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rtl w:val="0"/>
        </w:rPr>
        <w:t xml:space="preserve">This is my portfolio for the film and television production module that serves as evidence of the techniques and types of shots i can recreate or show in my own work. The type of shots and techniques that i use in this portfolio include:</w:t>
      </w:r>
    </w:p>
    <w:p w:rsidR="00000000" w:rsidDel="00000000" w:rsidP="00000000" w:rsidRDefault="00000000" w:rsidRPr="00000000" w14:paraId="00000001">
      <w:pPr>
        <w:numPr>
          <w:ilvl w:val="0"/>
          <w:numId w:val="1"/>
        </w:numPr>
        <w:ind w:left="720" w:hanging="360"/>
        <w:contextualSpacing w:val="1"/>
        <w:rPr>
          <w:u w:val="none"/>
        </w:rPr>
      </w:pPr>
      <w:r w:rsidDel="00000000" w:rsidR="00000000" w:rsidRPr="00000000">
        <w:rPr>
          <w:rtl w:val="0"/>
        </w:rPr>
        <w:t xml:space="preserve">Rule of thirds</w:t>
      </w:r>
    </w:p>
    <w:p w:rsidR="00000000" w:rsidDel="00000000" w:rsidP="00000000" w:rsidRDefault="00000000" w:rsidRPr="00000000" w14:paraId="00000002">
      <w:pPr>
        <w:numPr>
          <w:ilvl w:val="0"/>
          <w:numId w:val="1"/>
        </w:numPr>
        <w:ind w:left="720" w:hanging="360"/>
        <w:contextualSpacing w:val="1"/>
        <w:rPr>
          <w:u w:val="none"/>
        </w:rPr>
      </w:pPr>
      <w:r w:rsidDel="00000000" w:rsidR="00000000" w:rsidRPr="00000000">
        <w:rPr>
          <w:rtl w:val="0"/>
        </w:rPr>
        <w:t xml:space="preserve">The golden ratio</w:t>
      </w:r>
    </w:p>
    <w:p w:rsidR="00000000" w:rsidDel="00000000" w:rsidP="00000000" w:rsidRDefault="00000000" w:rsidRPr="00000000" w14:paraId="00000003">
      <w:pPr>
        <w:numPr>
          <w:ilvl w:val="0"/>
          <w:numId w:val="1"/>
        </w:numPr>
        <w:ind w:left="720" w:hanging="360"/>
        <w:contextualSpacing w:val="1"/>
        <w:rPr>
          <w:u w:val="none"/>
        </w:rPr>
      </w:pPr>
      <w:r w:rsidDel="00000000" w:rsidR="00000000" w:rsidRPr="00000000">
        <w:rPr>
          <w:rtl w:val="0"/>
        </w:rPr>
        <w:t xml:space="preserve">Vanishing point</w:t>
      </w:r>
    </w:p>
    <w:p w:rsidR="00000000" w:rsidDel="00000000" w:rsidP="00000000" w:rsidRDefault="00000000" w:rsidRPr="00000000" w14:paraId="00000004">
      <w:pPr>
        <w:numPr>
          <w:ilvl w:val="0"/>
          <w:numId w:val="1"/>
        </w:numPr>
        <w:ind w:left="720" w:hanging="360"/>
        <w:contextualSpacing w:val="1"/>
        <w:rPr>
          <w:u w:val="none"/>
        </w:rPr>
      </w:pPr>
      <w:r w:rsidDel="00000000" w:rsidR="00000000" w:rsidRPr="00000000">
        <w:rPr>
          <w:rtl w:val="0"/>
        </w:rPr>
        <w:t xml:space="preserve">Negative and positive spaces</w:t>
      </w:r>
    </w:p>
    <w:p w:rsidR="00000000" w:rsidDel="00000000" w:rsidP="00000000" w:rsidRDefault="00000000" w:rsidRPr="00000000" w14:paraId="00000005">
      <w:pPr>
        <w:numPr>
          <w:ilvl w:val="0"/>
          <w:numId w:val="1"/>
        </w:numPr>
        <w:ind w:left="720" w:hanging="360"/>
        <w:contextualSpacing w:val="1"/>
        <w:rPr>
          <w:u w:val="none"/>
        </w:rPr>
      </w:pPr>
      <w:r w:rsidDel="00000000" w:rsidR="00000000" w:rsidRPr="00000000">
        <w:rPr>
          <w:rtl w:val="0"/>
        </w:rPr>
        <w:t xml:space="preserve">Texture</w:t>
      </w:r>
    </w:p>
    <w:p w:rsidR="00000000" w:rsidDel="00000000" w:rsidP="00000000" w:rsidRDefault="00000000" w:rsidRPr="00000000" w14:paraId="00000006">
      <w:pPr>
        <w:numPr>
          <w:ilvl w:val="0"/>
          <w:numId w:val="1"/>
        </w:numPr>
        <w:ind w:left="720" w:hanging="360"/>
        <w:contextualSpacing w:val="1"/>
        <w:rPr>
          <w:u w:val="none"/>
        </w:rPr>
      </w:pPr>
      <w:r w:rsidDel="00000000" w:rsidR="00000000" w:rsidRPr="00000000">
        <w:rPr>
          <w:rtl w:val="0"/>
        </w:rPr>
        <w:t xml:space="preserve">Pattern or repetition</w:t>
      </w:r>
    </w:p>
    <w:p w:rsidR="00000000" w:rsidDel="00000000" w:rsidP="00000000" w:rsidRDefault="00000000" w:rsidRPr="00000000" w14:paraId="00000007">
      <w:pPr>
        <w:numPr>
          <w:ilvl w:val="0"/>
          <w:numId w:val="1"/>
        </w:numPr>
        <w:ind w:left="720" w:hanging="360"/>
        <w:contextualSpacing w:val="1"/>
        <w:rPr>
          <w:u w:val="none"/>
        </w:rPr>
      </w:pPr>
      <w:r w:rsidDel="00000000" w:rsidR="00000000" w:rsidRPr="00000000">
        <w:rPr>
          <w:rtl w:val="0"/>
        </w:rPr>
        <w:t xml:space="preserve">Focal point</w:t>
      </w:r>
    </w:p>
    <w:p w:rsidR="00000000" w:rsidDel="00000000" w:rsidP="00000000" w:rsidRDefault="00000000" w:rsidRPr="00000000" w14:paraId="00000008">
      <w:pPr>
        <w:numPr>
          <w:ilvl w:val="0"/>
          <w:numId w:val="1"/>
        </w:numPr>
        <w:ind w:left="720" w:hanging="360"/>
        <w:contextualSpacing w:val="1"/>
        <w:rPr>
          <w:u w:val="none"/>
        </w:rPr>
      </w:pPr>
      <w:r w:rsidDel="00000000" w:rsidR="00000000" w:rsidRPr="00000000">
        <w:rPr>
          <w:rtl w:val="0"/>
        </w:rPr>
        <w:t xml:space="preserve">Balance</w:t>
      </w:r>
    </w:p>
    <w:p w:rsidR="00000000" w:rsidDel="00000000" w:rsidP="00000000" w:rsidRDefault="00000000" w:rsidRPr="00000000" w14:paraId="00000009">
      <w:pPr>
        <w:numPr>
          <w:ilvl w:val="0"/>
          <w:numId w:val="1"/>
        </w:numPr>
        <w:ind w:left="720" w:hanging="360"/>
        <w:contextualSpacing w:val="1"/>
        <w:rPr>
          <w:u w:val="none"/>
        </w:rPr>
      </w:pPr>
      <w:r w:rsidDel="00000000" w:rsidR="00000000" w:rsidRPr="00000000">
        <w:rPr>
          <w:rtl w:val="0"/>
        </w:rPr>
        <w:t xml:space="preserve">Unity</w:t>
      </w:r>
    </w:p>
    <w:p w:rsidR="00000000" w:rsidDel="00000000" w:rsidP="00000000" w:rsidRDefault="00000000" w:rsidRPr="00000000" w14:paraId="0000000A">
      <w:pPr>
        <w:numPr>
          <w:ilvl w:val="0"/>
          <w:numId w:val="1"/>
        </w:numPr>
        <w:ind w:left="720" w:hanging="360"/>
        <w:contextualSpacing w:val="1"/>
        <w:rPr>
          <w:u w:val="none"/>
        </w:rPr>
      </w:pPr>
      <w:r w:rsidDel="00000000" w:rsidR="00000000" w:rsidRPr="00000000">
        <w:rPr>
          <w:rtl w:val="0"/>
        </w:rPr>
        <w:t xml:space="preserve">Movement</w:t>
      </w:r>
    </w:p>
    <w:p w:rsidR="00000000" w:rsidDel="00000000" w:rsidP="00000000" w:rsidRDefault="00000000" w:rsidRPr="00000000" w14:paraId="0000000B">
      <w:pPr>
        <w:contextualSpacing w:val="0"/>
        <w:rPr/>
      </w:pPr>
      <w:r w:rsidDel="00000000" w:rsidR="00000000" w:rsidRPr="00000000">
        <w:rPr>
          <w:rtl w:val="0"/>
        </w:rPr>
        <w:t xml:space="preserve">I used these types of shots and techniques throughout the year and this a collection of some of them. I have also edited together some of the footage from the workshop week into seperate scenes to show my intention and idea of the filming. During that week we filmed several shots and scenes inspired by scenes from othello and penny dreadful, a script from penny dreadful and music from the dark knight and westworld.</w:t>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t xml:space="preserve">The first scene that is shown is the very first part of footage the we shot during the week, i was inspired by a scene from othello, I’ve shown the scene as i wanted it to be edited and to show the different techniques and types of shots that we used during the filming.</w:t>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t xml:space="preserve">The second scene is inspired by the script and scene from penny dreadful, we decided to use a dark part of the reading room for this as it was a dark scene in the television series and the script came across as a dark and serious. This time i have only edited it together once to show the scene as i intended to show it.</w:t>
      </w:r>
    </w:p>
    <w:p w:rsidR="00000000" w:rsidDel="00000000" w:rsidP="00000000" w:rsidRDefault="00000000" w:rsidRPr="00000000" w14:paraId="00000010">
      <w:pPr>
        <w:contextualSpacing w:val="0"/>
        <w:rPr/>
      </w:pPr>
      <w:r w:rsidDel="00000000" w:rsidR="00000000" w:rsidRPr="00000000">
        <w:rPr>
          <w:rtl w:val="0"/>
        </w:rPr>
      </w:r>
    </w:p>
    <w:p w:rsidR="00000000" w:rsidDel="00000000" w:rsidP="00000000" w:rsidRDefault="00000000" w:rsidRPr="00000000" w14:paraId="00000011">
      <w:pPr>
        <w:contextualSpacing w:val="0"/>
        <w:rPr/>
      </w:pPr>
      <w:r w:rsidDel="00000000" w:rsidR="00000000" w:rsidRPr="00000000">
        <w:rPr>
          <w:rtl w:val="0"/>
        </w:rPr>
        <w:t xml:space="preserve">The final scene or sequence that i have edited together was inspired by the music from the dark knight, yet again i decided to film this in a dark area as the music was creepy and very tense. We used many of the techniques in this part of the filming ass it gave the effect of terror and creepiness.</w:t>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