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rFonts w:ascii="Times New Roman" w:hAnsi="Times New Roman" w:cs="Times New Roman"/>
          <w:sz w:val="24"/>
          <w:szCs w:val="24"/>
        </w:rPr>
        <w:id w:val="194058020"/>
        <w:docPartObj>
          <w:docPartGallery w:val="Cover Pages"/>
          <w:docPartUnique/>
        </w:docPartObj>
      </w:sdtPr>
      <w:sdtEndPr/>
      <w:sdtContent>
        <w:p w14:paraId="5408CCF1" w14:textId="18CCD9B7" w:rsidR="00657E86" w:rsidRPr="008A5C57" w:rsidRDefault="00657E86">
          <w:pPr>
            <w:rPr>
              <w:rFonts w:ascii="Times New Roman" w:hAnsi="Times New Roman" w:cs="Times New Roman"/>
              <w:sz w:val="24"/>
              <w:szCs w:val="24"/>
            </w:rPr>
          </w:pPr>
        </w:p>
        <w:p w14:paraId="790E1BE1" w14:textId="051ABDF8" w:rsidR="00657E86" w:rsidRPr="008A5C57" w:rsidRDefault="00657E86">
          <w:pPr>
            <w:rPr>
              <w:rFonts w:ascii="Times New Roman" w:hAnsi="Times New Roman" w:cs="Times New Roman"/>
              <w:sz w:val="24"/>
              <w:szCs w:val="24"/>
            </w:rPr>
          </w:pPr>
          <w:r w:rsidRPr="008A5C57">
            <w:rPr>
              <w:rFonts w:ascii="Times New Roman" w:hAnsi="Times New Roman" w:cs="Times New Roman"/>
              <w:noProof/>
              <w:sz w:val="24"/>
              <w:szCs w:val="24"/>
            </w:rPr>
            <mc:AlternateContent>
              <mc:Choice Requires="wps">
                <w:drawing>
                  <wp:anchor distT="0" distB="0" distL="182880" distR="182880" simplePos="0" relativeHeight="251660288" behindDoc="0" locked="0" layoutInCell="1" allowOverlap="1" wp14:anchorId="6E67113F" wp14:editId="030D994C">
                    <wp:simplePos x="0" y="0"/>
                    <mc:AlternateContent>
                      <mc:Choice Requires="wp14">
                        <wp:positionH relativeFrom="margin">
                          <wp14:pctPosHOffset>7700</wp14:pctPosHOffset>
                        </wp:positionH>
                      </mc:Choice>
                      <mc:Fallback>
                        <wp:positionH relativeFrom="page">
                          <wp:posOffset>1355725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54000</wp14:pctPosVOffset>
                        </wp:positionV>
                      </mc:Choice>
                      <mc:Fallback>
                        <wp:positionV relativeFrom="page">
                          <wp:posOffset>5773420</wp:posOffset>
                        </wp:positionV>
                      </mc:Fallback>
                    </mc:AlternateContent>
                    <wp:extent cx="4686300" cy="6720840"/>
                    <wp:effectExtent l="0" t="0" r="10160" b="3810"/>
                    <wp:wrapSquare wrapText="bothSides"/>
                    <wp:docPr id="131" name="Text Box 13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4686300" cy="672084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04CE834E" w14:textId="7D548BF3" w:rsidR="00657E86" w:rsidRDefault="00437F95">
                                <w:pPr>
                                  <w:pStyle w:val="NoSpacing"/>
                                  <w:spacing w:before="40" w:after="560" w:line="216" w:lineRule="auto"/>
                                  <w:rPr>
                                    <w:color w:val="4472C4" w:themeColor="accent1"/>
                                    <w:sz w:val="72"/>
                                    <w:szCs w:val="72"/>
                                  </w:rPr>
                                </w:pPr>
                                <w:sdt>
                                  <w:sdtPr>
                                    <w:rPr>
                                      <w:color w:val="4472C4" w:themeColor="accent1"/>
                                      <w:sz w:val="72"/>
                                      <w:szCs w:val="72"/>
                                    </w:rPr>
                                    <w:alias w:val="Title"/>
                                    <w:tag w:val=""/>
                                    <w:id w:val="151731938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4800E8">
                                      <w:rPr>
                                        <w:color w:val="4472C4" w:themeColor="accent1"/>
                                        <w:sz w:val="72"/>
                                        <w:szCs w:val="72"/>
                                      </w:rPr>
                                      <w:t>Worksheet 3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aps/>
                                    <w:color w:val="1F4E79" w:themeColor="accent5" w:themeShade="80"/>
                                    <w:sz w:val="28"/>
                                    <w:szCs w:val="28"/>
                                  </w:rPr>
                                  <w:alias w:val="Subtitle"/>
                                  <w:tag w:val=""/>
                                  <w:id w:val="-2090151685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018FFC3D" w14:textId="4DE8C7F5" w:rsidR="00657E86" w:rsidRDefault="004800E8" w:rsidP="004800E8">
                                    <w:pPr>
                                      <w:pStyle w:val="NoSpacing"/>
                                      <w:spacing w:before="40" w:after="40"/>
                                      <w:rPr>
                                        <w:caps/>
                                        <w:color w:val="1F4E79" w:themeColor="accent5" w:themeShade="80"/>
                                        <w:sz w:val="28"/>
                                        <w:szCs w:val="28"/>
                                      </w:rPr>
                                    </w:pPr>
                                    <w:r w:rsidRPr="004800E8">
                                      <w:rPr>
                                        <w:caps/>
                                        <w:color w:val="1F4E79" w:themeColor="accent5" w:themeShade="80"/>
                                        <w:sz w:val="28"/>
                                        <w:szCs w:val="28"/>
                                      </w:rPr>
                                      <w:t>MANAGING AND MAINTAINING NETWORK RESOURCESUSING NETWORK POLICY AND SECURITY PRACTICES</w:t>
                                    </w:r>
                                  </w:p>
                                </w:sdtContent>
                              </w:sdt>
                              <w:sdt>
                                <w:sdtPr>
                                  <w:rPr>
                                    <w:caps/>
                                    <w:color w:val="5B9BD5" w:themeColor="accent5"/>
                                    <w:sz w:val="24"/>
                                    <w:szCs w:val="24"/>
                                  </w:rPr>
                                  <w:alias w:val="Author"/>
                                  <w:tag w:val=""/>
                                  <w:id w:val="-1536112409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0BCC6CC8" w14:textId="4DA49351" w:rsidR="00657E86" w:rsidRDefault="00657E86">
                                    <w:pPr>
                                      <w:pStyle w:val="NoSpacing"/>
                                      <w:spacing w:before="80" w:after="40"/>
                                      <w:rPr>
                                        <w:caps/>
                                        <w:color w:val="5B9BD5" w:themeColor="accent5"/>
                                        <w:sz w:val="24"/>
                                        <w:szCs w:val="24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5B9BD5" w:themeColor="accent5"/>
                                        <w:sz w:val="24"/>
                                        <w:szCs w:val="24"/>
                                      </w:rPr>
                                      <w:t>Correy Heard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79000</wp14:pctWidth>
                    </wp14:sizeRelH>
                    <wp14:sizeRelV relativeFrom="page">
                      <wp14:pctHeight>35000</wp14:pctHeight>
                    </wp14:sizeRelV>
                  </wp:anchor>
                </w:drawing>
              </mc:Choice>
              <mc:Fallback>
                <w:pict>
                  <v:shapetype w14:anchorId="6E67113F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31" o:spid="_x0000_s1026" type="#_x0000_t202" style="position:absolute;margin-left:0;margin-top:0;width:369pt;height:529.2pt;z-index:251660288;visibility:visible;mso-wrap-style:square;mso-width-percent:790;mso-height-percent:350;mso-left-percent:77;mso-top-percent:540;mso-wrap-distance-left:14.4pt;mso-wrap-distance-top:0;mso-wrap-distance-right:14.4pt;mso-wrap-distance-bottom:0;mso-position-horizontal-relative:margin;mso-position-vertical-relative:page;mso-width-percent:790;mso-height-percent:350;mso-left-percent:77;mso-top-percent:540;mso-width-relative:margin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" filled="f" stroked="f" strokeweight=".5pt">
                    <v:textbox style="mso-fit-shape-to-text:t" inset="0,0,0,0">
                      <w:txbxContent>
                        <w:p w14:paraId="04CE834E" w14:textId="7D548BF3" w:rsidR="00657E86" w:rsidRDefault="00437F95">
                          <w:pPr>
                            <w:pStyle w:val="NoSpacing"/>
                            <w:spacing w:before="40" w:after="560" w:line="216" w:lineRule="auto"/>
                            <w:rPr>
                              <w:color w:val="4472C4" w:themeColor="accent1"/>
                              <w:sz w:val="72"/>
                              <w:szCs w:val="72"/>
                            </w:rPr>
                          </w:pPr>
                          <w:sdt>
                            <w:sdtPr>
                              <w:rPr>
                                <w:color w:val="4472C4" w:themeColor="accent1"/>
                                <w:sz w:val="72"/>
                                <w:szCs w:val="72"/>
                              </w:rPr>
                              <w:alias w:val="Title"/>
                              <w:tag w:val=""/>
                              <w:id w:val="151731938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EndPr/>
                            <w:sdtContent>
                              <w:r w:rsidR="004800E8">
                                <w:rPr>
                                  <w:color w:val="4472C4" w:themeColor="accent1"/>
                                  <w:sz w:val="72"/>
                                  <w:szCs w:val="72"/>
                                </w:rPr>
                                <w:t>Worksheet 3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caps/>
                              <w:color w:val="1F4E79" w:themeColor="accent5" w:themeShade="80"/>
                              <w:sz w:val="28"/>
                              <w:szCs w:val="28"/>
                            </w:rPr>
                            <w:alias w:val="Subtitle"/>
                            <w:tag w:val=""/>
                            <w:id w:val="-2090151685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EndPr/>
                          <w:sdtContent>
                            <w:p w14:paraId="018FFC3D" w14:textId="4DE8C7F5" w:rsidR="00657E86" w:rsidRDefault="004800E8" w:rsidP="004800E8">
                              <w:pPr>
                                <w:pStyle w:val="NoSpacing"/>
                                <w:spacing w:before="40" w:after="40"/>
                                <w:rPr>
                                  <w:caps/>
                                  <w:color w:val="1F4E79" w:themeColor="accent5" w:themeShade="80"/>
                                  <w:sz w:val="28"/>
                                  <w:szCs w:val="28"/>
                                </w:rPr>
                              </w:pPr>
                              <w:r w:rsidRPr="004800E8">
                                <w:rPr>
                                  <w:caps/>
                                  <w:color w:val="1F4E79" w:themeColor="accent5" w:themeShade="80"/>
                                  <w:sz w:val="28"/>
                                  <w:szCs w:val="28"/>
                                </w:rPr>
                                <w:t>MANAGING AND MAINTAINING NETWORK RESOURCESUSING NETWORK POLICY AND SECURITY PRACTICES</w:t>
                              </w:r>
                            </w:p>
                          </w:sdtContent>
                        </w:sdt>
                        <w:sdt>
                          <w:sdtPr>
                            <w:rPr>
                              <w:caps/>
                              <w:color w:val="5B9BD5" w:themeColor="accent5"/>
                              <w:sz w:val="24"/>
                              <w:szCs w:val="24"/>
                            </w:rPr>
                            <w:alias w:val="Author"/>
                            <w:tag w:val=""/>
                            <w:id w:val="-1536112409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EndPr/>
                          <w:sdtContent>
                            <w:p w14:paraId="0BCC6CC8" w14:textId="4DA49351" w:rsidR="00657E86" w:rsidRDefault="00657E86">
                              <w:pPr>
                                <w:pStyle w:val="NoSpacing"/>
                                <w:spacing w:before="80" w:after="40"/>
                                <w:rPr>
                                  <w:caps/>
                                  <w:color w:val="5B9BD5" w:themeColor="accent5"/>
                                  <w:sz w:val="24"/>
                                  <w:szCs w:val="24"/>
                                </w:rPr>
                              </w:pPr>
                              <w:r>
                                <w:rPr>
                                  <w:caps/>
                                  <w:color w:val="5B9BD5" w:themeColor="accent5"/>
                                  <w:sz w:val="24"/>
                                  <w:szCs w:val="24"/>
                                </w:rPr>
                                <w:t>Correy Heard</w:t>
                              </w:r>
                            </w:p>
                          </w:sdtContent>
                        </w:sdt>
                      </w:txbxContent>
                    </v:textbox>
                    <w10:wrap type="square" anchorx="margin" anchory="page"/>
                  </v:shape>
                </w:pict>
              </mc:Fallback>
            </mc:AlternateContent>
          </w:r>
          <w:r w:rsidRPr="008A5C57">
            <w:rPr>
              <w:rFonts w:ascii="Times New Roman" w:hAnsi="Times New Roman" w:cs="Times New Roman"/>
              <w:noProof/>
              <w:sz w:val="24"/>
              <w:szCs w:val="24"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3BBEB261" wp14:editId="1DCE0ECE">
                    <wp:simplePos x="0" y="0"/>
                    <wp:positionH relativeFrom="margin">
                      <wp:align>right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594360" cy="987552"/>
                    <wp:effectExtent l="0" t="0" r="0" b="5080"/>
                    <wp:wrapNone/>
                    <wp:docPr id="132" name="Rectangle 132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>
                            <a:spLocks noChangeAspect="1"/>
                          </wps:cNvSpPr>
                          <wps:spPr>
                            <a:xfrm>
                              <a:off x="0" y="0"/>
                              <a:ext cx="594360" cy="987552"/>
                            </a:xfrm>
                            <a:prstGeom prst="rect">
                              <a:avLst/>
                            </a:prstGeom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FFFFFF" w:themeColor="background1"/>
                                    <w:sz w:val="24"/>
                                    <w:szCs w:val="24"/>
                                  </w:rPr>
                                  <w:alias w:val="Year"/>
                                  <w:tag w:val=""/>
                                  <w:id w:val="-785116381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 w:fullDate="2021-04-15T00:00:00Z">
                                    <w:dateFormat w:val="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EndPr/>
                                <w:sdtContent>
                                  <w:p w14:paraId="1209A105" w14:textId="02CFC396" w:rsidR="00657E86" w:rsidRDefault="00657E86">
                                    <w:pPr>
                                      <w:pStyle w:val="NoSpacing"/>
                                      <w:jc w:val="right"/>
                                      <w:rPr>
                                        <w:color w:val="FFFFFF" w:themeColor="background1"/>
                                        <w:sz w:val="24"/>
                                        <w:szCs w:val="24"/>
                                      </w:rPr>
                                    </w:pPr>
                                    <w:r>
                                      <w:rPr>
                                        <w:color w:val="FFFFFF" w:themeColor="background1"/>
                                        <w:sz w:val="24"/>
                                        <w:szCs w:val="24"/>
                                      </w:rPr>
                                      <w:t>2021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45720" tIns="45720" rIns="45720" bIns="4572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7600</wp14:pctWidth>
                    </wp14:sizeRelH>
                    <wp14:sizeRelV relativeFrom="page">
                      <wp14:pctHeight>9800</wp14:pctHeight>
                    </wp14:sizeRelV>
                  </wp:anchor>
                </w:drawing>
              </mc:Choice>
              <mc:Fallback>
                <w:pict>
                  <v:rect w14:anchorId="3BBEB261" id="Rectangle 132" o:spid="_x0000_s1027" style="position:absolute;margin-left:-4.4pt;margin-top:0;width:46.8pt;height:77.75pt;z-index:251659264;visibility:visible;mso-wrap-style:square;mso-width-percent:76;mso-height-percent:98;mso-top-percent:23;mso-wrap-distance-left:9pt;mso-wrap-distance-top:0;mso-wrap-distance-right:9pt;mso-wrap-distance-bottom:0;mso-position-horizontal:right;mso-position-horizontal-relative:margin;mso-position-vertical-relative:page;mso-width-percent:76;mso-height-percent:98;mso-top-percent:23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" fillcolor="#4472c4 [3204]" stroked="f" strokeweight="1pt">
                    <o:lock v:ext="edit" aspectratio="t"/>
                    <v:textbox inset="3.6pt,,3.6pt">
                      <w:txbxContent>
                        <w:sdt>
                          <w:sdtPr>
                            <w:rPr>
                              <w:color w:val="FFFFFF" w:themeColor="background1"/>
                              <w:sz w:val="24"/>
                              <w:szCs w:val="24"/>
                            </w:rPr>
                            <w:alias w:val="Year"/>
                            <w:tag w:val=""/>
                            <w:id w:val="-785116381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 w:fullDate="2021-04-15T00:00:00Z">
                              <w:dateFormat w:val="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EndPr/>
                          <w:sdtContent>
                            <w:p w14:paraId="1209A105" w14:textId="02CFC396" w:rsidR="00657E86" w:rsidRDefault="00657E86">
                              <w:pPr>
                                <w:pStyle w:val="NoSpacing"/>
                                <w:jc w:val="right"/>
                                <w:rPr>
                                  <w:color w:val="FFFFFF" w:themeColor="background1"/>
                                  <w:sz w:val="24"/>
                                  <w:szCs w:val="24"/>
                                </w:rPr>
                              </w:pPr>
                              <w:r>
                                <w:rPr>
                                  <w:color w:val="FFFFFF" w:themeColor="background1"/>
                                  <w:sz w:val="24"/>
                                  <w:szCs w:val="24"/>
                                </w:rPr>
                                <w:t>2021</w:t>
                              </w:r>
                            </w:p>
                          </w:sdtContent>
                        </w:sdt>
                      </w:txbxContent>
                    </v:textbox>
                    <w10:wrap anchorx="margin" anchory="page"/>
                  </v:rect>
                </w:pict>
              </mc:Fallback>
            </mc:AlternateContent>
          </w:r>
          <w:r w:rsidRPr="008A5C57">
            <w:rPr>
              <w:rFonts w:ascii="Times New Roman" w:hAnsi="Times New Roman" w:cs="Times New Roman"/>
              <w:sz w:val="24"/>
              <w:szCs w:val="24"/>
            </w:rPr>
            <w:br w:type="page"/>
          </w:r>
        </w:p>
      </w:sdtContent>
    </w:sdt>
    <w:sdt>
      <w:sdtPr>
        <w:id w:val="-2134695056"/>
        <w:docPartObj>
          <w:docPartGallery w:val="Table of Contents"/>
          <w:docPartUnique/>
        </w:docPartObj>
      </w:sdtPr>
      <w:sdtEndPr>
        <w:rPr>
          <w:rFonts w:asciiTheme="minorHAnsi" w:eastAsiaTheme="minorHAnsi" w:hAnsiTheme="minorHAnsi" w:cstheme="minorBidi"/>
          <w:b/>
          <w:bCs/>
          <w:noProof/>
          <w:color w:val="auto"/>
          <w:sz w:val="22"/>
          <w:szCs w:val="22"/>
          <w:lang w:val="en-GB"/>
        </w:rPr>
      </w:sdtEndPr>
      <w:sdtContent>
        <w:p w14:paraId="1B12FC5F" w14:textId="78FE42A6" w:rsidR="000D6FDF" w:rsidRDefault="000D6FDF" w:rsidP="000D6FDF">
          <w:pPr>
            <w:pStyle w:val="TOCHeading"/>
          </w:pPr>
          <w:r>
            <w:t>Table of Contents</w:t>
          </w:r>
        </w:p>
        <w:p w14:paraId="251B8ED2" w14:textId="340F6004" w:rsidR="00437F95" w:rsidRDefault="000D6FDF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70641197" w:history="1">
            <w:r w:rsidR="00437F95" w:rsidRPr="00AB2F67">
              <w:rPr>
                <w:rStyle w:val="Hyperlink"/>
                <w:noProof/>
              </w:rPr>
              <w:t>Worksheet 3</w:t>
            </w:r>
            <w:r w:rsidR="00437F95">
              <w:rPr>
                <w:noProof/>
                <w:webHidden/>
              </w:rPr>
              <w:tab/>
            </w:r>
            <w:r w:rsidR="00437F95">
              <w:rPr>
                <w:noProof/>
                <w:webHidden/>
              </w:rPr>
              <w:fldChar w:fldCharType="begin"/>
            </w:r>
            <w:r w:rsidR="00437F95">
              <w:rPr>
                <w:noProof/>
                <w:webHidden/>
              </w:rPr>
              <w:instrText xml:space="preserve"> PAGEREF _Toc70641197 \h </w:instrText>
            </w:r>
            <w:r w:rsidR="00437F95">
              <w:rPr>
                <w:noProof/>
                <w:webHidden/>
              </w:rPr>
            </w:r>
            <w:r w:rsidR="00437F95">
              <w:rPr>
                <w:noProof/>
                <w:webHidden/>
              </w:rPr>
              <w:fldChar w:fldCharType="separate"/>
            </w:r>
            <w:r w:rsidR="00437F95">
              <w:rPr>
                <w:noProof/>
                <w:webHidden/>
              </w:rPr>
              <w:t>2</w:t>
            </w:r>
            <w:r w:rsidR="00437F95">
              <w:rPr>
                <w:noProof/>
                <w:webHidden/>
              </w:rPr>
              <w:fldChar w:fldCharType="end"/>
            </w:r>
          </w:hyperlink>
        </w:p>
        <w:p w14:paraId="2D42C97C" w14:textId="2272014C" w:rsidR="00437F95" w:rsidRDefault="00437F95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0641198" w:history="1">
            <w:r w:rsidRPr="00AB2F67">
              <w:rPr>
                <w:rStyle w:val="Hyperlink"/>
                <w:noProof/>
              </w:rPr>
              <w:t>Observational Tasks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_Toc70641198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638608D" w14:textId="645EB7AF" w:rsidR="00437F95" w:rsidRDefault="00437F95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0641199" w:history="1">
            <w:r w:rsidRPr="00AB2F67">
              <w:rPr>
                <w:rStyle w:val="Hyperlink"/>
                <w:noProof/>
              </w:rPr>
              <w:t>3A. Difference between Local permissions and files shares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_Toc70641199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BDCFE80" w14:textId="6CC2EDB0" w:rsidR="00437F95" w:rsidRDefault="00437F95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0641200" w:history="1">
            <w:r w:rsidRPr="00AB2F67">
              <w:rPr>
                <w:rStyle w:val="Hyperlink"/>
                <w:noProof/>
              </w:rPr>
              <w:t>3B. Group Policy Management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_Toc70641200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81C6951" w14:textId="47FED828" w:rsidR="00437F95" w:rsidRDefault="00437F95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0641201" w:history="1">
            <w:r w:rsidRPr="00AB2F67">
              <w:rPr>
                <w:rStyle w:val="Hyperlink"/>
                <w:noProof/>
              </w:rPr>
              <w:t>3C. Password Principles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_Toc70641201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50102CC" w14:textId="36B50404" w:rsidR="00437F95" w:rsidRDefault="00437F95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0641202" w:history="1">
            <w:r w:rsidRPr="00AB2F67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_Toc70641202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2689982" w14:textId="62D512B1" w:rsidR="000D6FDF" w:rsidRDefault="000D6FDF">
          <w:r>
            <w:rPr>
              <w:b/>
              <w:bCs/>
              <w:noProof/>
            </w:rPr>
            <w:fldChar w:fldCharType="end"/>
          </w:r>
        </w:p>
      </w:sdtContent>
    </w:sdt>
    <w:p w14:paraId="3FD5DD20" w14:textId="02D78EC2" w:rsidR="00B60192" w:rsidRPr="008A5C57" w:rsidRDefault="00B60192">
      <w:pPr>
        <w:rPr>
          <w:rFonts w:ascii="Times New Roman" w:hAnsi="Times New Roman" w:cs="Times New Roman"/>
          <w:sz w:val="24"/>
          <w:szCs w:val="24"/>
        </w:rPr>
      </w:pPr>
    </w:p>
    <w:p w14:paraId="326676D0" w14:textId="1FE8CDF9" w:rsidR="00B60192" w:rsidRPr="008A5C57" w:rsidRDefault="00B60192">
      <w:pPr>
        <w:rPr>
          <w:rFonts w:ascii="Times New Roman" w:hAnsi="Times New Roman" w:cs="Times New Roman"/>
          <w:sz w:val="24"/>
          <w:szCs w:val="24"/>
        </w:rPr>
      </w:pPr>
    </w:p>
    <w:p w14:paraId="41329D14" w14:textId="4DC0D704" w:rsidR="00B60192" w:rsidRPr="008A5C57" w:rsidRDefault="00B60192">
      <w:pPr>
        <w:rPr>
          <w:rFonts w:ascii="Times New Roman" w:hAnsi="Times New Roman" w:cs="Times New Roman"/>
          <w:sz w:val="24"/>
          <w:szCs w:val="24"/>
        </w:rPr>
      </w:pPr>
    </w:p>
    <w:p w14:paraId="44A6E0E2" w14:textId="77777777" w:rsidR="004800E8" w:rsidRPr="008A5C57" w:rsidRDefault="004800E8">
      <w:pPr>
        <w:rPr>
          <w:rFonts w:ascii="Times New Roman" w:hAnsi="Times New Roman" w:cs="Times New Roman"/>
          <w:sz w:val="24"/>
          <w:szCs w:val="24"/>
        </w:rPr>
      </w:pPr>
      <w:r w:rsidRPr="008A5C57">
        <w:rPr>
          <w:rFonts w:ascii="Times New Roman" w:hAnsi="Times New Roman" w:cs="Times New Roman"/>
          <w:sz w:val="24"/>
          <w:szCs w:val="24"/>
        </w:rPr>
        <w:br w:type="page"/>
      </w:r>
    </w:p>
    <w:p w14:paraId="52328EA1" w14:textId="77777777" w:rsidR="004800E8" w:rsidRPr="008A5C57" w:rsidRDefault="004800E8" w:rsidP="000D6FDF">
      <w:pPr>
        <w:pStyle w:val="Heading1"/>
      </w:pPr>
      <w:bookmarkStart w:id="0" w:name="_Toc70641197"/>
      <w:r w:rsidRPr="008A5C57">
        <w:lastRenderedPageBreak/>
        <w:t>Worksheet 3</w:t>
      </w:r>
      <w:bookmarkEnd w:id="0"/>
      <w:r w:rsidRPr="008A5C57">
        <w:t xml:space="preserve"> </w:t>
      </w:r>
    </w:p>
    <w:p w14:paraId="09BF3A36" w14:textId="43D893B1" w:rsidR="004800E8" w:rsidRPr="008A5C57" w:rsidRDefault="00A143AF">
      <w:pPr>
        <w:rPr>
          <w:rFonts w:ascii="Times New Roman" w:hAnsi="Times New Roman" w:cs="Times New Roman"/>
          <w:sz w:val="24"/>
          <w:szCs w:val="24"/>
        </w:rPr>
      </w:pPr>
      <w:r w:rsidRPr="008A5C57">
        <w:rPr>
          <w:rFonts w:ascii="Times New Roman" w:hAnsi="Times New Roman" w:cs="Times New Roman"/>
          <w:sz w:val="24"/>
          <w:szCs w:val="24"/>
        </w:rPr>
        <w:t xml:space="preserve">For files to be shared across the network, A folder will need to be created by the administrator so that there is a location for the data to be stored. Once the folder was created for the data to be stored, </w:t>
      </w:r>
      <w:r w:rsidR="00222527" w:rsidRPr="008A5C57">
        <w:rPr>
          <w:rFonts w:ascii="Times New Roman" w:hAnsi="Times New Roman" w:cs="Times New Roman"/>
          <w:sz w:val="24"/>
          <w:szCs w:val="24"/>
        </w:rPr>
        <w:t>creating</w:t>
      </w:r>
      <w:r w:rsidRPr="008A5C57">
        <w:rPr>
          <w:rFonts w:ascii="Times New Roman" w:hAnsi="Times New Roman" w:cs="Times New Roman"/>
          <w:sz w:val="24"/>
          <w:szCs w:val="24"/>
        </w:rPr>
        <w:t xml:space="preserve"> </w:t>
      </w:r>
      <w:r w:rsidR="00255723" w:rsidRPr="008A5C57">
        <w:rPr>
          <w:rFonts w:ascii="Times New Roman" w:hAnsi="Times New Roman" w:cs="Times New Roman"/>
          <w:sz w:val="24"/>
          <w:szCs w:val="24"/>
        </w:rPr>
        <w:t>a</w:t>
      </w:r>
      <w:r w:rsidRPr="008A5C57">
        <w:rPr>
          <w:rFonts w:ascii="Times New Roman" w:hAnsi="Times New Roman" w:cs="Times New Roman"/>
          <w:sz w:val="24"/>
          <w:szCs w:val="24"/>
        </w:rPr>
        <w:t xml:space="preserve"> document will be used to allow for testing purposes</w:t>
      </w:r>
      <w:r w:rsidR="00222527" w:rsidRPr="008A5C57">
        <w:rPr>
          <w:rFonts w:ascii="Times New Roman" w:hAnsi="Times New Roman" w:cs="Times New Roman"/>
          <w:sz w:val="24"/>
          <w:szCs w:val="24"/>
        </w:rPr>
        <w:t>;</w:t>
      </w:r>
      <w:r w:rsidRPr="008A5C57">
        <w:rPr>
          <w:rFonts w:ascii="Times New Roman" w:hAnsi="Times New Roman" w:cs="Times New Roman"/>
          <w:sz w:val="24"/>
          <w:szCs w:val="24"/>
        </w:rPr>
        <w:t xml:space="preserve"> this is used to </w:t>
      </w:r>
      <w:r w:rsidR="00255723" w:rsidRPr="008A5C57">
        <w:rPr>
          <w:rFonts w:ascii="Times New Roman" w:hAnsi="Times New Roman" w:cs="Times New Roman"/>
          <w:sz w:val="24"/>
          <w:szCs w:val="24"/>
        </w:rPr>
        <w:t>test whether file sharing is functional.</w:t>
      </w: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9016"/>
      </w:tblGrid>
      <w:tr w:rsidR="00222527" w:rsidRPr="008A5C57" w14:paraId="519248F3" w14:textId="77777777" w:rsidTr="00894EE7">
        <w:tc>
          <w:tcPr>
            <w:tcW w:w="9016" w:type="dxa"/>
          </w:tcPr>
          <w:p w14:paraId="0245F9F1" w14:textId="68E1E146" w:rsidR="00222527" w:rsidRPr="008A5C57" w:rsidRDefault="00222527" w:rsidP="00222527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8A5C57">
              <w:rPr>
                <w:rFonts w:ascii="Times New Roman" w:hAnsi="Times New Roman" w:cs="Times New Roman"/>
                <w:noProof/>
                <w:sz w:val="24"/>
                <w:szCs w:val="24"/>
              </w:rPr>
              <w:drawing>
                <wp:inline distT="0" distB="0" distL="0" distR="0" wp14:anchorId="3C8C2919" wp14:editId="147A0876">
                  <wp:extent cx="4892040" cy="4041109"/>
                  <wp:effectExtent l="0" t="0" r="3810" b="0"/>
                  <wp:docPr id="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6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925080" cy="4068402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222527" w:rsidRPr="008A5C57" w14:paraId="0E53EC1D" w14:textId="77777777" w:rsidTr="00894EE7">
        <w:tc>
          <w:tcPr>
            <w:tcW w:w="9016" w:type="dxa"/>
          </w:tcPr>
          <w:p w14:paraId="7405672C" w14:textId="28A35EE0" w:rsidR="00222527" w:rsidRPr="008A5C57" w:rsidRDefault="00222527" w:rsidP="000D3F99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A5C57">
              <w:rPr>
                <w:rFonts w:ascii="Times New Roman" w:hAnsi="Times New Roman" w:cs="Times New Roman"/>
                <w:sz w:val="24"/>
                <w:szCs w:val="24"/>
              </w:rPr>
              <w:t>Figure 1: Image of the creation of the “</w:t>
            </w:r>
            <w:proofErr w:type="spellStart"/>
            <w:r w:rsidRPr="008A5C57">
              <w:rPr>
                <w:rFonts w:ascii="Times New Roman" w:hAnsi="Times New Roman" w:cs="Times New Roman"/>
                <w:sz w:val="24"/>
                <w:szCs w:val="24"/>
              </w:rPr>
              <w:t>Dept_Important_Docs</w:t>
            </w:r>
            <w:proofErr w:type="spellEnd"/>
            <w:r w:rsidRPr="008A5C57">
              <w:rPr>
                <w:rFonts w:ascii="Times New Roman" w:hAnsi="Times New Roman" w:cs="Times New Roman"/>
                <w:sz w:val="24"/>
                <w:szCs w:val="24"/>
              </w:rPr>
              <w:t xml:space="preserve">” Folder. </w:t>
            </w:r>
          </w:p>
        </w:tc>
      </w:tr>
    </w:tbl>
    <w:p w14:paraId="7A058A9E" w14:textId="1E7B8035" w:rsidR="00B60192" w:rsidRPr="008A5C57" w:rsidRDefault="00B60192">
      <w:pPr>
        <w:rPr>
          <w:rFonts w:ascii="Times New Roman" w:hAnsi="Times New Roman" w:cs="Times New Roman"/>
          <w:sz w:val="24"/>
          <w:szCs w:val="24"/>
        </w:rPr>
      </w:pP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9016"/>
      </w:tblGrid>
      <w:tr w:rsidR="00222527" w:rsidRPr="008A5C57" w14:paraId="313A7BF6" w14:textId="77777777" w:rsidTr="00894EE7">
        <w:tc>
          <w:tcPr>
            <w:tcW w:w="9016" w:type="dxa"/>
          </w:tcPr>
          <w:p w14:paraId="62BABEE6" w14:textId="2F2B26E8" w:rsidR="00222527" w:rsidRPr="008A5C57" w:rsidRDefault="00222527" w:rsidP="00222527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8A5C57">
              <w:rPr>
                <w:rFonts w:ascii="Times New Roman" w:hAnsi="Times New Roman" w:cs="Times New Roman"/>
                <w:noProof/>
                <w:sz w:val="24"/>
                <w:szCs w:val="24"/>
              </w:rPr>
              <w:lastRenderedPageBreak/>
              <w:drawing>
                <wp:inline distT="0" distB="0" distL="0" distR="0" wp14:anchorId="25804E00" wp14:editId="25B8B6BE">
                  <wp:extent cx="4778829" cy="3918471"/>
                  <wp:effectExtent l="0" t="0" r="3175" b="6350"/>
                  <wp:docPr id="2" name="Picture 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7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816654" cy="3949486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222527" w:rsidRPr="008A5C57" w14:paraId="72BD96D1" w14:textId="77777777" w:rsidTr="00894EE7">
        <w:tc>
          <w:tcPr>
            <w:tcW w:w="9016" w:type="dxa"/>
          </w:tcPr>
          <w:p w14:paraId="2BB25041" w14:textId="11D707C8" w:rsidR="00222527" w:rsidRPr="008A5C57" w:rsidRDefault="00222527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A5C57">
              <w:rPr>
                <w:rFonts w:ascii="Times New Roman" w:hAnsi="Times New Roman" w:cs="Times New Roman"/>
                <w:sz w:val="24"/>
                <w:szCs w:val="24"/>
              </w:rPr>
              <w:t>Figure 2: Image of the creation of the “</w:t>
            </w:r>
            <w:proofErr w:type="spellStart"/>
            <w:r w:rsidRPr="008A5C57">
              <w:rPr>
                <w:rFonts w:ascii="Times New Roman" w:hAnsi="Times New Roman" w:cs="Times New Roman"/>
                <w:sz w:val="24"/>
                <w:szCs w:val="24"/>
              </w:rPr>
              <w:t>Important_Document</w:t>
            </w:r>
            <w:proofErr w:type="spellEnd"/>
            <w:r w:rsidRPr="008A5C57">
              <w:rPr>
                <w:rFonts w:ascii="Times New Roman" w:hAnsi="Times New Roman" w:cs="Times New Roman"/>
                <w:sz w:val="24"/>
                <w:szCs w:val="24"/>
              </w:rPr>
              <w:t>” File.</w:t>
            </w:r>
          </w:p>
        </w:tc>
      </w:tr>
    </w:tbl>
    <w:p w14:paraId="0D61C1CE" w14:textId="77777777" w:rsidR="00215EAE" w:rsidRDefault="00215EAE">
      <w:pPr>
        <w:rPr>
          <w:rFonts w:ascii="Times New Roman" w:hAnsi="Times New Roman" w:cs="Times New Roman"/>
          <w:sz w:val="24"/>
          <w:szCs w:val="24"/>
        </w:rPr>
      </w:pPr>
    </w:p>
    <w:p w14:paraId="02F23A03" w14:textId="7A54A69E" w:rsidR="00222527" w:rsidRDefault="00222527">
      <w:pPr>
        <w:rPr>
          <w:rFonts w:ascii="Times New Roman" w:hAnsi="Times New Roman" w:cs="Times New Roman"/>
          <w:sz w:val="24"/>
          <w:szCs w:val="24"/>
        </w:rPr>
      </w:pPr>
      <w:r w:rsidRPr="008A5C57">
        <w:rPr>
          <w:rFonts w:ascii="Times New Roman" w:hAnsi="Times New Roman" w:cs="Times New Roman"/>
          <w:sz w:val="24"/>
          <w:szCs w:val="24"/>
        </w:rPr>
        <w:t xml:space="preserve">Once the Files and Folders have been created in place, </w:t>
      </w:r>
      <w:proofErr w:type="gramStart"/>
      <w:r w:rsidRPr="008A5C57">
        <w:rPr>
          <w:rFonts w:ascii="Times New Roman" w:hAnsi="Times New Roman" w:cs="Times New Roman"/>
          <w:sz w:val="24"/>
          <w:szCs w:val="24"/>
        </w:rPr>
        <w:t>To</w:t>
      </w:r>
      <w:proofErr w:type="gramEnd"/>
      <w:r w:rsidRPr="008A5C57">
        <w:rPr>
          <w:rFonts w:ascii="Times New Roman" w:hAnsi="Times New Roman" w:cs="Times New Roman"/>
          <w:sz w:val="24"/>
          <w:szCs w:val="24"/>
        </w:rPr>
        <w:t xml:space="preserve"> set</w:t>
      </w:r>
      <w:r w:rsidR="004D1FF1">
        <w:rPr>
          <w:rFonts w:ascii="Times New Roman" w:hAnsi="Times New Roman" w:cs="Times New Roman"/>
          <w:sz w:val="24"/>
          <w:szCs w:val="24"/>
        </w:rPr>
        <w:t xml:space="preserve"> </w:t>
      </w:r>
      <w:r w:rsidRPr="008A5C57">
        <w:rPr>
          <w:rFonts w:ascii="Times New Roman" w:hAnsi="Times New Roman" w:cs="Times New Roman"/>
          <w:sz w:val="24"/>
          <w:szCs w:val="24"/>
        </w:rPr>
        <w:t>up file sharing</w:t>
      </w:r>
      <w:r w:rsidR="004D1FF1">
        <w:rPr>
          <w:rFonts w:ascii="Times New Roman" w:hAnsi="Times New Roman" w:cs="Times New Roman"/>
          <w:sz w:val="24"/>
          <w:szCs w:val="24"/>
        </w:rPr>
        <w:t>,</w:t>
      </w:r>
      <w:r w:rsidRPr="008A5C57">
        <w:rPr>
          <w:rFonts w:ascii="Times New Roman" w:hAnsi="Times New Roman" w:cs="Times New Roman"/>
          <w:sz w:val="24"/>
          <w:szCs w:val="24"/>
        </w:rPr>
        <w:t xml:space="preserve"> the administrator will need to go to the security tab and </w:t>
      </w:r>
      <w:r w:rsidR="00215EAE">
        <w:rPr>
          <w:rFonts w:ascii="Times New Roman" w:hAnsi="Times New Roman" w:cs="Times New Roman"/>
          <w:sz w:val="24"/>
          <w:szCs w:val="24"/>
        </w:rPr>
        <w:t xml:space="preserve">remove the inherited permissions; this allows for the administrator to create his permissions for his users </w:t>
      </w: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9016"/>
      </w:tblGrid>
      <w:tr w:rsidR="00215EAE" w14:paraId="12AAC1D2" w14:textId="77777777" w:rsidTr="00894EE7">
        <w:tc>
          <w:tcPr>
            <w:tcW w:w="9016" w:type="dxa"/>
          </w:tcPr>
          <w:p w14:paraId="22863BA4" w14:textId="35EAEAC7" w:rsidR="00215EAE" w:rsidRDefault="00215EAE" w:rsidP="003538E2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8A5C57">
              <w:rPr>
                <w:rFonts w:ascii="Times New Roman" w:hAnsi="Times New Roman" w:cs="Times New Roman"/>
                <w:noProof/>
                <w:sz w:val="24"/>
                <w:szCs w:val="24"/>
              </w:rPr>
              <w:lastRenderedPageBreak/>
              <w:drawing>
                <wp:inline distT="0" distB="0" distL="0" distR="0" wp14:anchorId="103D99D4" wp14:editId="7F1FC2D6">
                  <wp:extent cx="4869857" cy="4043827"/>
                  <wp:effectExtent l="0" t="0" r="6985" b="0"/>
                  <wp:docPr id="4" name="Picture 4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8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935139" cy="4098036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215EAE" w14:paraId="41E6C4B3" w14:textId="77777777" w:rsidTr="00894EE7">
        <w:tc>
          <w:tcPr>
            <w:tcW w:w="9016" w:type="dxa"/>
          </w:tcPr>
          <w:p w14:paraId="3BDA5474" w14:textId="6926DCE9" w:rsidR="00215EAE" w:rsidRDefault="00215EAE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Figure 3: Removing all inherited permissions from the files/folders</w:t>
            </w:r>
          </w:p>
        </w:tc>
      </w:tr>
    </w:tbl>
    <w:p w14:paraId="1C88F0BD" w14:textId="77777777" w:rsidR="00215EAE" w:rsidRPr="008A5C57" w:rsidRDefault="00215EAE">
      <w:pPr>
        <w:rPr>
          <w:rFonts w:ascii="Times New Roman" w:hAnsi="Times New Roman" w:cs="Times New Roman"/>
          <w:sz w:val="24"/>
          <w:szCs w:val="24"/>
        </w:rPr>
      </w:pP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9016"/>
      </w:tblGrid>
      <w:tr w:rsidR="00446BFF" w14:paraId="1977C8B4" w14:textId="77777777" w:rsidTr="00894EE7">
        <w:tc>
          <w:tcPr>
            <w:tcW w:w="9016" w:type="dxa"/>
          </w:tcPr>
          <w:p w14:paraId="3E172874" w14:textId="1347866D" w:rsidR="00446BFF" w:rsidRDefault="00446BFF" w:rsidP="003538E2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8A5C57">
              <w:rPr>
                <w:rFonts w:ascii="Times New Roman" w:hAnsi="Times New Roman" w:cs="Times New Roman"/>
                <w:noProof/>
                <w:sz w:val="24"/>
                <w:szCs w:val="24"/>
              </w:rPr>
              <w:drawing>
                <wp:inline distT="0" distB="0" distL="0" distR="0" wp14:anchorId="39FCACBC" wp14:editId="1F1E43FE">
                  <wp:extent cx="4669971" cy="3844732"/>
                  <wp:effectExtent l="0" t="0" r="0" b="3810"/>
                  <wp:docPr id="5" name="Picture 5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9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710777" cy="3878327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446BFF" w14:paraId="0326CB10" w14:textId="77777777" w:rsidTr="00894EE7">
        <w:tc>
          <w:tcPr>
            <w:tcW w:w="9016" w:type="dxa"/>
          </w:tcPr>
          <w:p w14:paraId="235B5DB6" w14:textId="4BA39239" w:rsidR="00446BFF" w:rsidRDefault="00446BFF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Figure 4: Image showing a warning that the inherited permissions w</w:t>
            </w:r>
            <w:r w:rsidR="00052A69">
              <w:rPr>
                <w:rFonts w:ascii="Times New Roman" w:hAnsi="Times New Roman" w:cs="Times New Roman"/>
                <w:sz w:val="24"/>
                <w:szCs w:val="24"/>
              </w:rPr>
              <w:t>ere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gramStart"/>
            <w:r>
              <w:rPr>
                <w:rFonts w:ascii="Times New Roman" w:hAnsi="Times New Roman" w:cs="Times New Roman"/>
                <w:sz w:val="24"/>
                <w:szCs w:val="24"/>
              </w:rPr>
              <w:t>removed</w:t>
            </w:r>
            <w:proofErr w:type="gramEnd"/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and no one will have access if no permissions are added.</w:t>
            </w:r>
          </w:p>
        </w:tc>
      </w:tr>
    </w:tbl>
    <w:p w14:paraId="22280913" w14:textId="7EE360E2" w:rsidR="00B60192" w:rsidRDefault="00446BFF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>After the inherited permissions are removed</w:t>
      </w:r>
      <w:r w:rsidR="00052A69">
        <w:rPr>
          <w:rFonts w:ascii="Times New Roman" w:hAnsi="Times New Roman" w:cs="Times New Roman"/>
          <w:sz w:val="24"/>
          <w:szCs w:val="24"/>
        </w:rPr>
        <w:t>,</w:t>
      </w:r>
      <w:r>
        <w:rPr>
          <w:rFonts w:ascii="Times New Roman" w:hAnsi="Times New Roman" w:cs="Times New Roman"/>
          <w:sz w:val="24"/>
          <w:szCs w:val="24"/>
        </w:rPr>
        <w:t xml:space="preserve"> it will allow </w:t>
      </w:r>
      <w:r w:rsidR="00052A69">
        <w:rPr>
          <w:rFonts w:ascii="Times New Roman" w:hAnsi="Times New Roman" w:cs="Times New Roman"/>
          <w:sz w:val="24"/>
          <w:szCs w:val="24"/>
        </w:rPr>
        <w:t>the administrator to add his permissions; this will be done by simply adding users to the security tab and allowing or denying</w:t>
      </w:r>
      <w:r>
        <w:rPr>
          <w:rFonts w:ascii="Times New Roman" w:hAnsi="Times New Roman" w:cs="Times New Roman"/>
          <w:sz w:val="24"/>
          <w:szCs w:val="24"/>
        </w:rPr>
        <w:t xml:space="preserve"> the </w:t>
      </w:r>
      <w:r w:rsidR="002A4F00">
        <w:rPr>
          <w:rFonts w:ascii="Times New Roman" w:hAnsi="Times New Roman" w:cs="Times New Roman"/>
          <w:sz w:val="24"/>
          <w:szCs w:val="24"/>
        </w:rPr>
        <w:t>admin's permission</w:t>
      </w:r>
      <w:r>
        <w:rPr>
          <w:rFonts w:ascii="Times New Roman" w:hAnsi="Times New Roman" w:cs="Times New Roman"/>
          <w:sz w:val="24"/>
          <w:szCs w:val="24"/>
        </w:rPr>
        <w:t>s to grant.</w:t>
      </w: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9016"/>
      </w:tblGrid>
      <w:tr w:rsidR="00BC27DA" w14:paraId="302665DC" w14:textId="77777777" w:rsidTr="00894EE7">
        <w:tc>
          <w:tcPr>
            <w:tcW w:w="9016" w:type="dxa"/>
          </w:tcPr>
          <w:p w14:paraId="7D012647" w14:textId="46E488D7" w:rsidR="00BC27DA" w:rsidRDefault="00BC27DA" w:rsidP="003538E2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8A5C57">
              <w:rPr>
                <w:rFonts w:ascii="Times New Roman" w:hAnsi="Times New Roman" w:cs="Times New Roman"/>
                <w:noProof/>
                <w:sz w:val="24"/>
                <w:szCs w:val="24"/>
              </w:rPr>
              <w:drawing>
                <wp:inline distT="0" distB="0" distL="0" distR="0" wp14:anchorId="48627DEA" wp14:editId="3B966657">
                  <wp:extent cx="4691743" cy="3884489"/>
                  <wp:effectExtent l="0" t="0" r="0" b="1905"/>
                  <wp:docPr id="11" name="Picture 1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1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721938" cy="3909489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BC27DA" w14:paraId="45E22EAC" w14:textId="77777777" w:rsidTr="00894EE7">
        <w:tc>
          <w:tcPr>
            <w:tcW w:w="9016" w:type="dxa"/>
          </w:tcPr>
          <w:p w14:paraId="4C1E6A55" w14:textId="57572D7F" w:rsidR="00BC27DA" w:rsidRDefault="00BC27DA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Figure 5: This shows an image of permissions </w:t>
            </w:r>
            <w:proofErr w:type="gramStart"/>
            <w:r>
              <w:rPr>
                <w:rFonts w:ascii="Times New Roman" w:hAnsi="Times New Roman" w:cs="Times New Roman"/>
                <w:sz w:val="24"/>
                <w:szCs w:val="24"/>
              </w:rPr>
              <w:t>that’s</w:t>
            </w:r>
            <w:proofErr w:type="gramEnd"/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been granted. </w:t>
            </w:r>
          </w:p>
        </w:tc>
      </w:tr>
    </w:tbl>
    <w:p w14:paraId="405F1BE5" w14:textId="13E0E575" w:rsidR="00B60192" w:rsidRDefault="00B60192">
      <w:pPr>
        <w:rPr>
          <w:rFonts w:ascii="Times New Roman" w:hAnsi="Times New Roman" w:cs="Times New Roman"/>
          <w:sz w:val="24"/>
          <w:szCs w:val="24"/>
        </w:rPr>
      </w:pPr>
    </w:p>
    <w:p w14:paraId="78121A27" w14:textId="77777777" w:rsidR="00451DEA" w:rsidRDefault="00451DEA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br w:type="page"/>
      </w:r>
    </w:p>
    <w:p w14:paraId="35CF88C7" w14:textId="3B2E3E20" w:rsidR="00343B89" w:rsidRDefault="00343B89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>Once the permissions are granted, it</w:t>
      </w:r>
      <w:r w:rsidR="00052A69">
        <w:rPr>
          <w:rFonts w:ascii="Times New Roman" w:hAnsi="Times New Roman" w:cs="Times New Roman"/>
          <w:sz w:val="24"/>
          <w:szCs w:val="24"/>
        </w:rPr>
        <w:t xml:space="preserve"> i</w:t>
      </w:r>
      <w:r>
        <w:rPr>
          <w:rFonts w:ascii="Times New Roman" w:hAnsi="Times New Roman" w:cs="Times New Roman"/>
          <w:sz w:val="24"/>
          <w:szCs w:val="24"/>
        </w:rPr>
        <w:t>s time to test whether the permission nodes are working</w:t>
      </w:r>
      <w:r w:rsidR="00052A69">
        <w:rPr>
          <w:rFonts w:ascii="Times New Roman" w:hAnsi="Times New Roman" w:cs="Times New Roman"/>
          <w:sz w:val="24"/>
          <w:szCs w:val="24"/>
        </w:rPr>
        <w:t>;</w:t>
      </w:r>
      <w:r>
        <w:rPr>
          <w:rFonts w:ascii="Times New Roman" w:hAnsi="Times New Roman" w:cs="Times New Roman"/>
          <w:sz w:val="24"/>
          <w:szCs w:val="24"/>
        </w:rPr>
        <w:t xml:space="preserve"> this can be done by </w:t>
      </w:r>
      <w:r w:rsidR="00052A69">
        <w:rPr>
          <w:rFonts w:ascii="Times New Roman" w:hAnsi="Times New Roman" w:cs="Times New Roman"/>
          <w:sz w:val="24"/>
          <w:szCs w:val="24"/>
        </w:rPr>
        <w:t>checking</w:t>
      </w:r>
      <w:r>
        <w:rPr>
          <w:rFonts w:ascii="Times New Roman" w:hAnsi="Times New Roman" w:cs="Times New Roman"/>
          <w:sz w:val="24"/>
          <w:szCs w:val="24"/>
        </w:rPr>
        <w:t xml:space="preserve"> the file. </w:t>
      </w: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9016"/>
      </w:tblGrid>
      <w:tr w:rsidR="0086220A" w14:paraId="09FF8871" w14:textId="77777777" w:rsidTr="00894EE7">
        <w:tc>
          <w:tcPr>
            <w:tcW w:w="9016" w:type="dxa"/>
          </w:tcPr>
          <w:p w14:paraId="54C7A486" w14:textId="5EA3D2BA" w:rsidR="0086220A" w:rsidRDefault="0086220A" w:rsidP="003538E2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8A5C57">
              <w:rPr>
                <w:rFonts w:ascii="Times New Roman" w:hAnsi="Times New Roman" w:cs="Times New Roman"/>
                <w:noProof/>
                <w:sz w:val="24"/>
                <w:szCs w:val="24"/>
              </w:rPr>
              <w:drawing>
                <wp:inline distT="0" distB="0" distL="0" distR="0" wp14:anchorId="4DD81385" wp14:editId="6C524635">
                  <wp:extent cx="5420605" cy="4468726"/>
                  <wp:effectExtent l="0" t="0" r="8890" b="8255"/>
                  <wp:docPr id="9" name="Picture 9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11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436929" cy="4482184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86220A" w14:paraId="54C3E5A9" w14:textId="77777777" w:rsidTr="00894EE7">
        <w:tc>
          <w:tcPr>
            <w:tcW w:w="9016" w:type="dxa"/>
          </w:tcPr>
          <w:p w14:paraId="2B220FC6" w14:textId="63C1FDE4" w:rsidR="0086220A" w:rsidRDefault="001718AA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Figure 6: Due to having no permissions</w:t>
            </w:r>
            <w:r w:rsidR="00052A69">
              <w:rPr>
                <w:rFonts w:ascii="Times New Roman" w:hAnsi="Times New Roman" w:cs="Times New Roman"/>
                <w:sz w:val="24"/>
                <w:szCs w:val="24"/>
              </w:rPr>
              <w:t>,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this should show a warning saying the user does</w:t>
            </w:r>
            <w:r w:rsidR="00052A69">
              <w:rPr>
                <w:rFonts w:ascii="Times New Roman" w:hAnsi="Times New Roman" w:cs="Times New Roman"/>
                <w:sz w:val="24"/>
                <w:szCs w:val="24"/>
              </w:rPr>
              <w:t xml:space="preserve"> no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>t have access.</w:t>
            </w:r>
          </w:p>
        </w:tc>
      </w:tr>
    </w:tbl>
    <w:p w14:paraId="261A381B" w14:textId="476E66C1" w:rsidR="0086220A" w:rsidRDefault="0086220A">
      <w:pPr>
        <w:rPr>
          <w:rFonts w:ascii="Times New Roman" w:hAnsi="Times New Roman" w:cs="Times New Roman"/>
          <w:sz w:val="24"/>
          <w:szCs w:val="24"/>
        </w:rPr>
      </w:pPr>
    </w:p>
    <w:p w14:paraId="23EFB1CE" w14:textId="0E8A9E1E" w:rsidR="005529A0" w:rsidRDefault="007A2DE8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To create a file share, the administrator would need to create an SMB quick share and then configure the share by adding </w:t>
      </w:r>
      <w:r w:rsidR="00052A69">
        <w:rPr>
          <w:rFonts w:ascii="Times New Roman" w:hAnsi="Times New Roman" w:cs="Times New Roman"/>
          <w:sz w:val="24"/>
          <w:szCs w:val="24"/>
        </w:rPr>
        <w:t xml:space="preserve">a </w:t>
      </w:r>
      <w:r>
        <w:rPr>
          <w:rFonts w:ascii="Times New Roman" w:hAnsi="Times New Roman" w:cs="Times New Roman"/>
          <w:sz w:val="24"/>
          <w:szCs w:val="24"/>
        </w:rPr>
        <w:t xml:space="preserve">name and completing the permissions that </w:t>
      </w:r>
      <w:r w:rsidR="00052A69">
        <w:rPr>
          <w:rFonts w:ascii="Times New Roman" w:hAnsi="Times New Roman" w:cs="Times New Roman"/>
          <w:sz w:val="24"/>
          <w:szCs w:val="24"/>
        </w:rPr>
        <w:t>are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BB2B50">
        <w:rPr>
          <w:rFonts w:ascii="Times New Roman" w:hAnsi="Times New Roman" w:cs="Times New Roman"/>
          <w:sz w:val="24"/>
          <w:szCs w:val="24"/>
        </w:rPr>
        <w:t>the users need.</w:t>
      </w:r>
    </w:p>
    <w:p w14:paraId="053AC5B4" w14:textId="3ABF46DC" w:rsidR="00BB2B50" w:rsidRDefault="00BB2B50">
      <w:pPr>
        <w:rPr>
          <w:rFonts w:ascii="Times New Roman" w:hAnsi="Times New Roman" w:cs="Times New Roman"/>
          <w:sz w:val="24"/>
          <w:szCs w:val="24"/>
        </w:rPr>
      </w:pP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9016"/>
      </w:tblGrid>
      <w:tr w:rsidR="00BB2B50" w14:paraId="02856AF6" w14:textId="77777777" w:rsidTr="00894EE7">
        <w:tc>
          <w:tcPr>
            <w:tcW w:w="9016" w:type="dxa"/>
          </w:tcPr>
          <w:p w14:paraId="3B107C82" w14:textId="408A5096" w:rsidR="00BB2B50" w:rsidRDefault="00BB2B50" w:rsidP="003538E2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8A5C57">
              <w:rPr>
                <w:rFonts w:ascii="Times New Roman" w:hAnsi="Times New Roman" w:cs="Times New Roman"/>
                <w:noProof/>
                <w:sz w:val="24"/>
                <w:szCs w:val="24"/>
              </w:rPr>
              <w:lastRenderedPageBreak/>
              <w:drawing>
                <wp:inline distT="0" distB="0" distL="0" distR="0" wp14:anchorId="154255F3" wp14:editId="2EF0438B">
                  <wp:extent cx="4819650" cy="3974903"/>
                  <wp:effectExtent l="0" t="0" r="0" b="6985"/>
                  <wp:docPr id="15" name="Picture 15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12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850884" cy="4000663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BB2B50" w14:paraId="6634E9CA" w14:textId="77777777" w:rsidTr="00894EE7">
        <w:tc>
          <w:tcPr>
            <w:tcW w:w="9016" w:type="dxa"/>
          </w:tcPr>
          <w:p w14:paraId="536509C7" w14:textId="7FB29235" w:rsidR="00BB2B50" w:rsidRDefault="00BB2B50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Figure 7: Configuring share permissions.</w:t>
            </w:r>
          </w:p>
        </w:tc>
      </w:tr>
    </w:tbl>
    <w:p w14:paraId="570E2FCD" w14:textId="7B8152F7" w:rsidR="00BB2B50" w:rsidRDefault="00BB2B50">
      <w:pPr>
        <w:rPr>
          <w:rFonts w:ascii="Times New Roman" w:hAnsi="Times New Roman" w:cs="Times New Roman"/>
          <w:sz w:val="24"/>
          <w:szCs w:val="24"/>
        </w:rPr>
      </w:pP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9016"/>
      </w:tblGrid>
      <w:tr w:rsidR="00BB2B50" w14:paraId="52418B80" w14:textId="77777777" w:rsidTr="00894EE7">
        <w:tc>
          <w:tcPr>
            <w:tcW w:w="9016" w:type="dxa"/>
          </w:tcPr>
          <w:p w14:paraId="3AA7CBC8" w14:textId="6B9C48DD" w:rsidR="00BB2B50" w:rsidRDefault="00BB2B50" w:rsidP="003538E2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8A5C57">
              <w:rPr>
                <w:rFonts w:ascii="Times New Roman" w:hAnsi="Times New Roman" w:cs="Times New Roman"/>
                <w:noProof/>
                <w:sz w:val="24"/>
                <w:szCs w:val="24"/>
              </w:rPr>
              <w:drawing>
                <wp:inline distT="0" distB="0" distL="0" distR="0" wp14:anchorId="65A42704" wp14:editId="43339362">
                  <wp:extent cx="5029200" cy="4127109"/>
                  <wp:effectExtent l="0" t="0" r="0" b="6985"/>
                  <wp:docPr id="16" name="Picture 16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13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037092" cy="413358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BB2B50" w14:paraId="667A7555" w14:textId="77777777" w:rsidTr="00894EE7">
        <w:tc>
          <w:tcPr>
            <w:tcW w:w="9016" w:type="dxa"/>
          </w:tcPr>
          <w:p w14:paraId="37919128" w14:textId="7FFFAB31" w:rsidR="00BB2B50" w:rsidRDefault="00BB2B50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Figure 8: Creating the file share</w:t>
            </w:r>
          </w:p>
        </w:tc>
      </w:tr>
    </w:tbl>
    <w:p w14:paraId="2B58B98E" w14:textId="77777777" w:rsidR="00BB2B50" w:rsidRPr="008A5C57" w:rsidRDefault="00BB2B50">
      <w:pPr>
        <w:rPr>
          <w:rFonts w:ascii="Times New Roman" w:hAnsi="Times New Roman" w:cs="Times New Roman"/>
          <w:sz w:val="24"/>
          <w:szCs w:val="24"/>
        </w:rPr>
      </w:pPr>
    </w:p>
    <w:p w14:paraId="320408DC" w14:textId="6A706EEF" w:rsidR="005529A0" w:rsidRDefault="003538E2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Once the file share is created</w:t>
      </w:r>
      <w:r w:rsidR="00052A69">
        <w:rPr>
          <w:rFonts w:ascii="Times New Roman" w:hAnsi="Times New Roman" w:cs="Times New Roman"/>
          <w:sz w:val="24"/>
          <w:szCs w:val="24"/>
        </w:rPr>
        <w:t>,</w:t>
      </w:r>
      <w:r>
        <w:rPr>
          <w:rFonts w:ascii="Times New Roman" w:hAnsi="Times New Roman" w:cs="Times New Roman"/>
          <w:sz w:val="24"/>
          <w:szCs w:val="24"/>
        </w:rPr>
        <w:t xml:space="preserve"> we need to make sure that the workstations </w:t>
      </w:r>
      <w:r w:rsidR="00052A69">
        <w:rPr>
          <w:rFonts w:ascii="Times New Roman" w:hAnsi="Times New Roman" w:cs="Times New Roman"/>
          <w:sz w:val="24"/>
          <w:szCs w:val="24"/>
        </w:rPr>
        <w:t>can</w:t>
      </w:r>
      <w:r>
        <w:rPr>
          <w:rFonts w:ascii="Times New Roman" w:hAnsi="Times New Roman" w:cs="Times New Roman"/>
          <w:sz w:val="24"/>
          <w:szCs w:val="24"/>
        </w:rPr>
        <w:t xml:space="preserve"> connect to the share</w:t>
      </w:r>
      <w:r w:rsidR="00052A69">
        <w:rPr>
          <w:rFonts w:ascii="Times New Roman" w:hAnsi="Times New Roman" w:cs="Times New Roman"/>
          <w:sz w:val="24"/>
          <w:szCs w:val="24"/>
        </w:rPr>
        <w:t>;</w:t>
      </w:r>
      <w:r>
        <w:rPr>
          <w:rFonts w:ascii="Times New Roman" w:hAnsi="Times New Roman" w:cs="Times New Roman"/>
          <w:sz w:val="24"/>
          <w:szCs w:val="24"/>
        </w:rPr>
        <w:t xml:space="preserve"> to do this</w:t>
      </w:r>
      <w:r w:rsidR="00052A69">
        <w:rPr>
          <w:rFonts w:ascii="Times New Roman" w:hAnsi="Times New Roman" w:cs="Times New Roman"/>
          <w:sz w:val="24"/>
          <w:szCs w:val="24"/>
        </w:rPr>
        <w:t>,</w:t>
      </w:r>
      <w:r>
        <w:rPr>
          <w:rFonts w:ascii="Times New Roman" w:hAnsi="Times New Roman" w:cs="Times New Roman"/>
          <w:sz w:val="24"/>
          <w:szCs w:val="24"/>
        </w:rPr>
        <w:t xml:space="preserve"> we need to map the share </w:t>
      </w:r>
      <w:proofErr w:type="gramStart"/>
      <w:r>
        <w:rPr>
          <w:rFonts w:ascii="Times New Roman" w:hAnsi="Times New Roman" w:cs="Times New Roman"/>
          <w:sz w:val="24"/>
          <w:szCs w:val="24"/>
        </w:rPr>
        <w:t>drive</w:t>
      </w:r>
      <w:proofErr w:type="gramEnd"/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9016"/>
      </w:tblGrid>
      <w:tr w:rsidR="003538E2" w14:paraId="4FBC5286" w14:textId="77777777" w:rsidTr="00894EE7">
        <w:tc>
          <w:tcPr>
            <w:tcW w:w="9016" w:type="dxa"/>
          </w:tcPr>
          <w:p w14:paraId="4561B07C" w14:textId="794C8A8B" w:rsidR="003538E2" w:rsidRDefault="003538E2" w:rsidP="003538E2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8A5C57">
              <w:rPr>
                <w:rFonts w:ascii="Times New Roman" w:hAnsi="Times New Roman" w:cs="Times New Roman"/>
                <w:noProof/>
                <w:sz w:val="24"/>
                <w:szCs w:val="24"/>
              </w:rPr>
              <w:drawing>
                <wp:inline distT="0" distB="0" distL="0" distR="0" wp14:anchorId="086BF667" wp14:editId="6BC1ECB2">
                  <wp:extent cx="5031648" cy="4498157"/>
                  <wp:effectExtent l="0" t="0" r="0" b="0"/>
                  <wp:docPr id="17" name="Picture 17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14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047274" cy="4512126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3538E2" w14:paraId="29C36426" w14:textId="77777777" w:rsidTr="00894EE7">
        <w:tc>
          <w:tcPr>
            <w:tcW w:w="9016" w:type="dxa"/>
          </w:tcPr>
          <w:p w14:paraId="06B6B17B" w14:textId="6AC2EE63" w:rsidR="003538E2" w:rsidRDefault="003538E2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Figure 9: Mapping the Share Drive so that the drive is on the </w:t>
            </w:r>
            <w:r w:rsidR="001D43FB">
              <w:rPr>
                <w:rFonts w:ascii="Times New Roman" w:hAnsi="Times New Roman" w:cs="Times New Roman"/>
                <w:sz w:val="24"/>
                <w:szCs w:val="24"/>
              </w:rPr>
              <w:t>network’s</w:t>
            </w:r>
          </w:p>
        </w:tc>
      </w:tr>
    </w:tbl>
    <w:p w14:paraId="75C88805" w14:textId="77777777" w:rsidR="003538E2" w:rsidRPr="008A5C57" w:rsidRDefault="003538E2">
      <w:pPr>
        <w:rPr>
          <w:rFonts w:ascii="Times New Roman" w:hAnsi="Times New Roman" w:cs="Times New Roman"/>
          <w:sz w:val="24"/>
          <w:szCs w:val="24"/>
        </w:rPr>
      </w:pPr>
    </w:p>
    <w:p w14:paraId="11300206" w14:textId="77777777" w:rsidR="000D6FDF" w:rsidRDefault="000D6FDF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br w:type="page"/>
      </w:r>
    </w:p>
    <w:p w14:paraId="60898F67" w14:textId="0B492CD1" w:rsidR="001D43FB" w:rsidRDefault="000D6FDF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 xml:space="preserve">After the file share is complete, making an Organization unit allows the administrator to grant users/computers specific permissions on what they can do on the network. </w:t>
      </w: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9016"/>
      </w:tblGrid>
      <w:tr w:rsidR="000D6FDF" w14:paraId="21EAF665" w14:textId="77777777" w:rsidTr="00894EE7">
        <w:tc>
          <w:tcPr>
            <w:tcW w:w="9016" w:type="dxa"/>
          </w:tcPr>
          <w:p w14:paraId="5EF6175B" w14:textId="4231AFC6" w:rsidR="000D6FDF" w:rsidRDefault="000D6FDF" w:rsidP="000D6FDF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8A5C57">
              <w:rPr>
                <w:rFonts w:ascii="Times New Roman" w:hAnsi="Times New Roman" w:cs="Times New Roman"/>
                <w:noProof/>
                <w:sz w:val="24"/>
                <w:szCs w:val="24"/>
              </w:rPr>
              <w:drawing>
                <wp:inline distT="0" distB="0" distL="0" distR="0" wp14:anchorId="07311EB1" wp14:editId="32DD939D">
                  <wp:extent cx="4979482" cy="4092377"/>
                  <wp:effectExtent l="0" t="0" r="0" b="3810"/>
                  <wp:docPr id="7" name="Picture 7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15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988823" cy="4100054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0D6FDF" w14:paraId="3D2937F6" w14:textId="77777777" w:rsidTr="00894EE7">
        <w:tc>
          <w:tcPr>
            <w:tcW w:w="9016" w:type="dxa"/>
          </w:tcPr>
          <w:p w14:paraId="4DFB4F97" w14:textId="75F031BF" w:rsidR="000D6FDF" w:rsidRDefault="000D6FDF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Figure 10: Creating an Organizational unit. </w:t>
            </w:r>
          </w:p>
        </w:tc>
      </w:tr>
    </w:tbl>
    <w:p w14:paraId="109262D2" w14:textId="79CA53A7" w:rsidR="000D6FDF" w:rsidRDefault="000D6FDF">
      <w:pPr>
        <w:rPr>
          <w:rFonts w:ascii="Times New Roman" w:hAnsi="Times New Roman" w:cs="Times New Roman"/>
          <w:sz w:val="24"/>
          <w:szCs w:val="24"/>
        </w:rPr>
      </w:pPr>
    </w:p>
    <w:p w14:paraId="6B929038" w14:textId="77777777" w:rsidR="000D6FDF" w:rsidRDefault="000D6FDF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br w:type="page"/>
      </w:r>
    </w:p>
    <w:p w14:paraId="61F825B4" w14:textId="690B24E0" w:rsidR="000D6FDF" w:rsidRDefault="000D6FDF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>Once the OU is created, a user needs to be added to the OU so that the administrator can grant permission.</w:t>
      </w:r>
    </w:p>
    <w:p w14:paraId="1CEE862B" w14:textId="059DF245" w:rsidR="000D6FDF" w:rsidRDefault="000D6FDF">
      <w:pPr>
        <w:rPr>
          <w:rFonts w:ascii="Times New Roman" w:hAnsi="Times New Roman" w:cs="Times New Roman"/>
          <w:sz w:val="24"/>
          <w:szCs w:val="24"/>
        </w:rPr>
      </w:pP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9016"/>
      </w:tblGrid>
      <w:tr w:rsidR="000D6FDF" w14:paraId="431AAE9C" w14:textId="77777777" w:rsidTr="00894EE7">
        <w:tc>
          <w:tcPr>
            <w:tcW w:w="9016" w:type="dxa"/>
          </w:tcPr>
          <w:p w14:paraId="44CB3770" w14:textId="45A2F2E0" w:rsidR="000D6FDF" w:rsidRDefault="000D6FDF" w:rsidP="000D6FDF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8A5C57">
              <w:rPr>
                <w:rFonts w:ascii="Times New Roman" w:hAnsi="Times New Roman" w:cs="Times New Roman"/>
                <w:noProof/>
                <w:sz w:val="24"/>
                <w:szCs w:val="24"/>
              </w:rPr>
              <w:drawing>
                <wp:inline distT="0" distB="0" distL="0" distR="0" wp14:anchorId="174C4269" wp14:editId="3019CE46">
                  <wp:extent cx="4897820" cy="4046426"/>
                  <wp:effectExtent l="0" t="0" r="0" b="0"/>
                  <wp:docPr id="8" name="Picture 8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16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901288" cy="4049291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0D6FDF" w14:paraId="0D7635F2" w14:textId="77777777" w:rsidTr="00894EE7">
        <w:tc>
          <w:tcPr>
            <w:tcW w:w="9016" w:type="dxa"/>
          </w:tcPr>
          <w:p w14:paraId="71A9783A" w14:textId="1148F51E" w:rsidR="000D6FDF" w:rsidRDefault="000D6FDF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Figure 11: Creating a new user for OU.</w:t>
            </w:r>
          </w:p>
        </w:tc>
      </w:tr>
    </w:tbl>
    <w:p w14:paraId="176401F5" w14:textId="77777777" w:rsidR="000D6FDF" w:rsidRPr="008A5C57" w:rsidRDefault="000D6FDF">
      <w:pPr>
        <w:rPr>
          <w:rFonts w:ascii="Times New Roman" w:hAnsi="Times New Roman" w:cs="Times New Roman"/>
          <w:sz w:val="24"/>
          <w:szCs w:val="24"/>
        </w:rPr>
      </w:pPr>
    </w:p>
    <w:p w14:paraId="335534DB" w14:textId="7EAB5C90" w:rsidR="004A1950" w:rsidRPr="008A5C57" w:rsidRDefault="004A1950">
      <w:pPr>
        <w:rPr>
          <w:rFonts w:ascii="Times New Roman" w:hAnsi="Times New Roman" w:cs="Times New Roman"/>
          <w:sz w:val="24"/>
          <w:szCs w:val="24"/>
        </w:rPr>
      </w:pPr>
    </w:p>
    <w:p w14:paraId="32803A5D" w14:textId="14B4595C" w:rsidR="004A1950" w:rsidRDefault="00894EE7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Once the OU is complete</w:t>
      </w:r>
      <w:r w:rsidR="002A4F00">
        <w:rPr>
          <w:rFonts w:ascii="Times New Roman" w:hAnsi="Times New Roman" w:cs="Times New Roman"/>
          <w:sz w:val="24"/>
          <w:szCs w:val="24"/>
        </w:rPr>
        <w:t>,</w:t>
      </w:r>
      <w:r>
        <w:rPr>
          <w:rFonts w:ascii="Times New Roman" w:hAnsi="Times New Roman" w:cs="Times New Roman"/>
          <w:sz w:val="24"/>
          <w:szCs w:val="24"/>
        </w:rPr>
        <w:t xml:space="preserve"> the administrator would need to use GPM (Group Policy Management) to grant what the users allowed to access</w:t>
      </w:r>
      <w:r w:rsidR="002A4F00">
        <w:rPr>
          <w:rFonts w:ascii="Times New Roman" w:hAnsi="Times New Roman" w:cs="Times New Roman"/>
          <w:sz w:val="24"/>
          <w:szCs w:val="24"/>
        </w:rPr>
        <w:t>; p</w:t>
      </w:r>
      <w:r>
        <w:rPr>
          <w:rFonts w:ascii="Times New Roman" w:hAnsi="Times New Roman" w:cs="Times New Roman"/>
          <w:sz w:val="24"/>
          <w:szCs w:val="24"/>
        </w:rPr>
        <w:t xml:space="preserve">rohibiting the control panel and settings stops users from changing any settings made by the admin. </w:t>
      </w: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9016"/>
      </w:tblGrid>
      <w:tr w:rsidR="00894EE7" w14:paraId="75754A4C" w14:textId="77777777" w:rsidTr="00894EE7">
        <w:tc>
          <w:tcPr>
            <w:tcW w:w="9016" w:type="dxa"/>
          </w:tcPr>
          <w:p w14:paraId="320E9BA1" w14:textId="72FBDB6A" w:rsidR="00894EE7" w:rsidRDefault="00894EE7" w:rsidP="00894EE7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8A5C57">
              <w:rPr>
                <w:rFonts w:ascii="Times New Roman" w:hAnsi="Times New Roman" w:cs="Times New Roman"/>
                <w:noProof/>
                <w:sz w:val="24"/>
                <w:szCs w:val="24"/>
              </w:rPr>
              <w:lastRenderedPageBreak/>
              <w:drawing>
                <wp:inline distT="0" distB="0" distL="0" distR="0" wp14:anchorId="431D62F3" wp14:editId="3A92D8D2">
                  <wp:extent cx="4963886" cy="4060311"/>
                  <wp:effectExtent l="0" t="0" r="8255" b="0"/>
                  <wp:docPr id="18" name="Picture 18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17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965896" cy="406195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894EE7" w14:paraId="194D847C" w14:textId="77777777" w:rsidTr="00894EE7">
        <w:tc>
          <w:tcPr>
            <w:tcW w:w="9016" w:type="dxa"/>
          </w:tcPr>
          <w:p w14:paraId="2FB04B82" w14:textId="77DBAB65" w:rsidR="00894EE7" w:rsidRDefault="00894EE7" w:rsidP="00894EE7">
            <w:pPr>
              <w:tabs>
                <w:tab w:val="left" w:pos="2431"/>
              </w:tabs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Figure 12: Prohibiting access to Control Panel and Settings</w:t>
            </w:r>
          </w:p>
        </w:tc>
      </w:tr>
    </w:tbl>
    <w:p w14:paraId="210321C9" w14:textId="77777777" w:rsidR="00894EE7" w:rsidRPr="008A5C57" w:rsidRDefault="00894EE7">
      <w:pPr>
        <w:rPr>
          <w:rFonts w:ascii="Times New Roman" w:hAnsi="Times New Roman" w:cs="Times New Roman"/>
          <w:sz w:val="24"/>
          <w:szCs w:val="24"/>
        </w:rPr>
      </w:pP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9016"/>
      </w:tblGrid>
      <w:tr w:rsidR="00894EE7" w14:paraId="75A84241" w14:textId="77777777" w:rsidTr="00D96043">
        <w:tc>
          <w:tcPr>
            <w:tcW w:w="9016" w:type="dxa"/>
          </w:tcPr>
          <w:p w14:paraId="1504D691" w14:textId="5D89A8F0" w:rsidR="00894EE7" w:rsidRDefault="00894EE7" w:rsidP="00894EE7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8A5C57">
              <w:rPr>
                <w:rFonts w:ascii="Times New Roman" w:hAnsi="Times New Roman" w:cs="Times New Roman"/>
                <w:noProof/>
                <w:sz w:val="24"/>
                <w:szCs w:val="24"/>
              </w:rPr>
              <w:drawing>
                <wp:inline distT="0" distB="0" distL="0" distR="0" wp14:anchorId="0522D549" wp14:editId="447EAE2F">
                  <wp:extent cx="4940135" cy="4068249"/>
                  <wp:effectExtent l="0" t="0" r="0" b="8890"/>
                  <wp:docPr id="12" name="Picture 1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18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958893" cy="4083697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894EE7" w14:paraId="26B50851" w14:textId="77777777" w:rsidTr="00D96043">
        <w:tc>
          <w:tcPr>
            <w:tcW w:w="9016" w:type="dxa"/>
          </w:tcPr>
          <w:p w14:paraId="53029FB0" w14:textId="65D4EC45" w:rsidR="00894EE7" w:rsidRDefault="00894EE7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Figure 13: Enabling the “Prohibit Access to Control panel and settings</w:t>
            </w:r>
            <w:r w:rsidR="002A4F00">
              <w:rPr>
                <w:rFonts w:ascii="Times New Roman" w:hAnsi="Times New Roman" w:cs="Times New Roman"/>
                <w:sz w:val="24"/>
                <w:szCs w:val="24"/>
              </w:rPr>
              <w:t>.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” </w:t>
            </w:r>
          </w:p>
        </w:tc>
      </w:tr>
    </w:tbl>
    <w:p w14:paraId="435C2DDB" w14:textId="192C9E14" w:rsidR="004A1950" w:rsidRPr="008A5C57" w:rsidRDefault="00894EE7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>Once changing the GPM permissions</w:t>
      </w:r>
      <w:r w:rsidR="002A4F00">
        <w:rPr>
          <w:rFonts w:ascii="Times New Roman" w:hAnsi="Times New Roman" w:cs="Times New Roman"/>
          <w:sz w:val="24"/>
          <w:szCs w:val="24"/>
        </w:rPr>
        <w:t>,</w:t>
      </w:r>
      <w:r>
        <w:rPr>
          <w:rFonts w:ascii="Times New Roman" w:hAnsi="Times New Roman" w:cs="Times New Roman"/>
          <w:sz w:val="24"/>
          <w:szCs w:val="24"/>
        </w:rPr>
        <w:t xml:space="preserve"> the administrator would need to force an update so that the changes are made on the network</w:t>
      </w:r>
      <w:r w:rsidR="002A4F00">
        <w:rPr>
          <w:rFonts w:ascii="Times New Roman" w:hAnsi="Times New Roman" w:cs="Times New Roman"/>
          <w:sz w:val="24"/>
          <w:szCs w:val="24"/>
        </w:rPr>
        <w:t>;</w:t>
      </w:r>
      <w:r>
        <w:rPr>
          <w:rFonts w:ascii="Times New Roman" w:hAnsi="Times New Roman" w:cs="Times New Roman"/>
          <w:sz w:val="24"/>
          <w:szCs w:val="24"/>
        </w:rPr>
        <w:t xml:space="preserve"> to do this a command needs to </w:t>
      </w:r>
      <w:r w:rsidR="002A4F00">
        <w:rPr>
          <w:rFonts w:ascii="Times New Roman" w:hAnsi="Times New Roman" w:cs="Times New Roman"/>
          <w:sz w:val="24"/>
          <w:szCs w:val="24"/>
        </w:rPr>
        <w:t>ru</w:t>
      </w:r>
      <w:r>
        <w:rPr>
          <w:rFonts w:ascii="Times New Roman" w:hAnsi="Times New Roman" w:cs="Times New Roman"/>
          <w:sz w:val="24"/>
          <w:szCs w:val="24"/>
        </w:rPr>
        <w:t>n in command prompt.</w:t>
      </w:r>
    </w:p>
    <w:p w14:paraId="63000DA9" w14:textId="7A902261" w:rsidR="004A1950" w:rsidRPr="008A5C57" w:rsidRDefault="004A1950">
      <w:pPr>
        <w:rPr>
          <w:rFonts w:ascii="Times New Roman" w:hAnsi="Times New Roman" w:cs="Times New Roman"/>
          <w:sz w:val="24"/>
          <w:szCs w:val="24"/>
        </w:rPr>
      </w:pP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9016"/>
      </w:tblGrid>
      <w:tr w:rsidR="00894EE7" w14:paraId="00965F5B" w14:textId="77777777" w:rsidTr="00D96043">
        <w:tc>
          <w:tcPr>
            <w:tcW w:w="9016" w:type="dxa"/>
          </w:tcPr>
          <w:p w14:paraId="46E95609" w14:textId="1073775A" w:rsidR="00894EE7" w:rsidRDefault="00894EE7" w:rsidP="00894EE7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8A5C57">
              <w:rPr>
                <w:rFonts w:ascii="Times New Roman" w:hAnsi="Times New Roman" w:cs="Times New Roman"/>
                <w:noProof/>
                <w:sz w:val="24"/>
                <w:szCs w:val="24"/>
              </w:rPr>
              <w:drawing>
                <wp:inline distT="0" distB="0" distL="0" distR="0" wp14:anchorId="38B669C0" wp14:editId="5255E08C">
                  <wp:extent cx="4904509" cy="4027500"/>
                  <wp:effectExtent l="0" t="0" r="0" b="0"/>
                  <wp:docPr id="19" name="Picture 19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19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913589" cy="4034956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894EE7" w14:paraId="3628FFC6" w14:textId="77777777" w:rsidTr="00D96043">
        <w:tc>
          <w:tcPr>
            <w:tcW w:w="9016" w:type="dxa"/>
          </w:tcPr>
          <w:p w14:paraId="23D4CF7F" w14:textId="56C722D2" w:rsidR="00894EE7" w:rsidRDefault="00894EE7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Figure 14: Forcing the Group policies to update. </w:t>
            </w:r>
          </w:p>
        </w:tc>
      </w:tr>
    </w:tbl>
    <w:p w14:paraId="5D8F19AD" w14:textId="1C3EF296" w:rsidR="004A1950" w:rsidRPr="008A5C57" w:rsidRDefault="004A1950">
      <w:pPr>
        <w:rPr>
          <w:rFonts w:ascii="Times New Roman" w:hAnsi="Times New Roman" w:cs="Times New Roman"/>
          <w:sz w:val="24"/>
          <w:szCs w:val="24"/>
        </w:rPr>
      </w:pP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9016"/>
      </w:tblGrid>
      <w:tr w:rsidR="00894EE7" w14:paraId="2CC258E1" w14:textId="77777777" w:rsidTr="00D96043">
        <w:tc>
          <w:tcPr>
            <w:tcW w:w="9016" w:type="dxa"/>
          </w:tcPr>
          <w:p w14:paraId="55CCCC31" w14:textId="3905A823" w:rsidR="00894EE7" w:rsidRDefault="00894EE7" w:rsidP="00D96043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8A5C57">
              <w:rPr>
                <w:rFonts w:ascii="Times New Roman" w:hAnsi="Times New Roman" w:cs="Times New Roman"/>
                <w:noProof/>
                <w:sz w:val="24"/>
                <w:szCs w:val="24"/>
              </w:rPr>
              <w:lastRenderedPageBreak/>
              <w:drawing>
                <wp:inline distT="0" distB="0" distL="0" distR="0" wp14:anchorId="2910194A" wp14:editId="3DC958DA">
                  <wp:extent cx="4940135" cy="4084669"/>
                  <wp:effectExtent l="0" t="0" r="0" b="0"/>
                  <wp:docPr id="20" name="Picture 20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2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955247" cy="4097164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894EE7" w14:paraId="2C53A23E" w14:textId="77777777" w:rsidTr="00D96043">
        <w:tc>
          <w:tcPr>
            <w:tcW w:w="9016" w:type="dxa"/>
          </w:tcPr>
          <w:p w14:paraId="36D88ADA" w14:textId="115EDBF2" w:rsidR="00894EE7" w:rsidRDefault="00894EE7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Figure 15: Attempting to open control panel by the search bar. </w:t>
            </w:r>
          </w:p>
        </w:tc>
      </w:tr>
    </w:tbl>
    <w:p w14:paraId="347C90B7" w14:textId="24F9D50C" w:rsidR="004A1950" w:rsidRPr="008A5C57" w:rsidRDefault="004A1950">
      <w:pPr>
        <w:rPr>
          <w:rFonts w:ascii="Times New Roman" w:hAnsi="Times New Roman" w:cs="Times New Roman"/>
          <w:sz w:val="24"/>
          <w:szCs w:val="24"/>
        </w:rPr>
      </w:pPr>
    </w:p>
    <w:p w14:paraId="42CAF8FC" w14:textId="15551656" w:rsidR="00894EE7" w:rsidRDefault="00894EE7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 </w:t>
      </w:r>
      <w:r w:rsidR="002A4F00">
        <w:rPr>
          <w:rFonts w:ascii="Times New Roman" w:hAnsi="Times New Roman" w:cs="Times New Roman"/>
          <w:sz w:val="24"/>
          <w:szCs w:val="24"/>
        </w:rPr>
        <w:t>a</w:t>
      </w:r>
      <w:r>
        <w:rPr>
          <w:rFonts w:ascii="Times New Roman" w:hAnsi="Times New Roman" w:cs="Times New Roman"/>
          <w:sz w:val="24"/>
          <w:szCs w:val="24"/>
        </w:rPr>
        <w:t xml:space="preserve">dministrator </w:t>
      </w:r>
      <w:proofErr w:type="gramStart"/>
      <w:r>
        <w:rPr>
          <w:rFonts w:ascii="Times New Roman" w:hAnsi="Times New Roman" w:cs="Times New Roman"/>
          <w:sz w:val="24"/>
          <w:szCs w:val="24"/>
        </w:rPr>
        <w:t>will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also like to prevent the usage of command prompt</w:t>
      </w:r>
      <w:r w:rsidR="002A4F00">
        <w:rPr>
          <w:rFonts w:ascii="Times New Roman" w:hAnsi="Times New Roman" w:cs="Times New Roman"/>
          <w:sz w:val="24"/>
          <w:szCs w:val="24"/>
        </w:rPr>
        <w:t>;</w:t>
      </w:r>
      <w:r>
        <w:rPr>
          <w:rFonts w:ascii="Times New Roman" w:hAnsi="Times New Roman" w:cs="Times New Roman"/>
          <w:sz w:val="24"/>
          <w:szCs w:val="24"/>
        </w:rPr>
        <w:t xml:space="preserve"> this will stop any vul</w:t>
      </w:r>
      <w:r w:rsidR="002A4F00">
        <w:rPr>
          <w:rFonts w:ascii="Times New Roman" w:hAnsi="Times New Roman" w:cs="Times New Roman"/>
          <w:sz w:val="24"/>
          <w:szCs w:val="24"/>
        </w:rPr>
        <w:t>ne</w:t>
      </w:r>
      <w:r>
        <w:rPr>
          <w:rFonts w:ascii="Times New Roman" w:hAnsi="Times New Roman" w:cs="Times New Roman"/>
          <w:sz w:val="24"/>
          <w:szCs w:val="24"/>
        </w:rPr>
        <w:t xml:space="preserve">rabilities from the command prompt. </w:t>
      </w: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9016"/>
      </w:tblGrid>
      <w:tr w:rsidR="00894EE7" w14:paraId="05DC6416" w14:textId="77777777" w:rsidTr="00084DB8">
        <w:tc>
          <w:tcPr>
            <w:tcW w:w="9016" w:type="dxa"/>
          </w:tcPr>
          <w:p w14:paraId="7A78C2F6" w14:textId="61FAB18D" w:rsidR="00894EE7" w:rsidRDefault="00894EE7" w:rsidP="00D96043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8A5C57">
              <w:rPr>
                <w:rFonts w:ascii="Times New Roman" w:hAnsi="Times New Roman" w:cs="Times New Roman"/>
                <w:noProof/>
                <w:sz w:val="24"/>
                <w:szCs w:val="24"/>
              </w:rPr>
              <w:lastRenderedPageBreak/>
              <w:drawing>
                <wp:inline distT="0" distB="0" distL="0" distR="0" wp14:anchorId="697A4A62" wp14:editId="121ADC56">
                  <wp:extent cx="5047879" cy="4137964"/>
                  <wp:effectExtent l="0" t="0" r="635" b="0"/>
                  <wp:docPr id="21" name="Picture 2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21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057908" cy="4146186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894EE7" w14:paraId="3C5EEBFD" w14:textId="77777777" w:rsidTr="00084DB8">
        <w:tc>
          <w:tcPr>
            <w:tcW w:w="9016" w:type="dxa"/>
          </w:tcPr>
          <w:p w14:paraId="72F85843" w14:textId="7C46AB45" w:rsidR="00894EE7" w:rsidRDefault="00894EE7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Figure 16: </w:t>
            </w:r>
            <w:r w:rsidR="00D96043">
              <w:rPr>
                <w:rFonts w:ascii="Times New Roman" w:hAnsi="Times New Roman" w:cs="Times New Roman"/>
                <w:sz w:val="24"/>
                <w:szCs w:val="24"/>
              </w:rPr>
              <w:t xml:space="preserve">Preventing access to </w:t>
            </w:r>
            <w:r w:rsidR="002A4F00">
              <w:rPr>
                <w:rFonts w:ascii="Times New Roman" w:hAnsi="Times New Roman" w:cs="Times New Roman"/>
                <w:sz w:val="24"/>
                <w:szCs w:val="24"/>
              </w:rPr>
              <w:t xml:space="preserve">the </w:t>
            </w:r>
            <w:r w:rsidR="00D96043">
              <w:rPr>
                <w:rFonts w:ascii="Times New Roman" w:hAnsi="Times New Roman" w:cs="Times New Roman"/>
                <w:sz w:val="24"/>
                <w:szCs w:val="24"/>
              </w:rPr>
              <w:t>command prompt.</w:t>
            </w:r>
          </w:p>
        </w:tc>
      </w:tr>
    </w:tbl>
    <w:p w14:paraId="54C82B8A" w14:textId="77777777" w:rsidR="00894EE7" w:rsidRPr="008A5C57" w:rsidRDefault="00894EE7">
      <w:pPr>
        <w:rPr>
          <w:rFonts w:ascii="Times New Roman" w:hAnsi="Times New Roman" w:cs="Times New Roman"/>
          <w:sz w:val="24"/>
          <w:szCs w:val="24"/>
        </w:rPr>
      </w:pP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9016"/>
      </w:tblGrid>
      <w:tr w:rsidR="00D96043" w14:paraId="6321C394" w14:textId="77777777" w:rsidTr="00084DB8">
        <w:tc>
          <w:tcPr>
            <w:tcW w:w="9016" w:type="dxa"/>
          </w:tcPr>
          <w:p w14:paraId="48223395" w14:textId="0FEFFB4C" w:rsidR="00D96043" w:rsidRDefault="00D96043" w:rsidP="00D96043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8A5C57">
              <w:rPr>
                <w:rFonts w:ascii="Times New Roman" w:hAnsi="Times New Roman" w:cs="Times New Roman"/>
                <w:noProof/>
                <w:sz w:val="24"/>
                <w:szCs w:val="24"/>
              </w:rPr>
              <w:drawing>
                <wp:inline distT="0" distB="0" distL="0" distR="0" wp14:anchorId="04885C58" wp14:editId="51248047">
                  <wp:extent cx="4905723" cy="4022519"/>
                  <wp:effectExtent l="0" t="0" r="0" b="0"/>
                  <wp:docPr id="22" name="Picture 2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22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920539" cy="4034667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D96043" w14:paraId="6A916445" w14:textId="77777777" w:rsidTr="00084DB8">
        <w:tc>
          <w:tcPr>
            <w:tcW w:w="9016" w:type="dxa"/>
          </w:tcPr>
          <w:p w14:paraId="2158E68D" w14:textId="3E256197" w:rsidR="00D96043" w:rsidRDefault="00D9604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Figure 17: Attempting to open </w:t>
            </w:r>
            <w:r w:rsidR="002A4F00">
              <w:rPr>
                <w:rFonts w:ascii="Times New Roman" w:hAnsi="Times New Roman" w:cs="Times New Roman"/>
                <w:sz w:val="24"/>
                <w:szCs w:val="24"/>
              </w:rPr>
              <w:t xml:space="preserve">the 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command prompt on the user. </w:t>
            </w:r>
          </w:p>
        </w:tc>
      </w:tr>
    </w:tbl>
    <w:p w14:paraId="48C8C1E2" w14:textId="3083BE77" w:rsidR="004A1950" w:rsidRPr="008A5C57" w:rsidRDefault="00926797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>The administrator would disabl</w:t>
      </w:r>
      <w:r w:rsidR="002A4F00">
        <w:rPr>
          <w:rFonts w:ascii="Times New Roman" w:hAnsi="Times New Roman" w:cs="Times New Roman"/>
          <w:sz w:val="24"/>
          <w:szCs w:val="24"/>
        </w:rPr>
        <w:t>e</w:t>
      </w:r>
      <w:r>
        <w:rPr>
          <w:rFonts w:ascii="Times New Roman" w:hAnsi="Times New Roman" w:cs="Times New Roman"/>
          <w:sz w:val="24"/>
          <w:szCs w:val="24"/>
        </w:rPr>
        <w:t xml:space="preserve"> all removable storage devices to prevent any users from exporting data or to prevent any malware from a removable device. </w:t>
      </w: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9016"/>
      </w:tblGrid>
      <w:tr w:rsidR="00926797" w14:paraId="3F219A47" w14:textId="77777777" w:rsidTr="00084DB8">
        <w:tc>
          <w:tcPr>
            <w:tcW w:w="9016" w:type="dxa"/>
          </w:tcPr>
          <w:p w14:paraId="0BEDDC1A" w14:textId="5CAC5E4B" w:rsidR="00926797" w:rsidRDefault="00926797" w:rsidP="00926797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8A5C57">
              <w:rPr>
                <w:rFonts w:ascii="Times New Roman" w:hAnsi="Times New Roman" w:cs="Times New Roman"/>
                <w:noProof/>
                <w:sz w:val="24"/>
                <w:szCs w:val="24"/>
              </w:rPr>
              <w:drawing>
                <wp:inline distT="0" distB="0" distL="0" distR="0" wp14:anchorId="5BAA403B" wp14:editId="3DF22CAF">
                  <wp:extent cx="4705323" cy="3867581"/>
                  <wp:effectExtent l="0" t="0" r="635" b="0"/>
                  <wp:docPr id="23" name="Picture 23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23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721111" cy="3880558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926797" w14:paraId="32C00903" w14:textId="77777777" w:rsidTr="00084DB8">
        <w:tc>
          <w:tcPr>
            <w:tcW w:w="9016" w:type="dxa"/>
          </w:tcPr>
          <w:p w14:paraId="07285E8D" w14:textId="6B2D3ABA" w:rsidR="00926797" w:rsidRDefault="00926797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Figure 18: Preventing access to use Removable Storage devices. </w:t>
            </w:r>
          </w:p>
        </w:tc>
      </w:tr>
    </w:tbl>
    <w:p w14:paraId="1650291D" w14:textId="06244088" w:rsidR="004A1950" w:rsidRPr="008A5C57" w:rsidRDefault="004A1950">
      <w:pPr>
        <w:rPr>
          <w:rFonts w:ascii="Times New Roman" w:hAnsi="Times New Roman" w:cs="Times New Roman"/>
          <w:sz w:val="24"/>
          <w:szCs w:val="24"/>
        </w:rPr>
      </w:pP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9016"/>
      </w:tblGrid>
      <w:tr w:rsidR="00926797" w14:paraId="51111F93" w14:textId="77777777" w:rsidTr="00084DB8">
        <w:tc>
          <w:tcPr>
            <w:tcW w:w="9016" w:type="dxa"/>
          </w:tcPr>
          <w:p w14:paraId="6D7232BB" w14:textId="6A181DED" w:rsidR="00926797" w:rsidRDefault="00BE13DA" w:rsidP="00926797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noProof/>
              </w:rPr>
              <w:drawing>
                <wp:inline distT="0" distB="0" distL="0" distR="0" wp14:anchorId="3A4109DB" wp14:editId="19424B94">
                  <wp:extent cx="4518212" cy="3713283"/>
                  <wp:effectExtent l="0" t="0" r="0" b="1905"/>
                  <wp:docPr id="3" name="Picture 3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24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526134" cy="3719794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926797" w14:paraId="13368543" w14:textId="77777777" w:rsidTr="00084DB8">
        <w:tc>
          <w:tcPr>
            <w:tcW w:w="9016" w:type="dxa"/>
          </w:tcPr>
          <w:p w14:paraId="18F53D1F" w14:textId="1FBA2727" w:rsidR="00926797" w:rsidRDefault="00926797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Figure 19: Atte</w:t>
            </w:r>
            <w:r w:rsidR="002A4F00">
              <w:rPr>
                <w:rFonts w:ascii="Times New Roman" w:hAnsi="Times New Roman" w:cs="Times New Roman"/>
                <w:sz w:val="24"/>
                <w:szCs w:val="24"/>
              </w:rPr>
              <w:t>m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pting to open a drive. </w:t>
            </w:r>
          </w:p>
        </w:tc>
      </w:tr>
    </w:tbl>
    <w:p w14:paraId="6F7A0471" w14:textId="77777777" w:rsidR="00AA7186" w:rsidRPr="008A5C57" w:rsidRDefault="00AA7186">
      <w:pPr>
        <w:rPr>
          <w:rFonts w:ascii="Times New Roman" w:hAnsi="Times New Roman" w:cs="Times New Roman"/>
          <w:sz w:val="24"/>
          <w:szCs w:val="24"/>
        </w:rPr>
      </w:pPr>
    </w:p>
    <w:p w14:paraId="38F63347" w14:textId="437CCDA6" w:rsidR="004A1950" w:rsidRDefault="00926797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To prevent users </w:t>
      </w:r>
      <w:r w:rsidR="002A4F00">
        <w:rPr>
          <w:rFonts w:ascii="Times New Roman" w:hAnsi="Times New Roman" w:cs="Times New Roman"/>
          <w:sz w:val="24"/>
          <w:szCs w:val="24"/>
        </w:rPr>
        <w:t xml:space="preserve">from </w:t>
      </w:r>
      <w:r>
        <w:rPr>
          <w:rFonts w:ascii="Times New Roman" w:hAnsi="Times New Roman" w:cs="Times New Roman"/>
          <w:sz w:val="24"/>
          <w:szCs w:val="24"/>
        </w:rPr>
        <w:t xml:space="preserve">downloading software on to the machines, the administrator will need to make another OU for computers on the network. </w:t>
      </w: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9016"/>
      </w:tblGrid>
      <w:tr w:rsidR="00926797" w14:paraId="725ED7DF" w14:textId="77777777" w:rsidTr="00084DB8">
        <w:tc>
          <w:tcPr>
            <w:tcW w:w="9016" w:type="dxa"/>
          </w:tcPr>
          <w:p w14:paraId="1BDC6D6E" w14:textId="101B2966" w:rsidR="00926797" w:rsidRDefault="00926797" w:rsidP="00926797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8A5C57">
              <w:rPr>
                <w:rFonts w:ascii="Times New Roman" w:hAnsi="Times New Roman" w:cs="Times New Roman"/>
                <w:noProof/>
                <w:sz w:val="24"/>
                <w:szCs w:val="24"/>
              </w:rPr>
              <w:drawing>
                <wp:inline distT="0" distB="0" distL="0" distR="0" wp14:anchorId="7D0FE62C" wp14:editId="79090190">
                  <wp:extent cx="4979728" cy="4090373"/>
                  <wp:effectExtent l="0" t="0" r="0" b="5715"/>
                  <wp:docPr id="26" name="Picture 26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25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983692" cy="4093629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926797" w14:paraId="1473D24A" w14:textId="77777777" w:rsidTr="00084DB8">
        <w:tc>
          <w:tcPr>
            <w:tcW w:w="9016" w:type="dxa"/>
          </w:tcPr>
          <w:p w14:paraId="3B8C67B8" w14:textId="0F297D3E" w:rsidR="00926797" w:rsidRDefault="00926797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Figure 20: Adding a computer to another OU. </w:t>
            </w:r>
          </w:p>
        </w:tc>
      </w:tr>
    </w:tbl>
    <w:p w14:paraId="6AB0656B" w14:textId="45B66E44" w:rsidR="00926797" w:rsidRDefault="00926797">
      <w:pPr>
        <w:rPr>
          <w:rFonts w:ascii="Times New Roman" w:hAnsi="Times New Roman" w:cs="Times New Roman"/>
          <w:sz w:val="24"/>
          <w:szCs w:val="24"/>
        </w:rPr>
      </w:pPr>
    </w:p>
    <w:p w14:paraId="4D072222" w14:textId="77777777" w:rsidR="00926797" w:rsidRDefault="00926797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br w:type="page"/>
      </w:r>
    </w:p>
    <w:p w14:paraId="2BDCE42E" w14:textId="25B548D2" w:rsidR="00926797" w:rsidRPr="008A5C57" w:rsidRDefault="00926797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 xml:space="preserve">Once another OU has been created for the computers and the computers have been added to that OU, User installs can now be disabled. </w:t>
      </w: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9016"/>
      </w:tblGrid>
      <w:tr w:rsidR="00926797" w14:paraId="315BEDE4" w14:textId="77777777" w:rsidTr="00084DB8">
        <w:tc>
          <w:tcPr>
            <w:tcW w:w="9016" w:type="dxa"/>
          </w:tcPr>
          <w:p w14:paraId="2720D36E" w14:textId="7298E7F3" w:rsidR="00926797" w:rsidRDefault="00926797" w:rsidP="00926797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8A5C57">
              <w:rPr>
                <w:rFonts w:ascii="Times New Roman" w:hAnsi="Times New Roman" w:cs="Times New Roman"/>
                <w:noProof/>
                <w:sz w:val="24"/>
                <w:szCs w:val="24"/>
              </w:rPr>
              <w:drawing>
                <wp:inline distT="0" distB="0" distL="0" distR="0" wp14:anchorId="6F075627" wp14:editId="35AFEA7C">
                  <wp:extent cx="4714504" cy="3873039"/>
                  <wp:effectExtent l="0" t="0" r="0" b="0"/>
                  <wp:docPr id="25" name="Picture 25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26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720389" cy="3877874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926797" w14:paraId="65E81296" w14:textId="77777777" w:rsidTr="00084DB8">
        <w:tc>
          <w:tcPr>
            <w:tcW w:w="9016" w:type="dxa"/>
          </w:tcPr>
          <w:p w14:paraId="2EC20FE2" w14:textId="2D16F4C7" w:rsidR="00926797" w:rsidRDefault="00926797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Figure 21: Preventing User Installs on the workstations. </w:t>
            </w:r>
          </w:p>
        </w:tc>
      </w:tr>
    </w:tbl>
    <w:p w14:paraId="36B28419" w14:textId="64B934C8" w:rsidR="00AA7186" w:rsidRDefault="00AA7186">
      <w:pPr>
        <w:rPr>
          <w:rFonts w:ascii="Times New Roman" w:hAnsi="Times New Roman" w:cs="Times New Roman"/>
          <w:sz w:val="24"/>
          <w:szCs w:val="24"/>
        </w:rPr>
      </w:pP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9016"/>
      </w:tblGrid>
      <w:tr w:rsidR="00926797" w14:paraId="66320CF7" w14:textId="77777777" w:rsidTr="00084DB8">
        <w:tc>
          <w:tcPr>
            <w:tcW w:w="9016" w:type="dxa"/>
          </w:tcPr>
          <w:p w14:paraId="4DD10177" w14:textId="450D68A0" w:rsidR="00926797" w:rsidRDefault="00926797" w:rsidP="00926797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8A5C57">
              <w:rPr>
                <w:rFonts w:ascii="Times New Roman" w:hAnsi="Times New Roman" w:cs="Times New Roman"/>
                <w:noProof/>
                <w:sz w:val="24"/>
                <w:szCs w:val="24"/>
              </w:rPr>
              <w:drawing>
                <wp:inline distT="0" distB="0" distL="0" distR="0" wp14:anchorId="2E73991E" wp14:editId="7EE175B5">
                  <wp:extent cx="4650994" cy="3824473"/>
                  <wp:effectExtent l="0" t="0" r="0" b="5080"/>
                  <wp:docPr id="27" name="Picture 27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27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662453" cy="383389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926797" w14:paraId="0CC447B3" w14:textId="77777777" w:rsidTr="00084DB8">
        <w:tc>
          <w:tcPr>
            <w:tcW w:w="9016" w:type="dxa"/>
          </w:tcPr>
          <w:p w14:paraId="29285EA9" w14:textId="45AC9CB1" w:rsidR="00926797" w:rsidRDefault="00926797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Figure 22: Attempting to install Google Chrome with user installs disabled. </w:t>
            </w:r>
          </w:p>
        </w:tc>
      </w:tr>
    </w:tbl>
    <w:p w14:paraId="2FE4D51D" w14:textId="065270EA" w:rsidR="00D237CC" w:rsidRDefault="00084DB8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 xml:space="preserve">The most </w:t>
      </w:r>
      <w:r w:rsidR="002A4F00">
        <w:rPr>
          <w:rFonts w:ascii="Times New Roman" w:hAnsi="Times New Roman" w:cs="Times New Roman"/>
          <w:sz w:val="24"/>
          <w:szCs w:val="24"/>
        </w:rPr>
        <w:t>critical</w:t>
      </w:r>
      <w:r>
        <w:rPr>
          <w:rFonts w:ascii="Times New Roman" w:hAnsi="Times New Roman" w:cs="Times New Roman"/>
          <w:sz w:val="24"/>
          <w:szCs w:val="24"/>
        </w:rPr>
        <w:t xml:space="preserve"> security on the network is passwords</w:t>
      </w:r>
      <w:r w:rsidR="002A4F00">
        <w:rPr>
          <w:rFonts w:ascii="Times New Roman" w:hAnsi="Times New Roman" w:cs="Times New Roman"/>
          <w:sz w:val="24"/>
          <w:szCs w:val="24"/>
        </w:rPr>
        <w:t>;</w:t>
      </w:r>
      <w:r w:rsidR="00772D7E">
        <w:rPr>
          <w:rFonts w:ascii="Times New Roman" w:hAnsi="Times New Roman" w:cs="Times New Roman"/>
          <w:sz w:val="24"/>
          <w:szCs w:val="24"/>
        </w:rPr>
        <w:t xml:space="preserve"> </w:t>
      </w:r>
      <w:proofErr w:type="gramStart"/>
      <w:r w:rsidR="00772D7E">
        <w:rPr>
          <w:rFonts w:ascii="Times New Roman" w:hAnsi="Times New Roman" w:cs="Times New Roman"/>
          <w:sz w:val="24"/>
          <w:szCs w:val="24"/>
        </w:rPr>
        <w:t>users</w:t>
      </w:r>
      <w:proofErr w:type="gramEnd"/>
      <w:r w:rsidR="00772D7E">
        <w:rPr>
          <w:rFonts w:ascii="Times New Roman" w:hAnsi="Times New Roman" w:cs="Times New Roman"/>
          <w:sz w:val="24"/>
          <w:szCs w:val="24"/>
        </w:rPr>
        <w:t xml:space="preserve"> passwords should follow the correct password policies to secure the network.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9016"/>
      </w:tblGrid>
      <w:tr w:rsidR="00C97988" w14:paraId="008CEED1" w14:textId="77777777" w:rsidTr="00C97988">
        <w:tc>
          <w:tcPr>
            <w:tcW w:w="9016" w:type="dxa"/>
          </w:tcPr>
          <w:p w14:paraId="216D7E24" w14:textId="0F4C0247" w:rsidR="00C97988" w:rsidRDefault="00C97988" w:rsidP="00C97988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8A5C57">
              <w:rPr>
                <w:rFonts w:ascii="Times New Roman" w:hAnsi="Times New Roman" w:cs="Times New Roman"/>
                <w:noProof/>
                <w:sz w:val="24"/>
                <w:szCs w:val="24"/>
              </w:rPr>
              <w:drawing>
                <wp:inline distT="0" distB="0" distL="0" distR="0" wp14:anchorId="7200195C" wp14:editId="1AB2DC94">
                  <wp:extent cx="4690753" cy="3822347"/>
                  <wp:effectExtent l="0" t="0" r="0" b="6985"/>
                  <wp:docPr id="28" name="Picture 28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28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699711" cy="3829647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C97988" w14:paraId="105FE2A5" w14:textId="77777777" w:rsidTr="00C97988">
        <w:tc>
          <w:tcPr>
            <w:tcW w:w="9016" w:type="dxa"/>
          </w:tcPr>
          <w:p w14:paraId="39B28332" w14:textId="222EB064" w:rsidR="00C97988" w:rsidRDefault="00C97988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Figure 23: Changing the Password Policies. </w:t>
            </w:r>
          </w:p>
        </w:tc>
      </w:tr>
    </w:tbl>
    <w:p w14:paraId="556C5B04" w14:textId="4CB2544D" w:rsidR="00C97988" w:rsidRPr="008A5C57" w:rsidRDefault="00C97988">
      <w:pPr>
        <w:rPr>
          <w:rFonts w:ascii="Times New Roman" w:hAnsi="Times New Roman" w:cs="Times New Roman"/>
          <w:sz w:val="24"/>
          <w:szCs w:val="24"/>
        </w:rPr>
      </w:pP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9016"/>
      </w:tblGrid>
      <w:tr w:rsidR="00C97988" w14:paraId="2CA07F2B" w14:textId="77777777" w:rsidTr="00C97988">
        <w:tc>
          <w:tcPr>
            <w:tcW w:w="9016" w:type="dxa"/>
          </w:tcPr>
          <w:p w14:paraId="761C095F" w14:textId="602FACF4" w:rsidR="00C97988" w:rsidRDefault="00C97988" w:rsidP="00C97988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8A5C57">
              <w:rPr>
                <w:rFonts w:ascii="Times New Roman" w:hAnsi="Times New Roman" w:cs="Times New Roman"/>
                <w:noProof/>
                <w:sz w:val="24"/>
                <w:szCs w:val="24"/>
              </w:rPr>
              <w:drawing>
                <wp:inline distT="0" distB="0" distL="0" distR="0" wp14:anchorId="200B07C0" wp14:editId="530A2CB1">
                  <wp:extent cx="4678878" cy="3830294"/>
                  <wp:effectExtent l="0" t="0" r="7620" b="0"/>
                  <wp:docPr id="29" name="Picture 29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29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684474" cy="383487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C97988" w14:paraId="14D05026" w14:textId="77777777" w:rsidTr="00C97988">
        <w:tc>
          <w:tcPr>
            <w:tcW w:w="9016" w:type="dxa"/>
          </w:tcPr>
          <w:p w14:paraId="243B5FA0" w14:textId="40CF1FF0" w:rsidR="00C97988" w:rsidRDefault="00C97988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Figure 24: Attempting to create a user without meeting the password policy. </w:t>
            </w:r>
          </w:p>
        </w:tc>
      </w:tr>
    </w:tbl>
    <w:p w14:paraId="44B65BA5" w14:textId="19E6BBEB" w:rsidR="004800E8" w:rsidRPr="00C97988" w:rsidRDefault="004800E8" w:rsidP="00C97988">
      <w:pPr>
        <w:pStyle w:val="Heading1"/>
        <w:rPr>
          <w:sz w:val="24"/>
          <w:szCs w:val="24"/>
        </w:rPr>
      </w:pPr>
      <w:bookmarkStart w:id="1" w:name="_Toc70641198"/>
      <w:r w:rsidRPr="000D6FDF">
        <w:lastRenderedPageBreak/>
        <w:t>Observational Tasks</w:t>
      </w:r>
      <w:bookmarkEnd w:id="1"/>
      <w:r w:rsidRPr="000D6FDF">
        <w:t xml:space="preserve"> </w:t>
      </w:r>
    </w:p>
    <w:p w14:paraId="4B05F968" w14:textId="74AFAC09" w:rsidR="008A5C57" w:rsidRPr="000D6FDF" w:rsidRDefault="00735437" w:rsidP="000D6FDF">
      <w:pPr>
        <w:pStyle w:val="Heading2"/>
      </w:pPr>
      <w:bookmarkStart w:id="2" w:name="_Toc70641199"/>
      <w:r>
        <w:t xml:space="preserve">3A. </w:t>
      </w:r>
      <w:r w:rsidR="000267C7" w:rsidRPr="000D6FDF">
        <w:t>Difference between Local permissions and files shares</w:t>
      </w:r>
      <w:bookmarkEnd w:id="2"/>
    </w:p>
    <w:p w14:paraId="40230854" w14:textId="3241FBC5" w:rsidR="008A5C57" w:rsidRPr="004D1FF1" w:rsidRDefault="008A5C57">
      <w:pPr>
        <w:rPr>
          <w:rFonts w:ascii="Times New Roman" w:hAnsi="Times New Roman" w:cs="Times New Roman"/>
          <w:b/>
          <w:bCs/>
          <w:sz w:val="24"/>
          <w:szCs w:val="24"/>
        </w:rPr>
      </w:pPr>
      <w:r w:rsidRPr="004D1FF1">
        <w:rPr>
          <w:rFonts w:ascii="Times New Roman" w:hAnsi="Times New Roman" w:cs="Times New Roman"/>
          <w:b/>
          <w:bCs/>
          <w:sz w:val="24"/>
          <w:szCs w:val="24"/>
        </w:rPr>
        <w:t>Local Permissions</w:t>
      </w:r>
    </w:p>
    <w:p w14:paraId="409F3889" w14:textId="2CA6B3AA" w:rsidR="005A0FAC" w:rsidRDefault="005A0FAC">
      <w:pPr>
        <w:rPr>
          <w:rFonts w:ascii="Times New Roman" w:hAnsi="Times New Roman" w:cs="Times New Roman"/>
          <w:sz w:val="24"/>
          <w:szCs w:val="24"/>
        </w:rPr>
      </w:pPr>
      <w:r w:rsidRPr="008A5C57">
        <w:rPr>
          <w:rFonts w:ascii="Times New Roman" w:hAnsi="Times New Roman" w:cs="Times New Roman"/>
          <w:sz w:val="24"/>
          <w:szCs w:val="24"/>
        </w:rPr>
        <w:t>Local permissions are file permissions that</w:t>
      </w:r>
      <w:r w:rsidR="008A5C57">
        <w:rPr>
          <w:rFonts w:ascii="Times New Roman" w:hAnsi="Times New Roman" w:cs="Times New Roman"/>
          <w:sz w:val="24"/>
          <w:szCs w:val="24"/>
        </w:rPr>
        <w:t xml:space="preserve"> are</w:t>
      </w:r>
      <w:r w:rsidRPr="008A5C57">
        <w:rPr>
          <w:rFonts w:ascii="Times New Roman" w:hAnsi="Times New Roman" w:cs="Times New Roman"/>
          <w:sz w:val="24"/>
          <w:szCs w:val="24"/>
        </w:rPr>
        <w:t xml:space="preserve"> limited to the local logon</w:t>
      </w:r>
      <w:r w:rsidR="008A5C57">
        <w:rPr>
          <w:rFonts w:ascii="Times New Roman" w:hAnsi="Times New Roman" w:cs="Times New Roman"/>
          <w:sz w:val="24"/>
          <w:szCs w:val="24"/>
        </w:rPr>
        <w:t>;</w:t>
      </w:r>
      <w:r w:rsidRPr="008A5C57">
        <w:rPr>
          <w:rFonts w:ascii="Times New Roman" w:hAnsi="Times New Roman" w:cs="Times New Roman"/>
          <w:sz w:val="24"/>
          <w:szCs w:val="24"/>
        </w:rPr>
        <w:t xml:space="preserve"> this allows the local user to create permissions to determined who can or cannot access the file while connected to a network</w:t>
      </w:r>
      <w:r w:rsidR="008A5C57">
        <w:rPr>
          <w:rFonts w:ascii="Times New Roman" w:hAnsi="Times New Roman" w:cs="Times New Roman"/>
          <w:sz w:val="24"/>
          <w:szCs w:val="24"/>
        </w:rPr>
        <w:t>;</w:t>
      </w:r>
      <w:r w:rsidRPr="008A5C57">
        <w:rPr>
          <w:rFonts w:ascii="Times New Roman" w:hAnsi="Times New Roman" w:cs="Times New Roman"/>
          <w:sz w:val="24"/>
          <w:szCs w:val="24"/>
        </w:rPr>
        <w:t xml:space="preserve"> this works in parallel with the network</w:t>
      </w:r>
      <w:r w:rsidR="008A5C57">
        <w:rPr>
          <w:rFonts w:ascii="Times New Roman" w:hAnsi="Times New Roman" w:cs="Times New Roman"/>
          <w:sz w:val="24"/>
          <w:szCs w:val="24"/>
        </w:rPr>
        <w:t>,</w:t>
      </w:r>
      <w:r w:rsidRPr="008A5C57">
        <w:rPr>
          <w:rFonts w:ascii="Times New Roman" w:hAnsi="Times New Roman" w:cs="Times New Roman"/>
          <w:sz w:val="24"/>
          <w:szCs w:val="24"/>
        </w:rPr>
        <w:t xml:space="preserve"> which will only allow access to the users that have been granted permission, a type of Local permission is NTFS the which is an abbreviation of New Technology File System, this is a set of permissions that are required to be able to access a file or folder stored on the file system</w:t>
      </w:r>
      <w:r w:rsidR="008A5C57">
        <w:rPr>
          <w:rFonts w:ascii="Times New Roman" w:hAnsi="Times New Roman" w:cs="Times New Roman"/>
          <w:sz w:val="24"/>
          <w:szCs w:val="24"/>
        </w:rPr>
        <w:t>.</w:t>
      </w:r>
      <w:r w:rsidR="00777134">
        <w:rPr>
          <w:rFonts w:ascii="Times New Roman" w:hAnsi="Times New Roman" w:cs="Times New Roman"/>
          <w:sz w:val="24"/>
          <w:szCs w:val="24"/>
        </w:rPr>
        <w:t xml:space="preserve"> </w:t>
      </w:r>
      <w:sdt>
        <w:sdtPr>
          <w:rPr>
            <w:rFonts w:ascii="Times New Roman" w:hAnsi="Times New Roman" w:cs="Times New Roman"/>
            <w:sz w:val="24"/>
            <w:szCs w:val="24"/>
          </w:rPr>
          <w:id w:val="-544296910"/>
          <w:citation/>
        </w:sdtPr>
        <w:sdtContent>
          <w:r w:rsidR="00777134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777134">
            <w:rPr>
              <w:rFonts w:ascii="Times New Roman" w:hAnsi="Times New Roman" w:cs="Times New Roman"/>
              <w:sz w:val="24"/>
              <w:szCs w:val="24"/>
            </w:rPr>
            <w:instrText xml:space="preserve"> CITATION Cin21 \l 2057 </w:instrText>
          </w:r>
          <w:r w:rsidR="00777134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735437" w:rsidRPr="00735437">
            <w:rPr>
              <w:rFonts w:ascii="Times New Roman" w:hAnsi="Times New Roman" w:cs="Times New Roman"/>
              <w:noProof/>
              <w:sz w:val="24"/>
              <w:szCs w:val="24"/>
            </w:rPr>
            <w:t>[1]</w:t>
          </w:r>
          <w:r w:rsidR="00777134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</w:p>
    <w:p w14:paraId="64302CAB" w14:textId="5CF080A1" w:rsidR="008A5C57" w:rsidRPr="004D1FF1" w:rsidRDefault="008A5C57">
      <w:pPr>
        <w:rPr>
          <w:rFonts w:ascii="Times New Roman" w:hAnsi="Times New Roman" w:cs="Times New Roman"/>
          <w:b/>
          <w:bCs/>
          <w:sz w:val="24"/>
          <w:szCs w:val="24"/>
        </w:rPr>
      </w:pPr>
      <w:r w:rsidRPr="004D1FF1">
        <w:rPr>
          <w:rFonts w:ascii="Times New Roman" w:hAnsi="Times New Roman" w:cs="Times New Roman"/>
          <w:b/>
          <w:bCs/>
          <w:sz w:val="24"/>
          <w:szCs w:val="24"/>
        </w:rPr>
        <w:t>Share Permissions</w:t>
      </w:r>
    </w:p>
    <w:p w14:paraId="6D579B25" w14:textId="13AC8631" w:rsidR="008A5C57" w:rsidRDefault="008A5C57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Share permissions allow for managing access of files and folders that have been shared across the network</w:t>
      </w:r>
      <w:r w:rsidR="004D1FF1">
        <w:rPr>
          <w:rFonts w:ascii="Times New Roman" w:hAnsi="Times New Roman" w:cs="Times New Roman"/>
          <w:sz w:val="24"/>
          <w:szCs w:val="24"/>
        </w:rPr>
        <w:t>;</w:t>
      </w:r>
      <w:r>
        <w:rPr>
          <w:rFonts w:ascii="Times New Roman" w:hAnsi="Times New Roman" w:cs="Times New Roman"/>
          <w:sz w:val="24"/>
          <w:szCs w:val="24"/>
        </w:rPr>
        <w:t xml:space="preserve"> these permissions only apply to files and folders and do not apply to any local users</w:t>
      </w:r>
      <w:r w:rsidR="004D1FF1">
        <w:rPr>
          <w:rFonts w:ascii="Times New Roman" w:hAnsi="Times New Roman" w:cs="Times New Roman"/>
          <w:sz w:val="24"/>
          <w:szCs w:val="24"/>
        </w:rPr>
        <w:t>;</w:t>
      </w:r>
      <w:r>
        <w:rPr>
          <w:rFonts w:ascii="Times New Roman" w:hAnsi="Times New Roman" w:cs="Times New Roman"/>
          <w:sz w:val="24"/>
          <w:szCs w:val="24"/>
        </w:rPr>
        <w:t xml:space="preserve"> the share works by allowing the users that </w:t>
      </w:r>
      <w:r w:rsidR="00903C5E">
        <w:rPr>
          <w:rFonts w:ascii="Times New Roman" w:hAnsi="Times New Roman" w:cs="Times New Roman"/>
          <w:sz w:val="24"/>
          <w:szCs w:val="24"/>
        </w:rPr>
        <w:t>can</w:t>
      </w:r>
      <w:r>
        <w:rPr>
          <w:rFonts w:ascii="Times New Roman" w:hAnsi="Times New Roman" w:cs="Times New Roman"/>
          <w:sz w:val="24"/>
          <w:szCs w:val="24"/>
        </w:rPr>
        <w:t xml:space="preserve"> access the shared folder, share permissions also allow support for other types of file’s systems such as FAT, FAT32 and NTFS. </w:t>
      </w:r>
    </w:p>
    <w:p w14:paraId="25B7F7A3" w14:textId="503AFB55" w:rsidR="004D1FF1" w:rsidRPr="004D1FF1" w:rsidRDefault="004D1FF1">
      <w:pPr>
        <w:rPr>
          <w:rFonts w:ascii="Times New Roman" w:hAnsi="Times New Roman" w:cs="Times New Roman"/>
          <w:b/>
          <w:bCs/>
          <w:sz w:val="24"/>
          <w:szCs w:val="24"/>
        </w:rPr>
      </w:pPr>
      <w:r w:rsidRPr="004D1FF1">
        <w:rPr>
          <w:rFonts w:ascii="Times New Roman" w:hAnsi="Times New Roman" w:cs="Times New Roman"/>
          <w:b/>
          <w:bCs/>
          <w:sz w:val="24"/>
          <w:szCs w:val="24"/>
        </w:rPr>
        <w:t>Differences</w:t>
      </w:r>
    </w:p>
    <w:p w14:paraId="4EB45945" w14:textId="36016276" w:rsidR="008A5C57" w:rsidRDefault="008A5C57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Local and Share Permissions have </w:t>
      </w:r>
      <w:r w:rsidR="00F70841">
        <w:rPr>
          <w:rFonts w:ascii="Times New Roman" w:hAnsi="Times New Roman" w:cs="Times New Roman"/>
          <w:sz w:val="24"/>
          <w:szCs w:val="24"/>
        </w:rPr>
        <w:t>their</w:t>
      </w:r>
      <w:r>
        <w:rPr>
          <w:rFonts w:ascii="Times New Roman" w:hAnsi="Times New Roman" w:cs="Times New Roman"/>
          <w:sz w:val="24"/>
          <w:szCs w:val="24"/>
        </w:rPr>
        <w:t xml:space="preserve"> differences</w:t>
      </w:r>
      <w:r w:rsidR="004D1FF1">
        <w:rPr>
          <w:rFonts w:ascii="Times New Roman" w:hAnsi="Times New Roman" w:cs="Times New Roman"/>
          <w:sz w:val="24"/>
          <w:szCs w:val="24"/>
        </w:rPr>
        <w:t>,</w:t>
      </w:r>
      <w:r>
        <w:rPr>
          <w:rFonts w:ascii="Times New Roman" w:hAnsi="Times New Roman" w:cs="Times New Roman"/>
          <w:sz w:val="24"/>
          <w:szCs w:val="24"/>
        </w:rPr>
        <w:t xml:space="preserve"> with some being the support of files systems, NTFS only supports its file system, whereas </w:t>
      </w:r>
      <w:r w:rsidR="00F70841">
        <w:rPr>
          <w:rFonts w:ascii="Times New Roman" w:hAnsi="Times New Roman" w:cs="Times New Roman"/>
          <w:sz w:val="24"/>
          <w:szCs w:val="24"/>
        </w:rPr>
        <w:t>Share permissions support multiple file systems like FAT, FAT32 and NTFS</w:t>
      </w:r>
      <w:r w:rsidR="004D1FF1">
        <w:rPr>
          <w:rFonts w:ascii="Times New Roman" w:hAnsi="Times New Roman" w:cs="Times New Roman"/>
          <w:sz w:val="24"/>
          <w:szCs w:val="24"/>
        </w:rPr>
        <w:t>; a</w:t>
      </w:r>
      <w:r w:rsidR="00F70841">
        <w:rPr>
          <w:rFonts w:ascii="Times New Roman" w:hAnsi="Times New Roman" w:cs="Times New Roman"/>
          <w:sz w:val="24"/>
          <w:szCs w:val="24"/>
        </w:rPr>
        <w:t xml:space="preserve">lso Local Permissions has </w:t>
      </w:r>
      <w:r w:rsidR="004D1FF1">
        <w:rPr>
          <w:rFonts w:ascii="Times New Roman" w:hAnsi="Times New Roman" w:cs="Times New Roman"/>
          <w:sz w:val="24"/>
          <w:szCs w:val="24"/>
        </w:rPr>
        <w:t>five</w:t>
      </w:r>
      <w:r w:rsidR="00F70841">
        <w:rPr>
          <w:rFonts w:ascii="Times New Roman" w:hAnsi="Times New Roman" w:cs="Times New Roman"/>
          <w:sz w:val="24"/>
          <w:szCs w:val="24"/>
        </w:rPr>
        <w:t xml:space="preserve"> permission attributes Full Control, Modify, Read &amp; Execute, Read and Write these are used as permission nodes to allow specific users access to files, Share </w:t>
      </w:r>
      <w:r w:rsidR="004D1FF1">
        <w:rPr>
          <w:rFonts w:ascii="Times New Roman" w:hAnsi="Times New Roman" w:cs="Times New Roman"/>
          <w:sz w:val="24"/>
          <w:szCs w:val="24"/>
        </w:rPr>
        <w:t>p</w:t>
      </w:r>
      <w:r w:rsidR="00F70841">
        <w:rPr>
          <w:rFonts w:ascii="Times New Roman" w:hAnsi="Times New Roman" w:cs="Times New Roman"/>
          <w:sz w:val="24"/>
          <w:szCs w:val="24"/>
        </w:rPr>
        <w:t xml:space="preserve">ermission only has </w:t>
      </w:r>
      <w:r w:rsidR="004D1FF1">
        <w:rPr>
          <w:rFonts w:ascii="Times New Roman" w:hAnsi="Times New Roman" w:cs="Times New Roman"/>
          <w:sz w:val="24"/>
          <w:szCs w:val="24"/>
        </w:rPr>
        <w:t>three</w:t>
      </w:r>
      <w:r w:rsidR="00F70841">
        <w:rPr>
          <w:rFonts w:ascii="Times New Roman" w:hAnsi="Times New Roman" w:cs="Times New Roman"/>
          <w:sz w:val="24"/>
          <w:szCs w:val="24"/>
        </w:rPr>
        <w:t xml:space="preserve"> permission attributes Read, </w:t>
      </w:r>
      <w:r w:rsidR="004D1FF1">
        <w:rPr>
          <w:rFonts w:ascii="Times New Roman" w:hAnsi="Times New Roman" w:cs="Times New Roman"/>
          <w:sz w:val="24"/>
          <w:szCs w:val="24"/>
        </w:rPr>
        <w:t>Change and Full Control these work similar to the Local permissions</w:t>
      </w:r>
      <w:r w:rsidR="00431B1B">
        <w:rPr>
          <w:rFonts w:ascii="Times New Roman" w:hAnsi="Times New Roman" w:cs="Times New Roman"/>
          <w:sz w:val="24"/>
          <w:szCs w:val="24"/>
        </w:rPr>
        <w:t>. However,</w:t>
      </w:r>
      <w:r w:rsidR="004D1FF1">
        <w:rPr>
          <w:rFonts w:ascii="Times New Roman" w:hAnsi="Times New Roman" w:cs="Times New Roman"/>
          <w:sz w:val="24"/>
          <w:szCs w:val="24"/>
        </w:rPr>
        <w:t xml:space="preserve"> they have fewer permissions that can be granted to</w:t>
      </w:r>
      <w:r w:rsidR="00431B1B">
        <w:rPr>
          <w:rFonts w:ascii="Times New Roman" w:hAnsi="Times New Roman" w:cs="Times New Roman"/>
          <w:sz w:val="24"/>
          <w:szCs w:val="24"/>
        </w:rPr>
        <w:t xml:space="preserve"> the</w:t>
      </w:r>
      <w:r w:rsidR="004D1FF1">
        <w:rPr>
          <w:rFonts w:ascii="Times New Roman" w:hAnsi="Times New Roman" w:cs="Times New Roman"/>
          <w:sz w:val="24"/>
          <w:szCs w:val="24"/>
        </w:rPr>
        <w:t xml:space="preserve"> users of the network</w:t>
      </w:r>
      <w:r w:rsidR="00431B1B">
        <w:rPr>
          <w:rFonts w:ascii="Times New Roman" w:hAnsi="Times New Roman" w:cs="Times New Roman"/>
          <w:sz w:val="24"/>
          <w:szCs w:val="24"/>
        </w:rPr>
        <w:t xml:space="preserve">. </w:t>
      </w:r>
      <w:sdt>
        <w:sdtPr>
          <w:rPr>
            <w:rFonts w:ascii="Times New Roman" w:hAnsi="Times New Roman" w:cs="Times New Roman"/>
            <w:sz w:val="24"/>
            <w:szCs w:val="24"/>
          </w:rPr>
          <w:id w:val="-1112510028"/>
          <w:citation/>
        </w:sdtPr>
        <w:sdtContent>
          <w:r w:rsidR="00431B1B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431B1B">
            <w:rPr>
              <w:rFonts w:ascii="Times New Roman" w:hAnsi="Times New Roman" w:cs="Times New Roman"/>
              <w:sz w:val="24"/>
              <w:szCs w:val="24"/>
            </w:rPr>
            <w:instrText xml:space="preserve"> CITATION Jef18 \l 2057 </w:instrText>
          </w:r>
          <w:r w:rsidR="00431B1B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735437" w:rsidRPr="00735437">
            <w:rPr>
              <w:rFonts w:ascii="Times New Roman" w:hAnsi="Times New Roman" w:cs="Times New Roman"/>
              <w:noProof/>
              <w:sz w:val="24"/>
              <w:szCs w:val="24"/>
            </w:rPr>
            <w:t>[2]</w:t>
          </w:r>
          <w:r w:rsidR="00431B1B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</w:p>
    <w:p w14:paraId="1C87E9E6" w14:textId="48BE4249" w:rsidR="00D71511" w:rsidRPr="008A5C57" w:rsidRDefault="00D71511">
      <w:pPr>
        <w:rPr>
          <w:rFonts w:ascii="Times New Roman" w:hAnsi="Times New Roman" w:cs="Times New Roman"/>
          <w:sz w:val="24"/>
          <w:szCs w:val="24"/>
        </w:rPr>
      </w:pPr>
    </w:p>
    <w:p w14:paraId="7F40EF9D" w14:textId="79D79412" w:rsidR="000267C7" w:rsidRDefault="000267C7" w:rsidP="00735437">
      <w:pPr>
        <w:pStyle w:val="Heading2"/>
      </w:pPr>
      <w:bookmarkStart w:id="3" w:name="_Toc70641200"/>
      <w:r w:rsidRPr="008A5C57">
        <w:t>3</w:t>
      </w:r>
      <w:r w:rsidR="00735437">
        <w:t>B. Group Policy Management</w:t>
      </w:r>
      <w:bookmarkEnd w:id="3"/>
      <w:r w:rsidR="00735437">
        <w:t xml:space="preserve"> </w:t>
      </w:r>
      <w:r w:rsidRPr="008A5C57">
        <w:t xml:space="preserve"> </w:t>
      </w:r>
    </w:p>
    <w:p w14:paraId="4941F68A" w14:textId="0D144617" w:rsidR="00BE64DC" w:rsidRDefault="00F04EA4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The Group Policy Management (GPM) allows for administrators to be able to create, manage and remove policies on a network</w:t>
      </w:r>
      <w:r w:rsidR="00C84C01">
        <w:rPr>
          <w:rFonts w:ascii="Times New Roman" w:hAnsi="Times New Roman" w:cs="Times New Roman"/>
          <w:sz w:val="24"/>
          <w:szCs w:val="24"/>
        </w:rPr>
        <w:t>;</w:t>
      </w:r>
      <w:r>
        <w:rPr>
          <w:rFonts w:ascii="Times New Roman" w:hAnsi="Times New Roman" w:cs="Times New Roman"/>
          <w:sz w:val="24"/>
          <w:szCs w:val="24"/>
        </w:rPr>
        <w:t xml:space="preserve"> by creating a policy</w:t>
      </w:r>
      <w:r w:rsidR="00C84C01">
        <w:rPr>
          <w:rFonts w:ascii="Times New Roman" w:hAnsi="Times New Roman" w:cs="Times New Roman"/>
          <w:sz w:val="24"/>
          <w:szCs w:val="24"/>
        </w:rPr>
        <w:t>,</w:t>
      </w:r>
      <w:r>
        <w:rPr>
          <w:rFonts w:ascii="Times New Roman" w:hAnsi="Times New Roman" w:cs="Times New Roman"/>
          <w:sz w:val="24"/>
          <w:szCs w:val="24"/>
        </w:rPr>
        <w:t xml:space="preserve"> you allow or prohibit access to the users of an organizational unit (OU)</w:t>
      </w:r>
      <w:r w:rsidR="00C84C01">
        <w:rPr>
          <w:rFonts w:ascii="Times New Roman" w:hAnsi="Times New Roman" w:cs="Times New Roman"/>
          <w:sz w:val="24"/>
          <w:szCs w:val="24"/>
        </w:rPr>
        <w:t>;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ED1B5E">
        <w:rPr>
          <w:rFonts w:ascii="Times New Roman" w:hAnsi="Times New Roman" w:cs="Times New Roman"/>
          <w:sz w:val="24"/>
          <w:szCs w:val="24"/>
        </w:rPr>
        <w:t>this allows for the administrators to limit the usage of activities on the network,</w:t>
      </w:r>
      <w:r w:rsidR="00772D7E">
        <w:rPr>
          <w:rFonts w:ascii="Times New Roman" w:hAnsi="Times New Roman" w:cs="Times New Roman"/>
          <w:sz w:val="24"/>
          <w:szCs w:val="24"/>
        </w:rPr>
        <w:t xml:space="preserve"> </w:t>
      </w:r>
      <w:r w:rsidR="00735437">
        <w:rPr>
          <w:rFonts w:ascii="Times New Roman" w:hAnsi="Times New Roman" w:cs="Times New Roman"/>
          <w:sz w:val="24"/>
          <w:szCs w:val="24"/>
        </w:rPr>
        <w:t xml:space="preserve">these can be used to prevent users from using command prompt, settings and control panel which is not needed for non-admin users, to prevent the users from accessing these types of things an OU will need to be created for the non-admin users, once created the users that the admin a new policy needs to be created so that the non-user OU can follow, In Figure 25 it shows a screenshot on how an administrator would go about prohibiting access to various permissions/features. </w:t>
      </w:r>
      <w:sdt>
        <w:sdtPr>
          <w:rPr>
            <w:rFonts w:ascii="Times New Roman" w:hAnsi="Times New Roman" w:cs="Times New Roman"/>
            <w:sz w:val="24"/>
            <w:szCs w:val="24"/>
          </w:rPr>
          <w:id w:val="-571353661"/>
          <w:citation/>
        </w:sdtPr>
        <w:sdtContent>
          <w:r w:rsidR="00735437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735437">
            <w:rPr>
              <w:rFonts w:ascii="Times New Roman" w:hAnsi="Times New Roman" w:cs="Times New Roman"/>
              <w:sz w:val="24"/>
              <w:szCs w:val="24"/>
            </w:rPr>
            <w:instrText xml:space="preserve"> CITATION Mic18 \l 2057 </w:instrText>
          </w:r>
          <w:r w:rsidR="00735437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735437" w:rsidRPr="00735437">
            <w:rPr>
              <w:rFonts w:ascii="Times New Roman" w:hAnsi="Times New Roman" w:cs="Times New Roman"/>
              <w:noProof/>
              <w:sz w:val="24"/>
              <w:szCs w:val="24"/>
            </w:rPr>
            <w:t>[3]</w:t>
          </w:r>
          <w:r w:rsidR="00735437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CD346C">
        <w:rPr>
          <w:rFonts w:ascii="Times New Roman" w:hAnsi="Times New Roman" w:cs="Times New Roman"/>
          <w:sz w:val="24"/>
          <w:szCs w:val="24"/>
        </w:rPr>
        <w:br/>
      </w: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9016"/>
      </w:tblGrid>
      <w:tr w:rsidR="00ED1B5E" w14:paraId="2421F19A" w14:textId="77777777" w:rsidTr="00ED1B5E">
        <w:tc>
          <w:tcPr>
            <w:tcW w:w="9016" w:type="dxa"/>
          </w:tcPr>
          <w:p w14:paraId="783BAB27" w14:textId="1B1D79C4" w:rsidR="00ED1B5E" w:rsidRDefault="00ED1B5E" w:rsidP="00ED1B5E">
            <w:pPr>
              <w:jc w:val="center"/>
              <w:rPr>
                <w:rFonts w:ascii="Times New Roman" w:hAnsi="Times New Roman" w:cs="Times New Roman"/>
                <w:noProof/>
                <w:sz w:val="24"/>
                <w:szCs w:val="24"/>
              </w:rPr>
            </w:pPr>
            <w:r w:rsidRPr="008A5C57">
              <w:rPr>
                <w:rFonts w:ascii="Times New Roman" w:hAnsi="Times New Roman" w:cs="Times New Roman"/>
                <w:noProof/>
                <w:sz w:val="24"/>
                <w:szCs w:val="24"/>
              </w:rPr>
              <w:lastRenderedPageBreak/>
              <w:drawing>
                <wp:inline distT="0" distB="0" distL="0" distR="0" wp14:anchorId="54D52726" wp14:editId="104BB992">
                  <wp:extent cx="4241587" cy="3073245"/>
                  <wp:effectExtent l="0" t="0" r="6985" b="0"/>
                  <wp:docPr id="6" name="Picture 6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 rotWithShape="1">
                          <a:blip r:embed="rId17"/>
                          <a:srcRect l="8513" t="14951" r="13926" b="16346"/>
                          <a:stretch/>
                        </pic:blipFill>
                        <pic:spPr bwMode="auto">
                          <a:xfrm>
                            <a:off x="0" y="0"/>
                            <a:ext cx="4254064" cy="308228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ED1B5E" w14:paraId="07D9CFA1" w14:textId="77777777" w:rsidTr="00ED1B5E">
        <w:tc>
          <w:tcPr>
            <w:tcW w:w="9016" w:type="dxa"/>
          </w:tcPr>
          <w:p w14:paraId="453E734B" w14:textId="1E3279C0" w:rsidR="00ED1B5E" w:rsidRDefault="00ED1B5E">
            <w:pPr>
              <w:rPr>
                <w:rFonts w:ascii="Times New Roman" w:hAnsi="Times New Roman" w:cs="Times New Roman"/>
                <w:noProof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noProof/>
                <w:sz w:val="24"/>
                <w:szCs w:val="24"/>
              </w:rPr>
              <w:t>Figure 25: Screenshot of Group Policy Management Editor.</w:t>
            </w:r>
          </w:p>
        </w:tc>
      </w:tr>
    </w:tbl>
    <w:p w14:paraId="7A06B488" w14:textId="4D1E2B2C" w:rsidR="00CD346C" w:rsidRDefault="00CD346C">
      <w:pPr>
        <w:rPr>
          <w:rFonts w:ascii="Times New Roman" w:hAnsi="Times New Roman" w:cs="Times New Roman"/>
          <w:sz w:val="24"/>
          <w:szCs w:val="24"/>
        </w:rPr>
      </w:pPr>
    </w:p>
    <w:p w14:paraId="360910CF" w14:textId="48F57030" w:rsidR="00CD346C" w:rsidRDefault="00CD346C" w:rsidP="00A759F5">
      <w:pPr>
        <w:pStyle w:val="Heading2"/>
      </w:pPr>
      <w:bookmarkStart w:id="4" w:name="_Toc70641201"/>
      <w:r>
        <w:t>3C.</w:t>
      </w:r>
      <w:r w:rsidR="00735437">
        <w:t xml:space="preserve"> Password Principles</w:t>
      </w:r>
      <w:bookmarkEnd w:id="4"/>
    </w:p>
    <w:p w14:paraId="0543BB3A" w14:textId="7B3B0B0F" w:rsidR="00CD346C" w:rsidRDefault="00CD346C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Passwords are the most common way for </w:t>
      </w:r>
      <w:r w:rsidRPr="00CD346C">
        <w:rPr>
          <w:rFonts w:ascii="Times New Roman" w:hAnsi="Times New Roman" w:cs="Times New Roman"/>
          <w:sz w:val="24"/>
          <w:szCs w:val="24"/>
        </w:rPr>
        <w:t>authorisation</w:t>
      </w:r>
      <w:r>
        <w:rPr>
          <w:rFonts w:ascii="Times New Roman" w:hAnsi="Times New Roman" w:cs="Times New Roman"/>
          <w:sz w:val="24"/>
          <w:szCs w:val="24"/>
        </w:rPr>
        <w:t xml:space="preserve"> within modern society. To make sure that networks and enterprises are secure strong passwords principles need to be enforced; multiple ways can do this, such as Enforce Password History; this prevents users from using previously used passwords; this is good because it prevents alternation between the same passwords. Another way can be enforcing Maximum Password Age; this will require the users to change passwords regularly to secure the security and prevent brute force attacks; the opposite to maximum password age is minimum password age; this will prevent the user from changing the password too regularly to bypass the password history. </w:t>
      </w:r>
      <w:sdt>
        <w:sdtPr>
          <w:rPr>
            <w:rFonts w:ascii="Times New Roman" w:hAnsi="Times New Roman" w:cs="Times New Roman"/>
            <w:sz w:val="24"/>
            <w:szCs w:val="24"/>
          </w:rPr>
          <w:id w:val="1304273253"/>
          <w:citation/>
        </w:sdtPr>
        <w:sdtContent>
          <w:r w:rsidR="00431B1B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431B1B">
            <w:rPr>
              <w:rFonts w:ascii="Times New Roman" w:hAnsi="Times New Roman" w:cs="Times New Roman"/>
              <w:sz w:val="24"/>
              <w:szCs w:val="24"/>
            </w:rPr>
            <w:instrText xml:space="preserve"> CITATION net \l 2057 </w:instrText>
          </w:r>
          <w:r w:rsidR="00431B1B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735437" w:rsidRPr="00735437">
            <w:rPr>
              <w:rFonts w:ascii="Times New Roman" w:hAnsi="Times New Roman" w:cs="Times New Roman"/>
              <w:noProof/>
              <w:sz w:val="24"/>
              <w:szCs w:val="24"/>
            </w:rPr>
            <w:t>[4]</w:t>
          </w:r>
          <w:r w:rsidR="00431B1B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431B1B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 xml:space="preserve">Also, Minimum Password Lengths allow for passwords to be required to be over a specific length, such as eight characters; this reduces the chances of the password being </w:t>
      </w:r>
      <w:proofErr w:type="gramStart"/>
      <w:r>
        <w:rPr>
          <w:rFonts w:ascii="Times New Roman" w:hAnsi="Times New Roman" w:cs="Times New Roman"/>
          <w:sz w:val="24"/>
          <w:szCs w:val="24"/>
        </w:rPr>
        <w:t>brute-forced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. </w:t>
      </w:r>
      <w:r w:rsidR="00A759F5">
        <w:rPr>
          <w:rFonts w:ascii="Times New Roman" w:hAnsi="Times New Roman" w:cs="Times New Roman"/>
          <w:sz w:val="24"/>
          <w:szCs w:val="24"/>
        </w:rPr>
        <w:t xml:space="preserve">All these password principles work together to make a more robust and more secure network. </w:t>
      </w:r>
      <w:sdt>
        <w:sdtPr>
          <w:rPr>
            <w:rFonts w:ascii="Times New Roman" w:hAnsi="Times New Roman" w:cs="Times New Roman"/>
            <w:sz w:val="24"/>
            <w:szCs w:val="24"/>
          </w:rPr>
          <w:id w:val="2093358124"/>
          <w:citation/>
        </w:sdtPr>
        <w:sdtContent>
          <w:r w:rsidR="00431B1B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431B1B">
            <w:rPr>
              <w:rFonts w:ascii="Times New Roman" w:hAnsi="Times New Roman" w:cs="Times New Roman"/>
              <w:sz w:val="24"/>
              <w:szCs w:val="24"/>
            </w:rPr>
            <w:instrText xml:space="preserve"> CITATION Jen18 \l 2057 </w:instrText>
          </w:r>
          <w:r w:rsidR="00431B1B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735437" w:rsidRPr="00735437">
            <w:rPr>
              <w:rFonts w:ascii="Times New Roman" w:hAnsi="Times New Roman" w:cs="Times New Roman"/>
              <w:noProof/>
              <w:sz w:val="24"/>
              <w:szCs w:val="24"/>
            </w:rPr>
            <w:t>[5]</w:t>
          </w:r>
          <w:r w:rsidR="00431B1B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</w:p>
    <w:p w14:paraId="1CB96EF6" w14:textId="77777777" w:rsidR="00F70841" w:rsidRPr="008A5C57" w:rsidRDefault="00F70841">
      <w:pPr>
        <w:rPr>
          <w:rFonts w:ascii="Times New Roman" w:hAnsi="Times New Roman" w:cs="Times New Roman"/>
          <w:sz w:val="24"/>
          <w:szCs w:val="24"/>
        </w:rPr>
      </w:pPr>
    </w:p>
    <w:p w14:paraId="075F2C1B" w14:textId="124742EC" w:rsidR="00735437" w:rsidRDefault="00735437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br w:type="page"/>
      </w:r>
    </w:p>
    <w:bookmarkStart w:id="5" w:name="_Toc70641202" w:displacedByCustomXml="next"/>
    <w:sdt>
      <w:sdtPr>
        <w:id w:val="1330866261"/>
        <w:docPartObj>
          <w:docPartGallery w:val="Bibliographies"/>
          <w:docPartUnique/>
        </w:docPartObj>
      </w:sdtPr>
      <w:sdtEndPr>
        <w:rPr>
          <w:rFonts w:asciiTheme="minorHAnsi" w:eastAsiaTheme="minorHAnsi" w:hAnsiTheme="minorHAnsi" w:cstheme="minorBidi"/>
          <w:color w:val="auto"/>
          <w:sz w:val="22"/>
          <w:szCs w:val="22"/>
        </w:rPr>
      </w:sdtEndPr>
      <w:sdtContent>
        <w:p w14:paraId="1A223217" w14:textId="4C746093" w:rsidR="00431B1B" w:rsidRDefault="00431B1B">
          <w:pPr>
            <w:pStyle w:val="Heading1"/>
          </w:pPr>
          <w:r>
            <w:t>References</w:t>
          </w:r>
          <w:bookmarkEnd w:id="5"/>
        </w:p>
        <w:sdt>
          <w:sdtPr>
            <w:id w:val="-573587230"/>
            <w:bibliography/>
          </w:sdtPr>
          <w:sdtContent>
            <w:p w14:paraId="31686CE2" w14:textId="77777777" w:rsidR="00735437" w:rsidRDefault="00431B1B">
              <w:pPr>
                <w:rPr>
                  <w:noProof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322"/>
                <w:gridCol w:w="8704"/>
              </w:tblGrid>
              <w:tr w:rsidR="00735437" w14:paraId="3284F2F8" w14:textId="77777777">
                <w:trPr>
                  <w:divId w:val="1511724124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89902E3" w14:textId="294AB0AC" w:rsidR="00735437" w:rsidRDefault="00735437">
                    <w:pPr>
                      <w:pStyle w:val="Bibliography"/>
                      <w:rPr>
                        <w:noProof/>
                        <w:sz w:val="24"/>
                        <w:szCs w:val="24"/>
                      </w:rPr>
                    </w:pPr>
                    <w:r>
                      <w:rPr>
                        <w:noProof/>
                      </w:rPr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11089D8" w14:textId="77777777" w:rsidR="00735437" w:rsidRDefault="0073543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C. NG, “NTFS Permissions vs Share Permissions,” 4 8 2021. [Online]. Available: https://www.varonis.com/blog/ntfs-permissions-vs-share/.</w:t>
                    </w:r>
                  </w:p>
                </w:tc>
              </w:tr>
              <w:tr w:rsidR="00735437" w14:paraId="6DA5AA29" w14:textId="77777777">
                <w:trPr>
                  <w:divId w:val="1511724124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169E338" w14:textId="77777777" w:rsidR="00735437" w:rsidRDefault="0073543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63EADFD" w14:textId="77777777" w:rsidR="00735437" w:rsidRDefault="0073543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J. Melnick, “Differences between shares and NTFS permissions.,” 03 March 2018. [Online]. Available: https://blog.netwrix.com/2018/05/03/differences-between-share-and-ntfs-permissions/.</w:t>
                    </w:r>
                  </w:p>
                </w:tc>
              </w:tr>
              <w:tr w:rsidR="00735437" w14:paraId="5D7E3F84" w14:textId="77777777">
                <w:trPr>
                  <w:divId w:val="1511724124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77DCC47" w14:textId="77777777" w:rsidR="00735437" w:rsidRDefault="0073543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0126A22" w14:textId="77777777" w:rsidR="00735437" w:rsidRDefault="0073543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Microsoft, “Group Policy Management Console,” 31 05 2018. [Online]. Available: https://docs.microsoft.com/en-us/previous-versions/windows/desktop/gpmc/group-policy-management-console-portal.</w:t>
                    </w:r>
                  </w:p>
                </w:tc>
              </w:tr>
              <w:tr w:rsidR="00735437" w14:paraId="7849B279" w14:textId="77777777">
                <w:trPr>
                  <w:divId w:val="1511724124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F578864" w14:textId="77777777" w:rsidR="00735437" w:rsidRDefault="0073543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C1838D8" w14:textId="77777777" w:rsidR="00735437" w:rsidRDefault="0073543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netwrix, “Password Policy Best Practices for Strong Security in AD,” [Online]. Available: https://www.netwrix.com/password_best_practice.html.</w:t>
                    </w:r>
                  </w:p>
                </w:tc>
              </w:tr>
              <w:tr w:rsidR="00735437" w14:paraId="1BAFEB5E" w14:textId="77777777">
                <w:trPr>
                  <w:divId w:val="1511724124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E50BD79" w14:textId="77777777" w:rsidR="00735437" w:rsidRDefault="0073543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[5]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A81ABFD" w14:textId="77777777" w:rsidR="00735437" w:rsidRDefault="0073543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J. Knafo, “Top 10 Password Policies and Best Practices for system administrators,” 8 Feb 2018. [Online]. Available: https://blog.devolutions.net/2018/02/top-10-password-policies-and-best-practices-for-system-administrators.</w:t>
                    </w:r>
                  </w:p>
                </w:tc>
              </w:tr>
            </w:tbl>
            <w:p w14:paraId="46E5428D" w14:textId="77777777" w:rsidR="00735437" w:rsidRDefault="00735437">
              <w:pPr>
                <w:divId w:val="1511724124"/>
                <w:rPr>
                  <w:rFonts w:eastAsia="Times New Roman"/>
                  <w:noProof/>
                </w:rPr>
              </w:pPr>
            </w:p>
            <w:p w14:paraId="2CE86EDA" w14:textId="29E189E8" w:rsidR="00431B1B" w:rsidRDefault="00431B1B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396A271B" w14:textId="692BC326" w:rsidR="007423E3" w:rsidRPr="008A5C57" w:rsidRDefault="007423E3">
      <w:pPr>
        <w:rPr>
          <w:rFonts w:ascii="Times New Roman" w:hAnsi="Times New Roman" w:cs="Times New Roman"/>
          <w:sz w:val="24"/>
          <w:szCs w:val="24"/>
        </w:rPr>
      </w:pPr>
    </w:p>
    <w:sectPr w:rsidR="007423E3" w:rsidRPr="008A5C57" w:rsidSect="00657E86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4"/>
  <w:hideSpellingErrors/>
  <w:hideGrammaticalError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yM7I0NzAxNjayMDaxtDRS0lEKTi0uzszPAymwqAUAFdn/WSwAAAA="/>
  </w:docVars>
  <w:rsids>
    <w:rsidRoot w:val="00665DFA"/>
    <w:rsid w:val="000267C7"/>
    <w:rsid w:val="00052A69"/>
    <w:rsid w:val="00084DB8"/>
    <w:rsid w:val="000D6FDF"/>
    <w:rsid w:val="00166D79"/>
    <w:rsid w:val="001718AA"/>
    <w:rsid w:val="00190CC7"/>
    <w:rsid w:val="001D43FB"/>
    <w:rsid w:val="00215EAE"/>
    <w:rsid w:val="00222527"/>
    <w:rsid w:val="00255723"/>
    <w:rsid w:val="002A4F00"/>
    <w:rsid w:val="002E5A54"/>
    <w:rsid w:val="00322EB9"/>
    <w:rsid w:val="00343B89"/>
    <w:rsid w:val="003538E2"/>
    <w:rsid w:val="0036739C"/>
    <w:rsid w:val="0038772D"/>
    <w:rsid w:val="00431B1B"/>
    <w:rsid w:val="00437F95"/>
    <w:rsid w:val="00446BFF"/>
    <w:rsid w:val="00451DEA"/>
    <w:rsid w:val="004800E8"/>
    <w:rsid w:val="004A1950"/>
    <w:rsid w:val="004B1D67"/>
    <w:rsid w:val="004D1FF1"/>
    <w:rsid w:val="004E092E"/>
    <w:rsid w:val="005529A0"/>
    <w:rsid w:val="005A0FAC"/>
    <w:rsid w:val="00657E86"/>
    <w:rsid w:val="00665DFA"/>
    <w:rsid w:val="007033BD"/>
    <w:rsid w:val="00735437"/>
    <w:rsid w:val="007423E3"/>
    <w:rsid w:val="00765390"/>
    <w:rsid w:val="00772D7E"/>
    <w:rsid w:val="00777134"/>
    <w:rsid w:val="007A2DE8"/>
    <w:rsid w:val="007A6980"/>
    <w:rsid w:val="0086220A"/>
    <w:rsid w:val="00894EE7"/>
    <w:rsid w:val="008A5C57"/>
    <w:rsid w:val="00903C5E"/>
    <w:rsid w:val="00926797"/>
    <w:rsid w:val="00A143AF"/>
    <w:rsid w:val="00A759F5"/>
    <w:rsid w:val="00AA7186"/>
    <w:rsid w:val="00B34FC4"/>
    <w:rsid w:val="00B36596"/>
    <w:rsid w:val="00B3739F"/>
    <w:rsid w:val="00B60192"/>
    <w:rsid w:val="00B85FA0"/>
    <w:rsid w:val="00BB2B50"/>
    <w:rsid w:val="00BC27DA"/>
    <w:rsid w:val="00BE13DA"/>
    <w:rsid w:val="00BE64DC"/>
    <w:rsid w:val="00C84C01"/>
    <w:rsid w:val="00C97988"/>
    <w:rsid w:val="00CB73BD"/>
    <w:rsid w:val="00CD346C"/>
    <w:rsid w:val="00D237CC"/>
    <w:rsid w:val="00D66771"/>
    <w:rsid w:val="00D71511"/>
    <w:rsid w:val="00D96043"/>
    <w:rsid w:val="00ED1B5E"/>
    <w:rsid w:val="00EE2CFB"/>
    <w:rsid w:val="00F04EA4"/>
    <w:rsid w:val="00F7084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4A89202"/>
  <w15:chartTrackingRefBased/>
  <w15:docId w15:val="{C8349099-9488-44CE-B036-C6FB4424F55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D6FDF"/>
    <w:pPr>
      <w:keepNext/>
      <w:keepLines/>
      <w:spacing w:before="240" w:after="0"/>
      <w:outlineLvl w:val="0"/>
    </w:pPr>
    <w:rPr>
      <w:rFonts w:ascii="Times New Roman" w:eastAsiaTheme="majorEastAsia" w:hAnsi="Times New Roman" w:cs="Times New Roman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0D6FDF"/>
    <w:pPr>
      <w:keepNext/>
      <w:keepLines/>
      <w:spacing w:before="40" w:after="0"/>
      <w:outlineLvl w:val="1"/>
    </w:pPr>
    <w:rPr>
      <w:rFonts w:ascii="Times New Roman" w:eastAsiaTheme="majorEastAsia" w:hAnsi="Times New Roman" w:cs="Times New Roman"/>
      <w:color w:val="2F5496" w:themeColor="accent1" w:themeShade="BF"/>
      <w:sz w:val="28"/>
      <w:szCs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657E86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657E86"/>
    <w:rPr>
      <w:rFonts w:eastAsiaTheme="minorEastAsia"/>
      <w:lang w:val="en-US"/>
    </w:rPr>
  </w:style>
  <w:style w:type="table" w:styleId="TableGrid">
    <w:name w:val="Table Grid"/>
    <w:basedOn w:val="TableNormal"/>
    <w:uiPriority w:val="39"/>
    <w:rsid w:val="00222527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2Char">
    <w:name w:val="Heading 2 Char"/>
    <w:basedOn w:val="DefaultParagraphFont"/>
    <w:link w:val="Heading2"/>
    <w:uiPriority w:val="9"/>
    <w:rsid w:val="000D6FDF"/>
    <w:rPr>
      <w:rFonts w:ascii="Times New Roman" w:eastAsiaTheme="majorEastAsia" w:hAnsi="Times New Roman" w:cs="Times New Roman"/>
      <w:color w:val="2F5496" w:themeColor="accent1" w:themeShade="BF"/>
      <w:sz w:val="28"/>
      <w:szCs w:val="28"/>
    </w:rPr>
  </w:style>
  <w:style w:type="character" w:styleId="Hyperlink">
    <w:name w:val="Hyperlink"/>
    <w:basedOn w:val="DefaultParagraphFont"/>
    <w:uiPriority w:val="99"/>
    <w:unhideWhenUsed/>
    <w:rsid w:val="00F70841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70841"/>
    <w:rPr>
      <w:color w:val="605E5C"/>
      <w:shd w:val="clear" w:color="auto" w:fill="E1DFDD"/>
    </w:rPr>
  </w:style>
  <w:style w:type="character" w:customStyle="1" w:styleId="Heading1Char">
    <w:name w:val="Heading 1 Char"/>
    <w:basedOn w:val="DefaultParagraphFont"/>
    <w:link w:val="Heading1"/>
    <w:uiPriority w:val="9"/>
    <w:rsid w:val="000D6FDF"/>
    <w:rPr>
      <w:rFonts w:ascii="Times New Roman" w:eastAsiaTheme="majorEastAsia" w:hAnsi="Times New Roman" w:cs="Times New Roman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0D6FDF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0D6FDF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0D6FDF"/>
    <w:pPr>
      <w:spacing w:after="100"/>
      <w:ind w:left="220"/>
    </w:pPr>
  </w:style>
  <w:style w:type="character" w:styleId="FollowedHyperlink">
    <w:name w:val="FollowedHyperlink"/>
    <w:basedOn w:val="DefaultParagraphFont"/>
    <w:uiPriority w:val="99"/>
    <w:semiHidden/>
    <w:unhideWhenUsed/>
    <w:rsid w:val="00431B1B"/>
    <w:rPr>
      <w:color w:val="954F72" w:themeColor="followedHyperlink"/>
      <w:u w:val="single"/>
    </w:rPr>
  </w:style>
  <w:style w:type="paragraph" w:styleId="Bibliography">
    <w:name w:val="Bibliography"/>
    <w:basedOn w:val="Normal"/>
    <w:next w:val="Normal"/>
    <w:uiPriority w:val="37"/>
    <w:unhideWhenUsed/>
    <w:rsid w:val="00431B1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412418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4020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1328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05038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2222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4362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3943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0901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403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0623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4091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1294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0606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75037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1724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76722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59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46723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5856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91955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110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3873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20796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176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image" Target="media/image8.png"/><Relationship Id="rId18" Type="http://schemas.openxmlformats.org/officeDocument/2006/relationships/image" Target="media/image13.png"/><Relationship Id="rId26" Type="http://schemas.openxmlformats.org/officeDocument/2006/relationships/image" Target="media/image21.png"/><Relationship Id="rId3" Type="http://schemas.openxmlformats.org/officeDocument/2006/relationships/styles" Target="styles.xml"/><Relationship Id="rId21" Type="http://schemas.openxmlformats.org/officeDocument/2006/relationships/image" Target="media/image16.png"/><Relationship Id="rId7" Type="http://schemas.openxmlformats.org/officeDocument/2006/relationships/image" Target="media/image2.png"/><Relationship Id="rId12" Type="http://schemas.openxmlformats.org/officeDocument/2006/relationships/image" Target="media/image7.png"/><Relationship Id="rId17" Type="http://schemas.openxmlformats.org/officeDocument/2006/relationships/image" Target="media/image12.png"/><Relationship Id="rId25" Type="http://schemas.openxmlformats.org/officeDocument/2006/relationships/image" Target="media/image20.png"/><Relationship Id="rId2" Type="http://schemas.openxmlformats.org/officeDocument/2006/relationships/customXml" Target="../customXml/item2.xml"/><Relationship Id="rId16" Type="http://schemas.openxmlformats.org/officeDocument/2006/relationships/image" Target="media/image11.png"/><Relationship Id="rId20" Type="http://schemas.openxmlformats.org/officeDocument/2006/relationships/image" Target="media/image15.png"/><Relationship Id="rId29" Type="http://schemas.openxmlformats.org/officeDocument/2006/relationships/image" Target="media/image24.png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11" Type="http://schemas.openxmlformats.org/officeDocument/2006/relationships/image" Target="media/image6.png"/><Relationship Id="rId24" Type="http://schemas.openxmlformats.org/officeDocument/2006/relationships/image" Target="media/image19.png"/><Relationship Id="rId5" Type="http://schemas.openxmlformats.org/officeDocument/2006/relationships/webSettings" Target="webSettings.xml"/><Relationship Id="rId15" Type="http://schemas.openxmlformats.org/officeDocument/2006/relationships/image" Target="media/image10.png"/><Relationship Id="rId23" Type="http://schemas.openxmlformats.org/officeDocument/2006/relationships/image" Target="media/image18.png"/><Relationship Id="rId28" Type="http://schemas.openxmlformats.org/officeDocument/2006/relationships/image" Target="media/image23.png"/><Relationship Id="rId10" Type="http://schemas.openxmlformats.org/officeDocument/2006/relationships/image" Target="media/image5.png"/><Relationship Id="rId19" Type="http://schemas.openxmlformats.org/officeDocument/2006/relationships/image" Target="media/image14.png"/><Relationship Id="rId31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image" Target="media/image4.png"/><Relationship Id="rId14" Type="http://schemas.openxmlformats.org/officeDocument/2006/relationships/image" Target="media/image9.png"/><Relationship Id="rId22" Type="http://schemas.openxmlformats.org/officeDocument/2006/relationships/image" Target="media/image17.png"/><Relationship Id="rId27" Type="http://schemas.openxmlformats.org/officeDocument/2006/relationships/image" Target="media/image22.png"/><Relationship Id="rId30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2021-04-15T00:00:00</PublishDate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Jef18</b:Tag>
    <b:SourceType>InternetSite</b:SourceType>
    <b:Guid>{1A10AC77-C40B-47C8-95AF-E338A04D3E45}</b:Guid>
    <b:Author>
      <b:Author>
        <b:NameList>
          <b:Person>
            <b:Last>Melnick</b:Last>
            <b:First>Jeff</b:First>
          </b:Person>
        </b:NameList>
      </b:Author>
    </b:Author>
    <b:Title>Differences between shares and NTFS permissions.</b:Title>
    <b:Year>2018</b:Year>
    <b:Month>March</b:Month>
    <b:Day>03</b:Day>
    <b:URL>https://blog.netwrix.com/2018/05/03/differences-between-share-and-ntfs-permissions/</b:URL>
    <b:RefOrder>2</b:RefOrder>
  </b:Source>
  <b:Source>
    <b:Tag>Jen18</b:Tag>
    <b:SourceType>InternetSite</b:SourceType>
    <b:Guid>{953FB3AE-12CC-4E6A-AD85-FD91BA262A46}</b:Guid>
    <b:Author>
      <b:Author>
        <b:NameList>
          <b:Person>
            <b:Last>Knafo</b:Last>
            <b:First>Jenny</b:First>
          </b:Person>
        </b:NameList>
      </b:Author>
    </b:Author>
    <b:Title>Top 10 Password Policies and Best Practices for system administrators</b:Title>
    <b:Year>2018</b:Year>
    <b:Month>Feb</b:Month>
    <b:Day>8</b:Day>
    <b:URL>https://blog.devolutions.net/2018/02/top-10-password-policies-and-best-practices-for-system-administrators</b:URL>
    <b:RefOrder>5</b:RefOrder>
  </b:Source>
  <b:Source>
    <b:Tag>net</b:Tag>
    <b:SourceType>InternetSite</b:SourceType>
    <b:Guid>{B92017A7-BFC4-4844-AEEF-3278133351A0}</b:Guid>
    <b:Author>
      <b:Author>
        <b:Corporate>netwrix</b:Corporate>
      </b:Author>
    </b:Author>
    <b:Title>Password Policy Best Practices for Strong Security in AD </b:Title>
    <b:URL>https://www.netwrix.com/password_best_practice.html</b:URL>
    <b:RefOrder>4</b:RefOrder>
  </b:Source>
  <b:Source>
    <b:Tag>Cin21</b:Tag>
    <b:SourceType>InternetSite</b:SourceType>
    <b:Guid>{EA7E4A0A-8EFE-433C-90B7-A1D9549C7361}</b:Guid>
    <b:Author>
      <b:Author>
        <b:NameList>
          <b:Person>
            <b:Last>NG</b:Last>
            <b:First>Cindy</b:First>
          </b:Person>
        </b:NameList>
      </b:Author>
    </b:Author>
    <b:Title>NTFS Permissions vs Share Permissions</b:Title>
    <b:Year>2021</b:Year>
    <b:Month>8</b:Month>
    <b:Day>4</b:Day>
    <b:URL>https://www.varonis.com/blog/ntfs-permissions-vs-share/</b:URL>
    <b:RefOrder>1</b:RefOrder>
  </b:Source>
  <b:Source>
    <b:Tag>Mic18</b:Tag>
    <b:SourceType>InternetSite</b:SourceType>
    <b:Guid>{08511FEF-5203-4CD4-B158-DE1C065EF813}</b:Guid>
    <b:Author>
      <b:Author>
        <b:Corporate>Microsoft</b:Corporate>
      </b:Author>
    </b:Author>
    <b:Title>Group Policy Management Console</b:Title>
    <b:Year>2018</b:Year>
    <b:Month>05</b:Month>
    <b:Day>31</b:Day>
    <b:URL>https://docs.microsoft.com/en-us/previous-versions/windows/desktop/gpmc/group-policy-management-console-portal</b:URL>
    <b:RefOrder>3</b:RefOrder>
  </b:Source>
</b:Sourc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E7971637-579C-4D1D-B017-BF7FF6D3B4F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2441</TotalTime>
  <Pages>22</Pages>
  <Words>1421</Words>
  <Characters>8100</Characters>
  <Application>Microsoft Office Word</Application>
  <DocSecurity>0</DocSecurity>
  <Lines>67</Lines>
  <Paragraphs>19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Worksheet 3</vt:lpstr>
    </vt:vector>
  </TitlesOfParts>
  <Company/>
  <LinksUpToDate>false</LinksUpToDate>
  <CharactersWithSpaces>9502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Worksheet 3</dc:title>
  <dc:subject>MANAGING AND MAINTAINING NETWORK RESOURCESUSING NETWORK POLICY AND SECURITY PRACTICES</dc:subject>
  <dc:creator>Correy Heard</dc:creator>
  <cp:keywords/>
  <dc:description/>
  <cp:lastModifiedBy>Correy Heard</cp:lastModifiedBy>
  <cp:revision>47</cp:revision>
  <dcterms:created xsi:type="dcterms:W3CDTF">2021-04-15T14:27:00Z</dcterms:created>
  <dcterms:modified xsi:type="dcterms:W3CDTF">2021-04-30T01:14:00Z</dcterms:modified>
</cp:coreProperties>
</file>