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4447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67B19">
              <w:rPr>
                <w:b/>
                <w:color w:val="auto"/>
                <w:sz w:val="32"/>
              </w:rPr>
              <w:t>Hollie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46C054F" w:rsidR="005A1BA3" w:rsidRDefault="00A67B19" w:rsidP="00340E9A">
            <w:pPr>
              <w:overflowPunct/>
              <w:autoSpaceDE/>
              <w:autoSpaceDN/>
              <w:adjustRightInd/>
              <w:ind w:right="237"/>
              <w:textAlignment w:val="auto"/>
              <w:rPr>
                <w:b/>
                <w:color w:val="auto"/>
                <w:sz w:val="32"/>
              </w:rPr>
            </w:pPr>
            <w:r>
              <w:rPr>
                <w:b/>
                <w:color w:val="auto"/>
                <w:sz w:val="32"/>
              </w:rPr>
              <w:t>2016564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A3CE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AE56E5B" w14:textId="5C735C40" w:rsidR="001831F2" w:rsidRPr="001831F2" w:rsidRDefault="001831F2" w:rsidP="001831F2">
      <w:pPr>
        <w:jc w:val="both"/>
        <w:rPr>
          <w:sz w:val="24"/>
          <w:szCs w:val="24"/>
        </w:rPr>
      </w:pPr>
      <w:r w:rsidRPr="001831F2">
        <w:rPr>
          <w:sz w:val="24"/>
          <w:szCs w:val="24"/>
        </w:rPr>
        <w:t>The College of Policing is an operationally independent body, this of the Home Office, and is a professional body which guides and supports workers within policing (College of Policing, 2022</w:t>
      </w:r>
      <w:r w:rsidR="00B863AE">
        <w:rPr>
          <w:sz w:val="24"/>
          <w:szCs w:val="24"/>
        </w:rPr>
        <w:t xml:space="preserve"> a</w:t>
      </w:r>
      <w:r w:rsidRPr="001831F2">
        <w:rPr>
          <w:sz w:val="24"/>
          <w:szCs w:val="24"/>
        </w:rPr>
        <w:t xml:space="preserve">). College of Policing contributes multiple forms of learning, guidance and support to persons working across policing however also plays a great role in professionalising policing in the United Kingdom. Pepper, Rogers and Martin (2020) talk about how evidence-based knowledge is a requirement to underpin professional policing, this being similar to medical professions whereby the degree scheme is complete with practical working before this is awarded. Without this there is difficulty in evidencing that policing is professional body that it aspires to be. The following will critically evaluate how this is done and include how I have applied this guidance within my role as a police officer. </w:t>
      </w:r>
    </w:p>
    <w:p w14:paraId="4EC7887A" w14:textId="77777777" w:rsidR="001831F2" w:rsidRPr="001831F2" w:rsidRDefault="001831F2" w:rsidP="001831F2">
      <w:pPr>
        <w:jc w:val="both"/>
        <w:rPr>
          <w:sz w:val="24"/>
          <w:szCs w:val="24"/>
        </w:rPr>
      </w:pPr>
    </w:p>
    <w:p w14:paraId="57CB8E0E" w14:textId="485B945D" w:rsidR="001831F2" w:rsidRPr="001831F2" w:rsidRDefault="001831F2" w:rsidP="001831F2">
      <w:pPr>
        <w:jc w:val="both"/>
        <w:rPr>
          <w:sz w:val="24"/>
          <w:szCs w:val="24"/>
        </w:rPr>
      </w:pPr>
      <w:r w:rsidRPr="001831F2">
        <w:rPr>
          <w:sz w:val="24"/>
          <w:szCs w:val="24"/>
        </w:rPr>
        <w:t>Firstly, looking at the PEQF, this is the Policing Education Qualifications Framework. This is defined by College of Policing (2020</w:t>
      </w:r>
      <w:r w:rsidR="00212518">
        <w:rPr>
          <w:sz w:val="24"/>
          <w:szCs w:val="24"/>
        </w:rPr>
        <w:t>, a</w:t>
      </w:r>
      <w:r w:rsidRPr="001831F2">
        <w:rPr>
          <w:sz w:val="24"/>
          <w:szCs w:val="24"/>
        </w:rPr>
        <w:t xml:space="preserve">) as a professional training framework which has been constructed for police staff and officers. This framework is currently putting focus on joiners to the police who are new and has been developed to cover a large range of professional training. The PEQF is supported by complete theoretical education and has the base of dynamic operational training on a modern curriculum. There are three entry routes into joining the police through the PEQF, the changes were first introduced in 2016 however the key milestone was reached in 2018, this is </w:t>
      </w:r>
      <w:r w:rsidRPr="001831F2">
        <w:rPr>
          <w:sz w:val="24"/>
          <w:szCs w:val="24"/>
        </w:rPr>
        <w:lastRenderedPageBreak/>
        <w:t>when the first group of recruits had joined through the newly-established degree apprenticeship scheme. One route being the Police Constable Degree Apprenticeship (PCDA), this is a three year scheme whereby a degree will be achieved at the end of the three years in Professional Policing Practise. Protected learning time (PLT) is key for student officers to ensure that they have support in meeting demands, this provides time to student officers to complete their university studies (College of Policing 202</w:t>
      </w:r>
      <w:r w:rsidR="00212518">
        <w:rPr>
          <w:sz w:val="24"/>
          <w:szCs w:val="24"/>
        </w:rPr>
        <w:t xml:space="preserve">0, </w:t>
      </w:r>
      <w:r w:rsidR="002D48F8">
        <w:rPr>
          <w:sz w:val="24"/>
          <w:szCs w:val="24"/>
        </w:rPr>
        <w:t>a</w:t>
      </w:r>
      <w:r w:rsidRPr="001831F2">
        <w:rPr>
          <w:sz w:val="24"/>
          <w:szCs w:val="24"/>
        </w:rPr>
        <w:t xml:space="preserve">).  The second entry route is the degree holder which is referred to as Degree Holder Entry programme. This is a two year programme for joiners who already hold a degree, this being in a subject other than the Professional Policing Degree. The recruits who join through this programme are assessed against the national assessment criteria, whereby at the end of the two years a level 6 diploma is achieved. The final pathway is the investigative pathway which enables recruits to join an investigative skill favoured pathway, alongside achieving the required operational competencies. </w:t>
      </w:r>
    </w:p>
    <w:p w14:paraId="371591D8" w14:textId="77777777" w:rsidR="001831F2" w:rsidRPr="001831F2" w:rsidRDefault="001831F2" w:rsidP="001831F2">
      <w:pPr>
        <w:jc w:val="both"/>
        <w:rPr>
          <w:sz w:val="24"/>
          <w:szCs w:val="24"/>
        </w:rPr>
      </w:pPr>
    </w:p>
    <w:p w14:paraId="5188CE61" w14:textId="0AC8EF26" w:rsidR="001831F2" w:rsidRPr="001831F2" w:rsidRDefault="001831F2" w:rsidP="001831F2">
      <w:pPr>
        <w:jc w:val="both"/>
        <w:rPr>
          <w:sz w:val="24"/>
          <w:szCs w:val="24"/>
        </w:rPr>
      </w:pPr>
      <w:r w:rsidRPr="001831F2">
        <w:rPr>
          <w:sz w:val="24"/>
          <w:szCs w:val="24"/>
        </w:rPr>
        <w:t>College of policing (2020</w:t>
      </w:r>
      <w:r w:rsidR="00212518">
        <w:rPr>
          <w:sz w:val="24"/>
          <w:szCs w:val="24"/>
        </w:rPr>
        <w:t>, b</w:t>
      </w:r>
      <w:r w:rsidRPr="001831F2">
        <w:rPr>
          <w:sz w:val="24"/>
          <w:szCs w:val="24"/>
        </w:rPr>
        <w:t xml:space="preserve">) have analysed how these entry schemes are effective and points that have been highlighted by introduction of these schemes. The schemes have resulted in a much deeper understanding and knowledge of the role, with critical thinking, management of time and an identified benefit has been the improved writing skills. Work-based learning has seen many benefits and Fergeson (2019) details how and the range in which this covers, some of these include increased confidence, motivation and competence. For the PDCA scheme these benefit can be transferred across and have positive impact on learning and understanding theory which also helps with the recognition of professionalising policing being embedded into the force with new officers. </w:t>
      </w:r>
      <w:r w:rsidRPr="001831F2">
        <w:rPr>
          <w:color w:val="auto"/>
          <w:sz w:val="24"/>
          <w:szCs w:val="24"/>
          <w:shd w:val="clear" w:color="auto" w:fill="FFFFFF"/>
        </w:rPr>
        <w:t>Bottomley, Pryjmachuk and Wright (2019) s</w:t>
      </w:r>
      <w:r w:rsidRPr="001831F2">
        <w:rPr>
          <w:sz w:val="24"/>
          <w:szCs w:val="24"/>
        </w:rPr>
        <w:t xml:space="preserve">tate that through the College of Policing professional policing, even though is largely based on practical and professional policing skills, also has heavy demand on higher education which includes highly developed intellectual skills. However, Psychreg (2021) informs how some people find difficulty in retaining new information of a higher skill level and in addition to this keeping up with coursework, daily pressures and socialising. This can cause unnecessary stress and if this is not managed then persons may become anxious, and it can have a negative impact on wellbeing. Police Federation (2019) inform that there has been worrying feedback from student officers and there are lessons which need to be learnt within the delivery of the new police constable entry route. It has been highlighted that attempting to juggle a job and a full-time degree comes with difficulty and has impact on a healthy work-life balance. Other issues highlighted include that Sergeant officers have little understanding on the PCDA programme and what it entails. </w:t>
      </w:r>
    </w:p>
    <w:p w14:paraId="086240F3" w14:textId="77777777" w:rsidR="001831F2" w:rsidRPr="001831F2" w:rsidRDefault="001831F2" w:rsidP="001831F2">
      <w:pPr>
        <w:jc w:val="both"/>
        <w:rPr>
          <w:b/>
          <w:bCs/>
          <w:sz w:val="24"/>
          <w:szCs w:val="24"/>
        </w:rPr>
      </w:pPr>
    </w:p>
    <w:p w14:paraId="3C62585C" w14:textId="77777777" w:rsidR="001831F2" w:rsidRPr="001831F2" w:rsidRDefault="001831F2" w:rsidP="001831F2">
      <w:pPr>
        <w:jc w:val="both"/>
        <w:rPr>
          <w:sz w:val="24"/>
          <w:szCs w:val="24"/>
        </w:rPr>
      </w:pPr>
    </w:p>
    <w:p w14:paraId="23E49019" w14:textId="661F5D26" w:rsidR="001831F2" w:rsidRDefault="001831F2" w:rsidP="001831F2">
      <w:pPr>
        <w:jc w:val="both"/>
        <w:rPr>
          <w:sz w:val="24"/>
          <w:szCs w:val="24"/>
        </w:rPr>
      </w:pPr>
      <w:r w:rsidRPr="001831F2">
        <w:rPr>
          <w:sz w:val="24"/>
          <w:szCs w:val="24"/>
        </w:rPr>
        <w:t xml:space="preserve">Within my role as a police officer I am continuously working to fulfil this role and the expectations set by the college of policing. This has changed with me being in my final year of my probation in comparison to the two previous years. College of Policing states that to be a professional police officer and fulfil the role to the highest expectations, officers should follow the code of ethics. College of policing (2014) talk about the code of ethics explaining that this is a framework at the very centre of all police procedure, action, decision and policy to ensure that policing remains professional. The framework was produced in 2014 and defines and set out exemplary standards of behaviour that police officers should follow. The code of ethics consists of nine policing principles and ten standards of professional behaviour. The standards of professional behaviour include; honesty and integrity, authority, respect and </w:t>
      </w:r>
      <w:r w:rsidRPr="001831F2">
        <w:rPr>
          <w:sz w:val="24"/>
          <w:szCs w:val="24"/>
        </w:rPr>
        <w:lastRenderedPageBreak/>
        <w:t xml:space="preserve">courtesy, equality and diversity, use of force, orders and instructions, duties and responsibilities, confidentiality, fitness to work, conduct and to challenge and report improper behaviour. Throughout my final year of probation, I have developed my understanding more of the meaning of some of these standards which has enabled me to become a better more professional police officer during and outside my line of work. With standard five which is orders and instructions, I understand that I am to abide to police regulations and carry out lawful orders only. These orders and instructions that are given out by officers must be reasonable instructions only, due to being in my final year of probation I have a lot more independence and must know the orders that I am giving are lawful and fully justified. I have demonstrated this when attending at an incident I ensure that I gather as much information and intelligence as possible to enable me to understand any offences present before even arriving at the incident, this way I am able to consider my actions and instruction which are going to be used. For example, when attending at a domestic violence related incident I know that it is important to speak with the victim and suspect separately to ensure that both parties have the opportunity to give their account without having the fear of the other person hearing and so that they can provide their account to their personal experience. To enable me to do this I have to give clear order and instructions to both parties, this is reasonable instruction to establish if a crime has been committed and for the safety of the victim and any other vulnerable persons including children. College of Policing (2015) include in their checklist of actions on arrival at scene that parties should be separated and dealt with independently and to make recording which are accurate on all said by victims, suspects and witnesses. I understand that this is policy, and this one aspect enables me to be a professional police officer. </w:t>
      </w:r>
    </w:p>
    <w:p w14:paraId="5C456799" w14:textId="77777777" w:rsidR="00F712D0" w:rsidRPr="001831F2" w:rsidRDefault="00F712D0" w:rsidP="001831F2">
      <w:pPr>
        <w:jc w:val="both"/>
        <w:rPr>
          <w:sz w:val="24"/>
          <w:szCs w:val="24"/>
        </w:rPr>
      </w:pPr>
    </w:p>
    <w:p w14:paraId="1278DE49" w14:textId="7C579124" w:rsidR="001831F2" w:rsidRPr="001831F2" w:rsidRDefault="001831F2" w:rsidP="001831F2">
      <w:pPr>
        <w:jc w:val="both"/>
        <w:rPr>
          <w:sz w:val="24"/>
          <w:szCs w:val="24"/>
        </w:rPr>
      </w:pPr>
      <w:r w:rsidRPr="001831F2">
        <w:rPr>
          <w:sz w:val="24"/>
          <w:szCs w:val="24"/>
        </w:rPr>
        <w:t>I am also aware that where any domestic related incident has taken place policy and order is to take positive action, this is including when a verbale argument has taken place (College of Policing, 2015</w:t>
      </w:r>
      <w:r w:rsidR="002D48F8">
        <w:rPr>
          <w:sz w:val="24"/>
          <w:szCs w:val="24"/>
        </w:rPr>
        <w:t xml:space="preserve"> </w:t>
      </w:r>
      <w:r w:rsidRPr="001831F2">
        <w:rPr>
          <w:sz w:val="24"/>
          <w:szCs w:val="24"/>
        </w:rPr>
        <w:t xml:space="preserve">b). This would all come under this section as in an incident I have had to order one party to leave the address to ensure the safety of those involved and to prevent further incidents arising. Where the incident results in one party being arrested it may be necessary to instruct that the suspects provide police with their mobile phone for evidence, this will be justified where it is necessary in relation to the offence. If the suspect is uncompliant and demonstrates a change in behaviour, then it is necessary to use force to secure and preserve evidence and for the safety of officers and the person in question. This is covered under section four of standards of professional behaviour which states “I will only use force as part of my role and resposibilii9ties and only to the extent that is necessary, proportionate and reasonable in all the circumstances” (College of Policing, 2014). I use force on a weekly basis within my role however I ensure that this always proportionate depending on the situation. I have been to an incident where I have handcuffed a suspect to rear and walked them to the police vehicle. This was proportionate as he was verbally resistant and due to previous knowledge and information, I handcuffed him for my own safety and the safety of others. Having previous knowledge of suspect has come from m previous experience with them in the first two years of my probation. Now that I am in my final year I also have completed my taser course, this is another form of use of force and I will always consider that my force is proportionate. </w:t>
      </w:r>
    </w:p>
    <w:p w14:paraId="41F449C5" w14:textId="77777777" w:rsidR="001831F2" w:rsidRPr="001831F2" w:rsidRDefault="001831F2" w:rsidP="001831F2">
      <w:pPr>
        <w:jc w:val="both"/>
        <w:rPr>
          <w:sz w:val="24"/>
          <w:szCs w:val="24"/>
        </w:rPr>
      </w:pPr>
    </w:p>
    <w:p w14:paraId="53BEEDB2" w14:textId="77777777" w:rsidR="001831F2" w:rsidRPr="001831F2" w:rsidRDefault="001831F2" w:rsidP="001831F2">
      <w:pPr>
        <w:jc w:val="both"/>
        <w:rPr>
          <w:sz w:val="24"/>
          <w:szCs w:val="24"/>
        </w:rPr>
      </w:pPr>
      <w:r w:rsidRPr="001831F2">
        <w:rPr>
          <w:sz w:val="24"/>
          <w:szCs w:val="24"/>
        </w:rPr>
        <w:t xml:space="preserve">I can also recognise that my role as a police officer has changed now that I am in my final year of probation and there are many factors that contribute towards this. Within the code of ethics leadership is a policing principle and upon reflection I believe I have </w:t>
      </w:r>
      <w:r w:rsidRPr="001831F2">
        <w:rPr>
          <w:sz w:val="24"/>
          <w:szCs w:val="24"/>
        </w:rPr>
        <w:lastRenderedPageBreak/>
        <w:t xml:space="preserve">greatly developed this skill within my final year in comparison to others. I believe this is because working as a response officer there are continuous changes within the team, this means that experience of officers on the team is ever changing. This impacts on my leadership as every 6 months there are brand new officers joining my team and I am given more responsibility. The way in which this is done is I have to take newer officers to incidents, and I am expected to take leadership as I am the more experienced officer. Leadership is to “lead by good example” (College of Policing, 2014), I feel that when I attend incident with newer officers, I take leadership and ensure that the incident is dealt with in a professional manner. This has made me more confident when attending incident and has developed my skills as a police officer. I feel that in my final year of probation I have become more competent as an officer. I have developed in many areas over the three years I feel that in the beginning I was less confident when attending incidents, I can see that due to attending incidents with more confidence I am now able to build a rapport at an early point with victims and suspects to enable me to establish what has occurred. I am also now able to consider a variety of outcomes and decide on the one which is most appropriate to the incident I am attending and what I am presented with, whereas in previous years I would have asked my sergeant for advice. I have been able to consider my future career within the police and I enjoy proactive policing, with developed confidence I feel that I am able to speak with members of the public and stop vehicles where I have then detected criminal activity. I would now like to develop this area further and go onto attachments with the organised crime unit detecting the supply of controlled drugs. </w:t>
      </w:r>
    </w:p>
    <w:p w14:paraId="5EB1AB6A" w14:textId="77777777" w:rsidR="001831F2" w:rsidRPr="001831F2" w:rsidRDefault="001831F2" w:rsidP="001831F2">
      <w:pPr>
        <w:jc w:val="both"/>
        <w:rPr>
          <w:sz w:val="24"/>
          <w:szCs w:val="24"/>
        </w:rPr>
      </w:pPr>
    </w:p>
    <w:p w14:paraId="6109F4F8" w14:textId="77777777" w:rsidR="001831F2" w:rsidRPr="001831F2" w:rsidRDefault="001831F2" w:rsidP="001831F2">
      <w:pPr>
        <w:jc w:val="both"/>
        <w:rPr>
          <w:i/>
          <w:iCs/>
          <w:sz w:val="24"/>
          <w:szCs w:val="24"/>
        </w:rPr>
      </w:pPr>
      <w:r w:rsidRPr="001831F2">
        <w:rPr>
          <w:sz w:val="24"/>
          <w:szCs w:val="24"/>
        </w:rPr>
        <w:t xml:space="preserve">The Policing Vision 2025 sets out a plan for policing and this regularly assed by the senior management within South Wales Police and across other forces. My senior management team review my work and highlight any areas of improvement to ensure that the vision is achieved. The way in which this is done is an overview of departments and teams within the sectors. National Police Chief’s Council (2019) inform that at the heart of the vision is the public and improving policing for them. This is important for me to understand as I face members of the public everyday within my role as a response officer. College of Policing state that for the vision to be delivered the whole of policing need to come together including chief constables, PCC’S, National Crime Agency, College of Policing and National bodies. The mission of the vision is “to make communities safer by upholding the law fairly and firmly; preventing crime and antisocial behaviour; keeping the peace; protecting and reassuring communities; investigating crime and bringing offenders to justice” (National Police Chief’s Council, 2019). I am aware of this mission and carry this through with me through my everyday work in the role of a response police officer. </w:t>
      </w:r>
    </w:p>
    <w:p w14:paraId="5607CAC6" w14:textId="77777777" w:rsidR="001831F2" w:rsidRPr="001831F2" w:rsidRDefault="001831F2" w:rsidP="001831F2">
      <w:pPr>
        <w:jc w:val="both"/>
        <w:rPr>
          <w:sz w:val="24"/>
          <w:szCs w:val="24"/>
        </w:rPr>
      </w:pPr>
    </w:p>
    <w:p w14:paraId="03FAF15D" w14:textId="77777777" w:rsidR="001831F2" w:rsidRPr="001831F2" w:rsidRDefault="001831F2" w:rsidP="001831F2">
      <w:pPr>
        <w:jc w:val="both"/>
        <w:rPr>
          <w:sz w:val="24"/>
          <w:szCs w:val="24"/>
        </w:rPr>
      </w:pPr>
    </w:p>
    <w:p w14:paraId="4D0A31AF" w14:textId="77777777" w:rsidR="001831F2" w:rsidRPr="001831F2" w:rsidRDefault="001831F2" w:rsidP="001831F2">
      <w:pPr>
        <w:jc w:val="both"/>
        <w:rPr>
          <w:sz w:val="24"/>
          <w:szCs w:val="24"/>
        </w:rPr>
      </w:pPr>
      <w:r w:rsidRPr="001831F2">
        <w:rPr>
          <w:sz w:val="24"/>
          <w:szCs w:val="24"/>
        </w:rPr>
        <w:t xml:space="preserve">(2088 words).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7D28C8">
              <w:rPr>
                <w:rStyle w:val="normaltextrun"/>
                <w:rFonts w:ascii="Arial" w:hAnsi="Arial" w:cs="Arial"/>
                <w:b/>
                <w:bCs/>
                <w:color w:val="000000"/>
                <w:highlight w:val="yellow"/>
                <w:shd w:val="clear" w:color="auto" w:fill="FFFF00"/>
              </w:rPr>
              <w:t xml:space="preserve">Critically </w:t>
            </w:r>
            <w:r w:rsidR="0F840A10" w:rsidRPr="007D28C8">
              <w:rPr>
                <w:rStyle w:val="normaltextrun"/>
                <w:rFonts w:ascii="Arial" w:hAnsi="Arial" w:cs="Arial"/>
                <w:b/>
                <w:bCs/>
                <w:color w:val="000000"/>
                <w:highlight w:val="yellow"/>
                <w:shd w:val="clear" w:color="auto" w:fill="FFFF00"/>
              </w:rPr>
              <w:t>evaluate</w:t>
            </w:r>
            <w:r w:rsidR="0F840A10">
              <w:rPr>
                <w:rStyle w:val="normaltextrun"/>
                <w:rFonts w:ascii="Arial" w:hAnsi="Arial" w:cs="Arial"/>
                <w:b/>
                <w:bCs/>
                <w:color w:val="000000"/>
                <w:shd w:val="clear" w:color="auto" w:fill="FFFF00"/>
              </w:rPr>
              <w:t xml:space="preserv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04AF890" w:rsidR="00AA666E" w:rsidRDefault="00AA666E" w:rsidP="00340E9A">
      <w:pPr>
        <w:ind w:right="237"/>
        <w:jc w:val="both"/>
        <w:rPr>
          <w:sz w:val="24"/>
          <w:szCs w:val="24"/>
        </w:rPr>
      </w:pPr>
    </w:p>
    <w:p w14:paraId="2B1D430A" w14:textId="5462FCD5" w:rsidR="00A67B19" w:rsidRPr="00A67B19" w:rsidRDefault="00A67B19" w:rsidP="00A67B19">
      <w:pPr>
        <w:jc w:val="both"/>
        <w:rPr>
          <w:sz w:val="24"/>
          <w:szCs w:val="24"/>
        </w:rPr>
      </w:pPr>
      <w:r w:rsidRPr="00A67B19">
        <w:rPr>
          <w:sz w:val="24"/>
          <w:szCs w:val="24"/>
        </w:rPr>
        <w:t>Cambridge Dictionary (2019</w:t>
      </w:r>
      <w:r w:rsidR="00C3168F">
        <w:rPr>
          <w:sz w:val="24"/>
          <w:szCs w:val="24"/>
        </w:rPr>
        <w:t>, a</w:t>
      </w:r>
      <w:r w:rsidRPr="00A67B19">
        <w:rPr>
          <w:sz w:val="24"/>
          <w:szCs w:val="24"/>
        </w:rPr>
        <w:t xml:space="preserve">) states that social media is the computer programmes and different websites which enable people share information and communicate through the use of the internet by means of a computer or a mobile phone. Cambridge dictionary also states that forms of social media including podcasts and blogs are creating opportunities which are new for entrepreneurs to reach a variety of members of the public. Britannica (2019) information that social media sites have become highly popular in the twenty first century with the earlier forms of social media such as Friendster and Myspeace emerging, this enabled friends, family members and acquaintances connect in a form of online. A current main form of social media known as Facebook was created due to the coming together of Friendster and Myspace and Facebook then became one of the most popular forms of social media with billions of users worldwide. Some other forms of social media include YouTube which allows the sharing of videos to users and then followed TikTok which is another video focused platform where short videos are posted and shared on a loop. TikTok also allows other users to comment and like the posts which then focuses the content to the users’ specific interests. Another popular form of social media that is used worldwide is Instagram, this is where images and videos are posted and users can interact through liking, commenting and sharing a post. Kaplan and Haenlein (2010) state that many business exclusives today use social media, and it is a top agenda for many businesses. Social media is used by many for profitable gain due to the amount of people social media reaches. There are more than 175 million active users of Facebook as of January 2009, since this date the platform has only grown larger and more accessible to the public. Kaplan and Haenlein (2010) also state that social media platforms are used by a variety of generations and is not only used by teenagers but also 35-44 year olds increasingly populate the number of joiners. Social media is not </w:t>
      </w:r>
      <w:r w:rsidRPr="00A67B19">
        <w:rPr>
          <w:sz w:val="24"/>
          <w:szCs w:val="24"/>
        </w:rPr>
        <w:lastRenderedPageBreak/>
        <w:t xml:space="preserve">only used by businesses for profitable gain and publicity but also Police Organisations including South Wales Police. This however is not for profitable gain but for many other reasons, the following will explore how South Wales Police utilise social media platforms and the benefits and risks of using the platforms. </w:t>
      </w:r>
    </w:p>
    <w:p w14:paraId="1CA19367" w14:textId="77777777" w:rsidR="00A67B19" w:rsidRPr="00A67B19" w:rsidRDefault="00A67B19" w:rsidP="00A67B19">
      <w:pPr>
        <w:jc w:val="both"/>
        <w:rPr>
          <w:sz w:val="24"/>
          <w:szCs w:val="24"/>
        </w:rPr>
      </w:pPr>
    </w:p>
    <w:p w14:paraId="7DA095CE" w14:textId="4C34B966" w:rsidR="00A67B19" w:rsidRPr="00A67B19" w:rsidRDefault="00A67B19" w:rsidP="00A67B19">
      <w:pPr>
        <w:jc w:val="both"/>
        <w:rPr>
          <w:sz w:val="24"/>
          <w:szCs w:val="24"/>
        </w:rPr>
      </w:pPr>
      <w:r w:rsidRPr="00A67B19">
        <w:rPr>
          <w:sz w:val="24"/>
          <w:szCs w:val="24"/>
        </w:rPr>
        <w:t>South Wales Police has social media accounts of the following: Facebook, Instagram, Twitter, TikTok, Youtube and Linkedin. South Wales Police post on these platforms for multiple reasons and I have personally had a lot of involvement using the force social media to engage with members of the community and as a means of informing the public. However, there is also policy in place which should be followed to ensure that there is not data breach and to uphold the reputation of the police organisations. The college of Policing is a professional body for policing within England and Wales who give a voice to policing on a professional level on skills, capabilities and standards (College of Policing, 2021), College of policing have provided guidance and policy on how social media should be used by police organisations. When police organisations process personal data, this is done on a legal basis for policing purposes and fall under the Data Protection Act 2018. The reason that it is necessary for this information to be stored is for the performance of a specified task carried out which is in the public interest, or another reason may be in the exercise of authority which is official and vested in us. These exercises of official authority vested in us fall with common law and supplemented by legislation including The Police Act 1996 and the Police and Criminal Evidence Act 1984 (College of Policing, 2022</w:t>
      </w:r>
      <w:r w:rsidR="00327840">
        <w:rPr>
          <w:sz w:val="24"/>
          <w:szCs w:val="24"/>
        </w:rPr>
        <w:t>, b</w:t>
      </w:r>
      <w:r w:rsidRPr="00A67B19">
        <w:rPr>
          <w:sz w:val="24"/>
          <w:szCs w:val="24"/>
        </w:rPr>
        <w:t>). Personal data may be disclosed by South Wales police to a wide variety of persons and organisations within and outside if the United Kingdom including European Economic Area, including within these recipients is the media. Before police officers communicate with the media a simple rule should be followed, officers should ask themselves “Am I the person responsible for communicating about this issue and is there policing purpose for doing so?” The answer to both parts of this question should be yes for the officer to go forward with publishing this information (College of Policing, 2022</w:t>
      </w:r>
      <w:r w:rsidR="00327840">
        <w:rPr>
          <w:sz w:val="24"/>
          <w:szCs w:val="24"/>
        </w:rPr>
        <w:t>, b</w:t>
      </w:r>
      <w:r w:rsidRPr="00A67B19">
        <w:rPr>
          <w:sz w:val="24"/>
          <w:szCs w:val="24"/>
        </w:rPr>
        <w:t>). South Wales Police also has a social media team whereby certain information is passed through before it is posted on the social media accounts. There are multiple benefits to using social media within a policing organisation some include; on specified platforms such as Facebook and Twitter the user can chose whom this wish to follow and accept as a friend. This means that if users wish to see and engage in South Wales Police posts then they can follow the account so that the information comes up on their feed. Whereas if a person has no interest in what South Wales Police are doing or if they are appealing for information then it will not be visible to them. Another benefit is that social media provides police with new opportunities and ways to connect with the pubic. This is a form of consent-based policing which is crucial to build the public’s trust and confidence in the police. It allows the building of relationships along side gathering information and intelligence (The Police Foundation, 2014).</w:t>
      </w:r>
    </w:p>
    <w:p w14:paraId="149FF34E" w14:textId="77777777" w:rsidR="00A67B19" w:rsidRPr="00A67B19" w:rsidRDefault="00A67B19" w:rsidP="00A67B19">
      <w:pPr>
        <w:jc w:val="both"/>
        <w:rPr>
          <w:sz w:val="24"/>
          <w:szCs w:val="24"/>
        </w:rPr>
      </w:pPr>
    </w:p>
    <w:p w14:paraId="5745A75D" w14:textId="77777777" w:rsidR="00A67B19" w:rsidRPr="00A67B19" w:rsidRDefault="00A67B19" w:rsidP="00A67B19">
      <w:pPr>
        <w:jc w:val="both"/>
        <w:rPr>
          <w:sz w:val="24"/>
          <w:szCs w:val="24"/>
        </w:rPr>
      </w:pPr>
    </w:p>
    <w:p w14:paraId="2632852F" w14:textId="77777777" w:rsidR="00A67B19" w:rsidRPr="00A67B19" w:rsidRDefault="00A67B19" w:rsidP="00A67B19">
      <w:pPr>
        <w:jc w:val="both"/>
        <w:rPr>
          <w:sz w:val="24"/>
          <w:szCs w:val="24"/>
        </w:rPr>
      </w:pPr>
      <w:r w:rsidRPr="00A67B19">
        <w:rPr>
          <w:sz w:val="24"/>
          <w:szCs w:val="24"/>
        </w:rPr>
        <w:t xml:space="preserve">I first used the South Wales Police social media to engage with the community when there were multiple reports of ongoing anti-social behaviour. I had attended at the local Tesco store in my area when the security guard informed me that there were multiple cars in the car park between the hours of 18:00hrs and midnight on a daily basis. It was reported that these vehicles were driving erratically, using excessive speed when members of the public were walking from their cars into the store. I was also stopped by three members of the public who had concerns for the driving of vehicles in the car </w:t>
      </w:r>
      <w:r w:rsidRPr="00A67B19">
        <w:rPr>
          <w:sz w:val="24"/>
          <w:szCs w:val="24"/>
        </w:rPr>
        <w:lastRenderedPageBreak/>
        <w:t xml:space="preserve">park stating that they were worried that an injury would be caused, and it was affecting their attendance at the store as it was causing them fear and to be anxious. Due to this I have created an incident which would be monitored and regular patrols would be conducted. However due to this anti-social behaviour affecting multiple members of the community it would be difficult to inform and re-assure each of these persons that regular patrols were being conducted individually. Due to this I have linked in with the neighbourhood policing team who have access to the social media accounts. A photograph has been taken and posted onto the twitter account of a police vehicle inn the Tesco car park with the text informing users that regular patrols were being conducted in the area to aid tackling the anti-social behaviour issue. The police foundation (2014) state that social media can be beneficial in providing information to members of the public, this enables specifically targeted information to be quickly and easily shared. This is relevant to my incident using social media as posting on the twitter account meant that the information could be quickly shared in comparison to having to locate and update each individual who may be affected by this anti-social behaviour. They also state that social media provides an opportunity to have two-way dialogue with audiences unlike traditional communication channels such as television. This means that people can actively engage in conversation rather than simply being provided with the information. However, this can also be seen as a disadvantage which will be explained in the following. </w:t>
      </w:r>
    </w:p>
    <w:p w14:paraId="7B2C3336" w14:textId="77777777" w:rsidR="00A67B19" w:rsidRPr="00A67B19" w:rsidRDefault="00A67B19" w:rsidP="00A67B19">
      <w:pPr>
        <w:jc w:val="both"/>
        <w:rPr>
          <w:sz w:val="24"/>
          <w:szCs w:val="24"/>
        </w:rPr>
      </w:pPr>
    </w:p>
    <w:p w14:paraId="69B5A855" w14:textId="77777777" w:rsidR="00A67B19" w:rsidRPr="00A67B19" w:rsidRDefault="00A67B19" w:rsidP="00A67B19">
      <w:pPr>
        <w:jc w:val="both"/>
        <w:rPr>
          <w:sz w:val="24"/>
          <w:szCs w:val="24"/>
        </w:rPr>
      </w:pPr>
      <w:r w:rsidRPr="00A67B19">
        <w:rPr>
          <w:sz w:val="24"/>
          <w:szCs w:val="24"/>
        </w:rPr>
        <w:t xml:space="preserve">Another reason I have used social media is to appeal for information relating to a wanted suspect. I had attended at a domestic related incident whereby the victim had made an allegation that her partner had assaulted her multiple times in her home address. The suspect had left the address prior to police arrival and arrest enquiries were ongoing to locate the male. After weeks of attempting to locate the male it was decided that I would use social media to post an appeal for information on the location of the male. The suspect had links to multiple locations including Cardiff and Swansea, due to the large location coverage it was difficult for us to locate the male through house to house enquiries. A post was placed on South Wales Police Facebook account with an image of the male stating that he was a wanted male and for any persons with information on his location to provide this. As a result if this the suspect handed himself in to the police station to be interviewed. The reason that this was posted on social media was to safeguard the victim, and for the prevention of crime and a further incident occurring between the victim and suspect. College of Policing (2022) state that reasons whereby a suspect can be identified to the media by disclosing names and identifying information, these include where there is threat to life a matter of public interest and confidence or for the prevention and detection of crime. These circumstances must be justified and clear. Following these reasons ensures the right to suspects privacy. There were benefits to using social media to appeal for information on the suspect as this provide new information and intelligence on where the suspect was/may be living. However, there are also risks to posting on social media and some of these were present when posting wanted suspects. Risks included that it is difficult for organisations to manage and control users and what they are commenting and posting (Fink, Zerfas and Link. 2010). I recognised this risk before posting the image and appeal for information, this is because some users comment on the post with ill intent and to cause mental harm to the suspects. It is important to monitor this to ensure the safety and welfare of the suspect. I also recognised the risk that the suspect may have still been in contact with the victim, if this was the case and the suspect sees the appeal relating to them then this make them aware that a </w:t>
      </w:r>
      <w:r w:rsidRPr="00A67B19">
        <w:rPr>
          <w:sz w:val="24"/>
          <w:szCs w:val="24"/>
        </w:rPr>
        <w:lastRenderedPageBreak/>
        <w:t xml:space="preserve">complaint has been made against them. Especially as the original offence caused the victim injury, the suspect may see the post and attempt to cause the victim more harm. These risks were considered however the post that was uploaded and was beneficial in preventing and detecting crime. </w:t>
      </w:r>
    </w:p>
    <w:p w14:paraId="7907BFAF" w14:textId="77777777" w:rsidR="00A67B19" w:rsidRPr="00A67B19" w:rsidRDefault="00A67B19" w:rsidP="00A67B19">
      <w:pPr>
        <w:jc w:val="both"/>
        <w:rPr>
          <w:sz w:val="24"/>
          <w:szCs w:val="24"/>
        </w:rPr>
      </w:pPr>
    </w:p>
    <w:p w14:paraId="3951919D" w14:textId="77777777" w:rsidR="00A67B19" w:rsidRPr="00A67B19" w:rsidRDefault="00A67B19" w:rsidP="00A67B19">
      <w:pPr>
        <w:jc w:val="both"/>
        <w:rPr>
          <w:sz w:val="24"/>
          <w:szCs w:val="24"/>
        </w:rPr>
      </w:pPr>
      <w:r w:rsidRPr="00A67B19">
        <w:rPr>
          <w:sz w:val="24"/>
          <w:szCs w:val="24"/>
        </w:rPr>
        <w:t xml:space="preserve">To conclude it is evident that there are benefits and risks to using social media for organisational purposes and have experienced these through my own use of social media as a police officer of South Wales Police. From personal experience there are more benefits than risk and social media is very beneficial in the detection and prevention of crime. It can also be used whilst live investigations are taking place to gather information quickly and inform members of the public of ongoing incidents and successes. Through research I found there is limited information on the risks of social media used in a policing setting, the research found many risks for police officers using social media for their personal use however there was less information on social media in an organisational policing setting. The policy is created by College of Policing and it sets clear direction of use of social media by a police organisation. </w:t>
      </w:r>
    </w:p>
    <w:p w14:paraId="572E6D20" w14:textId="77777777" w:rsidR="00A67B19" w:rsidRPr="00270EEB" w:rsidRDefault="00A67B19" w:rsidP="00340E9A">
      <w:pPr>
        <w:ind w:right="237"/>
        <w:jc w:val="both"/>
        <w:rPr>
          <w:sz w:val="24"/>
          <w:szCs w:val="24"/>
        </w:rPr>
      </w:pPr>
    </w:p>
    <w:p w14:paraId="79C6F38B" w14:textId="4DB22FF4" w:rsidR="00AA666E" w:rsidRPr="00270EEB" w:rsidRDefault="00A67B19" w:rsidP="00340E9A">
      <w:pPr>
        <w:ind w:right="237"/>
        <w:jc w:val="both"/>
        <w:rPr>
          <w:sz w:val="24"/>
          <w:szCs w:val="24"/>
        </w:rPr>
      </w:pPr>
      <w:r>
        <w:rPr>
          <w:sz w:val="24"/>
          <w:szCs w:val="24"/>
        </w:rPr>
        <w:t>1896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63639BA" w14:textId="03CB8FA6" w:rsidR="00A67B19" w:rsidRPr="00A67B19" w:rsidRDefault="007D28C8" w:rsidP="00A67B19">
      <w:pPr>
        <w:jc w:val="both"/>
        <w:rPr>
          <w:color w:val="2D2D2D"/>
          <w:sz w:val="24"/>
          <w:szCs w:val="24"/>
        </w:rPr>
      </w:pPr>
      <w:r w:rsidRPr="00A67B19">
        <w:rPr>
          <w:color w:val="2D2D2D"/>
          <w:sz w:val="24"/>
          <w:szCs w:val="24"/>
        </w:rPr>
        <w:t>Throughout</w:t>
      </w:r>
      <w:r w:rsidR="00A67B19" w:rsidRPr="00A67B19">
        <w:rPr>
          <w:color w:val="2D2D2D"/>
          <w:sz w:val="24"/>
          <w:szCs w:val="24"/>
        </w:rPr>
        <w:t xml:space="preserve"> this essay it will be critically analysed and evaluated how I have used leadership styles at a variety of situations/incidents I have attended whilst conducting my role of a police officer. It will also consider models which are used commonly within policing and how I have been able to apply these models to my leadership style in changing circumstances. Firstly, before these things are evaluated and analysed it is important to understand what is meant by the term leadership. Cambridge dictionary (2020) defines leadership as a set of skills which form a good leader or the qualities or abilities that form to make a person a leader, with a leader being a person who has control of a country, situation of a group (Cambridge Dictionary, n.d). </w:t>
      </w:r>
    </w:p>
    <w:p w14:paraId="19517A8D" w14:textId="77777777" w:rsidR="00A67B19" w:rsidRPr="00A67B19" w:rsidRDefault="00A67B19" w:rsidP="00A67B19">
      <w:pPr>
        <w:jc w:val="both"/>
        <w:rPr>
          <w:color w:val="2D2D2D"/>
          <w:sz w:val="24"/>
          <w:szCs w:val="24"/>
        </w:rPr>
      </w:pPr>
    </w:p>
    <w:p w14:paraId="65D72EF0" w14:textId="310CB921" w:rsidR="00A67B19" w:rsidRPr="00A67B19" w:rsidRDefault="00A67B19" w:rsidP="00A67B19">
      <w:pPr>
        <w:jc w:val="both"/>
        <w:rPr>
          <w:color w:val="2D2D2D"/>
          <w:sz w:val="24"/>
          <w:szCs w:val="24"/>
        </w:rPr>
      </w:pPr>
      <w:r w:rsidRPr="00A67B19">
        <w:rPr>
          <w:color w:val="2D2D2D"/>
          <w:sz w:val="24"/>
          <w:szCs w:val="24"/>
        </w:rPr>
        <w:t>With leadership being defined it can now be evaluated how leadership is used within policing and appropriate leadership styles. College of Policing (2022</w:t>
      </w:r>
      <w:r w:rsidR="008549CF">
        <w:rPr>
          <w:color w:val="2D2D2D"/>
          <w:sz w:val="24"/>
          <w:szCs w:val="24"/>
        </w:rPr>
        <w:t>, C</w:t>
      </w:r>
      <w:r w:rsidRPr="00A67B19">
        <w:rPr>
          <w:color w:val="2D2D2D"/>
          <w:sz w:val="24"/>
          <w:szCs w:val="24"/>
        </w:rPr>
        <w:t xml:space="preserve">) explain how a strong sense of shared values are built within police leaders, and how at all levels of the police service there is an understanding of common purpose. For leadership expectations to be established research has been conducted to provide understanding of what good leadership looks like. There are five stages of leadership expectations that have been set out by College of Policing, these include stage one everyone’s a leader, stage two first-line leaders, stage three mid-level leaders, stage four senior leaders and stage five chief officers and staff. Leadership within policing falls into six categories and these include Inspiring common purpose, developing and valuing people, building an inclusive workplace, leading across boundaries, performance and improvement and understanding self and others. Having leadership consistency helps set standards for leadership across policing in higher management roles to police </w:t>
      </w:r>
      <w:r w:rsidRPr="00A67B19">
        <w:rPr>
          <w:color w:val="2D2D2D"/>
          <w:sz w:val="24"/>
          <w:szCs w:val="24"/>
        </w:rPr>
        <w:lastRenderedPageBreak/>
        <w:t>officers. Leadership strategies are adopted throughout policing to help ensure that good leadership is demonstrated in all forms of policing reaching the common purpose. Due to my role being a response officer I currently fall under stage one of leadership which is everyone as a leader (College of Policing, 2022</w:t>
      </w:r>
      <w:r w:rsidR="00DD2C56">
        <w:rPr>
          <w:color w:val="2D2D2D"/>
          <w:sz w:val="24"/>
          <w:szCs w:val="24"/>
        </w:rPr>
        <w:t>, C</w:t>
      </w:r>
      <w:r w:rsidRPr="00A67B19">
        <w:rPr>
          <w:color w:val="2D2D2D"/>
          <w:sz w:val="24"/>
          <w:szCs w:val="24"/>
        </w:rPr>
        <w:t>). Included within this stage is actively seek and value different views and ideas, recognise and value difference of perspective and background in team members, be aware of others preferred ways of working and accommodate them where feasible and demonstrate a genuine belief in inclusive leadership. These are qualities that I consider on a daily basis whilst at work and ensure that I am following these standards set by the College of Policing (2022</w:t>
      </w:r>
      <w:r w:rsidR="00DD2C56">
        <w:rPr>
          <w:color w:val="2D2D2D"/>
          <w:sz w:val="24"/>
          <w:szCs w:val="24"/>
        </w:rPr>
        <w:t>, C</w:t>
      </w:r>
      <w:r w:rsidRPr="00A67B19">
        <w:rPr>
          <w:color w:val="2D2D2D"/>
          <w:sz w:val="24"/>
          <w:szCs w:val="24"/>
        </w:rPr>
        <w:t xml:space="preserve">) of good leadership. Leadership strategies can and often should be used within organisations and the workplace to develop performance. Indeed (2022) explain what leadership strategies are, stating that they are plans set to align the leadership of an organisation with its strategies, goals and aspirations. These approaches can the be utilised to have influence on a team or employees, to identify challenges, potential needs or even enhance performances. </w:t>
      </w:r>
    </w:p>
    <w:p w14:paraId="0B30A47A" w14:textId="77777777" w:rsidR="00A67B19" w:rsidRPr="00A67B19" w:rsidRDefault="00A67B19" w:rsidP="00A67B19">
      <w:pPr>
        <w:jc w:val="both"/>
        <w:rPr>
          <w:color w:val="2D2D2D"/>
          <w:sz w:val="24"/>
          <w:szCs w:val="24"/>
        </w:rPr>
      </w:pPr>
    </w:p>
    <w:p w14:paraId="64229663" w14:textId="77777777" w:rsidR="00A67B19" w:rsidRPr="00A67B19" w:rsidRDefault="00A67B19" w:rsidP="00A67B19">
      <w:pPr>
        <w:jc w:val="both"/>
        <w:rPr>
          <w:color w:val="2D2D2D"/>
          <w:sz w:val="24"/>
          <w:szCs w:val="24"/>
        </w:rPr>
      </w:pPr>
      <w:r w:rsidRPr="00A67B19">
        <w:rPr>
          <w:color w:val="2D2D2D"/>
          <w:sz w:val="24"/>
          <w:szCs w:val="24"/>
        </w:rPr>
        <w:t xml:space="preserve">Indeed (2022) also further evaluates some leadership styles used within an organisation or the workplace explaining that a good leader should be able to define and communicate the vision of the organisation.  Included within this is how a person is able to determine the vision of the company by establishing its ideal position and examining its objectives. Leadership of this form also includes the communicating the vision to others, for example sharing the vision of the organisation with colleagues. I have adopted this strategy within my role as a police officer and it has developed throughout my years and experience within the role. Within South Wales Police as an organisation there are multiple visions and objectives for each different situation that I am placed in. This will be dependant on the nature of the call that I am attending and the action that is required as a result of this. An example of this would be my attendance at an anti-social behaviour incident, attending with a student who is new to the role and still adapting and learning. When attending at an anti-social behaviour (ASB) incident I am aware of the organisations objectives that are to be met and can take a leadership role guiding my colleagues and ensuring victim receive best response. I am aware that these incidents can highly impact a persons life and wellbeing with ASB being defined as ‘conduct that has caused or is likely to cause, harassment, alarm or distress to any person’ under Anti-social Behaviour, Crime and Policing Act 2014 2 (1a) (HEAP, 2020). A key objective is that “victims must be front and centre of the approach police and local authorities take” (Atkins, 2001). I also understand that the local neighbourhood policing team should be informed, and the victims should be visited in person and not by phone. Issues however arise when attending at ASB incidents and following following this strategy particular, this is because some victims do not want to be visited in person and would like the incident managed via telephone contact, This then makes it more difficult to achieve South Wales Police’s objectives. </w:t>
      </w:r>
    </w:p>
    <w:p w14:paraId="1DF04B67" w14:textId="77777777" w:rsidR="00A67B19" w:rsidRPr="00A67B19" w:rsidRDefault="00A67B19" w:rsidP="00A67B19">
      <w:pPr>
        <w:jc w:val="both"/>
        <w:rPr>
          <w:color w:val="2D2D2D"/>
          <w:sz w:val="24"/>
          <w:szCs w:val="24"/>
        </w:rPr>
      </w:pPr>
    </w:p>
    <w:p w14:paraId="2689766D" w14:textId="33573D0B" w:rsidR="00A67B19" w:rsidRDefault="00A67B19" w:rsidP="00A67B19">
      <w:pPr>
        <w:jc w:val="both"/>
        <w:rPr>
          <w:color w:val="2D2D2D"/>
          <w:sz w:val="24"/>
          <w:szCs w:val="24"/>
        </w:rPr>
      </w:pPr>
      <w:r w:rsidRPr="00A67B19">
        <w:rPr>
          <w:color w:val="2D2D2D"/>
          <w:sz w:val="24"/>
          <w:szCs w:val="24"/>
        </w:rPr>
        <w:t xml:space="preserve">Another leadership style is Kurt Lewin’s leadership style, this was conducted in 1939 and concluded of three leadership styles which are identified through observation of behaviour, these included Authoritarian Leadership, Participative Leadership and Delegative Leadership. Within policing incidents, Lewin’s leadership style can be effective in managing the situation and ensuring that the outcome is positive. It places emphasis on the importance of delegation, and it is important when responding to policing incidents that officers are not afraid delegating tasks to members, trusting that </w:t>
      </w:r>
      <w:r w:rsidRPr="00A67B19">
        <w:rPr>
          <w:color w:val="2D2D2D"/>
          <w:sz w:val="24"/>
          <w:szCs w:val="24"/>
        </w:rPr>
        <w:lastRenderedPageBreak/>
        <w:t xml:space="preserve">they are capable of completing them as tasks may need to be delegated quickly. Authoritarian leadership is any form of leadership where goals or targets are relayed and how the members of the team are able to achieve the goals and targets set by the leader through set deadlines and working methods. Often with this approach leaders often do not participle in the task and oversee the work of the team providing instruction and clear guidance. The main way this works is command by the leaders and control by the followers (Cherry, 2022). There are however limitations to this leadership strategy including that there is little to no opportunity for members of the team deviation (Crosby, 2020). I have used this leadership method when attending at a road traffic collision incident, on arrival at the incident there was a two vehicle RTC which took place on a main road. I understood that action needed to be taken quickly to ensure the safety of all persons involved and to manage the flow of traffic. In order to do this I identified the two officers wearing high visibility clothing and instructed one to stand at each end of the collision managing traffic. I knew they were capable of doing this as it was something that they have done previously. I then instructed two officers to speak to both drivers of the vehicles to obtain details and conduct welfare checks on the persons. </w:t>
      </w:r>
    </w:p>
    <w:p w14:paraId="34CD9295" w14:textId="77777777" w:rsidR="007D28C8" w:rsidRPr="00A67B19" w:rsidRDefault="007D28C8" w:rsidP="00A67B19">
      <w:pPr>
        <w:jc w:val="both"/>
        <w:rPr>
          <w:color w:val="2D2D2D"/>
          <w:sz w:val="24"/>
          <w:szCs w:val="24"/>
        </w:rPr>
      </w:pPr>
    </w:p>
    <w:p w14:paraId="0290FC6F" w14:textId="335280B6" w:rsidR="00A67B19" w:rsidRDefault="00A67B19" w:rsidP="00A67B19">
      <w:pPr>
        <w:jc w:val="both"/>
        <w:rPr>
          <w:color w:val="2D2D2D"/>
          <w:sz w:val="24"/>
          <w:szCs w:val="24"/>
        </w:rPr>
      </w:pPr>
      <w:r w:rsidRPr="00A67B19">
        <w:rPr>
          <w:color w:val="2D2D2D"/>
          <w:sz w:val="24"/>
          <w:szCs w:val="24"/>
        </w:rPr>
        <w:t xml:space="preserve">The second style is democratic or participative leadership which slightly differs from authoritative approach as it allows for the involvement of the team on the decision-making process.  Leaders of this style offer a guidance to the group but also have participation in the task. This is also known as typically the most effective leadership style (Lewin, Lipitt and White, 1939). Benefits of this are that the leaders make the group members feel important and part of a team which in turn helps achieve a successful outcome (Cherry, 2022). I adapted to this approach when I felt it was relevant for my participation and for me to be a key communicator between the scene and radio demands such us providing information to the control room and traffic officers. I asked the opinion of my colleagues based on the information they had been provided. </w:t>
      </w:r>
    </w:p>
    <w:p w14:paraId="7F20A2CD" w14:textId="77777777" w:rsidR="007D28C8" w:rsidRPr="00A67B19" w:rsidRDefault="007D28C8" w:rsidP="00A67B19">
      <w:pPr>
        <w:jc w:val="both"/>
        <w:rPr>
          <w:color w:val="2D2D2D"/>
          <w:sz w:val="24"/>
          <w:szCs w:val="24"/>
        </w:rPr>
      </w:pPr>
    </w:p>
    <w:p w14:paraId="0F30D0B8" w14:textId="77777777" w:rsidR="00A67B19" w:rsidRPr="00A67B19" w:rsidRDefault="00A67B19" w:rsidP="00A67B19">
      <w:pPr>
        <w:jc w:val="both"/>
        <w:rPr>
          <w:color w:val="333333"/>
          <w:sz w:val="24"/>
          <w:szCs w:val="24"/>
          <w:shd w:val="clear" w:color="auto" w:fill="FFFFFF"/>
        </w:rPr>
      </w:pPr>
      <w:r w:rsidRPr="00A67B19">
        <w:rPr>
          <w:color w:val="333333"/>
          <w:sz w:val="24"/>
          <w:szCs w:val="24"/>
          <w:shd w:val="clear" w:color="auto" w:fill="FFFFFF"/>
        </w:rPr>
        <w:t xml:space="preserve">The final leadership strategy falling under Lewin’s method is Delegative Leadership, this is known to be the least productive of the strategies of Lewin.  This is because little cooperation was displayed in the study and working independently was not demonstrated. This strategy is where little to no guidance is provided by leaders to the group members and leave all decision making to group members. Benefits of this include where the group members are highly qualified experts accurate and best decision making is made </w:t>
      </w:r>
      <w:r w:rsidRPr="00A67B19">
        <w:rPr>
          <w:color w:val="2D2D2D"/>
          <w:sz w:val="24"/>
          <w:szCs w:val="24"/>
        </w:rPr>
        <w:t>(Lewin, Lipitt and White, 1939)</w:t>
      </w:r>
      <w:r w:rsidRPr="00A67B19">
        <w:rPr>
          <w:color w:val="333333"/>
          <w:sz w:val="24"/>
          <w:szCs w:val="24"/>
          <w:shd w:val="clear" w:color="auto" w:fill="FFFFFF"/>
        </w:rPr>
        <w:t xml:space="preserve"> however the disadvantages are that there is a lack of motivation (Cherry, 2022). This is not a leadership strategy I used in the RTC incident as we did not have expert individuals available and it was important for a structured plan and decision making process due to the situation being on a live busy road and potential for more harm to be caused. </w:t>
      </w:r>
    </w:p>
    <w:p w14:paraId="5EC3E4A2" w14:textId="77777777" w:rsidR="00A67B19" w:rsidRPr="00A67B19" w:rsidRDefault="00A67B19" w:rsidP="00A67B19">
      <w:pPr>
        <w:jc w:val="both"/>
        <w:rPr>
          <w:color w:val="333333"/>
          <w:sz w:val="24"/>
          <w:szCs w:val="24"/>
          <w:shd w:val="clear" w:color="auto" w:fill="FFFFFF"/>
        </w:rPr>
      </w:pPr>
    </w:p>
    <w:p w14:paraId="1C26F7C4" w14:textId="77777777" w:rsidR="00A67B19" w:rsidRPr="00A67B19" w:rsidRDefault="00A67B19" w:rsidP="00A67B19">
      <w:pPr>
        <w:jc w:val="both"/>
        <w:rPr>
          <w:color w:val="2D2D2D"/>
          <w:sz w:val="24"/>
          <w:szCs w:val="24"/>
        </w:rPr>
      </w:pPr>
      <w:r w:rsidRPr="00A67B19">
        <w:rPr>
          <w:color w:val="2D2D2D"/>
          <w:sz w:val="24"/>
          <w:szCs w:val="24"/>
        </w:rPr>
        <w:t xml:space="preserve">One of the most common traditional leadership models used within policing is transactional leadership, this form of leadership is focused on the maintaining of status quo and rewarding subordinates for meeting standards of performance. The way in which this works is that the leader will motivate their subordinates with a rewards and punishment system and rather than the building of relationships place emphasis on completion of task (Bass &amp; Avolio, 1994). Transformational leadership may be beneficial to police officer where an officer may need motivation or be inspired to carry out a task of high risk. Another benefit is that clear defined roles can be set out, as </w:t>
      </w:r>
      <w:r w:rsidRPr="00A67B19">
        <w:rPr>
          <w:color w:val="2D2D2D"/>
          <w:sz w:val="24"/>
          <w:szCs w:val="24"/>
        </w:rPr>
        <w:lastRenderedPageBreak/>
        <w:t>people know what they are required to do and what they will be receiving in exchange (Hussain et al. 2017). There is however a downside to this strategy, and this is that creativity can be stifled, and out-of-the-box thinking be restrained (Kare, Van Dije and Vashdi, 2018).</w:t>
      </w:r>
    </w:p>
    <w:p w14:paraId="1DFBD6AC" w14:textId="77777777" w:rsidR="00A67B19" w:rsidRPr="00A67B19" w:rsidRDefault="00A67B19" w:rsidP="00A67B19">
      <w:pPr>
        <w:jc w:val="both"/>
        <w:rPr>
          <w:color w:val="2D2D2D"/>
          <w:sz w:val="24"/>
          <w:szCs w:val="24"/>
        </w:rPr>
      </w:pPr>
    </w:p>
    <w:p w14:paraId="61674E5D" w14:textId="77777777" w:rsidR="00A67B19" w:rsidRPr="00A67B19" w:rsidRDefault="00A67B19" w:rsidP="00A67B19">
      <w:pPr>
        <w:jc w:val="both"/>
        <w:rPr>
          <w:color w:val="2D2D2D"/>
          <w:sz w:val="24"/>
          <w:szCs w:val="24"/>
        </w:rPr>
      </w:pPr>
      <w:r w:rsidRPr="00A67B19">
        <w:rPr>
          <w:color w:val="2D2D2D"/>
          <w:sz w:val="24"/>
          <w:szCs w:val="24"/>
        </w:rPr>
        <w:t xml:space="preserve">Another and final strategy is situational leadership, this is the focus of the environment and situation. This is a style of Hersey and Blanchard and was first published in 1969.  This style of leadership is an overview review of the following; telling people what to do, selling which is explaining and encouraging the team members of the decisions and tasks. Participating which is the allowing of participants to contribute to the role of decision making and finally delegating which is the allocation of roles but allowing members to form decisions (Cherry, 2022). At a later date, further to this, four more style were added to the method of leadership. These included, directing and giving orders where obedience is expected. Coaching which is giving a mix of orders and support. The next is supporting and finally delegating. When in attendance at the road traffic collision incident further emergency units were required including fire service. Due to the presence of multiple additional respondents, I found that I needed to adapt my leadership style from democratic leadership of Lewin’s method to situational leadership. This is because due to the number of persons present at the incident, multiple persons contributing to the decision-making process would cause for no direction. To enable clear direction, I provided a mix of clear orders and coaching to provide support to my colleagues and maintain motivation. </w:t>
      </w:r>
    </w:p>
    <w:p w14:paraId="5336235F" w14:textId="77777777" w:rsidR="00A67B19" w:rsidRPr="00A67B19" w:rsidRDefault="00A67B19" w:rsidP="00A67B19">
      <w:pPr>
        <w:jc w:val="both"/>
        <w:rPr>
          <w:color w:val="2D2D2D"/>
          <w:sz w:val="24"/>
          <w:szCs w:val="24"/>
        </w:rPr>
      </w:pPr>
    </w:p>
    <w:p w14:paraId="5EF7C854" w14:textId="77777777" w:rsidR="00A67B19" w:rsidRPr="00A67B19" w:rsidRDefault="00A67B19" w:rsidP="00A67B19">
      <w:pPr>
        <w:jc w:val="both"/>
        <w:rPr>
          <w:color w:val="2D2D2D"/>
          <w:sz w:val="24"/>
          <w:szCs w:val="24"/>
        </w:rPr>
      </w:pPr>
      <w:r w:rsidRPr="00A67B19">
        <w:rPr>
          <w:color w:val="2D2D2D"/>
          <w:sz w:val="24"/>
          <w:szCs w:val="24"/>
        </w:rPr>
        <w:t xml:space="preserve">To conclude I ensure that I demonstrate flexibility and able to recognise that there may be a need to be a change in leadership styles. This is because each incident attended is different and may require different approaches or even there may be a change in circumstance when dealing with an incident which require me to make changes to my leadership. The leadership style is not only decided on the situation but also with the type of person I am working with. People respond to commands and instruction differently which often means that a different style or method should be used. For example, I have attended at multiple domestic related incidents with a range of my colleague. One colleague responds well to Authoritarian leadership as it helps set clear and direct decision making whereas another colleague of mine responds well to transactional leadership, this is because it helps keep them motivated. An example of how I would do this is when asking them to complete a task at the incident in return I will complete the paperwork following. </w:t>
      </w:r>
    </w:p>
    <w:p w14:paraId="62CD3008" w14:textId="77777777" w:rsidR="00A67B19" w:rsidRPr="00A67B19" w:rsidRDefault="00A67B19" w:rsidP="00A67B19">
      <w:pPr>
        <w:jc w:val="both"/>
        <w:rPr>
          <w:color w:val="2D2D2D"/>
          <w:sz w:val="24"/>
          <w:szCs w:val="24"/>
        </w:rPr>
      </w:pPr>
    </w:p>
    <w:p w14:paraId="74B883DC" w14:textId="6816CF4A" w:rsidR="00A67B19" w:rsidRPr="00A67B19" w:rsidRDefault="00A67B19" w:rsidP="00A67B19">
      <w:pPr>
        <w:jc w:val="both"/>
        <w:rPr>
          <w:color w:val="2D2D2D"/>
          <w:sz w:val="24"/>
          <w:szCs w:val="24"/>
        </w:rPr>
      </w:pPr>
      <w:r w:rsidRPr="00A67B19">
        <w:rPr>
          <w:color w:val="2D2D2D"/>
          <w:sz w:val="24"/>
          <w:szCs w:val="24"/>
        </w:rPr>
        <w:t>200</w:t>
      </w:r>
      <w:r w:rsidR="007D28C8">
        <w:rPr>
          <w:color w:val="2D2D2D"/>
          <w:sz w:val="24"/>
          <w:szCs w:val="24"/>
        </w:rPr>
        <w:t>8</w:t>
      </w:r>
      <w:r w:rsidRPr="00A67B19">
        <w:rPr>
          <w:color w:val="2D2D2D"/>
          <w:sz w:val="24"/>
          <w:szCs w:val="24"/>
        </w:rPr>
        <w:t xml:space="preserve">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B537223" w14:textId="77777777" w:rsidR="00A67B19" w:rsidRPr="00A67B19" w:rsidRDefault="00A67B19" w:rsidP="00A67B19">
      <w:pPr>
        <w:jc w:val="both"/>
        <w:rPr>
          <w:sz w:val="24"/>
          <w:szCs w:val="24"/>
        </w:rPr>
      </w:pPr>
      <w:r w:rsidRPr="00A67B19">
        <w:rPr>
          <w:sz w:val="24"/>
          <w:szCs w:val="24"/>
        </w:rPr>
        <w:t xml:space="preserve">Within the following I will critically reflect upon my three-year probationary period as a police officer within South Wales Police and how it has benefited me and enabled me to develop an array of skills. It will be reflected upon how coaching and mentoring from my colleagues and supervisors has benefited me and helped me meet personal, professional and organisational goals. The following will discuss how the coaching and mentoring from my colleagues aided me to learn, develop and perform in my place of work and specified mentoring theories that were used. When beginning my role as a Police officer I understood that I would face many unique challenges within my professional role, along side studying for a full-time degree and managing my personal life. Due to this understanding, I knew that I needed to set goals to meet milestones and become a competent, professional officer with a high set of skills, and in order to achieve this I would need the coaching and mentoring of my colleagues and supervisors. </w:t>
      </w:r>
    </w:p>
    <w:p w14:paraId="4B4EB4D5" w14:textId="77777777" w:rsidR="00A67B19" w:rsidRPr="00A67B19" w:rsidRDefault="00A67B19" w:rsidP="00A67B19">
      <w:pPr>
        <w:jc w:val="both"/>
        <w:rPr>
          <w:sz w:val="24"/>
          <w:szCs w:val="24"/>
        </w:rPr>
      </w:pPr>
    </w:p>
    <w:p w14:paraId="257C1CA2" w14:textId="7D77488B" w:rsidR="00A67B19" w:rsidRPr="00A67B19" w:rsidRDefault="00A67B19" w:rsidP="00A67B19">
      <w:pPr>
        <w:jc w:val="both"/>
        <w:rPr>
          <w:sz w:val="24"/>
          <w:szCs w:val="24"/>
        </w:rPr>
      </w:pPr>
      <w:r w:rsidRPr="00A67B19">
        <w:rPr>
          <w:sz w:val="24"/>
          <w:szCs w:val="24"/>
        </w:rPr>
        <w:t>Firstly, it is important to understand how coaching and mentoring is defined so that it can be applied to my personal reflection. Cambridge Dictionary (2019</w:t>
      </w:r>
      <w:r w:rsidR="00C3168F">
        <w:rPr>
          <w:sz w:val="24"/>
          <w:szCs w:val="24"/>
        </w:rPr>
        <w:t>, b</w:t>
      </w:r>
      <w:r w:rsidRPr="00A67B19">
        <w:rPr>
          <w:sz w:val="24"/>
          <w:szCs w:val="24"/>
        </w:rPr>
        <w:t xml:space="preserve">) define mentoring as the process or act of providing advice to a less experienced or younger person, especially at a school or job. Bright HR (2020) states that the role of a mentor includes building a relationship with their mentees and be there and available as and when they have queries. In comparison to this coaching has been defined by International Coaching Community (2017), stating that there are many ways to define coaching however in essence coaching is giving support to a person at every level to enable them to reach their goals at every level and helping a person to go in the direction that they wish to. When looking at the two, the difference is that mentoring is a longer process than coaching. </w:t>
      </w:r>
    </w:p>
    <w:p w14:paraId="256330BF" w14:textId="77777777" w:rsidR="00A67B19" w:rsidRPr="00A67B19" w:rsidRDefault="00A67B19" w:rsidP="00A67B19">
      <w:pPr>
        <w:jc w:val="both"/>
        <w:rPr>
          <w:sz w:val="24"/>
          <w:szCs w:val="24"/>
        </w:rPr>
      </w:pPr>
    </w:p>
    <w:p w14:paraId="6951C435" w14:textId="77777777" w:rsidR="00A67B19" w:rsidRPr="00A67B19" w:rsidRDefault="00A67B19" w:rsidP="00A67B19">
      <w:pPr>
        <w:jc w:val="both"/>
        <w:rPr>
          <w:sz w:val="24"/>
          <w:szCs w:val="24"/>
        </w:rPr>
      </w:pPr>
      <w:r w:rsidRPr="00A67B19">
        <w:rPr>
          <w:sz w:val="24"/>
          <w:szCs w:val="24"/>
        </w:rPr>
        <w:lastRenderedPageBreak/>
        <w:t>There can be many benefits to coaching in the workplace some including that a coach can help the person that they are coaching to solve problems in new ways and to develop and teach new skills with a clear plan of learning in place. When an employee has questions and becomes confused coaching can assist in providing the person with answers to enable progression (Bright HR, 2020). I have identified some of these benefits when I have been coached through my three-year probationary period by my colleagues and supervisors. Initially within my first year and tutorship period response policing was new and fresh to me, and I needed a greater deal of coaching. It has been suggested by Du Toit and Reissner (2012) that coaching is the ability to improve and increase the awareness and sensitivity that the person being coached has within their self and for others. An individual must have honest feedback to be able to build self-awareness and it has been noted that sometimes this is where issues arise as people often avoid giving negative feedback due to conflict as a result. “Coaching is an enabling process aiming at enhancing learning and development with the intention of improving the performance in a specific aspect of practise “(Lord et al. 2008).</w:t>
      </w:r>
    </w:p>
    <w:p w14:paraId="00E127A2" w14:textId="77777777" w:rsidR="00A67B19" w:rsidRPr="00A67B19" w:rsidRDefault="00A67B19" w:rsidP="00A67B19">
      <w:pPr>
        <w:jc w:val="both"/>
        <w:rPr>
          <w:sz w:val="24"/>
          <w:szCs w:val="24"/>
        </w:rPr>
      </w:pPr>
    </w:p>
    <w:p w14:paraId="58BA276D" w14:textId="77777777" w:rsidR="00A67B19" w:rsidRPr="00A67B19" w:rsidRDefault="00A67B19" w:rsidP="00A67B19">
      <w:pPr>
        <w:jc w:val="both"/>
        <w:rPr>
          <w:sz w:val="24"/>
          <w:szCs w:val="24"/>
        </w:rPr>
      </w:pPr>
      <w:r w:rsidRPr="00A67B19">
        <w:rPr>
          <w:sz w:val="24"/>
          <w:szCs w:val="24"/>
        </w:rPr>
        <w:t xml:space="preserve">There are benefits to mentoring not only to the mentee but the organisation also, therefore South Wales Police benefit greatly if students are mentored during their probationary period. A known benefit is that staff with better training perform better, bringing more revenue and for policing purposes to obtain positive outcomes and results (Bright HR, 2020). Being mentored throughout my probation period I found many benefits from being mentored. It was evident that with better training I was able to perform better and meet organisational goals. Being, mentored allowed me to learn from my colleagues South Wales Police policy and procedure to understand what is required at each incident. When attending at each incident there are different requirements to achieve a positive outcome, even though I studied this thoroughly during my initial training it is difficulty to remember each requirement exactly. Working with colleagues with a good high-level training and experience meant that my understanding was improved and of a high standard. I found that being mentored by a variety of colleagues enabled me a range of skills dependant on each person’s individual experiences. For example, I completed an attachment with the criminal investigative department as part of my probation period where I conducted a 5 days of detective constable work. I was mentored by a detective constable and attended incidents where they played a crucial role. Being mentored in this environment enable me to develop my investigative skills greatly and carry this across to my everyday policing as a response officer. I was able to ask my mentor questions on how to develop a more investigative mind set. It is evident that mentoring relationships work better when they are more than just directive approach but where both involved persons learn from one another. For example, a directive approach would be one telling the other how it is, but when both parties are able to learn from one another there is more success. This would come from the encouraging and sharing across generations and experiences (CIPD, n.d). I have experienced this within my three-year prohibitionary period as a response police officer, during my initial three months of tutorship I was with my tutor who provided me mentoring. I was new out of training and had no experience as a response officers, therefore I needed guidance and advise on how to attend each incident. However, my tutor was supportive and did not take a directive approach only, I was aware of new policies and procedure in place and changes in documentation, including transfer of paper documents to mobile phone documents. I was able provide my mentor with information and advise on how to use the new phone documents and any changes in policy. This demonstrates a differ in </w:t>
      </w:r>
      <w:r w:rsidRPr="00A67B19">
        <w:rPr>
          <w:sz w:val="24"/>
          <w:szCs w:val="24"/>
        </w:rPr>
        <w:lastRenderedPageBreak/>
        <w:t xml:space="preserve">experience and how we learnt from one another. Levinson (1978) often states that difficulties come when mentoring becomes informal and this is often where mentoring is based on mentoring relationships. Where the relationship becomes informal there can be considerable diversity and difference in orientation, context and outcomes. Issues with this are, within the police service there are clear organisational goals in place and to enable officers to be professional and independent at the end of the probation period. It is important that mentor maintain a professional relationship and work towards a clear outcome to meet organisational goals. I did not experience this within my probationary period and my colleagues and tutors always remained a professional relationship to aid me to achieve organisational goals. </w:t>
      </w:r>
    </w:p>
    <w:p w14:paraId="78875590" w14:textId="77777777" w:rsidR="00A67B19" w:rsidRPr="00A67B19" w:rsidRDefault="00A67B19" w:rsidP="00A67B19">
      <w:pPr>
        <w:jc w:val="both"/>
        <w:rPr>
          <w:sz w:val="24"/>
          <w:szCs w:val="24"/>
        </w:rPr>
      </w:pPr>
    </w:p>
    <w:p w14:paraId="7AEA803A" w14:textId="77777777" w:rsidR="00A67B19" w:rsidRPr="00A67B19" w:rsidRDefault="00A67B19" w:rsidP="00A67B19">
      <w:pPr>
        <w:jc w:val="both"/>
        <w:rPr>
          <w:sz w:val="24"/>
          <w:szCs w:val="24"/>
        </w:rPr>
      </w:pPr>
      <w:r w:rsidRPr="00A67B19">
        <w:rPr>
          <w:sz w:val="24"/>
          <w:szCs w:val="24"/>
        </w:rPr>
        <w:t xml:space="preserve">I have benefited from coaching and mentoring greatly within my three-year probation period, with each year bringing different benefits. The first year and through my probation period I needed a much higher level of coaching and mentoring with the first six months me needing one on one support. This is because at this time I had the most learning to do. When attending at each different incident there are different responses required, at these early stages the reputation and experience is not there which is why I was more reliant on my mentor and supervisor to enable me to remember basic policy and organisational goals. Working with officer of experience, they were enable to encourage me to meet organisational goals in a professional manner. Throughout this period, I had a number of mentors and coaching from different colleagues. I found that this was beneficial as it allowed me to see how each person uses different skills too manage incidents and review which I found worked most effectively, this then enabled me to develop a high level of personal skills to enable me to perform to a high standard in the workplace. However, there were some disadvantage to working with and being mentored by a variety of colleagues. This is because I found that when I was dealing with an incident and I did so in a way that the previous mentor told me, but this differed to the current mentor, then I would be informed that I was doing this incorrectly. The way in which I received this feedback was in an understanding manner. I knew from observation that different colleagues do things in different ways so I took the things that I believed worked well from each person and merged them to develop my own skills to meet organisational goals. </w:t>
      </w:r>
    </w:p>
    <w:p w14:paraId="11462849" w14:textId="77777777" w:rsidR="00A67B19" w:rsidRPr="00A67B19" w:rsidRDefault="00A67B19" w:rsidP="00A67B19">
      <w:pPr>
        <w:jc w:val="both"/>
        <w:rPr>
          <w:sz w:val="24"/>
          <w:szCs w:val="24"/>
        </w:rPr>
      </w:pPr>
    </w:p>
    <w:p w14:paraId="4B842BB2" w14:textId="77777777" w:rsidR="00A67B19" w:rsidRPr="00A67B19" w:rsidRDefault="00A67B19" w:rsidP="00A67B19">
      <w:pPr>
        <w:jc w:val="both"/>
        <w:rPr>
          <w:sz w:val="24"/>
          <w:szCs w:val="24"/>
        </w:rPr>
      </w:pPr>
      <w:r w:rsidRPr="00A67B19">
        <w:rPr>
          <w:sz w:val="24"/>
          <w:szCs w:val="24"/>
        </w:rPr>
        <w:t xml:space="preserve">A model used in reference to mentoring is the 3 P’s model produced by Bigg’s, this model is Bigg’s Presage-Process-Product Model. It recognises that learning is a process which is dynamic and involves, learning, learners and teachers. Where the mentor has awareness of the factors and relationships that influence learning, then an environment can be created to facilitate each individual learners needs. Biggs (1996) Passage-Process-Product, or also know as the 3 P’s was initially developed to understand the interaction between students and lectures for expectations and opinions that all parties would have on the learning and teaching process. The 3P’S Model is know to three points in time where learning-related factors are placed. The first stage of the model is the presage stage, this is before learning takes place. Prosser and Trigwell (1998) state that the approach which students learn is through a knowledge of prior experiences in environments of teaching and learning. Supporting this is Ramsden (2003), who indicates that a student would be influenced by previous experiences. The presage stage within coaching and mentoring describes how the learner uses prior abilities, skills and knowledge to then learn new knowledge through the learning process. </w:t>
      </w:r>
    </w:p>
    <w:p w14:paraId="288D27D4" w14:textId="77777777" w:rsidR="00A67B19" w:rsidRPr="00A67B19" w:rsidRDefault="00A67B19" w:rsidP="00A67B19">
      <w:pPr>
        <w:jc w:val="both"/>
        <w:rPr>
          <w:sz w:val="24"/>
          <w:szCs w:val="24"/>
        </w:rPr>
      </w:pPr>
      <w:r w:rsidRPr="00A67B19">
        <w:rPr>
          <w:sz w:val="24"/>
          <w:szCs w:val="24"/>
        </w:rPr>
        <w:lastRenderedPageBreak/>
        <w:t xml:space="preserve">I have experienced this in my final year of my probation period, the way in which I have done this is by using my experience of being mentored through previous years including my tutorship. I understood what worked well for me and what enabled me to retain information most quickly, carrying this forward into my third and final year meant that I was able to ensure I reached milestones and goals to a professional standard. </w:t>
      </w:r>
    </w:p>
    <w:p w14:paraId="4A3DB387" w14:textId="77777777" w:rsidR="00A67B19" w:rsidRPr="00A67B19" w:rsidRDefault="00A67B19" w:rsidP="00A67B19">
      <w:pPr>
        <w:jc w:val="both"/>
        <w:rPr>
          <w:sz w:val="24"/>
          <w:szCs w:val="24"/>
        </w:rPr>
      </w:pPr>
    </w:p>
    <w:p w14:paraId="3C1D0EC5" w14:textId="77777777" w:rsidR="00A67B19" w:rsidRPr="00A67B19" w:rsidRDefault="00A67B19" w:rsidP="00A67B19">
      <w:pPr>
        <w:jc w:val="both"/>
        <w:rPr>
          <w:sz w:val="24"/>
          <w:szCs w:val="24"/>
        </w:rPr>
      </w:pPr>
      <w:r w:rsidRPr="00A67B19">
        <w:rPr>
          <w:sz w:val="24"/>
          <w:szCs w:val="24"/>
        </w:rPr>
        <w:t xml:space="preserve">The next stage of the 3P’S model is the process stage, this is a stage which refers to the characteristics of coaches coming into action. This is how coaches handle tasks however this is determined by the observations towards the motives, coaching context and the coach’s decision for instant action, all of which apply to the approach of the coach to the learning task. The final stage is Process which refers to the learning of the person being coached, and it describes the low- and high-level cognitive results. I have adopted this stage throughout each milestone. This is where the performance is and where the skills have been developed. When working with my mentor and listening to their advice, the outcome is most successful and high-quality skills are developed. I used this to enable me to meet ach milestone to the highest level. Another mentoring technique used is Peer Mentoring, this model is where participants from the same role or department have had similar experiences or shared experiences, and this can be in a professional setting or personal lives. The peers then pair up often to support each other (ADT, 2023). This is a model which has been used throughout my probation period, I feel working within my role as a police officer, completing a degree and managing personal life is difficult so have peers as mentors is very beneficial as they are understanding of your personal life also. Something to consider however is keeping a professional manner. The relationships must also be professional to enable me to meet professional and organisational goals. </w:t>
      </w:r>
    </w:p>
    <w:p w14:paraId="41CC7568" w14:textId="77777777" w:rsidR="00A67B19" w:rsidRPr="00A67B19" w:rsidRDefault="00A67B19" w:rsidP="00A67B19">
      <w:pPr>
        <w:jc w:val="both"/>
        <w:rPr>
          <w:sz w:val="24"/>
          <w:szCs w:val="24"/>
        </w:rPr>
      </w:pPr>
    </w:p>
    <w:p w14:paraId="5BC0E874" w14:textId="45F65273" w:rsidR="00A67B19" w:rsidRPr="00A67B19" w:rsidRDefault="00A67B19" w:rsidP="00A67B19">
      <w:pPr>
        <w:jc w:val="both"/>
        <w:rPr>
          <w:sz w:val="24"/>
          <w:szCs w:val="24"/>
        </w:rPr>
      </w:pPr>
      <w:r w:rsidRPr="00A67B19">
        <w:rPr>
          <w:sz w:val="24"/>
          <w:szCs w:val="24"/>
        </w:rPr>
        <w:t xml:space="preserve">To conclude </w:t>
      </w:r>
      <w:r w:rsidR="005C3C73">
        <w:rPr>
          <w:sz w:val="24"/>
          <w:szCs w:val="24"/>
        </w:rPr>
        <w:t xml:space="preserve">throughout my probationary period coaching and mentoring has played a great role in enabling me to be a professional police officer who meets organisational goals and </w:t>
      </w:r>
      <w:r w:rsidR="00DC4F0F">
        <w:rPr>
          <w:sz w:val="24"/>
          <w:szCs w:val="24"/>
        </w:rPr>
        <w:t xml:space="preserve">has a high skill level. </w:t>
      </w:r>
      <w:r w:rsidR="000558DA">
        <w:rPr>
          <w:sz w:val="24"/>
          <w:szCs w:val="24"/>
        </w:rPr>
        <w:t xml:space="preserve">I have </w:t>
      </w:r>
      <w:r w:rsidR="00554A1F">
        <w:rPr>
          <w:sz w:val="24"/>
          <w:szCs w:val="24"/>
        </w:rPr>
        <w:t>benefited</w:t>
      </w:r>
      <w:r w:rsidR="000558DA">
        <w:rPr>
          <w:sz w:val="24"/>
          <w:szCs w:val="24"/>
        </w:rPr>
        <w:t xml:space="preserve"> from feedback and </w:t>
      </w:r>
      <w:r w:rsidR="00A67D1B">
        <w:rPr>
          <w:sz w:val="24"/>
          <w:szCs w:val="24"/>
        </w:rPr>
        <w:t>this has taken many forms, including regular formal reviews</w:t>
      </w:r>
      <w:r w:rsidR="000E3C30">
        <w:rPr>
          <w:sz w:val="24"/>
          <w:szCs w:val="24"/>
        </w:rPr>
        <w:t xml:space="preserve">, live feedback at incidents and in the form of checklists. </w:t>
      </w:r>
      <w:r w:rsidR="00554A1F">
        <w:rPr>
          <w:sz w:val="24"/>
          <w:szCs w:val="24"/>
        </w:rPr>
        <w:t xml:space="preserve">I have gained confidence throughout the probation period </w:t>
      </w:r>
      <w:r w:rsidR="00CF1A7A">
        <w:rPr>
          <w:sz w:val="24"/>
          <w:szCs w:val="24"/>
        </w:rPr>
        <w:t xml:space="preserve">and I now feel in a position that I can give feedback to </w:t>
      </w:r>
      <w:r w:rsidR="00374C43">
        <w:rPr>
          <w:sz w:val="24"/>
          <w:szCs w:val="24"/>
        </w:rPr>
        <w:t xml:space="preserve">others also </w:t>
      </w:r>
      <w:r w:rsidR="003F6B8B">
        <w:rPr>
          <w:sz w:val="24"/>
          <w:szCs w:val="24"/>
        </w:rPr>
        <w:t xml:space="preserve">who are less experienced than </w:t>
      </w:r>
      <w:r w:rsidR="001A0FCA">
        <w:rPr>
          <w:sz w:val="24"/>
          <w:szCs w:val="24"/>
        </w:rPr>
        <w:t xml:space="preserve">myself. </w:t>
      </w:r>
    </w:p>
    <w:p w14:paraId="4C811AD3" w14:textId="77777777" w:rsidR="00025650" w:rsidRPr="00270EEB" w:rsidRDefault="00025650" w:rsidP="00340E9A">
      <w:pPr>
        <w:ind w:right="237"/>
        <w:jc w:val="both"/>
        <w:rPr>
          <w:sz w:val="24"/>
          <w:szCs w:val="24"/>
        </w:rPr>
      </w:pPr>
    </w:p>
    <w:p w14:paraId="0FEEFB0E" w14:textId="0EBD5C60" w:rsidR="00025650" w:rsidRPr="00270EEB" w:rsidRDefault="001A0FCA" w:rsidP="00340E9A">
      <w:pPr>
        <w:ind w:right="237"/>
        <w:jc w:val="both"/>
        <w:rPr>
          <w:sz w:val="24"/>
          <w:szCs w:val="24"/>
        </w:rPr>
      </w:pPr>
      <w:r>
        <w:rPr>
          <w:sz w:val="24"/>
          <w:szCs w:val="24"/>
        </w:rPr>
        <w:t xml:space="preserve">2034 words </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DF140BE" w14:textId="17AA892F"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4EB6D8A" w14:textId="0FFF2E43" w:rsidR="00954D54" w:rsidRDefault="000F7ECD" w:rsidP="00954D54">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B9E6AE6" w14:textId="77777777" w:rsidR="00954D54" w:rsidRPr="00954D54" w:rsidRDefault="00954D54" w:rsidP="00954D54">
      <w:pPr>
        <w:keepNext/>
        <w:spacing w:before="240" w:after="60"/>
        <w:ind w:right="237"/>
        <w:jc w:val="both"/>
        <w:rPr>
          <w:b/>
          <w:sz w:val="24"/>
          <w:szCs w:val="24"/>
        </w:rPr>
      </w:pPr>
    </w:p>
    <w:p w14:paraId="66D61ECC" w14:textId="1777D9FD" w:rsidR="00954D54" w:rsidRDefault="00954D54" w:rsidP="000D180B">
      <w:pPr>
        <w:pStyle w:val="NormalWeb"/>
        <w:spacing w:before="0" w:beforeAutospacing="0" w:after="0" w:afterAutospacing="0" w:line="360" w:lineRule="atLeast"/>
        <w:jc w:val="both"/>
        <w:rPr>
          <w:rStyle w:val="publisher-name"/>
          <w:rFonts w:ascii="Arial" w:hAnsi="Arial" w:cs="Arial"/>
          <w:color w:val="333333"/>
          <w:bdr w:val="none" w:sz="0" w:space="0" w:color="auto" w:frame="1"/>
          <w:shd w:val="clear" w:color="auto" w:fill="FFFFFF"/>
        </w:rPr>
      </w:pPr>
      <w:r w:rsidRPr="000D180B">
        <w:rPr>
          <w:rStyle w:val="collab"/>
          <w:rFonts w:ascii="Arial" w:hAnsi="Arial" w:cs="Arial"/>
          <w:color w:val="333333"/>
          <w:bdr w:val="none" w:sz="0" w:space="0" w:color="auto" w:frame="1"/>
          <w:shd w:val="clear" w:color="auto" w:fill="FFFFFF"/>
        </w:rPr>
        <w:t>Association of Chief Police Officers (ACPO)</w:t>
      </w:r>
      <w:r w:rsidRPr="000D180B">
        <w:rPr>
          <w:rFonts w:ascii="Arial" w:hAnsi="Arial" w:cs="Arial"/>
          <w:color w:val="333333"/>
          <w:shd w:val="clear" w:color="auto" w:fill="FFFFFF"/>
        </w:rPr>
        <w:t> (</w:t>
      </w:r>
      <w:r w:rsidRPr="000D180B">
        <w:rPr>
          <w:rStyle w:val="year"/>
          <w:rFonts w:ascii="Arial" w:hAnsi="Arial" w:cs="Arial"/>
          <w:color w:val="333333"/>
          <w:bdr w:val="none" w:sz="0" w:space="0" w:color="auto" w:frame="1"/>
          <w:shd w:val="clear" w:color="auto" w:fill="FFFFFF"/>
        </w:rPr>
        <w:t>2013</w:t>
      </w:r>
      <w:r w:rsidRPr="000D180B">
        <w:rPr>
          <w:rFonts w:ascii="Arial" w:hAnsi="Arial" w:cs="Arial"/>
          <w:color w:val="333333"/>
          <w:shd w:val="clear" w:color="auto" w:fill="FFFFFF"/>
        </w:rPr>
        <w:t>) </w:t>
      </w:r>
      <w:r w:rsidRPr="000D180B">
        <w:rPr>
          <w:rStyle w:val="source"/>
          <w:rFonts w:ascii="Arial" w:hAnsi="Arial" w:cs="Arial"/>
          <w:color w:val="333333"/>
          <w:bdr w:val="none" w:sz="0" w:space="0" w:color="auto" w:frame="1"/>
          <w:shd w:val="clear" w:color="auto" w:fill="FFFFFF"/>
        </w:rPr>
        <w:t>Guidelines on the Safe Use of the Internet and Social Media by Police Officers and Police Staff</w:t>
      </w:r>
      <w:r w:rsidRPr="000D180B">
        <w:rPr>
          <w:rFonts w:ascii="Arial" w:hAnsi="Arial" w:cs="Arial"/>
          <w:color w:val="333333"/>
          <w:shd w:val="clear" w:color="auto" w:fill="FFFFFF"/>
        </w:rPr>
        <w:t>, </w:t>
      </w:r>
      <w:r w:rsidRPr="000D180B">
        <w:rPr>
          <w:rStyle w:val="publisher-loc"/>
          <w:rFonts w:ascii="Arial" w:hAnsi="Arial" w:cs="Arial"/>
          <w:color w:val="333333"/>
          <w:bdr w:val="none" w:sz="0" w:space="0" w:color="auto" w:frame="1"/>
          <w:shd w:val="clear" w:color="auto" w:fill="FFFFFF"/>
        </w:rPr>
        <w:t>London</w:t>
      </w:r>
      <w:r w:rsidRPr="000D180B">
        <w:rPr>
          <w:rFonts w:ascii="Arial" w:hAnsi="Arial" w:cs="Arial"/>
          <w:color w:val="333333"/>
          <w:shd w:val="clear" w:color="auto" w:fill="FFFFFF"/>
        </w:rPr>
        <w:t>: </w:t>
      </w:r>
      <w:r w:rsidRPr="000D180B">
        <w:rPr>
          <w:rStyle w:val="publisher-name"/>
          <w:rFonts w:ascii="Arial" w:hAnsi="Arial" w:cs="Arial"/>
          <w:color w:val="333333"/>
          <w:bdr w:val="none" w:sz="0" w:space="0" w:color="auto" w:frame="1"/>
          <w:shd w:val="clear" w:color="auto" w:fill="FFFFFF"/>
        </w:rPr>
        <w:t>ACPO</w:t>
      </w:r>
    </w:p>
    <w:p w14:paraId="6BF28FFB" w14:textId="77777777" w:rsidR="00954D54" w:rsidRPr="000D180B" w:rsidRDefault="00954D54" w:rsidP="000D180B">
      <w:pPr>
        <w:pStyle w:val="NormalWeb"/>
        <w:spacing w:before="0" w:beforeAutospacing="0" w:after="0" w:afterAutospacing="0" w:line="360" w:lineRule="atLeast"/>
        <w:jc w:val="both"/>
        <w:rPr>
          <w:rStyle w:val="publisher-name"/>
          <w:rFonts w:ascii="Arial" w:hAnsi="Arial" w:cs="Arial"/>
          <w:color w:val="333333"/>
          <w:bdr w:val="none" w:sz="0" w:space="0" w:color="auto" w:frame="1"/>
          <w:shd w:val="clear" w:color="auto" w:fill="FFFFFF"/>
        </w:rPr>
      </w:pPr>
    </w:p>
    <w:p w14:paraId="3F6865E1" w14:textId="538A7E8D" w:rsidR="00954D54" w:rsidRDefault="00954D54" w:rsidP="004264F1">
      <w:pPr>
        <w:jc w:val="both"/>
        <w:rPr>
          <w:sz w:val="24"/>
          <w:szCs w:val="24"/>
        </w:rPr>
      </w:pPr>
      <w:r w:rsidRPr="004264F1">
        <w:rPr>
          <w:sz w:val="24"/>
          <w:szCs w:val="24"/>
        </w:rPr>
        <w:t>Association of Police and Crime Commissioners/National Police Chiefs’ Council (2015), Policing Vision 2025, Association of Police and Crime Commissioners/National Police Chiefs’ Council, London</w:t>
      </w:r>
    </w:p>
    <w:p w14:paraId="0325D67F" w14:textId="77777777" w:rsidR="00954D54" w:rsidRPr="004264F1" w:rsidRDefault="00954D54" w:rsidP="004264F1">
      <w:pPr>
        <w:jc w:val="both"/>
        <w:rPr>
          <w:sz w:val="24"/>
          <w:szCs w:val="24"/>
        </w:rPr>
      </w:pPr>
    </w:p>
    <w:p w14:paraId="2319468D" w14:textId="533F28DF" w:rsidR="00954D54" w:rsidRDefault="00954D54" w:rsidP="00706093">
      <w:pPr>
        <w:pStyle w:val="NormalWeb"/>
        <w:spacing w:before="0" w:beforeAutospacing="0" w:after="0" w:afterAutospacing="0" w:line="360" w:lineRule="atLeast"/>
        <w:jc w:val="both"/>
        <w:rPr>
          <w:rFonts w:ascii="Arial" w:hAnsi="Arial" w:cs="Arial"/>
          <w:color w:val="000000"/>
        </w:rPr>
      </w:pPr>
      <w:r w:rsidRPr="00706093">
        <w:rPr>
          <w:rFonts w:ascii="Arial" w:hAnsi="Arial" w:cs="Arial"/>
          <w:color w:val="000000"/>
        </w:rPr>
        <w:t>ATD (2023). </w:t>
      </w:r>
      <w:r w:rsidRPr="00706093">
        <w:rPr>
          <w:rFonts w:ascii="Arial" w:hAnsi="Arial" w:cs="Arial"/>
          <w:i/>
          <w:iCs/>
          <w:color w:val="000000"/>
        </w:rPr>
        <w:t>What is Mentoring?</w:t>
      </w:r>
      <w:r w:rsidRPr="00706093">
        <w:rPr>
          <w:rFonts w:ascii="Arial" w:hAnsi="Arial" w:cs="Arial"/>
          <w:color w:val="000000"/>
        </w:rPr>
        <w:t xml:space="preserve"> [online] Available at: </w:t>
      </w:r>
      <w:hyperlink r:id="rId20" w:history="1">
        <w:r w:rsidRPr="009742AB">
          <w:rPr>
            <w:rStyle w:val="Hyperlink"/>
            <w:rFonts w:ascii="Arial" w:hAnsi="Arial" w:cs="Arial"/>
          </w:rPr>
          <w:t>https://www.td.org/talent-development-glossary-terms/what-is-mentoring</w:t>
        </w:r>
      </w:hyperlink>
      <w:r w:rsidRPr="00706093">
        <w:rPr>
          <w:rFonts w:ascii="Arial" w:hAnsi="Arial" w:cs="Arial"/>
          <w:color w:val="000000"/>
        </w:rPr>
        <w:t>.</w:t>
      </w:r>
      <w:r w:rsidR="00565EAD">
        <w:rPr>
          <w:rFonts w:ascii="Arial" w:hAnsi="Arial" w:cs="Arial"/>
          <w:color w:val="000000"/>
        </w:rPr>
        <w:t xml:space="preserve"> [Accessed: 7</w:t>
      </w:r>
      <w:r w:rsidR="00565EAD" w:rsidRPr="00565EAD">
        <w:rPr>
          <w:rFonts w:ascii="Arial" w:hAnsi="Arial" w:cs="Arial"/>
          <w:color w:val="000000"/>
          <w:vertAlign w:val="superscript"/>
        </w:rPr>
        <w:t>th</w:t>
      </w:r>
      <w:r w:rsidR="00565EAD">
        <w:rPr>
          <w:rFonts w:ascii="Arial" w:hAnsi="Arial" w:cs="Arial"/>
          <w:color w:val="000000"/>
        </w:rPr>
        <w:t xml:space="preserve"> February 2023].</w:t>
      </w:r>
    </w:p>
    <w:p w14:paraId="3B9C3F2B" w14:textId="77777777" w:rsidR="00954D54" w:rsidRPr="00706093" w:rsidRDefault="00954D54" w:rsidP="00706093">
      <w:pPr>
        <w:pStyle w:val="NormalWeb"/>
        <w:spacing w:before="0" w:beforeAutospacing="0" w:after="0" w:afterAutospacing="0" w:line="360" w:lineRule="atLeast"/>
        <w:jc w:val="both"/>
        <w:rPr>
          <w:rFonts w:ascii="Arial" w:hAnsi="Arial" w:cs="Arial"/>
          <w:color w:val="000000"/>
        </w:rPr>
      </w:pPr>
    </w:p>
    <w:p w14:paraId="1BB45296" w14:textId="1C3AA4A8"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Atkins, V. (2001). </w:t>
      </w:r>
      <w:r w:rsidRPr="00874862">
        <w:rPr>
          <w:rFonts w:ascii="Arial" w:hAnsi="Arial" w:cs="Arial"/>
          <w:i/>
          <w:iCs/>
          <w:color w:val="000000"/>
        </w:rPr>
        <w:t>Government strengthens anti-social behaviour guidance to ensure protection for victims</w:t>
      </w:r>
      <w:r w:rsidRPr="00874862">
        <w:rPr>
          <w:rFonts w:ascii="Arial" w:hAnsi="Arial" w:cs="Arial"/>
          <w:color w:val="000000"/>
        </w:rPr>
        <w:t>. [online] </w:t>
      </w:r>
      <w:r w:rsidRPr="00874862">
        <w:rPr>
          <w:rFonts w:ascii="Arial" w:hAnsi="Arial" w:cs="Arial"/>
          <w:i/>
          <w:iCs/>
          <w:color w:val="000000"/>
        </w:rPr>
        <w:t>GOV.UK</w:t>
      </w:r>
      <w:r w:rsidRPr="00874862">
        <w:rPr>
          <w:rFonts w:ascii="Arial" w:hAnsi="Arial" w:cs="Arial"/>
          <w:color w:val="000000"/>
        </w:rPr>
        <w:t xml:space="preserve">, GOV.UK: HOME OFFICE, p.1. Available at: </w:t>
      </w:r>
      <w:hyperlink r:id="rId21" w:history="1">
        <w:r w:rsidRPr="00874862">
          <w:rPr>
            <w:rStyle w:val="Hyperlink"/>
            <w:rFonts w:ascii="Arial" w:hAnsi="Arial" w:cs="Arial"/>
          </w:rPr>
          <w:t>https://www.gov.uk/government/news/government-strengthens-anti-social-behaviour-guidance-to-ensure-protection-for-victims</w:t>
        </w:r>
      </w:hyperlink>
      <w:r w:rsidRPr="00874862">
        <w:rPr>
          <w:rFonts w:ascii="Arial" w:hAnsi="Arial" w:cs="Arial"/>
          <w:color w:val="000000"/>
        </w:rPr>
        <w:t xml:space="preserve"> [Accessed</w:t>
      </w:r>
      <w:r w:rsidR="00565EAD">
        <w:rPr>
          <w:rFonts w:ascii="Arial" w:hAnsi="Arial" w:cs="Arial"/>
          <w:color w:val="000000"/>
        </w:rPr>
        <w:t xml:space="preserve">: </w:t>
      </w:r>
      <w:r w:rsidRPr="00874862">
        <w:rPr>
          <w:rFonts w:ascii="Arial" w:hAnsi="Arial" w:cs="Arial"/>
          <w:color w:val="000000"/>
        </w:rPr>
        <w:t>5</w:t>
      </w:r>
      <w:r w:rsidR="00565EAD">
        <w:rPr>
          <w:rFonts w:ascii="Arial" w:hAnsi="Arial" w:cs="Arial"/>
          <w:color w:val="000000"/>
        </w:rPr>
        <w:t>th</w:t>
      </w:r>
      <w:r w:rsidRPr="00874862">
        <w:rPr>
          <w:rFonts w:ascii="Arial" w:hAnsi="Arial" w:cs="Arial"/>
          <w:color w:val="000000"/>
        </w:rPr>
        <w:t xml:space="preserve"> Feb</w:t>
      </w:r>
      <w:r w:rsidR="00565EAD">
        <w:rPr>
          <w:rFonts w:ascii="Arial" w:hAnsi="Arial" w:cs="Arial"/>
          <w:color w:val="000000"/>
        </w:rPr>
        <w:t>ruary</w:t>
      </w:r>
      <w:r w:rsidRPr="00874862">
        <w:rPr>
          <w:rFonts w:ascii="Arial" w:hAnsi="Arial" w:cs="Arial"/>
          <w:color w:val="000000"/>
        </w:rPr>
        <w:t xml:space="preserve"> 2023]. </w:t>
      </w:r>
    </w:p>
    <w:p w14:paraId="5F0D39A8"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6FD10348" w14:textId="1969C577" w:rsidR="00954D54" w:rsidRDefault="00954D54" w:rsidP="00706093">
      <w:pPr>
        <w:pStyle w:val="NormalWeb"/>
        <w:spacing w:before="0" w:beforeAutospacing="0" w:after="0" w:afterAutospacing="0"/>
        <w:jc w:val="both"/>
        <w:rPr>
          <w:rFonts w:ascii="Arial" w:hAnsi="Arial" w:cs="Arial"/>
        </w:rPr>
      </w:pPr>
      <w:r w:rsidRPr="00706093">
        <w:rPr>
          <w:rFonts w:ascii="Arial" w:hAnsi="Arial" w:cs="Arial"/>
        </w:rPr>
        <w:t>Biggs, J. (1996). Approaches to learning of asian students: A multiple. Asian Contributions to cross-cultural psychology, 4, 180</w:t>
      </w:r>
    </w:p>
    <w:p w14:paraId="09C91B22" w14:textId="77777777" w:rsidR="00954D54" w:rsidRPr="00706093" w:rsidRDefault="00954D54" w:rsidP="00706093">
      <w:pPr>
        <w:pStyle w:val="NormalWeb"/>
        <w:spacing w:before="0" w:beforeAutospacing="0" w:after="0" w:afterAutospacing="0"/>
        <w:jc w:val="both"/>
        <w:rPr>
          <w:rFonts w:ascii="Arial" w:hAnsi="Arial" w:cs="Arial"/>
        </w:rPr>
      </w:pPr>
    </w:p>
    <w:p w14:paraId="4077C33D" w14:textId="0322A3F9" w:rsidR="00954D54" w:rsidRDefault="00954D54" w:rsidP="004264F1">
      <w:pPr>
        <w:pStyle w:val="NormalWeb"/>
        <w:spacing w:before="0" w:beforeAutospacing="0" w:after="0" w:afterAutospacing="0" w:line="360" w:lineRule="atLeast"/>
        <w:jc w:val="both"/>
        <w:rPr>
          <w:rFonts w:ascii="Arial" w:hAnsi="Arial" w:cs="Arial"/>
          <w:color w:val="000000"/>
        </w:rPr>
      </w:pPr>
      <w:r w:rsidRPr="004264F1">
        <w:rPr>
          <w:rFonts w:ascii="Arial" w:hAnsi="Arial" w:cs="Arial"/>
          <w:color w:val="000000"/>
        </w:rPr>
        <w:t>Bottomley, J., Pryjmachuk, S. and Wright, M. (2019). </w:t>
      </w:r>
      <w:r w:rsidRPr="004264F1">
        <w:rPr>
          <w:rFonts w:ascii="Arial" w:hAnsi="Arial" w:cs="Arial"/>
          <w:i/>
          <w:iCs/>
          <w:color w:val="000000"/>
        </w:rPr>
        <w:t>Studying for your policing degree</w:t>
      </w:r>
      <w:r w:rsidRPr="004264F1">
        <w:rPr>
          <w:rFonts w:ascii="Arial" w:hAnsi="Arial" w:cs="Arial"/>
          <w:color w:val="000000"/>
        </w:rPr>
        <w:t>. St Albans: Critical Publishing Ltd.</w:t>
      </w:r>
    </w:p>
    <w:p w14:paraId="62F938E8" w14:textId="77777777" w:rsidR="00954D54" w:rsidRPr="004264F1" w:rsidRDefault="00954D54" w:rsidP="004264F1">
      <w:pPr>
        <w:pStyle w:val="NormalWeb"/>
        <w:spacing w:before="0" w:beforeAutospacing="0" w:after="0" w:afterAutospacing="0" w:line="360" w:lineRule="atLeast"/>
        <w:jc w:val="both"/>
        <w:rPr>
          <w:rFonts w:ascii="Arial" w:hAnsi="Arial" w:cs="Arial"/>
          <w:color w:val="000000"/>
        </w:rPr>
      </w:pPr>
    </w:p>
    <w:p w14:paraId="4D89CC28" w14:textId="481C03A6" w:rsidR="00954D54" w:rsidRDefault="00954D54" w:rsidP="00706093">
      <w:pPr>
        <w:pStyle w:val="NormalWeb"/>
        <w:spacing w:before="0" w:beforeAutospacing="0" w:after="0" w:afterAutospacing="0"/>
        <w:jc w:val="both"/>
        <w:rPr>
          <w:rFonts w:ascii="Arial" w:hAnsi="Arial" w:cs="Arial"/>
          <w:color w:val="000000"/>
        </w:rPr>
      </w:pPr>
      <w:r w:rsidRPr="00706093">
        <w:rPr>
          <w:rFonts w:ascii="Arial" w:hAnsi="Arial" w:cs="Arial"/>
          <w:color w:val="000000"/>
        </w:rPr>
        <w:t>Bright HR (2020). </w:t>
      </w:r>
      <w:r w:rsidRPr="00706093">
        <w:rPr>
          <w:rFonts w:ascii="Arial" w:hAnsi="Arial" w:cs="Arial"/>
          <w:i/>
          <w:iCs/>
          <w:color w:val="000000"/>
        </w:rPr>
        <w:t>The Benefits of Coaching &amp; Mentoring</w:t>
      </w:r>
      <w:r w:rsidRPr="00706093">
        <w:rPr>
          <w:rFonts w:ascii="Arial" w:hAnsi="Arial" w:cs="Arial"/>
          <w:color w:val="000000"/>
        </w:rPr>
        <w:t xml:space="preserve">. [online] www.brighthr.com. Available at: </w:t>
      </w:r>
      <w:hyperlink r:id="rId22" w:history="1">
        <w:r w:rsidRPr="00706093">
          <w:rPr>
            <w:rStyle w:val="Hyperlink"/>
            <w:rFonts w:ascii="Arial" w:hAnsi="Arial" w:cs="Arial"/>
          </w:rPr>
          <w:t>https://www.brighthr.com/articles/training/coaching-mentoring/benefits-of-coaching-and-mentoring-in-the-workplace/</w:t>
        </w:r>
      </w:hyperlink>
      <w:r w:rsidRPr="00706093">
        <w:rPr>
          <w:rFonts w:ascii="Arial" w:hAnsi="Arial" w:cs="Arial"/>
          <w:color w:val="000000"/>
        </w:rPr>
        <w:t xml:space="preserve">. </w:t>
      </w:r>
      <w:r w:rsidR="00565EAD">
        <w:rPr>
          <w:rFonts w:ascii="Arial" w:hAnsi="Arial" w:cs="Arial"/>
          <w:color w:val="000000"/>
        </w:rPr>
        <w:t>[Accessed: 9</w:t>
      </w:r>
      <w:r w:rsidR="00565EAD" w:rsidRPr="00565EAD">
        <w:rPr>
          <w:rFonts w:ascii="Arial" w:hAnsi="Arial" w:cs="Arial"/>
          <w:color w:val="000000"/>
          <w:vertAlign w:val="superscript"/>
        </w:rPr>
        <w:t>th</w:t>
      </w:r>
      <w:r w:rsidR="00565EAD">
        <w:rPr>
          <w:rFonts w:ascii="Arial" w:hAnsi="Arial" w:cs="Arial"/>
          <w:color w:val="000000"/>
        </w:rPr>
        <w:t xml:space="preserve"> February 2023].</w:t>
      </w:r>
    </w:p>
    <w:p w14:paraId="0DEA317C" w14:textId="77777777" w:rsidR="00954D54" w:rsidRDefault="00954D54" w:rsidP="00706093">
      <w:pPr>
        <w:pStyle w:val="NormalWeb"/>
        <w:spacing w:before="0" w:beforeAutospacing="0" w:after="0" w:afterAutospacing="0"/>
        <w:jc w:val="both"/>
        <w:rPr>
          <w:rFonts w:ascii="Arial" w:hAnsi="Arial" w:cs="Arial"/>
          <w:color w:val="000000"/>
        </w:rPr>
      </w:pPr>
    </w:p>
    <w:p w14:paraId="3A6A01EF" w14:textId="79607196" w:rsidR="00954D54" w:rsidRDefault="00954D54" w:rsidP="00FF55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Bullock, K. (2017). </w:t>
      </w:r>
      <w:r w:rsidR="00D11C7E">
        <w:rPr>
          <w:rFonts w:ascii="Calibri" w:hAnsi="Calibri" w:cs="Calibri"/>
          <w:color w:val="000000"/>
          <w:sz w:val="27"/>
          <w:szCs w:val="27"/>
        </w:rPr>
        <w:t>‘</w:t>
      </w:r>
      <w:r>
        <w:rPr>
          <w:rFonts w:ascii="Calibri" w:hAnsi="Calibri" w:cs="Calibri"/>
          <w:color w:val="000000"/>
          <w:sz w:val="27"/>
          <w:szCs w:val="27"/>
        </w:rPr>
        <w:t>The Police Use of Social Media: Transformation or Normalisation?</w:t>
      </w:r>
      <w:r w:rsidR="00D11C7E">
        <w:rPr>
          <w:rFonts w:ascii="Calibri" w:hAnsi="Calibri" w:cs="Calibri"/>
          <w:color w:val="000000"/>
          <w:sz w:val="27"/>
          <w:szCs w:val="27"/>
        </w:rPr>
        <w:t>’</w:t>
      </w:r>
      <w:r>
        <w:rPr>
          <w:rFonts w:ascii="Calibri" w:hAnsi="Calibri" w:cs="Calibri"/>
          <w:color w:val="000000"/>
          <w:sz w:val="27"/>
          <w:szCs w:val="27"/>
        </w:rPr>
        <w:t> </w:t>
      </w:r>
      <w:r>
        <w:rPr>
          <w:rFonts w:ascii="Calibri" w:hAnsi="Calibri" w:cs="Calibri"/>
          <w:i/>
          <w:iCs/>
          <w:color w:val="000000"/>
          <w:sz w:val="27"/>
          <w:szCs w:val="27"/>
        </w:rPr>
        <w:t>Social Policy and Society</w:t>
      </w:r>
      <w:r>
        <w:rPr>
          <w:rFonts w:ascii="Calibri" w:hAnsi="Calibri" w:cs="Calibri"/>
          <w:color w:val="000000"/>
          <w:sz w:val="27"/>
          <w:szCs w:val="27"/>
        </w:rPr>
        <w:t xml:space="preserve">, [online] 17(02), pp.245–258. doi:https://doi.org/10.1017/s1474746417000112. </w:t>
      </w:r>
    </w:p>
    <w:p w14:paraId="7D5DDA49" w14:textId="77777777" w:rsidR="00954D54" w:rsidRDefault="00954D54" w:rsidP="00FF55E8">
      <w:pPr>
        <w:pStyle w:val="NormalWeb"/>
        <w:spacing w:before="0" w:beforeAutospacing="0" w:after="0" w:afterAutospacing="0" w:line="360" w:lineRule="atLeast"/>
        <w:rPr>
          <w:rFonts w:ascii="Calibri" w:hAnsi="Calibri" w:cs="Calibri"/>
          <w:color w:val="000000"/>
          <w:sz w:val="27"/>
          <w:szCs w:val="27"/>
        </w:rPr>
      </w:pPr>
    </w:p>
    <w:p w14:paraId="0FD8FAC7" w14:textId="3489D638" w:rsidR="00954D54" w:rsidRDefault="00954D54" w:rsidP="000D180B">
      <w:pPr>
        <w:pStyle w:val="NormalWeb"/>
        <w:spacing w:before="0" w:beforeAutospacing="0" w:after="0" w:afterAutospacing="0" w:line="360" w:lineRule="atLeast"/>
        <w:jc w:val="both"/>
        <w:rPr>
          <w:rFonts w:ascii="Arial" w:hAnsi="Arial" w:cs="Arial"/>
          <w:color w:val="000000"/>
        </w:rPr>
      </w:pPr>
      <w:r w:rsidRPr="000D180B">
        <w:rPr>
          <w:rFonts w:ascii="Arial" w:hAnsi="Arial" w:cs="Arial"/>
          <w:color w:val="000000"/>
        </w:rPr>
        <w:t>Cambridge Dictionary (2019</w:t>
      </w:r>
      <w:r>
        <w:rPr>
          <w:rFonts w:ascii="Arial" w:hAnsi="Arial" w:cs="Arial"/>
          <w:color w:val="000000"/>
        </w:rPr>
        <w:t>, A</w:t>
      </w:r>
      <w:r w:rsidRPr="000D180B">
        <w:rPr>
          <w:rFonts w:ascii="Arial" w:hAnsi="Arial" w:cs="Arial"/>
          <w:color w:val="000000"/>
        </w:rPr>
        <w:t>). </w:t>
      </w:r>
      <w:r w:rsidRPr="000D180B">
        <w:rPr>
          <w:rFonts w:ascii="Arial" w:hAnsi="Arial" w:cs="Arial"/>
          <w:i/>
          <w:iCs/>
          <w:color w:val="000000"/>
        </w:rPr>
        <w:t>SOCIAL MEDIA | meaning in the Cambridge English Dictionary</w:t>
      </w:r>
      <w:r w:rsidRPr="000D180B">
        <w:rPr>
          <w:rFonts w:ascii="Arial" w:hAnsi="Arial" w:cs="Arial"/>
          <w:color w:val="000000"/>
        </w:rPr>
        <w:t xml:space="preserve">. [online] Cambridge.org. Available at: </w:t>
      </w:r>
      <w:hyperlink r:id="rId23" w:history="1">
        <w:r w:rsidRPr="000D180B">
          <w:rPr>
            <w:rStyle w:val="Hyperlink"/>
            <w:rFonts w:ascii="Arial" w:hAnsi="Arial" w:cs="Arial"/>
          </w:rPr>
          <w:t>https://dictionary.cambridge.org/dictionary/english/social-media</w:t>
        </w:r>
      </w:hyperlink>
      <w:r w:rsidRPr="000D180B">
        <w:rPr>
          <w:rFonts w:ascii="Arial" w:hAnsi="Arial" w:cs="Arial"/>
          <w:color w:val="000000"/>
        </w:rPr>
        <w:t>.</w:t>
      </w:r>
      <w:r w:rsidR="00565EAD">
        <w:rPr>
          <w:rFonts w:ascii="Arial" w:hAnsi="Arial" w:cs="Arial"/>
          <w:color w:val="000000"/>
        </w:rPr>
        <w:t xml:space="preserve"> [Accessed: 10</w:t>
      </w:r>
      <w:r w:rsidR="00565EAD" w:rsidRPr="00565EAD">
        <w:rPr>
          <w:rFonts w:ascii="Arial" w:hAnsi="Arial" w:cs="Arial"/>
          <w:color w:val="000000"/>
          <w:vertAlign w:val="superscript"/>
        </w:rPr>
        <w:t>th</w:t>
      </w:r>
      <w:r w:rsidR="00565EAD">
        <w:rPr>
          <w:rFonts w:ascii="Arial" w:hAnsi="Arial" w:cs="Arial"/>
          <w:color w:val="000000"/>
        </w:rPr>
        <w:t xml:space="preserve"> February 2023].</w:t>
      </w:r>
    </w:p>
    <w:p w14:paraId="5FEBDBA4" w14:textId="77777777" w:rsidR="00954D54" w:rsidRPr="000D180B" w:rsidRDefault="00954D54" w:rsidP="000D180B">
      <w:pPr>
        <w:pStyle w:val="NormalWeb"/>
        <w:spacing w:before="0" w:beforeAutospacing="0" w:after="0" w:afterAutospacing="0" w:line="360" w:lineRule="atLeast"/>
        <w:jc w:val="both"/>
        <w:rPr>
          <w:rFonts w:ascii="Arial" w:hAnsi="Arial" w:cs="Arial"/>
          <w:color w:val="000000"/>
        </w:rPr>
      </w:pPr>
    </w:p>
    <w:p w14:paraId="12196CAD" w14:textId="76979835" w:rsidR="00954D54" w:rsidRDefault="00954D54" w:rsidP="00706093">
      <w:pPr>
        <w:pStyle w:val="NormalWeb"/>
        <w:spacing w:before="0" w:beforeAutospacing="0" w:after="0" w:afterAutospacing="0"/>
        <w:jc w:val="both"/>
        <w:rPr>
          <w:rFonts w:ascii="Arial" w:hAnsi="Arial" w:cs="Arial"/>
          <w:color w:val="000000"/>
        </w:rPr>
      </w:pPr>
      <w:r w:rsidRPr="00706093">
        <w:rPr>
          <w:rFonts w:ascii="Arial" w:hAnsi="Arial" w:cs="Arial"/>
          <w:color w:val="000000"/>
        </w:rPr>
        <w:t>Cambridge Dictionary (2019</w:t>
      </w:r>
      <w:r>
        <w:rPr>
          <w:rFonts w:ascii="Arial" w:hAnsi="Arial" w:cs="Arial"/>
          <w:color w:val="000000"/>
        </w:rPr>
        <w:t>, B</w:t>
      </w:r>
      <w:r w:rsidRPr="00706093">
        <w:rPr>
          <w:rFonts w:ascii="Arial" w:hAnsi="Arial" w:cs="Arial"/>
          <w:color w:val="000000"/>
        </w:rPr>
        <w:t>). </w:t>
      </w:r>
      <w:r w:rsidRPr="00706093">
        <w:rPr>
          <w:rFonts w:ascii="Arial" w:hAnsi="Arial" w:cs="Arial"/>
          <w:i/>
          <w:iCs/>
          <w:color w:val="000000"/>
        </w:rPr>
        <w:t>MENTORING | meaning in the Cambridge English Dictionary</w:t>
      </w:r>
      <w:r w:rsidRPr="00706093">
        <w:rPr>
          <w:rFonts w:ascii="Arial" w:hAnsi="Arial" w:cs="Arial"/>
          <w:color w:val="000000"/>
        </w:rPr>
        <w:t xml:space="preserve">. [online] Cambridge.org. Available at: </w:t>
      </w:r>
      <w:hyperlink r:id="rId24" w:history="1">
        <w:r w:rsidRPr="00706093">
          <w:rPr>
            <w:rStyle w:val="Hyperlink"/>
            <w:rFonts w:ascii="Arial" w:hAnsi="Arial" w:cs="Arial"/>
          </w:rPr>
          <w:t>https://dictionary.cambridge.org/dictionary/english/mentoring</w:t>
        </w:r>
      </w:hyperlink>
      <w:r w:rsidRPr="00706093">
        <w:rPr>
          <w:rFonts w:ascii="Arial" w:hAnsi="Arial" w:cs="Arial"/>
          <w:color w:val="000000"/>
        </w:rPr>
        <w:t>.</w:t>
      </w:r>
      <w:r w:rsidR="00565EAD">
        <w:rPr>
          <w:rFonts w:ascii="Arial" w:hAnsi="Arial" w:cs="Arial"/>
          <w:color w:val="000000"/>
        </w:rPr>
        <w:t xml:space="preserve"> [Accessed: 10</w:t>
      </w:r>
      <w:r w:rsidR="00565EAD" w:rsidRPr="00565EAD">
        <w:rPr>
          <w:rFonts w:ascii="Arial" w:hAnsi="Arial" w:cs="Arial"/>
          <w:color w:val="000000"/>
          <w:vertAlign w:val="superscript"/>
        </w:rPr>
        <w:t>th</w:t>
      </w:r>
      <w:r w:rsidR="00565EAD">
        <w:rPr>
          <w:rFonts w:ascii="Arial" w:hAnsi="Arial" w:cs="Arial"/>
          <w:color w:val="000000"/>
        </w:rPr>
        <w:t xml:space="preserve"> February 2023]. </w:t>
      </w:r>
    </w:p>
    <w:p w14:paraId="5E4269B4" w14:textId="77777777" w:rsidR="00954D54" w:rsidRDefault="00954D54" w:rsidP="00706093">
      <w:pPr>
        <w:pStyle w:val="NormalWeb"/>
        <w:spacing w:before="0" w:beforeAutospacing="0" w:after="0" w:afterAutospacing="0"/>
        <w:jc w:val="both"/>
        <w:rPr>
          <w:rFonts w:ascii="Arial" w:hAnsi="Arial" w:cs="Arial"/>
          <w:color w:val="000000"/>
        </w:rPr>
      </w:pPr>
    </w:p>
    <w:p w14:paraId="746AEE27" w14:textId="35CCA2AC"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Cambridge Dictionary (2020). </w:t>
      </w:r>
      <w:r w:rsidRPr="00874862">
        <w:rPr>
          <w:rFonts w:ascii="Arial" w:hAnsi="Arial" w:cs="Arial"/>
          <w:i/>
          <w:iCs/>
          <w:color w:val="000000"/>
        </w:rPr>
        <w:t>LEADERSHIP | meaning in the Cambridge English Dictionary</w:t>
      </w:r>
      <w:r w:rsidRPr="00874862">
        <w:rPr>
          <w:rFonts w:ascii="Arial" w:hAnsi="Arial" w:cs="Arial"/>
          <w:color w:val="000000"/>
        </w:rPr>
        <w:t xml:space="preserve">. [online] Cambridge.org. Available at: </w:t>
      </w:r>
      <w:hyperlink r:id="rId25" w:history="1">
        <w:r w:rsidRPr="00874862">
          <w:rPr>
            <w:rStyle w:val="Hyperlink"/>
            <w:rFonts w:ascii="Arial" w:hAnsi="Arial" w:cs="Arial"/>
          </w:rPr>
          <w:t>https://dictionary.cambridge.org/dictionary/english/leadership</w:t>
        </w:r>
      </w:hyperlink>
      <w:r w:rsidRPr="00874862">
        <w:rPr>
          <w:rFonts w:ascii="Arial" w:hAnsi="Arial" w:cs="Arial"/>
          <w:color w:val="000000"/>
        </w:rPr>
        <w:t>.</w:t>
      </w:r>
      <w:r w:rsidR="00FA7648">
        <w:rPr>
          <w:rFonts w:ascii="Arial" w:hAnsi="Arial" w:cs="Arial"/>
          <w:color w:val="000000"/>
        </w:rPr>
        <w:t xml:space="preserve"> [Accessed: 13</w:t>
      </w:r>
      <w:r w:rsidR="00FA7648" w:rsidRPr="00FA7648">
        <w:rPr>
          <w:rFonts w:ascii="Arial" w:hAnsi="Arial" w:cs="Arial"/>
          <w:color w:val="000000"/>
          <w:vertAlign w:val="superscript"/>
        </w:rPr>
        <w:t>th</w:t>
      </w:r>
      <w:r w:rsidR="00FA7648">
        <w:rPr>
          <w:rFonts w:ascii="Arial" w:hAnsi="Arial" w:cs="Arial"/>
          <w:color w:val="000000"/>
        </w:rPr>
        <w:t xml:space="preserve"> February 2023].</w:t>
      </w:r>
    </w:p>
    <w:p w14:paraId="42BC7EC7"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453F4F0B" w14:textId="3E222B46"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Cambridge dictionary (n.d.). </w:t>
      </w:r>
      <w:r w:rsidRPr="00874862">
        <w:rPr>
          <w:rFonts w:ascii="Arial" w:hAnsi="Arial" w:cs="Arial"/>
          <w:i/>
          <w:iCs/>
          <w:color w:val="000000"/>
        </w:rPr>
        <w:t>LEADER | meaning in the Cambridge English Dictionary</w:t>
      </w:r>
      <w:r w:rsidRPr="00874862">
        <w:rPr>
          <w:rFonts w:ascii="Arial" w:hAnsi="Arial" w:cs="Arial"/>
          <w:color w:val="000000"/>
        </w:rPr>
        <w:t xml:space="preserve">. [online] dictionary.cambridge.org. Available at: </w:t>
      </w:r>
      <w:hyperlink r:id="rId26" w:history="1">
        <w:r w:rsidRPr="00874862">
          <w:rPr>
            <w:rStyle w:val="Hyperlink"/>
            <w:rFonts w:ascii="Arial" w:hAnsi="Arial" w:cs="Arial"/>
          </w:rPr>
          <w:t>https://dictionary.cambridge.org/dictionary/english/leader</w:t>
        </w:r>
      </w:hyperlink>
      <w:r w:rsidRPr="00874862">
        <w:rPr>
          <w:rFonts w:ascii="Arial" w:hAnsi="Arial" w:cs="Arial"/>
          <w:color w:val="000000"/>
        </w:rPr>
        <w:t xml:space="preserve">. </w:t>
      </w:r>
      <w:r w:rsidR="00FA7648">
        <w:rPr>
          <w:rFonts w:ascii="Arial" w:hAnsi="Arial" w:cs="Arial"/>
          <w:color w:val="000000"/>
        </w:rPr>
        <w:t xml:space="preserve">[Accessed: </w:t>
      </w:r>
      <w:r w:rsidR="002A0F3F">
        <w:rPr>
          <w:rFonts w:ascii="Arial" w:hAnsi="Arial" w:cs="Arial"/>
          <w:color w:val="000000"/>
        </w:rPr>
        <w:t>20</w:t>
      </w:r>
      <w:r w:rsidR="002A0F3F" w:rsidRPr="002A0F3F">
        <w:rPr>
          <w:rFonts w:ascii="Arial" w:hAnsi="Arial" w:cs="Arial"/>
          <w:color w:val="000000"/>
          <w:vertAlign w:val="superscript"/>
        </w:rPr>
        <w:t>th</w:t>
      </w:r>
      <w:r w:rsidR="002A0F3F">
        <w:rPr>
          <w:rFonts w:ascii="Arial" w:hAnsi="Arial" w:cs="Arial"/>
          <w:color w:val="000000"/>
        </w:rPr>
        <w:t xml:space="preserve"> February 2023].</w:t>
      </w:r>
    </w:p>
    <w:p w14:paraId="606FD067"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28C84305" w14:textId="3127372A"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‌Cherry, K. (2022). </w:t>
      </w:r>
      <w:r w:rsidRPr="00874862">
        <w:rPr>
          <w:rFonts w:ascii="Arial" w:hAnsi="Arial" w:cs="Arial"/>
          <w:i/>
          <w:iCs/>
          <w:color w:val="000000"/>
        </w:rPr>
        <w:t>Leadership Styles and Frameworks You Should Know</w:t>
      </w:r>
      <w:r w:rsidRPr="00874862">
        <w:rPr>
          <w:rFonts w:ascii="Arial" w:hAnsi="Arial" w:cs="Arial"/>
          <w:color w:val="000000"/>
        </w:rPr>
        <w:t xml:space="preserve">. [online] Verywell Mind. Available at: </w:t>
      </w:r>
      <w:hyperlink r:id="rId27" w:history="1">
        <w:r w:rsidRPr="00874862">
          <w:rPr>
            <w:rStyle w:val="Hyperlink"/>
            <w:rFonts w:ascii="Arial" w:hAnsi="Arial" w:cs="Arial"/>
          </w:rPr>
          <w:t>https://www.verywellmind.com/leadership-styles-2795312</w:t>
        </w:r>
      </w:hyperlink>
      <w:r w:rsidRPr="00874862">
        <w:rPr>
          <w:rFonts w:ascii="Arial" w:hAnsi="Arial" w:cs="Arial"/>
          <w:color w:val="000000"/>
        </w:rPr>
        <w:t>.</w:t>
      </w:r>
      <w:r w:rsidR="002A0F3F">
        <w:rPr>
          <w:rFonts w:ascii="Arial" w:hAnsi="Arial" w:cs="Arial"/>
          <w:color w:val="000000"/>
        </w:rPr>
        <w:t xml:space="preserve"> [Accessed 20</w:t>
      </w:r>
      <w:r w:rsidR="002A0F3F" w:rsidRPr="002A0F3F">
        <w:rPr>
          <w:rFonts w:ascii="Arial" w:hAnsi="Arial" w:cs="Arial"/>
          <w:color w:val="000000"/>
          <w:vertAlign w:val="superscript"/>
        </w:rPr>
        <w:t>th</w:t>
      </w:r>
      <w:r w:rsidR="002A0F3F">
        <w:rPr>
          <w:rFonts w:ascii="Arial" w:hAnsi="Arial" w:cs="Arial"/>
          <w:color w:val="000000"/>
        </w:rPr>
        <w:t xml:space="preserve"> February 2023].</w:t>
      </w:r>
    </w:p>
    <w:p w14:paraId="1B70CBF2"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25BFF17B" w14:textId="6F9F753E" w:rsidR="00954D54" w:rsidRDefault="00954D54" w:rsidP="00706093">
      <w:pPr>
        <w:pStyle w:val="NormalWeb"/>
        <w:spacing w:before="0" w:beforeAutospacing="0" w:after="0" w:afterAutospacing="0"/>
        <w:jc w:val="both"/>
        <w:rPr>
          <w:rFonts w:ascii="Arial" w:hAnsi="Arial" w:cs="Arial"/>
          <w:color w:val="000000"/>
        </w:rPr>
      </w:pPr>
      <w:r w:rsidRPr="00706093">
        <w:rPr>
          <w:rFonts w:ascii="Arial" w:hAnsi="Arial" w:cs="Arial"/>
          <w:color w:val="000000"/>
        </w:rPr>
        <w:t>CIPD. (n.d.). </w:t>
      </w:r>
      <w:r w:rsidRPr="00706093">
        <w:rPr>
          <w:rFonts w:ascii="Arial" w:hAnsi="Arial" w:cs="Arial"/>
          <w:i/>
          <w:iCs/>
          <w:color w:val="000000"/>
        </w:rPr>
        <w:t>Coaching and Mentoring | Factsheets</w:t>
      </w:r>
      <w:r w:rsidRPr="00706093">
        <w:rPr>
          <w:rFonts w:ascii="Arial" w:hAnsi="Arial" w:cs="Arial"/>
          <w:color w:val="000000"/>
        </w:rPr>
        <w:t xml:space="preserve">. [online] Available at: </w:t>
      </w:r>
      <w:hyperlink r:id="rId28" w:anchor=":~:text=What%20Is%20Coaching" w:history="1">
        <w:r w:rsidR="00C41BE7" w:rsidRPr="009742AB">
          <w:rPr>
            <w:rStyle w:val="Hyperlink"/>
            <w:rFonts w:ascii="Arial" w:hAnsi="Arial" w:cs="Arial"/>
          </w:rPr>
          <w:t>https://www.cipd.co.uk/knowledge/fundamentals/people/development/coaching-mentoring-factsheet#:~:text=What%20Is%20Coaching</w:t>
        </w:r>
      </w:hyperlink>
      <w:r w:rsidRPr="00706093">
        <w:rPr>
          <w:rFonts w:ascii="Arial" w:hAnsi="Arial" w:cs="Arial"/>
          <w:color w:val="000000"/>
        </w:rPr>
        <w:t>?</w:t>
      </w:r>
      <w:r w:rsidR="00C41BE7">
        <w:rPr>
          <w:rFonts w:ascii="Arial" w:hAnsi="Arial" w:cs="Arial"/>
          <w:color w:val="000000"/>
        </w:rPr>
        <w:t xml:space="preserve"> </w:t>
      </w:r>
      <w:r w:rsidRPr="00706093">
        <w:rPr>
          <w:rFonts w:ascii="Arial" w:hAnsi="Arial" w:cs="Arial"/>
          <w:color w:val="000000"/>
        </w:rPr>
        <w:t>[Accessed 27 Mar. 2023].</w:t>
      </w:r>
    </w:p>
    <w:p w14:paraId="0759E7DE" w14:textId="77777777" w:rsidR="00954D54" w:rsidRPr="00706093" w:rsidRDefault="00954D54" w:rsidP="00706093">
      <w:pPr>
        <w:pStyle w:val="NormalWeb"/>
        <w:spacing w:before="0" w:beforeAutospacing="0" w:after="0" w:afterAutospacing="0"/>
        <w:jc w:val="both"/>
        <w:rPr>
          <w:rFonts w:ascii="Arial" w:hAnsi="Arial" w:cs="Arial"/>
          <w:color w:val="000000"/>
        </w:rPr>
      </w:pPr>
    </w:p>
    <w:p w14:paraId="4F9FCD48" w14:textId="4C3AD865" w:rsidR="00954D54" w:rsidRDefault="00954D54" w:rsidP="004264F1">
      <w:pPr>
        <w:pStyle w:val="NormalWeb"/>
        <w:spacing w:before="0" w:beforeAutospacing="0" w:after="0" w:afterAutospacing="0" w:line="360" w:lineRule="atLeast"/>
        <w:jc w:val="both"/>
        <w:rPr>
          <w:rFonts w:ascii="Arial" w:hAnsi="Arial" w:cs="Arial"/>
          <w:color w:val="000000"/>
        </w:rPr>
      </w:pPr>
      <w:r w:rsidRPr="004264F1">
        <w:rPr>
          <w:rFonts w:ascii="Arial" w:hAnsi="Arial" w:cs="Arial"/>
          <w:color w:val="000000"/>
        </w:rPr>
        <w:t>College of Policing (2014). </w:t>
      </w:r>
      <w:r w:rsidRPr="004264F1">
        <w:rPr>
          <w:rFonts w:ascii="Arial" w:hAnsi="Arial" w:cs="Arial"/>
          <w:i/>
          <w:iCs/>
          <w:color w:val="000000"/>
        </w:rPr>
        <w:t>Code of Ethics</w:t>
      </w:r>
      <w:r w:rsidRPr="004264F1">
        <w:rPr>
          <w:rFonts w:ascii="Arial" w:hAnsi="Arial" w:cs="Arial"/>
          <w:color w:val="000000"/>
        </w:rPr>
        <w:t xml:space="preserve">. [online] College of Policing. Available at: </w:t>
      </w:r>
      <w:hyperlink r:id="rId29" w:history="1">
        <w:r w:rsidRPr="004264F1">
          <w:rPr>
            <w:rStyle w:val="Hyperlink"/>
            <w:rFonts w:ascii="Arial" w:hAnsi="Arial" w:cs="Arial"/>
          </w:rPr>
          <w:t>https://www.college.police.uk/ethics/code-of-ethics</w:t>
        </w:r>
      </w:hyperlink>
      <w:r w:rsidRPr="004264F1">
        <w:rPr>
          <w:rFonts w:ascii="Arial" w:hAnsi="Arial" w:cs="Arial"/>
          <w:color w:val="000000"/>
        </w:rPr>
        <w:t xml:space="preserve">. </w:t>
      </w:r>
      <w:r w:rsidR="002A0F3F">
        <w:rPr>
          <w:rFonts w:ascii="Arial" w:hAnsi="Arial" w:cs="Arial"/>
          <w:color w:val="000000"/>
        </w:rPr>
        <w:t>[Accessed: 3</w:t>
      </w:r>
      <w:r w:rsidR="002A0F3F" w:rsidRPr="002A0F3F">
        <w:rPr>
          <w:rFonts w:ascii="Arial" w:hAnsi="Arial" w:cs="Arial"/>
          <w:color w:val="000000"/>
          <w:vertAlign w:val="superscript"/>
        </w:rPr>
        <w:t>rd</w:t>
      </w:r>
      <w:r w:rsidR="002A0F3F">
        <w:rPr>
          <w:rFonts w:ascii="Arial" w:hAnsi="Arial" w:cs="Arial"/>
          <w:color w:val="000000"/>
        </w:rPr>
        <w:t xml:space="preserve"> March 2023].</w:t>
      </w:r>
    </w:p>
    <w:p w14:paraId="4920F20B" w14:textId="77777777" w:rsidR="00954D54" w:rsidRPr="004264F1" w:rsidRDefault="00954D54" w:rsidP="004264F1">
      <w:pPr>
        <w:pStyle w:val="NormalWeb"/>
        <w:spacing w:before="0" w:beforeAutospacing="0" w:after="0" w:afterAutospacing="0" w:line="360" w:lineRule="atLeast"/>
        <w:jc w:val="both"/>
        <w:rPr>
          <w:rStyle w:val="Hyperlink"/>
          <w:rFonts w:ascii="Arial" w:hAnsi="Arial" w:cs="Arial"/>
          <w:color w:val="000000"/>
        </w:rPr>
      </w:pPr>
    </w:p>
    <w:p w14:paraId="40931594" w14:textId="28197EFC" w:rsidR="00954D54" w:rsidRDefault="00954D54" w:rsidP="004264F1">
      <w:pPr>
        <w:pStyle w:val="NormalWeb"/>
        <w:spacing w:before="0" w:beforeAutospacing="0" w:after="0" w:afterAutospacing="0" w:line="360" w:lineRule="atLeast"/>
        <w:jc w:val="both"/>
        <w:rPr>
          <w:rFonts w:ascii="Arial" w:hAnsi="Arial" w:cs="Arial"/>
          <w:color w:val="000000"/>
        </w:rPr>
      </w:pPr>
      <w:r w:rsidRPr="004264F1">
        <w:rPr>
          <w:rFonts w:ascii="Arial" w:hAnsi="Arial" w:cs="Arial"/>
          <w:color w:val="000000"/>
        </w:rPr>
        <w:t>College of Policing (2015). </w:t>
      </w:r>
      <w:r w:rsidRPr="004264F1">
        <w:rPr>
          <w:rFonts w:ascii="Arial" w:hAnsi="Arial" w:cs="Arial"/>
          <w:i/>
          <w:iCs/>
          <w:color w:val="000000"/>
        </w:rPr>
        <w:t>First response</w:t>
      </w:r>
      <w:r w:rsidRPr="004264F1">
        <w:rPr>
          <w:rFonts w:ascii="Arial" w:hAnsi="Arial" w:cs="Arial"/>
          <w:color w:val="000000"/>
        </w:rPr>
        <w:t xml:space="preserve">. [online] College of Policing. Available at: </w:t>
      </w:r>
      <w:hyperlink r:id="rId30" w:history="1">
        <w:r w:rsidRPr="004264F1">
          <w:rPr>
            <w:rStyle w:val="Hyperlink"/>
            <w:rFonts w:ascii="Arial" w:hAnsi="Arial" w:cs="Arial"/>
          </w:rPr>
          <w:t>https://www.college.police.uk/app/major-investigation-and-public-protection/domestic-abuse/first-response</w:t>
        </w:r>
      </w:hyperlink>
      <w:r w:rsidRPr="004264F1">
        <w:rPr>
          <w:rFonts w:ascii="Arial" w:hAnsi="Arial" w:cs="Arial"/>
          <w:color w:val="000000"/>
        </w:rPr>
        <w:t>.</w:t>
      </w:r>
      <w:r w:rsidR="002A0F3F">
        <w:rPr>
          <w:rFonts w:ascii="Arial" w:hAnsi="Arial" w:cs="Arial"/>
          <w:color w:val="000000"/>
        </w:rPr>
        <w:t xml:space="preserve"> [Accessed: 3</w:t>
      </w:r>
      <w:r w:rsidR="002A0F3F" w:rsidRPr="002A0F3F">
        <w:rPr>
          <w:rFonts w:ascii="Arial" w:hAnsi="Arial" w:cs="Arial"/>
          <w:color w:val="000000"/>
          <w:vertAlign w:val="superscript"/>
        </w:rPr>
        <w:t>rd</w:t>
      </w:r>
      <w:r w:rsidR="002A0F3F">
        <w:rPr>
          <w:rFonts w:ascii="Arial" w:hAnsi="Arial" w:cs="Arial"/>
          <w:color w:val="000000"/>
        </w:rPr>
        <w:t xml:space="preserve"> March 2023].</w:t>
      </w:r>
    </w:p>
    <w:p w14:paraId="60129C96" w14:textId="77777777" w:rsidR="00954D54" w:rsidRPr="004264F1" w:rsidRDefault="00954D54" w:rsidP="004264F1">
      <w:pPr>
        <w:pStyle w:val="NormalWeb"/>
        <w:spacing w:before="0" w:beforeAutospacing="0" w:after="0" w:afterAutospacing="0" w:line="360" w:lineRule="atLeast"/>
        <w:jc w:val="both"/>
        <w:rPr>
          <w:rFonts w:ascii="Arial" w:hAnsi="Arial" w:cs="Arial"/>
          <w:color w:val="000000"/>
        </w:rPr>
      </w:pPr>
    </w:p>
    <w:p w14:paraId="65AFA11C" w14:textId="651E1369" w:rsidR="00954D54" w:rsidRDefault="00954D54" w:rsidP="004264F1">
      <w:pPr>
        <w:pStyle w:val="NormalWeb"/>
        <w:spacing w:before="0" w:beforeAutospacing="0" w:after="0" w:afterAutospacing="0" w:line="360" w:lineRule="atLeast"/>
        <w:jc w:val="both"/>
        <w:rPr>
          <w:rFonts w:ascii="Arial" w:hAnsi="Arial" w:cs="Arial"/>
          <w:color w:val="000000"/>
        </w:rPr>
      </w:pPr>
      <w:r w:rsidRPr="004264F1">
        <w:rPr>
          <w:rFonts w:ascii="Arial" w:hAnsi="Arial" w:cs="Arial"/>
          <w:color w:val="000000"/>
        </w:rPr>
        <w:t>College of Policing (2015</w:t>
      </w:r>
      <w:r>
        <w:rPr>
          <w:rFonts w:ascii="Arial" w:hAnsi="Arial" w:cs="Arial"/>
          <w:color w:val="000000"/>
        </w:rPr>
        <w:t>, b</w:t>
      </w:r>
      <w:r w:rsidRPr="004264F1">
        <w:rPr>
          <w:rFonts w:ascii="Arial" w:hAnsi="Arial" w:cs="Arial"/>
          <w:color w:val="000000"/>
        </w:rPr>
        <w:t>). </w:t>
      </w:r>
      <w:r w:rsidRPr="004264F1">
        <w:rPr>
          <w:rFonts w:ascii="Arial" w:hAnsi="Arial" w:cs="Arial"/>
          <w:i/>
          <w:iCs/>
          <w:color w:val="000000"/>
        </w:rPr>
        <w:t>Arrest and other positive approaches</w:t>
      </w:r>
      <w:r w:rsidRPr="004264F1">
        <w:rPr>
          <w:rFonts w:ascii="Arial" w:hAnsi="Arial" w:cs="Arial"/>
          <w:color w:val="000000"/>
        </w:rPr>
        <w:t xml:space="preserve">. [online] College of Policing. Available at: </w:t>
      </w:r>
      <w:hyperlink r:id="rId31" w:history="1">
        <w:r w:rsidRPr="004264F1">
          <w:rPr>
            <w:rStyle w:val="Hyperlink"/>
            <w:rFonts w:ascii="Arial" w:hAnsi="Arial" w:cs="Arial"/>
          </w:rPr>
          <w:t>https://www.college.police.uk/app/major-investigation-and-public-protection/domestic-abuse/arrest-and-other-positive-approaches</w:t>
        </w:r>
      </w:hyperlink>
      <w:r w:rsidRPr="004264F1">
        <w:rPr>
          <w:rFonts w:ascii="Arial" w:hAnsi="Arial" w:cs="Arial"/>
          <w:color w:val="000000"/>
        </w:rPr>
        <w:t xml:space="preserve">. </w:t>
      </w:r>
      <w:r w:rsidR="002A0F3F">
        <w:rPr>
          <w:rFonts w:ascii="Arial" w:hAnsi="Arial" w:cs="Arial"/>
          <w:color w:val="000000"/>
        </w:rPr>
        <w:t>[Accessed: 4</w:t>
      </w:r>
      <w:r w:rsidR="002A0F3F" w:rsidRPr="002A0F3F">
        <w:rPr>
          <w:rFonts w:ascii="Arial" w:hAnsi="Arial" w:cs="Arial"/>
          <w:color w:val="000000"/>
          <w:vertAlign w:val="superscript"/>
        </w:rPr>
        <w:t>th</w:t>
      </w:r>
      <w:r w:rsidR="002A0F3F">
        <w:rPr>
          <w:rFonts w:ascii="Arial" w:hAnsi="Arial" w:cs="Arial"/>
          <w:color w:val="000000"/>
        </w:rPr>
        <w:t xml:space="preserve"> February 2023].</w:t>
      </w:r>
    </w:p>
    <w:p w14:paraId="49799D26" w14:textId="77777777" w:rsidR="00954D54" w:rsidRDefault="00954D54" w:rsidP="004264F1">
      <w:pPr>
        <w:pStyle w:val="NormalWeb"/>
        <w:spacing w:before="0" w:beforeAutospacing="0" w:after="0" w:afterAutospacing="0" w:line="360" w:lineRule="atLeast"/>
        <w:jc w:val="both"/>
        <w:rPr>
          <w:rFonts w:ascii="Arial" w:hAnsi="Arial" w:cs="Arial"/>
          <w:color w:val="000000"/>
        </w:rPr>
      </w:pPr>
    </w:p>
    <w:p w14:paraId="1DC4A0EA" w14:textId="71DA6794" w:rsidR="00954D54" w:rsidRPr="004264F1" w:rsidRDefault="00954D54" w:rsidP="004264F1">
      <w:pPr>
        <w:jc w:val="both"/>
        <w:rPr>
          <w:sz w:val="24"/>
          <w:szCs w:val="24"/>
        </w:rPr>
      </w:pPr>
      <w:r w:rsidRPr="004264F1">
        <w:rPr>
          <w:sz w:val="24"/>
          <w:szCs w:val="24"/>
        </w:rPr>
        <w:t xml:space="preserve">College of Policing (2020 a). Policing Education Qualifications Framework (PEQF). Available at: </w:t>
      </w:r>
      <w:hyperlink r:id="rId32" w:history="1">
        <w:r w:rsidRPr="004264F1">
          <w:rPr>
            <w:rStyle w:val="Hyperlink"/>
            <w:sz w:val="24"/>
            <w:szCs w:val="24"/>
          </w:rPr>
          <w:t>Policing education qualifications framework (PEQF) | College of Policing</w:t>
        </w:r>
      </w:hyperlink>
      <w:r w:rsidRPr="004264F1">
        <w:rPr>
          <w:sz w:val="24"/>
          <w:szCs w:val="24"/>
        </w:rPr>
        <w:t xml:space="preserve"> </w:t>
      </w:r>
      <w:r w:rsidR="002A0F3F">
        <w:rPr>
          <w:sz w:val="24"/>
          <w:szCs w:val="24"/>
        </w:rPr>
        <w:t>[Accessed: 5</w:t>
      </w:r>
      <w:r w:rsidR="002A0F3F" w:rsidRPr="002A0F3F">
        <w:rPr>
          <w:sz w:val="24"/>
          <w:szCs w:val="24"/>
          <w:vertAlign w:val="superscript"/>
        </w:rPr>
        <w:t>th</w:t>
      </w:r>
      <w:r w:rsidR="002A0F3F">
        <w:rPr>
          <w:sz w:val="24"/>
          <w:szCs w:val="24"/>
        </w:rPr>
        <w:t xml:space="preserve"> February 2023].</w:t>
      </w:r>
    </w:p>
    <w:p w14:paraId="4595BD1C" w14:textId="77777777" w:rsidR="002A0F3F" w:rsidRDefault="00954D54" w:rsidP="002A0F3F">
      <w:pPr>
        <w:jc w:val="both"/>
      </w:pPr>
      <w:r w:rsidRPr="004264F1">
        <w:rPr>
          <w:sz w:val="24"/>
          <w:szCs w:val="24"/>
        </w:rPr>
        <w:lastRenderedPageBreak/>
        <w:t>College of Policing (2020</w:t>
      </w:r>
      <w:r>
        <w:rPr>
          <w:sz w:val="24"/>
          <w:szCs w:val="24"/>
        </w:rPr>
        <w:t>,</w:t>
      </w:r>
      <w:r w:rsidRPr="004264F1">
        <w:rPr>
          <w:sz w:val="24"/>
          <w:szCs w:val="24"/>
        </w:rPr>
        <w:t xml:space="preserve"> b). </w:t>
      </w:r>
      <w:hyperlink r:id="rId33" w:history="1">
        <w:r w:rsidRPr="004264F1">
          <w:rPr>
            <w:rStyle w:val="Hyperlink"/>
            <w:sz w:val="24"/>
            <w:szCs w:val="24"/>
          </w:rPr>
          <w:t>Policing Education Qualifications Frameword Initial entry routes Learning to date: development and implementation, 2016 to 2019 (college.police.uk)</w:t>
        </w:r>
      </w:hyperlink>
      <w:r w:rsidR="002A0F3F">
        <w:rPr>
          <w:rStyle w:val="Hyperlink"/>
          <w:sz w:val="24"/>
          <w:szCs w:val="24"/>
        </w:rPr>
        <w:t xml:space="preserve"> </w:t>
      </w:r>
      <w:r w:rsidR="002A0F3F">
        <w:t>[Accessed: 5</w:t>
      </w:r>
      <w:r w:rsidR="002A0F3F" w:rsidRPr="002A0F3F">
        <w:rPr>
          <w:vertAlign w:val="superscript"/>
        </w:rPr>
        <w:t>th</w:t>
      </w:r>
      <w:r w:rsidR="002A0F3F">
        <w:t xml:space="preserve"> March 2023]. </w:t>
      </w:r>
    </w:p>
    <w:p w14:paraId="2A6EA246" w14:textId="77777777" w:rsidR="002A0F3F" w:rsidRDefault="002A0F3F" w:rsidP="002A0F3F">
      <w:pPr>
        <w:jc w:val="both"/>
      </w:pPr>
    </w:p>
    <w:p w14:paraId="00464A5B" w14:textId="64E2CDC3" w:rsidR="00954D54" w:rsidRPr="002A0F3F" w:rsidRDefault="00954D54" w:rsidP="002A0F3F">
      <w:pPr>
        <w:jc w:val="both"/>
        <w:rPr>
          <w:color w:val="0000FF"/>
          <w:sz w:val="24"/>
          <w:szCs w:val="24"/>
          <w:u w:val="single"/>
        </w:rPr>
      </w:pPr>
      <w:r w:rsidRPr="000D180B">
        <w:rPr>
          <w:sz w:val="24"/>
          <w:szCs w:val="24"/>
        </w:rPr>
        <w:t>College of Policing (2021). </w:t>
      </w:r>
      <w:r w:rsidRPr="000D180B">
        <w:rPr>
          <w:i/>
          <w:iCs/>
          <w:sz w:val="24"/>
          <w:szCs w:val="24"/>
        </w:rPr>
        <w:t>About us</w:t>
      </w:r>
      <w:r w:rsidRPr="000D180B">
        <w:rPr>
          <w:sz w:val="24"/>
          <w:szCs w:val="24"/>
        </w:rPr>
        <w:t xml:space="preserve">. [online] College of Policing. Available at: </w:t>
      </w:r>
      <w:hyperlink r:id="rId34" w:history="1">
        <w:r w:rsidR="002A0F3F" w:rsidRPr="009742AB">
          <w:rPr>
            <w:rStyle w:val="Hyperlink"/>
          </w:rPr>
          <w:t>https://www.college.police.uk/about</w:t>
        </w:r>
        <w:r w:rsidR="002A0F3F" w:rsidRPr="009742AB">
          <w:rPr>
            <w:rStyle w:val="Hyperlink"/>
            <w:sz w:val="24"/>
            <w:szCs w:val="24"/>
          </w:rPr>
          <w:t>.[Accessed</w:t>
        </w:r>
      </w:hyperlink>
      <w:r w:rsidR="002A0F3F">
        <w:rPr>
          <w:sz w:val="24"/>
          <w:szCs w:val="24"/>
        </w:rPr>
        <w:t>: 11</w:t>
      </w:r>
      <w:r w:rsidR="002A0F3F" w:rsidRPr="002A0F3F">
        <w:rPr>
          <w:sz w:val="24"/>
          <w:szCs w:val="24"/>
          <w:vertAlign w:val="superscript"/>
        </w:rPr>
        <w:t>th</w:t>
      </w:r>
      <w:r w:rsidR="002A0F3F">
        <w:rPr>
          <w:sz w:val="24"/>
          <w:szCs w:val="24"/>
        </w:rPr>
        <w:t xml:space="preserve"> March 2023].</w:t>
      </w:r>
    </w:p>
    <w:p w14:paraId="6AEE85F4" w14:textId="77777777" w:rsidR="00954D54" w:rsidRPr="000D180B" w:rsidRDefault="00954D54" w:rsidP="000D180B">
      <w:pPr>
        <w:pStyle w:val="NormalWeb"/>
        <w:spacing w:before="0" w:beforeAutospacing="0" w:after="0" w:afterAutospacing="0" w:line="360" w:lineRule="atLeast"/>
        <w:jc w:val="both"/>
        <w:rPr>
          <w:rFonts w:ascii="Arial" w:hAnsi="Arial" w:cs="Arial"/>
          <w:color w:val="000000"/>
        </w:rPr>
      </w:pPr>
    </w:p>
    <w:p w14:paraId="239F3158" w14:textId="78D77C55" w:rsidR="00954D54" w:rsidRDefault="00954D54" w:rsidP="000D180B">
      <w:pPr>
        <w:pStyle w:val="NormalWeb"/>
        <w:spacing w:before="0" w:beforeAutospacing="0" w:after="0" w:afterAutospacing="0" w:line="360" w:lineRule="atLeast"/>
        <w:jc w:val="both"/>
        <w:rPr>
          <w:rFonts w:ascii="Arial" w:hAnsi="Arial" w:cs="Arial"/>
          <w:color w:val="000000"/>
        </w:rPr>
      </w:pPr>
      <w:r w:rsidRPr="000D180B">
        <w:rPr>
          <w:rFonts w:ascii="Arial" w:hAnsi="Arial" w:cs="Arial"/>
          <w:color w:val="000000"/>
        </w:rPr>
        <w:t>College of Policing (2022 b). </w:t>
      </w:r>
      <w:r w:rsidRPr="000D180B">
        <w:rPr>
          <w:rFonts w:ascii="Arial" w:hAnsi="Arial" w:cs="Arial"/>
          <w:i/>
          <w:iCs/>
          <w:color w:val="000000"/>
        </w:rPr>
        <w:t>Media relations</w:t>
      </w:r>
      <w:r w:rsidRPr="000D180B">
        <w:rPr>
          <w:rFonts w:ascii="Arial" w:hAnsi="Arial" w:cs="Arial"/>
          <w:color w:val="000000"/>
        </w:rPr>
        <w:t xml:space="preserve">. [online] College of Policing. Available at: </w:t>
      </w:r>
      <w:hyperlink r:id="rId35" w:history="1">
        <w:r w:rsidRPr="000D180B">
          <w:rPr>
            <w:rStyle w:val="Hyperlink"/>
            <w:rFonts w:ascii="Arial" w:hAnsi="Arial" w:cs="Arial"/>
          </w:rPr>
          <w:t>https://www.college.police.uk/app/engagement-and-communication/media-relations</w:t>
        </w:r>
      </w:hyperlink>
      <w:r w:rsidRPr="000D180B">
        <w:rPr>
          <w:rFonts w:ascii="Arial" w:hAnsi="Arial" w:cs="Arial"/>
          <w:color w:val="000000"/>
        </w:rPr>
        <w:t xml:space="preserve">. </w:t>
      </w:r>
      <w:r w:rsidR="002A0F3F">
        <w:rPr>
          <w:rFonts w:ascii="Arial" w:hAnsi="Arial" w:cs="Arial"/>
          <w:color w:val="000000"/>
        </w:rPr>
        <w:t>[Accessed: 15</w:t>
      </w:r>
      <w:r w:rsidR="002A0F3F" w:rsidRPr="002A0F3F">
        <w:rPr>
          <w:rFonts w:ascii="Arial" w:hAnsi="Arial" w:cs="Arial"/>
          <w:color w:val="000000"/>
          <w:vertAlign w:val="superscript"/>
        </w:rPr>
        <w:t>th</w:t>
      </w:r>
      <w:r w:rsidR="002A0F3F">
        <w:rPr>
          <w:rFonts w:ascii="Arial" w:hAnsi="Arial" w:cs="Arial"/>
          <w:color w:val="000000"/>
        </w:rPr>
        <w:t xml:space="preserve"> March 2023].</w:t>
      </w:r>
    </w:p>
    <w:p w14:paraId="19479868" w14:textId="77777777" w:rsidR="00954D54" w:rsidRPr="000D180B" w:rsidRDefault="00954D54" w:rsidP="000D180B">
      <w:pPr>
        <w:pStyle w:val="NormalWeb"/>
        <w:spacing w:before="0" w:beforeAutospacing="0" w:after="0" w:afterAutospacing="0" w:line="360" w:lineRule="atLeast"/>
        <w:jc w:val="both"/>
        <w:rPr>
          <w:rFonts w:ascii="Arial" w:hAnsi="Arial" w:cs="Arial"/>
          <w:color w:val="000000"/>
        </w:rPr>
      </w:pPr>
    </w:p>
    <w:p w14:paraId="2D34BDDC" w14:textId="69D35244"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‌College of Policing (2022</w:t>
      </w:r>
      <w:r>
        <w:rPr>
          <w:rFonts w:ascii="Arial" w:hAnsi="Arial" w:cs="Arial"/>
          <w:color w:val="000000"/>
        </w:rPr>
        <w:t>, C</w:t>
      </w:r>
      <w:r w:rsidRPr="00874862">
        <w:rPr>
          <w:rFonts w:ascii="Arial" w:hAnsi="Arial" w:cs="Arial"/>
          <w:color w:val="000000"/>
        </w:rPr>
        <w:t>). </w:t>
      </w:r>
      <w:r w:rsidRPr="00874862">
        <w:rPr>
          <w:rFonts w:ascii="Arial" w:hAnsi="Arial" w:cs="Arial"/>
          <w:i/>
          <w:iCs/>
          <w:color w:val="000000"/>
        </w:rPr>
        <w:t>Leadership expectations</w:t>
      </w:r>
      <w:r w:rsidRPr="00874862">
        <w:rPr>
          <w:rFonts w:ascii="Arial" w:hAnsi="Arial" w:cs="Arial"/>
          <w:color w:val="000000"/>
        </w:rPr>
        <w:t xml:space="preserve">. [online] College of Policing. Available at: </w:t>
      </w:r>
      <w:hyperlink r:id="rId36" w:history="1">
        <w:r w:rsidRPr="00874862">
          <w:rPr>
            <w:rStyle w:val="Hyperlink"/>
            <w:rFonts w:ascii="Arial" w:hAnsi="Arial" w:cs="Arial"/>
          </w:rPr>
          <w:t>https://www.college.police.uk/guidance/leadership-expectations</w:t>
        </w:r>
      </w:hyperlink>
      <w:r w:rsidRPr="00874862">
        <w:rPr>
          <w:rFonts w:ascii="Arial" w:hAnsi="Arial" w:cs="Arial"/>
          <w:color w:val="000000"/>
        </w:rPr>
        <w:t>.</w:t>
      </w:r>
      <w:r w:rsidR="002A0F3F">
        <w:rPr>
          <w:rFonts w:ascii="Arial" w:hAnsi="Arial" w:cs="Arial"/>
          <w:color w:val="000000"/>
        </w:rPr>
        <w:t xml:space="preserve"> [Accessed: </w:t>
      </w:r>
      <w:r w:rsidR="00B345E6">
        <w:rPr>
          <w:rFonts w:ascii="Arial" w:hAnsi="Arial" w:cs="Arial"/>
          <w:color w:val="000000"/>
        </w:rPr>
        <w:t>16</w:t>
      </w:r>
      <w:r w:rsidR="00B345E6" w:rsidRPr="00B345E6">
        <w:rPr>
          <w:rFonts w:ascii="Arial" w:hAnsi="Arial" w:cs="Arial"/>
          <w:color w:val="000000"/>
          <w:vertAlign w:val="superscript"/>
        </w:rPr>
        <w:t>th</w:t>
      </w:r>
      <w:r w:rsidR="00B345E6">
        <w:rPr>
          <w:rFonts w:ascii="Arial" w:hAnsi="Arial" w:cs="Arial"/>
          <w:color w:val="000000"/>
        </w:rPr>
        <w:t xml:space="preserve"> March 2023].</w:t>
      </w:r>
    </w:p>
    <w:p w14:paraId="4506029D"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5B646E52" w14:textId="689EB5BA" w:rsidR="00954D54" w:rsidRDefault="00954D54" w:rsidP="004264F1">
      <w:pPr>
        <w:jc w:val="both"/>
        <w:rPr>
          <w:sz w:val="24"/>
          <w:szCs w:val="24"/>
        </w:rPr>
      </w:pPr>
      <w:r w:rsidRPr="004264F1">
        <w:rPr>
          <w:sz w:val="24"/>
          <w:szCs w:val="24"/>
        </w:rPr>
        <w:t>College of Policing (2022</w:t>
      </w:r>
      <w:r>
        <w:rPr>
          <w:sz w:val="24"/>
          <w:szCs w:val="24"/>
        </w:rPr>
        <w:t>,a</w:t>
      </w:r>
      <w:r w:rsidRPr="004264F1">
        <w:rPr>
          <w:sz w:val="24"/>
          <w:szCs w:val="24"/>
        </w:rPr>
        <w:t xml:space="preserve">). About Us, Available at: </w:t>
      </w:r>
      <w:hyperlink r:id="rId37" w:history="1">
        <w:r w:rsidRPr="004264F1">
          <w:rPr>
            <w:rStyle w:val="Hyperlink"/>
            <w:sz w:val="24"/>
            <w:szCs w:val="24"/>
          </w:rPr>
          <w:t>About us | College of Policing</w:t>
        </w:r>
      </w:hyperlink>
      <w:r w:rsidRPr="004264F1">
        <w:rPr>
          <w:sz w:val="24"/>
          <w:szCs w:val="24"/>
        </w:rPr>
        <w:t xml:space="preserve"> [Accessed: 31/1</w:t>
      </w:r>
      <w:r w:rsidR="00B345E6">
        <w:rPr>
          <w:sz w:val="24"/>
          <w:szCs w:val="24"/>
        </w:rPr>
        <w:t>2/2022</w:t>
      </w:r>
      <w:r w:rsidRPr="004264F1">
        <w:rPr>
          <w:sz w:val="24"/>
          <w:szCs w:val="24"/>
        </w:rPr>
        <w:t>]</w:t>
      </w:r>
    </w:p>
    <w:p w14:paraId="7AEE2B07" w14:textId="77777777" w:rsidR="00954D54" w:rsidRPr="004264F1" w:rsidRDefault="00954D54" w:rsidP="004264F1">
      <w:pPr>
        <w:jc w:val="both"/>
        <w:rPr>
          <w:sz w:val="24"/>
          <w:szCs w:val="24"/>
        </w:rPr>
      </w:pPr>
    </w:p>
    <w:p w14:paraId="36E931FB" w14:textId="698973D3"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 xml:space="preserve">Crosby, G. (2020). </w:t>
      </w:r>
      <w:r w:rsidR="00C41BE7">
        <w:rPr>
          <w:rFonts w:ascii="Arial" w:hAnsi="Arial" w:cs="Arial"/>
          <w:color w:val="000000"/>
        </w:rPr>
        <w:t>‘</w:t>
      </w:r>
      <w:r w:rsidRPr="00874862">
        <w:rPr>
          <w:rFonts w:ascii="Arial" w:hAnsi="Arial" w:cs="Arial"/>
          <w:color w:val="000000"/>
        </w:rPr>
        <w:t>Lewin’s Democratic Style of Situational Leadership: A Fresh Look at a Powerful OD Model.</w:t>
      </w:r>
      <w:r w:rsidR="00C41BE7">
        <w:rPr>
          <w:rFonts w:ascii="Arial" w:hAnsi="Arial" w:cs="Arial"/>
          <w:color w:val="000000"/>
        </w:rPr>
        <w:t>’</w:t>
      </w:r>
      <w:r w:rsidRPr="00874862">
        <w:rPr>
          <w:rFonts w:ascii="Arial" w:hAnsi="Arial" w:cs="Arial"/>
          <w:color w:val="000000"/>
        </w:rPr>
        <w:t> </w:t>
      </w:r>
      <w:r w:rsidRPr="00874862">
        <w:rPr>
          <w:rFonts w:ascii="Arial" w:hAnsi="Arial" w:cs="Arial"/>
          <w:i/>
          <w:iCs/>
          <w:color w:val="000000"/>
        </w:rPr>
        <w:t>The Journal of Applied Behavioral Science</w:t>
      </w:r>
      <w:r w:rsidRPr="00874862">
        <w:rPr>
          <w:rFonts w:ascii="Arial" w:hAnsi="Arial" w:cs="Arial"/>
          <w:color w:val="000000"/>
        </w:rPr>
        <w:t xml:space="preserve">, [online] 57(3), p.002188632097981. Available at: </w:t>
      </w:r>
      <w:hyperlink r:id="rId38" w:history="1">
        <w:r w:rsidRPr="00874862">
          <w:rPr>
            <w:rStyle w:val="Hyperlink"/>
            <w:rFonts w:ascii="Arial" w:hAnsi="Arial" w:cs="Arial"/>
          </w:rPr>
          <w:t>https://journals.sagepub.com/doi/abs/10.1177/0021886320979810</w:t>
        </w:r>
      </w:hyperlink>
      <w:r w:rsidRPr="00874862">
        <w:rPr>
          <w:rFonts w:ascii="Arial" w:hAnsi="Arial" w:cs="Arial"/>
          <w:color w:val="000000"/>
        </w:rPr>
        <w:t>.</w:t>
      </w:r>
    </w:p>
    <w:p w14:paraId="763A7F94"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2B2F3D21" w14:textId="3D3D3AB7" w:rsidR="00954D54" w:rsidRDefault="00954D54" w:rsidP="00706093">
      <w:pPr>
        <w:pStyle w:val="NormalWeb"/>
        <w:spacing w:before="0" w:beforeAutospacing="0" w:after="0" w:afterAutospacing="0"/>
        <w:jc w:val="both"/>
        <w:rPr>
          <w:rFonts w:ascii="Arial" w:hAnsi="Arial" w:cs="Arial"/>
        </w:rPr>
      </w:pPr>
      <w:r w:rsidRPr="00706093">
        <w:rPr>
          <w:rFonts w:ascii="Arial" w:hAnsi="Arial" w:cs="Arial"/>
        </w:rPr>
        <w:t>Du Toit, A., &amp; Reissner, S. (2012). Experiences of coachig in team leading. International journal of mentoring and coaching in education, 1(3), 177-190</w:t>
      </w:r>
    </w:p>
    <w:p w14:paraId="71025253" w14:textId="77777777" w:rsidR="00954D54" w:rsidRPr="00706093" w:rsidRDefault="00954D54" w:rsidP="00706093">
      <w:pPr>
        <w:pStyle w:val="NormalWeb"/>
        <w:spacing w:before="0" w:beforeAutospacing="0" w:after="0" w:afterAutospacing="0"/>
        <w:jc w:val="both"/>
        <w:rPr>
          <w:rFonts w:ascii="Arial" w:hAnsi="Arial" w:cs="Arial"/>
        </w:rPr>
      </w:pPr>
    </w:p>
    <w:p w14:paraId="4E48F7C0" w14:textId="011D1DD0" w:rsidR="00954D54" w:rsidRDefault="00954D54" w:rsidP="004264F1">
      <w:pPr>
        <w:jc w:val="both"/>
        <w:rPr>
          <w:sz w:val="24"/>
          <w:szCs w:val="24"/>
        </w:rPr>
      </w:pPr>
      <w:r w:rsidRPr="004264F1">
        <w:rPr>
          <w:sz w:val="24"/>
          <w:szCs w:val="24"/>
        </w:rPr>
        <w:t xml:space="preserve">Fergusson, L. (2019), “The nature of work-related problems: messy, co-produced and wicked”, Journal of Work-Applied Management, Vol. 11 No. 2, pp. 106-120, doi: 10.1108/JWAM-08-2019-0024. Goldstein, H. (1990), Problem Orientated Policing, McGraw-Hill, New York. </w:t>
      </w:r>
    </w:p>
    <w:p w14:paraId="550D5827" w14:textId="77777777" w:rsidR="00954D54" w:rsidRPr="004264F1" w:rsidRDefault="00954D54" w:rsidP="004264F1">
      <w:pPr>
        <w:jc w:val="both"/>
        <w:rPr>
          <w:sz w:val="24"/>
          <w:szCs w:val="24"/>
        </w:rPr>
      </w:pPr>
    </w:p>
    <w:p w14:paraId="605555A4" w14:textId="7BFBB4B8" w:rsidR="00954D54" w:rsidRDefault="00954D54" w:rsidP="000D180B">
      <w:pPr>
        <w:pStyle w:val="NormalWeb"/>
        <w:spacing w:before="0" w:beforeAutospacing="0" w:after="0" w:afterAutospacing="0" w:line="360" w:lineRule="atLeast"/>
        <w:jc w:val="both"/>
        <w:rPr>
          <w:rFonts w:ascii="Arial" w:hAnsi="Arial" w:cs="Arial"/>
          <w:color w:val="222222"/>
          <w:shd w:val="clear" w:color="auto" w:fill="FFFFFF"/>
        </w:rPr>
      </w:pPr>
      <w:r w:rsidRPr="000D180B">
        <w:rPr>
          <w:rFonts w:ascii="Arial" w:hAnsi="Arial" w:cs="Arial"/>
          <w:color w:val="222222"/>
          <w:shd w:val="clear" w:color="auto" w:fill="FFFFFF"/>
        </w:rPr>
        <w:t>Fink, S., Zerfaß, A. and Linke, A., 2010. Social Media Governance 2010. </w:t>
      </w:r>
      <w:r w:rsidRPr="000D180B">
        <w:rPr>
          <w:rFonts w:ascii="Arial" w:hAnsi="Arial" w:cs="Arial"/>
          <w:i/>
          <w:iCs/>
          <w:color w:val="222222"/>
          <w:shd w:val="clear" w:color="auto" w:fill="FFFFFF"/>
        </w:rPr>
        <w:t>Ergebnisse einer Studie bei Kommunikationsverantwortlichen in Unternehmen, Behörden, Verbänden und Non-Profit-Organisationen in Deutschland. Leipzig, Wiesbaden. Unter: http://www. socialmediagovernance. eu. Stand</w:t>
      </w:r>
      <w:r w:rsidRPr="000D180B">
        <w:rPr>
          <w:rFonts w:ascii="Arial" w:hAnsi="Arial" w:cs="Arial"/>
          <w:color w:val="222222"/>
          <w:shd w:val="clear" w:color="auto" w:fill="FFFFFF"/>
        </w:rPr>
        <w:t>, </w:t>
      </w:r>
      <w:r w:rsidRPr="000D180B">
        <w:rPr>
          <w:rFonts w:ascii="Arial" w:hAnsi="Arial" w:cs="Arial"/>
          <w:i/>
          <w:iCs/>
          <w:color w:val="222222"/>
          <w:shd w:val="clear" w:color="auto" w:fill="FFFFFF"/>
        </w:rPr>
        <w:t>27</w:t>
      </w:r>
      <w:r w:rsidRPr="000D180B">
        <w:rPr>
          <w:rFonts w:ascii="Arial" w:hAnsi="Arial" w:cs="Arial"/>
          <w:color w:val="222222"/>
          <w:shd w:val="clear" w:color="auto" w:fill="FFFFFF"/>
        </w:rPr>
        <w:t>, p.2010.</w:t>
      </w:r>
    </w:p>
    <w:p w14:paraId="0250F95F" w14:textId="77777777" w:rsidR="00954D54" w:rsidRPr="000D180B" w:rsidRDefault="00954D54" w:rsidP="000D180B">
      <w:pPr>
        <w:pStyle w:val="NormalWeb"/>
        <w:spacing w:before="0" w:beforeAutospacing="0" w:after="0" w:afterAutospacing="0" w:line="360" w:lineRule="atLeast"/>
        <w:jc w:val="both"/>
        <w:rPr>
          <w:rFonts w:ascii="Arial" w:hAnsi="Arial" w:cs="Arial"/>
          <w:color w:val="222222"/>
          <w:shd w:val="clear" w:color="auto" w:fill="FFFFFF"/>
        </w:rPr>
      </w:pPr>
    </w:p>
    <w:p w14:paraId="44C36D10" w14:textId="777B752B" w:rsidR="00954D54" w:rsidRDefault="00954D54" w:rsidP="000D180B">
      <w:pPr>
        <w:pStyle w:val="NormalWeb"/>
        <w:spacing w:before="0" w:beforeAutospacing="0" w:after="0" w:afterAutospacing="0" w:line="360" w:lineRule="atLeast"/>
        <w:jc w:val="both"/>
        <w:rPr>
          <w:rFonts w:ascii="Arial" w:hAnsi="Arial" w:cs="Arial"/>
          <w:color w:val="222222"/>
          <w:shd w:val="clear" w:color="auto" w:fill="FFFFFF"/>
        </w:rPr>
      </w:pPr>
      <w:r w:rsidRPr="000D180B">
        <w:rPr>
          <w:rFonts w:ascii="Arial" w:hAnsi="Arial" w:cs="Arial"/>
          <w:color w:val="222222"/>
          <w:shd w:val="clear" w:color="auto" w:fill="FFFFFF"/>
        </w:rPr>
        <w:t>Goldsmith, A., 2015. Disgracebook policing: social media and the rise of police indiscretion. </w:t>
      </w:r>
      <w:r w:rsidRPr="000D180B">
        <w:rPr>
          <w:rFonts w:ascii="Arial" w:hAnsi="Arial" w:cs="Arial"/>
          <w:i/>
          <w:iCs/>
          <w:color w:val="222222"/>
          <w:shd w:val="clear" w:color="auto" w:fill="FFFFFF"/>
        </w:rPr>
        <w:t>Policing and society</w:t>
      </w:r>
      <w:r w:rsidRPr="000D180B">
        <w:rPr>
          <w:rFonts w:ascii="Arial" w:hAnsi="Arial" w:cs="Arial"/>
          <w:color w:val="222222"/>
          <w:shd w:val="clear" w:color="auto" w:fill="FFFFFF"/>
        </w:rPr>
        <w:t>, </w:t>
      </w:r>
      <w:r w:rsidRPr="000D180B">
        <w:rPr>
          <w:rFonts w:ascii="Arial" w:hAnsi="Arial" w:cs="Arial"/>
          <w:i/>
          <w:iCs/>
          <w:color w:val="222222"/>
          <w:shd w:val="clear" w:color="auto" w:fill="FFFFFF"/>
        </w:rPr>
        <w:t>25</w:t>
      </w:r>
      <w:r w:rsidRPr="000D180B">
        <w:rPr>
          <w:rFonts w:ascii="Arial" w:hAnsi="Arial" w:cs="Arial"/>
          <w:color w:val="222222"/>
          <w:shd w:val="clear" w:color="auto" w:fill="FFFFFF"/>
        </w:rPr>
        <w:t>(3), pp.249-267.</w:t>
      </w:r>
    </w:p>
    <w:p w14:paraId="564AF3A6" w14:textId="77777777" w:rsidR="00954D54" w:rsidRPr="000D180B" w:rsidRDefault="00954D54" w:rsidP="000D180B">
      <w:pPr>
        <w:pStyle w:val="NormalWeb"/>
        <w:spacing w:before="0" w:beforeAutospacing="0" w:after="0" w:afterAutospacing="0" w:line="360" w:lineRule="atLeast"/>
        <w:jc w:val="both"/>
        <w:rPr>
          <w:rFonts w:ascii="Arial" w:hAnsi="Arial" w:cs="Arial"/>
          <w:color w:val="222222"/>
          <w:shd w:val="clear" w:color="auto" w:fill="FFFFFF"/>
        </w:rPr>
      </w:pPr>
    </w:p>
    <w:p w14:paraId="183BDBA7" w14:textId="6DF0B637"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‌Heap, V. (2020). Exploring the effects of long-term anti-social behaviour victimisation. </w:t>
      </w:r>
      <w:r w:rsidRPr="00874862">
        <w:rPr>
          <w:rFonts w:ascii="Arial" w:hAnsi="Arial" w:cs="Arial"/>
          <w:i/>
          <w:iCs/>
          <w:color w:val="000000"/>
        </w:rPr>
        <w:t>International Review of Victimology</w:t>
      </w:r>
      <w:r w:rsidRPr="00874862">
        <w:rPr>
          <w:rFonts w:ascii="Arial" w:hAnsi="Arial" w:cs="Arial"/>
          <w:color w:val="000000"/>
        </w:rPr>
        <w:t>, 27(2), p.026975802096197</w:t>
      </w:r>
      <w:r w:rsidR="00BB2600">
        <w:rPr>
          <w:rFonts w:ascii="Arial" w:hAnsi="Arial" w:cs="Arial"/>
          <w:color w:val="000000"/>
        </w:rPr>
        <w:t xml:space="preserve">.  </w:t>
      </w:r>
    </w:p>
    <w:p w14:paraId="76DBE081"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4B664B2B" w14:textId="6C40AA46" w:rsidR="00954D54" w:rsidRDefault="00954D54" w:rsidP="00874862">
      <w:pPr>
        <w:pStyle w:val="NormalWeb"/>
        <w:jc w:val="both"/>
        <w:rPr>
          <w:rFonts w:ascii="Arial" w:hAnsi="Arial" w:cs="Arial"/>
          <w:color w:val="222222"/>
          <w:shd w:val="clear" w:color="auto" w:fill="FFFFFF"/>
        </w:rPr>
      </w:pPr>
      <w:r w:rsidRPr="00874862">
        <w:rPr>
          <w:rFonts w:ascii="Arial" w:hAnsi="Arial" w:cs="Arial"/>
          <w:color w:val="222222"/>
          <w:shd w:val="clear" w:color="auto" w:fill="FFFFFF"/>
        </w:rPr>
        <w:lastRenderedPageBreak/>
        <w:t>Hussain, S.T. and Abbas, J., Lei., Haider, MJ, and Tayyaba Akram, T.(2017). Transactional leadership and organizational creativity: Examining the mediating role of knowledge sharing behavior. </w:t>
      </w:r>
      <w:r w:rsidRPr="00874862">
        <w:rPr>
          <w:rFonts w:ascii="Arial" w:hAnsi="Arial" w:cs="Arial"/>
          <w:i/>
          <w:iCs/>
          <w:color w:val="222222"/>
          <w:shd w:val="clear" w:color="auto" w:fill="FFFFFF"/>
        </w:rPr>
        <w:t>Cogent Business and Management</w:t>
      </w:r>
      <w:r w:rsidRPr="00874862">
        <w:rPr>
          <w:rFonts w:ascii="Arial" w:hAnsi="Arial" w:cs="Arial"/>
          <w:color w:val="222222"/>
          <w:shd w:val="clear" w:color="auto" w:fill="FFFFFF"/>
        </w:rPr>
        <w:t>, </w:t>
      </w:r>
      <w:r w:rsidRPr="00874862">
        <w:rPr>
          <w:rFonts w:ascii="Arial" w:hAnsi="Arial" w:cs="Arial"/>
          <w:i/>
          <w:iCs/>
          <w:color w:val="222222"/>
          <w:shd w:val="clear" w:color="auto" w:fill="FFFFFF"/>
        </w:rPr>
        <w:t>4</w:t>
      </w:r>
      <w:r w:rsidRPr="00874862">
        <w:rPr>
          <w:rFonts w:ascii="Arial" w:hAnsi="Arial" w:cs="Arial"/>
          <w:color w:val="222222"/>
          <w:shd w:val="clear" w:color="auto" w:fill="FFFFFF"/>
        </w:rPr>
        <w:t>(1), pp.1-25.</w:t>
      </w:r>
    </w:p>
    <w:p w14:paraId="07D1318D" w14:textId="77777777" w:rsidR="00954D54" w:rsidRDefault="00954D54" w:rsidP="00874862">
      <w:pPr>
        <w:pStyle w:val="NormalWeb"/>
        <w:jc w:val="both"/>
        <w:rPr>
          <w:rFonts w:ascii="Arial" w:hAnsi="Arial" w:cs="Arial"/>
          <w:color w:val="222222"/>
          <w:shd w:val="clear" w:color="auto" w:fill="FFFFFF"/>
        </w:rPr>
      </w:pPr>
    </w:p>
    <w:p w14:paraId="2E5E7E9F" w14:textId="7F6693E8" w:rsidR="00954D54" w:rsidRDefault="00954D54" w:rsidP="00874862">
      <w:pPr>
        <w:pStyle w:val="NormalWeb"/>
        <w:spacing w:before="0" w:beforeAutospacing="0" w:after="0" w:afterAutospacing="0" w:line="360" w:lineRule="atLeast"/>
        <w:jc w:val="both"/>
        <w:rPr>
          <w:rFonts w:ascii="Arial" w:hAnsi="Arial" w:cs="Arial"/>
          <w:color w:val="000000"/>
        </w:rPr>
      </w:pPr>
      <w:r w:rsidRPr="00874862">
        <w:rPr>
          <w:rFonts w:ascii="Arial" w:hAnsi="Arial" w:cs="Arial"/>
          <w:color w:val="000000"/>
        </w:rPr>
        <w:t>Indeed (2022). Examples of Leadership Strategies (Definition and Benefits). </w:t>
      </w:r>
      <w:r w:rsidRPr="00874862">
        <w:rPr>
          <w:rFonts w:ascii="Arial" w:hAnsi="Arial" w:cs="Arial"/>
          <w:i/>
          <w:iCs/>
          <w:color w:val="000000"/>
        </w:rPr>
        <w:t>Career Guide</w:t>
      </w:r>
      <w:r w:rsidRPr="00874862">
        <w:rPr>
          <w:rFonts w:ascii="Arial" w:hAnsi="Arial" w:cs="Arial"/>
          <w:color w:val="000000"/>
        </w:rPr>
        <w:t xml:space="preserve">. Available at: </w:t>
      </w:r>
      <w:hyperlink r:id="rId39" w:anchor=":~:text=Leadership%20strategies%20are%20plans%20that%20align%20an%20organisation%27s,identify%20potential%20needs%20or%20challenges%20and%20enhance%20performance" w:history="1">
        <w:r w:rsidRPr="00874862">
          <w:rPr>
            <w:rStyle w:val="Hyperlink"/>
            <w:rFonts w:ascii="Arial" w:hAnsi="Arial" w:cs="Arial"/>
          </w:rPr>
          <w:t>https://sg.indeed.com/career-advice/career-development/leadership-strategies#:~:text=Leadership%20strategies%20are%20plans%20that%20align%20an%20organisation%27s,identify%20potential%20needs%20or%20challenges%20and%20enhance%20performance</w:t>
        </w:r>
      </w:hyperlink>
      <w:r w:rsidRPr="00874862">
        <w:rPr>
          <w:rFonts w:ascii="Arial" w:hAnsi="Arial" w:cs="Arial"/>
          <w:color w:val="000000"/>
        </w:rPr>
        <w:t>. [Accessed 5 Feb. 2023].</w:t>
      </w:r>
    </w:p>
    <w:p w14:paraId="1D45397F" w14:textId="77777777" w:rsidR="00954D54" w:rsidRPr="00874862" w:rsidRDefault="00954D54" w:rsidP="00874862">
      <w:pPr>
        <w:pStyle w:val="NormalWeb"/>
        <w:spacing w:before="0" w:beforeAutospacing="0" w:after="0" w:afterAutospacing="0" w:line="360" w:lineRule="atLeast"/>
        <w:jc w:val="both"/>
        <w:rPr>
          <w:rFonts w:ascii="Arial" w:hAnsi="Arial" w:cs="Arial"/>
          <w:color w:val="000000"/>
        </w:rPr>
      </w:pPr>
    </w:p>
    <w:p w14:paraId="7A2C76F8" w14:textId="77043389" w:rsidR="00954D54" w:rsidRDefault="00954D54" w:rsidP="00706093">
      <w:pPr>
        <w:pStyle w:val="NormalWeb"/>
        <w:spacing w:before="0" w:beforeAutospacing="0" w:after="0" w:afterAutospacing="0"/>
        <w:jc w:val="both"/>
        <w:rPr>
          <w:rFonts w:ascii="Arial" w:hAnsi="Arial" w:cs="Arial"/>
          <w:color w:val="000000"/>
        </w:rPr>
      </w:pPr>
      <w:r w:rsidRPr="00706093">
        <w:rPr>
          <w:rFonts w:ascii="Arial" w:hAnsi="Arial" w:cs="Arial"/>
          <w:color w:val="000000"/>
        </w:rPr>
        <w:t>International Coaching Community (2017). </w:t>
      </w:r>
      <w:r w:rsidRPr="00706093">
        <w:rPr>
          <w:rFonts w:ascii="Arial" w:hAnsi="Arial" w:cs="Arial"/>
          <w:i/>
          <w:iCs/>
          <w:color w:val="000000"/>
        </w:rPr>
        <w:t>What is Coaching? - International Coaching Community</w:t>
      </w:r>
      <w:r w:rsidRPr="00706093">
        <w:rPr>
          <w:rFonts w:ascii="Arial" w:hAnsi="Arial" w:cs="Arial"/>
          <w:color w:val="000000"/>
        </w:rPr>
        <w:t xml:space="preserve">. [online] Internationalcoachingcommunity.com. Available at: </w:t>
      </w:r>
      <w:hyperlink r:id="rId40" w:history="1">
        <w:r w:rsidRPr="00706093">
          <w:rPr>
            <w:rStyle w:val="Hyperlink"/>
            <w:rFonts w:ascii="Arial" w:hAnsi="Arial" w:cs="Arial"/>
          </w:rPr>
          <w:t>https://internationalcoachingcommunity.com/what-is-coaching/</w:t>
        </w:r>
      </w:hyperlink>
      <w:r w:rsidRPr="00706093">
        <w:rPr>
          <w:rFonts w:ascii="Arial" w:hAnsi="Arial" w:cs="Arial"/>
          <w:color w:val="000000"/>
        </w:rPr>
        <w:t xml:space="preserve">. </w:t>
      </w:r>
      <w:r w:rsidR="00B345E6">
        <w:rPr>
          <w:rFonts w:ascii="Arial" w:hAnsi="Arial" w:cs="Arial"/>
          <w:color w:val="000000"/>
        </w:rPr>
        <w:t>[Accessed: 18</w:t>
      </w:r>
      <w:r w:rsidR="00B345E6" w:rsidRPr="00B345E6">
        <w:rPr>
          <w:rFonts w:ascii="Arial" w:hAnsi="Arial" w:cs="Arial"/>
          <w:color w:val="000000"/>
          <w:vertAlign w:val="superscript"/>
        </w:rPr>
        <w:t>th</w:t>
      </w:r>
      <w:r w:rsidR="00B345E6">
        <w:rPr>
          <w:rFonts w:ascii="Arial" w:hAnsi="Arial" w:cs="Arial"/>
          <w:color w:val="000000"/>
        </w:rPr>
        <w:t xml:space="preserve"> March 2023].</w:t>
      </w:r>
    </w:p>
    <w:p w14:paraId="4D375687" w14:textId="77777777" w:rsidR="00954D54" w:rsidRDefault="00954D54" w:rsidP="00706093">
      <w:pPr>
        <w:pStyle w:val="NormalWeb"/>
        <w:spacing w:before="0" w:beforeAutospacing="0" w:after="0" w:afterAutospacing="0"/>
        <w:jc w:val="both"/>
        <w:rPr>
          <w:rFonts w:ascii="Arial" w:hAnsi="Arial" w:cs="Arial"/>
          <w:color w:val="000000"/>
        </w:rPr>
      </w:pPr>
    </w:p>
    <w:p w14:paraId="16DD06CD" w14:textId="5EFF5EB8" w:rsidR="00954D54" w:rsidRDefault="00954D54" w:rsidP="000D180B">
      <w:pPr>
        <w:jc w:val="both"/>
        <w:rPr>
          <w:color w:val="222222"/>
          <w:sz w:val="24"/>
          <w:szCs w:val="24"/>
          <w:shd w:val="clear" w:color="auto" w:fill="FFFFFF"/>
        </w:rPr>
      </w:pPr>
      <w:r w:rsidRPr="000D180B">
        <w:rPr>
          <w:color w:val="222222"/>
          <w:sz w:val="24"/>
          <w:szCs w:val="24"/>
          <w:shd w:val="clear" w:color="auto" w:fill="FFFFFF"/>
        </w:rPr>
        <w:t>Kaplan, A.M. and Haenlein, M., (2010). Users of the world, unite! The challenges and opportunities of Social Media. </w:t>
      </w:r>
      <w:r w:rsidRPr="000D180B">
        <w:rPr>
          <w:i/>
          <w:iCs/>
          <w:color w:val="222222"/>
          <w:sz w:val="24"/>
          <w:szCs w:val="24"/>
          <w:shd w:val="clear" w:color="auto" w:fill="FFFFFF"/>
        </w:rPr>
        <w:t>Business horizons</w:t>
      </w:r>
      <w:r w:rsidRPr="000D180B">
        <w:rPr>
          <w:color w:val="222222"/>
          <w:sz w:val="24"/>
          <w:szCs w:val="24"/>
          <w:shd w:val="clear" w:color="auto" w:fill="FFFFFF"/>
        </w:rPr>
        <w:t>, </w:t>
      </w:r>
      <w:r w:rsidRPr="000D180B">
        <w:rPr>
          <w:i/>
          <w:iCs/>
          <w:color w:val="222222"/>
          <w:sz w:val="24"/>
          <w:szCs w:val="24"/>
          <w:shd w:val="clear" w:color="auto" w:fill="FFFFFF"/>
        </w:rPr>
        <w:t>53</w:t>
      </w:r>
      <w:r w:rsidRPr="000D180B">
        <w:rPr>
          <w:color w:val="222222"/>
          <w:sz w:val="24"/>
          <w:szCs w:val="24"/>
          <w:shd w:val="clear" w:color="auto" w:fill="FFFFFF"/>
        </w:rPr>
        <w:t>(1), pp.59-68.</w:t>
      </w:r>
    </w:p>
    <w:p w14:paraId="05E1A558" w14:textId="77777777" w:rsidR="00954D54" w:rsidRPr="000D180B" w:rsidRDefault="00954D54" w:rsidP="000D180B">
      <w:pPr>
        <w:jc w:val="both"/>
        <w:rPr>
          <w:color w:val="222222"/>
          <w:sz w:val="24"/>
          <w:szCs w:val="24"/>
          <w:shd w:val="clear" w:color="auto" w:fill="FFFFFF"/>
        </w:rPr>
      </w:pPr>
    </w:p>
    <w:p w14:paraId="385A9FF2" w14:textId="3C90D50B" w:rsidR="00954D54" w:rsidRDefault="00954D54" w:rsidP="00874862">
      <w:pPr>
        <w:pStyle w:val="NormalWeb"/>
        <w:spacing w:before="0" w:beforeAutospacing="0" w:after="0" w:afterAutospacing="0" w:line="360" w:lineRule="atLeast"/>
        <w:jc w:val="both"/>
        <w:rPr>
          <w:rFonts w:ascii="Arial" w:hAnsi="Arial" w:cs="Arial"/>
          <w:color w:val="222222"/>
          <w:shd w:val="clear" w:color="auto" w:fill="FFFFFF"/>
        </w:rPr>
      </w:pPr>
      <w:r w:rsidRPr="00874862">
        <w:rPr>
          <w:rFonts w:ascii="Arial" w:hAnsi="Arial" w:cs="Arial"/>
          <w:color w:val="222222"/>
          <w:shd w:val="clear" w:color="auto" w:fill="FFFFFF"/>
        </w:rPr>
        <w:t>KarE, R., Van DijE, D. and Vashdi, D., 2018. Motivated or demotivated to be creative: the role of selfYregulatory focus in transformational and transactional leadership processes. </w:t>
      </w:r>
      <w:r w:rsidRPr="00874862">
        <w:rPr>
          <w:rFonts w:ascii="Arial" w:hAnsi="Arial" w:cs="Arial"/>
          <w:i/>
          <w:iCs/>
          <w:color w:val="222222"/>
          <w:shd w:val="clear" w:color="auto" w:fill="FFFFFF"/>
        </w:rPr>
        <w:t>Applied Psychology: An International Review</w:t>
      </w:r>
      <w:r w:rsidRPr="00874862">
        <w:rPr>
          <w:rFonts w:ascii="Arial" w:hAnsi="Arial" w:cs="Arial"/>
          <w:color w:val="222222"/>
          <w:shd w:val="clear" w:color="auto" w:fill="FFFFFF"/>
        </w:rPr>
        <w:t>, </w:t>
      </w:r>
      <w:r w:rsidRPr="00874862">
        <w:rPr>
          <w:rFonts w:ascii="Arial" w:hAnsi="Arial" w:cs="Arial"/>
          <w:i/>
          <w:iCs/>
          <w:color w:val="222222"/>
          <w:shd w:val="clear" w:color="auto" w:fill="FFFFFF"/>
        </w:rPr>
        <w:t>67</w:t>
      </w:r>
      <w:r w:rsidRPr="00874862">
        <w:rPr>
          <w:rFonts w:ascii="Arial" w:hAnsi="Arial" w:cs="Arial"/>
          <w:color w:val="222222"/>
          <w:shd w:val="clear" w:color="auto" w:fill="FFFFFF"/>
        </w:rPr>
        <w:t>(1), pp.186-224.</w:t>
      </w:r>
    </w:p>
    <w:p w14:paraId="1B49EA0E" w14:textId="77777777" w:rsidR="00954D54" w:rsidRDefault="00954D54" w:rsidP="00874862">
      <w:pPr>
        <w:pStyle w:val="NormalWeb"/>
        <w:spacing w:before="0" w:beforeAutospacing="0" w:after="0" w:afterAutospacing="0" w:line="360" w:lineRule="atLeast"/>
        <w:jc w:val="both"/>
        <w:rPr>
          <w:rFonts w:ascii="Arial" w:hAnsi="Arial" w:cs="Arial"/>
          <w:color w:val="222222"/>
          <w:shd w:val="clear" w:color="auto" w:fill="FFFFFF"/>
        </w:rPr>
      </w:pPr>
    </w:p>
    <w:p w14:paraId="07B6C69B" w14:textId="7DA4D381" w:rsidR="00954D54" w:rsidRDefault="00954D54" w:rsidP="00706093">
      <w:pPr>
        <w:pStyle w:val="NormalWeb"/>
        <w:spacing w:before="0" w:beforeAutospacing="0" w:after="0" w:afterAutospacing="0"/>
        <w:jc w:val="both"/>
        <w:rPr>
          <w:rFonts w:ascii="Arial" w:hAnsi="Arial" w:cs="Arial"/>
          <w:color w:val="222222"/>
          <w:shd w:val="clear" w:color="auto" w:fill="FFFFFF"/>
        </w:rPr>
      </w:pPr>
      <w:r w:rsidRPr="00706093">
        <w:rPr>
          <w:rFonts w:ascii="Arial" w:hAnsi="Arial" w:cs="Arial"/>
          <w:color w:val="222222"/>
          <w:shd w:val="clear" w:color="auto" w:fill="FFFFFF"/>
        </w:rPr>
        <w:t>Levinson, D.J., Darrow, C.N., Klein, E.B., Levinson, M.H. and McKee, B., 1978. The Seasons of a Man’s Life (New York, Ballantine). </w:t>
      </w:r>
      <w:r w:rsidRPr="00706093">
        <w:rPr>
          <w:rFonts w:ascii="Arial" w:hAnsi="Arial" w:cs="Arial"/>
          <w:i/>
          <w:iCs/>
          <w:color w:val="222222"/>
          <w:shd w:val="clear" w:color="auto" w:fill="FFFFFF"/>
        </w:rPr>
        <w:t>LevinsonThe Seasons of a Man's Life</w:t>
      </w:r>
      <w:r w:rsidRPr="00706093">
        <w:rPr>
          <w:rFonts w:ascii="Arial" w:hAnsi="Arial" w:cs="Arial"/>
          <w:color w:val="222222"/>
          <w:shd w:val="clear" w:color="auto" w:fill="FFFFFF"/>
        </w:rPr>
        <w:t>.</w:t>
      </w:r>
    </w:p>
    <w:p w14:paraId="3752F373" w14:textId="77777777" w:rsidR="00954D54" w:rsidRPr="00706093" w:rsidRDefault="00954D54" w:rsidP="00706093">
      <w:pPr>
        <w:pStyle w:val="NormalWeb"/>
        <w:spacing w:before="0" w:beforeAutospacing="0" w:after="0" w:afterAutospacing="0"/>
        <w:jc w:val="both"/>
        <w:rPr>
          <w:rFonts w:ascii="Arial" w:hAnsi="Arial" w:cs="Arial"/>
          <w:color w:val="000000"/>
        </w:rPr>
      </w:pPr>
    </w:p>
    <w:p w14:paraId="09EDEAEC" w14:textId="045258B9" w:rsidR="00954D54" w:rsidRDefault="00954D54" w:rsidP="00874862">
      <w:pPr>
        <w:pStyle w:val="NormalWeb"/>
        <w:spacing w:before="0" w:beforeAutospacing="0" w:after="0" w:afterAutospacing="0" w:line="360" w:lineRule="atLeast"/>
        <w:jc w:val="both"/>
        <w:rPr>
          <w:rFonts w:ascii="Arial" w:hAnsi="Arial" w:cs="Arial"/>
          <w:color w:val="222222"/>
          <w:shd w:val="clear" w:color="auto" w:fill="FFFFFF"/>
        </w:rPr>
      </w:pPr>
      <w:r w:rsidRPr="00874862">
        <w:rPr>
          <w:rFonts w:ascii="Arial" w:hAnsi="Arial" w:cs="Arial"/>
          <w:color w:val="222222"/>
          <w:shd w:val="clear" w:color="auto" w:fill="FFFFFF"/>
        </w:rPr>
        <w:t>Lewin, K., Lippitt, R. and White, R.K., 1939. Patterns of aggressive behavior in experimentally created “social climates”. </w:t>
      </w:r>
      <w:r w:rsidRPr="00874862">
        <w:rPr>
          <w:rFonts w:ascii="Arial" w:hAnsi="Arial" w:cs="Arial"/>
          <w:i/>
          <w:iCs/>
          <w:color w:val="222222"/>
          <w:shd w:val="clear" w:color="auto" w:fill="FFFFFF"/>
        </w:rPr>
        <w:t>The Journal of social psychology</w:t>
      </w:r>
      <w:r w:rsidRPr="00874862">
        <w:rPr>
          <w:rFonts w:ascii="Arial" w:hAnsi="Arial" w:cs="Arial"/>
          <w:color w:val="222222"/>
          <w:shd w:val="clear" w:color="auto" w:fill="FFFFFF"/>
        </w:rPr>
        <w:t>, </w:t>
      </w:r>
      <w:r w:rsidRPr="00874862">
        <w:rPr>
          <w:rFonts w:ascii="Arial" w:hAnsi="Arial" w:cs="Arial"/>
          <w:i/>
          <w:iCs/>
          <w:color w:val="222222"/>
          <w:shd w:val="clear" w:color="auto" w:fill="FFFFFF"/>
        </w:rPr>
        <w:t>10</w:t>
      </w:r>
      <w:r w:rsidRPr="00874862">
        <w:rPr>
          <w:rFonts w:ascii="Arial" w:hAnsi="Arial" w:cs="Arial"/>
          <w:color w:val="222222"/>
          <w:shd w:val="clear" w:color="auto" w:fill="FFFFFF"/>
        </w:rPr>
        <w:t>(2), pp.269-299.</w:t>
      </w:r>
    </w:p>
    <w:p w14:paraId="662271CB" w14:textId="77777777" w:rsidR="00954D54" w:rsidRPr="00874862" w:rsidRDefault="00954D54" w:rsidP="00874862">
      <w:pPr>
        <w:pStyle w:val="NormalWeb"/>
        <w:spacing w:before="0" w:beforeAutospacing="0" w:after="0" w:afterAutospacing="0" w:line="360" w:lineRule="atLeast"/>
        <w:jc w:val="both"/>
        <w:rPr>
          <w:rFonts w:ascii="Arial" w:hAnsi="Arial" w:cs="Arial"/>
          <w:color w:val="222222"/>
          <w:shd w:val="clear" w:color="auto" w:fill="FFFFFF"/>
        </w:rPr>
      </w:pPr>
    </w:p>
    <w:p w14:paraId="075A2592" w14:textId="7D17685D" w:rsidR="00954D54" w:rsidRDefault="00954D54" w:rsidP="00706093">
      <w:pPr>
        <w:pStyle w:val="NormalWeb"/>
        <w:spacing w:before="0" w:beforeAutospacing="0" w:after="0" w:afterAutospacing="0"/>
        <w:jc w:val="both"/>
        <w:rPr>
          <w:rFonts w:ascii="Arial" w:hAnsi="Arial" w:cs="Arial"/>
        </w:rPr>
      </w:pPr>
      <w:r w:rsidRPr="00706093">
        <w:rPr>
          <w:rFonts w:ascii="Arial" w:hAnsi="Arial" w:cs="Arial"/>
        </w:rPr>
        <w:t>Lord, P., Atkinson, M., &amp; Mitchell, H. (2008). Mentoring and coaching for professionals: A study of the research evidence. Slough: National Foundation for Educational Research.</w:t>
      </w:r>
    </w:p>
    <w:p w14:paraId="060BA64F" w14:textId="77777777" w:rsidR="00954D54" w:rsidRPr="00706093" w:rsidRDefault="00954D54" w:rsidP="00706093">
      <w:pPr>
        <w:pStyle w:val="NormalWeb"/>
        <w:spacing w:before="0" w:beforeAutospacing="0" w:after="0" w:afterAutospacing="0"/>
        <w:jc w:val="both"/>
        <w:rPr>
          <w:rFonts w:ascii="Arial" w:hAnsi="Arial" w:cs="Arial"/>
        </w:rPr>
      </w:pPr>
    </w:p>
    <w:p w14:paraId="2860109B" w14:textId="07F7D52E" w:rsidR="00954D54" w:rsidRDefault="00954D54" w:rsidP="00874862">
      <w:pPr>
        <w:pStyle w:val="NormalWeb"/>
        <w:jc w:val="both"/>
        <w:rPr>
          <w:rFonts w:ascii="Arial" w:hAnsi="Arial" w:cs="Arial"/>
        </w:rPr>
      </w:pPr>
      <w:r w:rsidRPr="004264F1">
        <w:rPr>
          <w:rFonts w:ascii="Arial" w:hAnsi="Arial" w:cs="Arial"/>
          <w:color w:val="000000"/>
        </w:rPr>
        <w:t>‌</w:t>
      </w:r>
      <w:r w:rsidRPr="00874862">
        <w:rPr>
          <w:rFonts w:ascii="Arial" w:hAnsi="Arial" w:cs="Arial"/>
          <w:color w:val="000000"/>
        </w:rPr>
        <w:t xml:space="preserve">National Police Chief’s Council (2019). Policing Vision 2025. Available at:  </w:t>
      </w:r>
      <w:hyperlink r:id="rId41" w:history="1">
        <w:r w:rsidRPr="00874862">
          <w:rPr>
            <w:rStyle w:val="Hyperlink"/>
            <w:rFonts w:ascii="Arial" w:hAnsi="Arial" w:cs="Arial"/>
          </w:rPr>
          <w:t>policing_vision_2025.pdf (college.police.uk)</w:t>
        </w:r>
      </w:hyperlink>
      <w:r w:rsidRPr="00874862">
        <w:rPr>
          <w:rFonts w:ascii="Arial" w:hAnsi="Arial" w:cs="Arial"/>
        </w:rPr>
        <w:t xml:space="preserve"> [Accessed: 02/01/2023]</w:t>
      </w:r>
    </w:p>
    <w:p w14:paraId="49BA0D31" w14:textId="77777777" w:rsidR="00954D54" w:rsidRPr="00954D54" w:rsidRDefault="00954D54" w:rsidP="00874862">
      <w:pPr>
        <w:pStyle w:val="NormalWeb"/>
        <w:jc w:val="both"/>
        <w:rPr>
          <w:rFonts w:ascii="Arial" w:hAnsi="Arial" w:cs="Arial"/>
          <w:color w:val="000000"/>
        </w:rPr>
      </w:pPr>
    </w:p>
    <w:p w14:paraId="0869D77D" w14:textId="0198F595" w:rsidR="00954D54" w:rsidRDefault="00954D54" w:rsidP="004264F1">
      <w:pPr>
        <w:jc w:val="both"/>
        <w:rPr>
          <w:color w:val="222222"/>
          <w:sz w:val="24"/>
          <w:szCs w:val="24"/>
          <w:shd w:val="clear" w:color="auto" w:fill="FFFFFF"/>
        </w:rPr>
      </w:pPr>
      <w:r w:rsidRPr="004264F1">
        <w:rPr>
          <w:color w:val="222222"/>
          <w:sz w:val="24"/>
          <w:szCs w:val="24"/>
          <w:shd w:val="clear" w:color="auto" w:fill="FFFFFF"/>
        </w:rPr>
        <w:t>Pepper, I., Rogers, C. and Martin, H., 2020. Evidence based policing: a view on its development within the police service. </w:t>
      </w:r>
      <w:r w:rsidRPr="004264F1">
        <w:rPr>
          <w:i/>
          <w:iCs/>
          <w:color w:val="222222"/>
          <w:sz w:val="24"/>
          <w:szCs w:val="24"/>
          <w:shd w:val="clear" w:color="auto" w:fill="FFFFFF"/>
        </w:rPr>
        <w:t>Journal of Work-Applied Management</w:t>
      </w:r>
      <w:r w:rsidRPr="004264F1">
        <w:rPr>
          <w:color w:val="222222"/>
          <w:sz w:val="24"/>
          <w:szCs w:val="24"/>
          <w:shd w:val="clear" w:color="auto" w:fill="FFFFFF"/>
        </w:rPr>
        <w:t>.</w:t>
      </w:r>
    </w:p>
    <w:p w14:paraId="6412145E" w14:textId="77777777" w:rsidR="00954D54" w:rsidRPr="004264F1" w:rsidRDefault="00954D54" w:rsidP="004264F1">
      <w:pPr>
        <w:jc w:val="both"/>
        <w:rPr>
          <w:sz w:val="24"/>
          <w:szCs w:val="24"/>
        </w:rPr>
      </w:pPr>
    </w:p>
    <w:p w14:paraId="5F7C8D55" w14:textId="24A43FAE" w:rsidR="00954D54" w:rsidRDefault="00954D54" w:rsidP="004264F1">
      <w:pPr>
        <w:pStyle w:val="NormalWeb"/>
        <w:spacing w:before="0" w:beforeAutospacing="0" w:after="0" w:afterAutospacing="0" w:line="360" w:lineRule="atLeast"/>
        <w:jc w:val="both"/>
        <w:rPr>
          <w:rFonts w:ascii="Arial" w:hAnsi="Arial" w:cs="Arial"/>
          <w:color w:val="000000"/>
        </w:rPr>
      </w:pPr>
      <w:r w:rsidRPr="004264F1">
        <w:rPr>
          <w:rFonts w:ascii="Arial" w:hAnsi="Arial" w:cs="Arial"/>
          <w:color w:val="000000"/>
        </w:rPr>
        <w:lastRenderedPageBreak/>
        <w:t>‌Police Federation ed., (2019). Officers bearing brunt of disorganised degree scheme. </w:t>
      </w:r>
      <w:r w:rsidRPr="004264F1">
        <w:rPr>
          <w:rFonts w:ascii="Arial" w:hAnsi="Arial" w:cs="Arial"/>
          <w:i/>
          <w:iCs/>
          <w:color w:val="000000"/>
        </w:rPr>
        <w:t>Police Federation</w:t>
      </w:r>
      <w:r w:rsidRPr="004264F1">
        <w:rPr>
          <w:rFonts w:ascii="Arial" w:hAnsi="Arial" w:cs="Arial"/>
          <w:color w:val="000000"/>
        </w:rPr>
        <w:t>. Available at: https://www.polfed.org/news/latest-news/2019/officers-bearing-brunt-of-disorganised-degree-scheme/ [Accessed 6 Jan. 2023].</w:t>
      </w:r>
    </w:p>
    <w:p w14:paraId="4C2BB9DF" w14:textId="77777777" w:rsidR="00954D54" w:rsidRPr="004264F1" w:rsidRDefault="00954D54" w:rsidP="004264F1">
      <w:pPr>
        <w:pStyle w:val="NormalWeb"/>
        <w:spacing w:before="0" w:beforeAutospacing="0" w:after="0" w:afterAutospacing="0" w:line="360" w:lineRule="atLeast"/>
        <w:jc w:val="both"/>
        <w:rPr>
          <w:rFonts w:ascii="Arial" w:hAnsi="Arial" w:cs="Arial"/>
          <w:color w:val="000000"/>
        </w:rPr>
      </w:pPr>
    </w:p>
    <w:p w14:paraId="4846D530" w14:textId="44867AAD" w:rsidR="00954D54" w:rsidRDefault="00954D54" w:rsidP="00706093">
      <w:pPr>
        <w:pStyle w:val="NormalWeb"/>
        <w:spacing w:before="0" w:beforeAutospacing="0" w:after="0" w:afterAutospacing="0"/>
        <w:jc w:val="both"/>
        <w:rPr>
          <w:rFonts w:ascii="Arial" w:hAnsi="Arial" w:cs="Arial"/>
        </w:rPr>
      </w:pPr>
      <w:r w:rsidRPr="00706093">
        <w:rPr>
          <w:rFonts w:ascii="Arial" w:hAnsi="Arial" w:cs="Arial"/>
        </w:rPr>
        <w:t>Prosser, M., &amp; Trigwell, K. (1998). Teaching for learning in higher education. Buckingham: Open University Press.</w:t>
      </w:r>
    </w:p>
    <w:p w14:paraId="761D1071" w14:textId="77777777" w:rsidR="00954D54" w:rsidRPr="00706093" w:rsidRDefault="00954D54" w:rsidP="00706093">
      <w:pPr>
        <w:pStyle w:val="NormalWeb"/>
        <w:spacing w:before="0" w:beforeAutospacing="0" w:after="0" w:afterAutospacing="0"/>
        <w:jc w:val="both"/>
        <w:rPr>
          <w:rFonts w:ascii="Arial" w:hAnsi="Arial" w:cs="Arial"/>
        </w:rPr>
      </w:pPr>
    </w:p>
    <w:p w14:paraId="606D6E13" w14:textId="540CB7D6" w:rsidR="00954D54" w:rsidRDefault="00954D54" w:rsidP="000D180B">
      <w:pPr>
        <w:pStyle w:val="NormalWeb"/>
        <w:spacing w:before="0" w:beforeAutospacing="0" w:after="0" w:afterAutospacing="0" w:line="360" w:lineRule="atLeast"/>
        <w:jc w:val="both"/>
        <w:rPr>
          <w:rFonts w:ascii="Arial" w:hAnsi="Arial" w:cs="Arial"/>
          <w:color w:val="000000"/>
        </w:rPr>
      </w:pPr>
      <w:r w:rsidRPr="000D180B">
        <w:rPr>
          <w:rFonts w:ascii="Arial" w:hAnsi="Arial" w:cs="Arial"/>
          <w:color w:val="000000"/>
        </w:rPr>
        <w:t>Psychreg (2021). </w:t>
      </w:r>
      <w:r w:rsidRPr="000D180B">
        <w:rPr>
          <w:rFonts w:ascii="Arial" w:hAnsi="Arial" w:cs="Arial"/>
          <w:i/>
          <w:iCs/>
          <w:color w:val="000000"/>
        </w:rPr>
        <w:t>5 Most Common Causes of Stress in University, and How to Deal with Them</w:t>
      </w:r>
      <w:r w:rsidRPr="000D180B">
        <w:rPr>
          <w:rFonts w:ascii="Arial" w:hAnsi="Arial" w:cs="Arial"/>
          <w:color w:val="000000"/>
        </w:rPr>
        <w:t xml:space="preserve">. [online] Psychreg. Available at: </w:t>
      </w:r>
      <w:hyperlink r:id="rId42" w:history="1">
        <w:r w:rsidRPr="000D180B">
          <w:rPr>
            <w:rStyle w:val="Hyperlink"/>
            <w:rFonts w:ascii="Arial" w:hAnsi="Arial" w:cs="Arial"/>
          </w:rPr>
          <w:t>https://www.psychreg.org/common-causes-stress-university-how-deal-with-them/</w:t>
        </w:r>
      </w:hyperlink>
      <w:r w:rsidRPr="000D180B">
        <w:rPr>
          <w:rFonts w:ascii="Arial" w:hAnsi="Arial" w:cs="Arial"/>
          <w:color w:val="000000"/>
        </w:rPr>
        <w:t xml:space="preserve"> [Accessed 6 Jan. 2023].</w:t>
      </w:r>
    </w:p>
    <w:p w14:paraId="06F55F18" w14:textId="77777777" w:rsidR="00954D54" w:rsidRPr="000D180B" w:rsidRDefault="00954D54" w:rsidP="000D180B">
      <w:pPr>
        <w:pStyle w:val="NormalWeb"/>
        <w:spacing w:before="0" w:beforeAutospacing="0" w:after="0" w:afterAutospacing="0" w:line="360" w:lineRule="atLeast"/>
        <w:jc w:val="both"/>
        <w:rPr>
          <w:rFonts w:ascii="Arial" w:hAnsi="Arial" w:cs="Arial"/>
          <w:color w:val="000000"/>
        </w:rPr>
      </w:pPr>
    </w:p>
    <w:p w14:paraId="6124AE5C" w14:textId="0013B9A4" w:rsidR="00954D54" w:rsidRDefault="00954D54" w:rsidP="000D180B">
      <w:pPr>
        <w:pStyle w:val="NormalWeb"/>
        <w:spacing w:before="0" w:beforeAutospacing="0" w:after="0" w:afterAutospacing="0" w:line="360" w:lineRule="atLeast"/>
        <w:jc w:val="both"/>
        <w:rPr>
          <w:rFonts w:ascii="Arial" w:hAnsi="Arial" w:cs="Arial"/>
          <w:color w:val="000000"/>
        </w:rPr>
      </w:pPr>
      <w:r w:rsidRPr="000D180B">
        <w:rPr>
          <w:rFonts w:ascii="Arial" w:hAnsi="Arial" w:cs="Arial"/>
          <w:color w:val="000000"/>
        </w:rPr>
        <w:t>Social media | Britannica. (2019). In: </w:t>
      </w:r>
      <w:r w:rsidRPr="000D180B">
        <w:rPr>
          <w:rFonts w:ascii="Arial" w:hAnsi="Arial" w:cs="Arial"/>
          <w:i/>
          <w:iCs/>
          <w:color w:val="000000"/>
        </w:rPr>
        <w:t>Encyclopædia Britannica</w:t>
      </w:r>
      <w:r w:rsidRPr="000D180B">
        <w:rPr>
          <w:rFonts w:ascii="Arial" w:hAnsi="Arial" w:cs="Arial"/>
          <w:color w:val="000000"/>
        </w:rPr>
        <w:t xml:space="preserve">. [online] Available at: </w:t>
      </w:r>
      <w:hyperlink r:id="rId43" w:history="1">
        <w:r w:rsidRPr="000D180B">
          <w:rPr>
            <w:rStyle w:val="Hyperlink"/>
            <w:rFonts w:ascii="Arial" w:hAnsi="Arial" w:cs="Arial"/>
          </w:rPr>
          <w:t>https://www.britannica.com/topic/social-media</w:t>
        </w:r>
      </w:hyperlink>
      <w:r w:rsidRPr="000D180B">
        <w:rPr>
          <w:rFonts w:ascii="Arial" w:hAnsi="Arial" w:cs="Arial"/>
          <w:color w:val="000000"/>
        </w:rPr>
        <w:t xml:space="preserve">  [Accessed 6 Dec. 2019].</w:t>
      </w:r>
    </w:p>
    <w:p w14:paraId="0FC5819A" w14:textId="77777777" w:rsidR="00B1180E" w:rsidRPr="000D180B" w:rsidRDefault="00B1180E" w:rsidP="000D180B">
      <w:pPr>
        <w:pStyle w:val="NormalWeb"/>
        <w:spacing w:before="0" w:beforeAutospacing="0" w:after="0" w:afterAutospacing="0" w:line="360" w:lineRule="atLeast"/>
        <w:jc w:val="both"/>
        <w:rPr>
          <w:rFonts w:ascii="Arial" w:hAnsi="Arial" w:cs="Arial"/>
          <w:color w:val="000000"/>
        </w:rPr>
      </w:pPr>
    </w:p>
    <w:p w14:paraId="5741E8FF" w14:textId="2CC915B5" w:rsidR="00954D54" w:rsidRPr="000D180B" w:rsidRDefault="00954D54" w:rsidP="000D180B">
      <w:pPr>
        <w:pStyle w:val="NormalWeb"/>
        <w:spacing w:before="0" w:beforeAutospacing="0" w:after="0" w:afterAutospacing="0" w:line="360" w:lineRule="atLeast"/>
        <w:jc w:val="both"/>
        <w:rPr>
          <w:rFonts w:ascii="Arial" w:hAnsi="Arial" w:cs="Arial"/>
          <w:color w:val="000000"/>
        </w:rPr>
      </w:pPr>
      <w:r w:rsidRPr="000D180B">
        <w:rPr>
          <w:rFonts w:ascii="Arial" w:hAnsi="Arial" w:cs="Arial"/>
          <w:color w:val="000000"/>
        </w:rPr>
        <w:t>The Police Foundation (2014). </w:t>
      </w:r>
      <w:r w:rsidRPr="000D180B">
        <w:rPr>
          <w:rFonts w:ascii="Arial" w:hAnsi="Arial" w:cs="Arial"/>
          <w:i/>
          <w:iCs/>
          <w:color w:val="000000"/>
        </w:rPr>
        <w:t>briefing The Series 3, Edition 1</w:t>
      </w:r>
      <w:r w:rsidRPr="000D180B">
        <w:rPr>
          <w:rFonts w:ascii="Arial" w:hAnsi="Arial" w:cs="Arial"/>
          <w:color w:val="000000"/>
        </w:rPr>
        <w:t xml:space="preserve">. [online] Available at: </w:t>
      </w:r>
      <w:hyperlink r:id="rId44" w:history="1">
        <w:r w:rsidRPr="000D180B">
          <w:rPr>
            <w:rStyle w:val="Hyperlink"/>
            <w:rFonts w:ascii="Arial" w:hAnsi="Arial" w:cs="Arial"/>
          </w:rPr>
          <w:t>https://www.police-foundation.org.uk/2017/wp-content/uploads/2017/08/Social_media_briefing_FINAL.pdf</w:t>
        </w:r>
      </w:hyperlink>
      <w:r w:rsidRPr="000D180B">
        <w:rPr>
          <w:rFonts w:ascii="Arial" w:hAnsi="Arial" w:cs="Arial"/>
          <w:color w:val="000000"/>
        </w:rPr>
        <w:t xml:space="preserve">. </w:t>
      </w:r>
      <w:r w:rsidR="007D3A8F">
        <w:rPr>
          <w:rFonts w:ascii="Arial" w:hAnsi="Arial" w:cs="Arial"/>
          <w:color w:val="000000"/>
        </w:rPr>
        <w:t>[Accessed: 23</w:t>
      </w:r>
      <w:r w:rsidR="007D3A8F" w:rsidRPr="007D3A8F">
        <w:rPr>
          <w:rFonts w:ascii="Arial" w:hAnsi="Arial" w:cs="Arial"/>
          <w:color w:val="000000"/>
          <w:vertAlign w:val="superscript"/>
        </w:rPr>
        <w:t>rd</w:t>
      </w:r>
      <w:r w:rsidR="007D3A8F">
        <w:rPr>
          <w:rFonts w:ascii="Arial" w:hAnsi="Arial" w:cs="Arial"/>
          <w:color w:val="000000"/>
        </w:rPr>
        <w:t xml:space="preserve"> February 2023]. </w:t>
      </w:r>
    </w:p>
    <w:p w14:paraId="22930C76" w14:textId="77777777" w:rsidR="00874862" w:rsidRPr="004264F1" w:rsidRDefault="00874862" w:rsidP="004264F1">
      <w:pPr>
        <w:pStyle w:val="NormalWeb"/>
        <w:jc w:val="both"/>
        <w:rPr>
          <w:rFonts w:ascii="Arial" w:hAnsi="Arial" w:cs="Arial"/>
          <w:color w:val="000000"/>
        </w:rPr>
      </w:pPr>
    </w:p>
    <w:p w14:paraId="6ED77802" w14:textId="56AFFF36" w:rsidR="0093018C" w:rsidRPr="00294868" w:rsidRDefault="00BC5725" w:rsidP="004264F1">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7948FE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E31D8">
        <w:rPr>
          <w:rFonts w:eastAsia="Arial"/>
          <w:b/>
          <w:bCs/>
          <w:color w:val="000000" w:themeColor="text1"/>
          <w:sz w:val="24"/>
          <w:szCs w:val="24"/>
          <w:highlight w:val="yellow"/>
        </w:rPr>
        <w:t xml:space="preserve">: H. Williams </w:t>
      </w:r>
    </w:p>
    <w:p w14:paraId="574DF1C8" w14:textId="1C0C00AA" w:rsidR="28D1B5E1" w:rsidRDefault="28D1B5E1" w:rsidP="28D1B5E1">
      <w:pPr>
        <w:jc w:val="both"/>
        <w:rPr>
          <w:b/>
          <w:bCs/>
          <w:color w:val="000000" w:themeColor="text1"/>
          <w:sz w:val="24"/>
          <w:szCs w:val="24"/>
          <w:highlight w:val="yellow"/>
        </w:rPr>
      </w:pPr>
    </w:p>
    <w:p w14:paraId="6AF6F333" w14:textId="551679A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E31D8">
        <w:rPr>
          <w:rFonts w:eastAsia="Arial"/>
          <w:b/>
          <w:bCs/>
          <w:color w:val="000000" w:themeColor="text1"/>
          <w:sz w:val="24"/>
          <w:szCs w:val="24"/>
          <w:highlight w:val="yellow"/>
        </w:rPr>
        <w:t>: 27/03/2023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AB08D" w14:textId="77777777" w:rsidR="005B54FA" w:rsidRDefault="005B54FA">
      <w:r>
        <w:separator/>
      </w:r>
    </w:p>
  </w:endnote>
  <w:endnote w:type="continuationSeparator" w:id="0">
    <w:p w14:paraId="4A5A1F47" w14:textId="77777777" w:rsidR="005B54FA" w:rsidRDefault="005B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3DD46" w14:textId="77777777" w:rsidR="00E71A4E" w:rsidRDefault="00E71A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5856" w14:textId="77777777" w:rsidR="00E71A4E" w:rsidRDefault="00E71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7F6C8" w14:textId="77777777" w:rsidR="005B54FA" w:rsidRDefault="005B54FA">
      <w:r>
        <w:separator/>
      </w:r>
    </w:p>
  </w:footnote>
  <w:footnote w:type="continuationSeparator" w:id="0">
    <w:p w14:paraId="64016BF3" w14:textId="77777777" w:rsidR="005B54FA" w:rsidRDefault="005B5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A85A0" w14:textId="77777777" w:rsidR="00E71A4E" w:rsidRDefault="00E71A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1D30" w14:textId="77777777" w:rsidR="00E71A4E" w:rsidRDefault="00E71A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E531" w14:textId="77777777" w:rsidR="00E71A4E" w:rsidRDefault="00E71A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EEFA8400"/>
    <w:lvl w:ilvl="0" w:tplc="747E6012">
      <w:start w:val="1"/>
      <w:numFmt w:val="bullet"/>
      <w:lvlText w:val=""/>
      <w:lvlJc w:val="left"/>
      <w:pPr>
        <w:ind w:left="720" w:hanging="360"/>
      </w:pPr>
      <w:rPr>
        <w:rFonts w:ascii="Symbol" w:hAnsi="Symbol" w:hint="default"/>
      </w:rPr>
    </w:lvl>
    <w:lvl w:ilvl="1" w:tplc="1EA64A68">
      <w:start w:val="1"/>
      <w:numFmt w:val="bullet"/>
      <w:lvlText w:val="o"/>
      <w:lvlJc w:val="left"/>
      <w:pPr>
        <w:ind w:left="1440" w:hanging="360"/>
      </w:pPr>
      <w:rPr>
        <w:rFonts w:ascii="Courier New" w:hAnsi="Courier New" w:hint="default"/>
      </w:rPr>
    </w:lvl>
    <w:lvl w:ilvl="2" w:tplc="CAB4F18E">
      <w:start w:val="1"/>
      <w:numFmt w:val="bullet"/>
      <w:lvlText w:val=""/>
      <w:lvlJc w:val="left"/>
      <w:pPr>
        <w:ind w:left="2160" w:hanging="360"/>
      </w:pPr>
      <w:rPr>
        <w:rFonts w:ascii="Wingdings" w:hAnsi="Wingdings" w:hint="default"/>
      </w:rPr>
    </w:lvl>
    <w:lvl w:ilvl="3" w:tplc="57CC8308">
      <w:start w:val="1"/>
      <w:numFmt w:val="bullet"/>
      <w:lvlText w:val=""/>
      <w:lvlJc w:val="left"/>
      <w:pPr>
        <w:ind w:left="2880" w:hanging="360"/>
      </w:pPr>
      <w:rPr>
        <w:rFonts w:ascii="Symbol" w:hAnsi="Symbol" w:hint="default"/>
      </w:rPr>
    </w:lvl>
    <w:lvl w:ilvl="4" w:tplc="3F2E5ADA">
      <w:start w:val="1"/>
      <w:numFmt w:val="bullet"/>
      <w:lvlText w:val="o"/>
      <w:lvlJc w:val="left"/>
      <w:pPr>
        <w:ind w:left="3600" w:hanging="360"/>
      </w:pPr>
      <w:rPr>
        <w:rFonts w:ascii="Courier New" w:hAnsi="Courier New" w:hint="default"/>
      </w:rPr>
    </w:lvl>
    <w:lvl w:ilvl="5" w:tplc="CC94DB9E">
      <w:start w:val="1"/>
      <w:numFmt w:val="bullet"/>
      <w:lvlText w:val=""/>
      <w:lvlJc w:val="left"/>
      <w:pPr>
        <w:ind w:left="4320" w:hanging="360"/>
      </w:pPr>
      <w:rPr>
        <w:rFonts w:ascii="Wingdings" w:hAnsi="Wingdings" w:hint="default"/>
      </w:rPr>
    </w:lvl>
    <w:lvl w:ilvl="6" w:tplc="B98CD352">
      <w:start w:val="1"/>
      <w:numFmt w:val="bullet"/>
      <w:lvlText w:val=""/>
      <w:lvlJc w:val="left"/>
      <w:pPr>
        <w:ind w:left="5040" w:hanging="360"/>
      </w:pPr>
      <w:rPr>
        <w:rFonts w:ascii="Symbol" w:hAnsi="Symbol" w:hint="default"/>
      </w:rPr>
    </w:lvl>
    <w:lvl w:ilvl="7" w:tplc="7980BB2E">
      <w:start w:val="1"/>
      <w:numFmt w:val="bullet"/>
      <w:lvlText w:val="o"/>
      <w:lvlJc w:val="left"/>
      <w:pPr>
        <w:ind w:left="5760" w:hanging="360"/>
      </w:pPr>
      <w:rPr>
        <w:rFonts w:ascii="Courier New" w:hAnsi="Courier New" w:hint="default"/>
      </w:rPr>
    </w:lvl>
    <w:lvl w:ilvl="8" w:tplc="72C6B14E">
      <w:start w:val="1"/>
      <w:numFmt w:val="bullet"/>
      <w:lvlText w:val=""/>
      <w:lvlJc w:val="left"/>
      <w:pPr>
        <w:ind w:left="6480" w:hanging="360"/>
      </w:pPr>
      <w:rPr>
        <w:rFonts w:ascii="Wingdings" w:hAnsi="Wingdings" w:hint="default"/>
      </w:rPr>
    </w:lvl>
  </w:abstractNum>
  <w:num w:numId="1" w16cid:durableId="372458662">
    <w:abstractNumId w:val="3"/>
  </w:num>
  <w:num w:numId="2" w16cid:durableId="477504097">
    <w:abstractNumId w:val="1"/>
  </w:num>
  <w:num w:numId="3" w16cid:durableId="931209052">
    <w:abstractNumId w:val="2"/>
  </w:num>
  <w:num w:numId="4" w16cid:durableId="7886737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8DA"/>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80B"/>
    <w:rsid w:val="000E26B0"/>
    <w:rsid w:val="000E3C3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31F2"/>
    <w:rsid w:val="00190913"/>
    <w:rsid w:val="001961CF"/>
    <w:rsid w:val="001A0FCA"/>
    <w:rsid w:val="001A59BB"/>
    <w:rsid w:val="001A6A51"/>
    <w:rsid w:val="001A79C4"/>
    <w:rsid w:val="001B331A"/>
    <w:rsid w:val="001C0E74"/>
    <w:rsid w:val="001C321F"/>
    <w:rsid w:val="001C6CEC"/>
    <w:rsid w:val="001D229F"/>
    <w:rsid w:val="001D6162"/>
    <w:rsid w:val="001E6EDE"/>
    <w:rsid w:val="001E7592"/>
    <w:rsid w:val="001F20E1"/>
    <w:rsid w:val="001F3878"/>
    <w:rsid w:val="001F4552"/>
    <w:rsid w:val="002019EB"/>
    <w:rsid w:val="002030F2"/>
    <w:rsid w:val="00205051"/>
    <w:rsid w:val="00211F65"/>
    <w:rsid w:val="00212518"/>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F3F"/>
    <w:rsid w:val="002A291A"/>
    <w:rsid w:val="002A5604"/>
    <w:rsid w:val="002B1701"/>
    <w:rsid w:val="002B1736"/>
    <w:rsid w:val="002B23C3"/>
    <w:rsid w:val="002B443A"/>
    <w:rsid w:val="002B5B35"/>
    <w:rsid w:val="002C256A"/>
    <w:rsid w:val="002C496D"/>
    <w:rsid w:val="002D05EB"/>
    <w:rsid w:val="002D2F29"/>
    <w:rsid w:val="002D2FD3"/>
    <w:rsid w:val="002D48F8"/>
    <w:rsid w:val="002E7017"/>
    <w:rsid w:val="002F4F6E"/>
    <w:rsid w:val="003015C3"/>
    <w:rsid w:val="0030698D"/>
    <w:rsid w:val="0031350A"/>
    <w:rsid w:val="0031569E"/>
    <w:rsid w:val="00316815"/>
    <w:rsid w:val="003168CA"/>
    <w:rsid w:val="00321255"/>
    <w:rsid w:val="0032230D"/>
    <w:rsid w:val="00322A0B"/>
    <w:rsid w:val="00327840"/>
    <w:rsid w:val="00332379"/>
    <w:rsid w:val="00335FC5"/>
    <w:rsid w:val="00340E9A"/>
    <w:rsid w:val="003516C0"/>
    <w:rsid w:val="00352E59"/>
    <w:rsid w:val="00354DBE"/>
    <w:rsid w:val="00355210"/>
    <w:rsid w:val="00365DF9"/>
    <w:rsid w:val="0036668D"/>
    <w:rsid w:val="00372DB4"/>
    <w:rsid w:val="0037490C"/>
    <w:rsid w:val="00374C43"/>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6B8B"/>
    <w:rsid w:val="004046F0"/>
    <w:rsid w:val="0040668F"/>
    <w:rsid w:val="00412677"/>
    <w:rsid w:val="00417925"/>
    <w:rsid w:val="004264F1"/>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4A1F"/>
    <w:rsid w:val="00557D77"/>
    <w:rsid w:val="00562EAA"/>
    <w:rsid w:val="00563B58"/>
    <w:rsid w:val="005640C4"/>
    <w:rsid w:val="00564C53"/>
    <w:rsid w:val="00565EAD"/>
    <w:rsid w:val="0056684C"/>
    <w:rsid w:val="00571403"/>
    <w:rsid w:val="00574A0C"/>
    <w:rsid w:val="00576E4C"/>
    <w:rsid w:val="0057780F"/>
    <w:rsid w:val="00581E0A"/>
    <w:rsid w:val="00586D89"/>
    <w:rsid w:val="005916B8"/>
    <w:rsid w:val="005A1B4C"/>
    <w:rsid w:val="005A1BA3"/>
    <w:rsid w:val="005A545C"/>
    <w:rsid w:val="005B1CF8"/>
    <w:rsid w:val="005B54FA"/>
    <w:rsid w:val="005C1567"/>
    <w:rsid w:val="005C3C73"/>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B15"/>
    <w:rsid w:val="00674FC2"/>
    <w:rsid w:val="00677E42"/>
    <w:rsid w:val="00682334"/>
    <w:rsid w:val="00684B16"/>
    <w:rsid w:val="00690C40"/>
    <w:rsid w:val="00694C00"/>
    <w:rsid w:val="00696F65"/>
    <w:rsid w:val="006A3CEC"/>
    <w:rsid w:val="006A7A6D"/>
    <w:rsid w:val="006B5E67"/>
    <w:rsid w:val="006BE8E5"/>
    <w:rsid w:val="006C2EB5"/>
    <w:rsid w:val="006C3261"/>
    <w:rsid w:val="006D18A3"/>
    <w:rsid w:val="006D5970"/>
    <w:rsid w:val="006E481E"/>
    <w:rsid w:val="006E795F"/>
    <w:rsid w:val="00700249"/>
    <w:rsid w:val="0070604C"/>
    <w:rsid w:val="00706093"/>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8C8"/>
    <w:rsid w:val="007D3A8F"/>
    <w:rsid w:val="007D3EB4"/>
    <w:rsid w:val="007D3F16"/>
    <w:rsid w:val="007D78CC"/>
    <w:rsid w:val="007E2846"/>
    <w:rsid w:val="007E4FC2"/>
    <w:rsid w:val="007F3F7E"/>
    <w:rsid w:val="007F5497"/>
    <w:rsid w:val="008008FB"/>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9CF"/>
    <w:rsid w:val="008550A1"/>
    <w:rsid w:val="008555CE"/>
    <w:rsid w:val="00861035"/>
    <w:rsid w:val="00861038"/>
    <w:rsid w:val="00865008"/>
    <w:rsid w:val="008665C1"/>
    <w:rsid w:val="00866B50"/>
    <w:rsid w:val="008708F1"/>
    <w:rsid w:val="00874862"/>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D54"/>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31D8"/>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7B19"/>
    <w:rsid w:val="00A67D1B"/>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180E"/>
    <w:rsid w:val="00B12295"/>
    <w:rsid w:val="00B137BE"/>
    <w:rsid w:val="00B17FA0"/>
    <w:rsid w:val="00B24344"/>
    <w:rsid w:val="00B26769"/>
    <w:rsid w:val="00B31C91"/>
    <w:rsid w:val="00B345E6"/>
    <w:rsid w:val="00B3747F"/>
    <w:rsid w:val="00B43194"/>
    <w:rsid w:val="00B47734"/>
    <w:rsid w:val="00B50FBA"/>
    <w:rsid w:val="00B558EB"/>
    <w:rsid w:val="00B577D3"/>
    <w:rsid w:val="00B60466"/>
    <w:rsid w:val="00B6548F"/>
    <w:rsid w:val="00B7502A"/>
    <w:rsid w:val="00B77305"/>
    <w:rsid w:val="00B82CC2"/>
    <w:rsid w:val="00B84A89"/>
    <w:rsid w:val="00B863AE"/>
    <w:rsid w:val="00B92BEF"/>
    <w:rsid w:val="00B9689A"/>
    <w:rsid w:val="00BA1FFA"/>
    <w:rsid w:val="00BA358B"/>
    <w:rsid w:val="00BA4BCA"/>
    <w:rsid w:val="00BA7FF1"/>
    <w:rsid w:val="00BB06CB"/>
    <w:rsid w:val="00BB2600"/>
    <w:rsid w:val="00BB261F"/>
    <w:rsid w:val="00BB2887"/>
    <w:rsid w:val="00BB5EAA"/>
    <w:rsid w:val="00BB5F11"/>
    <w:rsid w:val="00BC0401"/>
    <w:rsid w:val="00BC04FA"/>
    <w:rsid w:val="00BC1C22"/>
    <w:rsid w:val="00BC460B"/>
    <w:rsid w:val="00BC5725"/>
    <w:rsid w:val="00BD168B"/>
    <w:rsid w:val="00BD30B1"/>
    <w:rsid w:val="00BD7F6E"/>
    <w:rsid w:val="00BE0F7B"/>
    <w:rsid w:val="00BE10C2"/>
    <w:rsid w:val="00C01D14"/>
    <w:rsid w:val="00C025B4"/>
    <w:rsid w:val="00C11F61"/>
    <w:rsid w:val="00C161FD"/>
    <w:rsid w:val="00C23F17"/>
    <w:rsid w:val="00C26D0D"/>
    <w:rsid w:val="00C27C95"/>
    <w:rsid w:val="00C300D2"/>
    <w:rsid w:val="00C3168F"/>
    <w:rsid w:val="00C3270F"/>
    <w:rsid w:val="00C3278B"/>
    <w:rsid w:val="00C33375"/>
    <w:rsid w:val="00C34A28"/>
    <w:rsid w:val="00C34C23"/>
    <w:rsid w:val="00C41BE7"/>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A7A"/>
    <w:rsid w:val="00CF1E90"/>
    <w:rsid w:val="00CF3DB3"/>
    <w:rsid w:val="00D052BC"/>
    <w:rsid w:val="00D07026"/>
    <w:rsid w:val="00D11C62"/>
    <w:rsid w:val="00D11C7E"/>
    <w:rsid w:val="00D16DB3"/>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4F0F"/>
    <w:rsid w:val="00DD2C56"/>
    <w:rsid w:val="00DE556F"/>
    <w:rsid w:val="00DF4CF5"/>
    <w:rsid w:val="00E03B6D"/>
    <w:rsid w:val="00E17160"/>
    <w:rsid w:val="00E27E98"/>
    <w:rsid w:val="00E35BEC"/>
    <w:rsid w:val="00E50821"/>
    <w:rsid w:val="00E50EF8"/>
    <w:rsid w:val="00E51F91"/>
    <w:rsid w:val="00E57B0A"/>
    <w:rsid w:val="00E7086E"/>
    <w:rsid w:val="00E71A4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12D0"/>
    <w:rsid w:val="00F927A1"/>
    <w:rsid w:val="00F92E4D"/>
    <w:rsid w:val="00FA3764"/>
    <w:rsid w:val="00FA56ED"/>
    <w:rsid w:val="00FA7648"/>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5E8"/>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4264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008FB"/>
    <w:rPr>
      <w:color w:val="605E5C"/>
      <w:shd w:val="clear" w:color="auto" w:fill="E1DFDD"/>
    </w:rPr>
  </w:style>
  <w:style w:type="character" w:customStyle="1" w:styleId="collab">
    <w:name w:val="collab"/>
    <w:basedOn w:val="DefaultParagraphFont"/>
    <w:rsid w:val="000D180B"/>
  </w:style>
  <w:style w:type="character" w:customStyle="1" w:styleId="year">
    <w:name w:val="year"/>
    <w:basedOn w:val="DefaultParagraphFont"/>
    <w:rsid w:val="000D180B"/>
  </w:style>
  <w:style w:type="character" w:customStyle="1" w:styleId="source">
    <w:name w:val="source"/>
    <w:basedOn w:val="DefaultParagraphFont"/>
    <w:rsid w:val="000D180B"/>
  </w:style>
  <w:style w:type="character" w:customStyle="1" w:styleId="publisher-loc">
    <w:name w:val="publisher-loc"/>
    <w:basedOn w:val="DefaultParagraphFont"/>
    <w:rsid w:val="000D180B"/>
  </w:style>
  <w:style w:type="character" w:customStyle="1" w:styleId="publisher-name">
    <w:name w:val="publisher-name"/>
    <w:basedOn w:val="DefaultParagraphFont"/>
    <w:rsid w:val="000D1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168780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leader" TargetMode="External"/><Relationship Id="rId39" Type="http://schemas.openxmlformats.org/officeDocument/2006/relationships/hyperlink" Target="https://sg.indeed.com/career-advice/career-development/leadership-strategies" TargetMode="External"/><Relationship Id="rId21" Type="http://schemas.openxmlformats.org/officeDocument/2006/relationships/hyperlink" Target="https://www.gov.uk/government/news/government-strengthens-anti-social-behaviour-guidance-to-ensure-protection-for-victims" TargetMode="External"/><Relationship Id="rId34" Type="http://schemas.openxmlformats.org/officeDocument/2006/relationships/hyperlink" Target="https://www.college.police.uk/about.%5bAccessed" TargetMode="External"/><Relationship Id="rId42" Type="http://schemas.openxmlformats.org/officeDocument/2006/relationships/hyperlink" Target="https://www.psychreg.org/common-causes-stress-university-how-deal-with-the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ethics/code-of-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mentoring" TargetMode="External"/><Relationship Id="rId32" Type="http://schemas.openxmlformats.org/officeDocument/2006/relationships/hyperlink" Target="https://www.college.police.uk/career-learning/policing-education-qualifications-framework-peqf" TargetMode="External"/><Relationship Id="rId37" Type="http://schemas.openxmlformats.org/officeDocument/2006/relationships/hyperlink" Target="https://www.college.police.uk/about" TargetMode="External"/><Relationship Id="rId40" Type="http://schemas.openxmlformats.org/officeDocument/2006/relationships/hyperlink" Target="https://internationalcoachingcommunity.com/what-is-coaching/"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social-media" TargetMode="External"/><Relationship Id="rId28" Type="http://schemas.openxmlformats.org/officeDocument/2006/relationships/hyperlink" Target="https://www.cipd.co.uk/knowledge/fundamentals/people/development/coaching-mentoring-factsheet" TargetMode="External"/><Relationship Id="rId36" Type="http://schemas.openxmlformats.org/officeDocument/2006/relationships/hyperlink" Target="https://www.college.police.uk/guidance/leadership-expectation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major-investigation-and-public-protection/domestic-abuse/arrest-and-other-positive-approaches" TargetMode="External"/><Relationship Id="rId44" Type="http://schemas.openxmlformats.org/officeDocument/2006/relationships/hyperlink" Target="https://www.police-foundation.org.uk/2017/wp-content/uploads/2017/08/Social_media_briefing_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righthr.com/articles/training/coaching-mentoring/benefits-of-coaching-and-mentoring-in-the-workplace/" TargetMode="External"/><Relationship Id="rId27" Type="http://schemas.openxmlformats.org/officeDocument/2006/relationships/hyperlink" Target="https://www.verywellmind.com/leadership-styles-2795312" TargetMode="External"/><Relationship Id="rId30" Type="http://schemas.openxmlformats.org/officeDocument/2006/relationships/hyperlink" Target="https://www.college.police.uk/app/major-investigation-and-public-protection/domestic-abuse/first-response" TargetMode="External"/><Relationship Id="rId35" Type="http://schemas.openxmlformats.org/officeDocument/2006/relationships/hyperlink" Target="https://www.college.police.uk/app/engagement-and-communication/media-relations" TargetMode="External"/><Relationship Id="rId43" Type="http://schemas.openxmlformats.org/officeDocument/2006/relationships/hyperlink" Target="https://www.britannica.com/topic/social-media"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leadership" TargetMode="External"/><Relationship Id="rId33" Type="http://schemas.openxmlformats.org/officeDocument/2006/relationships/hyperlink" Target="https://assets.college.police.uk/s3fs-public/2021-02/peqf-learning-to-date.pdf" TargetMode="External"/><Relationship Id="rId38" Type="http://schemas.openxmlformats.org/officeDocument/2006/relationships/hyperlink" Target="https://journals.sagepub.com/doi/abs/10.1177/0021886320979810" TargetMode="External"/><Relationship Id="rId46" Type="http://schemas.openxmlformats.org/officeDocument/2006/relationships/theme" Target="theme/theme1.xml"/><Relationship Id="rId20" Type="http://schemas.openxmlformats.org/officeDocument/2006/relationships/hyperlink" Target="https://www.td.org/talent-development-glossary-terms/what-is-mentoring" TargetMode="External"/><Relationship Id="rId41" Type="http://schemas.openxmlformats.org/officeDocument/2006/relationships/hyperlink" Target="https://assets.college.police.uk/s3fs-public/policing_vision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0" ma:contentTypeDescription="Create a new document." ma:contentTypeScope="" ma:versionID="606a2e5cb35f9268de6381396532b1af">
  <xsd:schema xmlns:xsd="http://www.w3.org/2001/XMLSchema" xmlns:xs="http://www.w3.org/2001/XMLSchema" xmlns:p="http://schemas.microsoft.com/office/2006/metadata/properties" xmlns:ns3="5f959acd-7a34-42cd-b91b-d4548b5306b4" xmlns:ns4="eb54cd7e-cfe2-40b0-9328-e7236e7f6972" targetNamespace="http://schemas.microsoft.com/office/2006/metadata/properties" ma:root="true" ma:fieldsID="980c18f3ff2507db3a3c963dd8850f94" ns3:_="" ns4:_="">
    <xsd:import namespace="5f959acd-7a34-42cd-b91b-d4548b5306b4"/>
    <xsd:import namespace="eb54cd7e-cfe2-40b0-9328-e7236e7f69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54cd7e-cfe2-40b0-9328-e7236e7f69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b54cd7e-cfe2-40b0-9328-e7236e7f6972">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480A2DD8-83B2-4BEB-B2CB-81C2555B1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eb54cd7e-cfe2-40b0-9328-e7236e7f6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eb54cd7e-cfe2-40b0-9328-e7236e7f69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10416</Words>
  <Characters>59376</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Hollie Williams</cp:lastModifiedBy>
  <cp:revision>2</cp:revision>
  <cp:lastPrinted>2014-08-26T08:55:00Z</cp:lastPrinted>
  <dcterms:created xsi:type="dcterms:W3CDTF">2023-03-27T09:55:00Z</dcterms:created>
  <dcterms:modified xsi:type="dcterms:W3CDTF">2023-03-27T09:55:00Z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2022-10-11T10:31:00Z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548a0da0-ca16-4513-9e84-0d4008bc52ce</vt:lpwstr>
  </property>
  <property fmtid="{D5CDD505-2E9C-101B-9397-08002B2CF9AE}" pid="9" name="MSIP_Label_66cf8fe5-b7b7-4df7-b38d-1c61ac2f6639_ContentBits">
    <vt:lpwstr>0</vt:lpwstr>
  </property>
</Properties>
</file>