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6590" w:rsidRDefault="00D36590" w:rsidP="00D36590">
      <w:pPr>
        <w:jc w:val="center"/>
        <w:rPr>
          <w:rFonts w:ascii="Times New Roman" w:hAnsi="Times New Roman" w:cs="Times New Roman"/>
          <w:b/>
          <w:sz w:val="32"/>
          <w:szCs w:val="32"/>
        </w:rPr>
      </w:pPr>
    </w:p>
    <w:p w:rsidR="00D36590" w:rsidRDefault="00D36590" w:rsidP="00D36590">
      <w:pPr>
        <w:jc w:val="center"/>
        <w:rPr>
          <w:rFonts w:ascii="Times New Roman" w:hAnsi="Times New Roman" w:cs="Times New Roman"/>
          <w:b/>
          <w:sz w:val="32"/>
          <w:szCs w:val="32"/>
        </w:rPr>
      </w:pPr>
    </w:p>
    <w:p w:rsidR="00D36590" w:rsidRDefault="00D36590" w:rsidP="00D36590">
      <w:pPr>
        <w:jc w:val="center"/>
        <w:rPr>
          <w:rFonts w:ascii="Times New Roman" w:hAnsi="Times New Roman" w:cs="Times New Roman"/>
          <w:b/>
          <w:sz w:val="32"/>
          <w:szCs w:val="32"/>
        </w:rPr>
      </w:pPr>
    </w:p>
    <w:p w:rsidR="00D36590" w:rsidRDefault="00D36590" w:rsidP="00D36590">
      <w:pPr>
        <w:jc w:val="center"/>
        <w:rPr>
          <w:rFonts w:ascii="Times New Roman" w:hAnsi="Times New Roman" w:cs="Times New Roman"/>
          <w:b/>
          <w:sz w:val="32"/>
          <w:szCs w:val="32"/>
        </w:rPr>
      </w:pPr>
    </w:p>
    <w:p w:rsidR="00D36590" w:rsidRPr="00591624" w:rsidRDefault="00D36590" w:rsidP="00D36590">
      <w:pPr>
        <w:jc w:val="center"/>
        <w:rPr>
          <w:rFonts w:ascii="Times New Roman" w:hAnsi="Times New Roman" w:cs="Times New Roman"/>
          <w:b/>
          <w:sz w:val="32"/>
          <w:szCs w:val="32"/>
        </w:rPr>
      </w:pPr>
      <w:r w:rsidRPr="00591624">
        <w:rPr>
          <w:rFonts w:ascii="Times New Roman" w:hAnsi="Times New Roman" w:cs="Times New Roman"/>
          <w:b/>
          <w:sz w:val="32"/>
          <w:szCs w:val="32"/>
        </w:rPr>
        <w:t xml:space="preserve">Name: </w:t>
      </w:r>
      <w:proofErr w:type="spellStart"/>
      <w:r w:rsidRPr="00591624">
        <w:rPr>
          <w:rFonts w:ascii="Times New Roman" w:hAnsi="Times New Roman" w:cs="Times New Roman"/>
          <w:b/>
          <w:i/>
          <w:sz w:val="32"/>
          <w:szCs w:val="32"/>
        </w:rPr>
        <w:t>Beatricia</w:t>
      </w:r>
      <w:proofErr w:type="spellEnd"/>
      <w:r w:rsidRPr="00591624">
        <w:rPr>
          <w:rFonts w:ascii="Times New Roman" w:hAnsi="Times New Roman" w:cs="Times New Roman"/>
          <w:b/>
          <w:i/>
          <w:sz w:val="32"/>
          <w:szCs w:val="32"/>
        </w:rPr>
        <w:t xml:space="preserve"> </w:t>
      </w:r>
      <w:proofErr w:type="spellStart"/>
      <w:r w:rsidRPr="00591624">
        <w:rPr>
          <w:rFonts w:ascii="Times New Roman" w:hAnsi="Times New Roman" w:cs="Times New Roman"/>
          <w:b/>
          <w:i/>
          <w:sz w:val="32"/>
          <w:szCs w:val="32"/>
        </w:rPr>
        <w:t>Corsan</w:t>
      </w:r>
      <w:proofErr w:type="spellEnd"/>
    </w:p>
    <w:p w:rsidR="00D36590" w:rsidRPr="00591624" w:rsidRDefault="00D36590" w:rsidP="00D36590">
      <w:pPr>
        <w:jc w:val="center"/>
        <w:rPr>
          <w:rFonts w:ascii="Times New Roman" w:hAnsi="Times New Roman" w:cs="Times New Roman"/>
          <w:b/>
          <w:sz w:val="32"/>
          <w:szCs w:val="32"/>
        </w:rPr>
      </w:pPr>
      <w:r w:rsidRPr="00591624">
        <w:rPr>
          <w:rFonts w:ascii="Times New Roman" w:hAnsi="Times New Roman" w:cs="Times New Roman"/>
          <w:b/>
          <w:sz w:val="32"/>
          <w:szCs w:val="32"/>
        </w:rPr>
        <w:t xml:space="preserve">Student ID: </w:t>
      </w:r>
      <w:r w:rsidRPr="00591624">
        <w:rPr>
          <w:rFonts w:ascii="Times New Roman" w:hAnsi="Times New Roman" w:cs="Times New Roman"/>
          <w:b/>
          <w:i/>
          <w:sz w:val="32"/>
          <w:szCs w:val="32"/>
        </w:rPr>
        <w:t>2013038</w:t>
      </w:r>
    </w:p>
    <w:p w:rsidR="00D36590" w:rsidRPr="00591624" w:rsidRDefault="00D36590" w:rsidP="00D36590">
      <w:pPr>
        <w:jc w:val="center"/>
        <w:rPr>
          <w:rFonts w:ascii="Times New Roman" w:hAnsi="Times New Roman" w:cs="Times New Roman"/>
          <w:b/>
          <w:i/>
          <w:sz w:val="32"/>
          <w:szCs w:val="32"/>
        </w:rPr>
      </w:pPr>
      <w:r w:rsidRPr="00591624">
        <w:rPr>
          <w:rFonts w:ascii="Times New Roman" w:hAnsi="Times New Roman" w:cs="Times New Roman"/>
          <w:b/>
          <w:sz w:val="32"/>
          <w:szCs w:val="32"/>
        </w:rPr>
        <w:t xml:space="preserve">Module Title: </w:t>
      </w:r>
      <w:r w:rsidRPr="00591624">
        <w:rPr>
          <w:rFonts w:ascii="Times New Roman" w:hAnsi="Times New Roman" w:cs="Times New Roman"/>
          <w:b/>
          <w:i/>
          <w:sz w:val="32"/>
          <w:szCs w:val="32"/>
        </w:rPr>
        <w:t>LCBB4002 Community Engagement</w:t>
      </w:r>
    </w:p>
    <w:p w:rsidR="00D36590" w:rsidRPr="00591624" w:rsidRDefault="00D36590" w:rsidP="00D36590">
      <w:pPr>
        <w:jc w:val="center"/>
        <w:rPr>
          <w:rFonts w:ascii="Times New Roman" w:hAnsi="Times New Roman" w:cs="Times New Roman"/>
          <w:b/>
          <w:i/>
          <w:sz w:val="32"/>
          <w:szCs w:val="32"/>
        </w:rPr>
      </w:pPr>
      <w:r w:rsidRPr="00591624">
        <w:rPr>
          <w:rFonts w:ascii="Times New Roman" w:hAnsi="Times New Roman" w:cs="Times New Roman"/>
          <w:b/>
          <w:sz w:val="32"/>
          <w:szCs w:val="32"/>
        </w:rPr>
        <w:t xml:space="preserve">Assignment Title: </w:t>
      </w:r>
      <w:r w:rsidRPr="00591624">
        <w:rPr>
          <w:rFonts w:ascii="Times New Roman" w:hAnsi="Times New Roman" w:cs="Times New Roman"/>
          <w:b/>
          <w:i/>
          <w:sz w:val="32"/>
          <w:szCs w:val="32"/>
        </w:rPr>
        <w:t>C</w:t>
      </w:r>
      <w:r>
        <w:rPr>
          <w:rFonts w:ascii="Times New Roman" w:hAnsi="Times New Roman" w:cs="Times New Roman"/>
          <w:b/>
          <w:i/>
          <w:sz w:val="32"/>
          <w:szCs w:val="32"/>
        </w:rPr>
        <w:t>ommunity Engagement Assessment 2</w:t>
      </w:r>
    </w:p>
    <w:p w:rsidR="00D36590" w:rsidRPr="00591624" w:rsidRDefault="00D36590" w:rsidP="00D36590">
      <w:pPr>
        <w:jc w:val="center"/>
        <w:rPr>
          <w:rFonts w:ascii="Times New Roman" w:hAnsi="Times New Roman" w:cs="Times New Roman"/>
          <w:b/>
          <w:i/>
          <w:sz w:val="32"/>
          <w:szCs w:val="32"/>
        </w:rPr>
      </w:pPr>
      <w:r w:rsidRPr="00591624">
        <w:rPr>
          <w:rFonts w:ascii="Times New Roman" w:hAnsi="Times New Roman" w:cs="Times New Roman"/>
          <w:b/>
          <w:sz w:val="32"/>
          <w:szCs w:val="32"/>
        </w:rPr>
        <w:t xml:space="preserve">Lecture’s Name: </w:t>
      </w:r>
      <w:proofErr w:type="spellStart"/>
      <w:r w:rsidRPr="00591624">
        <w:rPr>
          <w:rFonts w:ascii="Times New Roman" w:hAnsi="Times New Roman" w:cs="Times New Roman"/>
          <w:b/>
          <w:i/>
          <w:sz w:val="32"/>
          <w:szCs w:val="32"/>
        </w:rPr>
        <w:t>Riaz</w:t>
      </w:r>
      <w:proofErr w:type="spellEnd"/>
      <w:r w:rsidRPr="00591624">
        <w:rPr>
          <w:rFonts w:ascii="Times New Roman" w:hAnsi="Times New Roman" w:cs="Times New Roman"/>
          <w:b/>
          <w:i/>
          <w:sz w:val="32"/>
          <w:szCs w:val="32"/>
        </w:rPr>
        <w:t xml:space="preserve"> Bhatti</w:t>
      </w:r>
    </w:p>
    <w:p w:rsidR="004D74B7" w:rsidRDefault="004D74B7"/>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D36590" w:rsidRDefault="00D36590"/>
    <w:p w:rsidR="004D74B7" w:rsidRPr="004D74B7" w:rsidRDefault="004D74B7" w:rsidP="004D74B7">
      <w:pPr>
        <w:jc w:val="center"/>
        <w:rPr>
          <w:rFonts w:ascii="Times New Roman" w:hAnsi="Times New Roman" w:cs="Times New Roman"/>
          <w:b/>
          <w:sz w:val="36"/>
          <w:szCs w:val="36"/>
        </w:rPr>
      </w:pPr>
      <w:r w:rsidRPr="004D74B7">
        <w:rPr>
          <w:rFonts w:ascii="Times New Roman" w:hAnsi="Times New Roman" w:cs="Times New Roman"/>
          <w:b/>
          <w:sz w:val="36"/>
          <w:szCs w:val="36"/>
        </w:rPr>
        <w:lastRenderedPageBreak/>
        <w:t>Introduction</w:t>
      </w:r>
    </w:p>
    <w:p w:rsidR="0013616A" w:rsidRDefault="009F2E45" w:rsidP="004D74B7">
      <w:pPr>
        <w:jc w:val="both"/>
      </w:pPr>
      <w:r w:rsidRPr="004D74B7">
        <w:rPr>
          <w:rFonts w:ascii="Times New Roman" w:hAnsi="Times New Roman" w:cs="Times New Roman"/>
          <w:sz w:val="24"/>
          <w:szCs w:val="24"/>
        </w:rPr>
        <w:t>Most people find that they tend to learn from knowledge. But if they don't care about their experience, and if they don't think about how they will do better the next time, it's hard for them to know any of it. That's where the Gibbs Reflective Cycle is helpful. They could use it to support young customer make sense of job situations so that they can appreciate what they have done well and what they can do better next time. It works well with training practice particularly when people want to focus on what might be described as "responsibility behaviours."</w:t>
      </w:r>
      <w:r w:rsidR="0013616A" w:rsidRPr="0013616A">
        <w:t xml:space="preserve"> </w:t>
      </w:r>
    </w:p>
    <w:p w:rsidR="008F6F2B" w:rsidRPr="004D74B7" w:rsidRDefault="0013616A" w:rsidP="004D74B7">
      <w:pPr>
        <w:jc w:val="both"/>
        <w:rPr>
          <w:rFonts w:ascii="Times New Roman" w:hAnsi="Times New Roman" w:cs="Times New Roman"/>
          <w:sz w:val="24"/>
          <w:szCs w:val="24"/>
        </w:rPr>
      </w:pPr>
      <w:r w:rsidRPr="0013616A">
        <w:rPr>
          <w:rFonts w:ascii="Times New Roman" w:hAnsi="Times New Roman" w:cs="Times New Roman"/>
          <w:sz w:val="24"/>
          <w:szCs w:val="24"/>
        </w:rPr>
        <w:t>Graham Gibbs, a sociology professor and psychologist, conducted a study called 'Learn by Doing.' This is about motivating people to think actively about their experiences in a particular situation, occasion or activity. Gibbs' 'Reflective Cycle' and Learning Study help implement 'Learn by Doing.' He created a circle model that is structured in phases. This breaks the experience, helping one to focus on their experience as it happens.</w:t>
      </w:r>
      <w:r>
        <w:rPr>
          <w:rFonts w:ascii="Times New Roman" w:hAnsi="Times New Roman" w:cs="Times New Roman"/>
          <w:sz w:val="24"/>
          <w:szCs w:val="24"/>
        </w:rPr>
        <w:t xml:space="preserve"> </w:t>
      </w:r>
      <w:r w:rsidR="008F6F2B" w:rsidRPr="004D74B7">
        <w:rPr>
          <w:rFonts w:ascii="Times New Roman" w:hAnsi="Times New Roman" w:cs="Times New Roman"/>
          <w:sz w:val="24"/>
          <w:szCs w:val="24"/>
        </w:rPr>
        <w:t>The process consists of six phases: explanation of the situation, feelings about the situation, evaluation, review of what has been observed, conclusion and action plan for the future.</w:t>
      </w:r>
    </w:p>
    <w:p w:rsidR="004B4525" w:rsidRPr="004D74B7" w:rsidRDefault="009F2E45" w:rsidP="004D74B7">
      <w:pPr>
        <w:jc w:val="both"/>
        <w:rPr>
          <w:rFonts w:ascii="Times New Roman" w:hAnsi="Times New Roman" w:cs="Times New Roman"/>
          <w:sz w:val="24"/>
          <w:szCs w:val="24"/>
        </w:rPr>
      </w:pPr>
      <w:r w:rsidRPr="004D74B7">
        <w:rPr>
          <w:rFonts w:ascii="Times New Roman" w:hAnsi="Times New Roman" w:cs="Times New Roman"/>
          <w:sz w:val="24"/>
          <w:szCs w:val="24"/>
        </w:rPr>
        <w:t xml:space="preserve"> Professor Graham Gibbs posted his Reflective Cycle in his 1988 book "Learning by Doing." This is especially useful to help people learn from circumstances they encounter on a regular basis, especially when they are not going well. During this article, a short, thought-provoking review of my observations and conclusions on the role of the group in Evaluation 1 will be clarified. There were also various models of reflection. In this article, I used the Gibbs Reflective Cycle Model to represent my direct privilege of working at Tesco, because the Gibbs Reflective Cycle Model is the one that offers training from practice the right shape. Until the last part of this article, I offered a detailed summary on the report.</w:t>
      </w:r>
    </w:p>
    <w:p w:rsidR="004D74B7" w:rsidRPr="004D74B7" w:rsidRDefault="004D74B7" w:rsidP="004D74B7">
      <w:pPr>
        <w:jc w:val="both"/>
        <w:rPr>
          <w:rFonts w:ascii="Times New Roman" w:hAnsi="Times New Roman" w:cs="Times New Roman"/>
          <w:sz w:val="24"/>
          <w:szCs w:val="24"/>
        </w:rPr>
      </w:pPr>
      <w:r w:rsidRPr="004D74B7">
        <w:rPr>
          <w:rFonts w:ascii="Times New Roman" w:hAnsi="Times New Roman" w:cs="Times New Roman"/>
          <w:sz w:val="24"/>
          <w:szCs w:val="24"/>
        </w:rPr>
        <w:t>Underlying my personal reflections and giving my essay a structured approach will be Gibbs' (1988) reflection model as outlined by Cooney (1999). This model outlines the process of explanation, thoughts, assessment, interpretation and conclusion, and as such my personal reflection would also be organized under these captions.</w:t>
      </w:r>
    </w:p>
    <w:p w:rsidR="004D74B7" w:rsidRPr="004D74B7" w:rsidRDefault="004D74B7" w:rsidP="004D74B7">
      <w:pPr>
        <w:jc w:val="both"/>
        <w:rPr>
          <w:rFonts w:ascii="Times New Roman" w:hAnsi="Times New Roman" w:cs="Times New Roman"/>
          <w:b/>
          <w:sz w:val="24"/>
          <w:szCs w:val="24"/>
        </w:rPr>
      </w:pPr>
    </w:p>
    <w:p w:rsidR="004D74B7" w:rsidRPr="004D74B7" w:rsidRDefault="004D74B7" w:rsidP="004D74B7">
      <w:pPr>
        <w:jc w:val="center"/>
        <w:rPr>
          <w:rFonts w:ascii="Times New Roman" w:hAnsi="Times New Roman" w:cs="Times New Roman"/>
          <w:b/>
          <w:sz w:val="24"/>
          <w:szCs w:val="24"/>
        </w:rPr>
      </w:pPr>
      <w:r w:rsidRPr="004D74B7">
        <w:rPr>
          <w:rFonts w:ascii="Times New Roman" w:hAnsi="Times New Roman" w:cs="Times New Roman"/>
          <w:noProof/>
          <w:sz w:val="24"/>
          <w:szCs w:val="24"/>
          <w:lang w:eastAsia="en-GB"/>
        </w:rPr>
        <w:drawing>
          <wp:inline distT="0" distB="0" distL="0" distR="0">
            <wp:extent cx="3238500" cy="2562225"/>
            <wp:effectExtent l="0" t="0" r="0" b="9525"/>
            <wp:docPr id="1" name="Picture 1" descr="C:\Users\vutca\AppData\Local\Microsoft\Windows\INetCache\Content.Word\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vutca\AppData\Local\Microsoft\Windows\INetCache\Content.Word\Untitle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8500" cy="2562225"/>
                    </a:xfrm>
                    <a:prstGeom prst="rect">
                      <a:avLst/>
                    </a:prstGeom>
                    <a:noFill/>
                    <a:ln>
                      <a:noFill/>
                    </a:ln>
                  </pic:spPr>
                </pic:pic>
              </a:graphicData>
            </a:graphic>
          </wp:inline>
        </w:drawing>
      </w:r>
    </w:p>
    <w:p w:rsidR="004D74B7" w:rsidRPr="00284254" w:rsidRDefault="004D74B7" w:rsidP="00284254">
      <w:pPr>
        <w:pStyle w:val="ListParagraph"/>
        <w:numPr>
          <w:ilvl w:val="0"/>
          <w:numId w:val="1"/>
        </w:numPr>
        <w:jc w:val="center"/>
        <w:rPr>
          <w:rFonts w:ascii="Times New Roman" w:hAnsi="Times New Roman" w:cs="Times New Roman"/>
          <w:b/>
          <w:sz w:val="36"/>
          <w:szCs w:val="36"/>
        </w:rPr>
      </w:pPr>
      <w:r w:rsidRPr="00284254">
        <w:rPr>
          <w:rFonts w:ascii="Times New Roman" w:hAnsi="Times New Roman" w:cs="Times New Roman"/>
          <w:b/>
          <w:sz w:val="36"/>
          <w:szCs w:val="36"/>
        </w:rPr>
        <w:lastRenderedPageBreak/>
        <w:t>Description</w:t>
      </w:r>
    </w:p>
    <w:p w:rsidR="00511F4C" w:rsidRPr="004D74B7" w:rsidRDefault="00E30E9F" w:rsidP="004D74B7">
      <w:pPr>
        <w:jc w:val="both"/>
        <w:rPr>
          <w:rFonts w:ascii="Times New Roman" w:hAnsi="Times New Roman" w:cs="Times New Roman"/>
          <w:sz w:val="24"/>
          <w:szCs w:val="24"/>
        </w:rPr>
      </w:pPr>
      <w:r w:rsidRPr="004D74B7">
        <w:rPr>
          <w:rFonts w:ascii="Times New Roman" w:hAnsi="Times New Roman" w:cs="Times New Roman"/>
          <w:sz w:val="24"/>
          <w:szCs w:val="24"/>
        </w:rPr>
        <w:t xml:space="preserve">Reflective reports help young learners record the impact of their collaborative work. Reflective reports help to boost the capacity of objective analysis in the area of business success (Williams, </w:t>
      </w:r>
      <w:proofErr w:type="spellStart"/>
      <w:r w:rsidRPr="004D74B7">
        <w:rPr>
          <w:rFonts w:ascii="Times New Roman" w:hAnsi="Times New Roman" w:cs="Times New Roman"/>
          <w:sz w:val="24"/>
          <w:szCs w:val="24"/>
        </w:rPr>
        <w:t>Woolliams</w:t>
      </w:r>
      <w:proofErr w:type="spellEnd"/>
      <w:r w:rsidRPr="004D74B7">
        <w:rPr>
          <w:rFonts w:ascii="Times New Roman" w:hAnsi="Times New Roman" w:cs="Times New Roman"/>
          <w:sz w:val="24"/>
          <w:szCs w:val="24"/>
        </w:rPr>
        <w:t xml:space="preserve"> and Spiro, 2012). </w:t>
      </w:r>
      <w:r w:rsidRPr="004D74B7">
        <w:rPr>
          <w:rFonts w:ascii="Times New Roman" w:hAnsi="Times New Roman" w:cs="Times New Roman"/>
          <w:sz w:val="24"/>
          <w:szCs w:val="24"/>
        </w:rPr>
        <w:t>Reporting reflectively for the purpose of assignment does not require to feel and understand everything on a structural way.</w:t>
      </w:r>
      <w:r w:rsidR="0030307B" w:rsidRPr="004D74B7">
        <w:rPr>
          <w:rFonts w:ascii="Times New Roman" w:hAnsi="Times New Roman" w:cs="Times New Roman"/>
          <w:sz w:val="24"/>
          <w:szCs w:val="24"/>
        </w:rPr>
        <w:t xml:space="preserve"> </w:t>
      </w:r>
      <w:r w:rsidR="008F6F2B" w:rsidRPr="004D74B7">
        <w:rPr>
          <w:rFonts w:ascii="Times New Roman" w:hAnsi="Times New Roman" w:cs="Times New Roman"/>
          <w:sz w:val="24"/>
          <w:szCs w:val="24"/>
        </w:rPr>
        <w:t>The Gibbs Reflective Cycle is an essential mechanism for reflection. The Gibbs Reflective Cycle enables learners improve from ongoing practice and to evaluate and apply knowledge in order to offer better support in future cases.</w:t>
      </w:r>
    </w:p>
    <w:p w:rsidR="00E30E9F" w:rsidRPr="004D74B7" w:rsidRDefault="0030307B" w:rsidP="004D74B7">
      <w:pPr>
        <w:jc w:val="both"/>
        <w:rPr>
          <w:rFonts w:ascii="Times New Roman" w:hAnsi="Times New Roman" w:cs="Times New Roman"/>
          <w:sz w:val="24"/>
          <w:szCs w:val="24"/>
        </w:rPr>
      </w:pPr>
      <w:r w:rsidRPr="004D74B7">
        <w:rPr>
          <w:rFonts w:ascii="Times New Roman" w:hAnsi="Times New Roman" w:cs="Times New Roman"/>
          <w:sz w:val="24"/>
          <w:szCs w:val="24"/>
        </w:rPr>
        <w:t>The Gibbs Reflection Period provides an opportunity to examine perceptions and to direct a person's story in order to reconstruct, in particular, and to help the person understand and plan situations where his/her initiative was successful or did not really succeed. Gibbs Reflective Cycle allows learners assess their skills and think about why they're who do the same thing in a more unique way.</w:t>
      </w:r>
    </w:p>
    <w:p w:rsidR="00511F4C" w:rsidRPr="004D74B7" w:rsidRDefault="00E30E9F" w:rsidP="004D74B7">
      <w:pPr>
        <w:jc w:val="both"/>
        <w:rPr>
          <w:rFonts w:ascii="Times New Roman" w:hAnsi="Times New Roman" w:cs="Times New Roman"/>
          <w:sz w:val="24"/>
          <w:szCs w:val="24"/>
        </w:rPr>
      </w:pPr>
      <w:r w:rsidRPr="004D74B7">
        <w:rPr>
          <w:rFonts w:ascii="Times New Roman" w:hAnsi="Times New Roman" w:cs="Times New Roman"/>
          <w:sz w:val="24"/>
          <w:szCs w:val="24"/>
        </w:rPr>
        <w:t>It's about explaining everything that happened. But it does mean throwing out everything that you think and feel in a completely unconscious way. Reflexive writing requires a clear type of thinking, use of proof, or use of details, highlight the thought.</w:t>
      </w:r>
    </w:p>
    <w:p w:rsidR="00DD7B40" w:rsidRDefault="0030307B" w:rsidP="004D74B7">
      <w:pPr>
        <w:jc w:val="both"/>
        <w:rPr>
          <w:rFonts w:ascii="Times New Roman" w:hAnsi="Times New Roman" w:cs="Times New Roman"/>
          <w:sz w:val="24"/>
          <w:szCs w:val="24"/>
        </w:rPr>
      </w:pPr>
      <w:r w:rsidRPr="004D74B7">
        <w:rPr>
          <w:rFonts w:ascii="Times New Roman" w:hAnsi="Times New Roman" w:cs="Times New Roman"/>
          <w:sz w:val="24"/>
          <w:szCs w:val="24"/>
        </w:rPr>
        <w:t xml:space="preserve"> The Gibbs Reflection</w:t>
      </w:r>
      <w:r w:rsidR="00511F4C" w:rsidRPr="004D74B7">
        <w:rPr>
          <w:rFonts w:ascii="Times New Roman" w:hAnsi="Times New Roman" w:cs="Times New Roman"/>
          <w:sz w:val="24"/>
          <w:szCs w:val="24"/>
        </w:rPr>
        <w:t xml:space="preserve"> Cycle offers a chance to analys</w:t>
      </w:r>
      <w:r w:rsidRPr="004D74B7">
        <w:rPr>
          <w:rFonts w:ascii="Times New Roman" w:hAnsi="Times New Roman" w:cs="Times New Roman"/>
          <w:sz w:val="24"/>
          <w:szCs w:val="24"/>
        </w:rPr>
        <w:t>e perceptions and to guide a person's story to recreate, in general, and to help a person learn and prepare situations</w:t>
      </w:r>
      <w:r w:rsidR="00F621F5" w:rsidRPr="004D74B7">
        <w:rPr>
          <w:rFonts w:ascii="Times New Roman" w:hAnsi="Times New Roman" w:cs="Times New Roman"/>
          <w:sz w:val="24"/>
          <w:szCs w:val="24"/>
        </w:rPr>
        <w:t xml:space="preserve"> where his/her effort is good </w:t>
      </w:r>
      <w:r w:rsidRPr="004D74B7">
        <w:rPr>
          <w:rFonts w:ascii="Times New Roman" w:hAnsi="Times New Roman" w:cs="Times New Roman"/>
          <w:sz w:val="24"/>
          <w:szCs w:val="24"/>
        </w:rPr>
        <w:t xml:space="preserve">or </w:t>
      </w:r>
      <w:r w:rsidR="00F621F5" w:rsidRPr="004D74B7">
        <w:rPr>
          <w:rFonts w:ascii="Times New Roman" w:hAnsi="Times New Roman" w:cs="Times New Roman"/>
          <w:sz w:val="24"/>
          <w:szCs w:val="24"/>
        </w:rPr>
        <w:t>not really</w:t>
      </w:r>
      <w:r w:rsidRPr="004D74B7">
        <w:rPr>
          <w:rFonts w:ascii="Times New Roman" w:hAnsi="Times New Roman" w:cs="Times New Roman"/>
          <w:sz w:val="24"/>
          <w:szCs w:val="24"/>
        </w:rPr>
        <w:t xml:space="preserve">. Gibbs Reflective Cycle helps students evaluate their knowledge and reflect about why they're doing the same thing in </w:t>
      </w:r>
      <w:r w:rsidR="00511F4C" w:rsidRPr="004D74B7">
        <w:rPr>
          <w:rFonts w:ascii="Times New Roman" w:hAnsi="Times New Roman" w:cs="Times New Roman"/>
          <w:sz w:val="24"/>
          <w:szCs w:val="24"/>
        </w:rPr>
        <w:t xml:space="preserve">more </w:t>
      </w:r>
      <w:r w:rsidRPr="004D74B7">
        <w:rPr>
          <w:rFonts w:ascii="Times New Roman" w:hAnsi="Times New Roman" w:cs="Times New Roman"/>
          <w:sz w:val="24"/>
          <w:szCs w:val="24"/>
        </w:rPr>
        <w:t>specific way, or how they have struggled to do any kind of operation, etc.</w:t>
      </w:r>
      <w:r w:rsidR="008F6F2B" w:rsidRPr="004D74B7">
        <w:rPr>
          <w:rFonts w:ascii="Times New Roman" w:hAnsi="Times New Roman" w:cs="Times New Roman"/>
          <w:sz w:val="24"/>
          <w:szCs w:val="24"/>
        </w:rPr>
        <w:t xml:space="preserve"> I had the opportunity</w:t>
      </w:r>
      <w:r w:rsidR="00A51814" w:rsidRPr="004D74B7">
        <w:rPr>
          <w:rFonts w:ascii="Times New Roman" w:hAnsi="Times New Roman" w:cs="Times New Roman"/>
          <w:sz w:val="24"/>
          <w:szCs w:val="24"/>
        </w:rPr>
        <w:t xml:space="preserve"> to work at Tesco few years ago, so this offers me a lot of experience in retail and customer service. </w:t>
      </w:r>
    </w:p>
    <w:p w:rsidR="00E30E9F" w:rsidRPr="004D74B7" w:rsidRDefault="00A51814" w:rsidP="004D74B7">
      <w:pPr>
        <w:jc w:val="both"/>
        <w:rPr>
          <w:rFonts w:ascii="Times New Roman" w:hAnsi="Times New Roman" w:cs="Times New Roman"/>
          <w:sz w:val="24"/>
          <w:szCs w:val="24"/>
        </w:rPr>
      </w:pPr>
      <w:r w:rsidRPr="004D74B7">
        <w:rPr>
          <w:rFonts w:ascii="Times New Roman" w:hAnsi="Times New Roman" w:cs="Times New Roman"/>
          <w:sz w:val="24"/>
          <w:szCs w:val="24"/>
        </w:rPr>
        <w:t>I can say that people there are very helpful, we were encouraged to try new things, to push yourself to do better, to express our feelings, to learn from mistakes and be our best version. We had a lot of workshops and trainings that helps us to understand better and learn and develop new skills that will help us to gain experience in our future career.</w:t>
      </w:r>
      <w:r w:rsidR="004D74B7" w:rsidRPr="004D74B7">
        <w:rPr>
          <w:rFonts w:ascii="Times New Roman" w:hAnsi="Times New Roman" w:cs="Times New Roman"/>
          <w:sz w:val="24"/>
          <w:szCs w:val="24"/>
        </w:rPr>
        <w:t xml:space="preserve"> In my first assessment I tried to explain a little about entire process that Tesco does, I gave and some recommendation to the future.</w:t>
      </w:r>
    </w:p>
    <w:p w:rsidR="00511F4C" w:rsidRDefault="00511F4C" w:rsidP="00E30E9F"/>
    <w:p w:rsidR="004D74B7" w:rsidRPr="00284254" w:rsidRDefault="004D74B7" w:rsidP="00284254">
      <w:pPr>
        <w:pStyle w:val="ListParagraph"/>
        <w:numPr>
          <w:ilvl w:val="0"/>
          <w:numId w:val="1"/>
        </w:numPr>
        <w:jc w:val="center"/>
        <w:rPr>
          <w:rFonts w:ascii="Times New Roman" w:hAnsi="Times New Roman" w:cs="Times New Roman"/>
          <w:b/>
          <w:sz w:val="36"/>
          <w:szCs w:val="36"/>
        </w:rPr>
      </w:pPr>
      <w:r w:rsidRPr="00284254">
        <w:rPr>
          <w:rFonts w:ascii="Times New Roman" w:hAnsi="Times New Roman" w:cs="Times New Roman"/>
          <w:b/>
          <w:sz w:val="36"/>
          <w:szCs w:val="36"/>
        </w:rPr>
        <w:t>Feelings</w:t>
      </w:r>
    </w:p>
    <w:p w:rsidR="00DD7B40" w:rsidRDefault="0013616A" w:rsidP="00235C81">
      <w:pPr>
        <w:jc w:val="both"/>
        <w:rPr>
          <w:rFonts w:ascii="Times New Roman" w:hAnsi="Times New Roman" w:cs="Times New Roman"/>
          <w:sz w:val="24"/>
          <w:szCs w:val="24"/>
        </w:rPr>
      </w:pPr>
      <w:r w:rsidRPr="0013616A">
        <w:rPr>
          <w:rFonts w:ascii="Times New Roman" w:hAnsi="Times New Roman" w:cs="Times New Roman"/>
          <w:sz w:val="24"/>
          <w:szCs w:val="24"/>
        </w:rPr>
        <w:t>Feelings is the second stage of the Gibbs Reflective Period. At this point, people are trying to examine the impression or thinking that she/he had at the moment of developing skills in a specific event and the eff</w:t>
      </w:r>
      <w:r>
        <w:rPr>
          <w:rFonts w:ascii="Times New Roman" w:hAnsi="Times New Roman" w:cs="Times New Roman"/>
          <w:sz w:val="24"/>
          <w:szCs w:val="24"/>
        </w:rPr>
        <w:t xml:space="preserve">ect of knowledge. </w:t>
      </w:r>
      <w:r w:rsidRPr="0013616A">
        <w:rPr>
          <w:rFonts w:ascii="Times New Roman" w:hAnsi="Times New Roman" w:cs="Times New Roman"/>
          <w:sz w:val="24"/>
          <w:szCs w:val="24"/>
        </w:rPr>
        <w:t>Also you can discuss any emotions or thoughts you've had during your journey and how they may have influenced your experience.</w:t>
      </w:r>
      <w:r w:rsidR="001A18F1" w:rsidRPr="001A18F1">
        <w:t xml:space="preserve"> </w:t>
      </w:r>
      <w:r w:rsidR="001A18F1" w:rsidRPr="001A18F1">
        <w:rPr>
          <w:rFonts w:ascii="Times New Roman" w:hAnsi="Times New Roman" w:cs="Times New Roman"/>
          <w:sz w:val="24"/>
          <w:szCs w:val="24"/>
        </w:rPr>
        <w:t>Initially, I gathered data on the group involvement process with the stakeholder. I gathered the data from the official website of the company and the workers. Later, I gathered an analysis of the periods of Tesco from its official website, where I saw from the very start that it was raising and donating donations to various charitable schemes.</w:t>
      </w:r>
    </w:p>
    <w:p w:rsidR="00D36590" w:rsidRDefault="001A18F1" w:rsidP="00235C81">
      <w:pPr>
        <w:jc w:val="both"/>
        <w:rPr>
          <w:rFonts w:ascii="Times New Roman" w:hAnsi="Times New Roman" w:cs="Times New Roman"/>
          <w:sz w:val="24"/>
          <w:szCs w:val="24"/>
        </w:rPr>
      </w:pPr>
      <w:r>
        <w:rPr>
          <w:rFonts w:ascii="Times New Roman" w:hAnsi="Times New Roman" w:cs="Times New Roman"/>
          <w:sz w:val="24"/>
          <w:szCs w:val="24"/>
        </w:rPr>
        <w:t xml:space="preserve">Doing my </w:t>
      </w:r>
      <w:proofErr w:type="gramStart"/>
      <w:r>
        <w:rPr>
          <w:rFonts w:ascii="Times New Roman" w:hAnsi="Times New Roman" w:cs="Times New Roman"/>
          <w:sz w:val="24"/>
          <w:szCs w:val="24"/>
        </w:rPr>
        <w:t>research</w:t>
      </w:r>
      <w:proofErr w:type="gramEnd"/>
      <w:r>
        <w:rPr>
          <w:rFonts w:ascii="Times New Roman" w:hAnsi="Times New Roman" w:cs="Times New Roman"/>
          <w:sz w:val="24"/>
          <w:szCs w:val="24"/>
        </w:rPr>
        <w:t xml:space="preserve"> I found that Tesco offering a lot of support at work place, as well they give grands to people and help them to protect the environment. </w:t>
      </w:r>
      <w:r w:rsidRPr="008620B6">
        <w:rPr>
          <w:rFonts w:ascii="Times New Roman" w:hAnsi="Times New Roman" w:cs="Times New Roman"/>
          <w:sz w:val="24"/>
          <w:szCs w:val="24"/>
        </w:rPr>
        <w:t xml:space="preserve">They offer tangible benefits to their local area and help demonstrate how they represent communities around the UK. </w:t>
      </w:r>
    </w:p>
    <w:p w:rsidR="001A18F1" w:rsidRDefault="001A18F1" w:rsidP="00235C81">
      <w:pPr>
        <w:jc w:val="both"/>
        <w:rPr>
          <w:rFonts w:ascii="Times New Roman" w:hAnsi="Times New Roman" w:cs="Times New Roman"/>
          <w:sz w:val="24"/>
          <w:szCs w:val="24"/>
        </w:rPr>
      </w:pPr>
      <w:bookmarkStart w:id="0" w:name="_GoBack"/>
      <w:bookmarkEnd w:id="0"/>
      <w:r w:rsidRPr="008620B6">
        <w:rPr>
          <w:rFonts w:ascii="Times New Roman" w:hAnsi="Times New Roman" w:cs="Times New Roman"/>
          <w:sz w:val="24"/>
          <w:szCs w:val="24"/>
        </w:rPr>
        <w:lastRenderedPageBreak/>
        <w:t>Tesco's Community Champion support</w:t>
      </w:r>
      <w:r>
        <w:rPr>
          <w:rFonts w:ascii="Times New Roman" w:hAnsi="Times New Roman" w:cs="Times New Roman"/>
          <w:sz w:val="24"/>
          <w:szCs w:val="24"/>
        </w:rPr>
        <w:t>s</w:t>
      </w:r>
      <w:r w:rsidRPr="008620B6">
        <w:rPr>
          <w:rFonts w:ascii="Times New Roman" w:hAnsi="Times New Roman" w:cs="Times New Roman"/>
          <w:sz w:val="24"/>
          <w:szCs w:val="24"/>
        </w:rPr>
        <w:t xml:space="preserve"> community project</w:t>
      </w:r>
      <w:r>
        <w:rPr>
          <w:rFonts w:ascii="Times New Roman" w:hAnsi="Times New Roman" w:cs="Times New Roman"/>
          <w:sz w:val="24"/>
          <w:szCs w:val="24"/>
        </w:rPr>
        <w:t>s</w:t>
      </w:r>
      <w:r w:rsidRPr="008620B6">
        <w:rPr>
          <w:rFonts w:ascii="Times New Roman" w:hAnsi="Times New Roman" w:cs="Times New Roman"/>
          <w:sz w:val="24"/>
          <w:szCs w:val="24"/>
        </w:rPr>
        <w:t xml:space="preserve"> by providing knowledge and access to provide funding opportunities; to help </w:t>
      </w:r>
      <w:r>
        <w:rPr>
          <w:rFonts w:ascii="Times New Roman" w:hAnsi="Times New Roman" w:cs="Times New Roman"/>
          <w:sz w:val="24"/>
          <w:szCs w:val="24"/>
        </w:rPr>
        <w:t>the</w:t>
      </w:r>
      <w:r w:rsidRPr="008620B6">
        <w:rPr>
          <w:rFonts w:ascii="Times New Roman" w:hAnsi="Times New Roman" w:cs="Times New Roman"/>
          <w:sz w:val="24"/>
          <w:szCs w:val="24"/>
        </w:rPr>
        <w:t xml:space="preserve"> community collect critical funds for their project. </w:t>
      </w:r>
      <w:r>
        <w:rPr>
          <w:rFonts w:ascii="Times New Roman" w:hAnsi="Times New Roman" w:cs="Times New Roman"/>
          <w:sz w:val="24"/>
          <w:szCs w:val="24"/>
        </w:rPr>
        <w:t>As well I collected data about bags of help</w:t>
      </w:r>
      <w:r w:rsidR="00DD7B40">
        <w:rPr>
          <w:rFonts w:ascii="Times New Roman" w:hAnsi="Times New Roman" w:cs="Times New Roman"/>
          <w:sz w:val="24"/>
          <w:szCs w:val="24"/>
        </w:rPr>
        <w:t xml:space="preserve">, this </w:t>
      </w:r>
      <w:r w:rsidR="00DD7B40" w:rsidRPr="008620B6">
        <w:rPr>
          <w:rFonts w:ascii="Times New Roman" w:hAnsi="Times New Roman" w:cs="Times New Roman"/>
          <w:sz w:val="24"/>
          <w:szCs w:val="24"/>
        </w:rPr>
        <w:t xml:space="preserve">is a community based funding scheme, funded by thousands of community initiatives around the UK that offer </w:t>
      </w:r>
      <w:r w:rsidR="00DD7B40">
        <w:rPr>
          <w:rFonts w:ascii="Times New Roman" w:hAnsi="Times New Roman" w:cs="Times New Roman"/>
          <w:sz w:val="24"/>
          <w:szCs w:val="24"/>
        </w:rPr>
        <w:t>benefits to the local community, and last but not least I found that all</w:t>
      </w:r>
      <w:r w:rsidR="00DD7B40" w:rsidRPr="00B1476C">
        <w:rPr>
          <w:rFonts w:ascii="Times New Roman" w:hAnsi="Times New Roman" w:cs="Times New Roman"/>
          <w:sz w:val="24"/>
          <w:szCs w:val="24"/>
        </w:rPr>
        <w:t xml:space="preserve"> Tesco stores are issued with a local community contribution card to make requests to encourage small charities or charitable organisations.</w:t>
      </w:r>
      <w:r w:rsidR="00DD7B40" w:rsidRPr="00DD7B40">
        <w:rPr>
          <w:rFonts w:ascii="Times New Roman" w:hAnsi="Times New Roman" w:cs="Times New Roman"/>
          <w:sz w:val="24"/>
          <w:szCs w:val="24"/>
        </w:rPr>
        <w:t xml:space="preserve"> </w:t>
      </w:r>
      <w:r w:rsidR="00DD7B40" w:rsidRPr="00B1476C">
        <w:rPr>
          <w:rFonts w:ascii="Times New Roman" w:hAnsi="Times New Roman" w:cs="Times New Roman"/>
          <w:sz w:val="24"/>
          <w:szCs w:val="24"/>
        </w:rPr>
        <w:t>The donation is typically made in the form of a gift vouche</w:t>
      </w:r>
      <w:r w:rsidR="00DD7B40">
        <w:rPr>
          <w:rFonts w:ascii="Times New Roman" w:hAnsi="Times New Roman" w:cs="Times New Roman"/>
          <w:sz w:val="24"/>
          <w:szCs w:val="24"/>
        </w:rPr>
        <w:t>r or item bought from the shop</w:t>
      </w:r>
      <w:r w:rsidR="00DD7B40">
        <w:rPr>
          <w:rFonts w:ascii="Times New Roman" w:hAnsi="Times New Roman" w:cs="Times New Roman"/>
          <w:sz w:val="24"/>
          <w:szCs w:val="24"/>
        </w:rPr>
        <w:t>. After I found all this information I was very happy and curios about what else Tesco does to help people.</w:t>
      </w:r>
    </w:p>
    <w:p w:rsidR="00E5546B" w:rsidRPr="00284254" w:rsidRDefault="00DD7B40" w:rsidP="00284254">
      <w:pPr>
        <w:pStyle w:val="ListParagraph"/>
        <w:numPr>
          <w:ilvl w:val="0"/>
          <w:numId w:val="1"/>
        </w:numPr>
        <w:jc w:val="center"/>
        <w:rPr>
          <w:rFonts w:ascii="Times New Roman" w:hAnsi="Times New Roman" w:cs="Times New Roman"/>
          <w:b/>
          <w:sz w:val="36"/>
          <w:szCs w:val="36"/>
        </w:rPr>
      </w:pPr>
      <w:r w:rsidRPr="00284254">
        <w:rPr>
          <w:rFonts w:ascii="Times New Roman" w:hAnsi="Times New Roman" w:cs="Times New Roman"/>
          <w:b/>
          <w:sz w:val="36"/>
          <w:szCs w:val="36"/>
        </w:rPr>
        <w:t>Evaluation</w:t>
      </w:r>
    </w:p>
    <w:p w:rsidR="00E5546B" w:rsidRDefault="00DD7B40" w:rsidP="00235C81">
      <w:pPr>
        <w:jc w:val="both"/>
        <w:rPr>
          <w:rFonts w:ascii="Times New Roman" w:hAnsi="Times New Roman" w:cs="Times New Roman"/>
          <w:sz w:val="24"/>
          <w:szCs w:val="24"/>
        </w:rPr>
      </w:pPr>
      <w:r>
        <w:rPr>
          <w:rFonts w:ascii="Times New Roman" w:hAnsi="Times New Roman" w:cs="Times New Roman"/>
          <w:sz w:val="24"/>
          <w:szCs w:val="24"/>
        </w:rPr>
        <w:t>This is the 3</w:t>
      </w:r>
      <w:r w:rsidRPr="00DD7B40">
        <w:rPr>
          <w:rFonts w:ascii="Times New Roman" w:hAnsi="Times New Roman" w:cs="Times New Roman"/>
          <w:sz w:val="24"/>
          <w:szCs w:val="24"/>
          <w:vertAlign w:val="superscript"/>
        </w:rPr>
        <w:t>rd</w:t>
      </w:r>
      <w:r>
        <w:rPr>
          <w:rFonts w:ascii="Times New Roman" w:hAnsi="Times New Roman" w:cs="Times New Roman"/>
          <w:sz w:val="24"/>
          <w:szCs w:val="24"/>
        </w:rPr>
        <w:t xml:space="preserve"> stage of </w:t>
      </w:r>
      <w:r w:rsidR="00996F56">
        <w:rPr>
          <w:rFonts w:ascii="Times New Roman" w:hAnsi="Times New Roman" w:cs="Times New Roman"/>
          <w:sz w:val="24"/>
          <w:szCs w:val="24"/>
        </w:rPr>
        <w:t>the</w:t>
      </w:r>
      <w:r w:rsidR="00996F56" w:rsidRPr="0013616A">
        <w:rPr>
          <w:rFonts w:ascii="Times New Roman" w:hAnsi="Times New Roman" w:cs="Times New Roman"/>
          <w:sz w:val="24"/>
          <w:szCs w:val="24"/>
        </w:rPr>
        <w:t xml:space="preserve"> Gibbs Reflective Period</w:t>
      </w:r>
      <w:r w:rsidR="00996F56">
        <w:rPr>
          <w:rFonts w:ascii="Times New Roman" w:hAnsi="Times New Roman" w:cs="Times New Roman"/>
          <w:sz w:val="24"/>
          <w:szCs w:val="24"/>
        </w:rPr>
        <w:t xml:space="preserve">. </w:t>
      </w:r>
      <w:r w:rsidR="00996F56" w:rsidRPr="00996F56">
        <w:rPr>
          <w:rFonts w:ascii="Times New Roman" w:hAnsi="Times New Roman" w:cs="Times New Roman"/>
          <w:sz w:val="24"/>
          <w:szCs w:val="24"/>
        </w:rPr>
        <w:t xml:space="preserve">The key topic in this segment would be whether this was a positive and poor scenario, detailing the good/bad aspects of the encounter. </w:t>
      </w:r>
      <w:r w:rsidR="00996F56">
        <w:rPr>
          <w:rFonts w:ascii="Times New Roman" w:hAnsi="Times New Roman" w:cs="Times New Roman"/>
          <w:sz w:val="24"/>
          <w:szCs w:val="24"/>
        </w:rPr>
        <w:t>Here is</w:t>
      </w:r>
      <w:r w:rsidR="00996F56" w:rsidRPr="00996F56">
        <w:rPr>
          <w:rFonts w:ascii="Times New Roman" w:hAnsi="Times New Roman" w:cs="Times New Roman"/>
          <w:sz w:val="24"/>
          <w:szCs w:val="24"/>
        </w:rPr>
        <w:t xml:space="preserve"> important to understand how the facts and feelings could have influenced </w:t>
      </w:r>
      <w:r w:rsidR="00996F56">
        <w:rPr>
          <w:rFonts w:ascii="Times New Roman" w:hAnsi="Times New Roman" w:cs="Times New Roman"/>
          <w:sz w:val="24"/>
          <w:szCs w:val="24"/>
        </w:rPr>
        <w:t xml:space="preserve">our actions and </w:t>
      </w:r>
      <w:proofErr w:type="spellStart"/>
      <w:r w:rsidR="00996F56" w:rsidRPr="00996F56">
        <w:rPr>
          <w:rFonts w:ascii="Times New Roman" w:hAnsi="Times New Roman" w:cs="Times New Roman"/>
          <w:sz w:val="24"/>
          <w:szCs w:val="24"/>
        </w:rPr>
        <w:t>behavior</w:t>
      </w:r>
      <w:proofErr w:type="spellEnd"/>
      <w:r w:rsidR="00996F56" w:rsidRPr="00996F56">
        <w:rPr>
          <w:rFonts w:ascii="Times New Roman" w:hAnsi="Times New Roman" w:cs="Times New Roman"/>
          <w:sz w:val="24"/>
          <w:szCs w:val="24"/>
        </w:rPr>
        <w:t>.</w:t>
      </w:r>
      <w:r w:rsidR="00996F56">
        <w:rPr>
          <w:rFonts w:ascii="Times New Roman" w:hAnsi="Times New Roman" w:cs="Times New Roman"/>
          <w:sz w:val="24"/>
          <w:szCs w:val="24"/>
        </w:rPr>
        <w:t xml:space="preserve"> So I can say that a</w:t>
      </w:r>
      <w:r w:rsidR="00996F56" w:rsidRPr="00996F56">
        <w:rPr>
          <w:rFonts w:ascii="Times New Roman" w:hAnsi="Times New Roman" w:cs="Times New Roman"/>
          <w:sz w:val="24"/>
          <w:szCs w:val="24"/>
        </w:rPr>
        <w:t>lthough my time working in the store was very brief,</w:t>
      </w:r>
      <w:r w:rsidR="00996F56">
        <w:rPr>
          <w:rFonts w:ascii="Times New Roman" w:hAnsi="Times New Roman" w:cs="Times New Roman"/>
          <w:sz w:val="24"/>
          <w:szCs w:val="24"/>
        </w:rPr>
        <w:t xml:space="preserve"> </w:t>
      </w:r>
      <w:r w:rsidR="00996F56" w:rsidRPr="00996F56">
        <w:rPr>
          <w:rFonts w:ascii="Times New Roman" w:hAnsi="Times New Roman" w:cs="Times New Roman"/>
          <w:sz w:val="24"/>
          <w:szCs w:val="24"/>
        </w:rPr>
        <w:t>I enjoyed learning new aspects of the job and being a</w:t>
      </w:r>
      <w:r w:rsidR="00996F56">
        <w:rPr>
          <w:rFonts w:ascii="Times New Roman" w:hAnsi="Times New Roman" w:cs="Times New Roman"/>
          <w:sz w:val="24"/>
          <w:szCs w:val="24"/>
        </w:rPr>
        <w:t xml:space="preserve">ble to overcome new challenges. </w:t>
      </w:r>
      <w:r w:rsidR="00996F56" w:rsidRPr="00996F56">
        <w:rPr>
          <w:rFonts w:ascii="Times New Roman" w:hAnsi="Times New Roman" w:cs="Times New Roman"/>
          <w:sz w:val="24"/>
          <w:szCs w:val="24"/>
        </w:rPr>
        <w:t>Although I lack in experience I am always eager to listen and learn from others and take pride in the work I do which applies to me both working individually or as a team member.</w:t>
      </w:r>
      <w:r w:rsidR="00996F56" w:rsidRPr="00996F56">
        <w:t xml:space="preserve"> </w:t>
      </w:r>
      <w:r w:rsidR="00996F56" w:rsidRPr="00996F56">
        <w:rPr>
          <w:rFonts w:ascii="Times New Roman" w:hAnsi="Times New Roman" w:cs="Times New Roman"/>
          <w:sz w:val="24"/>
          <w:szCs w:val="24"/>
        </w:rPr>
        <w:t>At Tesco, you will always have something to do. A typical day at work would depend on your job role. However, my time at Tesco was a work experience placement, I was not able to do all things a typical employee would be able to.</w:t>
      </w:r>
      <w:r w:rsidR="00531B47" w:rsidRPr="00531B47">
        <w:rPr>
          <w:rFonts w:ascii="Times New Roman" w:hAnsi="Times New Roman" w:cs="Times New Roman"/>
          <w:sz w:val="24"/>
          <w:szCs w:val="24"/>
        </w:rPr>
        <w:t xml:space="preserve"> </w:t>
      </w:r>
      <w:r w:rsidR="00531B47" w:rsidRPr="00531B47">
        <w:rPr>
          <w:rFonts w:ascii="Times New Roman" w:hAnsi="Times New Roman" w:cs="Times New Roman"/>
          <w:sz w:val="24"/>
          <w:szCs w:val="24"/>
        </w:rPr>
        <w:t>This experience also provides the opportunity to come into contact with a number of people with diverse different professions, some of whom were older and wiser than me. Working in a multi-professional community has helped us to profit from a variety of perspectives on the mission, as well as a wide range of skills and experience.</w:t>
      </w:r>
    </w:p>
    <w:p w:rsidR="00531B47" w:rsidRPr="00E5546B" w:rsidRDefault="00996F56" w:rsidP="00235C81">
      <w:pPr>
        <w:jc w:val="both"/>
        <w:rPr>
          <w:rFonts w:ascii="Times New Roman" w:hAnsi="Times New Roman" w:cs="Times New Roman"/>
          <w:sz w:val="24"/>
          <w:szCs w:val="24"/>
        </w:rPr>
      </w:pPr>
      <w:r>
        <w:rPr>
          <w:rFonts w:ascii="Times New Roman" w:hAnsi="Times New Roman" w:cs="Times New Roman"/>
          <w:sz w:val="24"/>
          <w:szCs w:val="24"/>
        </w:rPr>
        <w:t xml:space="preserve">I would like to say that a </w:t>
      </w:r>
      <w:r w:rsidRPr="00996F56">
        <w:rPr>
          <w:rFonts w:ascii="Times New Roman" w:hAnsi="Times New Roman" w:cs="Times New Roman"/>
          <w:sz w:val="24"/>
          <w:szCs w:val="24"/>
        </w:rPr>
        <w:t>typical working day was hard work but good at the same time cause each day until the placement ended was differ</w:t>
      </w:r>
      <w:r>
        <w:rPr>
          <w:rFonts w:ascii="Times New Roman" w:hAnsi="Times New Roman" w:cs="Times New Roman"/>
          <w:sz w:val="24"/>
          <w:szCs w:val="24"/>
        </w:rPr>
        <w:t xml:space="preserve">ent, this is where I </w:t>
      </w:r>
      <w:r w:rsidRPr="00996F56">
        <w:rPr>
          <w:rFonts w:ascii="Times New Roman" w:hAnsi="Times New Roman" w:cs="Times New Roman"/>
          <w:sz w:val="24"/>
          <w:szCs w:val="24"/>
        </w:rPr>
        <w:t>learned about remerchandising and stock counting. The management were very</w:t>
      </w:r>
      <w:r>
        <w:rPr>
          <w:rFonts w:ascii="Times New Roman" w:hAnsi="Times New Roman" w:cs="Times New Roman"/>
          <w:sz w:val="24"/>
          <w:szCs w:val="24"/>
        </w:rPr>
        <w:t xml:space="preserve"> helpful in my time there. The h</w:t>
      </w:r>
      <w:r w:rsidRPr="00996F56">
        <w:rPr>
          <w:rFonts w:ascii="Times New Roman" w:hAnsi="Times New Roman" w:cs="Times New Roman"/>
          <w:sz w:val="24"/>
          <w:szCs w:val="24"/>
        </w:rPr>
        <w:t>ardest part of the job was w</w:t>
      </w:r>
      <w:r>
        <w:rPr>
          <w:rFonts w:ascii="Times New Roman" w:hAnsi="Times New Roman" w:cs="Times New Roman"/>
          <w:sz w:val="24"/>
          <w:szCs w:val="24"/>
        </w:rPr>
        <w:t>hen the deliveries arrived and I</w:t>
      </w:r>
      <w:r w:rsidR="00E5546B">
        <w:rPr>
          <w:rFonts w:ascii="Times New Roman" w:hAnsi="Times New Roman" w:cs="Times New Roman"/>
          <w:sz w:val="24"/>
          <w:szCs w:val="24"/>
        </w:rPr>
        <w:t xml:space="preserve"> had to help unload </w:t>
      </w:r>
      <w:r w:rsidRPr="00996F56">
        <w:rPr>
          <w:rFonts w:ascii="Times New Roman" w:hAnsi="Times New Roman" w:cs="Times New Roman"/>
          <w:sz w:val="24"/>
          <w:szCs w:val="24"/>
        </w:rPr>
        <w:t>the stock and the most enjoyable part of the job was meeting new people.</w:t>
      </w:r>
      <w:r w:rsidR="00E5546B">
        <w:rPr>
          <w:rFonts w:ascii="Times New Roman" w:hAnsi="Times New Roman" w:cs="Times New Roman"/>
          <w:sz w:val="24"/>
          <w:szCs w:val="24"/>
        </w:rPr>
        <w:t xml:space="preserve"> So this was a very interesting experience, sometimes was hard, we needed to do a lot of things in a very short time, the customers were not very kind and thankful all the time, but we learned how to deal with everything. But anyway I can say that I enjoyed working there with my team and my colleagues. </w:t>
      </w:r>
    </w:p>
    <w:p w:rsidR="00DD7B40" w:rsidRDefault="00DD7B40" w:rsidP="00996F56">
      <w:pPr>
        <w:rPr>
          <w:rFonts w:ascii="Times New Roman" w:hAnsi="Times New Roman" w:cs="Times New Roman"/>
          <w:sz w:val="24"/>
          <w:szCs w:val="24"/>
        </w:rPr>
      </w:pPr>
    </w:p>
    <w:p w:rsidR="00E5546B" w:rsidRPr="00284254" w:rsidRDefault="00E5546B" w:rsidP="00284254">
      <w:pPr>
        <w:pStyle w:val="ListParagraph"/>
        <w:numPr>
          <w:ilvl w:val="0"/>
          <w:numId w:val="1"/>
        </w:numPr>
        <w:jc w:val="center"/>
        <w:rPr>
          <w:rFonts w:ascii="Times New Roman" w:hAnsi="Times New Roman" w:cs="Times New Roman"/>
          <w:b/>
          <w:sz w:val="36"/>
          <w:szCs w:val="36"/>
        </w:rPr>
      </w:pPr>
      <w:r w:rsidRPr="00284254">
        <w:rPr>
          <w:rFonts w:ascii="Times New Roman" w:hAnsi="Times New Roman" w:cs="Times New Roman"/>
          <w:b/>
          <w:sz w:val="36"/>
          <w:szCs w:val="36"/>
        </w:rPr>
        <w:t>Analysis</w:t>
      </w:r>
    </w:p>
    <w:p w:rsidR="00531B47" w:rsidRDefault="004D64BC" w:rsidP="00235C81">
      <w:pPr>
        <w:jc w:val="both"/>
        <w:rPr>
          <w:rFonts w:ascii="Times New Roman" w:hAnsi="Times New Roman" w:cs="Times New Roman"/>
          <w:sz w:val="24"/>
          <w:szCs w:val="24"/>
        </w:rPr>
      </w:pPr>
      <w:r>
        <w:rPr>
          <w:rFonts w:ascii="Times New Roman" w:hAnsi="Times New Roman" w:cs="Times New Roman"/>
          <w:sz w:val="24"/>
          <w:szCs w:val="24"/>
        </w:rPr>
        <w:t>This is the 4</w:t>
      </w:r>
      <w:r w:rsidRPr="004D64BC">
        <w:rPr>
          <w:rFonts w:ascii="Times New Roman" w:hAnsi="Times New Roman" w:cs="Times New Roman"/>
          <w:sz w:val="24"/>
          <w:szCs w:val="24"/>
          <w:vertAlign w:val="superscript"/>
        </w:rPr>
        <w:t>th</w:t>
      </w:r>
      <w:r>
        <w:rPr>
          <w:rFonts w:ascii="Times New Roman" w:hAnsi="Times New Roman" w:cs="Times New Roman"/>
          <w:sz w:val="24"/>
          <w:szCs w:val="24"/>
        </w:rPr>
        <w:t xml:space="preserve"> part of the Gibbs Reflective Period.</w:t>
      </w:r>
      <w:r w:rsidRPr="004D64BC">
        <w:t xml:space="preserve"> </w:t>
      </w:r>
      <w:r>
        <w:rPr>
          <w:rFonts w:ascii="Times New Roman" w:hAnsi="Times New Roman" w:cs="Times New Roman"/>
          <w:sz w:val="24"/>
          <w:szCs w:val="24"/>
        </w:rPr>
        <w:t xml:space="preserve">This </w:t>
      </w:r>
      <w:r w:rsidRPr="004D64BC">
        <w:rPr>
          <w:rFonts w:ascii="Times New Roman" w:hAnsi="Times New Roman" w:cs="Times New Roman"/>
          <w:sz w:val="24"/>
          <w:szCs w:val="24"/>
        </w:rPr>
        <w:t>stage is where the consumer is now trying to resolve the situation and why it occurred the way it did. The previous measures concentrated on the specifics of what happened in the case. At this point, the emphasis is to derive meaning from the situation (</w:t>
      </w:r>
      <w:proofErr w:type="spellStart"/>
      <w:r w:rsidRPr="004D64BC">
        <w:rPr>
          <w:rFonts w:ascii="Times New Roman" w:hAnsi="Times New Roman" w:cs="Times New Roman"/>
          <w:sz w:val="24"/>
          <w:szCs w:val="24"/>
        </w:rPr>
        <w:t>Howatson</w:t>
      </w:r>
      <w:proofErr w:type="spellEnd"/>
      <w:r w:rsidRPr="004D64BC">
        <w:rPr>
          <w:rFonts w:ascii="Times New Roman" w:hAnsi="Times New Roman" w:cs="Times New Roman"/>
          <w:sz w:val="24"/>
          <w:szCs w:val="24"/>
        </w:rPr>
        <w:t>-Jones, 2016). This is where the consumer can also consider academic theory in order to explain the relationship between decisions and actions.</w:t>
      </w:r>
      <w:r>
        <w:rPr>
          <w:rFonts w:ascii="Times New Roman" w:hAnsi="Times New Roman" w:cs="Times New Roman"/>
          <w:sz w:val="24"/>
          <w:szCs w:val="24"/>
        </w:rPr>
        <w:t xml:space="preserve"> </w:t>
      </w:r>
    </w:p>
    <w:p w:rsidR="00531B47" w:rsidRDefault="004D64BC" w:rsidP="00235C81">
      <w:pPr>
        <w:jc w:val="both"/>
        <w:rPr>
          <w:rFonts w:ascii="Times New Roman" w:hAnsi="Times New Roman" w:cs="Times New Roman"/>
          <w:sz w:val="24"/>
          <w:szCs w:val="24"/>
        </w:rPr>
      </w:pPr>
      <w:r>
        <w:rPr>
          <w:rFonts w:ascii="Times New Roman" w:hAnsi="Times New Roman" w:cs="Times New Roman"/>
          <w:sz w:val="24"/>
          <w:szCs w:val="24"/>
        </w:rPr>
        <w:t>At this stage I did my research and I collected data on their website about how Tesco is helping the environment</w:t>
      </w:r>
      <w:r w:rsidR="00531B47">
        <w:rPr>
          <w:rFonts w:ascii="Times New Roman" w:hAnsi="Times New Roman" w:cs="Times New Roman"/>
          <w:sz w:val="24"/>
          <w:szCs w:val="24"/>
        </w:rPr>
        <w:t>, t</w:t>
      </w:r>
      <w:r w:rsidR="00531B47" w:rsidRPr="00531B47">
        <w:rPr>
          <w:rFonts w:ascii="Times New Roman" w:hAnsi="Times New Roman" w:cs="Times New Roman"/>
          <w:sz w:val="24"/>
          <w:szCs w:val="24"/>
        </w:rPr>
        <w:t xml:space="preserve">he organization donates nutritious food to children free of charge, to disadvantaged needy people, supports and funds cancer-related services and research, aiming </w:t>
      </w:r>
      <w:r w:rsidR="00531B47" w:rsidRPr="00531B47">
        <w:rPr>
          <w:rFonts w:ascii="Times New Roman" w:hAnsi="Times New Roman" w:cs="Times New Roman"/>
          <w:sz w:val="24"/>
          <w:szCs w:val="24"/>
        </w:rPr>
        <w:lastRenderedPageBreak/>
        <w:t>to achieve energy savings and save the world from carbon emissions.</w:t>
      </w:r>
      <w:r w:rsidR="00531B47">
        <w:rPr>
          <w:rFonts w:ascii="Times New Roman" w:hAnsi="Times New Roman" w:cs="Times New Roman"/>
          <w:sz w:val="24"/>
          <w:szCs w:val="24"/>
        </w:rPr>
        <w:t xml:space="preserve"> Also </w:t>
      </w:r>
      <w:r w:rsidR="00531B47" w:rsidRPr="008620B6">
        <w:rPr>
          <w:rFonts w:ascii="Times New Roman" w:hAnsi="Times New Roman" w:cs="Times New Roman"/>
          <w:sz w:val="24"/>
          <w:szCs w:val="24"/>
        </w:rPr>
        <w:t xml:space="preserve">The Tesco Group supports thousands of local initiatives around the United Kingdom. Projects that support their neighbourhoods </w:t>
      </w:r>
      <w:r w:rsidR="00531B47">
        <w:rPr>
          <w:rFonts w:ascii="Times New Roman" w:hAnsi="Times New Roman" w:cs="Times New Roman"/>
          <w:sz w:val="24"/>
          <w:szCs w:val="24"/>
        </w:rPr>
        <w:t>to</w:t>
      </w:r>
      <w:r w:rsidR="00531B47" w:rsidRPr="008620B6">
        <w:rPr>
          <w:rFonts w:ascii="Times New Roman" w:hAnsi="Times New Roman" w:cs="Times New Roman"/>
          <w:sz w:val="24"/>
          <w:szCs w:val="24"/>
        </w:rPr>
        <w:t xml:space="preserve"> offer green light – ranging from upgrading community facilities and open spaces to purchasing new equipment, educating coaches or volunteers, and organizing community activities. </w:t>
      </w:r>
    </w:p>
    <w:p w:rsidR="00E5546B" w:rsidRPr="00284254" w:rsidRDefault="00531B47" w:rsidP="00284254">
      <w:pPr>
        <w:pStyle w:val="ListParagraph"/>
        <w:numPr>
          <w:ilvl w:val="0"/>
          <w:numId w:val="1"/>
        </w:numPr>
        <w:jc w:val="center"/>
        <w:rPr>
          <w:rFonts w:ascii="Times New Roman" w:hAnsi="Times New Roman" w:cs="Times New Roman"/>
          <w:b/>
          <w:sz w:val="36"/>
          <w:szCs w:val="36"/>
        </w:rPr>
      </w:pPr>
      <w:r w:rsidRPr="00284254">
        <w:rPr>
          <w:rFonts w:ascii="Times New Roman" w:hAnsi="Times New Roman" w:cs="Times New Roman"/>
          <w:b/>
          <w:sz w:val="36"/>
          <w:szCs w:val="36"/>
        </w:rPr>
        <w:t>Conclusion</w:t>
      </w:r>
    </w:p>
    <w:p w:rsidR="00531B47" w:rsidRDefault="00E846CC" w:rsidP="00235C81">
      <w:pPr>
        <w:jc w:val="both"/>
        <w:rPr>
          <w:rFonts w:ascii="Times New Roman" w:hAnsi="Times New Roman" w:cs="Times New Roman"/>
          <w:sz w:val="24"/>
          <w:szCs w:val="24"/>
        </w:rPr>
      </w:pPr>
      <w:r>
        <w:rPr>
          <w:rFonts w:ascii="Times New Roman" w:hAnsi="Times New Roman" w:cs="Times New Roman"/>
          <w:sz w:val="24"/>
          <w:szCs w:val="24"/>
        </w:rPr>
        <w:t>This stage shows us that t</w:t>
      </w:r>
      <w:r w:rsidRPr="00E846CC">
        <w:rPr>
          <w:rFonts w:ascii="Times New Roman" w:hAnsi="Times New Roman" w:cs="Times New Roman"/>
          <w:sz w:val="24"/>
          <w:szCs w:val="24"/>
        </w:rPr>
        <w:t>he conclusion has to be the normal reaction of the stage of study. Issues like what is learning from experience, what will offer more positive output than this, what abilities need to be developed in order to produce a better outcome in the future, how this could be achieved, etc.</w:t>
      </w:r>
      <w:r>
        <w:rPr>
          <w:rFonts w:ascii="Times New Roman" w:hAnsi="Times New Roman" w:cs="Times New Roman"/>
          <w:sz w:val="24"/>
          <w:szCs w:val="24"/>
        </w:rPr>
        <w:t xml:space="preserve"> </w:t>
      </w:r>
      <w:r w:rsidRPr="00E846CC">
        <w:rPr>
          <w:rFonts w:ascii="Times New Roman" w:hAnsi="Times New Roman" w:cs="Times New Roman"/>
          <w:sz w:val="24"/>
          <w:szCs w:val="24"/>
        </w:rPr>
        <w:t xml:space="preserve">In reality, Gibbs suggested two conclusions: a general one that could be transferable and a particular one that </w:t>
      </w:r>
      <w:proofErr w:type="spellStart"/>
      <w:r w:rsidRPr="00E846CC">
        <w:rPr>
          <w:rFonts w:ascii="Times New Roman" w:hAnsi="Times New Roman" w:cs="Times New Roman"/>
          <w:sz w:val="24"/>
          <w:szCs w:val="24"/>
        </w:rPr>
        <w:t>centered</w:t>
      </w:r>
      <w:proofErr w:type="spellEnd"/>
      <w:r w:rsidRPr="00E846CC">
        <w:rPr>
          <w:rFonts w:ascii="Times New Roman" w:hAnsi="Times New Roman" w:cs="Times New Roman"/>
          <w:sz w:val="24"/>
          <w:szCs w:val="24"/>
        </w:rPr>
        <w:t xml:space="preserve"> on your personal situation. Normally, these are now combined, but the concept can help to focus the inference.</w:t>
      </w:r>
      <w:r>
        <w:rPr>
          <w:rFonts w:ascii="Times New Roman" w:hAnsi="Times New Roman" w:cs="Times New Roman"/>
          <w:sz w:val="24"/>
          <w:szCs w:val="24"/>
        </w:rPr>
        <w:t xml:space="preserve"> Here I can say that after whole research</w:t>
      </w:r>
      <w:r w:rsidR="00235C81">
        <w:rPr>
          <w:rFonts w:ascii="Times New Roman" w:hAnsi="Times New Roman" w:cs="Times New Roman"/>
          <w:sz w:val="24"/>
          <w:szCs w:val="24"/>
        </w:rPr>
        <w:t xml:space="preserve"> I am thankful that I gave the opportunity to work at Tesco, this gave me a lot of experience, confidence and make be become more open to new challenges that will appear in the future and maybe in my career. </w:t>
      </w:r>
    </w:p>
    <w:p w:rsidR="00235C81" w:rsidRPr="00284254" w:rsidRDefault="00235C81" w:rsidP="00284254">
      <w:pPr>
        <w:pStyle w:val="ListParagraph"/>
        <w:numPr>
          <w:ilvl w:val="0"/>
          <w:numId w:val="1"/>
        </w:numPr>
        <w:jc w:val="center"/>
        <w:rPr>
          <w:rFonts w:ascii="Times New Roman" w:hAnsi="Times New Roman" w:cs="Times New Roman"/>
          <w:b/>
          <w:sz w:val="36"/>
          <w:szCs w:val="36"/>
        </w:rPr>
      </w:pPr>
      <w:r w:rsidRPr="00284254">
        <w:rPr>
          <w:rFonts w:ascii="Times New Roman" w:hAnsi="Times New Roman" w:cs="Times New Roman"/>
          <w:b/>
          <w:sz w:val="36"/>
          <w:szCs w:val="36"/>
        </w:rPr>
        <w:t>Action plan</w:t>
      </w:r>
    </w:p>
    <w:p w:rsidR="00531B47" w:rsidRDefault="00235C81" w:rsidP="00284254">
      <w:pPr>
        <w:jc w:val="both"/>
        <w:rPr>
          <w:rFonts w:ascii="Times New Roman" w:hAnsi="Times New Roman" w:cs="Times New Roman"/>
          <w:sz w:val="24"/>
          <w:szCs w:val="24"/>
        </w:rPr>
      </w:pPr>
      <w:r>
        <w:rPr>
          <w:rFonts w:ascii="Times New Roman" w:hAnsi="Times New Roman" w:cs="Times New Roman"/>
          <w:sz w:val="24"/>
          <w:szCs w:val="24"/>
        </w:rPr>
        <w:t>This is the final stage, t</w:t>
      </w:r>
      <w:r w:rsidRPr="00235C81">
        <w:rPr>
          <w:rFonts w:ascii="Times New Roman" w:hAnsi="Times New Roman" w:cs="Times New Roman"/>
          <w:sz w:val="24"/>
          <w:szCs w:val="24"/>
        </w:rPr>
        <w:t>his stage shows us that during the assignment writing process, our actual action plan is to work as per the successful approach of our documents and avoid the mistakes we have made.</w:t>
      </w:r>
      <w:r w:rsidRPr="00235C81">
        <w:t xml:space="preserve"> </w:t>
      </w:r>
      <w:r w:rsidRPr="00235C81">
        <w:rPr>
          <w:rFonts w:ascii="Times New Roman" w:hAnsi="Times New Roman" w:cs="Times New Roman"/>
          <w:sz w:val="24"/>
          <w:szCs w:val="24"/>
        </w:rPr>
        <w:t>In this final step the focus is on what would have been done differently in a similar, or related situation presented in the future</w:t>
      </w:r>
      <w:r>
        <w:rPr>
          <w:rFonts w:ascii="Times New Roman" w:hAnsi="Times New Roman" w:cs="Times New Roman"/>
          <w:sz w:val="24"/>
          <w:szCs w:val="24"/>
        </w:rPr>
        <w:t>.</w:t>
      </w:r>
      <w:r w:rsidRPr="00235C81">
        <w:t xml:space="preserve"> </w:t>
      </w:r>
      <w:r w:rsidRPr="00235C81">
        <w:rPr>
          <w:rFonts w:ascii="Times New Roman" w:hAnsi="Times New Roman" w:cs="Times New Roman"/>
          <w:sz w:val="24"/>
          <w:szCs w:val="24"/>
        </w:rPr>
        <w:t>For example, if the evaluation phase defined stress as a major problem in the situation, the question will be what strategies would be required in the future to mitigate stress.</w:t>
      </w:r>
      <w:r w:rsidR="00284254">
        <w:rPr>
          <w:rFonts w:ascii="Times New Roman" w:hAnsi="Times New Roman" w:cs="Times New Roman"/>
          <w:sz w:val="24"/>
          <w:szCs w:val="24"/>
        </w:rPr>
        <w:t xml:space="preserve"> Even this job gave me a lot of good things and I enjoyed to work there, sometimes in busy days, we had a lot of tasks to do, different kinds of customers with different personality makes me be so stressful and upset, and I think in the future I need to understand how to calm down, to not pay attention to everything and to learn how to deal with stress.</w:t>
      </w:r>
    </w:p>
    <w:p w:rsidR="00284254" w:rsidRDefault="00284254" w:rsidP="00235C81">
      <w:pPr>
        <w:rPr>
          <w:rFonts w:ascii="Times New Roman" w:hAnsi="Times New Roman" w:cs="Times New Roman"/>
          <w:sz w:val="24"/>
          <w:szCs w:val="24"/>
        </w:rPr>
      </w:pPr>
    </w:p>
    <w:p w:rsidR="00284254" w:rsidRDefault="00284254" w:rsidP="00284254">
      <w:pPr>
        <w:jc w:val="center"/>
        <w:rPr>
          <w:rFonts w:ascii="Times New Roman" w:hAnsi="Times New Roman" w:cs="Times New Roman"/>
          <w:b/>
          <w:sz w:val="36"/>
          <w:szCs w:val="36"/>
        </w:rPr>
      </w:pPr>
      <w:r w:rsidRPr="00284254">
        <w:rPr>
          <w:rFonts w:ascii="Times New Roman" w:hAnsi="Times New Roman" w:cs="Times New Roman"/>
          <w:b/>
          <w:sz w:val="36"/>
          <w:szCs w:val="36"/>
        </w:rPr>
        <w:t>Conclusion</w:t>
      </w:r>
    </w:p>
    <w:p w:rsidR="00284254" w:rsidRPr="00284254" w:rsidRDefault="00284254" w:rsidP="00284254">
      <w:pPr>
        <w:jc w:val="both"/>
        <w:rPr>
          <w:rFonts w:ascii="Times New Roman" w:hAnsi="Times New Roman" w:cs="Times New Roman"/>
          <w:sz w:val="24"/>
          <w:szCs w:val="24"/>
        </w:rPr>
      </w:pPr>
    </w:p>
    <w:p w:rsidR="00284254" w:rsidRPr="00284254" w:rsidRDefault="00284254" w:rsidP="00284254">
      <w:pPr>
        <w:jc w:val="both"/>
        <w:rPr>
          <w:rFonts w:ascii="Times New Roman" w:hAnsi="Times New Roman" w:cs="Times New Roman"/>
          <w:sz w:val="24"/>
          <w:szCs w:val="24"/>
        </w:rPr>
      </w:pPr>
      <w:r w:rsidRPr="00284254">
        <w:rPr>
          <w:rFonts w:ascii="Times New Roman" w:hAnsi="Times New Roman" w:cs="Times New Roman"/>
          <w:sz w:val="24"/>
          <w:szCs w:val="24"/>
        </w:rPr>
        <w:t xml:space="preserve">Gibbs' 'Learning by Doing is a method of consciously self-assessing and </w:t>
      </w:r>
      <w:proofErr w:type="spellStart"/>
      <w:r w:rsidRPr="00284254">
        <w:rPr>
          <w:rFonts w:ascii="Times New Roman" w:hAnsi="Times New Roman" w:cs="Times New Roman"/>
          <w:sz w:val="24"/>
          <w:szCs w:val="24"/>
        </w:rPr>
        <w:t>analyzing</w:t>
      </w:r>
      <w:proofErr w:type="spellEnd"/>
      <w:r w:rsidRPr="00284254">
        <w:rPr>
          <w:rFonts w:ascii="Times New Roman" w:hAnsi="Times New Roman" w:cs="Times New Roman"/>
          <w:sz w:val="24"/>
          <w:szCs w:val="24"/>
        </w:rPr>
        <w:t xml:space="preserve"> the learning process. Gibbs' 'Reflective Cycle' and Learning Research makes it possible to reflect on experience as a whole rather than to carry out an exercise solely for the purpose of passing. </w:t>
      </w:r>
      <w:proofErr w:type="spellStart"/>
      <w:r w:rsidRPr="00284254">
        <w:rPr>
          <w:rFonts w:ascii="Times New Roman" w:hAnsi="Times New Roman" w:cs="Times New Roman"/>
          <w:sz w:val="24"/>
          <w:szCs w:val="24"/>
        </w:rPr>
        <w:t>Analyzing</w:t>
      </w:r>
      <w:proofErr w:type="spellEnd"/>
      <w:r w:rsidRPr="00284254">
        <w:rPr>
          <w:rFonts w:ascii="Times New Roman" w:hAnsi="Times New Roman" w:cs="Times New Roman"/>
          <w:sz w:val="24"/>
          <w:szCs w:val="24"/>
        </w:rPr>
        <w:t xml:space="preserve"> the process as a whole by defining each step and adding it to the process. The purpose of this process is to help learners develop their experience as it develops, as well as to </w:t>
      </w:r>
      <w:r w:rsidR="0034466E">
        <w:rPr>
          <w:rFonts w:ascii="Times New Roman" w:hAnsi="Times New Roman" w:cs="Times New Roman"/>
          <w:sz w:val="24"/>
          <w:szCs w:val="24"/>
        </w:rPr>
        <w:t>improve themselves for the long-</w:t>
      </w:r>
      <w:r w:rsidRPr="00284254">
        <w:rPr>
          <w:rFonts w:ascii="Times New Roman" w:hAnsi="Times New Roman" w:cs="Times New Roman"/>
          <w:sz w:val="24"/>
          <w:szCs w:val="24"/>
        </w:rPr>
        <w:t>term.</w:t>
      </w:r>
      <w:r w:rsidR="0034466E">
        <w:rPr>
          <w:rFonts w:ascii="Times New Roman" w:hAnsi="Times New Roman" w:cs="Times New Roman"/>
          <w:sz w:val="24"/>
          <w:szCs w:val="24"/>
        </w:rPr>
        <w:t xml:space="preserve"> For this research, I used Gibbs Reflective Cycle, because I found this one the most effective, and I described all six stages through the perspective of my experience to work at Tesco and what challenges I met during the period I work there. </w:t>
      </w:r>
    </w:p>
    <w:p w:rsidR="00284254" w:rsidRPr="00235C81" w:rsidRDefault="00284254" w:rsidP="00235C81">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34466E" w:rsidP="0034466E">
      <w:pPr>
        <w:jc w:val="center"/>
        <w:rPr>
          <w:rFonts w:ascii="Times New Roman" w:hAnsi="Times New Roman" w:cs="Times New Roman"/>
          <w:b/>
          <w:sz w:val="36"/>
          <w:szCs w:val="36"/>
        </w:rPr>
      </w:pPr>
      <w:r w:rsidRPr="0034466E">
        <w:rPr>
          <w:rFonts w:ascii="Times New Roman" w:hAnsi="Times New Roman" w:cs="Times New Roman"/>
          <w:b/>
          <w:sz w:val="36"/>
          <w:szCs w:val="36"/>
        </w:rPr>
        <w:lastRenderedPageBreak/>
        <w:t>Reference</w:t>
      </w:r>
    </w:p>
    <w:p w:rsidR="0034466E" w:rsidRPr="0034466E" w:rsidRDefault="0034466E" w:rsidP="0034466E">
      <w:pPr>
        <w:rPr>
          <w:rFonts w:ascii="Times New Roman" w:hAnsi="Times New Roman" w:cs="Times New Roman"/>
          <w:noProof/>
          <w:color w:val="000000"/>
          <w:szCs w:val="24"/>
          <w:shd w:val="clear" w:color="auto" w:fill="FFFFFF"/>
        </w:rPr>
      </w:pPr>
      <w:r w:rsidRPr="0034466E">
        <w:rPr>
          <w:rFonts w:ascii="Times New Roman" w:hAnsi="Times New Roman" w:cs="Times New Roman"/>
          <w:noProof/>
          <w:color w:val="000000"/>
          <w:szCs w:val="24"/>
          <w:shd w:val="clear" w:color="auto" w:fill="FFFFFF"/>
        </w:rPr>
        <w:t>Flower, L., 2018. </w:t>
      </w:r>
      <w:r w:rsidRPr="0034466E">
        <w:rPr>
          <w:rFonts w:ascii="Times New Roman" w:hAnsi="Times New Roman" w:cs="Times New Roman"/>
          <w:i/>
          <w:iCs/>
          <w:noProof/>
          <w:color w:val="000000"/>
          <w:szCs w:val="24"/>
          <w:shd w:val="clear" w:color="auto" w:fill="FFFFFF"/>
        </w:rPr>
        <w:t>Community Literacy And The Rhetoric Of Public Engagement</w:t>
      </w:r>
      <w:r w:rsidRPr="0034466E">
        <w:rPr>
          <w:rFonts w:ascii="Times New Roman" w:hAnsi="Times New Roman" w:cs="Times New Roman"/>
          <w:noProof/>
          <w:color w:val="000000"/>
          <w:szCs w:val="24"/>
          <w:shd w:val="clear" w:color="auto" w:fill="FFFFFF"/>
        </w:rPr>
        <w:t>. Carbondale: Southern Illinois University Press.</w:t>
      </w:r>
    </w:p>
    <w:p w:rsidR="0034466E" w:rsidRPr="0034466E" w:rsidRDefault="0034466E" w:rsidP="0034466E">
      <w:pPr>
        <w:rPr>
          <w:rFonts w:ascii="Times New Roman" w:hAnsi="Times New Roman" w:cs="Times New Roman"/>
          <w:noProof/>
          <w:color w:val="000000"/>
          <w:szCs w:val="24"/>
          <w:shd w:val="clear" w:color="auto" w:fill="FFFFFF"/>
        </w:rPr>
      </w:pPr>
      <w:r w:rsidRPr="0034466E">
        <w:rPr>
          <w:rFonts w:ascii="Times New Roman" w:hAnsi="Times New Roman" w:cs="Times New Roman"/>
          <w:noProof/>
          <w:color w:val="000000"/>
          <w:szCs w:val="24"/>
          <w:shd w:val="clear" w:color="auto" w:fill="FFFFFF"/>
        </w:rPr>
        <w:t>Williams, K., Woolliams, M. and Spiro, J., 2012. </w:t>
      </w:r>
      <w:r w:rsidRPr="0034466E">
        <w:rPr>
          <w:rFonts w:ascii="Times New Roman" w:hAnsi="Times New Roman" w:cs="Times New Roman"/>
          <w:i/>
          <w:iCs/>
          <w:noProof/>
          <w:color w:val="000000"/>
          <w:szCs w:val="24"/>
          <w:shd w:val="clear" w:color="auto" w:fill="FFFFFF"/>
        </w:rPr>
        <w:t>Reflective Writing</w:t>
      </w:r>
      <w:r w:rsidRPr="0034466E">
        <w:rPr>
          <w:rFonts w:ascii="Times New Roman" w:hAnsi="Times New Roman" w:cs="Times New Roman"/>
          <w:noProof/>
          <w:color w:val="000000"/>
          <w:szCs w:val="24"/>
          <w:shd w:val="clear" w:color="auto" w:fill="FFFFFF"/>
        </w:rPr>
        <w:t>. Houndmills, Basingstoke, Hampshire: Palgrave Macmillan.</w:t>
      </w:r>
    </w:p>
    <w:p w:rsidR="0034466E" w:rsidRPr="0034466E" w:rsidRDefault="0034466E" w:rsidP="0034466E">
      <w:pPr>
        <w:rPr>
          <w:rStyle w:val="Strong"/>
          <w:rFonts w:ascii="Times New Roman" w:hAnsi="Times New Roman" w:cs="Times New Roman"/>
          <w:b w:val="0"/>
        </w:rPr>
      </w:pPr>
      <w:proofErr w:type="spellStart"/>
      <w:r w:rsidRPr="0034466E">
        <w:rPr>
          <w:rStyle w:val="Strong"/>
          <w:rFonts w:ascii="Times New Roman" w:hAnsi="Times New Roman" w:cs="Times New Roman"/>
          <w:b w:val="0"/>
        </w:rPr>
        <w:t>Roffey-Barentsen</w:t>
      </w:r>
      <w:proofErr w:type="spellEnd"/>
      <w:r w:rsidRPr="0034466E">
        <w:rPr>
          <w:rStyle w:val="Strong"/>
          <w:rFonts w:ascii="Times New Roman" w:hAnsi="Times New Roman" w:cs="Times New Roman"/>
          <w:b w:val="0"/>
        </w:rPr>
        <w:t xml:space="preserve">, J., &amp; </w:t>
      </w:r>
      <w:proofErr w:type="spellStart"/>
      <w:r w:rsidRPr="0034466E">
        <w:rPr>
          <w:rStyle w:val="Strong"/>
          <w:rFonts w:ascii="Times New Roman" w:hAnsi="Times New Roman" w:cs="Times New Roman"/>
          <w:b w:val="0"/>
        </w:rPr>
        <w:t>Malthouse</w:t>
      </w:r>
      <w:proofErr w:type="spellEnd"/>
      <w:r w:rsidRPr="0034466E">
        <w:rPr>
          <w:rStyle w:val="Strong"/>
          <w:rFonts w:ascii="Times New Roman" w:hAnsi="Times New Roman" w:cs="Times New Roman"/>
          <w:b w:val="0"/>
        </w:rPr>
        <w:t>, R. (2013). Reflective practice in education and training, London, Learning Matters.</w:t>
      </w:r>
    </w:p>
    <w:p w:rsidR="0034466E" w:rsidRPr="0034466E" w:rsidRDefault="0034466E" w:rsidP="00E5546B">
      <w:pPr>
        <w:rPr>
          <w:rStyle w:val="Strong"/>
          <w:rFonts w:ascii="Times New Roman" w:hAnsi="Times New Roman" w:cs="Times New Roman"/>
          <w:b w:val="0"/>
        </w:rPr>
      </w:pPr>
      <w:r w:rsidRPr="0034466E">
        <w:rPr>
          <w:rStyle w:val="Strong"/>
          <w:rFonts w:ascii="Times New Roman" w:hAnsi="Times New Roman" w:cs="Times New Roman"/>
          <w:b w:val="0"/>
        </w:rPr>
        <w:t>University of Edinburgh. (2019) [online]. Gibbs' reflective cycle, Available at https://www.ed.ac.uk/reflection/reflectors-toolkit/reflecting-on-experience/gibbs-reflective-cycle, Accessed 16.07.2020.</w:t>
      </w:r>
    </w:p>
    <w:p w:rsidR="0034466E" w:rsidRPr="0034466E" w:rsidRDefault="0034466E" w:rsidP="00E5546B">
      <w:pPr>
        <w:rPr>
          <w:rStyle w:val="Strong"/>
          <w:rFonts w:ascii="Times New Roman" w:hAnsi="Times New Roman" w:cs="Times New Roman"/>
          <w:b w:val="0"/>
        </w:rPr>
      </w:pPr>
      <w:r w:rsidRPr="0034466E">
        <w:rPr>
          <w:rStyle w:val="Strong"/>
          <w:rFonts w:ascii="Times New Roman" w:hAnsi="Times New Roman" w:cs="Times New Roman"/>
          <w:b w:val="0"/>
        </w:rPr>
        <w:t>Gibbs, G. (1988) Learning by Doing: A guide to teaching and learning methods. Further Education Unit, Oxford Brookes University, Oxford.</w:t>
      </w:r>
    </w:p>
    <w:p w:rsidR="0034466E" w:rsidRDefault="0034466E" w:rsidP="0034466E">
      <w:pPr>
        <w:shd w:val="clear" w:color="auto" w:fill="FFFFFF"/>
        <w:spacing w:before="100" w:beforeAutospacing="1" w:after="100" w:afterAutospacing="1" w:line="240" w:lineRule="auto"/>
        <w:rPr>
          <w:rStyle w:val="Strong"/>
          <w:rFonts w:ascii="Times New Roman" w:hAnsi="Times New Roman" w:cs="Times New Roman"/>
          <w:b w:val="0"/>
          <w:lang w:eastAsia="en-GB"/>
        </w:rPr>
      </w:pPr>
      <w:r w:rsidRPr="0034466E">
        <w:rPr>
          <w:rStyle w:val="Strong"/>
          <w:rFonts w:ascii="Times New Roman" w:hAnsi="Times New Roman" w:cs="Times New Roman"/>
          <w:b w:val="0"/>
          <w:lang w:eastAsia="en-GB"/>
        </w:rPr>
        <w:t>Gibbs, G. (1998). </w:t>
      </w:r>
      <w:hyperlink r:id="rId8" w:tgtFrame="_blank" w:history="1">
        <w:r w:rsidRPr="0034466E">
          <w:rPr>
            <w:rStyle w:val="Strong"/>
            <w:rFonts w:ascii="Times New Roman" w:hAnsi="Times New Roman" w:cs="Times New Roman"/>
            <w:b w:val="0"/>
            <w:lang w:eastAsia="en-GB"/>
          </w:rPr>
          <w:t>Reviewing and improving your teaching</w:t>
        </w:r>
      </w:hyperlink>
      <w:r w:rsidRPr="0034466E">
        <w:rPr>
          <w:rStyle w:val="Strong"/>
          <w:rFonts w:ascii="Times New Roman" w:hAnsi="Times New Roman" w:cs="Times New Roman"/>
          <w:b w:val="0"/>
          <w:lang w:eastAsia="en-GB"/>
        </w:rPr>
        <w:t>. Practice Guide, 7, H851.</w:t>
      </w:r>
    </w:p>
    <w:p w:rsidR="0034466E" w:rsidRDefault="0034466E" w:rsidP="0034466E">
      <w:pPr>
        <w:shd w:val="clear" w:color="auto" w:fill="FFFFFF"/>
        <w:spacing w:before="100" w:beforeAutospacing="1" w:after="100" w:afterAutospacing="1" w:line="240" w:lineRule="auto"/>
      </w:pPr>
      <w:hyperlink r:id="rId9" w:history="1">
        <w:r>
          <w:rPr>
            <w:rStyle w:val="Hyperlink"/>
            <w:rFonts w:ascii="Segoe UI" w:hAnsi="Segoe UI" w:cs="Segoe UI"/>
            <w:color w:val="0B57A8"/>
            <w:shd w:val="clear" w:color="auto" w:fill="FFFFFF"/>
          </w:rPr>
          <w:t>https://www.tescoplc.com/tesco-and-society/reports-policies-and-disclosure/our-ethicaltrading-approach/</w:t>
        </w:r>
      </w:hyperlink>
    </w:p>
    <w:p w:rsidR="0034466E" w:rsidRDefault="0034466E" w:rsidP="0034466E">
      <w:pPr>
        <w:shd w:val="clear" w:color="auto" w:fill="FFFFFF"/>
        <w:spacing w:before="100" w:beforeAutospacing="1" w:after="100" w:afterAutospacing="1" w:line="240" w:lineRule="auto"/>
      </w:pPr>
      <w:hyperlink r:id="rId10" w:history="1">
        <w:r>
          <w:rPr>
            <w:rStyle w:val="Hyperlink"/>
            <w:rFonts w:ascii="Segoe UI" w:hAnsi="Segoe UI" w:cs="Segoe UI"/>
            <w:color w:val="0B57A8"/>
            <w:shd w:val="clear" w:color="auto" w:fill="FFFFFF"/>
          </w:rPr>
          <w:t>http://www.tescopoly.org/farmers</w:t>
        </w:r>
      </w:hyperlink>
    </w:p>
    <w:p w:rsidR="0034466E" w:rsidRDefault="0034466E" w:rsidP="0034466E">
      <w:pPr>
        <w:shd w:val="clear" w:color="auto" w:fill="FFFFFF"/>
        <w:spacing w:before="100" w:beforeAutospacing="1" w:after="100" w:afterAutospacing="1" w:line="240" w:lineRule="auto"/>
      </w:pPr>
      <w:hyperlink r:id="rId11" w:history="1">
        <w:r>
          <w:rPr>
            <w:rStyle w:val="Hyperlink"/>
            <w:rFonts w:ascii="Segoe UI" w:hAnsi="Segoe UI" w:cs="Segoe UI"/>
            <w:color w:val="0B57A8"/>
            <w:shd w:val="clear" w:color="auto" w:fill="FFFFFF"/>
          </w:rPr>
          <w:t>http://www.tescopoly.org/</w:t>
        </w:r>
      </w:hyperlink>
    </w:p>
    <w:p w:rsidR="0034466E" w:rsidRPr="0034466E" w:rsidRDefault="0034466E" w:rsidP="0034466E">
      <w:pPr>
        <w:rPr>
          <w:rFonts w:ascii="Times New Roman" w:hAnsi="Times New Roman" w:cs="Times New Roman"/>
          <w:noProof/>
          <w:color w:val="000000"/>
          <w:szCs w:val="24"/>
          <w:shd w:val="clear" w:color="auto" w:fill="FFFFFF"/>
        </w:rPr>
      </w:pPr>
      <w:r w:rsidRPr="0034466E">
        <w:rPr>
          <w:rFonts w:ascii="Times New Roman" w:hAnsi="Times New Roman" w:cs="Times New Roman"/>
          <w:noProof/>
          <w:color w:val="000000"/>
          <w:szCs w:val="24"/>
          <w:shd w:val="clear" w:color="auto" w:fill="FFFFFF"/>
        </w:rPr>
        <w:t>Jones, D., Wu, R. and Harvey, J., 2017. </w:t>
      </w:r>
      <w:r w:rsidRPr="0034466E">
        <w:rPr>
          <w:rFonts w:ascii="Times New Roman" w:hAnsi="Times New Roman" w:cs="Times New Roman"/>
          <w:i/>
          <w:iCs/>
          <w:noProof/>
          <w:color w:val="000000"/>
          <w:szCs w:val="24"/>
          <w:shd w:val="clear" w:color="auto" w:fill="FFFFFF"/>
        </w:rPr>
        <w:t>Reflective Cracking Study</w:t>
      </w:r>
      <w:r w:rsidRPr="0034466E">
        <w:rPr>
          <w:rFonts w:ascii="Times New Roman" w:hAnsi="Times New Roman" w:cs="Times New Roman"/>
          <w:noProof/>
          <w:color w:val="000000"/>
          <w:szCs w:val="24"/>
          <w:shd w:val="clear" w:color="auto" w:fill="FFFFFF"/>
        </w:rPr>
        <w:t>. Davis, Calif.: University of California Pavement Research Center.</w:t>
      </w:r>
    </w:p>
    <w:p w:rsidR="0034466E" w:rsidRPr="0034466E" w:rsidRDefault="0034466E" w:rsidP="0034466E">
      <w:pPr>
        <w:shd w:val="clear" w:color="auto" w:fill="FFFFFF"/>
        <w:spacing w:before="100" w:beforeAutospacing="1" w:after="100" w:afterAutospacing="1" w:line="240" w:lineRule="auto"/>
        <w:rPr>
          <w:rStyle w:val="Strong"/>
          <w:rFonts w:ascii="Times New Roman" w:hAnsi="Times New Roman" w:cs="Times New Roman"/>
          <w:b w:val="0"/>
          <w:lang w:eastAsia="en-GB"/>
        </w:rPr>
      </w:pPr>
    </w:p>
    <w:p w:rsidR="0034466E" w:rsidRDefault="0034466E"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531B47" w:rsidRDefault="00531B47" w:rsidP="00E5546B">
      <w:pPr>
        <w:rPr>
          <w:rFonts w:ascii="Times New Roman" w:hAnsi="Times New Roman" w:cs="Times New Roman"/>
          <w:sz w:val="24"/>
          <w:szCs w:val="24"/>
        </w:rPr>
      </w:pPr>
    </w:p>
    <w:p w:rsidR="00E5546B" w:rsidRPr="001A18F1" w:rsidRDefault="00E5546B" w:rsidP="00996F56">
      <w:pPr>
        <w:rPr>
          <w:rFonts w:ascii="Times New Roman" w:hAnsi="Times New Roman" w:cs="Times New Roman"/>
          <w:sz w:val="24"/>
          <w:szCs w:val="24"/>
        </w:rPr>
      </w:pPr>
    </w:p>
    <w:sectPr w:rsidR="00E5546B" w:rsidRPr="001A18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33C8" w:rsidRDefault="00F933C8" w:rsidP="00511F4C">
      <w:pPr>
        <w:spacing w:after="0" w:line="240" w:lineRule="auto"/>
      </w:pPr>
      <w:r>
        <w:separator/>
      </w:r>
    </w:p>
  </w:endnote>
  <w:endnote w:type="continuationSeparator" w:id="0">
    <w:p w:rsidR="00F933C8" w:rsidRDefault="00F933C8" w:rsidP="00511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33C8" w:rsidRDefault="00F933C8" w:rsidP="00511F4C">
      <w:pPr>
        <w:spacing w:after="0" w:line="240" w:lineRule="auto"/>
      </w:pPr>
      <w:r>
        <w:separator/>
      </w:r>
    </w:p>
  </w:footnote>
  <w:footnote w:type="continuationSeparator" w:id="0">
    <w:p w:rsidR="00F933C8" w:rsidRDefault="00F933C8" w:rsidP="00511F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964DB2"/>
    <w:multiLevelType w:val="hybridMultilevel"/>
    <w:tmpl w:val="AB0C6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1B1622"/>
    <w:multiLevelType w:val="multilevel"/>
    <w:tmpl w:val="97181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E45"/>
    <w:rsid w:val="0013616A"/>
    <w:rsid w:val="001A18F1"/>
    <w:rsid w:val="00235C81"/>
    <w:rsid w:val="00284254"/>
    <w:rsid w:val="0030307B"/>
    <w:rsid w:val="0034466E"/>
    <w:rsid w:val="004B4525"/>
    <w:rsid w:val="004D64BC"/>
    <w:rsid w:val="004D74B7"/>
    <w:rsid w:val="00511F4C"/>
    <w:rsid w:val="00531B47"/>
    <w:rsid w:val="008F6F2B"/>
    <w:rsid w:val="00996F56"/>
    <w:rsid w:val="009F2E45"/>
    <w:rsid w:val="00A51814"/>
    <w:rsid w:val="00D36590"/>
    <w:rsid w:val="00DD7B40"/>
    <w:rsid w:val="00E30E9F"/>
    <w:rsid w:val="00E5546B"/>
    <w:rsid w:val="00E846CC"/>
    <w:rsid w:val="00F621F5"/>
    <w:rsid w:val="00F93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83D58"/>
  <w15:chartTrackingRefBased/>
  <w15:docId w15:val="{9D08691D-D7CF-4237-8557-8C23A2994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1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F4C"/>
  </w:style>
  <w:style w:type="paragraph" w:styleId="Footer">
    <w:name w:val="footer"/>
    <w:basedOn w:val="Normal"/>
    <w:link w:val="FooterChar"/>
    <w:uiPriority w:val="99"/>
    <w:unhideWhenUsed/>
    <w:rsid w:val="00511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F4C"/>
  </w:style>
  <w:style w:type="paragraph" w:styleId="ListParagraph">
    <w:name w:val="List Paragraph"/>
    <w:basedOn w:val="Normal"/>
    <w:uiPriority w:val="34"/>
    <w:qFormat/>
    <w:rsid w:val="00284254"/>
    <w:pPr>
      <w:ind w:left="720"/>
      <w:contextualSpacing/>
    </w:pPr>
  </w:style>
  <w:style w:type="character" w:styleId="Strong">
    <w:name w:val="Strong"/>
    <w:basedOn w:val="DefaultParagraphFont"/>
    <w:uiPriority w:val="22"/>
    <w:qFormat/>
    <w:rsid w:val="0034466E"/>
    <w:rPr>
      <w:b/>
      <w:bCs/>
    </w:rPr>
  </w:style>
  <w:style w:type="character" w:styleId="Emphasis">
    <w:name w:val="Emphasis"/>
    <w:basedOn w:val="DefaultParagraphFont"/>
    <w:uiPriority w:val="20"/>
    <w:qFormat/>
    <w:rsid w:val="0034466E"/>
    <w:rPr>
      <w:i/>
      <w:iCs/>
    </w:rPr>
  </w:style>
  <w:style w:type="character" w:styleId="Hyperlink">
    <w:name w:val="Hyperlink"/>
    <w:basedOn w:val="DefaultParagraphFont"/>
    <w:uiPriority w:val="99"/>
    <w:semiHidden/>
    <w:unhideWhenUsed/>
    <w:rsid w:val="003446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4219839">
      <w:bodyDiv w:val="1"/>
      <w:marLeft w:val="0"/>
      <w:marRight w:val="0"/>
      <w:marTop w:val="0"/>
      <w:marBottom w:val="0"/>
      <w:divBdr>
        <w:top w:val="none" w:sz="0" w:space="0" w:color="auto"/>
        <w:left w:val="none" w:sz="0" w:space="0" w:color="auto"/>
        <w:bottom w:val="none" w:sz="0" w:space="0" w:color="auto"/>
        <w:right w:val="none" w:sz="0" w:space="0" w:color="auto"/>
      </w:divBdr>
    </w:div>
    <w:div w:id="1792284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edu/openlearncreate/pluginfile.php/21294/mod_resource/content/1/h850_1_pk1c5.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escopoly.org/" TargetMode="External"/><Relationship Id="rId5" Type="http://schemas.openxmlformats.org/officeDocument/2006/relationships/footnotes" Target="footnotes.xml"/><Relationship Id="rId10" Type="http://schemas.openxmlformats.org/officeDocument/2006/relationships/hyperlink" Target="http://www.tescopoly.org/farmers%20" TargetMode="External"/><Relationship Id="rId4" Type="http://schemas.openxmlformats.org/officeDocument/2006/relationships/webSettings" Target="webSettings.xml"/><Relationship Id="rId9" Type="http://schemas.openxmlformats.org/officeDocument/2006/relationships/hyperlink" Target="https://www.tescoplc.com/tesco-and-society/reports-policies-and-disclosure/our-ethicaltrading-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1409</TotalTime>
  <Pages>6</Pages>
  <Words>2002</Words>
  <Characters>11414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1</cp:revision>
  <dcterms:created xsi:type="dcterms:W3CDTF">2020-12-15T20:17:00Z</dcterms:created>
  <dcterms:modified xsi:type="dcterms:W3CDTF">2020-12-16T22:00:00Z</dcterms:modified>
</cp:coreProperties>
</file>