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0C334" w14:textId="77777777" w:rsidR="00822237" w:rsidRPr="00764D24" w:rsidRDefault="007F4D61">
      <w:pPr>
        <w:pStyle w:val="Title"/>
      </w:pPr>
      <w:bookmarkStart w:id="0" w:name="BRANCH_0"/>
      <w:bookmarkStart w:id="1" w:name="_MV3BS_0"/>
      <w:bookmarkStart w:id="2" w:name="_MV3TS_projectmanagement_2"/>
      <w:r w:rsidRPr="00764D24">
        <w:t>Research proposal</w:t>
      </w:r>
      <w:bookmarkEnd w:id="0"/>
    </w:p>
    <w:p w14:paraId="214C7D79" w14:textId="40AC1612" w:rsidR="00822237" w:rsidRPr="00764D24" w:rsidRDefault="00822237" w:rsidP="00AA3092">
      <w:pPr>
        <w:pStyle w:val="TOC1"/>
        <w:rPr>
          <w:rFonts w:ascii="Arial" w:hAnsi="Arial" w:cs="Arial"/>
          <w:b w:val="0"/>
          <w:noProof/>
          <w:szCs w:val="22"/>
          <w:lang w:val="en-GB" w:eastAsia="en-GB"/>
        </w:rPr>
      </w:pPr>
    </w:p>
    <w:bookmarkStart w:id="3" w:name="_MV3TD_PT8H00M00S_5" w:displacedByCustomXml="next"/>
    <w:bookmarkEnd w:id="3" w:displacedByCustomXml="next"/>
    <w:bookmarkEnd w:id="2" w:displacedByCustomXml="next"/>
    <w:bookmarkEnd w:id="1" w:displacedByCustomXml="next"/>
    <w:bookmarkStart w:id="4" w:name="BRANCH_1" w:displacedByCustomXml="next"/>
    <w:bookmarkStart w:id="5" w:name="_Toc11155754" w:displacedByCustomXml="next"/>
    <w:bookmarkStart w:id="6" w:name="_Toc13055073" w:displacedByCustomXml="next"/>
    <w:bookmarkStart w:id="7" w:name="_MV3BS_1" w:displacedByCustomXml="next"/>
    <w:sdt>
      <w:sdtPr>
        <w:rPr>
          <w:rFonts w:ascii="Arial" w:hAnsi="Arial"/>
          <w:b w:val="0"/>
          <w:caps w:val="0"/>
          <w:color w:val="auto"/>
          <w:sz w:val="22"/>
          <w:szCs w:val="21"/>
        </w:rPr>
        <w:id w:val="-599026176"/>
        <w:docPartObj>
          <w:docPartGallery w:val="Table of Contents"/>
          <w:docPartUnique/>
        </w:docPartObj>
      </w:sdtPr>
      <w:sdtEndPr>
        <w:rPr>
          <w:bCs/>
          <w:noProof/>
        </w:rPr>
      </w:sdtEndPr>
      <w:sdtContent>
        <w:p w14:paraId="1B09A998" w14:textId="03299AD9" w:rsidR="006F291B" w:rsidRPr="00764D24" w:rsidRDefault="006F291B">
          <w:pPr>
            <w:pStyle w:val="TOCHeading"/>
            <w:rPr>
              <w:rFonts w:ascii="Arial" w:hAnsi="Arial"/>
            </w:rPr>
          </w:pPr>
          <w:r w:rsidRPr="00764D24">
            <w:rPr>
              <w:rFonts w:ascii="Arial" w:hAnsi="Arial"/>
            </w:rPr>
            <w:t>Contents</w:t>
          </w:r>
        </w:p>
        <w:p w14:paraId="1D2B6B17" w14:textId="4D0580F1" w:rsidR="00764D24" w:rsidRDefault="006F291B">
          <w:pPr>
            <w:pStyle w:val="TOC1"/>
            <w:rPr>
              <w:rFonts w:cstheme="minorBidi"/>
              <w:b w:val="0"/>
              <w:noProof/>
              <w:szCs w:val="22"/>
              <w:lang w:val="en-GB" w:eastAsia="en-GB"/>
            </w:rPr>
          </w:pPr>
          <w:r w:rsidRPr="00764D24">
            <w:rPr>
              <w:rFonts w:ascii="Arial" w:hAnsi="Arial" w:cs="Arial"/>
            </w:rPr>
            <w:fldChar w:fldCharType="begin"/>
          </w:r>
          <w:r w:rsidRPr="00764D24">
            <w:rPr>
              <w:rFonts w:ascii="Arial" w:hAnsi="Arial" w:cs="Arial"/>
            </w:rPr>
            <w:instrText xml:space="preserve"> TOC \o "1-3" \h \z \u </w:instrText>
          </w:r>
          <w:r w:rsidRPr="00764D24">
            <w:rPr>
              <w:rFonts w:ascii="Arial" w:hAnsi="Arial" w:cs="Arial"/>
            </w:rPr>
            <w:fldChar w:fldCharType="separate"/>
          </w:r>
          <w:hyperlink w:anchor="_Toc13125391" w:history="1">
            <w:r w:rsidR="00764D24" w:rsidRPr="00533F43">
              <w:rPr>
                <w:rStyle w:val="Hyperlink"/>
                <w:rFonts w:ascii="Arial" w:hAnsi="Arial"/>
                <w:noProof/>
              </w:rPr>
              <w:t>1</w:t>
            </w:r>
            <w:r w:rsidR="00764D24">
              <w:rPr>
                <w:rFonts w:cstheme="minorBidi"/>
                <w:b w:val="0"/>
                <w:noProof/>
                <w:szCs w:val="22"/>
                <w:lang w:val="en-GB" w:eastAsia="en-GB"/>
              </w:rPr>
              <w:tab/>
            </w:r>
            <w:r w:rsidR="00764D24" w:rsidRPr="00533F43">
              <w:rPr>
                <w:rStyle w:val="Hyperlink"/>
                <w:rFonts w:ascii="Arial" w:hAnsi="Arial"/>
                <w:noProof/>
              </w:rPr>
              <w:t>Task 1</w:t>
            </w:r>
            <w:r w:rsidR="00764D24">
              <w:rPr>
                <w:noProof/>
                <w:webHidden/>
              </w:rPr>
              <w:tab/>
            </w:r>
            <w:r w:rsidR="00764D24">
              <w:rPr>
                <w:noProof/>
                <w:webHidden/>
              </w:rPr>
              <w:fldChar w:fldCharType="begin"/>
            </w:r>
            <w:r w:rsidR="00764D24">
              <w:rPr>
                <w:noProof/>
                <w:webHidden/>
              </w:rPr>
              <w:instrText xml:space="preserve"> PAGEREF _Toc13125391 \h </w:instrText>
            </w:r>
            <w:r w:rsidR="00764D24">
              <w:rPr>
                <w:noProof/>
                <w:webHidden/>
              </w:rPr>
            </w:r>
            <w:r w:rsidR="00764D24">
              <w:rPr>
                <w:noProof/>
                <w:webHidden/>
              </w:rPr>
              <w:fldChar w:fldCharType="separate"/>
            </w:r>
            <w:r w:rsidR="00764D24">
              <w:rPr>
                <w:noProof/>
                <w:webHidden/>
              </w:rPr>
              <w:t>2</w:t>
            </w:r>
            <w:r w:rsidR="00764D24">
              <w:rPr>
                <w:noProof/>
                <w:webHidden/>
              </w:rPr>
              <w:fldChar w:fldCharType="end"/>
            </w:r>
          </w:hyperlink>
        </w:p>
        <w:p w14:paraId="25B809B4" w14:textId="69CF1B45" w:rsidR="00764D24" w:rsidRDefault="00764D24">
          <w:pPr>
            <w:pStyle w:val="TOC2"/>
            <w:tabs>
              <w:tab w:val="left" w:pos="1320"/>
            </w:tabs>
            <w:rPr>
              <w:rFonts w:cstheme="minorBidi"/>
              <w:noProof/>
              <w:szCs w:val="22"/>
              <w:lang w:val="en-GB" w:eastAsia="en-GB"/>
            </w:rPr>
          </w:pPr>
          <w:hyperlink w:anchor="_Toc13125392" w:history="1">
            <w:r w:rsidRPr="00533F43">
              <w:rPr>
                <w:rStyle w:val="Hyperlink"/>
                <w:rFonts w:ascii="Arial" w:hAnsi="Arial"/>
                <w:noProof/>
              </w:rPr>
              <w:t>1.1</w:t>
            </w:r>
            <w:r>
              <w:rPr>
                <w:rFonts w:cstheme="minorBidi"/>
                <w:noProof/>
                <w:szCs w:val="22"/>
                <w:lang w:val="en-GB" w:eastAsia="en-GB"/>
              </w:rPr>
              <w:tab/>
            </w:r>
            <w:r w:rsidRPr="00533F43">
              <w:rPr>
                <w:rStyle w:val="Hyperlink"/>
                <w:rFonts w:ascii="Arial" w:hAnsi="Arial"/>
                <w:noProof/>
              </w:rPr>
              <w:t>Hotel description</w:t>
            </w:r>
            <w:r>
              <w:rPr>
                <w:noProof/>
                <w:webHidden/>
              </w:rPr>
              <w:tab/>
            </w:r>
            <w:r>
              <w:rPr>
                <w:noProof/>
                <w:webHidden/>
              </w:rPr>
              <w:fldChar w:fldCharType="begin"/>
            </w:r>
            <w:r>
              <w:rPr>
                <w:noProof/>
                <w:webHidden/>
              </w:rPr>
              <w:instrText xml:space="preserve"> PAGEREF _Toc13125392 \h </w:instrText>
            </w:r>
            <w:r>
              <w:rPr>
                <w:noProof/>
                <w:webHidden/>
              </w:rPr>
            </w:r>
            <w:r>
              <w:rPr>
                <w:noProof/>
                <w:webHidden/>
              </w:rPr>
              <w:fldChar w:fldCharType="separate"/>
            </w:r>
            <w:r>
              <w:rPr>
                <w:noProof/>
                <w:webHidden/>
              </w:rPr>
              <w:t>2</w:t>
            </w:r>
            <w:r>
              <w:rPr>
                <w:noProof/>
                <w:webHidden/>
              </w:rPr>
              <w:fldChar w:fldCharType="end"/>
            </w:r>
          </w:hyperlink>
        </w:p>
        <w:p w14:paraId="205908A6" w14:textId="5016F24E" w:rsidR="00764D24" w:rsidRDefault="00764D24">
          <w:pPr>
            <w:pStyle w:val="TOC2"/>
            <w:tabs>
              <w:tab w:val="left" w:pos="1320"/>
            </w:tabs>
            <w:rPr>
              <w:rFonts w:cstheme="minorBidi"/>
              <w:noProof/>
              <w:szCs w:val="22"/>
              <w:lang w:val="en-GB" w:eastAsia="en-GB"/>
            </w:rPr>
          </w:pPr>
          <w:hyperlink w:anchor="_Toc13125393" w:history="1">
            <w:r w:rsidRPr="00533F43">
              <w:rPr>
                <w:rStyle w:val="Hyperlink"/>
                <w:rFonts w:ascii="Arial" w:hAnsi="Arial"/>
                <w:noProof/>
              </w:rPr>
              <w:t>1.2</w:t>
            </w:r>
            <w:r>
              <w:rPr>
                <w:rFonts w:cstheme="minorBidi"/>
                <w:noProof/>
                <w:szCs w:val="22"/>
                <w:lang w:val="en-GB" w:eastAsia="en-GB"/>
              </w:rPr>
              <w:tab/>
            </w:r>
            <w:r w:rsidRPr="00533F43">
              <w:rPr>
                <w:rStyle w:val="Hyperlink"/>
                <w:rFonts w:ascii="Arial" w:hAnsi="Arial"/>
                <w:noProof/>
              </w:rPr>
              <w:t>Issue of flexibility</w:t>
            </w:r>
            <w:r>
              <w:rPr>
                <w:noProof/>
                <w:webHidden/>
              </w:rPr>
              <w:tab/>
            </w:r>
            <w:r>
              <w:rPr>
                <w:noProof/>
                <w:webHidden/>
              </w:rPr>
              <w:fldChar w:fldCharType="begin"/>
            </w:r>
            <w:r>
              <w:rPr>
                <w:noProof/>
                <w:webHidden/>
              </w:rPr>
              <w:instrText xml:space="preserve"> PAGEREF _Toc13125393 \h </w:instrText>
            </w:r>
            <w:r>
              <w:rPr>
                <w:noProof/>
                <w:webHidden/>
              </w:rPr>
            </w:r>
            <w:r>
              <w:rPr>
                <w:noProof/>
                <w:webHidden/>
              </w:rPr>
              <w:fldChar w:fldCharType="separate"/>
            </w:r>
            <w:r>
              <w:rPr>
                <w:noProof/>
                <w:webHidden/>
              </w:rPr>
              <w:t>2</w:t>
            </w:r>
            <w:r>
              <w:rPr>
                <w:noProof/>
                <w:webHidden/>
              </w:rPr>
              <w:fldChar w:fldCharType="end"/>
            </w:r>
          </w:hyperlink>
        </w:p>
        <w:p w14:paraId="12AD7C02" w14:textId="771B5875" w:rsidR="00764D24" w:rsidRDefault="00764D24">
          <w:pPr>
            <w:pStyle w:val="TOC1"/>
            <w:rPr>
              <w:rFonts w:cstheme="minorBidi"/>
              <w:b w:val="0"/>
              <w:noProof/>
              <w:szCs w:val="22"/>
              <w:lang w:val="en-GB" w:eastAsia="en-GB"/>
            </w:rPr>
          </w:pPr>
          <w:hyperlink w:anchor="_Toc13125394" w:history="1">
            <w:r w:rsidRPr="00533F43">
              <w:rPr>
                <w:rStyle w:val="Hyperlink"/>
                <w:rFonts w:ascii="Arial" w:hAnsi="Arial"/>
                <w:noProof/>
              </w:rPr>
              <w:t>2</w:t>
            </w:r>
            <w:r>
              <w:rPr>
                <w:rFonts w:cstheme="minorBidi"/>
                <w:b w:val="0"/>
                <w:noProof/>
                <w:szCs w:val="22"/>
                <w:lang w:val="en-GB" w:eastAsia="en-GB"/>
              </w:rPr>
              <w:tab/>
            </w:r>
            <w:r w:rsidRPr="00533F43">
              <w:rPr>
                <w:rStyle w:val="Hyperlink"/>
                <w:rFonts w:ascii="Arial" w:hAnsi="Arial"/>
                <w:noProof/>
              </w:rPr>
              <w:t>Task 2</w:t>
            </w:r>
            <w:r>
              <w:rPr>
                <w:noProof/>
                <w:webHidden/>
              </w:rPr>
              <w:tab/>
            </w:r>
            <w:r>
              <w:rPr>
                <w:noProof/>
                <w:webHidden/>
              </w:rPr>
              <w:fldChar w:fldCharType="begin"/>
            </w:r>
            <w:r>
              <w:rPr>
                <w:noProof/>
                <w:webHidden/>
              </w:rPr>
              <w:instrText xml:space="preserve"> PAGEREF _Toc13125394 \h </w:instrText>
            </w:r>
            <w:r>
              <w:rPr>
                <w:noProof/>
                <w:webHidden/>
              </w:rPr>
            </w:r>
            <w:r>
              <w:rPr>
                <w:noProof/>
                <w:webHidden/>
              </w:rPr>
              <w:fldChar w:fldCharType="separate"/>
            </w:r>
            <w:r>
              <w:rPr>
                <w:noProof/>
                <w:webHidden/>
              </w:rPr>
              <w:t>2</w:t>
            </w:r>
            <w:r>
              <w:rPr>
                <w:noProof/>
                <w:webHidden/>
              </w:rPr>
              <w:fldChar w:fldCharType="end"/>
            </w:r>
          </w:hyperlink>
        </w:p>
        <w:p w14:paraId="247B18F1" w14:textId="6773CBBB" w:rsidR="00764D24" w:rsidRDefault="00764D24">
          <w:pPr>
            <w:pStyle w:val="TOC2"/>
            <w:tabs>
              <w:tab w:val="left" w:pos="1320"/>
            </w:tabs>
            <w:rPr>
              <w:rFonts w:cstheme="minorBidi"/>
              <w:noProof/>
              <w:szCs w:val="22"/>
              <w:lang w:val="en-GB" w:eastAsia="en-GB"/>
            </w:rPr>
          </w:pPr>
          <w:hyperlink w:anchor="_Toc13125395" w:history="1">
            <w:r w:rsidRPr="00533F43">
              <w:rPr>
                <w:rStyle w:val="Hyperlink"/>
                <w:rFonts w:ascii="Arial" w:hAnsi="Arial"/>
                <w:noProof/>
              </w:rPr>
              <w:t>2.1</w:t>
            </w:r>
            <w:r>
              <w:rPr>
                <w:rFonts w:cstheme="minorBidi"/>
                <w:noProof/>
                <w:szCs w:val="22"/>
                <w:lang w:val="en-GB" w:eastAsia="en-GB"/>
              </w:rPr>
              <w:tab/>
            </w:r>
            <w:r w:rsidRPr="00533F43">
              <w:rPr>
                <w:rStyle w:val="Hyperlink"/>
                <w:rFonts w:ascii="Arial" w:hAnsi="Arial"/>
                <w:noProof/>
              </w:rPr>
              <w:t>Driving Forces</w:t>
            </w:r>
            <w:r>
              <w:rPr>
                <w:noProof/>
                <w:webHidden/>
              </w:rPr>
              <w:tab/>
            </w:r>
            <w:r>
              <w:rPr>
                <w:noProof/>
                <w:webHidden/>
              </w:rPr>
              <w:fldChar w:fldCharType="begin"/>
            </w:r>
            <w:r>
              <w:rPr>
                <w:noProof/>
                <w:webHidden/>
              </w:rPr>
              <w:instrText xml:space="preserve"> PAGEREF _Toc13125395 \h </w:instrText>
            </w:r>
            <w:r>
              <w:rPr>
                <w:noProof/>
                <w:webHidden/>
              </w:rPr>
            </w:r>
            <w:r>
              <w:rPr>
                <w:noProof/>
                <w:webHidden/>
              </w:rPr>
              <w:fldChar w:fldCharType="separate"/>
            </w:r>
            <w:r>
              <w:rPr>
                <w:noProof/>
                <w:webHidden/>
              </w:rPr>
              <w:t>2</w:t>
            </w:r>
            <w:r>
              <w:rPr>
                <w:noProof/>
                <w:webHidden/>
              </w:rPr>
              <w:fldChar w:fldCharType="end"/>
            </w:r>
          </w:hyperlink>
        </w:p>
        <w:p w14:paraId="2178A294" w14:textId="7B450684" w:rsidR="00764D24" w:rsidRDefault="00764D24">
          <w:pPr>
            <w:pStyle w:val="TOC2"/>
            <w:tabs>
              <w:tab w:val="left" w:pos="1320"/>
            </w:tabs>
            <w:rPr>
              <w:rFonts w:cstheme="minorBidi"/>
              <w:noProof/>
              <w:szCs w:val="22"/>
              <w:lang w:val="en-GB" w:eastAsia="en-GB"/>
            </w:rPr>
          </w:pPr>
          <w:hyperlink w:anchor="_Toc13125396" w:history="1">
            <w:r w:rsidRPr="00533F43">
              <w:rPr>
                <w:rStyle w:val="Hyperlink"/>
                <w:rFonts w:ascii="Arial" w:hAnsi="Arial"/>
                <w:noProof/>
              </w:rPr>
              <w:t>2.2</w:t>
            </w:r>
            <w:r>
              <w:rPr>
                <w:rFonts w:cstheme="minorBidi"/>
                <w:noProof/>
                <w:szCs w:val="22"/>
                <w:lang w:val="en-GB" w:eastAsia="en-GB"/>
              </w:rPr>
              <w:tab/>
            </w:r>
            <w:r w:rsidRPr="00533F43">
              <w:rPr>
                <w:rStyle w:val="Hyperlink"/>
                <w:rFonts w:ascii="Arial" w:hAnsi="Arial"/>
                <w:noProof/>
              </w:rPr>
              <w:t>Flexible Working Practices</w:t>
            </w:r>
            <w:r>
              <w:rPr>
                <w:noProof/>
                <w:webHidden/>
              </w:rPr>
              <w:tab/>
            </w:r>
            <w:r>
              <w:rPr>
                <w:noProof/>
                <w:webHidden/>
              </w:rPr>
              <w:fldChar w:fldCharType="begin"/>
            </w:r>
            <w:r>
              <w:rPr>
                <w:noProof/>
                <w:webHidden/>
              </w:rPr>
              <w:instrText xml:space="preserve"> PAGEREF _Toc13125396 \h </w:instrText>
            </w:r>
            <w:r>
              <w:rPr>
                <w:noProof/>
                <w:webHidden/>
              </w:rPr>
            </w:r>
            <w:r>
              <w:rPr>
                <w:noProof/>
                <w:webHidden/>
              </w:rPr>
              <w:fldChar w:fldCharType="separate"/>
            </w:r>
            <w:r>
              <w:rPr>
                <w:noProof/>
                <w:webHidden/>
              </w:rPr>
              <w:t>3</w:t>
            </w:r>
            <w:r>
              <w:rPr>
                <w:noProof/>
                <w:webHidden/>
              </w:rPr>
              <w:fldChar w:fldCharType="end"/>
            </w:r>
          </w:hyperlink>
        </w:p>
        <w:p w14:paraId="2C01D71E" w14:textId="04E32F43" w:rsidR="00764D24" w:rsidRDefault="00764D24">
          <w:pPr>
            <w:pStyle w:val="TOC3"/>
            <w:tabs>
              <w:tab w:val="left" w:pos="1320"/>
            </w:tabs>
            <w:rPr>
              <w:rFonts w:cstheme="minorBidi"/>
              <w:noProof/>
              <w:szCs w:val="22"/>
              <w:lang w:val="en-GB" w:eastAsia="en-GB"/>
            </w:rPr>
          </w:pPr>
          <w:hyperlink w:anchor="_Toc13125397" w:history="1">
            <w:r w:rsidRPr="00533F43">
              <w:rPr>
                <w:rStyle w:val="Hyperlink"/>
                <w:rFonts w:ascii="Arial" w:hAnsi="Arial"/>
                <w:noProof/>
              </w:rPr>
              <w:t>2.2.1</w:t>
            </w:r>
            <w:r>
              <w:rPr>
                <w:rFonts w:cstheme="minorBidi"/>
                <w:noProof/>
                <w:szCs w:val="22"/>
                <w:lang w:val="en-GB" w:eastAsia="en-GB"/>
              </w:rPr>
              <w:tab/>
            </w:r>
            <w:r w:rsidRPr="00533F43">
              <w:rPr>
                <w:rStyle w:val="Hyperlink"/>
                <w:rFonts w:ascii="Arial" w:hAnsi="Arial"/>
                <w:noProof/>
              </w:rPr>
              <w:t>Compressed Hours</w:t>
            </w:r>
            <w:r>
              <w:rPr>
                <w:noProof/>
                <w:webHidden/>
              </w:rPr>
              <w:tab/>
            </w:r>
            <w:r>
              <w:rPr>
                <w:noProof/>
                <w:webHidden/>
              </w:rPr>
              <w:fldChar w:fldCharType="begin"/>
            </w:r>
            <w:r>
              <w:rPr>
                <w:noProof/>
                <w:webHidden/>
              </w:rPr>
              <w:instrText xml:space="preserve"> PAGEREF _Toc13125397 \h </w:instrText>
            </w:r>
            <w:r>
              <w:rPr>
                <w:noProof/>
                <w:webHidden/>
              </w:rPr>
            </w:r>
            <w:r>
              <w:rPr>
                <w:noProof/>
                <w:webHidden/>
              </w:rPr>
              <w:fldChar w:fldCharType="separate"/>
            </w:r>
            <w:r>
              <w:rPr>
                <w:noProof/>
                <w:webHidden/>
              </w:rPr>
              <w:t>3</w:t>
            </w:r>
            <w:r>
              <w:rPr>
                <w:noProof/>
                <w:webHidden/>
              </w:rPr>
              <w:fldChar w:fldCharType="end"/>
            </w:r>
          </w:hyperlink>
        </w:p>
        <w:p w14:paraId="5DA65B16" w14:textId="772F1D35" w:rsidR="00764D24" w:rsidRDefault="00764D24">
          <w:pPr>
            <w:pStyle w:val="TOC3"/>
            <w:tabs>
              <w:tab w:val="left" w:pos="1320"/>
            </w:tabs>
            <w:rPr>
              <w:rFonts w:cstheme="minorBidi"/>
              <w:noProof/>
              <w:szCs w:val="22"/>
              <w:lang w:val="en-GB" w:eastAsia="en-GB"/>
            </w:rPr>
          </w:pPr>
          <w:hyperlink w:anchor="_Toc13125398" w:history="1">
            <w:r w:rsidRPr="00533F43">
              <w:rPr>
                <w:rStyle w:val="Hyperlink"/>
                <w:rFonts w:ascii="Arial" w:hAnsi="Arial"/>
                <w:noProof/>
              </w:rPr>
              <w:t>2.2.2</w:t>
            </w:r>
            <w:r>
              <w:rPr>
                <w:rFonts w:cstheme="minorBidi"/>
                <w:noProof/>
                <w:szCs w:val="22"/>
                <w:lang w:val="en-GB" w:eastAsia="en-GB"/>
              </w:rPr>
              <w:tab/>
            </w:r>
            <w:r w:rsidRPr="00533F43">
              <w:rPr>
                <w:rStyle w:val="Hyperlink"/>
                <w:rFonts w:ascii="Arial" w:hAnsi="Arial"/>
                <w:noProof/>
              </w:rPr>
              <w:t>Job Sharing</w:t>
            </w:r>
            <w:r>
              <w:rPr>
                <w:noProof/>
                <w:webHidden/>
              </w:rPr>
              <w:tab/>
            </w:r>
            <w:r>
              <w:rPr>
                <w:noProof/>
                <w:webHidden/>
              </w:rPr>
              <w:fldChar w:fldCharType="begin"/>
            </w:r>
            <w:r>
              <w:rPr>
                <w:noProof/>
                <w:webHidden/>
              </w:rPr>
              <w:instrText xml:space="preserve"> PAGEREF _Toc13125398 \h </w:instrText>
            </w:r>
            <w:r>
              <w:rPr>
                <w:noProof/>
                <w:webHidden/>
              </w:rPr>
            </w:r>
            <w:r>
              <w:rPr>
                <w:noProof/>
                <w:webHidden/>
              </w:rPr>
              <w:fldChar w:fldCharType="separate"/>
            </w:r>
            <w:r>
              <w:rPr>
                <w:noProof/>
                <w:webHidden/>
              </w:rPr>
              <w:t>4</w:t>
            </w:r>
            <w:r>
              <w:rPr>
                <w:noProof/>
                <w:webHidden/>
              </w:rPr>
              <w:fldChar w:fldCharType="end"/>
            </w:r>
          </w:hyperlink>
        </w:p>
        <w:p w14:paraId="520135E1" w14:textId="7E0159A9" w:rsidR="00764D24" w:rsidRDefault="00764D24">
          <w:pPr>
            <w:pStyle w:val="TOC3"/>
            <w:tabs>
              <w:tab w:val="left" w:pos="1320"/>
            </w:tabs>
            <w:rPr>
              <w:rFonts w:cstheme="minorBidi"/>
              <w:noProof/>
              <w:szCs w:val="22"/>
              <w:lang w:val="en-GB" w:eastAsia="en-GB"/>
            </w:rPr>
          </w:pPr>
          <w:hyperlink w:anchor="_Toc13125399" w:history="1">
            <w:r w:rsidRPr="00533F43">
              <w:rPr>
                <w:rStyle w:val="Hyperlink"/>
                <w:rFonts w:ascii="Arial" w:hAnsi="Arial"/>
                <w:noProof/>
              </w:rPr>
              <w:t>2.2.3</w:t>
            </w:r>
            <w:r>
              <w:rPr>
                <w:rFonts w:cstheme="minorBidi"/>
                <w:noProof/>
                <w:szCs w:val="22"/>
                <w:lang w:val="en-GB" w:eastAsia="en-GB"/>
              </w:rPr>
              <w:tab/>
            </w:r>
            <w:r w:rsidRPr="00533F43">
              <w:rPr>
                <w:rStyle w:val="Hyperlink"/>
                <w:rFonts w:ascii="Arial" w:hAnsi="Arial"/>
                <w:noProof/>
              </w:rPr>
              <w:t>Working From Home</w:t>
            </w:r>
            <w:r>
              <w:rPr>
                <w:noProof/>
                <w:webHidden/>
              </w:rPr>
              <w:tab/>
            </w:r>
            <w:r>
              <w:rPr>
                <w:noProof/>
                <w:webHidden/>
              </w:rPr>
              <w:fldChar w:fldCharType="begin"/>
            </w:r>
            <w:r>
              <w:rPr>
                <w:noProof/>
                <w:webHidden/>
              </w:rPr>
              <w:instrText xml:space="preserve"> PAGEREF _Toc13125399 \h </w:instrText>
            </w:r>
            <w:r>
              <w:rPr>
                <w:noProof/>
                <w:webHidden/>
              </w:rPr>
            </w:r>
            <w:r>
              <w:rPr>
                <w:noProof/>
                <w:webHidden/>
              </w:rPr>
              <w:fldChar w:fldCharType="separate"/>
            </w:r>
            <w:r>
              <w:rPr>
                <w:noProof/>
                <w:webHidden/>
              </w:rPr>
              <w:t>5</w:t>
            </w:r>
            <w:r>
              <w:rPr>
                <w:noProof/>
                <w:webHidden/>
              </w:rPr>
              <w:fldChar w:fldCharType="end"/>
            </w:r>
          </w:hyperlink>
        </w:p>
        <w:p w14:paraId="137CDF3E" w14:textId="6B8E8298" w:rsidR="00764D24" w:rsidRDefault="00764D24">
          <w:pPr>
            <w:pStyle w:val="TOC1"/>
            <w:rPr>
              <w:rFonts w:cstheme="minorBidi"/>
              <w:b w:val="0"/>
              <w:noProof/>
              <w:szCs w:val="22"/>
              <w:lang w:val="en-GB" w:eastAsia="en-GB"/>
            </w:rPr>
          </w:pPr>
          <w:hyperlink w:anchor="_Toc13125400" w:history="1">
            <w:r w:rsidRPr="00533F43">
              <w:rPr>
                <w:rStyle w:val="Hyperlink"/>
                <w:rFonts w:ascii="Arial" w:hAnsi="Arial"/>
                <w:noProof/>
              </w:rPr>
              <w:t>3</w:t>
            </w:r>
            <w:r>
              <w:rPr>
                <w:rFonts w:cstheme="minorBidi"/>
                <w:b w:val="0"/>
                <w:noProof/>
                <w:szCs w:val="22"/>
                <w:lang w:val="en-GB" w:eastAsia="en-GB"/>
              </w:rPr>
              <w:tab/>
            </w:r>
            <w:r w:rsidRPr="00533F43">
              <w:rPr>
                <w:rStyle w:val="Hyperlink"/>
                <w:rFonts w:ascii="Arial" w:hAnsi="Arial"/>
                <w:noProof/>
              </w:rPr>
              <w:t>Task 3</w:t>
            </w:r>
            <w:r>
              <w:rPr>
                <w:noProof/>
                <w:webHidden/>
              </w:rPr>
              <w:tab/>
            </w:r>
            <w:r>
              <w:rPr>
                <w:noProof/>
                <w:webHidden/>
              </w:rPr>
              <w:fldChar w:fldCharType="begin"/>
            </w:r>
            <w:r>
              <w:rPr>
                <w:noProof/>
                <w:webHidden/>
              </w:rPr>
              <w:instrText xml:space="preserve"> PAGEREF _Toc13125400 \h </w:instrText>
            </w:r>
            <w:r>
              <w:rPr>
                <w:noProof/>
                <w:webHidden/>
              </w:rPr>
            </w:r>
            <w:r>
              <w:rPr>
                <w:noProof/>
                <w:webHidden/>
              </w:rPr>
              <w:fldChar w:fldCharType="separate"/>
            </w:r>
            <w:r>
              <w:rPr>
                <w:noProof/>
                <w:webHidden/>
              </w:rPr>
              <w:t>5</w:t>
            </w:r>
            <w:r>
              <w:rPr>
                <w:noProof/>
                <w:webHidden/>
              </w:rPr>
              <w:fldChar w:fldCharType="end"/>
            </w:r>
          </w:hyperlink>
        </w:p>
        <w:p w14:paraId="388D1395" w14:textId="7BC46FBB" w:rsidR="00764D24" w:rsidRDefault="00764D24">
          <w:pPr>
            <w:pStyle w:val="TOC2"/>
            <w:tabs>
              <w:tab w:val="left" w:pos="1320"/>
            </w:tabs>
            <w:rPr>
              <w:rFonts w:cstheme="minorBidi"/>
              <w:noProof/>
              <w:szCs w:val="22"/>
              <w:lang w:val="en-GB" w:eastAsia="en-GB"/>
            </w:rPr>
          </w:pPr>
          <w:hyperlink w:anchor="_Toc13125401" w:history="1">
            <w:r w:rsidRPr="00533F43">
              <w:rPr>
                <w:rStyle w:val="Hyperlink"/>
                <w:rFonts w:ascii="Arial" w:hAnsi="Arial"/>
                <w:noProof/>
              </w:rPr>
              <w:t>3.1</w:t>
            </w:r>
            <w:r>
              <w:rPr>
                <w:rFonts w:cstheme="minorBidi"/>
                <w:noProof/>
                <w:szCs w:val="22"/>
                <w:lang w:val="en-GB" w:eastAsia="en-GB"/>
              </w:rPr>
              <w:tab/>
            </w:r>
            <w:r w:rsidRPr="00533F43">
              <w:rPr>
                <w:rStyle w:val="Hyperlink"/>
                <w:rFonts w:ascii="Arial" w:hAnsi="Arial"/>
                <w:noProof/>
              </w:rPr>
              <w:t>Conclude</w:t>
            </w:r>
            <w:r>
              <w:rPr>
                <w:noProof/>
                <w:webHidden/>
              </w:rPr>
              <w:tab/>
            </w:r>
            <w:r>
              <w:rPr>
                <w:noProof/>
                <w:webHidden/>
              </w:rPr>
              <w:fldChar w:fldCharType="begin"/>
            </w:r>
            <w:r>
              <w:rPr>
                <w:noProof/>
                <w:webHidden/>
              </w:rPr>
              <w:instrText xml:space="preserve"> PAGEREF _Toc13125401 \h </w:instrText>
            </w:r>
            <w:r>
              <w:rPr>
                <w:noProof/>
                <w:webHidden/>
              </w:rPr>
            </w:r>
            <w:r>
              <w:rPr>
                <w:noProof/>
                <w:webHidden/>
              </w:rPr>
              <w:fldChar w:fldCharType="separate"/>
            </w:r>
            <w:r>
              <w:rPr>
                <w:noProof/>
                <w:webHidden/>
              </w:rPr>
              <w:t>5</w:t>
            </w:r>
            <w:r>
              <w:rPr>
                <w:noProof/>
                <w:webHidden/>
              </w:rPr>
              <w:fldChar w:fldCharType="end"/>
            </w:r>
          </w:hyperlink>
        </w:p>
        <w:p w14:paraId="17350E9A" w14:textId="02363D3B" w:rsidR="00764D24" w:rsidRDefault="00764D24">
          <w:pPr>
            <w:pStyle w:val="TOC1"/>
            <w:rPr>
              <w:rFonts w:cstheme="minorBidi"/>
              <w:b w:val="0"/>
              <w:noProof/>
              <w:szCs w:val="22"/>
              <w:lang w:val="en-GB" w:eastAsia="en-GB"/>
            </w:rPr>
          </w:pPr>
          <w:hyperlink w:anchor="_Toc13125402" w:history="1">
            <w:r w:rsidRPr="00533F43">
              <w:rPr>
                <w:rStyle w:val="Hyperlink"/>
                <w:rFonts w:ascii="Arial" w:hAnsi="Arial"/>
                <w:noProof/>
              </w:rPr>
              <w:t>4</w:t>
            </w:r>
            <w:r>
              <w:rPr>
                <w:rFonts w:cstheme="minorBidi"/>
                <w:b w:val="0"/>
                <w:noProof/>
                <w:szCs w:val="22"/>
                <w:lang w:val="en-GB" w:eastAsia="en-GB"/>
              </w:rPr>
              <w:tab/>
            </w:r>
            <w:r w:rsidRPr="00533F43">
              <w:rPr>
                <w:rStyle w:val="Hyperlink"/>
                <w:rFonts w:ascii="Arial" w:hAnsi="Arial"/>
                <w:noProof/>
              </w:rPr>
              <w:t>Task 4</w:t>
            </w:r>
            <w:r>
              <w:rPr>
                <w:noProof/>
                <w:webHidden/>
              </w:rPr>
              <w:tab/>
            </w:r>
            <w:r>
              <w:rPr>
                <w:noProof/>
                <w:webHidden/>
              </w:rPr>
              <w:fldChar w:fldCharType="begin"/>
            </w:r>
            <w:r>
              <w:rPr>
                <w:noProof/>
                <w:webHidden/>
              </w:rPr>
              <w:instrText xml:space="preserve"> PAGEREF _Toc13125402 \h </w:instrText>
            </w:r>
            <w:r>
              <w:rPr>
                <w:noProof/>
                <w:webHidden/>
              </w:rPr>
            </w:r>
            <w:r>
              <w:rPr>
                <w:noProof/>
                <w:webHidden/>
              </w:rPr>
              <w:fldChar w:fldCharType="separate"/>
            </w:r>
            <w:r>
              <w:rPr>
                <w:noProof/>
                <w:webHidden/>
              </w:rPr>
              <w:t>5</w:t>
            </w:r>
            <w:r>
              <w:rPr>
                <w:noProof/>
                <w:webHidden/>
              </w:rPr>
              <w:fldChar w:fldCharType="end"/>
            </w:r>
          </w:hyperlink>
        </w:p>
        <w:p w14:paraId="697DEAC2" w14:textId="5FB3AED6" w:rsidR="00764D24" w:rsidRDefault="00764D24">
          <w:pPr>
            <w:pStyle w:val="TOC2"/>
            <w:tabs>
              <w:tab w:val="left" w:pos="1320"/>
            </w:tabs>
            <w:rPr>
              <w:rFonts w:cstheme="minorBidi"/>
              <w:noProof/>
              <w:szCs w:val="22"/>
              <w:lang w:val="en-GB" w:eastAsia="en-GB"/>
            </w:rPr>
          </w:pPr>
          <w:hyperlink w:anchor="_Toc13125403" w:history="1">
            <w:r w:rsidRPr="00533F43">
              <w:rPr>
                <w:rStyle w:val="Hyperlink"/>
                <w:rFonts w:ascii="Arial" w:hAnsi="Arial"/>
                <w:noProof/>
              </w:rPr>
              <w:t>4.1</w:t>
            </w:r>
            <w:r>
              <w:rPr>
                <w:rFonts w:cstheme="minorBidi"/>
                <w:noProof/>
                <w:szCs w:val="22"/>
                <w:lang w:val="en-GB" w:eastAsia="en-GB"/>
              </w:rPr>
              <w:tab/>
            </w:r>
            <w:r w:rsidRPr="00533F43">
              <w:rPr>
                <w:rStyle w:val="Hyperlink"/>
                <w:rFonts w:ascii="Arial" w:hAnsi="Arial"/>
                <w:noProof/>
              </w:rPr>
              <w:t>Primary research</w:t>
            </w:r>
            <w:r>
              <w:rPr>
                <w:noProof/>
                <w:webHidden/>
              </w:rPr>
              <w:tab/>
            </w:r>
            <w:r>
              <w:rPr>
                <w:noProof/>
                <w:webHidden/>
              </w:rPr>
              <w:fldChar w:fldCharType="begin"/>
            </w:r>
            <w:r>
              <w:rPr>
                <w:noProof/>
                <w:webHidden/>
              </w:rPr>
              <w:instrText xml:space="preserve"> PAGEREF _Toc13125403 \h </w:instrText>
            </w:r>
            <w:r>
              <w:rPr>
                <w:noProof/>
                <w:webHidden/>
              </w:rPr>
            </w:r>
            <w:r>
              <w:rPr>
                <w:noProof/>
                <w:webHidden/>
              </w:rPr>
              <w:fldChar w:fldCharType="separate"/>
            </w:r>
            <w:r>
              <w:rPr>
                <w:noProof/>
                <w:webHidden/>
              </w:rPr>
              <w:t>5</w:t>
            </w:r>
            <w:r>
              <w:rPr>
                <w:noProof/>
                <w:webHidden/>
              </w:rPr>
              <w:fldChar w:fldCharType="end"/>
            </w:r>
          </w:hyperlink>
        </w:p>
        <w:p w14:paraId="1EA3F2E3" w14:textId="29B2DD72" w:rsidR="00764D24" w:rsidRDefault="00764D24">
          <w:pPr>
            <w:pStyle w:val="TOC3"/>
            <w:tabs>
              <w:tab w:val="left" w:pos="1320"/>
            </w:tabs>
            <w:rPr>
              <w:rFonts w:cstheme="minorBidi"/>
              <w:noProof/>
              <w:szCs w:val="22"/>
              <w:lang w:val="en-GB" w:eastAsia="en-GB"/>
            </w:rPr>
          </w:pPr>
          <w:hyperlink w:anchor="_Toc13125404" w:history="1">
            <w:r w:rsidRPr="00533F43">
              <w:rPr>
                <w:rStyle w:val="Hyperlink"/>
                <w:rFonts w:ascii="Arial" w:hAnsi="Arial"/>
                <w:noProof/>
              </w:rPr>
              <w:t>4.1.1</w:t>
            </w:r>
            <w:r>
              <w:rPr>
                <w:rFonts w:cstheme="minorBidi"/>
                <w:noProof/>
                <w:szCs w:val="22"/>
                <w:lang w:val="en-GB" w:eastAsia="en-GB"/>
              </w:rPr>
              <w:tab/>
            </w:r>
            <w:r w:rsidRPr="00533F43">
              <w:rPr>
                <w:rStyle w:val="Hyperlink"/>
                <w:rFonts w:ascii="Arial" w:hAnsi="Arial"/>
                <w:noProof/>
              </w:rPr>
              <w:t>Benefits</w:t>
            </w:r>
            <w:r>
              <w:rPr>
                <w:noProof/>
                <w:webHidden/>
              </w:rPr>
              <w:tab/>
            </w:r>
            <w:r>
              <w:rPr>
                <w:noProof/>
                <w:webHidden/>
              </w:rPr>
              <w:fldChar w:fldCharType="begin"/>
            </w:r>
            <w:r>
              <w:rPr>
                <w:noProof/>
                <w:webHidden/>
              </w:rPr>
              <w:instrText xml:space="preserve"> PAGEREF _Toc13125404 \h </w:instrText>
            </w:r>
            <w:r>
              <w:rPr>
                <w:noProof/>
                <w:webHidden/>
              </w:rPr>
            </w:r>
            <w:r>
              <w:rPr>
                <w:noProof/>
                <w:webHidden/>
              </w:rPr>
              <w:fldChar w:fldCharType="separate"/>
            </w:r>
            <w:r>
              <w:rPr>
                <w:noProof/>
                <w:webHidden/>
              </w:rPr>
              <w:t>6</w:t>
            </w:r>
            <w:r>
              <w:rPr>
                <w:noProof/>
                <w:webHidden/>
              </w:rPr>
              <w:fldChar w:fldCharType="end"/>
            </w:r>
          </w:hyperlink>
        </w:p>
        <w:p w14:paraId="12A9C336" w14:textId="69A3AFCA" w:rsidR="00764D24" w:rsidRDefault="00764D24">
          <w:pPr>
            <w:pStyle w:val="TOC3"/>
            <w:tabs>
              <w:tab w:val="left" w:pos="1320"/>
            </w:tabs>
            <w:rPr>
              <w:rFonts w:cstheme="minorBidi"/>
              <w:noProof/>
              <w:szCs w:val="22"/>
              <w:lang w:val="en-GB" w:eastAsia="en-GB"/>
            </w:rPr>
          </w:pPr>
          <w:hyperlink w:anchor="_Toc13125405" w:history="1">
            <w:r w:rsidRPr="00533F43">
              <w:rPr>
                <w:rStyle w:val="Hyperlink"/>
                <w:rFonts w:ascii="Arial" w:hAnsi="Arial"/>
                <w:noProof/>
              </w:rPr>
              <w:t>4.1.2</w:t>
            </w:r>
            <w:r>
              <w:rPr>
                <w:rFonts w:cstheme="minorBidi"/>
                <w:noProof/>
                <w:szCs w:val="22"/>
                <w:lang w:val="en-GB" w:eastAsia="en-GB"/>
              </w:rPr>
              <w:tab/>
            </w:r>
            <w:r w:rsidRPr="00533F43">
              <w:rPr>
                <w:rStyle w:val="Hyperlink"/>
                <w:rFonts w:ascii="Arial" w:hAnsi="Arial"/>
                <w:noProof/>
              </w:rPr>
              <w:t>Limitations</w:t>
            </w:r>
            <w:r>
              <w:rPr>
                <w:noProof/>
                <w:webHidden/>
              </w:rPr>
              <w:tab/>
            </w:r>
            <w:r>
              <w:rPr>
                <w:noProof/>
                <w:webHidden/>
              </w:rPr>
              <w:fldChar w:fldCharType="begin"/>
            </w:r>
            <w:r>
              <w:rPr>
                <w:noProof/>
                <w:webHidden/>
              </w:rPr>
              <w:instrText xml:space="preserve"> PAGEREF _Toc13125405 \h </w:instrText>
            </w:r>
            <w:r>
              <w:rPr>
                <w:noProof/>
                <w:webHidden/>
              </w:rPr>
            </w:r>
            <w:r>
              <w:rPr>
                <w:noProof/>
                <w:webHidden/>
              </w:rPr>
              <w:fldChar w:fldCharType="separate"/>
            </w:r>
            <w:r>
              <w:rPr>
                <w:noProof/>
                <w:webHidden/>
              </w:rPr>
              <w:t>6</w:t>
            </w:r>
            <w:r>
              <w:rPr>
                <w:noProof/>
                <w:webHidden/>
              </w:rPr>
              <w:fldChar w:fldCharType="end"/>
            </w:r>
          </w:hyperlink>
        </w:p>
        <w:p w14:paraId="15B2B2CE" w14:textId="0BFAA68C" w:rsidR="00764D24" w:rsidRDefault="00764D24">
          <w:pPr>
            <w:pStyle w:val="TOC2"/>
            <w:tabs>
              <w:tab w:val="left" w:pos="1320"/>
            </w:tabs>
            <w:rPr>
              <w:rFonts w:cstheme="minorBidi"/>
              <w:noProof/>
              <w:szCs w:val="22"/>
              <w:lang w:val="en-GB" w:eastAsia="en-GB"/>
            </w:rPr>
          </w:pPr>
          <w:hyperlink w:anchor="_Toc13125406" w:history="1">
            <w:r w:rsidRPr="00533F43">
              <w:rPr>
                <w:rStyle w:val="Hyperlink"/>
                <w:rFonts w:ascii="Arial" w:hAnsi="Arial"/>
                <w:noProof/>
              </w:rPr>
              <w:t>4.2</w:t>
            </w:r>
            <w:r>
              <w:rPr>
                <w:rFonts w:cstheme="minorBidi"/>
                <w:noProof/>
                <w:szCs w:val="22"/>
                <w:lang w:val="en-GB" w:eastAsia="en-GB"/>
              </w:rPr>
              <w:tab/>
            </w:r>
            <w:r w:rsidRPr="00533F43">
              <w:rPr>
                <w:rStyle w:val="Hyperlink"/>
                <w:rFonts w:ascii="Arial" w:hAnsi="Arial"/>
                <w:noProof/>
              </w:rPr>
              <w:t>Questionnaires</w:t>
            </w:r>
            <w:r>
              <w:rPr>
                <w:noProof/>
                <w:webHidden/>
              </w:rPr>
              <w:tab/>
            </w:r>
            <w:r>
              <w:rPr>
                <w:noProof/>
                <w:webHidden/>
              </w:rPr>
              <w:fldChar w:fldCharType="begin"/>
            </w:r>
            <w:r>
              <w:rPr>
                <w:noProof/>
                <w:webHidden/>
              </w:rPr>
              <w:instrText xml:space="preserve"> PAGEREF _Toc13125406 \h </w:instrText>
            </w:r>
            <w:r>
              <w:rPr>
                <w:noProof/>
                <w:webHidden/>
              </w:rPr>
            </w:r>
            <w:r>
              <w:rPr>
                <w:noProof/>
                <w:webHidden/>
              </w:rPr>
              <w:fldChar w:fldCharType="separate"/>
            </w:r>
            <w:r>
              <w:rPr>
                <w:noProof/>
                <w:webHidden/>
              </w:rPr>
              <w:t>6</w:t>
            </w:r>
            <w:r>
              <w:rPr>
                <w:noProof/>
                <w:webHidden/>
              </w:rPr>
              <w:fldChar w:fldCharType="end"/>
            </w:r>
          </w:hyperlink>
        </w:p>
        <w:p w14:paraId="0382478E" w14:textId="662192A7" w:rsidR="00764D24" w:rsidRDefault="00764D24">
          <w:pPr>
            <w:pStyle w:val="TOC3"/>
            <w:tabs>
              <w:tab w:val="left" w:pos="1320"/>
            </w:tabs>
            <w:rPr>
              <w:rFonts w:cstheme="minorBidi"/>
              <w:noProof/>
              <w:szCs w:val="22"/>
              <w:lang w:val="en-GB" w:eastAsia="en-GB"/>
            </w:rPr>
          </w:pPr>
          <w:hyperlink w:anchor="_Toc13125407" w:history="1">
            <w:r w:rsidRPr="00533F43">
              <w:rPr>
                <w:rStyle w:val="Hyperlink"/>
                <w:rFonts w:ascii="Arial" w:hAnsi="Arial"/>
                <w:noProof/>
              </w:rPr>
              <w:t>4.2.1</w:t>
            </w:r>
            <w:r>
              <w:rPr>
                <w:rFonts w:cstheme="minorBidi"/>
                <w:noProof/>
                <w:szCs w:val="22"/>
                <w:lang w:val="en-GB" w:eastAsia="en-GB"/>
              </w:rPr>
              <w:tab/>
            </w:r>
            <w:r w:rsidRPr="00533F43">
              <w:rPr>
                <w:rStyle w:val="Hyperlink"/>
                <w:rFonts w:ascii="Arial" w:hAnsi="Arial"/>
                <w:noProof/>
              </w:rPr>
              <w:t>Types of Questions</w:t>
            </w:r>
            <w:r>
              <w:rPr>
                <w:noProof/>
                <w:webHidden/>
              </w:rPr>
              <w:tab/>
            </w:r>
            <w:r>
              <w:rPr>
                <w:noProof/>
                <w:webHidden/>
              </w:rPr>
              <w:fldChar w:fldCharType="begin"/>
            </w:r>
            <w:r>
              <w:rPr>
                <w:noProof/>
                <w:webHidden/>
              </w:rPr>
              <w:instrText xml:space="preserve"> PAGEREF _Toc13125407 \h </w:instrText>
            </w:r>
            <w:r>
              <w:rPr>
                <w:noProof/>
                <w:webHidden/>
              </w:rPr>
            </w:r>
            <w:r>
              <w:rPr>
                <w:noProof/>
                <w:webHidden/>
              </w:rPr>
              <w:fldChar w:fldCharType="separate"/>
            </w:r>
            <w:r>
              <w:rPr>
                <w:noProof/>
                <w:webHidden/>
              </w:rPr>
              <w:t>6</w:t>
            </w:r>
            <w:r>
              <w:rPr>
                <w:noProof/>
                <w:webHidden/>
              </w:rPr>
              <w:fldChar w:fldCharType="end"/>
            </w:r>
          </w:hyperlink>
        </w:p>
        <w:p w14:paraId="37FFC756" w14:textId="1D5AEC7E" w:rsidR="00764D24" w:rsidRDefault="00764D24">
          <w:pPr>
            <w:pStyle w:val="TOC3"/>
            <w:tabs>
              <w:tab w:val="left" w:pos="1320"/>
            </w:tabs>
            <w:rPr>
              <w:rFonts w:cstheme="minorBidi"/>
              <w:noProof/>
              <w:szCs w:val="22"/>
              <w:lang w:val="en-GB" w:eastAsia="en-GB"/>
            </w:rPr>
          </w:pPr>
          <w:hyperlink w:anchor="_Toc13125408" w:history="1">
            <w:r w:rsidRPr="00533F43">
              <w:rPr>
                <w:rStyle w:val="Hyperlink"/>
                <w:rFonts w:ascii="Arial" w:hAnsi="Arial"/>
                <w:noProof/>
              </w:rPr>
              <w:t>4.2.2</w:t>
            </w:r>
            <w:r>
              <w:rPr>
                <w:rFonts w:cstheme="minorBidi"/>
                <w:noProof/>
                <w:szCs w:val="22"/>
                <w:lang w:val="en-GB" w:eastAsia="en-GB"/>
              </w:rPr>
              <w:tab/>
            </w:r>
            <w:r w:rsidRPr="00533F43">
              <w:rPr>
                <w:rStyle w:val="Hyperlink"/>
                <w:rFonts w:ascii="Arial" w:hAnsi="Arial"/>
                <w:noProof/>
              </w:rPr>
              <w:t>Advantages and disadvantages</w:t>
            </w:r>
            <w:r>
              <w:rPr>
                <w:noProof/>
                <w:webHidden/>
              </w:rPr>
              <w:tab/>
            </w:r>
            <w:r>
              <w:rPr>
                <w:noProof/>
                <w:webHidden/>
              </w:rPr>
              <w:fldChar w:fldCharType="begin"/>
            </w:r>
            <w:r>
              <w:rPr>
                <w:noProof/>
                <w:webHidden/>
              </w:rPr>
              <w:instrText xml:space="preserve"> PAGEREF _Toc13125408 \h </w:instrText>
            </w:r>
            <w:r>
              <w:rPr>
                <w:noProof/>
                <w:webHidden/>
              </w:rPr>
            </w:r>
            <w:r>
              <w:rPr>
                <w:noProof/>
                <w:webHidden/>
              </w:rPr>
              <w:fldChar w:fldCharType="separate"/>
            </w:r>
            <w:r>
              <w:rPr>
                <w:noProof/>
                <w:webHidden/>
              </w:rPr>
              <w:t>6</w:t>
            </w:r>
            <w:r>
              <w:rPr>
                <w:noProof/>
                <w:webHidden/>
              </w:rPr>
              <w:fldChar w:fldCharType="end"/>
            </w:r>
          </w:hyperlink>
        </w:p>
        <w:p w14:paraId="6A8F0349" w14:textId="3BDE89D3" w:rsidR="00764D24" w:rsidRDefault="00764D24">
          <w:pPr>
            <w:pStyle w:val="TOC2"/>
            <w:tabs>
              <w:tab w:val="left" w:pos="1320"/>
            </w:tabs>
            <w:rPr>
              <w:rFonts w:cstheme="minorBidi"/>
              <w:noProof/>
              <w:szCs w:val="22"/>
              <w:lang w:val="en-GB" w:eastAsia="en-GB"/>
            </w:rPr>
          </w:pPr>
          <w:hyperlink w:anchor="_Toc13125409" w:history="1">
            <w:r w:rsidRPr="00533F43">
              <w:rPr>
                <w:rStyle w:val="Hyperlink"/>
                <w:rFonts w:ascii="Arial" w:hAnsi="Arial"/>
                <w:noProof/>
              </w:rPr>
              <w:t>4.3</w:t>
            </w:r>
            <w:r>
              <w:rPr>
                <w:rFonts w:cstheme="minorBidi"/>
                <w:noProof/>
                <w:szCs w:val="22"/>
                <w:lang w:val="en-GB" w:eastAsia="en-GB"/>
              </w:rPr>
              <w:tab/>
            </w:r>
            <w:r w:rsidRPr="00533F43">
              <w:rPr>
                <w:rStyle w:val="Hyperlink"/>
                <w:rFonts w:ascii="Arial" w:hAnsi="Arial"/>
                <w:noProof/>
              </w:rPr>
              <w:t>Observations</w:t>
            </w:r>
            <w:r>
              <w:rPr>
                <w:noProof/>
                <w:webHidden/>
              </w:rPr>
              <w:tab/>
            </w:r>
            <w:r>
              <w:rPr>
                <w:noProof/>
                <w:webHidden/>
              </w:rPr>
              <w:fldChar w:fldCharType="begin"/>
            </w:r>
            <w:r>
              <w:rPr>
                <w:noProof/>
                <w:webHidden/>
              </w:rPr>
              <w:instrText xml:space="preserve"> PAGEREF _Toc13125409 \h </w:instrText>
            </w:r>
            <w:r>
              <w:rPr>
                <w:noProof/>
                <w:webHidden/>
              </w:rPr>
            </w:r>
            <w:r>
              <w:rPr>
                <w:noProof/>
                <w:webHidden/>
              </w:rPr>
              <w:fldChar w:fldCharType="separate"/>
            </w:r>
            <w:r>
              <w:rPr>
                <w:noProof/>
                <w:webHidden/>
              </w:rPr>
              <w:t>7</w:t>
            </w:r>
            <w:r>
              <w:rPr>
                <w:noProof/>
                <w:webHidden/>
              </w:rPr>
              <w:fldChar w:fldCharType="end"/>
            </w:r>
          </w:hyperlink>
        </w:p>
        <w:p w14:paraId="0B7DE795" w14:textId="641FFB3C" w:rsidR="00764D24" w:rsidRDefault="00764D24">
          <w:pPr>
            <w:pStyle w:val="TOC2"/>
            <w:tabs>
              <w:tab w:val="left" w:pos="1320"/>
            </w:tabs>
            <w:rPr>
              <w:rFonts w:cstheme="minorBidi"/>
              <w:noProof/>
              <w:szCs w:val="22"/>
              <w:lang w:val="en-GB" w:eastAsia="en-GB"/>
            </w:rPr>
          </w:pPr>
          <w:hyperlink w:anchor="_Toc13125410" w:history="1">
            <w:r w:rsidRPr="00533F43">
              <w:rPr>
                <w:rStyle w:val="Hyperlink"/>
                <w:rFonts w:ascii="Arial" w:hAnsi="Arial"/>
                <w:noProof/>
              </w:rPr>
              <w:t>4.4</w:t>
            </w:r>
            <w:r>
              <w:rPr>
                <w:rFonts w:cstheme="minorBidi"/>
                <w:noProof/>
                <w:szCs w:val="22"/>
                <w:lang w:val="en-GB" w:eastAsia="en-GB"/>
              </w:rPr>
              <w:tab/>
            </w:r>
            <w:r w:rsidRPr="00533F43">
              <w:rPr>
                <w:rStyle w:val="Hyperlink"/>
                <w:rFonts w:ascii="Arial" w:hAnsi="Arial"/>
                <w:noProof/>
              </w:rPr>
              <w:t>Interviews</w:t>
            </w:r>
            <w:r>
              <w:rPr>
                <w:noProof/>
                <w:webHidden/>
              </w:rPr>
              <w:tab/>
            </w:r>
            <w:r>
              <w:rPr>
                <w:noProof/>
                <w:webHidden/>
              </w:rPr>
              <w:fldChar w:fldCharType="begin"/>
            </w:r>
            <w:r>
              <w:rPr>
                <w:noProof/>
                <w:webHidden/>
              </w:rPr>
              <w:instrText xml:space="preserve"> PAGEREF _Toc13125410 \h </w:instrText>
            </w:r>
            <w:r>
              <w:rPr>
                <w:noProof/>
                <w:webHidden/>
              </w:rPr>
            </w:r>
            <w:r>
              <w:rPr>
                <w:noProof/>
                <w:webHidden/>
              </w:rPr>
              <w:fldChar w:fldCharType="separate"/>
            </w:r>
            <w:r>
              <w:rPr>
                <w:noProof/>
                <w:webHidden/>
              </w:rPr>
              <w:t>7</w:t>
            </w:r>
            <w:r>
              <w:rPr>
                <w:noProof/>
                <w:webHidden/>
              </w:rPr>
              <w:fldChar w:fldCharType="end"/>
            </w:r>
          </w:hyperlink>
        </w:p>
        <w:p w14:paraId="7829ED5B" w14:textId="6D128D52" w:rsidR="00764D24" w:rsidRDefault="00764D24">
          <w:pPr>
            <w:pStyle w:val="TOC1"/>
            <w:rPr>
              <w:rFonts w:cstheme="minorBidi"/>
              <w:b w:val="0"/>
              <w:noProof/>
              <w:szCs w:val="22"/>
              <w:lang w:val="en-GB" w:eastAsia="en-GB"/>
            </w:rPr>
          </w:pPr>
          <w:hyperlink w:anchor="_Toc13125411" w:history="1">
            <w:r w:rsidRPr="00533F43">
              <w:rPr>
                <w:rStyle w:val="Hyperlink"/>
                <w:rFonts w:ascii="Arial" w:hAnsi="Arial"/>
                <w:noProof/>
              </w:rPr>
              <w:t>5</w:t>
            </w:r>
            <w:r>
              <w:rPr>
                <w:rFonts w:cstheme="minorBidi"/>
                <w:b w:val="0"/>
                <w:noProof/>
                <w:szCs w:val="22"/>
                <w:lang w:val="en-GB" w:eastAsia="en-GB"/>
              </w:rPr>
              <w:tab/>
            </w:r>
            <w:r w:rsidRPr="00533F43">
              <w:rPr>
                <w:rStyle w:val="Hyperlink"/>
                <w:rFonts w:ascii="Arial" w:hAnsi="Arial"/>
                <w:noProof/>
              </w:rPr>
              <w:t>References</w:t>
            </w:r>
            <w:r>
              <w:rPr>
                <w:noProof/>
                <w:webHidden/>
              </w:rPr>
              <w:tab/>
            </w:r>
            <w:r>
              <w:rPr>
                <w:noProof/>
                <w:webHidden/>
              </w:rPr>
              <w:fldChar w:fldCharType="begin"/>
            </w:r>
            <w:r>
              <w:rPr>
                <w:noProof/>
                <w:webHidden/>
              </w:rPr>
              <w:instrText xml:space="preserve"> PAGEREF _Toc13125411 \h </w:instrText>
            </w:r>
            <w:r>
              <w:rPr>
                <w:noProof/>
                <w:webHidden/>
              </w:rPr>
            </w:r>
            <w:r>
              <w:rPr>
                <w:noProof/>
                <w:webHidden/>
              </w:rPr>
              <w:fldChar w:fldCharType="separate"/>
            </w:r>
            <w:r>
              <w:rPr>
                <w:noProof/>
                <w:webHidden/>
              </w:rPr>
              <w:t>8</w:t>
            </w:r>
            <w:r>
              <w:rPr>
                <w:noProof/>
                <w:webHidden/>
              </w:rPr>
              <w:fldChar w:fldCharType="end"/>
            </w:r>
          </w:hyperlink>
        </w:p>
        <w:p w14:paraId="5CBBDA4C" w14:textId="668526B9" w:rsidR="006F291B" w:rsidRPr="00764D24" w:rsidRDefault="006F291B">
          <w:pPr>
            <w:rPr>
              <w:rFonts w:ascii="Arial" w:hAnsi="Arial" w:cs="Arial"/>
            </w:rPr>
          </w:pPr>
          <w:r w:rsidRPr="00764D24">
            <w:rPr>
              <w:rFonts w:ascii="Arial" w:hAnsi="Arial" w:cs="Arial"/>
              <w:b/>
              <w:bCs/>
              <w:noProof/>
            </w:rPr>
            <w:fldChar w:fldCharType="end"/>
          </w:r>
        </w:p>
      </w:sdtContent>
    </w:sdt>
    <w:p w14:paraId="171A2057" w14:textId="4C8836C6" w:rsidR="00726252" w:rsidRPr="00764D24" w:rsidRDefault="00726252" w:rsidP="00726252">
      <w:pPr>
        <w:pStyle w:val="Heading1"/>
        <w:numPr>
          <w:ilvl w:val="0"/>
          <w:numId w:val="0"/>
        </w:numPr>
        <w:ind w:left="432" w:hanging="432"/>
        <w:rPr>
          <w:rFonts w:ascii="Arial" w:hAnsi="Arial"/>
        </w:rPr>
      </w:pPr>
    </w:p>
    <w:p w14:paraId="20AA3574" w14:textId="3CD16FB8" w:rsidR="00064A31" w:rsidRPr="00764D24" w:rsidRDefault="00064A31" w:rsidP="00064A31">
      <w:pPr>
        <w:rPr>
          <w:rFonts w:ascii="Arial" w:hAnsi="Arial" w:cs="Arial"/>
        </w:rPr>
      </w:pPr>
    </w:p>
    <w:p w14:paraId="49B7B1BF" w14:textId="1F4B43B3" w:rsidR="00064A31" w:rsidRDefault="00064A31" w:rsidP="00064A31">
      <w:pPr>
        <w:rPr>
          <w:rFonts w:ascii="Arial" w:hAnsi="Arial" w:cs="Arial"/>
        </w:rPr>
      </w:pPr>
    </w:p>
    <w:p w14:paraId="2570FE53" w14:textId="77777777" w:rsidR="00764D24" w:rsidRPr="00764D24" w:rsidRDefault="00764D24" w:rsidP="00064A31">
      <w:pPr>
        <w:rPr>
          <w:rFonts w:ascii="Arial" w:hAnsi="Arial" w:cs="Arial"/>
        </w:rPr>
      </w:pPr>
    </w:p>
    <w:p w14:paraId="475A539B" w14:textId="45444965" w:rsidR="00064A31" w:rsidRPr="00764D24" w:rsidRDefault="00064A31" w:rsidP="00064A31">
      <w:pPr>
        <w:rPr>
          <w:rFonts w:ascii="Arial" w:hAnsi="Arial" w:cs="Arial"/>
        </w:rPr>
      </w:pPr>
    </w:p>
    <w:p w14:paraId="67C07324" w14:textId="77777777" w:rsidR="00064A31" w:rsidRPr="00764D24" w:rsidRDefault="00064A31" w:rsidP="00064A31">
      <w:pPr>
        <w:rPr>
          <w:rFonts w:ascii="Arial" w:hAnsi="Arial" w:cs="Arial"/>
        </w:rPr>
      </w:pPr>
    </w:p>
    <w:p w14:paraId="69BEB490" w14:textId="3D7A479D" w:rsidR="00822237" w:rsidRPr="00764D24" w:rsidRDefault="007F4D61">
      <w:pPr>
        <w:pStyle w:val="Heading1"/>
        <w:rPr>
          <w:rFonts w:ascii="Arial" w:hAnsi="Arial"/>
        </w:rPr>
      </w:pPr>
      <w:bookmarkStart w:id="8" w:name="_Toc13125391"/>
      <w:r w:rsidRPr="00764D24">
        <w:rPr>
          <w:rFonts w:ascii="Arial" w:hAnsi="Arial"/>
        </w:rPr>
        <w:t xml:space="preserve">Task </w:t>
      </w:r>
      <w:bookmarkEnd w:id="5"/>
      <w:bookmarkEnd w:id="4"/>
      <w:r w:rsidR="00685DE9" w:rsidRPr="00764D24">
        <w:rPr>
          <w:rFonts w:ascii="Arial" w:hAnsi="Arial"/>
        </w:rPr>
        <w:t>1</w:t>
      </w:r>
      <w:bookmarkEnd w:id="6"/>
      <w:bookmarkEnd w:id="8"/>
    </w:p>
    <w:p w14:paraId="5421E46F" w14:textId="77777777" w:rsidR="00822237" w:rsidRPr="00764D24" w:rsidRDefault="007F4D61">
      <w:pPr>
        <w:pStyle w:val="Heading2"/>
        <w:rPr>
          <w:rFonts w:ascii="Arial" w:hAnsi="Arial"/>
        </w:rPr>
      </w:pPr>
      <w:bookmarkStart w:id="9" w:name="_MV3TD_PT8H00M00S_8"/>
      <w:bookmarkStart w:id="10" w:name="BRANCH_2"/>
      <w:bookmarkStart w:id="11" w:name="_Toc11155755"/>
      <w:bookmarkStart w:id="12" w:name="_Toc13055074"/>
      <w:bookmarkStart w:id="13" w:name="_MV3BS_2"/>
      <w:bookmarkStart w:id="14" w:name="_Toc13125392"/>
      <w:bookmarkEnd w:id="7"/>
      <w:bookmarkEnd w:id="9"/>
      <w:r w:rsidRPr="00764D24">
        <w:rPr>
          <w:rFonts w:ascii="Arial" w:hAnsi="Arial"/>
        </w:rPr>
        <w:t>Hotel description</w:t>
      </w:r>
      <w:bookmarkEnd w:id="10"/>
      <w:bookmarkEnd w:id="11"/>
      <w:bookmarkEnd w:id="12"/>
      <w:bookmarkEnd w:id="14"/>
    </w:p>
    <w:p w14:paraId="33455449" w14:textId="4EBCBB00" w:rsidR="00C831B2" w:rsidRPr="00764D24" w:rsidRDefault="007F4D61">
      <w:pPr>
        <w:rPr>
          <w:rFonts w:ascii="Arial" w:hAnsi="Arial" w:cs="Arial"/>
        </w:rPr>
      </w:pPr>
      <w:bookmarkStart w:id="15" w:name="_MV3TD_PT8H00M00S_11"/>
      <w:bookmarkEnd w:id="15"/>
      <w:r w:rsidRPr="00764D24">
        <w:rPr>
          <w:rFonts w:ascii="Arial" w:hAnsi="Arial" w:cs="Arial"/>
          <w:sz w:val="24"/>
          <w:szCs w:val="24"/>
          <w:lang w:val="en-GB" w:eastAsia="en-GB"/>
        </w:rPr>
        <w:t xml:space="preserve">Coombe Abbey hotel is a 4.5 star rated hotel by trip advisor. It has received awards for the best independent venue and best classical bedroom in the 2016 conference and hospitality show. The hotel is set in 500 acres of land in Warwickshire countryside it boasts an extensive history beginning in the 12th century, the oldest part of the building was the largest Monastery in Warwickshire. The land was recruited by many royal family members including Henry VIII and Princess Elizabeth numerous additions were made to the land and original structure especially during the Craven family ownership which lasted 300 years. To Abbey opened as "no ordinary hotel" in 1995. With over hundred 19 bedrooms and 11 individual facilities to host banquets weddings and special events of up to 500 people. </w:t>
      </w:r>
      <w:r w:rsidR="005D281C" w:rsidRPr="00764D24">
        <w:rPr>
          <w:rFonts w:ascii="Arial" w:hAnsi="Arial" w:cs="Arial"/>
          <w:sz w:val="24"/>
          <w:szCs w:val="24"/>
          <w:lang w:val="en-GB" w:eastAsia="en-GB"/>
        </w:rPr>
        <w:t xml:space="preserve">(Coombe Abbey, 2019) </w:t>
      </w:r>
      <w:r w:rsidRPr="00764D24">
        <w:rPr>
          <w:rFonts w:ascii="Arial" w:hAnsi="Arial" w:cs="Arial"/>
          <w:sz w:val="24"/>
          <w:szCs w:val="24"/>
          <w:lang w:val="en-GB" w:eastAsia="en-GB"/>
        </w:rPr>
        <w:t xml:space="preserve">https://www.coombeabbey.com/our-history/ </w:t>
      </w:r>
    </w:p>
    <w:p w14:paraId="05BF45D2" w14:textId="77777777" w:rsidR="00822237" w:rsidRPr="00764D24" w:rsidRDefault="007F4D61">
      <w:pPr>
        <w:pStyle w:val="Heading2"/>
        <w:rPr>
          <w:rFonts w:ascii="Arial" w:hAnsi="Arial"/>
        </w:rPr>
      </w:pPr>
      <w:bookmarkStart w:id="16" w:name="BRANCH_3"/>
      <w:bookmarkStart w:id="17" w:name="_Toc11155756"/>
      <w:bookmarkStart w:id="18" w:name="_Toc13055075"/>
      <w:bookmarkStart w:id="19" w:name="_MV3BS_3"/>
      <w:bookmarkStart w:id="20" w:name="_Toc13125393"/>
      <w:bookmarkEnd w:id="13"/>
      <w:r w:rsidRPr="00764D24">
        <w:rPr>
          <w:rFonts w:ascii="Arial" w:hAnsi="Arial"/>
        </w:rPr>
        <w:t>Issue of flexibility</w:t>
      </w:r>
      <w:bookmarkEnd w:id="16"/>
      <w:bookmarkEnd w:id="17"/>
      <w:bookmarkEnd w:id="18"/>
      <w:bookmarkEnd w:id="20"/>
    </w:p>
    <w:p w14:paraId="3D2BD793" w14:textId="722B114B" w:rsidR="00C831B2" w:rsidRPr="00764D24" w:rsidRDefault="007F4D61">
      <w:pPr>
        <w:rPr>
          <w:rFonts w:ascii="Arial" w:hAnsi="Arial" w:cs="Arial"/>
        </w:rPr>
      </w:pPr>
      <w:bookmarkStart w:id="21" w:name="_MV3TD_PT8H00M00S_14"/>
      <w:bookmarkStart w:id="22" w:name="_MV3TD_PT8H00M00S_17"/>
      <w:bookmarkStart w:id="23" w:name="_MV3BS_4"/>
      <w:bookmarkEnd w:id="19"/>
      <w:bookmarkEnd w:id="21"/>
      <w:bookmarkEnd w:id="22"/>
      <w:r w:rsidRPr="00764D24">
        <w:rPr>
          <w:rFonts w:ascii="Arial" w:hAnsi="Arial" w:cs="Arial"/>
          <w:sz w:val="24"/>
          <w:szCs w:val="24"/>
          <w:lang w:val="en-GB" w:eastAsia="en-GB"/>
        </w:rPr>
        <w:t>An issue that affects personnel development within the hotel industry is flexible working. Coombe Abbey may need to develop this practice within the hotel.</w:t>
      </w:r>
      <w:r w:rsidR="00EE5387" w:rsidRPr="00764D24">
        <w:rPr>
          <w:rFonts w:ascii="Arial" w:hAnsi="Arial" w:cs="Arial"/>
          <w:sz w:val="24"/>
          <w:szCs w:val="24"/>
          <w:lang w:val="en-GB" w:eastAsia="en-GB"/>
        </w:rPr>
        <w:t xml:space="preserve"> There are three main categories that make up flexible working, the first is numerical flexibility, this is the ability of a company to fluctuate the size of its work force to </w:t>
      </w:r>
      <w:r w:rsidR="009A641C" w:rsidRPr="00764D24">
        <w:rPr>
          <w:rFonts w:ascii="Arial" w:hAnsi="Arial" w:cs="Arial"/>
          <w:sz w:val="24"/>
          <w:szCs w:val="24"/>
          <w:lang w:val="en-GB" w:eastAsia="en-GB"/>
        </w:rPr>
        <w:t>meet</w:t>
      </w:r>
      <w:r w:rsidR="00EE5387" w:rsidRPr="00764D24">
        <w:rPr>
          <w:rFonts w:ascii="Arial" w:hAnsi="Arial" w:cs="Arial"/>
          <w:sz w:val="24"/>
          <w:szCs w:val="24"/>
          <w:lang w:val="en-GB" w:eastAsia="en-GB"/>
        </w:rPr>
        <w:t xml:space="preserve"> the demands of its customer, in the case of the hotel its guests (</w:t>
      </w:r>
      <w:proofErr w:type="spellStart"/>
      <w:r w:rsidR="0024554E" w:rsidRPr="00764D24">
        <w:rPr>
          <w:rFonts w:ascii="Arial" w:hAnsi="Arial" w:cs="Arial"/>
          <w:sz w:val="24"/>
          <w:szCs w:val="24"/>
          <w:lang w:val="en-GB" w:eastAsia="en-GB"/>
        </w:rPr>
        <w:t>Arvanitis</w:t>
      </w:r>
      <w:proofErr w:type="spellEnd"/>
      <w:r w:rsidR="0024554E" w:rsidRPr="00764D24">
        <w:rPr>
          <w:rFonts w:ascii="Arial" w:hAnsi="Arial" w:cs="Arial"/>
          <w:sz w:val="24"/>
          <w:szCs w:val="24"/>
          <w:lang w:val="en-GB" w:eastAsia="en-GB"/>
        </w:rPr>
        <w:t xml:space="preserve">, </w:t>
      </w:r>
      <w:proofErr w:type="spellStart"/>
      <w:r w:rsidR="0024554E" w:rsidRPr="00764D24">
        <w:rPr>
          <w:rFonts w:ascii="Arial" w:hAnsi="Arial" w:cs="Arial"/>
          <w:sz w:val="24"/>
          <w:szCs w:val="24"/>
          <w:lang w:val="en-GB" w:eastAsia="en-GB"/>
        </w:rPr>
        <w:t>Hollenstein</w:t>
      </w:r>
      <w:proofErr w:type="spellEnd"/>
      <w:r w:rsidR="0024554E" w:rsidRPr="00764D24">
        <w:rPr>
          <w:rFonts w:ascii="Arial" w:hAnsi="Arial" w:cs="Arial"/>
          <w:sz w:val="24"/>
          <w:szCs w:val="24"/>
          <w:lang w:val="en-GB" w:eastAsia="en-GB"/>
        </w:rPr>
        <w:t xml:space="preserve"> and </w:t>
      </w:r>
      <w:proofErr w:type="spellStart"/>
      <w:r w:rsidR="0024554E" w:rsidRPr="00764D24">
        <w:rPr>
          <w:rFonts w:ascii="Arial" w:hAnsi="Arial" w:cs="Arial"/>
          <w:sz w:val="24"/>
          <w:szCs w:val="24"/>
          <w:lang w:val="en-GB" w:eastAsia="en-GB"/>
        </w:rPr>
        <w:t>Marmet</w:t>
      </w:r>
      <w:proofErr w:type="spellEnd"/>
      <w:r w:rsidR="0024554E" w:rsidRPr="00764D24">
        <w:rPr>
          <w:rFonts w:ascii="Arial" w:hAnsi="Arial" w:cs="Arial"/>
          <w:sz w:val="24"/>
          <w:szCs w:val="24"/>
          <w:lang w:val="en-GB" w:eastAsia="en-GB"/>
        </w:rPr>
        <w:t>, 2003</w:t>
      </w:r>
      <w:r w:rsidR="00EE5387" w:rsidRPr="00764D24">
        <w:rPr>
          <w:rFonts w:ascii="Arial" w:hAnsi="Arial" w:cs="Arial"/>
          <w:sz w:val="24"/>
          <w:szCs w:val="24"/>
          <w:lang w:val="en-GB" w:eastAsia="en-GB"/>
        </w:rPr>
        <w:t>). The second is functional flexibility, this refers to the ability of staff to perform tasks outside of their given job titles expectancies, this may also be known as interdepartmental training (</w:t>
      </w:r>
      <w:proofErr w:type="spellStart"/>
      <w:r w:rsidR="0024554E" w:rsidRPr="00764D24">
        <w:rPr>
          <w:rFonts w:ascii="Arial" w:hAnsi="Arial" w:cs="Arial"/>
          <w:sz w:val="24"/>
          <w:szCs w:val="24"/>
          <w:lang w:val="en-GB" w:eastAsia="en-GB"/>
        </w:rPr>
        <w:t>Richbell</w:t>
      </w:r>
      <w:proofErr w:type="spellEnd"/>
      <w:r w:rsidR="0024554E" w:rsidRPr="00764D24">
        <w:rPr>
          <w:rFonts w:ascii="Arial" w:hAnsi="Arial" w:cs="Arial"/>
          <w:sz w:val="24"/>
          <w:szCs w:val="24"/>
          <w:lang w:val="en-GB" w:eastAsia="en-GB"/>
        </w:rPr>
        <w:t>, et al, 2019</w:t>
      </w:r>
      <w:r w:rsidR="00EE5387" w:rsidRPr="00764D24">
        <w:rPr>
          <w:rFonts w:ascii="Arial" w:hAnsi="Arial" w:cs="Arial"/>
          <w:sz w:val="24"/>
          <w:szCs w:val="24"/>
          <w:lang w:val="en-GB" w:eastAsia="en-GB"/>
        </w:rPr>
        <w:t>). The final category is f</w:t>
      </w:r>
      <w:r w:rsidRPr="00764D24">
        <w:rPr>
          <w:rFonts w:ascii="Arial" w:hAnsi="Arial" w:cs="Arial"/>
          <w:sz w:val="24"/>
          <w:szCs w:val="24"/>
          <w:lang w:val="en-GB" w:eastAsia="en-GB"/>
        </w:rPr>
        <w:t xml:space="preserve">lexible working </w:t>
      </w:r>
      <w:r w:rsidR="00EE5387" w:rsidRPr="00764D24">
        <w:rPr>
          <w:rFonts w:ascii="Arial" w:hAnsi="Arial" w:cs="Arial"/>
          <w:sz w:val="24"/>
          <w:szCs w:val="24"/>
          <w:lang w:val="en-GB" w:eastAsia="en-GB"/>
        </w:rPr>
        <w:t xml:space="preserve">which </w:t>
      </w:r>
      <w:r w:rsidRPr="00764D24">
        <w:rPr>
          <w:rFonts w:ascii="Arial" w:hAnsi="Arial" w:cs="Arial"/>
          <w:sz w:val="24"/>
          <w:szCs w:val="24"/>
          <w:lang w:val="en-GB" w:eastAsia="en-GB"/>
        </w:rPr>
        <w:t>optimizes the staff</w:t>
      </w:r>
      <w:r w:rsidR="00EE5387" w:rsidRPr="00764D24">
        <w:rPr>
          <w:rFonts w:ascii="Arial" w:hAnsi="Arial" w:cs="Arial"/>
          <w:sz w:val="24"/>
          <w:szCs w:val="24"/>
          <w:lang w:val="en-GB" w:eastAsia="en-GB"/>
        </w:rPr>
        <w:t>’s</w:t>
      </w:r>
      <w:r w:rsidRPr="00764D24">
        <w:rPr>
          <w:rFonts w:ascii="Arial" w:hAnsi="Arial" w:cs="Arial"/>
          <w:sz w:val="24"/>
          <w:szCs w:val="24"/>
          <w:lang w:val="en-GB" w:eastAsia="en-GB"/>
        </w:rPr>
        <w:t xml:space="preserve"> working environment, including how</w:t>
      </w:r>
      <w:r w:rsidR="00EE5387" w:rsidRPr="00764D24">
        <w:rPr>
          <w:rFonts w:ascii="Arial" w:hAnsi="Arial" w:cs="Arial"/>
          <w:sz w:val="24"/>
          <w:szCs w:val="24"/>
          <w:lang w:val="en-GB" w:eastAsia="en-GB"/>
        </w:rPr>
        <w:t>,</w:t>
      </w:r>
      <w:r w:rsidRPr="00764D24">
        <w:rPr>
          <w:rFonts w:ascii="Arial" w:hAnsi="Arial" w:cs="Arial"/>
          <w:sz w:val="24"/>
          <w:szCs w:val="24"/>
          <w:lang w:val="en-GB" w:eastAsia="en-GB"/>
        </w:rPr>
        <w:t xml:space="preserve"> when and where they work as a hotel is a </w:t>
      </w:r>
      <w:r w:rsidR="00EE5387" w:rsidRPr="00764D24">
        <w:rPr>
          <w:rFonts w:ascii="Arial" w:hAnsi="Arial" w:cs="Arial"/>
          <w:sz w:val="24"/>
          <w:szCs w:val="24"/>
          <w:lang w:val="en-GB" w:eastAsia="en-GB"/>
        </w:rPr>
        <w:t>24-hour</w:t>
      </w:r>
      <w:r w:rsidRPr="00764D24">
        <w:rPr>
          <w:rFonts w:ascii="Arial" w:hAnsi="Arial" w:cs="Arial"/>
          <w:sz w:val="24"/>
          <w:szCs w:val="24"/>
          <w:lang w:val="en-GB" w:eastAsia="en-GB"/>
        </w:rPr>
        <w:t xml:space="preserve"> business, flexible working is a key contributor to staff morale (J</w:t>
      </w:r>
      <w:r w:rsidR="00EE5387" w:rsidRPr="00764D24">
        <w:rPr>
          <w:rFonts w:ascii="Arial" w:hAnsi="Arial" w:cs="Arial"/>
          <w:sz w:val="24"/>
          <w:szCs w:val="24"/>
          <w:lang w:val="en-GB" w:eastAsia="en-GB"/>
        </w:rPr>
        <w:t>ones</w:t>
      </w:r>
      <w:r w:rsidRPr="00764D24">
        <w:rPr>
          <w:rFonts w:ascii="Arial" w:hAnsi="Arial" w:cs="Arial"/>
          <w:sz w:val="24"/>
          <w:szCs w:val="24"/>
          <w:lang w:val="en-GB" w:eastAsia="en-GB"/>
        </w:rPr>
        <w:t>, 20</w:t>
      </w:r>
      <w:r w:rsidR="00EE5387" w:rsidRPr="00764D24">
        <w:rPr>
          <w:rFonts w:ascii="Arial" w:hAnsi="Arial" w:cs="Arial"/>
          <w:sz w:val="24"/>
          <w:szCs w:val="24"/>
          <w:lang w:val="en-GB" w:eastAsia="en-GB"/>
        </w:rPr>
        <w:t>17</w:t>
      </w:r>
      <w:r w:rsidRPr="00764D24">
        <w:rPr>
          <w:rFonts w:ascii="Arial" w:hAnsi="Arial" w:cs="Arial"/>
          <w:sz w:val="24"/>
          <w:szCs w:val="24"/>
          <w:lang w:val="en-GB" w:eastAsia="en-GB"/>
        </w:rPr>
        <w:t>).</w:t>
      </w:r>
    </w:p>
    <w:p w14:paraId="391F8A8D" w14:textId="53C847D8" w:rsidR="008B7DDC" w:rsidRPr="00764D24" w:rsidRDefault="008B7DDC" w:rsidP="008B7DDC">
      <w:pPr>
        <w:pStyle w:val="Heading1"/>
        <w:rPr>
          <w:rFonts w:ascii="Arial" w:hAnsi="Arial"/>
        </w:rPr>
      </w:pPr>
      <w:bookmarkStart w:id="24" w:name="_MV3TD_PT8H00M00S_20"/>
      <w:bookmarkStart w:id="25" w:name="_Toc13055076"/>
      <w:bookmarkStart w:id="26" w:name="_MV3BS_6"/>
      <w:bookmarkStart w:id="27" w:name="_Toc13125394"/>
      <w:bookmarkEnd w:id="23"/>
      <w:bookmarkEnd w:id="24"/>
      <w:r w:rsidRPr="00764D24">
        <w:rPr>
          <w:rFonts w:ascii="Arial" w:hAnsi="Arial"/>
        </w:rPr>
        <w:t>Task 2</w:t>
      </w:r>
      <w:bookmarkEnd w:id="25"/>
      <w:bookmarkEnd w:id="27"/>
    </w:p>
    <w:p w14:paraId="457907A7" w14:textId="49D5C5B0" w:rsidR="00675CDB" w:rsidRPr="00764D24" w:rsidRDefault="00675CDB" w:rsidP="00675CDB">
      <w:pPr>
        <w:pStyle w:val="Heading2"/>
        <w:rPr>
          <w:rFonts w:ascii="Arial" w:hAnsi="Arial"/>
        </w:rPr>
      </w:pPr>
      <w:bookmarkStart w:id="28" w:name="_Toc13055077"/>
      <w:bookmarkStart w:id="29" w:name="_Toc13125395"/>
      <w:r w:rsidRPr="00764D24">
        <w:rPr>
          <w:rFonts w:ascii="Arial" w:hAnsi="Arial"/>
        </w:rPr>
        <w:t>Driving Forces</w:t>
      </w:r>
      <w:bookmarkEnd w:id="28"/>
      <w:bookmarkEnd w:id="29"/>
    </w:p>
    <w:p w14:paraId="4E7976F8" w14:textId="568C4E39" w:rsidR="008B7DDC" w:rsidRPr="00764D24" w:rsidRDefault="001B45A4" w:rsidP="008B7DDC">
      <w:pPr>
        <w:rPr>
          <w:rFonts w:ascii="Arial" w:hAnsi="Arial" w:cs="Arial"/>
          <w:sz w:val="24"/>
          <w:szCs w:val="22"/>
        </w:rPr>
      </w:pPr>
      <w:r w:rsidRPr="00764D24">
        <w:rPr>
          <w:rFonts w:ascii="Arial" w:hAnsi="Arial" w:cs="Arial"/>
          <w:sz w:val="24"/>
          <w:szCs w:val="22"/>
        </w:rPr>
        <w:t xml:space="preserve">Within the ever-growing international hotel sector there is a growing demand for flexible working, the most prominent may be the employees work-life balance. The importance of a good work-life balance is increasing within the work force. Childcare, education and religious commitments may all contribute towards this, without a </w:t>
      </w:r>
      <w:r w:rsidR="00422FA2" w:rsidRPr="00764D24">
        <w:rPr>
          <w:rFonts w:ascii="Arial" w:hAnsi="Arial" w:cs="Arial"/>
          <w:sz w:val="24"/>
          <w:szCs w:val="22"/>
        </w:rPr>
        <w:t>good work-life balance employees</w:t>
      </w:r>
      <w:r w:rsidRPr="00764D24">
        <w:rPr>
          <w:rFonts w:ascii="Arial" w:hAnsi="Arial" w:cs="Arial"/>
          <w:sz w:val="24"/>
          <w:szCs w:val="22"/>
        </w:rPr>
        <w:t xml:space="preserve"> are more susceptible to stress and consequently higher levels of absence or low productivity on the job (ACAS, 2015). Figure 1 shows the gender percentage of the workforce that see family and childcare responsibilities and </w:t>
      </w:r>
      <w:r w:rsidR="00675CDB" w:rsidRPr="00764D24">
        <w:rPr>
          <w:rFonts w:ascii="Arial" w:hAnsi="Arial" w:cs="Arial"/>
          <w:sz w:val="24"/>
          <w:szCs w:val="22"/>
        </w:rPr>
        <w:t>health and wellbeing as driving forces for flexible working (Walters, 2019).</w:t>
      </w:r>
    </w:p>
    <w:p w14:paraId="00D3E003" w14:textId="77777777" w:rsidR="00675CDB" w:rsidRPr="00764D24" w:rsidRDefault="00675CDB" w:rsidP="00675CDB">
      <w:pPr>
        <w:keepNext/>
        <w:jc w:val="center"/>
        <w:rPr>
          <w:rFonts w:ascii="Arial" w:hAnsi="Arial" w:cs="Arial"/>
        </w:rPr>
      </w:pPr>
      <w:r w:rsidRPr="00764D24">
        <w:rPr>
          <w:rFonts w:ascii="Arial" w:hAnsi="Arial" w:cs="Arial"/>
          <w:noProof/>
          <w:sz w:val="24"/>
          <w:szCs w:val="22"/>
        </w:rPr>
        <w:lastRenderedPageBreak/>
        <w:drawing>
          <wp:inline distT="0" distB="0" distL="0" distR="0" wp14:anchorId="3EC11682" wp14:editId="3BBACA4F">
            <wp:extent cx="4701947" cy="2469094"/>
            <wp:effectExtent l="0" t="0" r="3810" b="762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iving forces.PNG"/>
                    <pic:cNvPicPr/>
                  </pic:nvPicPr>
                  <pic:blipFill>
                    <a:blip r:embed="rId8">
                      <a:extLst>
                        <a:ext uri="{28A0092B-C50C-407E-A947-70E740481C1C}">
                          <a14:useLocalDpi xmlns:a14="http://schemas.microsoft.com/office/drawing/2010/main" val="0"/>
                        </a:ext>
                      </a:extLst>
                    </a:blip>
                    <a:stretch>
                      <a:fillRect/>
                    </a:stretch>
                  </pic:blipFill>
                  <pic:spPr>
                    <a:xfrm>
                      <a:off x="0" y="0"/>
                      <a:ext cx="4701947" cy="2469094"/>
                    </a:xfrm>
                    <a:prstGeom prst="rect">
                      <a:avLst/>
                    </a:prstGeom>
                  </pic:spPr>
                </pic:pic>
              </a:graphicData>
            </a:graphic>
          </wp:inline>
        </w:drawing>
      </w:r>
    </w:p>
    <w:p w14:paraId="73AFC267" w14:textId="5A2548E7" w:rsidR="00675CDB" w:rsidRPr="00764D24" w:rsidRDefault="00675CDB" w:rsidP="00675CDB">
      <w:pPr>
        <w:pStyle w:val="Caption"/>
        <w:jc w:val="center"/>
        <w:rPr>
          <w:rFonts w:ascii="Arial" w:hAnsi="Arial" w:cs="Arial"/>
        </w:rPr>
      </w:pPr>
      <w:r w:rsidRPr="00764D24">
        <w:rPr>
          <w:rFonts w:ascii="Arial" w:hAnsi="Arial" w:cs="Arial"/>
        </w:rPr>
        <w:t xml:space="preserve">Figure </w:t>
      </w:r>
      <w:r w:rsidRPr="00764D24">
        <w:rPr>
          <w:rFonts w:ascii="Arial" w:hAnsi="Arial" w:cs="Arial"/>
        </w:rPr>
        <w:fldChar w:fldCharType="begin"/>
      </w:r>
      <w:r w:rsidRPr="00764D24">
        <w:rPr>
          <w:rFonts w:ascii="Arial" w:hAnsi="Arial" w:cs="Arial"/>
        </w:rPr>
        <w:instrText xml:space="preserve"> SEQ Figure \* ARABIC </w:instrText>
      </w:r>
      <w:r w:rsidRPr="00764D24">
        <w:rPr>
          <w:rFonts w:ascii="Arial" w:hAnsi="Arial" w:cs="Arial"/>
        </w:rPr>
        <w:fldChar w:fldCharType="separate"/>
      </w:r>
      <w:r w:rsidRPr="00764D24">
        <w:rPr>
          <w:rFonts w:ascii="Arial" w:hAnsi="Arial" w:cs="Arial"/>
          <w:noProof/>
        </w:rPr>
        <w:t>1</w:t>
      </w:r>
      <w:r w:rsidRPr="00764D24">
        <w:rPr>
          <w:rFonts w:ascii="Arial" w:hAnsi="Arial" w:cs="Arial"/>
        </w:rPr>
        <w:fldChar w:fldCharType="end"/>
      </w:r>
      <w:r w:rsidRPr="00764D24">
        <w:rPr>
          <w:rFonts w:ascii="Arial" w:hAnsi="Arial" w:cs="Arial"/>
        </w:rPr>
        <w:t>- (Walters, 2019)</w:t>
      </w:r>
    </w:p>
    <w:p w14:paraId="636AAC91" w14:textId="51BEF011" w:rsidR="00675CDB" w:rsidRPr="00764D24" w:rsidRDefault="000301D7" w:rsidP="00675CDB">
      <w:pPr>
        <w:rPr>
          <w:rFonts w:ascii="Arial" w:hAnsi="Arial" w:cs="Arial"/>
          <w:sz w:val="24"/>
          <w:szCs w:val="22"/>
        </w:rPr>
      </w:pPr>
      <w:r w:rsidRPr="00764D24">
        <w:rPr>
          <w:rFonts w:ascii="Arial" w:hAnsi="Arial" w:cs="Arial"/>
          <w:sz w:val="24"/>
          <w:szCs w:val="22"/>
        </w:rPr>
        <w:t>One of the key driving forces that motivate employers to implement flexible working hours in the positive effects it has on the company’s reputation, specifically when considering recruitment and employee retention. Flexible hours are a benefit to many potential employees and will attract the to a position. The increased retention rates are beneficial to the employers as it reduces the costs of recruitment as well as increasing their reputation again (TTP Recruitment, 2019).</w:t>
      </w:r>
    </w:p>
    <w:p w14:paraId="42BC026C" w14:textId="76C49637" w:rsidR="00675CDB" w:rsidRPr="00764D24" w:rsidRDefault="00675CDB" w:rsidP="00675CDB">
      <w:pPr>
        <w:pStyle w:val="Heading2"/>
        <w:rPr>
          <w:rFonts w:ascii="Arial" w:hAnsi="Arial"/>
        </w:rPr>
      </w:pPr>
      <w:bookmarkStart w:id="30" w:name="_Toc13055078"/>
      <w:bookmarkStart w:id="31" w:name="_Toc13125396"/>
      <w:r w:rsidRPr="00764D24">
        <w:rPr>
          <w:rFonts w:ascii="Arial" w:hAnsi="Arial"/>
        </w:rPr>
        <w:t xml:space="preserve">Flexible </w:t>
      </w:r>
      <w:r w:rsidR="000301D7" w:rsidRPr="00764D24">
        <w:rPr>
          <w:rFonts w:ascii="Arial" w:hAnsi="Arial"/>
        </w:rPr>
        <w:t>Working Practices</w:t>
      </w:r>
      <w:bookmarkEnd w:id="30"/>
      <w:bookmarkEnd w:id="31"/>
      <w:r w:rsidR="000301D7" w:rsidRPr="00764D24">
        <w:rPr>
          <w:rFonts w:ascii="Arial" w:hAnsi="Arial"/>
        </w:rPr>
        <w:t xml:space="preserve"> </w:t>
      </w:r>
    </w:p>
    <w:p w14:paraId="39EA2543" w14:textId="27E48782" w:rsidR="000301D7" w:rsidRPr="00764D24" w:rsidRDefault="000301D7" w:rsidP="000301D7">
      <w:pPr>
        <w:rPr>
          <w:rFonts w:ascii="Arial" w:hAnsi="Arial" w:cs="Arial"/>
          <w:sz w:val="24"/>
          <w:szCs w:val="24"/>
        </w:rPr>
      </w:pPr>
      <w:r w:rsidRPr="00764D24">
        <w:rPr>
          <w:rFonts w:ascii="Arial" w:hAnsi="Arial" w:cs="Arial"/>
          <w:sz w:val="24"/>
          <w:szCs w:val="24"/>
        </w:rPr>
        <w:t xml:space="preserve">There are several types of flexible working practices according to the UK Government these are: </w:t>
      </w:r>
    </w:p>
    <w:p w14:paraId="052F5847" w14:textId="45E31958" w:rsidR="000301D7" w:rsidRPr="00764D24" w:rsidRDefault="00A57474" w:rsidP="000301D7">
      <w:pPr>
        <w:pStyle w:val="ListParagraph"/>
        <w:numPr>
          <w:ilvl w:val="0"/>
          <w:numId w:val="6"/>
        </w:numPr>
        <w:rPr>
          <w:rFonts w:ascii="Arial" w:hAnsi="Arial" w:cs="Arial"/>
          <w:sz w:val="24"/>
          <w:szCs w:val="24"/>
        </w:rPr>
      </w:pPr>
      <w:r w:rsidRPr="00764D24">
        <w:rPr>
          <w:rFonts w:ascii="Arial" w:hAnsi="Arial" w:cs="Arial"/>
          <w:sz w:val="24"/>
          <w:szCs w:val="24"/>
        </w:rPr>
        <w:t>Job Sharing</w:t>
      </w:r>
    </w:p>
    <w:p w14:paraId="57E8FA8B" w14:textId="3C9D63E6"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Working from Home</w:t>
      </w:r>
    </w:p>
    <w:p w14:paraId="143F2D34" w14:textId="2235C1BF"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Part Time</w:t>
      </w:r>
    </w:p>
    <w:p w14:paraId="03567E2E" w14:textId="3E7EED54"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Compressed Hours</w:t>
      </w:r>
    </w:p>
    <w:p w14:paraId="26638C6E" w14:textId="49BCA6ED" w:rsidR="00A57474" w:rsidRPr="00764D24" w:rsidRDefault="00A57474" w:rsidP="00A57474">
      <w:pPr>
        <w:pStyle w:val="ListParagraph"/>
        <w:numPr>
          <w:ilvl w:val="0"/>
          <w:numId w:val="6"/>
        </w:numPr>
        <w:rPr>
          <w:rFonts w:ascii="Arial" w:hAnsi="Arial" w:cs="Arial"/>
          <w:sz w:val="24"/>
          <w:szCs w:val="24"/>
        </w:rPr>
      </w:pPr>
      <w:proofErr w:type="spellStart"/>
      <w:r w:rsidRPr="00764D24">
        <w:rPr>
          <w:rFonts w:ascii="Arial" w:hAnsi="Arial" w:cs="Arial"/>
          <w:sz w:val="24"/>
          <w:szCs w:val="24"/>
        </w:rPr>
        <w:t>Flexitime</w:t>
      </w:r>
      <w:proofErr w:type="spellEnd"/>
    </w:p>
    <w:p w14:paraId="63D5AEEF" w14:textId="39C806E1"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Annualized Hours</w:t>
      </w:r>
    </w:p>
    <w:p w14:paraId="591C4436" w14:textId="4AF1DA0A"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Staggered Hours</w:t>
      </w:r>
    </w:p>
    <w:p w14:paraId="3B4693DD" w14:textId="60000621" w:rsidR="00A57474" w:rsidRPr="00764D24" w:rsidRDefault="00A57474" w:rsidP="00A57474">
      <w:pPr>
        <w:pStyle w:val="ListParagraph"/>
        <w:numPr>
          <w:ilvl w:val="0"/>
          <w:numId w:val="6"/>
        </w:numPr>
        <w:rPr>
          <w:rFonts w:ascii="Arial" w:hAnsi="Arial" w:cs="Arial"/>
          <w:sz w:val="24"/>
          <w:szCs w:val="24"/>
        </w:rPr>
      </w:pPr>
      <w:r w:rsidRPr="00764D24">
        <w:rPr>
          <w:rFonts w:ascii="Arial" w:hAnsi="Arial" w:cs="Arial"/>
          <w:sz w:val="24"/>
          <w:szCs w:val="24"/>
        </w:rPr>
        <w:t xml:space="preserve">Phased Retirement </w:t>
      </w:r>
    </w:p>
    <w:p w14:paraId="7BF81998" w14:textId="0E240308" w:rsidR="00A57474" w:rsidRPr="00764D24" w:rsidRDefault="00A57474" w:rsidP="00A57474">
      <w:pPr>
        <w:pStyle w:val="ListParagraph"/>
        <w:ind w:left="5760"/>
        <w:rPr>
          <w:rFonts w:ascii="Arial" w:hAnsi="Arial" w:cs="Arial"/>
          <w:sz w:val="24"/>
          <w:szCs w:val="24"/>
        </w:rPr>
      </w:pPr>
      <w:r w:rsidRPr="00764D24">
        <w:rPr>
          <w:rFonts w:ascii="Arial" w:hAnsi="Arial" w:cs="Arial"/>
          <w:sz w:val="24"/>
          <w:szCs w:val="24"/>
        </w:rPr>
        <w:t>(Gov.UK, 2019)</w:t>
      </w:r>
    </w:p>
    <w:p w14:paraId="169504F4" w14:textId="367D300F" w:rsidR="00A57474" w:rsidRPr="00764D24" w:rsidRDefault="00C5726A" w:rsidP="00A57474">
      <w:pPr>
        <w:pStyle w:val="Heading3"/>
        <w:rPr>
          <w:rFonts w:ascii="Arial" w:hAnsi="Arial"/>
          <w:sz w:val="24"/>
          <w:szCs w:val="24"/>
        </w:rPr>
      </w:pPr>
      <w:bookmarkStart w:id="32" w:name="_Toc13055079"/>
      <w:bookmarkStart w:id="33" w:name="_Toc13125397"/>
      <w:r w:rsidRPr="00764D24">
        <w:rPr>
          <w:rFonts w:ascii="Arial" w:hAnsi="Arial"/>
          <w:sz w:val="24"/>
          <w:szCs w:val="24"/>
        </w:rPr>
        <w:t>Compressed Hours</w:t>
      </w:r>
      <w:bookmarkEnd w:id="32"/>
      <w:bookmarkEnd w:id="33"/>
    </w:p>
    <w:p w14:paraId="189295EB" w14:textId="092AE005" w:rsidR="00A57474" w:rsidRPr="00764D24" w:rsidRDefault="002C05DA" w:rsidP="00A57474">
      <w:pPr>
        <w:rPr>
          <w:rFonts w:ascii="Arial" w:hAnsi="Arial" w:cs="Arial"/>
        </w:rPr>
      </w:pPr>
      <w:r w:rsidRPr="00764D24">
        <w:rPr>
          <w:rFonts w:ascii="Arial" w:hAnsi="Arial" w:cs="Arial"/>
          <w:sz w:val="24"/>
          <w:szCs w:val="24"/>
        </w:rPr>
        <w:t xml:space="preserve">The practice of compressed hours at work is and employee working their contracted hours over less days than the company would usually suggest. An example could be a 40-hour contract worked in </w:t>
      </w:r>
      <w:proofErr w:type="gramStart"/>
      <w:r w:rsidRPr="00764D24">
        <w:rPr>
          <w:rFonts w:ascii="Arial" w:hAnsi="Arial" w:cs="Arial"/>
          <w:sz w:val="24"/>
          <w:szCs w:val="24"/>
        </w:rPr>
        <w:t>10 hour</w:t>
      </w:r>
      <w:proofErr w:type="gramEnd"/>
      <w:r w:rsidRPr="00764D24">
        <w:rPr>
          <w:rFonts w:ascii="Arial" w:hAnsi="Arial" w:cs="Arial"/>
          <w:sz w:val="24"/>
          <w:szCs w:val="24"/>
        </w:rPr>
        <w:t xml:space="preserve"> shifts over 4 days rather than the traditional 8 hours over 5 days (The Scottish Parliament, 2019). This could be positive for staff as it allows for a better work life balance, they get to keep all the benefits and pay of a </w:t>
      </w:r>
      <w:r w:rsidRPr="00764D24">
        <w:rPr>
          <w:rFonts w:ascii="Arial" w:hAnsi="Arial" w:cs="Arial"/>
          <w:sz w:val="24"/>
          <w:szCs w:val="24"/>
        </w:rPr>
        <w:lastRenderedPageBreak/>
        <w:t>regular full-time job and it may reduce commuting times and costs. It would also benefit the company as productivity may increase and the hours the company operates would increase which would be to the benefit of its customers. However the limitations of this type of flexible work include; not all positions within the company would be suitable for compressed hours, it could increase the risk of understaffing during certain days or times throughout the week and it could reduce productivity towards the end of the longer shifts (All Hours, 2018).</w:t>
      </w:r>
    </w:p>
    <w:p w14:paraId="3E3A3170" w14:textId="3D03004D" w:rsidR="00A57474" w:rsidRPr="00764D24" w:rsidRDefault="00A57474" w:rsidP="00A57474">
      <w:pPr>
        <w:pStyle w:val="Heading3"/>
        <w:rPr>
          <w:rFonts w:ascii="Arial" w:hAnsi="Arial"/>
        </w:rPr>
      </w:pPr>
      <w:bookmarkStart w:id="34" w:name="_Toc13055080"/>
      <w:bookmarkStart w:id="35" w:name="_Toc13125398"/>
      <w:r w:rsidRPr="00764D24">
        <w:rPr>
          <w:rFonts w:ascii="Arial" w:hAnsi="Arial"/>
        </w:rPr>
        <w:t>Job Sharing</w:t>
      </w:r>
      <w:bookmarkEnd w:id="34"/>
      <w:bookmarkEnd w:id="35"/>
    </w:p>
    <w:p w14:paraId="1C5D9A4E" w14:textId="77777777" w:rsidR="00422FA2" w:rsidRPr="00764D24" w:rsidRDefault="00422FA2" w:rsidP="00C5726A">
      <w:pPr>
        <w:rPr>
          <w:rFonts w:ascii="Arial" w:hAnsi="Arial" w:cs="Arial"/>
          <w:sz w:val="24"/>
          <w:szCs w:val="24"/>
        </w:rPr>
      </w:pPr>
      <w:r w:rsidRPr="00764D24">
        <w:rPr>
          <w:rFonts w:ascii="Arial" w:hAnsi="Arial" w:cs="Arial"/>
          <w:sz w:val="24"/>
          <w:szCs w:val="24"/>
        </w:rPr>
        <w:t xml:space="preserve">This type of flexible working requires two employees to split one full time job, this would include duties, pay, holiday entitlements, responsibility and any company benefits on offer. The work can be split any way that suits the employees </w:t>
      </w:r>
      <w:proofErr w:type="gramStart"/>
      <w:r w:rsidRPr="00764D24">
        <w:rPr>
          <w:rFonts w:ascii="Arial" w:hAnsi="Arial" w:cs="Arial"/>
          <w:sz w:val="24"/>
          <w:szCs w:val="24"/>
        </w:rPr>
        <w:t>as long as</w:t>
      </w:r>
      <w:proofErr w:type="gramEnd"/>
      <w:r w:rsidRPr="00764D24">
        <w:rPr>
          <w:rFonts w:ascii="Arial" w:hAnsi="Arial" w:cs="Arial"/>
          <w:sz w:val="24"/>
          <w:szCs w:val="24"/>
        </w:rPr>
        <w:t xml:space="preserve"> the contracted hours requirements are fulfilled, this could be working alternate weeks to each other or one working during morning and the other working in the afternoons (Civil Service, 2019). There are advantages and disadvantages for this type of work to both employer and employee. </w:t>
      </w:r>
    </w:p>
    <w:tbl>
      <w:tblPr>
        <w:tblStyle w:val="GridTable4-Accent1"/>
        <w:tblW w:w="0" w:type="auto"/>
        <w:tblLook w:val="04A0" w:firstRow="1" w:lastRow="0" w:firstColumn="1" w:lastColumn="0" w:noHBand="0" w:noVBand="1"/>
      </w:tblPr>
      <w:tblGrid>
        <w:gridCol w:w="3005"/>
        <w:gridCol w:w="3005"/>
        <w:gridCol w:w="3006"/>
      </w:tblGrid>
      <w:tr w:rsidR="00422FA2" w:rsidRPr="00764D24" w14:paraId="6F2FBDCA" w14:textId="77777777" w:rsidTr="00764D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17F733A" w14:textId="77777777" w:rsidR="00422FA2" w:rsidRPr="00764D24" w:rsidRDefault="00422FA2" w:rsidP="00C5726A">
            <w:pPr>
              <w:rPr>
                <w:rFonts w:ascii="Arial" w:hAnsi="Arial" w:cs="Arial"/>
                <w:sz w:val="24"/>
                <w:szCs w:val="24"/>
              </w:rPr>
            </w:pPr>
          </w:p>
        </w:tc>
        <w:tc>
          <w:tcPr>
            <w:tcW w:w="3005" w:type="dxa"/>
          </w:tcPr>
          <w:p w14:paraId="017442DA" w14:textId="3DAAB0F1" w:rsidR="00422FA2" w:rsidRPr="00764D24" w:rsidRDefault="00422FA2" w:rsidP="00C5726A">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Advantages</w:t>
            </w:r>
          </w:p>
        </w:tc>
        <w:tc>
          <w:tcPr>
            <w:tcW w:w="3006" w:type="dxa"/>
          </w:tcPr>
          <w:p w14:paraId="6435634F" w14:textId="4E324906" w:rsidR="00422FA2" w:rsidRPr="00764D24" w:rsidRDefault="00422FA2" w:rsidP="00C5726A">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Disadvantages</w:t>
            </w:r>
          </w:p>
        </w:tc>
      </w:tr>
      <w:tr w:rsidR="00422FA2" w:rsidRPr="00764D24" w14:paraId="621A6820" w14:textId="77777777" w:rsidTr="00764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90EFDD" w14:textId="73CFE351" w:rsidR="00422FA2" w:rsidRPr="00764D24" w:rsidRDefault="00422FA2" w:rsidP="00422FA2">
            <w:pPr>
              <w:rPr>
                <w:rFonts w:ascii="Arial" w:hAnsi="Arial" w:cs="Arial"/>
                <w:sz w:val="24"/>
                <w:szCs w:val="24"/>
              </w:rPr>
            </w:pPr>
            <w:r w:rsidRPr="00764D24">
              <w:rPr>
                <w:rFonts w:ascii="Arial" w:hAnsi="Arial" w:cs="Arial"/>
                <w:sz w:val="24"/>
                <w:szCs w:val="24"/>
              </w:rPr>
              <w:t>Employer</w:t>
            </w:r>
          </w:p>
        </w:tc>
        <w:tc>
          <w:tcPr>
            <w:tcW w:w="3005" w:type="dxa"/>
          </w:tcPr>
          <w:p w14:paraId="22948B2A" w14:textId="77777777"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Double the knowledge and experiences from staff.</w:t>
            </w:r>
          </w:p>
          <w:p w14:paraId="5DB2DF51" w14:textId="77777777"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Reduced absences due to less stress.</w:t>
            </w:r>
          </w:p>
          <w:p w14:paraId="744E9FF6" w14:textId="4255C7F6"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Easier to cover schedules when one is unable to work.</w:t>
            </w:r>
          </w:p>
        </w:tc>
        <w:tc>
          <w:tcPr>
            <w:tcW w:w="3006" w:type="dxa"/>
          </w:tcPr>
          <w:p w14:paraId="143FC454" w14:textId="65923A4E"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May have issues with one half of the partnership’s contribution to workload.</w:t>
            </w:r>
          </w:p>
          <w:p w14:paraId="5CD11C2B" w14:textId="77777777"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May have to pay for hand over times which would increase wage costs.</w:t>
            </w:r>
          </w:p>
          <w:p w14:paraId="075BA6CB" w14:textId="6927974E" w:rsidR="00422FA2" w:rsidRPr="00764D24" w:rsidRDefault="00422FA2" w:rsidP="00422FA2">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64D24">
              <w:rPr>
                <w:rFonts w:ascii="Arial" w:hAnsi="Arial" w:cs="Arial"/>
                <w:sz w:val="24"/>
                <w:szCs w:val="24"/>
              </w:rPr>
              <w:t xml:space="preserve">Increased benefit costs as both employees will be entitled to the same benefits, </w:t>
            </w:r>
            <w:proofErr w:type="spellStart"/>
            <w:r w:rsidRPr="00764D24">
              <w:rPr>
                <w:rFonts w:ascii="Arial" w:hAnsi="Arial" w:cs="Arial"/>
                <w:sz w:val="24"/>
                <w:szCs w:val="24"/>
              </w:rPr>
              <w:t>eg.</w:t>
            </w:r>
            <w:proofErr w:type="spellEnd"/>
            <w:r w:rsidRPr="00764D24">
              <w:rPr>
                <w:rFonts w:ascii="Arial" w:hAnsi="Arial" w:cs="Arial"/>
                <w:sz w:val="24"/>
                <w:szCs w:val="24"/>
              </w:rPr>
              <w:t xml:space="preserve"> Dental care for 2 employees rather than one.</w:t>
            </w:r>
          </w:p>
        </w:tc>
      </w:tr>
      <w:tr w:rsidR="00422FA2" w:rsidRPr="00764D24" w14:paraId="32C03424" w14:textId="77777777" w:rsidTr="00764D24">
        <w:tc>
          <w:tcPr>
            <w:cnfStyle w:val="001000000000" w:firstRow="0" w:lastRow="0" w:firstColumn="1" w:lastColumn="0" w:oddVBand="0" w:evenVBand="0" w:oddHBand="0" w:evenHBand="0" w:firstRowFirstColumn="0" w:firstRowLastColumn="0" w:lastRowFirstColumn="0" w:lastRowLastColumn="0"/>
            <w:tcW w:w="3005" w:type="dxa"/>
          </w:tcPr>
          <w:p w14:paraId="2A197E2D" w14:textId="63B519FD" w:rsidR="00422FA2" w:rsidRPr="00764D24" w:rsidRDefault="00422FA2" w:rsidP="00C5726A">
            <w:pPr>
              <w:rPr>
                <w:rFonts w:ascii="Arial" w:hAnsi="Arial" w:cs="Arial"/>
                <w:sz w:val="24"/>
                <w:szCs w:val="24"/>
              </w:rPr>
            </w:pPr>
            <w:r w:rsidRPr="00764D24">
              <w:rPr>
                <w:rFonts w:ascii="Arial" w:hAnsi="Arial" w:cs="Arial"/>
                <w:sz w:val="24"/>
                <w:szCs w:val="24"/>
              </w:rPr>
              <w:t>Employee</w:t>
            </w:r>
          </w:p>
        </w:tc>
        <w:tc>
          <w:tcPr>
            <w:tcW w:w="3005" w:type="dxa"/>
          </w:tcPr>
          <w:p w14:paraId="53AC38BB" w14:textId="77777777"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Increased work life balance as have ability to spend more time with family.</w:t>
            </w:r>
          </w:p>
          <w:p w14:paraId="46EB534B" w14:textId="77777777"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Less stress.</w:t>
            </w:r>
          </w:p>
          <w:p w14:paraId="5E0815E0" w14:textId="77777777"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More learning opportunities from working so closely with someone else.</w:t>
            </w:r>
          </w:p>
          <w:p w14:paraId="2F0A4310" w14:textId="292EDB46"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lastRenderedPageBreak/>
              <w:t>Less commuting time and costs.</w:t>
            </w:r>
          </w:p>
        </w:tc>
        <w:tc>
          <w:tcPr>
            <w:tcW w:w="3006" w:type="dxa"/>
          </w:tcPr>
          <w:p w14:paraId="50D3DACE" w14:textId="77777777"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lastRenderedPageBreak/>
              <w:t>Effective communication a big part of the job and if not done competently could lead to mistakes.</w:t>
            </w:r>
          </w:p>
          <w:p w14:paraId="37BB97ED" w14:textId="7D760089" w:rsidR="00422FA2" w:rsidRPr="00764D24" w:rsidRDefault="00422FA2" w:rsidP="00422FA2">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64D24">
              <w:rPr>
                <w:rFonts w:ascii="Arial" w:hAnsi="Arial" w:cs="Arial"/>
                <w:sz w:val="24"/>
                <w:szCs w:val="24"/>
              </w:rPr>
              <w:t xml:space="preserve">Potential for lots of compromise when considering how each individual </w:t>
            </w:r>
            <w:r w:rsidRPr="00764D24">
              <w:rPr>
                <w:rFonts w:ascii="Arial" w:hAnsi="Arial" w:cs="Arial"/>
                <w:sz w:val="24"/>
                <w:szCs w:val="24"/>
              </w:rPr>
              <w:lastRenderedPageBreak/>
              <w:t>feels the jobs should be undertaken.</w:t>
            </w:r>
          </w:p>
        </w:tc>
      </w:tr>
    </w:tbl>
    <w:p w14:paraId="714437A8" w14:textId="46D2B30A" w:rsidR="00422FA2" w:rsidRPr="00764D24" w:rsidRDefault="00422FA2" w:rsidP="00422FA2">
      <w:pPr>
        <w:jc w:val="right"/>
        <w:rPr>
          <w:rFonts w:ascii="Arial" w:hAnsi="Arial" w:cs="Arial"/>
          <w:sz w:val="24"/>
          <w:szCs w:val="24"/>
        </w:rPr>
      </w:pPr>
      <w:r w:rsidRPr="00764D24">
        <w:rPr>
          <w:rFonts w:ascii="Arial" w:hAnsi="Arial" w:cs="Arial"/>
          <w:sz w:val="24"/>
          <w:szCs w:val="24"/>
        </w:rPr>
        <w:lastRenderedPageBreak/>
        <w:t>(Heathfield, 2019)</w:t>
      </w:r>
    </w:p>
    <w:p w14:paraId="0BB7379C" w14:textId="112811D0" w:rsidR="00C5726A" w:rsidRPr="00764D24" w:rsidRDefault="00C5726A" w:rsidP="00C5726A">
      <w:pPr>
        <w:pStyle w:val="Heading3"/>
        <w:rPr>
          <w:rFonts w:ascii="Arial" w:hAnsi="Arial"/>
        </w:rPr>
      </w:pPr>
      <w:bookmarkStart w:id="36" w:name="_Toc13055081"/>
      <w:bookmarkStart w:id="37" w:name="_Toc13125399"/>
      <w:r w:rsidRPr="00764D24">
        <w:rPr>
          <w:rFonts w:ascii="Arial" w:hAnsi="Arial"/>
        </w:rPr>
        <w:t>Working From Home</w:t>
      </w:r>
      <w:bookmarkEnd w:id="36"/>
      <w:bookmarkEnd w:id="37"/>
    </w:p>
    <w:p w14:paraId="5CE43116" w14:textId="2987C708" w:rsidR="00A57474" w:rsidRPr="00764D24" w:rsidRDefault="005722D2" w:rsidP="00A57474">
      <w:pPr>
        <w:rPr>
          <w:rFonts w:ascii="Arial" w:hAnsi="Arial" w:cs="Arial"/>
        </w:rPr>
      </w:pPr>
      <w:r w:rsidRPr="00764D24">
        <w:rPr>
          <w:rFonts w:ascii="Arial" w:hAnsi="Arial" w:cs="Arial"/>
          <w:sz w:val="24"/>
          <w:szCs w:val="24"/>
        </w:rPr>
        <w:t xml:space="preserve">Working from home may also be referred to as telecommuting, </w:t>
      </w:r>
      <w:r w:rsidR="00C45015" w:rsidRPr="00764D24">
        <w:rPr>
          <w:rFonts w:ascii="Arial" w:hAnsi="Arial" w:cs="Arial"/>
          <w:sz w:val="24"/>
          <w:szCs w:val="24"/>
        </w:rPr>
        <w:t>this may be done in a number of ways, an employee may work from home almost every day or just occasionally</w:t>
      </w:r>
      <w:r w:rsidR="008A701F" w:rsidRPr="00764D24">
        <w:rPr>
          <w:rFonts w:ascii="Arial" w:hAnsi="Arial" w:cs="Arial"/>
          <w:sz w:val="24"/>
          <w:szCs w:val="24"/>
        </w:rPr>
        <w:t xml:space="preserve">. There is an increasing demand for this type of flexible work (ACAS, 2019). </w:t>
      </w:r>
      <w:r w:rsidR="000F6961" w:rsidRPr="00764D24">
        <w:rPr>
          <w:rFonts w:ascii="Arial" w:hAnsi="Arial" w:cs="Arial"/>
          <w:sz w:val="24"/>
          <w:szCs w:val="24"/>
        </w:rPr>
        <w:t xml:space="preserve">According to Claydon and McGough (2019) “More than 1.54 million people work from home fore their main job.” </w:t>
      </w:r>
      <w:r w:rsidR="003565D3" w:rsidRPr="00764D24">
        <w:rPr>
          <w:rFonts w:ascii="Arial" w:hAnsi="Arial" w:cs="Arial"/>
          <w:sz w:val="24"/>
          <w:szCs w:val="24"/>
        </w:rPr>
        <w:t xml:space="preserve">More people are working from home as it helps them maintain a better work life balance. It is beneficial to </w:t>
      </w:r>
      <w:r w:rsidR="00C539E8" w:rsidRPr="00764D24">
        <w:rPr>
          <w:rFonts w:ascii="Arial" w:hAnsi="Arial" w:cs="Arial"/>
          <w:sz w:val="24"/>
          <w:szCs w:val="24"/>
        </w:rPr>
        <w:t xml:space="preserve">employers as it helps reduce the running costs of a business as an office is no longer </w:t>
      </w:r>
      <w:r w:rsidR="00362B00" w:rsidRPr="00764D24">
        <w:rPr>
          <w:rFonts w:ascii="Arial" w:hAnsi="Arial" w:cs="Arial"/>
          <w:sz w:val="24"/>
          <w:szCs w:val="24"/>
        </w:rPr>
        <w:t>necessary</w:t>
      </w:r>
      <w:r w:rsidR="00C539E8" w:rsidRPr="00764D24">
        <w:rPr>
          <w:rFonts w:ascii="Arial" w:hAnsi="Arial" w:cs="Arial"/>
          <w:sz w:val="24"/>
          <w:szCs w:val="24"/>
        </w:rPr>
        <w:t xml:space="preserve"> in many cases</w:t>
      </w:r>
      <w:r w:rsidR="00362B00" w:rsidRPr="00764D24">
        <w:rPr>
          <w:rFonts w:ascii="Arial" w:hAnsi="Arial" w:cs="Arial"/>
          <w:sz w:val="24"/>
          <w:szCs w:val="24"/>
        </w:rPr>
        <w:t xml:space="preserve"> (ACAS, 2019). </w:t>
      </w:r>
      <w:proofErr w:type="gramStart"/>
      <w:r w:rsidR="00362B00" w:rsidRPr="00764D24">
        <w:rPr>
          <w:rFonts w:ascii="Arial" w:hAnsi="Arial" w:cs="Arial"/>
          <w:sz w:val="24"/>
          <w:szCs w:val="24"/>
        </w:rPr>
        <w:t>A number of</w:t>
      </w:r>
      <w:proofErr w:type="gramEnd"/>
      <w:r w:rsidR="00362B00" w:rsidRPr="00764D24">
        <w:rPr>
          <w:rFonts w:ascii="Arial" w:hAnsi="Arial" w:cs="Arial"/>
          <w:sz w:val="24"/>
          <w:szCs w:val="24"/>
        </w:rPr>
        <w:t xml:space="preserve"> home workers expressed that they felt more productive while at home however the charity ‘Mind’ felt that </w:t>
      </w:r>
      <w:r w:rsidR="00550C84" w:rsidRPr="00764D24">
        <w:rPr>
          <w:rFonts w:ascii="Arial" w:hAnsi="Arial" w:cs="Arial"/>
          <w:sz w:val="24"/>
          <w:szCs w:val="24"/>
        </w:rPr>
        <w:t>there could be risks that employees become isolated and lonely which would decrease productivity</w:t>
      </w:r>
      <w:r w:rsidR="00C23C4A" w:rsidRPr="00764D24">
        <w:rPr>
          <w:rFonts w:ascii="Arial" w:hAnsi="Arial" w:cs="Arial"/>
          <w:sz w:val="24"/>
          <w:szCs w:val="24"/>
        </w:rPr>
        <w:t xml:space="preserve"> (</w:t>
      </w:r>
      <w:r w:rsidR="00550C84" w:rsidRPr="00764D24">
        <w:rPr>
          <w:rFonts w:ascii="Arial" w:hAnsi="Arial" w:cs="Arial"/>
          <w:sz w:val="24"/>
          <w:szCs w:val="24"/>
        </w:rPr>
        <w:t>Claydon and McGough</w:t>
      </w:r>
      <w:r w:rsidR="00C23C4A" w:rsidRPr="00764D24">
        <w:rPr>
          <w:rFonts w:ascii="Arial" w:hAnsi="Arial" w:cs="Arial"/>
          <w:sz w:val="24"/>
          <w:szCs w:val="24"/>
        </w:rPr>
        <w:t>, 2019).</w:t>
      </w:r>
    </w:p>
    <w:p w14:paraId="7E165754" w14:textId="089A0896" w:rsidR="00822237" w:rsidRPr="00764D24" w:rsidRDefault="007F4D61">
      <w:pPr>
        <w:pStyle w:val="Heading1"/>
        <w:rPr>
          <w:rFonts w:ascii="Arial" w:hAnsi="Arial"/>
        </w:rPr>
      </w:pPr>
      <w:bookmarkStart w:id="38" w:name="_MV3TD_PT8H00M00S_26"/>
      <w:bookmarkStart w:id="39" w:name="_MV3TD_PT8H00M00S_29"/>
      <w:bookmarkStart w:id="40" w:name="_MV3TD_PT8H00M00S_32"/>
      <w:bookmarkStart w:id="41" w:name="BRANCH_10"/>
      <w:bookmarkStart w:id="42" w:name="_Toc11155763"/>
      <w:bookmarkStart w:id="43" w:name="_Toc13055082"/>
      <w:bookmarkStart w:id="44" w:name="_MV3BS_10"/>
      <w:bookmarkStart w:id="45" w:name="_Toc13125400"/>
      <w:bookmarkEnd w:id="26"/>
      <w:bookmarkEnd w:id="38"/>
      <w:bookmarkEnd w:id="39"/>
      <w:bookmarkEnd w:id="40"/>
      <w:r w:rsidRPr="00764D24">
        <w:rPr>
          <w:rFonts w:ascii="Arial" w:hAnsi="Arial"/>
        </w:rPr>
        <w:t xml:space="preserve">Task </w:t>
      </w:r>
      <w:bookmarkEnd w:id="41"/>
      <w:bookmarkEnd w:id="42"/>
      <w:r w:rsidR="00685DE9" w:rsidRPr="00764D24">
        <w:rPr>
          <w:rFonts w:ascii="Arial" w:hAnsi="Arial"/>
        </w:rPr>
        <w:t>3</w:t>
      </w:r>
      <w:bookmarkEnd w:id="43"/>
      <w:bookmarkEnd w:id="45"/>
    </w:p>
    <w:p w14:paraId="3A212967" w14:textId="436F412F" w:rsidR="00822237" w:rsidRPr="00764D24" w:rsidRDefault="007F4D61">
      <w:pPr>
        <w:pStyle w:val="Heading2"/>
        <w:rPr>
          <w:rFonts w:ascii="Arial" w:hAnsi="Arial"/>
        </w:rPr>
      </w:pPr>
      <w:bookmarkStart w:id="46" w:name="_MV3TD_PT8H00M00S_35"/>
      <w:bookmarkStart w:id="47" w:name="BRANCH_11"/>
      <w:bookmarkStart w:id="48" w:name="_Toc11155764"/>
      <w:bookmarkStart w:id="49" w:name="_Toc13055084"/>
      <w:bookmarkStart w:id="50" w:name="_MV3BS_11"/>
      <w:bookmarkStart w:id="51" w:name="_Toc13125401"/>
      <w:bookmarkEnd w:id="44"/>
      <w:bookmarkEnd w:id="46"/>
      <w:r w:rsidRPr="00764D24">
        <w:rPr>
          <w:rFonts w:ascii="Arial" w:hAnsi="Arial"/>
        </w:rPr>
        <w:t>Conclude</w:t>
      </w:r>
      <w:bookmarkEnd w:id="47"/>
      <w:bookmarkEnd w:id="48"/>
      <w:bookmarkEnd w:id="49"/>
      <w:bookmarkEnd w:id="51"/>
    </w:p>
    <w:p w14:paraId="67E3179F" w14:textId="0DEBAE9B" w:rsidR="00F645C8" w:rsidRPr="00764D24" w:rsidRDefault="004B6D0B" w:rsidP="00F645C8">
      <w:pPr>
        <w:rPr>
          <w:rFonts w:ascii="Arial" w:hAnsi="Arial" w:cs="Arial"/>
          <w:sz w:val="24"/>
          <w:szCs w:val="24"/>
        </w:rPr>
      </w:pPr>
      <w:r w:rsidRPr="00764D24">
        <w:rPr>
          <w:rFonts w:ascii="Arial" w:hAnsi="Arial" w:cs="Arial"/>
          <w:sz w:val="24"/>
          <w:szCs w:val="24"/>
        </w:rPr>
        <w:t xml:space="preserve">Coombe Abbey Hotel would benefit from introducing flexible working to their contracts. I would suggest they consider implementing compressed hours to more senior roles as their work wont directly affect the day to day operations of the hotel but would allow the managers to gain a better work life balance and increase retention rates in these roles. </w:t>
      </w:r>
      <w:r w:rsidR="005A7B66" w:rsidRPr="00764D24">
        <w:rPr>
          <w:rFonts w:ascii="Arial" w:hAnsi="Arial" w:cs="Arial"/>
          <w:sz w:val="24"/>
          <w:szCs w:val="24"/>
        </w:rPr>
        <w:t xml:space="preserve">Working form home is not a feasible solution within the hospitality industry as employees </w:t>
      </w:r>
      <w:r w:rsidR="00AA3BD4" w:rsidRPr="00764D24">
        <w:rPr>
          <w:rFonts w:ascii="Arial" w:hAnsi="Arial" w:cs="Arial"/>
          <w:sz w:val="24"/>
          <w:szCs w:val="24"/>
        </w:rPr>
        <w:t>need</w:t>
      </w:r>
      <w:r w:rsidR="005A7B66" w:rsidRPr="00764D24">
        <w:rPr>
          <w:rFonts w:ascii="Arial" w:hAnsi="Arial" w:cs="Arial"/>
          <w:sz w:val="24"/>
          <w:szCs w:val="24"/>
        </w:rPr>
        <w:t xml:space="preserve"> to be on sight to provide service to the guests. I could </w:t>
      </w:r>
      <w:r w:rsidR="00AA3BD4" w:rsidRPr="00764D24">
        <w:rPr>
          <w:rFonts w:ascii="Arial" w:hAnsi="Arial" w:cs="Arial"/>
          <w:sz w:val="24"/>
          <w:szCs w:val="24"/>
        </w:rPr>
        <w:t>also</w:t>
      </w:r>
      <w:r w:rsidR="005A7B66" w:rsidRPr="00764D24">
        <w:rPr>
          <w:rFonts w:ascii="Arial" w:hAnsi="Arial" w:cs="Arial"/>
          <w:sz w:val="24"/>
          <w:szCs w:val="24"/>
        </w:rPr>
        <w:t xml:space="preserve"> suggest that </w:t>
      </w:r>
      <w:r w:rsidR="00AA3BD4" w:rsidRPr="00764D24">
        <w:rPr>
          <w:rFonts w:ascii="Arial" w:hAnsi="Arial" w:cs="Arial"/>
          <w:sz w:val="24"/>
          <w:szCs w:val="24"/>
        </w:rPr>
        <w:t>several</w:t>
      </w:r>
      <w:r w:rsidR="005A7B66" w:rsidRPr="00764D24">
        <w:rPr>
          <w:rFonts w:ascii="Arial" w:hAnsi="Arial" w:cs="Arial"/>
          <w:sz w:val="24"/>
          <w:szCs w:val="24"/>
        </w:rPr>
        <w:t xml:space="preserve"> operational positions could be shared jobs as it would increase </w:t>
      </w:r>
      <w:r w:rsidR="00FE000C" w:rsidRPr="00764D24">
        <w:rPr>
          <w:rFonts w:ascii="Arial" w:hAnsi="Arial" w:cs="Arial"/>
          <w:sz w:val="24"/>
          <w:szCs w:val="24"/>
        </w:rPr>
        <w:t>communication between employees</w:t>
      </w:r>
      <w:r w:rsidR="001D1D55" w:rsidRPr="00764D24">
        <w:rPr>
          <w:rFonts w:ascii="Arial" w:hAnsi="Arial" w:cs="Arial"/>
          <w:sz w:val="24"/>
          <w:szCs w:val="24"/>
        </w:rPr>
        <w:t xml:space="preserve">. It would </w:t>
      </w:r>
      <w:r w:rsidR="00AA3BD4" w:rsidRPr="00764D24">
        <w:rPr>
          <w:rFonts w:ascii="Arial" w:hAnsi="Arial" w:cs="Arial"/>
          <w:sz w:val="24"/>
          <w:szCs w:val="24"/>
        </w:rPr>
        <w:t>benefit the company as there would be more experienced staff to share knowledge and increase training without incurring additional costs.</w:t>
      </w:r>
    </w:p>
    <w:p w14:paraId="5B59847A" w14:textId="3128B4DD" w:rsidR="00822237" w:rsidRPr="00764D24" w:rsidRDefault="007F4D61">
      <w:pPr>
        <w:pStyle w:val="Heading1"/>
        <w:rPr>
          <w:rFonts w:ascii="Arial" w:hAnsi="Arial"/>
        </w:rPr>
      </w:pPr>
      <w:bookmarkStart w:id="52" w:name="_MV3TD_PT8H00M00S_38"/>
      <w:bookmarkStart w:id="53" w:name="_MV3TD_PT8H00M00S_41"/>
      <w:bookmarkStart w:id="54" w:name="BRANCH_13"/>
      <w:bookmarkStart w:id="55" w:name="_Toc11155766"/>
      <w:bookmarkStart w:id="56" w:name="_Toc13055085"/>
      <w:bookmarkStart w:id="57" w:name="_MV3BS_13"/>
      <w:bookmarkStart w:id="58" w:name="_Toc13125402"/>
      <w:bookmarkEnd w:id="50"/>
      <w:bookmarkEnd w:id="52"/>
      <w:bookmarkEnd w:id="53"/>
      <w:r w:rsidRPr="00764D24">
        <w:rPr>
          <w:rFonts w:ascii="Arial" w:hAnsi="Arial"/>
        </w:rPr>
        <w:t>Task</w:t>
      </w:r>
      <w:bookmarkEnd w:id="54"/>
      <w:bookmarkEnd w:id="55"/>
      <w:r w:rsidR="00685DE9" w:rsidRPr="00764D24">
        <w:rPr>
          <w:rFonts w:ascii="Arial" w:hAnsi="Arial"/>
        </w:rPr>
        <w:t xml:space="preserve"> 4</w:t>
      </w:r>
      <w:bookmarkEnd w:id="56"/>
      <w:bookmarkEnd w:id="58"/>
    </w:p>
    <w:p w14:paraId="143C2DB1" w14:textId="2B8320B9" w:rsidR="00822237" w:rsidRPr="00764D24" w:rsidRDefault="007F4D61">
      <w:pPr>
        <w:pStyle w:val="Heading2"/>
        <w:rPr>
          <w:rFonts w:ascii="Arial" w:hAnsi="Arial"/>
        </w:rPr>
      </w:pPr>
      <w:bookmarkStart w:id="59" w:name="_MV3TD_PT8H00M00S_44"/>
      <w:bookmarkStart w:id="60" w:name="BRANCH_14"/>
      <w:bookmarkStart w:id="61" w:name="_Toc11155767"/>
      <w:bookmarkStart w:id="62" w:name="_Toc13055086"/>
      <w:bookmarkStart w:id="63" w:name="_MV3BS_14"/>
      <w:bookmarkStart w:id="64" w:name="_Toc13125403"/>
      <w:bookmarkEnd w:id="57"/>
      <w:bookmarkEnd w:id="59"/>
      <w:r w:rsidRPr="00764D24">
        <w:rPr>
          <w:rFonts w:ascii="Arial" w:hAnsi="Arial"/>
        </w:rPr>
        <w:t>Primary research</w:t>
      </w:r>
      <w:bookmarkEnd w:id="60"/>
      <w:bookmarkEnd w:id="61"/>
      <w:bookmarkEnd w:id="62"/>
      <w:bookmarkEnd w:id="64"/>
    </w:p>
    <w:p w14:paraId="608B2110" w14:textId="1FAAA2B8" w:rsidR="00CB708D" w:rsidRDefault="008F45D1" w:rsidP="00CB708D">
      <w:pPr>
        <w:rPr>
          <w:rFonts w:ascii="Arial" w:hAnsi="Arial" w:cs="Arial"/>
        </w:rPr>
      </w:pPr>
      <w:r w:rsidRPr="00764D24">
        <w:rPr>
          <w:rFonts w:ascii="Arial" w:hAnsi="Arial" w:cs="Arial"/>
        </w:rPr>
        <w:t xml:space="preserve">Primary research is information the researcher will gather themselves. This research will help gain specific and explorative information, usually from their target group or market. Specific information can be gained through </w:t>
      </w:r>
      <w:r w:rsidR="00A032AC" w:rsidRPr="00764D24">
        <w:rPr>
          <w:rFonts w:ascii="Arial" w:hAnsi="Arial" w:cs="Arial"/>
        </w:rPr>
        <w:t>quantitative</w:t>
      </w:r>
      <w:r w:rsidRPr="00764D24">
        <w:rPr>
          <w:rFonts w:ascii="Arial" w:hAnsi="Arial" w:cs="Arial"/>
        </w:rPr>
        <w:t xml:space="preserve"> </w:t>
      </w:r>
      <w:r w:rsidR="009E7796" w:rsidRPr="00764D24">
        <w:rPr>
          <w:rFonts w:ascii="Arial" w:hAnsi="Arial" w:cs="Arial"/>
        </w:rPr>
        <w:t xml:space="preserve">or closed ended questions. Explorative information that may </w:t>
      </w:r>
      <w:r w:rsidR="00A032AC" w:rsidRPr="00764D24">
        <w:rPr>
          <w:rFonts w:ascii="Arial" w:hAnsi="Arial" w:cs="Arial"/>
        </w:rPr>
        <w:t>encompass</w:t>
      </w:r>
      <w:r w:rsidR="009E7796" w:rsidRPr="00764D24">
        <w:rPr>
          <w:rFonts w:ascii="Arial" w:hAnsi="Arial" w:cs="Arial"/>
        </w:rPr>
        <w:t xml:space="preserve"> a </w:t>
      </w:r>
      <w:r w:rsidR="00A032AC" w:rsidRPr="00764D24">
        <w:rPr>
          <w:rFonts w:ascii="Arial" w:hAnsi="Arial" w:cs="Arial"/>
        </w:rPr>
        <w:t>person’s</w:t>
      </w:r>
      <w:r w:rsidR="009E7796" w:rsidRPr="00764D24">
        <w:rPr>
          <w:rFonts w:ascii="Arial" w:hAnsi="Arial" w:cs="Arial"/>
        </w:rPr>
        <w:t xml:space="preserve"> opinions are assessed through </w:t>
      </w:r>
      <w:r w:rsidR="00A032AC" w:rsidRPr="00764D24">
        <w:rPr>
          <w:rFonts w:ascii="Arial" w:hAnsi="Arial" w:cs="Arial"/>
        </w:rPr>
        <w:t>qualitative or open-ended questions</w:t>
      </w:r>
      <w:r w:rsidR="00591595" w:rsidRPr="00764D24">
        <w:rPr>
          <w:rFonts w:ascii="Arial" w:hAnsi="Arial" w:cs="Arial"/>
        </w:rPr>
        <w:t xml:space="preserve"> (BBC Bitesize, 2019).</w:t>
      </w:r>
    </w:p>
    <w:p w14:paraId="70312DCE" w14:textId="77777777" w:rsidR="00764D24" w:rsidRPr="00764D24" w:rsidRDefault="00764D24" w:rsidP="00CB708D">
      <w:pPr>
        <w:rPr>
          <w:rFonts w:ascii="Arial" w:hAnsi="Arial" w:cs="Arial"/>
        </w:rPr>
      </w:pPr>
    </w:p>
    <w:p w14:paraId="63B18BF5" w14:textId="758B891A" w:rsidR="00822237" w:rsidRPr="00764D24" w:rsidRDefault="007F4D61">
      <w:pPr>
        <w:pStyle w:val="Heading3"/>
        <w:rPr>
          <w:rFonts w:ascii="Arial" w:hAnsi="Arial"/>
        </w:rPr>
      </w:pPr>
      <w:bookmarkStart w:id="65" w:name="_MV3TD_PT8H00M00S_47"/>
      <w:bookmarkStart w:id="66" w:name="BRANCH_15"/>
      <w:bookmarkStart w:id="67" w:name="_Toc11155768"/>
      <w:bookmarkStart w:id="68" w:name="_Toc13055087"/>
      <w:bookmarkStart w:id="69" w:name="_MV3BS_15"/>
      <w:bookmarkStart w:id="70" w:name="_Toc13125404"/>
      <w:bookmarkEnd w:id="63"/>
      <w:bookmarkEnd w:id="65"/>
      <w:r w:rsidRPr="00764D24">
        <w:rPr>
          <w:rFonts w:ascii="Arial" w:hAnsi="Arial"/>
        </w:rPr>
        <w:lastRenderedPageBreak/>
        <w:t>Benefits</w:t>
      </w:r>
      <w:bookmarkEnd w:id="66"/>
      <w:bookmarkEnd w:id="67"/>
      <w:bookmarkEnd w:id="68"/>
      <w:bookmarkEnd w:id="70"/>
    </w:p>
    <w:p w14:paraId="0517A81B" w14:textId="036C7AC3" w:rsidR="000F5C98" w:rsidRPr="00764D24" w:rsidRDefault="000F5C98" w:rsidP="000F5C98">
      <w:pPr>
        <w:rPr>
          <w:rFonts w:ascii="Arial" w:hAnsi="Arial" w:cs="Arial"/>
        </w:rPr>
      </w:pPr>
      <w:r w:rsidRPr="00764D24">
        <w:rPr>
          <w:rFonts w:ascii="Arial" w:hAnsi="Arial" w:cs="Arial"/>
        </w:rPr>
        <w:t xml:space="preserve">Collecting primary data has several advantages. The data being collected by the </w:t>
      </w:r>
      <w:r w:rsidR="001D3A75" w:rsidRPr="00764D24">
        <w:rPr>
          <w:rFonts w:ascii="Arial" w:hAnsi="Arial" w:cs="Arial"/>
        </w:rPr>
        <w:t>researcher</w:t>
      </w:r>
      <w:r w:rsidRPr="00764D24">
        <w:rPr>
          <w:rFonts w:ascii="Arial" w:hAnsi="Arial" w:cs="Arial"/>
        </w:rPr>
        <w:t xml:space="preserve"> will be original and highly accurate to the topic. </w:t>
      </w:r>
      <w:r w:rsidR="001D3A75" w:rsidRPr="00764D24">
        <w:rPr>
          <w:rFonts w:ascii="Arial" w:hAnsi="Arial" w:cs="Arial"/>
        </w:rPr>
        <w:t>Primary data will be more informative as it provides contemporary results. It can also be easier to justify as the research knows the reliability of the information source and therefore conclusions are easier to draw</w:t>
      </w:r>
      <w:r w:rsidR="00652393" w:rsidRPr="00764D24">
        <w:rPr>
          <w:rFonts w:ascii="Arial" w:hAnsi="Arial" w:cs="Arial"/>
        </w:rPr>
        <w:t xml:space="preserve"> (</w:t>
      </w:r>
      <w:proofErr w:type="spellStart"/>
      <w:r w:rsidR="00652393" w:rsidRPr="00764D24">
        <w:rPr>
          <w:rFonts w:ascii="Arial" w:hAnsi="Arial" w:cs="Arial"/>
        </w:rPr>
        <w:t>Shodhgana</w:t>
      </w:r>
      <w:proofErr w:type="spellEnd"/>
      <w:r w:rsidR="00652393" w:rsidRPr="00764D24">
        <w:rPr>
          <w:rFonts w:ascii="Arial" w:hAnsi="Arial" w:cs="Arial"/>
        </w:rPr>
        <w:t>, 2019).</w:t>
      </w:r>
    </w:p>
    <w:p w14:paraId="2D5319BC" w14:textId="0F85EB94" w:rsidR="00822237" w:rsidRPr="00764D24" w:rsidRDefault="007F4D61">
      <w:pPr>
        <w:pStyle w:val="Heading3"/>
        <w:rPr>
          <w:rFonts w:ascii="Arial" w:hAnsi="Arial"/>
        </w:rPr>
      </w:pPr>
      <w:bookmarkStart w:id="71" w:name="_MV3TD_PT8H00M00S_50"/>
      <w:bookmarkStart w:id="72" w:name="BRANCH_16"/>
      <w:bookmarkStart w:id="73" w:name="_Toc11155769"/>
      <w:bookmarkStart w:id="74" w:name="_Toc13055088"/>
      <w:bookmarkStart w:id="75" w:name="_MV3BS_16"/>
      <w:bookmarkStart w:id="76" w:name="_Toc13125405"/>
      <w:bookmarkEnd w:id="69"/>
      <w:bookmarkEnd w:id="71"/>
      <w:r w:rsidRPr="00764D24">
        <w:rPr>
          <w:rFonts w:ascii="Arial" w:hAnsi="Arial"/>
        </w:rPr>
        <w:t>Limitations</w:t>
      </w:r>
      <w:bookmarkEnd w:id="72"/>
      <w:bookmarkEnd w:id="73"/>
      <w:bookmarkEnd w:id="74"/>
      <w:bookmarkEnd w:id="76"/>
    </w:p>
    <w:p w14:paraId="1FAB3A8D" w14:textId="498039AA" w:rsidR="00090ED1" w:rsidRPr="00764D24" w:rsidRDefault="008A02B3" w:rsidP="00090ED1">
      <w:pPr>
        <w:rPr>
          <w:rFonts w:ascii="Arial" w:hAnsi="Arial" w:cs="Arial"/>
        </w:rPr>
      </w:pPr>
      <w:r w:rsidRPr="00764D24">
        <w:rPr>
          <w:rFonts w:ascii="Arial" w:hAnsi="Arial" w:cs="Arial"/>
        </w:rPr>
        <w:t xml:space="preserve">Primary research has two main disadvantages the first is that it can be a costly process and expenses will occur whilst developing the research proposal and whilst undertaking the research itself. The second is that it is a time-consuming practice and takes much longer to acquire and evaluate the results than that of secondary research </w:t>
      </w:r>
      <w:r w:rsidR="00F81F36" w:rsidRPr="00764D24">
        <w:rPr>
          <w:rFonts w:ascii="Arial" w:hAnsi="Arial" w:cs="Arial"/>
        </w:rPr>
        <w:t>(Shetty, 2016).</w:t>
      </w:r>
    </w:p>
    <w:p w14:paraId="680F1211" w14:textId="64AE834A" w:rsidR="00822237" w:rsidRPr="00764D24" w:rsidRDefault="007F4D61" w:rsidP="00B43397">
      <w:pPr>
        <w:pStyle w:val="Heading2"/>
        <w:rPr>
          <w:rFonts w:ascii="Arial" w:hAnsi="Arial"/>
        </w:rPr>
      </w:pPr>
      <w:bookmarkStart w:id="77" w:name="_MV3TD_PT8H00M00S_53"/>
      <w:bookmarkStart w:id="78" w:name="BRANCH_17"/>
      <w:bookmarkStart w:id="79" w:name="_Toc11155770"/>
      <w:bookmarkStart w:id="80" w:name="_Toc13055090"/>
      <w:bookmarkStart w:id="81" w:name="_MV3BS_17"/>
      <w:bookmarkStart w:id="82" w:name="_Toc13125406"/>
      <w:bookmarkEnd w:id="75"/>
      <w:bookmarkEnd w:id="77"/>
      <w:r w:rsidRPr="00764D24">
        <w:rPr>
          <w:rFonts w:ascii="Arial" w:hAnsi="Arial"/>
        </w:rPr>
        <w:t>Questionnaires</w:t>
      </w:r>
      <w:bookmarkEnd w:id="78"/>
      <w:bookmarkEnd w:id="79"/>
      <w:bookmarkEnd w:id="80"/>
      <w:bookmarkEnd w:id="82"/>
    </w:p>
    <w:p w14:paraId="15EF9031" w14:textId="5EE62048" w:rsidR="00AD1C19" w:rsidRPr="00764D24" w:rsidRDefault="00890539" w:rsidP="00B43397">
      <w:pPr>
        <w:rPr>
          <w:rFonts w:ascii="Arial" w:hAnsi="Arial" w:cs="Arial"/>
        </w:rPr>
      </w:pPr>
      <w:r w:rsidRPr="00764D24">
        <w:rPr>
          <w:rFonts w:ascii="Arial" w:hAnsi="Arial" w:cs="Arial"/>
        </w:rPr>
        <w:t xml:space="preserve">According to McLeod (2018) “A questionnaire is a research instrument consisting of a series of questions for the purpose of gathering information”. </w:t>
      </w:r>
      <w:r w:rsidR="006B231F" w:rsidRPr="00764D24">
        <w:rPr>
          <w:rFonts w:ascii="Arial" w:hAnsi="Arial" w:cs="Arial"/>
        </w:rPr>
        <w:t>Questionnaires</w:t>
      </w:r>
      <w:r w:rsidRPr="00764D24">
        <w:rPr>
          <w:rFonts w:ascii="Arial" w:hAnsi="Arial" w:cs="Arial"/>
        </w:rPr>
        <w:t xml:space="preserve"> generally consist of both </w:t>
      </w:r>
      <w:r w:rsidR="00356151" w:rsidRPr="00764D24">
        <w:rPr>
          <w:rFonts w:ascii="Arial" w:hAnsi="Arial" w:cs="Arial"/>
        </w:rPr>
        <w:t xml:space="preserve">open and closed questions. They are a formal method of research and all participants will be asked the same questions. The order in which the questions are asked is important so that the questionnaire flows and </w:t>
      </w:r>
      <w:r w:rsidR="00825B0B" w:rsidRPr="00764D24">
        <w:rPr>
          <w:rFonts w:ascii="Arial" w:hAnsi="Arial" w:cs="Arial"/>
        </w:rPr>
        <w:t xml:space="preserve">the participant can build on answers. </w:t>
      </w:r>
      <w:r w:rsidR="006B231F" w:rsidRPr="00764D24">
        <w:rPr>
          <w:rFonts w:ascii="Arial" w:hAnsi="Arial" w:cs="Arial"/>
        </w:rPr>
        <w:t>Questionnaires</w:t>
      </w:r>
      <w:r w:rsidR="00825B0B" w:rsidRPr="00764D24">
        <w:rPr>
          <w:rFonts w:ascii="Arial" w:hAnsi="Arial" w:cs="Arial"/>
        </w:rPr>
        <w:t xml:space="preserve"> can take place on the phone, online</w:t>
      </w:r>
      <w:r w:rsidR="006B231F" w:rsidRPr="00764D24">
        <w:rPr>
          <w:rFonts w:ascii="Arial" w:hAnsi="Arial" w:cs="Arial"/>
        </w:rPr>
        <w:t>, by post or in person, there are multiple situations a person may be asked to complete a questionnaire in</w:t>
      </w:r>
      <w:r w:rsidR="009E5D7A" w:rsidRPr="00764D24">
        <w:rPr>
          <w:rFonts w:ascii="Arial" w:hAnsi="Arial" w:cs="Arial"/>
        </w:rPr>
        <w:t xml:space="preserve"> (</w:t>
      </w:r>
      <w:r w:rsidR="00CA7FE4" w:rsidRPr="00764D24">
        <w:rPr>
          <w:rFonts w:ascii="Arial" w:hAnsi="Arial" w:cs="Arial"/>
        </w:rPr>
        <w:t>Bhat, 20</w:t>
      </w:r>
      <w:r w:rsidR="00AA7D4F" w:rsidRPr="00764D24">
        <w:rPr>
          <w:rFonts w:ascii="Arial" w:hAnsi="Arial" w:cs="Arial"/>
        </w:rPr>
        <w:t>19)</w:t>
      </w:r>
      <w:r w:rsidR="006B231F" w:rsidRPr="00764D24">
        <w:rPr>
          <w:rFonts w:ascii="Arial" w:hAnsi="Arial" w:cs="Arial"/>
        </w:rPr>
        <w:t>.</w:t>
      </w:r>
      <w:r w:rsidR="009E5D7A" w:rsidRPr="00764D24">
        <w:rPr>
          <w:rFonts w:ascii="Arial" w:hAnsi="Arial" w:cs="Arial"/>
        </w:rPr>
        <w:t xml:space="preserve"> </w:t>
      </w:r>
    </w:p>
    <w:p w14:paraId="7EE326D1" w14:textId="3844DCA4" w:rsidR="00B43397" w:rsidRPr="00764D24" w:rsidRDefault="00B43397" w:rsidP="00BE23B3">
      <w:pPr>
        <w:pStyle w:val="Heading3"/>
        <w:rPr>
          <w:rFonts w:ascii="Arial" w:hAnsi="Arial"/>
        </w:rPr>
      </w:pPr>
      <w:bookmarkStart w:id="83" w:name="_Toc13125407"/>
      <w:r w:rsidRPr="00764D24">
        <w:rPr>
          <w:rFonts w:ascii="Arial" w:hAnsi="Arial"/>
        </w:rPr>
        <w:t>Types of Questions</w:t>
      </w:r>
      <w:bookmarkEnd w:id="83"/>
    </w:p>
    <w:p w14:paraId="5744EF75" w14:textId="13140376" w:rsidR="00B43397" w:rsidRPr="00764D24" w:rsidRDefault="00B43397" w:rsidP="00B43397">
      <w:pPr>
        <w:rPr>
          <w:rFonts w:ascii="Arial" w:hAnsi="Arial" w:cs="Arial"/>
        </w:rPr>
      </w:pPr>
      <w:r w:rsidRPr="00764D24">
        <w:rPr>
          <w:rFonts w:ascii="Arial" w:hAnsi="Arial" w:cs="Arial"/>
        </w:rPr>
        <w:t xml:space="preserve">A few different types of question may be asked in primary research. Open ended questions are used to collect thoughts and opinions with little to no restrictions on answers the participant can provide. </w:t>
      </w:r>
      <w:r w:rsidR="00BE23B3" w:rsidRPr="00764D24">
        <w:rPr>
          <w:rFonts w:ascii="Arial" w:hAnsi="Arial" w:cs="Arial"/>
        </w:rPr>
        <w:t xml:space="preserve"> Dichotomous questions are also known as yes/no questions and are closed questions that don’t allow for explanation, this is the simplest question that may be asked. Multiple choice questions consist of a</w:t>
      </w:r>
      <w:r w:rsidR="001965BB" w:rsidRPr="00764D24">
        <w:rPr>
          <w:rFonts w:ascii="Arial" w:hAnsi="Arial" w:cs="Arial"/>
        </w:rPr>
        <w:t xml:space="preserve"> list</w:t>
      </w:r>
      <w:r w:rsidR="00BE23B3" w:rsidRPr="00764D24">
        <w:rPr>
          <w:rFonts w:ascii="Arial" w:hAnsi="Arial" w:cs="Arial"/>
        </w:rPr>
        <w:t xml:space="preserve"> of potential answers, the </w:t>
      </w:r>
      <w:r w:rsidR="001965BB" w:rsidRPr="00764D24">
        <w:rPr>
          <w:rFonts w:ascii="Arial" w:hAnsi="Arial" w:cs="Arial"/>
        </w:rPr>
        <w:t>respondent</w:t>
      </w:r>
      <w:r w:rsidR="00BE23B3" w:rsidRPr="00764D24">
        <w:rPr>
          <w:rFonts w:ascii="Arial" w:hAnsi="Arial" w:cs="Arial"/>
        </w:rPr>
        <w:t xml:space="preserve"> is usually asked to select the most </w:t>
      </w:r>
      <w:r w:rsidR="001965BB" w:rsidRPr="00764D24">
        <w:rPr>
          <w:rFonts w:ascii="Arial" w:hAnsi="Arial" w:cs="Arial"/>
        </w:rPr>
        <w:t>appropriate</w:t>
      </w:r>
      <w:r w:rsidR="00BE23B3" w:rsidRPr="00764D24">
        <w:rPr>
          <w:rFonts w:ascii="Arial" w:hAnsi="Arial" w:cs="Arial"/>
        </w:rPr>
        <w:t xml:space="preserve"> answer from the list or all that apply to them. </w:t>
      </w:r>
      <w:r w:rsidR="001965BB" w:rsidRPr="00764D24">
        <w:rPr>
          <w:rFonts w:ascii="Arial" w:hAnsi="Arial" w:cs="Arial"/>
        </w:rPr>
        <w:t xml:space="preserve">These are also close-ended questions as they don’t allow for freedom of justification through explanation. </w:t>
      </w:r>
      <w:r w:rsidR="00593D35" w:rsidRPr="00764D24">
        <w:rPr>
          <w:rFonts w:ascii="Arial" w:hAnsi="Arial" w:cs="Arial"/>
        </w:rPr>
        <w:t>Questions may also use a scale system to answer</w:t>
      </w:r>
      <w:r w:rsidR="0057414B" w:rsidRPr="00764D24">
        <w:rPr>
          <w:rFonts w:ascii="Arial" w:hAnsi="Arial" w:cs="Arial"/>
        </w:rPr>
        <w:t xml:space="preserve">, usually a range of options </w:t>
      </w:r>
      <w:bookmarkStart w:id="84" w:name="_GoBack"/>
      <w:r w:rsidR="0057414B" w:rsidRPr="00764D24">
        <w:rPr>
          <w:rFonts w:ascii="Arial" w:hAnsi="Arial" w:cs="Arial"/>
        </w:rPr>
        <w:t xml:space="preserve">are provided that imply how much or how little the participant agrees or disagrees with a </w:t>
      </w:r>
      <w:bookmarkEnd w:id="84"/>
      <w:r w:rsidR="0057414B" w:rsidRPr="00764D24">
        <w:rPr>
          <w:rFonts w:ascii="Arial" w:hAnsi="Arial" w:cs="Arial"/>
        </w:rPr>
        <w:t>statement, this is another type of close-ended question (Bhat, 2019).</w:t>
      </w:r>
    </w:p>
    <w:p w14:paraId="01D570A8" w14:textId="74D6E63D" w:rsidR="0057414B" w:rsidRPr="00764D24" w:rsidRDefault="00FE6CEC" w:rsidP="0057414B">
      <w:pPr>
        <w:pStyle w:val="Heading3"/>
        <w:rPr>
          <w:rFonts w:ascii="Arial" w:hAnsi="Arial"/>
        </w:rPr>
      </w:pPr>
      <w:bookmarkStart w:id="85" w:name="_Toc13125408"/>
      <w:r w:rsidRPr="00764D24">
        <w:rPr>
          <w:rFonts w:ascii="Arial" w:hAnsi="Arial"/>
        </w:rPr>
        <w:t>Advantages and disadvantages</w:t>
      </w:r>
      <w:bookmarkEnd w:id="85"/>
    </w:p>
    <w:tbl>
      <w:tblPr>
        <w:tblStyle w:val="PlainTable1"/>
        <w:tblW w:w="0" w:type="auto"/>
        <w:tblLook w:val="04A0" w:firstRow="1" w:lastRow="0" w:firstColumn="1" w:lastColumn="0" w:noHBand="0" w:noVBand="1"/>
      </w:tblPr>
      <w:tblGrid>
        <w:gridCol w:w="4508"/>
        <w:gridCol w:w="4508"/>
      </w:tblGrid>
      <w:tr w:rsidR="004F28EB" w:rsidRPr="00764D24" w14:paraId="780CD05A" w14:textId="77777777" w:rsidTr="00764D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A10766" w14:textId="7A0B7FC3" w:rsidR="004F28EB" w:rsidRPr="00764D24" w:rsidRDefault="004F28EB" w:rsidP="00B43397">
            <w:pPr>
              <w:rPr>
                <w:rFonts w:ascii="Arial" w:hAnsi="Arial" w:cs="Arial"/>
              </w:rPr>
            </w:pPr>
            <w:r w:rsidRPr="00764D24">
              <w:rPr>
                <w:rFonts w:ascii="Arial" w:hAnsi="Arial" w:cs="Arial"/>
              </w:rPr>
              <w:t>Advantages</w:t>
            </w:r>
          </w:p>
        </w:tc>
        <w:tc>
          <w:tcPr>
            <w:tcW w:w="4508" w:type="dxa"/>
          </w:tcPr>
          <w:p w14:paraId="28A5B490" w14:textId="464E6CC5" w:rsidR="004F28EB" w:rsidRPr="00764D24" w:rsidRDefault="004F28EB" w:rsidP="00B4339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764D24">
              <w:rPr>
                <w:rFonts w:ascii="Arial" w:hAnsi="Arial" w:cs="Arial"/>
              </w:rPr>
              <w:t xml:space="preserve">Disadvantages </w:t>
            </w:r>
          </w:p>
        </w:tc>
      </w:tr>
      <w:tr w:rsidR="004F28EB" w:rsidRPr="00764D24" w14:paraId="6D9F093C" w14:textId="77777777" w:rsidTr="00764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9573DDA" w14:textId="77777777" w:rsidR="004F28EB" w:rsidRPr="00764D24" w:rsidRDefault="004F28EB" w:rsidP="004F28EB">
            <w:pPr>
              <w:pStyle w:val="ListParagraph"/>
              <w:numPr>
                <w:ilvl w:val="0"/>
                <w:numId w:val="9"/>
              </w:numPr>
              <w:rPr>
                <w:rFonts w:ascii="Arial" w:hAnsi="Arial" w:cs="Arial"/>
              </w:rPr>
            </w:pPr>
            <w:r w:rsidRPr="00764D24">
              <w:rPr>
                <w:rFonts w:ascii="Arial" w:hAnsi="Arial" w:cs="Arial"/>
              </w:rPr>
              <w:t>Fast Results</w:t>
            </w:r>
          </w:p>
          <w:p w14:paraId="0BE146B3" w14:textId="77777777" w:rsidR="004F28EB" w:rsidRPr="00764D24" w:rsidRDefault="004F28EB" w:rsidP="004F28EB">
            <w:pPr>
              <w:pStyle w:val="ListParagraph"/>
              <w:numPr>
                <w:ilvl w:val="0"/>
                <w:numId w:val="9"/>
              </w:numPr>
              <w:rPr>
                <w:rFonts w:ascii="Arial" w:hAnsi="Arial" w:cs="Arial"/>
              </w:rPr>
            </w:pPr>
            <w:r w:rsidRPr="00764D24">
              <w:rPr>
                <w:rFonts w:ascii="Arial" w:hAnsi="Arial" w:cs="Arial"/>
              </w:rPr>
              <w:t xml:space="preserve">Easy to </w:t>
            </w:r>
            <w:r w:rsidR="00BE67BD" w:rsidRPr="00764D24">
              <w:rPr>
                <w:rFonts w:ascii="Arial" w:hAnsi="Arial" w:cs="Arial"/>
              </w:rPr>
              <w:t xml:space="preserve">analyze </w:t>
            </w:r>
          </w:p>
          <w:p w14:paraId="666A391D" w14:textId="77777777" w:rsidR="00B05C02" w:rsidRPr="00764D24" w:rsidRDefault="00B05C02" w:rsidP="004F28EB">
            <w:pPr>
              <w:pStyle w:val="ListParagraph"/>
              <w:numPr>
                <w:ilvl w:val="0"/>
                <w:numId w:val="9"/>
              </w:numPr>
              <w:rPr>
                <w:rFonts w:ascii="Arial" w:hAnsi="Arial" w:cs="Arial"/>
              </w:rPr>
            </w:pPr>
            <w:r w:rsidRPr="00764D24">
              <w:rPr>
                <w:rFonts w:ascii="Arial" w:hAnsi="Arial" w:cs="Arial"/>
              </w:rPr>
              <w:t>Anonymous</w:t>
            </w:r>
          </w:p>
          <w:p w14:paraId="1EA1F6F2" w14:textId="69D695F9" w:rsidR="00B05C02" w:rsidRPr="00764D24" w:rsidRDefault="00723B07" w:rsidP="004F28EB">
            <w:pPr>
              <w:pStyle w:val="ListParagraph"/>
              <w:numPr>
                <w:ilvl w:val="0"/>
                <w:numId w:val="9"/>
              </w:numPr>
              <w:rPr>
                <w:rFonts w:ascii="Arial" w:hAnsi="Arial" w:cs="Arial"/>
              </w:rPr>
            </w:pPr>
            <w:r w:rsidRPr="00764D24">
              <w:rPr>
                <w:rFonts w:ascii="Arial" w:hAnsi="Arial" w:cs="Arial"/>
              </w:rPr>
              <w:t>Participants able to respond at own pace.</w:t>
            </w:r>
          </w:p>
        </w:tc>
        <w:tc>
          <w:tcPr>
            <w:tcW w:w="4508" w:type="dxa"/>
          </w:tcPr>
          <w:p w14:paraId="7B25687F" w14:textId="77777777" w:rsidR="004F28EB" w:rsidRPr="00764D24" w:rsidRDefault="00723B07" w:rsidP="00723B0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64D24">
              <w:rPr>
                <w:rFonts w:ascii="Arial" w:hAnsi="Arial" w:cs="Arial"/>
              </w:rPr>
              <w:t>People might answer untruthfully</w:t>
            </w:r>
          </w:p>
          <w:p w14:paraId="3184755A" w14:textId="77777777" w:rsidR="00723B07" w:rsidRPr="00764D24" w:rsidRDefault="00723B07" w:rsidP="00723B0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64D24">
              <w:rPr>
                <w:rFonts w:ascii="Arial" w:hAnsi="Arial" w:cs="Arial"/>
              </w:rPr>
              <w:t>Questions may be skipped</w:t>
            </w:r>
          </w:p>
          <w:p w14:paraId="468B6B45" w14:textId="6C8C9FAD" w:rsidR="00723B07" w:rsidRPr="00764D24" w:rsidRDefault="00723B07" w:rsidP="00723B07">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764D24">
              <w:rPr>
                <w:rFonts w:ascii="Arial" w:hAnsi="Arial" w:cs="Arial"/>
              </w:rPr>
              <w:t>May interpret answers differently.</w:t>
            </w:r>
          </w:p>
        </w:tc>
      </w:tr>
    </w:tbl>
    <w:p w14:paraId="2072AA63" w14:textId="1D2B18AE" w:rsidR="000A0CE6" w:rsidRPr="00764D24" w:rsidRDefault="004D201D" w:rsidP="004D201D">
      <w:pPr>
        <w:jc w:val="right"/>
        <w:rPr>
          <w:rFonts w:ascii="Arial" w:hAnsi="Arial" w:cs="Arial"/>
        </w:rPr>
      </w:pPr>
      <w:r w:rsidRPr="00764D24">
        <w:rPr>
          <w:rFonts w:ascii="Arial" w:hAnsi="Arial" w:cs="Arial"/>
        </w:rPr>
        <w:t>(</w:t>
      </w:r>
      <w:proofErr w:type="spellStart"/>
      <w:r w:rsidRPr="00764D24">
        <w:rPr>
          <w:rFonts w:ascii="Arial" w:hAnsi="Arial" w:cs="Arial"/>
        </w:rPr>
        <w:t>Debois</w:t>
      </w:r>
      <w:proofErr w:type="spellEnd"/>
      <w:r w:rsidRPr="00764D24">
        <w:rPr>
          <w:rFonts w:ascii="Arial" w:hAnsi="Arial" w:cs="Arial"/>
        </w:rPr>
        <w:t>, 2019)</w:t>
      </w:r>
    </w:p>
    <w:p w14:paraId="25350F09" w14:textId="3A53796B" w:rsidR="00822237" w:rsidRPr="00764D24" w:rsidRDefault="007F4D61" w:rsidP="00B43397">
      <w:pPr>
        <w:pStyle w:val="Heading2"/>
        <w:rPr>
          <w:rFonts w:ascii="Arial" w:hAnsi="Arial"/>
        </w:rPr>
      </w:pPr>
      <w:bookmarkStart w:id="86" w:name="_MV3TD_PT8H00M00S_56"/>
      <w:bookmarkStart w:id="87" w:name="BRANCH_18"/>
      <w:bookmarkStart w:id="88" w:name="_Toc11155771"/>
      <w:bookmarkStart w:id="89" w:name="_Toc13055091"/>
      <w:bookmarkStart w:id="90" w:name="_MV3BS_18"/>
      <w:bookmarkStart w:id="91" w:name="_Toc13125409"/>
      <w:bookmarkEnd w:id="81"/>
      <w:bookmarkEnd w:id="86"/>
      <w:r w:rsidRPr="00764D24">
        <w:rPr>
          <w:rFonts w:ascii="Arial" w:hAnsi="Arial"/>
        </w:rPr>
        <w:lastRenderedPageBreak/>
        <w:t>Observations</w:t>
      </w:r>
      <w:bookmarkEnd w:id="87"/>
      <w:bookmarkEnd w:id="88"/>
      <w:bookmarkEnd w:id="89"/>
      <w:bookmarkEnd w:id="91"/>
    </w:p>
    <w:p w14:paraId="2F65DCBB" w14:textId="555C1F57" w:rsidR="004D201D" w:rsidRPr="00764D24" w:rsidRDefault="00894EB0" w:rsidP="004D201D">
      <w:pPr>
        <w:rPr>
          <w:rFonts w:ascii="Arial" w:hAnsi="Arial" w:cs="Arial"/>
        </w:rPr>
      </w:pPr>
      <w:r w:rsidRPr="00764D24">
        <w:rPr>
          <w:rFonts w:ascii="Arial" w:hAnsi="Arial" w:cs="Arial"/>
        </w:rPr>
        <w:t xml:space="preserve">Observation as a method of primary data collection is undertaken by watching and listening to </w:t>
      </w:r>
      <w:r w:rsidR="003B2318" w:rsidRPr="00764D24">
        <w:rPr>
          <w:rFonts w:ascii="Arial" w:hAnsi="Arial" w:cs="Arial"/>
        </w:rPr>
        <w:t xml:space="preserve">the </w:t>
      </w:r>
      <w:r w:rsidRPr="00764D24">
        <w:rPr>
          <w:rFonts w:ascii="Arial" w:hAnsi="Arial" w:cs="Arial"/>
        </w:rPr>
        <w:t>interactions</w:t>
      </w:r>
      <w:r w:rsidR="003B2318" w:rsidRPr="00764D24">
        <w:rPr>
          <w:rFonts w:ascii="Arial" w:hAnsi="Arial" w:cs="Arial"/>
        </w:rPr>
        <w:t xml:space="preserve"> of others</w:t>
      </w:r>
      <w:r w:rsidRPr="00764D24">
        <w:rPr>
          <w:rFonts w:ascii="Arial" w:hAnsi="Arial" w:cs="Arial"/>
        </w:rPr>
        <w:t xml:space="preserve">. This can be done naturally, without intervention, or in a controlled situation by using a specific </w:t>
      </w:r>
      <w:r w:rsidR="001A09D2" w:rsidRPr="00764D24">
        <w:rPr>
          <w:rFonts w:ascii="Arial" w:hAnsi="Arial" w:cs="Arial"/>
        </w:rPr>
        <w:t>stimulus</w:t>
      </w:r>
      <w:r w:rsidRPr="00764D24">
        <w:rPr>
          <w:rFonts w:ascii="Arial" w:hAnsi="Arial" w:cs="Arial"/>
        </w:rPr>
        <w:t xml:space="preserve"> to create results. It can be used </w:t>
      </w:r>
      <w:r w:rsidR="00163B9A" w:rsidRPr="00764D24">
        <w:rPr>
          <w:rFonts w:ascii="Arial" w:hAnsi="Arial" w:cs="Arial"/>
        </w:rPr>
        <w:t xml:space="preserve">collect and verify </w:t>
      </w:r>
      <w:r w:rsidR="001A09D2" w:rsidRPr="00764D24">
        <w:rPr>
          <w:rFonts w:ascii="Arial" w:hAnsi="Arial" w:cs="Arial"/>
        </w:rPr>
        <w:t>quantitative</w:t>
      </w:r>
      <w:r w:rsidR="00163B9A" w:rsidRPr="00764D24">
        <w:rPr>
          <w:rFonts w:ascii="Arial" w:hAnsi="Arial" w:cs="Arial"/>
        </w:rPr>
        <w:t xml:space="preserve"> and </w:t>
      </w:r>
      <w:r w:rsidR="001A09D2" w:rsidRPr="00764D24">
        <w:rPr>
          <w:rFonts w:ascii="Arial" w:hAnsi="Arial" w:cs="Arial"/>
        </w:rPr>
        <w:t>qualitative</w:t>
      </w:r>
      <w:r w:rsidR="00163B9A" w:rsidRPr="00764D24">
        <w:rPr>
          <w:rFonts w:ascii="Arial" w:hAnsi="Arial" w:cs="Arial"/>
        </w:rPr>
        <w:t xml:space="preserve"> data. It is mostly used to validate results from other forms of primary data</w:t>
      </w:r>
      <w:r w:rsidR="00A1214A" w:rsidRPr="00764D24">
        <w:rPr>
          <w:rFonts w:ascii="Arial" w:hAnsi="Arial" w:cs="Arial"/>
        </w:rPr>
        <w:t xml:space="preserve"> (Ka</w:t>
      </w:r>
      <w:r w:rsidR="00376996" w:rsidRPr="00764D24">
        <w:rPr>
          <w:rFonts w:ascii="Arial" w:hAnsi="Arial" w:cs="Arial"/>
        </w:rPr>
        <w:t>wulich, 2012).</w:t>
      </w:r>
      <w:r w:rsidR="00D824E7" w:rsidRPr="00764D24">
        <w:rPr>
          <w:rFonts w:ascii="Arial" w:hAnsi="Arial" w:cs="Arial"/>
        </w:rPr>
        <w:t xml:space="preserve"> It is vital to make lots of notes during an observation as something may seem minor to begin with but during analysis it might be found to be a key contributing factor to the participants actions. However there will often be a lot to observe from verbal interactions to non-verbal communication, writing all this down will be difficult and may lead to the observer missing interactions therefore it is advisable to use technology to assist where possible, either to video record or typing the notes rather than hand writing to minimize the amount of time the observers eyes are not on the situation being observed (Dawson, 2009). </w:t>
      </w:r>
    </w:p>
    <w:p w14:paraId="7F8EA595" w14:textId="56C40A01" w:rsidR="00822237" w:rsidRPr="00764D24" w:rsidRDefault="007F4D61" w:rsidP="00B43397">
      <w:pPr>
        <w:pStyle w:val="Heading2"/>
        <w:rPr>
          <w:rFonts w:ascii="Arial" w:hAnsi="Arial"/>
        </w:rPr>
      </w:pPr>
      <w:bookmarkStart w:id="92" w:name="_MV3TD_PT8H00M00S_59"/>
      <w:bookmarkStart w:id="93" w:name="BRANCH_19"/>
      <w:bookmarkStart w:id="94" w:name="_MV3BS_19"/>
      <w:bookmarkStart w:id="95" w:name="_Toc11155772"/>
      <w:bookmarkStart w:id="96" w:name="_Toc13055092"/>
      <w:bookmarkStart w:id="97" w:name="_Toc13125410"/>
      <w:bookmarkEnd w:id="90"/>
      <w:bookmarkEnd w:id="92"/>
      <w:r w:rsidRPr="00764D24">
        <w:rPr>
          <w:rFonts w:ascii="Arial" w:hAnsi="Arial"/>
        </w:rPr>
        <w:t>Interviews</w:t>
      </w:r>
      <w:bookmarkStart w:id="98" w:name="_MV3TD_PT8H00M00S_62"/>
      <w:bookmarkEnd w:id="93"/>
      <w:bookmarkEnd w:id="94"/>
      <w:bookmarkEnd w:id="95"/>
      <w:bookmarkEnd w:id="96"/>
      <w:bookmarkEnd w:id="97"/>
      <w:bookmarkEnd w:id="98"/>
    </w:p>
    <w:p w14:paraId="39C0A6D9" w14:textId="63FB0255" w:rsidR="00E60F87" w:rsidRPr="00764D24" w:rsidRDefault="00C926A5" w:rsidP="00E60F87">
      <w:pPr>
        <w:rPr>
          <w:rFonts w:ascii="Arial" w:hAnsi="Arial" w:cs="Arial"/>
        </w:rPr>
      </w:pPr>
      <w:r w:rsidRPr="00764D24">
        <w:rPr>
          <w:rFonts w:ascii="Arial" w:hAnsi="Arial" w:cs="Arial"/>
        </w:rPr>
        <w:t xml:space="preserve">Interviews are one of the best ways to collect </w:t>
      </w:r>
      <w:r w:rsidR="00AB5AFE" w:rsidRPr="00764D24">
        <w:rPr>
          <w:rFonts w:ascii="Arial" w:hAnsi="Arial" w:cs="Arial"/>
        </w:rPr>
        <w:t>quantitative</w:t>
      </w:r>
      <w:r w:rsidRPr="00764D24">
        <w:rPr>
          <w:rFonts w:ascii="Arial" w:hAnsi="Arial" w:cs="Arial"/>
        </w:rPr>
        <w:t xml:space="preserve"> data. It produces very specific and </w:t>
      </w:r>
      <w:r w:rsidR="00AB5AFE" w:rsidRPr="00764D24">
        <w:rPr>
          <w:rFonts w:ascii="Arial" w:hAnsi="Arial" w:cs="Arial"/>
        </w:rPr>
        <w:t>relevant</w:t>
      </w:r>
      <w:r w:rsidRPr="00764D24">
        <w:rPr>
          <w:rFonts w:ascii="Arial" w:hAnsi="Arial" w:cs="Arial"/>
        </w:rPr>
        <w:t xml:space="preserve"> data. Interviews are usually undertaken face to face as it gives the interviewer a chance to probe the participant for further </w:t>
      </w:r>
      <w:r w:rsidR="00AB5AFE" w:rsidRPr="00764D24">
        <w:rPr>
          <w:rFonts w:ascii="Arial" w:hAnsi="Arial" w:cs="Arial"/>
        </w:rPr>
        <w:t>details regarding</w:t>
      </w:r>
      <w:r w:rsidRPr="00764D24">
        <w:rPr>
          <w:rFonts w:ascii="Arial" w:hAnsi="Arial" w:cs="Arial"/>
        </w:rPr>
        <w:t xml:space="preserve"> close-ended questions or answers. The greatest advantage of interviews is the depth of information </w:t>
      </w:r>
      <w:r w:rsidR="00BF5410" w:rsidRPr="00764D24">
        <w:rPr>
          <w:rFonts w:ascii="Arial" w:hAnsi="Arial" w:cs="Arial"/>
        </w:rPr>
        <w:t xml:space="preserve">researchers </w:t>
      </w:r>
      <w:r w:rsidR="00AB5AFE" w:rsidRPr="00764D24">
        <w:rPr>
          <w:rFonts w:ascii="Arial" w:hAnsi="Arial" w:cs="Arial"/>
        </w:rPr>
        <w:t>can</w:t>
      </w:r>
      <w:r w:rsidR="00BF5410" w:rsidRPr="00764D24">
        <w:rPr>
          <w:rFonts w:ascii="Arial" w:hAnsi="Arial" w:cs="Arial"/>
        </w:rPr>
        <w:t xml:space="preserve"> gain. There is also the advantage of being able to react to non-verbal ques which may suggest a participant isn’t responding truthfully </w:t>
      </w:r>
      <w:r w:rsidR="00AB5AFE" w:rsidRPr="00764D24">
        <w:rPr>
          <w:rFonts w:ascii="Arial" w:hAnsi="Arial" w:cs="Arial"/>
        </w:rPr>
        <w:t>or</w:t>
      </w:r>
      <w:r w:rsidR="00BF5410" w:rsidRPr="00764D24">
        <w:rPr>
          <w:rFonts w:ascii="Arial" w:hAnsi="Arial" w:cs="Arial"/>
        </w:rPr>
        <w:t xml:space="preserve"> completely</w:t>
      </w:r>
      <w:r w:rsidR="00B34B4E" w:rsidRPr="00764D24">
        <w:rPr>
          <w:rFonts w:ascii="Arial" w:hAnsi="Arial" w:cs="Arial"/>
        </w:rPr>
        <w:t xml:space="preserve">. However effective </w:t>
      </w:r>
      <w:r w:rsidR="00AB5AFE" w:rsidRPr="00764D24">
        <w:rPr>
          <w:rFonts w:ascii="Arial" w:hAnsi="Arial" w:cs="Arial"/>
        </w:rPr>
        <w:t>interviews</w:t>
      </w:r>
      <w:r w:rsidR="00B34B4E" w:rsidRPr="00764D24">
        <w:rPr>
          <w:rFonts w:ascii="Arial" w:hAnsi="Arial" w:cs="Arial"/>
        </w:rPr>
        <w:t xml:space="preserve"> must be </w:t>
      </w:r>
      <w:r w:rsidR="00AB5AFE" w:rsidRPr="00764D24">
        <w:rPr>
          <w:rFonts w:ascii="Arial" w:hAnsi="Arial" w:cs="Arial"/>
        </w:rPr>
        <w:t>led</w:t>
      </w:r>
      <w:r w:rsidR="00B34B4E" w:rsidRPr="00764D24">
        <w:rPr>
          <w:rFonts w:ascii="Arial" w:hAnsi="Arial" w:cs="Arial"/>
        </w:rPr>
        <w:t xml:space="preserve"> by someone with the best skills to stay impartial and not use leading questions which may influence the person being interviewed. It is also a type of data collection that is subjective to interpretation (</w:t>
      </w:r>
      <w:proofErr w:type="spellStart"/>
      <w:r w:rsidR="00B34B4E" w:rsidRPr="00764D24">
        <w:rPr>
          <w:rFonts w:ascii="Arial" w:hAnsi="Arial" w:cs="Arial"/>
        </w:rPr>
        <w:t>Madziwa</w:t>
      </w:r>
      <w:proofErr w:type="spellEnd"/>
      <w:r w:rsidR="00B34B4E" w:rsidRPr="00764D24">
        <w:rPr>
          <w:rFonts w:ascii="Arial" w:hAnsi="Arial" w:cs="Arial"/>
        </w:rPr>
        <w:t>, 20</w:t>
      </w:r>
      <w:r w:rsidR="00AB5AFE" w:rsidRPr="00764D24">
        <w:rPr>
          <w:rFonts w:ascii="Arial" w:hAnsi="Arial" w:cs="Arial"/>
        </w:rPr>
        <w:t>16).</w:t>
      </w:r>
    </w:p>
    <w:p w14:paraId="2F955A29" w14:textId="0FB0A439" w:rsidR="00726252" w:rsidRPr="00764D24" w:rsidRDefault="00726252" w:rsidP="00E60F87">
      <w:pPr>
        <w:rPr>
          <w:rFonts w:ascii="Arial" w:hAnsi="Arial" w:cs="Arial"/>
        </w:rPr>
      </w:pPr>
    </w:p>
    <w:p w14:paraId="0698E392" w14:textId="4943BD8F" w:rsidR="00726252" w:rsidRPr="00764D24" w:rsidRDefault="00726252" w:rsidP="00E60F87">
      <w:pPr>
        <w:rPr>
          <w:rFonts w:ascii="Arial" w:hAnsi="Arial" w:cs="Arial"/>
        </w:rPr>
      </w:pPr>
    </w:p>
    <w:p w14:paraId="46CBFDAE" w14:textId="04881B70" w:rsidR="00726252" w:rsidRPr="00764D24" w:rsidRDefault="00726252" w:rsidP="00E60F87">
      <w:pPr>
        <w:rPr>
          <w:rFonts w:ascii="Arial" w:hAnsi="Arial" w:cs="Arial"/>
        </w:rPr>
      </w:pPr>
    </w:p>
    <w:p w14:paraId="74915846" w14:textId="77777777" w:rsidR="00064A31" w:rsidRPr="00764D24" w:rsidRDefault="00064A31" w:rsidP="00E60F87">
      <w:pPr>
        <w:rPr>
          <w:rFonts w:ascii="Arial" w:hAnsi="Arial" w:cs="Arial"/>
        </w:rPr>
      </w:pPr>
    </w:p>
    <w:p w14:paraId="4195283D" w14:textId="4B7310E2" w:rsidR="00726252" w:rsidRPr="00764D24" w:rsidRDefault="00726252" w:rsidP="00E60F87">
      <w:pPr>
        <w:rPr>
          <w:rFonts w:ascii="Arial" w:hAnsi="Arial" w:cs="Arial"/>
        </w:rPr>
      </w:pPr>
    </w:p>
    <w:p w14:paraId="185B847F" w14:textId="09F6C02D" w:rsidR="00726252" w:rsidRPr="00764D24" w:rsidRDefault="00726252" w:rsidP="00E60F87">
      <w:pPr>
        <w:rPr>
          <w:rFonts w:ascii="Arial" w:hAnsi="Arial" w:cs="Arial"/>
        </w:rPr>
      </w:pPr>
    </w:p>
    <w:p w14:paraId="5A372F20" w14:textId="1217C1FC" w:rsidR="00726252" w:rsidRPr="00764D24" w:rsidRDefault="00726252" w:rsidP="00E60F87">
      <w:pPr>
        <w:rPr>
          <w:rFonts w:ascii="Arial" w:hAnsi="Arial" w:cs="Arial"/>
        </w:rPr>
      </w:pPr>
    </w:p>
    <w:p w14:paraId="34798E7B" w14:textId="365BC56C" w:rsidR="00726252" w:rsidRPr="00764D24" w:rsidRDefault="00726252" w:rsidP="00E60F87">
      <w:pPr>
        <w:rPr>
          <w:rFonts w:ascii="Arial" w:hAnsi="Arial" w:cs="Arial"/>
        </w:rPr>
      </w:pPr>
    </w:p>
    <w:p w14:paraId="79B197AC" w14:textId="2D14A0B7" w:rsidR="00726252" w:rsidRPr="00764D24" w:rsidRDefault="00726252" w:rsidP="00E60F87">
      <w:pPr>
        <w:rPr>
          <w:rFonts w:ascii="Arial" w:hAnsi="Arial" w:cs="Arial"/>
        </w:rPr>
      </w:pPr>
    </w:p>
    <w:p w14:paraId="0B665072" w14:textId="77777777" w:rsidR="00726252" w:rsidRPr="00764D24" w:rsidRDefault="00726252" w:rsidP="00E60F87">
      <w:pPr>
        <w:rPr>
          <w:rFonts w:ascii="Arial" w:hAnsi="Arial" w:cs="Arial"/>
        </w:rPr>
      </w:pPr>
    </w:p>
    <w:p w14:paraId="518A0B54" w14:textId="3BF0B5F3" w:rsidR="00726252" w:rsidRPr="00764D24" w:rsidRDefault="00726252" w:rsidP="00E60F87">
      <w:pPr>
        <w:rPr>
          <w:rFonts w:ascii="Arial" w:hAnsi="Arial" w:cs="Arial"/>
        </w:rPr>
      </w:pPr>
    </w:p>
    <w:p w14:paraId="51DD50BB" w14:textId="77777777" w:rsidR="00726252" w:rsidRPr="00764D24" w:rsidRDefault="00726252" w:rsidP="00E60F87">
      <w:pPr>
        <w:rPr>
          <w:rFonts w:ascii="Arial" w:hAnsi="Arial" w:cs="Arial"/>
        </w:rPr>
      </w:pPr>
    </w:p>
    <w:p w14:paraId="6A8AB153" w14:textId="38995632" w:rsidR="00EE5387" w:rsidRPr="00764D24" w:rsidRDefault="00EE5387" w:rsidP="00EE5387">
      <w:pPr>
        <w:pStyle w:val="Heading1"/>
        <w:rPr>
          <w:rFonts w:ascii="Arial" w:hAnsi="Arial"/>
        </w:rPr>
      </w:pPr>
      <w:bookmarkStart w:id="99" w:name="_Toc13055093"/>
      <w:bookmarkStart w:id="100" w:name="_Toc13125411"/>
      <w:r w:rsidRPr="00764D24">
        <w:rPr>
          <w:rFonts w:ascii="Arial" w:hAnsi="Arial"/>
        </w:rPr>
        <w:lastRenderedPageBreak/>
        <w:t>References</w:t>
      </w:r>
      <w:bookmarkEnd w:id="99"/>
      <w:bookmarkEnd w:id="100"/>
    </w:p>
    <w:p w14:paraId="27420472"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ACAS. (2015) </w:t>
      </w:r>
      <w:r w:rsidRPr="00764D24">
        <w:rPr>
          <w:rFonts w:ascii="Arial" w:hAnsi="Arial" w:cs="Arial"/>
          <w:i/>
          <w:iCs/>
          <w:sz w:val="24"/>
          <w:szCs w:val="24"/>
        </w:rPr>
        <w:t xml:space="preserve">Flexible Working and Work-Life Balance. </w:t>
      </w:r>
      <w:r w:rsidRPr="00764D24">
        <w:rPr>
          <w:rFonts w:ascii="Arial" w:hAnsi="Arial" w:cs="Arial"/>
          <w:sz w:val="24"/>
          <w:szCs w:val="24"/>
        </w:rPr>
        <w:t xml:space="preserve">[Online] Available at: </w:t>
      </w:r>
      <w:hyperlink r:id="rId9" w:history="1">
        <w:r w:rsidRPr="00764D24">
          <w:rPr>
            <w:rStyle w:val="Hyperlink"/>
            <w:rFonts w:ascii="Arial" w:hAnsi="Arial" w:cs="Arial"/>
            <w:sz w:val="24"/>
            <w:szCs w:val="24"/>
          </w:rPr>
          <w:t>http://www.acas.org.uk/media/pdf/3/1/Flexible_working_and_work_life_balance_Nov.pdf</w:t>
        </w:r>
      </w:hyperlink>
      <w:r w:rsidRPr="00764D24">
        <w:rPr>
          <w:rFonts w:ascii="Arial" w:hAnsi="Arial" w:cs="Arial"/>
          <w:sz w:val="24"/>
          <w:szCs w:val="24"/>
        </w:rPr>
        <w:t xml:space="preserve"> (Accessed on: 01/07/19)</w:t>
      </w:r>
    </w:p>
    <w:p w14:paraId="2AB14DE6"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ACAS. (2019) </w:t>
      </w:r>
      <w:r w:rsidRPr="00764D24">
        <w:rPr>
          <w:rFonts w:ascii="Arial" w:hAnsi="Arial" w:cs="Arial"/>
          <w:i/>
          <w:iCs/>
          <w:sz w:val="24"/>
          <w:szCs w:val="24"/>
        </w:rPr>
        <w:t xml:space="preserve">Home Working- a quick guide for employers and employees. </w:t>
      </w:r>
      <w:r w:rsidRPr="00764D24">
        <w:rPr>
          <w:rFonts w:ascii="Arial" w:hAnsi="Arial" w:cs="Arial"/>
          <w:sz w:val="24"/>
          <w:szCs w:val="24"/>
        </w:rPr>
        <w:t xml:space="preserve">[Online] Available at: </w:t>
      </w:r>
      <w:hyperlink r:id="rId10" w:history="1">
        <w:r w:rsidRPr="00764D24">
          <w:rPr>
            <w:rStyle w:val="Hyperlink"/>
            <w:rFonts w:ascii="Arial" w:hAnsi="Arial" w:cs="Arial"/>
            <w:sz w:val="24"/>
            <w:szCs w:val="24"/>
          </w:rPr>
          <w:t>http://www.acas.org.uk/media/pdf/7/r/Homeworking-a-guide-for-employers-and-employees.pdf</w:t>
        </w:r>
      </w:hyperlink>
      <w:r w:rsidRPr="00764D24">
        <w:rPr>
          <w:rFonts w:ascii="Arial" w:hAnsi="Arial" w:cs="Arial"/>
          <w:sz w:val="24"/>
          <w:szCs w:val="24"/>
        </w:rPr>
        <w:t xml:space="preserve"> (Accessed on: 03/07/19).</w:t>
      </w:r>
    </w:p>
    <w:p w14:paraId="6F064B24"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All Hours. (2018) </w:t>
      </w:r>
      <w:r w:rsidRPr="00764D24">
        <w:rPr>
          <w:rFonts w:ascii="Arial" w:hAnsi="Arial" w:cs="Arial"/>
          <w:i/>
          <w:iCs/>
          <w:sz w:val="24"/>
          <w:szCs w:val="24"/>
        </w:rPr>
        <w:t xml:space="preserve">Compressed Work Week- Advantages and Disadvantages. </w:t>
      </w:r>
      <w:r w:rsidRPr="00764D24">
        <w:rPr>
          <w:rFonts w:ascii="Arial" w:hAnsi="Arial" w:cs="Arial"/>
          <w:sz w:val="24"/>
          <w:szCs w:val="24"/>
        </w:rPr>
        <w:t xml:space="preserve">[Online] Available at: </w:t>
      </w:r>
      <w:hyperlink r:id="rId11" w:history="1">
        <w:r w:rsidRPr="00764D24">
          <w:rPr>
            <w:rStyle w:val="Hyperlink"/>
            <w:rFonts w:ascii="Arial" w:hAnsi="Arial" w:cs="Arial"/>
            <w:sz w:val="24"/>
            <w:szCs w:val="24"/>
          </w:rPr>
          <w:t>https://allhours.com/compressed-work-week-advantages-disadvantages/</w:t>
        </w:r>
      </w:hyperlink>
      <w:r w:rsidRPr="00764D24">
        <w:rPr>
          <w:rFonts w:ascii="Arial" w:hAnsi="Arial" w:cs="Arial"/>
          <w:sz w:val="24"/>
          <w:szCs w:val="24"/>
        </w:rPr>
        <w:t xml:space="preserve"> (Accessed on: 03/07/19).</w:t>
      </w:r>
    </w:p>
    <w:p w14:paraId="5F7D9512" w14:textId="77777777" w:rsidR="00D824E7" w:rsidRPr="00764D24" w:rsidRDefault="00D824E7" w:rsidP="00EE5387">
      <w:pPr>
        <w:rPr>
          <w:rFonts w:ascii="Arial" w:hAnsi="Arial" w:cs="Arial"/>
          <w:sz w:val="24"/>
          <w:szCs w:val="24"/>
        </w:rPr>
      </w:pPr>
      <w:proofErr w:type="spellStart"/>
      <w:r w:rsidRPr="00764D24">
        <w:rPr>
          <w:rFonts w:ascii="Arial" w:hAnsi="Arial" w:cs="Arial"/>
          <w:sz w:val="24"/>
          <w:szCs w:val="24"/>
          <w:lang w:val="en-GB" w:eastAsia="en-GB"/>
        </w:rPr>
        <w:t>Arvanitis</w:t>
      </w:r>
      <w:proofErr w:type="spellEnd"/>
      <w:r w:rsidRPr="00764D24">
        <w:rPr>
          <w:rFonts w:ascii="Arial" w:hAnsi="Arial" w:cs="Arial"/>
          <w:sz w:val="24"/>
          <w:szCs w:val="24"/>
          <w:lang w:val="en-GB" w:eastAsia="en-GB"/>
        </w:rPr>
        <w:t xml:space="preserve">, S; </w:t>
      </w:r>
      <w:proofErr w:type="spellStart"/>
      <w:r w:rsidRPr="00764D24">
        <w:rPr>
          <w:rFonts w:ascii="Arial" w:hAnsi="Arial" w:cs="Arial"/>
          <w:sz w:val="24"/>
          <w:szCs w:val="24"/>
          <w:lang w:val="en-GB" w:eastAsia="en-GB"/>
        </w:rPr>
        <w:t>Hollenstein</w:t>
      </w:r>
      <w:proofErr w:type="spellEnd"/>
      <w:r w:rsidRPr="00764D24">
        <w:rPr>
          <w:rFonts w:ascii="Arial" w:hAnsi="Arial" w:cs="Arial"/>
          <w:sz w:val="24"/>
          <w:szCs w:val="24"/>
          <w:lang w:val="en-GB" w:eastAsia="en-GB"/>
        </w:rPr>
        <w:t xml:space="preserve">, H; </w:t>
      </w:r>
      <w:proofErr w:type="spellStart"/>
      <w:r w:rsidRPr="00764D24">
        <w:rPr>
          <w:rFonts w:ascii="Arial" w:hAnsi="Arial" w:cs="Arial"/>
          <w:sz w:val="24"/>
          <w:szCs w:val="24"/>
          <w:lang w:val="en-GB" w:eastAsia="en-GB"/>
        </w:rPr>
        <w:t>Marmet</w:t>
      </w:r>
      <w:proofErr w:type="spellEnd"/>
      <w:r w:rsidRPr="00764D24">
        <w:rPr>
          <w:rFonts w:ascii="Arial" w:hAnsi="Arial" w:cs="Arial"/>
          <w:sz w:val="24"/>
          <w:szCs w:val="24"/>
          <w:lang w:val="en-GB" w:eastAsia="en-GB"/>
        </w:rPr>
        <w:t xml:space="preserve">, D. (2003) </w:t>
      </w:r>
      <w:r w:rsidRPr="00764D24">
        <w:rPr>
          <w:rFonts w:ascii="Arial" w:hAnsi="Arial" w:cs="Arial"/>
          <w:i/>
          <w:iCs/>
          <w:sz w:val="24"/>
          <w:szCs w:val="24"/>
        </w:rPr>
        <w:t xml:space="preserve">Numerical </w:t>
      </w:r>
      <w:proofErr w:type="spellStart"/>
      <w:r w:rsidRPr="00764D24">
        <w:rPr>
          <w:rFonts w:ascii="Arial" w:hAnsi="Arial" w:cs="Arial"/>
          <w:i/>
          <w:iCs/>
          <w:sz w:val="24"/>
          <w:szCs w:val="24"/>
        </w:rPr>
        <w:t>Labour</w:t>
      </w:r>
      <w:proofErr w:type="spellEnd"/>
      <w:r w:rsidRPr="00764D24">
        <w:rPr>
          <w:rFonts w:ascii="Arial" w:hAnsi="Arial" w:cs="Arial"/>
          <w:i/>
          <w:iCs/>
          <w:sz w:val="24"/>
          <w:szCs w:val="24"/>
        </w:rPr>
        <w:t xml:space="preserve"> Flexibility and Economic Performance: What Can we Learn from the Experience of Firms in Small European Economies? </w:t>
      </w:r>
      <w:r w:rsidRPr="00764D24">
        <w:rPr>
          <w:rFonts w:ascii="Arial" w:hAnsi="Arial" w:cs="Arial"/>
          <w:sz w:val="24"/>
          <w:szCs w:val="24"/>
        </w:rPr>
        <w:t xml:space="preserve">[Online] Available at: </w:t>
      </w:r>
      <w:hyperlink r:id="rId12" w:history="1">
        <w:r w:rsidRPr="00764D24">
          <w:rPr>
            <w:rStyle w:val="Hyperlink"/>
            <w:rFonts w:ascii="Arial" w:hAnsi="Arial" w:cs="Arial"/>
            <w:sz w:val="24"/>
            <w:szCs w:val="24"/>
          </w:rPr>
          <w:t>http://flexcom.econ.uoa.gr/files/Theme_Numerical_Flexibility.pdf</w:t>
        </w:r>
      </w:hyperlink>
      <w:r w:rsidRPr="00764D24">
        <w:rPr>
          <w:rFonts w:ascii="Arial" w:hAnsi="Arial" w:cs="Arial"/>
          <w:sz w:val="24"/>
          <w:szCs w:val="24"/>
        </w:rPr>
        <w:t xml:space="preserve"> (Accessed on: 01/07/19).</w:t>
      </w:r>
    </w:p>
    <w:p w14:paraId="6FCCAA14" w14:textId="77777777" w:rsidR="00D824E7" w:rsidRPr="00764D24" w:rsidRDefault="00D824E7" w:rsidP="00EE5387">
      <w:pPr>
        <w:rPr>
          <w:rFonts w:ascii="Arial" w:hAnsi="Arial" w:cs="Arial"/>
        </w:rPr>
      </w:pPr>
      <w:r w:rsidRPr="00764D24">
        <w:rPr>
          <w:rFonts w:ascii="Arial" w:hAnsi="Arial" w:cs="Arial"/>
          <w:sz w:val="24"/>
          <w:szCs w:val="24"/>
        </w:rPr>
        <w:t xml:space="preserve">BBC Bitesize. (2019) </w:t>
      </w:r>
      <w:r w:rsidRPr="00764D24">
        <w:rPr>
          <w:rFonts w:ascii="Arial" w:hAnsi="Arial" w:cs="Arial"/>
          <w:i/>
          <w:iCs/>
          <w:sz w:val="24"/>
          <w:szCs w:val="24"/>
        </w:rPr>
        <w:t xml:space="preserve">Market Research. </w:t>
      </w:r>
      <w:r w:rsidRPr="00764D24">
        <w:rPr>
          <w:rFonts w:ascii="Arial" w:hAnsi="Arial" w:cs="Arial"/>
          <w:sz w:val="24"/>
          <w:szCs w:val="24"/>
        </w:rPr>
        <w:t xml:space="preserve">[Online] Available at: </w:t>
      </w:r>
      <w:hyperlink r:id="rId13" w:history="1">
        <w:r w:rsidRPr="00764D24">
          <w:rPr>
            <w:rStyle w:val="Hyperlink"/>
            <w:rFonts w:ascii="Arial" w:hAnsi="Arial" w:cs="Arial"/>
          </w:rPr>
          <w:t>https://www.bbc.com/bitesize/guides/zd4kq6f/revision/3</w:t>
        </w:r>
      </w:hyperlink>
      <w:r w:rsidRPr="00764D24">
        <w:rPr>
          <w:rFonts w:ascii="Arial" w:hAnsi="Arial" w:cs="Arial"/>
        </w:rPr>
        <w:t xml:space="preserve"> (Accessed on 03/07/19).</w:t>
      </w:r>
    </w:p>
    <w:p w14:paraId="19A5B99A"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Bhat, A. (2019) </w:t>
      </w:r>
      <w:r w:rsidRPr="00764D24">
        <w:rPr>
          <w:rFonts w:ascii="Arial" w:hAnsi="Arial" w:cs="Arial"/>
          <w:i/>
          <w:iCs/>
          <w:sz w:val="24"/>
          <w:szCs w:val="24"/>
        </w:rPr>
        <w:t xml:space="preserve">Questionnaire: Definition, Examples, Design and Types. </w:t>
      </w:r>
      <w:r w:rsidRPr="00764D24">
        <w:rPr>
          <w:rFonts w:ascii="Arial" w:hAnsi="Arial" w:cs="Arial"/>
          <w:sz w:val="24"/>
          <w:szCs w:val="24"/>
        </w:rPr>
        <w:t>[Online] Available at:</w:t>
      </w:r>
      <w:r w:rsidRPr="00764D24">
        <w:rPr>
          <w:rFonts w:ascii="Arial" w:hAnsi="Arial" w:cs="Arial"/>
        </w:rPr>
        <w:t xml:space="preserve"> </w:t>
      </w:r>
      <w:hyperlink r:id="rId14" w:anchor="Types_of_Questions_in_a_Questionnaire" w:history="1">
        <w:r w:rsidRPr="00764D24">
          <w:rPr>
            <w:rStyle w:val="Hyperlink"/>
            <w:rFonts w:ascii="Arial" w:hAnsi="Arial" w:cs="Arial"/>
          </w:rPr>
          <w:t>https://www.questionpro.com/blog/what-is-a-questionnaire/#Types_of_Questions_in_a_Questionnaire</w:t>
        </w:r>
      </w:hyperlink>
      <w:r w:rsidRPr="00764D24">
        <w:rPr>
          <w:rFonts w:ascii="Arial" w:hAnsi="Arial" w:cs="Arial"/>
          <w:sz w:val="24"/>
          <w:szCs w:val="24"/>
        </w:rPr>
        <w:t xml:space="preserve"> (Accessed on: 03/07/19).</w:t>
      </w:r>
    </w:p>
    <w:p w14:paraId="05CE1800"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Civil Service. (2019) </w:t>
      </w:r>
      <w:r w:rsidRPr="00764D24">
        <w:rPr>
          <w:rFonts w:ascii="Arial" w:hAnsi="Arial" w:cs="Arial"/>
          <w:i/>
          <w:iCs/>
          <w:sz w:val="24"/>
          <w:szCs w:val="24"/>
        </w:rPr>
        <w:t>Guide to Job Sharing.</w:t>
      </w:r>
      <w:r w:rsidRPr="00764D24">
        <w:rPr>
          <w:rFonts w:ascii="Arial" w:hAnsi="Arial" w:cs="Arial"/>
          <w:sz w:val="24"/>
          <w:szCs w:val="24"/>
        </w:rPr>
        <w:t xml:space="preserve"> [Online] Available at: </w:t>
      </w:r>
      <w:hyperlink r:id="rId15" w:history="1">
        <w:r w:rsidRPr="00764D24">
          <w:rPr>
            <w:rStyle w:val="Hyperlink"/>
            <w:rFonts w:ascii="Arial" w:hAnsi="Arial" w:cs="Arial"/>
            <w:sz w:val="24"/>
            <w:szCs w:val="24"/>
          </w:rPr>
          <w:t>https://assets.publishing.service.gov.uk/government/uploads/system/uploads/attachment_data/file/406045/JobShareGuide260115FVnoDNs.pdf</w:t>
        </w:r>
      </w:hyperlink>
      <w:r w:rsidRPr="00764D24">
        <w:rPr>
          <w:rFonts w:ascii="Arial" w:hAnsi="Arial" w:cs="Arial"/>
          <w:sz w:val="24"/>
          <w:szCs w:val="24"/>
        </w:rPr>
        <w:t xml:space="preserve"> (Accessed on: 03/07/19).</w:t>
      </w:r>
    </w:p>
    <w:p w14:paraId="4E7B5D50"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Claydon, R and McGough, K. (2019) </w:t>
      </w:r>
      <w:r w:rsidRPr="00764D24">
        <w:rPr>
          <w:rFonts w:ascii="Arial" w:hAnsi="Arial" w:cs="Arial"/>
          <w:i/>
          <w:iCs/>
          <w:sz w:val="24"/>
          <w:szCs w:val="24"/>
        </w:rPr>
        <w:t xml:space="preserve">I turn off the doorbell when I work from home. </w:t>
      </w:r>
      <w:r w:rsidRPr="00764D24">
        <w:rPr>
          <w:rFonts w:ascii="Arial" w:hAnsi="Arial" w:cs="Arial"/>
          <w:sz w:val="24"/>
          <w:szCs w:val="24"/>
        </w:rPr>
        <w:t xml:space="preserve">[Online] Available at: </w:t>
      </w:r>
      <w:hyperlink r:id="rId16" w:history="1">
        <w:r w:rsidRPr="00764D24">
          <w:rPr>
            <w:rStyle w:val="Hyperlink"/>
            <w:rFonts w:ascii="Arial" w:hAnsi="Arial" w:cs="Arial"/>
            <w:sz w:val="24"/>
            <w:szCs w:val="24"/>
          </w:rPr>
          <w:t>https://www.bbc.co.uk/news/business-48180804</w:t>
        </w:r>
      </w:hyperlink>
      <w:r w:rsidRPr="00764D24">
        <w:rPr>
          <w:rFonts w:ascii="Arial" w:hAnsi="Arial" w:cs="Arial"/>
          <w:sz w:val="24"/>
          <w:szCs w:val="24"/>
        </w:rPr>
        <w:t xml:space="preserve"> (Accessed on 03/07/19).</w:t>
      </w:r>
    </w:p>
    <w:p w14:paraId="6DB7B16F" w14:textId="77777777" w:rsidR="00D824E7" w:rsidRPr="00764D24" w:rsidRDefault="00D824E7" w:rsidP="00EE5387">
      <w:pPr>
        <w:rPr>
          <w:rFonts w:ascii="Arial" w:hAnsi="Arial" w:cs="Arial"/>
          <w:sz w:val="24"/>
          <w:szCs w:val="24"/>
          <w:lang w:val="en-GB" w:eastAsia="en-GB"/>
        </w:rPr>
      </w:pPr>
      <w:r w:rsidRPr="00764D24">
        <w:rPr>
          <w:rFonts w:ascii="Arial" w:hAnsi="Arial" w:cs="Arial"/>
          <w:sz w:val="24"/>
          <w:szCs w:val="24"/>
        </w:rPr>
        <w:t xml:space="preserve">Coombe Abbey. (2019) </w:t>
      </w:r>
      <w:r w:rsidRPr="00764D24">
        <w:rPr>
          <w:rFonts w:ascii="Arial" w:hAnsi="Arial" w:cs="Arial"/>
          <w:i/>
          <w:iCs/>
          <w:sz w:val="24"/>
          <w:szCs w:val="24"/>
        </w:rPr>
        <w:t xml:space="preserve">History of Coombe Abbey. </w:t>
      </w:r>
      <w:r w:rsidRPr="00764D24">
        <w:rPr>
          <w:rFonts w:ascii="Arial" w:hAnsi="Arial" w:cs="Arial"/>
          <w:sz w:val="24"/>
          <w:szCs w:val="24"/>
        </w:rPr>
        <w:t xml:space="preserve">[Online] Available at: </w:t>
      </w:r>
      <w:hyperlink r:id="rId17" w:history="1">
        <w:r w:rsidRPr="00764D24">
          <w:rPr>
            <w:rStyle w:val="Hyperlink"/>
            <w:rFonts w:ascii="Arial" w:hAnsi="Arial" w:cs="Arial"/>
            <w:sz w:val="24"/>
            <w:szCs w:val="24"/>
            <w:lang w:val="en-GB" w:eastAsia="en-GB"/>
          </w:rPr>
          <w:t>https://www.coombeabbey.com/our-history/</w:t>
        </w:r>
      </w:hyperlink>
      <w:r w:rsidRPr="00764D24">
        <w:rPr>
          <w:rFonts w:ascii="Arial" w:hAnsi="Arial" w:cs="Arial"/>
          <w:sz w:val="24"/>
          <w:szCs w:val="24"/>
          <w:lang w:val="en-GB" w:eastAsia="en-GB"/>
        </w:rPr>
        <w:t xml:space="preserve"> (Accessed on: 01/07/19).</w:t>
      </w:r>
    </w:p>
    <w:p w14:paraId="3B1ED454" w14:textId="77777777" w:rsidR="00D824E7" w:rsidRPr="00764D24" w:rsidRDefault="00D824E7" w:rsidP="00EE5387">
      <w:pPr>
        <w:rPr>
          <w:rFonts w:ascii="Arial" w:hAnsi="Arial" w:cs="Arial"/>
          <w:sz w:val="24"/>
          <w:szCs w:val="24"/>
          <w:shd w:val="clear" w:color="auto" w:fill="FFFFFF"/>
        </w:rPr>
      </w:pPr>
      <w:r w:rsidRPr="00764D24">
        <w:rPr>
          <w:rFonts w:ascii="Arial" w:hAnsi="Arial" w:cs="Arial"/>
          <w:sz w:val="24"/>
          <w:szCs w:val="24"/>
        </w:rPr>
        <w:t xml:space="preserve">Dawson, C. (2009) </w:t>
      </w:r>
      <w:r w:rsidRPr="00764D24">
        <w:rPr>
          <w:rFonts w:ascii="Arial" w:hAnsi="Arial" w:cs="Arial"/>
          <w:i/>
          <w:iCs/>
          <w:sz w:val="24"/>
          <w:szCs w:val="24"/>
          <w:shd w:val="clear" w:color="auto" w:fill="FFFFFF"/>
        </w:rPr>
        <w:t>Introduction to Research Methods A Practical Guide for Anyone Undertaking a Research Project</w:t>
      </w:r>
      <w:r w:rsidRPr="00764D24">
        <w:rPr>
          <w:rFonts w:ascii="Arial" w:hAnsi="Arial" w:cs="Arial"/>
          <w:sz w:val="24"/>
          <w:szCs w:val="24"/>
          <w:shd w:val="clear" w:color="auto" w:fill="FFFFFF"/>
        </w:rPr>
        <w:t> 4th ed., New York: Constable &amp; Robinson</w:t>
      </w:r>
      <w:r w:rsidRPr="00764D24">
        <w:rPr>
          <w:rFonts w:ascii="Arial" w:hAnsi="Arial" w:cs="Arial"/>
          <w:sz w:val="24"/>
          <w:szCs w:val="24"/>
          <w:shd w:val="clear" w:color="auto" w:fill="FFFFFF"/>
        </w:rPr>
        <w:t xml:space="preserve">. [Online] Available at: </w:t>
      </w:r>
      <w:hyperlink r:id="rId18" w:history="1">
        <w:r w:rsidRPr="00764D24">
          <w:rPr>
            <w:rStyle w:val="Hyperlink"/>
            <w:rFonts w:ascii="Arial" w:hAnsi="Arial" w:cs="Arial"/>
            <w:sz w:val="24"/>
            <w:szCs w:val="24"/>
          </w:rPr>
          <w:t>https://www-dawsonera-com.ezproxy.uwtsd.ac.uk/abstract/9781848033429</w:t>
        </w:r>
      </w:hyperlink>
      <w:r w:rsidRPr="00764D24">
        <w:rPr>
          <w:rFonts w:ascii="Arial" w:hAnsi="Arial" w:cs="Arial"/>
          <w:sz w:val="24"/>
          <w:szCs w:val="24"/>
          <w:shd w:val="clear" w:color="auto" w:fill="FFFFFF"/>
        </w:rPr>
        <w:t xml:space="preserve"> (Accessed on:04/07/19).</w:t>
      </w:r>
    </w:p>
    <w:p w14:paraId="28C46EA9" w14:textId="77777777" w:rsidR="00D824E7" w:rsidRPr="00764D24" w:rsidRDefault="00D824E7" w:rsidP="00EE5387">
      <w:pPr>
        <w:rPr>
          <w:rFonts w:ascii="Arial" w:hAnsi="Arial" w:cs="Arial"/>
        </w:rPr>
      </w:pPr>
      <w:proofErr w:type="spellStart"/>
      <w:r w:rsidRPr="00764D24">
        <w:rPr>
          <w:rFonts w:ascii="Arial" w:hAnsi="Arial" w:cs="Arial"/>
          <w:sz w:val="24"/>
          <w:szCs w:val="24"/>
        </w:rPr>
        <w:lastRenderedPageBreak/>
        <w:t>Debois</w:t>
      </w:r>
      <w:proofErr w:type="spellEnd"/>
      <w:r w:rsidRPr="00764D24">
        <w:rPr>
          <w:rFonts w:ascii="Arial" w:hAnsi="Arial" w:cs="Arial"/>
          <w:sz w:val="24"/>
          <w:szCs w:val="24"/>
        </w:rPr>
        <w:t xml:space="preserve">, S. (2019) </w:t>
      </w:r>
      <w:r w:rsidRPr="00764D24">
        <w:rPr>
          <w:rFonts w:ascii="Arial" w:hAnsi="Arial" w:cs="Arial"/>
          <w:i/>
          <w:iCs/>
          <w:sz w:val="24"/>
          <w:szCs w:val="24"/>
        </w:rPr>
        <w:t xml:space="preserve">10 Advantages and Disadvantages of Questionnaires. </w:t>
      </w:r>
      <w:r w:rsidRPr="00764D24">
        <w:rPr>
          <w:rFonts w:ascii="Arial" w:hAnsi="Arial" w:cs="Arial"/>
          <w:sz w:val="24"/>
          <w:szCs w:val="24"/>
        </w:rPr>
        <w:t xml:space="preserve">[Online] Available at: </w:t>
      </w:r>
      <w:hyperlink r:id="rId19" w:history="1">
        <w:r w:rsidRPr="00764D24">
          <w:rPr>
            <w:rStyle w:val="Hyperlink"/>
            <w:rFonts w:ascii="Arial" w:hAnsi="Arial" w:cs="Arial"/>
          </w:rPr>
          <w:t>https://surveyanyplace.com/questionnaire-pros-and-cons/</w:t>
        </w:r>
      </w:hyperlink>
      <w:r w:rsidRPr="00764D24">
        <w:rPr>
          <w:rFonts w:ascii="Arial" w:hAnsi="Arial" w:cs="Arial"/>
        </w:rPr>
        <w:t xml:space="preserve"> (Accessed on: 03/07/19).</w:t>
      </w:r>
    </w:p>
    <w:p w14:paraId="12D62290"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GOV.UK. (2019) </w:t>
      </w:r>
      <w:r w:rsidRPr="00764D24">
        <w:rPr>
          <w:rFonts w:ascii="Arial" w:hAnsi="Arial" w:cs="Arial"/>
          <w:i/>
          <w:iCs/>
          <w:sz w:val="24"/>
          <w:szCs w:val="24"/>
        </w:rPr>
        <w:t xml:space="preserve">Flexible Working. </w:t>
      </w:r>
      <w:r w:rsidRPr="00764D24">
        <w:rPr>
          <w:rFonts w:ascii="Arial" w:hAnsi="Arial" w:cs="Arial"/>
          <w:sz w:val="24"/>
          <w:szCs w:val="24"/>
        </w:rPr>
        <w:t xml:space="preserve">[Online] Available at: </w:t>
      </w:r>
      <w:hyperlink r:id="rId20" w:history="1">
        <w:r w:rsidRPr="00764D24">
          <w:rPr>
            <w:rStyle w:val="Hyperlink"/>
            <w:rFonts w:ascii="Arial" w:hAnsi="Arial" w:cs="Arial"/>
            <w:sz w:val="24"/>
            <w:szCs w:val="24"/>
          </w:rPr>
          <w:t>https://www.gov.uk/flexible-working/types-of-flexible-working</w:t>
        </w:r>
      </w:hyperlink>
      <w:r w:rsidRPr="00764D24">
        <w:rPr>
          <w:rFonts w:ascii="Arial" w:hAnsi="Arial" w:cs="Arial"/>
          <w:sz w:val="24"/>
          <w:szCs w:val="24"/>
        </w:rPr>
        <w:t xml:space="preserve"> (Accessed on: 01/07/19).</w:t>
      </w:r>
    </w:p>
    <w:p w14:paraId="3BF8A7A2"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Heathfield, SM. (2019) </w:t>
      </w:r>
      <w:r w:rsidRPr="00764D24">
        <w:rPr>
          <w:rFonts w:ascii="Arial" w:hAnsi="Arial" w:cs="Arial"/>
          <w:i/>
          <w:iCs/>
          <w:sz w:val="24"/>
          <w:szCs w:val="24"/>
        </w:rPr>
        <w:t xml:space="preserve">Job Share Advantages and Disadvantage. </w:t>
      </w:r>
      <w:r w:rsidRPr="00764D24">
        <w:rPr>
          <w:rFonts w:ascii="Arial" w:hAnsi="Arial" w:cs="Arial"/>
          <w:sz w:val="24"/>
          <w:szCs w:val="24"/>
        </w:rPr>
        <w:t>[Online] Available at:</w:t>
      </w:r>
      <w:r w:rsidRPr="00764D24">
        <w:rPr>
          <w:rFonts w:ascii="Arial" w:hAnsi="Arial" w:cs="Arial"/>
        </w:rPr>
        <w:t xml:space="preserve"> </w:t>
      </w:r>
      <w:hyperlink r:id="rId21" w:history="1">
        <w:r w:rsidRPr="00764D24">
          <w:rPr>
            <w:rStyle w:val="Hyperlink"/>
            <w:rFonts w:ascii="Arial" w:hAnsi="Arial" w:cs="Arial"/>
            <w:sz w:val="24"/>
            <w:szCs w:val="24"/>
          </w:rPr>
          <w:t>https://www.thebalancecareers.com/job-share-good-and-bad-1918169</w:t>
        </w:r>
      </w:hyperlink>
      <w:r w:rsidRPr="00764D24">
        <w:rPr>
          <w:rFonts w:ascii="Arial" w:hAnsi="Arial" w:cs="Arial"/>
          <w:sz w:val="24"/>
          <w:szCs w:val="24"/>
        </w:rPr>
        <w:t xml:space="preserve"> (Accessed on: 03/07/19).</w:t>
      </w:r>
    </w:p>
    <w:p w14:paraId="4D43C9F7"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Jones, M. (2017) </w:t>
      </w:r>
      <w:r w:rsidRPr="00764D24">
        <w:rPr>
          <w:rFonts w:ascii="Arial" w:hAnsi="Arial" w:cs="Arial"/>
          <w:i/>
          <w:iCs/>
          <w:sz w:val="24"/>
          <w:szCs w:val="24"/>
        </w:rPr>
        <w:t xml:space="preserve">What is flexible working? </w:t>
      </w:r>
      <w:r w:rsidRPr="00764D24">
        <w:rPr>
          <w:rFonts w:ascii="Arial" w:hAnsi="Arial" w:cs="Arial"/>
          <w:sz w:val="24"/>
          <w:szCs w:val="24"/>
        </w:rPr>
        <w:t xml:space="preserve">[Online] Available at: </w:t>
      </w:r>
      <w:hyperlink r:id="rId22" w:history="1">
        <w:r w:rsidRPr="00764D24">
          <w:rPr>
            <w:rStyle w:val="Hyperlink"/>
            <w:rFonts w:ascii="Arial" w:hAnsi="Arial" w:cs="Arial"/>
            <w:sz w:val="24"/>
            <w:szCs w:val="24"/>
          </w:rPr>
          <w:t>https://www.breathehr.com/blog/what-is-flexible-working</w:t>
        </w:r>
      </w:hyperlink>
      <w:r w:rsidRPr="00764D24">
        <w:rPr>
          <w:rFonts w:ascii="Arial" w:hAnsi="Arial" w:cs="Arial"/>
          <w:sz w:val="24"/>
          <w:szCs w:val="24"/>
        </w:rPr>
        <w:t xml:space="preserve"> (Accessed on: 01/07/19).</w:t>
      </w:r>
    </w:p>
    <w:p w14:paraId="3CA7F9F3" w14:textId="77777777" w:rsidR="00D824E7" w:rsidRPr="00764D24" w:rsidRDefault="00D824E7" w:rsidP="00EE5387">
      <w:pPr>
        <w:rPr>
          <w:rFonts w:ascii="Arial" w:hAnsi="Arial" w:cs="Arial"/>
        </w:rPr>
      </w:pPr>
      <w:r w:rsidRPr="00764D24">
        <w:rPr>
          <w:rFonts w:ascii="Arial" w:hAnsi="Arial" w:cs="Arial"/>
        </w:rPr>
        <w:t xml:space="preserve">Kawulich, B. (2012) </w:t>
      </w:r>
      <w:r w:rsidRPr="00764D24">
        <w:rPr>
          <w:rFonts w:ascii="Arial" w:hAnsi="Arial" w:cs="Arial"/>
          <w:i/>
          <w:iCs/>
        </w:rPr>
        <w:t xml:space="preserve">Collecting Data through observation. </w:t>
      </w:r>
      <w:r w:rsidRPr="00764D24">
        <w:rPr>
          <w:rFonts w:ascii="Arial" w:hAnsi="Arial" w:cs="Arial"/>
        </w:rPr>
        <w:t xml:space="preserve">[Online] Available at: </w:t>
      </w:r>
      <w:hyperlink r:id="rId23" w:history="1">
        <w:r w:rsidRPr="00764D24">
          <w:rPr>
            <w:rStyle w:val="Hyperlink"/>
            <w:rFonts w:ascii="Arial" w:hAnsi="Arial" w:cs="Arial"/>
          </w:rPr>
          <w:t>https://www.researchgate.net/publication/257944783_Collecting_data_through_observation</w:t>
        </w:r>
      </w:hyperlink>
      <w:r w:rsidRPr="00764D24">
        <w:rPr>
          <w:rFonts w:ascii="Arial" w:hAnsi="Arial" w:cs="Arial"/>
        </w:rPr>
        <w:t xml:space="preserve"> (Accessed on: 03/07/19).</w:t>
      </w:r>
    </w:p>
    <w:p w14:paraId="132CA45D" w14:textId="77777777" w:rsidR="00D824E7" w:rsidRPr="00764D24" w:rsidRDefault="00D824E7" w:rsidP="00EE5387">
      <w:pPr>
        <w:rPr>
          <w:rFonts w:ascii="Arial" w:hAnsi="Arial" w:cs="Arial"/>
          <w:sz w:val="24"/>
          <w:szCs w:val="24"/>
        </w:rPr>
      </w:pPr>
      <w:proofErr w:type="spellStart"/>
      <w:r w:rsidRPr="00764D24">
        <w:rPr>
          <w:rFonts w:ascii="Arial" w:hAnsi="Arial" w:cs="Arial"/>
          <w:sz w:val="24"/>
          <w:szCs w:val="24"/>
        </w:rPr>
        <w:t>Madziwa</w:t>
      </w:r>
      <w:proofErr w:type="spellEnd"/>
      <w:r w:rsidRPr="00764D24">
        <w:rPr>
          <w:rFonts w:ascii="Arial" w:hAnsi="Arial" w:cs="Arial"/>
          <w:sz w:val="24"/>
          <w:szCs w:val="24"/>
        </w:rPr>
        <w:t xml:space="preserve">, M. (2016) </w:t>
      </w:r>
      <w:r w:rsidRPr="00764D24">
        <w:rPr>
          <w:rFonts w:ascii="Arial" w:hAnsi="Arial" w:cs="Arial"/>
          <w:i/>
          <w:iCs/>
          <w:sz w:val="24"/>
          <w:szCs w:val="24"/>
        </w:rPr>
        <w:t xml:space="preserve">Interviewing as Data Collection Method. </w:t>
      </w:r>
      <w:r w:rsidRPr="00764D24">
        <w:rPr>
          <w:rFonts w:ascii="Arial" w:hAnsi="Arial" w:cs="Arial"/>
          <w:sz w:val="24"/>
          <w:szCs w:val="24"/>
        </w:rPr>
        <w:t>[Online] Available at:</w:t>
      </w:r>
      <w:r w:rsidRPr="00764D24">
        <w:rPr>
          <w:rFonts w:ascii="Arial" w:hAnsi="Arial" w:cs="Arial"/>
        </w:rPr>
        <w:t xml:space="preserve"> </w:t>
      </w:r>
      <w:hyperlink r:id="rId24" w:history="1">
        <w:r w:rsidRPr="00764D24">
          <w:rPr>
            <w:rStyle w:val="Hyperlink"/>
            <w:rFonts w:ascii="Arial" w:hAnsi="Arial" w:cs="Arial"/>
          </w:rPr>
          <w:t>https://www.linkedin.com/pulse/interviewing-data-collection-method-munyaradzi-madziwa/</w:t>
        </w:r>
      </w:hyperlink>
      <w:r w:rsidRPr="00764D24">
        <w:rPr>
          <w:rFonts w:ascii="Arial" w:hAnsi="Arial" w:cs="Arial"/>
          <w:sz w:val="24"/>
          <w:szCs w:val="24"/>
        </w:rPr>
        <w:t xml:space="preserve"> (Accessed on: 03/07/19).</w:t>
      </w:r>
    </w:p>
    <w:p w14:paraId="32AA4965" w14:textId="77777777" w:rsidR="00D824E7" w:rsidRPr="00764D24" w:rsidRDefault="00D824E7" w:rsidP="00EE5387">
      <w:pPr>
        <w:rPr>
          <w:rFonts w:ascii="Arial" w:hAnsi="Arial" w:cs="Arial"/>
          <w:sz w:val="24"/>
          <w:szCs w:val="24"/>
        </w:rPr>
      </w:pPr>
      <w:proofErr w:type="spellStart"/>
      <w:r w:rsidRPr="00764D24">
        <w:rPr>
          <w:rFonts w:ascii="Arial" w:hAnsi="Arial" w:cs="Arial"/>
          <w:sz w:val="24"/>
          <w:szCs w:val="24"/>
        </w:rPr>
        <w:t>Richbell</w:t>
      </w:r>
      <w:proofErr w:type="spellEnd"/>
      <w:r w:rsidRPr="00764D24">
        <w:rPr>
          <w:rFonts w:ascii="Arial" w:hAnsi="Arial" w:cs="Arial"/>
          <w:sz w:val="24"/>
          <w:szCs w:val="24"/>
        </w:rPr>
        <w:t xml:space="preserve">, S; Brookes, M; Brewster, C; Wood, G. (2019) </w:t>
      </w:r>
      <w:r w:rsidRPr="00764D24">
        <w:rPr>
          <w:rFonts w:ascii="Arial" w:hAnsi="Arial" w:cs="Arial"/>
          <w:i/>
          <w:iCs/>
          <w:sz w:val="24"/>
          <w:szCs w:val="24"/>
        </w:rPr>
        <w:t xml:space="preserve">Non-Standard Working Time: An International and Comparative Analysis. </w:t>
      </w:r>
      <w:r w:rsidRPr="00764D24">
        <w:rPr>
          <w:rFonts w:ascii="Arial" w:hAnsi="Arial" w:cs="Arial"/>
          <w:sz w:val="24"/>
          <w:szCs w:val="24"/>
        </w:rPr>
        <w:t xml:space="preserve">[Online] Available at: </w:t>
      </w:r>
      <w:hyperlink r:id="rId25" w:history="1">
        <w:r w:rsidRPr="00764D24">
          <w:rPr>
            <w:rStyle w:val="Hyperlink"/>
            <w:rFonts w:ascii="Arial" w:hAnsi="Arial" w:cs="Arial"/>
            <w:sz w:val="24"/>
            <w:szCs w:val="24"/>
          </w:rPr>
          <w:t>http://centaur.reading.ac.uk/25611/1/NSWTRevisedSubmission.pdf</w:t>
        </w:r>
      </w:hyperlink>
      <w:r w:rsidRPr="00764D24">
        <w:rPr>
          <w:rFonts w:ascii="Arial" w:hAnsi="Arial" w:cs="Arial"/>
          <w:sz w:val="24"/>
          <w:szCs w:val="24"/>
        </w:rPr>
        <w:t xml:space="preserve"> (Accessed on: 01/07/19).</w:t>
      </w:r>
    </w:p>
    <w:p w14:paraId="49CE77B7"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Shetty, C. (2016) </w:t>
      </w:r>
      <w:r w:rsidRPr="00764D24">
        <w:rPr>
          <w:rFonts w:ascii="Arial" w:hAnsi="Arial" w:cs="Arial"/>
          <w:i/>
          <w:iCs/>
          <w:sz w:val="24"/>
          <w:szCs w:val="24"/>
        </w:rPr>
        <w:t xml:space="preserve">What are some of the advantages and disadvantages of primary and secondary data? How do they </w:t>
      </w:r>
      <w:proofErr w:type="gramStart"/>
      <w:r w:rsidRPr="00764D24">
        <w:rPr>
          <w:rFonts w:ascii="Arial" w:hAnsi="Arial" w:cs="Arial"/>
          <w:i/>
          <w:iCs/>
          <w:sz w:val="24"/>
          <w:szCs w:val="24"/>
        </w:rPr>
        <w:t>compare and contrast</w:t>
      </w:r>
      <w:proofErr w:type="gramEnd"/>
      <w:r w:rsidRPr="00764D24">
        <w:rPr>
          <w:rFonts w:ascii="Arial" w:hAnsi="Arial" w:cs="Arial"/>
          <w:i/>
          <w:iCs/>
          <w:sz w:val="24"/>
          <w:szCs w:val="24"/>
        </w:rPr>
        <w:t xml:space="preserve">? </w:t>
      </w:r>
      <w:r w:rsidRPr="00764D24">
        <w:rPr>
          <w:rFonts w:ascii="Arial" w:hAnsi="Arial" w:cs="Arial"/>
          <w:sz w:val="24"/>
          <w:szCs w:val="24"/>
        </w:rPr>
        <w:t xml:space="preserve">[Online] Available at: </w:t>
      </w:r>
      <w:hyperlink r:id="rId26" w:history="1">
        <w:r w:rsidRPr="00764D24">
          <w:rPr>
            <w:rStyle w:val="Hyperlink"/>
            <w:rFonts w:ascii="Arial" w:hAnsi="Arial" w:cs="Arial"/>
          </w:rPr>
          <w:t>https://www.quora.com/What-are-some-of-the-advantages-and-disadvantages-of-primary-and-secondary-data-How-do-they-compare-and-contrast</w:t>
        </w:r>
      </w:hyperlink>
      <w:r w:rsidRPr="00764D24">
        <w:rPr>
          <w:rFonts w:ascii="Arial" w:hAnsi="Arial" w:cs="Arial"/>
          <w:sz w:val="24"/>
          <w:szCs w:val="24"/>
        </w:rPr>
        <w:t xml:space="preserve"> (Accessed on: 03/07/19)</w:t>
      </w:r>
    </w:p>
    <w:p w14:paraId="10D38106" w14:textId="77777777" w:rsidR="00D824E7" w:rsidRPr="00764D24" w:rsidRDefault="00D824E7" w:rsidP="00EE5387">
      <w:pPr>
        <w:rPr>
          <w:rFonts w:ascii="Arial" w:hAnsi="Arial" w:cs="Arial"/>
          <w:sz w:val="24"/>
          <w:szCs w:val="24"/>
        </w:rPr>
      </w:pPr>
      <w:proofErr w:type="spellStart"/>
      <w:r w:rsidRPr="00764D24">
        <w:rPr>
          <w:rFonts w:ascii="Arial" w:hAnsi="Arial" w:cs="Arial"/>
          <w:sz w:val="24"/>
          <w:szCs w:val="24"/>
        </w:rPr>
        <w:t>Shodhgana</w:t>
      </w:r>
      <w:proofErr w:type="spellEnd"/>
      <w:r w:rsidRPr="00764D24">
        <w:rPr>
          <w:rFonts w:ascii="Arial" w:hAnsi="Arial" w:cs="Arial"/>
          <w:sz w:val="24"/>
          <w:szCs w:val="24"/>
        </w:rPr>
        <w:t xml:space="preserve">. (2019) </w:t>
      </w:r>
      <w:r w:rsidRPr="00764D24">
        <w:rPr>
          <w:rFonts w:ascii="Arial" w:hAnsi="Arial" w:cs="Arial"/>
          <w:i/>
          <w:iCs/>
          <w:sz w:val="24"/>
          <w:szCs w:val="24"/>
        </w:rPr>
        <w:t xml:space="preserve">Research Methodology. </w:t>
      </w:r>
      <w:r w:rsidRPr="00764D24">
        <w:rPr>
          <w:rFonts w:ascii="Arial" w:hAnsi="Arial" w:cs="Arial"/>
          <w:sz w:val="24"/>
          <w:szCs w:val="24"/>
        </w:rPr>
        <w:t xml:space="preserve">[Online] Available at: </w:t>
      </w:r>
      <w:hyperlink r:id="rId27" w:history="1">
        <w:r w:rsidRPr="00764D24">
          <w:rPr>
            <w:rStyle w:val="Hyperlink"/>
            <w:rFonts w:ascii="Arial" w:hAnsi="Arial" w:cs="Arial"/>
          </w:rPr>
          <w:t>https://shodhganga.inflibnet.ac.in/bitstream/10603/3704/12/12_chapter%202.pdf</w:t>
        </w:r>
      </w:hyperlink>
      <w:r w:rsidRPr="00764D24">
        <w:rPr>
          <w:rFonts w:ascii="Arial" w:hAnsi="Arial" w:cs="Arial"/>
          <w:sz w:val="24"/>
          <w:szCs w:val="24"/>
        </w:rPr>
        <w:t xml:space="preserve"> (Accessed on: 03/07/19).</w:t>
      </w:r>
    </w:p>
    <w:p w14:paraId="1D0978FB"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The Scottish Parliament. (2019) </w:t>
      </w:r>
      <w:r w:rsidRPr="00764D24">
        <w:rPr>
          <w:rFonts w:ascii="Arial" w:hAnsi="Arial" w:cs="Arial"/>
          <w:i/>
          <w:iCs/>
          <w:sz w:val="24"/>
          <w:szCs w:val="24"/>
        </w:rPr>
        <w:t>Compressed Working Hours.</w:t>
      </w:r>
      <w:r w:rsidRPr="00764D24">
        <w:rPr>
          <w:rFonts w:ascii="Arial" w:hAnsi="Arial" w:cs="Arial"/>
          <w:sz w:val="24"/>
          <w:szCs w:val="24"/>
        </w:rPr>
        <w:t xml:space="preserve"> [Online] Available at: </w:t>
      </w:r>
      <w:hyperlink r:id="rId28" w:history="1">
        <w:r w:rsidRPr="00764D24">
          <w:rPr>
            <w:rStyle w:val="Hyperlink"/>
            <w:rFonts w:ascii="Arial" w:hAnsi="Arial" w:cs="Arial"/>
            <w:sz w:val="24"/>
            <w:szCs w:val="24"/>
          </w:rPr>
          <w:t>https://www.parliament.scot/abouttheparliament/41298.aspx</w:t>
        </w:r>
      </w:hyperlink>
      <w:r w:rsidRPr="00764D24">
        <w:rPr>
          <w:rFonts w:ascii="Arial" w:hAnsi="Arial" w:cs="Arial"/>
          <w:sz w:val="24"/>
          <w:szCs w:val="24"/>
        </w:rPr>
        <w:t xml:space="preserve"> (Accessed on: 03/07/19).</w:t>
      </w:r>
    </w:p>
    <w:p w14:paraId="0F72F8B3"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TTP Recruitment. (2019) </w:t>
      </w:r>
      <w:r w:rsidRPr="00764D24">
        <w:rPr>
          <w:rFonts w:ascii="Arial" w:hAnsi="Arial" w:cs="Arial"/>
          <w:i/>
          <w:iCs/>
          <w:sz w:val="24"/>
          <w:szCs w:val="24"/>
        </w:rPr>
        <w:t xml:space="preserve">Five ‘Hidden’ Employer Benefits of Flexible Working. </w:t>
      </w:r>
      <w:r w:rsidRPr="00764D24">
        <w:rPr>
          <w:rFonts w:ascii="Arial" w:hAnsi="Arial" w:cs="Arial"/>
          <w:sz w:val="24"/>
          <w:szCs w:val="24"/>
        </w:rPr>
        <w:t xml:space="preserve">[Online] Available at: </w:t>
      </w:r>
      <w:hyperlink r:id="rId29" w:history="1">
        <w:r w:rsidRPr="00764D24">
          <w:rPr>
            <w:rStyle w:val="Hyperlink"/>
            <w:rFonts w:ascii="Arial" w:hAnsi="Arial" w:cs="Arial"/>
            <w:sz w:val="24"/>
            <w:szCs w:val="24"/>
          </w:rPr>
          <w:t>https://www.tpp.co.uk/employers/recruitment-advice/general-recruitment/five-hidden-employer-benefits-of-flexible-working</w:t>
        </w:r>
      </w:hyperlink>
      <w:r w:rsidRPr="00764D24">
        <w:rPr>
          <w:rFonts w:ascii="Arial" w:hAnsi="Arial" w:cs="Arial"/>
          <w:sz w:val="24"/>
          <w:szCs w:val="24"/>
        </w:rPr>
        <w:t xml:space="preserve"> (Accessed on: 01/07/19).</w:t>
      </w:r>
    </w:p>
    <w:p w14:paraId="48BB9164" w14:textId="77777777" w:rsidR="00D824E7" w:rsidRPr="00764D24" w:rsidRDefault="00D824E7" w:rsidP="00EE5387">
      <w:pPr>
        <w:rPr>
          <w:rFonts w:ascii="Arial" w:hAnsi="Arial" w:cs="Arial"/>
          <w:sz w:val="24"/>
          <w:szCs w:val="24"/>
        </w:rPr>
      </w:pPr>
      <w:r w:rsidRPr="00764D24">
        <w:rPr>
          <w:rFonts w:ascii="Arial" w:hAnsi="Arial" w:cs="Arial"/>
          <w:sz w:val="24"/>
          <w:szCs w:val="24"/>
        </w:rPr>
        <w:t xml:space="preserve">Walters, R. (2019) </w:t>
      </w:r>
      <w:r w:rsidRPr="00764D24">
        <w:rPr>
          <w:rFonts w:ascii="Arial" w:hAnsi="Arial" w:cs="Arial"/>
          <w:i/>
          <w:iCs/>
          <w:sz w:val="24"/>
          <w:szCs w:val="24"/>
        </w:rPr>
        <w:t xml:space="preserve">Driving and Implementing a Flexibility-At-Work Agenda. </w:t>
      </w:r>
      <w:r w:rsidRPr="00764D24">
        <w:rPr>
          <w:rFonts w:ascii="Arial" w:hAnsi="Arial" w:cs="Arial"/>
          <w:sz w:val="24"/>
          <w:szCs w:val="24"/>
        </w:rPr>
        <w:t xml:space="preserve">[Online] Available at: </w:t>
      </w:r>
      <w:hyperlink r:id="rId30" w:history="1">
        <w:r w:rsidRPr="00764D24">
          <w:rPr>
            <w:rStyle w:val="Hyperlink"/>
            <w:rFonts w:ascii="Arial" w:hAnsi="Arial" w:cs="Arial"/>
            <w:sz w:val="24"/>
            <w:szCs w:val="24"/>
          </w:rPr>
          <w:t>https://www.robertwalters.com/content/dam/robert-</w:t>
        </w:r>
        <w:r w:rsidRPr="00764D24">
          <w:rPr>
            <w:rStyle w:val="Hyperlink"/>
            <w:rFonts w:ascii="Arial" w:hAnsi="Arial" w:cs="Arial"/>
            <w:sz w:val="24"/>
            <w:szCs w:val="24"/>
          </w:rPr>
          <w:lastRenderedPageBreak/>
          <w:t>walters/corporate/news-and-pr/files/whitepapers/driving-and-implementing-a-flexibility-at-work-agenda.pdf</w:t>
        </w:r>
      </w:hyperlink>
      <w:r w:rsidRPr="00764D24">
        <w:rPr>
          <w:rFonts w:ascii="Arial" w:hAnsi="Arial" w:cs="Arial"/>
          <w:sz w:val="24"/>
          <w:szCs w:val="24"/>
        </w:rPr>
        <w:t xml:space="preserve"> (Accessed on: 01/07/19)</w:t>
      </w:r>
    </w:p>
    <w:p w14:paraId="368335A7" w14:textId="77777777" w:rsidR="00D824E7" w:rsidRPr="00D824E7" w:rsidRDefault="00D824E7" w:rsidP="00EE5387">
      <w:pPr>
        <w:rPr>
          <w:rFonts w:ascii="Arial" w:hAnsi="Arial" w:cs="Arial"/>
          <w:i/>
          <w:iCs/>
          <w:sz w:val="24"/>
          <w:szCs w:val="24"/>
        </w:rPr>
      </w:pPr>
    </w:p>
    <w:sectPr w:rsidR="00D824E7" w:rsidRPr="00D824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B38BBB" w14:textId="77777777" w:rsidR="00CD73D6" w:rsidRDefault="00CD73D6" w:rsidP="00C85CF0">
      <w:pPr>
        <w:spacing w:after="0" w:line="240" w:lineRule="auto"/>
      </w:pPr>
      <w:r>
        <w:separator/>
      </w:r>
    </w:p>
  </w:endnote>
  <w:endnote w:type="continuationSeparator" w:id="0">
    <w:p w14:paraId="1BD116C1" w14:textId="77777777" w:rsidR="00CD73D6" w:rsidRDefault="00CD73D6"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DF212E" w14:textId="77777777" w:rsidR="00CD73D6" w:rsidRDefault="00CD73D6" w:rsidP="00C85CF0">
      <w:pPr>
        <w:spacing w:after="0" w:line="240" w:lineRule="auto"/>
      </w:pPr>
      <w:r>
        <w:separator/>
      </w:r>
    </w:p>
  </w:footnote>
  <w:footnote w:type="continuationSeparator" w:id="0">
    <w:p w14:paraId="62F8E2ED" w14:textId="77777777" w:rsidR="00CD73D6" w:rsidRDefault="00CD73D6"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EE40FE9"/>
    <w:multiLevelType w:val="hybridMultilevel"/>
    <w:tmpl w:val="0B3C7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B22979"/>
    <w:multiLevelType w:val="hybridMultilevel"/>
    <w:tmpl w:val="DFC8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AF72F9"/>
    <w:multiLevelType w:val="hybridMultilevel"/>
    <w:tmpl w:val="8B4C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CF027C6"/>
    <w:multiLevelType w:val="hybridMultilevel"/>
    <w:tmpl w:val="3FCE5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2"/>
  </w:num>
  <w:num w:numId="3">
    <w:abstractNumId w:val="1"/>
  </w:num>
  <w:num w:numId="4">
    <w:abstractNumId w:val="6"/>
  </w:num>
  <w:num w:numId="5">
    <w:abstractNumId w:val="0"/>
  </w:num>
  <w:num w:numId="6">
    <w:abstractNumId w:val="7"/>
  </w:num>
  <w:num w:numId="7">
    <w:abstractNumId w:val="4"/>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301D7"/>
    <w:rsid w:val="000453E3"/>
    <w:rsid w:val="000531BB"/>
    <w:rsid w:val="000600E6"/>
    <w:rsid w:val="00064A31"/>
    <w:rsid w:val="00090ED1"/>
    <w:rsid w:val="000A0CE6"/>
    <w:rsid w:val="000F5C98"/>
    <w:rsid w:val="000F6961"/>
    <w:rsid w:val="00105900"/>
    <w:rsid w:val="00110819"/>
    <w:rsid w:val="00143C25"/>
    <w:rsid w:val="00163B9A"/>
    <w:rsid w:val="00186491"/>
    <w:rsid w:val="0018766B"/>
    <w:rsid w:val="001965BB"/>
    <w:rsid w:val="001A09D2"/>
    <w:rsid w:val="001B45A4"/>
    <w:rsid w:val="001B62C2"/>
    <w:rsid w:val="001D1D55"/>
    <w:rsid w:val="001D3A75"/>
    <w:rsid w:val="001D6460"/>
    <w:rsid w:val="002022F7"/>
    <w:rsid w:val="0022057B"/>
    <w:rsid w:val="0024554E"/>
    <w:rsid w:val="002C05DA"/>
    <w:rsid w:val="002C5FC9"/>
    <w:rsid w:val="002D39AA"/>
    <w:rsid w:val="0032178A"/>
    <w:rsid w:val="00356151"/>
    <w:rsid w:val="003565D3"/>
    <w:rsid w:val="00362B00"/>
    <w:rsid w:val="00376996"/>
    <w:rsid w:val="003B2318"/>
    <w:rsid w:val="004214E0"/>
    <w:rsid w:val="00422FA2"/>
    <w:rsid w:val="00486A8F"/>
    <w:rsid w:val="004B6D0B"/>
    <w:rsid w:val="004D201D"/>
    <w:rsid w:val="004F23B8"/>
    <w:rsid w:val="004F28EB"/>
    <w:rsid w:val="0051774C"/>
    <w:rsid w:val="00550C84"/>
    <w:rsid w:val="0056759F"/>
    <w:rsid w:val="005722D2"/>
    <w:rsid w:val="0057414B"/>
    <w:rsid w:val="00591595"/>
    <w:rsid w:val="00593D35"/>
    <w:rsid w:val="00596FA9"/>
    <w:rsid w:val="005A5E41"/>
    <w:rsid w:val="005A7B66"/>
    <w:rsid w:val="005D281C"/>
    <w:rsid w:val="00611B0D"/>
    <w:rsid w:val="00652393"/>
    <w:rsid w:val="00663387"/>
    <w:rsid w:val="00671395"/>
    <w:rsid w:val="00675CDB"/>
    <w:rsid w:val="006764D7"/>
    <w:rsid w:val="00685DE9"/>
    <w:rsid w:val="0069713B"/>
    <w:rsid w:val="006B231F"/>
    <w:rsid w:val="006E6710"/>
    <w:rsid w:val="006F291B"/>
    <w:rsid w:val="00715B80"/>
    <w:rsid w:val="00723B07"/>
    <w:rsid w:val="00726252"/>
    <w:rsid w:val="00764D24"/>
    <w:rsid w:val="007657C6"/>
    <w:rsid w:val="007731BD"/>
    <w:rsid w:val="007848D8"/>
    <w:rsid w:val="007A12A3"/>
    <w:rsid w:val="007A7ED2"/>
    <w:rsid w:val="007B0204"/>
    <w:rsid w:val="007F4D61"/>
    <w:rsid w:val="00822237"/>
    <w:rsid w:val="00825B0B"/>
    <w:rsid w:val="008544B2"/>
    <w:rsid w:val="00856B74"/>
    <w:rsid w:val="00884FFC"/>
    <w:rsid w:val="00886596"/>
    <w:rsid w:val="00890539"/>
    <w:rsid w:val="00894EB0"/>
    <w:rsid w:val="008A02B3"/>
    <w:rsid w:val="008A701F"/>
    <w:rsid w:val="008B7DDC"/>
    <w:rsid w:val="008F45D1"/>
    <w:rsid w:val="00944CC5"/>
    <w:rsid w:val="009A641C"/>
    <w:rsid w:val="009E5D7A"/>
    <w:rsid w:val="009E7796"/>
    <w:rsid w:val="00A032AC"/>
    <w:rsid w:val="00A1214A"/>
    <w:rsid w:val="00A57474"/>
    <w:rsid w:val="00A70546"/>
    <w:rsid w:val="00A91DA1"/>
    <w:rsid w:val="00AA3092"/>
    <w:rsid w:val="00AA3BD4"/>
    <w:rsid w:val="00AA7D4F"/>
    <w:rsid w:val="00AB2AA1"/>
    <w:rsid w:val="00AB5AFE"/>
    <w:rsid w:val="00AB6B40"/>
    <w:rsid w:val="00AD1C19"/>
    <w:rsid w:val="00AE5846"/>
    <w:rsid w:val="00B05C02"/>
    <w:rsid w:val="00B13B29"/>
    <w:rsid w:val="00B173D2"/>
    <w:rsid w:val="00B34B4E"/>
    <w:rsid w:val="00B43397"/>
    <w:rsid w:val="00B80D1A"/>
    <w:rsid w:val="00B96198"/>
    <w:rsid w:val="00BA69E4"/>
    <w:rsid w:val="00BB1C66"/>
    <w:rsid w:val="00BB47FB"/>
    <w:rsid w:val="00BE1118"/>
    <w:rsid w:val="00BE23B3"/>
    <w:rsid w:val="00BE67BD"/>
    <w:rsid w:val="00BF5410"/>
    <w:rsid w:val="00C23C4A"/>
    <w:rsid w:val="00C45015"/>
    <w:rsid w:val="00C539E8"/>
    <w:rsid w:val="00C53DDD"/>
    <w:rsid w:val="00C56B3A"/>
    <w:rsid w:val="00C5726A"/>
    <w:rsid w:val="00C62BFF"/>
    <w:rsid w:val="00C831B2"/>
    <w:rsid w:val="00C85CF0"/>
    <w:rsid w:val="00C926A5"/>
    <w:rsid w:val="00CA7FE4"/>
    <w:rsid w:val="00CB708D"/>
    <w:rsid w:val="00CD3672"/>
    <w:rsid w:val="00CD73D6"/>
    <w:rsid w:val="00CF7939"/>
    <w:rsid w:val="00D20AF9"/>
    <w:rsid w:val="00D25274"/>
    <w:rsid w:val="00D35A83"/>
    <w:rsid w:val="00D824E7"/>
    <w:rsid w:val="00DB36E4"/>
    <w:rsid w:val="00E2638A"/>
    <w:rsid w:val="00E60F87"/>
    <w:rsid w:val="00E64889"/>
    <w:rsid w:val="00EB54A2"/>
    <w:rsid w:val="00EC40D9"/>
    <w:rsid w:val="00ED3EAF"/>
    <w:rsid w:val="00EE5387"/>
    <w:rsid w:val="00F645C8"/>
    <w:rsid w:val="00F706E8"/>
    <w:rsid w:val="00F81F36"/>
    <w:rsid w:val="00F823B2"/>
    <w:rsid w:val="00F940C3"/>
    <w:rsid w:val="00F94A19"/>
    <w:rsid w:val="00FA5441"/>
    <w:rsid w:val="00FE000C"/>
    <w:rsid w:val="00FE6CEC"/>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03730"/>
  <w15:chartTrackingRefBased/>
  <w15:docId w15:val="{8AFC53C1-7420-4BF0-BF80-442FED7B4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24554E"/>
    <w:rPr>
      <w:color w:val="605E5C"/>
      <w:shd w:val="clear" w:color="auto" w:fill="E1DFDD"/>
    </w:rPr>
  </w:style>
  <w:style w:type="paragraph" w:styleId="ListParagraph">
    <w:name w:val="List Paragraph"/>
    <w:basedOn w:val="Normal"/>
    <w:uiPriority w:val="34"/>
    <w:qFormat/>
    <w:rsid w:val="000301D7"/>
    <w:pPr>
      <w:ind w:left="720"/>
      <w:contextualSpacing/>
    </w:pPr>
  </w:style>
  <w:style w:type="table" w:styleId="TableGrid">
    <w:name w:val="Table Grid"/>
    <w:basedOn w:val="TableNormal"/>
    <w:uiPriority w:val="39"/>
    <w:rsid w:val="00422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64D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764D2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64D24"/>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64D2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59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bitesize/guides/zd4kq6f/revision/3" TargetMode="External"/><Relationship Id="rId18" Type="http://schemas.openxmlformats.org/officeDocument/2006/relationships/hyperlink" Target="https://www-dawsonera-com.ezproxy.uwtsd.ac.uk/abstract/9781848033429" TargetMode="External"/><Relationship Id="rId26" Type="http://schemas.openxmlformats.org/officeDocument/2006/relationships/hyperlink" Target="https://www.quora.com/What-are-some-of-the-advantages-and-disadvantages-of-primary-and-secondary-data-How-do-they-compare-and-contrast" TargetMode="External"/><Relationship Id="rId3" Type="http://schemas.openxmlformats.org/officeDocument/2006/relationships/styles" Target="styles.xml"/><Relationship Id="rId21" Type="http://schemas.openxmlformats.org/officeDocument/2006/relationships/hyperlink" Target="https://www.thebalancecareers.com/job-share-good-and-bad-1918169" TargetMode="External"/><Relationship Id="rId7" Type="http://schemas.openxmlformats.org/officeDocument/2006/relationships/endnotes" Target="endnotes.xml"/><Relationship Id="rId12" Type="http://schemas.openxmlformats.org/officeDocument/2006/relationships/hyperlink" Target="http://flexcom.econ.uoa.gr/files/Theme_Numerical_Flexibility.pdf" TargetMode="External"/><Relationship Id="rId17" Type="http://schemas.openxmlformats.org/officeDocument/2006/relationships/hyperlink" Target="https://www.coombeabbey.com/our-history/" TargetMode="External"/><Relationship Id="rId25" Type="http://schemas.openxmlformats.org/officeDocument/2006/relationships/hyperlink" Target="http://centaur.reading.ac.uk/25611/1/NSWTRevisedSubmission.pdf" TargetMode="External"/><Relationship Id="rId2" Type="http://schemas.openxmlformats.org/officeDocument/2006/relationships/numbering" Target="numbering.xml"/><Relationship Id="rId16" Type="http://schemas.openxmlformats.org/officeDocument/2006/relationships/hyperlink" Target="https://www.bbc.co.uk/news/business-48180804" TargetMode="External"/><Relationship Id="rId20" Type="http://schemas.openxmlformats.org/officeDocument/2006/relationships/hyperlink" Target="https://www.gov.uk/flexible-working/types-of-flexible-working" TargetMode="External"/><Relationship Id="rId29" Type="http://schemas.openxmlformats.org/officeDocument/2006/relationships/hyperlink" Target="https://www.tpp.co.uk/employers/recruitment-advice/general-recruitment/five-hidden-employer-benefits-of-flexible-wor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hours.com/compressed-work-week-advantages-disadvantages/" TargetMode="External"/><Relationship Id="rId24" Type="http://schemas.openxmlformats.org/officeDocument/2006/relationships/hyperlink" Target="https://www.linkedin.com/pulse/interviewing-data-collection-method-munyaradzi-madziw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406045/JobShareGuide260115FVnoDNs.pdf" TargetMode="External"/><Relationship Id="rId23" Type="http://schemas.openxmlformats.org/officeDocument/2006/relationships/hyperlink" Target="https://www.researchgate.net/publication/257944783_Collecting_data_through_observation" TargetMode="External"/><Relationship Id="rId28" Type="http://schemas.openxmlformats.org/officeDocument/2006/relationships/hyperlink" Target="https://www.parliament.scot/abouttheparliament/41298.aspx" TargetMode="External"/><Relationship Id="rId10" Type="http://schemas.openxmlformats.org/officeDocument/2006/relationships/hyperlink" Target="http://www.acas.org.uk/media/pdf/7/r/Homeworking-a-guide-for-employers-and-employees.pdf" TargetMode="External"/><Relationship Id="rId19" Type="http://schemas.openxmlformats.org/officeDocument/2006/relationships/hyperlink" Target="https://surveyanyplace.com/questionnaire-pros-and-con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cas.org.uk/media/pdf/3/1/Flexible_working_and_work_life_balance_Nov.pdf" TargetMode="External"/><Relationship Id="rId14" Type="http://schemas.openxmlformats.org/officeDocument/2006/relationships/hyperlink" Target="https://www.questionpro.com/blog/what-is-a-questionnaire/" TargetMode="External"/><Relationship Id="rId22" Type="http://schemas.openxmlformats.org/officeDocument/2006/relationships/hyperlink" Target="https://www.breathehr.com/blog/what-is-flexible-working" TargetMode="External"/><Relationship Id="rId27" Type="http://schemas.openxmlformats.org/officeDocument/2006/relationships/hyperlink" Target="https://shodhganga.inflibnet.ac.in/bitstream/10603/3704/12/12_chapter%202.pdf" TargetMode="External"/><Relationship Id="rId30" Type="http://schemas.openxmlformats.org/officeDocument/2006/relationships/hyperlink" Target="https://www.robertwalters.com/content/dam/robert-walters/corporate/news-and-pr/files/whitepapers/driving-and-implementing-a-flexibility-at-work-agend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223CC-3501-49E9-B672-3B1EFC346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Research proposal</vt:lpstr>
    </vt:vector>
  </TitlesOfParts>
  <Manager/>
  <Company>HP</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Molly Thomas</dc:creator>
  <cp:keywords/>
  <dc:description/>
  <cp:lastModifiedBy>Molly Thomas</cp:lastModifiedBy>
  <cp:revision>3</cp:revision>
  <dcterms:created xsi:type="dcterms:W3CDTF">2019-07-04T08:23:00Z</dcterms:created>
  <dcterms:modified xsi:type="dcterms:W3CDTF">2019-07-04T08:36:00Z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