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343F3D" w14:textId="77777777" w:rsidR="00F85E36" w:rsidRPr="000F744D" w:rsidRDefault="00BA2D85" w:rsidP="00F85E36">
      <w:pPr>
        <w:jc w:val="center"/>
        <w:rPr>
          <w:rFonts w:ascii="Tahoma" w:hAnsi="Tahoma" w:cs="Tahoma"/>
          <w:color w:val="000000"/>
          <w:sz w:val="40"/>
          <w:szCs w:val="40"/>
        </w:rPr>
      </w:pPr>
    </w:p>
    <w:p w14:paraId="046AD730" w14:textId="77777777" w:rsidR="000B6F09" w:rsidRDefault="00170C64" w:rsidP="00F85E36">
      <w:pPr>
        <w:jc w:val="center"/>
        <w:rPr>
          <w:rFonts w:ascii="Tahoma" w:hAnsi="Tahoma" w:cs="Tahoma"/>
          <w:color w:val="000000"/>
          <w:sz w:val="40"/>
          <w:szCs w:val="40"/>
        </w:rPr>
      </w:pPr>
      <w:r w:rsidRPr="000F744D">
        <w:rPr>
          <w:rFonts w:ascii="Tahoma" w:hAnsi="Tahoma" w:cs="Tahoma"/>
          <w:color w:val="000000"/>
          <w:sz w:val="40"/>
          <w:szCs w:val="40"/>
        </w:rPr>
        <w:t>Module Assignment</w:t>
      </w:r>
      <w:r>
        <w:rPr>
          <w:rFonts w:ascii="Tahoma" w:hAnsi="Tahoma" w:cs="Tahoma"/>
          <w:color w:val="000000"/>
          <w:sz w:val="40"/>
          <w:szCs w:val="40"/>
        </w:rPr>
        <w:t xml:space="preserve"> </w:t>
      </w:r>
      <w:r w:rsidRPr="000F744D">
        <w:rPr>
          <w:rFonts w:ascii="Tahoma" w:hAnsi="Tahoma" w:cs="Tahoma"/>
          <w:color w:val="000000"/>
          <w:sz w:val="40"/>
          <w:szCs w:val="40"/>
        </w:rPr>
        <w:t xml:space="preserve">Submission </w:t>
      </w:r>
    </w:p>
    <w:p w14:paraId="11CDFF9E" w14:textId="77777777" w:rsidR="00F85E36" w:rsidRPr="000F744D" w:rsidRDefault="00170C64" w:rsidP="00F85E36">
      <w:pPr>
        <w:jc w:val="center"/>
        <w:rPr>
          <w:rFonts w:ascii="Tahoma" w:hAnsi="Tahoma" w:cs="Tahoma"/>
          <w:color w:val="000000"/>
          <w:sz w:val="40"/>
          <w:szCs w:val="40"/>
        </w:rPr>
      </w:pPr>
      <w:r w:rsidRPr="000F744D">
        <w:rPr>
          <w:rFonts w:ascii="Tahoma" w:hAnsi="Tahoma" w:cs="Tahoma"/>
          <w:color w:val="000000"/>
          <w:sz w:val="40"/>
          <w:szCs w:val="40"/>
        </w:rPr>
        <w:t xml:space="preserve">Cover </w:t>
      </w:r>
      <w:r>
        <w:rPr>
          <w:rFonts w:ascii="Tahoma" w:hAnsi="Tahoma" w:cs="Tahoma"/>
          <w:color w:val="000000"/>
          <w:sz w:val="40"/>
          <w:szCs w:val="40"/>
        </w:rPr>
        <w:t>Page</w:t>
      </w:r>
    </w:p>
    <w:p w14:paraId="26D40633" w14:textId="77777777" w:rsidR="00F85E36" w:rsidRPr="000B6F09" w:rsidRDefault="00BA2D85" w:rsidP="00F85E36">
      <w:pPr>
        <w:jc w:val="center"/>
        <w:rPr>
          <w:rFonts w:ascii="Tahoma" w:hAnsi="Tahoma" w:cs="Tahoma"/>
          <w:color w:val="000000"/>
          <w:sz w:val="56"/>
          <w:szCs w:val="56"/>
        </w:rPr>
      </w:pPr>
    </w:p>
    <w:tbl>
      <w:tblPr>
        <w:tblW w:w="98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500"/>
        <w:gridCol w:w="6323"/>
      </w:tblGrid>
      <w:tr w:rsidR="00F85E36" w:rsidRPr="008B29CE" w14:paraId="53360543" w14:textId="77777777" w:rsidTr="00F85E36">
        <w:trPr>
          <w:trHeight w:val="684"/>
        </w:trPr>
        <w:tc>
          <w:tcPr>
            <w:tcW w:w="3500" w:type="dxa"/>
            <w:shd w:val="clear" w:color="auto" w:fill="D9D9D9"/>
          </w:tcPr>
          <w:p w14:paraId="2EFE960A" w14:textId="77777777" w:rsidR="00F85E36" w:rsidRPr="008B29CE" w:rsidRDefault="00170C64" w:rsidP="00654DD4">
            <w:pPr>
              <w:spacing w:before="120" w:after="120"/>
              <w:rPr>
                <w:rFonts w:ascii="Tahoma" w:hAnsi="Tahoma" w:cs="Tahoma"/>
                <w:sz w:val="40"/>
                <w:szCs w:val="40"/>
              </w:rPr>
            </w:pPr>
            <w:r w:rsidRPr="008B29CE">
              <w:rPr>
                <w:rFonts w:ascii="Tahoma" w:hAnsi="Tahoma" w:cs="Tahoma"/>
                <w:sz w:val="40"/>
                <w:szCs w:val="40"/>
              </w:rPr>
              <w:t>Student Name:</w:t>
            </w:r>
          </w:p>
        </w:tc>
        <w:tc>
          <w:tcPr>
            <w:tcW w:w="6323" w:type="dxa"/>
          </w:tcPr>
          <w:p w14:paraId="77CECA5B" w14:textId="2C68B9D1" w:rsidR="00F85E36" w:rsidRPr="002F765D" w:rsidRDefault="003F43F7" w:rsidP="00654DD4">
            <w:pPr>
              <w:spacing w:before="120" w:after="120"/>
              <w:rPr>
                <w:rFonts w:ascii="Tahoma" w:hAnsi="Tahoma" w:cs="Tahoma"/>
                <w:sz w:val="32"/>
                <w:szCs w:val="32"/>
              </w:rPr>
            </w:pPr>
            <w:r>
              <w:rPr>
                <w:rFonts w:ascii="Tahoma" w:hAnsi="Tahoma" w:cs="Tahoma"/>
                <w:sz w:val="32"/>
                <w:szCs w:val="32"/>
              </w:rPr>
              <w:t>Emma Henderson-Wright</w:t>
            </w:r>
          </w:p>
        </w:tc>
      </w:tr>
      <w:tr w:rsidR="00F85E36" w:rsidRPr="008B29CE" w14:paraId="12D717CD" w14:textId="77777777" w:rsidTr="00F85E36">
        <w:trPr>
          <w:trHeight w:val="694"/>
        </w:trPr>
        <w:tc>
          <w:tcPr>
            <w:tcW w:w="3500" w:type="dxa"/>
            <w:shd w:val="clear" w:color="auto" w:fill="D9D9D9"/>
          </w:tcPr>
          <w:p w14:paraId="5A74AD16" w14:textId="77777777" w:rsidR="00F85E36" w:rsidRPr="008B29CE" w:rsidRDefault="00170C64" w:rsidP="00654DD4">
            <w:pPr>
              <w:spacing w:before="120" w:after="120"/>
              <w:rPr>
                <w:rFonts w:ascii="Tahoma" w:hAnsi="Tahoma" w:cs="Tahoma"/>
                <w:sz w:val="40"/>
                <w:szCs w:val="40"/>
              </w:rPr>
            </w:pPr>
            <w:r w:rsidRPr="008B29CE">
              <w:rPr>
                <w:rFonts w:ascii="Tahoma" w:hAnsi="Tahoma" w:cs="Tahoma"/>
                <w:sz w:val="40"/>
                <w:szCs w:val="40"/>
              </w:rPr>
              <w:t>Student Number:</w:t>
            </w:r>
          </w:p>
        </w:tc>
        <w:tc>
          <w:tcPr>
            <w:tcW w:w="6323" w:type="dxa"/>
          </w:tcPr>
          <w:p w14:paraId="4921055A" w14:textId="020C2601" w:rsidR="00F85E36" w:rsidRPr="003F43F7" w:rsidRDefault="00170C64" w:rsidP="00F85E36">
            <w:pPr>
              <w:spacing w:before="120" w:after="120"/>
              <w:rPr>
                <w:rFonts w:ascii="Tahoma" w:hAnsi="Tahoma" w:cs="Tahoma"/>
                <w:sz w:val="32"/>
                <w:szCs w:val="32"/>
              </w:rPr>
            </w:pPr>
            <w:r w:rsidRPr="003F43F7">
              <w:rPr>
                <w:rFonts w:ascii="Tahoma" w:hAnsi="Tahoma" w:cs="Tahoma"/>
                <w:sz w:val="32"/>
                <w:szCs w:val="32"/>
              </w:rPr>
              <w:t>1</w:t>
            </w:r>
            <w:r w:rsidR="003F43F7" w:rsidRPr="003F43F7">
              <w:rPr>
                <w:rFonts w:ascii="Tahoma" w:hAnsi="Tahoma" w:cs="Tahoma"/>
                <w:sz w:val="32"/>
                <w:szCs w:val="32"/>
              </w:rPr>
              <w:t>811453</w:t>
            </w:r>
          </w:p>
        </w:tc>
      </w:tr>
      <w:tr w:rsidR="00F85E36" w:rsidRPr="008B29CE" w14:paraId="18953EB3" w14:textId="77777777" w:rsidTr="00F85E36">
        <w:trPr>
          <w:trHeight w:val="684"/>
        </w:trPr>
        <w:tc>
          <w:tcPr>
            <w:tcW w:w="3500" w:type="dxa"/>
            <w:shd w:val="clear" w:color="auto" w:fill="D9D9D9"/>
          </w:tcPr>
          <w:p w14:paraId="60B8DF99" w14:textId="77777777" w:rsidR="00F85E36" w:rsidRPr="008B29CE" w:rsidRDefault="00170C64" w:rsidP="00654DD4">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No:</w:t>
            </w:r>
          </w:p>
        </w:tc>
        <w:tc>
          <w:tcPr>
            <w:tcW w:w="6323" w:type="dxa"/>
          </w:tcPr>
          <w:p w14:paraId="2F66DF67" w14:textId="0C7881FF" w:rsidR="00F85E36" w:rsidRPr="00EE2C0A" w:rsidRDefault="00EE2C0A" w:rsidP="007B62C1">
            <w:pPr>
              <w:spacing w:before="120" w:after="120"/>
              <w:rPr>
                <w:rFonts w:ascii="Tahoma" w:hAnsi="Tahoma" w:cs="Tahoma"/>
                <w:sz w:val="32"/>
                <w:szCs w:val="32"/>
              </w:rPr>
            </w:pPr>
            <w:r w:rsidRPr="00EE2C0A">
              <w:rPr>
                <w:rFonts w:ascii="Tahoma" w:hAnsi="Tahoma" w:cs="Tahoma"/>
                <w:sz w:val="32"/>
                <w:szCs w:val="32"/>
              </w:rPr>
              <w:t>BMMB 700</w:t>
            </w:r>
            <w:r w:rsidR="00AB777E">
              <w:rPr>
                <w:rFonts w:ascii="Tahoma" w:hAnsi="Tahoma" w:cs="Tahoma"/>
                <w:sz w:val="32"/>
                <w:szCs w:val="32"/>
              </w:rPr>
              <w:t>7</w:t>
            </w:r>
          </w:p>
        </w:tc>
      </w:tr>
      <w:tr w:rsidR="00F85E36" w:rsidRPr="008B29CE" w14:paraId="121C9431" w14:textId="77777777" w:rsidTr="00F85E36">
        <w:trPr>
          <w:trHeight w:val="693"/>
        </w:trPr>
        <w:tc>
          <w:tcPr>
            <w:tcW w:w="3500" w:type="dxa"/>
            <w:shd w:val="clear" w:color="auto" w:fill="D9D9D9"/>
          </w:tcPr>
          <w:p w14:paraId="3093090F" w14:textId="77777777" w:rsidR="00F85E36" w:rsidRPr="008B29CE" w:rsidRDefault="00170C64" w:rsidP="00654DD4">
            <w:pPr>
              <w:spacing w:before="120" w:after="120"/>
              <w:rPr>
                <w:rFonts w:ascii="Tahoma" w:hAnsi="Tahoma" w:cs="Tahoma"/>
                <w:sz w:val="40"/>
                <w:szCs w:val="40"/>
              </w:rPr>
            </w:pPr>
            <w:r>
              <w:rPr>
                <w:rFonts w:ascii="Tahoma" w:hAnsi="Tahoma" w:cs="Tahoma"/>
                <w:sz w:val="40"/>
                <w:szCs w:val="40"/>
              </w:rPr>
              <w:t>Module</w:t>
            </w:r>
            <w:r w:rsidRPr="008B29CE">
              <w:rPr>
                <w:rFonts w:ascii="Tahoma" w:hAnsi="Tahoma" w:cs="Tahoma"/>
                <w:sz w:val="40"/>
                <w:szCs w:val="40"/>
              </w:rPr>
              <w:t xml:space="preserve"> Title:</w:t>
            </w:r>
          </w:p>
        </w:tc>
        <w:tc>
          <w:tcPr>
            <w:tcW w:w="6323" w:type="dxa"/>
          </w:tcPr>
          <w:p w14:paraId="13CF487D" w14:textId="44EA4540" w:rsidR="00F85E36" w:rsidRPr="00126F96" w:rsidRDefault="00AB777E" w:rsidP="00654DD4">
            <w:pPr>
              <w:spacing w:before="120" w:after="120"/>
              <w:rPr>
                <w:rFonts w:ascii="Tahoma" w:hAnsi="Tahoma" w:cs="Tahoma"/>
                <w:sz w:val="32"/>
                <w:szCs w:val="32"/>
              </w:rPr>
            </w:pPr>
            <w:r>
              <w:rPr>
                <w:rFonts w:ascii="Tahoma" w:hAnsi="Tahoma" w:cs="Tahoma"/>
                <w:sz w:val="32"/>
                <w:szCs w:val="32"/>
              </w:rPr>
              <w:t>Improvement of an HR Priority Area</w:t>
            </w:r>
          </w:p>
        </w:tc>
      </w:tr>
    </w:tbl>
    <w:p w14:paraId="6D6DD8CA" w14:textId="77777777" w:rsidR="00F85E36" w:rsidRPr="008B29CE" w:rsidRDefault="00BA2D85" w:rsidP="00F85E36">
      <w:pPr>
        <w:jc w:val="center"/>
        <w:rPr>
          <w:rFonts w:ascii="Tahoma" w:hAnsi="Tahoma" w:cs="Tahoma"/>
          <w:sz w:val="52"/>
          <w:szCs w:val="5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78"/>
        <w:gridCol w:w="5911"/>
      </w:tblGrid>
      <w:tr w:rsidR="00F85E36" w:rsidRPr="008B29CE" w14:paraId="11A5699D" w14:textId="77777777" w:rsidTr="00E02813">
        <w:tc>
          <w:tcPr>
            <w:tcW w:w="3978" w:type="dxa"/>
          </w:tcPr>
          <w:p w14:paraId="2A22B80B" w14:textId="77777777" w:rsidR="00F85E36" w:rsidRPr="008B29CE" w:rsidRDefault="00170C64" w:rsidP="00654DD4">
            <w:pPr>
              <w:spacing w:before="120" w:after="120"/>
              <w:rPr>
                <w:rFonts w:ascii="Tahoma" w:hAnsi="Tahoma" w:cs="Tahoma"/>
                <w:sz w:val="40"/>
                <w:szCs w:val="40"/>
              </w:rPr>
            </w:pPr>
            <w:r>
              <w:rPr>
                <w:rFonts w:ascii="Tahoma" w:hAnsi="Tahoma" w:cs="Tahoma"/>
                <w:sz w:val="40"/>
                <w:szCs w:val="40"/>
              </w:rPr>
              <w:t>Date submitted:</w:t>
            </w:r>
          </w:p>
        </w:tc>
        <w:tc>
          <w:tcPr>
            <w:tcW w:w="5911" w:type="dxa"/>
          </w:tcPr>
          <w:p w14:paraId="10FB3ED0" w14:textId="2985ECBB" w:rsidR="00F85E36" w:rsidRPr="008B29CE" w:rsidRDefault="00466461" w:rsidP="00654DD4">
            <w:pPr>
              <w:spacing w:before="120" w:after="120"/>
              <w:jc w:val="center"/>
              <w:rPr>
                <w:rFonts w:ascii="Tahoma" w:hAnsi="Tahoma" w:cs="Tahoma"/>
                <w:sz w:val="32"/>
                <w:szCs w:val="32"/>
              </w:rPr>
            </w:pPr>
            <w:r>
              <w:rPr>
                <w:rFonts w:ascii="Tahoma" w:hAnsi="Tahoma" w:cs="Tahoma"/>
                <w:sz w:val="32"/>
                <w:szCs w:val="32"/>
              </w:rPr>
              <w:t>25/03/2022</w:t>
            </w:r>
          </w:p>
        </w:tc>
      </w:tr>
      <w:tr w:rsidR="00F85E36" w:rsidRPr="008B29CE" w14:paraId="6DC52129" w14:textId="77777777" w:rsidTr="00E02813">
        <w:tc>
          <w:tcPr>
            <w:tcW w:w="3978" w:type="dxa"/>
          </w:tcPr>
          <w:p w14:paraId="11D15A6B" w14:textId="77777777" w:rsidR="00F85E36" w:rsidRPr="008B29CE" w:rsidRDefault="00170C64" w:rsidP="00654DD4">
            <w:pPr>
              <w:spacing w:before="120" w:after="120"/>
              <w:rPr>
                <w:rFonts w:ascii="Tahoma" w:hAnsi="Tahoma" w:cs="Tahoma"/>
                <w:sz w:val="40"/>
                <w:szCs w:val="40"/>
              </w:rPr>
            </w:pPr>
            <w:r>
              <w:rPr>
                <w:rFonts w:ascii="Tahoma" w:hAnsi="Tahoma" w:cs="Tahoma"/>
                <w:sz w:val="40"/>
                <w:szCs w:val="40"/>
              </w:rPr>
              <w:t>Time submitted:</w:t>
            </w:r>
          </w:p>
        </w:tc>
        <w:tc>
          <w:tcPr>
            <w:tcW w:w="5911" w:type="dxa"/>
          </w:tcPr>
          <w:p w14:paraId="27867F0F" w14:textId="47177076" w:rsidR="00F85E36" w:rsidRPr="008B29CE" w:rsidRDefault="00466461" w:rsidP="00654DD4">
            <w:pPr>
              <w:spacing w:before="120" w:after="120"/>
              <w:jc w:val="center"/>
              <w:rPr>
                <w:rFonts w:ascii="Tahoma" w:hAnsi="Tahoma" w:cs="Tahoma"/>
                <w:sz w:val="36"/>
                <w:szCs w:val="36"/>
              </w:rPr>
            </w:pPr>
            <w:r>
              <w:rPr>
                <w:rFonts w:ascii="Tahoma" w:hAnsi="Tahoma" w:cs="Tahoma"/>
                <w:sz w:val="36"/>
                <w:szCs w:val="36"/>
              </w:rPr>
              <w:t>23:</w:t>
            </w:r>
            <w:r w:rsidR="00BA2D85">
              <w:rPr>
                <w:rFonts w:ascii="Tahoma" w:hAnsi="Tahoma" w:cs="Tahoma"/>
                <w:sz w:val="36"/>
                <w:szCs w:val="36"/>
              </w:rPr>
              <w:t>3</w:t>
            </w:r>
            <w:r>
              <w:rPr>
                <w:rFonts w:ascii="Tahoma" w:hAnsi="Tahoma" w:cs="Tahoma"/>
                <w:sz w:val="36"/>
                <w:szCs w:val="36"/>
              </w:rPr>
              <w:t>0</w:t>
            </w:r>
          </w:p>
        </w:tc>
      </w:tr>
    </w:tbl>
    <w:p w14:paraId="3E96235F" w14:textId="77777777" w:rsidR="00F85E36" w:rsidRDefault="00170C64" w:rsidP="00F85E36">
      <w:pPr>
        <w:spacing w:before="120" w:after="120"/>
        <w:rPr>
          <w:rFonts w:ascii="Tahoma" w:hAnsi="Tahoma" w:cs="Tahoma"/>
          <w:b/>
          <w:color w:val="000000"/>
          <w:sz w:val="24"/>
          <w:szCs w:val="24"/>
        </w:rPr>
      </w:pPr>
      <w:r>
        <w:rPr>
          <w:rFonts w:ascii="Tahoma" w:hAnsi="Tahoma" w:cs="Tahoma"/>
          <w:b/>
          <w:color w:val="000000"/>
          <w:sz w:val="24"/>
          <w:szCs w:val="24"/>
        </w:rPr>
        <w:t>Statement of Confirmation of A</w:t>
      </w:r>
      <w:r w:rsidRPr="00164630">
        <w:rPr>
          <w:rFonts w:ascii="Tahoma" w:hAnsi="Tahoma" w:cs="Tahoma"/>
          <w:b/>
          <w:color w:val="000000"/>
          <w:sz w:val="24"/>
          <w:szCs w:val="24"/>
        </w:rPr>
        <w:t>uthenticity</w:t>
      </w:r>
    </w:p>
    <w:p w14:paraId="20D7C88F" w14:textId="77777777" w:rsidR="002F698C" w:rsidRPr="002F698C" w:rsidRDefault="00170C64" w:rsidP="002F698C">
      <w:pPr>
        <w:spacing w:before="120" w:after="120"/>
        <w:rPr>
          <w:rFonts w:ascii="Tahoma" w:hAnsi="Tahoma" w:cs="Tahoma"/>
          <w:color w:val="000000"/>
          <w:sz w:val="24"/>
          <w:szCs w:val="24"/>
        </w:rPr>
      </w:pPr>
      <w:r w:rsidRPr="002F698C">
        <w:rPr>
          <w:rFonts w:ascii="Tahoma" w:hAnsi="Tahoma" w:cs="Tahoma"/>
          <w:color w:val="000000"/>
          <w:sz w:val="24"/>
          <w:szCs w:val="24"/>
        </w:rPr>
        <w:t>By the act of making this submission, the student declares that this is the work of the student named above. Where materials have been used from other sources it has been properly acknowledged. If this statement is untrue, the student acknowledges that an assessment offence has been committed. Proven incidents of plagiarism, collusion or cheating can result in a learner being withdrawn from a</w:t>
      </w:r>
      <w:r>
        <w:rPr>
          <w:rFonts w:ascii="Tahoma" w:hAnsi="Tahoma" w:cs="Tahoma"/>
          <w:color w:val="000000"/>
          <w:sz w:val="24"/>
          <w:szCs w:val="24"/>
        </w:rPr>
        <w:br/>
        <w:t>qualification.</w:t>
      </w:r>
    </w:p>
    <w:p w14:paraId="1135CFA6" w14:textId="77777777" w:rsidR="002F698C" w:rsidRDefault="00170C64" w:rsidP="002F698C">
      <w:pPr>
        <w:spacing w:before="120" w:after="120"/>
        <w:rPr>
          <w:rFonts w:ascii="Tahoma" w:hAnsi="Tahoma" w:cs="Tahoma"/>
          <w:color w:val="000000"/>
          <w:sz w:val="24"/>
          <w:szCs w:val="24"/>
        </w:rPr>
      </w:pPr>
      <w:r w:rsidRPr="00164630">
        <w:rPr>
          <w:rFonts w:ascii="Tahoma" w:hAnsi="Tahoma" w:cs="Tahoma"/>
          <w:color w:val="000000"/>
          <w:sz w:val="24"/>
          <w:szCs w:val="24"/>
        </w:rPr>
        <w:t>Attention is drawn to the</w:t>
      </w:r>
      <w:r>
        <w:rPr>
          <w:rFonts w:ascii="Tahoma" w:hAnsi="Tahoma" w:cs="Tahoma"/>
          <w:color w:val="000000"/>
          <w:sz w:val="24"/>
          <w:szCs w:val="24"/>
        </w:rPr>
        <w:t xml:space="preserve"> P</w:t>
      </w:r>
      <w:r w:rsidRPr="00164630">
        <w:rPr>
          <w:rFonts w:ascii="Tahoma" w:hAnsi="Tahoma" w:cs="Tahoma"/>
          <w:color w:val="000000"/>
          <w:sz w:val="24"/>
          <w:szCs w:val="24"/>
        </w:rPr>
        <w:t>lagiarism</w:t>
      </w:r>
      <w:r>
        <w:rPr>
          <w:rFonts w:ascii="Tahoma" w:hAnsi="Tahoma" w:cs="Tahoma"/>
          <w:color w:val="000000"/>
          <w:sz w:val="24"/>
          <w:szCs w:val="24"/>
        </w:rPr>
        <w:t>, Collusion and Cheating Policy</w:t>
      </w:r>
      <w:r w:rsidRPr="00164630">
        <w:rPr>
          <w:rFonts w:ascii="Tahoma" w:hAnsi="Tahoma" w:cs="Tahoma"/>
          <w:color w:val="000000"/>
          <w:sz w:val="24"/>
          <w:szCs w:val="24"/>
        </w:rPr>
        <w:t xml:space="preserve"> and </w:t>
      </w:r>
      <w:r>
        <w:rPr>
          <w:rFonts w:ascii="Tahoma" w:hAnsi="Tahoma" w:cs="Tahoma"/>
          <w:color w:val="000000"/>
          <w:sz w:val="24"/>
          <w:szCs w:val="24"/>
        </w:rPr>
        <w:t xml:space="preserve">Unfair Practice policies of </w:t>
      </w:r>
      <w:r w:rsidRPr="00164630">
        <w:rPr>
          <w:rFonts w:ascii="Tahoma" w:hAnsi="Tahoma" w:cs="Tahoma"/>
          <w:color w:val="000000"/>
          <w:sz w:val="24"/>
          <w:szCs w:val="24"/>
        </w:rPr>
        <w:t xml:space="preserve">the </w:t>
      </w:r>
      <w:r>
        <w:rPr>
          <w:rFonts w:ascii="Tahoma" w:hAnsi="Tahoma" w:cs="Tahoma"/>
          <w:color w:val="000000"/>
          <w:sz w:val="24"/>
          <w:szCs w:val="24"/>
        </w:rPr>
        <w:t>University and ILM.</w:t>
      </w:r>
    </w:p>
    <w:p w14:paraId="586BC189" w14:textId="77777777" w:rsidR="00F85E36" w:rsidRPr="002F698C" w:rsidRDefault="00170C64" w:rsidP="00F85E36">
      <w:pPr>
        <w:spacing w:before="120" w:after="120"/>
        <w:rPr>
          <w:rFonts w:cs="Tahoma"/>
          <w:color w:val="000000"/>
          <w:sz w:val="16"/>
          <w:szCs w:val="16"/>
        </w:rPr>
      </w:pPr>
      <w:r>
        <w:rPr>
          <w:color w:val="000000"/>
          <w:sz w:val="16"/>
          <w:szCs w:val="16"/>
        </w:rPr>
        <w:br/>
      </w:r>
      <w:r w:rsidRPr="002F698C">
        <w:rPr>
          <w:b/>
          <w:bCs/>
          <w:color w:val="000000"/>
          <w:sz w:val="16"/>
          <w:szCs w:val="16"/>
        </w:rPr>
        <w:t>Permission for ILM to use this script</w:t>
      </w:r>
      <w:r>
        <w:rPr>
          <w:color w:val="000000"/>
          <w:sz w:val="16"/>
          <w:szCs w:val="16"/>
        </w:rPr>
        <w:br/>
      </w:r>
      <w:r w:rsidRPr="002F698C">
        <w:rPr>
          <w:rFonts w:cs="Arial"/>
          <w:color w:val="000000"/>
          <w:sz w:val="16"/>
          <w:szCs w:val="16"/>
        </w:rPr>
        <w:t>ILM uses learners’ submissions – on an anonymous basis – for assessment standardisation. By</w:t>
      </w:r>
      <w:r>
        <w:rPr>
          <w:rFonts w:cs="Arial"/>
          <w:color w:val="000000"/>
          <w:sz w:val="16"/>
          <w:szCs w:val="16"/>
        </w:rPr>
        <w:t xml:space="preserve"> </w:t>
      </w:r>
      <w:r w:rsidRPr="002F698C">
        <w:rPr>
          <w:rFonts w:cs="Arial"/>
          <w:color w:val="000000"/>
          <w:sz w:val="16"/>
          <w:szCs w:val="16"/>
        </w:rPr>
        <w:t>submitting, both the centre and the learner agree that ILM may use this script on condition that</w:t>
      </w:r>
      <w:r>
        <w:rPr>
          <w:rFonts w:cs="Arial"/>
          <w:color w:val="000000"/>
          <w:sz w:val="16"/>
          <w:szCs w:val="16"/>
        </w:rPr>
        <w:t xml:space="preserve"> </w:t>
      </w:r>
      <w:r w:rsidRPr="002F698C">
        <w:rPr>
          <w:rFonts w:cs="Arial"/>
          <w:color w:val="000000"/>
          <w:sz w:val="16"/>
          <w:szCs w:val="16"/>
        </w:rPr>
        <w:t>identifying information is removed.</w:t>
      </w:r>
      <w:r>
        <w:rPr>
          <w:rFonts w:cs="Arial"/>
          <w:color w:val="000000"/>
          <w:sz w:val="16"/>
          <w:szCs w:val="16"/>
        </w:rPr>
        <w:t xml:space="preserve"> </w:t>
      </w:r>
      <w:r w:rsidRPr="002F698C">
        <w:rPr>
          <w:rFonts w:cs="Arial"/>
          <w:color w:val="000000"/>
          <w:sz w:val="16"/>
          <w:szCs w:val="16"/>
        </w:rPr>
        <w:t xml:space="preserve">However, if you are unwilling to allow ILM use this script, please refuse by ticking the box: </w:t>
      </w:r>
      <w:r w:rsidRPr="002F698C">
        <w:rPr>
          <w:rFonts w:cs="Arial"/>
          <w:b/>
          <w:bCs/>
          <w:color w:val="000000"/>
          <w:sz w:val="16"/>
          <w:szCs w:val="16"/>
        </w:rPr>
        <w:t>□</w:t>
      </w:r>
    </w:p>
    <w:p w14:paraId="38EC8162" w14:textId="77777777" w:rsidR="0035002F" w:rsidRDefault="00BA2D85" w:rsidP="000B6F09">
      <w:pPr>
        <w:tabs>
          <w:tab w:val="left" w:pos="426"/>
        </w:tabs>
        <w:spacing w:after="0"/>
      </w:pPr>
    </w:p>
    <w:p w14:paraId="642C538F" w14:textId="77777777" w:rsidR="00E02813" w:rsidRDefault="00BA2D85" w:rsidP="000B6F09">
      <w:pPr>
        <w:tabs>
          <w:tab w:val="left" w:pos="426"/>
        </w:tabs>
        <w:spacing w:after="0"/>
      </w:pPr>
    </w:p>
    <w:sdt>
      <w:sdtPr>
        <w:rPr>
          <w:rFonts w:asciiTheme="minorHAnsi" w:eastAsiaTheme="minorHAnsi" w:hAnsiTheme="minorHAnsi" w:cstheme="minorBidi"/>
          <w:b w:val="0"/>
          <w:bCs w:val="0"/>
          <w:color w:val="auto"/>
          <w:sz w:val="22"/>
          <w:szCs w:val="22"/>
          <w:lang w:val="en-GB" w:eastAsia="en-US"/>
        </w:rPr>
        <w:id w:val="1822616340"/>
        <w:docPartObj>
          <w:docPartGallery w:val="Table of Contents"/>
          <w:docPartUnique/>
        </w:docPartObj>
      </w:sdtPr>
      <w:sdtEndPr>
        <w:rPr>
          <w:noProof/>
        </w:rPr>
      </w:sdtEndPr>
      <w:sdtContent>
        <w:p w14:paraId="138E6F51" w14:textId="77777777" w:rsidR="0006237C" w:rsidRDefault="00170C64">
          <w:pPr>
            <w:pStyle w:val="TOCHeading"/>
          </w:pPr>
          <w:r>
            <w:t>Contents</w:t>
          </w:r>
        </w:p>
        <w:p w14:paraId="00F6FA99" w14:textId="05A89F86" w:rsidR="00466461" w:rsidRDefault="00170C64">
          <w:pPr>
            <w:pStyle w:val="TOC1"/>
            <w:tabs>
              <w:tab w:val="right" w:leader="dot" w:pos="10876"/>
            </w:tabs>
            <w:rPr>
              <w:rFonts w:asciiTheme="minorHAnsi" w:eastAsiaTheme="minorEastAsia"/>
              <w:noProof/>
              <w:lang w:eastAsia="en-GB"/>
            </w:rPr>
          </w:pPr>
          <w:r>
            <w:fldChar w:fldCharType="begin"/>
          </w:r>
          <w:r>
            <w:instrText xml:space="preserve"> TOC \o "1-3" \h \z \u </w:instrText>
          </w:r>
          <w:r>
            <w:fldChar w:fldCharType="separate"/>
          </w:r>
          <w:hyperlink w:anchor="_Toc99142954" w:history="1">
            <w:r w:rsidR="00466461" w:rsidRPr="00A30CD3">
              <w:rPr>
                <w:rStyle w:val="Hyperlink"/>
                <w:noProof/>
              </w:rPr>
              <w:t>Executive Summary.</w:t>
            </w:r>
            <w:r w:rsidR="00466461">
              <w:rPr>
                <w:noProof/>
                <w:webHidden/>
              </w:rPr>
              <w:tab/>
            </w:r>
            <w:r w:rsidR="00466461">
              <w:rPr>
                <w:noProof/>
                <w:webHidden/>
              </w:rPr>
              <w:fldChar w:fldCharType="begin"/>
            </w:r>
            <w:r w:rsidR="00466461">
              <w:rPr>
                <w:noProof/>
                <w:webHidden/>
              </w:rPr>
              <w:instrText xml:space="preserve"> PAGEREF _Toc99142954 \h </w:instrText>
            </w:r>
            <w:r w:rsidR="00466461">
              <w:rPr>
                <w:noProof/>
                <w:webHidden/>
              </w:rPr>
            </w:r>
            <w:r w:rsidR="00466461">
              <w:rPr>
                <w:noProof/>
                <w:webHidden/>
              </w:rPr>
              <w:fldChar w:fldCharType="separate"/>
            </w:r>
            <w:r w:rsidR="00466461">
              <w:rPr>
                <w:noProof/>
                <w:webHidden/>
              </w:rPr>
              <w:t>3</w:t>
            </w:r>
            <w:r w:rsidR="00466461">
              <w:rPr>
                <w:noProof/>
                <w:webHidden/>
              </w:rPr>
              <w:fldChar w:fldCharType="end"/>
            </w:r>
          </w:hyperlink>
        </w:p>
        <w:p w14:paraId="1DF87C80" w14:textId="2045AD5A" w:rsidR="00466461" w:rsidRDefault="00BA2D85">
          <w:pPr>
            <w:pStyle w:val="TOC1"/>
            <w:tabs>
              <w:tab w:val="right" w:leader="dot" w:pos="10876"/>
            </w:tabs>
            <w:rPr>
              <w:rFonts w:asciiTheme="minorHAnsi" w:eastAsiaTheme="minorEastAsia"/>
              <w:noProof/>
              <w:lang w:eastAsia="en-GB"/>
            </w:rPr>
          </w:pPr>
          <w:hyperlink w:anchor="_Toc99142955" w:history="1">
            <w:r w:rsidR="00466461" w:rsidRPr="00A30CD3">
              <w:rPr>
                <w:rStyle w:val="Hyperlink"/>
                <w:noProof/>
              </w:rPr>
              <w:t>Introduction.</w:t>
            </w:r>
            <w:r w:rsidR="00466461">
              <w:rPr>
                <w:noProof/>
                <w:webHidden/>
              </w:rPr>
              <w:tab/>
            </w:r>
            <w:r w:rsidR="00466461">
              <w:rPr>
                <w:noProof/>
                <w:webHidden/>
              </w:rPr>
              <w:fldChar w:fldCharType="begin"/>
            </w:r>
            <w:r w:rsidR="00466461">
              <w:rPr>
                <w:noProof/>
                <w:webHidden/>
              </w:rPr>
              <w:instrText xml:space="preserve"> PAGEREF _Toc99142955 \h </w:instrText>
            </w:r>
            <w:r w:rsidR="00466461">
              <w:rPr>
                <w:noProof/>
                <w:webHidden/>
              </w:rPr>
            </w:r>
            <w:r w:rsidR="00466461">
              <w:rPr>
                <w:noProof/>
                <w:webHidden/>
              </w:rPr>
              <w:fldChar w:fldCharType="separate"/>
            </w:r>
            <w:r w:rsidR="00466461">
              <w:rPr>
                <w:noProof/>
                <w:webHidden/>
              </w:rPr>
              <w:t>3</w:t>
            </w:r>
            <w:r w:rsidR="00466461">
              <w:rPr>
                <w:noProof/>
                <w:webHidden/>
              </w:rPr>
              <w:fldChar w:fldCharType="end"/>
            </w:r>
          </w:hyperlink>
        </w:p>
        <w:p w14:paraId="60CD07D3" w14:textId="10E51F25" w:rsidR="00466461" w:rsidRDefault="00BA2D85">
          <w:pPr>
            <w:pStyle w:val="TOC2"/>
            <w:rPr>
              <w:rFonts w:asciiTheme="minorHAnsi" w:eastAsiaTheme="minorEastAsia"/>
              <w:noProof/>
              <w:lang w:eastAsia="en-GB"/>
            </w:rPr>
          </w:pPr>
          <w:hyperlink w:anchor="_Toc99142956" w:history="1">
            <w:r w:rsidR="00466461" w:rsidRPr="00A30CD3">
              <w:rPr>
                <w:rStyle w:val="Hyperlink"/>
                <w:rFonts w:eastAsia="Times New Roman"/>
                <w:noProof/>
              </w:rPr>
              <w:t>1.0</w:t>
            </w:r>
            <w:r w:rsidR="00466461">
              <w:rPr>
                <w:rFonts w:asciiTheme="minorHAnsi" w:eastAsiaTheme="minorEastAsia"/>
                <w:noProof/>
                <w:lang w:eastAsia="en-GB"/>
              </w:rPr>
              <w:tab/>
            </w:r>
            <w:r w:rsidR="00466461" w:rsidRPr="00A30CD3">
              <w:rPr>
                <w:rStyle w:val="Hyperlink"/>
                <w:rFonts w:eastAsia="Times New Roman"/>
                <w:noProof/>
              </w:rPr>
              <w:t>Recruitment, Selection and Onboarding.</w:t>
            </w:r>
            <w:r w:rsidR="00466461">
              <w:rPr>
                <w:noProof/>
                <w:webHidden/>
              </w:rPr>
              <w:tab/>
            </w:r>
            <w:r w:rsidR="00466461">
              <w:rPr>
                <w:noProof/>
                <w:webHidden/>
              </w:rPr>
              <w:fldChar w:fldCharType="begin"/>
            </w:r>
            <w:r w:rsidR="00466461">
              <w:rPr>
                <w:noProof/>
                <w:webHidden/>
              </w:rPr>
              <w:instrText xml:space="preserve"> PAGEREF _Toc99142956 \h </w:instrText>
            </w:r>
            <w:r w:rsidR="00466461">
              <w:rPr>
                <w:noProof/>
                <w:webHidden/>
              </w:rPr>
            </w:r>
            <w:r w:rsidR="00466461">
              <w:rPr>
                <w:noProof/>
                <w:webHidden/>
              </w:rPr>
              <w:fldChar w:fldCharType="separate"/>
            </w:r>
            <w:r w:rsidR="00466461">
              <w:rPr>
                <w:noProof/>
                <w:webHidden/>
              </w:rPr>
              <w:t>3</w:t>
            </w:r>
            <w:r w:rsidR="00466461">
              <w:rPr>
                <w:noProof/>
                <w:webHidden/>
              </w:rPr>
              <w:fldChar w:fldCharType="end"/>
            </w:r>
          </w:hyperlink>
        </w:p>
        <w:p w14:paraId="34B22061" w14:textId="736F3218" w:rsidR="00466461" w:rsidRDefault="00BA2D85">
          <w:pPr>
            <w:pStyle w:val="TOC2"/>
            <w:rPr>
              <w:rFonts w:asciiTheme="minorHAnsi" w:eastAsiaTheme="minorEastAsia"/>
              <w:noProof/>
              <w:lang w:eastAsia="en-GB"/>
            </w:rPr>
          </w:pPr>
          <w:hyperlink w:anchor="_Toc99142957" w:history="1">
            <w:r w:rsidR="00466461" w:rsidRPr="00A30CD3">
              <w:rPr>
                <w:rStyle w:val="Hyperlink"/>
                <w:noProof/>
              </w:rPr>
              <w:t>1.1</w:t>
            </w:r>
            <w:r w:rsidR="00466461">
              <w:rPr>
                <w:rFonts w:asciiTheme="minorHAnsi" w:eastAsiaTheme="minorEastAsia"/>
                <w:noProof/>
                <w:lang w:eastAsia="en-GB"/>
              </w:rPr>
              <w:tab/>
            </w:r>
            <w:r w:rsidR="00466461" w:rsidRPr="00A30CD3">
              <w:rPr>
                <w:rStyle w:val="Hyperlink"/>
                <w:noProof/>
              </w:rPr>
              <w:t>Benefits for Onboarding.</w:t>
            </w:r>
            <w:r w:rsidR="00466461">
              <w:rPr>
                <w:noProof/>
                <w:webHidden/>
              </w:rPr>
              <w:tab/>
            </w:r>
            <w:r w:rsidR="00466461">
              <w:rPr>
                <w:noProof/>
                <w:webHidden/>
              </w:rPr>
              <w:fldChar w:fldCharType="begin"/>
            </w:r>
            <w:r w:rsidR="00466461">
              <w:rPr>
                <w:noProof/>
                <w:webHidden/>
              </w:rPr>
              <w:instrText xml:space="preserve"> PAGEREF _Toc99142957 \h </w:instrText>
            </w:r>
            <w:r w:rsidR="00466461">
              <w:rPr>
                <w:noProof/>
                <w:webHidden/>
              </w:rPr>
            </w:r>
            <w:r w:rsidR="00466461">
              <w:rPr>
                <w:noProof/>
                <w:webHidden/>
              </w:rPr>
              <w:fldChar w:fldCharType="separate"/>
            </w:r>
            <w:r w:rsidR="00466461">
              <w:rPr>
                <w:noProof/>
                <w:webHidden/>
              </w:rPr>
              <w:t>4</w:t>
            </w:r>
            <w:r w:rsidR="00466461">
              <w:rPr>
                <w:noProof/>
                <w:webHidden/>
              </w:rPr>
              <w:fldChar w:fldCharType="end"/>
            </w:r>
          </w:hyperlink>
        </w:p>
        <w:p w14:paraId="3090E8A1" w14:textId="4C728C85" w:rsidR="00466461" w:rsidRDefault="00BA2D85">
          <w:pPr>
            <w:pStyle w:val="TOC2"/>
            <w:rPr>
              <w:rFonts w:asciiTheme="minorHAnsi" w:eastAsiaTheme="minorEastAsia"/>
              <w:noProof/>
              <w:lang w:eastAsia="en-GB"/>
            </w:rPr>
          </w:pPr>
          <w:hyperlink w:anchor="_Toc99142958" w:history="1">
            <w:r w:rsidR="00466461" w:rsidRPr="00A30CD3">
              <w:rPr>
                <w:rStyle w:val="Hyperlink"/>
                <w:noProof/>
              </w:rPr>
              <w:t>1.2</w:t>
            </w:r>
            <w:r w:rsidR="00466461">
              <w:rPr>
                <w:rFonts w:asciiTheme="minorHAnsi" w:eastAsiaTheme="minorEastAsia"/>
                <w:noProof/>
                <w:lang w:eastAsia="en-GB"/>
              </w:rPr>
              <w:tab/>
            </w:r>
            <w:r w:rsidR="00466461" w:rsidRPr="00A30CD3">
              <w:rPr>
                <w:rStyle w:val="Hyperlink"/>
                <w:noProof/>
              </w:rPr>
              <w:t>Organisational Weaknesses.</w:t>
            </w:r>
            <w:r w:rsidR="00466461">
              <w:rPr>
                <w:noProof/>
                <w:webHidden/>
              </w:rPr>
              <w:tab/>
            </w:r>
            <w:r w:rsidR="00466461">
              <w:rPr>
                <w:noProof/>
                <w:webHidden/>
              </w:rPr>
              <w:fldChar w:fldCharType="begin"/>
            </w:r>
            <w:r w:rsidR="00466461">
              <w:rPr>
                <w:noProof/>
                <w:webHidden/>
              </w:rPr>
              <w:instrText xml:space="preserve"> PAGEREF _Toc99142958 \h </w:instrText>
            </w:r>
            <w:r w:rsidR="00466461">
              <w:rPr>
                <w:noProof/>
                <w:webHidden/>
              </w:rPr>
            </w:r>
            <w:r w:rsidR="00466461">
              <w:rPr>
                <w:noProof/>
                <w:webHidden/>
              </w:rPr>
              <w:fldChar w:fldCharType="separate"/>
            </w:r>
            <w:r w:rsidR="00466461">
              <w:rPr>
                <w:noProof/>
                <w:webHidden/>
              </w:rPr>
              <w:t>6</w:t>
            </w:r>
            <w:r w:rsidR="00466461">
              <w:rPr>
                <w:noProof/>
                <w:webHidden/>
              </w:rPr>
              <w:fldChar w:fldCharType="end"/>
            </w:r>
          </w:hyperlink>
        </w:p>
        <w:p w14:paraId="42393597" w14:textId="0DD2E9BC" w:rsidR="00466461" w:rsidRDefault="00BA2D85">
          <w:pPr>
            <w:pStyle w:val="TOC2"/>
            <w:rPr>
              <w:rFonts w:asciiTheme="minorHAnsi" w:eastAsiaTheme="minorEastAsia"/>
              <w:noProof/>
              <w:lang w:eastAsia="en-GB"/>
            </w:rPr>
          </w:pPr>
          <w:hyperlink w:anchor="_Toc99142959" w:history="1">
            <w:r w:rsidR="00466461" w:rsidRPr="00A30CD3">
              <w:rPr>
                <w:rStyle w:val="Hyperlink"/>
                <w:noProof/>
              </w:rPr>
              <w:t>1.3</w:t>
            </w:r>
            <w:r w:rsidR="00466461">
              <w:rPr>
                <w:rFonts w:asciiTheme="minorHAnsi" w:eastAsiaTheme="minorEastAsia"/>
                <w:noProof/>
                <w:lang w:eastAsia="en-GB"/>
              </w:rPr>
              <w:tab/>
            </w:r>
            <w:r w:rsidR="00466461" w:rsidRPr="00A30CD3">
              <w:rPr>
                <w:rStyle w:val="Hyperlink"/>
                <w:noProof/>
              </w:rPr>
              <w:t>Organisational Impact.</w:t>
            </w:r>
            <w:r w:rsidR="00466461">
              <w:rPr>
                <w:noProof/>
                <w:webHidden/>
              </w:rPr>
              <w:tab/>
            </w:r>
            <w:r w:rsidR="00466461">
              <w:rPr>
                <w:noProof/>
                <w:webHidden/>
              </w:rPr>
              <w:fldChar w:fldCharType="begin"/>
            </w:r>
            <w:r w:rsidR="00466461">
              <w:rPr>
                <w:noProof/>
                <w:webHidden/>
              </w:rPr>
              <w:instrText xml:space="preserve"> PAGEREF _Toc99142959 \h </w:instrText>
            </w:r>
            <w:r w:rsidR="00466461">
              <w:rPr>
                <w:noProof/>
                <w:webHidden/>
              </w:rPr>
            </w:r>
            <w:r w:rsidR="00466461">
              <w:rPr>
                <w:noProof/>
                <w:webHidden/>
              </w:rPr>
              <w:fldChar w:fldCharType="separate"/>
            </w:r>
            <w:r w:rsidR="00466461">
              <w:rPr>
                <w:noProof/>
                <w:webHidden/>
              </w:rPr>
              <w:t>7</w:t>
            </w:r>
            <w:r w:rsidR="00466461">
              <w:rPr>
                <w:noProof/>
                <w:webHidden/>
              </w:rPr>
              <w:fldChar w:fldCharType="end"/>
            </w:r>
          </w:hyperlink>
        </w:p>
        <w:p w14:paraId="27C9B82D" w14:textId="39239769" w:rsidR="00466461" w:rsidRDefault="00BA2D85">
          <w:pPr>
            <w:pStyle w:val="TOC2"/>
            <w:rPr>
              <w:rFonts w:asciiTheme="minorHAnsi" w:eastAsiaTheme="minorEastAsia"/>
              <w:noProof/>
              <w:lang w:eastAsia="en-GB"/>
            </w:rPr>
          </w:pPr>
          <w:hyperlink w:anchor="_Toc99142960" w:history="1">
            <w:r w:rsidR="00466461" w:rsidRPr="00A30CD3">
              <w:rPr>
                <w:rStyle w:val="Hyperlink"/>
                <w:noProof/>
              </w:rPr>
              <w:t>Recommendations.</w:t>
            </w:r>
            <w:r w:rsidR="00466461">
              <w:rPr>
                <w:noProof/>
                <w:webHidden/>
              </w:rPr>
              <w:tab/>
            </w:r>
            <w:r w:rsidR="00466461">
              <w:rPr>
                <w:noProof/>
                <w:webHidden/>
              </w:rPr>
              <w:fldChar w:fldCharType="begin"/>
            </w:r>
            <w:r w:rsidR="00466461">
              <w:rPr>
                <w:noProof/>
                <w:webHidden/>
              </w:rPr>
              <w:instrText xml:space="preserve"> PAGEREF _Toc99142960 \h </w:instrText>
            </w:r>
            <w:r w:rsidR="00466461">
              <w:rPr>
                <w:noProof/>
                <w:webHidden/>
              </w:rPr>
            </w:r>
            <w:r w:rsidR="00466461">
              <w:rPr>
                <w:noProof/>
                <w:webHidden/>
              </w:rPr>
              <w:fldChar w:fldCharType="separate"/>
            </w:r>
            <w:r w:rsidR="00466461">
              <w:rPr>
                <w:noProof/>
                <w:webHidden/>
              </w:rPr>
              <w:t>8</w:t>
            </w:r>
            <w:r w:rsidR="00466461">
              <w:rPr>
                <w:noProof/>
                <w:webHidden/>
              </w:rPr>
              <w:fldChar w:fldCharType="end"/>
            </w:r>
          </w:hyperlink>
        </w:p>
        <w:p w14:paraId="00AB536B" w14:textId="66BEF036" w:rsidR="00466461" w:rsidRDefault="00BA2D85">
          <w:pPr>
            <w:pStyle w:val="TOC1"/>
            <w:tabs>
              <w:tab w:val="right" w:leader="dot" w:pos="10876"/>
            </w:tabs>
            <w:rPr>
              <w:rFonts w:asciiTheme="minorHAnsi" w:eastAsiaTheme="minorEastAsia"/>
              <w:noProof/>
              <w:lang w:eastAsia="en-GB"/>
            </w:rPr>
          </w:pPr>
          <w:hyperlink w:anchor="_Toc99142961" w:history="1">
            <w:r w:rsidR="00466461" w:rsidRPr="00A30CD3">
              <w:rPr>
                <w:rStyle w:val="Hyperlink"/>
                <w:noProof/>
              </w:rPr>
              <w:t>References</w:t>
            </w:r>
            <w:r w:rsidR="00466461">
              <w:rPr>
                <w:noProof/>
                <w:webHidden/>
              </w:rPr>
              <w:tab/>
            </w:r>
            <w:r w:rsidR="00466461">
              <w:rPr>
                <w:noProof/>
                <w:webHidden/>
              </w:rPr>
              <w:fldChar w:fldCharType="begin"/>
            </w:r>
            <w:r w:rsidR="00466461">
              <w:rPr>
                <w:noProof/>
                <w:webHidden/>
              </w:rPr>
              <w:instrText xml:space="preserve"> PAGEREF _Toc99142961 \h </w:instrText>
            </w:r>
            <w:r w:rsidR="00466461">
              <w:rPr>
                <w:noProof/>
                <w:webHidden/>
              </w:rPr>
            </w:r>
            <w:r w:rsidR="00466461">
              <w:rPr>
                <w:noProof/>
                <w:webHidden/>
              </w:rPr>
              <w:fldChar w:fldCharType="separate"/>
            </w:r>
            <w:r w:rsidR="00466461">
              <w:rPr>
                <w:noProof/>
                <w:webHidden/>
              </w:rPr>
              <w:t>9</w:t>
            </w:r>
            <w:r w:rsidR="00466461">
              <w:rPr>
                <w:noProof/>
                <w:webHidden/>
              </w:rPr>
              <w:fldChar w:fldCharType="end"/>
            </w:r>
          </w:hyperlink>
        </w:p>
        <w:p w14:paraId="47ABE4C5" w14:textId="4595EECF" w:rsidR="00466461" w:rsidRDefault="00BA2D85">
          <w:pPr>
            <w:pStyle w:val="TOC1"/>
            <w:tabs>
              <w:tab w:val="right" w:leader="dot" w:pos="10876"/>
            </w:tabs>
            <w:rPr>
              <w:rFonts w:asciiTheme="minorHAnsi" w:eastAsiaTheme="minorEastAsia"/>
              <w:noProof/>
              <w:lang w:eastAsia="en-GB"/>
            </w:rPr>
          </w:pPr>
          <w:hyperlink w:anchor="_Toc99142962" w:history="1">
            <w:r w:rsidR="00466461" w:rsidRPr="00A30CD3">
              <w:rPr>
                <w:rStyle w:val="Hyperlink"/>
                <w:noProof/>
              </w:rPr>
              <w:t>Appendix 1</w:t>
            </w:r>
            <w:r w:rsidR="00466461">
              <w:rPr>
                <w:noProof/>
                <w:webHidden/>
              </w:rPr>
              <w:tab/>
            </w:r>
            <w:r w:rsidR="00466461">
              <w:rPr>
                <w:noProof/>
                <w:webHidden/>
              </w:rPr>
              <w:fldChar w:fldCharType="begin"/>
            </w:r>
            <w:r w:rsidR="00466461">
              <w:rPr>
                <w:noProof/>
                <w:webHidden/>
              </w:rPr>
              <w:instrText xml:space="preserve"> PAGEREF _Toc99142962 \h </w:instrText>
            </w:r>
            <w:r w:rsidR="00466461">
              <w:rPr>
                <w:noProof/>
                <w:webHidden/>
              </w:rPr>
            </w:r>
            <w:r w:rsidR="00466461">
              <w:rPr>
                <w:noProof/>
                <w:webHidden/>
              </w:rPr>
              <w:fldChar w:fldCharType="separate"/>
            </w:r>
            <w:r w:rsidR="00466461">
              <w:rPr>
                <w:noProof/>
                <w:webHidden/>
              </w:rPr>
              <w:t>10</w:t>
            </w:r>
            <w:r w:rsidR="00466461">
              <w:rPr>
                <w:noProof/>
                <w:webHidden/>
              </w:rPr>
              <w:fldChar w:fldCharType="end"/>
            </w:r>
          </w:hyperlink>
        </w:p>
        <w:p w14:paraId="28743C8D" w14:textId="225A3804" w:rsidR="00466461" w:rsidRDefault="00BA2D85">
          <w:pPr>
            <w:pStyle w:val="TOC1"/>
            <w:tabs>
              <w:tab w:val="right" w:leader="dot" w:pos="10876"/>
            </w:tabs>
            <w:rPr>
              <w:rFonts w:asciiTheme="minorHAnsi" w:eastAsiaTheme="minorEastAsia"/>
              <w:noProof/>
              <w:lang w:eastAsia="en-GB"/>
            </w:rPr>
          </w:pPr>
          <w:hyperlink w:anchor="_Toc99142963" w:history="1">
            <w:r w:rsidR="00466461" w:rsidRPr="00A30CD3">
              <w:rPr>
                <w:rStyle w:val="Hyperlink"/>
                <w:noProof/>
              </w:rPr>
              <w:t>Appendix 2</w:t>
            </w:r>
            <w:r w:rsidR="00466461">
              <w:rPr>
                <w:noProof/>
                <w:webHidden/>
              </w:rPr>
              <w:tab/>
            </w:r>
            <w:r w:rsidR="00466461">
              <w:rPr>
                <w:noProof/>
                <w:webHidden/>
              </w:rPr>
              <w:fldChar w:fldCharType="begin"/>
            </w:r>
            <w:r w:rsidR="00466461">
              <w:rPr>
                <w:noProof/>
                <w:webHidden/>
              </w:rPr>
              <w:instrText xml:space="preserve"> PAGEREF _Toc99142963 \h </w:instrText>
            </w:r>
            <w:r w:rsidR="00466461">
              <w:rPr>
                <w:noProof/>
                <w:webHidden/>
              </w:rPr>
            </w:r>
            <w:r w:rsidR="00466461">
              <w:rPr>
                <w:noProof/>
                <w:webHidden/>
              </w:rPr>
              <w:fldChar w:fldCharType="separate"/>
            </w:r>
            <w:r w:rsidR="00466461">
              <w:rPr>
                <w:noProof/>
                <w:webHidden/>
              </w:rPr>
              <w:t>11</w:t>
            </w:r>
            <w:r w:rsidR="00466461">
              <w:rPr>
                <w:noProof/>
                <w:webHidden/>
              </w:rPr>
              <w:fldChar w:fldCharType="end"/>
            </w:r>
          </w:hyperlink>
        </w:p>
        <w:p w14:paraId="0E43AA25" w14:textId="5222E41E" w:rsidR="00466461" w:rsidRDefault="00BA2D85">
          <w:pPr>
            <w:pStyle w:val="TOC1"/>
            <w:tabs>
              <w:tab w:val="right" w:leader="dot" w:pos="10876"/>
            </w:tabs>
            <w:rPr>
              <w:rFonts w:asciiTheme="minorHAnsi" w:eastAsiaTheme="minorEastAsia"/>
              <w:noProof/>
              <w:lang w:eastAsia="en-GB"/>
            </w:rPr>
          </w:pPr>
          <w:hyperlink w:anchor="_Toc99142964" w:history="1">
            <w:r w:rsidR="00466461" w:rsidRPr="00A30CD3">
              <w:rPr>
                <w:rStyle w:val="Hyperlink"/>
                <w:noProof/>
              </w:rPr>
              <w:t>Appendix 3</w:t>
            </w:r>
            <w:r w:rsidR="00466461">
              <w:rPr>
                <w:noProof/>
                <w:webHidden/>
              </w:rPr>
              <w:tab/>
            </w:r>
            <w:r w:rsidR="00466461">
              <w:rPr>
                <w:noProof/>
                <w:webHidden/>
              </w:rPr>
              <w:fldChar w:fldCharType="begin"/>
            </w:r>
            <w:r w:rsidR="00466461">
              <w:rPr>
                <w:noProof/>
                <w:webHidden/>
              </w:rPr>
              <w:instrText xml:space="preserve"> PAGEREF _Toc99142964 \h </w:instrText>
            </w:r>
            <w:r w:rsidR="00466461">
              <w:rPr>
                <w:noProof/>
                <w:webHidden/>
              </w:rPr>
            </w:r>
            <w:r w:rsidR="00466461">
              <w:rPr>
                <w:noProof/>
                <w:webHidden/>
              </w:rPr>
              <w:fldChar w:fldCharType="separate"/>
            </w:r>
            <w:r w:rsidR="00466461">
              <w:rPr>
                <w:noProof/>
                <w:webHidden/>
              </w:rPr>
              <w:t>12</w:t>
            </w:r>
            <w:r w:rsidR="00466461">
              <w:rPr>
                <w:noProof/>
                <w:webHidden/>
              </w:rPr>
              <w:fldChar w:fldCharType="end"/>
            </w:r>
          </w:hyperlink>
        </w:p>
        <w:p w14:paraId="6409378B" w14:textId="54E2F467" w:rsidR="0006237C" w:rsidRDefault="00170C64">
          <w:r>
            <w:rPr>
              <w:b/>
              <w:bCs/>
              <w:noProof/>
            </w:rPr>
            <w:fldChar w:fldCharType="end"/>
          </w:r>
        </w:p>
      </w:sdtContent>
    </w:sdt>
    <w:p w14:paraId="50A4A8E3" w14:textId="77777777" w:rsidR="005C0797" w:rsidRDefault="00BA2D85" w:rsidP="005C0797">
      <w:pPr>
        <w:spacing w:line="216" w:lineRule="auto"/>
        <w:rPr>
          <w:color w:val="000000"/>
        </w:rPr>
      </w:pPr>
    </w:p>
    <w:p w14:paraId="57EFDAB0" w14:textId="77777777" w:rsidR="005C0797" w:rsidRDefault="00BA2D85" w:rsidP="005C0797">
      <w:pPr>
        <w:spacing w:line="216" w:lineRule="auto"/>
        <w:rPr>
          <w:color w:val="000000"/>
        </w:rPr>
      </w:pPr>
    </w:p>
    <w:p w14:paraId="27A5840E" w14:textId="77777777" w:rsidR="005C0797" w:rsidRDefault="00BA2D85" w:rsidP="0006237C">
      <w:pPr>
        <w:spacing w:line="216" w:lineRule="auto"/>
        <w:jc w:val="center"/>
        <w:rPr>
          <w:color w:val="000000"/>
        </w:rPr>
      </w:pPr>
    </w:p>
    <w:p w14:paraId="13C7D911" w14:textId="77777777" w:rsidR="005C0797" w:rsidRDefault="00BA2D85" w:rsidP="005C0797">
      <w:pPr>
        <w:spacing w:line="216" w:lineRule="auto"/>
        <w:rPr>
          <w:color w:val="000000"/>
        </w:rPr>
      </w:pPr>
    </w:p>
    <w:p w14:paraId="74DF1BB1" w14:textId="77777777" w:rsidR="008011CB" w:rsidRDefault="00BA2D85" w:rsidP="005C0797">
      <w:pPr>
        <w:spacing w:line="216" w:lineRule="auto"/>
        <w:rPr>
          <w:color w:val="000000"/>
        </w:rPr>
      </w:pPr>
    </w:p>
    <w:p w14:paraId="2E36502F" w14:textId="77777777" w:rsidR="008011CB" w:rsidRPr="005E282A" w:rsidRDefault="00BA2D85" w:rsidP="005E282A">
      <w:pPr>
        <w:spacing w:line="360" w:lineRule="auto"/>
        <w:rPr>
          <w:color w:val="000000"/>
          <w:sz w:val="24"/>
          <w:szCs w:val="24"/>
        </w:rPr>
      </w:pPr>
    </w:p>
    <w:p w14:paraId="74AEF0B7" w14:textId="77777777" w:rsidR="008011CB" w:rsidRDefault="00BA2D85" w:rsidP="005C0797">
      <w:pPr>
        <w:spacing w:line="216" w:lineRule="auto"/>
        <w:rPr>
          <w:color w:val="000000"/>
        </w:rPr>
      </w:pPr>
    </w:p>
    <w:p w14:paraId="76558DEB" w14:textId="77777777" w:rsidR="008011CB" w:rsidRDefault="00BA2D85" w:rsidP="005C0797">
      <w:pPr>
        <w:spacing w:line="216" w:lineRule="auto"/>
        <w:rPr>
          <w:color w:val="000000"/>
        </w:rPr>
      </w:pPr>
    </w:p>
    <w:p w14:paraId="4B3270DF" w14:textId="77777777" w:rsidR="008011CB" w:rsidRDefault="00BA2D85" w:rsidP="005C0797">
      <w:pPr>
        <w:spacing w:line="216" w:lineRule="auto"/>
        <w:rPr>
          <w:color w:val="000000"/>
        </w:rPr>
      </w:pPr>
    </w:p>
    <w:p w14:paraId="692108A1" w14:textId="77777777" w:rsidR="008011CB" w:rsidRDefault="00BA2D85" w:rsidP="005C0797">
      <w:pPr>
        <w:spacing w:line="216" w:lineRule="auto"/>
        <w:rPr>
          <w:color w:val="000000"/>
        </w:rPr>
      </w:pPr>
    </w:p>
    <w:p w14:paraId="3354FEBA" w14:textId="77777777" w:rsidR="008011CB" w:rsidRDefault="00BA2D85" w:rsidP="005C0797">
      <w:pPr>
        <w:spacing w:line="216" w:lineRule="auto"/>
        <w:rPr>
          <w:color w:val="000000"/>
        </w:rPr>
      </w:pPr>
    </w:p>
    <w:p w14:paraId="5EBCF12C" w14:textId="77777777" w:rsidR="008011CB" w:rsidRDefault="00BA2D85" w:rsidP="005C0797">
      <w:pPr>
        <w:spacing w:line="216" w:lineRule="auto"/>
        <w:rPr>
          <w:color w:val="000000"/>
        </w:rPr>
      </w:pPr>
    </w:p>
    <w:p w14:paraId="117D0964" w14:textId="77777777" w:rsidR="008011CB" w:rsidRDefault="00BA2D85" w:rsidP="005C0797">
      <w:pPr>
        <w:spacing w:line="216" w:lineRule="auto"/>
        <w:rPr>
          <w:color w:val="000000"/>
        </w:rPr>
      </w:pPr>
    </w:p>
    <w:p w14:paraId="04DE0418" w14:textId="77777777" w:rsidR="008011CB" w:rsidRDefault="00BA2D85" w:rsidP="005C0797">
      <w:pPr>
        <w:spacing w:line="216" w:lineRule="auto"/>
        <w:rPr>
          <w:color w:val="000000"/>
        </w:rPr>
      </w:pPr>
    </w:p>
    <w:p w14:paraId="544FBA20" w14:textId="77777777" w:rsidR="008011CB" w:rsidRDefault="00BA2D85" w:rsidP="005C0797">
      <w:pPr>
        <w:spacing w:line="216" w:lineRule="auto"/>
        <w:rPr>
          <w:color w:val="000000"/>
        </w:rPr>
      </w:pPr>
    </w:p>
    <w:p w14:paraId="11A43A50" w14:textId="77777777" w:rsidR="008011CB" w:rsidRDefault="00BA2D85" w:rsidP="005C0797">
      <w:pPr>
        <w:spacing w:line="216" w:lineRule="auto"/>
        <w:rPr>
          <w:color w:val="000000"/>
        </w:rPr>
      </w:pPr>
    </w:p>
    <w:p w14:paraId="645DDCFC" w14:textId="254B4F01" w:rsidR="002E0586" w:rsidRDefault="00BA2D85" w:rsidP="005C0797">
      <w:pPr>
        <w:spacing w:line="216" w:lineRule="auto"/>
        <w:rPr>
          <w:color w:val="000000"/>
        </w:rPr>
      </w:pPr>
    </w:p>
    <w:p w14:paraId="5522AC88" w14:textId="1A2F7992" w:rsidR="005E282A" w:rsidRDefault="005E282A" w:rsidP="005C0797">
      <w:pPr>
        <w:spacing w:line="216" w:lineRule="auto"/>
        <w:rPr>
          <w:color w:val="000000"/>
        </w:rPr>
      </w:pPr>
    </w:p>
    <w:p w14:paraId="2A57A850" w14:textId="77777777" w:rsidR="005E282A" w:rsidRDefault="005E282A" w:rsidP="005C0797">
      <w:pPr>
        <w:spacing w:line="216" w:lineRule="auto"/>
        <w:rPr>
          <w:color w:val="000000"/>
        </w:rPr>
      </w:pPr>
    </w:p>
    <w:p w14:paraId="7FF3AC26" w14:textId="77777777" w:rsidR="008011CB" w:rsidRDefault="00BA2D85" w:rsidP="005C0797">
      <w:pPr>
        <w:spacing w:line="216" w:lineRule="auto"/>
        <w:rPr>
          <w:color w:val="000000"/>
        </w:rPr>
      </w:pPr>
    </w:p>
    <w:p w14:paraId="422030A1" w14:textId="5A402268" w:rsidR="008011CB" w:rsidRDefault="00BA2D85" w:rsidP="005C0797">
      <w:pPr>
        <w:spacing w:line="216" w:lineRule="auto"/>
        <w:rPr>
          <w:color w:val="000000"/>
        </w:rPr>
      </w:pPr>
    </w:p>
    <w:p w14:paraId="6974DE39" w14:textId="77777777" w:rsidR="00BA4B13" w:rsidRPr="00BA4B13" w:rsidRDefault="00BA4B13" w:rsidP="00BA4B13">
      <w:pPr>
        <w:jc w:val="center"/>
      </w:pPr>
    </w:p>
    <w:p w14:paraId="67F67005" w14:textId="28DF48CB" w:rsidR="007B62C1" w:rsidRDefault="00673833" w:rsidP="005F1D2F">
      <w:pPr>
        <w:pStyle w:val="Heading1"/>
      </w:pPr>
      <w:bookmarkStart w:id="0" w:name="_Toc99142954"/>
      <w:r>
        <w:t>Executive Summary.</w:t>
      </w:r>
      <w:bookmarkEnd w:id="0"/>
    </w:p>
    <w:p w14:paraId="2B146862" w14:textId="592EB80C" w:rsidR="003C7B22" w:rsidRDefault="003C7B22" w:rsidP="00891492">
      <w:pPr>
        <w:spacing w:line="360" w:lineRule="auto"/>
      </w:pPr>
    </w:p>
    <w:p w14:paraId="7057805E" w14:textId="4DEC0AD4" w:rsidR="003C7B22" w:rsidRDefault="003C7B22" w:rsidP="00891492">
      <w:pPr>
        <w:spacing w:line="360" w:lineRule="auto"/>
      </w:pPr>
      <w:r>
        <w:t>The organisation in this report is a Local Authority primary school</w:t>
      </w:r>
      <w:r w:rsidR="0035107E">
        <w:t>, in Bridgend, South Wales</w:t>
      </w:r>
      <w:r>
        <w:t>. The primary school has two sites an infant and a junior s</w:t>
      </w:r>
      <w:r w:rsidR="00906528">
        <w:t>chool, with two additional demountable buildings that are additional learning need units.</w:t>
      </w:r>
      <w:r w:rsidR="00292229">
        <w:t xml:space="preserve"> There are forty staff members, mixed gender.</w:t>
      </w:r>
      <w:r w:rsidR="00906528">
        <w:t xml:space="preserve"> </w:t>
      </w:r>
      <w:r w:rsidR="009D78BC">
        <w:t xml:space="preserve">The pupils are aged between three and eleven years old, mixed gender. As this is a Local Authority primary school, it is financed and supported by Bridgend County Borough Council. The </w:t>
      </w:r>
      <w:r w:rsidR="00375FB6">
        <w:t>Local Authority</w:t>
      </w:r>
      <w:r w:rsidR="009D78BC">
        <w:t xml:space="preserve"> is responsible for budgets</w:t>
      </w:r>
      <w:r w:rsidR="0067686E">
        <w:t xml:space="preserve"> and pay</w:t>
      </w:r>
      <w:r w:rsidR="009D78BC">
        <w:t xml:space="preserve"> (Finance department)</w:t>
      </w:r>
      <w:r w:rsidR="0067686E">
        <w:t>,</w:t>
      </w:r>
      <w:r w:rsidR="009D78BC">
        <w:t xml:space="preserve"> repairs</w:t>
      </w:r>
      <w:r w:rsidR="0067686E">
        <w:t xml:space="preserve"> (Building and Maintenance department)</w:t>
      </w:r>
      <w:r w:rsidR="009D78BC">
        <w:t xml:space="preserve">, </w:t>
      </w:r>
      <w:r w:rsidR="0067686E">
        <w:t xml:space="preserve">I. T (Technical department) </w:t>
      </w:r>
      <w:r w:rsidR="009D78BC">
        <w:t>legalities</w:t>
      </w:r>
      <w:r w:rsidR="0067686E">
        <w:t xml:space="preserve"> (Legal department)</w:t>
      </w:r>
      <w:r w:rsidR="009D78BC">
        <w:t xml:space="preserve">, </w:t>
      </w:r>
      <w:r w:rsidR="0067686E">
        <w:t>School meals (Catering department) admissions, wellbeing,</w:t>
      </w:r>
      <w:r w:rsidR="00375FB6">
        <w:t xml:space="preserve"> grievance, disciplinaries,</w:t>
      </w:r>
      <w:r w:rsidR="0067686E">
        <w:t xml:space="preserve"> recruitment</w:t>
      </w:r>
      <w:r w:rsidR="009D78BC">
        <w:t xml:space="preserve"> </w:t>
      </w:r>
      <w:r w:rsidR="0067686E">
        <w:t>and selection</w:t>
      </w:r>
      <w:r w:rsidR="00375FB6">
        <w:t xml:space="preserve"> (HRM department). The primary school</w:t>
      </w:r>
      <w:r w:rsidR="0025733C">
        <w:t xml:space="preserve"> senior leadership team,</w:t>
      </w:r>
      <w:r w:rsidR="00375FB6">
        <w:t xml:space="preserve"> is responsible for </w:t>
      </w:r>
      <w:r w:rsidR="001A725B">
        <w:t xml:space="preserve">the daily care and education of the pupils, </w:t>
      </w:r>
      <w:r w:rsidR="0025733C">
        <w:t xml:space="preserve">managing their own budget, </w:t>
      </w:r>
      <w:r w:rsidR="00E84BC8">
        <w:t>low level HRM, and highlighting anything such as repairs, legal issues, or recruitment needs to the Local Authority.</w:t>
      </w:r>
    </w:p>
    <w:p w14:paraId="6DB0BC16" w14:textId="714316A3" w:rsidR="00AF3053" w:rsidRDefault="00AF3053" w:rsidP="00891492">
      <w:pPr>
        <w:spacing w:line="360" w:lineRule="auto"/>
      </w:pPr>
      <w:r>
        <w:t>The researcher worked in the primary education sector for over ten years and spent many years in this organisation</w:t>
      </w:r>
      <w:r w:rsidR="00420E89">
        <w:t xml:space="preserve"> as a unit leader</w:t>
      </w:r>
      <w:r>
        <w:t xml:space="preserve">. </w:t>
      </w:r>
      <w:r w:rsidR="000B5D03">
        <w:t>They have been through the recruitment, selection, and onboarding process themselves as a candidate. They have been involved in the selection</w:t>
      </w:r>
      <w:r w:rsidR="00420E89">
        <w:t xml:space="preserve"> </w:t>
      </w:r>
      <w:r w:rsidR="000B5D03">
        <w:t xml:space="preserve">process with appointees. </w:t>
      </w:r>
      <w:r w:rsidR="00420E89">
        <w:t xml:space="preserve">As a unit leader, they have unofficially taken on a HRM role, with new employees in their unit, by answering any questions asked, making introductions to other staff members, and showing them important areas of the school. The lack of onboarding </w:t>
      </w:r>
      <w:r w:rsidR="0035107E">
        <w:t xml:space="preserve">available in this busy primary school, has led to a high turnover of staff and a workplace culture of cliques. </w:t>
      </w:r>
      <w:r w:rsidR="00964CDC">
        <w:t xml:space="preserve">The recruitment and selection areas are dealt with by the Local Authority HRM department, very successfully. Onboarding has been left to the employees of the school, without any </w:t>
      </w:r>
      <w:r w:rsidR="00261343">
        <w:t>guidance</w:t>
      </w:r>
      <w:r w:rsidR="00964CDC">
        <w:t xml:space="preserve">. </w:t>
      </w:r>
    </w:p>
    <w:p w14:paraId="2F1E9812" w14:textId="35C8692C" w:rsidR="00673833" w:rsidRDefault="00673833" w:rsidP="00673833">
      <w:pPr>
        <w:pStyle w:val="Heading1"/>
      </w:pPr>
      <w:bookmarkStart w:id="1" w:name="_Toc99142955"/>
      <w:r>
        <w:t>Introduction.</w:t>
      </w:r>
      <w:bookmarkEnd w:id="1"/>
    </w:p>
    <w:p w14:paraId="64777D7F" w14:textId="57165A09" w:rsidR="00261343" w:rsidRDefault="00261343" w:rsidP="00261343"/>
    <w:p w14:paraId="0F88F080" w14:textId="3889CEC2" w:rsidR="00261343" w:rsidRDefault="00261343" w:rsidP="00891492">
      <w:pPr>
        <w:spacing w:line="360" w:lineRule="auto"/>
      </w:pPr>
      <w:r>
        <w:t xml:space="preserve">During this </w:t>
      </w:r>
      <w:r w:rsidR="00DC5D93">
        <w:t>report</w:t>
      </w:r>
      <w:r>
        <w:t xml:space="preserve"> the researcher will critically evaluate the HRM priority area of recruitment, selection, and onboarding. The focus will be on onboarding, this is </w:t>
      </w:r>
      <w:r w:rsidR="00DC5D93">
        <w:t xml:space="preserve">the area that </w:t>
      </w:r>
      <w:r w:rsidR="00FB7126">
        <w:t>is dealt with</w:t>
      </w:r>
      <w:r w:rsidR="006100B5">
        <w:t xml:space="preserve"> by</w:t>
      </w:r>
      <w:r w:rsidR="00FB7126">
        <w:t xml:space="preserve"> the primary school, it </w:t>
      </w:r>
      <w:r w:rsidR="00DC5D93">
        <w:t>does not have any</w:t>
      </w:r>
      <w:r w:rsidR="00FB7126">
        <w:t xml:space="preserve"> current</w:t>
      </w:r>
      <w:r w:rsidR="00DC5D93">
        <w:t xml:space="preserve"> </w:t>
      </w:r>
      <w:r w:rsidR="00FB7126">
        <w:t>processes</w:t>
      </w:r>
      <w:r w:rsidR="00DC5D93">
        <w:t xml:space="preserve">. </w:t>
      </w:r>
      <w:r w:rsidR="005C5205">
        <w:t xml:space="preserve">Critical evaluation will be </w:t>
      </w:r>
      <w:r w:rsidR="00FB7126">
        <w:t>conducted on</w:t>
      </w:r>
      <w:r w:rsidR="005C5205">
        <w:t xml:space="preserve"> the benefits of onboarding, to individuals and the organisation, the </w:t>
      </w:r>
      <w:r w:rsidR="006100B5">
        <w:t>weaknesses,</w:t>
      </w:r>
      <w:r w:rsidR="005C5205">
        <w:t xml:space="preserve"> and Impact</w:t>
      </w:r>
      <w:r w:rsidR="006100B5">
        <w:t>s</w:t>
      </w:r>
      <w:r w:rsidR="005C5205">
        <w:t xml:space="preserve">. There will be conclusions made in each area, and </w:t>
      </w:r>
      <w:r w:rsidR="002C0D49">
        <w:t>a final</w:t>
      </w:r>
      <w:r w:rsidR="005C5205">
        <w:t xml:space="preserve"> recommendation</w:t>
      </w:r>
      <w:r w:rsidR="002C0D49">
        <w:t>.</w:t>
      </w:r>
    </w:p>
    <w:p w14:paraId="6EF2BEB9" w14:textId="2CB19EC7" w:rsidR="000B6F09" w:rsidRDefault="0040528F" w:rsidP="00782680">
      <w:pPr>
        <w:pStyle w:val="Heading2"/>
        <w:numPr>
          <w:ilvl w:val="0"/>
          <w:numId w:val="43"/>
        </w:numPr>
        <w:rPr>
          <w:rFonts w:eastAsia="Times New Roman"/>
        </w:rPr>
      </w:pPr>
      <w:bookmarkStart w:id="2" w:name="_Toc99142956"/>
      <w:r>
        <w:rPr>
          <w:rFonts w:eastAsia="Times New Roman"/>
        </w:rPr>
        <w:t>Recruitment, Selection and Onboarding.</w:t>
      </w:r>
      <w:bookmarkEnd w:id="2"/>
      <w:r>
        <w:rPr>
          <w:rFonts w:eastAsia="Times New Roman"/>
        </w:rPr>
        <w:t xml:space="preserve"> </w:t>
      </w:r>
    </w:p>
    <w:p w14:paraId="53162BCA" w14:textId="6724A1E1" w:rsidR="00782680" w:rsidRDefault="00782680" w:rsidP="00891492">
      <w:pPr>
        <w:spacing w:line="360" w:lineRule="auto"/>
      </w:pPr>
    </w:p>
    <w:p w14:paraId="03631720" w14:textId="1DBA7399" w:rsidR="00782680" w:rsidRDefault="00830B53" w:rsidP="00891492">
      <w:pPr>
        <w:spacing w:line="360" w:lineRule="auto"/>
      </w:pPr>
      <w:r>
        <w:t xml:space="preserve">According to </w:t>
      </w:r>
      <w:r w:rsidR="00A76878">
        <w:t xml:space="preserve">Taylor </w:t>
      </w:r>
      <w:r w:rsidR="002A23DF">
        <w:t>(</w:t>
      </w:r>
      <w:r w:rsidR="00A76878">
        <w:t>2018</w:t>
      </w:r>
      <w:r w:rsidR="002A23DF">
        <w:t>)</w:t>
      </w:r>
      <w:r w:rsidR="00B20E89">
        <w:t xml:space="preserve"> recruitment and selection are often grouped together</w:t>
      </w:r>
      <w:r>
        <w:t xml:space="preserve"> as one statement</w:t>
      </w:r>
      <w:r w:rsidR="00881BDA">
        <w:t xml:space="preserve">, however, they </w:t>
      </w:r>
      <w:r w:rsidR="00E019F5">
        <w:t xml:space="preserve">are </w:t>
      </w:r>
      <w:r w:rsidR="00881BDA">
        <w:t>separate</w:t>
      </w:r>
      <w:r w:rsidR="00E019F5">
        <w:t xml:space="preserve"> entities</w:t>
      </w:r>
      <w:r w:rsidR="003614B1">
        <w:t xml:space="preserve"> and can be used as such</w:t>
      </w:r>
      <w:r w:rsidR="00B20E89">
        <w:t xml:space="preserve">. </w:t>
      </w:r>
      <w:r w:rsidR="00A76878">
        <w:t>Searle (2009)</w:t>
      </w:r>
      <w:r w:rsidR="00B20E89">
        <w:t xml:space="preserve"> </w:t>
      </w:r>
      <w:r w:rsidR="002A23DF">
        <w:t>define</w:t>
      </w:r>
      <w:r w:rsidR="00A76878">
        <w:t>s</w:t>
      </w:r>
      <w:r w:rsidR="002A23DF">
        <w:t xml:space="preserve"> recruitment</w:t>
      </w:r>
      <w:r w:rsidR="00B20E89">
        <w:t xml:space="preserve"> as </w:t>
      </w:r>
      <w:r>
        <w:t>the process where</w:t>
      </w:r>
      <w:r w:rsidR="00B20E89">
        <w:t xml:space="preserve"> </w:t>
      </w:r>
      <w:r w:rsidR="002D1D8F">
        <w:t xml:space="preserve">an organisation attracts </w:t>
      </w:r>
      <w:r w:rsidR="00B20E89">
        <w:t>candidates</w:t>
      </w:r>
      <w:r w:rsidR="002D1D8F">
        <w:t xml:space="preserve"> from a pool of talent.</w:t>
      </w:r>
      <w:r w:rsidR="00E019F5">
        <w:t xml:space="preserve"> Selection is defined as</w:t>
      </w:r>
      <w:r>
        <w:t xml:space="preserve"> </w:t>
      </w:r>
      <w:r w:rsidR="00B20E89">
        <w:t>identif</w:t>
      </w:r>
      <w:r w:rsidR="00E019F5">
        <w:t xml:space="preserve">ying candidates </w:t>
      </w:r>
      <w:r w:rsidR="00611494">
        <w:t>who</w:t>
      </w:r>
      <w:r w:rsidR="00E019F5">
        <w:t xml:space="preserve"> are</w:t>
      </w:r>
      <w:r>
        <w:t xml:space="preserve"> </w:t>
      </w:r>
      <w:r w:rsidR="00B20E89">
        <w:t>suitable for fulfilling a</w:t>
      </w:r>
      <w:r w:rsidR="00881BDA">
        <w:t>n advertised</w:t>
      </w:r>
      <w:r w:rsidR="00B20E89">
        <w:t xml:space="preserve"> role</w:t>
      </w:r>
      <w:r>
        <w:t>, within an organisation.</w:t>
      </w:r>
      <w:r w:rsidR="00DC10EB">
        <w:t xml:space="preserve"> </w:t>
      </w:r>
      <w:r w:rsidR="002D1D8F">
        <w:t>The organisation will select an</w:t>
      </w:r>
      <w:r w:rsidR="00881BDA">
        <w:t>d</w:t>
      </w:r>
      <w:r w:rsidR="002D1D8F">
        <w:t xml:space="preserve"> appoint a candidate.</w:t>
      </w:r>
      <w:r w:rsidR="00881BDA">
        <w:t xml:space="preserve"> </w:t>
      </w:r>
      <w:r w:rsidR="00D95ACA">
        <w:t xml:space="preserve">Klein et al </w:t>
      </w:r>
      <w:r w:rsidR="00881BDA">
        <w:t>(</w:t>
      </w:r>
      <w:r w:rsidR="00D95ACA">
        <w:t>2015</w:t>
      </w:r>
      <w:r w:rsidR="00881BDA">
        <w:t xml:space="preserve">) define </w:t>
      </w:r>
      <w:r w:rsidR="00881BDA">
        <w:lastRenderedPageBreak/>
        <w:t xml:space="preserve">onboarding as </w:t>
      </w:r>
      <w:r w:rsidR="0052737D">
        <w:t xml:space="preserve">integration </w:t>
      </w:r>
      <w:r w:rsidR="00D95ACA">
        <w:t>of new</w:t>
      </w:r>
      <w:r w:rsidR="00C77AD3">
        <w:t xml:space="preserve"> employees</w:t>
      </w:r>
      <w:r w:rsidR="0052737D">
        <w:t xml:space="preserve"> into the organisation</w:t>
      </w:r>
      <w:r w:rsidR="00C77AD3">
        <w:t>. The</w:t>
      </w:r>
      <w:r w:rsidR="0052737D">
        <w:t>re</w:t>
      </w:r>
      <w:r w:rsidR="00603813">
        <w:t xml:space="preserve"> may </w:t>
      </w:r>
      <w:r w:rsidR="0052737D">
        <w:t>be explanations of</w:t>
      </w:r>
      <w:r w:rsidR="00603813">
        <w:t xml:space="preserve"> some formal information such as policies and procedures</w:t>
      </w:r>
      <w:r w:rsidR="003614B1">
        <w:t>, including Health &amp; Safety</w:t>
      </w:r>
      <w:r w:rsidR="00603813">
        <w:t xml:space="preserve">. </w:t>
      </w:r>
      <w:r w:rsidR="0052737D">
        <w:t>I</w:t>
      </w:r>
      <w:r w:rsidR="00603813">
        <w:t>nformal guidance</w:t>
      </w:r>
      <w:r w:rsidR="0052737D">
        <w:t xml:space="preserve"> will occur</w:t>
      </w:r>
      <w:r w:rsidR="00603813">
        <w:t xml:space="preserve">, such as showing </w:t>
      </w:r>
      <w:r w:rsidR="00083B69">
        <w:t>new employees</w:t>
      </w:r>
      <w:r w:rsidR="00603813">
        <w:t xml:space="preserve"> where they can find the </w:t>
      </w:r>
      <w:r w:rsidR="00D95ACA">
        <w:t>facilities</w:t>
      </w:r>
      <w:r w:rsidR="00083B69">
        <w:t>, their working areas,</w:t>
      </w:r>
      <w:r w:rsidR="00D95ACA">
        <w:t xml:space="preserve"> and</w:t>
      </w:r>
      <w:r w:rsidR="00603813">
        <w:t xml:space="preserve"> making introductions to other staff </w:t>
      </w:r>
      <w:bookmarkStart w:id="3" w:name="_Hlk99055040"/>
      <w:r w:rsidR="00603813">
        <w:t>members.</w:t>
      </w:r>
      <w:bookmarkEnd w:id="3"/>
    </w:p>
    <w:p w14:paraId="646671F1" w14:textId="77777777" w:rsidR="00891492" w:rsidRDefault="00891492" w:rsidP="000B6F09">
      <w:pPr>
        <w:pStyle w:val="Heading2"/>
      </w:pPr>
    </w:p>
    <w:p w14:paraId="44610677" w14:textId="1575D483" w:rsidR="000B6F09" w:rsidRDefault="00AA0DDB" w:rsidP="000B6F09">
      <w:pPr>
        <w:pStyle w:val="Heading2"/>
      </w:pPr>
      <w:bookmarkStart w:id="4" w:name="_Toc99142957"/>
      <w:r>
        <w:t>1</w:t>
      </w:r>
      <w:r w:rsidR="00673833">
        <w:t>.</w:t>
      </w:r>
      <w:r>
        <w:t>1</w:t>
      </w:r>
      <w:r w:rsidR="00673833">
        <w:tab/>
      </w:r>
      <w:r w:rsidR="00674C89">
        <w:t xml:space="preserve">Benefits </w:t>
      </w:r>
      <w:r w:rsidR="00095D8B">
        <w:t xml:space="preserve">for </w:t>
      </w:r>
      <w:r>
        <w:t>Onboarding.</w:t>
      </w:r>
      <w:bookmarkEnd w:id="4"/>
    </w:p>
    <w:p w14:paraId="6B944818" w14:textId="5DD3D0DB" w:rsidR="00BF6E58" w:rsidRDefault="00BF6E58" w:rsidP="00891492">
      <w:pPr>
        <w:spacing w:line="360" w:lineRule="auto"/>
      </w:pPr>
    </w:p>
    <w:p w14:paraId="6B4C58F8" w14:textId="431787E1" w:rsidR="00B21C25" w:rsidRDefault="00C24C3E" w:rsidP="00891492">
      <w:pPr>
        <w:spacing w:line="360" w:lineRule="auto"/>
      </w:pPr>
      <w:r>
        <w:t xml:space="preserve">Armstrong &amp; Taylor </w:t>
      </w:r>
      <w:r w:rsidR="00691C59">
        <w:t>state</w:t>
      </w:r>
      <w:r>
        <w:t xml:space="preserve"> that</w:t>
      </w:r>
      <w:r w:rsidR="00691C59">
        <w:t xml:space="preserve"> once the candidates have been chosen, the organisation will want to nurture their talent pool.</w:t>
      </w:r>
      <w:r>
        <w:t xml:space="preserve"> People are a vital resource who add value to the organisation. </w:t>
      </w:r>
      <w:r w:rsidR="000B7DB1">
        <w:t>HRM is responsible for the onboarding process. It is vital that this is implemented correctly.</w:t>
      </w:r>
      <w:r w:rsidR="00884B56">
        <w:t xml:space="preserve"> The organisation wants the</w:t>
      </w:r>
      <w:r w:rsidR="00611494">
        <w:t xml:space="preserve"> new</w:t>
      </w:r>
      <w:r w:rsidR="00884B56">
        <w:t xml:space="preserve"> employee to understand the culture, and the expectations of them. Onboarding </w:t>
      </w:r>
      <w:r w:rsidR="00D41BDF">
        <w:t>must make the new employee feel like they belong there, this is part of the psychological contract.</w:t>
      </w:r>
      <w:r w:rsidR="000B7DB1">
        <w:t xml:space="preserve"> There are benefits</w:t>
      </w:r>
      <w:r w:rsidR="008B3E58">
        <w:t xml:space="preserve"> of using best practice</w:t>
      </w:r>
      <w:r w:rsidR="000B7DB1">
        <w:t xml:space="preserve"> to the new employee and the organisation. </w:t>
      </w:r>
      <w:r w:rsidR="00691C59">
        <w:t xml:space="preserve">Snell (2006) agrees with </w:t>
      </w:r>
      <w:r>
        <w:t xml:space="preserve">Armstrong &amp; Taylor </w:t>
      </w:r>
      <w:r w:rsidR="00691C59">
        <w:t>(</w:t>
      </w:r>
      <w:r>
        <w:t>2020</w:t>
      </w:r>
      <w:r w:rsidR="00691C59">
        <w:t>)</w:t>
      </w:r>
      <w:r w:rsidR="00611494">
        <w:t>,</w:t>
      </w:r>
      <w:r w:rsidR="00691C59">
        <w:t xml:space="preserve"> </w:t>
      </w:r>
      <w:r>
        <w:t>t</w:t>
      </w:r>
      <w:r w:rsidR="000B7DB1">
        <w:t>he</w:t>
      </w:r>
      <w:r>
        <w:t>y state the</w:t>
      </w:r>
      <w:r w:rsidR="000B7DB1">
        <w:t xml:space="preserve"> organisation will want to be welcoming and informative, they have just spent time and money on the recruitment of this employee, who they believe is the </w:t>
      </w:r>
      <w:r w:rsidR="008D4373">
        <w:t xml:space="preserve">correct fit for the organisation. </w:t>
      </w:r>
      <w:r w:rsidR="00B21C25">
        <w:t>The new employee must have a good experience</w:t>
      </w:r>
      <w:r w:rsidR="00C84057">
        <w:t xml:space="preserve"> for them to engage.</w:t>
      </w:r>
    </w:p>
    <w:p w14:paraId="62A344E8" w14:textId="7D5467C0" w:rsidR="00796968" w:rsidRDefault="009558EA" w:rsidP="00891492">
      <w:pPr>
        <w:spacing w:line="360" w:lineRule="auto"/>
      </w:pPr>
      <w:bookmarkStart w:id="5" w:name="_Hlk99068498"/>
      <w:r>
        <w:t xml:space="preserve">According to </w:t>
      </w:r>
      <w:proofErr w:type="spellStart"/>
      <w:r w:rsidR="006017B0">
        <w:t>Karambelkar</w:t>
      </w:r>
      <w:proofErr w:type="spellEnd"/>
      <w:r w:rsidR="006017B0">
        <w:t xml:space="preserve"> &amp; Bhatt</w:t>
      </w:r>
      <w:r w:rsidR="003F044B">
        <w:t>acharya (2017)</w:t>
      </w:r>
      <w:bookmarkEnd w:id="5"/>
      <w:r w:rsidR="003F044B">
        <w:t xml:space="preserve"> t</w:t>
      </w:r>
      <w:r w:rsidR="00796968">
        <w:t>o ensure the organisation is using best practice for onboarding, they may use a model. A model used for project management and change is the ADKAR model</w:t>
      </w:r>
      <w:r w:rsidR="00666410">
        <w:t>,</w:t>
      </w:r>
      <w:r w:rsidR="0022104E">
        <w:t xml:space="preserve"> developed in 2003 by Hatti (2006)</w:t>
      </w:r>
      <w:r w:rsidR="00135743">
        <w:t xml:space="preserve"> Appendix 1</w:t>
      </w:r>
      <w:r w:rsidR="0022104E">
        <w:t xml:space="preserve">. </w:t>
      </w:r>
      <w:r w:rsidR="00135743">
        <w:t>Awareness - O</w:t>
      </w:r>
      <w:r w:rsidR="0022104E">
        <w:t xml:space="preserve">nboarding is a change to the organisation, which will affect existing management, </w:t>
      </w:r>
      <w:r w:rsidR="00BA21B3">
        <w:t>leaders,</w:t>
      </w:r>
      <w:r w:rsidR="0022104E">
        <w:t xml:space="preserve"> and employees a</w:t>
      </w:r>
      <w:r w:rsidR="00666410">
        <w:t>nd</w:t>
      </w:r>
      <w:r w:rsidR="0022104E">
        <w:t xml:space="preserve"> </w:t>
      </w:r>
      <w:r w:rsidR="00BA21B3">
        <w:t xml:space="preserve">any new employees. </w:t>
      </w:r>
      <w:r w:rsidR="00135743">
        <w:t>Making existing staff aware of the impending arrival of a new colleague beforehand, and answering any queries they may have, will help them to feel comfortable and willin</w:t>
      </w:r>
      <w:r w:rsidR="008028F6">
        <w:t>g to be helpful and friendly to the new employee. The first day should be a momentous occasion and remembered by the new employee for all the right reasons</w:t>
      </w:r>
      <w:r w:rsidR="0014158F">
        <w:t xml:space="preserve"> The new employee should be made aware of the organisation’s mission/vision and the culture</w:t>
      </w:r>
      <w:r w:rsidR="008028F6">
        <w:t xml:space="preserve">. </w:t>
      </w:r>
    </w:p>
    <w:p w14:paraId="0D91D95C" w14:textId="04BE36F6" w:rsidR="00B06DE7" w:rsidRDefault="005437A3" w:rsidP="00891492">
      <w:pPr>
        <w:spacing w:line="360" w:lineRule="auto"/>
      </w:pPr>
      <w:r>
        <w:t>Desire</w:t>
      </w:r>
      <w:r w:rsidR="008220D1">
        <w:t xml:space="preserve"> – the </w:t>
      </w:r>
      <w:r>
        <w:t xml:space="preserve">new employee may be entering the organisation with mixed emotion. They may feel nervous </w:t>
      </w:r>
      <w:r w:rsidR="00C9285A">
        <w:t>about</w:t>
      </w:r>
      <w:r>
        <w:t xml:space="preserve"> whether they have made the right decision. The</w:t>
      </w:r>
      <w:r w:rsidR="009558EA">
        <w:t>y</w:t>
      </w:r>
      <w:r>
        <w:t xml:space="preserve"> may be excited and proud of themselves for their success. The</w:t>
      </w:r>
      <w:r w:rsidR="00C9285A">
        <w:t xml:space="preserve">y </w:t>
      </w:r>
      <w:r>
        <w:t xml:space="preserve">will want to know the benefits available to them, such as </w:t>
      </w:r>
      <w:r w:rsidR="00902BA6">
        <w:t xml:space="preserve">professional training and </w:t>
      </w:r>
      <w:r>
        <w:t>development and progression opportunities</w:t>
      </w:r>
      <w:r w:rsidR="00902BA6">
        <w:t>.</w:t>
      </w:r>
      <w:r w:rsidR="00AE1627">
        <w:t xml:space="preserve"> The</w:t>
      </w:r>
      <w:r w:rsidR="008220D1">
        <w:t xml:space="preserve">y </w:t>
      </w:r>
      <w:r w:rsidR="00AE1627">
        <w:t xml:space="preserve">will be interested to know whether there is coaching and mentoring. </w:t>
      </w:r>
      <w:r w:rsidR="00B06DE7">
        <w:t>They may wish to find out if there are any opportunities for socialising.</w:t>
      </w:r>
      <w:r w:rsidR="008220D1">
        <w:t xml:space="preserve"> The organisation will be keen to learn what will motivate them.</w:t>
      </w:r>
    </w:p>
    <w:p w14:paraId="0C19DAE2" w14:textId="6C803CA0" w:rsidR="00DD5CB5" w:rsidRDefault="00B06DE7" w:rsidP="00891492">
      <w:pPr>
        <w:spacing w:line="360" w:lineRule="auto"/>
      </w:pPr>
      <w:r>
        <w:t xml:space="preserve">Knowledge – </w:t>
      </w:r>
      <w:r w:rsidR="003C4254">
        <w:t>T</w:t>
      </w:r>
      <w:r>
        <w:t xml:space="preserve">he new employee </w:t>
      </w:r>
      <w:r w:rsidR="003C4254">
        <w:t xml:space="preserve">must be </w:t>
      </w:r>
      <w:r>
        <w:t xml:space="preserve">informed of all legal and safety </w:t>
      </w:r>
      <w:r w:rsidR="007466A4">
        <w:t>requirements;</w:t>
      </w:r>
      <w:r>
        <w:t xml:space="preserve"> the onboarding process must include all relevant policies and procedures. </w:t>
      </w:r>
      <w:r w:rsidR="003D3553">
        <w:t xml:space="preserve">The new employee should have access to all the resources required to expand on their knowledge to be able to perform successfully. </w:t>
      </w:r>
      <w:r w:rsidR="007466A4">
        <w:t>I</w:t>
      </w:r>
      <w:r w:rsidR="003D3553">
        <w:t>nclud</w:t>
      </w:r>
      <w:r w:rsidR="007466A4">
        <w:t>ing</w:t>
      </w:r>
      <w:r w:rsidR="003D3553">
        <w:t xml:space="preserve"> access to online learning, formal training, coaches, mentors. Training should be delivered promptly and build the confidence of the new employee and enhance their skills or fill any skill gaps.</w:t>
      </w:r>
    </w:p>
    <w:p w14:paraId="0593EAA0" w14:textId="273F4A19" w:rsidR="008220D1" w:rsidRDefault="008220D1" w:rsidP="00891492">
      <w:pPr>
        <w:spacing w:line="360" w:lineRule="auto"/>
      </w:pPr>
      <w:r>
        <w:t xml:space="preserve">Ability </w:t>
      </w:r>
      <w:r w:rsidR="00E26BC4">
        <w:t>–</w:t>
      </w:r>
      <w:r>
        <w:t xml:space="preserve"> </w:t>
      </w:r>
      <w:r w:rsidR="00E26BC4">
        <w:t>the organisation will be excited to see what the new employee is capable of</w:t>
      </w:r>
      <w:r w:rsidR="008039D0">
        <w:t>. They will be interested to see how they apply their skills to their position</w:t>
      </w:r>
      <w:r w:rsidR="009558EA">
        <w:t>,</w:t>
      </w:r>
      <w:r w:rsidR="008039D0">
        <w:t xml:space="preserve"> and how quickly they learn new skills. </w:t>
      </w:r>
      <w:r w:rsidR="00994005">
        <w:t xml:space="preserve">They should be able to start </w:t>
      </w:r>
      <w:r w:rsidR="0065533B">
        <w:t xml:space="preserve">making </w:t>
      </w:r>
      <w:r w:rsidR="0065533B">
        <w:lastRenderedPageBreak/>
        <w:t>connections</w:t>
      </w:r>
      <w:r w:rsidR="00994005">
        <w:t xml:space="preserve"> with colleagues and building relationship</w:t>
      </w:r>
      <w:r w:rsidR="00C9285A">
        <w:t>s</w:t>
      </w:r>
      <w:r w:rsidR="00994005">
        <w:t xml:space="preserve">, </w:t>
      </w:r>
      <w:r w:rsidR="00052DB0">
        <w:t xml:space="preserve">picking up the organisational culture, the way things are done in that </w:t>
      </w:r>
      <w:r w:rsidR="0065533B">
        <w:t>organisation</w:t>
      </w:r>
      <w:r w:rsidR="00052DB0">
        <w:t xml:space="preserve">. </w:t>
      </w:r>
    </w:p>
    <w:p w14:paraId="73868EDA" w14:textId="594B9F11" w:rsidR="0065533B" w:rsidRDefault="0065533B" w:rsidP="00891492">
      <w:pPr>
        <w:spacing w:line="360" w:lineRule="auto"/>
      </w:pPr>
      <w:r>
        <w:t xml:space="preserve">Reinforcement – </w:t>
      </w:r>
      <w:r w:rsidR="000431C8">
        <w:t>T</w:t>
      </w:r>
      <w:r w:rsidR="0011059D">
        <w:t xml:space="preserve">owards the end of the probationary period, the organisation may conduct an appraisal with the new employee. </w:t>
      </w:r>
      <w:r w:rsidR="00725BA6">
        <w:t xml:space="preserve">During the appraisal, there will be reinforcement of the employees’ position and the skills and knowledge learnt. </w:t>
      </w:r>
      <w:r w:rsidR="009E42EA">
        <w:t xml:space="preserve">An appraisal </w:t>
      </w:r>
      <w:r w:rsidR="0011059D">
        <w:t xml:space="preserve">could involve a reward system or celebration of achievements, which may encourage </w:t>
      </w:r>
      <w:r w:rsidR="00725BA6">
        <w:t xml:space="preserve">the new employee to stay motivated. </w:t>
      </w:r>
      <w:r w:rsidR="009E42EA">
        <w:t xml:space="preserve">Both parties will be striving to build sustainability. </w:t>
      </w:r>
    </w:p>
    <w:p w14:paraId="793315CD" w14:textId="45223AD9" w:rsidR="006E27A6" w:rsidRDefault="00B7693F" w:rsidP="00891492">
      <w:pPr>
        <w:spacing w:line="360" w:lineRule="auto"/>
      </w:pPr>
      <w:r>
        <w:t xml:space="preserve">Kazmi &amp; Naaranano </w:t>
      </w:r>
      <w:r w:rsidR="006E27A6">
        <w:t>(</w:t>
      </w:r>
      <w:r>
        <w:t>2013</w:t>
      </w:r>
      <w:r w:rsidR="006E27A6">
        <w:t xml:space="preserve">) agrees with Karambelkar &amp; Bhattacharya (2017), that the ADKAR model is suitable to be used for any organisational changes including onboarding. They compare the model to other change models such as </w:t>
      </w:r>
      <w:r w:rsidR="006F3EEB">
        <w:t>Lewin</w:t>
      </w:r>
      <w:r>
        <w:t xml:space="preserve"> (1944)</w:t>
      </w:r>
      <w:r w:rsidR="006F3EEB">
        <w:t xml:space="preserve"> unfreeze</w:t>
      </w:r>
      <w:r w:rsidR="00C124B0">
        <w:t>, move, freeze model</w:t>
      </w:r>
      <w:r>
        <w:t xml:space="preserve">, however, such models are not as strong for identifying where the barriers may lie. </w:t>
      </w:r>
      <w:r w:rsidR="007063DF">
        <w:t xml:space="preserve">The ADKAR model has specific areas for investigation, allowing the user to go into details in one area at a time, and </w:t>
      </w:r>
      <w:r w:rsidR="00853B84">
        <w:t>decide</w:t>
      </w:r>
      <w:r w:rsidR="007063DF">
        <w:t xml:space="preserve"> on the competencies and knowledge in that area. </w:t>
      </w:r>
      <w:r w:rsidR="00BC2E1C">
        <w:t xml:space="preserve">Calder </w:t>
      </w:r>
      <w:r w:rsidR="008E22FE">
        <w:t>(</w:t>
      </w:r>
      <w:r w:rsidR="00BC2E1C">
        <w:t>2013</w:t>
      </w:r>
      <w:r w:rsidR="008E22FE">
        <w:t xml:space="preserve">) agrees that change models are not one size fits all, there may be certain models that are better for certain situations. The success of a change model will often rely on the individuals involved, they need to be willing for change and updated at every stage. The new </w:t>
      </w:r>
      <w:r w:rsidR="00853B84">
        <w:t>employee’s</w:t>
      </w:r>
      <w:r w:rsidR="008E22FE">
        <w:t xml:space="preserve"> motivation to </w:t>
      </w:r>
      <w:r w:rsidR="00853B84">
        <w:t>succeed, take all opportunities offered</w:t>
      </w:r>
      <w:r w:rsidR="000431C8">
        <w:t>,</w:t>
      </w:r>
      <w:r w:rsidR="00853B84">
        <w:t xml:space="preserve"> and listen to constructive feedback during the onboarding period is vital.</w:t>
      </w:r>
    </w:p>
    <w:p w14:paraId="291C2534" w14:textId="377BED87" w:rsidR="00D85C9C" w:rsidRDefault="00D85C9C" w:rsidP="00891492">
      <w:pPr>
        <w:spacing w:line="360" w:lineRule="auto"/>
      </w:pPr>
      <w:r>
        <w:t xml:space="preserve">According to </w:t>
      </w:r>
      <w:r w:rsidR="00F55585">
        <w:t xml:space="preserve">Cable et al </w:t>
      </w:r>
      <w:r>
        <w:t>(</w:t>
      </w:r>
      <w:r w:rsidR="00F55585">
        <w:t>2013</w:t>
      </w:r>
      <w:r>
        <w:t>) employees that receive a comprehensive</w:t>
      </w:r>
      <w:r w:rsidR="00F651EF">
        <w:t>, successful</w:t>
      </w:r>
      <w:r>
        <w:t xml:space="preserve"> onboarding experience will</w:t>
      </w:r>
      <w:r w:rsidR="004306FD">
        <w:t xml:space="preserve"> fit in,</w:t>
      </w:r>
      <w:r>
        <w:t xml:space="preserve"> be motivated, engaged, perform well and</w:t>
      </w:r>
      <w:r w:rsidR="004306FD">
        <w:t xml:space="preserve"> be</w:t>
      </w:r>
      <w:r>
        <w:t xml:space="preserve"> loyal. This will benefit the organisation</w:t>
      </w:r>
      <w:r w:rsidR="004306FD">
        <w:t xml:space="preserve"> as they will follow their values, beliefs, and attitudes – organisational </w:t>
      </w:r>
      <w:r w:rsidR="00B90BD1">
        <w:t>Behaviour Culture (OBC)</w:t>
      </w:r>
      <w:r w:rsidR="004306FD">
        <w:t xml:space="preserve">. They will be motivated and work hard, </w:t>
      </w:r>
      <w:r w:rsidR="00B90BD1">
        <w:t>for themselves, their colleagues, and the organisation. They will be more responsive and please customers and suppliers, leading to a competitive advantage.</w:t>
      </w:r>
      <w:r w:rsidR="009F16E3">
        <w:t xml:space="preserve"> Bauer </w:t>
      </w:r>
      <w:r w:rsidR="00F651EF">
        <w:t>(</w:t>
      </w:r>
      <w:r w:rsidR="009F16E3">
        <w:t>2013</w:t>
      </w:r>
      <w:r w:rsidR="00F651EF">
        <w:t>)</w:t>
      </w:r>
      <w:r w:rsidR="009F16E3">
        <w:t xml:space="preserve"> agrees with</w:t>
      </w:r>
      <w:r w:rsidR="00F55585">
        <w:t xml:space="preserve"> Cable et al (2013),</w:t>
      </w:r>
      <w:r w:rsidR="00F651EF">
        <w:t xml:space="preserve"> in their research, organisations with a good onboarding programme had a retention rate in the first year of 91%, those who </w:t>
      </w:r>
      <w:r w:rsidR="00F55585">
        <w:t xml:space="preserve">didn’t </w:t>
      </w:r>
      <w:r w:rsidR="00F651EF">
        <w:t>only managed to retain 30%. Human capital is a resource, it is expensive to recruit and train people</w:t>
      </w:r>
      <w:r w:rsidR="00CB0A03">
        <w:t>, so it is a benefit to the organisation that they stay</w:t>
      </w:r>
      <w:r w:rsidR="00CF2C4C">
        <w:t xml:space="preserve"> and progress well.</w:t>
      </w:r>
    </w:p>
    <w:p w14:paraId="28541DED" w14:textId="3EA95307" w:rsidR="009E2EF2" w:rsidRDefault="009E2EF2" w:rsidP="00891492">
      <w:pPr>
        <w:spacing w:line="360" w:lineRule="auto"/>
      </w:pPr>
      <w:r>
        <w:t>Onboarding has been identified as a priority area, mainly because of the benefits to the primary school to retain staff.</w:t>
      </w:r>
      <w:r w:rsidR="009C3E79">
        <w:t xml:space="preserve"> Staff retention can lead to a competitive advantage in this industry. Parents and caregivers research primary schools in their local area. They ask for recommendations from family, friends, their communities. A primary school recommendation will only be given if the current or previous parents/caregivers are satisfied with the care and education their child has received. </w:t>
      </w:r>
      <w:r w:rsidR="00832CF4">
        <w:t xml:space="preserve">The recommender will name staff members and praise them. The teaching staff will have built relationships with both the child/children, and the parent/caregiver. If there is a high turnover of staff, it is not possible to form such bonds. </w:t>
      </w:r>
    </w:p>
    <w:p w14:paraId="7303D2BB" w14:textId="568855CA" w:rsidR="008E0150" w:rsidRDefault="008E0150" w:rsidP="00891492">
      <w:pPr>
        <w:spacing w:line="360" w:lineRule="auto"/>
      </w:pPr>
      <w:r>
        <w:t xml:space="preserve">In conclusion, there are many benefits to </w:t>
      </w:r>
      <w:r w:rsidR="00C753C7">
        <w:t>the employees and the organisation of having a good onboarding programme. The largest benefit would be to retain staff. Organisations want the best people, they want to recruit them, train them, and keep them. Staff retention can lead to a competitive advantage because of the relationships that are made between the employee and the customers and</w:t>
      </w:r>
      <w:r w:rsidR="00A63920">
        <w:t>/or suppliers.</w:t>
      </w:r>
    </w:p>
    <w:p w14:paraId="421B3A73" w14:textId="77777777" w:rsidR="00BE1D12" w:rsidRDefault="00BE1D12" w:rsidP="00AA0DDB"/>
    <w:p w14:paraId="563EA20C" w14:textId="4C74AD08" w:rsidR="0065533B" w:rsidRPr="00095D8B" w:rsidRDefault="00095D8B" w:rsidP="00095D8B">
      <w:pPr>
        <w:pStyle w:val="Heading2"/>
      </w:pPr>
      <w:bookmarkStart w:id="6" w:name="_Toc99142958"/>
      <w:r>
        <w:t>1.2</w:t>
      </w:r>
      <w:r>
        <w:tab/>
        <w:t>Organisational Weaknesses.</w:t>
      </w:r>
      <w:bookmarkEnd w:id="6"/>
    </w:p>
    <w:p w14:paraId="3AEBBA3F" w14:textId="650917B6" w:rsidR="008220D1" w:rsidRDefault="008220D1" w:rsidP="00891492">
      <w:pPr>
        <w:spacing w:line="360" w:lineRule="auto"/>
      </w:pPr>
    </w:p>
    <w:p w14:paraId="28DF8BD1" w14:textId="52BC6E9B" w:rsidR="00541E87" w:rsidRDefault="003A0522" w:rsidP="00891492">
      <w:pPr>
        <w:spacing w:line="360" w:lineRule="auto"/>
      </w:pPr>
      <w:r>
        <w:t xml:space="preserve">Byford et al </w:t>
      </w:r>
      <w:r w:rsidR="00541E87">
        <w:t>(</w:t>
      </w:r>
      <w:r>
        <w:t>2017</w:t>
      </w:r>
      <w:r w:rsidR="00541E87">
        <w:t>) states that a major mistake for Organisations, is not having any onboarding. They spend vast amounts of money and time, recruiting and selecting the right candidate, hire them, throw them in at the deep end, and then leave them to fail. Starting in a new organisation without any support is a disaster</w:t>
      </w:r>
      <w:r w:rsidR="004B05A2">
        <w:t>.</w:t>
      </w:r>
      <w:r w:rsidR="008C30F9">
        <w:t xml:space="preserve"> </w:t>
      </w:r>
      <w:r w:rsidR="004B05A2">
        <w:t>The organisations culture will be different, the staff, the layout, the facilities, the systems – will be different to what the new employee had in their last organisation.</w:t>
      </w:r>
      <w:r w:rsidR="008C30F9">
        <w:t xml:space="preserve"> </w:t>
      </w:r>
      <w:r w:rsidR="008F159B">
        <w:t xml:space="preserve">Watkins </w:t>
      </w:r>
      <w:r w:rsidR="008C30F9">
        <w:t>(</w:t>
      </w:r>
      <w:r w:rsidR="008F159B">
        <w:t>2007</w:t>
      </w:r>
      <w:r w:rsidR="008C30F9">
        <w:t>) agrees with Byford et al (2017) that acculturation is often the driver for onboarding failure.</w:t>
      </w:r>
      <w:r w:rsidR="004B05A2">
        <w:t xml:space="preserve"> If the employee is left to their own devices, they may not achieve anything, they may also rub up new colleagues the wrong way unintentionally.</w:t>
      </w:r>
      <w:r w:rsidR="008C30F9">
        <w:t xml:space="preserve"> </w:t>
      </w:r>
      <w:r w:rsidR="00541E87">
        <w:t xml:space="preserve"> </w:t>
      </w:r>
    </w:p>
    <w:p w14:paraId="4F0865BE" w14:textId="56B2F850" w:rsidR="007E238B" w:rsidRDefault="00162C84" w:rsidP="00891492">
      <w:pPr>
        <w:spacing w:line="360" w:lineRule="auto"/>
      </w:pPr>
      <w:r>
        <w:t xml:space="preserve">HRM deals with people, all people are different, even the same person can be different on any two days, therefore, the onboarding process cannot have a definitive timescale. </w:t>
      </w:r>
      <w:r w:rsidR="00A10B86">
        <w:t xml:space="preserve">According to </w:t>
      </w:r>
      <w:r w:rsidR="004F1ADF">
        <w:t xml:space="preserve">Peretz et al </w:t>
      </w:r>
      <w:r w:rsidR="00A10B86">
        <w:t>(</w:t>
      </w:r>
      <w:r w:rsidR="004F1ADF">
        <w:t>2015</w:t>
      </w:r>
      <w:r w:rsidR="00A10B86">
        <w:t>) the onboarding process must give the same opportunities to everyone regardless of their</w:t>
      </w:r>
      <w:r w:rsidR="008D5DB1">
        <w:t xml:space="preserve"> diversity including</w:t>
      </w:r>
      <w:r w:rsidR="00A10B86">
        <w:t xml:space="preserve"> race, gender, disability. Onboarding can be quite </w:t>
      </w:r>
      <w:r w:rsidR="00545B1F">
        <w:t>structured,</w:t>
      </w:r>
      <w:r w:rsidR="00A10B86">
        <w:t xml:space="preserve"> and this can </w:t>
      </w:r>
      <w:r w:rsidR="005649DF">
        <w:t xml:space="preserve">weaken the experience, it is suggested that a personal approach would be </w:t>
      </w:r>
      <w:r w:rsidR="00545B1F">
        <w:t>more suitable.</w:t>
      </w:r>
      <w:r w:rsidR="00A10B86">
        <w:t xml:space="preserve"> Inclusion is very </w:t>
      </w:r>
      <w:r w:rsidR="00545B1F">
        <w:t>important.</w:t>
      </w:r>
      <w:r w:rsidR="00A74F8E">
        <w:t xml:space="preserve"> Online onboarding does not seem to be suitable for </w:t>
      </w:r>
      <w:r w:rsidR="008D5DB1">
        <w:t>everyone</w:t>
      </w:r>
      <w:r w:rsidR="00A74F8E">
        <w:t>.</w:t>
      </w:r>
      <w:r w:rsidR="002759C6">
        <w:t xml:space="preserve"> The Covid-19 Pandemic has forced more work from home positions. </w:t>
      </w:r>
      <w:r w:rsidR="007E238B">
        <w:t xml:space="preserve">Luthra </w:t>
      </w:r>
      <w:r w:rsidR="002759C6">
        <w:t>(</w:t>
      </w:r>
      <w:r w:rsidR="007E238B">
        <w:t>2020</w:t>
      </w:r>
      <w:r w:rsidR="002759C6">
        <w:t xml:space="preserve">) highlights that this is difficult for onboarding because </w:t>
      </w:r>
      <w:r w:rsidR="007E238B">
        <w:t xml:space="preserve">if there is too much interaction, the new employee may feel they are being micro-managed. Not enough interaction may lead to them feeling isolated and not part of the team. It requires balance, frequent contact with the team and ensuring that there are plenty of opportunities </w:t>
      </w:r>
      <w:r w:rsidR="008D5DB1">
        <w:t>for employee voice.</w:t>
      </w:r>
    </w:p>
    <w:p w14:paraId="55669F58" w14:textId="709D6F6B" w:rsidR="007F05D8" w:rsidRDefault="00545B1F" w:rsidP="00891492">
      <w:pPr>
        <w:spacing w:line="360" w:lineRule="auto"/>
      </w:pPr>
      <w:r>
        <w:t xml:space="preserve"> </w:t>
      </w:r>
      <w:r w:rsidR="00DC485C">
        <w:t xml:space="preserve">The recruitment and selection process for the primary school is good. The </w:t>
      </w:r>
      <w:r w:rsidR="00B01AEC">
        <w:t>vacancies are on the website Bridgend.Gov (2022). There is a detailed guide on how to register and fill out the application</w:t>
      </w:r>
      <w:r w:rsidR="003313A0">
        <w:t>,</w:t>
      </w:r>
      <w:r w:rsidR="00B01AEC">
        <w:t xml:space="preserve"> and information </w:t>
      </w:r>
      <w:r w:rsidR="003313A0">
        <w:t>on guaranteed interview scheme, DBS</w:t>
      </w:r>
      <w:r w:rsidR="00207BBF">
        <w:t xml:space="preserve"> Disclosure Barring Service</w:t>
      </w:r>
      <w:r w:rsidR="003313A0">
        <w:t>, Disability Guaranteed Interview Scheme. Each section has a simple overview of what is expected from the applicant</w:t>
      </w:r>
      <w:r w:rsidR="00207BBF">
        <w:t>, Appendix 2.</w:t>
      </w:r>
      <w:r w:rsidR="00951E41">
        <w:t xml:space="preserve"> There is access to the HR fair processing statement</w:t>
      </w:r>
      <w:r w:rsidR="00207BBF">
        <w:t xml:space="preserve"> Appendix 3</w:t>
      </w:r>
      <w:r w:rsidR="00951E41">
        <w:t>.</w:t>
      </w:r>
      <w:r w:rsidR="003313A0">
        <w:t xml:space="preserve"> There are job packs available,</w:t>
      </w:r>
      <w:r w:rsidR="004B52C8">
        <w:t xml:space="preserve"> which include all details including job specification. </w:t>
      </w:r>
      <w:r w:rsidR="00E12602">
        <w:t xml:space="preserve">The interview is multi panel and includes HRM representatives, Primary School head teacher and senior leadership team. The head teacher leads the interview, they </w:t>
      </w:r>
      <w:proofErr w:type="gramStart"/>
      <w:r w:rsidR="00E12602">
        <w:t>are  fast</w:t>
      </w:r>
      <w:proofErr w:type="gramEnd"/>
      <w:r w:rsidR="00E12602">
        <w:t xml:space="preserve"> at </w:t>
      </w:r>
      <w:r w:rsidR="004E593B">
        <w:t xml:space="preserve">contacting each candidate with the result. If they are </w:t>
      </w:r>
      <w:r w:rsidR="00951E41">
        <w:t>appointed,</w:t>
      </w:r>
      <w:r w:rsidR="004E593B">
        <w:t xml:space="preserve"> they will report to the </w:t>
      </w:r>
      <w:r w:rsidR="00951E41">
        <w:t>primary school’s</w:t>
      </w:r>
      <w:r w:rsidR="004E593B">
        <w:t xml:space="preserve"> administration office on the day they start their post.</w:t>
      </w:r>
    </w:p>
    <w:p w14:paraId="07287028" w14:textId="5180D7F8" w:rsidR="007F05D8" w:rsidRDefault="007F05D8" w:rsidP="00891492">
      <w:pPr>
        <w:spacing w:line="360" w:lineRule="auto"/>
      </w:pPr>
      <w:r>
        <w:t xml:space="preserve">The local government is a large organisation. This does unfortunately mean that they rely on smaller sites to implement HR practices, this means there are inconsistencies from site to site. HRM practices can often fall to managers, who are not experienced. They will require training in areas themselves, this will take time and money. Once they have a level of knowledge and are responsible for onboarding, they may not have enough time to do it properly themselves. It may get </w:t>
      </w:r>
      <w:r w:rsidR="00162C84">
        <w:t>disregarded,</w:t>
      </w:r>
      <w:r>
        <w:t xml:space="preserve"> or they may delegate certain areas to others; however, this may not guarantee that it has been done correctly.</w:t>
      </w:r>
    </w:p>
    <w:p w14:paraId="5F6B419E" w14:textId="07072DFB" w:rsidR="00230BB4" w:rsidRDefault="00F24418" w:rsidP="00891492">
      <w:pPr>
        <w:spacing w:line="360" w:lineRule="auto"/>
      </w:pPr>
      <w:r>
        <w:lastRenderedPageBreak/>
        <w:t xml:space="preserve">HRM staff are in the local government office only. </w:t>
      </w:r>
      <w:r w:rsidR="00621263">
        <w:t>There are no HRM staff in a primary school. O</w:t>
      </w:r>
      <w:r w:rsidR="00F50562">
        <w:t xml:space="preserve">nboarding does not exist in any shape. When a new employee, or supply/agency staff arrive at the primary school. They are sent to the relevant room and left. They will need to introduce themselves to any other staff, or if there are no other staff working in that classroom, they would need to read any written instructions that have been left. There are no health/safety/fire instructions given, no introductions made, they are not shown the facilities. Teaching staff must </w:t>
      </w:r>
      <w:r w:rsidR="00621263">
        <w:t xml:space="preserve">fend for themselves. If there are staff in a classroom, they can be very helpful. </w:t>
      </w:r>
      <w:r w:rsidR="000207DE">
        <w:t xml:space="preserve">There is a policy and procedure book in the office, but that is only accessible if it </w:t>
      </w:r>
      <w:r w:rsidR="00B21FD9">
        <w:t xml:space="preserve">is </w:t>
      </w:r>
      <w:r w:rsidR="000207DE">
        <w:t>asked for. Teaching staff are qualified to teach, they will have been on placements prior to qualifying and will understand how schools work</w:t>
      </w:r>
      <w:r w:rsidR="00B21FD9">
        <w:t xml:space="preserve">, and what is expected from them. </w:t>
      </w:r>
    </w:p>
    <w:p w14:paraId="14A1359B" w14:textId="65BE1E52" w:rsidR="0076351B" w:rsidRDefault="0076351B" w:rsidP="00891492">
      <w:pPr>
        <w:spacing w:line="360" w:lineRule="auto"/>
      </w:pPr>
      <w:r>
        <w:t xml:space="preserve">In conclusion, the weaknesses are due to insufficient onboarding available, particularly in </w:t>
      </w:r>
      <w:r w:rsidR="00E53C23">
        <w:t>primary schools</w:t>
      </w:r>
      <w:r>
        <w:t xml:space="preserve">, where it becomes the responsibility of busy managers. </w:t>
      </w:r>
      <w:r w:rsidR="00C1045A">
        <w:t>Ensuring that new employees fit well with the culture of the organisation is key.</w:t>
      </w:r>
    </w:p>
    <w:p w14:paraId="01F82297" w14:textId="77777777" w:rsidR="00951E41" w:rsidRDefault="00951E41" w:rsidP="00AA0DDB"/>
    <w:p w14:paraId="16F8CC14" w14:textId="754CECA3" w:rsidR="002E639A" w:rsidRDefault="00AA4BC3" w:rsidP="00AA4BC3">
      <w:pPr>
        <w:pStyle w:val="Heading2"/>
      </w:pPr>
      <w:bookmarkStart w:id="7" w:name="_Toc99142959"/>
      <w:r>
        <w:t>1.3</w:t>
      </w:r>
      <w:r>
        <w:tab/>
        <w:t>Organisational Impact.</w:t>
      </w:r>
      <w:bookmarkEnd w:id="7"/>
    </w:p>
    <w:p w14:paraId="342293D2" w14:textId="2D8DAE1D" w:rsidR="002E639A" w:rsidRDefault="002E639A" w:rsidP="00891492">
      <w:pPr>
        <w:spacing w:line="360" w:lineRule="auto"/>
      </w:pPr>
    </w:p>
    <w:p w14:paraId="483CB165" w14:textId="6CEB80E7" w:rsidR="00AA0DDB" w:rsidRDefault="0056108B" w:rsidP="00891492">
      <w:pPr>
        <w:spacing w:line="360" w:lineRule="auto"/>
      </w:pPr>
      <w:r>
        <w:t xml:space="preserve">Pratiwi et al </w:t>
      </w:r>
      <w:r w:rsidR="008A1D51">
        <w:t>(</w:t>
      </w:r>
      <w:r>
        <w:t>2018</w:t>
      </w:r>
      <w:r w:rsidR="008A1D51">
        <w:t>) state that negatives relating to the onboarding process, may affect the staff turnover of the organisation. Onboarding is the time to highlight a good workplace culture</w:t>
      </w:r>
      <w:r w:rsidR="00E116C9">
        <w:t>. It will be the responsibility of Managers and leaders, to put their people first, to bring out the best in them. I</w:t>
      </w:r>
      <w:r w:rsidR="008A1D51">
        <w:t xml:space="preserve">f an employee is not satisfied and do not feel like they belong, they will leave. </w:t>
      </w:r>
      <w:r w:rsidR="00A341B3">
        <w:t xml:space="preserve">Organisations </w:t>
      </w:r>
      <w:r w:rsidR="008A1D51">
        <w:t>cannot</w:t>
      </w:r>
      <w:r w:rsidR="00A341B3">
        <w:t xml:space="preserve"> afford to lose newly appointed staff</w:t>
      </w:r>
      <w:r w:rsidR="00E116C9">
        <w:t xml:space="preserve"> because</w:t>
      </w:r>
      <w:r w:rsidR="00A341B3">
        <w:t xml:space="preserve"> the employee ha</w:t>
      </w:r>
      <w:r w:rsidR="00E116C9">
        <w:t>s had</w:t>
      </w:r>
      <w:r w:rsidR="00A341B3">
        <w:t xml:space="preserve"> a negative first impression of the company. </w:t>
      </w:r>
      <w:r w:rsidR="003D40CD">
        <w:t xml:space="preserve">Starting a new position can be daunting and it is imperative that a new </w:t>
      </w:r>
      <w:r w:rsidR="009D6AC0">
        <w:t xml:space="preserve">employee </w:t>
      </w:r>
      <w:r w:rsidR="003D40CD">
        <w:t>feels welcome.</w:t>
      </w:r>
      <w:r w:rsidR="00703755">
        <w:t xml:space="preserve"> </w:t>
      </w:r>
      <w:r w:rsidR="00A22CE6">
        <w:t xml:space="preserve">Jumar &amp; Pandey </w:t>
      </w:r>
      <w:r w:rsidR="00703755">
        <w:t>(</w:t>
      </w:r>
      <w:r w:rsidR="00A22CE6">
        <w:t>2017</w:t>
      </w:r>
      <w:r w:rsidR="00703755">
        <w:t>) agrees that poor onboarding, none, or a quick tour followed by forms to be filled in, will have a negative impact on the new employee.</w:t>
      </w:r>
      <w:r w:rsidR="00B16A8B">
        <w:t xml:space="preserve"> It is the responsibility of HRM to make sure that the new employees experiences within the company match the job advertisement.</w:t>
      </w:r>
      <w:r w:rsidR="00866E16">
        <w:t xml:space="preserve"> </w:t>
      </w:r>
      <w:r w:rsidR="001E16B9">
        <w:t>Graybill et al (2013)</w:t>
      </w:r>
      <w:r w:rsidR="00427046">
        <w:t xml:space="preserve"> discusses a </w:t>
      </w:r>
      <w:r w:rsidR="00A341B3">
        <w:t xml:space="preserve">negative </w:t>
      </w:r>
      <w:r w:rsidR="00427046">
        <w:t xml:space="preserve">personal experience of a </w:t>
      </w:r>
      <w:r w:rsidR="008B401C">
        <w:t>first day</w:t>
      </w:r>
      <w:r w:rsidR="00B86157">
        <w:t>,</w:t>
      </w:r>
      <w:r w:rsidR="008B401C">
        <w:t xml:space="preserve"> they felt like they had made a mistake</w:t>
      </w:r>
      <w:r w:rsidR="00B86157">
        <w:t xml:space="preserve"> joining the organisation</w:t>
      </w:r>
      <w:r w:rsidR="008B401C">
        <w:t>. They did not receive any introductions, their technology was not ready, they spen</w:t>
      </w:r>
      <w:r w:rsidR="00B16A8B">
        <w:t>t</w:t>
      </w:r>
      <w:r w:rsidR="008B401C">
        <w:t xml:space="preserve"> the first day bored</w:t>
      </w:r>
      <w:r w:rsidR="006A27A0">
        <w:t xml:space="preserve">, </w:t>
      </w:r>
      <w:r w:rsidR="00B86157">
        <w:t>alone,</w:t>
      </w:r>
      <w:r w:rsidR="006A27A0">
        <w:t xml:space="preserve"> and full of regret.</w:t>
      </w:r>
    </w:p>
    <w:p w14:paraId="22AF0C0E" w14:textId="337FDCEC" w:rsidR="004B39BF" w:rsidRDefault="004B39BF" w:rsidP="00891492">
      <w:pPr>
        <w:spacing w:line="360" w:lineRule="auto"/>
      </w:pPr>
      <w:r>
        <w:t xml:space="preserve">The Local Government uses agency staff to fill some short-term vacancies, and absenteeism. As </w:t>
      </w:r>
      <w:r w:rsidR="00AC0DFB">
        <w:t xml:space="preserve">stated, they are not given any onboarding. The main reason for this would be time. They are there because the children cannot be alone, and a teacher must be present. </w:t>
      </w:r>
      <w:r w:rsidR="00F947FF">
        <w:t xml:space="preserve">Zimmerman et al </w:t>
      </w:r>
      <w:r w:rsidR="00AC0DFB">
        <w:t>(</w:t>
      </w:r>
      <w:r w:rsidR="00F947FF">
        <w:t>2013</w:t>
      </w:r>
      <w:r w:rsidR="00AC0DFB">
        <w:t>) ha</w:t>
      </w:r>
      <w:r w:rsidR="00F947FF">
        <w:t>ve</w:t>
      </w:r>
      <w:r w:rsidR="00AC0DFB">
        <w:t xml:space="preserve"> researched the negative affect of supply</w:t>
      </w:r>
      <w:r w:rsidR="000D5837">
        <w:t xml:space="preserve">, new or non-permanent staff not having suitable onboarding. They are unable to form connections with permanent </w:t>
      </w:r>
      <w:r w:rsidR="000877B3">
        <w:t xml:space="preserve">employees. This leads to conflicts, either party are not willing to share knowledge, the culture of the organisation is incoherent and there may be disruption. This is not a nice working environment. It is the responsibility or HRM to </w:t>
      </w:r>
      <w:r w:rsidR="006F0F2A">
        <w:t xml:space="preserve">ensure that </w:t>
      </w:r>
      <w:r w:rsidR="00C73F9D">
        <w:t>employee relations are built and maintained. Conflict will have an impact on the organisation. There may be absenteeism and/or they may feel so strongly they wish to leave the organisation. These negative impacts from lack of onboarding, have a financial cost to the organisation.</w:t>
      </w:r>
    </w:p>
    <w:p w14:paraId="5380E37C" w14:textId="79D3DB7C" w:rsidR="0041379B" w:rsidRDefault="0041379B" w:rsidP="00891492">
      <w:pPr>
        <w:spacing w:line="360" w:lineRule="auto"/>
      </w:pPr>
      <w:r>
        <w:lastRenderedPageBreak/>
        <w:t>In the primary school, the first day was a teacher training day. On arrival</w:t>
      </w:r>
      <w:r w:rsidR="00104EB5">
        <w:t xml:space="preserve"> to the office, the administrator pointed towards</w:t>
      </w:r>
      <w:r w:rsidR="00901BC7">
        <w:t xml:space="preserve"> a door and said to go through. This door led to an open hall with approximately </w:t>
      </w:r>
      <w:r w:rsidR="00561AB4">
        <w:t>35</w:t>
      </w:r>
      <w:r w:rsidR="00901BC7">
        <w:t xml:space="preserve"> people inside, sat on various tables.</w:t>
      </w:r>
      <w:r>
        <w:t xml:space="preserve"> </w:t>
      </w:r>
      <w:r w:rsidR="00901BC7">
        <w:t>T</w:t>
      </w:r>
      <w:r>
        <w:t>he head teacher</w:t>
      </w:r>
      <w:r w:rsidR="00A05838">
        <w:t>,</w:t>
      </w:r>
      <w:r w:rsidR="00901BC7">
        <w:t xml:space="preserve"> at the front of the hall</w:t>
      </w:r>
      <w:r w:rsidR="00A05838">
        <w:t>,</w:t>
      </w:r>
      <w:r>
        <w:t xml:space="preserve"> pointed to a table where a few other people were and said sit there. There were no introductions made. It felt very awkward, being asked questions from pe</w:t>
      </w:r>
      <w:r w:rsidR="00104EB5">
        <w:t xml:space="preserve">ople with no idea who they were, their job titles or seniority of the primary school. Assumptions were made that they were staff members, however, </w:t>
      </w:r>
      <w:r w:rsidR="00A05838">
        <w:t>they may have been</w:t>
      </w:r>
      <w:r w:rsidR="00104EB5">
        <w:t xml:space="preserve"> governors, parents, </w:t>
      </w:r>
      <w:r w:rsidR="00561AB4">
        <w:t xml:space="preserve">or </w:t>
      </w:r>
      <w:r w:rsidR="00104EB5">
        <w:t xml:space="preserve">council members. This was not a great start. </w:t>
      </w:r>
      <w:r w:rsidR="001B55D3">
        <w:t>The first thought</w:t>
      </w:r>
      <w:r w:rsidR="001E16B9">
        <w:t xml:space="preserve"> was this is a mistake.</w:t>
      </w:r>
      <w:r w:rsidR="001B55D3">
        <w:t xml:space="preserve"> </w:t>
      </w:r>
      <w:r w:rsidR="001E16B9">
        <w:t xml:space="preserve">Graybill et al </w:t>
      </w:r>
      <w:r w:rsidR="001B55D3">
        <w:t>(</w:t>
      </w:r>
      <w:r w:rsidR="001E16B9">
        <w:t>2013</w:t>
      </w:r>
      <w:r w:rsidR="001B55D3">
        <w:t>)</w:t>
      </w:r>
      <w:r w:rsidR="001E16B9">
        <w:t xml:space="preserve"> felt the same</w:t>
      </w:r>
      <w:r w:rsidR="001B55D3">
        <w:t xml:space="preserve"> </w:t>
      </w:r>
      <w:r w:rsidR="00094C5A">
        <w:t>when they had a similar experience</w:t>
      </w:r>
      <w:r w:rsidR="00D5743B">
        <w:t>. This is not how employees want to feel, or how the employer wants them to feel.</w:t>
      </w:r>
    </w:p>
    <w:p w14:paraId="3907CD23" w14:textId="2050A496" w:rsidR="00703755" w:rsidRPr="00AA0DDB" w:rsidRDefault="009546AE" w:rsidP="00891492">
      <w:pPr>
        <w:spacing w:line="360" w:lineRule="auto"/>
      </w:pPr>
      <w:r>
        <w:t>In conclusion,</w:t>
      </w:r>
      <w:r w:rsidR="00884B56">
        <w:t xml:space="preserve"> </w:t>
      </w:r>
      <w:r w:rsidR="00A95788">
        <w:t xml:space="preserve">no or poor onboarding can have a negative effect on the organisation. It may affect the new employee, making them feel unwelcome, and as if they don’t belong. It may affect </w:t>
      </w:r>
      <w:r w:rsidR="00F97F6B">
        <w:t>current employees and put a further strain on leadership teams/managers, as they are responsible for implementing onboarding where there is not a HRM team on site. It may escalate to absenteeism and worse case scenario lead to higher turnover of staff. This can have a financial impact on the organisation</w:t>
      </w:r>
      <w:r w:rsidR="004B3F55">
        <w:t>.</w:t>
      </w:r>
    </w:p>
    <w:p w14:paraId="17E5FC66" w14:textId="77B9AD8E" w:rsidR="000B6F09" w:rsidRPr="00A422D7" w:rsidRDefault="00BA2D85" w:rsidP="00A422D7">
      <w:pPr>
        <w:rPr>
          <w:rFonts w:ascii="Arial" w:eastAsia="Times New Roman" w:hAnsi="Arial" w:cs="Arial"/>
          <w:sz w:val="20"/>
          <w:szCs w:val="20"/>
        </w:rPr>
      </w:pPr>
    </w:p>
    <w:p w14:paraId="5B10B415" w14:textId="71D2761B" w:rsidR="000F57FA" w:rsidRPr="000F57FA" w:rsidRDefault="000F57FA" w:rsidP="000F57FA">
      <w:pPr>
        <w:pStyle w:val="Heading2"/>
      </w:pPr>
      <w:bookmarkStart w:id="8" w:name="_Toc99142960"/>
      <w:r>
        <w:t>Recommendations</w:t>
      </w:r>
      <w:r w:rsidR="003A1B64">
        <w:t>.</w:t>
      </w:r>
      <w:bookmarkEnd w:id="8"/>
    </w:p>
    <w:p w14:paraId="09B126B3" w14:textId="1EF92A97" w:rsidR="006E7E16" w:rsidRDefault="006E7E16" w:rsidP="00891492">
      <w:pPr>
        <w:spacing w:line="360" w:lineRule="auto"/>
      </w:pPr>
    </w:p>
    <w:p w14:paraId="57E3B07B" w14:textId="4B284E1D" w:rsidR="002C10C6" w:rsidRDefault="002C10C6" w:rsidP="00891492">
      <w:pPr>
        <w:spacing w:line="360" w:lineRule="auto"/>
      </w:pPr>
      <w:r>
        <w:t xml:space="preserve">It will be recommended to the primary school, that on acceptance of an appointment, there should be an employee handbook sent with the contract of employment, for the specific school. This </w:t>
      </w:r>
      <w:r w:rsidR="002F23E6">
        <w:t>should be a digital copy for environmental reasons.</w:t>
      </w:r>
      <w:r>
        <w:t xml:space="preserve"> The information inside the handbook, would be a map of the school, with important information such as fire points. Permanent staff basic details, such as their school photograph, name, job title. </w:t>
      </w:r>
      <w:r w:rsidR="002F23E6">
        <w:t>This would enable new employees to familiarise themselves with important information prior to starting. Due to GDPR legislation, it would not be possible to include important documents, such as policies and procedures, however, it could include the information of where they are stored, so that they will be easily accessible to the new employee when they start.</w:t>
      </w:r>
      <w:r w:rsidR="00F93F80">
        <w:t xml:space="preserve"> It would be recommended that the handbook was made available to the teaching agencies that supply the school, so they could make it accessible to their staff before they attend on supply.</w:t>
      </w:r>
    </w:p>
    <w:p w14:paraId="60F3294E" w14:textId="77777777" w:rsidR="00F10C3B" w:rsidRDefault="00F10C3B" w:rsidP="006E7E16"/>
    <w:p w14:paraId="15D806CA" w14:textId="1B892211" w:rsidR="006E7E16" w:rsidRDefault="006E7E16" w:rsidP="006E7E16"/>
    <w:p w14:paraId="76EC9FDE" w14:textId="77777777" w:rsidR="006E7E16" w:rsidRPr="006E7E16" w:rsidRDefault="006E7E16" w:rsidP="006E7E16"/>
    <w:p w14:paraId="6D108468" w14:textId="77777777" w:rsidR="00767004" w:rsidRDefault="00BA2D85" w:rsidP="00504B48"/>
    <w:p w14:paraId="2DB48231" w14:textId="77777777" w:rsidR="00AA18F1" w:rsidRDefault="00BA2D85" w:rsidP="00504B48"/>
    <w:p w14:paraId="00F367BF" w14:textId="77777777" w:rsidR="000B6F09" w:rsidRDefault="00BA2D85" w:rsidP="00B550CD"/>
    <w:p w14:paraId="14DFCAFA" w14:textId="77777777" w:rsidR="000B6F09" w:rsidRDefault="00BA2D85" w:rsidP="00B550CD"/>
    <w:p w14:paraId="687AA253" w14:textId="77777777" w:rsidR="00F32BD6" w:rsidRDefault="00BA2D85" w:rsidP="00B550CD"/>
    <w:p w14:paraId="27E922D2" w14:textId="20A95122" w:rsidR="0099688D" w:rsidRDefault="00170C64" w:rsidP="000B6F09">
      <w:pPr>
        <w:pStyle w:val="Heading1"/>
      </w:pPr>
      <w:bookmarkStart w:id="9" w:name="_Toc99142961"/>
      <w:r>
        <w:lastRenderedPageBreak/>
        <w:t>References</w:t>
      </w:r>
      <w:bookmarkEnd w:id="9"/>
    </w:p>
    <w:p w14:paraId="1A9A500F" w14:textId="415C5FBD" w:rsidR="00BC2E1C" w:rsidRDefault="00BC2E1C" w:rsidP="00BC2E1C"/>
    <w:p w14:paraId="0FD19EA5" w14:textId="54574D2F" w:rsidR="00A422D7" w:rsidRDefault="00A422D7" w:rsidP="00BC2E1C">
      <w:r>
        <w:rPr>
          <w:rFonts w:ascii="Roboto" w:hAnsi="Roboto"/>
          <w:color w:val="53565A"/>
          <w:sz w:val="21"/>
          <w:szCs w:val="21"/>
          <w:shd w:val="clear" w:color="auto" w:fill="FFFFFF"/>
        </w:rPr>
        <w:t>ARMSTRONG, M. and TAYLOR, S., 2020. </w:t>
      </w:r>
      <w:r>
        <w:rPr>
          <w:rFonts w:ascii="Roboto" w:hAnsi="Roboto"/>
          <w:i/>
          <w:iCs/>
          <w:color w:val="53565A"/>
          <w:sz w:val="21"/>
          <w:szCs w:val="21"/>
          <w:shd w:val="clear" w:color="auto" w:fill="FFFFFF"/>
        </w:rPr>
        <w:t>Armstrong's handbook of human resource management practice. </w:t>
      </w:r>
      <w:r>
        <w:rPr>
          <w:rFonts w:ascii="Roboto" w:hAnsi="Roboto"/>
          <w:color w:val="53565A"/>
          <w:sz w:val="21"/>
          <w:szCs w:val="21"/>
          <w:shd w:val="clear" w:color="auto" w:fill="FFFFFF"/>
        </w:rPr>
        <w:t>Kogan Page Publishers.</w:t>
      </w:r>
    </w:p>
    <w:p w14:paraId="31A6B729" w14:textId="77777777" w:rsidR="00597513" w:rsidRPr="00BC2E1C" w:rsidRDefault="00597513" w:rsidP="00597513">
      <w:r>
        <w:rPr>
          <w:rFonts w:ascii="Roboto" w:hAnsi="Roboto"/>
          <w:color w:val="53565A"/>
          <w:sz w:val="21"/>
          <w:szCs w:val="21"/>
          <w:shd w:val="clear" w:color="auto" w:fill="FFFFFF"/>
        </w:rPr>
        <w:t>Bridgend.Gov. (2022) – Accessed 12/03/2022.</w:t>
      </w:r>
    </w:p>
    <w:p w14:paraId="3A4E60F1" w14:textId="1B129683" w:rsidR="00597513" w:rsidRDefault="003A0522" w:rsidP="00BC2E1C">
      <w:r>
        <w:rPr>
          <w:rFonts w:ascii="Roboto" w:hAnsi="Roboto"/>
          <w:color w:val="53565A"/>
          <w:sz w:val="21"/>
          <w:szCs w:val="21"/>
          <w:shd w:val="clear" w:color="auto" w:fill="FFFFFF"/>
        </w:rPr>
        <w:t>BYFORD, M., WATKINS, M.D. and TRIANTOGIANNIS, L., 2017. Onboarding isn’t enough. </w:t>
      </w:r>
      <w:r>
        <w:rPr>
          <w:rFonts w:ascii="Roboto" w:hAnsi="Roboto"/>
          <w:i/>
          <w:iCs/>
          <w:color w:val="53565A"/>
          <w:sz w:val="21"/>
          <w:szCs w:val="21"/>
          <w:shd w:val="clear" w:color="auto" w:fill="FFFFFF"/>
        </w:rPr>
        <w:t>Harvard business review, </w:t>
      </w:r>
      <w:r>
        <w:rPr>
          <w:rFonts w:ascii="Roboto" w:hAnsi="Roboto"/>
          <w:b/>
          <w:bCs/>
          <w:color w:val="53565A"/>
          <w:sz w:val="21"/>
          <w:szCs w:val="21"/>
          <w:shd w:val="clear" w:color="auto" w:fill="FFFFFF"/>
        </w:rPr>
        <w:t>95</w:t>
      </w:r>
      <w:r>
        <w:rPr>
          <w:rFonts w:ascii="Roboto" w:hAnsi="Roboto"/>
          <w:color w:val="53565A"/>
          <w:sz w:val="21"/>
          <w:szCs w:val="21"/>
          <w:shd w:val="clear" w:color="auto" w:fill="FFFFFF"/>
        </w:rPr>
        <w:t>(3), pp. 78-86.</w:t>
      </w:r>
    </w:p>
    <w:p w14:paraId="3D4A5E46" w14:textId="7B6EEA51" w:rsidR="00F55585" w:rsidRDefault="00F55585" w:rsidP="00BC2E1C">
      <w:r>
        <w:rPr>
          <w:rFonts w:ascii="Roboto" w:hAnsi="Roboto"/>
          <w:color w:val="53565A"/>
          <w:sz w:val="21"/>
          <w:szCs w:val="21"/>
          <w:shd w:val="clear" w:color="auto" w:fill="FFFFFF"/>
        </w:rPr>
        <w:t>CABLE, D.M., GINO, F. and STAATS, B.R., 2013. Reinventing employee onboarding. </w:t>
      </w:r>
      <w:r>
        <w:rPr>
          <w:rFonts w:ascii="Roboto" w:hAnsi="Roboto"/>
          <w:i/>
          <w:iCs/>
          <w:color w:val="53565A"/>
          <w:sz w:val="21"/>
          <w:szCs w:val="21"/>
          <w:shd w:val="clear" w:color="auto" w:fill="FFFFFF"/>
        </w:rPr>
        <w:t>MIT Sloan Management Review, </w:t>
      </w:r>
      <w:r>
        <w:rPr>
          <w:rFonts w:ascii="Roboto" w:hAnsi="Roboto"/>
          <w:b/>
          <w:bCs/>
          <w:color w:val="53565A"/>
          <w:sz w:val="21"/>
          <w:szCs w:val="21"/>
          <w:shd w:val="clear" w:color="auto" w:fill="FFFFFF"/>
        </w:rPr>
        <w:t>54</w:t>
      </w:r>
      <w:r>
        <w:rPr>
          <w:rFonts w:ascii="Roboto" w:hAnsi="Roboto"/>
          <w:color w:val="53565A"/>
          <w:sz w:val="21"/>
          <w:szCs w:val="21"/>
          <w:shd w:val="clear" w:color="auto" w:fill="FFFFFF"/>
        </w:rPr>
        <w:t>(3), pp. 23.</w:t>
      </w:r>
    </w:p>
    <w:p w14:paraId="2BAB656B" w14:textId="77777777" w:rsidR="00597513" w:rsidRDefault="00BC2E1C" w:rsidP="00BC2E1C">
      <w:pPr>
        <w:rPr>
          <w:rFonts w:ascii="Roboto" w:hAnsi="Roboto"/>
          <w:color w:val="53565A"/>
          <w:sz w:val="21"/>
          <w:szCs w:val="21"/>
          <w:shd w:val="clear" w:color="auto" w:fill="FFFFFF"/>
        </w:rPr>
      </w:pPr>
      <w:r>
        <w:rPr>
          <w:rFonts w:ascii="Roboto" w:hAnsi="Roboto"/>
          <w:color w:val="53565A"/>
          <w:sz w:val="21"/>
          <w:szCs w:val="21"/>
          <w:shd w:val="clear" w:color="auto" w:fill="FFFFFF"/>
        </w:rPr>
        <w:t>CALDER, A.M., 2013. Organizational change: Models for successfully implementing change.</w:t>
      </w:r>
      <w:r w:rsidR="00597513">
        <w:rPr>
          <w:rFonts w:ascii="Roboto" w:hAnsi="Roboto"/>
          <w:color w:val="53565A"/>
          <w:sz w:val="21"/>
          <w:szCs w:val="21"/>
          <w:shd w:val="clear" w:color="auto" w:fill="FFFFFF"/>
        </w:rPr>
        <w:t xml:space="preserve"> </w:t>
      </w:r>
    </w:p>
    <w:p w14:paraId="5EFEF0DC" w14:textId="346FAFF0" w:rsidR="00FF476C" w:rsidRDefault="00BC2E1C" w:rsidP="00173D6F">
      <w:pPr>
        <w:pStyle w:val="NoSpacing"/>
        <w:spacing w:after="200"/>
        <w:rPr>
          <w:rFonts w:ascii="Arial" w:hAnsi="Arial" w:cs="Arial"/>
          <w:color w:val="252525"/>
          <w:sz w:val="20"/>
          <w:szCs w:val="20"/>
          <w:shd w:val="clear" w:color="auto" w:fill="FFFFFF"/>
        </w:rPr>
      </w:pPr>
      <w:r>
        <w:rPr>
          <w:rFonts w:ascii="Roboto" w:hAnsi="Roboto"/>
          <w:color w:val="53565A"/>
          <w:sz w:val="21"/>
          <w:szCs w:val="21"/>
          <w:shd w:val="clear" w:color="auto" w:fill="FFFFFF"/>
        </w:rPr>
        <w:t>GRAYBILL, J.O., CARPENTER, M.T.H., OFFORD, J., PIORUN, M. and SHAFFER, G., 2013. Employee onboarding: Identification of best practices in ACRL libraries. </w:t>
      </w:r>
      <w:r>
        <w:rPr>
          <w:rFonts w:ascii="Roboto" w:hAnsi="Roboto"/>
          <w:i/>
          <w:iCs/>
          <w:color w:val="53565A"/>
          <w:sz w:val="21"/>
          <w:szCs w:val="21"/>
          <w:shd w:val="clear" w:color="auto" w:fill="FFFFFF"/>
        </w:rPr>
        <w:t>Library Management</w:t>
      </w:r>
      <w:proofErr w:type="gramStart"/>
      <w:r>
        <w:rPr>
          <w:rFonts w:ascii="Roboto" w:hAnsi="Roboto"/>
          <w:i/>
          <w:iCs/>
          <w:color w:val="53565A"/>
          <w:sz w:val="21"/>
          <w:szCs w:val="21"/>
          <w:shd w:val="clear" w:color="auto" w:fill="FFFFFF"/>
        </w:rPr>
        <w:t>, </w:t>
      </w:r>
      <w:r>
        <w:rPr>
          <w:rFonts w:ascii="Roboto" w:hAnsi="Roboto"/>
          <w:color w:val="53565A"/>
          <w:sz w:val="21"/>
          <w:szCs w:val="21"/>
          <w:shd w:val="clear" w:color="auto" w:fill="FFFFFF"/>
        </w:rPr>
        <w:t>.</w:t>
      </w:r>
      <w:proofErr w:type="gramEnd"/>
    </w:p>
    <w:p w14:paraId="756B0C53" w14:textId="356A039C" w:rsidR="00BA7EF0" w:rsidRDefault="00D95ACA"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KLEIN, H.J., POLIN, B. and LEIGH SUTTON, K., 2015. Specific onboarding practices for the socialization of new employees. </w:t>
      </w:r>
      <w:r>
        <w:rPr>
          <w:rFonts w:ascii="Roboto" w:hAnsi="Roboto"/>
          <w:i/>
          <w:iCs/>
          <w:color w:val="53565A"/>
          <w:sz w:val="21"/>
          <w:szCs w:val="21"/>
          <w:shd w:val="clear" w:color="auto" w:fill="FFFFFF"/>
        </w:rPr>
        <w:t>International Journal of Selection and Assessment, </w:t>
      </w:r>
      <w:r>
        <w:rPr>
          <w:rFonts w:ascii="Roboto" w:hAnsi="Roboto"/>
          <w:b/>
          <w:bCs/>
          <w:color w:val="53565A"/>
          <w:sz w:val="21"/>
          <w:szCs w:val="21"/>
          <w:shd w:val="clear" w:color="auto" w:fill="FFFFFF"/>
        </w:rPr>
        <w:t>23</w:t>
      </w:r>
      <w:r>
        <w:rPr>
          <w:rFonts w:ascii="Roboto" w:hAnsi="Roboto"/>
          <w:color w:val="53565A"/>
          <w:sz w:val="21"/>
          <w:szCs w:val="21"/>
          <w:shd w:val="clear" w:color="auto" w:fill="FFFFFF"/>
        </w:rPr>
        <w:t>(3), pp. 263-283.</w:t>
      </w:r>
    </w:p>
    <w:p w14:paraId="3F1935B6" w14:textId="0843318F" w:rsidR="003F044B" w:rsidRDefault="003F044B"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KARAMBELKAR, M. and BHATTACHARYA, S., 2017. Onboarding is a change: Applying change management model ADKAR to onboarding. </w:t>
      </w:r>
      <w:r>
        <w:rPr>
          <w:rFonts w:ascii="Roboto" w:hAnsi="Roboto"/>
          <w:i/>
          <w:iCs/>
          <w:color w:val="53565A"/>
          <w:sz w:val="21"/>
          <w:szCs w:val="21"/>
          <w:shd w:val="clear" w:color="auto" w:fill="FFFFFF"/>
        </w:rPr>
        <w:t>Human resource management international digest, </w:t>
      </w:r>
      <w:r>
        <w:rPr>
          <w:rFonts w:ascii="Roboto" w:hAnsi="Roboto"/>
          <w:b/>
          <w:bCs/>
          <w:color w:val="53565A"/>
          <w:sz w:val="21"/>
          <w:szCs w:val="21"/>
          <w:shd w:val="clear" w:color="auto" w:fill="FFFFFF"/>
        </w:rPr>
        <w:t>25</w:t>
      </w:r>
      <w:r>
        <w:rPr>
          <w:rFonts w:ascii="Roboto" w:hAnsi="Roboto"/>
          <w:color w:val="53565A"/>
          <w:sz w:val="21"/>
          <w:szCs w:val="21"/>
          <w:shd w:val="clear" w:color="auto" w:fill="FFFFFF"/>
        </w:rPr>
        <w:t>(7), pp. 5-8.</w:t>
      </w:r>
    </w:p>
    <w:p w14:paraId="14D0FC71" w14:textId="554D9CDB" w:rsidR="00B7693F" w:rsidRDefault="00B7693F"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KAZMI, S.A.Z. and NAARANANOJA, M., 2013. </w:t>
      </w:r>
      <w:r>
        <w:rPr>
          <w:rFonts w:ascii="Roboto" w:hAnsi="Roboto"/>
          <w:i/>
          <w:iCs/>
          <w:color w:val="53565A"/>
          <w:sz w:val="21"/>
          <w:szCs w:val="21"/>
          <w:shd w:val="clear" w:color="auto" w:fill="FFFFFF"/>
        </w:rPr>
        <w:t>Comparative approaches of key change management models - a fine assortment to pick from as per situational needs! </w:t>
      </w:r>
      <w:r>
        <w:rPr>
          <w:rFonts w:ascii="Roboto" w:hAnsi="Roboto"/>
          <w:color w:val="53565A"/>
          <w:sz w:val="21"/>
          <w:szCs w:val="21"/>
          <w:shd w:val="clear" w:color="auto" w:fill="FFFFFF"/>
        </w:rPr>
        <w:t>Global Science and Technology Forum.</w:t>
      </w:r>
    </w:p>
    <w:p w14:paraId="1D874DBC" w14:textId="5FDF2853" w:rsidR="00A22CE6" w:rsidRDefault="00A22CE6"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KUMAR, N. and PANDEY, S., 2017. New employee onboarding process in an organization. </w:t>
      </w:r>
      <w:r>
        <w:rPr>
          <w:rFonts w:ascii="Roboto" w:hAnsi="Roboto"/>
          <w:i/>
          <w:iCs/>
          <w:color w:val="53565A"/>
          <w:sz w:val="21"/>
          <w:szCs w:val="21"/>
          <w:shd w:val="clear" w:color="auto" w:fill="FFFFFF"/>
        </w:rPr>
        <w:t>International Journal of Engineering Development and Research, </w:t>
      </w:r>
      <w:r>
        <w:rPr>
          <w:rFonts w:ascii="Roboto" w:hAnsi="Roboto"/>
          <w:b/>
          <w:bCs/>
          <w:color w:val="53565A"/>
          <w:sz w:val="21"/>
          <w:szCs w:val="21"/>
          <w:shd w:val="clear" w:color="auto" w:fill="FFFFFF"/>
        </w:rPr>
        <w:t>5</w:t>
      </w:r>
      <w:r>
        <w:rPr>
          <w:rFonts w:ascii="Roboto" w:hAnsi="Roboto"/>
          <w:color w:val="53565A"/>
          <w:sz w:val="21"/>
          <w:szCs w:val="21"/>
          <w:shd w:val="clear" w:color="auto" w:fill="FFFFFF"/>
        </w:rPr>
        <w:t>(1), pp. 198-206.</w:t>
      </w:r>
    </w:p>
    <w:p w14:paraId="05375C0D" w14:textId="1FD5CE97" w:rsidR="00B7693F" w:rsidRDefault="00B7693F"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LEWIN, K., 1944. A research approach to leadership problems. </w:t>
      </w:r>
      <w:r>
        <w:rPr>
          <w:rFonts w:ascii="Roboto" w:hAnsi="Roboto"/>
          <w:i/>
          <w:iCs/>
          <w:color w:val="53565A"/>
          <w:sz w:val="21"/>
          <w:szCs w:val="21"/>
          <w:shd w:val="clear" w:color="auto" w:fill="FFFFFF"/>
        </w:rPr>
        <w:t>The Journal of Educational Sociology, </w:t>
      </w:r>
      <w:r>
        <w:rPr>
          <w:rFonts w:ascii="Roboto" w:hAnsi="Roboto"/>
          <w:b/>
          <w:bCs/>
          <w:color w:val="53565A"/>
          <w:sz w:val="21"/>
          <w:szCs w:val="21"/>
          <w:shd w:val="clear" w:color="auto" w:fill="FFFFFF"/>
        </w:rPr>
        <w:t>17</w:t>
      </w:r>
      <w:r>
        <w:rPr>
          <w:rFonts w:ascii="Roboto" w:hAnsi="Roboto"/>
          <w:color w:val="53565A"/>
          <w:sz w:val="21"/>
          <w:szCs w:val="21"/>
          <w:shd w:val="clear" w:color="auto" w:fill="FFFFFF"/>
        </w:rPr>
        <w:t>(7), pp. 392-398.</w:t>
      </w:r>
    </w:p>
    <w:p w14:paraId="6863314C" w14:textId="06236A6D" w:rsidR="007E238B" w:rsidRDefault="007E238B"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LUTHRA, P., 2020. Onboarding while Working-from-Home: Keeping Inclusion at the Heart of It.</w:t>
      </w:r>
    </w:p>
    <w:p w14:paraId="17B695DE" w14:textId="3B9E33FF" w:rsidR="000119D0" w:rsidRDefault="000119D0"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 xml:space="preserve">PERETZ, H., LEVI, A. and FRIED, Y., 2015. Organizational diversity programs across cultures: effects on absenteeism, turnover, </w:t>
      </w:r>
      <w:proofErr w:type="gramStart"/>
      <w:r>
        <w:rPr>
          <w:rFonts w:ascii="Roboto" w:hAnsi="Roboto"/>
          <w:color w:val="53565A"/>
          <w:sz w:val="21"/>
          <w:szCs w:val="21"/>
          <w:shd w:val="clear" w:color="auto" w:fill="FFFFFF"/>
        </w:rPr>
        <w:t>performance</w:t>
      </w:r>
      <w:proofErr w:type="gramEnd"/>
      <w:r>
        <w:rPr>
          <w:rFonts w:ascii="Roboto" w:hAnsi="Roboto"/>
          <w:color w:val="53565A"/>
          <w:sz w:val="21"/>
          <w:szCs w:val="21"/>
          <w:shd w:val="clear" w:color="auto" w:fill="FFFFFF"/>
        </w:rPr>
        <w:t xml:space="preserve"> and innovation. </w:t>
      </w:r>
      <w:r>
        <w:rPr>
          <w:rFonts w:ascii="Roboto" w:hAnsi="Roboto"/>
          <w:i/>
          <w:iCs/>
          <w:color w:val="53565A"/>
          <w:sz w:val="21"/>
          <w:szCs w:val="21"/>
          <w:shd w:val="clear" w:color="auto" w:fill="FFFFFF"/>
        </w:rPr>
        <w:t>The International Journal of Human Resource Management, </w:t>
      </w:r>
      <w:r>
        <w:rPr>
          <w:rFonts w:ascii="Roboto" w:hAnsi="Roboto"/>
          <w:b/>
          <w:bCs/>
          <w:color w:val="53565A"/>
          <w:sz w:val="21"/>
          <w:szCs w:val="21"/>
          <w:shd w:val="clear" w:color="auto" w:fill="FFFFFF"/>
        </w:rPr>
        <w:t>26</w:t>
      </w:r>
      <w:r>
        <w:rPr>
          <w:rFonts w:ascii="Roboto" w:hAnsi="Roboto"/>
          <w:color w:val="53565A"/>
          <w:sz w:val="21"/>
          <w:szCs w:val="21"/>
          <w:shd w:val="clear" w:color="auto" w:fill="FFFFFF"/>
        </w:rPr>
        <w:t>(6), pp. 875-903.</w:t>
      </w:r>
    </w:p>
    <w:p w14:paraId="7E63E342" w14:textId="173BED29" w:rsidR="0056108B" w:rsidRDefault="0056108B"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 xml:space="preserve">PRATIWI, P.Y., FERDIANA, R. and HARTANTO, R., 2018. An analysis of the new employee onboarding process in </w:t>
      </w:r>
      <w:proofErr w:type="spellStart"/>
      <w:r>
        <w:rPr>
          <w:rFonts w:ascii="Roboto" w:hAnsi="Roboto"/>
          <w:color w:val="53565A"/>
          <w:sz w:val="21"/>
          <w:szCs w:val="21"/>
          <w:shd w:val="clear" w:color="auto" w:fill="FFFFFF"/>
        </w:rPr>
        <w:t>startup</w:t>
      </w:r>
      <w:proofErr w:type="spellEnd"/>
      <w:r>
        <w:rPr>
          <w:rFonts w:ascii="Roboto" w:hAnsi="Roboto"/>
          <w:color w:val="53565A"/>
          <w:sz w:val="21"/>
          <w:szCs w:val="21"/>
          <w:shd w:val="clear" w:color="auto" w:fill="FFFFFF"/>
        </w:rPr>
        <w:t>, </w:t>
      </w:r>
      <w:r>
        <w:rPr>
          <w:rFonts w:ascii="Roboto" w:hAnsi="Roboto"/>
          <w:i/>
          <w:iCs/>
          <w:color w:val="53565A"/>
          <w:sz w:val="21"/>
          <w:szCs w:val="21"/>
          <w:shd w:val="clear" w:color="auto" w:fill="FFFFFF"/>
        </w:rPr>
        <w:t>2018 10th International Conference on Information Technology and Electrical Engineering (ICITEE)</w:t>
      </w:r>
      <w:r>
        <w:rPr>
          <w:rFonts w:ascii="Roboto" w:hAnsi="Roboto"/>
          <w:color w:val="53565A"/>
          <w:sz w:val="21"/>
          <w:szCs w:val="21"/>
          <w:shd w:val="clear" w:color="auto" w:fill="FFFFFF"/>
        </w:rPr>
        <w:t> 2018, IEEE, pp. 603-608.</w:t>
      </w:r>
    </w:p>
    <w:p w14:paraId="188558E0" w14:textId="02F49D9C" w:rsidR="00A76878" w:rsidRDefault="00A76878"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SEARLE, R., 2009. Recruitment and selection. </w:t>
      </w:r>
      <w:r>
        <w:rPr>
          <w:rFonts w:ascii="Roboto" w:hAnsi="Roboto"/>
          <w:i/>
          <w:iCs/>
          <w:color w:val="53565A"/>
          <w:sz w:val="21"/>
          <w:szCs w:val="21"/>
          <w:shd w:val="clear" w:color="auto" w:fill="FFFFFF"/>
        </w:rPr>
        <w:t>Strategic HRM</w:t>
      </w:r>
      <w:proofErr w:type="gramStart"/>
      <w:r>
        <w:rPr>
          <w:rFonts w:ascii="Roboto" w:hAnsi="Roboto"/>
          <w:i/>
          <w:iCs/>
          <w:color w:val="53565A"/>
          <w:sz w:val="21"/>
          <w:szCs w:val="21"/>
          <w:shd w:val="clear" w:color="auto" w:fill="FFFFFF"/>
        </w:rPr>
        <w:t>, </w:t>
      </w:r>
      <w:r>
        <w:rPr>
          <w:rFonts w:ascii="Roboto" w:hAnsi="Roboto"/>
          <w:color w:val="53565A"/>
          <w:sz w:val="21"/>
          <w:szCs w:val="21"/>
          <w:shd w:val="clear" w:color="auto" w:fill="FFFFFF"/>
        </w:rPr>
        <w:t>,</w:t>
      </w:r>
      <w:proofErr w:type="gramEnd"/>
      <w:r>
        <w:rPr>
          <w:rFonts w:ascii="Roboto" w:hAnsi="Roboto"/>
          <w:color w:val="53565A"/>
          <w:sz w:val="21"/>
          <w:szCs w:val="21"/>
          <w:shd w:val="clear" w:color="auto" w:fill="FFFFFF"/>
        </w:rPr>
        <w:t xml:space="preserve"> pp. 151.</w:t>
      </w:r>
    </w:p>
    <w:p w14:paraId="7D4F2323" w14:textId="257F8E37" w:rsidR="004409D6" w:rsidRDefault="004409D6" w:rsidP="00173D6F">
      <w:pPr>
        <w:pStyle w:val="NoSpacing"/>
        <w:spacing w:after="200"/>
        <w:rPr>
          <w:rFonts w:ascii="Arial" w:hAnsi="Arial" w:cs="Arial"/>
          <w:color w:val="252525"/>
          <w:sz w:val="20"/>
          <w:szCs w:val="20"/>
          <w:shd w:val="clear" w:color="auto" w:fill="FFFFFF"/>
        </w:rPr>
      </w:pPr>
      <w:r>
        <w:rPr>
          <w:rFonts w:ascii="Roboto" w:hAnsi="Roboto"/>
          <w:color w:val="53565A"/>
          <w:sz w:val="21"/>
          <w:szCs w:val="21"/>
          <w:shd w:val="clear" w:color="auto" w:fill="FFFFFF"/>
        </w:rPr>
        <w:t>SNELL, A., 2006. Researching onboarding best practice: Using research to connect onboarding processes with employee satisfaction. </w:t>
      </w:r>
      <w:r>
        <w:rPr>
          <w:rFonts w:ascii="Roboto" w:hAnsi="Roboto"/>
          <w:i/>
          <w:iCs/>
          <w:color w:val="53565A"/>
          <w:sz w:val="21"/>
          <w:szCs w:val="21"/>
          <w:shd w:val="clear" w:color="auto" w:fill="FFFFFF"/>
        </w:rPr>
        <w:t>Strategic HR review, </w:t>
      </w:r>
      <w:r>
        <w:rPr>
          <w:rFonts w:ascii="Roboto" w:hAnsi="Roboto"/>
          <w:b/>
          <w:bCs/>
          <w:color w:val="53565A"/>
          <w:sz w:val="21"/>
          <w:szCs w:val="21"/>
          <w:shd w:val="clear" w:color="auto" w:fill="FFFFFF"/>
        </w:rPr>
        <w:t>5</w:t>
      </w:r>
      <w:r>
        <w:rPr>
          <w:rFonts w:ascii="Roboto" w:hAnsi="Roboto"/>
          <w:color w:val="53565A"/>
          <w:sz w:val="21"/>
          <w:szCs w:val="21"/>
          <w:shd w:val="clear" w:color="auto" w:fill="FFFFFF"/>
        </w:rPr>
        <w:t>(6), pp. 32-35.</w:t>
      </w:r>
    </w:p>
    <w:p w14:paraId="26C4B547" w14:textId="1B59E5B2" w:rsidR="00BA7EF0" w:rsidRDefault="00A76878"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TAYLOR, S., 2018. </w:t>
      </w:r>
      <w:r>
        <w:rPr>
          <w:rFonts w:ascii="Roboto" w:hAnsi="Roboto"/>
          <w:i/>
          <w:iCs/>
          <w:color w:val="53565A"/>
          <w:sz w:val="21"/>
          <w:szCs w:val="21"/>
          <w:shd w:val="clear" w:color="auto" w:fill="FFFFFF"/>
        </w:rPr>
        <w:t>Resourcing and talent management. </w:t>
      </w:r>
      <w:r>
        <w:rPr>
          <w:rFonts w:ascii="Roboto" w:hAnsi="Roboto"/>
          <w:color w:val="53565A"/>
          <w:sz w:val="21"/>
          <w:szCs w:val="21"/>
          <w:shd w:val="clear" w:color="auto" w:fill="FFFFFF"/>
        </w:rPr>
        <w:t>Kogan Page Publishers.</w:t>
      </w:r>
    </w:p>
    <w:p w14:paraId="62CD903D" w14:textId="658EE8D0" w:rsidR="008F159B" w:rsidRDefault="008F159B" w:rsidP="00173D6F">
      <w:pPr>
        <w:pStyle w:val="NoSpacing"/>
        <w:spacing w:after="200"/>
        <w:rPr>
          <w:rFonts w:ascii="Roboto" w:hAnsi="Roboto"/>
          <w:color w:val="53565A"/>
          <w:sz w:val="21"/>
          <w:szCs w:val="21"/>
          <w:shd w:val="clear" w:color="auto" w:fill="FFFFFF"/>
        </w:rPr>
      </w:pPr>
      <w:r>
        <w:rPr>
          <w:rFonts w:ascii="Roboto" w:hAnsi="Roboto"/>
          <w:color w:val="53565A"/>
          <w:sz w:val="21"/>
          <w:szCs w:val="21"/>
          <w:shd w:val="clear" w:color="auto" w:fill="FFFFFF"/>
        </w:rPr>
        <w:t>WATKINS, M., 2007. Help newly hired executives adapt quickly. </w:t>
      </w:r>
      <w:r>
        <w:rPr>
          <w:rFonts w:ascii="Roboto" w:hAnsi="Roboto"/>
          <w:i/>
          <w:iCs/>
          <w:color w:val="53565A"/>
          <w:sz w:val="21"/>
          <w:szCs w:val="21"/>
          <w:shd w:val="clear" w:color="auto" w:fill="FFFFFF"/>
        </w:rPr>
        <w:t>Harvard business review, </w:t>
      </w:r>
      <w:r>
        <w:rPr>
          <w:rFonts w:ascii="Roboto" w:hAnsi="Roboto"/>
          <w:b/>
          <w:bCs/>
          <w:color w:val="53565A"/>
          <w:sz w:val="21"/>
          <w:szCs w:val="21"/>
          <w:shd w:val="clear" w:color="auto" w:fill="FFFFFF"/>
        </w:rPr>
        <w:t>85</w:t>
      </w:r>
      <w:r>
        <w:rPr>
          <w:rFonts w:ascii="Roboto" w:hAnsi="Roboto"/>
          <w:color w:val="53565A"/>
          <w:sz w:val="21"/>
          <w:szCs w:val="21"/>
          <w:shd w:val="clear" w:color="auto" w:fill="FFFFFF"/>
        </w:rPr>
        <w:t>(6), pp. 26-30.</w:t>
      </w:r>
    </w:p>
    <w:p w14:paraId="6CF2D46A" w14:textId="764E0181" w:rsidR="00A76878" w:rsidRDefault="00F947FF" w:rsidP="00173D6F">
      <w:pPr>
        <w:pStyle w:val="NoSpacing"/>
        <w:spacing w:after="200"/>
        <w:rPr>
          <w:rFonts w:ascii="Arial" w:hAnsi="Arial" w:cs="Arial"/>
          <w:color w:val="252525"/>
          <w:sz w:val="20"/>
          <w:szCs w:val="20"/>
          <w:shd w:val="clear" w:color="auto" w:fill="FFFFFF"/>
        </w:rPr>
      </w:pPr>
      <w:r>
        <w:rPr>
          <w:rFonts w:ascii="Roboto" w:hAnsi="Roboto"/>
          <w:color w:val="53565A"/>
          <w:sz w:val="21"/>
          <w:szCs w:val="21"/>
          <w:shd w:val="clear" w:color="auto" w:fill="FFFFFF"/>
        </w:rPr>
        <w:t>ZIMMERMAN, T., GAVRILOVA-AGUILAR, M. and CULLUM, P., 2013. Rethinking human resource strategies: A shift in the treatment of contingent workers. </w:t>
      </w:r>
      <w:r>
        <w:rPr>
          <w:rFonts w:ascii="Roboto" w:hAnsi="Roboto"/>
          <w:i/>
          <w:iCs/>
          <w:color w:val="53565A"/>
          <w:sz w:val="21"/>
          <w:szCs w:val="21"/>
          <w:shd w:val="clear" w:color="auto" w:fill="FFFFFF"/>
        </w:rPr>
        <w:t>International Journal of Business and Management, </w:t>
      </w:r>
      <w:r>
        <w:rPr>
          <w:rFonts w:ascii="Roboto" w:hAnsi="Roboto"/>
          <w:b/>
          <w:bCs/>
          <w:color w:val="53565A"/>
          <w:sz w:val="21"/>
          <w:szCs w:val="21"/>
          <w:shd w:val="clear" w:color="auto" w:fill="FFFFFF"/>
        </w:rPr>
        <w:t>8</w:t>
      </w:r>
      <w:r>
        <w:rPr>
          <w:rFonts w:ascii="Roboto" w:hAnsi="Roboto"/>
          <w:color w:val="53565A"/>
          <w:sz w:val="21"/>
          <w:szCs w:val="21"/>
          <w:shd w:val="clear" w:color="auto" w:fill="FFFFFF"/>
        </w:rPr>
        <w:t>(7), pp. 28.</w:t>
      </w:r>
    </w:p>
    <w:p w14:paraId="636B38A3" w14:textId="77777777" w:rsidR="00BA7EF0" w:rsidRDefault="00BA2D85" w:rsidP="00173D6F">
      <w:pPr>
        <w:pStyle w:val="NoSpacing"/>
        <w:spacing w:after="200"/>
      </w:pPr>
    </w:p>
    <w:p w14:paraId="2368A8DF" w14:textId="77777777" w:rsidR="00E462BB" w:rsidRDefault="00BA2D85" w:rsidP="00820EE9">
      <w:pPr>
        <w:pStyle w:val="NoSpacing"/>
      </w:pPr>
    </w:p>
    <w:p w14:paraId="01233CD2" w14:textId="77777777" w:rsidR="00423C72" w:rsidRDefault="00BA2D85" w:rsidP="00820EE9">
      <w:pPr>
        <w:pStyle w:val="NoSpacing"/>
      </w:pPr>
    </w:p>
    <w:p w14:paraId="3FE0F48B" w14:textId="77777777" w:rsidR="00423C72" w:rsidRDefault="00BA2D85" w:rsidP="00820EE9">
      <w:pPr>
        <w:pStyle w:val="NoSpacing"/>
      </w:pPr>
    </w:p>
    <w:p w14:paraId="34125170" w14:textId="77777777" w:rsidR="00423C72" w:rsidRDefault="00BA2D85" w:rsidP="00820EE9">
      <w:pPr>
        <w:pStyle w:val="NoSpacing"/>
      </w:pPr>
    </w:p>
    <w:p w14:paraId="3DCB0BEE" w14:textId="77777777" w:rsidR="00423C72" w:rsidRDefault="00BA2D85" w:rsidP="00820EE9">
      <w:pPr>
        <w:pStyle w:val="NoSpacing"/>
      </w:pPr>
    </w:p>
    <w:p w14:paraId="319585EC" w14:textId="77777777" w:rsidR="00685F00" w:rsidRDefault="00BA2D85" w:rsidP="00820EE9">
      <w:pPr>
        <w:pStyle w:val="NoSpacing"/>
      </w:pPr>
    </w:p>
    <w:p w14:paraId="6B9FF7D7" w14:textId="77777777" w:rsidR="00423C72" w:rsidRDefault="00170C64" w:rsidP="000B6F09">
      <w:pPr>
        <w:pStyle w:val="Heading1"/>
      </w:pPr>
      <w:bookmarkStart w:id="10" w:name="_Toc99142962"/>
      <w:r>
        <w:t>Appendix 1</w:t>
      </w:r>
      <w:bookmarkEnd w:id="10"/>
    </w:p>
    <w:p w14:paraId="72F3D15D" w14:textId="77777777" w:rsidR="007B62C1" w:rsidRDefault="00BA2D85" w:rsidP="007B62C1"/>
    <w:p w14:paraId="0EB3CA1C" w14:textId="0D84262A" w:rsidR="000B6F09" w:rsidRDefault="00BA21B3" w:rsidP="007B62C1">
      <w:r>
        <w:t>Hiatt (2006).</w:t>
      </w:r>
    </w:p>
    <w:p w14:paraId="225D4840" w14:textId="77777777" w:rsidR="000B6F09" w:rsidRDefault="00BA2D85" w:rsidP="007B62C1"/>
    <w:p w14:paraId="6FA97BF0" w14:textId="66872C5D" w:rsidR="000B6F09" w:rsidRDefault="00BA21B3" w:rsidP="007B62C1">
      <w:r w:rsidRPr="00BA21B3">
        <w:rPr>
          <w:noProof/>
        </w:rPr>
        <w:drawing>
          <wp:inline distT="0" distB="0" distL="0" distR="0" wp14:anchorId="6ABDC792" wp14:editId="0D9E1970">
            <wp:extent cx="4115374" cy="1657581"/>
            <wp:effectExtent l="0" t="0" r="0" b="0"/>
            <wp:docPr id="1"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imeline&#10;&#10;Description automatically generated"/>
                    <pic:cNvPicPr/>
                  </pic:nvPicPr>
                  <pic:blipFill>
                    <a:blip r:embed="rId8"/>
                    <a:stretch>
                      <a:fillRect/>
                    </a:stretch>
                  </pic:blipFill>
                  <pic:spPr>
                    <a:xfrm>
                      <a:off x="0" y="0"/>
                      <a:ext cx="4115374" cy="1657581"/>
                    </a:xfrm>
                    <a:prstGeom prst="rect">
                      <a:avLst/>
                    </a:prstGeom>
                  </pic:spPr>
                </pic:pic>
              </a:graphicData>
            </a:graphic>
          </wp:inline>
        </w:drawing>
      </w:r>
    </w:p>
    <w:p w14:paraId="5404AB56" w14:textId="77777777" w:rsidR="000B6F09" w:rsidRDefault="00BA2D85" w:rsidP="007B62C1"/>
    <w:p w14:paraId="522DD38A" w14:textId="77777777" w:rsidR="000B6F09" w:rsidRDefault="00BA2D85" w:rsidP="007B62C1"/>
    <w:p w14:paraId="4319320B" w14:textId="77777777" w:rsidR="000B6F09" w:rsidRDefault="00BA2D85" w:rsidP="007B62C1"/>
    <w:p w14:paraId="38A1B2D4" w14:textId="77777777" w:rsidR="000B6F09" w:rsidRDefault="00BA2D85" w:rsidP="007B62C1"/>
    <w:p w14:paraId="2E5638E5" w14:textId="77777777" w:rsidR="000B6F09" w:rsidRDefault="00BA2D85" w:rsidP="007B62C1"/>
    <w:p w14:paraId="3CD186C7" w14:textId="77777777" w:rsidR="000B6F09" w:rsidRDefault="00BA2D85" w:rsidP="007B62C1"/>
    <w:p w14:paraId="4D2C551C" w14:textId="77777777" w:rsidR="000B6F09" w:rsidRDefault="00BA2D85" w:rsidP="007B62C1"/>
    <w:p w14:paraId="38CA04B0" w14:textId="77777777" w:rsidR="000B6F09" w:rsidRDefault="00BA2D85" w:rsidP="007B62C1"/>
    <w:p w14:paraId="3922B4E5" w14:textId="77777777" w:rsidR="000B6F09" w:rsidRDefault="00BA2D85" w:rsidP="007B62C1"/>
    <w:p w14:paraId="038290AF" w14:textId="77777777" w:rsidR="000B6F09" w:rsidRDefault="00BA2D85" w:rsidP="007B62C1"/>
    <w:p w14:paraId="42F534BC" w14:textId="77777777" w:rsidR="000B6F09" w:rsidRDefault="00BA2D85" w:rsidP="007B62C1"/>
    <w:p w14:paraId="53F4DBC0" w14:textId="77777777" w:rsidR="000B6F09" w:rsidRDefault="00BA2D85" w:rsidP="007B62C1"/>
    <w:p w14:paraId="739F2B37" w14:textId="77777777" w:rsidR="000B6F09" w:rsidRDefault="00BA2D85" w:rsidP="007B62C1"/>
    <w:p w14:paraId="3C49CE59" w14:textId="77777777" w:rsidR="000B6F09" w:rsidRDefault="00BA2D85" w:rsidP="007B62C1"/>
    <w:p w14:paraId="767DFF6D" w14:textId="77777777" w:rsidR="000B6F09" w:rsidRDefault="00BA2D85" w:rsidP="007B62C1"/>
    <w:p w14:paraId="5ABCE34B" w14:textId="77777777" w:rsidR="000B6F09" w:rsidRDefault="00BA2D85" w:rsidP="007B62C1"/>
    <w:p w14:paraId="1B68A743" w14:textId="77777777" w:rsidR="000B6F09" w:rsidRDefault="00BA2D85" w:rsidP="007B62C1"/>
    <w:p w14:paraId="5B221899" w14:textId="77777777" w:rsidR="00891492" w:rsidRDefault="00891492" w:rsidP="006C0BF3">
      <w:pPr>
        <w:pStyle w:val="Heading1"/>
      </w:pPr>
    </w:p>
    <w:p w14:paraId="6DF91A64" w14:textId="02DFB4A7" w:rsidR="006C0BF3" w:rsidRDefault="006C0BF3" w:rsidP="006C0BF3">
      <w:pPr>
        <w:pStyle w:val="Heading1"/>
      </w:pPr>
      <w:bookmarkStart w:id="11" w:name="_Toc99142963"/>
      <w:r>
        <w:t>Appendix 2</w:t>
      </w:r>
      <w:bookmarkEnd w:id="11"/>
    </w:p>
    <w:p w14:paraId="51228DE2" w14:textId="35AA09D1" w:rsidR="006C0BF3" w:rsidRDefault="006C0BF3" w:rsidP="006C0BF3"/>
    <w:p w14:paraId="57477449" w14:textId="28FFE9BD" w:rsidR="006C0BF3" w:rsidRDefault="00BA2D85" w:rsidP="006C0BF3">
      <w:hyperlink r:id="rId9" w:history="1">
        <w:r w:rsidR="004A7A11" w:rsidRPr="00FE33B7">
          <w:rPr>
            <w:rStyle w:val="Hyperlink"/>
          </w:rPr>
          <w:t>https://www.bridgend.gov.uk/my-council/jobs/guide-for-applicants/</w:t>
        </w:r>
      </w:hyperlink>
    </w:p>
    <w:p w14:paraId="7C9BEDCB" w14:textId="2CF39E19" w:rsidR="004A7A11" w:rsidRDefault="004A7A11" w:rsidP="006C0BF3"/>
    <w:p w14:paraId="1904EF90" w14:textId="5B1D9EE2" w:rsidR="004A7A11" w:rsidRDefault="004A7A11" w:rsidP="006C0BF3">
      <w:r w:rsidRPr="004A7A11">
        <w:rPr>
          <w:noProof/>
        </w:rPr>
        <w:drawing>
          <wp:inline distT="0" distB="0" distL="0" distR="0" wp14:anchorId="1A6518B3" wp14:editId="5A92D39F">
            <wp:extent cx="6912610" cy="4782185"/>
            <wp:effectExtent l="0" t="0" r="2540" b="0"/>
            <wp:docPr id="2" name="Picture 2" descr="Women holding papers and standing next to each oth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Women holding papers and standing next to each other&#10;&#10;Description automatically generated with low confidence"/>
                    <pic:cNvPicPr/>
                  </pic:nvPicPr>
                  <pic:blipFill>
                    <a:blip r:embed="rId10"/>
                    <a:stretch>
                      <a:fillRect/>
                    </a:stretch>
                  </pic:blipFill>
                  <pic:spPr>
                    <a:xfrm>
                      <a:off x="0" y="0"/>
                      <a:ext cx="6912610" cy="4782185"/>
                    </a:xfrm>
                    <a:prstGeom prst="rect">
                      <a:avLst/>
                    </a:prstGeom>
                  </pic:spPr>
                </pic:pic>
              </a:graphicData>
            </a:graphic>
          </wp:inline>
        </w:drawing>
      </w:r>
    </w:p>
    <w:p w14:paraId="50563BA0" w14:textId="173A48F6" w:rsidR="006C0BF3" w:rsidRDefault="006C0BF3" w:rsidP="006C0BF3"/>
    <w:p w14:paraId="320DC50F" w14:textId="554D930F" w:rsidR="006C0BF3" w:rsidRDefault="006C0BF3" w:rsidP="006C0BF3"/>
    <w:p w14:paraId="1C0F92A6" w14:textId="4DCD5DBE" w:rsidR="006C0BF3" w:rsidRDefault="006C0BF3" w:rsidP="006C0BF3"/>
    <w:p w14:paraId="5A9219D7" w14:textId="31F62273" w:rsidR="004A7A11" w:rsidRDefault="004A7A11" w:rsidP="006C0BF3"/>
    <w:p w14:paraId="4A946B58" w14:textId="3AE6F971" w:rsidR="004A7A11" w:rsidRDefault="004A7A11" w:rsidP="006C0BF3"/>
    <w:p w14:paraId="49FC4229" w14:textId="6D82FE20" w:rsidR="004A7A11" w:rsidRDefault="004A7A11" w:rsidP="006C0BF3"/>
    <w:p w14:paraId="555C0CA8" w14:textId="475E6CC3" w:rsidR="004A7A11" w:rsidRDefault="004A7A11" w:rsidP="006C0BF3"/>
    <w:p w14:paraId="0C7F459E" w14:textId="099E6A89" w:rsidR="004A7A11" w:rsidRDefault="004A7A11" w:rsidP="006C0BF3"/>
    <w:p w14:paraId="1D69BCB9" w14:textId="7C79CC76" w:rsidR="004A7A11" w:rsidRDefault="004A7A11" w:rsidP="006C0BF3"/>
    <w:p w14:paraId="67A5C11A" w14:textId="77777777" w:rsidR="004A7A11" w:rsidRDefault="004A7A11" w:rsidP="006C0BF3"/>
    <w:p w14:paraId="3BC7EE85" w14:textId="4D08313C" w:rsidR="006C0BF3" w:rsidRPr="006C0BF3" w:rsidRDefault="006C0BF3" w:rsidP="006C0BF3">
      <w:pPr>
        <w:pStyle w:val="Heading1"/>
      </w:pPr>
      <w:bookmarkStart w:id="12" w:name="_Toc99142964"/>
      <w:r>
        <w:t>Appendix 3</w:t>
      </w:r>
      <w:bookmarkEnd w:id="12"/>
    </w:p>
    <w:p w14:paraId="6066FE96" w14:textId="53769CB3" w:rsidR="00F17DFA" w:rsidRDefault="00BA2D85" w:rsidP="001B4323">
      <w:pPr>
        <w:pStyle w:val="Heading2"/>
      </w:pPr>
    </w:p>
    <w:p w14:paraId="0866703F" w14:textId="26EA7D14" w:rsidR="004A7A11" w:rsidRPr="004A7A11" w:rsidRDefault="004A7A11" w:rsidP="004A7A11">
      <w:r w:rsidRPr="004A7A11">
        <w:t> </w:t>
      </w:r>
      <w:hyperlink r:id="rId11" w:tgtFrame="_blank" w:tooltip="Read HR’s Fair Processing Statement in a Word document." w:history="1">
        <w:r w:rsidRPr="004A7A11">
          <w:rPr>
            <w:rStyle w:val="Hyperlink"/>
            <w:b/>
            <w:bCs/>
          </w:rPr>
          <w:t>HR Fair Processing Statement.</w:t>
        </w:r>
      </w:hyperlink>
    </w:p>
    <w:p w14:paraId="0CCD3D50" w14:textId="38B5DFC2" w:rsidR="004A7A11" w:rsidRDefault="004A7A11" w:rsidP="004A7A11"/>
    <w:p w14:paraId="3455EA12" w14:textId="77777777" w:rsidR="004A7A11" w:rsidRPr="004A7A11" w:rsidRDefault="004A7A11" w:rsidP="004A7A11"/>
    <w:sectPr w:rsidR="004A7A11" w:rsidRPr="004A7A11" w:rsidSect="0006237C">
      <w:headerReference w:type="default" r:id="rId12"/>
      <w:footerReference w:type="default" r:id="rId13"/>
      <w:pgSz w:w="11906" w:h="16838"/>
      <w:pgMar w:top="567" w:right="510" w:bottom="726" w:left="510" w:header="170"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969787" w14:textId="77777777" w:rsidR="00071FFF" w:rsidRDefault="00071FFF" w:rsidP="0083794D">
      <w:pPr>
        <w:spacing w:after="0" w:line="240" w:lineRule="auto"/>
      </w:pPr>
      <w:r>
        <w:separator/>
      </w:r>
    </w:p>
  </w:endnote>
  <w:endnote w:type="continuationSeparator" w:id="0">
    <w:p w14:paraId="0CB1D07C" w14:textId="77777777" w:rsidR="00071FFF" w:rsidRDefault="00071FFF" w:rsidP="008379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verage">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2FF" w:usb1="5000205B" w:usb2="0000002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3AC82" w14:textId="77777777" w:rsidR="007B62C1" w:rsidRDefault="00BA2D85">
    <w:pPr>
      <w:pStyle w:val="Footer"/>
      <w:jc w:val="center"/>
    </w:pPr>
  </w:p>
  <w:p w14:paraId="2A0DD50A" w14:textId="3CD69D55" w:rsidR="000B6F09" w:rsidRDefault="00BA4B13" w:rsidP="000B6F09">
    <w:pPr>
      <w:pStyle w:val="Footer"/>
      <w:jc w:val="center"/>
    </w:pPr>
    <w:r>
      <w:t>Emma Henderson-Wright</w:t>
    </w:r>
    <w:r w:rsidR="00170C64">
      <w:t xml:space="preserve">                                                   </w:t>
    </w:r>
    <w:r>
      <w:t>BMMB 7005</w:t>
    </w:r>
    <w:r w:rsidR="00170C64">
      <w:t xml:space="preserve"> </w:t>
    </w:r>
    <w:r w:rsidR="00170C64">
      <w:tab/>
    </w:r>
    <w:r w:rsidR="00170C64">
      <w:tab/>
      <w:t xml:space="preserve">        Page </w:t>
    </w:r>
    <w:sdt>
      <w:sdtPr>
        <w:id w:val="386385153"/>
        <w:docPartObj>
          <w:docPartGallery w:val="Page Numbers (Bottom of Page)"/>
          <w:docPartUnique/>
        </w:docPartObj>
      </w:sdtPr>
      <w:sdtEndPr>
        <w:rPr>
          <w:noProof/>
        </w:rPr>
      </w:sdtEndPr>
      <w:sdtContent>
        <w:r w:rsidR="00170C64">
          <w:fldChar w:fldCharType="begin"/>
        </w:r>
        <w:r w:rsidR="00170C64">
          <w:instrText xml:space="preserve"> PAGE   \* MERGEFORMAT </w:instrText>
        </w:r>
        <w:r w:rsidR="00170C64">
          <w:fldChar w:fldCharType="separate"/>
        </w:r>
        <w:r w:rsidR="00170C64">
          <w:rPr>
            <w:noProof/>
          </w:rPr>
          <w:t>6</w:t>
        </w:r>
        <w:r w:rsidR="00170C64">
          <w:rPr>
            <w:noProof/>
          </w:rPr>
          <w:fldChar w:fldCharType="end"/>
        </w:r>
      </w:sdtContent>
    </w:sdt>
  </w:p>
  <w:p w14:paraId="6FB2A3FE" w14:textId="77777777" w:rsidR="007B62C1" w:rsidRDefault="00BA2D85" w:rsidP="007B62C1">
    <w:pPr>
      <w:pStyle w:val="Footer"/>
    </w:pPr>
  </w:p>
  <w:p w14:paraId="334A2C6E" w14:textId="77777777" w:rsidR="00F32BD6" w:rsidRDefault="00BA2D85" w:rsidP="000B4F4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DF079B" w14:textId="77777777" w:rsidR="00071FFF" w:rsidRDefault="00071FFF" w:rsidP="0083794D">
      <w:pPr>
        <w:spacing w:after="0" w:line="240" w:lineRule="auto"/>
      </w:pPr>
      <w:r>
        <w:separator/>
      </w:r>
    </w:p>
  </w:footnote>
  <w:footnote w:type="continuationSeparator" w:id="0">
    <w:p w14:paraId="6A8D1090" w14:textId="77777777" w:rsidR="00071FFF" w:rsidRDefault="00071FFF" w:rsidP="008379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963BA3" w14:textId="77777777" w:rsidR="00F85E36" w:rsidRDefault="00170C64" w:rsidP="00F85E36">
    <w:pPr>
      <w:pStyle w:val="Header"/>
      <w:jc w:val="right"/>
    </w:pPr>
    <w:r>
      <w:rPr>
        <w:noProof/>
        <w:color w:val="808080"/>
        <w:sz w:val="18"/>
        <w:szCs w:val="18"/>
        <w:lang w:eastAsia="en-GB"/>
      </w:rPr>
      <w:drawing>
        <wp:inline distT="0" distB="0" distL="0" distR="0" wp14:anchorId="35F5AB91" wp14:editId="2CC3AB80">
          <wp:extent cx="1158240" cy="433070"/>
          <wp:effectExtent l="0" t="0" r="3810" b="508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58240" cy="433070"/>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0"/>
    <w:multiLevelType w:val="hybridMultilevel"/>
    <w:tmpl w:val="00000010"/>
    <w:lvl w:ilvl="0" w:tplc="10307E94">
      <w:start w:val="1"/>
      <w:numFmt w:val="bullet"/>
      <w:lvlText w:val="●"/>
      <w:lvlJc w:val="left"/>
      <w:pPr>
        <w:tabs>
          <w:tab w:val="num" w:pos="360"/>
        </w:tabs>
        <w:ind w:left="720" w:hanging="360"/>
      </w:pPr>
      <w:rPr>
        <w:rFonts w:ascii="Average" w:eastAsia="Average" w:hAnsi="Average" w:cs="Average"/>
        <w:b w:val="0"/>
        <w:bCs w:val="0"/>
        <w:i w:val="0"/>
        <w:iCs w:val="0"/>
        <w:strike w:val="0"/>
        <w:color w:val="000000"/>
        <w:sz w:val="24"/>
        <w:szCs w:val="24"/>
        <w:u w:val="none"/>
      </w:rPr>
    </w:lvl>
    <w:lvl w:ilvl="1" w:tplc="88B054AE">
      <w:start w:val="1"/>
      <w:numFmt w:val="bullet"/>
      <w:lvlText w:val="○"/>
      <w:lvlJc w:val="left"/>
      <w:pPr>
        <w:tabs>
          <w:tab w:val="num" w:pos="1080"/>
        </w:tabs>
        <w:ind w:left="1440" w:hanging="360"/>
      </w:pPr>
      <w:rPr>
        <w:rFonts w:ascii="Average" w:eastAsia="Average" w:hAnsi="Average" w:cs="Average"/>
        <w:b w:val="0"/>
        <w:bCs w:val="0"/>
        <w:i w:val="0"/>
        <w:iCs w:val="0"/>
        <w:strike w:val="0"/>
        <w:color w:val="000000"/>
        <w:sz w:val="24"/>
        <w:szCs w:val="24"/>
        <w:u w:val="none"/>
      </w:rPr>
    </w:lvl>
    <w:lvl w:ilvl="2" w:tplc="F454D608">
      <w:start w:val="1"/>
      <w:numFmt w:val="bullet"/>
      <w:lvlText w:val="■"/>
      <w:lvlJc w:val="right"/>
      <w:pPr>
        <w:tabs>
          <w:tab w:val="num" w:pos="1800"/>
        </w:tabs>
        <w:ind w:left="2160" w:hanging="180"/>
      </w:pPr>
      <w:rPr>
        <w:rFonts w:ascii="Average" w:eastAsia="Average" w:hAnsi="Average" w:cs="Average"/>
        <w:b w:val="0"/>
        <w:bCs w:val="0"/>
        <w:i w:val="0"/>
        <w:iCs w:val="0"/>
        <w:strike w:val="0"/>
        <w:color w:val="000000"/>
        <w:sz w:val="24"/>
        <w:szCs w:val="24"/>
        <w:u w:val="none"/>
      </w:rPr>
    </w:lvl>
    <w:lvl w:ilvl="3" w:tplc="AA40E6DE">
      <w:start w:val="1"/>
      <w:numFmt w:val="bullet"/>
      <w:lvlText w:val="●"/>
      <w:lvlJc w:val="left"/>
      <w:pPr>
        <w:tabs>
          <w:tab w:val="num" w:pos="2520"/>
        </w:tabs>
        <w:ind w:left="2880" w:hanging="360"/>
      </w:pPr>
      <w:rPr>
        <w:rFonts w:ascii="Average" w:eastAsia="Average" w:hAnsi="Average" w:cs="Average"/>
        <w:b w:val="0"/>
        <w:bCs w:val="0"/>
        <w:i w:val="0"/>
        <w:iCs w:val="0"/>
        <w:strike w:val="0"/>
        <w:color w:val="000000"/>
        <w:sz w:val="24"/>
        <w:szCs w:val="24"/>
        <w:u w:val="none"/>
      </w:rPr>
    </w:lvl>
    <w:lvl w:ilvl="4" w:tplc="60E6DCB2">
      <w:start w:val="1"/>
      <w:numFmt w:val="bullet"/>
      <w:lvlText w:val="○"/>
      <w:lvlJc w:val="left"/>
      <w:pPr>
        <w:tabs>
          <w:tab w:val="num" w:pos="3240"/>
        </w:tabs>
        <w:ind w:left="3600" w:hanging="360"/>
      </w:pPr>
      <w:rPr>
        <w:rFonts w:ascii="Average" w:eastAsia="Average" w:hAnsi="Average" w:cs="Average"/>
        <w:b w:val="0"/>
        <w:bCs w:val="0"/>
        <w:i w:val="0"/>
        <w:iCs w:val="0"/>
        <w:strike w:val="0"/>
        <w:color w:val="000000"/>
        <w:sz w:val="24"/>
        <w:szCs w:val="24"/>
        <w:u w:val="none"/>
      </w:rPr>
    </w:lvl>
    <w:lvl w:ilvl="5" w:tplc="1FB82A6A">
      <w:start w:val="1"/>
      <w:numFmt w:val="bullet"/>
      <w:lvlText w:val="■"/>
      <w:lvlJc w:val="right"/>
      <w:pPr>
        <w:tabs>
          <w:tab w:val="num" w:pos="3960"/>
        </w:tabs>
        <w:ind w:left="4320" w:hanging="180"/>
      </w:pPr>
      <w:rPr>
        <w:rFonts w:ascii="Average" w:eastAsia="Average" w:hAnsi="Average" w:cs="Average"/>
        <w:b w:val="0"/>
        <w:bCs w:val="0"/>
        <w:i w:val="0"/>
        <w:iCs w:val="0"/>
        <w:strike w:val="0"/>
        <w:color w:val="000000"/>
        <w:sz w:val="24"/>
        <w:szCs w:val="24"/>
        <w:u w:val="none"/>
      </w:rPr>
    </w:lvl>
    <w:lvl w:ilvl="6" w:tplc="70D29680">
      <w:start w:val="1"/>
      <w:numFmt w:val="bullet"/>
      <w:lvlText w:val="●"/>
      <w:lvlJc w:val="left"/>
      <w:pPr>
        <w:tabs>
          <w:tab w:val="num" w:pos="4680"/>
        </w:tabs>
        <w:ind w:left="5040" w:hanging="360"/>
      </w:pPr>
      <w:rPr>
        <w:rFonts w:ascii="Average" w:eastAsia="Average" w:hAnsi="Average" w:cs="Average"/>
        <w:b w:val="0"/>
        <w:bCs w:val="0"/>
        <w:i w:val="0"/>
        <w:iCs w:val="0"/>
        <w:strike w:val="0"/>
        <w:color w:val="000000"/>
        <w:sz w:val="24"/>
        <w:szCs w:val="24"/>
        <w:u w:val="none"/>
      </w:rPr>
    </w:lvl>
    <w:lvl w:ilvl="7" w:tplc="2D160846">
      <w:start w:val="1"/>
      <w:numFmt w:val="bullet"/>
      <w:lvlText w:val="○"/>
      <w:lvlJc w:val="left"/>
      <w:pPr>
        <w:tabs>
          <w:tab w:val="num" w:pos="5400"/>
        </w:tabs>
        <w:ind w:left="5760" w:hanging="360"/>
      </w:pPr>
      <w:rPr>
        <w:rFonts w:ascii="Average" w:eastAsia="Average" w:hAnsi="Average" w:cs="Average"/>
        <w:b w:val="0"/>
        <w:bCs w:val="0"/>
        <w:i w:val="0"/>
        <w:iCs w:val="0"/>
        <w:strike w:val="0"/>
        <w:color w:val="000000"/>
        <w:sz w:val="24"/>
        <w:szCs w:val="24"/>
        <w:u w:val="none"/>
      </w:rPr>
    </w:lvl>
    <w:lvl w:ilvl="8" w:tplc="B50298E2">
      <w:start w:val="1"/>
      <w:numFmt w:val="bullet"/>
      <w:lvlText w:val="■"/>
      <w:lvlJc w:val="right"/>
      <w:pPr>
        <w:tabs>
          <w:tab w:val="num" w:pos="6120"/>
        </w:tabs>
        <w:ind w:left="6480" w:hanging="180"/>
      </w:pPr>
      <w:rPr>
        <w:rFonts w:ascii="Average" w:eastAsia="Average" w:hAnsi="Average" w:cs="Average"/>
        <w:b w:val="0"/>
        <w:bCs w:val="0"/>
        <w:i w:val="0"/>
        <w:iCs w:val="0"/>
        <w:strike w:val="0"/>
        <w:color w:val="000000"/>
        <w:sz w:val="24"/>
        <w:szCs w:val="24"/>
        <w:u w:val="none"/>
      </w:rPr>
    </w:lvl>
  </w:abstractNum>
  <w:abstractNum w:abstractNumId="1" w15:restartNumberingAfterBreak="0">
    <w:nsid w:val="01B70554"/>
    <w:multiLevelType w:val="hybridMultilevel"/>
    <w:tmpl w:val="53AAFE54"/>
    <w:lvl w:ilvl="0" w:tplc="CB980AEA">
      <w:start w:val="1"/>
      <w:numFmt w:val="bullet"/>
      <w:lvlText w:val=""/>
      <w:lvlJc w:val="left"/>
      <w:pPr>
        <w:tabs>
          <w:tab w:val="num" w:pos="720"/>
        </w:tabs>
        <w:ind w:left="720" w:hanging="360"/>
      </w:pPr>
      <w:rPr>
        <w:rFonts w:ascii="Symbol" w:hAnsi="Symbol" w:hint="default"/>
        <w:sz w:val="20"/>
      </w:rPr>
    </w:lvl>
    <w:lvl w:ilvl="1" w:tplc="FC643E40" w:tentative="1">
      <w:start w:val="1"/>
      <w:numFmt w:val="bullet"/>
      <w:lvlText w:val="o"/>
      <w:lvlJc w:val="left"/>
      <w:pPr>
        <w:tabs>
          <w:tab w:val="num" w:pos="1440"/>
        </w:tabs>
        <w:ind w:left="1440" w:hanging="360"/>
      </w:pPr>
      <w:rPr>
        <w:rFonts w:ascii="Courier New" w:hAnsi="Courier New" w:hint="default"/>
        <w:sz w:val="20"/>
      </w:rPr>
    </w:lvl>
    <w:lvl w:ilvl="2" w:tplc="81D68930" w:tentative="1">
      <w:start w:val="1"/>
      <w:numFmt w:val="bullet"/>
      <w:lvlText w:val=""/>
      <w:lvlJc w:val="left"/>
      <w:pPr>
        <w:tabs>
          <w:tab w:val="num" w:pos="2160"/>
        </w:tabs>
        <w:ind w:left="2160" w:hanging="360"/>
      </w:pPr>
      <w:rPr>
        <w:rFonts w:ascii="Wingdings" w:hAnsi="Wingdings" w:hint="default"/>
        <w:sz w:val="20"/>
      </w:rPr>
    </w:lvl>
    <w:lvl w:ilvl="3" w:tplc="74241AB8" w:tentative="1">
      <w:start w:val="1"/>
      <w:numFmt w:val="bullet"/>
      <w:lvlText w:val=""/>
      <w:lvlJc w:val="left"/>
      <w:pPr>
        <w:tabs>
          <w:tab w:val="num" w:pos="2880"/>
        </w:tabs>
        <w:ind w:left="2880" w:hanging="360"/>
      </w:pPr>
      <w:rPr>
        <w:rFonts w:ascii="Wingdings" w:hAnsi="Wingdings" w:hint="default"/>
        <w:sz w:val="20"/>
      </w:rPr>
    </w:lvl>
    <w:lvl w:ilvl="4" w:tplc="78D061EA" w:tentative="1">
      <w:start w:val="1"/>
      <w:numFmt w:val="bullet"/>
      <w:lvlText w:val=""/>
      <w:lvlJc w:val="left"/>
      <w:pPr>
        <w:tabs>
          <w:tab w:val="num" w:pos="3600"/>
        </w:tabs>
        <w:ind w:left="3600" w:hanging="360"/>
      </w:pPr>
      <w:rPr>
        <w:rFonts w:ascii="Wingdings" w:hAnsi="Wingdings" w:hint="default"/>
        <w:sz w:val="20"/>
      </w:rPr>
    </w:lvl>
    <w:lvl w:ilvl="5" w:tplc="C624C826" w:tentative="1">
      <w:start w:val="1"/>
      <w:numFmt w:val="bullet"/>
      <w:lvlText w:val=""/>
      <w:lvlJc w:val="left"/>
      <w:pPr>
        <w:tabs>
          <w:tab w:val="num" w:pos="4320"/>
        </w:tabs>
        <w:ind w:left="4320" w:hanging="360"/>
      </w:pPr>
      <w:rPr>
        <w:rFonts w:ascii="Wingdings" w:hAnsi="Wingdings" w:hint="default"/>
        <w:sz w:val="20"/>
      </w:rPr>
    </w:lvl>
    <w:lvl w:ilvl="6" w:tplc="096A829A" w:tentative="1">
      <w:start w:val="1"/>
      <w:numFmt w:val="bullet"/>
      <w:lvlText w:val=""/>
      <w:lvlJc w:val="left"/>
      <w:pPr>
        <w:tabs>
          <w:tab w:val="num" w:pos="5040"/>
        </w:tabs>
        <w:ind w:left="5040" w:hanging="360"/>
      </w:pPr>
      <w:rPr>
        <w:rFonts w:ascii="Wingdings" w:hAnsi="Wingdings" w:hint="default"/>
        <w:sz w:val="20"/>
      </w:rPr>
    </w:lvl>
    <w:lvl w:ilvl="7" w:tplc="B4080BF6" w:tentative="1">
      <w:start w:val="1"/>
      <w:numFmt w:val="bullet"/>
      <w:lvlText w:val=""/>
      <w:lvlJc w:val="left"/>
      <w:pPr>
        <w:tabs>
          <w:tab w:val="num" w:pos="5760"/>
        </w:tabs>
        <w:ind w:left="5760" w:hanging="360"/>
      </w:pPr>
      <w:rPr>
        <w:rFonts w:ascii="Wingdings" w:hAnsi="Wingdings" w:hint="default"/>
        <w:sz w:val="20"/>
      </w:rPr>
    </w:lvl>
    <w:lvl w:ilvl="8" w:tplc="1CB4A366"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5F64DA"/>
    <w:multiLevelType w:val="hybridMultilevel"/>
    <w:tmpl w:val="940E4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1526F2"/>
    <w:multiLevelType w:val="hybridMultilevel"/>
    <w:tmpl w:val="93CA4D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0E3257C2"/>
    <w:multiLevelType w:val="hybridMultilevel"/>
    <w:tmpl w:val="0742BFCE"/>
    <w:lvl w:ilvl="0" w:tplc="08090001">
      <w:start w:val="1"/>
      <w:numFmt w:val="bullet"/>
      <w:lvlText w:val=""/>
      <w:lvlJc w:val="left"/>
      <w:pPr>
        <w:ind w:left="1484" w:hanging="360"/>
      </w:pPr>
      <w:rPr>
        <w:rFonts w:ascii="Symbol" w:hAnsi="Symbol" w:hint="default"/>
      </w:rPr>
    </w:lvl>
    <w:lvl w:ilvl="1" w:tplc="08090003" w:tentative="1">
      <w:start w:val="1"/>
      <w:numFmt w:val="bullet"/>
      <w:lvlText w:val="o"/>
      <w:lvlJc w:val="left"/>
      <w:pPr>
        <w:ind w:left="2204" w:hanging="360"/>
      </w:pPr>
      <w:rPr>
        <w:rFonts w:ascii="Courier New" w:hAnsi="Courier New" w:cs="Courier New" w:hint="default"/>
      </w:rPr>
    </w:lvl>
    <w:lvl w:ilvl="2" w:tplc="08090005" w:tentative="1">
      <w:start w:val="1"/>
      <w:numFmt w:val="bullet"/>
      <w:lvlText w:val=""/>
      <w:lvlJc w:val="left"/>
      <w:pPr>
        <w:ind w:left="2924" w:hanging="360"/>
      </w:pPr>
      <w:rPr>
        <w:rFonts w:ascii="Wingdings" w:hAnsi="Wingdings" w:hint="default"/>
      </w:rPr>
    </w:lvl>
    <w:lvl w:ilvl="3" w:tplc="08090001" w:tentative="1">
      <w:start w:val="1"/>
      <w:numFmt w:val="bullet"/>
      <w:lvlText w:val=""/>
      <w:lvlJc w:val="left"/>
      <w:pPr>
        <w:ind w:left="3644" w:hanging="360"/>
      </w:pPr>
      <w:rPr>
        <w:rFonts w:ascii="Symbol" w:hAnsi="Symbol" w:hint="default"/>
      </w:rPr>
    </w:lvl>
    <w:lvl w:ilvl="4" w:tplc="08090003" w:tentative="1">
      <w:start w:val="1"/>
      <w:numFmt w:val="bullet"/>
      <w:lvlText w:val="o"/>
      <w:lvlJc w:val="left"/>
      <w:pPr>
        <w:ind w:left="4364" w:hanging="360"/>
      </w:pPr>
      <w:rPr>
        <w:rFonts w:ascii="Courier New" w:hAnsi="Courier New" w:cs="Courier New" w:hint="default"/>
      </w:rPr>
    </w:lvl>
    <w:lvl w:ilvl="5" w:tplc="08090005" w:tentative="1">
      <w:start w:val="1"/>
      <w:numFmt w:val="bullet"/>
      <w:lvlText w:val=""/>
      <w:lvlJc w:val="left"/>
      <w:pPr>
        <w:ind w:left="5084" w:hanging="360"/>
      </w:pPr>
      <w:rPr>
        <w:rFonts w:ascii="Wingdings" w:hAnsi="Wingdings" w:hint="default"/>
      </w:rPr>
    </w:lvl>
    <w:lvl w:ilvl="6" w:tplc="08090001" w:tentative="1">
      <w:start w:val="1"/>
      <w:numFmt w:val="bullet"/>
      <w:lvlText w:val=""/>
      <w:lvlJc w:val="left"/>
      <w:pPr>
        <w:ind w:left="5804" w:hanging="360"/>
      </w:pPr>
      <w:rPr>
        <w:rFonts w:ascii="Symbol" w:hAnsi="Symbol" w:hint="default"/>
      </w:rPr>
    </w:lvl>
    <w:lvl w:ilvl="7" w:tplc="08090003" w:tentative="1">
      <w:start w:val="1"/>
      <w:numFmt w:val="bullet"/>
      <w:lvlText w:val="o"/>
      <w:lvlJc w:val="left"/>
      <w:pPr>
        <w:ind w:left="6524" w:hanging="360"/>
      </w:pPr>
      <w:rPr>
        <w:rFonts w:ascii="Courier New" w:hAnsi="Courier New" w:cs="Courier New" w:hint="default"/>
      </w:rPr>
    </w:lvl>
    <w:lvl w:ilvl="8" w:tplc="08090005" w:tentative="1">
      <w:start w:val="1"/>
      <w:numFmt w:val="bullet"/>
      <w:lvlText w:val=""/>
      <w:lvlJc w:val="left"/>
      <w:pPr>
        <w:ind w:left="7244" w:hanging="360"/>
      </w:pPr>
      <w:rPr>
        <w:rFonts w:ascii="Wingdings" w:hAnsi="Wingdings" w:hint="default"/>
      </w:rPr>
    </w:lvl>
  </w:abstractNum>
  <w:abstractNum w:abstractNumId="5" w15:restartNumberingAfterBreak="0">
    <w:nsid w:val="0F8179FB"/>
    <w:multiLevelType w:val="hybridMultilevel"/>
    <w:tmpl w:val="CFDA9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2852EB4"/>
    <w:multiLevelType w:val="hybridMultilevel"/>
    <w:tmpl w:val="EEE43E0A"/>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199351E9"/>
    <w:multiLevelType w:val="hybridMultilevel"/>
    <w:tmpl w:val="36A6D0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0186FAA"/>
    <w:multiLevelType w:val="hybridMultilevel"/>
    <w:tmpl w:val="187A5E06"/>
    <w:lvl w:ilvl="0" w:tplc="08090001">
      <w:start w:val="1"/>
      <w:numFmt w:val="bullet"/>
      <w:lvlText w:val=""/>
      <w:lvlJc w:val="left"/>
      <w:pPr>
        <w:tabs>
          <w:tab w:val="num" w:pos="720"/>
        </w:tabs>
        <w:ind w:left="720" w:hanging="360"/>
      </w:pPr>
      <w:rPr>
        <w:rFonts w:ascii="Symbol" w:hAnsi="Symbol" w:hint="default"/>
      </w:rPr>
    </w:lvl>
    <w:lvl w:ilvl="1" w:tplc="4E52FC92" w:tentative="1">
      <w:start w:val="1"/>
      <w:numFmt w:val="decimal"/>
      <w:lvlText w:val="%2."/>
      <w:lvlJc w:val="left"/>
      <w:pPr>
        <w:tabs>
          <w:tab w:val="num" w:pos="1440"/>
        </w:tabs>
        <w:ind w:left="1440" w:hanging="360"/>
      </w:pPr>
    </w:lvl>
    <w:lvl w:ilvl="2" w:tplc="F030FF3C" w:tentative="1">
      <w:start w:val="1"/>
      <w:numFmt w:val="decimal"/>
      <w:lvlText w:val="%3."/>
      <w:lvlJc w:val="left"/>
      <w:pPr>
        <w:tabs>
          <w:tab w:val="num" w:pos="2160"/>
        </w:tabs>
        <w:ind w:left="2160" w:hanging="360"/>
      </w:pPr>
    </w:lvl>
    <w:lvl w:ilvl="3" w:tplc="4B1829B4" w:tentative="1">
      <w:start w:val="1"/>
      <w:numFmt w:val="decimal"/>
      <w:lvlText w:val="%4."/>
      <w:lvlJc w:val="left"/>
      <w:pPr>
        <w:tabs>
          <w:tab w:val="num" w:pos="2880"/>
        </w:tabs>
        <w:ind w:left="2880" w:hanging="360"/>
      </w:pPr>
    </w:lvl>
    <w:lvl w:ilvl="4" w:tplc="284082B2" w:tentative="1">
      <w:start w:val="1"/>
      <w:numFmt w:val="decimal"/>
      <w:lvlText w:val="%5."/>
      <w:lvlJc w:val="left"/>
      <w:pPr>
        <w:tabs>
          <w:tab w:val="num" w:pos="3600"/>
        </w:tabs>
        <w:ind w:left="3600" w:hanging="360"/>
      </w:pPr>
    </w:lvl>
    <w:lvl w:ilvl="5" w:tplc="50985B94" w:tentative="1">
      <w:start w:val="1"/>
      <w:numFmt w:val="decimal"/>
      <w:lvlText w:val="%6."/>
      <w:lvlJc w:val="left"/>
      <w:pPr>
        <w:tabs>
          <w:tab w:val="num" w:pos="4320"/>
        </w:tabs>
        <w:ind w:left="4320" w:hanging="360"/>
      </w:pPr>
    </w:lvl>
    <w:lvl w:ilvl="6" w:tplc="97426814" w:tentative="1">
      <w:start w:val="1"/>
      <w:numFmt w:val="decimal"/>
      <w:lvlText w:val="%7."/>
      <w:lvlJc w:val="left"/>
      <w:pPr>
        <w:tabs>
          <w:tab w:val="num" w:pos="5040"/>
        </w:tabs>
        <w:ind w:left="5040" w:hanging="360"/>
      </w:pPr>
    </w:lvl>
    <w:lvl w:ilvl="7" w:tplc="475E6794" w:tentative="1">
      <w:start w:val="1"/>
      <w:numFmt w:val="decimal"/>
      <w:lvlText w:val="%8."/>
      <w:lvlJc w:val="left"/>
      <w:pPr>
        <w:tabs>
          <w:tab w:val="num" w:pos="5760"/>
        </w:tabs>
        <w:ind w:left="5760" w:hanging="360"/>
      </w:pPr>
    </w:lvl>
    <w:lvl w:ilvl="8" w:tplc="F94C7FD2" w:tentative="1">
      <w:start w:val="1"/>
      <w:numFmt w:val="decimal"/>
      <w:lvlText w:val="%9."/>
      <w:lvlJc w:val="left"/>
      <w:pPr>
        <w:tabs>
          <w:tab w:val="num" w:pos="6480"/>
        </w:tabs>
        <w:ind w:left="6480" w:hanging="360"/>
      </w:pPr>
    </w:lvl>
  </w:abstractNum>
  <w:abstractNum w:abstractNumId="9" w15:restartNumberingAfterBreak="0">
    <w:nsid w:val="23983B6B"/>
    <w:multiLevelType w:val="hybridMultilevel"/>
    <w:tmpl w:val="6BF0336A"/>
    <w:lvl w:ilvl="0" w:tplc="0809000F">
      <w:start w:val="1"/>
      <w:numFmt w:val="decimal"/>
      <w:lvlText w:val="%1."/>
      <w:lvlJc w:val="left"/>
      <w:pPr>
        <w:ind w:left="1183" w:hanging="360"/>
      </w:pPr>
    </w:lvl>
    <w:lvl w:ilvl="1" w:tplc="08090019" w:tentative="1">
      <w:start w:val="1"/>
      <w:numFmt w:val="lowerLetter"/>
      <w:lvlText w:val="%2."/>
      <w:lvlJc w:val="left"/>
      <w:pPr>
        <w:ind w:left="1903" w:hanging="360"/>
      </w:pPr>
    </w:lvl>
    <w:lvl w:ilvl="2" w:tplc="0809001B" w:tentative="1">
      <w:start w:val="1"/>
      <w:numFmt w:val="lowerRoman"/>
      <w:lvlText w:val="%3."/>
      <w:lvlJc w:val="right"/>
      <w:pPr>
        <w:ind w:left="2623" w:hanging="180"/>
      </w:pPr>
    </w:lvl>
    <w:lvl w:ilvl="3" w:tplc="0809000F" w:tentative="1">
      <w:start w:val="1"/>
      <w:numFmt w:val="decimal"/>
      <w:lvlText w:val="%4."/>
      <w:lvlJc w:val="left"/>
      <w:pPr>
        <w:ind w:left="3343" w:hanging="360"/>
      </w:pPr>
    </w:lvl>
    <w:lvl w:ilvl="4" w:tplc="08090019" w:tentative="1">
      <w:start w:val="1"/>
      <w:numFmt w:val="lowerLetter"/>
      <w:lvlText w:val="%5."/>
      <w:lvlJc w:val="left"/>
      <w:pPr>
        <w:ind w:left="4063" w:hanging="360"/>
      </w:pPr>
    </w:lvl>
    <w:lvl w:ilvl="5" w:tplc="0809001B" w:tentative="1">
      <w:start w:val="1"/>
      <w:numFmt w:val="lowerRoman"/>
      <w:lvlText w:val="%6."/>
      <w:lvlJc w:val="right"/>
      <w:pPr>
        <w:ind w:left="4783" w:hanging="180"/>
      </w:pPr>
    </w:lvl>
    <w:lvl w:ilvl="6" w:tplc="0809000F" w:tentative="1">
      <w:start w:val="1"/>
      <w:numFmt w:val="decimal"/>
      <w:lvlText w:val="%7."/>
      <w:lvlJc w:val="left"/>
      <w:pPr>
        <w:ind w:left="5503" w:hanging="360"/>
      </w:pPr>
    </w:lvl>
    <w:lvl w:ilvl="7" w:tplc="08090019" w:tentative="1">
      <w:start w:val="1"/>
      <w:numFmt w:val="lowerLetter"/>
      <w:lvlText w:val="%8."/>
      <w:lvlJc w:val="left"/>
      <w:pPr>
        <w:ind w:left="6223" w:hanging="360"/>
      </w:pPr>
    </w:lvl>
    <w:lvl w:ilvl="8" w:tplc="0809001B" w:tentative="1">
      <w:start w:val="1"/>
      <w:numFmt w:val="lowerRoman"/>
      <w:lvlText w:val="%9."/>
      <w:lvlJc w:val="right"/>
      <w:pPr>
        <w:ind w:left="6943" w:hanging="180"/>
      </w:pPr>
    </w:lvl>
  </w:abstractNum>
  <w:abstractNum w:abstractNumId="10" w15:restartNumberingAfterBreak="0">
    <w:nsid w:val="26FA0191"/>
    <w:multiLevelType w:val="hybridMultilevel"/>
    <w:tmpl w:val="9AB6DFB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8E2226C"/>
    <w:multiLevelType w:val="hybridMultilevel"/>
    <w:tmpl w:val="EAA205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2C4938D2"/>
    <w:multiLevelType w:val="hybridMultilevel"/>
    <w:tmpl w:val="2DA443DE"/>
    <w:lvl w:ilvl="0" w:tplc="A38E2780">
      <w:start w:val="1"/>
      <w:numFmt w:val="bullet"/>
      <w:lvlText w:val=""/>
      <w:lvlJc w:val="left"/>
      <w:pPr>
        <w:tabs>
          <w:tab w:val="num" w:pos="720"/>
        </w:tabs>
        <w:ind w:left="720" w:hanging="360"/>
      </w:pPr>
      <w:rPr>
        <w:rFonts w:ascii="Symbol" w:hAnsi="Symbol" w:hint="default"/>
        <w:sz w:val="20"/>
      </w:rPr>
    </w:lvl>
    <w:lvl w:ilvl="1" w:tplc="CC4AE736" w:tentative="1">
      <w:start w:val="1"/>
      <w:numFmt w:val="bullet"/>
      <w:lvlText w:val="o"/>
      <w:lvlJc w:val="left"/>
      <w:pPr>
        <w:tabs>
          <w:tab w:val="num" w:pos="1440"/>
        </w:tabs>
        <w:ind w:left="1440" w:hanging="360"/>
      </w:pPr>
      <w:rPr>
        <w:rFonts w:ascii="Courier New" w:hAnsi="Courier New" w:hint="default"/>
        <w:sz w:val="20"/>
      </w:rPr>
    </w:lvl>
    <w:lvl w:ilvl="2" w:tplc="84CAD898" w:tentative="1">
      <w:start w:val="1"/>
      <w:numFmt w:val="bullet"/>
      <w:lvlText w:val=""/>
      <w:lvlJc w:val="left"/>
      <w:pPr>
        <w:tabs>
          <w:tab w:val="num" w:pos="2160"/>
        </w:tabs>
        <w:ind w:left="2160" w:hanging="360"/>
      </w:pPr>
      <w:rPr>
        <w:rFonts w:ascii="Wingdings" w:hAnsi="Wingdings" w:hint="default"/>
        <w:sz w:val="20"/>
      </w:rPr>
    </w:lvl>
    <w:lvl w:ilvl="3" w:tplc="FA34260A" w:tentative="1">
      <w:start w:val="1"/>
      <w:numFmt w:val="bullet"/>
      <w:lvlText w:val=""/>
      <w:lvlJc w:val="left"/>
      <w:pPr>
        <w:tabs>
          <w:tab w:val="num" w:pos="2880"/>
        </w:tabs>
        <w:ind w:left="2880" w:hanging="360"/>
      </w:pPr>
      <w:rPr>
        <w:rFonts w:ascii="Wingdings" w:hAnsi="Wingdings" w:hint="default"/>
        <w:sz w:val="20"/>
      </w:rPr>
    </w:lvl>
    <w:lvl w:ilvl="4" w:tplc="C9FEA79E" w:tentative="1">
      <w:start w:val="1"/>
      <w:numFmt w:val="bullet"/>
      <w:lvlText w:val=""/>
      <w:lvlJc w:val="left"/>
      <w:pPr>
        <w:tabs>
          <w:tab w:val="num" w:pos="3600"/>
        </w:tabs>
        <w:ind w:left="3600" w:hanging="360"/>
      </w:pPr>
      <w:rPr>
        <w:rFonts w:ascii="Wingdings" w:hAnsi="Wingdings" w:hint="default"/>
        <w:sz w:val="20"/>
      </w:rPr>
    </w:lvl>
    <w:lvl w:ilvl="5" w:tplc="C14631E0" w:tentative="1">
      <w:start w:val="1"/>
      <w:numFmt w:val="bullet"/>
      <w:lvlText w:val=""/>
      <w:lvlJc w:val="left"/>
      <w:pPr>
        <w:tabs>
          <w:tab w:val="num" w:pos="4320"/>
        </w:tabs>
        <w:ind w:left="4320" w:hanging="360"/>
      </w:pPr>
      <w:rPr>
        <w:rFonts w:ascii="Wingdings" w:hAnsi="Wingdings" w:hint="default"/>
        <w:sz w:val="20"/>
      </w:rPr>
    </w:lvl>
    <w:lvl w:ilvl="6" w:tplc="DBC6E2BE" w:tentative="1">
      <w:start w:val="1"/>
      <w:numFmt w:val="bullet"/>
      <w:lvlText w:val=""/>
      <w:lvlJc w:val="left"/>
      <w:pPr>
        <w:tabs>
          <w:tab w:val="num" w:pos="5040"/>
        </w:tabs>
        <w:ind w:left="5040" w:hanging="360"/>
      </w:pPr>
      <w:rPr>
        <w:rFonts w:ascii="Wingdings" w:hAnsi="Wingdings" w:hint="default"/>
        <w:sz w:val="20"/>
      </w:rPr>
    </w:lvl>
    <w:lvl w:ilvl="7" w:tplc="1F2A0C8E" w:tentative="1">
      <w:start w:val="1"/>
      <w:numFmt w:val="bullet"/>
      <w:lvlText w:val=""/>
      <w:lvlJc w:val="left"/>
      <w:pPr>
        <w:tabs>
          <w:tab w:val="num" w:pos="5760"/>
        </w:tabs>
        <w:ind w:left="5760" w:hanging="360"/>
      </w:pPr>
      <w:rPr>
        <w:rFonts w:ascii="Wingdings" w:hAnsi="Wingdings" w:hint="default"/>
        <w:sz w:val="20"/>
      </w:rPr>
    </w:lvl>
    <w:lvl w:ilvl="8" w:tplc="07EC2A5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D246EA9"/>
    <w:multiLevelType w:val="hybridMultilevel"/>
    <w:tmpl w:val="48625EEA"/>
    <w:lvl w:ilvl="0" w:tplc="A8F42CBC">
      <w:start w:val="1"/>
      <w:numFmt w:val="bullet"/>
      <w:lvlText w:val=""/>
      <w:lvlJc w:val="left"/>
      <w:pPr>
        <w:tabs>
          <w:tab w:val="num" w:pos="360"/>
        </w:tabs>
        <w:ind w:left="360" w:hanging="360"/>
      </w:pPr>
      <w:rPr>
        <w:rFonts w:ascii="Symbol" w:hAnsi="Symbol" w:hint="default"/>
        <w:sz w:val="22"/>
      </w:rPr>
    </w:lvl>
    <w:lvl w:ilvl="1" w:tplc="08090003">
      <w:start w:val="1"/>
      <w:numFmt w:val="bullet"/>
      <w:lvlText w:val="o"/>
      <w:lvlJc w:val="left"/>
      <w:pPr>
        <w:tabs>
          <w:tab w:val="num" w:pos="1080"/>
        </w:tabs>
        <w:ind w:left="1080" w:hanging="360"/>
      </w:pPr>
      <w:rPr>
        <w:rFonts w:ascii="Courier New" w:hAnsi="Courier New" w:hint="default"/>
      </w:rPr>
    </w:lvl>
    <w:lvl w:ilvl="2" w:tplc="08090005">
      <w:start w:val="1"/>
      <w:numFmt w:val="bullet"/>
      <w:lvlText w:val=""/>
      <w:lvlJc w:val="left"/>
      <w:pPr>
        <w:tabs>
          <w:tab w:val="num" w:pos="1800"/>
        </w:tabs>
        <w:ind w:left="1800" w:hanging="360"/>
      </w:pPr>
      <w:rPr>
        <w:rFonts w:ascii="Wingdings" w:hAnsi="Wingdings" w:hint="default"/>
      </w:rPr>
    </w:lvl>
    <w:lvl w:ilvl="3" w:tplc="08090001">
      <w:start w:val="1"/>
      <w:numFmt w:val="bullet"/>
      <w:lvlText w:val=""/>
      <w:lvlJc w:val="left"/>
      <w:pPr>
        <w:tabs>
          <w:tab w:val="num" w:pos="2520"/>
        </w:tabs>
        <w:ind w:left="2520" w:hanging="360"/>
      </w:pPr>
      <w:rPr>
        <w:rFonts w:ascii="Symbol" w:hAnsi="Symbol" w:hint="default"/>
      </w:rPr>
    </w:lvl>
    <w:lvl w:ilvl="4" w:tplc="08090003">
      <w:start w:val="1"/>
      <w:numFmt w:val="bullet"/>
      <w:lvlText w:val="o"/>
      <w:lvlJc w:val="left"/>
      <w:pPr>
        <w:tabs>
          <w:tab w:val="num" w:pos="3240"/>
        </w:tabs>
        <w:ind w:left="3240" w:hanging="360"/>
      </w:pPr>
      <w:rPr>
        <w:rFonts w:ascii="Courier New" w:hAnsi="Courier New" w:hint="default"/>
      </w:rPr>
    </w:lvl>
    <w:lvl w:ilvl="5" w:tplc="08090005">
      <w:start w:val="1"/>
      <w:numFmt w:val="bullet"/>
      <w:lvlText w:val=""/>
      <w:lvlJc w:val="left"/>
      <w:pPr>
        <w:tabs>
          <w:tab w:val="num" w:pos="3960"/>
        </w:tabs>
        <w:ind w:left="3960" w:hanging="360"/>
      </w:pPr>
      <w:rPr>
        <w:rFonts w:ascii="Wingdings" w:hAnsi="Wingdings" w:hint="default"/>
      </w:rPr>
    </w:lvl>
    <w:lvl w:ilvl="6" w:tplc="08090001">
      <w:start w:val="1"/>
      <w:numFmt w:val="bullet"/>
      <w:lvlText w:val=""/>
      <w:lvlJc w:val="left"/>
      <w:pPr>
        <w:tabs>
          <w:tab w:val="num" w:pos="4680"/>
        </w:tabs>
        <w:ind w:left="4680" w:hanging="360"/>
      </w:pPr>
      <w:rPr>
        <w:rFonts w:ascii="Symbol" w:hAnsi="Symbol" w:hint="default"/>
      </w:rPr>
    </w:lvl>
    <w:lvl w:ilvl="7" w:tplc="08090003">
      <w:start w:val="1"/>
      <w:numFmt w:val="bullet"/>
      <w:lvlText w:val="o"/>
      <w:lvlJc w:val="left"/>
      <w:pPr>
        <w:tabs>
          <w:tab w:val="num" w:pos="5400"/>
        </w:tabs>
        <w:ind w:left="5400" w:hanging="360"/>
      </w:pPr>
      <w:rPr>
        <w:rFonts w:ascii="Courier New" w:hAnsi="Courier New" w:hint="default"/>
      </w:rPr>
    </w:lvl>
    <w:lvl w:ilvl="8" w:tplc="08090005">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77539F7"/>
    <w:multiLevelType w:val="hybridMultilevel"/>
    <w:tmpl w:val="061A7D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379511AD"/>
    <w:multiLevelType w:val="multilevel"/>
    <w:tmpl w:val="B3A416B8"/>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6" w15:restartNumberingAfterBreak="0">
    <w:nsid w:val="38C52500"/>
    <w:multiLevelType w:val="hybridMultilevel"/>
    <w:tmpl w:val="2E68C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9DF53A8"/>
    <w:multiLevelType w:val="hybridMultilevel"/>
    <w:tmpl w:val="3F54D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9C3AD9"/>
    <w:multiLevelType w:val="multilevel"/>
    <w:tmpl w:val="7B9A3422"/>
    <w:lvl w:ilvl="0">
      <w:start w:val="1"/>
      <w:numFmt w:val="decimal"/>
      <w:lvlText w:val="%1"/>
      <w:lvlJc w:val="left"/>
      <w:pPr>
        <w:ind w:left="444" w:hanging="444"/>
      </w:pPr>
      <w:rPr>
        <w:rFonts w:hint="default"/>
      </w:rPr>
    </w:lvl>
    <w:lvl w:ilvl="1">
      <w:start w:val="2"/>
      <w:numFmt w:val="decimal"/>
      <w:lvlText w:val="%1.%2"/>
      <w:lvlJc w:val="left"/>
      <w:pPr>
        <w:ind w:left="444" w:hanging="444"/>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3C74793D"/>
    <w:multiLevelType w:val="hybridMultilevel"/>
    <w:tmpl w:val="E25C965E"/>
    <w:lvl w:ilvl="0" w:tplc="8176F14E">
      <w:start w:val="1"/>
      <w:numFmt w:val="bullet"/>
      <w:lvlText w:val=""/>
      <w:lvlJc w:val="left"/>
      <w:pPr>
        <w:tabs>
          <w:tab w:val="num" w:pos="720"/>
        </w:tabs>
        <w:ind w:left="720" w:hanging="360"/>
      </w:pPr>
      <w:rPr>
        <w:rFonts w:ascii="Symbol" w:hAnsi="Symbol" w:hint="default"/>
        <w:sz w:val="20"/>
      </w:rPr>
    </w:lvl>
    <w:lvl w:ilvl="1" w:tplc="06682520" w:tentative="1">
      <w:start w:val="1"/>
      <w:numFmt w:val="bullet"/>
      <w:lvlText w:val="o"/>
      <w:lvlJc w:val="left"/>
      <w:pPr>
        <w:tabs>
          <w:tab w:val="num" w:pos="1440"/>
        </w:tabs>
        <w:ind w:left="1440" w:hanging="360"/>
      </w:pPr>
      <w:rPr>
        <w:rFonts w:ascii="Courier New" w:hAnsi="Courier New" w:hint="default"/>
        <w:sz w:val="20"/>
      </w:rPr>
    </w:lvl>
    <w:lvl w:ilvl="2" w:tplc="C66E074E" w:tentative="1">
      <w:start w:val="1"/>
      <w:numFmt w:val="bullet"/>
      <w:lvlText w:val=""/>
      <w:lvlJc w:val="left"/>
      <w:pPr>
        <w:tabs>
          <w:tab w:val="num" w:pos="2160"/>
        </w:tabs>
        <w:ind w:left="2160" w:hanging="360"/>
      </w:pPr>
      <w:rPr>
        <w:rFonts w:ascii="Wingdings" w:hAnsi="Wingdings" w:hint="default"/>
        <w:sz w:val="20"/>
      </w:rPr>
    </w:lvl>
    <w:lvl w:ilvl="3" w:tplc="A67A073A" w:tentative="1">
      <w:start w:val="1"/>
      <w:numFmt w:val="bullet"/>
      <w:lvlText w:val=""/>
      <w:lvlJc w:val="left"/>
      <w:pPr>
        <w:tabs>
          <w:tab w:val="num" w:pos="2880"/>
        </w:tabs>
        <w:ind w:left="2880" w:hanging="360"/>
      </w:pPr>
      <w:rPr>
        <w:rFonts w:ascii="Wingdings" w:hAnsi="Wingdings" w:hint="default"/>
        <w:sz w:val="20"/>
      </w:rPr>
    </w:lvl>
    <w:lvl w:ilvl="4" w:tplc="BF7A4F48" w:tentative="1">
      <w:start w:val="1"/>
      <w:numFmt w:val="bullet"/>
      <w:lvlText w:val=""/>
      <w:lvlJc w:val="left"/>
      <w:pPr>
        <w:tabs>
          <w:tab w:val="num" w:pos="3600"/>
        </w:tabs>
        <w:ind w:left="3600" w:hanging="360"/>
      </w:pPr>
      <w:rPr>
        <w:rFonts w:ascii="Wingdings" w:hAnsi="Wingdings" w:hint="default"/>
        <w:sz w:val="20"/>
      </w:rPr>
    </w:lvl>
    <w:lvl w:ilvl="5" w:tplc="E67CC3BA" w:tentative="1">
      <w:start w:val="1"/>
      <w:numFmt w:val="bullet"/>
      <w:lvlText w:val=""/>
      <w:lvlJc w:val="left"/>
      <w:pPr>
        <w:tabs>
          <w:tab w:val="num" w:pos="4320"/>
        </w:tabs>
        <w:ind w:left="4320" w:hanging="360"/>
      </w:pPr>
      <w:rPr>
        <w:rFonts w:ascii="Wingdings" w:hAnsi="Wingdings" w:hint="default"/>
        <w:sz w:val="20"/>
      </w:rPr>
    </w:lvl>
    <w:lvl w:ilvl="6" w:tplc="2EF4B3EA" w:tentative="1">
      <w:start w:val="1"/>
      <w:numFmt w:val="bullet"/>
      <w:lvlText w:val=""/>
      <w:lvlJc w:val="left"/>
      <w:pPr>
        <w:tabs>
          <w:tab w:val="num" w:pos="5040"/>
        </w:tabs>
        <w:ind w:left="5040" w:hanging="360"/>
      </w:pPr>
      <w:rPr>
        <w:rFonts w:ascii="Wingdings" w:hAnsi="Wingdings" w:hint="default"/>
        <w:sz w:val="20"/>
      </w:rPr>
    </w:lvl>
    <w:lvl w:ilvl="7" w:tplc="C3482D6A" w:tentative="1">
      <w:start w:val="1"/>
      <w:numFmt w:val="bullet"/>
      <w:lvlText w:val=""/>
      <w:lvlJc w:val="left"/>
      <w:pPr>
        <w:tabs>
          <w:tab w:val="num" w:pos="5760"/>
        </w:tabs>
        <w:ind w:left="5760" w:hanging="360"/>
      </w:pPr>
      <w:rPr>
        <w:rFonts w:ascii="Wingdings" w:hAnsi="Wingdings" w:hint="default"/>
        <w:sz w:val="20"/>
      </w:rPr>
    </w:lvl>
    <w:lvl w:ilvl="8" w:tplc="93E4366C"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D7859AA"/>
    <w:multiLevelType w:val="hybridMultilevel"/>
    <w:tmpl w:val="368E315A"/>
    <w:lvl w:ilvl="0" w:tplc="A64C32C0">
      <w:start w:val="1"/>
      <w:numFmt w:val="bullet"/>
      <w:lvlText w:val=""/>
      <w:lvlJc w:val="left"/>
      <w:pPr>
        <w:tabs>
          <w:tab w:val="num" w:pos="720"/>
        </w:tabs>
        <w:ind w:left="720" w:hanging="360"/>
      </w:pPr>
      <w:rPr>
        <w:rFonts w:ascii="Symbol" w:hAnsi="Symbol" w:hint="default"/>
        <w:sz w:val="20"/>
      </w:rPr>
    </w:lvl>
    <w:lvl w:ilvl="1" w:tplc="78BE7BEA" w:tentative="1">
      <w:start w:val="1"/>
      <w:numFmt w:val="bullet"/>
      <w:lvlText w:val="o"/>
      <w:lvlJc w:val="left"/>
      <w:pPr>
        <w:tabs>
          <w:tab w:val="num" w:pos="1440"/>
        </w:tabs>
        <w:ind w:left="1440" w:hanging="360"/>
      </w:pPr>
      <w:rPr>
        <w:rFonts w:ascii="Courier New" w:hAnsi="Courier New" w:hint="default"/>
        <w:sz w:val="20"/>
      </w:rPr>
    </w:lvl>
    <w:lvl w:ilvl="2" w:tplc="3878ABCE" w:tentative="1">
      <w:start w:val="1"/>
      <w:numFmt w:val="bullet"/>
      <w:lvlText w:val=""/>
      <w:lvlJc w:val="left"/>
      <w:pPr>
        <w:tabs>
          <w:tab w:val="num" w:pos="2160"/>
        </w:tabs>
        <w:ind w:left="2160" w:hanging="360"/>
      </w:pPr>
      <w:rPr>
        <w:rFonts w:ascii="Wingdings" w:hAnsi="Wingdings" w:hint="default"/>
        <w:sz w:val="20"/>
      </w:rPr>
    </w:lvl>
    <w:lvl w:ilvl="3" w:tplc="9328070E" w:tentative="1">
      <w:start w:val="1"/>
      <w:numFmt w:val="bullet"/>
      <w:lvlText w:val=""/>
      <w:lvlJc w:val="left"/>
      <w:pPr>
        <w:tabs>
          <w:tab w:val="num" w:pos="2880"/>
        </w:tabs>
        <w:ind w:left="2880" w:hanging="360"/>
      </w:pPr>
      <w:rPr>
        <w:rFonts w:ascii="Wingdings" w:hAnsi="Wingdings" w:hint="default"/>
        <w:sz w:val="20"/>
      </w:rPr>
    </w:lvl>
    <w:lvl w:ilvl="4" w:tplc="01BAA584" w:tentative="1">
      <w:start w:val="1"/>
      <w:numFmt w:val="bullet"/>
      <w:lvlText w:val=""/>
      <w:lvlJc w:val="left"/>
      <w:pPr>
        <w:tabs>
          <w:tab w:val="num" w:pos="3600"/>
        </w:tabs>
        <w:ind w:left="3600" w:hanging="360"/>
      </w:pPr>
      <w:rPr>
        <w:rFonts w:ascii="Wingdings" w:hAnsi="Wingdings" w:hint="default"/>
        <w:sz w:val="20"/>
      </w:rPr>
    </w:lvl>
    <w:lvl w:ilvl="5" w:tplc="25465D58" w:tentative="1">
      <w:start w:val="1"/>
      <w:numFmt w:val="bullet"/>
      <w:lvlText w:val=""/>
      <w:lvlJc w:val="left"/>
      <w:pPr>
        <w:tabs>
          <w:tab w:val="num" w:pos="4320"/>
        </w:tabs>
        <w:ind w:left="4320" w:hanging="360"/>
      </w:pPr>
      <w:rPr>
        <w:rFonts w:ascii="Wingdings" w:hAnsi="Wingdings" w:hint="default"/>
        <w:sz w:val="20"/>
      </w:rPr>
    </w:lvl>
    <w:lvl w:ilvl="6" w:tplc="8CD2C8FA" w:tentative="1">
      <w:start w:val="1"/>
      <w:numFmt w:val="bullet"/>
      <w:lvlText w:val=""/>
      <w:lvlJc w:val="left"/>
      <w:pPr>
        <w:tabs>
          <w:tab w:val="num" w:pos="5040"/>
        </w:tabs>
        <w:ind w:left="5040" w:hanging="360"/>
      </w:pPr>
      <w:rPr>
        <w:rFonts w:ascii="Wingdings" w:hAnsi="Wingdings" w:hint="default"/>
        <w:sz w:val="20"/>
      </w:rPr>
    </w:lvl>
    <w:lvl w:ilvl="7" w:tplc="D26E62EE" w:tentative="1">
      <w:start w:val="1"/>
      <w:numFmt w:val="bullet"/>
      <w:lvlText w:val=""/>
      <w:lvlJc w:val="left"/>
      <w:pPr>
        <w:tabs>
          <w:tab w:val="num" w:pos="5760"/>
        </w:tabs>
        <w:ind w:left="5760" w:hanging="360"/>
      </w:pPr>
      <w:rPr>
        <w:rFonts w:ascii="Wingdings" w:hAnsi="Wingdings" w:hint="default"/>
        <w:sz w:val="20"/>
      </w:rPr>
    </w:lvl>
    <w:lvl w:ilvl="8" w:tplc="DEFAC022"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0C92762"/>
    <w:multiLevelType w:val="hybridMultilevel"/>
    <w:tmpl w:val="EB327160"/>
    <w:lvl w:ilvl="0" w:tplc="08090001">
      <w:start w:val="1"/>
      <w:numFmt w:val="bullet"/>
      <w:lvlText w:val=""/>
      <w:lvlJc w:val="left"/>
      <w:pPr>
        <w:ind w:left="1133" w:hanging="360"/>
      </w:pPr>
      <w:rPr>
        <w:rFonts w:ascii="Symbol" w:hAnsi="Symbol" w:hint="default"/>
      </w:rPr>
    </w:lvl>
    <w:lvl w:ilvl="1" w:tplc="08090003">
      <w:start w:val="1"/>
      <w:numFmt w:val="bullet"/>
      <w:lvlText w:val="o"/>
      <w:lvlJc w:val="left"/>
      <w:pPr>
        <w:ind w:left="1853" w:hanging="360"/>
      </w:pPr>
      <w:rPr>
        <w:rFonts w:ascii="Courier New" w:hAnsi="Courier New" w:cs="Courier New" w:hint="default"/>
      </w:rPr>
    </w:lvl>
    <w:lvl w:ilvl="2" w:tplc="08090005" w:tentative="1">
      <w:start w:val="1"/>
      <w:numFmt w:val="bullet"/>
      <w:lvlText w:val=""/>
      <w:lvlJc w:val="left"/>
      <w:pPr>
        <w:ind w:left="2573" w:hanging="360"/>
      </w:pPr>
      <w:rPr>
        <w:rFonts w:ascii="Wingdings" w:hAnsi="Wingdings" w:hint="default"/>
      </w:rPr>
    </w:lvl>
    <w:lvl w:ilvl="3" w:tplc="08090001" w:tentative="1">
      <w:start w:val="1"/>
      <w:numFmt w:val="bullet"/>
      <w:lvlText w:val=""/>
      <w:lvlJc w:val="left"/>
      <w:pPr>
        <w:ind w:left="3293" w:hanging="360"/>
      </w:pPr>
      <w:rPr>
        <w:rFonts w:ascii="Symbol" w:hAnsi="Symbol" w:hint="default"/>
      </w:rPr>
    </w:lvl>
    <w:lvl w:ilvl="4" w:tplc="08090003" w:tentative="1">
      <w:start w:val="1"/>
      <w:numFmt w:val="bullet"/>
      <w:lvlText w:val="o"/>
      <w:lvlJc w:val="left"/>
      <w:pPr>
        <w:ind w:left="4013" w:hanging="360"/>
      </w:pPr>
      <w:rPr>
        <w:rFonts w:ascii="Courier New" w:hAnsi="Courier New" w:cs="Courier New" w:hint="default"/>
      </w:rPr>
    </w:lvl>
    <w:lvl w:ilvl="5" w:tplc="08090005" w:tentative="1">
      <w:start w:val="1"/>
      <w:numFmt w:val="bullet"/>
      <w:lvlText w:val=""/>
      <w:lvlJc w:val="left"/>
      <w:pPr>
        <w:ind w:left="4733" w:hanging="360"/>
      </w:pPr>
      <w:rPr>
        <w:rFonts w:ascii="Wingdings" w:hAnsi="Wingdings" w:hint="default"/>
      </w:rPr>
    </w:lvl>
    <w:lvl w:ilvl="6" w:tplc="08090001" w:tentative="1">
      <w:start w:val="1"/>
      <w:numFmt w:val="bullet"/>
      <w:lvlText w:val=""/>
      <w:lvlJc w:val="left"/>
      <w:pPr>
        <w:ind w:left="5453" w:hanging="360"/>
      </w:pPr>
      <w:rPr>
        <w:rFonts w:ascii="Symbol" w:hAnsi="Symbol" w:hint="default"/>
      </w:rPr>
    </w:lvl>
    <w:lvl w:ilvl="7" w:tplc="08090003" w:tentative="1">
      <w:start w:val="1"/>
      <w:numFmt w:val="bullet"/>
      <w:lvlText w:val="o"/>
      <w:lvlJc w:val="left"/>
      <w:pPr>
        <w:ind w:left="6173" w:hanging="360"/>
      </w:pPr>
      <w:rPr>
        <w:rFonts w:ascii="Courier New" w:hAnsi="Courier New" w:cs="Courier New" w:hint="default"/>
      </w:rPr>
    </w:lvl>
    <w:lvl w:ilvl="8" w:tplc="08090005" w:tentative="1">
      <w:start w:val="1"/>
      <w:numFmt w:val="bullet"/>
      <w:lvlText w:val=""/>
      <w:lvlJc w:val="left"/>
      <w:pPr>
        <w:ind w:left="6893" w:hanging="360"/>
      </w:pPr>
      <w:rPr>
        <w:rFonts w:ascii="Wingdings" w:hAnsi="Wingdings" w:hint="default"/>
      </w:rPr>
    </w:lvl>
  </w:abstractNum>
  <w:abstractNum w:abstractNumId="22" w15:restartNumberingAfterBreak="0">
    <w:nsid w:val="42FE4615"/>
    <w:multiLevelType w:val="hybridMultilevel"/>
    <w:tmpl w:val="8D8CB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4152CE"/>
    <w:multiLevelType w:val="hybridMultilevel"/>
    <w:tmpl w:val="F4249530"/>
    <w:lvl w:ilvl="0" w:tplc="7A661E4E">
      <w:start w:val="1"/>
      <w:numFmt w:val="bullet"/>
      <w:lvlText w:val=""/>
      <w:lvlJc w:val="left"/>
      <w:pPr>
        <w:tabs>
          <w:tab w:val="num" w:pos="720"/>
        </w:tabs>
        <w:ind w:left="720" w:hanging="360"/>
      </w:pPr>
      <w:rPr>
        <w:rFonts w:ascii="Wingdings" w:hAnsi="Wingdings" w:hint="default"/>
        <w:sz w:val="20"/>
      </w:rPr>
    </w:lvl>
    <w:lvl w:ilvl="1" w:tplc="0DBE9D0E" w:tentative="1">
      <w:start w:val="1"/>
      <w:numFmt w:val="bullet"/>
      <w:lvlText w:val="o"/>
      <w:lvlJc w:val="left"/>
      <w:pPr>
        <w:tabs>
          <w:tab w:val="num" w:pos="1440"/>
        </w:tabs>
        <w:ind w:left="1440" w:hanging="360"/>
      </w:pPr>
      <w:rPr>
        <w:rFonts w:ascii="Courier New" w:hAnsi="Courier New" w:hint="default"/>
        <w:sz w:val="20"/>
      </w:rPr>
    </w:lvl>
    <w:lvl w:ilvl="2" w:tplc="B46AE988" w:tentative="1">
      <w:start w:val="1"/>
      <w:numFmt w:val="bullet"/>
      <w:lvlText w:val=""/>
      <w:lvlJc w:val="left"/>
      <w:pPr>
        <w:tabs>
          <w:tab w:val="num" w:pos="2160"/>
        </w:tabs>
        <w:ind w:left="2160" w:hanging="360"/>
      </w:pPr>
      <w:rPr>
        <w:rFonts w:ascii="Wingdings" w:hAnsi="Wingdings" w:hint="default"/>
        <w:sz w:val="20"/>
      </w:rPr>
    </w:lvl>
    <w:lvl w:ilvl="3" w:tplc="82884194" w:tentative="1">
      <w:start w:val="1"/>
      <w:numFmt w:val="bullet"/>
      <w:lvlText w:val=""/>
      <w:lvlJc w:val="left"/>
      <w:pPr>
        <w:tabs>
          <w:tab w:val="num" w:pos="2880"/>
        </w:tabs>
        <w:ind w:left="2880" w:hanging="360"/>
      </w:pPr>
      <w:rPr>
        <w:rFonts w:ascii="Wingdings" w:hAnsi="Wingdings" w:hint="default"/>
        <w:sz w:val="20"/>
      </w:rPr>
    </w:lvl>
    <w:lvl w:ilvl="4" w:tplc="43AA3D20" w:tentative="1">
      <w:start w:val="1"/>
      <w:numFmt w:val="bullet"/>
      <w:lvlText w:val=""/>
      <w:lvlJc w:val="left"/>
      <w:pPr>
        <w:tabs>
          <w:tab w:val="num" w:pos="3600"/>
        </w:tabs>
        <w:ind w:left="3600" w:hanging="360"/>
      </w:pPr>
      <w:rPr>
        <w:rFonts w:ascii="Wingdings" w:hAnsi="Wingdings" w:hint="default"/>
        <w:sz w:val="20"/>
      </w:rPr>
    </w:lvl>
    <w:lvl w:ilvl="5" w:tplc="64CECC1C" w:tentative="1">
      <w:start w:val="1"/>
      <w:numFmt w:val="bullet"/>
      <w:lvlText w:val=""/>
      <w:lvlJc w:val="left"/>
      <w:pPr>
        <w:tabs>
          <w:tab w:val="num" w:pos="4320"/>
        </w:tabs>
        <w:ind w:left="4320" w:hanging="360"/>
      </w:pPr>
      <w:rPr>
        <w:rFonts w:ascii="Wingdings" w:hAnsi="Wingdings" w:hint="default"/>
        <w:sz w:val="20"/>
      </w:rPr>
    </w:lvl>
    <w:lvl w:ilvl="6" w:tplc="0748A880" w:tentative="1">
      <w:start w:val="1"/>
      <w:numFmt w:val="bullet"/>
      <w:lvlText w:val=""/>
      <w:lvlJc w:val="left"/>
      <w:pPr>
        <w:tabs>
          <w:tab w:val="num" w:pos="5040"/>
        </w:tabs>
        <w:ind w:left="5040" w:hanging="360"/>
      </w:pPr>
      <w:rPr>
        <w:rFonts w:ascii="Wingdings" w:hAnsi="Wingdings" w:hint="default"/>
        <w:sz w:val="20"/>
      </w:rPr>
    </w:lvl>
    <w:lvl w:ilvl="7" w:tplc="AEEC1448" w:tentative="1">
      <w:start w:val="1"/>
      <w:numFmt w:val="bullet"/>
      <w:lvlText w:val=""/>
      <w:lvlJc w:val="left"/>
      <w:pPr>
        <w:tabs>
          <w:tab w:val="num" w:pos="5760"/>
        </w:tabs>
        <w:ind w:left="5760" w:hanging="360"/>
      </w:pPr>
      <w:rPr>
        <w:rFonts w:ascii="Wingdings" w:hAnsi="Wingdings" w:hint="default"/>
        <w:sz w:val="20"/>
      </w:rPr>
    </w:lvl>
    <w:lvl w:ilvl="8" w:tplc="849CE370"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C30160A"/>
    <w:multiLevelType w:val="hybridMultilevel"/>
    <w:tmpl w:val="578AB2D6"/>
    <w:lvl w:ilvl="0" w:tplc="8F566D90">
      <w:start w:val="1"/>
      <w:numFmt w:val="bullet"/>
      <w:lvlText w:val=""/>
      <w:lvlJc w:val="left"/>
      <w:pPr>
        <w:tabs>
          <w:tab w:val="num" w:pos="720"/>
        </w:tabs>
        <w:ind w:left="720" w:hanging="360"/>
      </w:pPr>
      <w:rPr>
        <w:rFonts w:ascii="Symbol" w:hAnsi="Symbol" w:hint="default"/>
        <w:sz w:val="20"/>
      </w:rPr>
    </w:lvl>
    <w:lvl w:ilvl="1" w:tplc="B7E20FDA" w:tentative="1">
      <w:start w:val="1"/>
      <w:numFmt w:val="bullet"/>
      <w:lvlText w:val="o"/>
      <w:lvlJc w:val="left"/>
      <w:pPr>
        <w:tabs>
          <w:tab w:val="num" w:pos="1440"/>
        </w:tabs>
        <w:ind w:left="1440" w:hanging="360"/>
      </w:pPr>
      <w:rPr>
        <w:rFonts w:ascii="Courier New" w:hAnsi="Courier New" w:hint="default"/>
        <w:sz w:val="20"/>
      </w:rPr>
    </w:lvl>
    <w:lvl w:ilvl="2" w:tplc="5E762B22" w:tentative="1">
      <w:start w:val="1"/>
      <w:numFmt w:val="bullet"/>
      <w:lvlText w:val=""/>
      <w:lvlJc w:val="left"/>
      <w:pPr>
        <w:tabs>
          <w:tab w:val="num" w:pos="2160"/>
        </w:tabs>
        <w:ind w:left="2160" w:hanging="360"/>
      </w:pPr>
      <w:rPr>
        <w:rFonts w:ascii="Wingdings" w:hAnsi="Wingdings" w:hint="default"/>
        <w:sz w:val="20"/>
      </w:rPr>
    </w:lvl>
    <w:lvl w:ilvl="3" w:tplc="39BC4EF2" w:tentative="1">
      <w:start w:val="1"/>
      <w:numFmt w:val="bullet"/>
      <w:lvlText w:val=""/>
      <w:lvlJc w:val="left"/>
      <w:pPr>
        <w:tabs>
          <w:tab w:val="num" w:pos="2880"/>
        </w:tabs>
        <w:ind w:left="2880" w:hanging="360"/>
      </w:pPr>
      <w:rPr>
        <w:rFonts w:ascii="Wingdings" w:hAnsi="Wingdings" w:hint="default"/>
        <w:sz w:val="20"/>
      </w:rPr>
    </w:lvl>
    <w:lvl w:ilvl="4" w:tplc="25F0B962" w:tentative="1">
      <w:start w:val="1"/>
      <w:numFmt w:val="bullet"/>
      <w:lvlText w:val=""/>
      <w:lvlJc w:val="left"/>
      <w:pPr>
        <w:tabs>
          <w:tab w:val="num" w:pos="3600"/>
        </w:tabs>
        <w:ind w:left="3600" w:hanging="360"/>
      </w:pPr>
      <w:rPr>
        <w:rFonts w:ascii="Wingdings" w:hAnsi="Wingdings" w:hint="default"/>
        <w:sz w:val="20"/>
      </w:rPr>
    </w:lvl>
    <w:lvl w:ilvl="5" w:tplc="97E2528E" w:tentative="1">
      <w:start w:val="1"/>
      <w:numFmt w:val="bullet"/>
      <w:lvlText w:val=""/>
      <w:lvlJc w:val="left"/>
      <w:pPr>
        <w:tabs>
          <w:tab w:val="num" w:pos="4320"/>
        </w:tabs>
        <w:ind w:left="4320" w:hanging="360"/>
      </w:pPr>
      <w:rPr>
        <w:rFonts w:ascii="Wingdings" w:hAnsi="Wingdings" w:hint="default"/>
        <w:sz w:val="20"/>
      </w:rPr>
    </w:lvl>
    <w:lvl w:ilvl="6" w:tplc="78026ADE" w:tentative="1">
      <w:start w:val="1"/>
      <w:numFmt w:val="bullet"/>
      <w:lvlText w:val=""/>
      <w:lvlJc w:val="left"/>
      <w:pPr>
        <w:tabs>
          <w:tab w:val="num" w:pos="5040"/>
        </w:tabs>
        <w:ind w:left="5040" w:hanging="360"/>
      </w:pPr>
      <w:rPr>
        <w:rFonts w:ascii="Wingdings" w:hAnsi="Wingdings" w:hint="default"/>
        <w:sz w:val="20"/>
      </w:rPr>
    </w:lvl>
    <w:lvl w:ilvl="7" w:tplc="5574A314" w:tentative="1">
      <w:start w:val="1"/>
      <w:numFmt w:val="bullet"/>
      <w:lvlText w:val=""/>
      <w:lvlJc w:val="left"/>
      <w:pPr>
        <w:tabs>
          <w:tab w:val="num" w:pos="5760"/>
        </w:tabs>
        <w:ind w:left="5760" w:hanging="360"/>
      </w:pPr>
      <w:rPr>
        <w:rFonts w:ascii="Wingdings" w:hAnsi="Wingdings" w:hint="default"/>
        <w:sz w:val="20"/>
      </w:rPr>
    </w:lvl>
    <w:lvl w:ilvl="8" w:tplc="C06EE66C"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DC969BA"/>
    <w:multiLevelType w:val="hybridMultilevel"/>
    <w:tmpl w:val="8AA20E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E6123B3"/>
    <w:multiLevelType w:val="multilevel"/>
    <w:tmpl w:val="759EC642"/>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4"/>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27" w15:restartNumberingAfterBreak="0">
    <w:nsid w:val="513F2F6E"/>
    <w:multiLevelType w:val="hybridMultilevel"/>
    <w:tmpl w:val="88FCCD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2EA1F30"/>
    <w:multiLevelType w:val="hybridMultilevel"/>
    <w:tmpl w:val="57EA0E66"/>
    <w:lvl w:ilvl="0" w:tplc="69429DA0">
      <w:start w:val="1"/>
      <w:numFmt w:val="bullet"/>
      <w:lvlText w:val=""/>
      <w:lvlJc w:val="left"/>
      <w:pPr>
        <w:tabs>
          <w:tab w:val="num" w:pos="720"/>
        </w:tabs>
        <w:ind w:left="720" w:hanging="360"/>
      </w:pPr>
      <w:rPr>
        <w:rFonts w:ascii="Symbol" w:hAnsi="Symbol" w:hint="default"/>
        <w:sz w:val="20"/>
      </w:rPr>
    </w:lvl>
    <w:lvl w:ilvl="1" w:tplc="7876E23A" w:tentative="1">
      <w:start w:val="1"/>
      <w:numFmt w:val="bullet"/>
      <w:lvlText w:val="o"/>
      <w:lvlJc w:val="left"/>
      <w:pPr>
        <w:tabs>
          <w:tab w:val="num" w:pos="1440"/>
        </w:tabs>
        <w:ind w:left="1440" w:hanging="360"/>
      </w:pPr>
      <w:rPr>
        <w:rFonts w:ascii="Courier New" w:hAnsi="Courier New" w:hint="default"/>
        <w:sz w:val="20"/>
      </w:rPr>
    </w:lvl>
    <w:lvl w:ilvl="2" w:tplc="6AF46DCA" w:tentative="1">
      <w:start w:val="1"/>
      <w:numFmt w:val="bullet"/>
      <w:lvlText w:val=""/>
      <w:lvlJc w:val="left"/>
      <w:pPr>
        <w:tabs>
          <w:tab w:val="num" w:pos="2160"/>
        </w:tabs>
        <w:ind w:left="2160" w:hanging="360"/>
      </w:pPr>
      <w:rPr>
        <w:rFonts w:ascii="Wingdings" w:hAnsi="Wingdings" w:hint="default"/>
        <w:sz w:val="20"/>
      </w:rPr>
    </w:lvl>
    <w:lvl w:ilvl="3" w:tplc="5218E9E8" w:tentative="1">
      <w:start w:val="1"/>
      <w:numFmt w:val="bullet"/>
      <w:lvlText w:val=""/>
      <w:lvlJc w:val="left"/>
      <w:pPr>
        <w:tabs>
          <w:tab w:val="num" w:pos="2880"/>
        </w:tabs>
        <w:ind w:left="2880" w:hanging="360"/>
      </w:pPr>
      <w:rPr>
        <w:rFonts w:ascii="Wingdings" w:hAnsi="Wingdings" w:hint="default"/>
        <w:sz w:val="20"/>
      </w:rPr>
    </w:lvl>
    <w:lvl w:ilvl="4" w:tplc="22EC2B16" w:tentative="1">
      <w:start w:val="1"/>
      <w:numFmt w:val="bullet"/>
      <w:lvlText w:val=""/>
      <w:lvlJc w:val="left"/>
      <w:pPr>
        <w:tabs>
          <w:tab w:val="num" w:pos="3600"/>
        </w:tabs>
        <w:ind w:left="3600" w:hanging="360"/>
      </w:pPr>
      <w:rPr>
        <w:rFonts w:ascii="Wingdings" w:hAnsi="Wingdings" w:hint="default"/>
        <w:sz w:val="20"/>
      </w:rPr>
    </w:lvl>
    <w:lvl w:ilvl="5" w:tplc="49827B66" w:tentative="1">
      <w:start w:val="1"/>
      <w:numFmt w:val="bullet"/>
      <w:lvlText w:val=""/>
      <w:lvlJc w:val="left"/>
      <w:pPr>
        <w:tabs>
          <w:tab w:val="num" w:pos="4320"/>
        </w:tabs>
        <w:ind w:left="4320" w:hanging="360"/>
      </w:pPr>
      <w:rPr>
        <w:rFonts w:ascii="Wingdings" w:hAnsi="Wingdings" w:hint="default"/>
        <w:sz w:val="20"/>
      </w:rPr>
    </w:lvl>
    <w:lvl w:ilvl="6" w:tplc="8354AA5C" w:tentative="1">
      <w:start w:val="1"/>
      <w:numFmt w:val="bullet"/>
      <w:lvlText w:val=""/>
      <w:lvlJc w:val="left"/>
      <w:pPr>
        <w:tabs>
          <w:tab w:val="num" w:pos="5040"/>
        </w:tabs>
        <w:ind w:left="5040" w:hanging="360"/>
      </w:pPr>
      <w:rPr>
        <w:rFonts w:ascii="Wingdings" w:hAnsi="Wingdings" w:hint="default"/>
        <w:sz w:val="20"/>
      </w:rPr>
    </w:lvl>
    <w:lvl w:ilvl="7" w:tplc="3BEC2708" w:tentative="1">
      <w:start w:val="1"/>
      <w:numFmt w:val="bullet"/>
      <w:lvlText w:val=""/>
      <w:lvlJc w:val="left"/>
      <w:pPr>
        <w:tabs>
          <w:tab w:val="num" w:pos="5760"/>
        </w:tabs>
        <w:ind w:left="5760" w:hanging="360"/>
      </w:pPr>
      <w:rPr>
        <w:rFonts w:ascii="Wingdings" w:hAnsi="Wingdings" w:hint="default"/>
        <w:sz w:val="20"/>
      </w:rPr>
    </w:lvl>
    <w:lvl w:ilvl="8" w:tplc="CDEC5B5E"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5986E85"/>
    <w:multiLevelType w:val="hybridMultilevel"/>
    <w:tmpl w:val="45E27EBC"/>
    <w:lvl w:ilvl="0" w:tplc="9A16E43E">
      <w:start w:val="1"/>
      <w:numFmt w:val="bullet"/>
      <w:lvlText w:val=""/>
      <w:lvlJc w:val="left"/>
      <w:pPr>
        <w:tabs>
          <w:tab w:val="num" w:pos="720"/>
        </w:tabs>
        <w:ind w:left="720" w:hanging="360"/>
      </w:pPr>
      <w:rPr>
        <w:rFonts w:ascii="Symbol" w:hAnsi="Symbol" w:hint="default"/>
        <w:sz w:val="20"/>
      </w:rPr>
    </w:lvl>
    <w:lvl w:ilvl="1" w:tplc="E0221316" w:tentative="1">
      <w:start w:val="1"/>
      <w:numFmt w:val="bullet"/>
      <w:lvlText w:val="o"/>
      <w:lvlJc w:val="left"/>
      <w:pPr>
        <w:tabs>
          <w:tab w:val="num" w:pos="1440"/>
        </w:tabs>
        <w:ind w:left="1440" w:hanging="360"/>
      </w:pPr>
      <w:rPr>
        <w:rFonts w:ascii="Courier New" w:hAnsi="Courier New" w:hint="default"/>
        <w:sz w:val="20"/>
      </w:rPr>
    </w:lvl>
    <w:lvl w:ilvl="2" w:tplc="85F4848A" w:tentative="1">
      <w:start w:val="1"/>
      <w:numFmt w:val="bullet"/>
      <w:lvlText w:val=""/>
      <w:lvlJc w:val="left"/>
      <w:pPr>
        <w:tabs>
          <w:tab w:val="num" w:pos="2160"/>
        </w:tabs>
        <w:ind w:left="2160" w:hanging="360"/>
      </w:pPr>
      <w:rPr>
        <w:rFonts w:ascii="Wingdings" w:hAnsi="Wingdings" w:hint="default"/>
        <w:sz w:val="20"/>
      </w:rPr>
    </w:lvl>
    <w:lvl w:ilvl="3" w:tplc="189221FA" w:tentative="1">
      <w:start w:val="1"/>
      <w:numFmt w:val="bullet"/>
      <w:lvlText w:val=""/>
      <w:lvlJc w:val="left"/>
      <w:pPr>
        <w:tabs>
          <w:tab w:val="num" w:pos="2880"/>
        </w:tabs>
        <w:ind w:left="2880" w:hanging="360"/>
      </w:pPr>
      <w:rPr>
        <w:rFonts w:ascii="Wingdings" w:hAnsi="Wingdings" w:hint="default"/>
        <w:sz w:val="20"/>
      </w:rPr>
    </w:lvl>
    <w:lvl w:ilvl="4" w:tplc="CAC0AC2C" w:tentative="1">
      <w:start w:val="1"/>
      <w:numFmt w:val="bullet"/>
      <w:lvlText w:val=""/>
      <w:lvlJc w:val="left"/>
      <w:pPr>
        <w:tabs>
          <w:tab w:val="num" w:pos="3600"/>
        </w:tabs>
        <w:ind w:left="3600" w:hanging="360"/>
      </w:pPr>
      <w:rPr>
        <w:rFonts w:ascii="Wingdings" w:hAnsi="Wingdings" w:hint="default"/>
        <w:sz w:val="20"/>
      </w:rPr>
    </w:lvl>
    <w:lvl w:ilvl="5" w:tplc="A792114C" w:tentative="1">
      <w:start w:val="1"/>
      <w:numFmt w:val="bullet"/>
      <w:lvlText w:val=""/>
      <w:lvlJc w:val="left"/>
      <w:pPr>
        <w:tabs>
          <w:tab w:val="num" w:pos="4320"/>
        </w:tabs>
        <w:ind w:left="4320" w:hanging="360"/>
      </w:pPr>
      <w:rPr>
        <w:rFonts w:ascii="Wingdings" w:hAnsi="Wingdings" w:hint="default"/>
        <w:sz w:val="20"/>
      </w:rPr>
    </w:lvl>
    <w:lvl w:ilvl="6" w:tplc="DF6CE6B6" w:tentative="1">
      <w:start w:val="1"/>
      <w:numFmt w:val="bullet"/>
      <w:lvlText w:val=""/>
      <w:lvlJc w:val="left"/>
      <w:pPr>
        <w:tabs>
          <w:tab w:val="num" w:pos="5040"/>
        </w:tabs>
        <w:ind w:left="5040" w:hanging="360"/>
      </w:pPr>
      <w:rPr>
        <w:rFonts w:ascii="Wingdings" w:hAnsi="Wingdings" w:hint="default"/>
        <w:sz w:val="20"/>
      </w:rPr>
    </w:lvl>
    <w:lvl w:ilvl="7" w:tplc="52DACA4E" w:tentative="1">
      <w:start w:val="1"/>
      <w:numFmt w:val="bullet"/>
      <w:lvlText w:val=""/>
      <w:lvlJc w:val="left"/>
      <w:pPr>
        <w:tabs>
          <w:tab w:val="num" w:pos="5760"/>
        </w:tabs>
        <w:ind w:left="5760" w:hanging="360"/>
      </w:pPr>
      <w:rPr>
        <w:rFonts w:ascii="Wingdings" w:hAnsi="Wingdings" w:hint="default"/>
        <w:sz w:val="20"/>
      </w:rPr>
    </w:lvl>
    <w:lvl w:ilvl="8" w:tplc="AF027BDC"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A025362"/>
    <w:multiLevelType w:val="hybridMultilevel"/>
    <w:tmpl w:val="2E9A5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A774286"/>
    <w:multiLevelType w:val="multilevel"/>
    <w:tmpl w:val="573E6E4A"/>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4"/>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32" w15:restartNumberingAfterBreak="0">
    <w:nsid w:val="5B3B23AD"/>
    <w:multiLevelType w:val="hybridMultilevel"/>
    <w:tmpl w:val="B4CEC4C2"/>
    <w:lvl w:ilvl="0" w:tplc="08090001">
      <w:start w:val="1"/>
      <w:numFmt w:val="bullet"/>
      <w:lvlText w:val=""/>
      <w:lvlJc w:val="left"/>
      <w:pPr>
        <w:ind w:left="1146" w:hanging="360"/>
      </w:pPr>
      <w:rPr>
        <w:rFonts w:ascii="Symbol" w:hAnsi="Symbol" w:hint="default"/>
      </w:rPr>
    </w:lvl>
    <w:lvl w:ilvl="1" w:tplc="08090003" w:tentative="1">
      <w:start w:val="1"/>
      <w:numFmt w:val="bullet"/>
      <w:lvlText w:val="o"/>
      <w:lvlJc w:val="left"/>
      <w:pPr>
        <w:ind w:left="1866" w:hanging="360"/>
      </w:pPr>
      <w:rPr>
        <w:rFonts w:ascii="Courier New" w:hAnsi="Courier New" w:cs="Courier New" w:hint="default"/>
      </w:rPr>
    </w:lvl>
    <w:lvl w:ilvl="2" w:tplc="08090005" w:tentative="1">
      <w:start w:val="1"/>
      <w:numFmt w:val="bullet"/>
      <w:lvlText w:val=""/>
      <w:lvlJc w:val="left"/>
      <w:pPr>
        <w:ind w:left="2586" w:hanging="360"/>
      </w:pPr>
      <w:rPr>
        <w:rFonts w:ascii="Wingdings" w:hAnsi="Wingdings" w:hint="default"/>
      </w:rPr>
    </w:lvl>
    <w:lvl w:ilvl="3" w:tplc="08090001" w:tentative="1">
      <w:start w:val="1"/>
      <w:numFmt w:val="bullet"/>
      <w:lvlText w:val=""/>
      <w:lvlJc w:val="left"/>
      <w:pPr>
        <w:ind w:left="3306" w:hanging="360"/>
      </w:pPr>
      <w:rPr>
        <w:rFonts w:ascii="Symbol" w:hAnsi="Symbol" w:hint="default"/>
      </w:rPr>
    </w:lvl>
    <w:lvl w:ilvl="4" w:tplc="08090003" w:tentative="1">
      <w:start w:val="1"/>
      <w:numFmt w:val="bullet"/>
      <w:lvlText w:val="o"/>
      <w:lvlJc w:val="left"/>
      <w:pPr>
        <w:ind w:left="4026" w:hanging="360"/>
      </w:pPr>
      <w:rPr>
        <w:rFonts w:ascii="Courier New" w:hAnsi="Courier New" w:cs="Courier New" w:hint="default"/>
      </w:rPr>
    </w:lvl>
    <w:lvl w:ilvl="5" w:tplc="08090005" w:tentative="1">
      <w:start w:val="1"/>
      <w:numFmt w:val="bullet"/>
      <w:lvlText w:val=""/>
      <w:lvlJc w:val="left"/>
      <w:pPr>
        <w:ind w:left="4746" w:hanging="360"/>
      </w:pPr>
      <w:rPr>
        <w:rFonts w:ascii="Wingdings" w:hAnsi="Wingdings" w:hint="default"/>
      </w:rPr>
    </w:lvl>
    <w:lvl w:ilvl="6" w:tplc="08090001" w:tentative="1">
      <w:start w:val="1"/>
      <w:numFmt w:val="bullet"/>
      <w:lvlText w:val=""/>
      <w:lvlJc w:val="left"/>
      <w:pPr>
        <w:ind w:left="5466" w:hanging="360"/>
      </w:pPr>
      <w:rPr>
        <w:rFonts w:ascii="Symbol" w:hAnsi="Symbol" w:hint="default"/>
      </w:rPr>
    </w:lvl>
    <w:lvl w:ilvl="7" w:tplc="08090003" w:tentative="1">
      <w:start w:val="1"/>
      <w:numFmt w:val="bullet"/>
      <w:lvlText w:val="o"/>
      <w:lvlJc w:val="left"/>
      <w:pPr>
        <w:ind w:left="6186" w:hanging="360"/>
      </w:pPr>
      <w:rPr>
        <w:rFonts w:ascii="Courier New" w:hAnsi="Courier New" w:cs="Courier New" w:hint="default"/>
      </w:rPr>
    </w:lvl>
    <w:lvl w:ilvl="8" w:tplc="08090005" w:tentative="1">
      <w:start w:val="1"/>
      <w:numFmt w:val="bullet"/>
      <w:lvlText w:val=""/>
      <w:lvlJc w:val="left"/>
      <w:pPr>
        <w:ind w:left="6906" w:hanging="360"/>
      </w:pPr>
      <w:rPr>
        <w:rFonts w:ascii="Wingdings" w:hAnsi="Wingdings" w:hint="default"/>
      </w:rPr>
    </w:lvl>
  </w:abstractNum>
  <w:abstractNum w:abstractNumId="33" w15:restartNumberingAfterBreak="0">
    <w:nsid w:val="5ECE4613"/>
    <w:multiLevelType w:val="hybridMultilevel"/>
    <w:tmpl w:val="F404C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2F22B8A"/>
    <w:multiLevelType w:val="hybridMultilevel"/>
    <w:tmpl w:val="F216D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A76FE0"/>
    <w:multiLevelType w:val="hybridMultilevel"/>
    <w:tmpl w:val="068A5A70"/>
    <w:lvl w:ilvl="0" w:tplc="51BC30DA">
      <w:start w:val="1"/>
      <w:numFmt w:val="bullet"/>
      <w:lvlText w:val=""/>
      <w:lvlJc w:val="left"/>
      <w:pPr>
        <w:tabs>
          <w:tab w:val="num" w:pos="720"/>
        </w:tabs>
        <w:ind w:left="720" w:hanging="360"/>
      </w:pPr>
      <w:rPr>
        <w:rFonts w:ascii="Symbol" w:hAnsi="Symbol" w:hint="default"/>
        <w:sz w:val="20"/>
      </w:rPr>
    </w:lvl>
    <w:lvl w:ilvl="1" w:tplc="85CA354E" w:tentative="1">
      <w:start w:val="1"/>
      <w:numFmt w:val="bullet"/>
      <w:lvlText w:val="o"/>
      <w:lvlJc w:val="left"/>
      <w:pPr>
        <w:tabs>
          <w:tab w:val="num" w:pos="1440"/>
        </w:tabs>
        <w:ind w:left="1440" w:hanging="360"/>
      </w:pPr>
      <w:rPr>
        <w:rFonts w:ascii="Courier New" w:hAnsi="Courier New" w:hint="default"/>
        <w:sz w:val="20"/>
      </w:rPr>
    </w:lvl>
    <w:lvl w:ilvl="2" w:tplc="6DCE0262" w:tentative="1">
      <w:start w:val="1"/>
      <w:numFmt w:val="bullet"/>
      <w:lvlText w:val=""/>
      <w:lvlJc w:val="left"/>
      <w:pPr>
        <w:tabs>
          <w:tab w:val="num" w:pos="2160"/>
        </w:tabs>
        <w:ind w:left="2160" w:hanging="360"/>
      </w:pPr>
      <w:rPr>
        <w:rFonts w:ascii="Wingdings" w:hAnsi="Wingdings" w:hint="default"/>
        <w:sz w:val="20"/>
      </w:rPr>
    </w:lvl>
    <w:lvl w:ilvl="3" w:tplc="A36A88D6" w:tentative="1">
      <w:start w:val="1"/>
      <w:numFmt w:val="bullet"/>
      <w:lvlText w:val=""/>
      <w:lvlJc w:val="left"/>
      <w:pPr>
        <w:tabs>
          <w:tab w:val="num" w:pos="2880"/>
        </w:tabs>
        <w:ind w:left="2880" w:hanging="360"/>
      </w:pPr>
      <w:rPr>
        <w:rFonts w:ascii="Wingdings" w:hAnsi="Wingdings" w:hint="default"/>
        <w:sz w:val="20"/>
      </w:rPr>
    </w:lvl>
    <w:lvl w:ilvl="4" w:tplc="DE142464" w:tentative="1">
      <w:start w:val="1"/>
      <w:numFmt w:val="bullet"/>
      <w:lvlText w:val=""/>
      <w:lvlJc w:val="left"/>
      <w:pPr>
        <w:tabs>
          <w:tab w:val="num" w:pos="3600"/>
        </w:tabs>
        <w:ind w:left="3600" w:hanging="360"/>
      </w:pPr>
      <w:rPr>
        <w:rFonts w:ascii="Wingdings" w:hAnsi="Wingdings" w:hint="default"/>
        <w:sz w:val="20"/>
      </w:rPr>
    </w:lvl>
    <w:lvl w:ilvl="5" w:tplc="5BE6ECBA" w:tentative="1">
      <w:start w:val="1"/>
      <w:numFmt w:val="bullet"/>
      <w:lvlText w:val=""/>
      <w:lvlJc w:val="left"/>
      <w:pPr>
        <w:tabs>
          <w:tab w:val="num" w:pos="4320"/>
        </w:tabs>
        <w:ind w:left="4320" w:hanging="360"/>
      </w:pPr>
      <w:rPr>
        <w:rFonts w:ascii="Wingdings" w:hAnsi="Wingdings" w:hint="default"/>
        <w:sz w:val="20"/>
      </w:rPr>
    </w:lvl>
    <w:lvl w:ilvl="6" w:tplc="1E1A4BE8" w:tentative="1">
      <w:start w:val="1"/>
      <w:numFmt w:val="bullet"/>
      <w:lvlText w:val=""/>
      <w:lvlJc w:val="left"/>
      <w:pPr>
        <w:tabs>
          <w:tab w:val="num" w:pos="5040"/>
        </w:tabs>
        <w:ind w:left="5040" w:hanging="360"/>
      </w:pPr>
      <w:rPr>
        <w:rFonts w:ascii="Wingdings" w:hAnsi="Wingdings" w:hint="default"/>
        <w:sz w:val="20"/>
      </w:rPr>
    </w:lvl>
    <w:lvl w:ilvl="7" w:tplc="751402D0" w:tentative="1">
      <w:start w:val="1"/>
      <w:numFmt w:val="bullet"/>
      <w:lvlText w:val=""/>
      <w:lvlJc w:val="left"/>
      <w:pPr>
        <w:tabs>
          <w:tab w:val="num" w:pos="5760"/>
        </w:tabs>
        <w:ind w:left="5760" w:hanging="360"/>
      </w:pPr>
      <w:rPr>
        <w:rFonts w:ascii="Wingdings" w:hAnsi="Wingdings" w:hint="default"/>
        <w:sz w:val="20"/>
      </w:rPr>
    </w:lvl>
    <w:lvl w:ilvl="8" w:tplc="639E0AD6"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8E9754E"/>
    <w:multiLevelType w:val="hybridMultilevel"/>
    <w:tmpl w:val="F9EA2C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E131DED"/>
    <w:multiLevelType w:val="hybridMultilevel"/>
    <w:tmpl w:val="8A905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F044952"/>
    <w:multiLevelType w:val="hybridMultilevel"/>
    <w:tmpl w:val="19925BBE"/>
    <w:lvl w:ilvl="0" w:tplc="B7CE0F4A">
      <w:start w:val="1"/>
      <w:numFmt w:val="decimal"/>
      <w:lvlText w:val="%1."/>
      <w:lvlJc w:val="left"/>
      <w:pPr>
        <w:tabs>
          <w:tab w:val="num" w:pos="720"/>
        </w:tabs>
        <w:ind w:left="720" w:hanging="360"/>
      </w:pPr>
    </w:lvl>
    <w:lvl w:ilvl="1" w:tplc="D8FA9626" w:tentative="1">
      <w:start w:val="1"/>
      <w:numFmt w:val="decimal"/>
      <w:lvlText w:val="%2."/>
      <w:lvlJc w:val="left"/>
      <w:pPr>
        <w:tabs>
          <w:tab w:val="num" w:pos="1440"/>
        </w:tabs>
        <w:ind w:left="1440" w:hanging="360"/>
      </w:pPr>
    </w:lvl>
    <w:lvl w:ilvl="2" w:tplc="9472766A" w:tentative="1">
      <w:start w:val="1"/>
      <w:numFmt w:val="decimal"/>
      <w:lvlText w:val="%3."/>
      <w:lvlJc w:val="left"/>
      <w:pPr>
        <w:tabs>
          <w:tab w:val="num" w:pos="2160"/>
        </w:tabs>
        <w:ind w:left="2160" w:hanging="360"/>
      </w:pPr>
    </w:lvl>
    <w:lvl w:ilvl="3" w:tplc="46B2921E" w:tentative="1">
      <w:start w:val="1"/>
      <w:numFmt w:val="decimal"/>
      <w:lvlText w:val="%4."/>
      <w:lvlJc w:val="left"/>
      <w:pPr>
        <w:tabs>
          <w:tab w:val="num" w:pos="2880"/>
        </w:tabs>
        <w:ind w:left="2880" w:hanging="360"/>
      </w:pPr>
    </w:lvl>
    <w:lvl w:ilvl="4" w:tplc="1C30B558" w:tentative="1">
      <w:start w:val="1"/>
      <w:numFmt w:val="decimal"/>
      <w:lvlText w:val="%5."/>
      <w:lvlJc w:val="left"/>
      <w:pPr>
        <w:tabs>
          <w:tab w:val="num" w:pos="3600"/>
        </w:tabs>
        <w:ind w:left="3600" w:hanging="360"/>
      </w:pPr>
    </w:lvl>
    <w:lvl w:ilvl="5" w:tplc="819CB2A0" w:tentative="1">
      <w:start w:val="1"/>
      <w:numFmt w:val="decimal"/>
      <w:lvlText w:val="%6."/>
      <w:lvlJc w:val="left"/>
      <w:pPr>
        <w:tabs>
          <w:tab w:val="num" w:pos="4320"/>
        </w:tabs>
        <w:ind w:left="4320" w:hanging="360"/>
      </w:pPr>
    </w:lvl>
    <w:lvl w:ilvl="6" w:tplc="44CCC5B6" w:tentative="1">
      <w:start w:val="1"/>
      <w:numFmt w:val="decimal"/>
      <w:lvlText w:val="%7."/>
      <w:lvlJc w:val="left"/>
      <w:pPr>
        <w:tabs>
          <w:tab w:val="num" w:pos="5040"/>
        </w:tabs>
        <w:ind w:left="5040" w:hanging="360"/>
      </w:pPr>
    </w:lvl>
    <w:lvl w:ilvl="7" w:tplc="66007058" w:tentative="1">
      <w:start w:val="1"/>
      <w:numFmt w:val="decimal"/>
      <w:lvlText w:val="%8."/>
      <w:lvlJc w:val="left"/>
      <w:pPr>
        <w:tabs>
          <w:tab w:val="num" w:pos="5760"/>
        </w:tabs>
        <w:ind w:left="5760" w:hanging="360"/>
      </w:pPr>
    </w:lvl>
    <w:lvl w:ilvl="8" w:tplc="48741040" w:tentative="1">
      <w:start w:val="1"/>
      <w:numFmt w:val="decimal"/>
      <w:lvlText w:val="%9."/>
      <w:lvlJc w:val="left"/>
      <w:pPr>
        <w:tabs>
          <w:tab w:val="num" w:pos="6480"/>
        </w:tabs>
        <w:ind w:left="6480" w:hanging="360"/>
      </w:pPr>
    </w:lvl>
  </w:abstractNum>
  <w:abstractNum w:abstractNumId="39" w15:restartNumberingAfterBreak="0">
    <w:nsid w:val="6F641F4E"/>
    <w:multiLevelType w:val="hybridMultilevel"/>
    <w:tmpl w:val="46A46A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3090379"/>
    <w:multiLevelType w:val="multilevel"/>
    <w:tmpl w:val="8F22B5EE"/>
    <w:lvl w:ilvl="0">
      <w:start w:val="1"/>
      <w:numFmt w:val="decimal"/>
      <w:lvlText w:val="%1"/>
      <w:lvlJc w:val="left"/>
      <w:pPr>
        <w:ind w:left="444" w:hanging="444"/>
      </w:pPr>
      <w:rPr>
        <w:rFonts w:hint="default"/>
      </w:rPr>
    </w:lvl>
    <w:lvl w:ilvl="1">
      <w:start w:val="3"/>
      <w:numFmt w:val="decimal"/>
      <w:lvlText w:val="%1.%2"/>
      <w:lvlJc w:val="left"/>
      <w:pPr>
        <w:ind w:left="624" w:hanging="444"/>
      </w:pPr>
      <w:rPr>
        <w:rFonts w:hint="default"/>
      </w:rPr>
    </w:lvl>
    <w:lvl w:ilvl="2">
      <w:start w:val="1"/>
      <w:numFmt w:val="decimal"/>
      <w:lvlText w:val="%1.%2.%3"/>
      <w:lvlJc w:val="left"/>
      <w:pPr>
        <w:ind w:left="1146"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41" w15:restartNumberingAfterBreak="0">
    <w:nsid w:val="734040D3"/>
    <w:multiLevelType w:val="hybridMultilevel"/>
    <w:tmpl w:val="630AF9A0"/>
    <w:lvl w:ilvl="0" w:tplc="0809000F">
      <w:start w:val="1"/>
      <w:numFmt w:val="decimal"/>
      <w:lvlText w:val="%1."/>
      <w:lvlJc w:val="left"/>
      <w:pPr>
        <w:ind w:left="1146" w:hanging="360"/>
      </w:p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42" w15:restartNumberingAfterBreak="0">
    <w:nsid w:val="777463BC"/>
    <w:multiLevelType w:val="hybridMultilevel"/>
    <w:tmpl w:val="4D40DF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6192745">
    <w:abstractNumId w:val="42"/>
  </w:num>
  <w:num w:numId="2" w16cid:durableId="617225771">
    <w:abstractNumId w:val="37"/>
  </w:num>
  <w:num w:numId="3" w16cid:durableId="115487013">
    <w:abstractNumId w:val="17"/>
  </w:num>
  <w:num w:numId="4" w16cid:durableId="400904359">
    <w:abstractNumId w:val="2"/>
  </w:num>
  <w:num w:numId="5" w16cid:durableId="1341544917">
    <w:abstractNumId w:val="3"/>
  </w:num>
  <w:num w:numId="6" w16cid:durableId="988896465">
    <w:abstractNumId w:val="9"/>
  </w:num>
  <w:num w:numId="7" w16cid:durableId="1887716431">
    <w:abstractNumId w:val="38"/>
  </w:num>
  <w:num w:numId="8" w16cid:durableId="2122334411">
    <w:abstractNumId w:val="0"/>
  </w:num>
  <w:num w:numId="9" w16cid:durableId="916473064">
    <w:abstractNumId w:val="10"/>
  </w:num>
  <w:num w:numId="10" w16cid:durableId="215554782">
    <w:abstractNumId w:val="21"/>
  </w:num>
  <w:num w:numId="11" w16cid:durableId="1920945924">
    <w:abstractNumId w:val="16"/>
  </w:num>
  <w:num w:numId="12" w16cid:durableId="1235047525">
    <w:abstractNumId w:val="33"/>
  </w:num>
  <w:num w:numId="13" w16cid:durableId="301039559">
    <w:abstractNumId w:val="25"/>
  </w:num>
  <w:num w:numId="14" w16cid:durableId="239756256">
    <w:abstractNumId w:val="11"/>
  </w:num>
  <w:num w:numId="15" w16cid:durableId="1824659116">
    <w:abstractNumId w:val="6"/>
  </w:num>
  <w:num w:numId="16" w16cid:durableId="1387029198">
    <w:abstractNumId w:val="32"/>
  </w:num>
  <w:num w:numId="17" w16cid:durableId="1007175182">
    <w:abstractNumId w:val="41"/>
  </w:num>
  <w:num w:numId="18" w16cid:durableId="2082674837">
    <w:abstractNumId w:val="13"/>
  </w:num>
  <w:num w:numId="19" w16cid:durableId="1013149194">
    <w:abstractNumId w:val="7"/>
  </w:num>
  <w:num w:numId="20" w16cid:durableId="1247033135">
    <w:abstractNumId w:val="14"/>
  </w:num>
  <w:num w:numId="21" w16cid:durableId="1736273301">
    <w:abstractNumId w:val="30"/>
  </w:num>
  <w:num w:numId="22" w16cid:durableId="1282150475">
    <w:abstractNumId w:val="39"/>
  </w:num>
  <w:num w:numId="23" w16cid:durableId="1264219814">
    <w:abstractNumId w:val="34"/>
  </w:num>
  <w:num w:numId="24" w16cid:durableId="2065788258">
    <w:abstractNumId w:val="36"/>
  </w:num>
  <w:num w:numId="25" w16cid:durableId="520514006">
    <w:abstractNumId w:val="22"/>
  </w:num>
  <w:num w:numId="26" w16cid:durableId="1195191513">
    <w:abstractNumId w:val="35"/>
  </w:num>
  <w:num w:numId="27" w16cid:durableId="505293734">
    <w:abstractNumId w:val="1"/>
  </w:num>
  <w:num w:numId="28" w16cid:durableId="1360667478">
    <w:abstractNumId w:val="20"/>
  </w:num>
  <w:num w:numId="29" w16cid:durableId="671495706">
    <w:abstractNumId w:val="28"/>
  </w:num>
  <w:num w:numId="30" w16cid:durableId="1994988008">
    <w:abstractNumId w:val="29"/>
  </w:num>
  <w:num w:numId="31" w16cid:durableId="745684350">
    <w:abstractNumId w:val="24"/>
  </w:num>
  <w:num w:numId="32" w16cid:durableId="686560147">
    <w:abstractNumId w:val="19"/>
  </w:num>
  <w:num w:numId="33" w16cid:durableId="1325009297">
    <w:abstractNumId w:val="5"/>
  </w:num>
  <w:num w:numId="34" w16cid:durableId="395512592">
    <w:abstractNumId w:val="12"/>
  </w:num>
  <w:num w:numId="35" w16cid:durableId="206992769">
    <w:abstractNumId w:val="23"/>
  </w:num>
  <w:num w:numId="36" w16cid:durableId="1748383744">
    <w:abstractNumId w:val="8"/>
  </w:num>
  <w:num w:numId="37" w16cid:durableId="506022892">
    <w:abstractNumId w:val="40"/>
  </w:num>
  <w:num w:numId="38" w16cid:durableId="624703770">
    <w:abstractNumId w:val="18"/>
  </w:num>
  <w:num w:numId="39" w16cid:durableId="1461873448">
    <w:abstractNumId w:val="26"/>
  </w:num>
  <w:num w:numId="40" w16cid:durableId="230890218">
    <w:abstractNumId w:val="31"/>
  </w:num>
  <w:num w:numId="41" w16cid:durableId="505746909">
    <w:abstractNumId w:val="4"/>
  </w:num>
  <w:num w:numId="42" w16cid:durableId="1921212103">
    <w:abstractNumId w:val="27"/>
  </w:num>
  <w:num w:numId="43" w16cid:durableId="200018629">
    <w:abstractNumId w:val="15"/>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E16"/>
    <w:rsid w:val="000119D0"/>
    <w:rsid w:val="000207DE"/>
    <w:rsid w:val="00030807"/>
    <w:rsid w:val="000431C8"/>
    <w:rsid w:val="00052DB0"/>
    <w:rsid w:val="00071FFF"/>
    <w:rsid w:val="00083B69"/>
    <w:rsid w:val="000877B3"/>
    <w:rsid w:val="00094C5A"/>
    <w:rsid w:val="00095D8B"/>
    <w:rsid w:val="0009644F"/>
    <w:rsid w:val="000B5D03"/>
    <w:rsid w:val="000B7DB1"/>
    <w:rsid w:val="000C793D"/>
    <w:rsid w:val="000D5837"/>
    <w:rsid w:val="000E3D92"/>
    <w:rsid w:val="000F57FA"/>
    <w:rsid w:val="00104EB5"/>
    <w:rsid w:val="0011059D"/>
    <w:rsid w:val="00116D22"/>
    <w:rsid w:val="00126F96"/>
    <w:rsid w:val="00135743"/>
    <w:rsid w:val="001362C4"/>
    <w:rsid w:val="0014158F"/>
    <w:rsid w:val="00151CB9"/>
    <w:rsid w:val="00162C84"/>
    <w:rsid w:val="00165068"/>
    <w:rsid w:val="00170C64"/>
    <w:rsid w:val="001A2702"/>
    <w:rsid w:val="001A725B"/>
    <w:rsid w:val="001B4F44"/>
    <w:rsid w:val="001B55D3"/>
    <w:rsid w:val="001C272C"/>
    <w:rsid w:val="001E16B9"/>
    <w:rsid w:val="001F59C1"/>
    <w:rsid w:val="002009BF"/>
    <w:rsid w:val="0020169D"/>
    <w:rsid w:val="00207BBF"/>
    <w:rsid w:val="00213AED"/>
    <w:rsid w:val="0022104E"/>
    <w:rsid w:val="0022223A"/>
    <w:rsid w:val="00230BB4"/>
    <w:rsid w:val="002341E3"/>
    <w:rsid w:val="00241D7C"/>
    <w:rsid w:val="002476CB"/>
    <w:rsid w:val="0025733C"/>
    <w:rsid w:val="00261343"/>
    <w:rsid w:val="00271FD3"/>
    <w:rsid w:val="002759C6"/>
    <w:rsid w:val="00292229"/>
    <w:rsid w:val="00296034"/>
    <w:rsid w:val="002A225B"/>
    <w:rsid w:val="002A23DF"/>
    <w:rsid w:val="002C0D49"/>
    <w:rsid w:val="002C10C6"/>
    <w:rsid w:val="002D1D8F"/>
    <w:rsid w:val="002E639A"/>
    <w:rsid w:val="002F23E6"/>
    <w:rsid w:val="003313A0"/>
    <w:rsid w:val="0035107E"/>
    <w:rsid w:val="00353410"/>
    <w:rsid w:val="003614B1"/>
    <w:rsid w:val="0036436C"/>
    <w:rsid w:val="00375FB6"/>
    <w:rsid w:val="003A0522"/>
    <w:rsid w:val="003A1B64"/>
    <w:rsid w:val="003C4254"/>
    <w:rsid w:val="003C7B22"/>
    <w:rsid w:val="003D3553"/>
    <w:rsid w:val="003D40CD"/>
    <w:rsid w:val="003D5B06"/>
    <w:rsid w:val="003F044B"/>
    <w:rsid w:val="003F43F7"/>
    <w:rsid w:val="0040018D"/>
    <w:rsid w:val="0040528F"/>
    <w:rsid w:val="0041379B"/>
    <w:rsid w:val="00420E89"/>
    <w:rsid w:val="00423939"/>
    <w:rsid w:val="00427046"/>
    <w:rsid w:val="004306FD"/>
    <w:rsid w:val="004409D6"/>
    <w:rsid w:val="00466461"/>
    <w:rsid w:val="004A7A11"/>
    <w:rsid w:val="004B05A2"/>
    <w:rsid w:val="004B39BF"/>
    <w:rsid w:val="004B3F55"/>
    <w:rsid w:val="004B52C8"/>
    <w:rsid w:val="004E593B"/>
    <w:rsid w:val="004F1ADF"/>
    <w:rsid w:val="005038C7"/>
    <w:rsid w:val="0052737D"/>
    <w:rsid w:val="00541E87"/>
    <w:rsid w:val="005437A3"/>
    <w:rsid w:val="00545B1F"/>
    <w:rsid w:val="0056108B"/>
    <w:rsid w:val="00561AB4"/>
    <w:rsid w:val="00562A7A"/>
    <w:rsid w:val="005649DF"/>
    <w:rsid w:val="00566B3F"/>
    <w:rsid w:val="00580ECF"/>
    <w:rsid w:val="00597513"/>
    <w:rsid w:val="005A6393"/>
    <w:rsid w:val="005C5205"/>
    <w:rsid w:val="005E282A"/>
    <w:rsid w:val="006017B0"/>
    <w:rsid w:val="00603813"/>
    <w:rsid w:val="006100B5"/>
    <w:rsid w:val="00611494"/>
    <w:rsid w:val="00621263"/>
    <w:rsid w:val="00641205"/>
    <w:rsid w:val="00654D22"/>
    <w:rsid w:val="0065533B"/>
    <w:rsid w:val="00666410"/>
    <w:rsid w:val="00673833"/>
    <w:rsid w:val="00674C89"/>
    <w:rsid w:val="0067686E"/>
    <w:rsid w:val="00691C59"/>
    <w:rsid w:val="00695451"/>
    <w:rsid w:val="006A27A0"/>
    <w:rsid w:val="006C0BF3"/>
    <w:rsid w:val="006E27A6"/>
    <w:rsid w:val="006E7E16"/>
    <w:rsid w:val="006F0F2A"/>
    <w:rsid w:val="006F3EEB"/>
    <w:rsid w:val="00703755"/>
    <w:rsid w:val="007063DF"/>
    <w:rsid w:val="00725BA6"/>
    <w:rsid w:val="007309A2"/>
    <w:rsid w:val="007423A8"/>
    <w:rsid w:val="00744370"/>
    <w:rsid w:val="007466A4"/>
    <w:rsid w:val="007532C7"/>
    <w:rsid w:val="0076351B"/>
    <w:rsid w:val="007802F0"/>
    <w:rsid w:val="00782680"/>
    <w:rsid w:val="00785F2F"/>
    <w:rsid w:val="00796968"/>
    <w:rsid w:val="007C378B"/>
    <w:rsid w:val="007E238B"/>
    <w:rsid w:val="007E3AB2"/>
    <w:rsid w:val="007E5E3C"/>
    <w:rsid w:val="007F05D8"/>
    <w:rsid w:val="008028F6"/>
    <w:rsid w:val="008039D0"/>
    <w:rsid w:val="00815A9C"/>
    <w:rsid w:val="00816CE7"/>
    <w:rsid w:val="008220D1"/>
    <w:rsid w:val="00830B53"/>
    <w:rsid w:val="00832CF4"/>
    <w:rsid w:val="00845522"/>
    <w:rsid w:val="00853B84"/>
    <w:rsid w:val="00866E16"/>
    <w:rsid w:val="00873EB9"/>
    <w:rsid w:val="00881BDA"/>
    <w:rsid w:val="00884B56"/>
    <w:rsid w:val="00891492"/>
    <w:rsid w:val="008A1D51"/>
    <w:rsid w:val="008B3E58"/>
    <w:rsid w:val="008B401C"/>
    <w:rsid w:val="008C16BA"/>
    <w:rsid w:val="008C30F9"/>
    <w:rsid w:val="008D4373"/>
    <w:rsid w:val="008D5DB1"/>
    <w:rsid w:val="008D7A0F"/>
    <w:rsid w:val="008E0150"/>
    <w:rsid w:val="008E22FE"/>
    <w:rsid w:val="008F159B"/>
    <w:rsid w:val="00901BC7"/>
    <w:rsid w:val="00902BA6"/>
    <w:rsid w:val="00906528"/>
    <w:rsid w:val="009464AF"/>
    <w:rsid w:val="00951E41"/>
    <w:rsid w:val="009546AE"/>
    <w:rsid w:val="009558EA"/>
    <w:rsid w:val="00964CDC"/>
    <w:rsid w:val="00967E9D"/>
    <w:rsid w:val="00994005"/>
    <w:rsid w:val="009A11C8"/>
    <w:rsid w:val="009A6A39"/>
    <w:rsid w:val="009C3E79"/>
    <w:rsid w:val="009D6AC0"/>
    <w:rsid w:val="009D78BC"/>
    <w:rsid w:val="009E2EF2"/>
    <w:rsid w:val="009E42EA"/>
    <w:rsid w:val="009F16E3"/>
    <w:rsid w:val="00A05838"/>
    <w:rsid w:val="00A10B86"/>
    <w:rsid w:val="00A22CE6"/>
    <w:rsid w:val="00A2768E"/>
    <w:rsid w:val="00A341B3"/>
    <w:rsid w:val="00A422D7"/>
    <w:rsid w:val="00A63920"/>
    <w:rsid w:val="00A74F8E"/>
    <w:rsid w:val="00A76475"/>
    <w:rsid w:val="00A76878"/>
    <w:rsid w:val="00A8057B"/>
    <w:rsid w:val="00A874CE"/>
    <w:rsid w:val="00A95788"/>
    <w:rsid w:val="00AA0DDB"/>
    <w:rsid w:val="00AA4BC3"/>
    <w:rsid w:val="00AB777E"/>
    <w:rsid w:val="00AC0DFB"/>
    <w:rsid w:val="00AE1627"/>
    <w:rsid w:val="00AF3053"/>
    <w:rsid w:val="00AF736F"/>
    <w:rsid w:val="00B01AEC"/>
    <w:rsid w:val="00B06DE7"/>
    <w:rsid w:val="00B16A8B"/>
    <w:rsid w:val="00B20E89"/>
    <w:rsid w:val="00B21C25"/>
    <w:rsid w:val="00B21FD9"/>
    <w:rsid w:val="00B40A92"/>
    <w:rsid w:val="00B66C28"/>
    <w:rsid w:val="00B7693F"/>
    <w:rsid w:val="00B82412"/>
    <w:rsid w:val="00B86157"/>
    <w:rsid w:val="00B90BD1"/>
    <w:rsid w:val="00BA21B3"/>
    <w:rsid w:val="00BA2D85"/>
    <w:rsid w:val="00BA4B13"/>
    <w:rsid w:val="00BC2E1C"/>
    <w:rsid w:val="00BE1D12"/>
    <w:rsid w:val="00BF16AC"/>
    <w:rsid w:val="00BF6E58"/>
    <w:rsid w:val="00C1045A"/>
    <w:rsid w:val="00C124B0"/>
    <w:rsid w:val="00C24C3E"/>
    <w:rsid w:val="00C73F9D"/>
    <w:rsid w:val="00C753C7"/>
    <w:rsid w:val="00C77AD3"/>
    <w:rsid w:val="00C81E93"/>
    <w:rsid w:val="00C84057"/>
    <w:rsid w:val="00C90D1F"/>
    <w:rsid w:val="00C9285A"/>
    <w:rsid w:val="00CB0A03"/>
    <w:rsid w:val="00CF2C4C"/>
    <w:rsid w:val="00D04C62"/>
    <w:rsid w:val="00D17026"/>
    <w:rsid w:val="00D41BDF"/>
    <w:rsid w:val="00D5415B"/>
    <w:rsid w:val="00D5743B"/>
    <w:rsid w:val="00D73496"/>
    <w:rsid w:val="00D85C9C"/>
    <w:rsid w:val="00D95ACA"/>
    <w:rsid w:val="00DA666F"/>
    <w:rsid w:val="00DC10EB"/>
    <w:rsid w:val="00DC485C"/>
    <w:rsid w:val="00DC5D93"/>
    <w:rsid w:val="00DD3D32"/>
    <w:rsid w:val="00DD5CB5"/>
    <w:rsid w:val="00E019F5"/>
    <w:rsid w:val="00E116C9"/>
    <w:rsid w:val="00E12602"/>
    <w:rsid w:val="00E12914"/>
    <w:rsid w:val="00E1539C"/>
    <w:rsid w:val="00E26BC4"/>
    <w:rsid w:val="00E53C23"/>
    <w:rsid w:val="00E84BC8"/>
    <w:rsid w:val="00ED2208"/>
    <w:rsid w:val="00EE2C0A"/>
    <w:rsid w:val="00F10C3B"/>
    <w:rsid w:val="00F2428B"/>
    <w:rsid w:val="00F24418"/>
    <w:rsid w:val="00F50562"/>
    <w:rsid w:val="00F55585"/>
    <w:rsid w:val="00F651EF"/>
    <w:rsid w:val="00F93F80"/>
    <w:rsid w:val="00F947FF"/>
    <w:rsid w:val="00F94C29"/>
    <w:rsid w:val="00F97F6B"/>
    <w:rsid w:val="00FB1A47"/>
    <w:rsid w:val="00FB7126"/>
    <w:rsid w:val="00FF3486"/>
    <w:rsid w:val="00FF51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o:shapelayout v:ext="edit">
      <o:idmap v:ext="edit" data="1"/>
    </o:shapelayout>
  </w:shapeDefaults>
  <w:decimalSymbol w:val="."/>
  <w:listSeparator w:val=","/>
  <w14:docId w14:val="6312B136"/>
  <w15:docId w15:val="{5203F95C-6235-4F99-97A8-AA5BAE7A26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2C21"/>
    <w:pPr>
      <w:keepNext/>
      <w:keepLines/>
      <w:spacing w:before="480" w:after="0"/>
      <w:outlineLvl w:val="0"/>
    </w:pPr>
    <w:rPr>
      <w:rFonts w:ascii="Cambria" w:eastAsiaTheme="majorEastAsia" w:hAnsiTheme="majorHAnsi" w:cstheme="majorBidi"/>
      <w:b/>
      <w:bCs/>
      <w:color w:val="365F91"/>
      <w:sz w:val="28"/>
      <w:szCs w:val="28"/>
    </w:rPr>
  </w:style>
  <w:style w:type="paragraph" w:styleId="Heading2">
    <w:name w:val="heading 2"/>
    <w:basedOn w:val="Normal"/>
    <w:next w:val="Normal"/>
    <w:link w:val="Heading2Char"/>
    <w:uiPriority w:val="9"/>
    <w:unhideWhenUsed/>
    <w:qFormat/>
    <w:rsid w:val="00C61E96"/>
    <w:pPr>
      <w:keepNext/>
      <w:keepLines/>
      <w:spacing w:before="200" w:after="0"/>
      <w:outlineLvl w:val="1"/>
    </w:pPr>
    <w:rPr>
      <w:rFonts w:ascii="Cambria" w:eastAsiaTheme="majorEastAsia" w:hAnsiTheme="majorHAnsi" w:cstheme="majorBidi"/>
      <w:b/>
      <w:bCs/>
      <w:color w:val="4F81BD"/>
      <w:sz w:val="26"/>
      <w:szCs w:val="26"/>
    </w:rPr>
  </w:style>
  <w:style w:type="paragraph" w:styleId="Heading3">
    <w:name w:val="heading 3"/>
    <w:basedOn w:val="Normal"/>
    <w:next w:val="Normal"/>
    <w:link w:val="Heading3Char"/>
    <w:uiPriority w:val="9"/>
    <w:semiHidden/>
    <w:unhideWhenUsed/>
    <w:qFormat/>
    <w:rsid w:val="00FD2BC8"/>
    <w:pPr>
      <w:keepNext/>
      <w:keepLines/>
      <w:spacing w:before="40" w:after="0"/>
      <w:outlineLvl w:val="2"/>
    </w:pPr>
    <w:rPr>
      <w:rFonts w:ascii="Cambria" w:eastAsiaTheme="majorEastAsia" w:hAnsiTheme="majorHAnsi" w:cstheme="majorBidi"/>
      <w:color w:val="243F60"/>
      <w:sz w:val="24"/>
      <w:szCs w:val="24"/>
    </w:rPr>
  </w:style>
  <w:style w:type="paragraph" w:styleId="Heading4">
    <w:name w:val="heading 4"/>
    <w:basedOn w:val="Normal"/>
    <w:next w:val="Normal"/>
    <w:link w:val="Heading4Char"/>
    <w:uiPriority w:val="9"/>
    <w:semiHidden/>
    <w:unhideWhenUsed/>
    <w:qFormat/>
    <w:rsid w:val="00FD47FF"/>
    <w:pPr>
      <w:keepNext/>
      <w:keepLines/>
      <w:spacing w:before="40" w:after="0"/>
      <w:outlineLvl w:val="3"/>
    </w:pPr>
    <w:rPr>
      <w:rFonts w:ascii="Cambria" w:eastAsiaTheme="majorEastAsia" w:hAnsiTheme="majorHAnsi" w:cstheme="majorBidi"/>
      <w:i/>
      <w:iCs/>
      <w:color w:val="365F91"/>
    </w:rPr>
  </w:style>
  <w:style w:type="paragraph" w:styleId="Heading5">
    <w:name w:val="heading 5"/>
    <w:basedOn w:val="Normal"/>
    <w:next w:val="Normal"/>
    <w:link w:val="Heading5Char"/>
    <w:uiPriority w:val="9"/>
    <w:semiHidden/>
    <w:unhideWhenUsed/>
    <w:qFormat/>
    <w:rsid w:val="00FD47FF"/>
    <w:pPr>
      <w:keepNext/>
      <w:keepLines/>
      <w:spacing w:before="40" w:after="0"/>
      <w:outlineLvl w:val="4"/>
    </w:pPr>
    <w:rPr>
      <w:rFonts w:ascii="Cambria" w:eastAsiaTheme="majorEastAsia" w:hAnsiTheme="majorHAnsi" w:cstheme="majorBidi"/>
      <w:color w:val="365F91"/>
    </w:rPr>
  </w:style>
  <w:style w:type="paragraph" w:styleId="Heading6">
    <w:name w:val="heading 6"/>
    <w:basedOn w:val="Normal"/>
    <w:next w:val="Normal"/>
    <w:link w:val="Heading6Char"/>
    <w:uiPriority w:val="9"/>
    <w:semiHidden/>
    <w:unhideWhenUsed/>
    <w:qFormat/>
    <w:rsid w:val="00FD47FF"/>
    <w:pPr>
      <w:keepNext/>
      <w:keepLines/>
      <w:spacing w:before="40" w:after="0"/>
      <w:outlineLvl w:val="5"/>
    </w:pPr>
    <w:rPr>
      <w:rFonts w:ascii="Cambria" w:eastAsiaTheme="majorEastAsia" w:hAnsiTheme="majorHAnsi" w:cstheme="majorBidi"/>
      <w:color w:val="243F60"/>
    </w:rPr>
  </w:style>
  <w:style w:type="paragraph" w:styleId="Heading7">
    <w:name w:val="heading 7"/>
    <w:basedOn w:val="Normal"/>
    <w:next w:val="Normal"/>
    <w:link w:val="Heading7Char"/>
    <w:uiPriority w:val="9"/>
    <w:semiHidden/>
    <w:unhideWhenUsed/>
    <w:qFormat/>
    <w:rsid w:val="00FD47FF"/>
    <w:pPr>
      <w:keepNext/>
      <w:keepLines/>
      <w:spacing w:before="40" w:after="0"/>
      <w:outlineLvl w:val="6"/>
    </w:pPr>
    <w:rPr>
      <w:rFonts w:ascii="Cambria" w:eastAsiaTheme="majorEastAsia" w:hAnsiTheme="majorHAnsi" w:cstheme="majorBidi"/>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431A8"/>
    <w:pPr>
      <w:ind w:left="720"/>
      <w:contextualSpacing/>
    </w:pPr>
  </w:style>
  <w:style w:type="paragraph" w:styleId="BalloonText">
    <w:name w:val="Balloon Text"/>
    <w:basedOn w:val="Normal"/>
    <w:link w:val="BalloonTextChar"/>
    <w:uiPriority w:val="99"/>
    <w:semiHidden/>
    <w:unhideWhenUsed/>
    <w:rsid w:val="002A14B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A14BC"/>
    <w:rPr>
      <w:rFonts w:ascii="Tahoma" w:hAnsi="Tahoma" w:cs="Tahoma"/>
      <w:sz w:val="16"/>
      <w:szCs w:val="16"/>
    </w:rPr>
  </w:style>
  <w:style w:type="table" w:styleId="TableGrid">
    <w:name w:val="Table Grid"/>
    <w:basedOn w:val="TableNormal"/>
    <w:uiPriority w:val="39"/>
    <w:rsid w:val="00740A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93B56"/>
    <w:rPr>
      <w:color w:val="0000FF"/>
      <w:u w:val="single"/>
    </w:rPr>
  </w:style>
  <w:style w:type="paragraph" w:styleId="FootnoteText">
    <w:name w:val="footnote text"/>
    <w:basedOn w:val="Normal"/>
    <w:link w:val="FootnoteTextChar"/>
    <w:uiPriority w:val="99"/>
    <w:semiHidden/>
    <w:unhideWhenUsed/>
    <w:rsid w:val="0083794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3794D"/>
    <w:rPr>
      <w:sz w:val="20"/>
      <w:szCs w:val="20"/>
    </w:rPr>
  </w:style>
  <w:style w:type="character" w:styleId="FootnoteReference">
    <w:name w:val="footnote reference"/>
    <w:basedOn w:val="DefaultParagraphFont"/>
    <w:uiPriority w:val="99"/>
    <w:semiHidden/>
    <w:unhideWhenUsed/>
    <w:rsid w:val="0083794D"/>
    <w:rPr>
      <w:vertAlign w:val="superscript"/>
    </w:rPr>
  </w:style>
  <w:style w:type="paragraph" w:styleId="EndnoteText">
    <w:name w:val="endnote text"/>
    <w:basedOn w:val="Normal"/>
    <w:link w:val="EndnoteTextChar"/>
    <w:uiPriority w:val="99"/>
    <w:semiHidden/>
    <w:unhideWhenUsed/>
    <w:rsid w:val="0083794D"/>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3794D"/>
    <w:rPr>
      <w:sz w:val="20"/>
      <w:szCs w:val="20"/>
    </w:rPr>
  </w:style>
  <w:style w:type="character" w:styleId="EndnoteReference">
    <w:name w:val="endnote reference"/>
    <w:basedOn w:val="DefaultParagraphFont"/>
    <w:uiPriority w:val="99"/>
    <w:semiHidden/>
    <w:unhideWhenUsed/>
    <w:rsid w:val="0083794D"/>
    <w:rPr>
      <w:vertAlign w:val="superscript"/>
    </w:rPr>
  </w:style>
  <w:style w:type="paragraph" w:styleId="Header">
    <w:name w:val="header"/>
    <w:basedOn w:val="Normal"/>
    <w:link w:val="HeaderChar"/>
    <w:uiPriority w:val="99"/>
    <w:unhideWhenUsed/>
    <w:rsid w:val="00B73F35"/>
    <w:pPr>
      <w:tabs>
        <w:tab w:val="center" w:pos="4513"/>
        <w:tab w:val="right" w:pos="9026"/>
      </w:tabs>
      <w:spacing w:after="0" w:line="240" w:lineRule="auto"/>
    </w:pPr>
  </w:style>
  <w:style w:type="character" w:customStyle="1" w:styleId="HeaderChar">
    <w:name w:val="Header Char"/>
    <w:basedOn w:val="DefaultParagraphFont"/>
    <w:link w:val="Header"/>
    <w:uiPriority w:val="99"/>
    <w:rsid w:val="00B73F35"/>
  </w:style>
  <w:style w:type="paragraph" w:styleId="Footer">
    <w:name w:val="footer"/>
    <w:basedOn w:val="Normal"/>
    <w:link w:val="FooterChar"/>
    <w:uiPriority w:val="99"/>
    <w:unhideWhenUsed/>
    <w:rsid w:val="00B73F35"/>
    <w:pPr>
      <w:tabs>
        <w:tab w:val="center" w:pos="4513"/>
        <w:tab w:val="right" w:pos="9026"/>
      </w:tabs>
      <w:spacing w:after="0" w:line="240" w:lineRule="auto"/>
    </w:pPr>
  </w:style>
  <w:style w:type="character" w:customStyle="1" w:styleId="FooterChar">
    <w:name w:val="Footer Char"/>
    <w:basedOn w:val="DefaultParagraphFont"/>
    <w:link w:val="Footer"/>
    <w:uiPriority w:val="99"/>
    <w:rsid w:val="00B73F35"/>
  </w:style>
  <w:style w:type="character" w:styleId="CommentReference">
    <w:name w:val="annotation reference"/>
    <w:basedOn w:val="DefaultParagraphFont"/>
    <w:uiPriority w:val="99"/>
    <w:semiHidden/>
    <w:unhideWhenUsed/>
    <w:rsid w:val="008271A5"/>
    <w:rPr>
      <w:sz w:val="16"/>
      <w:szCs w:val="16"/>
    </w:rPr>
  </w:style>
  <w:style w:type="paragraph" w:styleId="CommentText">
    <w:name w:val="annotation text"/>
    <w:basedOn w:val="Normal"/>
    <w:link w:val="CommentTextChar"/>
    <w:uiPriority w:val="99"/>
    <w:semiHidden/>
    <w:unhideWhenUsed/>
    <w:rsid w:val="008271A5"/>
    <w:pPr>
      <w:spacing w:line="240" w:lineRule="auto"/>
    </w:pPr>
    <w:rPr>
      <w:sz w:val="20"/>
      <w:szCs w:val="20"/>
    </w:rPr>
  </w:style>
  <w:style w:type="character" w:customStyle="1" w:styleId="CommentTextChar">
    <w:name w:val="Comment Text Char"/>
    <w:basedOn w:val="DefaultParagraphFont"/>
    <w:link w:val="CommentText"/>
    <w:uiPriority w:val="99"/>
    <w:semiHidden/>
    <w:rsid w:val="008271A5"/>
    <w:rPr>
      <w:sz w:val="20"/>
      <w:szCs w:val="20"/>
    </w:rPr>
  </w:style>
  <w:style w:type="paragraph" w:styleId="CommentSubject">
    <w:name w:val="annotation subject"/>
    <w:basedOn w:val="CommentText"/>
    <w:next w:val="CommentText"/>
    <w:link w:val="CommentSubjectChar"/>
    <w:uiPriority w:val="99"/>
    <w:semiHidden/>
    <w:unhideWhenUsed/>
    <w:rsid w:val="008271A5"/>
    <w:rPr>
      <w:b/>
      <w:bCs/>
    </w:rPr>
  </w:style>
  <w:style w:type="character" w:customStyle="1" w:styleId="CommentSubjectChar">
    <w:name w:val="Comment Subject Char"/>
    <w:basedOn w:val="CommentTextChar"/>
    <w:link w:val="CommentSubject"/>
    <w:uiPriority w:val="99"/>
    <w:semiHidden/>
    <w:rsid w:val="008271A5"/>
    <w:rPr>
      <w:b/>
      <w:bCs/>
      <w:sz w:val="20"/>
      <w:szCs w:val="20"/>
    </w:rPr>
  </w:style>
  <w:style w:type="character" w:customStyle="1" w:styleId="maintext1">
    <w:name w:val="maintext1"/>
    <w:basedOn w:val="DefaultParagraphFont"/>
    <w:rsid w:val="00614886"/>
    <w:rPr>
      <w:rFonts w:ascii="Verdana" w:hAnsi="Verdana" w:hint="default"/>
      <w:strike w:val="0"/>
      <w:dstrike w:val="0"/>
      <w:color w:val="232323"/>
      <w:sz w:val="20"/>
      <w:szCs w:val="20"/>
      <w:u w:val="none"/>
      <w:effect w:val="none"/>
    </w:rPr>
  </w:style>
  <w:style w:type="character" w:customStyle="1" w:styleId="firstword1">
    <w:name w:val="firstword1"/>
    <w:basedOn w:val="DefaultParagraphFont"/>
    <w:rsid w:val="00614886"/>
    <w:rPr>
      <w:rFonts w:ascii="Verdana" w:hAnsi="Verdana" w:hint="default"/>
      <w:b/>
      <w:bCs/>
      <w:strike w:val="0"/>
      <w:dstrike w:val="0"/>
      <w:sz w:val="21"/>
      <w:szCs w:val="21"/>
      <w:u w:val="none"/>
      <w:effect w:val="none"/>
    </w:rPr>
  </w:style>
  <w:style w:type="character" w:customStyle="1" w:styleId="Heading1Char">
    <w:name w:val="Heading 1 Char"/>
    <w:basedOn w:val="DefaultParagraphFont"/>
    <w:link w:val="Heading1"/>
    <w:uiPriority w:val="9"/>
    <w:rsid w:val="00332C21"/>
    <w:rPr>
      <w:rFonts w:ascii="Cambria" w:eastAsiaTheme="majorEastAsia" w:hAnsiTheme="majorHAnsi" w:cstheme="majorBidi"/>
      <w:b/>
      <w:bCs/>
      <w:color w:val="365F91"/>
      <w:sz w:val="28"/>
      <w:szCs w:val="28"/>
    </w:rPr>
  </w:style>
  <w:style w:type="character" w:customStyle="1" w:styleId="Heading2Char">
    <w:name w:val="Heading 2 Char"/>
    <w:basedOn w:val="DefaultParagraphFont"/>
    <w:link w:val="Heading2"/>
    <w:uiPriority w:val="9"/>
    <w:rsid w:val="00C61E96"/>
    <w:rPr>
      <w:rFonts w:ascii="Cambria" w:eastAsiaTheme="majorEastAsia" w:hAnsiTheme="majorHAnsi" w:cstheme="majorBidi"/>
      <w:b/>
      <w:bCs/>
      <w:color w:val="4F81BD"/>
      <w:sz w:val="26"/>
      <w:szCs w:val="26"/>
    </w:rPr>
  </w:style>
  <w:style w:type="paragraph" w:styleId="TOCHeading">
    <w:name w:val="TOC Heading"/>
    <w:basedOn w:val="Heading1"/>
    <w:next w:val="Normal"/>
    <w:uiPriority w:val="39"/>
    <w:unhideWhenUsed/>
    <w:qFormat/>
    <w:rsid w:val="00C61E96"/>
    <w:pPr>
      <w:outlineLvl w:val="9"/>
    </w:pPr>
    <w:rPr>
      <w:lang w:val="en-US" w:eastAsia="ja-JP"/>
    </w:rPr>
  </w:style>
  <w:style w:type="paragraph" w:styleId="TOC1">
    <w:name w:val="toc 1"/>
    <w:basedOn w:val="Normal"/>
    <w:next w:val="Normal"/>
    <w:autoRedefine/>
    <w:uiPriority w:val="39"/>
    <w:unhideWhenUsed/>
    <w:rsid w:val="00C61E96"/>
    <w:pPr>
      <w:spacing w:after="100"/>
    </w:pPr>
  </w:style>
  <w:style w:type="paragraph" w:styleId="TOC2">
    <w:name w:val="toc 2"/>
    <w:basedOn w:val="Normal"/>
    <w:next w:val="Normal"/>
    <w:autoRedefine/>
    <w:uiPriority w:val="39"/>
    <w:unhideWhenUsed/>
    <w:rsid w:val="00B2288B"/>
    <w:pPr>
      <w:tabs>
        <w:tab w:val="left" w:pos="880"/>
        <w:tab w:val="right" w:leader="dot" w:pos="10632"/>
      </w:tabs>
      <w:spacing w:after="100"/>
      <w:ind w:left="220"/>
    </w:pPr>
  </w:style>
  <w:style w:type="character" w:customStyle="1" w:styleId="Heading4Char">
    <w:name w:val="Heading 4 Char"/>
    <w:basedOn w:val="DefaultParagraphFont"/>
    <w:link w:val="Heading4"/>
    <w:uiPriority w:val="9"/>
    <w:semiHidden/>
    <w:rsid w:val="00FD47FF"/>
    <w:rPr>
      <w:rFonts w:ascii="Cambria" w:eastAsiaTheme="majorEastAsia" w:hAnsiTheme="majorHAnsi" w:cstheme="majorBidi"/>
      <w:i/>
      <w:iCs/>
      <w:color w:val="365F91"/>
    </w:rPr>
  </w:style>
  <w:style w:type="character" w:customStyle="1" w:styleId="Heading5Char">
    <w:name w:val="Heading 5 Char"/>
    <w:basedOn w:val="DefaultParagraphFont"/>
    <w:link w:val="Heading5"/>
    <w:uiPriority w:val="9"/>
    <w:semiHidden/>
    <w:rsid w:val="00FD47FF"/>
    <w:rPr>
      <w:rFonts w:ascii="Cambria" w:eastAsiaTheme="majorEastAsia" w:hAnsiTheme="majorHAnsi" w:cstheme="majorBidi"/>
      <w:color w:val="365F91"/>
    </w:rPr>
  </w:style>
  <w:style w:type="character" w:customStyle="1" w:styleId="Heading6Char">
    <w:name w:val="Heading 6 Char"/>
    <w:basedOn w:val="DefaultParagraphFont"/>
    <w:link w:val="Heading6"/>
    <w:uiPriority w:val="9"/>
    <w:semiHidden/>
    <w:rsid w:val="00FD47FF"/>
    <w:rPr>
      <w:rFonts w:ascii="Cambria" w:eastAsiaTheme="majorEastAsia" w:hAnsiTheme="majorHAnsi" w:cstheme="majorBidi"/>
      <w:color w:val="243F60"/>
    </w:rPr>
  </w:style>
  <w:style w:type="character" w:customStyle="1" w:styleId="Heading7Char">
    <w:name w:val="Heading 7 Char"/>
    <w:basedOn w:val="DefaultParagraphFont"/>
    <w:link w:val="Heading7"/>
    <w:uiPriority w:val="9"/>
    <w:semiHidden/>
    <w:rsid w:val="00FD47FF"/>
    <w:rPr>
      <w:rFonts w:ascii="Cambria" w:eastAsiaTheme="majorEastAsia" w:hAnsiTheme="majorHAnsi" w:cstheme="majorBidi"/>
      <w:i/>
      <w:iCs/>
      <w:color w:val="243F60"/>
    </w:rPr>
  </w:style>
  <w:style w:type="character" w:customStyle="1" w:styleId="citation">
    <w:name w:val="citation"/>
    <w:basedOn w:val="DefaultParagraphFont"/>
    <w:rsid w:val="00066E37"/>
  </w:style>
  <w:style w:type="paragraph" w:styleId="TOC3">
    <w:name w:val="toc 3"/>
    <w:basedOn w:val="Normal"/>
    <w:next w:val="Normal"/>
    <w:autoRedefine/>
    <w:uiPriority w:val="39"/>
    <w:unhideWhenUsed/>
    <w:rsid w:val="00CA4468"/>
    <w:pPr>
      <w:spacing w:after="100" w:line="259" w:lineRule="auto"/>
      <w:ind w:left="440"/>
    </w:pPr>
    <w:rPr>
      <w:rFonts w:eastAsiaTheme="minorEastAsia" w:cs="Times New Roman"/>
      <w:lang w:val="en-US"/>
    </w:rPr>
  </w:style>
  <w:style w:type="character" w:styleId="HTMLCite">
    <w:name w:val="HTML Cite"/>
    <w:basedOn w:val="DefaultParagraphFont"/>
    <w:uiPriority w:val="99"/>
    <w:semiHidden/>
    <w:unhideWhenUsed/>
    <w:rsid w:val="00332E40"/>
    <w:rPr>
      <w:i/>
      <w:iCs/>
    </w:rPr>
  </w:style>
  <w:style w:type="character" w:styleId="FollowedHyperlink">
    <w:name w:val="FollowedHyperlink"/>
    <w:basedOn w:val="DefaultParagraphFont"/>
    <w:uiPriority w:val="99"/>
    <w:semiHidden/>
    <w:unhideWhenUsed/>
    <w:rsid w:val="00C8652D"/>
    <w:rPr>
      <w:color w:val="800080"/>
      <w:u w:val="single"/>
    </w:rPr>
  </w:style>
  <w:style w:type="character" w:customStyle="1" w:styleId="apple-converted-space">
    <w:name w:val="apple-converted-space"/>
    <w:basedOn w:val="DefaultParagraphFont"/>
    <w:rsid w:val="00E501AF"/>
  </w:style>
  <w:style w:type="paragraph" w:styleId="NormalWeb">
    <w:name w:val="Normal (Web)"/>
    <w:basedOn w:val="Normal"/>
    <w:uiPriority w:val="99"/>
    <w:unhideWhenUsed/>
    <w:rsid w:val="0013556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qFormat/>
    <w:rsid w:val="00902E62"/>
    <w:rPr>
      <w:b/>
      <w:bCs/>
    </w:rPr>
  </w:style>
  <w:style w:type="character" w:customStyle="1" w:styleId="Heading3Char">
    <w:name w:val="Heading 3 Char"/>
    <w:basedOn w:val="DefaultParagraphFont"/>
    <w:link w:val="Heading3"/>
    <w:uiPriority w:val="9"/>
    <w:semiHidden/>
    <w:rsid w:val="00FD2BC8"/>
    <w:rPr>
      <w:rFonts w:ascii="Cambria" w:eastAsiaTheme="majorEastAsia" w:hAnsiTheme="majorHAnsi" w:cstheme="majorBidi"/>
      <w:color w:val="243F60"/>
      <w:sz w:val="24"/>
      <w:szCs w:val="24"/>
    </w:rPr>
  </w:style>
  <w:style w:type="table" w:customStyle="1" w:styleId="TableGridLight1">
    <w:name w:val="Table Grid Light1"/>
    <w:basedOn w:val="TableNormal"/>
    <w:uiPriority w:val="40"/>
    <w:rsid w:val="00805011"/>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1723F6"/>
    <w:pPr>
      <w:spacing w:after="0" w:line="240" w:lineRule="auto"/>
    </w:p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character" w:styleId="UnresolvedMention">
    <w:name w:val="Unresolved Mention"/>
    <w:basedOn w:val="DefaultParagraphFont"/>
    <w:uiPriority w:val="99"/>
    <w:semiHidden/>
    <w:unhideWhenUsed/>
    <w:rsid w:val="004A7A1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427483">
      <w:bodyDiv w:val="1"/>
      <w:marLeft w:val="0"/>
      <w:marRight w:val="0"/>
      <w:marTop w:val="0"/>
      <w:marBottom w:val="0"/>
      <w:divBdr>
        <w:top w:val="none" w:sz="0" w:space="0" w:color="auto"/>
        <w:left w:val="none" w:sz="0" w:space="0" w:color="auto"/>
        <w:bottom w:val="none" w:sz="0" w:space="0" w:color="auto"/>
        <w:right w:val="none" w:sz="0" w:space="0" w:color="auto"/>
      </w:divBdr>
      <w:divsChild>
        <w:div w:id="983049008">
          <w:marLeft w:val="691"/>
          <w:marRight w:val="0"/>
          <w:marTop w:val="0"/>
          <w:marBottom w:val="0"/>
          <w:divBdr>
            <w:top w:val="none" w:sz="0" w:space="0" w:color="auto"/>
            <w:left w:val="none" w:sz="0" w:space="0" w:color="auto"/>
            <w:bottom w:val="none" w:sz="0" w:space="0" w:color="auto"/>
            <w:right w:val="none" w:sz="0" w:space="0" w:color="auto"/>
          </w:divBdr>
        </w:div>
      </w:divsChild>
    </w:div>
    <w:div w:id="85928826">
      <w:bodyDiv w:val="1"/>
      <w:marLeft w:val="0"/>
      <w:marRight w:val="0"/>
      <w:marTop w:val="0"/>
      <w:marBottom w:val="0"/>
      <w:divBdr>
        <w:top w:val="none" w:sz="0" w:space="0" w:color="auto"/>
        <w:left w:val="none" w:sz="0" w:space="0" w:color="auto"/>
        <w:bottom w:val="none" w:sz="0" w:space="0" w:color="auto"/>
        <w:right w:val="none" w:sz="0" w:space="0" w:color="auto"/>
      </w:divBdr>
    </w:div>
    <w:div w:id="143470382">
      <w:bodyDiv w:val="1"/>
      <w:marLeft w:val="0"/>
      <w:marRight w:val="0"/>
      <w:marTop w:val="0"/>
      <w:marBottom w:val="0"/>
      <w:divBdr>
        <w:top w:val="none" w:sz="0" w:space="0" w:color="auto"/>
        <w:left w:val="none" w:sz="0" w:space="0" w:color="auto"/>
        <w:bottom w:val="none" w:sz="0" w:space="0" w:color="auto"/>
        <w:right w:val="none" w:sz="0" w:space="0" w:color="auto"/>
      </w:divBdr>
    </w:div>
    <w:div w:id="176620609">
      <w:bodyDiv w:val="1"/>
      <w:marLeft w:val="0"/>
      <w:marRight w:val="0"/>
      <w:marTop w:val="0"/>
      <w:marBottom w:val="0"/>
      <w:divBdr>
        <w:top w:val="none" w:sz="0" w:space="0" w:color="auto"/>
        <w:left w:val="none" w:sz="0" w:space="0" w:color="auto"/>
        <w:bottom w:val="none" w:sz="0" w:space="0" w:color="auto"/>
        <w:right w:val="none" w:sz="0" w:space="0" w:color="auto"/>
      </w:divBdr>
    </w:div>
    <w:div w:id="220287269">
      <w:bodyDiv w:val="1"/>
      <w:marLeft w:val="0"/>
      <w:marRight w:val="0"/>
      <w:marTop w:val="0"/>
      <w:marBottom w:val="0"/>
      <w:divBdr>
        <w:top w:val="none" w:sz="0" w:space="0" w:color="auto"/>
        <w:left w:val="none" w:sz="0" w:space="0" w:color="auto"/>
        <w:bottom w:val="none" w:sz="0" w:space="0" w:color="auto"/>
        <w:right w:val="none" w:sz="0" w:space="0" w:color="auto"/>
      </w:divBdr>
    </w:div>
    <w:div w:id="295721524">
      <w:bodyDiv w:val="1"/>
      <w:marLeft w:val="0"/>
      <w:marRight w:val="0"/>
      <w:marTop w:val="0"/>
      <w:marBottom w:val="0"/>
      <w:divBdr>
        <w:top w:val="none" w:sz="0" w:space="0" w:color="auto"/>
        <w:left w:val="none" w:sz="0" w:space="0" w:color="auto"/>
        <w:bottom w:val="none" w:sz="0" w:space="0" w:color="auto"/>
        <w:right w:val="none" w:sz="0" w:space="0" w:color="auto"/>
      </w:divBdr>
    </w:div>
    <w:div w:id="371198066">
      <w:bodyDiv w:val="1"/>
      <w:marLeft w:val="0"/>
      <w:marRight w:val="0"/>
      <w:marTop w:val="0"/>
      <w:marBottom w:val="0"/>
      <w:divBdr>
        <w:top w:val="none" w:sz="0" w:space="0" w:color="auto"/>
        <w:left w:val="none" w:sz="0" w:space="0" w:color="auto"/>
        <w:bottom w:val="none" w:sz="0" w:space="0" w:color="auto"/>
        <w:right w:val="none" w:sz="0" w:space="0" w:color="auto"/>
      </w:divBdr>
    </w:div>
    <w:div w:id="427821510">
      <w:bodyDiv w:val="1"/>
      <w:marLeft w:val="0"/>
      <w:marRight w:val="0"/>
      <w:marTop w:val="0"/>
      <w:marBottom w:val="0"/>
      <w:divBdr>
        <w:top w:val="none" w:sz="0" w:space="0" w:color="auto"/>
        <w:left w:val="none" w:sz="0" w:space="0" w:color="auto"/>
        <w:bottom w:val="none" w:sz="0" w:space="0" w:color="auto"/>
        <w:right w:val="none" w:sz="0" w:space="0" w:color="auto"/>
      </w:divBdr>
      <w:divsChild>
        <w:div w:id="346447012">
          <w:marLeft w:val="0"/>
          <w:marRight w:val="0"/>
          <w:marTop w:val="0"/>
          <w:marBottom w:val="0"/>
          <w:divBdr>
            <w:top w:val="none" w:sz="0" w:space="0" w:color="auto"/>
            <w:left w:val="none" w:sz="0" w:space="0" w:color="auto"/>
            <w:bottom w:val="none" w:sz="0" w:space="0" w:color="auto"/>
            <w:right w:val="none" w:sz="0" w:space="0" w:color="auto"/>
          </w:divBdr>
        </w:div>
      </w:divsChild>
    </w:div>
    <w:div w:id="441612362">
      <w:bodyDiv w:val="1"/>
      <w:marLeft w:val="0"/>
      <w:marRight w:val="0"/>
      <w:marTop w:val="0"/>
      <w:marBottom w:val="0"/>
      <w:divBdr>
        <w:top w:val="none" w:sz="0" w:space="0" w:color="auto"/>
        <w:left w:val="none" w:sz="0" w:space="0" w:color="auto"/>
        <w:bottom w:val="none" w:sz="0" w:space="0" w:color="auto"/>
        <w:right w:val="none" w:sz="0" w:space="0" w:color="auto"/>
      </w:divBdr>
    </w:div>
    <w:div w:id="471676036">
      <w:bodyDiv w:val="1"/>
      <w:marLeft w:val="0"/>
      <w:marRight w:val="0"/>
      <w:marTop w:val="0"/>
      <w:marBottom w:val="0"/>
      <w:divBdr>
        <w:top w:val="none" w:sz="0" w:space="0" w:color="auto"/>
        <w:left w:val="none" w:sz="0" w:space="0" w:color="auto"/>
        <w:bottom w:val="none" w:sz="0" w:space="0" w:color="auto"/>
        <w:right w:val="none" w:sz="0" w:space="0" w:color="auto"/>
      </w:divBdr>
      <w:divsChild>
        <w:div w:id="1408334213">
          <w:marLeft w:val="0"/>
          <w:marRight w:val="0"/>
          <w:marTop w:val="0"/>
          <w:marBottom w:val="0"/>
          <w:divBdr>
            <w:top w:val="none" w:sz="0" w:space="0" w:color="auto"/>
            <w:left w:val="none" w:sz="0" w:space="0" w:color="auto"/>
            <w:bottom w:val="none" w:sz="0" w:space="0" w:color="auto"/>
            <w:right w:val="none" w:sz="0" w:space="0" w:color="auto"/>
          </w:divBdr>
        </w:div>
      </w:divsChild>
    </w:div>
    <w:div w:id="489564675">
      <w:bodyDiv w:val="1"/>
      <w:marLeft w:val="0"/>
      <w:marRight w:val="0"/>
      <w:marTop w:val="0"/>
      <w:marBottom w:val="0"/>
      <w:divBdr>
        <w:top w:val="none" w:sz="0" w:space="0" w:color="auto"/>
        <w:left w:val="none" w:sz="0" w:space="0" w:color="auto"/>
        <w:bottom w:val="none" w:sz="0" w:space="0" w:color="auto"/>
        <w:right w:val="none" w:sz="0" w:space="0" w:color="auto"/>
      </w:divBdr>
      <w:divsChild>
        <w:div w:id="1691837277">
          <w:marLeft w:val="691"/>
          <w:marRight w:val="0"/>
          <w:marTop w:val="0"/>
          <w:marBottom w:val="0"/>
          <w:divBdr>
            <w:top w:val="none" w:sz="0" w:space="0" w:color="auto"/>
            <w:left w:val="none" w:sz="0" w:space="0" w:color="auto"/>
            <w:bottom w:val="none" w:sz="0" w:space="0" w:color="auto"/>
            <w:right w:val="none" w:sz="0" w:space="0" w:color="auto"/>
          </w:divBdr>
        </w:div>
      </w:divsChild>
    </w:div>
    <w:div w:id="513686989">
      <w:bodyDiv w:val="1"/>
      <w:marLeft w:val="0"/>
      <w:marRight w:val="0"/>
      <w:marTop w:val="0"/>
      <w:marBottom w:val="0"/>
      <w:divBdr>
        <w:top w:val="none" w:sz="0" w:space="0" w:color="auto"/>
        <w:left w:val="none" w:sz="0" w:space="0" w:color="auto"/>
        <w:bottom w:val="none" w:sz="0" w:space="0" w:color="auto"/>
        <w:right w:val="none" w:sz="0" w:space="0" w:color="auto"/>
      </w:divBdr>
    </w:div>
    <w:div w:id="577638673">
      <w:bodyDiv w:val="1"/>
      <w:marLeft w:val="0"/>
      <w:marRight w:val="0"/>
      <w:marTop w:val="0"/>
      <w:marBottom w:val="0"/>
      <w:divBdr>
        <w:top w:val="none" w:sz="0" w:space="0" w:color="auto"/>
        <w:left w:val="none" w:sz="0" w:space="0" w:color="auto"/>
        <w:bottom w:val="none" w:sz="0" w:space="0" w:color="auto"/>
        <w:right w:val="none" w:sz="0" w:space="0" w:color="auto"/>
      </w:divBdr>
    </w:div>
    <w:div w:id="620527052">
      <w:bodyDiv w:val="1"/>
      <w:marLeft w:val="0"/>
      <w:marRight w:val="0"/>
      <w:marTop w:val="0"/>
      <w:marBottom w:val="0"/>
      <w:divBdr>
        <w:top w:val="none" w:sz="0" w:space="0" w:color="auto"/>
        <w:left w:val="none" w:sz="0" w:space="0" w:color="auto"/>
        <w:bottom w:val="none" w:sz="0" w:space="0" w:color="auto"/>
        <w:right w:val="none" w:sz="0" w:space="0" w:color="auto"/>
      </w:divBdr>
    </w:div>
    <w:div w:id="637300216">
      <w:bodyDiv w:val="1"/>
      <w:marLeft w:val="0"/>
      <w:marRight w:val="0"/>
      <w:marTop w:val="0"/>
      <w:marBottom w:val="0"/>
      <w:divBdr>
        <w:top w:val="none" w:sz="0" w:space="0" w:color="auto"/>
        <w:left w:val="none" w:sz="0" w:space="0" w:color="auto"/>
        <w:bottom w:val="none" w:sz="0" w:space="0" w:color="auto"/>
        <w:right w:val="none" w:sz="0" w:space="0" w:color="auto"/>
      </w:divBdr>
    </w:div>
    <w:div w:id="887491767">
      <w:bodyDiv w:val="1"/>
      <w:marLeft w:val="0"/>
      <w:marRight w:val="0"/>
      <w:marTop w:val="0"/>
      <w:marBottom w:val="0"/>
      <w:divBdr>
        <w:top w:val="none" w:sz="0" w:space="0" w:color="auto"/>
        <w:left w:val="none" w:sz="0" w:space="0" w:color="auto"/>
        <w:bottom w:val="none" w:sz="0" w:space="0" w:color="auto"/>
        <w:right w:val="none" w:sz="0" w:space="0" w:color="auto"/>
      </w:divBdr>
      <w:divsChild>
        <w:div w:id="2011903945">
          <w:marLeft w:val="691"/>
          <w:marRight w:val="0"/>
          <w:marTop w:val="0"/>
          <w:marBottom w:val="0"/>
          <w:divBdr>
            <w:top w:val="none" w:sz="0" w:space="0" w:color="auto"/>
            <w:left w:val="none" w:sz="0" w:space="0" w:color="auto"/>
            <w:bottom w:val="none" w:sz="0" w:space="0" w:color="auto"/>
            <w:right w:val="none" w:sz="0" w:space="0" w:color="auto"/>
          </w:divBdr>
        </w:div>
      </w:divsChild>
    </w:div>
    <w:div w:id="912741002">
      <w:bodyDiv w:val="1"/>
      <w:marLeft w:val="0"/>
      <w:marRight w:val="0"/>
      <w:marTop w:val="0"/>
      <w:marBottom w:val="0"/>
      <w:divBdr>
        <w:top w:val="none" w:sz="0" w:space="0" w:color="auto"/>
        <w:left w:val="none" w:sz="0" w:space="0" w:color="auto"/>
        <w:bottom w:val="none" w:sz="0" w:space="0" w:color="auto"/>
        <w:right w:val="none" w:sz="0" w:space="0" w:color="auto"/>
      </w:divBdr>
    </w:div>
    <w:div w:id="947857683">
      <w:bodyDiv w:val="1"/>
      <w:marLeft w:val="0"/>
      <w:marRight w:val="0"/>
      <w:marTop w:val="0"/>
      <w:marBottom w:val="0"/>
      <w:divBdr>
        <w:top w:val="none" w:sz="0" w:space="0" w:color="auto"/>
        <w:left w:val="none" w:sz="0" w:space="0" w:color="auto"/>
        <w:bottom w:val="none" w:sz="0" w:space="0" w:color="auto"/>
        <w:right w:val="none" w:sz="0" w:space="0" w:color="auto"/>
      </w:divBdr>
    </w:div>
    <w:div w:id="990863173">
      <w:bodyDiv w:val="1"/>
      <w:marLeft w:val="0"/>
      <w:marRight w:val="0"/>
      <w:marTop w:val="0"/>
      <w:marBottom w:val="0"/>
      <w:divBdr>
        <w:top w:val="none" w:sz="0" w:space="0" w:color="auto"/>
        <w:left w:val="none" w:sz="0" w:space="0" w:color="auto"/>
        <w:bottom w:val="none" w:sz="0" w:space="0" w:color="auto"/>
        <w:right w:val="none" w:sz="0" w:space="0" w:color="auto"/>
      </w:divBdr>
      <w:divsChild>
        <w:div w:id="338889774">
          <w:marLeft w:val="691"/>
          <w:marRight w:val="0"/>
          <w:marTop w:val="0"/>
          <w:marBottom w:val="0"/>
          <w:divBdr>
            <w:top w:val="none" w:sz="0" w:space="0" w:color="auto"/>
            <w:left w:val="none" w:sz="0" w:space="0" w:color="auto"/>
            <w:bottom w:val="none" w:sz="0" w:space="0" w:color="auto"/>
            <w:right w:val="none" w:sz="0" w:space="0" w:color="auto"/>
          </w:divBdr>
        </w:div>
        <w:div w:id="706105886">
          <w:marLeft w:val="691"/>
          <w:marRight w:val="0"/>
          <w:marTop w:val="0"/>
          <w:marBottom w:val="0"/>
          <w:divBdr>
            <w:top w:val="none" w:sz="0" w:space="0" w:color="auto"/>
            <w:left w:val="none" w:sz="0" w:space="0" w:color="auto"/>
            <w:bottom w:val="none" w:sz="0" w:space="0" w:color="auto"/>
            <w:right w:val="none" w:sz="0" w:space="0" w:color="auto"/>
          </w:divBdr>
        </w:div>
        <w:div w:id="946158793">
          <w:marLeft w:val="691"/>
          <w:marRight w:val="0"/>
          <w:marTop w:val="0"/>
          <w:marBottom w:val="0"/>
          <w:divBdr>
            <w:top w:val="none" w:sz="0" w:space="0" w:color="auto"/>
            <w:left w:val="none" w:sz="0" w:space="0" w:color="auto"/>
            <w:bottom w:val="none" w:sz="0" w:space="0" w:color="auto"/>
            <w:right w:val="none" w:sz="0" w:space="0" w:color="auto"/>
          </w:divBdr>
        </w:div>
        <w:div w:id="1033771995">
          <w:marLeft w:val="691"/>
          <w:marRight w:val="0"/>
          <w:marTop w:val="0"/>
          <w:marBottom w:val="0"/>
          <w:divBdr>
            <w:top w:val="none" w:sz="0" w:space="0" w:color="auto"/>
            <w:left w:val="none" w:sz="0" w:space="0" w:color="auto"/>
            <w:bottom w:val="none" w:sz="0" w:space="0" w:color="auto"/>
            <w:right w:val="none" w:sz="0" w:space="0" w:color="auto"/>
          </w:divBdr>
        </w:div>
        <w:div w:id="1040129208">
          <w:marLeft w:val="691"/>
          <w:marRight w:val="0"/>
          <w:marTop w:val="0"/>
          <w:marBottom w:val="0"/>
          <w:divBdr>
            <w:top w:val="none" w:sz="0" w:space="0" w:color="auto"/>
            <w:left w:val="none" w:sz="0" w:space="0" w:color="auto"/>
            <w:bottom w:val="none" w:sz="0" w:space="0" w:color="auto"/>
            <w:right w:val="none" w:sz="0" w:space="0" w:color="auto"/>
          </w:divBdr>
        </w:div>
        <w:div w:id="1249385649">
          <w:marLeft w:val="691"/>
          <w:marRight w:val="0"/>
          <w:marTop w:val="0"/>
          <w:marBottom w:val="0"/>
          <w:divBdr>
            <w:top w:val="none" w:sz="0" w:space="0" w:color="auto"/>
            <w:left w:val="none" w:sz="0" w:space="0" w:color="auto"/>
            <w:bottom w:val="none" w:sz="0" w:space="0" w:color="auto"/>
            <w:right w:val="none" w:sz="0" w:space="0" w:color="auto"/>
          </w:divBdr>
        </w:div>
        <w:div w:id="1902977835">
          <w:marLeft w:val="691"/>
          <w:marRight w:val="0"/>
          <w:marTop w:val="0"/>
          <w:marBottom w:val="0"/>
          <w:divBdr>
            <w:top w:val="none" w:sz="0" w:space="0" w:color="auto"/>
            <w:left w:val="none" w:sz="0" w:space="0" w:color="auto"/>
            <w:bottom w:val="none" w:sz="0" w:space="0" w:color="auto"/>
            <w:right w:val="none" w:sz="0" w:space="0" w:color="auto"/>
          </w:divBdr>
        </w:div>
      </w:divsChild>
    </w:div>
    <w:div w:id="1007638364">
      <w:bodyDiv w:val="1"/>
      <w:marLeft w:val="0"/>
      <w:marRight w:val="0"/>
      <w:marTop w:val="0"/>
      <w:marBottom w:val="0"/>
      <w:divBdr>
        <w:top w:val="none" w:sz="0" w:space="0" w:color="auto"/>
        <w:left w:val="none" w:sz="0" w:space="0" w:color="auto"/>
        <w:bottom w:val="none" w:sz="0" w:space="0" w:color="auto"/>
        <w:right w:val="none" w:sz="0" w:space="0" w:color="auto"/>
      </w:divBdr>
    </w:div>
    <w:div w:id="1052921103">
      <w:bodyDiv w:val="1"/>
      <w:marLeft w:val="0"/>
      <w:marRight w:val="0"/>
      <w:marTop w:val="0"/>
      <w:marBottom w:val="0"/>
      <w:divBdr>
        <w:top w:val="none" w:sz="0" w:space="0" w:color="auto"/>
        <w:left w:val="none" w:sz="0" w:space="0" w:color="auto"/>
        <w:bottom w:val="none" w:sz="0" w:space="0" w:color="auto"/>
        <w:right w:val="none" w:sz="0" w:space="0" w:color="auto"/>
      </w:divBdr>
    </w:div>
    <w:div w:id="1304114994">
      <w:bodyDiv w:val="1"/>
      <w:marLeft w:val="0"/>
      <w:marRight w:val="0"/>
      <w:marTop w:val="0"/>
      <w:marBottom w:val="0"/>
      <w:divBdr>
        <w:top w:val="none" w:sz="0" w:space="0" w:color="auto"/>
        <w:left w:val="none" w:sz="0" w:space="0" w:color="auto"/>
        <w:bottom w:val="none" w:sz="0" w:space="0" w:color="auto"/>
        <w:right w:val="none" w:sz="0" w:space="0" w:color="auto"/>
      </w:divBdr>
    </w:div>
    <w:div w:id="1329166596">
      <w:bodyDiv w:val="1"/>
      <w:marLeft w:val="0"/>
      <w:marRight w:val="0"/>
      <w:marTop w:val="0"/>
      <w:marBottom w:val="0"/>
      <w:divBdr>
        <w:top w:val="none" w:sz="0" w:space="0" w:color="auto"/>
        <w:left w:val="none" w:sz="0" w:space="0" w:color="auto"/>
        <w:bottom w:val="none" w:sz="0" w:space="0" w:color="auto"/>
        <w:right w:val="none" w:sz="0" w:space="0" w:color="auto"/>
      </w:divBdr>
    </w:div>
    <w:div w:id="1360859951">
      <w:bodyDiv w:val="1"/>
      <w:marLeft w:val="0"/>
      <w:marRight w:val="0"/>
      <w:marTop w:val="0"/>
      <w:marBottom w:val="0"/>
      <w:divBdr>
        <w:top w:val="none" w:sz="0" w:space="0" w:color="auto"/>
        <w:left w:val="none" w:sz="0" w:space="0" w:color="auto"/>
        <w:bottom w:val="none" w:sz="0" w:space="0" w:color="auto"/>
        <w:right w:val="none" w:sz="0" w:space="0" w:color="auto"/>
      </w:divBdr>
    </w:div>
    <w:div w:id="1459228497">
      <w:bodyDiv w:val="1"/>
      <w:marLeft w:val="0"/>
      <w:marRight w:val="0"/>
      <w:marTop w:val="0"/>
      <w:marBottom w:val="0"/>
      <w:divBdr>
        <w:top w:val="none" w:sz="0" w:space="0" w:color="auto"/>
        <w:left w:val="none" w:sz="0" w:space="0" w:color="auto"/>
        <w:bottom w:val="none" w:sz="0" w:space="0" w:color="auto"/>
        <w:right w:val="none" w:sz="0" w:space="0" w:color="auto"/>
      </w:divBdr>
    </w:div>
    <w:div w:id="1557665680">
      <w:bodyDiv w:val="1"/>
      <w:marLeft w:val="0"/>
      <w:marRight w:val="0"/>
      <w:marTop w:val="0"/>
      <w:marBottom w:val="0"/>
      <w:divBdr>
        <w:top w:val="none" w:sz="0" w:space="0" w:color="auto"/>
        <w:left w:val="none" w:sz="0" w:space="0" w:color="auto"/>
        <w:bottom w:val="none" w:sz="0" w:space="0" w:color="auto"/>
        <w:right w:val="none" w:sz="0" w:space="0" w:color="auto"/>
      </w:divBdr>
    </w:div>
    <w:div w:id="1565795688">
      <w:bodyDiv w:val="1"/>
      <w:marLeft w:val="0"/>
      <w:marRight w:val="0"/>
      <w:marTop w:val="0"/>
      <w:marBottom w:val="0"/>
      <w:divBdr>
        <w:top w:val="none" w:sz="0" w:space="0" w:color="auto"/>
        <w:left w:val="none" w:sz="0" w:space="0" w:color="auto"/>
        <w:bottom w:val="none" w:sz="0" w:space="0" w:color="auto"/>
        <w:right w:val="none" w:sz="0" w:space="0" w:color="auto"/>
      </w:divBdr>
      <w:divsChild>
        <w:div w:id="1578782498">
          <w:marLeft w:val="965"/>
          <w:marRight w:val="0"/>
          <w:marTop w:val="154"/>
          <w:marBottom w:val="0"/>
          <w:divBdr>
            <w:top w:val="none" w:sz="0" w:space="0" w:color="auto"/>
            <w:left w:val="none" w:sz="0" w:space="0" w:color="auto"/>
            <w:bottom w:val="none" w:sz="0" w:space="0" w:color="auto"/>
            <w:right w:val="none" w:sz="0" w:space="0" w:color="auto"/>
          </w:divBdr>
        </w:div>
      </w:divsChild>
    </w:div>
    <w:div w:id="1585727404">
      <w:bodyDiv w:val="1"/>
      <w:marLeft w:val="0"/>
      <w:marRight w:val="0"/>
      <w:marTop w:val="0"/>
      <w:marBottom w:val="0"/>
      <w:divBdr>
        <w:top w:val="none" w:sz="0" w:space="0" w:color="auto"/>
        <w:left w:val="none" w:sz="0" w:space="0" w:color="auto"/>
        <w:bottom w:val="none" w:sz="0" w:space="0" w:color="auto"/>
        <w:right w:val="none" w:sz="0" w:space="0" w:color="auto"/>
      </w:divBdr>
    </w:div>
    <w:div w:id="1616018786">
      <w:bodyDiv w:val="1"/>
      <w:marLeft w:val="0"/>
      <w:marRight w:val="0"/>
      <w:marTop w:val="0"/>
      <w:marBottom w:val="0"/>
      <w:divBdr>
        <w:top w:val="none" w:sz="0" w:space="0" w:color="auto"/>
        <w:left w:val="none" w:sz="0" w:space="0" w:color="auto"/>
        <w:bottom w:val="none" w:sz="0" w:space="0" w:color="auto"/>
        <w:right w:val="none" w:sz="0" w:space="0" w:color="auto"/>
      </w:divBdr>
    </w:div>
    <w:div w:id="1622882141">
      <w:bodyDiv w:val="1"/>
      <w:marLeft w:val="0"/>
      <w:marRight w:val="0"/>
      <w:marTop w:val="0"/>
      <w:marBottom w:val="0"/>
      <w:divBdr>
        <w:top w:val="none" w:sz="0" w:space="0" w:color="auto"/>
        <w:left w:val="none" w:sz="0" w:space="0" w:color="auto"/>
        <w:bottom w:val="none" w:sz="0" w:space="0" w:color="auto"/>
        <w:right w:val="none" w:sz="0" w:space="0" w:color="auto"/>
      </w:divBdr>
    </w:div>
    <w:div w:id="1624269382">
      <w:bodyDiv w:val="1"/>
      <w:marLeft w:val="0"/>
      <w:marRight w:val="0"/>
      <w:marTop w:val="0"/>
      <w:marBottom w:val="0"/>
      <w:divBdr>
        <w:top w:val="none" w:sz="0" w:space="0" w:color="auto"/>
        <w:left w:val="none" w:sz="0" w:space="0" w:color="auto"/>
        <w:bottom w:val="none" w:sz="0" w:space="0" w:color="auto"/>
        <w:right w:val="none" w:sz="0" w:space="0" w:color="auto"/>
      </w:divBdr>
    </w:div>
    <w:div w:id="1639803895">
      <w:bodyDiv w:val="1"/>
      <w:marLeft w:val="0"/>
      <w:marRight w:val="0"/>
      <w:marTop w:val="0"/>
      <w:marBottom w:val="0"/>
      <w:divBdr>
        <w:top w:val="none" w:sz="0" w:space="0" w:color="auto"/>
        <w:left w:val="none" w:sz="0" w:space="0" w:color="auto"/>
        <w:bottom w:val="none" w:sz="0" w:space="0" w:color="auto"/>
        <w:right w:val="none" w:sz="0" w:space="0" w:color="auto"/>
      </w:divBdr>
    </w:div>
    <w:div w:id="1670792287">
      <w:bodyDiv w:val="1"/>
      <w:marLeft w:val="0"/>
      <w:marRight w:val="0"/>
      <w:marTop w:val="0"/>
      <w:marBottom w:val="0"/>
      <w:divBdr>
        <w:top w:val="none" w:sz="0" w:space="0" w:color="auto"/>
        <w:left w:val="none" w:sz="0" w:space="0" w:color="auto"/>
        <w:bottom w:val="none" w:sz="0" w:space="0" w:color="auto"/>
        <w:right w:val="none" w:sz="0" w:space="0" w:color="auto"/>
      </w:divBdr>
      <w:divsChild>
        <w:div w:id="767502315">
          <w:marLeft w:val="965"/>
          <w:marRight w:val="0"/>
          <w:marTop w:val="154"/>
          <w:marBottom w:val="0"/>
          <w:divBdr>
            <w:top w:val="none" w:sz="0" w:space="0" w:color="auto"/>
            <w:left w:val="none" w:sz="0" w:space="0" w:color="auto"/>
            <w:bottom w:val="none" w:sz="0" w:space="0" w:color="auto"/>
            <w:right w:val="none" w:sz="0" w:space="0" w:color="auto"/>
          </w:divBdr>
        </w:div>
        <w:div w:id="2028486688">
          <w:marLeft w:val="965"/>
          <w:marRight w:val="0"/>
          <w:marTop w:val="154"/>
          <w:marBottom w:val="0"/>
          <w:divBdr>
            <w:top w:val="none" w:sz="0" w:space="0" w:color="auto"/>
            <w:left w:val="none" w:sz="0" w:space="0" w:color="auto"/>
            <w:bottom w:val="none" w:sz="0" w:space="0" w:color="auto"/>
            <w:right w:val="none" w:sz="0" w:space="0" w:color="auto"/>
          </w:divBdr>
        </w:div>
        <w:div w:id="1449200092">
          <w:marLeft w:val="965"/>
          <w:marRight w:val="0"/>
          <w:marTop w:val="154"/>
          <w:marBottom w:val="0"/>
          <w:divBdr>
            <w:top w:val="none" w:sz="0" w:space="0" w:color="auto"/>
            <w:left w:val="none" w:sz="0" w:space="0" w:color="auto"/>
            <w:bottom w:val="none" w:sz="0" w:space="0" w:color="auto"/>
            <w:right w:val="none" w:sz="0" w:space="0" w:color="auto"/>
          </w:divBdr>
        </w:div>
        <w:div w:id="1773352249">
          <w:marLeft w:val="965"/>
          <w:marRight w:val="0"/>
          <w:marTop w:val="154"/>
          <w:marBottom w:val="0"/>
          <w:divBdr>
            <w:top w:val="none" w:sz="0" w:space="0" w:color="auto"/>
            <w:left w:val="none" w:sz="0" w:space="0" w:color="auto"/>
            <w:bottom w:val="none" w:sz="0" w:space="0" w:color="auto"/>
            <w:right w:val="none" w:sz="0" w:space="0" w:color="auto"/>
          </w:divBdr>
        </w:div>
      </w:divsChild>
    </w:div>
    <w:div w:id="1684935624">
      <w:bodyDiv w:val="1"/>
      <w:marLeft w:val="0"/>
      <w:marRight w:val="0"/>
      <w:marTop w:val="0"/>
      <w:marBottom w:val="0"/>
      <w:divBdr>
        <w:top w:val="none" w:sz="0" w:space="0" w:color="auto"/>
        <w:left w:val="none" w:sz="0" w:space="0" w:color="auto"/>
        <w:bottom w:val="none" w:sz="0" w:space="0" w:color="auto"/>
        <w:right w:val="none" w:sz="0" w:space="0" w:color="auto"/>
      </w:divBdr>
    </w:div>
    <w:div w:id="1723097070">
      <w:bodyDiv w:val="1"/>
      <w:marLeft w:val="0"/>
      <w:marRight w:val="0"/>
      <w:marTop w:val="0"/>
      <w:marBottom w:val="0"/>
      <w:divBdr>
        <w:top w:val="none" w:sz="0" w:space="0" w:color="auto"/>
        <w:left w:val="none" w:sz="0" w:space="0" w:color="auto"/>
        <w:bottom w:val="none" w:sz="0" w:space="0" w:color="auto"/>
        <w:right w:val="none" w:sz="0" w:space="0" w:color="auto"/>
      </w:divBdr>
    </w:div>
    <w:div w:id="1768502308">
      <w:bodyDiv w:val="1"/>
      <w:marLeft w:val="0"/>
      <w:marRight w:val="0"/>
      <w:marTop w:val="0"/>
      <w:marBottom w:val="0"/>
      <w:divBdr>
        <w:top w:val="none" w:sz="0" w:space="0" w:color="auto"/>
        <w:left w:val="none" w:sz="0" w:space="0" w:color="auto"/>
        <w:bottom w:val="none" w:sz="0" w:space="0" w:color="auto"/>
        <w:right w:val="none" w:sz="0" w:space="0" w:color="auto"/>
      </w:divBdr>
    </w:div>
    <w:div w:id="1871910752">
      <w:bodyDiv w:val="1"/>
      <w:marLeft w:val="0"/>
      <w:marRight w:val="0"/>
      <w:marTop w:val="0"/>
      <w:marBottom w:val="0"/>
      <w:divBdr>
        <w:top w:val="none" w:sz="0" w:space="0" w:color="auto"/>
        <w:left w:val="none" w:sz="0" w:space="0" w:color="auto"/>
        <w:bottom w:val="none" w:sz="0" w:space="0" w:color="auto"/>
        <w:right w:val="none" w:sz="0" w:space="0" w:color="auto"/>
      </w:divBdr>
    </w:div>
    <w:div w:id="2010522823">
      <w:bodyDiv w:val="1"/>
      <w:marLeft w:val="0"/>
      <w:marRight w:val="0"/>
      <w:marTop w:val="0"/>
      <w:marBottom w:val="0"/>
      <w:divBdr>
        <w:top w:val="none" w:sz="0" w:space="0" w:color="auto"/>
        <w:left w:val="none" w:sz="0" w:space="0" w:color="auto"/>
        <w:bottom w:val="none" w:sz="0" w:space="0" w:color="auto"/>
        <w:right w:val="none" w:sz="0" w:space="0" w:color="auto"/>
      </w:divBdr>
    </w:div>
    <w:div w:id="2056730913">
      <w:bodyDiv w:val="1"/>
      <w:marLeft w:val="0"/>
      <w:marRight w:val="0"/>
      <w:marTop w:val="0"/>
      <w:marBottom w:val="0"/>
      <w:divBdr>
        <w:top w:val="none" w:sz="0" w:space="0" w:color="auto"/>
        <w:left w:val="none" w:sz="0" w:space="0" w:color="auto"/>
        <w:bottom w:val="none" w:sz="0" w:space="0" w:color="auto"/>
        <w:right w:val="none" w:sz="0" w:space="0" w:color="auto"/>
      </w:divBdr>
    </w:div>
    <w:div w:id="2066024449">
      <w:bodyDiv w:val="1"/>
      <w:marLeft w:val="0"/>
      <w:marRight w:val="0"/>
      <w:marTop w:val="0"/>
      <w:marBottom w:val="0"/>
      <w:divBdr>
        <w:top w:val="none" w:sz="0" w:space="0" w:color="auto"/>
        <w:left w:val="none" w:sz="0" w:space="0" w:color="auto"/>
        <w:bottom w:val="none" w:sz="0" w:space="0" w:color="auto"/>
        <w:right w:val="none" w:sz="0" w:space="0" w:color="auto"/>
      </w:divBdr>
      <w:divsChild>
        <w:div w:id="286397631">
          <w:marLeft w:val="360"/>
          <w:marRight w:val="0"/>
          <w:marTop w:val="0"/>
          <w:marBottom w:val="0"/>
          <w:divBdr>
            <w:top w:val="none" w:sz="0" w:space="0" w:color="auto"/>
            <w:left w:val="none" w:sz="0" w:space="0" w:color="auto"/>
            <w:bottom w:val="none" w:sz="0" w:space="0" w:color="auto"/>
            <w:right w:val="none" w:sz="0" w:space="0" w:color="auto"/>
          </w:divBdr>
        </w:div>
        <w:div w:id="342821426">
          <w:marLeft w:val="360"/>
          <w:marRight w:val="0"/>
          <w:marTop w:val="0"/>
          <w:marBottom w:val="0"/>
          <w:divBdr>
            <w:top w:val="none" w:sz="0" w:space="0" w:color="auto"/>
            <w:left w:val="none" w:sz="0" w:space="0" w:color="auto"/>
            <w:bottom w:val="none" w:sz="0" w:space="0" w:color="auto"/>
            <w:right w:val="none" w:sz="0" w:space="0" w:color="auto"/>
          </w:divBdr>
        </w:div>
        <w:div w:id="411397141">
          <w:marLeft w:val="360"/>
          <w:marRight w:val="0"/>
          <w:marTop w:val="0"/>
          <w:marBottom w:val="0"/>
          <w:divBdr>
            <w:top w:val="none" w:sz="0" w:space="0" w:color="auto"/>
            <w:left w:val="none" w:sz="0" w:space="0" w:color="auto"/>
            <w:bottom w:val="none" w:sz="0" w:space="0" w:color="auto"/>
            <w:right w:val="none" w:sz="0" w:space="0" w:color="auto"/>
          </w:divBdr>
        </w:div>
        <w:div w:id="566767642">
          <w:marLeft w:val="360"/>
          <w:marRight w:val="0"/>
          <w:marTop w:val="0"/>
          <w:marBottom w:val="0"/>
          <w:divBdr>
            <w:top w:val="none" w:sz="0" w:space="0" w:color="auto"/>
            <w:left w:val="none" w:sz="0" w:space="0" w:color="auto"/>
            <w:bottom w:val="none" w:sz="0" w:space="0" w:color="auto"/>
            <w:right w:val="none" w:sz="0" w:space="0" w:color="auto"/>
          </w:divBdr>
        </w:div>
        <w:div w:id="800996674">
          <w:marLeft w:val="360"/>
          <w:marRight w:val="0"/>
          <w:marTop w:val="0"/>
          <w:marBottom w:val="0"/>
          <w:divBdr>
            <w:top w:val="none" w:sz="0" w:space="0" w:color="auto"/>
            <w:left w:val="none" w:sz="0" w:space="0" w:color="auto"/>
            <w:bottom w:val="none" w:sz="0" w:space="0" w:color="auto"/>
            <w:right w:val="none" w:sz="0" w:space="0" w:color="auto"/>
          </w:divBdr>
        </w:div>
        <w:div w:id="986327133">
          <w:marLeft w:val="360"/>
          <w:marRight w:val="0"/>
          <w:marTop w:val="0"/>
          <w:marBottom w:val="0"/>
          <w:divBdr>
            <w:top w:val="none" w:sz="0" w:space="0" w:color="auto"/>
            <w:left w:val="none" w:sz="0" w:space="0" w:color="auto"/>
            <w:bottom w:val="none" w:sz="0" w:space="0" w:color="auto"/>
            <w:right w:val="none" w:sz="0" w:space="0" w:color="auto"/>
          </w:divBdr>
        </w:div>
        <w:div w:id="1052118384">
          <w:marLeft w:val="360"/>
          <w:marRight w:val="0"/>
          <w:marTop w:val="0"/>
          <w:marBottom w:val="0"/>
          <w:divBdr>
            <w:top w:val="none" w:sz="0" w:space="0" w:color="auto"/>
            <w:left w:val="none" w:sz="0" w:space="0" w:color="auto"/>
            <w:bottom w:val="none" w:sz="0" w:space="0" w:color="auto"/>
            <w:right w:val="none" w:sz="0" w:space="0" w:color="auto"/>
          </w:divBdr>
        </w:div>
        <w:div w:id="1311248635">
          <w:marLeft w:val="360"/>
          <w:marRight w:val="0"/>
          <w:marTop w:val="0"/>
          <w:marBottom w:val="0"/>
          <w:divBdr>
            <w:top w:val="none" w:sz="0" w:space="0" w:color="auto"/>
            <w:left w:val="none" w:sz="0" w:space="0" w:color="auto"/>
            <w:bottom w:val="none" w:sz="0" w:space="0" w:color="auto"/>
            <w:right w:val="none" w:sz="0" w:space="0" w:color="auto"/>
          </w:divBdr>
        </w:div>
        <w:div w:id="1760903246">
          <w:marLeft w:val="360"/>
          <w:marRight w:val="0"/>
          <w:marTop w:val="0"/>
          <w:marBottom w:val="0"/>
          <w:divBdr>
            <w:top w:val="none" w:sz="0" w:space="0" w:color="auto"/>
            <w:left w:val="none" w:sz="0" w:space="0" w:color="auto"/>
            <w:bottom w:val="none" w:sz="0" w:space="0" w:color="auto"/>
            <w:right w:val="none" w:sz="0" w:space="0" w:color="auto"/>
          </w:divBdr>
        </w:div>
        <w:div w:id="1773891527">
          <w:marLeft w:val="360"/>
          <w:marRight w:val="0"/>
          <w:marTop w:val="0"/>
          <w:marBottom w:val="0"/>
          <w:divBdr>
            <w:top w:val="none" w:sz="0" w:space="0" w:color="auto"/>
            <w:left w:val="none" w:sz="0" w:space="0" w:color="auto"/>
            <w:bottom w:val="none" w:sz="0" w:space="0" w:color="auto"/>
            <w:right w:val="none" w:sz="0" w:space="0" w:color="auto"/>
          </w:divBdr>
        </w:div>
        <w:div w:id="1853883812">
          <w:marLeft w:val="360"/>
          <w:marRight w:val="0"/>
          <w:marTop w:val="0"/>
          <w:marBottom w:val="0"/>
          <w:divBdr>
            <w:top w:val="none" w:sz="0" w:space="0" w:color="auto"/>
            <w:left w:val="none" w:sz="0" w:space="0" w:color="auto"/>
            <w:bottom w:val="none" w:sz="0" w:space="0" w:color="auto"/>
            <w:right w:val="none" w:sz="0" w:space="0" w:color="auto"/>
          </w:divBdr>
        </w:div>
        <w:div w:id="1974209002">
          <w:marLeft w:val="360"/>
          <w:marRight w:val="0"/>
          <w:marTop w:val="0"/>
          <w:marBottom w:val="0"/>
          <w:divBdr>
            <w:top w:val="none" w:sz="0" w:space="0" w:color="auto"/>
            <w:left w:val="none" w:sz="0" w:space="0" w:color="auto"/>
            <w:bottom w:val="none" w:sz="0" w:space="0" w:color="auto"/>
            <w:right w:val="none" w:sz="0" w:space="0" w:color="auto"/>
          </w:divBdr>
        </w:div>
        <w:div w:id="2105879169">
          <w:marLeft w:val="360"/>
          <w:marRight w:val="0"/>
          <w:marTop w:val="0"/>
          <w:marBottom w:val="0"/>
          <w:divBdr>
            <w:top w:val="none" w:sz="0" w:space="0" w:color="auto"/>
            <w:left w:val="none" w:sz="0" w:space="0" w:color="auto"/>
            <w:bottom w:val="none" w:sz="0" w:space="0" w:color="auto"/>
            <w:right w:val="none" w:sz="0" w:space="0" w:color="auto"/>
          </w:divBdr>
        </w:div>
      </w:divsChild>
    </w:div>
    <w:div w:id="2072339756">
      <w:bodyDiv w:val="1"/>
      <w:marLeft w:val="0"/>
      <w:marRight w:val="0"/>
      <w:marTop w:val="0"/>
      <w:marBottom w:val="0"/>
      <w:divBdr>
        <w:top w:val="none" w:sz="0" w:space="0" w:color="auto"/>
        <w:left w:val="none" w:sz="0" w:space="0" w:color="auto"/>
        <w:bottom w:val="none" w:sz="0" w:space="0" w:color="auto"/>
        <w:right w:val="none" w:sz="0" w:space="0" w:color="auto"/>
      </w:divBdr>
      <w:divsChild>
        <w:div w:id="821895530">
          <w:marLeft w:val="360"/>
          <w:marRight w:val="0"/>
          <w:marTop w:val="200"/>
          <w:marBottom w:val="0"/>
          <w:divBdr>
            <w:top w:val="none" w:sz="0" w:space="0" w:color="auto"/>
            <w:left w:val="none" w:sz="0" w:space="0" w:color="auto"/>
            <w:bottom w:val="none" w:sz="0" w:space="0" w:color="auto"/>
            <w:right w:val="none" w:sz="0" w:space="0" w:color="auto"/>
          </w:divBdr>
        </w:div>
        <w:div w:id="112948028">
          <w:marLeft w:val="360"/>
          <w:marRight w:val="0"/>
          <w:marTop w:val="200"/>
          <w:marBottom w:val="0"/>
          <w:divBdr>
            <w:top w:val="none" w:sz="0" w:space="0" w:color="auto"/>
            <w:left w:val="none" w:sz="0" w:space="0" w:color="auto"/>
            <w:bottom w:val="none" w:sz="0" w:space="0" w:color="auto"/>
            <w:right w:val="none" w:sz="0" w:space="0" w:color="auto"/>
          </w:divBdr>
        </w:div>
        <w:div w:id="1392539290">
          <w:marLeft w:val="360"/>
          <w:marRight w:val="0"/>
          <w:marTop w:val="200"/>
          <w:marBottom w:val="0"/>
          <w:divBdr>
            <w:top w:val="none" w:sz="0" w:space="0" w:color="auto"/>
            <w:left w:val="none" w:sz="0" w:space="0" w:color="auto"/>
            <w:bottom w:val="none" w:sz="0" w:space="0" w:color="auto"/>
            <w:right w:val="none" w:sz="0" w:space="0" w:color="auto"/>
          </w:divBdr>
        </w:div>
        <w:div w:id="682778119">
          <w:marLeft w:val="360"/>
          <w:marRight w:val="0"/>
          <w:marTop w:val="200"/>
          <w:marBottom w:val="0"/>
          <w:divBdr>
            <w:top w:val="none" w:sz="0" w:space="0" w:color="auto"/>
            <w:left w:val="none" w:sz="0" w:space="0" w:color="auto"/>
            <w:bottom w:val="none" w:sz="0" w:space="0" w:color="auto"/>
            <w:right w:val="none" w:sz="0" w:space="0" w:color="auto"/>
          </w:divBdr>
        </w:div>
        <w:div w:id="118378315">
          <w:marLeft w:val="360"/>
          <w:marRight w:val="0"/>
          <w:marTop w:val="200"/>
          <w:marBottom w:val="0"/>
          <w:divBdr>
            <w:top w:val="none" w:sz="0" w:space="0" w:color="auto"/>
            <w:left w:val="none" w:sz="0" w:space="0" w:color="auto"/>
            <w:bottom w:val="none" w:sz="0" w:space="0" w:color="auto"/>
            <w:right w:val="none" w:sz="0" w:space="0" w:color="auto"/>
          </w:divBdr>
        </w:div>
        <w:div w:id="425611198">
          <w:marLeft w:val="360"/>
          <w:marRight w:val="0"/>
          <w:marTop w:val="200"/>
          <w:marBottom w:val="0"/>
          <w:divBdr>
            <w:top w:val="none" w:sz="0" w:space="0" w:color="auto"/>
            <w:left w:val="none" w:sz="0" w:space="0" w:color="auto"/>
            <w:bottom w:val="none" w:sz="0" w:space="0" w:color="auto"/>
            <w:right w:val="none" w:sz="0" w:space="0" w:color="auto"/>
          </w:divBdr>
        </w:div>
        <w:div w:id="1401173012">
          <w:marLeft w:val="360"/>
          <w:marRight w:val="0"/>
          <w:marTop w:val="200"/>
          <w:marBottom w:val="0"/>
          <w:divBdr>
            <w:top w:val="none" w:sz="0" w:space="0" w:color="auto"/>
            <w:left w:val="none" w:sz="0" w:space="0" w:color="auto"/>
            <w:bottom w:val="none" w:sz="0" w:space="0" w:color="auto"/>
            <w:right w:val="none" w:sz="0" w:space="0" w:color="auto"/>
          </w:divBdr>
        </w:div>
      </w:divsChild>
    </w:div>
    <w:div w:id="2124884197">
      <w:bodyDiv w:val="1"/>
      <w:marLeft w:val="0"/>
      <w:marRight w:val="0"/>
      <w:marTop w:val="0"/>
      <w:marBottom w:val="0"/>
      <w:divBdr>
        <w:top w:val="none" w:sz="0" w:space="0" w:color="auto"/>
        <w:left w:val="none" w:sz="0" w:space="0" w:color="auto"/>
        <w:bottom w:val="none" w:sz="0" w:space="0" w:color="auto"/>
        <w:right w:val="none" w:sz="0" w:space="0" w:color="auto"/>
      </w:divBdr>
    </w:div>
    <w:div w:id="2147310514">
      <w:bodyDiv w:val="1"/>
      <w:marLeft w:val="0"/>
      <w:marRight w:val="0"/>
      <w:marTop w:val="0"/>
      <w:marBottom w:val="0"/>
      <w:divBdr>
        <w:top w:val="none" w:sz="0" w:space="0" w:color="auto"/>
        <w:left w:val="none" w:sz="0" w:space="0" w:color="auto"/>
        <w:bottom w:val="none" w:sz="0" w:space="0" w:color="auto"/>
        <w:right w:val="none" w:sz="0" w:space="0" w:color="auto"/>
      </w:divBdr>
      <w:divsChild>
        <w:div w:id="261837850">
          <w:marLeft w:val="691"/>
          <w:marRight w:val="0"/>
          <w:marTop w:val="0"/>
          <w:marBottom w:val="0"/>
          <w:divBdr>
            <w:top w:val="none" w:sz="0" w:space="0" w:color="auto"/>
            <w:left w:val="none" w:sz="0" w:space="0" w:color="auto"/>
            <w:bottom w:val="none" w:sz="0" w:space="0" w:color="auto"/>
            <w:right w:val="none" w:sz="0" w:space="0" w:color="auto"/>
          </w:divBdr>
        </w:div>
        <w:div w:id="457526201">
          <w:marLeft w:val="691"/>
          <w:marRight w:val="0"/>
          <w:marTop w:val="0"/>
          <w:marBottom w:val="0"/>
          <w:divBdr>
            <w:top w:val="none" w:sz="0" w:space="0" w:color="auto"/>
            <w:left w:val="none" w:sz="0" w:space="0" w:color="auto"/>
            <w:bottom w:val="none" w:sz="0" w:space="0" w:color="auto"/>
            <w:right w:val="none" w:sz="0" w:space="0" w:color="auto"/>
          </w:divBdr>
        </w:div>
        <w:div w:id="1732969527">
          <w:marLeft w:val="691"/>
          <w:marRight w:val="0"/>
          <w:marTop w:val="0"/>
          <w:marBottom w:val="0"/>
          <w:divBdr>
            <w:top w:val="none" w:sz="0" w:space="0" w:color="auto"/>
            <w:left w:val="none" w:sz="0" w:space="0" w:color="auto"/>
            <w:bottom w:val="none" w:sz="0" w:space="0" w:color="auto"/>
            <w:right w:val="none" w:sz="0" w:space="0" w:color="auto"/>
          </w:divBdr>
        </w:div>
        <w:div w:id="2104911852">
          <w:marLeft w:val="691"/>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ridgend.gov.uk/media/4628/fair-processing-statement-hr.doc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https://www.bridgend.gov.uk/my-council/jobs/guide-for-applicants/"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B5293B-D64A-43B5-B31B-AD2A0162E8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1083</TotalTime>
  <Pages>12</Pages>
  <Words>3611</Words>
  <Characters>20455</Characters>
  <Application>Microsoft Office Word</Application>
  <DocSecurity>0</DocSecurity>
  <Lines>170</Lines>
  <Paragraphs>48</Paragraphs>
  <ScaleCrop>false</ScaleCrop>
  <HeadingPairs>
    <vt:vector size="2" baseType="variant">
      <vt:variant>
        <vt:lpstr>Title</vt:lpstr>
      </vt:variant>
      <vt:variant>
        <vt:i4>1</vt:i4>
      </vt:variant>
    </vt:vector>
  </HeadingPairs>
  <TitlesOfParts>
    <vt:vector size="1" baseType="lpstr">
      <vt:lpstr/>
    </vt:vector>
  </TitlesOfParts>
  <Company>Private</Company>
  <LinksUpToDate>false</LinksUpToDate>
  <CharactersWithSpaces>24018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Schriek</dc:creator>
  <cp:keywords/>
  <dc:description/>
  <cp:lastModifiedBy>Emma Henderson-Wright</cp:lastModifiedBy>
  <cp:revision>143</cp:revision>
  <dcterms:created xsi:type="dcterms:W3CDTF">2022-03-24T20:29:00Z</dcterms:created>
  <dcterms:modified xsi:type="dcterms:W3CDTF">2022-03-25T23:28:00Z</dcterms:modified>
</cp:coreProperties>
</file>