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A5553E" w14:textId="7521B297" w:rsidR="008E3006" w:rsidRPr="008E3006" w:rsidRDefault="008E3006" w:rsidP="008E3006">
      <w:pPr>
        <w:rPr>
          <w:rFonts w:ascii="Arial" w:hAnsi="Arial" w:cs="Arial"/>
          <w:sz w:val="24"/>
          <w:szCs w:val="24"/>
        </w:rPr>
      </w:pPr>
      <w:r w:rsidRPr="008E3006">
        <w:rPr>
          <w:rFonts w:ascii="Arial" w:hAnsi="Arial" w:cs="Arial"/>
          <w:b/>
          <w:bCs/>
          <w:sz w:val="24"/>
          <w:szCs w:val="24"/>
        </w:rPr>
        <w:t>Programme:</w:t>
      </w:r>
      <w:r w:rsidRPr="008E3006">
        <w:rPr>
          <w:rFonts w:ascii="Arial" w:hAnsi="Arial" w:cs="Arial"/>
          <w:sz w:val="24"/>
          <w:szCs w:val="24"/>
        </w:rPr>
        <w:t xml:space="preserve"> MSc Policing (Operational and Strategic Leadership</w:t>
      </w:r>
      <w:r w:rsidR="001111EE">
        <w:rPr>
          <w:rFonts w:ascii="Arial" w:hAnsi="Arial" w:cs="Arial"/>
          <w:sz w:val="24"/>
          <w:szCs w:val="24"/>
        </w:rPr>
        <w:t>)</w:t>
      </w:r>
    </w:p>
    <w:p w14:paraId="4036DB8C" w14:textId="67D30EB9" w:rsidR="008E3006" w:rsidRPr="008E3006" w:rsidRDefault="008E3006" w:rsidP="00062013">
      <w:pPr>
        <w:rPr>
          <w:rFonts w:ascii="Arial" w:hAnsi="Arial" w:cs="Arial"/>
          <w:sz w:val="24"/>
          <w:szCs w:val="24"/>
        </w:rPr>
      </w:pPr>
      <w:r w:rsidRPr="008E3006">
        <w:rPr>
          <w:rFonts w:ascii="Arial" w:hAnsi="Arial" w:cs="Arial"/>
          <w:b/>
          <w:bCs/>
          <w:sz w:val="24"/>
          <w:szCs w:val="24"/>
        </w:rPr>
        <w:t>Module:</w:t>
      </w:r>
      <w:r w:rsidRPr="008E3006">
        <w:rPr>
          <w:rFonts w:ascii="Arial" w:hAnsi="Arial" w:cs="Arial"/>
          <w:sz w:val="24"/>
          <w:szCs w:val="24"/>
        </w:rPr>
        <w:t xml:space="preserve"> BMPO7003; Policing and the Political Landscape</w:t>
      </w:r>
    </w:p>
    <w:p w14:paraId="49B95213" w14:textId="0B105359" w:rsidR="008E3006" w:rsidRDefault="008E3006" w:rsidP="008E3006">
      <w:pPr>
        <w:pBdr>
          <w:top w:val="single" w:sz="4" w:space="1" w:color="auto"/>
        </w:pBdr>
        <w:rPr>
          <w:rFonts w:ascii="Arial" w:hAnsi="Arial" w:cs="Arial"/>
          <w:noProof/>
          <w:sz w:val="24"/>
          <w:szCs w:val="24"/>
        </w:rPr>
      </w:pPr>
    </w:p>
    <w:p w14:paraId="0C5A3DD9" w14:textId="047A2A76" w:rsidR="00582FF5" w:rsidRPr="00582FF5" w:rsidRDefault="00582FF5" w:rsidP="008E3006">
      <w:pPr>
        <w:pBdr>
          <w:top w:val="single" w:sz="4" w:space="1" w:color="auto"/>
        </w:pBdr>
        <w:rPr>
          <w:rFonts w:ascii="Arial" w:hAnsi="Arial" w:cs="Arial"/>
          <w:b/>
          <w:bCs/>
          <w:noProof/>
          <w:sz w:val="36"/>
          <w:szCs w:val="36"/>
        </w:rPr>
      </w:pPr>
      <w:r>
        <w:rPr>
          <w:rFonts w:ascii="Arial" w:hAnsi="Arial" w:cs="Arial"/>
          <w:b/>
          <w:bCs/>
          <w:noProof/>
          <w:sz w:val="36"/>
          <w:szCs w:val="36"/>
        </w:rPr>
        <w:t xml:space="preserve">The </w:t>
      </w:r>
      <w:r w:rsidR="00E472E8">
        <w:rPr>
          <w:rFonts w:ascii="Arial" w:hAnsi="Arial" w:cs="Arial"/>
          <w:b/>
          <w:bCs/>
          <w:noProof/>
          <w:sz w:val="36"/>
          <w:szCs w:val="36"/>
        </w:rPr>
        <w:t>impact of politics on the police and their partners in the UK</w:t>
      </w:r>
    </w:p>
    <w:p w14:paraId="01E35FE1" w14:textId="10D56DB4" w:rsidR="00C83AD5" w:rsidRPr="008E3006" w:rsidRDefault="00293413">
      <w:pPr>
        <w:rPr>
          <w:rFonts w:ascii="Arial" w:hAnsi="Arial" w:cs="Arial"/>
          <w:noProof/>
          <w:sz w:val="24"/>
          <w:szCs w:val="24"/>
        </w:rPr>
      </w:pPr>
      <w:r w:rsidRPr="008E3006">
        <w:rPr>
          <w:rFonts w:ascii="Arial" w:hAnsi="Arial" w:cs="Arial"/>
          <w:noProof/>
          <w:sz w:val="24"/>
          <w:szCs w:val="24"/>
        </w:rPr>
        <w:t>Mark Kavanagh</w:t>
      </w:r>
      <w:r w:rsidR="008E3006" w:rsidRPr="008E3006">
        <w:rPr>
          <w:rFonts w:ascii="Arial" w:hAnsi="Arial" w:cs="Arial"/>
          <w:noProof/>
          <w:sz w:val="24"/>
          <w:szCs w:val="24"/>
        </w:rPr>
        <w:t xml:space="preserve">, </w:t>
      </w:r>
      <w:r w:rsidR="00C83AD5" w:rsidRPr="008E3006">
        <w:rPr>
          <w:rFonts w:ascii="Arial" w:hAnsi="Arial" w:cs="Arial"/>
          <w:sz w:val="24"/>
          <w:szCs w:val="24"/>
        </w:rPr>
        <w:t>Student ID:</w:t>
      </w:r>
      <w:r w:rsidRPr="008E3006">
        <w:rPr>
          <w:rFonts w:ascii="Arial" w:hAnsi="Arial" w:cs="Arial"/>
          <w:sz w:val="24"/>
          <w:szCs w:val="24"/>
        </w:rPr>
        <w:t xml:space="preserve"> 2116819</w:t>
      </w:r>
    </w:p>
    <w:p w14:paraId="18314012" w14:textId="30DDDA22" w:rsidR="00C83AD5" w:rsidRPr="00582FF5" w:rsidRDefault="00C83AD5">
      <w:pPr>
        <w:rPr>
          <w:rFonts w:ascii="Arial" w:hAnsi="Arial" w:cs="Arial"/>
          <w:b/>
          <w:bCs/>
          <w:sz w:val="24"/>
          <w:szCs w:val="24"/>
        </w:rPr>
      </w:pPr>
      <w:r w:rsidRPr="00582FF5">
        <w:rPr>
          <w:rFonts w:ascii="Arial" w:hAnsi="Arial" w:cs="Arial"/>
          <w:b/>
          <w:bCs/>
          <w:sz w:val="24"/>
          <w:szCs w:val="24"/>
        </w:rPr>
        <w:t>Submission Date:</w:t>
      </w:r>
      <w:r w:rsidR="00B5781F">
        <w:rPr>
          <w:rFonts w:ascii="Arial" w:hAnsi="Arial" w:cs="Arial"/>
          <w:b/>
          <w:bCs/>
          <w:sz w:val="24"/>
          <w:szCs w:val="24"/>
        </w:rPr>
        <w:t xml:space="preserve"> 4</w:t>
      </w:r>
      <w:r w:rsidR="00B5781F" w:rsidRPr="00B5781F">
        <w:rPr>
          <w:rFonts w:ascii="Arial" w:hAnsi="Arial" w:cs="Arial"/>
          <w:b/>
          <w:bCs/>
          <w:sz w:val="24"/>
          <w:szCs w:val="24"/>
          <w:vertAlign w:val="superscript"/>
        </w:rPr>
        <w:t>th</w:t>
      </w:r>
      <w:r w:rsidR="00B5781F">
        <w:rPr>
          <w:rFonts w:ascii="Arial" w:hAnsi="Arial" w:cs="Arial"/>
          <w:b/>
          <w:bCs/>
          <w:sz w:val="24"/>
          <w:szCs w:val="24"/>
        </w:rPr>
        <w:t xml:space="preserve"> July 2023</w:t>
      </w:r>
    </w:p>
    <w:p w14:paraId="39E1FA24" w14:textId="7DFC863F" w:rsidR="00C83AD5" w:rsidRPr="008E3006" w:rsidRDefault="00C83AD5">
      <w:pPr>
        <w:rPr>
          <w:rFonts w:ascii="Arial" w:hAnsi="Arial" w:cs="Arial"/>
          <w:sz w:val="24"/>
          <w:szCs w:val="24"/>
        </w:rPr>
      </w:pPr>
    </w:p>
    <w:tbl>
      <w:tblPr>
        <w:tblStyle w:val="TableGrid"/>
        <w:tblW w:w="0" w:type="auto"/>
        <w:tblLook w:val="04A0" w:firstRow="1" w:lastRow="0" w:firstColumn="1" w:lastColumn="0" w:noHBand="0" w:noVBand="1"/>
      </w:tblPr>
      <w:tblGrid>
        <w:gridCol w:w="9016"/>
      </w:tblGrid>
      <w:tr w:rsidR="008E3006" w:rsidRPr="008E3006" w14:paraId="0E5E51A5" w14:textId="77777777" w:rsidTr="00B478FD">
        <w:trPr>
          <w:trHeight w:val="4090"/>
        </w:trPr>
        <w:tc>
          <w:tcPr>
            <w:tcW w:w="9016" w:type="dxa"/>
            <w:shd w:val="clear" w:color="auto" w:fill="BFBFBF" w:themeFill="background1" w:themeFillShade="BF"/>
          </w:tcPr>
          <w:p w14:paraId="5E98AE39" w14:textId="77777777" w:rsidR="008E3006" w:rsidRPr="008E3006" w:rsidRDefault="008E3006">
            <w:pPr>
              <w:rPr>
                <w:rFonts w:ascii="Arial" w:hAnsi="Arial" w:cs="Arial"/>
                <w:sz w:val="24"/>
                <w:szCs w:val="24"/>
              </w:rPr>
            </w:pPr>
          </w:p>
          <w:p w14:paraId="714C050D" w14:textId="7808502B" w:rsidR="008E3006" w:rsidRPr="00582FF5" w:rsidRDefault="008E3006">
            <w:pPr>
              <w:rPr>
                <w:rFonts w:ascii="Arial" w:hAnsi="Arial" w:cs="Arial"/>
                <w:b/>
                <w:bCs/>
                <w:sz w:val="24"/>
                <w:szCs w:val="24"/>
              </w:rPr>
            </w:pPr>
            <w:r w:rsidRPr="00582FF5">
              <w:rPr>
                <w:rFonts w:ascii="Arial" w:hAnsi="Arial" w:cs="Arial"/>
                <w:b/>
                <w:bCs/>
                <w:sz w:val="24"/>
                <w:szCs w:val="24"/>
              </w:rPr>
              <w:t>ABSTRACT</w:t>
            </w:r>
          </w:p>
          <w:p w14:paraId="71F884AB" w14:textId="77777777" w:rsidR="008E3006" w:rsidRPr="008E3006" w:rsidRDefault="008E3006">
            <w:pPr>
              <w:rPr>
                <w:rFonts w:ascii="Arial" w:hAnsi="Arial" w:cs="Arial"/>
                <w:sz w:val="24"/>
                <w:szCs w:val="24"/>
              </w:rPr>
            </w:pPr>
          </w:p>
          <w:p w14:paraId="62943BAC" w14:textId="780AF676" w:rsidR="008E3006" w:rsidRPr="008E3006" w:rsidRDefault="008E3006" w:rsidP="00236304">
            <w:pPr>
              <w:jc w:val="both"/>
              <w:rPr>
                <w:rFonts w:ascii="Arial" w:hAnsi="Arial" w:cs="Arial"/>
                <w:sz w:val="24"/>
                <w:szCs w:val="24"/>
              </w:rPr>
            </w:pPr>
            <w:r w:rsidRPr="008E3006">
              <w:rPr>
                <w:rFonts w:ascii="Arial" w:hAnsi="Arial" w:cs="Arial"/>
                <w:sz w:val="24"/>
                <w:szCs w:val="24"/>
              </w:rPr>
              <w:t>This assignment explore</w:t>
            </w:r>
            <w:r w:rsidR="00405EAE">
              <w:rPr>
                <w:rFonts w:ascii="Arial" w:hAnsi="Arial" w:cs="Arial"/>
                <w:sz w:val="24"/>
                <w:szCs w:val="24"/>
              </w:rPr>
              <w:t>s the ever-increasing prevalence of protest-related disorder in the United Kingdom, and the pressure this</w:t>
            </w:r>
            <w:r w:rsidR="00236304">
              <w:rPr>
                <w:rFonts w:ascii="Arial" w:hAnsi="Arial" w:cs="Arial"/>
                <w:sz w:val="24"/>
                <w:szCs w:val="24"/>
              </w:rPr>
              <w:t xml:space="preserve"> introduces to</w:t>
            </w:r>
            <w:r w:rsidR="00405EAE">
              <w:rPr>
                <w:rFonts w:ascii="Arial" w:hAnsi="Arial" w:cs="Arial"/>
                <w:sz w:val="24"/>
                <w:szCs w:val="24"/>
              </w:rPr>
              <w:t xml:space="preserve"> police capabilities. It considers </w:t>
            </w:r>
            <w:r w:rsidR="00236304">
              <w:rPr>
                <w:rFonts w:ascii="Arial" w:hAnsi="Arial" w:cs="Arial"/>
                <w:sz w:val="24"/>
                <w:szCs w:val="24"/>
              </w:rPr>
              <w:t xml:space="preserve">the extent to which </w:t>
            </w:r>
            <w:r w:rsidR="00405EAE">
              <w:rPr>
                <w:rFonts w:ascii="Arial" w:hAnsi="Arial" w:cs="Arial"/>
                <w:sz w:val="24"/>
                <w:szCs w:val="24"/>
              </w:rPr>
              <w:t xml:space="preserve"> politicians influence the </w:t>
            </w:r>
            <w:r w:rsidR="00236304">
              <w:rPr>
                <w:rFonts w:ascii="Arial" w:hAnsi="Arial" w:cs="Arial"/>
                <w:sz w:val="24"/>
                <w:szCs w:val="24"/>
              </w:rPr>
              <w:t xml:space="preserve">nature of the </w:t>
            </w:r>
            <w:r w:rsidR="00405EAE">
              <w:rPr>
                <w:rFonts w:ascii="Arial" w:hAnsi="Arial" w:cs="Arial"/>
                <w:sz w:val="24"/>
                <w:szCs w:val="24"/>
              </w:rPr>
              <w:t xml:space="preserve">police response to disorder, and how </w:t>
            </w:r>
            <w:r w:rsidR="00236304">
              <w:rPr>
                <w:rFonts w:ascii="Arial" w:hAnsi="Arial" w:cs="Arial"/>
                <w:sz w:val="24"/>
                <w:szCs w:val="24"/>
              </w:rPr>
              <w:t xml:space="preserve">certain tactics can, in </w:t>
            </w:r>
            <w:proofErr w:type="gramStart"/>
            <w:r w:rsidR="00236304">
              <w:rPr>
                <w:rFonts w:ascii="Arial" w:hAnsi="Arial" w:cs="Arial"/>
                <w:sz w:val="24"/>
                <w:szCs w:val="24"/>
              </w:rPr>
              <w:t>many</w:t>
            </w:r>
            <w:proofErr w:type="gramEnd"/>
            <w:r w:rsidR="00236304">
              <w:rPr>
                <w:rFonts w:ascii="Arial" w:hAnsi="Arial" w:cs="Arial"/>
                <w:sz w:val="24"/>
                <w:szCs w:val="24"/>
              </w:rPr>
              <w:t xml:space="preserve"> cases, have a direct impact upon public perception of, and confidence in, policing generally. The assignment considers the factors which can determine the level of public support for police tactics, and how political persuasion can influence attitudes towards the police response. Finally, there is a reflection on how these shifting dynamics between politics, police, partners and the public can potentially </w:t>
            </w:r>
            <w:proofErr w:type="gramStart"/>
            <w:r w:rsidR="00236304">
              <w:rPr>
                <w:rFonts w:ascii="Arial" w:hAnsi="Arial" w:cs="Arial"/>
                <w:sz w:val="24"/>
                <w:szCs w:val="24"/>
              </w:rPr>
              <w:t>be navigated</w:t>
            </w:r>
            <w:proofErr w:type="gramEnd"/>
            <w:r w:rsidR="00236304">
              <w:rPr>
                <w:rFonts w:ascii="Arial" w:hAnsi="Arial" w:cs="Arial"/>
                <w:sz w:val="24"/>
                <w:szCs w:val="24"/>
              </w:rPr>
              <w:t xml:space="preserve"> and managed through meaningful consultation and engagement at all levels, to build trust and confidence in policing.</w:t>
            </w:r>
          </w:p>
          <w:p w14:paraId="234AF9CF" w14:textId="491C9F4B" w:rsidR="008E3006" w:rsidRPr="008E3006" w:rsidRDefault="008E3006">
            <w:pPr>
              <w:rPr>
                <w:rFonts w:ascii="Arial" w:hAnsi="Arial" w:cs="Arial"/>
                <w:sz w:val="24"/>
                <w:szCs w:val="24"/>
              </w:rPr>
            </w:pPr>
          </w:p>
        </w:tc>
      </w:tr>
    </w:tbl>
    <w:p w14:paraId="5BB72D7A" w14:textId="1D588534" w:rsidR="008E3006" w:rsidRDefault="008E3006"/>
    <w:p w14:paraId="67FAD43C" w14:textId="77777777" w:rsidR="008E3006" w:rsidRDefault="008E3006"/>
    <w:p w14:paraId="3C31512E" w14:textId="180E8183" w:rsidR="00C83AD5" w:rsidRDefault="00C83AD5"/>
    <w:p w14:paraId="779AADD3" w14:textId="77777777" w:rsidR="00C83AD5" w:rsidRDefault="00C83AD5"/>
    <w:p w14:paraId="481B91A2" w14:textId="77777777" w:rsidR="00C83AD5" w:rsidRDefault="00C83AD5"/>
    <w:p w14:paraId="1F07C8A4" w14:textId="77777777" w:rsidR="00C83AD5" w:rsidRDefault="00C83AD5"/>
    <w:p w14:paraId="579F32F3" w14:textId="77777777" w:rsidR="00C83AD5" w:rsidRDefault="00C83AD5"/>
    <w:p w14:paraId="707289FD" w14:textId="77777777" w:rsidR="00C83AD5" w:rsidRDefault="00C83AD5"/>
    <w:p w14:paraId="170C0F26" w14:textId="77777777" w:rsidR="00C83AD5" w:rsidRDefault="00C83AD5"/>
    <w:p w14:paraId="606564C0" w14:textId="77777777" w:rsidR="00C83AD5" w:rsidRDefault="00C83AD5"/>
    <w:p w14:paraId="5264BED0" w14:textId="77777777" w:rsidR="00C83AD5" w:rsidRDefault="00C83AD5"/>
    <w:p w14:paraId="5779319B" w14:textId="77777777" w:rsidR="00C83AD5" w:rsidRDefault="00C83AD5"/>
    <w:p w14:paraId="0840C311" w14:textId="77777777" w:rsidR="00C83AD5" w:rsidRDefault="00C83AD5"/>
    <w:p w14:paraId="7BA30D49" w14:textId="77777777" w:rsidR="00C83AD5" w:rsidRDefault="00C83AD5"/>
    <w:sdt>
      <w:sdtPr>
        <w:rPr>
          <w:rFonts w:ascii="Arial" w:eastAsiaTheme="minorHAnsi" w:hAnsi="Arial" w:cs="Arial"/>
          <w:color w:val="auto"/>
          <w:sz w:val="24"/>
          <w:szCs w:val="24"/>
        </w:rPr>
        <w:id w:val="1144164908"/>
        <w:docPartObj>
          <w:docPartGallery w:val="Table of Contents"/>
          <w:docPartUnique/>
        </w:docPartObj>
      </w:sdtPr>
      <w:sdtEndPr>
        <w:rPr>
          <w:rFonts w:eastAsiaTheme="minorEastAsia"/>
          <w:b/>
          <w:bCs/>
          <w:noProof/>
        </w:rPr>
      </w:sdtEndPr>
      <w:sdtContent>
        <w:p w14:paraId="0F527152" w14:textId="621D88E4" w:rsidR="00C83AD5" w:rsidRPr="005B113F" w:rsidRDefault="00C83AD5" w:rsidP="00582FF5">
          <w:pPr>
            <w:pStyle w:val="TOCHeading"/>
            <w:jc w:val="left"/>
            <w:rPr>
              <w:rFonts w:ascii="Arial" w:hAnsi="Arial" w:cs="Arial"/>
              <w:b/>
              <w:bCs/>
              <w:color w:val="auto"/>
              <w:sz w:val="24"/>
              <w:szCs w:val="24"/>
            </w:rPr>
          </w:pPr>
          <w:r w:rsidRPr="005B113F">
            <w:rPr>
              <w:rFonts w:ascii="Arial" w:hAnsi="Arial" w:cs="Arial"/>
              <w:b/>
              <w:bCs/>
              <w:color w:val="auto"/>
              <w:sz w:val="24"/>
              <w:szCs w:val="24"/>
            </w:rPr>
            <w:t>Contents</w:t>
          </w:r>
        </w:p>
        <w:p w14:paraId="68D21294" w14:textId="0819DC65" w:rsidR="00C83AD5" w:rsidRPr="005B113F" w:rsidRDefault="00B478FD">
          <w:pPr>
            <w:rPr>
              <w:rFonts w:ascii="Arial" w:hAnsi="Arial" w:cs="Arial"/>
              <w:sz w:val="24"/>
              <w:szCs w:val="24"/>
            </w:rPr>
          </w:pPr>
        </w:p>
      </w:sdtContent>
    </w:sdt>
    <w:tbl>
      <w:tblPr>
        <w:tblStyle w:val="TableGrid"/>
        <w:tblW w:w="0" w:type="auto"/>
        <w:tblLook w:val="04A0" w:firstRow="1" w:lastRow="0" w:firstColumn="1" w:lastColumn="0" w:noHBand="0" w:noVBand="1"/>
      </w:tblPr>
      <w:tblGrid>
        <w:gridCol w:w="4508"/>
        <w:gridCol w:w="4508"/>
      </w:tblGrid>
      <w:tr w:rsidR="00294711" w14:paraId="3AFC1767" w14:textId="77777777" w:rsidTr="00B5781F">
        <w:tc>
          <w:tcPr>
            <w:tcW w:w="4508" w:type="dxa"/>
            <w:shd w:val="clear" w:color="auto" w:fill="E7E6E6" w:themeFill="background2"/>
          </w:tcPr>
          <w:p w14:paraId="0961F435" w14:textId="77777777" w:rsidR="00294711" w:rsidRDefault="00294711">
            <w:pPr>
              <w:rPr>
                <w:rFonts w:ascii="Arial" w:hAnsi="Arial" w:cs="Arial"/>
                <w:sz w:val="24"/>
                <w:szCs w:val="24"/>
              </w:rPr>
            </w:pPr>
          </w:p>
        </w:tc>
        <w:tc>
          <w:tcPr>
            <w:tcW w:w="4508" w:type="dxa"/>
            <w:shd w:val="clear" w:color="auto" w:fill="E7E6E6" w:themeFill="background2"/>
          </w:tcPr>
          <w:p w14:paraId="0DE23AF2" w14:textId="01F61F3C" w:rsidR="00294711" w:rsidRPr="00B5781F" w:rsidRDefault="00294711" w:rsidP="00294711">
            <w:pPr>
              <w:jc w:val="center"/>
              <w:rPr>
                <w:rFonts w:ascii="Arial" w:hAnsi="Arial" w:cs="Arial"/>
                <w:b/>
                <w:bCs/>
                <w:i/>
                <w:iCs/>
                <w:sz w:val="24"/>
                <w:szCs w:val="24"/>
              </w:rPr>
            </w:pPr>
            <w:r w:rsidRPr="00B5781F">
              <w:rPr>
                <w:rFonts w:ascii="Arial" w:hAnsi="Arial" w:cs="Arial"/>
                <w:b/>
                <w:bCs/>
                <w:i/>
                <w:iCs/>
                <w:sz w:val="24"/>
                <w:szCs w:val="24"/>
              </w:rPr>
              <w:t>Page</w:t>
            </w:r>
          </w:p>
        </w:tc>
      </w:tr>
      <w:tr w:rsidR="00294711" w14:paraId="3A9A2079" w14:textId="77777777" w:rsidTr="00294711">
        <w:tc>
          <w:tcPr>
            <w:tcW w:w="4508" w:type="dxa"/>
          </w:tcPr>
          <w:p w14:paraId="741A9AD0" w14:textId="1AEADAFB" w:rsidR="00294711" w:rsidRDefault="00294711">
            <w:pPr>
              <w:rPr>
                <w:rFonts w:ascii="Arial" w:hAnsi="Arial" w:cs="Arial"/>
                <w:sz w:val="24"/>
                <w:szCs w:val="24"/>
              </w:rPr>
            </w:pPr>
            <w:r>
              <w:rPr>
                <w:rFonts w:ascii="Arial" w:hAnsi="Arial" w:cs="Arial"/>
                <w:sz w:val="24"/>
                <w:szCs w:val="24"/>
              </w:rPr>
              <w:t>Introduction</w:t>
            </w:r>
          </w:p>
        </w:tc>
        <w:tc>
          <w:tcPr>
            <w:tcW w:w="4508" w:type="dxa"/>
          </w:tcPr>
          <w:p w14:paraId="3BB219F2" w14:textId="36133BD3" w:rsidR="00294711" w:rsidRDefault="00294711">
            <w:pPr>
              <w:rPr>
                <w:rFonts w:ascii="Arial" w:hAnsi="Arial" w:cs="Arial"/>
                <w:sz w:val="24"/>
                <w:szCs w:val="24"/>
              </w:rPr>
            </w:pPr>
            <w:r>
              <w:rPr>
                <w:rFonts w:ascii="Arial" w:hAnsi="Arial" w:cs="Arial"/>
                <w:sz w:val="24"/>
                <w:szCs w:val="24"/>
              </w:rPr>
              <w:t>3</w:t>
            </w:r>
          </w:p>
        </w:tc>
      </w:tr>
      <w:tr w:rsidR="00294711" w14:paraId="1BD61275" w14:textId="77777777" w:rsidTr="00294711">
        <w:tc>
          <w:tcPr>
            <w:tcW w:w="4508" w:type="dxa"/>
          </w:tcPr>
          <w:p w14:paraId="24C6B5B9" w14:textId="34CCAF34" w:rsidR="00294711" w:rsidRDefault="00294711">
            <w:pPr>
              <w:rPr>
                <w:rFonts w:ascii="Arial" w:hAnsi="Arial" w:cs="Arial"/>
                <w:sz w:val="24"/>
                <w:szCs w:val="24"/>
              </w:rPr>
            </w:pPr>
            <w:r>
              <w:rPr>
                <w:rFonts w:ascii="Arial" w:hAnsi="Arial" w:cs="Arial"/>
                <w:sz w:val="24"/>
                <w:szCs w:val="24"/>
              </w:rPr>
              <w:t>Main Findings</w:t>
            </w:r>
          </w:p>
        </w:tc>
        <w:tc>
          <w:tcPr>
            <w:tcW w:w="4508" w:type="dxa"/>
          </w:tcPr>
          <w:p w14:paraId="76364A87" w14:textId="2B6A4020" w:rsidR="00294711" w:rsidRDefault="00294711">
            <w:pPr>
              <w:rPr>
                <w:rFonts w:ascii="Arial" w:hAnsi="Arial" w:cs="Arial"/>
                <w:sz w:val="24"/>
                <w:szCs w:val="24"/>
              </w:rPr>
            </w:pPr>
            <w:r>
              <w:rPr>
                <w:rFonts w:ascii="Arial" w:hAnsi="Arial" w:cs="Arial"/>
                <w:sz w:val="24"/>
                <w:szCs w:val="24"/>
              </w:rPr>
              <w:t>4</w:t>
            </w:r>
          </w:p>
        </w:tc>
      </w:tr>
      <w:tr w:rsidR="00294711" w14:paraId="187626A6" w14:textId="77777777" w:rsidTr="00294711">
        <w:tc>
          <w:tcPr>
            <w:tcW w:w="4508" w:type="dxa"/>
          </w:tcPr>
          <w:p w14:paraId="36F97300" w14:textId="4DB4D179" w:rsidR="00294711" w:rsidRPr="00294711" w:rsidRDefault="00B5781F" w:rsidP="00294711">
            <w:pPr>
              <w:spacing w:line="480" w:lineRule="auto"/>
              <w:jc w:val="both"/>
              <w:rPr>
                <w:rFonts w:ascii="Arial" w:hAnsi="Arial" w:cs="Arial"/>
                <w:b/>
                <w:bCs/>
                <w:i/>
                <w:iCs/>
                <w:sz w:val="24"/>
                <w:szCs w:val="24"/>
              </w:rPr>
            </w:pPr>
            <w:r>
              <w:rPr>
                <w:rFonts w:ascii="Arial" w:hAnsi="Arial" w:cs="Arial"/>
                <w:b/>
                <w:bCs/>
                <w:i/>
                <w:iCs/>
                <w:sz w:val="24"/>
                <w:szCs w:val="24"/>
              </w:rPr>
              <w:t>Why t</w:t>
            </w:r>
            <w:r w:rsidR="00294711" w:rsidRPr="00294711">
              <w:rPr>
                <w:rFonts w:ascii="Arial" w:hAnsi="Arial" w:cs="Arial"/>
                <w:b/>
                <w:bCs/>
                <w:i/>
                <w:iCs/>
                <w:sz w:val="24"/>
                <w:szCs w:val="24"/>
              </w:rPr>
              <w:t>he legislative and operational context</w:t>
            </w:r>
            <w:r>
              <w:rPr>
                <w:rFonts w:ascii="Arial" w:hAnsi="Arial" w:cs="Arial"/>
                <w:b/>
                <w:bCs/>
                <w:i/>
                <w:iCs/>
                <w:sz w:val="24"/>
                <w:szCs w:val="24"/>
              </w:rPr>
              <w:t xml:space="preserve"> is </w:t>
            </w:r>
            <w:proofErr w:type="gramStart"/>
            <w:r>
              <w:rPr>
                <w:rFonts w:ascii="Arial" w:hAnsi="Arial" w:cs="Arial"/>
                <w:b/>
                <w:bCs/>
                <w:i/>
                <w:iCs/>
                <w:sz w:val="24"/>
                <w:szCs w:val="24"/>
              </w:rPr>
              <w:t>important</w:t>
            </w:r>
            <w:proofErr w:type="gramEnd"/>
          </w:p>
          <w:p w14:paraId="4F4E80F6" w14:textId="77777777" w:rsidR="00294711" w:rsidRDefault="00294711">
            <w:pPr>
              <w:rPr>
                <w:rFonts w:ascii="Arial" w:hAnsi="Arial" w:cs="Arial"/>
                <w:sz w:val="24"/>
                <w:szCs w:val="24"/>
              </w:rPr>
            </w:pPr>
          </w:p>
        </w:tc>
        <w:tc>
          <w:tcPr>
            <w:tcW w:w="4508" w:type="dxa"/>
          </w:tcPr>
          <w:p w14:paraId="11B644B2" w14:textId="1ABD88F1" w:rsidR="00294711" w:rsidRDefault="00294711">
            <w:pPr>
              <w:rPr>
                <w:rFonts w:ascii="Arial" w:hAnsi="Arial" w:cs="Arial"/>
                <w:sz w:val="24"/>
                <w:szCs w:val="24"/>
              </w:rPr>
            </w:pPr>
            <w:r>
              <w:rPr>
                <w:rFonts w:ascii="Arial" w:hAnsi="Arial" w:cs="Arial"/>
                <w:sz w:val="24"/>
                <w:szCs w:val="24"/>
              </w:rPr>
              <w:t>4</w:t>
            </w:r>
          </w:p>
        </w:tc>
      </w:tr>
      <w:tr w:rsidR="00294711" w14:paraId="68999839" w14:textId="77777777" w:rsidTr="00294711">
        <w:tc>
          <w:tcPr>
            <w:tcW w:w="4508" w:type="dxa"/>
          </w:tcPr>
          <w:p w14:paraId="7D8835A7" w14:textId="0657AE5B" w:rsidR="00294711" w:rsidRPr="00294711" w:rsidRDefault="00294711" w:rsidP="00294711">
            <w:pPr>
              <w:spacing w:line="480" w:lineRule="auto"/>
              <w:jc w:val="both"/>
              <w:rPr>
                <w:rFonts w:ascii="Arial" w:hAnsi="Arial" w:cs="Arial"/>
                <w:b/>
                <w:bCs/>
                <w:i/>
                <w:iCs/>
                <w:sz w:val="24"/>
                <w:szCs w:val="24"/>
              </w:rPr>
            </w:pPr>
            <w:r w:rsidRPr="00294711">
              <w:rPr>
                <w:rFonts w:ascii="Arial" w:hAnsi="Arial" w:cs="Arial"/>
                <w:b/>
                <w:bCs/>
                <w:i/>
                <w:iCs/>
                <w:sz w:val="24"/>
                <w:szCs w:val="24"/>
              </w:rPr>
              <w:t>An attack on democracy?</w:t>
            </w:r>
          </w:p>
          <w:p w14:paraId="08852264" w14:textId="77777777" w:rsidR="00294711" w:rsidRDefault="00294711">
            <w:pPr>
              <w:rPr>
                <w:rFonts w:ascii="Arial" w:hAnsi="Arial" w:cs="Arial"/>
                <w:sz w:val="24"/>
                <w:szCs w:val="24"/>
              </w:rPr>
            </w:pPr>
          </w:p>
        </w:tc>
        <w:tc>
          <w:tcPr>
            <w:tcW w:w="4508" w:type="dxa"/>
          </w:tcPr>
          <w:p w14:paraId="7685083A" w14:textId="6D7F43F9" w:rsidR="00294711" w:rsidRDefault="00294711">
            <w:pPr>
              <w:rPr>
                <w:rFonts w:ascii="Arial" w:hAnsi="Arial" w:cs="Arial"/>
                <w:sz w:val="24"/>
                <w:szCs w:val="24"/>
              </w:rPr>
            </w:pPr>
            <w:r>
              <w:rPr>
                <w:rFonts w:ascii="Arial" w:hAnsi="Arial" w:cs="Arial"/>
                <w:sz w:val="24"/>
                <w:szCs w:val="24"/>
              </w:rPr>
              <w:t>6</w:t>
            </w:r>
          </w:p>
        </w:tc>
      </w:tr>
      <w:tr w:rsidR="00294711" w14:paraId="04BB717E" w14:textId="77777777" w:rsidTr="00294711">
        <w:tc>
          <w:tcPr>
            <w:tcW w:w="4508" w:type="dxa"/>
          </w:tcPr>
          <w:p w14:paraId="0CD5C483" w14:textId="77777777" w:rsidR="00294711" w:rsidRPr="00294711" w:rsidRDefault="00294711" w:rsidP="00294711">
            <w:pPr>
              <w:spacing w:line="480" w:lineRule="auto"/>
              <w:jc w:val="both"/>
              <w:rPr>
                <w:rFonts w:ascii="Arial" w:hAnsi="Arial" w:cs="Arial"/>
                <w:b/>
                <w:bCs/>
                <w:i/>
                <w:iCs/>
                <w:sz w:val="24"/>
                <w:szCs w:val="24"/>
              </w:rPr>
            </w:pPr>
            <w:r w:rsidRPr="00294711">
              <w:rPr>
                <w:rFonts w:ascii="Arial" w:hAnsi="Arial" w:cs="Arial"/>
                <w:b/>
                <w:bCs/>
                <w:i/>
                <w:iCs/>
                <w:sz w:val="24"/>
                <w:szCs w:val="24"/>
              </w:rPr>
              <w:t>The impact on legitimacy and  public confidence</w:t>
            </w:r>
          </w:p>
          <w:p w14:paraId="3DB7F105" w14:textId="77777777" w:rsidR="00294711" w:rsidRDefault="00294711">
            <w:pPr>
              <w:rPr>
                <w:rFonts w:ascii="Arial" w:hAnsi="Arial" w:cs="Arial"/>
                <w:sz w:val="24"/>
                <w:szCs w:val="24"/>
              </w:rPr>
            </w:pPr>
          </w:p>
        </w:tc>
        <w:tc>
          <w:tcPr>
            <w:tcW w:w="4508" w:type="dxa"/>
          </w:tcPr>
          <w:p w14:paraId="54A623E2" w14:textId="599B8087" w:rsidR="00294711" w:rsidRDefault="00294711">
            <w:pPr>
              <w:rPr>
                <w:rFonts w:ascii="Arial" w:hAnsi="Arial" w:cs="Arial"/>
                <w:sz w:val="24"/>
                <w:szCs w:val="24"/>
              </w:rPr>
            </w:pPr>
            <w:r>
              <w:rPr>
                <w:rFonts w:ascii="Arial" w:hAnsi="Arial" w:cs="Arial"/>
                <w:sz w:val="24"/>
                <w:szCs w:val="24"/>
              </w:rPr>
              <w:t>8</w:t>
            </w:r>
          </w:p>
        </w:tc>
      </w:tr>
      <w:tr w:rsidR="00294711" w14:paraId="30D7906A" w14:textId="77777777" w:rsidTr="00294711">
        <w:tc>
          <w:tcPr>
            <w:tcW w:w="4508" w:type="dxa"/>
          </w:tcPr>
          <w:p w14:paraId="58CC12F9" w14:textId="77777777" w:rsidR="00294711" w:rsidRPr="00294711" w:rsidRDefault="00294711" w:rsidP="00294711">
            <w:pPr>
              <w:spacing w:line="480" w:lineRule="auto"/>
              <w:jc w:val="both"/>
              <w:rPr>
                <w:rFonts w:ascii="Arial" w:hAnsi="Arial" w:cs="Arial"/>
                <w:sz w:val="24"/>
                <w:szCs w:val="24"/>
              </w:rPr>
            </w:pPr>
            <w:r w:rsidRPr="00294711">
              <w:rPr>
                <w:rFonts w:ascii="Arial" w:hAnsi="Arial" w:cs="Arial"/>
                <w:sz w:val="24"/>
                <w:szCs w:val="24"/>
              </w:rPr>
              <w:t xml:space="preserve">Conclusion; Insights and Opportunities </w:t>
            </w:r>
          </w:p>
          <w:p w14:paraId="00B39FCC" w14:textId="77777777" w:rsidR="00294711" w:rsidRPr="00294711" w:rsidRDefault="00294711" w:rsidP="00294711">
            <w:pPr>
              <w:spacing w:line="480" w:lineRule="auto"/>
              <w:jc w:val="both"/>
              <w:rPr>
                <w:rFonts w:ascii="Arial" w:hAnsi="Arial" w:cs="Arial"/>
                <w:b/>
                <w:bCs/>
                <w:i/>
                <w:iCs/>
                <w:sz w:val="24"/>
                <w:szCs w:val="24"/>
              </w:rPr>
            </w:pPr>
          </w:p>
        </w:tc>
        <w:tc>
          <w:tcPr>
            <w:tcW w:w="4508" w:type="dxa"/>
          </w:tcPr>
          <w:p w14:paraId="06060AC3" w14:textId="3F019E85" w:rsidR="00294711" w:rsidRDefault="00294711">
            <w:pPr>
              <w:rPr>
                <w:rFonts w:ascii="Arial" w:hAnsi="Arial" w:cs="Arial"/>
                <w:sz w:val="24"/>
                <w:szCs w:val="24"/>
              </w:rPr>
            </w:pPr>
            <w:r>
              <w:rPr>
                <w:rFonts w:ascii="Arial" w:hAnsi="Arial" w:cs="Arial"/>
                <w:sz w:val="24"/>
                <w:szCs w:val="24"/>
              </w:rPr>
              <w:t>11</w:t>
            </w:r>
          </w:p>
        </w:tc>
      </w:tr>
      <w:tr w:rsidR="00294711" w14:paraId="2B563205" w14:textId="77777777" w:rsidTr="00294711">
        <w:tc>
          <w:tcPr>
            <w:tcW w:w="4508" w:type="dxa"/>
          </w:tcPr>
          <w:p w14:paraId="4C0E7C28" w14:textId="0819957B" w:rsidR="00294711" w:rsidRPr="00294711" w:rsidRDefault="00294711" w:rsidP="00294711">
            <w:pPr>
              <w:spacing w:line="480" w:lineRule="auto"/>
              <w:jc w:val="both"/>
              <w:rPr>
                <w:rFonts w:ascii="Arial" w:hAnsi="Arial" w:cs="Arial"/>
                <w:sz w:val="24"/>
                <w:szCs w:val="24"/>
              </w:rPr>
            </w:pPr>
            <w:r>
              <w:rPr>
                <w:rFonts w:ascii="Arial" w:hAnsi="Arial" w:cs="Arial"/>
                <w:sz w:val="24"/>
                <w:szCs w:val="24"/>
              </w:rPr>
              <w:t>References</w:t>
            </w:r>
          </w:p>
        </w:tc>
        <w:tc>
          <w:tcPr>
            <w:tcW w:w="4508" w:type="dxa"/>
          </w:tcPr>
          <w:p w14:paraId="62BDEDBC" w14:textId="1D076D9A" w:rsidR="00294711" w:rsidRDefault="00294711">
            <w:pPr>
              <w:rPr>
                <w:rFonts w:ascii="Arial" w:hAnsi="Arial" w:cs="Arial"/>
                <w:sz w:val="24"/>
                <w:szCs w:val="24"/>
              </w:rPr>
            </w:pPr>
            <w:r>
              <w:rPr>
                <w:rFonts w:ascii="Arial" w:hAnsi="Arial" w:cs="Arial"/>
                <w:sz w:val="24"/>
                <w:szCs w:val="24"/>
              </w:rPr>
              <w:t>12</w:t>
            </w:r>
          </w:p>
        </w:tc>
      </w:tr>
    </w:tbl>
    <w:p w14:paraId="7F34BCD1" w14:textId="6ADADD04" w:rsidR="00C83AD5" w:rsidRPr="005B113F" w:rsidRDefault="00C83AD5">
      <w:pPr>
        <w:rPr>
          <w:rFonts w:ascii="Arial" w:hAnsi="Arial" w:cs="Arial"/>
          <w:sz w:val="24"/>
          <w:szCs w:val="24"/>
        </w:rPr>
      </w:pPr>
    </w:p>
    <w:p w14:paraId="21434D0C" w14:textId="77777777" w:rsidR="00C83AD5" w:rsidRPr="005B113F" w:rsidRDefault="00C83AD5">
      <w:pPr>
        <w:rPr>
          <w:rFonts w:ascii="Arial" w:hAnsi="Arial" w:cs="Arial"/>
          <w:sz w:val="24"/>
          <w:szCs w:val="24"/>
        </w:rPr>
      </w:pPr>
    </w:p>
    <w:p w14:paraId="573218F5" w14:textId="77777777" w:rsidR="00C83AD5" w:rsidRPr="005B113F" w:rsidRDefault="00C83AD5">
      <w:pPr>
        <w:rPr>
          <w:rFonts w:ascii="Arial" w:hAnsi="Arial" w:cs="Arial"/>
          <w:sz w:val="24"/>
          <w:szCs w:val="24"/>
        </w:rPr>
      </w:pPr>
    </w:p>
    <w:p w14:paraId="314DBBA2" w14:textId="77777777" w:rsidR="00C83AD5" w:rsidRPr="005B113F" w:rsidRDefault="00C83AD5">
      <w:pPr>
        <w:rPr>
          <w:rFonts w:ascii="Arial" w:hAnsi="Arial" w:cs="Arial"/>
          <w:sz w:val="24"/>
          <w:szCs w:val="24"/>
        </w:rPr>
      </w:pPr>
    </w:p>
    <w:p w14:paraId="17D6F259" w14:textId="77777777" w:rsidR="00C83AD5" w:rsidRPr="005B113F" w:rsidRDefault="00C83AD5">
      <w:pPr>
        <w:rPr>
          <w:rFonts w:ascii="Arial" w:hAnsi="Arial" w:cs="Arial"/>
          <w:sz w:val="24"/>
          <w:szCs w:val="24"/>
        </w:rPr>
      </w:pPr>
    </w:p>
    <w:p w14:paraId="4808F680" w14:textId="77777777" w:rsidR="00C83AD5" w:rsidRPr="005B113F" w:rsidRDefault="00C83AD5">
      <w:pPr>
        <w:rPr>
          <w:rFonts w:ascii="Arial" w:hAnsi="Arial" w:cs="Arial"/>
          <w:sz w:val="24"/>
          <w:szCs w:val="24"/>
        </w:rPr>
      </w:pPr>
    </w:p>
    <w:p w14:paraId="6CCD9233" w14:textId="77777777" w:rsidR="00C83AD5" w:rsidRPr="005B113F" w:rsidRDefault="00C83AD5">
      <w:pPr>
        <w:rPr>
          <w:rFonts w:ascii="Arial" w:hAnsi="Arial" w:cs="Arial"/>
          <w:sz w:val="24"/>
          <w:szCs w:val="24"/>
        </w:rPr>
      </w:pPr>
    </w:p>
    <w:p w14:paraId="1EBF9550" w14:textId="77777777" w:rsidR="00C83AD5" w:rsidRPr="005B113F" w:rsidRDefault="00C83AD5">
      <w:pPr>
        <w:rPr>
          <w:rFonts w:ascii="Arial" w:hAnsi="Arial" w:cs="Arial"/>
          <w:sz w:val="24"/>
          <w:szCs w:val="24"/>
        </w:rPr>
      </w:pPr>
    </w:p>
    <w:p w14:paraId="5D758F00" w14:textId="77777777" w:rsidR="00C83AD5" w:rsidRPr="005B113F" w:rsidRDefault="00C83AD5">
      <w:pPr>
        <w:rPr>
          <w:rFonts w:ascii="Arial" w:hAnsi="Arial" w:cs="Arial"/>
          <w:sz w:val="24"/>
          <w:szCs w:val="24"/>
        </w:rPr>
      </w:pPr>
    </w:p>
    <w:p w14:paraId="389CCFD9" w14:textId="77777777" w:rsidR="00C83AD5" w:rsidRPr="005B113F" w:rsidRDefault="00C83AD5">
      <w:pPr>
        <w:rPr>
          <w:rFonts w:ascii="Arial" w:hAnsi="Arial" w:cs="Arial"/>
          <w:sz w:val="24"/>
          <w:szCs w:val="24"/>
        </w:rPr>
      </w:pPr>
    </w:p>
    <w:p w14:paraId="664E32F0" w14:textId="77777777" w:rsidR="00236304" w:rsidRDefault="00236304" w:rsidP="00294711">
      <w:pPr>
        <w:spacing w:line="480" w:lineRule="auto"/>
        <w:jc w:val="both"/>
        <w:rPr>
          <w:rFonts w:ascii="Arial" w:hAnsi="Arial" w:cs="Arial"/>
          <w:sz w:val="24"/>
          <w:szCs w:val="24"/>
        </w:rPr>
      </w:pPr>
    </w:p>
    <w:p w14:paraId="25D48635" w14:textId="579E1310" w:rsidR="00C83AD5" w:rsidRPr="005B113F" w:rsidRDefault="00C83AD5" w:rsidP="00294711">
      <w:pPr>
        <w:spacing w:line="480" w:lineRule="auto"/>
        <w:jc w:val="both"/>
        <w:rPr>
          <w:rFonts w:ascii="Arial" w:hAnsi="Arial" w:cs="Arial"/>
          <w:b/>
          <w:bCs/>
          <w:sz w:val="24"/>
          <w:szCs w:val="24"/>
        </w:rPr>
      </w:pPr>
      <w:r w:rsidRPr="005B113F">
        <w:rPr>
          <w:rFonts w:ascii="Arial" w:hAnsi="Arial" w:cs="Arial"/>
          <w:b/>
          <w:bCs/>
          <w:sz w:val="24"/>
          <w:szCs w:val="24"/>
        </w:rPr>
        <w:lastRenderedPageBreak/>
        <w:t xml:space="preserve">Introduction </w:t>
      </w:r>
    </w:p>
    <w:p w14:paraId="2FA4CC2A" w14:textId="0FFC333E" w:rsidR="00E4081D" w:rsidRPr="005B113F" w:rsidRDefault="00E4081D" w:rsidP="00294711">
      <w:pPr>
        <w:spacing w:line="480" w:lineRule="auto"/>
        <w:jc w:val="both"/>
        <w:rPr>
          <w:rFonts w:ascii="Arial" w:hAnsi="Arial" w:cs="Arial"/>
          <w:sz w:val="24"/>
          <w:szCs w:val="24"/>
        </w:rPr>
      </w:pPr>
      <w:r w:rsidRPr="005B113F">
        <w:rPr>
          <w:rFonts w:ascii="Arial" w:hAnsi="Arial" w:cs="Arial"/>
          <w:sz w:val="24"/>
          <w:szCs w:val="24"/>
        </w:rPr>
        <w:t xml:space="preserve">In recent times, </w:t>
      </w:r>
      <w:r w:rsidR="005D3EA0" w:rsidRPr="005B113F">
        <w:rPr>
          <w:rFonts w:ascii="Arial" w:hAnsi="Arial" w:cs="Arial"/>
          <w:sz w:val="24"/>
          <w:szCs w:val="24"/>
        </w:rPr>
        <w:t>t</w:t>
      </w:r>
      <w:r w:rsidRPr="005B113F">
        <w:rPr>
          <w:rFonts w:ascii="Arial" w:hAnsi="Arial" w:cs="Arial"/>
          <w:sz w:val="24"/>
          <w:szCs w:val="24"/>
        </w:rPr>
        <w:t xml:space="preserve">he cost-of living-crisis, concerns about climate change and </w:t>
      </w:r>
      <w:r w:rsidR="005D3EA0" w:rsidRPr="005B113F">
        <w:rPr>
          <w:rFonts w:ascii="Arial" w:hAnsi="Arial" w:cs="Arial"/>
          <w:sz w:val="24"/>
          <w:szCs w:val="24"/>
        </w:rPr>
        <w:t xml:space="preserve">society’s desire </w:t>
      </w:r>
      <w:r w:rsidRPr="005B113F">
        <w:rPr>
          <w:rFonts w:ascii="Arial" w:hAnsi="Arial" w:cs="Arial"/>
          <w:sz w:val="24"/>
          <w:szCs w:val="24"/>
        </w:rPr>
        <w:t>for equality, have all created an environment where demonstrations and protest</w:t>
      </w:r>
      <w:r w:rsidR="00023FCD" w:rsidRPr="005B113F">
        <w:rPr>
          <w:rFonts w:ascii="Arial" w:hAnsi="Arial" w:cs="Arial"/>
          <w:sz w:val="24"/>
          <w:szCs w:val="24"/>
        </w:rPr>
        <w:t>s</w:t>
      </w:r>
      <w:r w:rsidRPr="005B113F">
        <w:rPr>
          <w:rFonts w:ascii="Arial" w:hAnsi="Arial" w:cs="Arial"/>
          <w:sz w:val="24"/>
          <w:szCs w:val="24"/>
        </w:rPr>
        <w:t xml:space="preserve"> have become </w:t>
      </w:r>
      <w:r w:rsidR="00023FCD" w:rsidRPr="005B113F">
        <w:rPr>
          <w:rFonts w:ascii="Arial" w:hAnsi="Arial" w:cs="Arial"/>
          <w:sz w:val="24"/>
          <w:szCs w:val="24"/>
        </w:rPr>
        <w:t>commonplace in our lives</w:t>
      </w:r>
      <w:r w:rsidR="005D3EA0" w:rsidRPr="005B113F">
        <w:rPr>
          <w:rFonts w:ascii="Arial" w:hAnsi="Arial" w:cs="Arial"/>
          <w:sz w:val="24"/>
          <w:szCs w:val="24"/>
        </w:rPr>
        <w:t xml:space="preserve">. </w:t>
      </w:r>
      <w:proofErr w:type="gramStart"/>
      <w:r w:rsidR="005D3EA0" w:rsidRPr="005B113F">
        <w:rPr>
          <w:rFonts w:ascii="Arial" w:hAnsi="Arial" w:cs="Arial"/>
          <w:sz w:val="24"/>
          <w:szCs w:val="24"/>
        </w:rPr>
        <w:t>M</w:t>
      </w:r>
      <w:r w:rsidRPr="005B113F">
        <w:rPr>
          <w:rFonts w:ascii="Arial" w:hAnsi="Arial" w:cs="Arial"/>
          <w:sz w:val="24"/>
          <w:szCs w:val="24"/>
        </w:rPr>
        <w:t>uch</w:t>
      </w:r>
      <w:proofErr w:type="gramEnd"/>
      <w:r w:rsidRPr="005B113F">
        <w:rPr>
          <w:rFonts w:ascii="Arial" w:hAnsi="Arial" w:cs="Arial"/>
          <w:sz w:val="24"/>
          <w:szCs w:val="24"/>
        </w:rPr>
        <w:t xml:space="preserve"> of the sentiment expressed</w:t>
      </w:r>
      <w:r w:rsidR="005D3EA0" w:rsidRPr="005B113F">
        <w:rPr>
          <w:rFonts w:ascii="Arial" w:hAnsi="Arial" w:cs="Arial"/>
          <w:sz w:val="24"/>
          <w:szCs w:val="24"/>
        </w:rPr>
        <w:t xml:space="preserve"> </w:t>
      </w:r>
      <w:r w:rsidRPr="005B113F">
        <w:rPr>
          <w:rFonts w:ascii="Arial" w:hAnsi="Arial" w:cs="Arial"/>
          <w:sz w:val="24"/>
          <w:szCs w:val="24"/>
        </w:rPr>
        <w:t>is directed at the actions or inactions of government. The ability of citizens to express their views is a fundamental right under Article 10 of the Human Rights Act 1998</w:t>
      </w:r>
      <w:r w:rsidR="004221C0" w:rsidRPr="005B113F">
        <w:rPr>
          <w:rFonts w:ascii="Arial" w:hAnsi="Arial" w:cs="Arial"/>
          <w:sz w:val="24"/>
          <w:szCs w:val="24"/>
        </w:rPr>
        <w:t xml:space="preserve">, </w:t>
      </w:r>
      <w:r w:rsidR="00023FCD" w:rsidRPr="005B113F">
        <w:rPr>
          <w:rFonts w:ascii="Arial" w:hAnsi="Arial" w:cs="Arial"/>
          <w:sz w:val="24"/>
          <w:szCs w:val="24"/>
        </w:rPr>
        <w:t xml:space="preserve">and </w:t>
      </w:r>
      <w:r w:rsidR="004221C0" w:rsidRPr="005B113F">
        <w:rPr>
          <w:rFonts w:ascii="Arial" w:hAnsi="Arial" w:cs="Arial"/>
          <w:sz w:val="24"/>
          <w:szCs w:val="24"/>
        </w:rPr>
        <w:t xml:space="preserve">central to the civil liberties enjoyed by a democratic </w:t>
      </w:r>
      <w:r w:rsidR="002B35C0" w:rsidRPr="005B113F">
        <w:rPr>
          <w:rFonts w:ascii="Arial" w:hAnsi="Arial" w:cs="Arial"/>
          <w:sz w:val="24"/>
          <w:szCs w:val="24"/>
        </w:rPr>
        <w:t>society</w:t>
      </w:r>
      <w:r w:rsidR="004221C0" w:rsidRPr="005B113F">
        <w:rPr>
          <w:rFonts w:ascii="Arial" w:hAnsi="Arial" w:cs="Arial"/>
          <w:sz w:val="24"/>
          <w:szCs w:val="24"/>
        </w:rPr>
        <w:t xml:space="preserve">. </w:t>
      </w:r>
      <w:r w:rsidRPr="005B113F">
        <w:rPr>
          <w:rFonts w:ascii="Arial" w:hAnsi="Arial" w:cs="Arial"/>
          <w:sz w:val="24"/>
          <w:szCs w:val="24"/>
        </w:rPr>
        <w:t>Whi</w:t>
      </w:r>
      <w:r w:rsidR="000D3C0D">
        <w:rPr>
          <w:rFonts w:ascii="Arial" w:hAnsi="Arial" w:cs="Arial"/>
          <w:sz w:val="24"/>
          <w:szCs w:val="24"/>
        </w:rPr>
        <w:t>l</w:t>
      </w:r>
      <w:r w:rsidRPr="005B113F">
        <w:rPr>
          <w:rFonts w:ascii="Arial" w:hAnsi="Arial" w:cs="Arial"/>
          <w:sz w:val="24"/>
          <w:szCs w:val="24"/>
        </w:rPr>
        <w:t>st much of the protest activity seen within the UK i</w:t>
      </w:r>
      <w:r w:rsidR="004221C0" w:rsidRPr="005B113F">
        <w:rPr>
          <w:rFonts w:ascii="Arial" w:hAnsi="Arial" w:cs="Arial"/>
          <w:sz w:val="24"/>
          <w:szCs w:val="24"/>
        </w:rPr>
        <w:t>s</w:t>
      </w:r>
      <w:r w:rsidRPr="005B113F">
        <w:rPr>
          <w:rFonts w:ascii="Arial" w:hAnsi="Arial" w:cs="Arial"/>
          <w:sz w:val="24"/>
          <w:szCs w:val="24"/>
        </w:rPr>
        <w:t xml:space="preserve"> relatively peaceful in nature</w:t>
      </w:r>
      <w:r w:rsidR="004221C0" w:rsidRPr="005B113F">
        <w:rPr>
          <w:rFonts w:ascii="Arial" w:hAnsi="Arial" w:cs="Arial"/>
          <w:sz w:val="24"/>
          <w:szCs w:val="24"/>
        </w:rPr>
        <w:t>, movements such as Just Stop Oil have shown that in some cases, protest activity can cause serious disruption</w:t>
      </w:r>
      <w:r w:rsidR="00023FCD" w:rsidRPr="005B113F">
        <w:rPr>
          <w:rFonts w:ascii="Arial" w:hAnsi="Arial" w:cs="Arial"/>
          <w:sz w:val="24"/>
          <w:szCs w:val="24"/>
        </w:rPr>
        <w:t xml:space="preserve"> to the lives of many people</w:t>
      </w:r>
      <w:r w:rsidR="004221C0" w:rsidRPr="005B113F">
        <w:rPr>
          <w:rFonts w:ascii="Arial" w:hAnsi="Arial" w:cs="Arial"/>
          <w:sz w:val="24"/>
          <w:szCs w:val="24"/>
        </w:rPr>
        <w:t>, and this has prompted</w:t>
      </w:r>
      <w:r w:rsidR="00023FCD" w:rsidRPr="005B113F">
        <w:rPr>
          <w:rFonts w:ascii="Arial" w:hAnsi="Arial" w:cs="Arial"/>
          <w:sz w:val="24"/>
          <w:szCs w:val="24"/>
        </w:rPr>
        <w:t xml:space="preserve"> political </w:t>
      </w:r>
      <w:r w:rsidR="004221C0" w:rsidRPr="005B113F">
        <w:rPr>
          <w:rFonts w:ascii="Arial" w:hAnsi="Arial" w:cs="Arial"/>
          <w:sz w:val="24"/>
          <w:szCs w:val="24"/>
        </w:rPr>
        <w:t>debate on how best to tackle the issue</w:t>
      </w:r>
      <w:r w:rsidR="00023FCD" w:rsidRPr="005B113F">
        <w:rPr>
          <w:rFonts w:ascii="Arial" w:hAnsi="Arial" w:cs="Arial"/>
          <w:sz w:val="24"/>
          <w:szCs w:val="24"/>
        </w:rPr>
        <w:t>,</w:t>
      </w:r>
      <w:r w:rsidR="004221C0" w:rsidRPr="005B113F">
        <w:rPr>
          <w:rFonts w:ascii="Arial" w:hAnsi="Arial" w:cs="Arial"/>
          <w:sz w:val="24"/>
          <w:szCs w:val="24"/>
        </w:rPr>
        <w:t xml:space="preserve"> and </w:t>
      </w:r>
      <w:r w:rsidR="00023FCD" w:rsidRPr="005B113F">
        <w:rPr>
          <w:rFonts w:ascii="Arial" w:hAnsi="Arial" w:cs="Arial"/>
          <w:sz w:val="24"/>
          <w:szCs w:val="24"/>
        </w:rPr>
        <w:t>questions have arisen over the capability of</w:t>
      </w:r>
      <w:r w:rsidR="004221C0" w:rsidRPr="005B113F">
        <w:rPr>
          <w:rFonts w:ascii="Arial" w:hAnsi="Arial" w:cs="Arial"/>
          <w:sz w:val="24"/>
          <w:szCs w:val="24"/>
        </w:rPr>
        <w:t xml:space="preserve"> police in managing protest activity</w:t>
      </w:r>
      <w:r w:rsidR="00023FCD" w:rsidRPr="005B113F">
        <w:rPr>
          <w:rFonts w:ascii="Arial" w:hAnsi="Arial" w:cs="Arial"/>
          <w:sz w:val="24"/>
          <w:szCs w:val="24"/>
        </w:rPr>
        <w:t xml:space="preserve"> effectively</w:t>
      </w:r>
      <w:r w:rsidR="004221C0" w:rsidRPr="005B113F">
        <w:rPr>
          <w:rFonts w:ascii="Arial" w:hAnsi="Arial" w:cs="Arial"/>
          <w:sz w:val="24"/>
          <w:szCs w:val="24"/>
        </w:rPr>
        <w:t>.</w:t>
      </w:r>
    </w:p>
    <w:p w14:paraId="7D0B74E7" w14:textId="59469688" w:rsidR="00E4081D" w:rsidRPr="005B113F" w:rsidRDefault="004221C0" w:rsidP="00294711">
      <w:pPr>
        <w:spacing w:line="480" w:lineRule="auto"/>
        <w:jc w:val="both"/>
        <w:rPr>
          <w:rFonts w:ascii="Arial" w:hAnsi="Arial" w:cs="Arial"/>
          <w:sz w:val="24"/>
          <w:szCs w:val="24"/>
        </w:rPr>
      </w:pPr>
      <w:r w:rsidRPr="005B113F">
        <w:rPr>
          <w:rFonts w:ascii="Arial" w:hAnsi="Arial" w:cs="Arial"/>
          <w:sz w:val="24"/>
          <w:szCs w:val="24"/>
        </w:rPr>
        <w:t xml:space="preserve">Policing in the UK is political in its origins because one of the main activities of the early Metropolitan Police Force was to tackle disputes between disgruntled workers and their employers </w:t>
      </w:r>
      <w:sdt>
        <w:sdtPr>
          <w:rPr>
            <w:rFonts w:ascii="Arial" w:hAnsi="Arial" w:cs="Arial"/>
            <w:sz w:val="24"/>
            <w:szCs w:val="24"/>
          </w:rPr>
          <w:id w:val="-1154913936"/>
          <w:citation/>
        </w:sdtPr>
        <w:sdtEndPr/>
        <w:sdtContent>
          <w:r w:rsidRPr="005B113F">
            <w:rPr>
              <w:rFonts w:ascii="Arial" w:hAnsi="Arial" w:cs="Arial"/>
              <w:sz w:val="24"/>
              <w:szCs w:val="24"/>
            </w:rPr>
            <w:fldChar w:fldCharType="begin"/>
          </w:r>
          <w:r w:rsidRPr="005B113F">
            <w:rPr>
              <w:rFonts w:ascii="Arial" w:hAnsi="Arial" w:cs="Arial"/>
              <w:sz w:val="24"/>
              <w:szCs w:val="24"/>
            </w:rPr>
            <w:instrText xml:space="preserve"> CITATION Bro83 \l 2057 </w:instrText>
          </w:r>
          <w:r w:rsidRPr="005B113F">
            <w:rPr>
              <w:rFonts w:ascii="Arial" w:hAnsi="Arial" w:cs="Arial"/>
              <w:sz w:val="24"/>
              <w:szCs w:val="24"/>
            </w:rPr>
            <w:fldChar w:fldCharType="separate"/>
          </w:r>
          <w:r w:rsidR="005B113F" w:rsidRPr="005B113F">
            <w:rPr>
              <w:rFonts w:ascii="Arial" w:hAnsi="Arial" w:cs="Arial"/>
              <w:noProof/>
              <w:sz w:val="24"/>
              <w:szCs w:val="24"/>
            </w:rPr>
            <w:t>(Brodeur, 1983)</w:t>
          </w:r>
          <w:r w:rsidRPr="005B113F">
            <w:rPr>
              <w:rFonts w:ascii="Arial" w:hAnsi="Arial" w:cs="Arial"/>
              <w:sz w:val="24"/>
              <w:szCs w:val="24"/>
            </w:rPr>
            <w:fldChar w:fldCharType="end"/>
          </w:r>
        </w:sdtContent>
      </w:sdt>
      <w:r w:rsidRPr="005B113F">
        <w:rPr>
          <w:rFonts w:ascii="Arial" w:hAnsi="Arial" w:cs="Arial"/>
          <w:sz w:val="24"/>
          <w:szCs w:val="24"/>
        </w:rPr>
        <w:t xml:space="preserve">, something which is replicated many times globally when tracing back the origins of law enforcement. As more people become involved in social movements, the more police are needed </w:t>
      </w:r>
      <w:r w:rsidR="005D3EA0" w:rsidRPr="005B113F">
        <w:rPr>
          <w:rFonts w:ascii="Arial" w:hAnsi="Arial" w:cs="Arial"/>
          <w:sz w:val="24"/>
          <w:szCs w:val="24"/>
        </w:rPr>
        <w:t xml:space="preserve">to </w:t>
      </w:r>
      <w:r w:rsidRPr="005B113F">
        <w:rPr>
          <w:rFonts w:ascii="Arial" w:hAnsi="Arial" w:cs="Arial"/>
          <w:sz w:val="24"/>
          <w:szCs w:val="24"/>
        </w:rPr>
        <w:t xml:space="preserve">protect the state’s interests </w:t>
      </w:r>
      <w:sdt>
        <w:sdtPr>
          <w:rPr>
            <w:rFonts w:ascii="Arial" w:hAnsi="Arial" w:cs="Arial"/>
            <w:sz w:val="24"/>
            <w:szCs w:val="24"/>
          </w:rPr>
          <w:id w:val="-1182585248"/>
          <w:citation/>
        </w:sdtPr>
        <w:sdtEndPr/>
        <w:sdtContent>
          <w:r w:rsidRPr="005B113F">
            <w:rPr>
              <w:rFonts w:ascii="Arial" w:hAnsi="Arial" w:cs="Arial"/>
              <w:sz w:val="24"/>
              <w:szCs w:val="24"/>
            </w:rPr>
            <w:fldChar w:fldCharType="begin"/>
          </w:r>
          <w:r w:rsidRPr="005B113F">
            <w:rPr>
              <w:rFonts w:ascii="Arial" w:hAnsi="Arial" w:cs="Arial"/>
              <w:sz w:val="24"/>
              <w:szCs w:val="24"/>
            </w:rPr>
            <w:instrText xml:space="preserve"> CITATION OSu23 \l 2057 </w:instrText>
          </w:r>
          <w:r w:rsidRPr="005B113F">
            <w:rPr>
              <w:rFonts w:ascii="Arial" w:hAnsi="Arial" w:cs="Arial"/>
              <w:sz w:val="24"/>
              <w:szCs w:val="24"/>
            </w:rPr>
            <w:fldChar w:fldCharType="separate"/>
          </w:r>
          <w:r w:rsidR="005B113F" w:rsidRPr="005B113F">
            <w:rPr>
              <w:rFonts w:ascii="Arial" w:hAnsi="Arial" w:cs="Arial"/>
              <w:noProof/>
              <w:sz w:val="24"/>
              <w:szCs w:val="24"/>
            </w:rPr>
            <w:t>(O'Sullivan, 2023)</w:t>
          </w:r>
          <w:r w:rsidRPr="005B113F">
            <w:rPr>
              <w:rFonts w:ascii="Arial" w:hAnsi="Arial" w:cs="Arial"/>
              <w:sz w:val="24"/>
              <w:szCs w:val="24"/>
            </w:rPr>
            <w:fldChar w:fldCharType="end"/>
          </w:r>
        </w:sdtContent>
      </w:sdt>
      <w:r w:rsidRPr="005B113F">
        <w:rPr>
          <w:rFonts w:ascii="Arial" w:hAnsi="Arial" w:cs="Arial"/>
          <w:sz w:val="24"/>
          <w:szCs w:val="24"/>
        </w:rPr>
        <w:t>, and therefore when the state regards such</w:t>
      </w:r>
      <w:r w:rsidR="00E4081D" w:rsidRPr="005B113F">
        <w:rPr>
          <w:rFonts w:ascii="Arial" w:hAnsi="Arial" w:cs="Arial"/>
          <w:sz w:val="24"/>
          <w:szCs w:val="24"/>
        </w:rPr>
        <w:t xml:space="preserve"> movements as a risk to law and order</w:t>
      </w:r>
      <w:r w:rsidRPr="005B113F">
        <w:rPr>
          <w:rFonts w:ascii="Arial" w:hAnsi="Arial" w:cs="Arial"/>
          <w:sz w:val="24"/>
          <w:szCs w:val="24"/>
        </w:rPr>
        <w:t xml:space="preserve">, the more likely it is that </w:t>
      </w:r>
      <w:r w:rsidR="00E4081D" w:rsidRPr="005B113F">
        <w:rPr>
          <w:rFonts w:ascii="Arial" w:hAnsi="Arial" w:cs="Arial"/>
          <w:sz w:val="24"/>
          <w:szCs w:val="24"/>
        </w:rPr>
        <w:t>police</w:t>
      </w:r>
      <w:r w:rsidRPr="005B113F">
        <w:rPr>
          <w:rFonts w:ascii="Arial" w:hAnsi="Arial" w:cs="Arial"/>
          <w:sz w:val="24"/>
          <w:szCs w:val="24"/>
        </w:rPr>
        <w:t xml:space="preserve"> will be used as a controlling </w:t>
      </w:r>
      <w:r w:rsidR="00E4081D" w:rsidRPr="005B113F">
        <w:rPr>
          <w:rFonts w:ascii="Arial" w:hAnsi="Arial" w:cs="Arial"/>
          <w:sz w:val="24"/>
          <w:szCs w:val="24"/>
        </w:rPr>
        <w:t>mechanism</w:t>
      </w:r>
      <w:r w:rsidRPr="005B113F">
        <w:rPr>
          <w:rFonts w:ascii="Arial" w:hAnsi="Arial" w:cs="Arial"/>
          <w:sz w:val="24"/>
          <w:szCs w:val="24"/>
        </w:rPr>
        <w:t>.</w:t>
      </w:r>
      <w:r w:rsidR="00023FCD" w:rsidRPr="005B113F">
        <w:rPr>
          <w:rFonts w:ascii="Arial" w:hAnsi="Arial" w:cs="Arial"/>
          <w:sz w:val="24"/>
          <w:szCs w:val="24"/>
        </w:rPr>
        <w:t xml:space="preserve"> The challenge for policing is that even though </w:t>
      </w:r>
      <w:proofErr w:type="gramStart"/>
      <w:r w:rsidR="00023FCD" w:rsidRPr="005B113F">
        <w:rPr>
          <w:rFonts w:ascii="Arial" w:hAnsi="Arial" w:cs="Arial"/>
          <w:sz w:val="24"/>
          <w:szCs w:val="24"/>
        </w:rPr>
        <w:t>much</w:t>
      </w:r>
      <w:proofErr w:type="gramEnd"/>
      <w:r w:rsidR="00023FCD" w:rsidRPr="005B113F">
        <w:rPr>
          <w:rFonts w:ascii="Arial" w:hAnsi="Arial" w:cs="Arial"/>
          <w:sz w:val="24"/>
          <w:szCs w:val="24"/>
        </w:rPr>
        <w:t xml:space="preserve"> of the rationale for protest activity is the expression of dissatisfaction </w:t>
      </w:r>
      <w:r w:rsidR="00023FCD" w:rsidRPr="005B113F">
        <w:rPr>
          <w:rFonts w:ascii="Arial" w:hAnsi="Arial" w:cs="Arial"/>
          <w:i/>
          <w:iCs/>
          <w:sz w:val="24"/>
          <w:szCs w:val="24"/>
        </w:rPr>
        <w:t>against</w:t>
      </w:r>
      <w:r w:rsidR="00023FCD" w:rsidRPr="005B113F">
        <w:rPr>
          <w:rFonts w:ascii="Arial" w:hAnsi="Arial" w:cs="Arial"/>
          <w:sz w:val="24"/>
          <w:szCs w:val="24"/>
        </w:rPr>
        <w:t xml:space="preserve"> government, it is policing that not only has to respond, but is also under intense scrutiny from both political parties and the public regarding the </w:t>
      </w:r>
      <w:r w:rsidR="00023FCD" w:rsidRPr="005B113F">
        <w:rPr>
          <w:rFonts w:ascii="Arial" w:hAnsi="Arial" w:cs="Arial"/>
          <w:i/>
          <w:iCs/>
          <w:sz w:val="24"/>
          <w:szCs w:val="24"/>
        </w:rPr>
        <w:t>way</w:t>
      </w:r>
      <w:r w:rsidR="00023FCD" w:rsidRPr="005B113F">
        <w:rPr>
          <w:rFonts w:ascii="Arial" w:hAnsi="Arial" w:cs="Arial"/>
          <w:sz w:val="24"/>
          <w:szCs w:val="24"/>
        </w:rPr>
        <w:t xml:space="preserve"> it responds. As </w:t>
      </w:r>
      <w:r w:rsidR="00023FCD" w:rsidRPr="005B113F">
        <w:rPr>
          <w:rFonts w:ascii="Arial" w:hAnsi="Arial" w:cs="Arial"/>
          <w:noProof/>
          <w:sz w:val="24"/>
          <w:szCs w:val="24"/>
        </w:rPr>
        <w:t>Lai Hang Hui &amp; Chi Yan Au (2014, p.224) state:</w:t>
      </w:r>
    </w:p>
    <w:p w14:paraId="71BB6ECD" w14:textId="682AABF7" w:rsidR="0062156E" w:rsidRPr="005B113F" w:rsidRDefault="0062156E" w:rsidP="00294711">
      <w:pPr>
        <w:spacing w:line="480" w:lineRule="auto"/>
        <w:ind w:left="720"/>
        <w:jc w:val="both"/>
        <w:rPr>
          <w:rFonts w:ascii="Arial" w:hAnsi="Arial" w:cs="Arial"/>
          <w:sz w:val="24"/>
          <w:szCs w:val="24"/>
        </w:rPr>
      </w:pPr>
      <w:r w:rsidRPr="005B113F">
        <w:rPr>
          <w:rFonts w:ascii="Arial" w:hAnsi="Arial" w:cs="Arial"/>
          <w:sz w:val="24"/>
          <w:szCs w:val="24"/>
        </w:rPr>
        <w:lastRenderedPageBreak/>
        <w:t xml:space="preserve">The ways in which a protest </w:t>
      </w:r>
      <w:proofErr w:type="gramStart"/>
      <w:r w:rsidRPr="005B113F">
        <w:rPr>
          <w:rFonts w:ascii="Arial" w:hAnsi="Arial" w:cs="Arial"/>
          <w:sz w:val="24"/>
          <w:szCs w:val="24"/>
        </w:rPr>
        <w:t>is policed</w:t>
      </w:r>
      <w:proofErr w:type="gramEnd"/>
      <w:r w:rsidRPr="005B113F">
        <w:rPr>
          <w:rFonts w:ascii="Arial" w:hAnsi="Arial" w:cs="Arial"/>
          <w:sz w:val="24"/>
          <w:szCs w:val="24"/>
        </w:rPr>
        <w:t xml:space="preserve"> reveals the realpolitik of the conversation between the state, </w:t>
      </w:r>
      <w:r w:rsidR="00023FCD" w:rsidRPr="005B113F">
        <w:rPr>
          <w:rFonts w:ascii="Arial" w:hAnsi="Arial" w:cs="Arial"/>
          <w:sz w:val="24"/>
          <w:szCs w:val="24"/>
        </w:rPr>
        <w:t xml:space="preserve"> </w:t>
      </w:r>
      <w:r w:rsidRPr="005B113F">
        <w:rPr>
          <w:rFonts w:ascii="Arial" w:hAnsi="Arial" w:cs="Arial"/>
          <w:sz w:val="24"/>
          <w:szCs w:val="24"/>
        </w:rPr>
        <w:t>the police and the public</w:t>
      </w:r>
      <w:r w:rsidR="002B35C0" w:rsidRPr="005B113F">
        <w:rPr>
          <w:rFonts w:ascii="Arial" w:hAnsi="Arial" w:cs="Arial"/>
          <w:sz w:val="24"/>
          <w:szCs w:val="24"/>
        </w:rPr>
        <w:t>.</w:t>
      </w:r>
    </w:p>
    <w:p w14:paraId="005FB634" w14:textId="148977DF" w:rsidR="005D3EA0" w:rsidRPr="005B113F" w:rsidRDefault="005D3EA0" w:rsidP="00294711">
      <w:pPr>
        <w:spacing w:line="480" w:lineRule="auto"/>
        <w:jc w:val="both"/>
        <w:rPr>
          <w:rFonts w:ascii="Arial" w:hAnsi="Arial" w:cs="Arial"/>
          <w:sz w:val="24"/>
          <w:szCs w:val="24"/>
        </w:rPr>
      </w:pPr>
      <w:r w:rsidRPr="005B113F">
        <w:rPr>
          <w:rFonts w:ascii="Arial" w:hAnsi="Arial" w:cs="Arial"/>
          <w:sz w:val="24"/>
          <w:szCs w:val="24"/>
        </w:rPr>
        <w:t>In t</w:t>
      </w:r>
      <w:r w:rsidR="004D6640" w:rsidRPr="005B113F">
        <w:rPr>
          <w:rFonts w:ascii="Arial" w:hAnsi="Arial" w:cs="Arial"/>
          <w:sz w:val="24"/>
          <w:szCs w:val="24"/>
        </w:rPr>
        <w:t xml:space="preserve">he </w:t>
      </w:r>
      <w:r w:rsidRPr="005B113F">
        <w:rPr>
          <w:rFonts w:ascii="Arial" w:hAnsi="Arial" w:cs="Arial"/>
          <w:sz w:val="24"/>
          <w:szCs w:val="24"/>
        </w:rPr>
        <w:t>context</w:t>
      </w:r>
      <w:r w:rsidR="004D6640" w:rsidRPr="005B113F">
        <w:rPr>
          <w:rFonts w:ascii="Arial" w:hAnsi="Arial" w:cs="Arial"/>
          <w:sz w:val="24"/>
          <w:szCs w:val="24"/>
        </w:rPr>
        <w:t xml:space="preserve"> of the controversial new Public Order Act (2023)</w:t>
      </w:r>
      <w:r w:rsidRPr="005B113F">
        <w:rPr>
          <w:rFonts w:ascii="Arial" w:hAnsi="Arial" w:cs="Arial"/>
          <w:sz w:val="24"/>
          <w:szCs w:val="24"/>
        </w:rPr>
        <w:t>,</w:t>
      </w:r>
      <w:r w:rsidR="004D6640" w:rsidRPr="005B113F">
        <w:rPr>
          <w:rFonts w:ascii="Arial" w:hAnsi="Arial" w:cs="Arial"/>
          <w:sz w:val="24"/>
          <w:szCs w:val="24"/>
        </w:rPr>
        <w:t xml:space="preserve"> </w:t>
      </w:r>
      <w:r w:rsidRPr="005B113F">
        <w:rPr>
          <w:rFonts w:ascii="Arial" w:hAnsi="Arial" w:cs="Arial"/>
          <w:sz w:val="24"/>
          <w:szCs w:val="24"/>
        </w:rPr>
        <w:t xml:space="preserve"> this assignment evaluates whether policing is truly independent of politics, the impact which politics has on the ability of policing to meet the challenge of managing protest</w:t>
      </w:r>
      <w:r w:rsidR="004D6640" w:rsidRPr="005B113F">
        <w:rPr>
          <w:rFonts w:ascii="Arial" w:hAnsi="Arial" w:cs="Arial"/>
          <w:sz w:val="24"/>
          <w:szCs w:val="24"/>
        </w:rPr>
        <w:t xml:space="preserve"> and disorder</w:t>
      </w:r>
      <w:r w:rsidRPr="005B113F">
        <w:rPr>
          <w:rFonts w:ascii="Arial" w:hAnsi="Arial" w:cs="Arial"/>
          <w:sz w:val="24"/>
          <w:szCs w:val="24"/>
        </w:rPr>
        <w:t>, and the impact which political decisions have on police legitimacy with communities and partners.</w:t>
      </w:r>
    </w:p>
    <w:p w14:paraId="312874FB" w14:textId="77777777" w:rsidR="005D3EA0" w:rsidRPr="005B113F" w:rsidRDefault="005D3EA0" w:rsidP="00294711">
      <w:pPr>
        <w:spacing w:line="480" w:lineRule="auto"/>
        <w:jc w:val="both"/>
        <w:rPr>
          <w:rFonts w:ascii="Arial" w:hAnsi="Arial" w:cs="Arial"/>
          <w:sz w:val="24"/>
          <w:szCs w:val="24"/>
        </w:rPr>
      </w:pPr>
    </w:p>
    <w:p w14:paraId="3D17990D" w14:textId="7D1F345B" w:rsidR="005D3EA0" w:rsidRPr="005B113F" w:rsidRDefault="005D3EA0" w:rsidP="00294711">
      <w:pPr>
        <w:spacing w:line="480" w:lineRule="auto"/>
        <w:jc w:val="both"/>
        <w:rPr>
          <w:rFonts w:ascii="Arial" w:hAnsi="Arial" w:cs="Arial"/>
          <w:b/>
          <w:bCs/>
          <w:sz w:val="24"/>
          <w:szCs w:val="24"/>
        </w:rPr>
      </w:pPr>
      <w:r w:rsidRPr="005B113F">
        <w:rPr>
          <w:rFonts w:ascii="Arial" w:hAnsi="Arial" w:cs="Arial"/>
          <w:b/>
          <w:bCs/>
          <w:sz w:val="24"/>
          <w:szCs w:val="24"/>
        </w:rPr>
        <w:t>Main Findings</w:t>
      </w:r>
    </w:p>
    <w:p w14:paraId="4D39B969" w14:textId="2CD4FC81" w:rsidR="005D3EA0" w:rsidRPr="00294711" w:rsidRDefault="00B5781F" w:rsidP="00294711">
      <w:pPr>
        <w:pStyle w:val="ListParagraph"/>
        <w:numPr>
          <w:ilvl w:val="0"/>
          <w:numId w:val="5"/>
        </w:numPr>
        <w:spacing w:line="480" w:lineRule="auto"/>
        <w:jc w:val="both"/>
        <w:rPr>
          <w:rFonts w:ascii="Arial" w:hAnsi="Arial" w:cs="Arial"/>
          <w:b/>
          <w:bCs/>
          <w:i/>
          <w:iCs/>
          <w:sz w:val="24"/>
          <w:szCs w:val="24"/>
        </w:rPr>
      </w:pPr>
      <w:r>
        <w:rPr>
          <w:rFonts w:ascii="Arial" w:hAnsi="Arial" w:cs="Arial"/>
          <w:b/>
          <w:bCs/>
          <w:i/>
          <w:iCs/>
          <w:sz w:val="24"/>
          <w:szCs w:val="24"/>
        </w:rPr>
        <w:t>Why th</w:t>
      </w:r>
      <w:r w:rsidR="005D3EA0" w:rsidRPr="00294711">
        <w:rPr>
          <w:rFonts w:ascii="Arial" w:hAnsi="Arial" w:cs="Arial"/>
          <w:b/>
          <w:bCs/>
          <w:i/>
          <w:iCs/>
          <w:sz w:val="24"/>
          <w:szCs w:val="24"/>
        </w:rPr>
        <w:t xml:space="preserve">e </w:t>
      </w:r>
      <w:r>
        <w:rPr>
          <w:rFonts w:ascii="Arial" w:hAnsi="Arial" w:cs="Arial"/>
          <w:b/>
          <w:bCs/>
          <w:i/>
          <w:iCs/>
          <w:sz w:val="24"/>
          <w:szCs w:val="24"/>
        </w:rPr>
        <w:t xml:space="preserve">current </w:t>
      </w:r>
      <w:r w:rsidR="005D3EA0" w:rsidRPr="00294711">
        <w:rPr>
          <w:rFonts w:ascii="Arial" w:hAnsi="Arial" w:cs="Arial"/>
          <w:b/>
          <w:bCs/>
          <w:i/>
          <w:iCs/>
          <w:sz w:val="24"/>
          <w:szCs w:val="24"/>
        </w:rPr>
        <w:t>legislative and operational context</w:t>
      </w:r>
      <w:r>
        <w:rPr>
          <w:rFonts w:ascii="Arial" w:hAnsi="Arial" w:cs="Arial"/>
          <w:b/>
          <w:bCs/>
          <w:i/>
          <w:iCs/>
          <w:sz w:val="24"/>
          <w:szCs w:val="24"/>
        </w:rPr>
        <w:t xml:space="preserve"> is important.</w:t>
      </w:r>
    </w:p>
    <w:p w14:paraId="2D2EF4D1" w14:textId="37FAFF98" w:rsidR="002D526D" w:rsidRPr="005B113F" w:rsidRDefault="001B71F6" w:rsidP="00294711">
      <w:pPr>
        <w:spacing w:line="480" w:lineRule="auto"/>
        <w:jc w:val="both"/>
        <w:rPr>
          <w:rFonts w:ascii="Arial" w:hAnsi="Arial" w:cs="Arial"/>
          <w:sz w:val="24"/>
          <w:szCs w:val="24"/>
        </w:rPr>
      </w:pPr>
      <w:bookmarkStart w:id="0" w:name="_Hlk137850134"/>
      <w:r w:rsidRPr="005B113F">
        <w:rPr>
          <w:rFonts w:ascii="Arial" w:hAnsi="Arial" w:cs="Arial"/>
          <w:sz w:val="24"/>
          <w:szCs w:val="24"/>
        </w:rPr>
        <w:t xml:space="preserve">The ability of police to manage public disorder remains a key component of the strategic policing requirement </w:t>
      </w:r>
      <w:sdt>
        <w:sdtPr>
          <w:rPr>
            <w:rFonts w:ascii="Arial" w:hAnsi="Arial" w:cs="Arial"/>
            <w:sz w:val="24"/>
            <w:szCs w:val="24"/>
          </w:rPr>
          <w:id w:val="904109791"/>
          <w:citation/>
        </w:sdtPr>
        <w:sdtEndPr/>
        <w:sdtContent>
          <w:r w:rsidRPr="005B113F">
            <w:rPr>
              <w:rFonts w:ascii="Arial" w:hAnsi="Arial" w:cs="Arial"/>
              <w:sz w:val="24"/>
              <w:szCs w:val="24"/>
            </w:rPr>
            <w:fldChar w:fldCharType="begin"/>
          </w:r>
          <w:r w:rsidRPr="005B113F">
            <w:rPr>
              <w:rFonts w:ascii="Arial" w:hAnsi="Arial" w:cs="Arial"/>
              <w:sz w:val="24"/>
              <w:szCs w:val="24"/>
            </w:rPr>
            <w:instrText xml:space="preserve"> CITATION Hom23 \l 2057 </w:instrText>
          </w:r>
          <w:r w:rsidRPr="005B113F">
            <w:rPr>
              <w:rFonts w:ascii="Arial" w:hAnsi="Arial" w:cs="Arial"/>
              <w:sz w:val="24"/>
              <w:szCs w:val="24"/>
            </w:rPr>
            <w:fldChar w:fldCharType="separate"/>
          </w:r>
          <w:r w:rsidR="005B113F" w:rsidRPr="005B113F">
            <w:rPr>
              <w:rFonts w:ascii="Arial" w:hAnsi="Arial" w:cs="Arial"/>
              <w:noProof/>
              <w:sz w:val="24"/>
              <w:szCs w:val="24"/>
            </w:rPr>
            <w:t>(Home Office, 2023)</w:t>
          </w:r>
          <w:r w:rsidRPr="005B113F">
            <w:rPr>
              <w:rFonts w:ascii="Arial" w:hAnsi="Arial" w:cs="Arial"/>
              <w:sz w:val="24"/>
              <w:szCs w:val="24"/>
            </w:rPr>
            <w:fldChar w:fldCharType="end"/>
          </w:r>
        </w:sdtContent>
      </w:sdt>
      <w:r w:rsidRPr="005B113F">
        <w:rPr>
          <w:rFonts w:ascii="Arial" w:hAnsi="Arial" w:cs="Arial"/>
          <w:sz w:val="24"/>
          <w:szCs w:val="24"/>
        </w:rPr>
        <w:t xml:space="preserve"> as it has for many years</w:t>
      </w:r>
      <w:bookmarkEnd w:id="0"/>
      <w:r w:rsidRPr="005B113F">
        <w:rPr>
          <w:rFonts w:ascii="Arial" w:hAnsi="Arial" w:cs="Arial"/>
          <w:sz w:val="24"/>
          <w:szCs w:val="24"/>
        </w:rPr>
        <w:t xml:space="preserve"> ,and due to this, in 2020, the Home Secretary commissioned Her Majesty’s Inspectorate of Constabulary (HMICFRS)</w:t>
      </w:r>
      <w:r w:rsidR="00A604E2" w:rsidRPr="005B113F">
        <w:rPr>
          <w:rFonts w:ascii="Arial" w:hAnsi="Arial" w:cs="Arial"/>
          <w:sz w:val="24"/>
          <w:szCs w:val="24"/>
        </w:rPr>
        <w:t xml:space="preserve"> to conduct an inspection into how police respond to protests</w:t>
      </w:r>
      <w:r w:rsidRPr="005B113F">
        <w:rPr>
          <w:rFonts w:ascii="Arial" w:hAnsi="Arial" w:cs="Arial"/>
          <w:sz w:val="24"/>
          <w:szCs w:val="24"/>
        </w:rPr>
        <w:t xml:space="preserve"> </w:t>
      </w:r>
      <w:sdt>
        <w:sdtPr>
          <w:rPr>
            <w:rFonts w:ascii="Arial" w:hAnsi="Arial" w:cs="Arial"/>
            <w:sz w:val="24"/>
            <w:szCs w:val="24"/>
          </w:rPr>
          <w:id w:val="-1960791492"/>
          <w:citation/>
        </w:sdtPr>
        <w:sdtEndPr/>
        <w:sdtContent>
          <w:r w:rsidR="00A604E2" w:rsidRPr="005B113F">
            <w:rPr>
              <w:rFonts w:ascii="Arial" w:hAnsi="Arial" w:cs="Arial"/>
              <w:sz w:val="24"/>
              <w:szCs w:val="24"/>
            </w:rPr>
            <w:fldChar w:fldCharType="begin"/>
          </w:r>
          <w:r w:rsidR="00A604E2" w:rsidRPr="005B113F">
            <w:rPr>
              <w:rFonts w:ascii="Arial" w:hAnsi="Arial" w:cs="Arial"/>
              <w:sz w:val="24"/>
              <w:szCs w:val="24"/>
            </w:rPr>
            <w:instrText xml:space="preserve"> CITATION HMI21 \l 2057 </w:instrText>
          </w:r>
          <w:r w:rsidR="00A604E2" w:rsidRPr="005B113F">
            <w:rPr>
              <w:rFonts w:ascii="Arial" w:hAnsi="Arial" w:cs="Arial"/>
              <w:sz w:val="24"/>
              <w:szCs w:val="24"/>
            </w:rPr>
            <w:fldChar w:fldCharType="separate"/>
          </w:r>
          <w:r w:rsidR="005B113F" w:rsidRPr="005B113F">
            <w:rPr>
              <w:rFonts w:ascii="Arial" w:hAnsi="Arial" w:cs="Arial"/>
              <w:noProof/>
              <w:sz w:val="24"/>
              <w:szCs w:val="24"/>
            </w:rPr>
            <w:t>(HMICFRS, 2021)</w:t>
          </w:r>
          <w:r w:rsidR="00A604E2" w:rsidRPr="005B113F">
            <w:rPr>
              <w:rFonts w:ascii="Arial" w:hAnsi="Arial" w:cs="Arial"/>
              <w:sz w:val="24"/>
              <w:szCs w:val="24"/>
            </w:rPr>
            <w:fldChar w:fldCharType="end"/>
          </w:r>
        </w:sdtContent>
      </w:sdt>
      <w:r w:rsidRPr="005B113F">
        <w:rPr>
          <w:rFonts w:ascii="Arial" w:hAnsi="Arial" w:cs="Arial"/>
          <w:sz w:val="24"/>
          <w:szCs w:val="24"/>
        </w:rPr>
        <w:t xml:space="preserve">, during which a public survey was conducted </w:t>
      </w:r>
      <w:r w:rsidR="002D526D" w:rsidRPr="005B113F">
        <w:rPr>
          <w:rFonts w:ascii="Arial" w:hAnsi="Arial" w:cs="Arial"/>
          <w:sz w:val="24"/>
          <w:szCs w:val="24"/>
        </w:rPr>
        <w:t xml:space="preserve">by HMICFRS </w:t>
      </w:r>
      <w:r w:rsidRPr="005B113F">
        <w:rPr>
          <w:rFonts w:ascii="Arial" w:hAnsi="Arial" w:cs="Arial"/>
          <w:sz w:val="24"/>
          <w:szCs w:val="24"/>
        </w:rPr>
        <w:t>which showed that f</w:t>
      </w:r>
      <w:r w:rsidR="00A604E2" w:rsidRPr="005B113F">
        <w:rPr>
          <w:rFonts w:ascii="Arial" w:hAnsi="Arial" w:cs="Arial"/>
          <w:sz w:val="24"/>
          <w:szCs w:val="24"/>
        </w:rPr>
        <w:t xml:space="preserve">or every person who thought it was permissible for police to ignore protestors committing minor offences, twice as many </w:t>
      </w:r>
      <w:r w:rsidR="007C0BBE">
        <w:rPr>
          <w:rFonts w:ascii="Arial" w:hAnsi="Arial" w:cs="Arial"/>
          <w:sz w:val="24"/>
          <w:szCs w:val="24"/>
        </w:rPr>
        <w:t xml:space="preserve">had an opposing view and </w:t>
      </w:r>
      <w:r w:rsidR="00A604E2" w:rsidRPr="005B113F">
        <w:rPr>
          <w:rFonts w:ascii="Arial" w:hAnsi="Arial" w:cs="Arial"/>
          <w:sz w:val="24"/>
          <w:szCs w:val="24"/>
        </w:rPr>
        <w:t xml:space="preserve">thought </w:t>
      </w:r>
      <w:r w:rsidR="007C0BBE">
        <w:rPr>
          <w:rFonts w:ascii="Arial" w:hAnsi="Arial" w:cs="Arial"/>
          <w:sz w:val="24"/>
          <w:szCs w:val="24"/>
        </w:rPr>
        <w:t xml:space="preserve">that </w:t>
      </w:r>
      <w:r w:rsidR="00A604E2" w:rsidRPr="005B113F">
        <w:rPr>
          <w:rFonts w:ascii="Arial" w:hAnsi="Arial" w:cs="Arial"/>
          <w:sz w:val="24"/>
          <w:szCs w:val="24"/>
        </w:rPr>
        <w:t xml:space="preserve">it was </w:t>
      </w:r>
      <w:r w:rsidR="007C0BBE">
        <w:rPr>
          <w:rFonts w:ascii="Arial" w:hAnsi="Arial" w:cs="Arial"/>
          <w:sz w:val="24"/>
          <w:szCs w:val="24"/>
        </w:rPr>
        <w:t xml:space="preserve">actually </w:t>
      </w:r>
      <w:r w:rsidR="00A604E2" w:rsidRPr="005B113F">
        <w:rPr>
          <w:rFonts w:ascii="Arial" w:hAnsi="Arial" w:cs="Arial"/>
          <w:sz w:val="24"/>
          <w:szCs w:val="24"/>
        </w:rPr>
        <w:t>unacceptable</w:t>
      </w:r>
      <w:r w:rsidRPr="005B113F">
        <w:rPr>
          <w:rFonts w:ascii="Arial" w:hAnsi="Arial" w:cs="Arial"/>
          <w:sz w:val="24"/>
          <w:szCs w:val="24"/>
        </w:rPr>
        <w:t>. However</w:t>
      </w:r>
      <w:r w:rsidR="002D526D" w:rsidRPr="005B113F">
        <w:rPr>
          <w:rFonts w:ascii="Arial" w:hAnsi="Arial" w:cs="Arial"/>
          <w:sz w:val="24"/>
          <w:szCs w:val="24"/>
        </w:rPr>
        <w:t>,</w:t>
      </w:r>
      <w:r w:rsidRPr="005B113F">
        <w:rPr>
          <w:rFonts w:ascii="Arial" w:hAnsi="Arial" w:cs="Arial"/>
          <w:sz w:val="24"/>
          <w:szCs w:val="24"/>
        </w:rPr>
        <w:t xml:space="preserve"> it is noteworthy that</w:t>
      </w:r>
      <w:r w:rsidR="00A604E2" w:rsidRPr="005B113F">
        <w:rPr>
          <w:rFonts w:ascii="Arial" w:hAnsi="Arial" w:cs="Arial"/>
          <w:sz w:val="24"/>
          <w:szCs w:val="24"/>
        </w:rPr>
        <w:t xml:space="preserve"> there were polarised views</w:t>
      </w:r>
      <w:r w:rsidRPr="005B113F">
        <w:rPr>
          <w:rFonts w:ascii="Arial" w:hAnsi="Arial" w:cs="Arial"/>
          <w:sz w:val="24"/>
          <w:szCs w:val="24"/>
        </w:rPr>
        <w:t xml:space="preserve">, </w:t>
      </w:r>
      <w:r w:rsidR="00A604E2" w:rsidRPr="005B113F">
        <w:rPr>
          <w:rFonts w:ascii="Arial" w:hAnsi="Arial" w:cs="Arial"/>
          <w:sz w:val="24"/>
          <w:szCs w:val="24"/>
        </w:rPr>
        <w:t xml:space="preserve">and an acceptance that the police have a difficult balancing act. </w:t>
      </w:r>
      <w:r w:rsidRPr="005B113F">
        <w:rPr>
          <w:rFonts w:ascii="Arial" w:hAnsi="Arial" w:cs="Arial"/>
          <w:sz w:val="24"/>
          <w:szCs w:val="24"/>
        </w:rPr>
        <w:t>T</w:t>
      </w:r>
      <w:r w:rsidR="00A604E2" w:rsidRPr="005B113F">
        <w:rPr>
          <w:rFonts w:ascii="Arial" w:hAnsi="Arial" w:cs="Arial"/>
          <w:sz w:val="24"/>
          <w:szCs w:val="24"/>
        </w:rPr>
        <w:t xml:space="preserve">he key issue </w:t>
      </w:r>
      <w:r w:rsidRPr="005B113F">
        <w:rPr>
          <w:rFonts w:ascii="Arial" w:hAnsi="Arial" w:cs="Arial"/>
          <w:sz w:val="24"/>
          <w:szCs w:val="24"/>
        </w:rPr>
        <w:t xml:space="preserve">from this inspection was </w:t>
      </w:r>
      <w:r w:rsidR="00A604E2" w:rsidRPr="005B113F">
        <w:rPr>
          <w:rFonts w:ascii="Arial" w:hAnsi="Arial" w:cs="Arial"/>
          <w:sz w:val="24"/>
          <w:szCs w:val="24"/>
        </w:rPr>
        <w:t xml:space="preserve">that the HMICFRS confirmed their full support </w:t>
      </w:r>
      <w:r w:rsidRPr="005B113F">
        <w:rPr>
          <w:rFonts w:ascii="Arial" w:hAnsi="Arial" w:cs="Arial"/>
          <w:sz w:val="24"/>
          <w:szCs w:val="24"/>
        </w:rPr>
        <w:t>for</w:t>
      </w:r>
      <w:r w:rsidR="00A604E2" w:rsidRPr="005B113F">
        <w:rPr>
          <w:rFonts w:ascii="Arial" w:hAnsi="Arial" w:cs="Arial"/>
          <w:sz w:val="24"/>
          <w:szCs w:val="24"/>
        </w:rPr>
        <w:t xml:space="preserve"> the Government</w:t>
      </w:r>
      <w:r w:rsidR="00405EAE">
        <w:rPr>
          <w:rFonts w:ascii="Arial" w:hAnsi="Arial" w:cs="Arial"/>
          <w:sz w:val="24"/>
          <w:szCs w:val="24"/>
        </w:rPr>
        <w:t>’</w:t>
      </w:r>
      <w:r w:rsidR="00A604E2" w:rsidRPr="005B113F">
        <w:rPr>
          <w:rFonts w:ascii="Arial" w:hAnsi="Arial" w:cs="Arial"/>
          <w:sz w:val="24"/>
          <w:szCs w:val="24"/>
        </w:rPr>
        <w:t xml:space="preserve">s desire to introduce more police powers as well as making recommendations regarding changes to police </w:t>
      </w:r>
      <w:r w:rsidR="004744E1" w:rsidRPr="005B113F">
        <w:rPr>
          <w:rFonts w:ascii="Arial" w:hAnsi="Arial" w:cs="Arial"/>
          <w:sz w:val="24"/>
          <w:szCs w:val="24"/>
        </w:rPr>
        <w:t>capabilities</w:t>
      </w:r>
      <w:r w:rsidR="00A604E2" w:rsidRPr="005B113F">
        <w:rPr>
          <w:rFonts w:ascii="Arial" w:hAnsi="Arial" w:cs="Arial"/>
          <w:sz w:val="24"/>
          <w:szCs w:val="24"/>
        </w:rPr>
        <w:t>, stating in the opening section of their report that police do not strike the right balance</w:t>
      </w:r>
      <w:r w:rsidR="00AB1296" w:rsidRPr="005B113F">
        <w:rPr>
          <w:rFonts w:ascii="Arial" w:hAnsi="Arial" w:cs="Arial"/>
          <w:sz w:val="24"/>
          <w:szCs w:val="24"/>
        </w:rPr>
        <w:t xml:space="preserve"> on every occasion and tip it too readily in the favour of protestors.</w:t>
      </w:r>
      <w:r w:rsidR="002D526D" w:rsidRPr="005B113F">
        <w:rPr>
          <w:rFonts w:ascii="Arial" w:hAnsi="Arial" w:cs="Arial"/>
          <w:sz w:val="24"/>
          <w:szCs w:val="24"/>
        </w:rPr>
        <w:t xml:space="preserve"> Whilst HMICFRS are regarded as an </w:t>
      </w:r>
      <w:r w:rsidR="002D526D" w:rsidRPr="005B113F">
        <w:rPr>
          <w:rFonts w:ascii="Arial" w:hAnsi="Arial" w:cs="Arial"/>
          <w:sz w:val="24"/>
          <w:szCs w:val="24"/>
        </w:rPr>
        <w:lastRenderedPageBreak/>
        <w:t xml:space="preserve">independent body, they are of course driven by the Home Secretary </w:t>
      </w:r>
      <w:sdt>
        <w:sdtPr>
          <w:rPr>
            <w:rFonts w:ascii="Arial" w:hAnsi="Arial" w:cs="Arial"/>
            <w:sz w:val="24"/>
            <w:szCs w:val="24"/>
          </w:rPr>
          <w:id w:val="1962529959"/>
          <w:citation/>
        </w:sdtPr>
        <w:sdtEndPr/>
        <w:sdtContent>
          <w:r w:rsidR="002D526D" w:rsidRPr="005B113F">
            <w:rPr>
              <w:rFonts w:ascii="Arial" w:hAnsi="Arial" w:cs="Arial"/>
              <w:sz w:val="24"/>
              <w:szCs w:val="24"/>
            </w:rPr>
            <w:fldChar w:fldCharType="begin"/>
          </w:r>
          <w:r w:rsidR="002D526D" w:rsidRPr="005B113F">
            <w:rPr>
              <w:rFonts w:ascii="Arial" w:hAnsi="Arial" w:cs="Arial"/>
              <w:sz w:val="24"/>
              <w:szCs w:val="24"/>
            </w:rPr>
            <w:instrText xml:space="preserve"> CITATION Sha211 \l 2057 </w:instrText>
          </w:r>
          <w:r w:rsidR="002D526D" w:rsidRPr="005B113F">
            <w:rPr>
              <w:rFonts w:ascii="Arial" w:hAnsi="Arial" w:cs="Arial"/>
              <w:sz w:val="24"/>
              <w:szCs w:val="24"/>
            </w:rPr>
            <w:fldChar w:fldCharType="separate"/>
          </w:r>
          <w:r w:rsidR="005B113F" w:rsidRPr="005B113F">
            <w:rPr>
              <w:rFonts w:ascii="Arial" w:hAnsi="Arial" w:cs="Arial"/>
              <w:noProof/>
              <w:sz w:val="24"/>
              <w:szCs w:val="24"/>
            </w:rPr>
            <w:t>(Shannon, 2021)</w:t>
          </w:r>
          <w:r w:rsidR="002D526D" w:rsidRPr="005B113F">
            <w:rPr>
              <w:rFonts w:ascii="Arial" w:hAnsi="Arial" w:cs="Arial"/>
              <w:sz w:val="24"/>
              <w:szCs w:val="24"/>
            </w:rPr>
            <w:fldChar w:fldCharType="end"/>
          </w:r>
        </w:sdtContent>
      </w:sdt>
      <w:r w:rsidR="002D526D" w:rsidRPr="005B113F">
        <w:rPr>
          <w:rFonts w:ascii="Arial" w:hAnsi="Arial" w:cs="Arial"/>
          <w:sz w:val="24"/>
          <w:szCs w:val="24"/>
        </w:rPr>
        <w:t>, so arguably, the HMICFRS was simply reinforcing what the Government had already decided; that policing needed to improve, and the law needed to change.</w:t>
      </w:r>
    </w:p>
    <w:p w14:paraId="44492DE6" w14:textId="6133449C" w:rsidR="00E2356B" w:rsidRPr="005B113F" w:rsidRDefault="002D526D" w:rsidP="00294711">
      <w:pPr>
        <w:spacing w:line="480" w:lineRule="auto"/>
        <w:jc w:val="both"/>
        <w:rPr>
          <w:rFonts w:ascii="Arial" w:hAnsi="Arial" w:cs="Arial"/>
          <w:sz w:val="24"/>
          <w:szCs w:val="24"/>
        </w:rPr>
      </w:pPr>
      <w:r w:rsidRPr="005B113F">
        <w:rPr>
          <w:rFonts w:ascii="Arial" w:hAnsi="Arial" w:cs="Arial"/>
          <w:sz w:val="24"/>
          <w:szCs w:val="24"/>
        </w:rPr>
        <w:t xml:space="preserve">During the </w:t>
      </w:r>
      <w:r w:rsidR="00E2356B" w:rsidRPr="005B113F">
        <w:rPr>
          <w:rFonts w:ascii="Arial" w:hAnsi="Arial" w:cs="Arial"/>
          <w:sz w:val="24"/>
          <w:szCs w:val="24"/>
        </w:rPr>
        <w:t>inspection, a</w:t>
      </w:r>
      <w:r w:rsidR="004C5048">
        <w:rPr>
          <w:rFonts w:ascii="Arial" w:hAnsi="Arial" w:cs="Arial"/>
          <w:sz w:val="24"/>
          <w:szCs w:val="24"/>
        </w:rPr>
        <w:t xml:space="preserve"> </w:t>
      </w:r>
      <w:r w:rsidR="00E2356B" w:rsidRPr="005B113F">
        <w:rPr>
          <w:rFonts w:ascii="Arial" w:hAnsi="Arial" w:cs="Arial"/>
          <w:sz w:val="24"/>
          <w:szCs w:val="24"/>
        </w:rPr>
        <w:t xml:space="preserve">range of views </w:t>
      </w:r>
      <w:proofErr w:type="gramStart"/>
      <w:r w:rsidR="00E2356B" w:rsidRPr="005B113F">
        <w:rPr>
          <w:rFonts w:ascii="Arial" w:hAnsi="Arial" w:cs="Arial"/>
          <w:sz w:val="24"/>
          <w:szCs w:val="24"/>
        </w:rPr>
        <w:t>were found</w:t>
      </w:r>
      <w:proofErr w:type="gramEnd"/>
      <w:r w:rsidRPr="005B113F">
        <w:rPr>
          <w:rFonts w:ascii="Arial" w:hAnsi="Arial" w:cs="Arial"/>
          <w:sz w:val="24"/>
          <w:szCs w:val="24"/>
        </w:rPr>
        <w:t xml:space="preserve"> on the issue of legislation. S</w:t>
      </w:r>
      <w:r w:rsidR="00E2356B" w:rsidRPr="005B113F">
        <w:rPr>
          <w:rFonts w:ascii="Arial" w:hAnsi="Arial" w:cs="Arial"/>
          <w:sz w:val="24"/>
          <w:szCs w:val="24"/>
        </w:rPr>
        <w:t xml:space="preserve">ome forces fed back that the legislation </w:t>
      </w:r>
      <w:r w:rsidRPr="005B113F">
        <w:rPr>
          <w:rFonts w:ascii="Arial" w:hAnsi="Arial" w:cs="Arial"/>
          <w:sz w:val="24"/>
          <w:szCs w:val="24"/>
        </w:rPr>
        <w:t xml:space="preserve">in place at that time </w:t>
      </w:r>
      <w:r w:rsidR="00E2356B" w:rsidRPr="005B113F">
        <w:rPr>
          <w:rFonts w:ascii="Arial" w:hAnsi="Arial" w:cs="Arial"/>
          <w:sz w:val="24"/>
          <w:szCs w:val="24"/>
        </w:rPr>
        <w:t xml:space="preserve">was </w:t>
      </w:r>
      <w:proofErr w:type="gramStart"/>
      <w:r w:rsidR="00E2356B" w:rsidRPr="005B113F">
        <w:rPr>
          <w:rFonts w:ascii="Arial" w:hAnsi="Arial" w:cs="Arial"/>
          <w:sz w:val="24"/>
          <w:szCs w:val="24"/>
        </w:rPr>
        <w:t>actually adequate</w:t>
      </w:r>
      <w:proofErr w:type="gramEnd"/>
      <w:r w:rsidR="00E2356B" w:rsidRPr="005B113F">
        <w:rPr>
          <w:rFonts w:ascii="Arial" w:hAnsi="Arial" w:cs="Arial"/>
          <w:sz w:val="24"/>
          <w:szCs w:val="24"/>
        </w:rPr>
        <w:t>, but the</w:t>
      </w:r>
      <w:r w:rsidRPr="005B113F">
        <w:rPr>
          <w:rFonts w:ascii="Arial" w:hAnsi="Arial" w:cs="Arial"/>
          <w:sz w:val="24"/>
          <w:szCs w:val="24"/>
        </w:rPr>
        <w:t xml:space="preserve"> findings of HMICFRS were that</w:t>
      </w:r>
      <w:r w:rsidR="00E2356B" w:rsidRPr="005B113F">
        <w:rPr>
          <w:rFonts w:ascii="Arial" w:hAnsi="Arial" w:cs="Arial"/>
          <w:sz w:val="24"/>
          <w:szCs w:val="24"/>
        </w:rPr>
        <w:t xml:space="preserve"> forces that had experienced more significant disruption said that </w:t>
      </w:r>
      <w:r w:rsidRPr="005B113F">
        <w:rPr>
          <w:rFonts w:ascii="Arial" w:hAnsi="Arial" w:cs="Arial"/>
          <w:sz w:val="24"/>
          <w:szCs w:val="24"/>
        </w:rPr>
        <w:t>they needed more powers</w:t>
      </w:r>
      <w:r w:rsidR="00E2356B" w:rsidRPr="005B113F">
        <w:rPr>
          <w:rFonts w:ascii="Arial" w:hAnsi="Arial" w:cs="Arial"/>
          <w:sz w:val="24"/>
          <w:szCs w:val="24"/>
        </w:rPr>
        <w:t>. They also refer</w:t>
      </w:r>
      <w:r w:rsidRPr="005B113F">
        <w:rPr>
          <w:rFonts w:ascii="Arial" w:hAnsi="Arial" w:cs="Arial"/>
          <w:sz w:val="24"/>
          <w:szCs w:val="24"/>
        </w:rPr>
        <w:t>red</w:t>
      </w:r>
      <w:r w:rsidR="00E2356B" w:rsidRPr="005B113F">
        <w:rPr>
          <w:rFonts w:ascii="Arial" w:hAnsi="Arial" w:cs="Arial"/>
          <w:sz w:val="24"/>
          <w:szCs w:val="24"/>
        </w:rPr>
        <w:t xml:space="preserve"> to a consultation exercise in 2019 between the </w:t>
      </w:r>
      <w:r w:rsidRPr="005B113F">
        <w:rPr>
          <w:rFonts w:ascii="Arial" w:hAnsi="Arial" w:cs="Arial"/>
          <w:sz w:val="24"/>
          <w:szCs w:val="24"/>
        </w:rPr>
        <w:t>Metropolitan Police Service</w:t>
      </w:r>
      <w:r w:rsidR="00E2356B" w:rsidRPr="005B113F">
        <w:rPr>
          <w:rFonts w:ascii="Arial" w:hAnsi="Arial" w:cs="Arial"/>
          <w:sz w:val="24"/>
          <w:szCs w:val="24"/>
        </w:rPr>
        <w:t xml:space="preserve"> and </w:t>
      </w:r>
      <w:r w:rsidRPr="005B113F">
        <w:rPr>
          <w:rFonts w:ascii="Arial" w:hAnsi="Arial" w:cs="Arial"/>
          <w:sz w:val="24"/>
          <w:szCs w:val="24"/>
        </w:rPr>
        <w:t xml:space="preserve">the </w:t>
      </w:r>
      <w:r w:rsidR="00E2356B" w:rsidRPr="005B113F">
        <w:rPr>
          <w:rFonts w:ascii="Arial" w:hAnsi="Arial" w:cs="Arial"/>
          <w:sz w:val="24"/>
          <w:szCs w:val="24"/>
        </w:rPr>
        <w:t xml:space="preserve">Home office which resulted in five </w:t>
      </w:r>
      <w:r w:rsidRPr="005B113F">
        <w:rPr>
          <w:rFonts w:ascii="Arial" w:hAnsi="Arial" w:cs="Arial"/>
          <w:sz w:val="24"/>
          <w:szCs w:val="24"/>
        </w:rPr>
        <w:t xml:space="preserve">legislative </w:t>
      </w:r>
      <w:r w:rsidR="00E2356B" w:rsidRPr="005B113F">
        <w:rPr>
          <w:rFonts w:ascii="Arial" w:hAnsi="Arial" w:cs="Arial"/>
          <w:sz w:val="24"/>
          <w:szCs w:val="24"/>
        </w:rPr>
        <w:t xml:space="preserve">proposals </w:t>
      </w:r>
      <w:proofErr w:type="gramStart"/>
      <w:r w:rsidR="00E2356B" w:rsidRPr="005B113F">
        <w:rPr>
          <w:rFonts w:ascii="Arial" w:hAnsi="Arial" w:cs="Arial"/>
          <w:sz w:val="24"/>
          <w:szCs w:val="24"/>
        </w:rPr>
        <w:t>being made</w:t>
      </w:r>
      <w:proofErr w:type="gramEnd"/>
      <w:r w:rsidR="00E2356B" w:rsidRPr="005B113F">
        <w:rPr>
          <w:rFonts w:ascii="Arial" w:hAnsi="Arial" w:cs="Arial"/>
          <w:sz w:val="24"/>
          <w:szCs w:val="24"/>
        </w:rPr>
        <w:t xml:space="preserve"> which included the </w:t>
      </w:r>
      <w:r w:rsidRPr="005B113F">
        <w:rPr>
          <w:rFonts w:ascii="Arial" w:hAnsi="Arial" w:cs="Arial"/>
          <w:sz w:val="24"/>
          <w:szCs w:val="24"/>
        </w:rPr>
        <w:t xml:space="preserve">recommendation of broader </w:t>
      </w:r>
      <w:r w:rsidR="00E2356B" w:rsidRPr="005B113F">
        <w:rPr>
          <w:rFonts w:ascii="Arial" w:hAnsi="Arial" w:cs="Arial"/>
          <w:sz w:val="24"/>
          <w:szCs w:val="24"/>
        </w:rPr>
        <w:t>stop and search powers.</w:t>
      </w:r>
      <w:r w:rsidRPr="005B113F">
        <w:rPr>
          <w:rFonts w:ascii="Arial" w:hAnsi="Arial" w:cs="Arial"/>
          <w:sz w:val="24"/>
          <w:szCs w:val="24"/>
        </w:rPr>
        <w:t xml:space="preserve"> Therefore, whilst the broadening of police powers was something government were clearly keen to progress, it seems beneficial to that cause that at least </w:t>
      </w:r>
      <w:proofErr w:type="gramStart"/>
      <w:r w:rsidRPr="005B113F">
        <w:rPr>
          <w:rFonts w:ascii="Arial" w:hAnsi="Arial" w:cs="Arial"/>
          <w:sz w:val="24"/>
          <w:szCs w:val="24"/>
        </w:rPr>
        <w:t>some</w:t>
      </w:r>
      <w:proofErr w:type="gramEnd"/>
      <w:r w:rsidRPr="005B113F">
        <w:rPr>
          <w:rFonts w:ascii="Arial" w:hAnsi="Arial" w:cs="Arial"/>
          <w:sz w:val="24"/>
          <w:szCs w:val="24"/>
        </w:rPr>
        <w:t xml:space="preserve"> police forces were supportive of such a position.</w:t>
      </w:r>
    </w:p>
    <w:p w14:paraId="4D090CF1" w14:textId="232B3906" w:rsidR="00D36DFE" w:rsidRPr="005B113F" w:rsidRDefault="002D526D" w:rsidP="00294711">
      <w:pPr>
        <w:spacing w:line="480" w:lineRule="auto"/>
        <w:jc w:val="both"/>
        <w:rPr>
          <w:rFonts w:ascii="Arial" w:hAnsi="Arial" w:cs="Arial"/>
          <w:sz w:val="24"/>
          <w:szCs w:val="24"/>
        </w:rPr>
      </w:pPr>
      <w:r w:rsidRPr="005B113F">
        <w:rPr>
          <w:rFonts w:ascii="Arial" w:hAnsi="Arial" w:cs="Arial"/>
          <w:sz w:val="24"/>
          <w:szCs w:val="24"/>
        </w:rPr>
        <w:t>The c</w:t>
      </w:r>
      <w:r w:rsidR="00C83AD5" w:rsidRPr="005B113F">
        <w:rPr>
          <w:rFonts w:ascii="Arial" w:hAnsi="Arial" w:cs="Arial"/>
          <w:sz w:val="24"/>
          <w:szCs w:val="24"/>
        </w:rPr>
        <w:t xml:space="preserve">ontroversial new </w:t>
      </w:r>
      <w:r w:rsidR="008117DD" w:rsidRPr="005B113F">
        <w:rPr>
          <w:rFonts w:ascii="Arial" w:hAnsi="Arial" w:cs="Arial"/>
          <w:sz w:val="24"/>
          <w:szCs w:val="24"/>
        </w:rPr>
        <w:t>P</w:t>
      </w:r>
      <w:r w:rsidR="00C83AD5" w:rsidRPr="005B113F">
        <w:rPr>
          <w:rFonts w:ascii="Arial" w:hAnsi="Arial" w:cs="Arial"/>
          <w:sz w:val="24"/>
          <w:szCs w:val="24"/>
        </w:rPr>
        <w:t xml:space="preserve">ublic </w:t>
      </w:r>
      <w:r w:rsidR="008117DD" w:rsidRPr="005B113F">
        <w:rPr>
          <w:rFonts w:ascii="Arial" w:hAnsi="Arial" w:cs="Arial"/>
          <w:sz w:val="24"/>
          <w:szCs w:val="24"/>
        </w:rPr>
        <w:t>O</w:t>
      </w:r>
      <w:r w:rsidR="00C83AD5" w:rsidRPr="005B113F">
        <w:rPr>
          <w:rFonts w:ascii="Arial" w:hAnsi="Arial" w:cs="Arial"/>
          <w:sz w:val="24"/>
          <w:szCs w:val="24"/>
        </w:rPr>
        <w:t xml:space="preserve">rder </w:t>
      </w:r>
      <w:r w:rsidR="008117DD" w:rsidRPr="005B113F">
        <w:rPr>
          <w:rFonts w:ascii="Arial" w:hAnsi="Arial" w:cs="Arial"/>
          <w:sz w:val="24"/>
          <w:szCs w:val="24"/>
        </w:rPr>
        <w:t>A</w:t>
      </w:r>
      <w:r w:rsidR="00C83AD5" w:rsidRPr="005B113F">
        <w:rPr>
          <w:rFonts w:ascii="Arial" w:hAnsi="Arial" w:cs="Arial"/>
          <w:sz w:val="24"/>
          <w:szCs w:val="24"/>
        </w:rPr>
        <w:t xml:space="preserve">ct </w:t>
      </w:r>
      <w:r w:rsidR="008117DD" w:rsidRPr="005B113F">
        <w:rPr>
          <w:rFonts w:ascii="Arial" w:hAnsi="Arial" w:cs="Arial"/>
          <w:sz w:val="24"/>
          <w:szCs w:val="24"/>
        </w:rPr>
        <w:t xml:space="preserve">2023 </w:t>
      </w:r>
      <w:sdt>
        <w:sdtPr>
          <w:rPr>
            <w:rFonts w:ascii="Arial" w:hAnsi="Arial" w:cs="Arial"/>
            <w:sz w:val="24"/>
            <w:szCs w:val="24"/>
          </w:rPr>
          <w:id w:val="147795030"/>
          <w:citation/>
        </w:sdtPr>
        <w:sdtEndPr/>
        <w:sdtContent>
          <w:r w:rsidR="008117DD" w:rsidRPr="005B113F">
            <w:rPr>
              <w:rFonts w:ascii="Arial" w:hAnsi="Arial" w:cs="Arial"/>
              <w:sz w:val="24"/>
              <w:szCs w:val="24"/>
            </w:rPr>
            <w:fldChar w:fldCharType="begin"/>
          </w:r>
          <w:r w:rsidR="00D136B8" w:rsidRPr="005B113F">
            <w:rPr>
              <w:rFonts w:ascii="Arial" w:hAnsi="Arial" w:cs="Arial"/>
              <w:sz w:val="24"/>
              <w:szCs w:val="24"/>
            </w:rPr>
            <w:instrText xml:space="preserve">CITATION UKG23 \l 2057 </w:instrText>
          </w:r>
          <w:r w:rsidR="008117DD" w:rsidRPr="005B113F">
            <w:rPr>
              <w:rFonts w:ascii="Arial" w:hAnsi="Arial" w:cs="Arial"/>
              <w:sz w:val="24"/>
              <w:szCs w:val="24"/>
            </w:rPr>
            <w:fldChar w:fldCharType="separate"/>
          </w:r>
          <w:r w:rsidR="005B113F" w:rsidRPr="005B113F">
            <w:rPr>
              <w:rFonts w:ascii="Arial" w:hAnsi="Arial" w:cs="Arial"/>
              <w:noProof/>
              <w:sz w:val="24"/>
              <w:szCs w:val="24"/>
            </w:rPr>
            <w:t>(UK Government, 2023)</w:t>
          </w:r>
          <w:r w:rsidR="008117DD" w:rsidRPr="005B113F">
            <w:rPr>
              <w:rFonts w:ascii="Arial" w:hAnsi="Arial" w:cs="Arial"/>
              <w:sz w:val="24"/>
              <w:szCs w:val="24"/>
            </w:rPr>
            <w:fldChar w:fldCharType="end"/>
          </w:r>
        </w:sdtContent>
      </w:sdt>
      <w:r w:rsidRPr="005B113F">
        <w:rPr>
          <w:rFonts w:ascii="Arial" w:hAnsi="Arial" w:cs="Arial"/>
          <w:sz w:val="24"/>
          <w:szCs w:val="24"/>
        </w:rPr>
        <w:t xml:space="preserve"> is a significant </w:t>
      </w:r>
      <w:r w:rsidR="000D3C0D" w:rsidRPr="005B113F">
        <w:rPr>
          <w:rFonts w:ascii="Arial" w:hAnsi="Arial" w:cs="Arial"/>
          <w:sz w:val="24"/>
          <w:szCs w:val="24"/>
        </w:rPr>
        <w:t xml:space="preserve">turning point in relation the powers available to police officers in England and Wales to respond to protests. Up to that point, under the previous legal framework, a reasonable amount of disruption to the highway had to </w:t>
      </w:r>
      <w:proofErr w:type="gramStart"/>
      <w:r w:rsidR="000D3C0D" w:rsidRPr="005B113F">
        <w:rPr>
          <w:rFonts w:ascii="Arial" w:hAnsi="Arial" w:cs="Arial"/>
          <w:sz w:val="24"/>
          <w:szCs w:val="24"/>
        </w:rPr>
        <w:t>be tolerated</w:t>
      </w:r>
      <w:proofErr w:type="gramEnd"/>
      <w:r w:rsidR="000D3C0D" w:rsidRPr="005B113F">
        <w:rPr>
          <w:rFonts w:ascii="Arial" w:hAnsi="Arial" w:cs="Arial"/>
          <w:sz w:val="24"/>
          <w:szCs w:val="24"/>
        </w:rPr>
        <w:t>, but serious disruption was never clearly defined</w:t>
      </w:r>
      <w:r w:rsidR="00995421">
        <w:rPr>
          <w:rFonts w:ascii="Arial" w:hAnsi="Arial" w:cs="Arial"/>
          <w:sz w:val="24"/>
          <w:szCs w:val="24"/>
        </w:rPr>
        <w:t xml:space="preserve">. </w:t>
      </w:r>
      <w:r w:rsidRPr="005B113F">
        <w:rPr>
          <w:rFonts w:ascii="Arial" w:hAnsi="Arial" w:cs="Arial"/>
          <w:sz w:val="24"/>
          <w:szCs w:val="24"/>
        </w:rPr>
        <w:t xml:space="preserve">It is borne from the Police, Crime, Sentencing and Courts Act </w:t>
      </w:r>
      <w:r w:rsidR="00D36DFE" w:rsidRPr="005B113F">
        <w:rPr>
          <w:rFonts w:ascii="Arial" w:hAnsi="Arial" w:cs="Arial"/>
          <w:sz w:val="24"/>
          <w:szCs w:val="24"/>
        </w:rPr>
        <w:t xml:space="preserve">which </w:t>
      </w:r>
      <w:r w:rsidRPr="005B113F">
        <w:rPr>
          <w:rFonts w:ascii="Arial" w:hAnsi="Arial" w:cs="Arial"/>
          <w:sz w:val="24"/>
          <w:szCs w:val="24"/>
        </w:rPr>
        <w:t>was forced th</w:t>
      </w:r>
      <w:r w:rsidR="00D36DFE" w:rsidRPr="005B113F">
        <w:rPr>
          <w:rFonts w:ascii="Arial" w:hAnsi="Arial" w:cs="Arial"/>
          <w:sz w:val="24"/>
          <w:szCs w:val="24"/>
        </w:rPr>
        <w:t>r</w:t>
      </w:r>
      <w:r w:rsidRPr="005B113F">
        <w:rPr>
          <w:rFonts w:ascii="Arial" w:hAnsi="Arial" w:cs="Arial"/>
          <w:sz w:val="24"/>
          <w:szCs w:val="24"/>
        </w:rPr>
        <w:t>ough to Royal assent in</w:t>
      </w:r>
      <w:r w:rsidR="00D36DFE" w:rsidRPr="005B113F">
        <w:rPr>
          <w:rFonts w:ascii="Arial" w:hAnsi="Arial" w:cs="Arial"/>
          <w:sz w:val="24"/>
          <w:szCs w:val="24"/>
        </w:rPr>
        <w:t xml:space="preserve"> late</w:t>
      </w:r>
      <w:r w:rsidRPr="005B113F">
        <w:rPr>
          <w:rFonts w:ascii="Arial" w:hAnsi="Arial" w:cs="Arial"/>
          <w:sz w:val="24"/>
          <w:szCs w:val="24"/>
        </w:rPr>
        <w:t xml:space="preserve"> April </w:t>
      </w:r>
      <w:r w:rsidR="00D36DFE" w:rsidRPr="005B113F">
        <w:rPr>
          <w:rFonts w:ascii="Arial" w:hAnsi="Arial" w:cs="Arial"/>
          <w:sz w:val="24"/>
          <w:szCs w:val="24"/>
        </w:rPr>
        <w:t xml:space="preserve">2023, </w:t>
      </w:r>
      <w:r w:rsidRPr="005B113F">
        <w:rPr>
          <w:rFonts w:ascii="Arial" w:hAnsi="Arial" w:cs="Arial"/>
          <w:sz w:val="24"/>
          <w:szCs w:val="24"/>
        </w:rPr>
        <w:t xml:space="preserve">even though there were concerns expressed in the House of Lords when they considered it between October 2022 and February 2023, in what is described as a ping-pong between the </w:t>
      </w:r>
      <w:r w:rsidR="00D36DFE" w:rsidRPr="005B113F">
        <w:rPr>
          <w:rFonts w:ascii="Arial" w:hAnsi="Arial" w:cs="Arial"/>
          <w:sz w:val="24"/>
          <w:szCs w:val="24"/>
        </w:rPr>
        <w:t>L</w:t>
      </w:r>
      <w:r w:rsidRPr="005B113F">
        <w:rPr>
          <w:rFonts w:ascii="Arial" w:hAnsi="Arial" w:cs="Arial"/>
          <w:sz w:val="24"/>
          <w:szCs w:val="24"/>
        </w:rPr>
        <w:t xml:space="preserve">ords and the </w:t>
      </w:r>
      <w:r w:rsidR="00D36DFE" w:rsidRPr="005B113F">
        <w:rPr>
          <w:rFonts w:ascii="Arial" w:hAnsi="Arial" w:cs="Arial"/>
          <w:sz w:val="24"/>
          <w:szCs w:val="24"/>
        </w:rPr>
        <w:t>C</w:t>
      </w:r>
      <w:r w:rsidRPr="005B113F">
        <w:rPr>
          <w:rFonts w:ascii="Arial" w:hAnsi="Arial" w:cs="Arial"/>
          <w:sz w:val="24"/>
          <w:szCs w:val="24"/>
        </w:rPr>
        <w:t xml:space="preserve">ommons </w:t>
      </w:r>
      <w:sdt>
        <w:sdtPr>
          <w:rPr>
            <w:rFonts w:ascii="Arial" w:hAnsi="Arial" w:cs="Arial"/>
            <w:sz w:val="24"/>
            <w:szCs w:val="24"/>
          </w:rPr>
          <w:id w:val="-173422692"/>
          <w:citation/>
        </w:sdtPr>
        <w:sdtEndPr/>
        <w:sdtContent>
          <w:r w:rsidRPr="005B113F">
            <w:rPr>
              <w:rFonts w:ascii="Arial" w:hAnsi="Arial" w:cs="Arial"/>
              <w:sz w:val="24"/>
              <w:szCs w:val="24"/>
            </w:rPr>
            <w:fldChar w:fldCharType="begin"/>
          </w:r>
          <w:r w:rsidRPr="005B113F">
            <w:rPr>
              <w:rFonts w:ascii="Arial" w:hAnsi="Arial" w:cs="Arial"/>
              <w:sz w:val="24"/>
              <w:szCs w:val="24"/>
            </w:rPr>
            <w:instrText xml:space="preserve">CITATION UKP23 \l 2057 </w:instrText>
          </w:r>
          <w:r w:rsidRPr="005B113F">
            <w:rPr>
              <w:rFonts w:ascii="Arial" w:hAnsi="Arial" w:cs="Arial"/>
              <w:sz w:val="24"/>
              <w:szCs w:val="24"/>
            </w:rPr>
            <w:fldChar w:fldCharType="separate"/>
          </w:r>
          <w:r w:rsidR="005B113F" w:rsidRPr="005B113F">
            <w:rPr>
              <w:rFonts w:ascii="Arial" w:hAnsi="Arial" w:cs="Arial"/>
              <w:noProof/>
              <w:sz w:val="24"/>
              <w:szCs w:val="24"/>
            </w:rPr>
            <w:t>(UK Parliament, 2023)</w:t>
          </w:r>
          <w:r w:rsidRPr="005B113F">
            <w:rPr>
              <w:rFonts w:ascii="Arial" w:hAnsi="Arial" w:cs="Arial"/>
              <w:sz w:val="24"/>
              <w:szCs w:val="24"/>
            </w:rPr>
            <w:fldChar w:fldCharType="end"/>
          </w:r>
        </w:sdtContent>
      </w:sdt>
      <w:r w:rsidRPr="005B113F">
        <w:rPr>
          <w:rFonts w:ascii="Arial" w:hAnsi="Arial" w:cs="Arial"/>
          <w:sz w:val="24"/>
          <w:szCs w:val="24"/>
        </w:rPr>
        <w:t xml:space="preserve">. </w:t>
      </w:r>
      <w:r w:rsidR="00D36DFE" w:rsidRPr="005B113F">
        <w:rPr>
          <w:rFonts w:ascii="Arial" w:hAnsi="Arial" w:cs="Arial"/>
          <w:sz w:val="24"/>
          <w:szCs w:val="24"/>
        </w:rPr>
        <w:t>The m</w:t>
      </w:r>
      <w:r w:rsidRPr="005B113F">
        <w:rPr>
          <w:rFonts w:ascii="Arial" w:hAnsi="Arial" w:cs="Arial"/>
          <w:sz w:val="24"/>
          <w:szCs w:val="24"/>
        </w:rPr>
        <w:t xml:space="preserve">ain persisting concern was regarding stop and search without suspicion and the </w:t>
      </w:r>
      <w:r w:rsidR="00D36DFE" w:rsidRPr="005B113F">
        <w:rPr>
          <w:rFonts w:ascii="Arial" w:hAnsi="Arial" w:cs="Arial"/>
          <w:sz w:val="24"/>
          <w:szCs w:val="24"/>
        </w:rPr>
        <w:t>L</w:t>
      </w:r>
      <w:r w:rsidRPr="005B113F">
        <w:rPr>
          <w:rFonts w:ascii="Arial" w:hAnsi="Arial" w:cs="Arial"/>
          <w:sz w:val="24"/>
          <w:szCs w:val="24"/>
        </w:rPr>
        <w:t xml:space="preserve">ords were successful in ensuring that specific parameters </w:t>
      </w:r>
      <w:proofErr w:type="gramStart"/>
      <w:r w:rsidRPr="005B113F">
        <w:rPr>
          <w:rFonts w:ascii="Arial" w:hAnsi="Arial" w:cs="Arial"/>
          <w:sz w:val="24"/>
          <w:szCs w:val="24"/>
        </w:rPr>
        <w:t>were applied</w:t>
      </w:r>
      <w:proofErr w:type="gramEnd"/>
      <w:r w:rsidRPr="005B113F">
        <w:rPr>
          <w:rFonts w:ascii="Arial" w:hAnsi="Arial" w:cs="Arial"/>
          <w:sz w:val="24"/>
          <w:szCs w:val="24"/>
        </w:rPr>
        <w:t xml:space="preserve"> to ensure powers were not misused. </w:t>
      </w:r>
      <w:r w:rsidR="00D36DFE" w:rsidRPr="005B113F">
        <w:rPr>
          <w:rFonts w:ascii="Arial" w:hAnsi="Arial" w:cs="Arial"/>
          <w:sz w:val="24"/>
          <w:szCs w:val="24"/>
        </w:rPr>
        <w:t>In a House of Lords session on 26</w:t>
      </w:r>
      <w:r w:rsidR="00D36DFE" w:rsidRPr="005B113F">
        <w:rPr>
          <w:rFonts w:ascii="Arial" w:hAnsi="Arial" w:cs="Arial"/>
          <w:sz w:val="24"/>
          <w:szCs w:val="24"/>
          <w:vertAlign w:val="superscript"/>
        </w:rPr>
        <w:t>th</w:t>
      </w:r>
      <w:r w:rsidR="00D36DFE" w:rsidRPr="005B113F">
        <w:rPr>
          <w:rFonts w:ascii="Arial" w:hAnsi="Arial" w:cs="Arial"/>
          <w:sz w:val="24"/>
          <w:szCs w:val="24"/>
        </w:rPr>
        <w:t xml:space="preserve"> April 2023, </w:t>
      </w:r>
      <w:sdt>
        <w:sdtPr>
          <w:rPr>
            <w:rFonts w:ascii="Arial" w:hAnsi="Arial" w:cs="Arial"/>
            <w:sz w:val="24"/>
            <w:szCs w:val="24"/>
          </w:rPr>
          <w:id w:val="1931996765"/>
          <w:citation/>
        </w:sdtPr>
        <w:sdtEndPr/>
        <w:sdtContent>
          <w:r w:rsidR="00D36DFE" w:rsidRPr="005B113F">
            <w:rPr>
              <w:rFonts w:ascii="Arial" w:hAnsi="Arial" w:cs="Arial"/>
              <w:sz w:val="24"/>
              <w:szCs w:val="24"/>
            </w:rPr>
            <w:fldChar w:fldCharType="begin"/>
          </w:r>
          <w:r w:rsidR="00D36DFE" w:rsidRPr="005B113F">
            <w:rPr>
              <w:rFonts w:ascii="Arial" w:hAnsi="Arial" w:cs="Arial"/>
              <w:sz w:val="24"/>
              <w:szCs w:val="24"/>
            </w:rPr>
            <w:instrText xml:space="preserve">CITATION par23b \l 2057 </w:instrText>
          </w:r>
          <w:r w:rsidR="00D36DFE" w:rsidRPr="005B113F">
            <w:rPr>
              <w:rFonts w:ascii="Arial" w:hAnsi="Arial" w:cs="Arial"/>
              <w:sz w:val="24"/>
              <w:szCs w:val="24"/>
            </w:rPr>
            <w:fldChar w:fldCharType="separate"/>
          </w:r>
          <w:r w:rsidR="005B113F" w:rsidRPr="005B113F">
            <w:rPr>
              <w:rFonts w:ascii="Arial" w:hAnsi="Arial" w:cs="Arial"/>
              <w:noProof/>
              <w:sz w:val="24"/>
              <w:szCs w:val="24"/>
            </w:rPr>
            <w:t>(parliamentlive.tv, 2023)</w:t>
          </w:r>
          <w:r w:rsidR="00D36DFE" w:rsidRPr="005B113F">
            <w:rPr>
              <w:rFonts w:ascii="Arial" w:hAnsi="Arial" w:cs="Arial"/>
              <w:sz w:val="24"/>
              <w:szCs w:val="24"/>
            </w:rPr>
            <w:fldChar w:fldCharType="end"/>
          </w:r>
        </w:sdtContent>
      </w:sdt>
      <w:r w:rsidR="00D36DFE" w:rsidRPr="005B113F">
        <w:rPr>
          <w:rFonts w:ascii="Arial" w:hAnsi="Arial" w:cs="Arial"/>
          <w:sz w:val="24"/>
          <w:szCs w:val="24"/>
        </w:rPr>
        <w:t xml:space="preserve">, Lord Brian Paddick discussed the implications on stop and search, referring to the </w:t>
      </w:r>
      <w:r w:rsidR="00D36DFE" w:rsidRPr="005B113F">
        <w:rPr>
          <w:rFonts w:ascii="Arial" w:hAnsi="Arial" w:cs="Arial"/>
          <w:sz w:val="24"/>
          <w:szCs w:val="24"/>
        </w:rPr>
        <w:lastRenderedPageBreak/>
        <w:t xml:space="preserve">Casey review </w:t>
      </w:r>
      <w:sdt>
        <w:sdtPr>
          <w:rPr>
            <w:rFonts w:ascii="Arial" w:hAnsi="Arial" w:cs="Arial"/>
            <w:sz w:val="24"/>
            <w:szCs w:val="24"/>
          </w:rPr>
          <w:id w:val="446979421"/>
          <w:citation/>
        </w:sdtPr>
        <w:sdtEndPr/>
        <w:sdtContent>
          <w:r w:rsidR="00D36DFE" w:rsidRPr="005B113F">
            <w:rPr>
              <w:rFonts w:ascii="Arial" w:hAnsi="Arial" w:cs="Arial"/>
              <w:sz w:val="24"/>
              <w:szCs w:val="24"/>
            </w:rPr>
            <w:fldChar w:fldCharType="begin"/>
          </w:r>
          <w:r w:rsidR="00D36DFE" w:rsidRPr="005B113F">
            <w:rPr>
              <w:rFonts w:ascii="Arial" w:hAnsi="Arial" w:cs="Arial"/>
              <w:sz w:val="24"/>
              <w:szCs w:val="24"/>
            </w:rPr>
            <w:instrText xml:space="preserve">CITATION Bar22 \l 2057 </w:instrText>
          </w:r>
          <w:r w:rsidR="00D36DFE" w:rsidRPr="005B113F">
            <w:rPr>
              <w:rFonts w:ascii="Arial" w:hAnsi="Arial" w:cs="Arial"/>
              <w:sz w:val="24"/>
              <w:szCs w:val="24"/>
            </w:rPr>
            <w:fldChar w:fldCharType="separate"/>
          </w:r>
          <w:r w:rsidR="005B113F" w:rsidRPr="005B113F">
            <w:rPr>
              <w:rFonts w:ascii="Arial" w:hAnsi="Arial" w:cs="Arial"/>
              <w:noProof/>
              <w:sz w:val="24"/>
              <w:szCs w:val="24"/>
            </w:rPr>
            <w:t>(Baroness Casey, 2022)</w:t>
          </w:r>
          <w:r w:rsidR="00D36DFE" w:rsidRPr="005B113F">
            <w:rPr>
              <w:rFonts w:ascii="Arial" w:hAnsi="Arial" w:cs="Arial"/>
              <w:sz w:val="24"/>
              <w:szCs w:val="24"/>
            </w:rPr>
            <w:fldChar w:fldCharType="end"/>
          </w:r>
        </w:sdtContent>
      </w:sdt>
      <w:r w:rsidR="00D36DFE" w:rsidRPr="005B113F">
        <w:rPr>
          <w:rFonts w:ascii="Arial" w:hAnsi="Arial" w:cs="Arial"/>
          <w:sz w:val="24"/>
          <w:szCs w:val="24"/>
        </w:rPr>
        <w:t xml:space="preserve">, and how he felt the original attempt by the government to add intrusive new search powers without suspicion pulled in a different direction to the Casey recommendations around the use of police powers, minimising disproportionality. Lord Vernon Coaker said it was a missed opportunity by the government to demonstrate how seriously it was taking Casey’s findings and give the police the tools they needed to restore public confidence. He said this should have been front and centre of the bill and the government should regret this move. </w:t>
      </w:r>
      <w:r w:rsidR="004D6640" w:rsidRPr="005B113F">
        <w:rPr>
          <w:rFonts w:ascii="Arial" w:hAnsi="Arial" w:cs="Arial"/>
          <w:sz w:val="24"/>
          <w:szCs w:val="24"/>
        </w:rPr>
        <w:t>This is a significant discussion in terms of considering how political motivation to robustly manage disruptive protests has implications for the ability of the police to develop community cohesion and trust and confidence in the service they provide</w:t>
      </w:r>
      <w:r w:rsidR="00995421">
        <w:rPr>
          <w:rFonts w:ascii="Arial" w:hAnsi="Arial" w:cs="Arial"/>
          <w:sz w:val="24"/>
          <w:szCs w:val="24"/>
        </w:rPr>
        <w:t xml:space="preserve">. </w:t>
      </w:r>
      <w:proofErr w:type="gramStart"/>
      <w:r w:rsidR="00995421">
        <w:rPr>
          <w:rFonts w:ascii="Arial" w:hAnsi="Arial" w:cs="Arial"/>
          <w:sz w:val="24"/>
          <w:szCs w:val="24"/>
        </w:rPr>
        <w:t>C</w:t>
      </w:r>
      <w:r w:rsidR="004D6640" w:rsidRPr="005B113F">
        <w:rPr>
          <w:rFonts w:ascii="Arial" w:hAnsi="Arial" w:cs="Arial"/>
          <w:sz w:val="24"/>
          <w:szCs w:val="24"/>
        </w:rPr>
        <w:t>learly</w:t>
      </w:r>
      <w:r w:rsidR="00995421">
        <w:rPr>
          <w:rFonts w:ascii="Arial" w:hAnsi="Arial" w:cs="Arial"/>
          <w:sz w:val="24"/>
          <w:szCs w:val="24"/>
        </w:rPr>
        <w:t>, this</w:t>
      </w:r>
      <w:proofErr w:type="gramEnd"/>
      <w:r w:rsidR="00995421">
        <w:rPr>
          <w:rFonts w:ascii="Arial" w:hAnsi="Arial" w:cs="Arial"/>
          <w:sz w:val="24"/>
          <w:szCs w:val="24"/>
        </w:rPr>
        <w:t xml:space="preserve"> key issue was</w:t>
      </w:r>
      <w:r w:rsidR="004D6640" w:rsidRPr="005B113F">
        <w:rPr>
          <w:rFonts w:ascii="Arial" w:hAnsi="Arial" w:cs="Arial"/>
          <w:sz w:val="24"/>
          <w:szCs w:val="24"/>
        </w:rPr>
        <w:t xml:space="preserve"> not lost on the House of Lords.</w:t>
      </w:r>
    </w:p>
    <w:p w14:paraId="462BD1E1" w14:textId="1BE07381" w:rsidR="004D6640" w:rsidRPr="00294711" w:rsidRDefault="004D6640" w:rsidP="00294711">
      <w:pPr>
        <w:pStyle w:val="ListParagraph"/>
        <w:numPr>
          <w:ilvl w:val="0"/>
          <w:numId w:val="5"/>
        </w:numPr>
        <w:spacing w:line="480" w:lineRule="auto"/>
        <w:jc w:val="both"/>
        <w:rPr>
          <w:rFonts w:ascii="Arial" w:hAnsi="Arial" w:cs="Arial"/>
          <w:b/>
          <w:bCs/>
          <w:i/>
          <w:iCs/>
          <w:sz w:val="24"/>
          <w:szCs w:val="24"/>
        </w:rPr>
      </w:pPr>
      <w:r w:rsidRPr="00294711">
        <w:rPr>
          <w:rFonts w:ascii="Arial" w:hAnsi="Arial" w:cs="Arial"/>
          <w:b/>
          <w:bCs/>
          <w:i/>
          <w:iCs/>
          <w:sz w:val="24"/>
          <w:szCs w:val="24"/>
        </w:rPr>
        <w:t>An attack on democracy</w:t>
      </w:r>
      <w:r w:rsidR="000B4AD0" w:rsidRPr="00294711">
        <w:rPr>
          <w:rFonts w:ascii="Arial" w:hAnsi="Arial" w:cs="Arial"/>
          <w:b/>
          <w:bCs/>
          <w:i/>
          <w:iCs/>
          <w:sz w:val="24"/>
          <w:szCs w:val="24"/>
        </w:rPr>
        <w:t>?</w:t>
      </w:r>
    </w:p>
    <w:p w14:paraId="75135336" w14:textId="7270ABAF" w:rsidR="00D36DFE" w:rsidRPr="005B113F" w:rsidRDefault="00D36DFE" w:rsidP="00294711">
      <w:pPr>
        <w:spacing w:line="480" w:lineRule="auto"/>
        <w:jc w:val="both"/>
        <w:rPr>
          <w:rFonts w:ascii="Arial" w:hAnsi="Arial" w:cs="Arial"/>
          <w:sz w:val="24"/>
          <w:szCs w:val="24"/>
        </w:rPr>
      </w:pPr>
      <w:r w:rsidRPr="005B113F">
        <w:rPr>
          <w:rFonts w:ascii="Arial" w:hAnsi="Arial" w:cs="Arial"/>
          <w:sz w:val="24"/>
          <w:szCs w:val="24"/>
        </w:rPr>
        <w:t>The new powers allow police to arrest as a preventative measure</w:t>
      </w:r>
      <w:r w:rsidR="004C5048">
        <w:rPr>
          <w:rFonts w:ascii="Arial" w:hAnsi="Arial" w:cs="Arial"/>
          <w:sz w:val="24"/>
          <w:szCs w:val="24"/>
        </w:rPr>
        <w:t>. I</w:t>
      </w:r>
      <w:r w:rsidRPr="005B113F">
        <w:rPr>
          <w:rFonts w:ascii="Arial" w:hAnsi="Arial" w:cs="Arial"/>
          <w:sz w:val="24"/>
          <w:szCs w:val="24"/>
        </w:rPr>
        <w:t xml:space="preserve">n the context of the activities perpetrated by movements such as Just Stop Oil, this is operationally important due to their capabilities in terms of disrupting transport networks and major events. </w:t>
      </w:r>
      <w:r w:rsidR="004C5048">
        <w:rPr>
          <w:rFonts w:ascii="Arial" w:hAnsi="Arial" w:cs="Arial"/>
          <w:sz w:val="24"/>
          <w:szCs w:val="24"/>
        </w:rPr>
        <w:t>T</w:t>
      </w:r>
      <w:r w:rsidRPr="005B113F">
        <w:rPr>
          <w:rFonts w:ascii="Arial" w:hAnsi="Arial" w:cs="Arial"/>
          <w:sz w:val="24"/>
          <w:szCs w:val="24"/>
        </w:rPr>
        <w:t>he blocking of roads, airports, and railways attract sentences of up to 12 months in prison and unlimited fines</w:t>
      </w:r>
      <w:proofErr w:type="gramStart"/>
      <w:r w:rsidRPr="005B113F">
        <w:rPr>
          <w:rFonts w:ascii="Arial" w:hAnsi="Arial" w:cs="Arial"/>
          <w:sz w:val="24"/>
          <w:szCs w:val="24"/>
        </w:rPr>
        <w:t xml:space="preserve">.  </w:t>
      </w:r>
      <w:proofErr w:type="gramEnd"/>
      <w:r w:rsidRPr="005B113F">
        <w:rPr>
          <w:rFonts w:ascii="Arial" w:hAnsi="Arial" w:cs="Arial"/>
          <w:sz w:val="24"/>
          <w:szCs w:val="24"/>
        </w:rPr>
        <w:t xml:space="preserve">It is a criminal offence to attach oneself to objects, buildings and other people, and carrying items used for such actions such as locks and glue. Police </w:t>
      </w:r>
      <w:r w:rsidR="004C5048">
        <w:rPr>
          <w:rFonts w:ascii="Arial" w:hAnsi="Arial" w:cs="Arial"/>
          <w:sz w:val="24"/>
          <w:szCs w:val="24"/>
        </w:rPr>
        <w:t xml:space="preserve">can </w:t>
      </w:r>
      <w:r w:rsidRPr="005B113F">
        <w:rPr>
          <w:rFonts w:ascii="Arial" w:hAnsi="Arial" w:cs="Arial"/>
          <w:sz w:val="24"/>
          <w:szCs w:val="24"/>
        </w:rPr>
        <w:t xml:space="preserve">stop and search at specific location and times, and prohibitions can </w:t>
      </w:r>
      <w:proofErr w:type="gramStart"/>
      <w:r w:rsidRPr="005B113F">
        <w:rPr>
          <w:rFonts w:ascii="Arial" w:hAnsi="Arial" w:cs="Arial"/>
          <w:sz w:val="24"/>
          <w:szCs w:val="24"/>
        </w:rPr>
        <w:t>be placed</w:t>
      </w:r>
      <w:proofErr w:type="gramEnd"/>
      <w:r w:rsidRPr="005B113F">
        <w:rPr>
          <w:rFonts w:ascii="Arial" w:hAnsi="Arial" w:cs="Arial"/>
          <w:sz w:val="24"/>
          <w:szCs w:val="24"/>
        </w:rPr>
        <w:t xml:space="preserve"> on certain people to be in certain places.</w:t>
      </w:r>
    </w:p>
    <w:p w14:paraId="6751BDC8" w14:textId="7C3A66D9" w:rsidR="007A2F9F" w:rsidRPr="005B113F" w:rsidRDefault="004D6640" w:rsidP="00294711">
      <w:pPr>
        <w:spacing w:line="480" w:lineRule="auto"/>
        <w:jc w:val="both"/>
        <w:rPr>
          <w:rFonts w:ascii="Arial" w:hAnsi="Arial" w:cs="Arial"/>
          <w:sz w:val="24"/>
          <w:szCs w:val="24"/>
        </w:rPr>
      </w:pPr>
      <w:r w:rsidRPr="005B113F">
        <w:rPr>
          <w:rFonts w:ascii="Arial" w:hAnsi="Arial" w:cs="Arial"/>
          <w:sz w:val="24"/>
          <w:szCs w:val="24"/>
        </w:rPr>
        <w:t>6</w:t>
      </w:r>
      <w:r w:rsidRPr="005B113F">
        <w:rPr>
          <w:rFonts w:ascii="Arial" w:hAnsi="Arial" w:cs="Arial"/>
          <w:sz w:val="24"/>
          <w:szCs w:val="24"/>
          <w:vertAlign w:val="superscript"/>
        </w:rPr>
        <w:t>th</w:t>
      </w:r>
      <w:r w:rsidRPr="005B113F">
        <w:rPr>
          <w:rFonts w:ascii="Arial" w:hAnsi="Arial" w:cs="Arial"/>
          <w:sz w:val="24"/>
          <w:szCs w:val="24"/>
        </w:rPr>
        <w:t xml:space="preserve"> May 2023 was an opportunity for the world to witness a historic event, the Coronation of His Majesty King Charles III and Queen Camilla. </w:t>
      </w:r>
      <w:r w:rsidR="004C5048" w:rsidRPr="005B113F">
        <w:rPr>
          <w:rFonts w:ascii="Arial" w:hAnsi="Arial" w:cs="Arial"/>
          <w:sz w:val="24"/>
          <w:szCs w:val="24"/>
        </w:rPr>
        <w:t>However,</w:t>
      </w:r>
      <w:r w:rsidRPr="005B113F">
        <w:rPr>
          <w:rFonts w:ascii="Arial" w:hAnsi="Arial" w:cs="Arial"/>
          <w:sz w:val="24"/>
          <w:szCs w:val="24"/>
        </w:rPr>
        <w:t xml:space="preserve"> it was also the day the controversial new police powers would </w:t>
      </w:r>
      <w:proofErr w:type="gramStart"/>
      <w:r w:rsidRPr="005B113F">
        <w:rPr>
          <w:rFonts w:ascii="Arial" w:hAnsi="Arial" w:cs="Arial"/>
          <w:sz w:val="24"/>
          <w:szCs w:val="24"/>
        </w:rPr>
        <w:t>be used</w:t>
      </w:r>
      <w:proofErr w:type="gramEnd"/>
      <w:r w:rsidRPr="005B113F">
        <w:rPr>
          <w:rFonts w:ascii="Arial" w:hAnsi="Arial" w:cs="Arial"/>
          <w:sz w:val="24"/>
          <w:szCs w:val="24"/>
        </w:rPr>
        <w:t xml:space="preserve"> for the first time</w:t>
      </w:r>
      <w:r w:rsidR="00CA38A4" w:rsidRPr="005B113F">
        <w:rPr>
          <w:rFonts w:ascii="Arial" w:hAnsi="Arial" w:cs="Arial"/>
          <w:sz w:val="24"/>
          <w:szCs w:val="24"/>
        </w:rPr>
        <w:t xml:space="preserve">, and a political backlash followed. Seven of the protestors </w:t>
      </w:r>
      <w:proofErr w:type="gramStart"/>
      <w:r w:rsidR="00CA38A4" w:rsidRPr="005B113F">
        <w:rPr>
          <w:rFonts w:ascii="Arial" w:hAnsi="Arial" w:cs="Arial"/>
          <w:sz w:val="24"/>
          <w:szCs w:val="24"/>
        </w:rPr>
        <w:t>reportedly had</w:t>
      </w:r>
      <w:proofErr w:type="gramEnd"/>
      <w:r w:rsidR="00CA38A4" w:rsidRPr="005B113F">
        <w:rPr>
          <w:rFonts w:ascii="Arial" w:hAnsi="Arial" w:cs="Arial"/>
          <w:sz w:val="24"/>
          <w:szCs w:val="24"/>
        </w:rPr>
        <w:t xml:space="preserve"> padlocks and some </w:t>
      </w:r>
      <w:r w:rsidR="00CA38A4" w:rsidRPr="005B113F">
        <w:rPr>
          <w:rFonts w:ascii="Arial" w:hAnsi="Arial" w:cs="Arial"/>
          <w:sz w:val="24"/>
          <w:szCs w:val="24"/>
        </w:rPr>
        <w:lastRenderedPageBreak/>
        <w:t xml:space="preserve">form Just Stop Oil were planning to jump the barrier along the Mall to disrupt the procession. Another had a </w:t>
      </w:r>
      <w:r w:rsidR="004C5048" w:rsidRPr="005B113F">
        <w:rPr>
          <w:rFonts w:ascii="Arial" w:hAnsi="Arial" w:cs="Arial"/>
          <w:sz w:val="24"/>
          <w:szCs w:val="24"/>
        </w:rPr>
        <w:t>megaphone,</w:t>
      </w:r>
      <w:r w:rsidR="00CA38A4" w:rsidRPr="005B113F">
        <w:rPr>
          <w:rFonts w:ascii="Arial" w:hAnsi="Arial" w:cs="Arial"/>
          <w:sz w:val="24"/>
          <w:szCs w:val="24"/>
        </w:rPr>
        <w:t xml:space="preserve"> and it </w:t>
      </w:r>
      <w:proofErr w:type="gramStart"/>
      <w:r w:rsidR="00CA38A4" w:rsidRPr="005B113F">
        <w:rPr>
          <w:rFonts w:ascii="Arial" w:hAnsi="Arial" w:cs="Arial"/>
          <w:sz w:val="24"/>
          <w:szCs w:val="24"/>
        </w:rPr>
        <w:t>was feared</w:t>
      </w:r>
      <w:proofErr w:type="gramEnd"/>
      <w:r w:rsidR="00CA38A4" w:rsidRPr="005B113F">
        <w:rPr>
          <w:rFonts w:ascii="Arial" w:hAnsi="Arial" w:cs="Arial"/>
          <w:sz w:val="24"/>
          <w:szCs w:val="24"/>
        </w:rPr>
        <w:t xml:space="preserve"> it would scare the horses. Police argued they had intelligence to support their actions with Commander Karen Findlay stating that the policing style was proportionate and the fact that it was a once in a generation moment was a key consideration, with the safety and enjoyment of those watching the event being a key priority </w:t>
      </w:r>
      <w:sdt>
        <w:sdtPr>
          <w:rPr>
            <w:rFonts w:ascii="Arial" w:hAnsi="Arial" w:cs="Arial"/>
            <w:sz w:val="24"/>
            <w:szCs w:val="24"/>
          </w:rPr>
          <w:id w:val="605076984"/>
          <w:citation/>
        </w:sdtPr>
        <w:sdtEndPr/>
        <w:sdtContent>
          <w:r w:rsidR="00CA38A4" w:rsidRPr="005B113F">
            <w:rPr>
              <w:rFonts w:ascii="Arial" w:hAnsi="Arial" w:cs="Arial"/>
              <w:sz w:val="24"/>
              <w:szCs w:val="24"/>
            </w:rPr>
            <w:fldChar w:fldCharType="begin"/>
          </w:r>
          <w:r w:rsidR="00CA38A4" w:rsidRPr="005B113F">
            <w:rPr>
              <w:rFonts w:ascii="Arial" w:hAnsi="Arial" w:cs="Arial"/>
              <w:sz w:val="24"/>
              <w:szCs w:val="24"/>
            </w:rPr>
            <w:instrText xml:space="preserve">CITATION Pay23 \l 2057 </w:instrText>
          </w:r>
          <w:r w:rsidR="00CA38A4" w:rsidRPr="005B113F">
            <w:rPr>
              <w:rFonts w:ascii="Arial" w:hAnsi="Arial" w:cs="Arial"/>
              <w:sz w:val="24"/>
              <w:szCs w:val="24"/>
            </w:rPr>
            <w:fldChar w:fldCharType="separate"/>
          </w:r>
          <w:r w:rsidR="005B113F" w:rsidRPr="005B113F">
            <w:rPr>
              <w:rFonts w:ascii="Arial" w:hAnsi="Arial" w:cs="Arial"/>
              <w:noProof/>
              <w:sz w:val="24"/>
              <w:szCs w:val="24"/>
            </w:rPr>
            <w:t>(Payne, 2023)</w:t>
          </w:r>
          <w:r w:rsidR="00CA38A4" w:rsidRPr="005B113F">
            <w:rPr>
              <w:rFonts w:ascii="Arial" w:hAnsi="Arial" w:cs="Arial"/>
              <w:sz w:val="24"/>
              <w:szCs w:val="24"/>
            </w:rPr>
            <w:fldChar w:fldCharType="end"/>
          </w:r>
        </w:sdtContent>
      </w:sdt>
      <w:r w:rsidR="00CA38A4" w:rsidRPr="005B113F">
        <w:rPr>
          <w:rFonts w:ascii="Arial" w:hAnsi="Arial" w:cs="Arial"/>
          <w:sz w:val="24"/>
          <w:szCs w:val="24"/>
        </w:rPr>
        <w:t xml:space="preserve">. It was confirmed that </w:t>
      </w:r>
      <w:proofErr w:type="gramStart"/>
      <w:r w:rsidR="00CA38A4" w:rsidRPr="005B113F">
        <w:rPr>
          <w:rFonts w:ascii="Arial" w:hAnsi="Arial" w:cs="Arial"/>
          <w:sz w:val="24"/>
          <w:szCs w:val="24"/>
        </w:rPr>
        <w:t>64</w:t>
      </w:r>
      <w:proofErr w:type="gramEnd"/>
      <w:r w:rsidR="00CA38A4" w:rsidRPr="005B113F">
        <w:rPr>
          <w:rFonts w:ascii="Arial" w:hAnsi="Arial" w:cs="Arial"/>
          <w:sz w:val="24"/>
          <w:szCs w:val="24"/>
        </w:rPr>
        <w:t xml:space="preserve"> people were arrested in total</w:t>
      </w:r>
      <w:r w:rsidR="007A2F9F" w:rsidRPr="005B113F">
        <w:rPr>
          <w:rFonts w:ascii="Arial" w:hAnsi="Arial" w:cs="Arial"/>
          <w:sz w:val="24"/>
          <w:szCs w:val="24"/>
        </w:rPr>
        <w:t xml:space="preserve">. </w:t>
      </w:r>
    </w:p>
    <w:p w14:paraId="62AADA8A" w14:textId="421E3599" w:rsidR="009A4E71" w:rsidRPr="005B113F" w:rsidRDefault="007A2F9F" w:rsidP="00294711">
      <w:pPr>
        <w:spacing w:line="480" w:lineRule="auto"/>
        <w:jc w:val="both"/>
        <w:rPr>
          <w:rFonts w:ascii="Arial" w:hAnsi="Arial" w:cs="Arial"/>
          <w:sz w:val="24"/>
          <w:szCs w:val="24"/>
        </w:rPr>
      </w:pPr>
      <w:r w:rsidRPr="005B113F">
        <w:rPr>
          <w:rFonts w:ascii="Arial" w:hAnsi="Arial" w:cs="Arial"/>
          <w:sz w:val="24"/>
          <w:szCs w:val="24"/>
        </w:rPr>
        <w:t>However, the tactic</w:t>
      </w:r>
      <w:r w:rsidR="000B4AD0" w:rsidRPr="005B113F">
        <w:rPr>
          <w:rFonts w:ascii="Arial" w:hAnsi="Arial" w:cs="Arial"/>
          <w:sz w:val="24"/>
          <w:szCs w:val="24"/>
        </w:rPr>
        <w:t>s</w:t>
      </w:r>
      <w:r w:rsidRPr="005B113F">
        <w:rPr>
          <w:rFonts w:ascii="Arial" w:hAnsi="Arial" w:cs="Arial"/>
          <w:sz w:val="24"/>
          <w:szCs w:val="24"/>
        </w:rPr>
        <w:t xml:space="preserve"> attracted a great deal of criticism from across the political spectrum, with  Emily Thornberry, Labours shadow Attorney General, referring to the new powers as draconian. Others followed suit; London Mayor Sadiq </w:t>
      </w:r>
      <w:r w:rsidR="00B5781F">
        <w:rPr>
          <w:rFonts w:ascii="Arial" w:hAnsi="Arial" w:cs="Arial"/>
          <w:sz w:val="24"/>
          <w:szCs w:val="24"/>
        </w:rPr>
        <w:t>K</w:t>
      </w:r>
      <w:r w:rsidRPr="005B113F">
        <w:rPr>
          <w:rFonts w:ascii="Arial" w:hAnsi="Arial" w:cs="Arial"/>
          <w:sz w:val="24"/>
          <w:szCs w:val="24"/>
        </w:rPr>
        <w:t xml:space="preserve">han asked for clarity over the arrests and at the same time, the head of the anti-monarchy group </w:t>
      </w:r>
      <w:r w:rsidR="00B5781F">
        <w:rPr>
          <w:rFonts w:ascii="Arial" w:hAnsi="Arial" w:cs="Arial"/>
          <w:sz w:val="24"/>
          <w:szCs w:val="24"/>
        </w:rPr>
        <w:t>‘</w:t>
      </w:r>
      <w:r w:rsidRPr="005B113F">
        <w:rPr>
          <w:rFonts w:ascii="Arial" w:hAnsi="Arial" w:cs="Arial"/>
          <w:sz w:val="24"/>
          <w:szCs w:val="24"/>
        </w:rPr>
        <w:t xml:space="preserve">Republic’, Graham Smith, stated that this was an attack on democracy, with freedom of protest being dependent on politicians and senior police officers </w:t>
      </w:r>
      <w:sdt>
        <w:sdtPr>
          <w:rPr>
            <w:rFonts w:ascii="Arial" w:hAnsi="Arial" w:cs="Arial"/>
            <w:sz w:val="24"/>
            <w:szCs w:val="24"/>
          </w:rPr>
          <w:id w:val="448593094"/>
          <w:citation/>
        </w:sdtPr>
        <w:sdtEndPr/>
        <w:sdtContent>
          <w:r w:rsidRPr="005B113F">
            <w:rPr>
              <w:rFonts w:ascii="Arial" w:hAnsi="Arial" w:cs="Arial"/>
              <w:sz w:val="24"/>
              <w:szCs w:val="24"/>
            </w:rPr>
            <w:fldChar w:fldCharType="begin"/>
          </w:r>
          <w:r w:rsidRPr="005B113F">
            <w:rPr>
              <w:rFonts w:ascii="Arial" w:hAnsi="Arial" w:cs="Arial"/>
              <w:sz w:val="24"/>
              <w:szCs w:val="24"/>
            </w:rPr>
            <w:instrText xml:space="preserve">CITATION Cha23 \l 2057 </w:instrText>
          </w:r>
          <w:r w:rsidRPr="005B113F">
            <w:rPr>
              <w:rFonts w:ascii="Arial" w:hAnsi="Arial" w:cs="Arial"/>
              <w:sz w:val="24"/>
              <w:szCs w:val="24"/>
            </w:rPr>
            <w:fldChar w:fldCharType="separate"/>
          </w:r>
          <w:r w:rsidR="005B113F" w:rsidRPr="005B113F">
            <w:rPr>
              <w:rFonts w:ascii="Arial" w:hAnsi="Arial" w:cs="Arial"/>
              <w:noProof/>
              <w:sz w:val="24"/>
              <w:szCs w:val="24"/>
            </w:rPr>
            <w:t>(Chaplain &amp; Vaughan, 2023)</w:t>
          </w:r>
          <w:r w:rsidRPr="005B113F">
            <w:rPr>
              <w:rFonts w:ascii="Arial" w:hAnsi="Arial" w:cs="Arial"/>
              <w:sz w:val="24"/>
              <w:szCs w:val="24"/>
            </w:rPr>
            <w:fldChar w:fldCharType="end"/>
          </w:r>
        </w:sdtContent>
      </w:sdt>
      <w:r w:rsidRPr="005B113F">
        <w:rPr>
          <w:rFonts w:ascii="Arial" w:hAnsi="Arial" w:cs="Arial"/>
          <w:sz w:val="24"/>
          <w:szCs w:val="24"/>
        </w:rPr>
        <w:t>. Sam Tarry, Labour MP for Ilford South said the protestors were peacefully making their point about opulence and inequality</w:t>
      </w:r>
      <w:r w:rsidR="009A4E71" w:rsidRPr="005B113F">
        <w:rPr>
          <w:rFonts w:ascii="Arial" w:hAnsi="Arial" w:cs="Arial"/>
          <w:sz w:val="24"/>
          <w:szCs w:val="24"/>
        </w:rPr>
        <w:t xml:space="preserve"> and accused the Conservative Party of</w:t>
      </w:r>
      <w:r w:rsidRPr="005B113F">
        <w:rPr>
          <w:rFonts w:ascii="Arial" w:hAnsi="Arial" w:cs="Arial"/>
          <w:sz w:val="24"/>
          <w:szCs w:val="24"/>
        </w:rPr>
        <w:t xml:space="preserve"> insisting on an</w:t>
      </w:r>
      <w:r w:rsidR="009A4E71" w:rsidRPr="005B113F">
        <w:rPr>
          <w:rFonts w:ascii="Arial" w:hAnsi="Arial" w:cs="Arial"/>
          <w:sz w:val="24"/>
          <w:szCs w:val="24"/>
        </w:rPr>
        <w:t xml:space="preserve"> intolerant and authoritarian approach to protests. Zarah Sultana, Labour MP for Coventry South added that protests are fundamental to democracy </w:t>
      </w:r>
      <w:sdt>
        <w:sdtPr>
          <w:rPr>
            <w:rFonts w:ascii="Arial" w:hAnsi="Arial" w:cs="Arial"/>
            <w:sz w:val="24"/>
            <w:szCs w:val="24"/>
          </w:rPr>
          <w:id w:val="1626886517"/>
          <w:citation/>
        </w:sdtPr>
        <w:sdtEndPr/>
        <w:sdtContent>
          <w:r w:rsidR="009A4E71" w:rsidRPr="005B113F">
            <w:rPr>
              <w:rFonts w:ascii="Arial" w:hAnsi="Arial" w:cs="Arial"/>
              <w:sz w:val="24"/>
              <w:szCs w:val="24"/>
            </w:rPr>
            <w:fldChar w:fldCharType="begin"/>
          </w:r>
          <w:r w:rsidR="009A4E71" w:rsidRPr="005B113F">
            <w:rPr>
              <w:rFonts w:ascii="Arial" w:hAnsi="Arial" w:cs="Arial"/>
              <w:sz w:val="24"/>
              <w:szCs w:val="24"/>
            </w:rPr>
            <w:instrText xml:space="preserve"> CITATION Cha23 \l 2057 </w:instrText>
          </w:r>
          <w:r w:rsidR="009A4E71" w:rsidRPr="005B113F">
            <w:rPr>
              <w:rFonts w:ascii="Arial" w:hAnsi="Arial" w:cs="Arial"/>
              <w:sz w:val="24"/>
              <w:szCs w:val="24"/>
            </w:rPr>
            <w:fldChar w:fldCharType="separate"/>
          </w:r>
          <w:r w:rsidR="005B113F" w:rsidRPr="005B113F">
            <w:rPr>
              <w:rFonts w:ascii="Arial" w:hAnsi="Arial" w:cs="Arial"/>
              <w:noProof/>
              <w:sz w:val="24"/>
              <w:szCs w:val="24"/>
            </w:rPr>
            <w:t>(Chaplain &amp; Vaughan, 2023)</w:t>
          </w:r>
          <w:r w:rsidR="009A4E71" w:rsidRPr="005B113F">
            <w:rPr>
              <w:rFonts w:ascii="Arial" w:hAnsi="Arial" w:cs="Arial"/>
              <w:sz w:val="24"/>
              <w:szCs w:val="24"/>
            </w:rPr>
            <w:fldChar w:fldCharType="end"/>
          </w:r>
        </w:sdtContent>
      </w:sdt>
      <w:r w:rsidR="009A4E71" w:rsidRPr="005B113F">
        <w:rPr>
          <w:rFonts w:ascii="Arial" w:hAnsi="Arial" w:cs="Arial"/>
          <w:sz w:val="24"/>
          <w:szCs w:val="24"/>
        </w:rPr>
        <w:t xml:space="preserve">. </w:t>
      </w:r>
      <w:r w:rsidR="00995421">
        <w:rPr>
          <w:rFonts w:ascii="Arial" w:hAnsi="Arial" w:cs="Arial"/>
          <w:sz w:val="24"/>
          <w:szCs w:val="24"/>
        </w:rPr>
        <w:t>However, w</w:t>
      </w:r>
      <w:r w:rsidR="009A4E71" w:rsidRPr="005B113F">
        <w:rPr>
          <w:rFonts w:ascii="Arial" w:hAnsi="Arial" w:cs="Arial"/>
          <w:sz w:val="24"/>
          <w:szCs w:val="24"/>
        </w:rPr>
        <w:t>hat is noticeable, is the contrast in reaction from left to right of the political spectrum. The Culture Sec</w:t>
      </w:r>
      <w:r w:rsidR="00B5781F">
        <w:rPr>
          <w:rFonts w:ascii="Arial" w:hAnsi="Arial" w:cs="Arial"/>
          <w:sz w:val="24"/>
          <w:szCs w:val="24"/>
        </w:rPr>
        <w:t>retary</w:t>
      </w:r>
      <w:r w:rsidR="009A4E71" w:rsidRPr="005B113F">
        <w:rPr>
          <w:rFonts w:ascii="Arial" w:hAnsi="Arial" w:cs="Arial"/>
          <w:sz w:val="24"/>
          <w:szCs w:val="24"/>
        </w:rPr>
        <w:t xml:space="preserve"> Lucy Frazer told the BBC that whilst the right to protest is very important, the police had to make tough choices on the day and were right to factor in the global scale of the event </w:t>
      </w:r>
      <w:sdt>
        <w:sdtPr>
          <w:rPr>
            <w:rFonts w:ascii="Arial" w:hAnsi="Arial" w:cs="Arial"/>
            <w:sz w:val="24"/>
            <w:szCs w:val="24"/>
          </w:rPr>
          <w:id w:val="-358511124"/>
          <w:citation/>
        </w:sdtPr>
        <w:sdtEndPr/>
        <w:sdtContent>
          <w:r w:rsidR="009A4E71" w:rsidRPr="005B113F">
            <w:rPr>
              <w:rFonts w:ascii="Arial" w:hAnsi="Arial" w:cs="Arial"/>
              <w:sz w:val="24"/>
              <w:szCs w:val="24"/>
            </w:rPr>
            <w:fldChar w:fldCharType="begin"/>
          </w:r>
          <w:r w:rsidR="009A4E71" w:rsidRPr="005B113F">
            <w:rPr>
              <w:rFonts w:ascii="Arial" w:hAnsi="Arial" w:cs="Arial"/>
              <w:sz w:val="24"/>
              <w:szCs w:val="24"/>
            </w:rPr>
            <w:instrText xml:space="preserve"> CITATION Dur23 \l 2057 </w:instrText>
          </w:r>
          <w:r w:rsidR="009A4E71" w:rsidRPr="005B113F">
            <w:rPr>
              <w:rFonts w:ascii="Arial" w:hAnsi="Arial" w:cs="Arial"/>
              <w:sz w:val="24"/>
              <w:szCs w:val="24"/>
            </w:rPr>
            <w:fldChar w:fldCharType="separate"/>
          </w:r>
          <w:r w:rsidR="005B113F" w:rsidRPr="005B113F">
            <w:rPr>
              <w:rFonts w:ascii="Arial" w:hAnsi="Arial" w:cs="Arial"/>
              <w:noProof/>
              <w:sz w:val="24"/>
              <w:szCs w:val="24"/>
            </w:rPr>
            <w:t>(Durbin, 2023)</w:t>
          </w:r>
          <w:r w:rsidR="009A4E71" w:rsidRPr="005B113F">
            <w:rPr>
              <w:rFonts w:ascii="Arial" w:hAnsi="Arial" w:cs="Arial"/>
              <w:sz w:val="24"/>
              <w:szCs w:val="24"/>
            </w:rPr>
            <w:fldChar w:fldCharType="end"/>
          </w:r>
        </w:sdtContent>
      </w:sdt>
      <w:r w:rsidR="009A4E71" w:rsidRPr="005B113F">
        <w:rPr>
          <w:rFonts w:ascii="Arial" w:hAnsi="Arial" w:cs="Arial"/>
          <w:sz w:val="24"/>
          <w:szCs w:val="24"/>
        </w:rPr>
        <w:t xml:space="preserve">.  </w:t>
      </w:r>
    </w:p>
    <w:p w14:paraId="2E0FE253" w14:textId="1403DA97" w:rsidR="00350B42" w:rsidRPr="005B113F" w:rsidRDefault="00350B42" w:rsidP="00294711">
      <w:pPr>
        <w:spacing w:line="480" w:lineRule="auto"/>
        <w:jc w:val="both"/>
        <w:rPr>
          <w:rFonts w:ascii="Arial" w:hAnsi="Arial" w:cs="Arial"/>
          <w:sz w:val="24"/>
          <w:szCs w:val="24"/>
        </w:rPr>
      </w:pPr>
      <w:r w:rsidRPr="005B113F">
        <w:rPr>
          <w:rFonts w:ascii="Arial" w:hAnsi="Arial" w:cs="Arial"/>
          <w:sz w:val="24"/>
          <w:szCs w:val="24"/>
        </w:rPr>
        <w:t>The Labour Part</w:t>
      </w:r>
      <w:r w:rsidR="000B4AD0" w:rsidRPr="005B113F">
        <w:rPr>
          <w:rFonts w:ascii="Arial" w:hAnsi="Arial" w:cs="Arial"/>
          <w:sz w:val="24"/>
          <w:szCs w:val="24"/>
        </w:rPr>
        <w:t>y</w:t>
      </w:r>
      <w:r w:rsidRPr="005B113F">
        <w:rPr>
          <w:rFonts w:ascii="Arial" w:hAnsi="Arial" w:cs="Arial"/>
          <w:sz w:val="24"/>
          <w:szCs w:val="24"/>
        </w:rPr>
        <w:t xml:space="preserve"> have since been under pressure to confirm whether they would scrap the new legislation if they got into power with the Shadow Health Minister Andrew Gwynne MP stating that they would need to look very closely at it, but Shadow </w:t>
      </w:r>
      <w:r w:rsidRPr="005B113F">
        <w:rPr>
          <w:rFonts w:ascii="Arial" w:hAnsi="Arial" w:cs="Arial"/>
          <w:sz w:val="24"/>
          <w:szCs w:val="24"/>
        </w:rPr>
        <w:lastRenderedPageBreak/>
        <w:t xml:space="preserve">Foreign Secretary David Lammy saying they would be too busy with other priorities if they came into power which led Chris Stephens of The Scottish National Party referring to </w:t>
      </w:r>
      <w:r w:rsidR="00995421">
        <w:rPr>
          <w:rFonts w:ascii="Arial" w:hAnsi="Arial" w:cs="Arial"/>
          <w:sz w:val="24"/>
          <w:szCs w:val="24"/>
        </w:rPr>
        <w:t>L</w:t>
      </w:r>
      <w:r w:rsidRPr="005B113F">
        <w:rPr>
          <w:rFonts w:ascii="Arial" w:hAnsi="Arial" w:cs="Arial"/>
          <w:sz w:val="24"/>
          <w:szCs w:val="24"/>
        </w:rPr>
        <w:t xml:space="preserve">abour as “spineless” and Caroline Lucas MP of the Green Party saying </w:t>
      </w:r>
      <w:r w:rsidR="00995421">
        <w:rPr>
          <w:rFonts w:ascii="Arial" w:hAnsi="Arial" w:cs="Arial"/>
          <w:sz w:val="24"/>
          <w:szCs w:val="24"/>
        </w:rPr>
        <w:t>L</w:t>
      </w:r>
      <w:r w:rsidRPr="005B113F">
        <w:rPr>
          <w:rFonts w:ascii="Arial" w:hAnsi="Arial" w:cs="Arial"/>
          <w:sz w:val="24"/>
          <w:szCs w:val="24"/>
        </w:rPr>
        <w:t xml:space="preserve">abour would have to stand up for fundamental human rights </w:t>
      </w:r>
      <w:sdt>
        <w:sdtPr>
          <w:rPr>
            <w:rFonts w:ascii="Arial" w:hAnsi="Arial" w:cs="Arial"/>
            <w:sz w:val="24"/>
            <w:szCs w:val="24"/>
          </w:rPr>
          <w:id w:val="-1639559405"/>
          <w:citation/>
        </w:sdtPr>
        <w:sdtEndPr/>
        <w:sdtContent>
          <w:r w:rsidRPr="005B113F">
            <w:rPr>
              <w:rFonts w:ascii="Arial" w:hAnsi="Arial" w:cs="Arial"/>
              <w:sz w:val="24"/>
              <w:szCs w:val="24"/>
            </w:rPr>
            <w:fldChar w:fldCharType="begin"/>
          </w:r>
          <w:r w:rsidRPr="005B113F">
            <w:rPr>
              <w:rFonts w:ascii="Arial" w:hAnsi="Arial" w:cs="Arial"/>
              <w:sz w:val="24"/>
              <w:szCs w:val="24"/>
            </w:rPr>
            <w:instrText xml:space="preserve"> CITATION For23 \l 2057 </w:instrText>
          </w:r>
          <w:r w:rsidRPr="005B113F">
            <w:rPr>
              <w:rFonts w:ascii="Arial" w:hAnsi="Arial" w:cs="Arial"/>
              <w:sz w:val="24"/>
              <w:szCs w:val="24"/>
            </w:rPr>
            <w:fldChar w:fldCharType="separate"/>
          </w:r>
          <w:r w:rsidR="005B113F" w:rsidRPr="005B113F">
            <w:rPr>
              <w:rFonts w:ascii="Arial" w:hAnsi="Arial" w:cs="Arial"/>
              <w:noProof/>
              <w:sz w:val="24"/>
              <w:szCs w:val="24"/>
            </w:rPr>
            <w:t>(Forrest, 2023)</w:t>
          </w:r>
          <w:r w:rsidRPr="005B113F">
            <w:rPr>
              <w:rFonts w:ascii="Arial" w:hAnsi="Arial" w:cs="Arial"/>
              <w:sz w:val="24"/>
              <w:szCs w:val="24"/>
            </w:rPr>
            <w:fldChar w:fldCharType="end"/>
          </w:r>
        </w:sdtContent>
      </w:sdt>
      <w:r w:rsidRPr="005B113F">
        <w:rPr>
          <w:rFonts w:ascii="Arial" w:hAnsi="Arial" w:cs="Arial"/>
          <w:sz w:val="24"/>
          <w:szCs w:val="24"/>
        </w:rPr>
        <w:t>. Even in some Conservative quarters</w:t>
      </w:r>
      <w:r w:rsidR="00995421">
        <w:rPr>
          <w:rFonts w:ascii="Arial" w:hAnsi="Arial" w:cs="Arial"/>
          <w:sz w:val="24"/>
          <w:szCs w:val="24"/>
        </w:rPr>
        <w:t>,</w:t>
      </w:r>
      <w:r w:rsidRPr="005B113F">
        <w:rPr>
          <w:rFonts w:ascii="Arial" w:hAnsi="Arial" w:cs="Arial"/>
          <w:sz w:val="24"/>
          <w:szCs w:val="24"/>
        </w:rPr>
        <w:t xml:space="preserve">  there have been suggestions that the legislation is too broad and David Davis MP has asked for it to be scrutinised by the Home Affairs Select Committee </w:t>
      </w:r>
      <w:sdt>
        <w:sdtPr>
          <w:rPr>
            <w:rFonts w:ascii="Arial" w:hAnsi="Arial" w:cs="Arial"/>
            <w:sz w:val="24"/>
            <w:szCs w:val="24"/>
          </w:rPr>
          <w:id w:val="-1738462157"/>
          <w:citation/>
        </w:sdtPr>
        <w:sdtEndPr/>
        <w:sdtContent>
          <w:r w:rsidRPr="005B113F">
            <w:rPr>
              <w:rFonts w:ascii="Arial" w:hAnsi="Arial" w:cs="Arial"/>
              <w:sz w:val="24"/>
              <w:szCs w:val="24"/>
            </w:rPr>
            <w:fldChar w:fldCharType="begin"/>
          </w:r>
          <w:r w:rsidRPr="005B113F">
            <w:rPr>
              <w:rFonts w:ascii="Arial" w:hAnsi="Arial" w:cs="Arial"/>
              <w:sz w:val="24"/>
              <w:szCs w:val="24"/>
            </w:rPr>
            <w:instrText xml:space="preserve"> CITATION And23 \l 2057 </w:instrText>
          </w:r>
          <w:r w:rsidRPr="005B113F">
            <w:rPr>
              <w:rFonts w:ascii="Arial" w:hAnsi="Arial" w:cs="Arial"/>
              <w:sz w:val="24"/>
              <w:szCs w:val="24"/>
            </w:rPr>
            <w:fldChar w:fldCharType="separate"/>
          </w:r>
          <w:r w:rsidR="005B113F" w:rsidRPr="005B113F">
            <w:rPr>
              <w:rFonts w:ascii="Arial" w:hAnsi="Arial" w:cs="Arial"/>
              <w:noProof/>
              <w:sz w:val="24"/>
              <w:szCs w:val="24"/>
            </w:rPr>
            <w:t>(Andersson &amp; Sandford, 2023)</w:t>
          </w:r>
          <w:r w:rsidRPr="005B113F">
            <w:rPr>
              <w:rFonts w:ascii="Arial" w:hAnsi="Arial" w:cs="Arial"/>
              <w:sz w:val="24"/>
              <w:szCs w:val="24"/>
            </w:rPr>
            <w:fldChar w:fldCharType="end"/>
          </w:r>
        </w:sdtContent>
      </w:sdt>
      <w:r w:rsidRPr="005B113F">
        <w:rPr>
          <w:rFonts w:ascii="Arial" w:hAnsi="Arial" w:cs="Arial"/>
          <w:sz w:val="24"/>
          <w:szCs w:val="24"/>
        </w:rPr>
        <w:t xml:space="preserve">. Interestingly, he was the only Conservative MP to vote against the changes to the Public Order Bill. </w:t>
      </w:r>
      <w:r w:rsidR="004C5048">
        <w:rPr>
          <w:rFonts w:ascii="Arial" w:hAnsi="Arial" w:cs="Arial"/>
          <w:sz w:val="24"/>
          <w:szCs w:val="24"/>
        </w:rPr>
        <w:t>Therefore,</w:t>
      </w:r>
      <w:r w:rsidR="00995421">
        <w:rPr>
          <w:rFonts w:ascii="Arial" w:hAnsi="Arial" w:cs="Arial"/>
          <w:sz w:val="24"/>
          <w:szCs w:val="24"/>
        </w:rPr>
        <w:t xml:space="preserve"> </w:t>
      </w:r>
      <w:proofErr w:type="gramStart"/>
      <w:r w:rsidR="00995421">
        <w:rPr>
          <w:rFonts w:ascii="Arial" w:hAnsi="Arial" w:cs="Arial"/>
          <w:sz w:val="24"/>
          <w:szCs w:val="24"/>
        </w:rPr>
        <w:t>it is clear that policing</w:t>
      </w:r>
      <w:proofErr w:type="gramEnd"/>
      <w:r w:rsidR="00995421">
        <w:rPr>
          <w:rFonts w:ascii="Arial" w:hAnsi="Arial" w:cs="Arial"/>
          <w:sz w:val="24"/>
          <w:szCs w:val="24"/>
        </w:rPr>
        <w:t xml:space="preserve"> finds itself at the centre of significant division politically, yet still expected to deliver public safety.</w:t>
      </w:r>
    </w:p>
    <w:p w14:paraId="26B2BDBE" w14:textId="36E5D72D" w:rsidR="008117DD" w:rsidRPr="005B113F" w:rsidRDefault="008117DD" w:rsidP="00294711">
      <w:pPr>
        <w:spacing w:line="480" w:lineRule="auto"/>
        <w:jc w:val="both"/>
        <w:rPr>
          <w:rFonts w:ascii="Arial" w:hAnsi="Arial" w:cs="Arial"/>
          <w:sz w:val="24"/>
          <w:szCs w:val="24"/>
        </w:rPr>
      </w:pPr>
    </w:p>
    <w:p w14:paraId="2A7CBA28" w14:textId="647BB11A" w:rsidR="00350B42" w:rsidRPr="005B113F" w:rsidRDefault="00350B42" w:rsidP="00294711">
      <w:pPr>
        <w:pStyle w:val="ListParagraph"/>
        <w:numPr>
          <w:ilvl w:val="0"/>
          <w:numId w:val="5"/>
        </w:numPr>
        <w:spacing w:line="480" w:lineRule="auto"/>
        <w:jc w:val="both"/>
        <w:rPr>
          <w:rFonts w:ascii="Arial" w:hAnsi="Arial" w:cs="Arial"/>
          <w:b/>
          <w:bCs/>
          <w:i/>
          <w:iCs/>
          <w:sz w:val="24"/>
          <w:szCs w:val="24"/>
        </w:rPr>
      </w:pPr>
      <w:r w:rsidRPr="005B113F">
        <w:rPr>
          <w:rFonts w:ascii="Arial" w:hAnsi="Arial" w:cs="Arial"/>
          <w:b/>
          <w:bCs/>
          <w:i/>
          <w:iCs/>
          <w:sz w:val="24"/>
          <w:szCs w:val="24"/>
        </w:rPr>
        <w:t xml:space="preserve">The impact on legitimacy and  public </w:t>
      </w:r>
      <w:r w:rsidR="003A7990" w:rsidRPr="005B113F">
        <w:rPr>
          <w:rFonts w:ascii="Arial" w:hAnsi="Arial" w:cs="Arial"/>
          <w:b/>
          <w:bCs/>
          <w:i/>
          <w:iCs/>
          <w:sz w:val="24"/>
          <w:szCs w:val="24"/>
        </w:rPr>
        <w:t>c</w:t>
      </w:r>
      <w:r w:rsidRPr="005B113F">
        <w:rPr>
          <w:rFonts w:ascii="Arial" w:hAnsi="Arial" w:cs="Arial"/>
          <w:b/>
          <w:bCs/>
          <w:i/>
          <w:iCs/>
          <w:sz w:val="24"/>
          <w:szCs w:val="24"/>
        </w:rPr>
        <w:t>onfidence</w:t>
      </w:r>
    </w:p>
    <w:p w14:paraId="35FBB8A5" w14:textId="2EF8C5CD" w:rsidR="000B4AD0" w:rsidRPr="005B113F" w:rsidRDefault="003A7990" w:rsidP="00294711">
      <w:pPr>
        <w:spacing w:line="480" w:lineRule="auto"/>
        <w:jc w:val="both"/>
        <w:rPr>
          <w:rFonts w:ascii="Arial" w:hAnsi="Arial" w:cs="Arial"/>
          <w:sz w:val="24"/>
          <w:szCs w:val="24"/>
        </w:rPr>
      </w:pPr>
      <w:r w:rsidRPr="005B113F">
        <w:rPr>
          <w:rFonts w:ascii="Arial" w:hAnsi="Arial" w:cs="Arial"/>
          <w:sz w:val="24"/>
          <w:szCs w:val="24"/>
        </w:rPr>
        <w:t>It is interesting to consider w</w:t>
      </w:r>
      <w:r w:rsidR="002A2E02" w:rsidRPr="005B113F">
        <w:rPr>
          <w:rFonts w:ascii="Arial" w:hAnsi="Arial" w:cs="Arial"/>
          <w:sz w:val="24"/>
          <w:szCs w:val="24"/>
        </w:rPr>
        <w:t>hat</w:t>
      </w:r>
      <w:r w:rsidRPr="005B113F">
        <w:rPr>
          <w:rFonts w:ascii="Arial" w:hAnsi="Arial" w:cs="Arial"/>
          <w:sz w:val="24"/>
          <w:szCs w:val="24"/>
        </w:rPr>
        <w:t xml:space="preserve"> support there </w:t>
      </w:r>
      <w:r w:rsidR="00E60D81" w:rsidRPr="005B113F">
        <w:rPr>
          <w:rFonts w:ascii="Arial" w:hAnsi="Arial" w:cs="Arial"/>
          <w:sz w:val="24"/>
          <w:szCs w:val="24"/>
        </w:rPr>
        <w:t xml:space="preserve">has been </w:t>
      </w:r>
      <w:r w:rsidRPr="005B113F">
        <w:rPr>
          <w:rFonts w:ascii="Arial" w:hAnsi="Arial" w:cs="Arial"/>
          <w:sz w:val="24"/>
          <w:szCs w:val="24"/>
        </w:rPr>
        <w:t xml:space="preserve">from people in the UK for the Public Order </w:t>
      </w:r>
      <w:r w:rsidR="00E60D81" w:rsidRPr="005B113F">
        <w:rPr>
          <w:rFonts w:ascii="Arial" w:hAnsi="Arial" w:cs="Arial"/>
          <w:sz w:val="24"/>
          <w:szCs w:val="24"/>
        </w:rPr>
        <w:t>B</w:t>
      </w:r>
      <w:r w:rsidRPr="005B113F">
        <w:rPr>
          <w:rFonts w:ascii="Arial" w:hAnsi="Arial" w:cs="Arial"/>
          <w:sz w:val="24"/>
          <w:szCs w:val="24"/>
        </w:rPr>
        <w:t xml:space="preserve">ill. YouGov data from Autumn 2022 showed several provisions of the Bill </w:t>
      </w:r>
      <w:r w:rsidR="00E60D81" w:rsidRPr="005B113F">
        <w:rPr>
          <w:rFonts w:ascii="Arial" w:hAnsi="Arial" w:cs="Arial"/>
          <w:sz w:val="24"/>
          <w:szCs w:val="24"/>
        </w:rPr>
        <w:t xml:space="preserve">were </w:t>
      </w:r>
      <w:proofErr w:type="gramStart"/>
      <w:r w:rsidRPr="005B113F">
        <w:rPr>
          <w:rFonts w:ascii="Arial" w:hAnsi="Arial" w:cs="Arial"/>
          <w:sz w:val="24"/>
          <w:szCs w:val="24"/>
        </w:rPr>
        <w:t>largely supported</w:t>
      </w:r>
      <w:proofErr w:type="gramEnd"/>
      <w:r w:rsidR="00E60D81" w:rsidRPr="005B113F">
        <w:rPr>
          <w:rFonts w:ascii="Arial" w:hAnsi="Arial" w:cs="Arial"/>
          <w:sz w:val="24"/>
          <w:szCs w:val="24"/>
        </w:rPr>
        <w:t xml:space="preserve">, with </w:t>
      </w:r>
      <w:r w:rsidRPr="005B113F">
        <w:rPr>
          <w:rFonts w:ascii="Arial" w:hAnsi="Arial" w:cs="Arial"/>
          <w:sz w:val="24"/>
          <w:szCs w:val="24"/>
        </w:rPr>
        <w:t>65% in favour of criminalising obstruction of major transport works and 58% in relation to the ‘locking on’</w:t>
      </w:r>
      <w:r w:rsidR="00E60D81" w:rsidRPr="005B113F">
        <w:rPr>
          <w:rFonts w:ascii="Arial" w:hAnsi="Arial" w:cs="Arial"/>
          <w:sz w:val="24"/>
          <w:szCs w:val="24"/>
        </w:rPr>
        <w:t xml:space="preserve"> prohibitions</w:t>
      </w:r>
      <w:r w:rsidRPr="005B113F">
        <w:rPr>
          <w:rFonts w:ascii="Arial" w:hAnsi="Arial" w:cs="Arial"/>
          <w:sz w:val="24"/>
          <w:szCs w:val="24"/>
        </w:rPr>
        <w:t xml:space="preserve">. Even the controversial stop and search changes and proposed preventative court order </w:t>
      </w:r>
      <w:proofErr w:type="gramStart"/>
      <w:r w:rsidRPr="005B113F">
        <w:rPr>
          <w:rFonts w:ascii="Arial" w:hAnsi="Arial" w:cs="Arial"/>
          <w:sz w:val="24"/>
          <w:szCs w:val="24"/>
        </w:rPr>
        <w:t>were supported</w:t>
      </w:r>
      <w:proofErr w:type="gramEnd"/>
      <w:r w:rsidRPr="005B113F">
        <w:rPr>
          <w:rFonts w:ascii="Arial" w:hAnsi="Arial" w:cs="Arial"/>
          <w:sz w:val="24"/>
          <w:szCs w:val="24"/>
        </w:rPr>
        <w:t xml:space="preserve"> (51% And 61% respectively) </w:t>
      </w:r>
      <w:sdt>
        <w:sdtPr>
          <w:rPr>
            <w:rFonts w:ascii="Arial" w:hAnsi="Arial" w:cs="Arial"/>
            <w:sz w:val="24"/>
            <w:szCs w:val="24"/>
          </w:rPr>
          <w:id w:val="207223158"/>
          <w:citation/>
        </w:sdtPr>
        <w:sdtEndPr/>
        <w:sdtContent>
          <w:r w:rsidRPr="005B113F">
            <w:rPr>
              <w:rFonts w:ascii="Arial" w:hAnsi="Arial" w:cs="Arial"/>
              <w:sz w:val="24"/>
              <w:szCs w:val="24"/>
            </w:rPr>
            <w:fldChar w:fldCharType="begin"/>
          </w:r>
          <w:r w:rsidRPr="005B113F">
            <w:rPr>
              <w:rFonts w:ascii="Arial" w:hAnsi="Arial" w:cs="Arial"/>
              <w:sz w:val="24"/>
              <w:szCs w:val="24"/>
            </w:rPr>
            <w:instrText xml:space="preserve"> CITATION Kno22 \l 2057 </w:instrText>
          </w:r>
          <w:r w:rsidRPr="005B113F">
            <w:rPr>
              <w:rFonts w:ascii="Arial" w:hAnsi="Arial" w:cs="Arial"/>
              <w:sz w:val="24"/>
              <w:szCs w:val="24"/>
            </w:rPr>
            <w:fldChar w:fldCharType="separate"/>
          </w:r>
          <w:r w:rsidR="005B113F" w:rsidRPr="005B113F">
            <w:rPr>
              <w:rFonts w:ascii="Arial" w:hAnsi="Arial" w:cs="Arial"/>
              <w:noProof/>
              <w:sz w:val="24"/>
              <w:szCs w:val="24"/>
            </w:rPr>
            <w:t>(Knowles, 2022)</w:t>
          </w:r>
          <w:r w:rsidRPr="005B113F">
            <w:rPr>
              <w:rFonts w:ascii="Arial" w:hAnsi="Arial" w:cs="Arial"/>
              <w:sz w:val="24"/>
              <w:szCs w:val="24"/>
            </w:rPr>
            <w:fldChar w:fldCharType="end"/>
          </w:r>
        </w:sdtContent>
      </w:sdt>
      <w:r w:rsidR="00E60D81" w:rsidRPr="005B113F">
        <w:rPr>
          <w:rFonts w:ascii="Arial" w:hAnsi="Arial" w:cs="Arial"/>
          <w:sz w:val="24"/>
          <w:szCs w:val="24"/>
        </w:rPr>
        <w:t xml:space="preserve">. </w:t>
      </w:r>
      <w:r w:rsidRPr="005B113F">
        <w:rPr>
          <w:rFonts w:ascii="Arial" w:hAnsi="Arial" w:cs="Arial"/>
          <w:sz w:val="24"/>
          <w:szCs w:val="24"/>
        </w:rPr>
        <w:t xml:space="preserve">Interestingly, Conservative voters </w:t>
      </w:r>
      <w:r w:rsidR="00E60D81" w:rsidRPr="005B113F">
        <w:rPr>
          <w:rFonts w:ascii="Arial" w:hAnsi="Arial" w:cs="Arial"/>
          <w:sz w:val="24"/>
          <w:szCs w:val="24"/>
        </w:rPr>
        <w:t xml:space="preserve">were </w:t>
      </w:r>
      <w:r w:rsidRPr="005B113F">
        <w:rPr>
          <w:rFonts w:ascii="Arial" w:hAnsi="Arial" w:cs="Arial"/>
          <w:sz w:val="24"/>
          <w:szCs w:val="24"/>
        </w:rPr>
        <w:t xml:space="preserve">far more supportive than Labour voters. </w:t>
      </w:r>
      <w:r w:rsidR="00E60D81" w:rsidRPr="005B113F">
        <w:rPr>
          <w:rFonts w:ascii="Arial" w:hAnsi="Arial" w:cs="Arial"/>
          <w:sz w:val="24"/>
          <w:szCs w:val="24"/>
        </w:rPr>
        <w:t xml:space="preserve">There was </w:t>
      </w:r>
      <w:proofErr w:type="gramStart"/>
      <w:r w:rsidR="00E60D81" w:rsidRPr="005B113F">
        <w:rPr>
          <w:rFonts w:ascii="Arial" w:hAnsi="Arial" w:cs="Arial"/>
          <w:sz w:val="24"/>
          <w:szCs w:val="24"/>
        </w:rPr>
        <w:t>v</w:t>
      </w:r>
      <w:r w:rsidRPr="005B113F">
        <w:rPr>
          <w:rFonts w:ascii="Arial" w:hAnsi="Arial" w:cs="Arial"/>
          <w:sz w:val="24"/>
          <w:szCs w:val="24"/>
        </w:rPr>
        <w:t>ery strong</w:t>
      </w:r>
      <w:proofErr w:type="gramEnd"/>
      <w:r w:rsidRPr="005B113F">
        <w:rPr>
          <w:rFonts w:ascii="Arial" w:hAnsi="Arial" w:cs="Arial"/>
          <w:sz w:val="24"/>
          <w:szCs w:val="24"/>
        </w:rPr>
        <w:t xml:space="preserve"> opposition to the actions of Just Stop </w:t>
      </w:r>
      <w:r w:rsidR="00E60D81" w:rsidRPr="005B113F">
        <w:rPr>
          <w:rFonts w:ascii="Arial" w:hAnsi="Arial" w:cs="Arial"/>
          <w:sz w:val="24"/>
          <w:szCs w:val="24"/>
        </w:rPr>
        <w:t>O</w:t>
      </w:r>
      <w:r w:rsidRPr="005B113F">
        <w:rPr>
          <w:rFonts w:ascii="Arial" w:hAnsi="Arial" w:cs="Arial"/>
          <w:sz w:val="24"/>
          <w:szCs w:val="24"/>
        </w:rPr>
        <w:t>il (64%), but again Conservative voters feel a lot stronger while Labour voters</w:t>
      </w:r>
      <w:r w:rsidR="00E60D81" w:rsidRPr="005B113F">
        <w:rPr>
          <w:rFonts w:ascii="Arial" w:hAnsi="Arial" w:cs="Arial"/>
          <w:sz w:val="24"/>
          <w:szCs w:val="24"/>
        </w:rPr>
        <w:t xml:space="preserve"> were</w:t>
      </w:r>
      <w:r w:rsidRPr="005B113F">
        <w:rPr>
          <w:rFonts w:ascii="Arial" w:hAnsi="Arial" w:cs="Arial"/>
          <w:sz w:val="24"/>
          <w:szCs w:val="24"/>
        </w:rPr>
        <w:t xml:space="preserve"> more evenly split. </w:t>
      </w:r>
      <w:r w:rsidR="00E60D81" w:rsidRPr="005B113F">
        <w:rPr>
          <w:rFonts w:ascii="Arial" w:hAnsi="Arial" w:cs="Arial"/>
          <w:sz w:val="24"/>
          <w:szCs w:val="24"/>
        </w:rPr>
        <w:t xml:space="preserve">The only challenge with relying on this data is that fact that public opinions and values can potentially alter over time and a great deal has changed in the socioeconomic climate in the past twelve months, which may change people’s attitudes to repressing protest. </w:t>
      </w:r>
    </w:p>
    <w:p w14:paraId="1CF55313" w14:textId="519E8A7B" w:rsidR="006B2781" w:rsidRPr="005B113F" w:rsidRDefault="00E60D81" w:rsidP="00294711">
      <w:pPr>
        <w:spacing w:line="480" w:lineRule="auto"/>
        <w:jc w:val="both"/>
        <w:rPr>
          <w:rFonts w:ascii="Arial" w:hAnsi="Arial" w:cs="Arial"/>
          <w:sz w:val="24"/>
          <w:szCs w:val="24"/>
        </w:rPr>
      </w:pPr>
      <w:r w:rsidRPr="005B113F">
        <w:rPr>
          <w:rFonts w:ascii="Arial" w:hAnsi="Arial" w:cs="Arial"/>
          <w:sz w:val="24"/>
          <w:szCs w:val="24"/>
        </w:rPr>
        <w:lastRenderedPageBreak/>
        <w:t>In a study in the U.S in 2020, researchers found that there is a great</w:t>
      </w:r>
      <w:r w:rsidR="000B4AD0" w:rsidRPr="005B113F">
        <w:rPr>
          <w:rFonts w:ascii="Arial" w:hAnsi="Arial" w:cs="Arial"/>
          <w:sz w:val="24"/>
          <w:szCs w:val="24"/>
        </w:rPr>
        <w:t>er</w:t>
      </w:r>
      <w:r w:rsidRPr="005B113F">
        <w:rPr>
          <w:rFonts w:ascii="Arial" w:hAnsi="Arial" w:cs="Arial"/>
          <w:sz w:val="24"/>
          <w:szCs w:val="24"/>
        </w:rPr>
        <w:t xml:space="preserve"> chance of public support for aggressive police tactics if protestors are armed, committed violence</w:t>
      </w:r>
      <w:r w:rsidR="007C0BBE">
        <w:rPr>
          <w:rFonts w:ascii="Arial" w:hAnsi="Arial" w:cs="Arial"/>
          <w:sz w:val="24"/>
          <w:szCs w:val="24"/>
        </w:rPr>
        <w:t xml:space="preserve">, damaged </w:t>
      </w:r>
      <w:r w:rsidRPr="005B113F">
        <w:rPr>
          <w:rFonts w:ascii="Arial" w:hAnsi="Arial" w:cs="Arial"/>
          <w:sz w:val="24"/>
          <w:szCs w:val="24"/>
        </w:rPr>
        <w:t xml:space="preserve">property and if they interrupted traffic </w:t>
      </w:r>
      <w:sdt>
        <w:sdtPr>
          <w:rPr>
            <w:rFonts w:ascii="Arial" w:hAnsi="Arial" w:cs="Arial"/>
            <w:sz w:val="24"/>
            <w:szCs w:val="24"/>
          </w:rPr>
          <w:id w:val="2096827491"/>
          <w:citation/>
        </w:sdtPr>
        <w:sdtEndPr/>
        <w:sdtContent>
          <w:r w:rsidRPr="005B113F">
            <w:rPr>
              <w:rFonts w:ascii="Arial" w:hAnsi="Arial" w:cs="Arial"/>
              <w:sz w:val="24"/>
              <w:szCs w:val="24"/>
            </w:rPr>
            <w:fldChar w:fldCharType="begin"/>
          </w:r>
          <w:r w:rsidRPr="005B113F">
            <w:rPr>
              <w:rFonts w:ascii="Arial" w:hAnsi="Arial" w:cs="Arial"/>
              <w:sz w:val="24"/>
              <w:szCs w:val="24"/>
            </w:rPr>
            <w:instrText xml:space="preserve"> CITATION Met21 \l 2057 </w:instrText>
          </w:r>
          <w:r w:rsidRPr="005B113F">
            <w:rPr>
              <w:rFonts w:ascii="Arial" w:hAnsi="Arial" w:cs="Arial"/>
              <w:sz w:val="24"/>
              <w:szCs w:val="24"/>
            </w:rPr>
            <w:fldChar w:fldCharType="separate"/>
          </w:r>
          <w:r w:rsidR="005B113F" w:rsidRPr="005B113F">
            <w:rPr>
              <w:rFonts w:ascii="Arial" w:hAnsi="Arial" w:cs="Arial"/>
              <w:noProof/>
              <w:sz w:val="24"/>
              <w:szCs w:val="24"/>
            </w:rPr>
            <w:t>(Metcalfe &amp; Pickett, 2021)</w:t>
          </w:r>
          <w:r w:rsidRPr="005B113F">
            <w:rPr>
              <w:rFonts w:ascii="Arial" w:hAnsi="Arial" w:cs="Arial"/>
              <w:sz w:val="24"/>
              <w:szCs w:val="24"/>
            </w:rPr>
            <w:fldChar w:fldCharType="end"/>
          </w:r>
        </w:sdtContent>
      </w:sdt>
      <w:r w:rsidRPr="005B113F">
        <w:rPr>
          <w:rFonts w:ascii="Arial" w:hAnsi="Arial" w:cs="Arial"/>
          <w:sz w:val="24"/>
          <w:szCs w:val="24"/>
        </w:rPr>
        <w:t xml:space="preserve">. In their conclusions, Metcalfe and Prickett (2021) stated that when responding to social movements, authorities </w:t>
      </w:r>
      <w:r w:rsidR="007C0BBE">
        <w:rPr>
          <w:rFonts w:ascii="Arial" w:hAnsi="Arial" w:cs="Arial"/>
          <w:sz w:val="24"/>
          <w:szCs w:val="24"/>
        </w:rPr>
        <w:t xml:space="preserve">such as the police </w:t>
      </w:r>
      <w:r w:rsidRPr="005B113F">
        <w:rPr>
          <w:rFonts w:ascii="Arial" w:hAnsi="Arial" w:cs="Arial"/>
          <w:sz w:val="24"/>
          <w:szCs w:val="24"/>
        </w:rPr>
        <w:t xml:space="preserve">need to consider how the </w:t>
      </w:r>
      <w:r w:rsidR="007C0BBE">
        <w:rPr>
          <w:rFonts w:ascii="Arial" w:hAnsi="Arial" w:cs="Arial"/>
          <w:sz w:val="24"/>
          <w:szCs w:val="24"/>
        </w:rPr>
        <w:t>community as whole, whom th</w:t>
      </w:r>
      <w:r w:rsidRPr="005B113F">
        <w:rPr>
          <w:rFonts w:ascii="Arial" w:hAnsi="Arial" w:cs="Arial"/>
          <w:sz w:val="24"/>
          <w:szCs w:val="24"/>
        </w:rPr>
        <w:t>ey represent</w:t>
      </w:r>
      <w:r w:rsidR="007C0BBE">
        <w:rPr>
          <w:rFonts w:ascii="Arial" w:hAnsi="Arial" w:cs="Arial"/>
          <w:sz w:val="24"/>
          <w:szCs w:val="24"/>
        </w:rPr>
        <w:t>,</w:t>
      </w:r>
      <w:r w:rsidRPr="005B113F">
        <w:rPr>
          <w:rFonts w:ascii="Arial" w:hAnsi="Arial" w:cs="Arial"/>
          <w:sz w:val="24"/>
          <w:szCs w:val="24"/>
        </w:rPr>
        <w:t xml:space="preserve"> will interpret the response</w:t>
      </w:r>
      <w:r w:rsidR="007C0BBE">
        <w:rPr>
          <w:rFonts w:ascii="Arial" w:hAnsi="Arial" w:cs="Arial"/>
          <w:sz w:val="24"/>
          <w:szCs w:val="24"/>
        </w:rPr>
        <w:t xml:space="preserve">. </w:t>
      </w:r>
      <w:proofErr w:type="gramStart"/>
      <w:r w:rsidR="007C0BBE">
        <w:rPr>
          <w:rFonts w:ascii="Arial" w:hAnsi="Arial" w:cs="Arial"/>
          <w:sz w:val="24"/>
          <w:szCs w:val="24"/>
        </w:rPr>
        <w:t>After all, policing</w:t>
      </w:r>
      <w:proofErr w:type="gramEnd"/>
      <w:r w:rsidR="007C0BBE">
        <w:rPr>
          <w:rFonts w:ascii="Arial" w:hAnsi="Arial" w:cs="Arial"/>
          <w:sz w:val="24"/>
          <w:szCs w:val="24"/>
        </w:rPr>
        <w:t xml:space="preserve"> is delivered by consent. </w:t>
      </w:r>
      <w:r w:rsidR="004C5048">
        <w:rPr>
          <w:rFonts w:ascii="Arial" w:hAnsi="Arial" w:cs="Arial"/>
          <w:sz w:val="24"/>
          <w:szCs w:val="24"/>
        </w:rPr>
        <w:t>However,</w:t>
      </w:r>
      <w:r w:rsidR="007C0BBE">
        <w:rPr>
          <w:rFonts w:ascii="Arial" w:hAnsi="Arial" w:cs="Arial"/>
          <w:sz w:val="24"/>
          <w:szCs w:val="24"/>
        </w:rPr>
        <w:t xml:space="preserve"> they went further and added that </w:t>
      </w:r>
      <w:r w:rsidRPr="005B113F">
        <w:rPr>
          <w:rFonts w:ascii="Arial" w:hAnsi="Arial" w:cs="Arial"/>
          <w:sz w:val="24"/>
          <w:szCs w:val="24"/>
        </w:rPr>
        <w:t xml:space="preserve">tactics </w:t>
      </w:r>
      <w:r w:rsidR="007C0BBE">
        <w:rPr>
          <w:rFonts w:ascii="Arial" w:hAnsi="Arial" w:cs="Arial"/>
          <w:sz w:val="24"/>
          <w:szCs w:val="24"/>
        </w:rPr>
        <w:t xml:space="preserve">which </w:t>
      </w:r>
      <w:proofErr w:type="gramStart"/>
      <w:r w:rsidR="007C0BBE">
        <w:rPr>
          <w:rFonts w:ascii="Arial" w:hAnsi="Arial" w:cs="Arial"/>
          <w:sz w:val="24"/>
          <w:szCs w:val="24"/>
        </w:rPr>
        <w:t>don’t</w:t>
      </w:r>
      <w:proofErr w:type="gramEnd"/>
      <w:r w:rsidR="007C0BBE">
        <w:rPr>
          <w:rFonts w:ascii="Arial" w:hAnsi="Arial" w:cs="Arial"/>
          <w:sz w:val="24"/>
          <w:szCs w:val="24"/>
        </w:rPr>
        <w:t xml:space="preserve"> attract</w:t>
      </w:r>
      <w:r w:rsidRPr="005B113F">
        <w:rPr>
          <w:rFonts w:ascii="Arial" w:hAnsi="Arial" w:cs="Arial"/>
          <w:sz w:val="24"/>
          <w:szCs w:val="24"/>
        </w:rPr>
        <w:t xml:space="preserve"> public support can also have </w:t>
      </w:r>
      <w:r w:rsidR="007C0BBE">
        <w:rPr>
          <w:rFonts w:ascii="Arial" w:hAnsi="Arial" w:cs="Arial"/>
          <w:sz w:val="24"/>
          <w:szCs w:val="24"/>
        </w:rPr>
        <w:t xml:space="preserve">negative </w:t>
      </w:r>
      <w:r w:rsidRPr="005B113F">
        <w:rPr>
          <w:rFonts w:ascii="Arial" w:hAnsi="Arial" w:cs="Arial"/>
          <w:sz w:val="24"/>
          <w:szCs w:val="24"/>
        </w:rPr>
        <w:t>political consequences as well as damage relationships between the police and communities. Whilst this immediately resonates in terms of the Coronation fallout, there is a need for caution when interpreting research in a U</w:t>
      </w:r>
      <w:r w:rsidR="000B4AD0" w:rsidRPr="005B113F">
        <w:rPr>
          <w:rFonts w:ascii="Arial" w:hAnsi="Arial" w:cs="Arial"/>
          <w:sz w:val="24"/>
          <w:szCs w:val="24"/>
        </w:rPr>
        <w:t>.</w:t>
      </w:r>
      <w:r w:rsidRPr="005B113F">
        <w:rPr>
          <w:rFonts w:ascii="Arial" w:hAnsi="Arial" w:cs="Arial"/>
          <w:sz w:val="24"/>
          <w:szCs w:val="24"/>
        </w:rPr>
        <w:t>S</w:t>
      </w:r>
      <w:r w:rsidR="000B4AD0" w:rsidRPr="005B113F">
        <w:rPr>
          <w:rFonts w:ascii="Arial" w:hAnsi="Arial" w:cs="Arial"/>
          <w:sz w:val="24"/>
          <w:szCs w:val="24"/>
        </w:rPr>
        <w:t>.</w:t>
      </w:r>
      <w:r w:rsidRPr="005B113F">
        <w:rPr>
          <w:rFonts w:ascii="Arial" w:hAnsi="Arial" w:cs="Arial"/>
          <w:sz w:val="24"/>
          <w:szCs w:val="24"/>
        </w:rPr>
        <w:t xml:space="preserve"> context due to the fact the police capabilities and tactics vary from state to state and even </w:t>
      </w:r>
      <w:r w:rsidR="000B4AD0" w:rsidRPr="005B113F">
        <w:rPr>
          <w:rFonts w:ascii="Arial" w:hAnsi="Arial" w:cs="Arial"/>
          <w:sz w:val="24"/>
          <w:szCs w:val="24"/>
        </w:rPr>
        <w:t xml:space="preserve">across boundaries </w:t>
      </w:r>
      <w:r w:rsidRPr="005B113F">
        <w:rPr>
          <w:rFonts w:ascii="Arial" w:hAnsi="Arial" w:cs="Arial"/>
          <w:sz w:val="24"/>
          <w:szCs w:val="24"/>
        </w:rPr>
        <w:t xml:space="preserve">within states. Additionally, this study was </w:t>
      </w:r>
      <w:proofErr w:type="gramStart"/>
      <w:r w:rsidR="00B5781F">
        <w:rPr>
          <w:rFonts w:ascii="Arial" w:hAnsi="Arial" w:cs="Arial"/>
          <w:sz w:val="24"/>
          <w:szCs w:val="24"/>
        </w:rPr>
        <w:t>carried out</w:t>
      </w:r>
      <w:proofErr w:type="gramEnd"/>
      <w:r w:rsidRPr="005B113F">
        <w:rPr>
          <w:rFonts w:ascii="Arial" w:hAnsi="Arial" w:cs="Arial"/>
          <w:sz w:val="24"/>
          <w:szCs w:val="24"/>
        </w:rPr>
        <w:t xml:space="preserve"> in the aftermath of extensive protests relating to the murder of George Floyd, which is a very different dynamic.  However, other studies also show that the public becomes more willing to </w:t>
      </w:r>
      <w:r w:rsidR="007C0BBE">
        <w:rPr>
          <w:rFonts w:ascii="Arial" w:hAnsi="Arial" w:cs="Arial"/>
          <w:sz w:val="24"/>
          <w:szCs w:val="24"/>
        </w:rPr>
        <w:t>sacrifice</w:t>
      </w:r>
      <w:r w:rsidRPr="005B113F">
        <w:rPr>
          <w:rFonts w:ascii="Arial" w:hAnsi="Arial" w:cs="Arial"/>
          <w:sz w:val="24"/>
          <w:szCs w:val="24"/>
        </w:rPr>
        <w:t xml:space="preserve"> civil liberties</w:t>
      </w:r>
      <w:r w:rsidR="007C0BBE">
        <w:rPr>
          <w:rFonts w:ascii="Arial" w:hAnsi="Arial" w:cs="Arial"/>
          <w:sz w:val="24"/>
          <w:szCs w:val="24"/>
        </w:rPr>
        <w:t xml:space="preserve"> and rights in favour of having a level of</w:t>
      </w:r>
      <w:r w:rsidRPr="005B113F">
        <w:rPr>
          <w:rFonts w:ascii="Arial" w:hAnsi="Arial" w:cs="Arial"/>
          <w:sz w:val="24"/>
          <w:szCs w:val="24"/>
        </w:rPr>
        <w:t xml:space="preserve"> protection as </w:t>
      </w:r>
      <w:r w:rsidR="007C0BBE">
        <w:rPr>
          <w:rFonts w:ascii="Arial" w:hAnsi="Arial" w:cs="Arial"/>
          <w:sz w:val="24"/>
          <w:szCs w:val="24"/>
        </w:rPr>
        <w:t xml:space="preserve">the </w:t>
      </w:r>
      <w:r w:rsidRPr="005B113F">
        <w:rPr>
          <w:rFonts w:ascii="Arial" w:hAnsi="Arial" w:cs="Arial"/>
          <w:sz w:val="24"/>
          <w:szCs w:val="24"/>
        </w:rPr>
        <w:t xml:space="preserve">perceived </w:t>
      </w:r>
      <w:r w:rsidR="007C0BBE">
        <w:rPr>
          <w:rFonts w:ascii="Arial" w:hAnsi="Arial" w:cs="Arial"/>
          <w:sz w:val="24"/>
          <w:szCs w:val="24"/>
        </w:rPr>
        <w:t xml:space="preserve">level of </w:t>
      </w:r>
      <w:r w:rsidRPr="005B113F">
        <w:rPr>
          <w:rFonts w:ascii="Arial" w:hAnsi="Arial" w:cs="Arial"/>
          <w:sz w:val="24"/>
          <w:szCs w:val="24"/>
        </w:rPr>
        <w:t>threat and</w:t>
      </w:r>
      <w:r w:rsidR="007C0BBE">
        <w:rPr>
          <w:rFonts w:ascii="Arial" w:hAnsi="Arial" w:cs="Arial"/>
          <w:sz w:val="24"/>
          <w:szCs w:val="24"/>
        </w:rPr>
        <w:t>/or</w:t>
      </w:r>
      <w:r w:rsidRPr="005B113F">
        <w:rPr>
          <w:rFonts w:ascii="Arial" w:hAnsi="Arial" w:cs="Arial"/>
          <w:sz w:val="24"/>
          <w:szCs w:val="24"/>
        </w:rPr>
        <w:t xml:space="preserve"> fear increases</w:t>
      </w:r>
      <w:r w:rsidR="007C0BBE">
        <w:rPr>
          <w:rFonts w:ascii="Arial" w:hAnsi="Arial" w:cs="Arial"/>
          <w:sz w:val="24"/>
          <w:szCs w:val="24"/>
        </w:rPr>
        <w:t>,</w:t>
      </w:r>
      <w:r w:rsidRPr="005B113F">
        <w:rPr>
          <w:rFonts w:ascii="Arial" w:hAnsi="Arial" w:cs="Arial"/>
          <w:sz w:val="24"/>
          <w:szCs w:val="24"/>
        </w:rPr>
        <w:t xml:space="preserve"> and the level of disruption intensifies </w:t>
      </w:r>
      <w:sdt>
        <w:sdtPr>
          <w:rPr>
            <w:rFonts w:ascii="Arial" w:hAnsi="Arial" w:cs="Arial"/>
            <w:sz w:val="24"/>
            <w:szCs w:val="24"/>
          </w:rPr>
          <w:id w:val="-1936664991"/>
          <w:citation/>
        </w:sdtPr>
        <w:sdtEndPr/>
        <w:sdtContent>
          <w:r w:rsidRPr="005B113F">
            <w:rPr>
              <w:rFonts w:ascii="Arial" w:hAnsi="Arial" w:cs="Arial"/>
              <w:sz w:val="24"/>
              <w:szCs w:val="24"/>
            </w:rPr>
            <w:fldChar w:fldCharType="begin"/>
          </w:r>
          <w:r w:rsidRPr="005B113F">
            <w:rPr>
              <w:rFonts w:ascii="Arial" w:hAnsi="Arial" w:cs="Arial"/>
              <w:sz w:val="24"/>
              <w:szCs w:val="24"/>
            </w:rPr>
            <w:instrText xml:space="preserve"> CITATION Hsi21 \l 2057 </w:instrText>
          </w:r>
          <w:r w:rsidRPr="005B113F">
            <w:rPr>
              <w:rFonts w:ascii="Arial" w:hAnsi="Arial" w:cs="Arial"/>
              <w:sz w:val="24"/>
              <w:szCs w:val="24"/>
            </w:rPr>
            <w:fldChar w:fldCharType="separate"/>
          </w:r>
          <w:r w:rsidR="005B113F" w:rsidRPr="005B113F">
            <w:rPr>
              <w:rFonts w:ascii="Arial" w:hAnsi="Arial" w:cs="Arial"/>
              <w:noProof/>
              <w:sz w:val="24"/>
              <w:szCs w:val="24"/>
            </w:rPr>
            <w:t>(Hsiao &amp; Radnitz, 2021)</w:t>
          </w:r>
          <w:r w:rsidRPr="005B113F">
            <w:rPr>
              <w:rFonts w:ascii="Arial" w:hAnsi="Arial" w:cs="Arial"/>
              <w:sz w:val="24"/>
              <w:szCs w:val="24"/>
            </w:rPr>
            <w:fldChar w:fldCharType="end"/>
          </w:r>
        </w:sdtContent>
      </w:sdt>
      <w:r w:rsidR="006B2781" w:rsidRPr="005B113F">
        <w:rPr>
          <w:rFonts w:ascii="Arial" w:hAnsi="Arial" w:cs="Arial"/>
          <w:sz w:val="24"/>
          <w:szCs w:val="24"/>
        </w:rPr>
        <w:t xml:space="preserve">. </w:t>
      </w:r>
    </w:p>
    <w:p w14:paraId="0DB4F7BC" w14:textId="0BEF33EB" w:rsidR="002A2E02" w:rsidRPr="005B113F" w:rsidRDefault="006B2781" w:rsidP="00294711">
      <w:pPr>
        <w:spacing w:line="480" w:lineRule="auto"/>
        <w:jc w:val="both"/>
        <w:rPr>
          <w:rFonts w:ascii="Arial" w:hAnsi="Arial" w:cs="Arial"/>
          <w:sz w:val="24"/>
          <w:szCs w:val="24"/>
        </w:rPr>
      </w:pPr>
      <w:r w:rsidRPr="005B113F">
        <w:rPr>
          <w:rFonts w:ascii="Arial" w:hAnsi="Arial" w:cs="Arial"/>
          <w:sz w:val="24"/>
          <w:szCs w:val="24"/>
        </w:rPr>
        <w:t>This position</w:t>
      </w:r>
      <w:r w:rsidR="00445DEE" w:rsidRPr="005B113F">
        <w:rPr>
          <w:rFonts w:ascii="Arial" w:hAnsi="Arial" w:cs="Arial"/>
          <w:sz w:val="24"/>
          <w:szCs w:val="24"/>
        </w:rPr>
        <w:t xml:space="preserve"> of interference with liberty, under certain circumstances,</w:t>
      </w:r>
      <w:r w:rsidRPr="005B113F">
        <w:rPr>
          <w:rFonts w:ascii="Arial" w:hAnsi="Arial" w:cs="Arial"/>
          <w:sz w:val="24"/>
          <w:szCs w:val="24"/>
        </w:rPr>
        <w:t xml:space="preserve"> links closely with the Harm Principle </w:t>
      </w:r>
      <w:r w:rsidR="00445DEE" w:rsidRPr="005B113F">
        <w:rPr>
          <w:rFonts w:ascii="Arial" w:hAnsi="Arial" w:cs="Arial"/>
          <w:sz w:val="24"/>
          <w:szCs w:val="24"/>
        </w:rPr>
        <w:t>in which</w:t>
      </w:r>
      <w:r w:rsidR="0043230E" w:rsidRPr="005B113F">
        <w:rPr>
          <w:rFonts w:ascii="Arial" w:hAnsi="Arial" w:cs="Arial"/>
          <w:sz w:val="24"/>
          <w:szCs w:val="24"/>
        </w:rPr>
        <w:t xml:space="preserve"> the Philosopher,</w:t>
      </w:r>
      <w:r w:rsidR="00445DEE" w:rsidRPr="005B113F">
        <w:rPr>
          <w:rFonts w:ascii="Arial" w:hAnsi="Arial" w:cs="Arial"/>
          <w:sz w:val="24"/>
          <w:szCs w:val="24"/>
        </w:rPr>
        <w:t xml:space="preserve"> JS Mill</w:t>
      </w:r>
      <w:r w:rsidR="0043230E" w:rsidRPr="005B113F">
        <w:rPr>
          <w:rFonts w:ascii="Arial" w:hAnsi="Arial" w:cs="Arial"/>
          <w:sz w:val="24"/>
          <w:szCs w:val="24"/>
        </w:rPr>
        <w:t>,</w:t>
      </w:r>
      <w:r w:rsidR="00445DEE" w:rsidRPr="005B113F">
        <w:rPr>
          <w:rFonts w:ascii="Arial" w:hAnsi="Arial" w:cs="Arial"/>
          <w:sz w:val="24"/>
          <w:szCs w:val="24"/>
        </w:rPr>
        <w:t xml:space="preserve"> argued that power can be exercised over communities to prevent harm to others</w:t>
      </w:r>
      <w:r w:rsidR="0043230E" w:rsidRPr="005B113F">
        <w:rPr>
          <w:rFonts w:ascii="Arial" w:hAnsi="Arial" w:cs="Arial"/>
          <w:sz w:val="24"/>
          <w:szCs w:val="24"/>
        </w:rPr>
        <w:t xml:space="preserve"> </w:t>
      </w:r>
      <w:sdt>
        <w:sdtPr>
          <w:rPr>
            <w:rFonts w:ascii="Arial" w:hAnsi="Arial" w:cs="Arial"/>
            <w:sz w:val="24"/>
            <w:szCs w:val="24"/>
          </w:rPr>
          <w:id w:val="237295305"/>
          <w:citation/>
        </w:sdtPr>
        <w:sdtEndPr/>
        <w:sdtContent>
          <w:r w:rsidR="0043230E" w:rsidRPr="005B113F">
            <w:rPr>
              <w:rFonts w:ascii="Arial" w:hAnsi="Arial" w:cs="Arial"/>
              <w:sz w:val="24"/>
              <w:szCs w:val="24"/>
            </w:rPr>
            <w:fldChar w:fldCharType="begin"/>
          </w:r>
          <w:r w:rsidR="0043230E" w:rsidRPr="005B113F">
            <w:rPr>
              <w:rFonts w:ascii="Arial" w:hAnsi="Arial" w:cs="Arial"/>
              <w:sz w:val="24"/>
              <w:szCs w:val="24"/>
            </w:rPr>
            <w:instrText xml:space="preserve"> CITATION Mil59 \l 2057 </w:instrText>
          </w:r>
          <w:r w:rsidR="0043230E" w:rsidRPr="005B113F">
            <w:rPr>
              <w:rFonts w:ascii="Arial" w:hAnsi="Arial" w:cs="Arial"/>
              <w:sz w:val="24"/>
              <w:szCs w:val="24"/>
            </w:rPr>
            <w:fldChar w:fldCharType="separate"/>
          </w:r>
          <w:r w:rsidR="005B113F" w:rsidRPr="005B113F">
            <w:rPr>
              <w:rFonts w:ascii="Arial" w:hAnsi="Arial" w:cs="Arial"/>
              <w:noProof/>
              <w:sz w:val="24"/>
              <w:szCs w:val="24"/>
            </w:rPr>
            <w:t>(Mill, 1859)</w:t>
          </w:r>
          <w:r w:rsidR="0043230E" w:rsidRPr="005B113F">
            <w:rPr>
              <w:rFonts w:ascii="Arial" w:hAnsi="Arial" w:cs="Arial"/>
              <w:sz w:val="24"/>
              <w:szCs w:val="24"/>
            </w:rPr>
            <w:fldChar w:fldCharType="end"/>
          </w:r>
        </w:sdtContent>
      </w:sdt>
      <w:r w:rsidR="00445DEE" w:rsidRPr="005B113F">
        <w:rPr>
          <w:rFonts w:ascii="Arial" w:hAnsi="Arial" w:cs="Arial"/>
          <w:sz w:val="24"/>
          <w:szCs w:val="24"/>
        </w:rPr>
        <w:t xml:space="preserve">. However, the challenge here is that JS Mills never clearly defined ‘harm’, and some researchers have since </w:t>
      </w:r>
      <w:r w:rsidR="002A2E02" w:rsidRPr="005B113F">
        <w:rPr>
          <w:rFonts w:ascii="Arial" w:hAnsi="Arial" w:cs="Arial"/>
          <w:sz w:val="24"/>
          <w:szCs w:val="24"/>
        </w:rPr>
        <w:t>clarified the JS Mills perspective by stating that</w:t>
      </w:r>
      <w:r w:rsidR="00445DEE" w:rsidRPr="005B113F">
        <w:rPr>
          <w:rFonts w:ascii="Arial" w:hAnsi="Arial" w:cs="Arial"/>
          <w:sz w:val="24"/>
          <w:szCs w:val="24"/>
        </w:rPr>
        <w:t xml:space="preserve"> interference with liberties is justified to prevent </w:t>
      </w:r>
      <w:r w:rsidR="002A2E02" w:rsidRPr="005B113F">
        <w:rPr>
          <w:rFonts w:ascii="Arial" w:hAnsi="Arial" w:cs="Arial"/>
          <w:sz w:val="24"/>
          <w:szCs w:val="24"/>
        </w:rPr>
        <w:t>n</w:t>
      </w:r>
      <w:r w:rsidR="00445DEE" w:rsidRPr="005B113F">
        <w:rPr>
          <w:rFonts w:ascii="Arial" w:hAnsi="Arial" w:cs="Arial"/>
          <w:sz w:val="24"/>
          <w:szCs w:val="24"/>
        </w:rPr>
        <w:t xml:space="preserve">on-consensual harms </w:t>
      </w:r>
      <w:sdt>
        <w:sdtPr>
          <w:rPr>
            <w:rFonts w:ascii="Arial" w:hAnsi="Arial" w:cs="Arial"/>
            <w:sz w:val="24"/>
            <w:szCs w:val="24"/>
          </w:rPr>
          <w:id w:val="-796906873"/>
          <w:citation/>
        </w:sdtPr>
        <w:sdtEndPr/>
        <w:sdtContent>
          <w:r w:rsidR="00445DEE" w:rsidRPr="005B113F">
            <w:rPr>
              <w:rFonts w:ascii="Arial" w:hAnsi="Arial" w:cs="Arial"/>
              <w:sz w:val="24"/>
              <w:szCs w:val="24"/>
            </w:rPr>
            <w:fldChar w:fldCharType="begin"/>
          </w:r>
          <w:r w:rsidR="00445DEE" w:rsidRPr="005B113F">
            <w:rPr>
              <w:rFonts w:ascii="Arial" w:hAnsi="Arial" w:cs="Arial"/>
              <w:sz w:val="24"/>
              <w:szCs w:val="24"/>
            </w:rPr>
            <w:instrText xml:space="preserve"> CITATION Sau16 \l 2057 </w:instrText>
          </w:r>
          <w:r w:rsidR="00445DEE" w:rsidRPr="005B113F">
            <w:rPr>
              <w:rFonts w:ascii="Arial" w:hAnsi="Arial" w:cs="Arial"/>
              <w:sz w:val="24"/>
              <w:szCs w:val="24"/>
            </w:rPr>
            <w:fldChar w:fldCharType="separate"/>
          </w:r>
          <w:r w:rsidR="005B113F" w:rsidRPr="005B113F">
            <w:rPr>
              <w:rFonts w:ascii="Arial" w:hAnsi="Arial" w:cs="Arial"/>
              <w:noProof/>
              <w:sz w:val="24"/>
              <w:szCs w:val="24"/>
            </w:rPr>
            <w:t>(Saunders, 2016)</w:t>
          </w:r>
          <w:r w:rsidR="00445DEE" w:rsidRPr="005B113F">
            <w:rPr>
              <w:rFonts w:ascii="Arial" w:hAnsi="Arial" w:cs="Arial"/>
              <w:sz w:val="24"/>
              <w:szCs w:val="24"/>
            </w:rPr>
            <w:fldChar w:fldCharType="end"/>
          </w:r>
        </w:sdtContent>
      </w:sdt>
      <w:r w:rsidR="002A2E02" w:rsidRPr="005B113F">
        <w:rPr>
          <w:rFonts w:ascii="Arial" w:hAnsi="Arial" w:cs="Arial"/>
          <w:sz w:val="24"/>
          <w:szCs w:val="24"/>
        </w:rPr>
        <w:t xml:space="preserve">. It is further argued that trust in the state itself is influenced by how much confidence the public have that the police can maintain their safety </w:t>
      </w:r>
      <w:sdt>
        <w:sdtPr>
          <w:rPr>
            <w:rFonts w:ascii="Arial" w:hAnsi="Arial" w:cs="Arial"/>
            <w:sz w:val="24"/>
            <w:szCs w:val="24"/>
          </w:rPr>
          <w:id w:val="-695158224"/>
          <w:citation/>
        </w:sdtPr>
        <w:sdtEndPr/>
        <w:sdtContent>
          <w:r w:rsidR="002A2E02" w:rsidRPr="005B113F">
            <w:rPr>
              <w:rFonts w:ascii="Arial" w:hAnsi="Arial" w:cs="Arial"/>
              <w:sz w:val="24"/>
              <w:szCs w:val="24"/>
            </w:rPr>
            <w:fldChar w:fldCharType="begin"/>
          </w:r>
          <w:r w:rsidR="002A2E02" w:rsidRPr="005B113F">
            <w:rPr>
              <w:rFonts w:ascii="Arial" w:hAnsi="Arial" w:cs="Arial"/>
              <w:sz w:val="24"/>
              <w:szCs w:val="24"/>
            </w:rPr>
            <w:instrText xml:space="preserve"> CITATION Jeo20 \l 2057 </w:instrText>
          </w:r>
          <w:r w:rsidR="002A2E02" w:rsidRPr="005B113F">
            <w:rPr>
              <w:rFonts w:ascii="Arial" w:hAnsi="Arial" w:cs="Arial"/>
              <w:sz w:val="24"/>
              <w:szCs w:val="24"/>
            </w:rPr>
            <w:fldChar w:fldCharType="separate"/>
          </w:r>
          <w:r w:rsidR="005B113F" w:rsidRPr="005B113F">
            <w:rPr>
              <w:rFonts w:ascii="Arial" w:hAnsi="Arial" w:cs="Arial"/>
              <w:noProof/>
              <w:sz w:val="24"/>
              <w:szCs w:val="24"/>
            </w:rPr>
            <w:t>(Jeong &amp; Han, 2020)</w:t>
          </w:r>
          <w:r w:rsidR="002A2E02" w:rsidRPr="005B113F">
            <w:rPr>
              <w:rFonts w:ascii="Arial" w:hAnsi="Arial" w:cs="Arial"/>
              <w:sz w:val="24"/>
              <w:szCs w:val="24"/>
            </w:rPr>
            <w:fldChar w:fldCharType="end"/>
          </w:r>
        </w:sdtContent>
      </w:sdt>
      <w:r w:rsidR="002A2E02" w:rsidRPr="005B113F">
        <w:rPr>
          <w:rFonts w:ascii="Arial" w:hAnsi="Arial" w:cs="Arial"/>
          <w:sz w:val="24"/>
          <w:szCs w:val="24"/>
        </w:rPr>
        <w:t xml:space="preserve">, so this notion of the police </w:t>
      </w:r>
      <w:r w:rsidR="002A2E02" w:rsidRPr="005B113F">
        <w:rPr>
          <w:rFonts w:ascii="Arial" w:hAnsi="Arial" w:cs="Arial"/>
          <w:sz w:val="24"/>
          <w:szCs w:val="24"/>
        </w:rPr>
        <w:lastRenderedPageBreak/>
        <w:t xml:space="preserve">protecting the community as a whole is an important perspective. However, the police still </w:t>
      </w:r>
      <w:proofErr w:type="gramStart"/>
      <w:r w:rsidR="002A2E02" w:rsidRPr="005B113F">
        <w:rPr>
          <w:rFonts w:ascii="Arial" w:hAnsi="Arial" w:cs="Arial"/>
          <w:sz w:val="24"/>
          <w:szCs w:val="24"/>
        </w:rPr>
        <w:t>have to</w:t>
      </w:r>
      <w:proofErr w:type="gramEnd"/>
      <w:r w:rsidR="002A2E02" w:rsidRPr="005B113F">
        <w:rPr>
          <w:rFonts w:ascii="Arial" w:hAnsi="Arial" w:cs="Arial"/>
          <w:sz w:val="24"/>
          <w:szCs w:val="24"/>
        </w:rPr>
        <w:t xml:space="preserve"> get the balance right in terms of</w:t>
      </w:r>
      <w:r w:rsidR="002A2E02" w:rsidRPr="005B113F">
        <w:rPr>
          <w:rFonts w:ascii="Arial" w:hAnsi="Arial" w:cs="Arial"/>
          <w:i/>
          <w:iCs/>
          <w:sz w:val="24"/>
          <w:szCs w:val="24"/>
        </w:rPr>
        <w:t xml:space="preserve"> how</w:t>
      </w:r>
      <w:r w:rsidR="002A2E02" w:rsidRPr="005B113F">
        <w:rPr>
          <w:rFonts w:ascii="Arial" w:hAnsi="Arial" w:cs="Arial"/>
          <w:sz w:val="24"/>
          <w:szCs w:val="24"/>
        </w:rPr>
        <w:t xml:space="preserve"> they maintain that safety. </w:t>
      </w:r>
      <w:r w:rsidR="0064292B" w:rsidRPr="005B113F">
        <w:rPr>
          <w:rFonts w:ascii="Arial" w:hAnsi="Arial" w:cs="Arial"/>
          <w:sz w:val="24"/>
          <w:szCs w:val="24"/>
        </w:rPr>
        <w:t xml:space="preserve">Cutrice and Behlendotrf (2021) argue that how officers use coercion </w:t>
      </w:r>
      <w:r w:rsidR="007C0BBE">
        <w:rPr>
          <w:rFonts w:ascii="Arial" w:hAnsi="Arial" w:cs="Arial"/>
          <w:sz w:val="24"/>
          <w:szCs w:val="24"/>
        </w:rPr>
        <w:t>has an impact on</w:t>
      </w:r>
      <w:r w:rsidR="0064292B" w:rsidRPr="005B113F">
        <w:rPr>
          <w:rFonts w:ascii="Arial" w:hAnsi="Arial" w:cs="Arial"/>
          <w:sz w:val="24"/>
          <w:szCs w:val="24"/>
        </w:rPr>
        <w:t xml:space="preserve"> how individuals </w:t>
      </w:r>
      <w:r w:rsidR="007C0BBE">
        <w:rPr>
          <w:rFonts w:ascii="Arial" w:hAnsi="Arial" w:cs="Arial"/>
          <w:sz w:val="24"/>
          <w:szCs w:val="24"/>
        </w:rPr>
        <w:t>react to the police use of control powers and force</w:t>
      </w:r>
      <w:r w:rsidR="0064292B" w:rsidRPr="005B113F">
        <w:rPr>
          <w:rFonts w:ascii="Arial" w:hAnsi="Arial" w:cs="Arial"/>
          <w:sz w:val="24"/>
          <w:szCs w:val="24"/>
        </w:rPr>
        <w:t xml:space="preserve">. </w:t>
      </w:r>
      <w:r w:rsidR="002A2E02" w:rsidRPr="005B113F">
        <w:rPr>
          <w:rFonts w:ascii="Arial" w:hAnsi="Arial" w:cs="Arial"/>
          <w:sz w:val="24"/>
          <w:szCs w:val="24"/>
        </w:rPr>
        <w:t xml:space="preserve">Excessive force can lead to a political backlash, so the challenge for the police is that they </w:t>
      </w:r>
      <w:proofErr w:type="gramStart"/>
      <w:r w:rsidR="007C0BBE">
        <w:rPr>
          <w:rFonts w:ascii="Arial" w:hAnsi="Arial" w:cs="Arial"/>
          <w:sz w:val="24"/>
          <w:szCs w:val="24"/>
        </w:rPr>
        <w:t>have to</w:t>
      </w:r>
      <w:proofErr w:type="gramEnd"/>
      <w:r w:rsidR="007C0BBE">
        <w:rPr>
          <w:rFonts w:ascii="Arial" w:hAnsi="Arial" w:cs="Arial"/>
          <w:sz w:val="24"/>
          <w:szCs w:val="24"/>
        </w:rPr>
        <w:t xml:space="preserve"> preserve and develop</w:t>
      </w:r>
      <w:r w:rsidR="002A2E02" w:rsidRPr="005B113F">
        <w:rPr>
          <w:rFonts w:ascii="Arial" w:hAnsi="Arial" w:cs="Arial"/>
          <w:sz w:val="24"/>
          <w:szCs w:val="24"/>
        </w:rPr>
        <w:t xml:space="preserve"> public safety </w:t>
      </w:r>
      <w:r w:rsidR="007C0BBE">
        <w:rPr>
          <w:rFonts w:ascii="Arial" w:hAnsi="Arial" w:cs="Arial"/>
          <w:sz w:val="24"/>
          <w:szCs w:val="24"/>
        </w:rPr>
        <w:t xml:space="preserve">but also </w:t>
      </w:r>
      <w:r w:rsidR="002A2E02" w:rsidRPr="005B113F">
        <w:rPr>
          <w:rFonts w:ascii="Arial" w:hAnsi="Arial" w:cs="Arial"/>
          <w:sz w:val="24"/>
          <w:szCs w:val="24"/>
        </w:rPr>
        <w:t xml:space="preserve">at the same time are expected to quell dissent. There are </w:t>
      </w:r>
      <w:proofErr w:type="gramStart"/>
      <w:r w:rsidR="002A2E02" w:rsidRPr="005B113F">
        <w:rPr>
          <w:rFonts w:ascii="Arial" w:hAnsi="Arial" w:cs="Arial"/>
          <w:sz w:val="24"/>
          <w:szCs w:val="24"/>
        </w:rPr>
        <w:t>many</w:t>
      </w:r>
      <w:proofErr w:type="gramEnd"/>
      <w:r w:rsidR="002A2E02" w:rsidRPr="005B113F">
        <w:rPr>
          <w:rFonts w:ascii="Arial" w:hAnsi="Arial" w:cs="Arial"/>
          <w:sz w:val="24"/>
          <w:szCs w:val="24"/>
        </w:rPr>
        <w:t xml:space="preserve"> instances where police facilitate peaceful protest and therefore dissent, but others whether they are expected to repress that dissent  </w:t>
      </w:r>
      <w:sdt>
        <w:sdtPr>
          <w:rPr>
            <w:rFonts w:ascii="Arial" w:hAnsi="Arial" w:cs="Arial"/>
            <w:sz w:val="24"/>
            <w:szCs w:val="24"/>
          </w:rPr>
          <w:id w:val="1098372725"/>
          <w:citation/>
        </w:sdtPr>
        <w:sdtEndPr/>
        <w:sdtContent>
          <w:r w:rsidR="002A2E02" w:rsidRPr="005B113F">
            <w:rPr>
              <w:rFonts w:ascii="Arial" w:hAnsi="Arial" w:cs="Arial"/>
              <w:sz w:val="24"/>
              <w:szCs w:val="24"/>
            </w:rPr>
            <w:fldChar w:fldCharType="begin"/>
          </w:r>
          <w:r w:rsidR="002A2E02" w:rsidRPr="005B113F">
            <w:rPr>
              <w:rFonts w:ascii="Arial" w:hAnsi="Arial" w:cs="Arial"/>
              <w:sz w:val="24"/>
              <w:szCs w:val="24"/>
            </w:rPr>
            <w:instrText xml:space="preserve"> CITATION Cur211 \l 2057 </w:instrText>
          </w:r>
          <w:r w:rsidR="002A2E02" w:rsidRPr="005B113F">
            <w:rPr>
              <w:rFonts w:ascii="Arial" w:hAnsi="Arial" w:cs="Arial"/>
              <w:sz w:val="24"/>
              <w:szCs w:val="24"/>
            </w:rPr>
            <w:fldChar w:fldCharType="separate"/>
          </w:r>
          <w:r w:rsidR="005B113F" w:rsidRPr="005B113F">
            <w:rPr>
              <w:rFonts w:ascii="Arial" w:hAnsi="Arial" w:cs="Arial"/>
              <w:noProof/>
              <w:sz w:val="24"/>
              <w:szCs w:val="24"/>
            </w:rPr>
            <w:t>(Curtice &amp; Behlendorf, 2021)</w:t>
          </w:r>
          <w:r w:rsidR="002A2E02" w:rsidRPr="005B113F">
            <w:rPr>
              <w:rFonts w:ascii="Arial" w:hAnsi="Arial" w:cs="Arial"/>
              <w:sz w:val="24"/>
              <w:szCs w:val="24"/>
            </w:rPr>
            <w:fldChar w:fldCharType="end"/>
          </w:r>
        </w:sdtContent>
      </w:sdt>
      <w:r w:rsidR="002A2E02" w:rsidRPr="005B113F">
        <w:rPr>
          <w:rFonts w:ascii="Arial" w:hAnsi="Arial" w:cs="Arial"/>
          <w:sz w:val="24"/>
          <w:szCs w:val="24"/>
        </w:rPr>
        <w:t xml:space="preserve">. This </w:t>
      </w:r>
      <w:proofErr w:type="gramStart"/>
      <w:r w:rsidR="0064292B" w:rsidRPr="005B113F">
        <w:rPr>
          <w:rFonts w:ascii="Arial" w:hAnsi="Arial" w:cs="Arial"/>
          <w:sz w:val="24"/>
          <w:szCs w:val="24"/>
        </w:rPr>
        <w:t xml:space="preserve">almost </w:t>
      </w:r>
      <w:r w:rsidR="002A2E02" w:rsidRPr="005B113F">
        <w:rPr>
          <w:rFonts w:ascii="Arial" w:hAnsi="Arial" w:cs="Arial"/>
          <w:sz w:val="24"/>
          <w:szCs w:val="24"/>
        </w:rPr>
        <w:t>places</w:t>
      </w:r>
      <w:proofErr w:type="gramEnd"/>
      <w:r w:rsidR="002A2E02" w:rsidRPr="005B113F">
        <w:rPr>
          <w:rFonts w:ascii="Arial" w:hAnsi="Arial" w:cs="Arial"/>
          <w:sz w:val="24"/>
          <w:szCs w:val="24"/>
        </w:rPr>
        <w:t xml:space="preserve"> police in a no-win situation because they have a high level of discretion</w:t>
      </w:r>
      <w:r w:rsidR="0064292B" w:rsidRPr="005B113F">
        <w:rPr>
          <w:rFonts w:ascii="Arial" w:hAnsi="Arial" w:cs="Arial"/>
          <w:sz w:val="24"/>
          <w:szCs w:val="24"/>
        </w:rPr>
        <w:t>,</w:t>
      </w:r>
      <w:r w:rsidR="002A2E02" w:rsidRPr="005B113F">
        <w:rPr>
          <w:rFonts w:ascii="Arial" w:hAnsi="Arial" w:cs="Arial"/>
          <w:sz w:val="24"/>
          <w:szCs w:val="24"/>
        </w:rPr>
        <w:t xml:space="preserve"> and this could result in opposing views </w:t>
      </w:r>
      <w:r w:rsidR="0064292B" w:rsidRPr="005B113F">
        <w:rPr>
          <w:rFonts w:ascii="Arial" w:hAnsi="Arial" w:cs="Arial"/>
          <w:sz w:val="24"/>
          <w:szCs w:val="24"/>
        </w:rPr>
        <w:t>across the public spectrum, as seen in the previously mentioned Yougov survey data.</w:t>
      </w:r>
    </w:p>
    <w:p w14:paraId="54BAAC54" w14:textId="36225B72" w:rsidR="00155880" w:rsidRPr="005B113F" w:rsidRDefault="0064292B" w:rsidP="00294711">
      <w:pPr>
        <w:spacing w:line="480" w:lineRule="auto"/>
        <w:jc w:val="both"/>
        <w:rPr>
          <w:rFonts w:ascii="Arial" w:hAnsi="Arial" w:cs="Arial"/>
          <w:sz w:val="24"/>
          <w:szCs w:val="24"/>
        </w:rPr>
      </w:pPr>
      <w:r w:rsidRPr="005B113F">
        <w:rPr>
          <w:rFonts w:ascii="Arial" w:hAnsi="Arial" w:cs="Arial"/>
          <w:sz w:val="24"/>
          <w:szCs w:val="24"/>
        </w:rPr>
        <w:t xml:space="preserve">In an experimental study in Germany which looked at public attitudes to police  after a violent dispersal of a protest in Stuttgart in 2010 known as ‘Black Thursday’, there was very little or no change in attitudes towards trust, fairness and legitimacy but significantly, respondents did feel that police are unduly influenced by pressure from politicians </w:t>
      </w:r>
      <w:sdt>
        <w:sdtPr>
          <w:rPr>
            <w:rFonts w:ascii="Arial" w:hAnsi="Arial" w:cs="Arial"/>
            <w:sz w:val="24"/>
            <w:szCs w:val="24"/>
          </w:rPr>
          <w:id w:val="2086952061"/>
          <w:citation/>
        </w:sdtPr>
        <w:sdtEndPr/>
        <w:sdtContent>
          <w:r w:rsidRPr="005B113F">
            <w:rPr>
              <w:rFonts w:ascii="Arial" w:hAnsi="Arial" w:cs="Arial"/>
              <w:sz w:val="24"/>
              <w:szCs w:val="24"/>
            </w:rPr>
            <w:fldChar w:fldCharType="begin"/>
          </w:r>
          <w:r w:rsidRPr="005B113F">
            <w:rPr>
              <w:rFonts w:ascii="Arial" w:hAnsi="Arial" w:cs="Arial"/>
              <w:sz w:val="24"/>
              <w:szCs w:val="24"/>
            </w:rPr>
            <w:instrText xml:space="preserve"> CITATION Nag23 \l 2057 </w:instrText>
          </w:r>
          <w:r w:rsidRPr="005B113F">
            <w:rPr>
              <w:rFonts w:ascii="Arial" w:hAnsi="Arial" w:cs="Arial"/>
              <w:sz w:val="24"/>
              <w:szCs w:val="24"/>
            </w:rPr>
            <w:fldChar w:fldCharType="separate"/>
          </w:r>
          <w:r w:rsidR="005B113F" w:rsidRPr="005B113F">
            <w:rPr>
              <w:rFonts w:ascii="Arial" w:hAnsi="Arial" w:cs="Arial"/>
              <w:noProof/>
              <w:sz w:val="24"/>
              <w:szCs w:val="24"/>
            </w:rPr>
            <w:t>(Nagel &amp; Nivette, 2023)</w:t>
          </w:r>
          <w:r w:rsidRPr="005B113F">
            <w:rPr>
              <w:rFonts w:ascii="Arial" w:hAnsi="Arial" w:cs="Arial"/>
              <w:sz w:val="24"/>
              <w:szCs w:val="24"/>
            </w:rPr>
            <w:fldChar w:fldCharType="end"/>
          </w:r>
        </w:sdtContent>
      </w:sdt>
      <w:r w:rsidRPr="005B113F">
        <w:rPr>
          <w:rFonts w:ascii="Arial" w:hAnsi="Arial" w:cs="Arial"/>
          <w:sz w:val="24"/>
          <w:szCs w:val="24"/>
        </w:rPr>
        <w:t xml:space="preserve">. It is worth noting that in the context of this research, public trust in police in Germany is high. This is a more extreme event, as more than 10,000 protestors took part, </w:t>
      </w:r>
      <w:proofErr w:type="gramStart"/>
      <w:r w:rsidRPr="005B113F">
        <w:rPr>
          <w:rFonts w:ascii="Arial" w:hAnsi="Arial" w:cs="Arial"/>
          <w:sz w:val="24"/>
          <w:szCs w:val="24"/>
        </w:rPr>
        <w:t>100</w:t>
      </w:r>
      <w:proofErr w:type="gramEnd"/>
      <w:r w:rsidRPr="005B113F">
        <w:rPr>
          <w:rFonts w:ascii="Arial" w:hAnsi="Arial" w:cs="Arial"/>
          <w:sz w:val="24"/>
          <w:szCs w:val="24"/>
        </w:rPr>
        <w:t xml:space="preserve"> people were injured, including women and children and many people suffered eye injuries from the use of tear gas. However, the key finding in terms of the police being seen as actors on behalf of the government is an important one</w:t>
      </w:r>
      <w:proofErr w:type="gramStart"/>
      <w:r w:rsidRPr="005B113F">
        <w:rPr>
          <w:rFonts w:ascii="Arial" w:hAnsi="Arial" w:cs="Arial"/>
          <w:sz w:val="24"/>
          <w:szCs w:val="24"/>
        </w:rPr>
        <w:t xml:space="preserve">.  </w:t>
      </w:r>
      <w:bookmarkStart w:id="1" w:name="_Hlk137849810"/>
      <w:proofErr w:type="gramEnd"/>
    </w:p>
    <w:bookmarkEnd w:id="1"/>
    <w:p w14:paraId="1EF7EA4A" w14:textId="77777777" w:rsidR="007C0BBE" w:rsidRPr="005B113F" w:rsidRDefault="007C0BBE" w:rsidP="00294711">
      <w:pPr>
        <w:spacing w:line="480" w:lineRule="auto"/>
        <w:jc w:val="both"/>
        <w:rPr>
          <w:rFonts w:ascii="Arial" w:hAnsi="Arial" w:cs="Arial"/>
          <w:sz w:val="24"/>
          <w:szCs w:val="24"/>
        </w:rPr>
      </w:pPr>
    </w:p>
    <w:p w14:paraId="46EE21E8" w14:textId="300B030A" w:rsidR="00A354F6" w:rsidRPr="005B113F" w:rsidRDefault="00A354F6" w:rsidP="00294711">
      <w:pPr>
        <w:spacing w:line="480" w:lineRule="auto"/>
        <w:jc w:val="both"/>
        <w:rPr>
          <w:rFonts w:ascii="Arial" w:hAnsi="Arial" w:cs="Arial"/>
          <w:b/>
          <w:bCs/>
          <w:sz w:val="24"/>
          <w:szCs w:val="24"/>
        </w:rPr>
      </w:pPr>
      <w:r w:rsidRPr="005B113F">
        <w:rPr>
          <w:rFonts w:ascii="Arial" w:hAnsi="Arial" w:cs="Arial"/>
          <w:b/>
          <w:bCs/>
          <w:sz w:val="24"/>
          <w:szCs w:val="24"/>
        </w:rPr>
        <w:t xml:space="preserve">Conclusion; Insights and Opportunities </w:t>
      </w:r>
    </w:p>
    <w:p w14:paraId="15C614C0" w14:textId="4B156CD0" w:rsidR="00294711" w:rsidRDefault="00A354F6" w:rsidP="00294711">
      <w:pPr>
        <w:spacing w:line="480" w:lineRule="auto"/>
        <w:jc w:val="both"/>
        <w:rPr>
          <w:rFonts w:ascii="Arial" w:hAnsi="Arial" w:cs="Arial"/>
          <w:sz w:val="24"/>
          <w:szCs w:val="24"/>
        </w:rPr>
      </w:pPr>
      <w:r w:rsidRPr="005B113F">
        <w:rPr>
          <w:rFonts w:ascii="Arial" w:hAnsi="Arial" w:cs="Arial"/>
          <w:sz w:val="24"/>
          <w:szCs w:val="24"/>
        </w:rPr>
        <w:lastRenderedPageBreak/>
        <w:t>The ‘Defund the Police’ movement is an international activist response t</w:t>
      </w:r>
      <w:r w:rsidR="00547847">
        <w:rPr>
          <w:rFonts w:ascii="Arial" w:hAnsi="Arial" w:cs="Arial"/>
          <w:sz w:val="24"/>
          <w:szCs w:val="24"/>
        </w:rPr>
        <w:t xml:space="preserve">o </w:t>
      </w:r>
      <w:r w:rsidRPr="005B113F">
        <w:rPr>
          <w:rFonts w:ascii="Arial" w:hAnsi="Arial" w:cs="Arial"/>
          <w:sz w:val="24"/>
          <w:szCs w:val="24"/>
        </w:rPr>
        <w:t>ra</w:t>
      </w:r>
      <w:r w:rsidR="00547847">
        <w:rPr>
          <w:rFonts w:ascii="Arial" w:hAnsi="Arial" w:cs="Arial"/>
          <w:sz w:val="24"/>
          <w:szCs w:val="24"/>
        </w:rPr>
        <w:t>cialised</w:t>
      </w:r>
      <w:r w:rsidRPr="005B113F">
        <w:rPr>
          <w:rFonts w:ascii="Arial" w:hAnsi="Arial" w:cs="Arial"/>
          <w:sz w:val="24"/>
          <w:szCs w:val="24"/>
        </w:rPr>
        <w:t xml:space="preserve"> violence by police against </w:t>
      </w:r>
      <w:proofErr w:type="gramStart"/>
      <w:r w:rsidRPr="005B113F">
        <w:rPr>
          <w:rFonts w:ascii="Arial" w:hAnsi="Arial" w:cs="Arial"/>
          <w:sz w:val="24"/>
          <w:szCs w:val="24"/>
        </w:rPr>
        <w:t>black</w:t>
      </w:r>
      <w:proofErr w:type="gramEnd"/>
      <w:r w:rsidRPr="005B113F">
        <w:rPr>
          <w:rFonts w:ascii="Arial" w:hAnsi="Arial" w:cs="Arial"/>
          <w:sz w:val="24"/>
          <w:szCs w:val="24"/>
        </w:rPr>
        <w:t xml:space="preserve"> people, especially in the U.S. The concept is to </w:t>
      </w:r>
      <w:r w:rsidR="00547847">
        <w:rPr>
          <w:rFonts w:ascii="Arial" w:hAnsi="Arial" w:cs="Arial"/>
          <w:sz w:val="24"/>
          <w:szCs w:val="24"/>
        </w:rPr>
        <w:t>remove</w:t>
      </w:r>
      <w:r w:rsidRPr="005B113F">
        <w:rPr>
          <w:rFonts w:ascii="Arial" w:hAnsi="Arial" w:cs="Arial"/>
          <w:sz w:val="24"/>
          <w:szCs w:val="24"/>
        </w:rPr>
        <w:t xml:space="preserve"> funding from police and invest in the community to build safety</w:t>
      </w:r>
      <w:r w:rsidR="000D3C0D">
        <w:rPr>
          <w:rFonts w:ascii="Arial" w:hAnsi="Arial" w:cs="Arial"/>
          <w:sz w:val="24"/>
          <w:szCs w:val="24"/>
        </w:rPr>
        <w:t xml:space="preserve"> </w:t>
      </w:r>
      <w:sdt>
        <w:sdtPr>
          <w:rPr>
            <w:rFonts w:ascii="Arial" w:hAnsi="Arial" w:cs="Arial"/>
            <w:sz w:val="24"/>
            <w:szCs w:val="24"/>
          </w:rPr>
          <w:id w:val="-1658530362"/>
          <w:citation/>
        </w:sdtPr>
        <w:sdtEndPr/>
        <w:sdtContent>
          <w:r w:rsidR="000D3C0D">
            <w:rPr>
              <w:rFonts w:ascii="Arial" w:hAnsi="Arial" w:cs="Arial"/>
              <w:sz w:val="24"/>
              <w:szCs w:val="24"/>
            </w:rPr>
            <w:fldChar w:fldCharType="begin"/>
          </w:r>
          <w:r w:rsidR="000D3C0D">
            <w:rPr>
              <w:rFonts w:ascii="Arial" w:hAnsi="Arial" w:cs="Arial"/>
              <w:sz w:val="24"/>
              <w:szCs w:val="24"/>
            </w:rPr>
            <w:instrText xml:space="preserve"> CITATION Fle22 \l 2057 </w:instrText>
          </w:r>
          <w:r w:rsidR="000D3C0D">
            <w:rPr>
              <w:rFonts w:ascii="Arial" w:hAnsi="Arial" w:cs="Arial"/>
              <w:sz w:val="24"/>
              <w:szCs w:val="24"/>
            </w:rPr>
            <w:fldChar w:fldCharType="separate"/>
          </w:r>
          <w:r w:rsidR="000D3C0D" w:rsidRPr="000D3C0D">
            <w:rPr>
              <w:rFonts w:ascii="Arial" w:hAnsi="Arial" w:cs="Arial"/>
              <w:noProof/>
              <w:sz w:val="24"/>
              <w:szCs w:val="24"/>
            </w:rPr>
            <w:t>(Fleetwood, 2022)</w:t>
          </w:r>
          <w:r w:rsidR="000D3C0D">
            <w:rPr>
              <w:rFonts w:ascii="Arial" w:hAnsi="Arial" w:cs="Arial"/>
              <w:sz w:val="24"/>
              <w:szCs w:val="24"/>
            </w:rPr>
            <w:fldChar w:fldCharType="end"/>
          </w:r>
        </w:sdtContent>
      </w:sdt>
      <w:r w:rsidR="00547847">
        <w:rPr>
          <w:rFonts w:ascii="Arial" w:hAnsi="Arial" w:cs="Arial"/>
          <w:sz w:val="24"/>
          <w:szCs w:val="24"/>
        </w:rPr>
        <w:t xml:space="preserve"> </w:t>
      </w:r>
      <w:r w:rsidRPr="005B113F">
        <w:rPr>
          <w:rFonts w:ascii="Arial" w:hAnsi="Arial" w:cs="Arial"/>
          <w:sz w:val="24"/>
          <w:szCs w:val="24"/>
        </w:rPr>
        <w:t xml:space="preserve">. </w:t>
      </w:r>
      <w:r w:rsidR="000D3C0D">
        <w:rPr>
          <w:rFonts w:ascii="Arial" w:hAnsi="Arial" w:cs="Arial"/>
          <w:sz w:val="24"/>
          <w:szCs w:val="24"/>
        </w:rPr>
        <w:t>T</w:t>
      </w:r>
      <w:r w:rsidRPr="005B113F">
        <w:rPr>
          <w:rFonts w:ascii="Arial" w:hAnsi="Arial" w:cs="Arial"/>
          <w:sz w:val="24"/>
          <w:szCs w:val="24"/>
        </w:rPr>
        <w:t xml:space="preserve">his may appear to be an extreme perspective to consider in concluding how police go forward </w:t>
      </w:r>
      <w:proofErr w:type="gramStart"/>
      <w:r w:rsidRPr="005B113F">
        <w:rPr>
          <w:rFonts w:ascii="Arial" w:hAnsi="Arial" w:cs="Arial"/>
          <w:sz w:val="24"/>
          <w:szCs w:val="24"/>
        </w:rPr>
        <w:t>in regard to</w:t>
      </w:r>
      <w:proofErr w:type="gramEnd"/>
      <w:r w:rsidRPr="005B113F">
        <w:rPr>
          <w:rFonts w:ascii="Arial" w:hAnsi="Arial" w:cs="Arial"/>
          <w:sz w:val="24"/>
          <w:szCs w:val="24"/>
        </w:rPr>
        <w:t xml:space="preserve"> managing protest</w:t>
      </w:r>
      <w:r w:rsidR="000D3C0D">
        <w:rPr>
          <w:rFonts w:ascii="Arial" w:hAnsi="Arial" w:cs="Arial"/>
          <w:sz w:val="24"/>
          <w:szCs w:val="24"/>
        </w:rPr>
        <w:t>. However,</w:t>
      </w:r>
      <w:r w:rsidRPr="005B113F">
        <w:rPr>
          <w:rFonts w:ascii="Arial" w:hAnsi="Arial" w:cs="Arial"/>
          <w:sz w:val="24"/>
          <w:szCs w:val="24"/>
        </w:rPr>
        <w:t xml:space="preserve"> the concept of</w:t>
      </w:r>
      <w:r w:rsidR="000D3C0D">
        <w:rPr>
          <w:rFonts w:ascii="Arial" w:hAnsi="Arial" w:cs="Arial"/>
          <w:sz w:val="24"/>
          <w:szCs w:val="24"/>
        </w:rPr>
        <w:t xml:space="preserve"> operational challenges such as</w:t>
      </w:r>
      <w:r w:rsidRPr="005B113F">
        <w:rPr>
          <w:rFonts w:ascii="Arial" w:hAnsi="Arial" w:cs="Arial"/>
          <w:sz w:val="24"/>
          <w:szCs w:val="24"/>
        </w:rPr>
        <w:t xml:space="preserve"> protest </w:t>
      </w:r>
      <w:proofErr w:type="gramStart"/>
      <w:r w:rsidRPr="005B113F">
        <w:rPr>
          <w:rFonts w:ascii="Arial" w:hAnsi="Arial" w:cs="Arial"/>
          <w:sz w:val="24"/>
          <w:szCs w:val="24"/>
        </w:rPr>
        <w:t>being dealt</w:t>
      </w:r>
      <w:proofErr w:type="gramEnd"/>
      <w:r w:rsidRPr="005B113F">
        <w:rPr>
          <w:rFonts w:ascii="Arial" w:hAnsi="Arial" w:cs="Arial"/>
          <w:sz w:val="24"/>
          <w:szCs w:val="24"/>
        </w:rPr>
        <w:t xml:space="preserve"> with as a social and community problem, as well as a crime and disorder problem, and that a multi-agency and community</w:t>
      </w:r>
      <w:r w:rsidR="001171E8" w:rsidRPr="005B113F">
        <w:rPr>
          <w:rFonts w:ascii="Arial" w:hAnsi="Arial" w:cs="Arial"/>
          <w:sz w:val="24"/>
          <w:szCs w:val="24"/>
        </w:rPr>
        <w:t>-</w:t>
      </w:r>
      <w:r w:rsidRPr="005B113F">
        <w:rPr>
          <w:rFonts w:ascii="Arial" w:hAnsi="Arial" w:cs="Arial"/>
          <w:sz w:val="24"/>
          <w:szCs w:val="24"/>
        </w:rPr>
        <w:t>based response could be more effective, is an important aspect to consider. When he retired, the Chief Constable of Merseyside</w:t>
      </w:r>
      <w:r w:rsidR="000D3C0D">
        <w:rPr>
          <w:rFonts w:ascii="Arial" w:hAnsi="Arial" w:cs="Arial"/>
          <w:sz w:val="24"/>
          <w:szCs w:val="24"/>
        </w:rPr>
        <w:t xml:space="preserve"> Police</w:t>
      </w:r>
      <w:r w:rsidRPr="005B113F">
        <w:rPr>
          <w:rFonts w:ascii="Arial" w:hAnsi="Arial" w:cs="Arial"/>
          <w:sz w:val="24"/>
          <w:szCs w:val="24"/>
        </w:rPr>
        <w:t xml:space="preserve">, Andy Cook, told the Guardian that if he was given £5 billion to cut crime he would only give £1 billion to police because most of the investment should be placed into reducing inequality which fuels crime </w:t>
      </w:r>
      <w:sdt>
        <w:sdtPr>
          <w:rPr>
            <w:rFonts w:ascii="Arial" w:hAnsi="Arial" w:cs="Arial"/>
            <w:sz w:val="24"/>
            <w:szCs w:val="24"/>
          </w:rPr>
          <w:id w:val="1261799045"/>
          <w:citation/>
        </w:sdtPr>
        <w:sdtEndPr/>
        <w:sdtContent>
          <w:r w:rsidRPr="005B113F">
            <w:rPr>
              <w:rFonts w:ascii="Arial" w:hAnsi="Arial" w:cs="Arial"/>
              <w:sz w:val="24"/>
              <w:szCs w:val="24"/>
            </w:rPr>
            <w:fldChar w:fldCharType="begin"/>
          </w:r>
          <w:r w:rsidRPr="005B113F">
            <w:rPr>
              <w:rFonts w:ascii="Arial" w:hAnsi="Arial" w:cs="Arial"/>
              <w:sz w:val="24"/>
              <w:szCs w:val="24"/>
            </w:rPr>
            <w:instrText xml:space="preserve">CITATION Dod21 \l 2057 </w:instrText>
          </w:r>
          <w:r w:rsidRPr="005B113F">
            <w:rPr>
              <w:rFonts w:ascii="Arial" w:hAnsi="Arial" w:cs="Arial"/>
              <w:sz w:val="24"/>
              <w:szCs w:val="24"/>
            </w:rPr>
            <w:fldChar w:fldCharType="separate"/>
          </w:r>
          <w:r w:rsidR="005B113F" w:rsidRPr="005B113F">
            <w:rPr>
              <w:rFonts w:ascii="Arial" w:hAnsi="Arial" w:cs="Arial"/>
              <w:noProof/>
              <w:sz w:val="24"/>
              <w:szCs w:val="24"/>
            </w:rPr>
            <w:t>(Dodd, 2021)</w:t>
          </w:r>
          <w:r w:rsidRPr="005B113F">
            <w:rPr>
              <w:rFonts w:ascii="Arial" w:hAnsi="Arial" w:cs="Arial"/>
              <w:sz w:val="24"/>
              <w:szCs w:val="24"/>
            </w:rPr>
            <w:fldChar w:fldCharType="end"/>
          </w:r>
        </w:sdtContent>
      </w:sdt>
      <w:r w:rsidRPr="005B113F">
        <w:rPr>
          <w:rFonts w:ascii="Arial" w:hAnsi="Arial" w:cs="Arial"/>
          <w:sz w:val="24"/>
          <w:szCs w:val="24"/>
        </w:rPr>
        <w:t xml:space="preserve">. </w:t>
      </w:r>
      <w:r w:rsidR="001171E8" w:rsidRPr="005B113F">
        <w:rPr>
          <w:rFonts w:ascii="Arial" w:hAnsi="Arial" w:cs="Arial"/>
          <w:sz w:val="24"/>
          <w:szCs w:val="24"/>
        </w:rPr>
        <w:t>Whilst he was talking about crime generally and not protest-related disorder, it is the perspective that police cannot respond alone which is relevant</w:t>
      </w:r>
      <w:r w:rsidR="000D3C0D">
        <w:rPr>
          <w:rFonts w:ascii="Arial" w:hAnsi="Arial" w:cs="Arial"/>
          <w:sz w:val="24"/>
          <w:szCs w:val="24"/>
        </w:rPr>
        <w:t>, and of course the fact that enduring inequalities will continue to feed protest activity</w:t>
      </w:r>
      <w:r w:rsidR="001171E8" w:rsidRPr="005B113F">
        <w:rPr>
          <w:rFonts w:ascii="Arial" w:hAnsi="Arial" w:cs="Arial"/>
          <w:sz w:val="24"/>
          <w:szCs w:val="24"/>
        </w:rPr>
        <w:t xml:space="preserve">. </w:t>
      </w:r>
      <w:r w:rsidR="000D3C0D">
        <w:rPr>
          <w:rFonts w:ascii="Arial" w:hAnsi="Arial" w:cs="Arial"/>
          <w:sz w:val="24"/>
          <w:szCs w:val="24"/>
        </w:rPr>
        <w:t>W</w:t>
      </w:r>
      <w:r w:rsidRPr="005B113F">
        <w:rPr>
          <w:rFonts w:ascii="Arial" w:hAnsi="Arial" w:cs="Arial"/>
          <w:sz w:val="24"/>
          <w:szCs w:val="24"/>
        </w:rPr>
        <w:t xml:space="preserve">hilst it can be counter-argued that the management of protests requires specialist police expertise, access to intelligence and so on, </w:t>
      </w:r>
      <w:r w:rsidR="001171E8" w:rsidRPr="005B113F">
        <w:rPr>
          <w:rFonts w:ascii="Arial" w:hAnsi="Arial" w:cs="Arial"/>
          <w:sz w:val="24"/>
          <w:szCs w:val="24"/>
        </w:rPr>
        <w:t xml:space="preserve">the involvement of </w:t>
      </w:r>
      <w:r w:rsidR="000D3C0D">
        <w:rPr>
          <w:rFonts w:ascii="Arial" w:hAnsi="Arial" w:cs="Arial"/>
          <w:sz w:val="24"/>
          <w:szCs w:val="24"/>
        </w:rPr>
        <w:t xml:space="preserve">partners </w:t>
      </w:r>
      <w:r w:rsidR="001171E8" w:rsidRPr="005B113F">
        <w:rPr>
          <w:rFonts w:ascii="Arial" w:hAnsi="Arial" w:cs="Arial"/>
          <w:sz w:val="24"/>
          <w:szCs w:val="24"/>
        </w:rPr>
        <w:t xml:space="preserve">and the public, pre- and post-protest event, is </w:t>
      </w:r>
      <w:proofErr w:type="gramStart"/>
      <w:r w:rsidR="001171E8" w:rsidRPr="005B113F">
        <w:rPr>
          <w:rFonts w:ascii="Arial" w:hAnsi="Arial" w:cs="Arial"/>
          <w:sz w:val="24"/>
          <w:szCs w:val="24"/>
        </w:rPr>
        <w:t>arguably more</w:t>
      </w:r>
      <w:proofErr w:type="gramEnd"/>
      <w:r w:rsidR="001171E8" w:rsidRPr="005B113F">
        <w:rPr>
          <w:rFonts w:ascii="Arial" w:hAnsi="Arial" w:cs="Arial"/>
          <w:sz w:val="24"/>
          <w:szCs w:val="24"/>
        </w:rPr>
        <w:t xml:space="preserve"> likely to result in success. </w:t>
      </w:r>
      <w:r w:rsidR="000D3C0D">
        <w:rPr>
          <w:rFonts w:ascii="Arial" w:hAnsi="Arial" w:cs="Arial"/>
          <w:sz w:val="24"/>
          <w:szCs w:val="24"/>
        </w:rPr>
        <w:t xml:space="preserve">Additionally, </w:t>
      </w:r>
      <w:r w:rsidR="001171E8" w:rsidRPr="005B113F">
        <w:rPr>
          <w:rFonts w:ascii="Arial" w:hAnsi="Arial" w:cs="Arial"/>
          <w:sz w:val="24"/>
          <w:szCs w:val="24"/>
        </w:rPr>
        <w:t>ongoing engagement and relationship-building between police and politicians at tactical and strategic levels will be important in terms of managing expectations, understanding the limitations of police capabilities and most importantly, considering local community sentiment. Going forward, further</w:t>
      </w:r>
      <w:r w:rsidRPr="005B113F">
        <w:rPr>
          <w:rFonts w:ascii="Arial" w:hAnsi="Arial" w:cs="Arial"/>
          <w:sz w:val="24"/>
          <w:szCs w:val="24"/>
        </w:rPr>
        <w:t xml:space="preserve"> research </w:t>
      </w:r>
      <w:proofErr w:type="gramStart"/>
      <w:r w:rsidR="001171E8" w:rsidRPr="005B113F">
        <w:rPr>
          <w:rFonts w:ascii="Arial" w:hAnsi="Arial" w:cs="Arial"/>
          <w:sz w:val="24"/>
          <w:szCs w:val="24"/>
        </w:rPr>
        <w:t xml:space="preserve">is </w:t>
      </w:r>
      <w:r w:rsidRPr="005B113F">
        <w:rPr>
          <w:rFonts w:ascii="Arial" w:hAnsi="Arial" w:cs="Arial"/>
          <w:sz w:val="24"/>
          <w:szCs w:val="24"/>
        </w:rPr>
        <w:t>needed</w:t>
      </w:r>
      <w:proofErr w:type="gramEnd"/>
      <w:r w:rsidR="001171E8" w:rsidRPr="005B113F">
        <w:rPr>
          <w:rFonts w:ascii="Arial" w:hAnsi="Arial" w:cs="Arial"/>
          <w:sz w:val="24"/>
          <w:szCs w:val="24"/>
        </w:rPr>
        <w:t xml:space="preserve"> in relation to</w:t>
      </w:r>
      <w:r w:rsidRPr="005B113F">
        <w:rPr>
          <w:rFonts w:ascii="Arial" w:hAnsi="Arial" w:cs="Arial"/>
          <w:sz w:val="24"/>
          <w:szCs w:val="24"/>
        </w:rPr>
        <w:t xml:space="preserve"> public support for policing protests</w:t>
      </w:r>
      <w:r w:rsidR="001171E8" w:rsidRPr="005B113F">
        <w:rPr>
          <w:rFonts w:ascii="Arial" w:hAnsi="Arial" w:cs="Arial"/>
          <w:sz w:val="24"/>
          <w:szCs w:val="24"/>
        </w:rPr>
        <w:t>, and what impact political pressure has on what tactics police use in an environment where protest activity is becoming more frequent, sophisticated and disrup</w:t>
      </w:r>
      <w:r w:rsidR="00405EAE">
        <w:rPr>
          <w:rFonts w:ascii="Arial" w:hAnsi="Arial" w:cs="Arial"/>
          <w:sz w:val="24"/>
          <w:szCs w:val="24"/>
        </w:rPr>
        <w:t>tive.</w:t>
      </w:r>
    </w:p>
    <w:p w14:paraId="793889C0" w14:textId="77777777" w:rsidR="005B113F" w:rsidRPr="005B113F" w:rsidRDefault="005B113F">
      <w:pPr>
        <w:rPr>
          <w:rFonts w:ascii="Arial" w:hAnsi="Arial" w:cs="Arial"/>
          <w:sz w:val="24"/>
          <w:szCs w:val="24"/>
        </w:rPr>
      </w:pPr>
    </w:p>
    <w:sdt>
      <w:sdtPr>
        <w:rPr>
          <w:rFonts w:ascii="Arial" w:eastAsiaTheme="minorEastAsia" w:hAnsi="Arial" w:cs="Arial"/>
          <w:color w:val="auto"/>
          <w:sz w:val="24"/>
          <w:szCs w:val="24"/>
        </w:rPr>
        <w:id w:val="-1489932704"/>
        <w:docPartObj>
          <w:docPartGallery w:val="Bibliographies"/>
          <w:docPartUnique/>
        </w:docPartObj>
      </w:sdtPr>
      <w:sdtEndPr>
        <w:rPr>
          <w:rFonts w:asciiTheme="minorHAnsi" w:hAnsiTheme="minorHAnsi" w:cstheme="minorBidi"/>
          <w:sz w:val="21"/>
          <w:szCs w:val="21"/>
        </w:rPr>
      </w:sdtEndPr>
      <w:sdtContent>
        <w:p w14:paraId="6A7F58F6" w14:textId="52CE68D9" w:rsidR="005B113F" w:rsidRPr="005B113F" w:rsidRDefault="005B113F">
          <w:pPr>
            <w:pStyle w:val="Heading1"/>
            <w:rPr>
              <w:rFonts w:ascii="Arial" w:hAnsi="Arial" w:cs="Arial"/>
              <w:sz w:val="24"/>
              <w:szCs w:val="24"/>
            </w:rPr>
          </w:pPr>
          <w:r w:rsidRPr="005B113F">
            <w:rPr>
              <w:rFonts w:ascii="Arial" w:hAnsi="Arial" w:cs="Arial"/>
              <w:sz w:val="24"/>
              <w:szCs w:val="24"/>
            </w:rPr>
            <w:t>References</w:t>
          </w:r>
        </w:p>
        <w:sdt>
          <w:sdtPr>
            <w:rPr>
              <w:rFonts w:ascii="Arial" w:hAnsi="Arial" w:cs="Arial"/>
              <w:sz w:val="24"/>
              <w:szCs w:val="24"/>
            </w:rPr>
            <w:id w:val="-573587230"/>
            <w:bibliography/>
          </w:sdtPr>
          <w:sdtEndPr>
            <w:rPr>
              <w:rFonts w:asciiTheme="minorHAnsi" w:hAnsiTheme="minorHAnsi" w:cstheme="minorBidi"/>
              <w:sz w:val="21"/>
              <w:szCs w:val="21"/>
            </w:rPr>
          </w:sdtEndPr>
          <w:sdtContent>
            <w:p w14:paraId="3F9EFB58" w14:textId="77777777" w:rsidR="005B113F" w:rsidRPr="005B113F" w:rsidRDefault="005B113F" w:rsidP="005B113F">
              <w:pPr>
                <w:pStyle w:val="Bibliography"/>
                <w:rPr>
                  <w:rFonts w:ascii="Arial" w:hAnsi="Arial" w:cs="Arial"/>
                  <w:noProof/>
                  <w:sz w:val="24"/>
                  <w:szCs w:val="24"/>
                </w:rPr>
              </w:pPr>
              <w:r w:rsidRPr="005B113F">
                <w:rPr>
                  <w:rFonts w:ascii="Arial" w:hAnsi="Arial" w:cs="Arial"/>
                  <w:sz w:val="24"/>
                  <w:szCs w:val="24"/>
                </w:rPr>
                <w:fldChar w:fldCharType="begin"/>
              </w:r>
              <w:r w:rsidRPr="005B113F">
                <w:rPr>
                  <w:rFonts w:ascii="Arial" w:hAnsi="Arial" w:cs="Arial"/>
                  <w:sz w:val="24"/>
                  <w:szCs w:val="24"/>
                </w:rPr>
                <w:instrText xml:space="preserve"> BIBLIOGRAPHY </w:instrText>
              </w:r>
              <w:r w:rsidRPr="005B113F">
                <w:rPr>
                  <w:rFonts w:ascii="Arial" w:hAnsi="Arial" w:cs="Arial"/>
                  <w:sz w:val="24"/>
                  <w:szCs w:val="24"/>
                </w:rPr>
                <w:fldChar w:fldCharType="separate"/>
              </w:r>
              <w:r w:rsidRPr="005B113F">
                <w:rPr>
                  <w:rFonts w:ascii="Arial" w:hAnsi="Arial" w:cs="Arial"/>
                  <w:noProof/>
                  <w:sz w:val="24"/>
                  <w:szCs w:val="24"/>
                </w:rPr>
                <w:t xml:space="preserve">Andersson, J. &amp; Sandford, D., 2023. </w:t>
              </w:r>
              <w:r w:rsidRPr="005B113F">
                <w:rPr>
                  <w:rFonts w:ascii="Arial" w:hAnsi="Arial" w:cs="Arial"/>
                  <w:i/>
                  <w:iCs/>
                  <w:noProof/>
                  <w:sz w:val="24"/>
                  <w:szCs w:val="24"/>
                </w:rPr>
                <w:t xml:space="preserve">Law behind Coronation arrests too broad - Tory MP. </w:t>
              </w:r>
              <w:r w:rsidRPr="005B113F">
                <w:rPr>
                  <w:rFonts w:ascii="Arial" w:hAnsi="Arial" w:cs="Arial"/>
                  <w:noProof/>
                  <w:sz w:val="24"/>
                  <w:szCs w:val="24"/>
                </w:rPr>
                <w:t xml:space="preserve">[Online] </w:t>
              </w:r>
              <w:r w:rsidRPr="005B113F">
                <w:rPr>
                  <w:rFonts w:ascii="Arial" w:hAnsi="Arial" w:cs="Arial"/>
                  <w:noProof/>
                  <w:sz w:val="24"/>
                  <w:szCs w:val="24"/>
                </w:rPr>
                <w:br/>
                <w:t xml:space="preserve">Available at: </w:t>
              </w:r>
              <w:r w:rsidRPr="005B113F">
                <w:rPr>
                  <w:rFonts w:ascii="Arial" w:hAnsi="Arial" w:cs="Arial"/>
                  <w:noProof/>
                  <w:sz w:val="24"/>
                  <w:szCs w:val="24"/>
                  <w:u w:val="single"/>
                </w:rPr>
                <w:t>https://www.bbc.co.uk/news/uk-65530967?xtor=AL-72-%5Bpartner%5D-%5Bbbc.news.twitter%5D-%5Bheadline%5D-%5Bnews%5D-%5Bbizdev%5D-%5Bisapi%5D&amp;at_campaign=Social_Flow&amp;at_format=link&amp;at_link_type=web_link&amp;at_ptr_name=twitter&amp;at_medium=social&amp;at_link_origin=BBCN</w:t>
              </w:r>
              <w:r w:rsidRPr="005B113F">
                <w:rPr>
                  <w:rFonts w:ascii="Arial" w:hAnsi="Arial" w:cs="Arial"/>
                  <w:noProof/>
                  <w:sz w:val="24"/>
                  <w:szCs w:val="24"/>
                </w:rPr>
                <w:br/>
                <w:t>[Accessed 10 May 2023].</w:t>
              </w:r>
            </w:p>
            <w:p w14:paraId="511D379C" w14:textId="77777777" w:rsidR="005B113F" w:rsidRPr="005B113F" w:rsidRDefault="005B113F" w:rsidP="005B113F">
              <w:pPr>
                <w:pStyle w:val="Bibliography"/>
                <w:rPr>
                  <w:rFonts w:ascii="Arial" w:hAnsi="Arial" w:cs="Arial"/>
                  <w:noProof/>
                  <w:sz w:val="24"/>
                  <w:szCs w:val="24"/>
                </w:rPr>
              </w:pPr>
              <w:r w:rsidRPr="005B113F">
                <w:rPr>
                  <w:rFonts w:ascii="Arial" w:hAnsi="Arial" w:cs="Arial"/>
                  <w:noProof/>
                  <w:sz w:val="24"/>
                  <w:szCs w:val="24"/>
                </w:rPr>
                <w:t xml:space="preserve">Baroness Casey, 2022. </w:t>
              </w:r>
              <w:r w:rsidRPr="005B113F">
                <w:rPr>
                  <w:rFonts w:ascii="Arial" w:hAnsi="Arial" w:cs="Arial"/>
                  <w:i/>
                  <w:iCs/>
                  <w:noProof/>
                  <w:sz w:val="24"/>
                  <w:szCs w:val="24"/>
                </w:rPr>
                <w:t xml:space="preserve">The Baroness Casey Review. </w:t>
              </w:r>
              <w:r w:rsidRPr="005B113F">
                <w:rPr>
                  <w:rFonts w:ascii="Arial" w:hAnsi="Arial" w:cs="Arial"/>
                  <w:noProof/>
                  <w:sz w:val="24"/>
                  <w:szCs w:val="24"/>
                </w:rPr>
                <w:t xml:space="preserve">[Online] </w:t>
              </w:r>
              <w:r w:rsidRPr="005B113F">
                <w:rPr>
                  <w:rFonts w:ascii="Arial" w:hAnsi="Arial" w:cs="Arial"/>
                  <w:noProof/>
                  <w:sz w:val="24"/>
                  <w:szCs w:val="24"/>
                </w:rPr>
                <w:br/>
                <w:t xml:space="preserve">Available at: </w:t>
              </w:r>
              <w:r w:rsidRPr="005B113F">
                <w:rPr>
                  <w:rFonts w:ascii="Arial" w:hAnsi="Arial" w:cs="Arial"/>
                  <w:noProof/>
                  <w:sz w:val="24"/>
                  <w:szCs w:val="24"/>
                  <w:u w:val="single"/>
                </w:rPr>
                <w:t>https://www.met.police.uk/police-forces/metropolitan-police/areas/about-us/about-the-met/bcr/baroness-casey-review/</w:t>
              </w:r>
              <w:r w:rsidRPr="005B113F">
                <w:rPr>
                  <w:rFonts w:ascii="Arial" w:hAnsi="Arial" w:cs="Arial"/>
                  <w:noProof/>
                  <w:sz w:val="24"/>
                  <w:szCs w:val="24"/>
                </w:rPr>
                <w:br/>
                <w:t>[Accessed 08 May 2023].</w:t>
              </w:r>
            </w:p>
            <w:p w14:paraId="68EB30F0" w14:textId="77777777" w:rsidR="005B113F" w:rsidRPr="005B113F" w:rsidRDefault="005B113F" w:rsidP="005B113F">
              <w:pPr>
                <w:pStyle w:val="Bibliography"/>
                <w:rPr>
                  <w:rFonts w:ascii="Arial" w:hAnsi="Arial" w:cs="Arial"/>
                  <w:noProof/>
                  <w:sz w:val="24"/>
                  <w:szCs w:val="24"/>
                </w:rPr>
              </w:pPr>
              <w:r w:rsidRPr="005B113F">
                <w:rPr>
                  <w:rFonts w:ascii="Arial" w:hAnsi="Arial" w:cs="Arial"/>
                  <w:noProof/>
                  <w:sz w:val="24"/>
                  <w:szCs w:val="24"/>
                </w:rPr>
                <w:t xml:space="preserve">Brodeur, J., 1983. High Policing and low policing: remarks about the policing of political activities. </w:t>
              </w:r>
              <w:r w:rsidRPr="005B113F">
                <w:rPr>
                  <w:rFonts w:ascii="Arial" w:hAnsi="Arial" w:cs="Arial"/>
                  <w:i/>
                  <w:iCs/>
                  <w:noProof/>
                  <w:sz w:val="24"/>
                  <w:szCs w:val="24"/>
                </w:rPr>
                <w:t xml:space="preserve">Social Problems, </w:t>
              </w:r>
              <w:r w:rsidRPr="005B113F">
                <w:rPr>
                  <w:rFonts w:ascii="Arial" w:hAnsi="Arial" w:cs="Arial"/>
                  <w:noProof/>
                  <w:sz w:val="24"/>
                  <w:szCs w:val="24"/>
                </w:rPr>
                <w:t>30(5), pp. 507-520.</w:t>
              </w:r>
            </w:p>
            <w:p w14:paraId="21C15C27" w14:textId="77777777" w:rsidR="005B113F" w:rsidRPr="005B113F" w:rsidRDefault="005B113F" w:rsidP="005B113F">
              <w:pPr>
                <w:pStyle w:val="Bibliography"/>
                <w:rPr>
                  <w:rFonts w:ascii="Arial" w:hAnsi="Arial" w:cs="Arial"/>
                  <w:noProof/>
                  <w:sz w:val="24"/>
                  <w:szCs w:val="24"/>
                </w:rPr>
              </w:pPr>
              <w:r w:rsidRPr="005B113F">
                <w:rPr>
                  <w:rFonts w:ascii="Arial" w:hAnsi="Arial" w:cs="Arial"/>
                  <w:noProof/>
                  <w:sz w:val="24"/>
                  <w:szCs w:val="24"/>
                </w:rPr>
                <w:t xml:space="preserve">Chaplain, C. &amp; Vaughan, R., 2023. </w:t>
              </w:r>
              <w:r w:rsidRPr="005B113F">
                <w:rPr>
                  <w:rFonts w:ascii="Arial" w:hAnsi="Arial" w:cs="Arial"/>
                  <w:i/>
                  <w:iCs/>
                  <w:noProof/>
                  <w:sz w:val="24"/>
                  <w:szCs w:val="24"/>
                </w:rPr>
                <w:t xml:space="preserve">King’s coronation: Sadiq Khan calls for ‘clarity’ over protest arrests as MPs condemn ‘authoritarian’ policing. </w:t>
              </w:r>
              <w:r w:rsidRPr="005B113F">
                <w:rPr>
                  <w:rFonts w:ascii="Arial" w:hAnsi="Arial" w:cs="Arial"/>
                  <w:noProof/>
                  <w:sz w:val="24"/>
                  <w:szCs w:val="24"/>
                </w:rPr>
                <w:t xml:space="preserve">[Online] </w:t>
              </w:r>
              <w:r w:rsidRPr="005B113F">
                <w:rPr>
                  <w:rFonts w:ascii="Arial" w:hAnsi="Arial" w:cs="Arial"/>
                  <w:noProof/>
                  <w:sz w:val="24"/>
                  <w:szCs w:val="24"/>
                </w:rPr>
                <w:br/>
                <w:t xml:space="preserve">Available at: </w:t>
              </w:r>
              <w:r w:rsidRPr="005B113F">
                <w:rPr>
                  <w:rFonts w:ascii="Arial" w:hAnsi="Arial" w:cs="Arial"/>
                  <w:noProof/>
                  <w:sz w:val="24"/>
                  <w:szCs w:val="24"/>
                  <w:u w:val="single"/>
                </w:rPr>
                <w:t>https://inews.co.uk/news/politics/sadiq-khan-questions-met-coronation-arrests-mps-condemn-authoritarian-approach-2324844</w:t>
              </w:r>
              <w:r w:rsidRPr="005B113F">
                <w:rPr>
                  <w:rFonts w:ascii="Arial" w:hAnsi="Arial" w:cs="Arial"/>
                  <w:noProof/>
                  <w:sz w:val="24"/>
                  <w:szCs w:val="24"/>
                </w:rPr>
                <w:br/>
                <w:t>[Accessed 07 May 2023].</w:t>
              </w:r>
            </w:p>
            <w:p w14:paraId="1A5D82CB" w14:textId="71E6031B" w:rsidR="005B113F" w:rsidRPr="005B113F" w:rsidRDefault="005B113F" w:rsidP="005B113F">
              <w:pPr>
                <w:pStyle w:val="Bibliography"/>
                <w:rPr>
                  <w:rFonts w:ascii="Arial" w:hAnsi="Arial" w:cs="Arial"/>
                  <w:noProof/>
                  <w:sz w:val="24"/>
                  <w:szCs w:val="24"/>
                </w:rPr>
              </w:pPr>
              <w:r w:rsidRPr="005B113F">
                <w:rPr>
                  <w:rFonts w:ascii="Arial" w:hAnsi="Arial" w:cs="Arial"/>
                  <w:noProof/>
                  <w:sz w:val="24"/>
                  <w:szCs w:val="24"/>
                </w:rPr>
                <w:t xml:space="preserve">CCurtice, T. B. &amp; Behlendorf, B., 2021. Street-level Repression: Protest, Policing and Dissent in Uganda. </w:t>
              </w:r>
              <w:r w:rsidRPr="005B113F">
                <w:rPr>
                  <w:rFonts w:ascii="Arial" w:hAnsi="Arial" w:cs="Arial"/>
                  <w:i/>
                  <w:iCs/>
                  <w:noProof/>
                  <w:sz w:val="24"/>
                  <w:szCs w:val="24"/>
                </w:rPr>
                <w:t xml:space="preserve">Journal of Conflict Resolution, </w:t>
              </w:r>
              <w:r w:rsidRPr="005B113F">
                <w:rPr>
                  <w:rFonts w:ascii="Arial" w:hAnsi="Arial" w:cs="Arial"/>
                  <w:noProof/>
                  <w:sz w:val="24"/>
                  <w:szCs w:val="24"/>
                </w:rPr>
                <w:t>65(1), pp. 166-194.</w:t>
              </w:r>
            </w:p>
            <w:p w14:paraId="106F6224" w14:textId="77777777" w:rsidR="005B113F" w:rsidRPr="005B113F" w:rsidRDefault="005B113F" w:rsidP="005B113F">
              <w:pPr>
                <w:pStyle w:val="Bibliography"/>
                <w:rPr>
                  <w:rFonts w:ascii="Arial" w:hAnsi="Arial" w:cs="Arial"/>
                  <w:noProof/>
                  <w:sz w:val="24"/>
                  <w:szCs w:val="24"/>
                </w:rPr>
              </w:pPr>
              <w:r w:rsidRPr="005B113F">
                <w:rPr>
                  <w:rFonts w:ascii="Arial" w:hAnsi="Arial" w:cs="Arial"/>
                  <w:noProof/>
                  <w:sz w:val="24"/>
                  <w:szCs w:val="24"/>
                </w:rPr>
                <w:t xml:space="preserve">Dodd, V., 2021. </w:t>
              </w:r>
              <w:r w:rsidRPr="005B113F">
                <w:rPr>
                  <w:rFonts w:ascii="Arial" w:hAnsi="Arial" w:cs="Arial"/>
                  <w:i/>
                  <w:iCs/>
                  <w:noProof/>
                  <w:sz w:val="24"/>
                  <w:szCs w:val="24"/>
                </w:rPr>
                <w:t xml:space="preserve">Tackle poverty and inequality to reduce crime, says police chief. </w:t>
              </w:r>
              <w:r w:rsidRPr="005B113F">
                <w:rPr>
                  <w:rFonts w:ascii="Arial" w:hAnsi="Arial" w:cs="Arial"/>
                  <w:noProof/>
                  <w:sz w:val="24"/>
                  <w:szCs w:val="24"/>
                </w:rPr>
                <w:t xml:space="preserve">[Online] </w:t>
              </w:r>
              <w:r w:rsidRPr="005B113F">
                <w:rPr>
                  <w:rFonts w:ascii="Arial" w:hAnsi="Arial" w:cs="Arial"/>
                  <w:noProof/>
                  <w:sz w:val="24"/>
                  <w:szCs w:val="24"/>
                </w:rPr>
                <w:br/>
                <w:t xml:space="preserve">Available at: </w:t>
              </w:r>
              <w:r w:rsidRPr="005B113F">
                <w:rPr>
                  <w:rFonts w:ascii="Arial" w:hAnsi="Arial" w:cs="Arial"/>
                  <w:noProof/>
                  <w:sz w:val="24"/>
                  <w:szCs w:val="24"/>
                  <w:u w:val="single"/>
                </w:rPr>
                <w:t>https://www.theguardian.com/uk-news/2021/apr/18/tackle-poverty-and-inequality-to-reduce-says-police-chief</w:t>
              </w:r>
              <w:r w:rsidRPr="005B113F">
                <w:rPr>
                  <w:rFonts w:ascii="Arial" w:hAnsi="Arial" w:cs="Arial"/>
                  <w:noProof/>
                  <w:sz w:val="24"/>
                  <w:szCs w:val="24"/>
                </w:rPr>
                <w:br/>
                <w:t>[Accessed 08 May 2023].</w:t>
              </w:r>
            </w:p>
            <w:p w14:paraId="1C14C1FE" w14:textId="77777777" w:rsidR="005B113F" w:rsidRPr="005B113F" w:rsidRDefault="005B113F" w:rsidP="005B113F">
              <w:pPr>
                <w:pStyle w:val="Bibliography"/>
                <w:rPr>
                  <w:rFonts w:ascii="Arial" w:hAnsi="Arial" w:cs="Arial"/>
                  <w:noProof/>
                  <w:sz w:val="24"/>
                  <w:szCs w:val="24"/>
                </w:rPr>
              </w:pPr>
              <w:r w:rsidRPr="005B113F">
                <w:rPr>
                  <w:rFonts w:ascii="Arial" w:hAnsi="Arial" w:cs="Arial"/>
                  <w:noProof/>
                  <w:sz w:val="24"/>
                  <w:szCs w:val="24"/>
                </w:rPr>
                <w:t xml:space="preserve">Durbin, A., 2023. </w:t>
              </w:r>
              <w:r w:rsidRPr="005B113F">
                <w:rPr>
                  <w:rFonts w:ascii="Arial" w:hAnsi="Arial" w:cs="Arial"/>
                  <w:i/>
                  <w:iCs/>
                  <w:noProof/>
                  <w:sz w:val="24"/>
                  <w:szCs w:val="24"/>
                </w:rPr>
                <w:t xml:space="preserve">Police made tough calls on Coronation arrests, says minister. </w:t>
              </w:r>
              <w:r w:rsidRPr="005B113F">
                <w:rPr>
                  <w:rFonts w:ascii="Arial" w:hAnsi="Arial" w:cs="Arial"/>
                  <w:noProof/>
                  <w:sz w:val="24"/>
                  <w:szCs w:val="24"/>
                </w:rPr>
                <w:t xml:space="preserve">[Online] </w:t>
              </w:r>
              <w:r w:rsidRPr="005B113F">
                <w:rPr>
                  <w:rFonts w:ascii="Arial" w:hAnsi="Arial" w:cs="Arial"/>
                  <w:noProof/>
                  <w:sz w:val="24"/>
                  <w:szCs w:val="24"/>
                </w:rPr>
                <w:br/>
                <w:t xml:space="preserve">Available at: </w:t>
              </w:r>
              <w:r w:rsidRPr="005B113F">
                <w:rPr>
                  <w:rFonts w:ascii="Arial" w:hAnsi="Arial" w:cs="Arial"/>
                  <w:noProof/>
                  <w:sz w:val="24"/>
                  <w:szCs w:val="24"/>
                  <w:u w:val="single"/>
                </w:rPr>
                <w:t>https://www.bbc.co.uk/news/uk-65515769</w:t>
              </w:r>
              <w:r w:rsidRPr="005B113F">
                <w:rPr>
                  <w:rFonts w:ascii="Arial" w:hAnsi="Arial" w:cs="Arial"/>
                  <w:noProof/>
                  <w:sz w:val="24"/>
                  <w:szCs w:val="24"/>
                </w:rPr>
                <w:br/>
                <w:t>[Accessed 08 May 2023].</w:t>
              </w:r>
            </w:p>
            <w:p w14:paraId="6362E89D" w14:textId="77777777" w:rsidR="005B113F" w:rsidRPr="005B113F" w:rsidRDefault="005B113F" w:rsidP="005B113F">
              <w:pPr>
                <w:pStyle w:val="Bibliography"/>
                <w:rPr>
                  <w:rFonts w:ascii="Arial" w:hAnsi="Arial" w:cs="Arial"/>
                  <w:noProof/>
                  <w:sz w:val="24"/>
                  <w:szCs w:val="24"/>
                </w:rPr>
              </w:pPr>
              <w:r w:rsidRPr="005B113F">
                <w:rPr>
                  <w:rFonts w:ascii="Arial" w:hAnsi="Arial" w:cs="Arial"/>
                  <w:noProof/>
                  <w:sz w:val="24"/>
                  <w:szCs w:val="24"/>
                </w:rPr>
                <w:t xml:space="preserve">Fleetwood, J., 2022. Defunding the police in the UK: Critical questions and practical suggestions. </w:t>
              </w:r>
              <w:r w:rsidRPr="005B113F">
                <w:rPr>
                  <w:rFonts w:ascii="Arial" w:hAnsi="Arial" w:cs="Arial"/>
                  <w:i/>
                  <w:iCs/>
                  <w:noProof/>
                  <w:sz w:val="24"/>
                  <w:szCs w:val="24"/>
                </w:rPr>
                <w:t xml:space="preserve">the Howard Journal of Crime and Justice, </w:t>
              </w:r>
              <w:r w:rsidRPr="005B113F">
                <w:rPr>
                  <w:rFonts w:ascii="Arial" w:hAnsi="Arial" w:cs="Arial"/>
                  <w:noProof/>
                  <w:sz w:val="24"/>
                  <w:szCs w:val="24"/>
                </w:rPr>
                <w:t>61(2), pp. 167-184.</w:t>
              </w:r>
            </w:p>
            <w:p w14:paraId="6482C9D7" w14:textId="77777777" w:rsidR="005B113F" w:rsidRPr="005B113F" w:rsidRDefault="005B113F" w:rsidP="005B113F">
              <w:pPr>
                <w:pStyle w:val="Bibliography"/>
                <w:rPr>
                  <w:rFonts w:ascii="Arial" w:hAnsi="Arial" w:cs="Arial"/>
                  <w:noProof/>
                  <w:sz w:val="24"/>
                  <w:szCs w:val="24"/>
                </w:rPr>
              </w:pPr>
              <w:r w:rsidRPr="005B113F">
                <w:rPr>
                  <w:rFonts w:ascii="Arial" w:hAnsi="Arial" w:cs="Arial"/>
                  <w:noProof/>
                  <w:sz w:val="24"/>
                  <w:szCs w:val="24"/>
                </w:rPr>
                <w:t xml:space="preserve">Forrest, A., 2023. </w:t>
              </w:r>
              <w:r w:rsidRPr="005B113F">
                <w:rPr>
                  <w:rFonts w:ascii="Arial" w:hAnsi="Arial" w:cs="Arial"/>
                  <w:i/>
                  <w:iCs/>
                  <w:noProof/>
                  <w:sz w:val="24"/>
                  <w:szCs w:val="24"/>
                </w:rPr>
                <w:t xml:space="preserve">Labour under pressure to say whether it will ditch ‘chilling’ protest law after coronation arrests. </w:t>
              </w:r>
              <w:r w:rsidRPr="005B113F">
                <w:rPr>
                  <w:rFonts w:ascii="Arial" w:hAnsi="Arial" w:cs="Arial"/>
                  <w:noProof/>
                  <w:sz w:val="24"/>
                  <w:szCs w:val="24"/>
                </w:rPr>
                <w:t xml:space="preserve">[Online] </w:t>
              </w:r>
              <w:r w:rsidRPr="005B113F">
                <w:rPr>
                  <w:rFonts w:ascii="Arial" w:hAnsi="Arial" w:cs="Arial"/>
                  <w:noProof/>
                  <w:sz w:val="24"/>
                  <w:szCs w:val="24"/>
                </w:rPr>
                <w:br/>
                <w:t xml:space="preserve">Available at: </w:t>
              </w:r>
              <w:r w:rsidRPr="005B113F">
                <w:rPr>
                  <w:rFonts w:ascii="Arial" w:hAnsi="Arial" w:cs="Arial"/>
                  <w:noProof/>
                  <w:sz w:val="24"/>
                  <w:szCs w:val="24"/>
                  <w:u w:val="single"/>
                </w:rPr>
                <w:t>https://www.msn.com/en-gb/news/uknews/labour-under-pressure-to-</w:t>
              </w:r>
              <w:r w:rsidRPr="005B113F">
                <w:rPr>
                  <w:rFonts w:ascii="Arial" w:hAnsi="Arial" w:cs="Arial"/>
                  <w:noProof/>
                  <w:sz w:val="24"/>
                  <w:szCs w:val="24"/>
                  <w:u w:val="single"/>
                </w:rPr>
                <w:lastRenderedPageBreak/>
                <w:t>say-whether-it-will-ditch-chilling-protest-law-after-coronation-arrests/ar-AA1aUmZX</w:t>
              </w:r>
              <w:r w:rsidRPr="005B113F">
                <w:rPr>
                  <w:rFonts w:ascii="Arial" w:hAnsi="Arial" w:cs="Arial"/>
                  <w:noProof/>
                  <w:sz w:val="24"/>
                  <w:szCs w:val="24"/>
                </w:rPr>
                <w:br/>
                <w:t>[Accessed 08 May 2023].</w:t>
              </w:r>
            </w:p>
            <w:p w14:paraId="08863226" w14:textId="77777777" w:rsidR="005B113F" w:rsidRPr="005B113F" w:rsidRDefault="005B113F" w:rsidP="005B113F">
              <w:pPr>
                <w:pStyle w:val="Bibliography"/>
                <w:rPr>
                  <w:rFonts w:ascii="Arial" w:hAnsi="Arial" w:cs="Arial"/>
                  <w:noProof/>
                  <w:sz w:val="24"/>
                  <w:szCs w:val="24"/>
                </w:rPr>
              </w:pPr>
              <w:r w:rsidRPr="005B113F">
                <w:rPr>
                  <w:rFonts w:ascii="Arial" w:hAnsi="Arial" w:cs="Arial"/>
                  <w:noProof/>
                  <w:sz w:val="24"/>
                  <w:szCs w:val="24"/>
                </w:rPr>
                <w:t xml:space="preserve">HMICFRS, 2021. </w:t>
              </w:r>
              <w:r w:rsidRPr="005B113F">
                <w:rPr>
                  <w:rFonts w:ascii="Arial" w:hAnsi="Arial" w:cs="Arial"/>
                  <w:i/>
                  <w:iCs/>
                  <w:noProof/>
                  <w:sz w:val="24"/>
                  <w:szCs w:val="24"/>
                </w:rPr>
                <w:t xml:space="preserve">Getting the balance right? An inspection of how effectively the police deal with protests. </w:t>
              </w:r>
              <w:r w:rsidRPr="005B113F">
                <w:rPr>
                  <w:rFonts w:ascii="Arial" w:hAnsi="Arial" w:cs="Arial"/>
                  <w:noProof/>
                  <w:sz w:val="24"/>
                  <w:szCs w:val="24"/>
                </w:rPr>
                <w:t xml:space="preserve">[Online] </w:t>
              </w:r>
              <w:r w:rsidRPr="005B113F">
                <w:rPr>
                  <w:rFonts w:ascii="Arial" w:hAnsi="Arial" w:cs="Arial"/>
                  <w:noProof/>
                  <w:sz w:val="24"/>
                  <w:szCs w:val="24"/>
                </w:rPr>
                <w:br/>
                <w:t xml:space="preserve">Available at: </w:t>
              </w:r>
              <w:r w:rsidRPr="005B113F">
                <w:rPr>
                  <w:rFonts w:ascii="Arial" w:hAnsi="Arial" w:cs="Arial"/>
                  <w:noProof/>
                  <w:sz w:val="24"/>
                  <w:szCs w:val="24"/>
                  <w:u w:val="single"/>
                </w:rPr>
                <w:t>https://www.justiceinspectorates.gov.uk/hmicfrs/publication-html/getting-the-balance-right-an-inspection-of-how-effectively-the-police-deal-with-protests/</w:t>
              </w:r>
              <w:r w:rsidRPr="005B113F">
                <w:rPr>
                  <w:rFonts w:ascii="Arial" w:hAnsi="Arial" w:cs="Arial"/>
                  <w:noProof/>
                  <w:sz w:val="24"/>
                  <w:szCs w:val="24"/>
                </w:rPr>
                <w:br/>
                <w:t>[Accessed 09 May 2023].</w:t>
              </w:r>
            </w:p>
            <w:p w14:paraId="1F3E84A5" w14:textId="77777777" w:rsidR="005B113F" w:rsidRPr="005B113F" w:rsidRDefault="005B113F" w:rsidP="005B113F">
              <w:pPr>
                <w:pStyle w:val="Bibliography"/>
                <w:rPr>
                  <w:rFonts w:ascii="Arial" w:hAnsi="Arial" w:cs="Arial"/>
                  <w:noProof/>
                  <w:sz w:val="24"/>
                  <w:szCs w:val="24"/>
                </w:rPr>
              </w:pPr>
              <w:r w:rsidRPr="005B113F">
                <w:rPr>
                  <w:rFonts w:ascii="Arial" w:hAnsi="Arial" w:cs="Arial"/>
                  <w:noProof/>
                  <w:sz w:val="24"/>
                  <w:szCs w:val="24"/>
                </w:rPr>
                <w:t xml:space="preserve">Home Office, 2023. </w:t>
              </w:r>
              <w:r w:rsidRPr="005B113F">
                <w:rPr>
                  <w:rFonts w:ascii="Arial" w:hAnsi="Arial" w:cs="Arial"/>
                  <w:i/>
                  <w:iCs/>
                  <w:noProof/>
                  <w:sz w:val="24"/>
                  <w:szCs w:val="24"/>
                </w:rPr>
                <w:t xml:space="preserve">Strategic Policing Requirement 2023. </w:t>
              </w:r>
              <w:r w:rsidRPr="005B113F">
                <w:rPr>
                  <w:rFonts w:ascii="Arial" w:hAnsi="Arial" w:cs="Arial"/>
                  <w:noProof/>
                  <w:sz w:val="24"/>
                  <w:szCs w:val="24"/>
                </w:rPr>
                <w:t xml:space="preserve">[Online] </w:t>
              </w:r>
              <w:r w:rsidRPr="005B113F">
                <w:rPr>
                  <w:rFonts w:ascii="Arial" w:hAnsi="Arial" w:cs="Arial"/>
                  <w:noProof/>
                  <w:sz w:val="24"/>
                  <w:szCs w:val="24"/>
                </w:rPr>
                <w:br/>
                <w:t xml:space="preserve">Available at: </w:t>
              </w:r>
              <w:r w:rsidRPr="005B113F">
                <w:rPr>
                  <w:rFonts w:ascii="Arial" w:hAnsi="Arial" w:cs="Arial"/>
                  <w:noProof/>
                  <w:sz w:val="24"/>
                  <w:szCs w:val="24"/>
                  <w:u w:val="single"/>
                </w:rPr>
                <w:t>https://www.gov.uk/government/publications/strategic-policing-requirement-2023</w:t>
              </w:r>
              <w:r w:rsidRPr="005B113F">
                <w:rPr>
                  <w:rFonts w:ascii="Arial" w:hAnsi="Arial" w:cs="Arial"/>
                  <w:noProof/>
                  <w:sz w:val="24"/>
                  <w:szCs w:val="24"/>
                </w:rPr>
                <w:br/>
                <w:t>[Accessed 10 May 2023].</w:t>
              </w:r>
            </w:p>
            <w:p w14:paraId="3C736131" w14:textId="77777777" w:rsidR="005B113F" w:rsidRPr="005B113F" w:rsidRDefault="005B113F" w:rsidP="005B113F">
              <w:pPr>
                <w:pStyle w:val="Bibliography"/>
                <w:rPr>
                  <w:rFonts w:ascii="Arial" w:hAnsi="Arial" w:cs="Arial"/>
                  <w:noProof/>
                  <w:sz w:val="24"/>
                  <w:szCs w:val="24"/>
                </w:rPr>
              </w:pPr>
              <w:r w:rsidRPr="005B113F">
                <w:rPr>
                  <w:rFonts w:ascii="Arial" w:hAnsi="Arial" w:cs="Arial"/>
                  <w:noProof/>
                  <w:sz w:val="24"/>
                  <w:szCs w:val="24"/>
                </w:rPr>
                <w:t xml:space="preserve">Hsiao, Y. &amp; Radnitz, S., 2021. Allies or agitators? How partisan identity shapes public opinion about violent or non-violent protests. </w:t>
              </w:r>
              <w:r w:rsidRPr="005B113F">
                <w:rPr>
                  <w:rFonts w:ascii="Arial" w:hAnsi="Arial" w:cs="Arial"/>
                  <w:i/>
                  <w:iCs/>
                  <w:noProof/>
                  <w:sz w:val="24"/>
                  <w:szCs w:val="24"/>
                </w:rPr>
                <w:t xml:space="preserve">Political Communication, </w:t>
              </w:r>
              <w:r w:rsidRPr="005B113F">
                <w:rPr>
                  <w:rFonts w:ascii="Arial" w:hAnsi="Arial" w:cs="Arial"/>
                  <w:noProof/>
                  <w:sz w:val="24"/>
                  <w:szCs w:val="24"/>
                </w:rPr>
                <w:t>38(4), pp. 479-497.</w:t>
              </w:r>
            </w:p>
            <w:p w14:paraId="316477EF" w14:textId="77777777" w:rsidR="005B113F" w:rsidRPr="005B113F" w:rsidRDefault="005B113F" w:rsidP="005B113F">
              <w:pPr>
                <w:pStyle w:val="Bibliography"/>
                <w:rPr>
                  <w:rFonts w:ascii="Arial" w:hAnsi="Arial" w:cs="Arial"/>
                  <w:noProof/>
                  <w:sz w:val="24"/>
                  <w:szCs w:val="24"/>
                </w:rPr>
              </w:pPr>
              <w:r w:rsidRPr="005B113F">
                <w:rPr>
                  <w:rFonts w:ascii="Arial" w:hAnsi="Arial" w:cs="Arial"/>
                  <w:noProof/>
                  <w:sz w:val="24"/>
                  <w:szCs w:val="24"/>
                </w:rPr>
                <w:t xml:space="preserve">Human Rights Act 1998, Human Rights Act 1998. </w:t>
              </w:r>
              <w:r w:rsidRPr="005B113F">
                <w:rPr>
                  <w:rFonts w:ascii="Arial" w:hAnsi="Arial" w:cs="Arial"/>
                  <w:i/>
                  <w:iCs/>
                  <w:noProof/>
                  <w:sz w:val="24"/>
                  <w:szCs w:val="24"/>
                </w:rPr>
                <w:t xml:space="preserve">Artice 10. </w:t>
              </w:r>
              <w:r w:rsidRPr="005B113F">
                <w:rPr>
                  <w:rFonts w:ascii="Arial" w:hAnsi="Arial" w:cs="Arial"/>
                  <w:noProof/>
                  <w:sz w:val="24"/>
                  <w:szCs w:val="24"/>
                </w:rPr>
                <w:t xml:space="preserve">[Online] </w:t>
              </w:r>
              <w:r w:rsidRPr="005B113F">
                <w:rPr>
                  <w:rFonts w:ascii="Arial" w:hAnsi="Arial" w:cs="Arial"/>
                  <w:noProof/>
                  <w:sz w:val="24"/>
                  <w:szCs w:val="24"/>
                </w:rPr>
                <w:br/>
                <w:t xml:space="preserve">Available at: </w:t>
              </w:r>
              <w:r w:rsidRPr="005B113F">
                <w:rPr>
                  <w:rFonts w:ascii="Arial" w:hAnsi="Arial" w:cs="Arial"/>
                  <w:noProof/>
                  <w:sz w:val="24"/>
                  <w:szCs w:val="24"/>
                  <w:u w:val="single"/>
                </w:rPr>
                <w:t>https://www.legislation.gov.uk/ukpga/1998/42/schedule/1/part/I/chapter/9</w:t>
              </w:r>
              <w:r w:rsidRPr="005B113F">
                <w:rPr>
                  <w:rFonts w:ascii="Arial" w:hAnsi="Arial" w:cs="Arial"/>
                  <w:noProof/>
                  <w:sz w:val="24"/>
                  <w:szCs w:val="24"/>
                </w:rPr>
                <w:br/>
                <w:t>[Accessed 11 May 2023].</w:t>
              </w:r>
            </w:p>
            <w:p w14:paraId="7659CB36" w14:textId="77777777" w:rsidR="005B113F" w:rsidRPr="005B113F" w:rsidRDefault="005B113F" w:rsidP="005B113F">
              <w:pPr>
                <w:pStyle w:val="Bibliography"/>
                <w:rPr>
                  <w:rFonts w:ascii="Arial" w:hAnsi="Arial" w:cs="Arial"/>
                  <w:noProof/>
                  <w:sz w:val="24"/>
                  <w:szCs w:val="24"/>
                </w:rPr>
              </w:pPr>
              <w:r w:rsidRPr="005B113F">
                <w:rPr>
                  <w:rFonts w:ascii="Arial" w:hAnsi="Arial" w:cs="Arial"/>
                  <w:noProof/>
                  <w:sz w:val="24"/>
                  <w:szCs w:val="24"/>
                </w:rPr>
                <w:t xml:space="preserve">Jeong, J. &amp; Han, S., 2020. Trust in police as an influencing factor on trust in government: 2SLS analysis using perception of safety. </w:t>
              </w:r>
              <w:r w:rsidRPr="005B113F">
                <w:rPr>
                  <w:rFonts w:ascii="Arial" w:hAnsi="Arial" w:cs="Arial"/>
                  <w:i/>
                  <w:iCs/>
                  <w:noProof/>
                  <w:sz w:val="24"/>
                  <w:szCs w:val="24"/>
                </w:rPr>
                <w:t xml:space="preserve">Policing: an international journal of police strategies and management, </w:t>
              </w:r>
              <w:r w:rsidRPr="005B113F">
                <w:rPr>
                  <w:rFonts w:ascii="Arial" w:hAnsi="Arial" w:cs="Arial"/>
                  <w:noProof/>
                  <w:sz w:val="24"/>
                  <w:szCs w:val="24"/>
                </w:rPr>
                <w:t>43(4), pp. 541-548.</w:t>
              </w:r>
            </w:p>
            <w:p w14:paraId="6DD5CA14" w14:textId="77777777" w:rsidR="005B113F" w:rsidRDefault="005B113F" w:rsidP="005B113F">
              <w:pPr>
                <w:pStyle w:val="Bibliography"/>
                <w:rPr>
                  <w:rFonts w:ascii="Arial" w:hAnsi="Arial" w:cs="Arial"/>
                  <w:noProof/>
                  <w:sz w:val="24"/>
                  <w:szCs w:val="24"/>
                </w:rPr>
              </w:pPr>
              <w:r w:rsidRPr="005B113F">
                <w:rPr>
                  <w:rFonts w:ascii="Arial" w:hAnsi="Arial" w:cs="Arial"/>
                  <w:noProof/>
                  <w:sz w:val="24"/>
                  <w:szCs w:val="24"/>
                </w:rPr>
                <w:t xml:space="preserve">Knowles, F., 2022. </w:t>
              </w:r>
              <w:r w:rsidRPr="005B113F">
                <w:rPr>
                  <w:rFonts w:ascii="Arial" w:hAnsi="Arial" w:cs="Arial"/>
                  <w:i/>
                  <w:iCs/>
                  <w:noProof/>
                  <w:sz w:val="24"/>
                  <w:szCs w:val="24"/>
                </w:rPr>
                <w:t xml:space="preserve">Britons broadly supportive of Public Order Bill's measures to criminalise certain forms of protest. </w:t>
              </w:r>
              <w:r w:rsidRPr="005B113F">
                <w:rPr>
                  <w:rFonts w:ascii="Arial" w:hAnsi="Arial" w:cs="Arial"/>
                  <w:noProof/>
                  <w:sz w:val="24"/>
                  <w:szCs w:val="24"/>
                </w:rPr>
                <w:t xml:space="preserve">[Online] </w:t>
              </w:r>
              <w:r w:rsidRPr="005B113F">
                <w:rPr>
                  <w:rFonts w:ascii="Arial" w:hAnsi="Arial" w:cs="Arial"/>
                  <w:noProof/>
                  <w:sz w:val="24"/>
                  <w:szCs w:val="24"/>
                </w:rPr>
                <w:br/>
                <w:t xml:space="preserve">Available at: </w:t>
              </w:r>
              <w:r w:rsidRPr="005B113F">
                <w:rPr>
                  <w:rFonts w:ascii="Arial" w:hAnsi="Arial" w:cs="Arial"/>
                  <w:noProof/>
                  <w:sz w:val="24"/>
                  <w:szCs w:val="24"/>
                  <w:u w:val="single"/>
                </w:rPr>
                <w:t>https://yougov.co.uk/topics/politics/articles-reports/2022/11/09/britons-broadly-supportive-public-order-bills-meas</w:t>
              </w:r>
              <w:r w:rsidRPr="005B113F">
                <w:rPr>
                  <w:rFonts w:ascii="Arial" w:hAnsi="Arial" w:cs="Arial"/>
                  <w:noProof/>
                  <w:sz w:val="24"/>
                  <w:szCs w:val="24"/>
                </w:rPr>
                <w:br/>
                <w:t>[Accessed 09 May 2023].</w:t>
              </w:r>
            </w:p>
            <w:p w14:paraId="5F3BE92E" w14:textId="567B6FCA" w:rsidR="00294711" w:rsidRPr="00294711" w:rsidRDefault="00294711" w:rsidP="00294711">
              <w:pPr>
                <w:rPr>
                  <w:rFonts w:ascii="Arial" w:hAnsi="Arial" w:cs="Arial"/>
                  <w:sz w:val="24"/>
                  <w:szCs w:val="24"/>
                </w:rPr>
              </w:pPr>
              <w:r w:rsidRPr="00294711">
                <w:rPr>
                  <w:rFonts w:ascii="Arial" w:hAnsi="Arial" w:cs="Arial"/>
                  <w:sz w:val="24"/>
                  <w:szCs w:val="24"/>
                  <w:lang w:val="en-US"/>
                </w:rPr>
                <w:t xml:space="preserve">Lai Hang Hui, D. &amp; Chi Yan Au, R., 2014. Police legitimacy and protest policing: a case study of Hong Kong. </w:t>
              </w:r>
              <w:r w:rsidRPr="00294711">
                <w:rPr>
                  <w:rFonts w:ascii="Arial" w:hAnsi="Arial" w:cs="Arial"/>
                  <w:i/>
                  <w:iCs/>
                  <w:sz w:val="24"/>
                  <w:szCs w:val="24"/>
                  <w:lang w:val="en-US"/>
                </w:rPr>
                <w:t xml:space="preserve">Asian Education and Development Studies, </w:t>
              </w:r>
              <w:r w:rsidRPr="00294711">
                <w:rPr>
                  <w:rFonts w:ascii="Arial" w:hAnsi="Arial" w:cs="Arial"/>
                  <w:sz w:val="24"/>
                  <w:szCs w:val="24"/>
                  <w:lang w:val="en-US"/>
                </w:rPr>
                <w:t>3(3), pp. 223-234.</w:t>
              </w:r>
            </w:p>
            <w:p w14:paraId="1841D04B" w14:textId="77777777" w:rsidR="005B113F" w:rsidRPr="005B113F" w:rsidRDefault="005B113F" w:rsidP="005B113F">
              <w:pPr>
                <w:pStyle w:val="Bibliography"/>
                <w:rPr>
                  <w:rFonts w:ascii="Arial" w:hAnsi="Arial" w:cs="Arial"/>
                  <w:noProof/>
                  <w:sz w:val="24"/>
                  <w:szCs w:val="24"/>
                </w:rPr>
              </w:pPr>
              <w:r w:rsidRPr="005B113F">
                <w:rPr>
                  <w:rFonts w:ascii="Arial" w:hAnsi="Arial" w:cs="Arial"/>
                  <w:noProof/>
                  <w:sz w:val="24"/>
                  <w:szCs w:val="24"/>
                </w:rPr>
                <w:t xml:space="preserve">Metcalfe, C. &amp; Pickett, J. T., 2021. Public fear of protesters and support for protest policing: an experimental test of twotheoretical models. </w:t>
              </w:r>
              <w:r w:rsidRPr="005B113F">
                <w:rPr>
                  <w:rFonts w:ascii="Arial" w:hAnsi="Arial" w:cs="Arial"/>
                  <w:i/>
                  <w:iCs/>
                  <w:noProof/>
                  <w:sz w:val="24"/>
                  <w:szCs w:val="24"/>
                </w:rPr>
                <w:t xml:space="preserve">Criminology, </w:t>
              </w:r>
              <w:r w:rsidRPr="005B113F">
                <w:rPr>
                  <w:rFonts w:ascii="Arial" w:hAnsi="Arial" w:cs="Arial"/>
                  <w:noProof/>
                  <w:sz w:val="24"/>
                  <w:szCs w:val="24"/>
                </w:rPr>
                <w:t>60(1), pp. 60-89.</w:t>
              </w:r>
            </w:p>
            <w:p w14:paraId="2FE084FE" w14:textId="77777777" w:rsidR="005B113F" w:rsidRPr="005B113F" w:rsidRDefault="005B113F" w:rsidP="005B113F">
              <w:pPr>
                <w:pStyle w:val="Bibliography"/>
                <w:rPr>
                  <w:rFonts w:ascii="Arial" w:hAnsi="Arial" w:cs="Arial"/>
                  <w:noProof/>
                  <w:sz w:val="24"/>
                  <w:szCs w:val="24"/>
                </w:rPr>
              </w:pPr>
              <w:r w:rsidRPr="005B113F">
                <w:rPr>
                  <w:rFonts w:ascii="Arial" w:hAnsi="Arial" w:cs="Arial"/>
                  <w:noProof/>
                  <w:sz w:val="24"/>
                  <w:szCs w:val="24"/>
                </w:rPr>
                <w:t xml:space="preserve">Mill, J. S., 1859. </w:t>
              </w:r>
              <w:r w:rsidRPr="005B113F">
                <w:rPr>
                  <w:rFonts w:ascii="Arial" w:hAnsi="Arial" w:cs="Arial"/>
                  <w:i/>
                  <w:iCs/>
                  <w:noProof/>
                  <w:sz w:val="24"/>
                  <w:szCs w:val="24"/>
                </w:rPr>
                <w:t xml:space="preserve">On Liberty. </w:t>
              </w:r>
              <w:r w:rsidRPr="005B113F">
                <w:rPr>
                  <w:rFonts w:ascii="Arial" w:hAnsi="Arial" w:cs="Arial"/>
                  <w:noProof/>
                  <w:sz w:val="24"/>
                  <w:szCs w:val="24"/>
                </w:rPr>
                <w:t>London: John. W.Parker and Son, West Stand.</w:t>
              </w:r>
            </w:p>
            <w:p w14:paraId="535AE382" w14:textId="77777777" w:rsidR="005B113F" w:rsidRPr="005B113F" w:rsidRDefault="005B113F" w:rsidP="005B113F">
              <w:pPr>
                <w:pStyle w:val="Bibliography"/>
                <w:rPr>
                  <w:rFonts w:ascii="Arial" w:hAnsi="Arial" w:cs="Arial"/>
                  <w:noProof/>
                  <w:sz w:val="24"/>
                  <w:szCs w:val="24"/>
                </w:rPr>
              </w:pPr>
              <w:r w:rsidRPr="005B113F">
                <w:rPr>
                  <w:rFonts w:ascii="Arial" w:hAnsi="Arial" w:cs="Arial"/>
                  <w:noProof/>
                  <w:sz w:val="24"/>
                  <w:szCs w:val="24"/>
                </w:rPr>
                <w:t xml:space="preserve">Nagel, C. &amp; Nivette, A., 2023. Protest policing and public perceptions of police. Evidence from anatural experiment in Germany. </w:t>
              </w:r>
              <w:r w:rsidRPr="005B113F">
                <w:rPr>
                  <w:rFonts w:ascii="Arial" w:hAnsi="Arial" w:cs="Arial"/>
                  <w:i/>
                  <w:iCs/>
                  <w:noProof/>
                  <w:sz w:val="24"/>
                  <w:szCs w:val="24"/>
                </w:rPr>
                <w:t xml:space="preserve">Policing and Society, </w:t>
              </w:r>
              <w:r w:rsidRPr="005B113F">
                <w:rPr>
                  <w:rFonts w:ascii="Arial" w:hAnsi="Arial" w:cs="Arial"/>
                  <w:noProof/>
                  <w:sz w:val="24"/>
                  <w:szCs w:val="24"/>
                </w:rPr>
                <w:t>33(1), pp. 64-80.</w:t>
              </w:r>
            </w:p>
            <w:p w14:paraId="60D6C6E5" w14:textId="77777777" w:rsidR="005B113F" w:rsidRPr="005B113F" w:rsidRDefault="005B113F" w:rsidP="005B113F">
              <w:pPr>
                <w:pStyle w:val="Bibliography"/>
                <w:rPr>
                  <w:rFonts w:ascii="Arial" w:hAnsi="Arial" w:cs="Arial"/>
                  <w:noProof/>
                  <w:sz w:val="24"/>
                  <w:szCs w:val="24"/>
                </w:rPr>
              </w:pPr>
              <w:r w:rsidRPr="005B113F">
                <w:rPr>
                  <w:rFonts w:ascii="Arial" w:hAnsi="Arial" w:cs="Arial"/>
                  <w:noProof/>
                  <w:sz w:val="24"/>
                  <w:szCs w:val="24"/>
                </w:rPr>
                <w:lastRenderedPageBreak/>
                <w:t xml:space="preserve">O'Sullivan, A., 2023. Policing Politics and Protest. In: R. Atkinson &amp; T. Ayres, eds. </w:t>
              </w:r>
              <w:r w:rsidRPr="005B113F">
                <w:rPr>
                  <w:rFonts w:ascii="Arial" w:hAnsi="Arial" w:cs="Arial"/>
                  <w:i/>
                  <w:iCs/>
                  <w:noProof/>
                  <w:sz w:val="24"/>
                  <w:szCs w:val="24"/>
                </w:rPr>
                <w:t xml:space="preserve">Shades of Deviance: A Primer on Crime, Deviance and Social Harm. </w:t>
              </w:r>
              <w:r w:rsidRPr="005B113F">
                <w:rPr>
                  <w:rFonts w:ascii="Arial" w:hAnsi="Arial" w:cs="Arial"/>
                  <w:noProof/>
                  <w:sz w:val="24"/>
                  <w:szCs w:val="24"/>
                </w:rPr>
                <w:t>Abingdon: Routledge.</w:t>
              </w:r>
            </w:p>
            <w:p w14:paraId="243DE1F1" w14:textId="77777777" w:rsidR="005B113F" w:rsidRPr="005B113F" w:rsidRDefault="005B113F" w:rsidP="005B113F">
              <w:pPr>
                <w:pStyle w:val="Bibliography"/>
                <w:rPr>
                  <w:rFonts w:ascii="Arial" w:hAnsi="Arial" w:cs="Arial"/>
                  <w:noProof/>
                  <w:sz w:val="24"/>
                  <w:szCs w:val="24"/>
                </w:rPr>
              </w:pPr>
              <w:r w:rsidRPr="005B113F">
                <w:rPr>
                  <w:rFonts w:ascii="Arial" w:hAnsi="Arial" w:cs="Arial"/>
                  <w:noProof/>
                  <w:sz w:val="24"/>
                  <w:szCs w:val="24"/>
                </w:rPr>
                <w:t xml:space="preserve">parliamentlive.tv, 2023. </w:t>
              </w:r>
              <w:r w:rsidRPr="005B113F">
                <w:rPr>
                  <w:rFonts w:ascii="Arial" w:hAnsi="Arial" w:cs="Arial"/>
                  <w:i/>
                  <w:iCs/>
                  <w:noProof/>
                  <w:sz w:val="24"/>
                  <w:szCs w:val="24"/>
                </w:rPr>
                <w:t xml:space="preserve">House of Lords. </w:t>
              </w:r>
              <w:r w:rsidRPr="005B113F">
                <w:rPr>
                  <w:rFonts w:ascii="Arial" w:hAnsi="Arial" w:cs="Arial"/>
                  <w:noProof/>
                  <w:sz w:val="24"/>
                  <w:szCs w:val="24"/>
                </w:rPr>
                <w:t xml:space="preserve">[Online] </w:t>
              </w:r>
              <w:r w:rsidRPr="005B113F">
                <w:rPr>
                  <w:rFonts w:ascii="Arial" w:hAnsi="Arial" w:cs="Arial"/>
                  <w:noProof/>
                  <w:sz w:val="24"/>
                  <w:szCs w:val="24"/>
                </w:rPr>
                <w:br/>
                <w:t xml:space="preserve">Available at: </w:t>
              </w:r>
              <w:r w:rsidRPr="005B113F">
                <w:rPr>
                  <w:rFonts w:ascii="Arial" w:hAnsi="Arial" w:cs="Arial"/>
                  <w:noProof/>
                  <w:sz w:val="24"/>
                  <w:szCs w:val="24"/>
                  <w:u w:val="single"/>
                </w:rPr>
                <w:t>https://parliamentlive.tv/event/index/c268d1e3-555b-4158-af01-adaddd6b9222?in=15:46:27</w:t>
              </w:r>
              <w:r w:rsidRPr="005B113F">
                <w:rPr>
                  <w:rFonts w:ascii="Arial" w:hAnsi="Arial" w:cs="Arial"/>
                  <w:noProof/>
                  <w:sz w:val="24"/>
                  <w:szCs w:val="24"/>
                </w:rPr>
                <w:br/>
                <w:t>[Accessed 07 May 2023].</w:t>
              </w:r>
            </w:p>
            <w:p w14:paraId="7511B31D" w14:textId="77777777" w:rsidR="005B113F" w:rsidRPr="005B113F" w:rsidRDefault="005B113F" w:rsidP="005B113F">
              <w:pPr>
                <w:pStyle w:val="Bibliography"/>
                <w:rPr>
                  <w:rFonts w:ascii="Arial" w:hAnsi="Arial" w:cs="Arial"/>
                  <w:noProof/>
                  <w:sz w:val="24"/>
                  <w:szCs w:val="24"/>
                </w:rPr>
              </w:pPr>
              <w:r w:rsidRPr="005B113F">
                <w:rPr>
                  <w:rFonts w:ascii="Arial" w:hAnsi="Arial" w:cs="Arial"/>
                  <w:noProof/>
                  <w:sz w:val="24"/>
                  <w:szCs w:val="24"/>
                </w:rPr>
                <w:t xml:space="preserve">Payne, J., 2023. </w:t>
              </w:r>
              <w:r w:rsidRPr="005B113F">
                <w:rPr>
                  <w:rFonts w:ascii="Arial" w:hAnsi="Arial" w:cs="Arial"/>
                  <w:i/>
                  <w:iCs/>
                  <w:noProof/>
                  <w:sz w:val="24"/>
                  <w:szCs w:val="24"/>
                </w:rPr>
                <w:t xml:space="preserve">Police ‘understand public concern’ after 52 arrests made during coronation day. </w:t>
              </w:r>
              <w:r w:rsidRPr="005B113F">
                <w:rPr>
                  <w:rFonts w:ascii="Arial" w:hAnsi="Arial" w:cs="Arial"/>
                  <w:noProof/>
                  <w:sz w:val="24"/>
                  <w:szCs w:val="24"/>
                </w:rPr>
                <w:t xml:space="preserve">[Online] </w:t>
              </w:r>
              <w:r w:rsidRPr="005B113F">
                <w:rPr>
                  <w:rFonts w:ascii="Arial" w:hAnsi="Arial" w:cs="Arial"/>
                  <w:noProof/>
                  <w:sz w:val="24"/>
                  <w:szCs w:val="24"/>
                </w:rPr>
                <w:br/>
                <w:t xml:space="preserve">Available at: </w:t>
              </w:r>
              <w:r w:rsidRPr="005B113F">
                <w:rPr>
                  <w:rFonts w:ascii="Arial" w:hAnsi="Arial" w:cs="Arial"/>
                  <w:noProof/>
                  <w:sz w:val="24"/>
                  <w:szCs w:val="24"/>
                  <w:u w:val="single"/>
                </w:rPr>
                <w:t>https://www.msn.com/en-gb/news/newslondon/police-understand-public-concern-after-52-arrests-made-during-coronation-day/ar-AA1aPw8L</w:t>
              </w:r>
              <w:r w:rsidRPr="005B113F">
                <w:rPr>
                  <w:rFonts w:ascii="Arial" w:hAnsi="Arial" w:cs="Arial"/>
                  <w:noProof/>
                  <w:sz w:val="24"/>
                  <w:szCs w:val="24"/>
                </w:rPr>
                <w:br/>
                <w:t>[Accessed 07 May 2023].</w:t>
              </w:r>
            </w:p>
            <w:p w14:paraId="0AD7FB54" w14:textId="77777777" w:rsidR="005B113F" w:rsidRPr="005B113F" w:rsidRDefault="005B113F" w:rsidP="005B113F">
              <w:pPr>
                <w:pStyle w:val="Bibliography"/>
                <w:rPr>
                  <w:rFonts w:ascii="Arial" w:hAnsi="Arial" w:cs="Arial"/>
                  <w:noProof/>
                  <w:sz w:val="24"/>
                  <w:szCs w:val="24"/>
                </w:rPr>
              </w:pPr>
              <w:r w:rsidRPr="005B113F">
                <w:rPr>
                  <w:rFonts w:ascii="Arial" w:hAnsi="Arial" w:cs="Arial"/>
                  <w:noProof/>
                  <w:sz w:val="24"/>
                  <w:szCs w:val="24"/>
                </w:rPr>
                <w:t xml:space="preserve">Saunders, B., 2016. Reformulating Mull's Harm Principle. </w:t>
              </w:r>
              <w:r w:rsidRPr="005B113F">
                <w:rPr>
                  <w:rFonts w:ascii="Arial" w:hAnsi="Arial" w:cs="Arial"/>
                  <w:i/>
                  <w:iCs/>
                  <w:noProof/>
                  <w:sz w:val="24"/>
                  <w:szCs w:val="24"/>
                </w:rPr>
                <w:t xml:space="preserve">Mind, </w:t>
              </w:r>
              <w:r w:rsidRPr="005B113F">
                <w:rPr>
                  <w:rFonts w:ascii="Arial" w:hAnsi="Arial" w:cs="Arial"/>
                  <w:noProof/>
                  <w:sz w:val="24"/>
                  <w:szCs w:val="24"/>
                </w:rPr>
                <w:t>125(500), pp. 1005-1032.</w:t>
              </w:r>
            </w:p>
            <w:p w14:paraId="1AD16DFB" w14:textId="77777777" w:rsidR="005B113F" w:rsidRPr="005B113F" w:rsidRDefault="005B113F" w:rsidP="005B113F">
              <w:pPr>
                <w:pStyle w:val="Bibliography"/>
                <w:rPr>
                  <w:rFonts w:ascii="Arial" w:hAnsi="Arial" w:cs="Arial"/>
                  <w:noProof/>
                  <w:sz w:val="24"/>
                  <w:szCs w:val="24"/>
                </w:rPr>
              </w:pPr>
              <w:r w:rsidRPr="005B113F">
                <w:rPr>
                  <w:rFonts w:ascii="Arial" w:hAnsi="Arial" w:cs="Arial"/>
                  <w:noProof/>
                  <w:sz w:val="24"/>
                  <w:szCs w:val="24"/>
                </w:rPr>
                <w:t xml:space="preserve">Shannon, I., 2021. Democratic Oversight and Political Direction of Chief Police Officers in England and Wales: Implications for Police Legitimacy. </w:t>
              </w:r>
              <w:r w:rsidRPr="005B113F">
                <w:rPr>
                  <w:rFonts w:ascii="Arial" w:hAnsi="Arial" w:cs="Arial"/>
                  <w:i/>
                  <w:iCs/>
                  <w:noProof/>
                  <w:sz w:val="24"/>
                  <w:szCs w:val="24"/>
                </w:rPr>
                <w:t xml:space="preserve">Policing: A Journal of Policy and Practice, </w:t>
              </w:r>
              <w:r w:rsidRPr="005B113F">
                <w:rPr>
                  <w:rFonts w:ascii="Arial" w:hAnsi="Arial" w:cs="Arial"/>
                  <w:noProof/>
                  <w:sz w:val="24"/>
                  <w:szCs w:val="24"/>
                </w:rPr>
                <w:t>15(2), pp. 912-926.</w:t>
              </w:r>
            </w:p>
            <w:p w14:paraId="6F74ECF4" w14:textId="77777777" w:rsidR="005B113F" w:rsidRPr="005B113F" w:rsidRDefault="005B113F" w:rsidP="005B113F">
              <w:pPr>
                <w:pStyle w:val="Bibliography"/>
                <w:rPr>
                  <w:rFonts w:ascii="Arial" w:hAnsi="Arial" w:cs="Arial"/>
                  <w:noProof/>
                  <w:sz w:val="24"/>
                  <w:szCs w:val="24"/>
                </w:rPr>
              </w:pPr>
              <w:r w:rsidRPr="005B113F">
                <w:rPr>
                  <w:rFonts w:ascii="Arial" w:hAnsi="Arial" w:cs="Arial"/>
                  <w:noProof/>
                  <w:sz w:val="24"/>
                  <w:szCs w:val="24"/>
                </w:rPr>
                <w:t xml:space="preserve">Tankebe, J., 2013. Viewing things differently: the dimensions of public perceptions of police legitimacy. </w:t>
              </w:r>
              <w:r w:rsidRPr="005B113F">
                <w:rPr>
                  <w:rFonts w:ascii="Arial" w:hAnsi="Arial" w:cs="Arial"/>
                  <w:i/>
                  <w:iCs/>
                  <w:noProof/>
                  <w:sz w:val="24"/>
                  <w:szCs w:val="24"/>
                </w:rPr>
                <w:t xml:space="preserve">Criminology, </w:t>
              </w:r>
              <w:r w:rsidRPr="005B113F">
                <w:rPr>
                  <w:rFonts w:ascii="Arial" w:hAnsi="Arial" w:cs="Arial"/>
                  <w:noProof/>
                  <w:sz w:val="24"/>
                  <w:szCs w:val="24"/>
                </w:rPr>
                <w:t>51(1), pp. 103-135.</w:t>
              </w:r>
            </w:p>
            <w:p w14:paraId="73B34460" w14:textId="77777777" w:rsidR="005B113F" w:rsidRPr="005B113F" w:rsidRDefault="005B113F" w:rsidP="005B113F">
              <w:pPr>
                <w:pStyle w:val="Bibliography"/>
                <w:rPr>
                  <w:rFonts w:ascii="Arial" w:hAnsi="Arial" w:cs="Arial"/>
                  <w:noProof/>
                  <w:sz w:val="24"/>
                  <w:szCs w:val="24"/>
                </w:rPr>
              </w:pPr>
              <w:r w:rsidRPr="005B113F">
                <w:rPr>
                  <w:rFonts w:ascii="Arial" w:hAnsi="Arial" w:cs="Arial"/>
                  <w:noProof/>
                  <w:sz w:val="24"/>
                  <w:szCs w:val="24"/>
                </w:rPr>
                <w:t xml:space="preserve">UK Government, 2023. </w:t>
              </w:r>
              <w:r w:rsidRPr="005B113F">
                <w:rPr>
                  <w:rFonts w:ascii="Arial" w:hAnsi="Arial" w:cs="Arial"/>
                  <w:i/>
                  <w:iCs/>
                  <w:noProof/>
                  <w:sz w:val="24"/>
                  <w:szCs w:val="24"/>
                </w:rPr>
                <w:t xml:space="preserve">Public Order Act 2023. </w:t>
              </w:r>
              <w:r w:rsidRPr="005B113F">
                <w:rPr>
                  <w:rFonts w:ascii="Arial" w:hAnsi="Arial" w:cs="Arial"/>
                  <w:noProof/>
                  <w:sz w:val="24"/>
                  <w:szCs w:val="24"/>
                </w:rPr>
                <w:t xml:space="preserve">[Online] </w:t>
              </w:r>
              <w:r w:rsidRPr="005B113F">
                <w:rPr>
                  <w:rFonts w:ascii="Arial" w:hAnsi="Arial" w:cs="Arial"/>
                  <w:noProof/>
                  <w:sz w:val="24"/>
                  <w:szCs w:val="24"/>
                </w:rPr>
                <w:br/>
                <w:t xml:space="preserve">Available at: </w:t>
              </w:r>
              <w:r w:rsidRPr="005B113F">
                <w:rPr>
                  <w:rFonts w:ascii="Arial" w:hAnsi="Arial" w:cs="Arial"/>
                  <w:noProof/>
                  <w:sz w:val="24"/>
                  <w:szCs w:val="24"/>
                  <w:u w:val="single"/>
                </w:rPr>
                <w:t>https://www.legislation.gov.uk/ukpga/2023/15/contents</w:t>
              </w:r>
              <w:r w:rsidRPr="005B113F">
                <w:rPr>
                  <w:rFonts w:ascii="Arial" w:hAnsi="Arial" w:cs="Arial"/>
                  <w:noProof/>
                  <w:sz w:val="24"/>
                  <w:szCs w:val="24"/>
                </w:rPr>
                <w:br/>
                <w:t>[Accessed 07 May 2023].</w:t>
              </w:r>
            </w:p>
            <w:p w14:paraId="3F52FAE8" w14:textId="77777777" w:rsidR="005B113F" w:rsidRPr="005B113F" w:rsidRDefault="005B113F" w:rsidP="005B113F">
              <w:pPr>
                <w:pStyle w:val="Bibliography"/>
                <w:rPr>
                  <w:rFonts w:ascii="Arial" w:hAnsi="Arial" w:cs="Arial"/>
                  <w:noProof/>
                  <w:sz w:val="24"/>
                  <w:szCs w:val="24"/>
                </w:rPr>
              </w:pPr>
              <w:r w:rsidRPr="005B113F">
                <w:rPr>
                  <w:rFonts w:ascii="Arial" w:hAnsi="Arial" w:cs="Arial"/>
                  <w:noProof/>
                  <w:sz w:val="24"/>
                  <w:szCs w:val="24"/>
                </w:rPr>
                <w:t xml:space="preserve">UK Parliament, 2023. </w:t>
              </w:r>
              <w:r w:rsidRPr="005B113F">
                <w:rPr>
                  <w:rFonts w:ascii="Arial" w:hAnsi="Arial" w:cs="Arial"/>
                  <w:i/>
                  <w:iCs/>
                  <w:noProof/>
                  <w:sz w:val="24"/>
                  <w:szCs w:val="24"/>
                </w:rPr>
                <w:t xml:space="preserve">Public Order Bill completes passage through Parliament. </w:t>
              </w:r>
              <w:r w:rsidRPr="005B113F">
                <w:rPr>
                  <w:rFonts w:ascii="Arial" w:hAnsi="Arial" w:cs="Arial"/>
                  <w:noProof/>
                  <w:sz w:val="24"/>
                  <w:szCs w:val="24"/>
                </w:rPr>
                <w:t xml:space="preserve">[Online] </w:t>
              </w:r>
              <w:r w:rsidRPr="005B113F">
                <w:rPr>
                  <w:rFonts w:ascii="Arial" w:hAnsi="Arial" w:cs="Arial"/>
                  <w:noProof/>
                  <w:sz w:val="24"/>
                  <w:szCs w:val="24"/>
                </w:rPr>
                <w:br/>
                <w:t xml:space="preserve">Available at: </w:t>
              </w:r>
              <w:r w:rsidRPr="005B113F">
                <w:rPr>
                  <w:rFonts w:ascii="Arial" w:hAnsi="Arial" w:cs="Arial"/>
                  <w:noProof/>
                  <w:sz w:val="24"/>
                  <w:szCs w:val="24"/>
                  <w:u w:val="single"/>
                </w:rPr>
                <w:t>https://www.parliament.uk/business/news/2022/october-2022/lords-considers-public-order-bill/</w:t>
              </w:r>
              <w:r w:rsidRPr="005B113F">
                <w:rPr>
                  <w:rFonts w:ascii="Arial" w:hAnsi="Arial" w:cs="Arial"/>
                  <w:noProof/>
                  <w:sz w:val="24"/>
                  <w:szCs w:val="24"/>
                </w:rPr>
                <w:br/>
                <w:t>[Accessed 07 May 2023].</w:t>
              </w:r>
            </w:p>
            <w:p w14:paraId="6D705CA3" w14:textId="499B2049" w:rsidR="005B113F" w:rsidRPr="005B113F" w:rsidRDefault="005B113F" w:rsidP="005B113F">
              <w:pPr>
                <w:pStyle w:val="Bibliography"/>
                <w:rPr>
                  <w:rFonts w:ascii="Arial" w:hAnsi="Arial" w:cs="Arial"/>
                  <w:noProof/>
                  <w:sz w:val="24"/>
                  <w:szCs w:val="24"/>
                </w:rPr>
              </w:pPr>
            </w:p>
            <w:p w14:paraId="3284C95B" w14:textId="5508EF3A" w:rsidR="005B113F" w:rsidRDefault="005B113F" w:rsidP="005B113F">
              <w:r w:rsidRPr="005B113F">
                <w:rPr>
                  <w:rFonts w:ascii="Arial" w:hAnsi="Arial" w:cs="Arial"/>
                  <w:b/>
                  <w:bCs/>
                  <w:noProof/>
                  <w:sz w:val="24"/>
                  <w:szCs w:val="24"/>
                </w:rPr>
                <w:fldChar w:fldCharType="end"/>
              </w:r>
            </w:p>
          </w:sdtContent>
        </w:sdt>
      </w:sdtContent>
    </w:sdt>
    <w:p w14:paraId="620B8B98" w14:textId="10997738" w:rsidR="005B113F" w:rsidRDefault="005B113F" w:rsidP="005B113F"/>
    <w:p w14:paraId="4A3F1130" w14:textId="77777777" w:rsidR="005B113F" w:rsidRDefault="005B113F"/>
    <w:p w14:paraId="5C7EE60B" w14:textId="77777777" w:rsidR="00774272" w:rsidRDefault="00774272"/>
    <w:p w14:paraId="00B5B12B" w14:textId="77777777" w:rsidR="00774272" w:rsidRDefault="00774272"/>
    <w:p w14:paraId="4F3229B9" w14:textId="77777777" w:rsidR="00C07A75" w:rsidRDefault="00C07A75"/>
    <w:p w14:paraId="092A8393" w14:textId="77777777" w:rsidR="00746893" w:rsidRDefault="00746893"/>
    <w:p w14:paraId="53B9165C" w14:textId="77777777" w:rsidR="00955BC5" w:rsidRDefault="00955BC5"/>
    <w:p w14:paraId="39462733" w14:textId="54467F04" w:rsidR="00522512" w:rsidRDefault="00522512"/>
    <w:p w14:paraId="7442E475" w14:textId="77777777" w:rsidR="002107F6" w:rsidRDefault="002107F6" w:rsidP="00C83AD5"/>
    <w:p w14:paraId="44EF1600" w14:textId="77777777" w:rsidR="002107F6" w:rsidRDefault="002107F6" w:rsidP="00C83AD5"/>
    <w:p w14:paraId="3DBA46F4" w14:textId="77777777" w:rsidR="00C83AD5" w:rsidRDefault="00C83AD5"/>
    <w:p w14:paraId="0681B218" w14:textId="77777777" w:rsidR="00C83AD5" w:rsidRDefault="00C83AD5"/>
    <w:p w14:paraId="07A035A8" w14:textId="77777777" w:rsidR="00C83AD5" w:rsidRDefault="00C83AD5"/>
    <w:p w14:paraId="657AB07E" w14:textId="77777777" w:rsidR="00C83AD5" w:rsidRDefault="00C83AD5"/>
    <w:p w14:paraId="3F6078CC" w14:textId="77777777" w:rsidR="00C83AD5" w:rsidRDefault="00C83AD5"/>
    <w:p w14:paraId="70FE1E20" w14:textId="77777777" w:rsidR="00C83AD5" w:rsidRDefault="00C83AD5"/>
    <w:p w14:paraId="48B077F0" w14:textId="77777777" w:rsidR="00C83AD5" w:rsidRDefault="00C83AD5"/>
    <w:p w14:paraId="5DCDDF00" w14:textId="77777777" w:rsidR="00C83AD5" w:rsidRDefault="00C83AD5"/>
    <w:p w14:paraId="5C1E583C" w14:textId="77777777" w:rsidR="00C83AD5" w:rsidRDefault="00C83AD5"/>
    <w:p w14:paraId="12F48FF3" w14:textId="77777777" w:rsidR="00C83AD5" w:rsidRDefault="00C83AD5"/>
    <w:p w14:paraId="691154D3" w14:textId="77777777" w:rsidR="00C83AD5" w:rsidRDefault="00C83AD5"/>
    <w:p w14:paraId="0B2ECE82" w14:textId="77777777" w:rsidR="00C83AD5" w:rsidRDefault="00C83AD5"/>
    <w:p w14:paraId="7D18C4D1" w14:textId="77777777" w:rsidR="00C83AD5" w:rsidRDefault="00C83AD5"/>
    <w:sectPr w:rsidR="00C83AD5">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8D8DE9" w14:textId="77777777" w:rsidR="007F0809" w:rsidRDefault="007F0809" w:rsidP="007F0809">
      <w:pPr>
        <w:spacing w:after="0" w:line="240" w:lineRule="auto"/>
      </w:pPr>
      <w:r>
        <w:separator/>
      </w:r>
    </w:p>
  </w:endnote>
  <w:endnote w:type="continuationSeparator" w:id="0">
    <w:p w14:paraId="6BF10BA1" w14:textId="77777777" w:rsidR="007F0809" w:rsidRDefault="007F0809" w:rsidP="007F0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C6538" w14:textId="77777777" w:rsidR="0069169A" w:rsidRDefault="006916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0666032"/>
      <w:docPartObj>
        <w:docPartGallery w:val="Page Numbers (Bottom of Page)"/>
        <w:docPartUnique/>
      </w:docPartObj>
    </w:sdtPr>
    <w:sdtEndPr>
      <w:rPr>
        <w:color w:val="7F7F7F" w:themeColor="background1" w:themeShade="7F"/>
        <w:spacing w:val="60"/>
      </w:rPr>
    </w:sdtEndPr>
    <w:sdtContent>
      <w:p w14:paraId="0C829A4B" w14:textId="723E348D" w:rsidR="0069169A" w:rsidRDefault="0069169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D313CFC" w14:textId="77777777" w:rsidR="0069169A" w:rsidRDefault="006916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9FBDE" w14:textId="77777777" w:rsidR="0069169A" w:rsidRDefault="006916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108F7" w14:textId="77777777" w:rsidR="007F0809" w:rsidRDefault="007F0809" w:rsidP="007F0809">
      <w:pPr>
        <w:spacing w:after="0" w:line="240" w:lineRule="auto"/>
      </w:pPr>
      <w:r>
        <w:separator/>
      </w:r>
    </w:p>
  </w:footnote>
  <w:footnote w:type="continuationSeparator" w:id="0">
    <w:p w14:paraId="0B2CAF6B" w14:textId="77777777" w:rsidR="007F0809" w:rsidRDefault="007F0809" w:rsidP="007F08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87DFF" w14:textId="77777777" w:rsidR="0069169A" w:rsidRDefault="006916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A77EC" w14:textId="77777777" w:rsidR="0069169A" w:rsidRDefault="006916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B9AF0" w14:textId="77777777" w:rsidR="0069169A" w:rsidRDefault="006916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554A3"/>
    <w:multiLevelType w:val="hybridMultilevel"/>
    <w:tmpl w:val="60643144"/>
    <w:lvl w:ilvl="0" w:tplc="A2EA7CE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85205F"/>
    <w:multiLevelType w:val="hybridMultilevel"/>
    <w:tmpl w:val="2A045856"/>
    <w:lvl w:ilvl="0" w:tplc="B422046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F8164C"/>
    <w:multiLevelType w:val="hybridMultilevel"/>
    <w:tmpl w:val="D5743D00"/>
    <w:lvl w:ilvl="0" w:tplc="BA12DFF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4DE2A9B"/>
    <w:multiLevelType w:val="hybridMultilevel"/>
    <w:tmpl w:val="97341C56"/>
    <w:lvl w:ilvl="0" w:tplc="6B46BD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E085548"/>
    <w:multiLevelType w:val="hybridMultilevel"/>
    <w:tmpl w:val="2C3C5346"/>
    <w:lvl w:ilvl="0" w:tplc="36ACB73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7490133">
    <w:abstractNumId w:val="0"/>
  </w:num>
  <w:num w:numId="2" w16cid:durableId="2097164131">
    <w:abstractNumId w:val="3"/>
  </w:num>
  <w:num w:numId="3" w16cid:durableId="282541220">
    <w:abstractNumId w:val="4"/>
  </w:num>
  <w:num w:numId="4" w16cid:durableId="1982953322">
    <w:abstractNumId w:val="2"/>
  </w:num>
  <w:num w:numId="5" w16cid:durableId="11107100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75A"/>
    <w:rsid w:val="00023FCD"/>
    <w:rsid w:val="00035C5A"/>
    <w:rsid w:val="00062013"/>
    <w:rsid w:val="000B4AD0"/>
    <w:rsid w:val="000D3C0D"/>
    <w:rsid w:val="00107CC2"/>
    <w:rsid w:val="001111EE"/>
    <w:rsid w:val="00114F22"/>
    <w:rsid w:val="001171E8"/>
    <w:rsid w:val="001237AB"/>
    <w:rsid w:val="00155880"/>
    <w:rsid w:val="00161EEE"/>
    <w:rsid w:val="001A157B"/>
    <w:rsid w:val="001B71F6"/>
    <w:rsid w:val="001F7076"/>
    <w:rsid w:val="002107F6"/>
    <w:rsid w:val="00236304"/>
    <w:rsid w:val="00286F43"/>
    <w:rsid w:val="00293413"/>
    <w:rsid w:val="00294711"/>
    <w:rsid w:val="002A2E02"/>
    <w:rsid w:val="002B35C0"/>
    <w:rsid w:val="002D526D"/>
    <w:rsid w:val="00333B04"/>
    <w:rsid w:val="00350B42"/>
    <w:rsid w:val="003A7990"/>
    <w:rsid w:val="003B4CC0"/>
    <w:rsid w:val="00405EAE"/>
    <w:rsid w:val="004221C0"/>
    <w:rsid w:val="0043230E"/>
    <w:rsid w:val="00445DEE"/>
    <w:rsid w:val="00473A9C"/>
    <w:rsid w:val="004744E1"/>
    <w:rsid w:val="004922D2"/>
    <w:rsid w:val="004C5048"/>
    <w:rsid w:val="004D6640"/>
    <w:rsid w:val="004D7904"/>
    <w:rsid w:val="00522512"/>
    <w:rsid w:val="00547847"/>
    <w:rsid w:val="00582FF5"/>
    <w:rsid w:val="005B113F"/>
    <w:rsid w:val="005C3FAD"/>
    <w:rsid w:val="005D3EA0"/>
    <w:rsid w:val="00613FE2"/>
    <w:rsid w:val="0062156E"/>
    <w:rsid w:val="0064292B"/>
    <w:rsid w:val="00660899"/>
    <w:rsid w:val="0069169A"/>
    <w:rsid w:val="006B2781"/>
    <w:rsid w:val="0073291F"/>
    <w:rsid w:val="00746893"/>
    <w:rsid w:val="00774272"/>
    <w:rsid w:val="00782785"/>
    <w:rsid w:val="007827A8"/>
    <w:rsid w:val="007A2F9F"/>
    <w:rsid w:val="007C0BBE"/>
    <w:rsid w:val="007F0809"/>
    <w:rsid w:val="0080717B"/>
    <w:rsid w:val="008117DD"/>
    <w:rsid w:val="00816914"/>
    <w:rsid w:val="00830104"/>
    <w:rsid w:val="008C3A39"/>
    <w:rsid w:val="008E3006"/>
    <w:rsid w:val="008F44BD"/>
    <w:rsid w:val="00906687"/>
    <w:rsid w:val="00913F86"/>
    <w:rsid w:val="00921FF4"/>
    <w:rsid w:val="00955BC5"/>
    <w:rsid w:val="00995421"/>
    <w:rsid w:val="009A4E71"/>
    <w:rsid w:val="00A354F6"/>
    <w:rsid w:val="00A43ED5"/>
    <w:rsid w:val="00A51D95"/>
    <w:rsid w:val="00A604E2"/>
    <w:rsid w:val="00A74514"/>
    <w:rsid w:val="00AB1296"/>
    <w:rsid w:val="00AC53EF"/>
    <w:rsid w:val="00AF7DE2"/>
    <w:rsid w:val="00B15DE6"/>
    <w:rsid w:val="00B478FD"/>
    <w:rsid w:val="00B5781F"/>
    <w:rsid w:val="00B74648"/>
    <w:rsid w:val="00B9642E"/>
    <w:rsid w:val="00BD0862"/>
    <w:rsid w:val="00BD63A8"/>
    <w:rsid w:val="00BD6706"/>
    <w:rsid w:val="00C0203B"/>
    <w:rsid w:val="00C07A75"/>
    <w:rsid w:val="00C70D69"/>
    <w:rsid w:val="00C83AD5"/>
    <w:rsid w:val="00CA38A4"/>
    <w:rsid w:val="00D136B8"/>
    <w:rsid w:val="00D36DFE"/>
    <w:rsid w:val="00D56ED5"/>
    <w:rsid w:val="00D6675A"/>
    <w:rsid w:val="00E2356B"/>
    <w:rsid w:val="00E4081D"/>
    <w:rsid w:val="00E472E8"/>
    <w:rsid w:val="00E60D81"/>
    <w:rsid w:val="00F23506"/>
    <w:rsid w:val="00F66B8D"/>
    <w:rsid w:val="00F66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ED43E99"/>
  <w15:chartTrackingRefBased/>
  <w15:docId w15:val="{C32EC840-2AAC-42DC-A422-26522E5B2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006"/>
  </w:style>
  <w:style w:type="paragraph" w:styleId="Heading1">
    <w:name w:val="heading 1"/>
    <w:basedOn w:val="Normal"/>
    <w:next w:val="Normal"/>
    <w:link w:val="Heading1Char"/>
    <w:uiPriority w:val="9"/>
    <w:qFormat/>
    <w:rsid w:val="008E3006"/>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E3006"/>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8E3006"/>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8E3006"/>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8E3006"/>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8E3006"/>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8E3006"/>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8E3006"/>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8E3006"/>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006"/>
    <w:rPr>
      <w:rFonts w:asciiTheme="majorHAnsi" w:eastAsiaTheme="majorEastAsia" w:hAnsiTheme="majorHAnsi" w:cstheme="majorBidi"/>
      <w:color w:val="2F5496" w:themeColor="accent1" w:themeShade="BF"/>
      <w:sz w:val="40"/>
      <w:szCs w:val="40"/>
    </w:rPr>
  </w:style>
  <w:style w:type="paragraph" w:styleId="TOCHeading">
    <w:name w:val="TOC Heading"/>
    <w:basedOn w:val="Heading1"/>
    <w:next w:val="Normal"/>
    <w:uiPriority w:val="39"/>
    <w:unhideWhenUsed/>
    <w:qFormat/>
    <w:rsid w:val="008E3006"/>
    <w:pPr>
      <w:outlineLvl w:val="9"/>
    </w:pPr>
  </w:style>
  <w:style w:type="paragraph" w:styleId="ListParagraph">
    <w:name w:val="List Paragraph"/>
    <w:basedOn w:val="Normal"/>
    <w:uiPriority w:val="34"/>
    <w:qFormat/>
    <w:rsid w:val="00C83AD5"/>
    <w:pPr>
      <w:ind w:left="720"/>
      <w:contextualSpacing/>
    </w:pPr>
  </w:style>
  <w:style w:type="character" w:customStyle="1" w:styleId="Heading2Char">
    <w:name w:val="Heading 2 Char"/>
    <w:basedOn w:val="DefaultParagraphFont"/>
    <w:link w:val="Heading2"/>
    <w:uiPriority w:val="9"/>
    <w:semiHidden/>
    <w:rsid w:val="008E3006"/>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8E3006"/>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8E3006"/>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8E3006"/>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8E3006"/>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8E3006"/>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8E3006"/>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8E3006"/>
    <w:rPr>
      <w:b/>
      <w:bCs/>
      <w:i/>
      <w:iCs/>
    </w:rPr>
  </w:style>
  <w:style w:type="paragraph" w:styleId="Caption">
    <w:name w:val="caption"/>
    <w:basedOn w:val="Normal"/>
    <w:next w:val="Normal"/>
    <w:uiPriority w:val="35"/>
    <w:semiHidden/>
    <w:unhideWhenUsed/>
    <w:qFormat/>
    <w:rsid w:val="008E3006"/>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8E3006"/>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8E3006"/>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8E3006"/>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8E3006"/>
    <w:rPr>
      <w:color w:val="44546A" w:themeColor="text2"/>
      <w:sz w:val="28"/>
      <w:szCs w:val="28"/>
    </w:rPr>
  </w:style>
  <w:style w:type="character" w:styleId="Strong">
    <w:name w:val="Strong"/>
    <w:basedOn w:val="DefaultParagraphFont"/>
    <w:uiPriority w:val="22"/>
    <w:qFormat/>
    <w:rsid w:val="008E3006"/>
    <w:rPr>
      <w:b/>
      <w:bCs/>
    </w:rPr>
  </w:style>
  <w:style w:type="character" w:styleId="Emphasis">
    <w:name w:val="Emphasis"/>
    <w:basedOn w:val="DefaultParagraphFont"/>
    <w:uiPriority w:val="20"/>
    <w:qFormat/>
    <w:rsid w:val="008E3006"/>
    <w:rPr>
      <w:i/>
      <w:iCs/>
      <w:color w:val="000000" w:themeColor="text1"/>
    </w:rPr>
  </w:style>
  <w:style w:type="paragraph" w:styleId="NoSpacing">
    <w:name w:val="No Spacing"/>
    <w:uiPriority w:val="1"/>
    <w:qFormat/>
    <w:rsid w:val="008E3006"/>
    <w:pPr>
      <w:spacing w:after="0" w:line="240" w:lineRule="auto"/>
    </w:pPr>
  </w:style>
  <w:style w:type="paragraph" w:styleId="Quote">
    <w:name w:val="Quote"/>
    <w:basedOn w:val="Normal"/>
    <w:next w:val="Normal"/>
    <w:link w:val="QuoteChar"/>
    <w:uiPriority w:val="29"/>
    <w:qFormat/>
    <w:rsid w:val="008E3006"/>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8E3006"/>
    <w:rPr>
      <w:i/>
      <w:iCs/>
      <w:color w:val="7B7B7B" w:themeColor="accent3" w:themeShade="BF"/>
      <w:sz w:val="24"/>
      <w:szCs w:val="24"/>
    </w:rPr>
  </w:style>
  <w:style w:type="paragraph" w:styleId="IntenseQuote">
    <w:name w:val="Intense Quote"/>
    <w:basedOn w:val="Normal"/>
    <w:next w:val="Normal"/>
    <w:link w:val="IntenseQuoteChar"/>
    <w:uiPriority w:val="30"/>
    <w:qFormat/>
    <w:rsid w:val="008E3006"/>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8E3006"/>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8E3006"/>
    <w:rPr>
      <w:i/>
      <w:iCs/>
      <w:color w:val="595959" w:themeColor="text1" w:themeTint="A6"/>
    </w:rPr>
  </w:style>
  <w:style w:type="character" w:styleId="IntenseEmphasis">
    <w:name w:val="Intense Emphasis"/>
    <w:basedOn w:val="DefaultParagraphFont"/>
    <w:uiPriority w:val="21"/>
    <w:qFormat/>
    <w:rsid w:val="008E3006"/>
    <w:rPr>
      <w:b/>
      <w:bCs/>
      <w:i/>
      <w:iCs/>
      <w:color w:val="auto"/>
    </w:rPr>
  </w:style>
  <w:style w:type="character" w:styleId="SubtleReference">
    <w:name w:val="Subtle Reference"/>
    <w:basedOn w:val="DefaultParagraphFont"/>
    <w:uiPriority w:val="31"/>
    <w:qFormat/>
    <w:rsid w:val="008E3006"/>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8E3006"/>
    <w:rPr>
      <w:b/>
      <w:bCs/>
      <w:caps w:val="0"/>
      <w:smallCaps/>
      <w:color w:val="auto"/>
      <w:spacing w:val="0"/>
      <w:u w:val="single"/>
    </w:rPr>
  </w:style>
  <w:style w:type="character" w:styleId="BookTitle">
    <w:name w:val="Book Title"/>
    <w:basedOn w:val="DefaultParagraphFont"/>
    <w:uiPriority w:val="33"/>
    <w:qFormat/>
    <w:rsid w:val="008E3006"/>
    <w:rPr>
      <w:b/>
      <w:bCs/>
      <w:caps w:val="0"/>
      <w:smallCaps/>
      <w:spacing w:val="0"/>
    </w:rPr>
  </w:style>
  <w:style w:type="paragraph" w:styleId="Header">
    <w:name w:val="header"/>
    <w:basedOn w:val="Normal"/>
    <w:link w:val="HeaderChar"/>
    <w:uiPriority w:val="99"/>
    <w:unhideWhenUsed/>
    <w:rsid w:val="008E30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3006"/>
  </w:style>
  <w:style w:type="paragraph" w:styleId="Footer">
    <w:name w:val="footer"/>
    <w:basedOn w:val="Normal"/>
    <w:link w:val="FooterChar"/>
    <w:uiPriority w:val="99"/>
    <w:unhideWhenUsed/>
    <w:rsid w:val="008E30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3006"/>
  </w:style>
  <w:style w:type="table" w:styleId="TableGrid">
    <w:name w:val="Table Grid"/>
    <w:basedOn w:val="TableNormal"/>
    <w:uiPriority w:val="39"/>
    <w:rsid w:val="008E30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5B11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91375">
      <w:bodyDiv w:val="1"/>
      <w:marLeft w:val="0"/>
      <w:marRight w:val="0"/>
      <w:marTop w:val="0"/>
      <w:marBottom w:val="0"/>
      <w:divBdr>
        <w:top w:val="none" w:sz="0" w:space="0" w:color="auto"/>
        <w:left w:val="none" w:sz="0" w:space="0" w:color="auto"/>
        <w:bottom w:val="none" w:sz="0" w:space="0" w:color="auto"/>
        <w:right w:val="none" w:sz="0" w:space="0" w:color="auto"/>
      </w:divBdr>
    </w:div>
    <w:div w:id="51513050">
      <w:bodyDiv w:val="1"/>
      <w:marLeft w:val="0"/>
      <w:marRight w:val="0"/>
      <w:marTop w:val="0"/>
      <w:marBottom w:val="0"/>
      <w:divBdr>
        <w:top w:val="none" w:sz="0" w:space="0" w:color="auto"/>
        <w:left w:val="none" w:sz="0" w:space="0" w:color="auto"/>
        <w:bottom w:val="none" w:sz="0" w:space="0" w:color="auto"/>
        <w:right w:val="none" w:sz="0" w:space="0" w:color="auto"/>
      </w:divBdr>
    </w:div>
    <w:div w:id="98566791">
      <w:bodyDiv w:val="1"/>
      <w:marLeft w:val="0"/>
      <w:marRight w:val="0"/>
      <w:marTop w:val="0"/>
      <w:marBottom w:val="0"/>
      <w:divBdr>
        <w:top w:val="none" w:sz="0" w:space="0" w:color="auto"/>
        <w:left w:val="none" w:sz="0" w:space="0" w:color="auto"/>
        <w:bottom w:val="none" w:sz="0" w:space="0" w:color="auto"/>
        <w:right w:val="none" w:sz="0" w:space="0" w:color="auto"/>
      </w:divBdr>
    </w:div>
    <w:div w:id="107093317">
      <w:bodyDiv w:val="1"/>
      <w:marLeft w:val="0"/>
      <w:marRight w:val="0"/>
      <w:marTop w:val="0"/>
      <w:marBottom w:val="0"/>
      <w:divBdr>
        <w:top w:val="none" w:sz="0" w:space="0" w:color="auto"/>
        <w:left w:val="none" w:sz="0" w:space="0" w:color="auto"/>
        <w:bottom w:val="none" w:sz="0" w:space="0" w:color="auto"/>
        <w:right w:val="none" w:sz="0" w:space="0" w:color="auto"/>
      </w:divBdr>
    </w:div>
    <w:div w:id="153223963">
      <w:bodyDiv w:val="1"/>
      <w:marLeft w:val="0"/>
      <w:marRight w:val="0"/>
      <w:marTop w:val="0"/>
      <w:marBottom w:val="0"/>
      <w:divBdr>
        <w:top w:val="none" w:sz="0" w:space="0" w:color="auto"/>
        <w:left w:val="none" w:sz="0" w:space="0" w:color="auto"/>
        <w:bottom w:val="none" w:sz="0" w:space="0" w:color="auto"/>
        <w:right w:val="none" w:sz="0" w:space="0" w:color="auto"/>
      </w:divBdr>
    </w:div>
    <w:div w:id="179441453">
      <w:bodyDiv w:val="1"/>
      <w:marLeft w:val="0"/>
      <w:marRight w:val="0"/>
      <w:marTop w:val="0"/>
      <w:marBottom w:val="0"/>
      <w:divBdr>
        <w:top w:val="none" w:sz="0" w:space="0" w:color="auto"/>
        <w:left w:val="none" w:sz="0" w:space="0" w:color="auto"/>
        <w:bottom w:val="none" w:sz="0" w:space="0" w:color="auto"/>
        <w:right w:val="none" w:sz="0" w:space="0" w:color="auto"/>
      </w:divBdr>
    </w:div>
    <w:div w:id="222909726">
      <w:bodyDiv w:val="1"/>
      <w:marLeft w:val="0"/>
      <w:marRight w:val="0"/>
      <w:marTop w:val="0"/>
      <w:marBottom w:val="0"/>
      <w:divBdr>
        <w:top w:val="none" w:sz="0" w:space="0" w:color="auto"/>
        <w:left w:val="none" w:sz="0" w:space="0" w:color="auto"/>
        <w:bottom w:val="none" w:sz="0" w:space="0" w:color="auto"/>
        <w:right w:val="none" w:sz="0" w:space="0" w:color="auto"/>
      </w:divBdr>
    </w:div>
    <w:div w:id="239293616">
      <w:bodyDiv w:val="1"/>
      <w:marLeft w:val="0"/>
      <w:marRight w:val="0"/>
      <w:marTop w:val="0"/>
      <w:marBottom w:val="0"/>
      <w:divBdr>
        <w:top w:val="none" w:sz="0" w:space="0" w:color="auto"/>
        <w:left w:val="none" w:sz="0" w:space="0" w:color="auto"/>
        <w:bottom w:val="none" w:sz="0" w:space="0" w:color="auto"/>
        <w:right w:val="none" w:sz="0" w:space="0" w:color="auto"/>
      </w:divBdr>
    </w:div>
    <w:div w:id="345910775">
      <w:bodyDiv w:val="1"/>
      <w:marLeft w:val="0"/>
      <w:marRight w:val="0"/>
      <w:marTop w:val="0"/>
      <w:marBottom w:val="0"/>
      <w:divBdr>
        <w:top w:val="none" w:sz="0" w:space="0" w:color="auto"/>
        <w:left w:val="none" w:sz="0" w:space="0" w:color="auto"/>
        <w:bottom w:val="none" w:sz="0" w:space="0" w:color="auto"/>
        <w:right w:val="none" w:sz="0" w:space="0" w:color="auto"/>
      </w:divBdr>
    </w:div>
    <w:div w:id="347561504">
      <w:bodyDiv w:val="1"/>
      <w:marLeft w:val="0"/>
      <w:marRight w:val="0"/>
      <w:marTop w:val="0"/>
      <w:marBottom w:val="0"/>
      <w:divBdr>
        <w:top w:val="none" w:sz="0" w:space="0" w:color="auto"/>
        <w:left w:val="none" w:sz="0" w:space="0" w:color="auto"/>
        <w:bottom w:val="none" w:sz="0" w:space="0" w:color="auto"/>
        <w:right w:val="none" w:sz="0" w:space="0" w:color="auto"/>
      </w:divBdr>
    </w:div>
    <w:div w:id="360014171">
      <w:bodyDiv w:val="1"/>
      <w:marLeft w:val="0"/>
      <w:marRight w:val="0"/>
      <w:marTop w:val="0"/>
      <w:marBottom w:val="0"/>
      <w:divBdr>
        <w:top w:val="none" w:sz="0" w:space="0" w:color="auto"/>
        <w:left w:val="none" w:sz="0" w:space="0" w:color="auto"/>
        <w:bottom w:val="none" w:sz="0" w:space="0" w:color="auto"/>
        <w:right w:val="none" w:sz="0" w:space="0" w:color="auto"/>
      </w:divBdr>
    </w:div>
    <w:div w:id="385952892">
      <w:bodyDiv w:val="1"/>
      <w:marLeft w:val="0"/>
      <w:marRight w:val="0"/>
      <w:marTop w:val="0"/>
      <w:marBottom w:val="0"/>
      <w:divBdr>
        <w:top w:val="none" w:sz="0" w:space="0" w:color="auto"/>
        <w:left w:val="none" w:sz="0" w:space="0" w:color="auto"/>
        <w:bottom w:val="none" w:sz="0" w:space="0" w:color="auto"/>
        <w:right w:val="none" w:sz="0" w:space="0" w:color="auto"/>
      </w:divBdr>
    </w:div>
    <w:div w:id="425540802">
      <w:bodyDiv w:val="1"/>
      <w:marLeft w:val="0"/>
      <w:marRight w:val="0"/>
      <w:marTop w:val="0"/>
      <w:marBottom w:val="0"/>
      <w:divBdr>
        <w:top w:val="none" w:sz="0" w:space="0" w:color="auto"/>
        <w:left w:val="none" w:sz="0" w:space="0" w:color="auto"/>
        <w:bottom w:val="none" w:sz="0" w:space="0" w:color="auto"/>
        <w:right w:val="none" w:sz="0" w:space="0" w:color="auto"/>
      </w:divBdr>
    </w:div>
    <w:div w:id="431975539">
      <w:bodyDiv w:val="1"/>
      <w:marLeft w:val="0"/>
      <w:marRight w:val="0"/>
      <w:marTop w:val="0"/>
      <w:marBottom w:val="0"/>
      <w:divBdr>
        <w:top w:val="none" w:sz="0" w:space="0" w:color="auto"/>
        <w:left w:val="none" w:sz="0" w:space="0" w:color="auto"/>
        <w:bottom w:val="none" w:sz="0" w:space="0" w:color="auto"/>
        <w:right w:val="none" w:sz="0" w:space="0" w:color="auto"/>
      </w:divBdr>
    </w:div>
    <w:div w:id="463160746">
      <w:bodyDiv w:val="1"/>
      <w:marLeft w:val="0"/>
      <w:marRight w:val="0"/>
      <w:marTop w:val="0"/>
      <w:marBottom w:val="0"/>
      <w:divBdr>
        <w:top w:val="none" w:sz="0" w:space="0" w:color="auto"/>
        <w:left w:val="none" w:sz="0" w:space="0" w:color="auto"/>
        <w:bottom w:val="none" w:sz="0" w:space="0" w:color="auto"/>
        <w:right w:val="none" w:sz="0" w:space="0" w:color="auto"/>
      </w:divBdr>
    </w:div>
    <w:div w:id="464812332">
      <w:bodyDiv w:val="1"/>
      <w:marLeft w:val="0"/>
      <w:marRight w:val="0"/>
      <w:marTop w:val="0"/>
      <w:marBottom w:val="0"/>
      <w:divBdr>
        <w:top w:val="none" w:sz="0" w:space="0" w:color="auto"/>
        <w:left w:val="none" w:sz="0" w:space="0" w:color="auto"/>
        <w:bottom w:val="none" w:sz="0" w:space="0" w:color="auto"/>
        <w:right w:val="none" w:sz="0" w:space="0" w:color="auto"/>
      </w:divBdr>
    </w:div>
    <w:div w:id="466437135">
      <w:bodyDiv w:val="1"/>
      <w:marLeft w:val="0"/>
      <w:marRight w:val="0"/>
      <w:marTop w:val="0"/>
      <w:marBottom w:val="0"/>
      <w:divBdr>
        <w:top w:val="none" w:sz="0" w:space="0" w:color="auto"/>
        <w:left w:val="none" w:sz="0" w:space="0" w:color="auto"/>
        <w:bottom w:val="none" w:sz="0" w:space="0" w:color="auto"/>
        <w:right w:val="none" w:sz="0" w:space="0" w:color="auto"/>
      </w:divBdr>
    </w:div>
    <w:div w:id="479538682">
      <w:bodyDiv w:val="1"/>
      <w:marLeft w:val="0"/>
      <w:marRight w:val="0"/>
      <w:marTop w:val="0"/>
      <w:marBottom w:val="0"/>
      <w:divBdr>
        <w:top w:val="none" w:sz="0" w:space="0" w:color="auto"/>
        <w:left w:val="none" w:sz="0" w:space="0" w:color="auto"/>
        <w:bottom w:val="none" w:sz="0" w:space="0" w:color="auto"/>
        <w:right w:val="none" w:sz="0" w:space="0" w:color="auto"/>
      </w:divBdr>
    </w:div>
    <w:div w:id="494541238">
      <w:bodyDiv w:val="1"/>
      <w:marLeft w:val="0"/>
      <w:marRight w:val="0"/>
      <w:marTop w:val="0"/>
      <w:marBottom w:val="0"/>
      <w:divBdr>
        <w:top w:val="none" w:sz="0" w:space="0" w:color="auto"/>
        <w:left w:val="none" w:sz="0" w:space="0" w:color="auto"/>
        <w:bottom w:val="none" w:sz="0" w:space="0" w:color="auto"/>
        <w:right w:val="none" w:sz="0" w:space="0" w:color="auto"/>
      </w:divBdr>
    </w:div>
    <w:div w:id="497497190">
      <w:bodyDiv w:val="1"/>
      <w:marLeft w:val="0"/>
      <w:marRight w:val="0"/>
      <w:marTop w:val="0"/>
      <w:marBottom w:val="0"/>
      <w:divBdr>
        <w:top w:val="none" w:sz="0" w:space="0" w:color="auto"/>
        <w:left w:val="none" w:sz="0" w:space="0" w:color="auto"/>
        <w:bottom w:val="none" w:sz="0" w:space="0" w:color="auto"/>
        <w:right w:val="none" w:sz="0" w:space="0" w:color="auto"/>
      </w:divBdr>
    </w:div>
    <w:div w:id="514923301">
      <w:bodyDiv w:val="1"/>
      <w:marLeft w:val="0"/>
      <w:marRight w:val="0"/>
      <w:marTop w:val="0"/>
      <w:marBottom w:val="0"/>
      <w:divBdr>
        <w:top w:val="none" w:sz="0" w:space="0" w:color="auto"/>
        <w:left w:val="none" w:sz="0" w:space="0" w:color="auto"/>
        <w:bottom w:val="none" w:sz="0" w:space="0" w:color="auto"/>
        <w:right w:val="none" w:sz="0" w:space="0" w:color="auto"/>
      </w:divBdr>
    </w:div>
    <w:div w:id="544409968">
      <w:bodyDiv w:val="1"/>
      <w:marLeft w:val="0"/>
      <w:marRight w:val="0"/>
      <w:marTop w:val="0"/>
      <w:marBottom w:val="0"/>
      <w:divBdr>
        <w:top w:val="none" w:sz="0" w:space="0" w:color="auto"/>
        <w:left w:val="none" w:sz="0" w:space="0" w:color="auto"/>
        <w:bottom w:val="none" w:sz="0" w:space="0" w:color="auto"/>
        <w:right w:val="none" w:sz="0" w:space="0" w:color="auto"/>
      </w:divBdr>
    </w:div>
    <w:div w:id="565993944">
      <w:bodyDiv w:val="1"/>
      <w:marLeft w:val="0"/>
      <w:marRight w:val="0"/>
      <w:marTop w:val="0"/>
      <w:marBottom w:val="0"/>
      <w:divBdr>
        <w:top w:val="none" w:sz="0" w:space="0" w:color="auto"/>
        <w:left w:val="none" w:sz="0" w:space="0" w:color="auto"/>
        <w:bottom w:val="none" w:sz="0" w:space="0" w:color="auto"/>
        <w:right w:val="none" w:sz="0" w:space="0" w:color="auto"/>
      </w:divBdr>
    </w:div>
    <w:div w:id="602542337">
      <w:bodyDiv w:val="1"/>
      <w:marLeft w:val="0"/>
      <w:marRight w:val="0"/>
      <w:marTop w:val="0"/>
      <w:marBottom w:val="0"/>
      <w:divBdr>
        <w:top w:val="none" w:sz="0" w:space="0" w:color="auto"/>
        <w:left w:val="none" w:sz="0" w:space="0" w:color="auto"/>
        <w:bottom w:val="none" w:sz="0" w:space="0" w:color="auto"/>
        <w:right w:val="none" w:sz="0" w:space="0" w:color="auto"/>
      </w:divBdr>
    </w:div>
    <w:div w:id="641428264">
      <w:bodyDiv w:val="1"/>
      <w:marLeft w:val="0"/>
      <w:marRight w:val="0"/>
      <w:marTop w:val="0"/>
      <w:marBottom w:val="0"/>
      <w:divBdr>
        <w:top w:val="none" w:sz="0" w:space="0" w:color="auto"/>
        <w:left w:val="none" w:sz="0" w:space="0" w:color="auto"/>
        <w:bottom w:val="none" w:sz="0" w:space="0" w:color="auto"/>
        <w:right w:val="none" w:sz="0" w:space="0" w:color="auto"/>
      </w:divBdr>
    </w:div>
    <w:div w:id="658193427">
      <w:bodyDiv w:val="1"/>
      <w:marLeft w:val="0"/>
      <w:marRight w:val="0"/>
      <w:marTop w:val="0"/>
      <w:marBottom w:val="0"/>
      <w:divBdr>
        <w:top w:val="none" w:sz="0" w:space="0" w:color="auto"/>
        <w:left w:val="none" w:sz="0" w:space="0" w:color="auto"/>
        <w:bottom w:val="none" w:sz="0" w:space="0" w:color="auto"/>
        <w:right w:val="none" w:sz="0" w:space="0" w:color="auto"/>
      </w:divBdr>
    </w:div>
    <w:div w:id="692191826">
      <w:bodyDiv w:val="1"/>
      <w:marLeft w:val="0"/>
      <w:marRight w:val="0"/>
      <w:marTop w:val="0"/>
      <w:marBottom w:val="0"/>
      <w:divBdr>
        <w:top w:val="none" w:sz="0" w:space="0" w:color="auto"/>
        <w:left w:val="none" w:sz="0" w:space="0" w:color="auto"/>
        <w:bottom w:val="none" w:sz="0" w:space="0" w:color="auto"/>
        <w:right w:val="none" w:sz="0" w:space="0" w:color="auto"/>
      </w:divBdr>
    </w:div>
    <w:div w:id="723454746">
      <w:bodyDiv w:val="1"/>
      <w:marLeft w:val="0"/>
      <w:marRight w:val="0"/>
      <w:marTop w:val="0"/>
      <w:marBottom w:val="0"/>
      <w:divBdr>
        <w:top w:val="none" w:sz="0" w:space="0" w:color="auto"/>
        <w:left w:val="none" w:sz="0" w:space="0" w:color="auto"/>
        <w:bottom w:val="none" w:sz="0" w:space="0" w:color="auto"/>
        <w:right w:val="none" w:sz="0" w:space="0" w:color="auto"/>
      </w:divBdr>
    </w:div>
    <w:div w:id="743184813">
      <w:bodyDiv w:val="1"/>
      <w:marLeft w:val="0"/>
      <w:marRight w:val="0"/>
      <w:marTop w:val="0"/>
      <w:marBottom w:val="0"/>
      <w:divBdr>
        <w:top w:val="none" w:sz="0" w:space="0" w:color="auto"/>
        <w:left w:val="none" w:sz="0" w:space="0" w:color="auto"/>
        <w:bottom w:val="none" w:sz="0" w:space="0" w:color="auto"/>
        <w:right w:val="none" w:sz="0" w:space="0" w:color="auto"/>
      </w:divBdr>
    </w:div>
    <w:div w:id="759568714">
      <w:bodyDiv w:val="1"/>
      <w:marLeft w:val="0"/>
      <w:marRight w:val="0"/>
      <w:marTop w:val="0"/>
      <w:marBottom w:val="0"/>
      <w:divBdr>
        <w:top w:val="none" w:sz="0" w:space="0" w:color="auto"/>
        <w:left w:val="none" w:sz="0" w:space="0" w:color="auto"/>
        <w:bottom w:val="none" w:sz="0" w:space="0" w:color="auto"/>
        <w:right w:val="none" w:sz="0" w:space="0" w:color="auto"/>
      </w:divBdr>
    </w:div>
    <w:div w:id="769007547">
      <w:bodyDiv w:val="1"/>
      <w:marLeft w:val="0"/>
      <w:marRight w:val="0"/>
      <w:marTop w:val="0"/>
      <w:marBottom w:val="0"/>
      <w:divBdr>
        <w:top w:val="none" w:sz="0" w:space="0" w:color="auto"/>
        <w:left w:val="none" w:sz="0" w:space="0" w:color="auto"/>
        <w:bottom w:val="none" w:sz="0" w:space="0" w:color="auto"/>
        <w:right w:val="none" w:sz="0" w:space="0" w:color="auto"/>
      </w:divBdr>
    </w:div>
    <w:div w:id="777259679">
      <w:bodyDiv w:val="1"/>
      <w:marLeft w:val="0"/>
      <w:marRight w:val="0"/>
      <w:marTop w:val="0"/>
      <w:marBottom w:val="0"/>
      <w:divBdr>
        <w:top w:val="none" w:sz="0" w:space="0" w:color="auto"/>
        <w:left w:val="none" w:sz="0" w:space="0" w:color="auto"/>
        <w:bottom w:val="none" w:sz="0" w:space="0" w:color="auto"/>
        <w:right w:val="none" w:sz="0" w:space="0" w:color="auto"/>
      </w:divBdr>
    </w:div>
    <w:div w:id="790591682">
      <w:bodyDiv w:val="1"/>
      <w:marLeft w:val="0"/>
      <w:marRight w:val="0"/>
      <w:marTop w:val="0"/>
      <w:marBottom w:val="0"/>
      <w:divBdr>
        <w:top w:val="none" w:sz="0" w:space="0" w:color="auto"/>
        <w:left w:val="none" w:sz="0" w:space="0" w:color="auto"/>
        <w:bottom w:val="none" w:sz="0" w:space="0" w:color="auto"/>
        <w:right w:val="none" w:sz="0" w:space="0" w:color="auto"/>
      </w:divBdr>
    </w:div>
    <w:div w:id="796417453">
      <w:bodyDiv w:val="1"/>
      <w:marLeft w:val="0"/>
      <w:marRight w:val="0"/>
      <w:marTop w:val="0"/>
      <w:marBottom w:val="0"/>
      <w:divBdr>
        <w:top w:val="none" w:sz="0" w:space="0" w:color="auto"/>
        <w:left w:val="none" w:sz="0" w:space="0" w:color="auto"/>
        <w:bottom w:val="none" w:sz="0" w:space="0" w:color="auto"/>
        <w:right w:val="none" w:sz="0" w:space="0" w:color="auto"/>
      </w:divBdr>
    </w:div>
    <w:div w:id="801919659">
      <w:bodyDiv w:val="1"/>
      <w:marLeft w:val="0"/>
      <w:marRight w:val="0"/>
      <w:marTop w:val="0"/>
      <w:marBottom w:val="0"/>
      <w:divBdr>
        <w:top w:val="none" w:sz="0" w:space="0" w:color="auto"/>
        <w:left w:val="none" w:sz="0" w:space="0" w:color="auto"/>
        <w:bottom w:val="none" w:sz="0" w:space="0" w:color="auto"/>
        <w:right w:val="none" w:sz="0" w:space="0" w:color="auto"/>
      </w:divBdr>
    </w:div>
    <w:div w:id="836530951">
      <w:bodyDiv w:val="1"/>
      <w:marLeft w:val="0"/>
      <w:marRight w:val="0"/>
      <w:marTop w:val="0"/>
      <w:marBottom w:val="0"/>
      <w:divBdr>
        <w:top w:val="none" w:sz="0" w:space="0" w:color="auto"/>
        <w:left w:val="none" w:sz="0" w:space="0" w:color="auto"/>
        <w:bottom w:val="none" w:sz="0" w:space="0" w:color="auto"/>
        <w:right w:val="none" w:sz="0" w:space="0" w:color="auto"/>
      </w:divBdr>
    </w:div>
    <w:div w:id="855384336">
      <w:bodyDiv w:val="1"/>
      <w:marLeft w:val="0"/>
      <w:marRight w:val="0"/>
      <w:marTop w:val="0"/>
      <w:marBottom w:val="0"/>
      <w:divBdr>
        <w:top w:val="none" w:sz="0" w:space="0" w:color="auto"/>
        <w:left w:val="none" w:sz="0" w:space="0" w:color="auto"/>
        <w:bottom w:val="none" w:sz="0" w:space="0" w:color="auto"/>
        <w:right w:val="none" w:sz="0" w:space="0" w:color="auto"/>
      </w:divBdr>
    </w:div>
    <w:div w:id="864292368">
      <w:bodyDiv w:val="1"/>
      <w:marLeft w:val="0"/>
      <w:marRight w:val="0"/>
      <w:marTop w:val="0"/>
      <w:marBottom w:val="0"/>
      <w:divBdr>
        <w:top w:val="none" w:sz="0" w:space="0" w:color="auto"/>
        <w:left w:val="none" w:sz="0" w:space="0" w:color="auto"/>
        <w:bottom w:val="none" w:sz="0" w:space="0" w:color="auto"/>
        <w:right w:val="none" w:sz="0" w:space="0" w:color="auto"/>
      </w:divBdr>
    </w:div>
    <w:div w:id="871185586">
      <w:bodyDiv w:val="1"/>
      <w:marLeft w:val="0"/>
      <w:marRight w:val="0"/>
      <w:marTop w:val="0"/>
      <w:marBottom w:val="0"/>
      <w:divBdr>
        <w:top w:val="none" w:sz="0" w:space="0" w:color="auto"/>
        <w:left w:val="none" w:sz="0" w:space="0" w:color="auto"/>
        <w:bottom w:val="none" w:sz="0" w:space="0" w:color="auto"/>
        <w:right w:val="none" w:sz="0" w:space="0" w:color="auto"/>
      </w:divBdr>
    </w:div>
    <w:div w:id="871309214">
      <w:bodyDiv w:val="1"/>
      <w:marLeft w:val="0"/>
      <w:marRight w:val="0"/>
      <w:marTop w:val="0"/>
      <w:marBottom w:val="0"/>
      <w:divBdr>
        <w:top w:val="none" w:sz="0" w:space="0" w:color="auto"/>
        <w:left w:val="none" w:sz="0" w:space="0" w:color="auto"/>
        <w:bottom w:val="none" w:sz="0" w:space="0" w:color="auto"/>
        <w:right w:val="none" w:sz="0" w:space="0" w:color="auto"/>
      </w:divBdr>
    </w:div>
    <w:div w:id="887836858">
      <w:bodyDiv w:val="1"/>
      <w:marLeft w:val="0"/>
      <w:marRight w:val="0"/>
      <w:marTop w:val="0"/>
      <w:marBottom w:val="0"/>
      <w:divBdr>
        <w:top w:val="none" w:sz="0" w:space="0" w:color="auto"/>
        <w:left w:val="none" w:sz="0" w:space="0" w:color="auto"/>
        <w:bottom w:val="none" w:sz="0" w:space="0" w:color="auto"/>
        <w:right w:val="none" w:sz="0" w:space="0" w:color="auto"/>
      </w:divBdr>
    </w:div>
    <w:div w:id="897862867">
      <w:bodyDiv w:val="1"/>
      <w:marLeft w:val="0"/>
      <w:marRight w:val="0"/>
      <w:marTop w:val="0"/>
      <w:marBottom w:val="0"/>
      <w:divBdr>
        <w:top w:val="none" w:sz="0" w:space="0" w:color="auto"/>
        <w:left w:val="none" w:sz="0" w:space="0" w:color="auto"/>
        <w:bottom w:val="none" w:sz="0" w:space="0" w:color="auto"/>
        <w:right w:val="none" w:sz="0" w:space="0" w:color="auto"/>
      </w:divBdr>
    </w:div>
    <w:div w:id="902446744">
      <w:bodyDiv w:val="1"/>
      <w:marLeft w:val="0"/>
      <w:marRight w:val="0"/>
      <w:marTop w:val="0"/>
      <w:marBottom w:val="0"/>
      <w:divBdr>
        <w:top w:val="none" w:sz="0" w:space="0" w:color="auto"/>
        <w:left w:val="none" w:sz="0" w:space="0" w:color="auto"/>
        <w:bottom w:val="none" w:sz="0" w:space="0" w:color="auto"/>
        <w:right w:val="none" w:sz="0" w:space="0" w:color="auto"/>
      </w:divBdr>
    </w:div>
    <w:div w:id="976495461">
      <w:bodyDiv w:val="1"/>
      <w:marLeft w:val="0"/>
      <w:marRight w:val="0"/>
      <w:marTop w:val="0"/>
      <w:marBottom w:val="0"/>
      <w:divBdr>
        <w:top w:val="none" w:sz="0" w:space="0" w:color="auto"/>
        <w:left w:val="none" w:sz="0" w:space="0" w:color="auto"/>
        <w:bottom w:val="none" w:sz="0" w:space="0" w:color="auto"/>
        <w:right w:val="none" w:sz="0" w:space="0" w:color="auto"/>
      </w:divBdr>
    </w:div>
    <w:div w:id="989603126">
      <w:bodyDiv w:val="1"/>
      <w:marLeft w:val="0"/>
      <w:marRight w:val="0"/>
      <w:marTop w:val="0"/>
      <w:marBottom w:val="0"/>
      <w:divBdr>
        <w:top w:val="none" w:sz="0" w:space="0" w:color="auto"/>
        <w:left w:val="none" w:sz="0" w:space="0" w:color="auto"/>
        <w:bottom w:val="none" w:sz="0" w:space="0" w:color="auto"/>
        <w:right w:val="none" w:sz="0" w:space="0" w:color="auto"/>
      </w:divBdr>
    </w:div>
    <w:div w:id="990405588">
      <w:bodyDiv w:val="1"/>
      <w:marLeft w:val="0"/>
      <w:marRight w:val="0"/>
      <w:marTop w:val="0"/>
      <w:marBottom w:val="0"/>
      <w:divBdr>
        <w:top w:val="none" w:sz="0" w:space="0" w:color="auto"/>
        <w:left w:val="none" w:sz="0" w:space="0" w:color="auto"/>
        <w:bottom w:val="none" w:sz="0" w:space="0" w:color="auto"/>
        <w:right w:val="none" w:sz="0" w:space="0" w:color="auto"/>
      </w:divBdr>
    </w:div>
    <w:div w:id="1017580334">
      <w:bodyDiv w:val="1"/>
      <w:marLeft w:val="0"/>
      <w:marRight w:val="0"/>
      <w:marTop w:val="0"/>
      <w:marBottom w:val="0"/>
      <w:divBdr>
        <w:top w:val="none" w:sz="0" w:space="0" w:color="auto"/>
        <w:left w:val="none" w:sz="0" w:space="0" w:color="auto"/>
        <w:bottom w:val="none" w:sz="0" w:space="0" w:color="auto"/>
        <w:right w:val="none" w:sz="0" w:space="0" w:color="auto"/>
      </w:divBdr>
    </w:div>
    <w:div w:id="1027564768">
      <w:bodyDiv w:val="1"/>
      <w:marLeft w:val="0"/>
      <w:marRight w:val="0"/>
      <w:marTop w:val="0"/>
      <w:marBottom w:val="0"/>
      <w:divBdr>
        <w:top w:val="none" w:sz="0" w:space="0" w:color="auto"/>
        <w:left w:val="none" w:sz="0" w:space="0" w:color="auto"/>
        <w:bottom w:val="none" w:sz="0" w:space="0" w:color="auto"/>
        <w:right w:val="none" w:sz="0" w:space="0" w:color="auto"/>
      </w:divBdr>
    </w:div>
    <w:div w:id="1040209647">
      <w:bodyDiv w:val="1"/>
      <w:marLeft w:val="0"/>
      <w:marRight w:val="0"/>
      <w:marTop w:val="0"/>
      <w:marBottom w:val="0"/>
      <w:divBdr>
        <w:top w:val="none" w:sz="0" w:space="0" w:color="auto"/>
        <w:left w:val="none" w:sz="0" w:space="0" w:color="auto"/>
        <w:bottom w:val="none" w:sz="0" w:space="0" w:color="auto"/>
        <w:right w:val="none" w:sz="0" w:space="0" w:color="auto"/>
      </w:divBdr>
    </w:div>
    <w:div w:id="1051536247">
      <w:bodyDiv w:val="1"/>
      <w:marLeft w:val="0"/>
      <w:marRight w:val="0"/>
      <w:marTop w:val="0"/>
      <w:marBottom w:val="0"/>
      <w:divBdr>
        <w:top w:val="none" w:sz="0" w:space="0" w:color="auto"/>
        <w:left w:val="none" w:sz="0" w:space="0" w:color="auto"/>
        <w:bottom w:val="none" w:sz="0" w:space="0" w:color="auto"/>
        <w:right w:val="none" w:sz="0" w:space="0" w:color="auto"/>
      </w:divBdr>
    </w:div>
    <w:div w:id="1053238323">
      <w:bodyDiv w:val="1"/>
      <w:marLeft w:val="0"/>
      <w:marRight w:val="0"/>
      <w:marTop w:val="0"/>
      <w:marBottom w:val="0"/>
      <w:divBdr>
        <w:top w:val="none" w:sz="0" w:space="0" w:color="auto"/>
        <w:left w:val="none" w:sz="0" w:space="0" w:color="auto"/>
        <w:bottom w:val="none" w:sz="0" w:space="0" w:color="auto"/>
        <w:right w:val="none" w:sz="0" w:space="0" w:color="auto"/>
      </w:divBdr>
    </w:div>
    <w:div w:id="1055081089">
      <w:bodyDiv w:val="1"/>
      <w:marLeft w:val="0"/>
      <w:marRight w:val="0"/>
      <w:marTop w:val="0"/>
      <w:marBottom w:val="0"/>
      <w:divBdr>
        <w:top w:val="none" w:sz="0" w:space="0" w:color="auto"/>
        <w:left w:val="none" w:sz="0" w:space="0" w:color="auto"/>
        <w:bottom w:val="none" w:sz="0" w:space="0" w:color="auto"/>
        <w:right w:val="none" w:sz="0" w:space="0" w:color="auto"/>
      </w:divBdr>
    </w:div>
    <w:div w:id="1074935633">
      <w:bodyDiv w:val="1"/>
      <w:marLeft w:val="0"/>
      <w:marRight w:val="0"/>
      <w:marTop w:val="0"/>
      <w:marBottom w:val="0"/>
      <w:divBdr>
        <w:top w:val="none" w:sz="0" w:space="0" w:color="auto"/>
        <w:left w:val="none" w:sz="0" w:space="0" w:color="auto"/>
        <w:bottom w:val="none" w:sz="0" w:space="0" w:color="auto"/>
        <w:right w:val="none" w:sz="0" w:space="0" w:color="auto"/>
      </w:divBdr>
    </w:div>
    <w:div w:id="1166507603">
      <w:bodyDiv w:val="1"/>
      <w:marLeft w:val="0"/>
      <w:marRight w:val="0"/>
      <w:marTop w:val="0"/>
      <w:marBottom w:val="0"/>
      <w:divBdr>
        <w:top w:val="none" w:sz="0" w:space="0" w:color="auto"/>
        <w:left w:val="none" w:sz="0" w:space="0" w:color="auto"/>
        <w:bottom w:val="none" w:sz="0" w:space="0" w:color="auto"/>
        <w:right w:val="none" w:sz="0" w:space="0" w:color="auto"/>
      </w:divBdr>
    </w:div>
    <w:div w:id="1169369443">
      <w:bodyDiv w:val="1"/>
      <w:marLeft w:val="0"/>
      <w:marRight w:val="0"/>
      <w:marTop w:val="0"/>
      <w:marBottom w:val="0"/>
      <w:divBdr>
        <w:top w:val="none" w:sz="0" w:space="0" w:color="auto"/>
        <w:left w:val="none" w:sz="0" w:space="0" w:color="auto"/>
        <w:bottom w:val="none" w:sz="0" w:space="0" w:color="auto"/>
        <w:right w:val="none" w:sz="0" w:space="0" w:color="auto"/>
      </w:divBdr>
    </w:div>
    <w:div w:id="1185555546">
      <w:bodyDiv w:val="1"/>
      <w:marLeft w:val="0"/>
      <w:marRight w:val="0"/>
      <w:marTop w:val="0"/>
      <w:marBottom w:val="0"/>
      <w:divBdr>
        <w:top w:val="none" w:sz="0" w:space="0" w:color="auto"/>
        <w:left w:val="none" w:sz="0" w:space="0" w:color="auto"/>
        <w:bottom w:val="none" w:sz="0" w:space="0" w:color="auto"/>
        <w:right w:val="none" w:sz="0" w:space="0" w:color="auto"/>
      </w:divBdr>
    </w:div>
    <w:div w:id="1276138632">
      <w:bodyDiv w:val="1"/>
      <w:marLeft w:val="0"/>
      <w:marRight w:val="0"/>
      <w:marTop w:val="0"/>
      <w:marBottom w:val="0"/>
      <w:divBdr>
        <w:top w:val="none" w:sz="0" w:space="0" w:color="auto"/>
        <w:left w:val="none" w:sz="0" w:space="0" w:color="auto"/>
        <w:bottom w:val="none" w:sz="0" w:space="0" w:color="auto"/>
        <w:right w:val="none" w:sz="0" w:space="0" w:color="auto"/>
      </w:divBdr>
    </w:div>
    <w:div w:id="1321738219">
      <w:bodyDiv w:val="1"/>
      <w:marLeft w:val="0"/>
      <w:marRight w:val="0"/>
      <w:marTop w:val="0"/>
      <w:marBottom w:val="0"/>
      <w:divBdr>
        <w:top w:val="none" w:sz="0" w:space="0" w:color="auto"/>
        <w:left w:val="none" w:sz="0" w:space="0" w:color="auto"/>
        <w:bottom w:val="none" w:sz="0" w:space="0" w:color="auto"/>
        <w:right w:val="none" w:sz="0" w:space="0" w:color="auto"/>
      </w:divBdr>
    </w:div>
    <w:div w:id="1348486644">
      <w:bodyDiv w:val="1"/>
      <w:marLeft w:val="0"/>
      <w:marRight w:val="0"/>
      <w:marTop w:val="0"/>
      <w:marBottom w:val="0"/>
      <w:divBdr>
        <w:top w:val="none" w:sz="0" w:space="0" w:color="auto"/>
        <w:left w:val="none" w:sz="0" w:space="0" w:color="auto"/>
        <w:bottom w:val="none" w:sz="0" w:space="0" w:color="auto"/>
        <w:right w:val="none" w:sz="0" w:space="0" w:color="auto"/>
      </w:divBdr>
    </w:div>
    <w:div w:id="1372458112">
      <w:bodyDiv w:val="1"/>
      <w:marLeft w:val="0"/>
      <w:marRight w:val="0"/>
      <w:marTop w:val="0"/>
      <w:marBottom w:val="0"/>
      <w:divBdr>
        <w:top w:val="none" w:sz="0" w:space="0" w:color="auto"/>
        <w:left w:val="none" w:sz="0" w:space="0" w:color="auto"/>
        <w:bottom w:val="none" w:sz="0" w:space="0" w:color="auto"/>
        <w:right w:val="none" w:sz="0" w:space="0" w:color="auto"/>
      </w:divBdr>
    </w:div>
    <w:div w:id="1389107899">
      <w:bodyDiv w:val="1"/>
      <w:marLeft w:val="0"/>
      <w:marRight w:val="0"/>
      <w:marTop w:val="0"/>
      <w:marBottom w:val="0"/>
      <w:divBdr>
        <w:top w:val="none" w:sz="0" w:space="0" w:color="auto"/>
        <w:left w:val="none" w:sz="0" w:space="0" w:color="auto"/>
        <w:bottom w:val="none" w:sz="0" w:space="0" w:color="auto"/>
        <w:right w:val="none" w:sz="0" w:space="0" w:color="auto"/>
      </w:divBdr>
    </w:div>
    <w:div w:id="1392538629">
      <w:bodyDiv w:val="1"/>
      <w:marLeft w:val="0"/>
      <w:marRight w:val="0"/>
      <w:marTop w:val="0"/>
      <w:marBottom w:val="0"/>
      <w:divBdr>
        <w:top w:val="none" w:sz="0" w:space="0" w:color="auto"/>
        <w:left w:val="none" w:sz="0" w:space="0" w:color="auto"/>
        <w:bottom w:val="none" w:sz="0" w:space="0" w:color="auto"/>
        <w:right w:val="none" w:sz="0" w:space="0" w:color="auto"/>
      </w:divBdr>
    </w:div>
    <w:div w:id="1424034460">
      <w:bodyDiv w:val="1"/>
      <w:marLeft w:val="0"/>
      <w:marRight w:val="0"/>
      <w:marTop w:val="0"/>
      <w:marBottom w:val="0"/>
      <w:divBdr>
        <w:top w:val="none" w:sz="0" w:space="0" w:color="auto"/>
        <w:left w:val="none" w:sz="0" w:space="0" w:color="auto"/>
        <w:bottom w:val="none" w:sz="0" w:space="0" w:color="auto"/>
        <w:right w:val="none" w:sz="0" w:space="0" w:color="auto"/>
      </w:divBdr>
    </w:div>
    <w:div w:id="1424451337">
      <w:bodyDiv w:val="1"/>
      <w:marLeft w:val="0"/>
      <w:marRight w:val="0"/>
      <w:marTop w:val="0"/>
      <w:marBottom w:val="0"/>
      <w:divBdr>
        <w:top w:val="none" w:sz="0" w:space="0" w:color="auto"/>
        <w:left w:val="none" w:sz="0" w:space="0" w:color="auto"/>
        <w:bottom w:val="none" w:sz="0" w:space="0" w:color="auto"/>
        <w:right w:val="none" w:sz="0" w:space="0" w:color="auto"/>
      </w:divBdr>
    </w:div>
    <w:div w:id="1424640590">
      <w:bodyDiv w:val="1"/>
      <w:marLeft w:val="0"/>
      <w:marRight w:val="0"/>
      <w:marTop w:val="0"/>
      <w:marBottom w:val="0"/>
      <w:divBdr>
        <w:top w:val="none" w:sz="0" w:space="0" w:color="auto"/>
        <w:left w:val="none" w:sz="0" w:space="0" w:color="auto"/>
        <w:bottom w:val="none" w:sz="0" w:space="0" w:color="auto"/>
        <w:right w:val="none" w:sz="0" w:space="0" w:color="auto"/>
      </w:divBdr>
    </w:div>
    <w:div w:id="1428576327">
      <w:bodyDiv w:val="1"/>
      <w:marLeft w:val="0"/>
      <w:marRight w:val="0"/>
      <w:marTop w:val="0"/>
      <w:marBottom w:val="0"/>
      <w:divBdr>
        <w:top w:val="none" w:sz="0" w:space="0" w:color="auto"/>
        <w:left w:val="none" w:sz="0" w:space="0" w:color="auto"/>
        <w:bottom w:val="none" w:sz="0" w:space="0" w:color="auto"/>
        <w:right w:val="none" w:sz="0" w:space="0" w:color="auto"/>
      </w:divBdr>
    </w:div>
    <w:div w:id="1439056406">
      <w:bodyDiv w:val="1"/>
      <w:marLeft w:val="0"/>
      <w:marRight w:val="0"/>
      <w:marTop w:val="0"/>
      <w:marBottom w:val="0"/>
      <w:divBdr>
        <w:top w:val="none" w:sz="0" w:space="0" w:color="auto"/>
        <w:left w:val="none" w:sz="0" w:space="0" w:color="auto"/>
        <w:bottom w:val="none" w:sz="0" w:space="0" w:color="auto"/>
        <w:right w:val="none" w:sz="0" w:space="0" w:color="auto"/>
      </w:divBdr>
    </w:div>
    <w:div w:id="1439253599">
      <w:bodyDiv w:val="1"/>
      <w:marLeft w:val="0"/>
      <w:marRight w:val="0"/>
      <w:marTop w:val="0"/>
      <w:marBottom w:val="0"/>
      <w:divBdr>
        <w:top w:val="none" w:sz="0" w:space="0" w:color="auto"/>
        <w:left w:val="none" w:sz="0" w:space="0" w:color="auto"/>
        <w:bottom w:val="none" w:sz="0" w:space="0" w:color="auto"/>
        <w:right w:val="none" w:sz="0" w:space="0" w:color="auto"/>
      </w:divBdr>
    </w:div>
    <w:div w:id="1470710083">
      <w:bodyDiv w:val="1"/>
      <w:marLeft w:val="0"/>
      <w:marRight w:val="0"/>
      <w:marTop w:val="0"/>
      <w:marBottom w:val="0"/>
      <w:divBdr>
        <w:top w:val="none" w:sz="0" w:space="0" w:color="auto"/>
        <w:left w:val="none" w:sz="0" w:space="0" w:color="auto"/>
        <w:bottom w:val="none" w:sz="0" w:space="0" w:color="auto"/>
        <w:right w:val="none" w:sz="0" w:space="0" w:color="auto"/>
      </w:divBdr>
    </w:div>
    <w:div w:id="1480225919">
      <w:bodyDiv w:val="1"/>
      <w:marLeft w:val="0"/>
      <w:marRight w:val="0"/>
      <w:marTop w:val="0"/>
      <w:marBottom w:val="0"/>
      <w:divBdr>
        <w:top w:val="none" w:sz="0" w:space="0" w:color="auto"/>
        <w:left w:val="none" w:sz="0" w:space="0" w:color="auto"/>
        <w:bottom w:val="none" w:sz="0" w:space="0" w:color="auto"/>
        <w:right w:val="none" w:sz="0" w:space="0" w:color="auto"/>
      </w:divBdr>
    </w:div>
    <w:div w:id="1493831470">
      <w:bodyDiv w:val="1"/>
      <w:marLeft w:val="0"/>
      <w:marRight w:val="0"/>
      <w:marTop w:val="0"/>
      <w:marBottom w:val="0"/>
      <w:divBdr>
        <w:top w:val="none" w:sz="0" w:space="0" w:color="auto"/>
        <w:left w:val="none" w:sz="0" w:space="0" w:color="auto"/>
        <w:bottom w:val="none" w:sz="0" w:space="0" w:color="auto"/>
        <w:right w:val="none" w:sz="0" w:space="0" w:color="auto"/>
      </w:divBdr>
    </w:div>
    <w:div w:id="1496874880">
      <w:bodyDiv w:val="1"/>
      <w:marLeft w:val="0"/>
      <w:marRight w:val="0"/>
      <w:marTop w:val="0"/>
      <w:marBottom w:val="0"/>
      <w:divBdr>
        <w:top w:val="none" w:sz="0" w:space="0" w:color="auto"/>
        <w:left w:val="none" w:sz="0" w:space="0" w:color="auto"/>
        <w:bottom w:val="none" w:sz="0" w:space="0" w:color="auto"/>
        <w:right w:val="none" w:sz="0" w:space="0" w:color="auto"/>
      </w:divBdr>
    </w:div>
    <w:div w:id="1499349004">
      <w:bodyDiv w:val="1"/>
      <w:marLeft w:val="0"/>
      <w:marRight w:val="0"/>
      <w:marTop w:val="0"/>
      <w:marBottom w:val="0"/>
      <w:divBdr>
        <w:top w:val="none" w:sz="0" w:space="0" w:color="auto"/>
        <w:left w:val="none" w:sz="0" w:space="0" w:color="auto"/>
        <w:bottom w:val="none" w:sz="0" w:space="0" w:color="auto"/>
        <w:right w:val="none" w:sz="0" w:space="0" w:color="auto"/>
      </w:divBdr>
    </w:div>
    <w:div w:id="1508667016">
      <w:bodyDiv w:val="1"/>
      <w:marLeft w:val="0"/>
      <w:marRight w:val="0"/>
      <w:marTop w:val="0"/>
      <w:marBottom w:val="0"/>
      <w:divBdr>
        <w:top w:val="none" w:sz="0" w:space="0" w:color="auto"/>
        <w:left w:val="none" w:sz="0" w:space="0" w:color="auto"/>
        <w:bottom w:val="none" w:sz="0" w:space="0" w:color="auto"/>
        <w:right w:val="none" w:sz="0" w:space="0" w:color="auto"/>
      </w:divBdr>
    </w:div>
    <w:div w:id="1523864398">
      <w:bodyDiv w:val="1"/>
      <w:marLeft w:val="0"/>
      <w:marRight w:val="0"/>
      <w:marTop w:val="0"/>
      <w:marBottom w:val="0"/>
      <w:divBdr>
        <w:top w:val="none" w:sz="0" w:space="0" w:color="auto"/>
        <w:left w:val="none" w:sz="0" w:space="0" w:color="auto"/>
        <w:bottom w:val="none" w:sz="0" w:space="0" w:color="auto"/>
        <w:right w:val="none" w:sz="0" w:space="0" w:color="auto"/>
      </w:divBdr>
    </w:div>
    <w:div w:id="1527135526">
      <w:bodyDiv w:val="1"/>
      <w:marLeft w:val="0"/>
      <w:marRight w:val="0"/>
      <w:marTop w:val="0"/>
      <w:marBottom w:val="0"/>
      <w:divBdr>
        <w:top w:val="none" w:sz="0" w:space="0" w:color="auto"/>
        <w:left w:val="none" w:sz="0" w:space="0" w:color="auto"/>
        <w:bottom w:val="none" w:sz="0" w:space="0" w:color="auto"/>
        <w:right w:val="none" w:sz="0" w:space="0" w:color="auto"/>
      </w:divBdr>
    </w:div>
    <w:div w:id="1535535506">
      <w:bodyDiv w:val="1"/>
      <w:marLeft w:val="0"/>
      <w:marRight w:val="0"/>
      <w:marTop w:val="0"/>
      <w:marBottom w:val="0"/>
      <w:divBdr>
        <w:top w:val="none" w:sz="0" w:space="0" w:color="auto"/>
        <w:left w:val="none" w:sz="0" w:space="0" w:color="auto"/>
        <w:bottom w:val="none" w:sz="0" w:space="0" w:color="auto"/>
        <w:right w:val="none" w:sz="0" w:space="0" w:color="auto"/>
      </w:divBdr>
    </w:div>
    <w:div w:id="1546982759">
      <w:bodyDiv w:val="1"/>
      <w:marLeft w:val="0"/>
      <w:marRight w:val="0"/>
      <w:marTop w:val="0"/>
      <w:marBottom w:val="0"/>
      <w:divBdr>
        <w:top w:val="none" w:sz="0" w:space="0" w:color="auto"/>
        <w:left w:val="none" w:sz="0" w:space="0" w:color="auto"/>
        <w:bottom w:val="none" w:sz="0" w:space="0" w:color="auto"/>
        <w:right w:val="none" w:sz="0" w:space="0" w:color="auto"/>
      </w:divBdr>
    </w:div>
    <w:div w:id="1554655062">
      <w:bodyDiv w:val="1"/>
      <w:marLeft w:val="0"/>
      <w:marRight w:val="0"/>
      <w:marTop w:val="0"/>
      <w:marBottom w:val="0"/>
      <w:divBdr>
        <w:top w:val="none" w:sz="0" w:space="0" w:color="auto"/>
        <w:left w:val="none" w:sz="0" w:space="0" w:color="auto"/>
        <w:bottom w:val="none" w:sz="0" w:space="0" w:color="auto"/>
        <w:right w:val="none" w:sz="0" w:space="0" w:color="auto"/>
      </w:divBdr>
    </w:div>
    <w:div w:id="1556165220">
      <w:bodyDiv w:val="1"/>
      <w:marLeft w:val="0"/>
      <w:marRight w:val="0"/>
      <w:marTop w:val="0"/>
      <w:marBottom w:val="0"/>
      <w:divBdr>
        <w:top w:val="none" w:sz="0" w:space="0" w:color="auto"/>
        <w:left w:val="none" w:sz="0" w:space="0" w:color="auto"/>
        <w:bottom w:val="none" w:sz="0" w:space="0" w:color="auto"/>
        <w:right w:val="none" w:sz="0" w:space="0" w:color="auto"/>
      </w:divBdr>
    </w:div>
    <w:div w:id="1561743813">
      <w:bodyDiv w:val="1"/>
      <w:marLeft w:val="0"/>
      <w:marRight w:val="0"/>
      <w:marTop w:val="0"/>
      <w:marBottom w:val="0"/>
      <w:divBdr>
        <w:top w:val="none" w:sz="0" w:space="0" w:color="auto"/>
        <w:left w:val="none" w:sz="0" w:space="0" w:color="auto"/>
        <w:bottom w:val="none" w:sz="0" w:space="0" w:color="auto"/>
        <w:right w:val="none" w:sz="0" w:space="0" w:color="auto"/>
      </w:divBdr>
    </w:div>
    <w:div w:id="1564103368">
      <w:bodyDiv w:val="1"/>
      <w:marLeft w:val="0"/>
      <w:marRight w:val="0"/>
      <w:marTop w:val="0"/>
      <w:marBottom w:val="0"/>
      <w:divBdr>
        <w:top w:val="none" w:sz="0" w:space="0" w:color="auto"/>
        <w:left w:val="none" w:sz="0" w:space="0" w:color="auto"/>
        <w:bottom w:val="none" w:sz="0" w:space="0" w:color="auto"/>
        <w:right w:val="none" w:sz="0" w:space="0" w:color="auto"/>
      </w:divBdr>
    </w:div>
    <w:div w:id="1564372968">
      <w:bodyDiv w:val="1"/>
      <w:marLeft w:val="0"/>
      <w:marRight w:val="0"/>
      <w:marTop w:val="0"/>
      <w:marBottom w:val="0"/>
      <w:divBdr>
        <w:top w:val="none" w:sz="0" w:space="0" w:color="auto"/>
        <w:left w:val="none" w:sz="0" w:space="0" w:color="auto"/>
        <w:bottom w:val="none" w:sz="0" w:space="0" w:color="auto"/>
        <w:right w:val="none" w:sz="0" w:space="0" w:color="auto"/>
      </w:divBdr>
      <w:divsChild>
        <w:div w:id="1571308739">
          <w:marLeft w:val="0"/>
          <w:marRight w:val="0"/>
          <w:marTop w:val="0"/>
          <w:marBottom w:val="0"/>
          <w:divBdr>
            <w:top w:val="none" w:sz="0" w:space="0" w:color="auto"/>
            <w:left w:val="none" w:sz="0" w:space="0" w:color="auto"/>
            <w:bottom w:val="none" w:sz="0" w:space="0" w:color="auto"/>
            <w:right w:val="none" w:sz="0" w:space="0" w:color="auto"/>
          </w:divBdr>
        </w:div>
        <w:div w:id="82261730">
          <w:marLeft w:val="0"/>
          <w:marRight w:val="0"/>
          <w:marTop w:val="0"/>
          <w:marBottom w:val="300"/>
          <w:divBdr>
            <w:top w:val="none" w:sz="0" w:space="0" w:color="auto"/>
            <w:left w:val="none" w:sz="0" w:space="0" w:color="auto"/>
            <w:bottom w:val="none" w:sz="0" w:space="0" w:color="auto"/>
            <w:right w:val="none" w:sz="0" w:space="0" w:color="auto"/>
          </w:divBdr>
          <w:divsChild>
            <w:div w:id="1844278091">
              <w:marLeft w:val="0"/>
              <w:marRight w:val="0"/>
              <w:marTop w:val="0"/>
              <w:marBottom w:val="0"/>
              <w:divBdr>
                <w:top w:val="none" w:sz="0" w:space="0" w:color="auto"/>
                <w:left w:val="none" w:sz="0" w:space="0" w:color="auto"/>
                <w:bottom w:val="none" w:sz="0" w:space="0" w:color="auto"/>
                <w:right w:val="none" w:sz="0" w:space="0" w:color="auto"/>
              </w:divBdr>
              <w:divsChild>
                <w:div w:id="1632901208">
                  <w:marLeft w:val="0"/>
                  <w:marRight w:val="0"/>
                  <w:marTop w:val="0"/>
                  <w:marBottom w:val="0"/>
                  <w:divBdr>
                    <w:top w:val="none" w:sz="0" w:space="0" w:color="auto"/>
                    <w:left w:val="none" w:sz="0" w:space="0" w:color="auto"/>
                    <w:bottom w:val="none" w:sz="0" w:space="0" w:color="auto"/>
                    <w:right w:val="none" w:sz="0" w:space="0" w:color="auto"/>
                  </w:divBdr>
                  <w:divsChild>
                    <w:div w:id="1765147945">
                      <w:marLeft w:val="0"/>
                      <w:marRight w:val="150"/>
                      <w:marTop w:val="0"/>
                      <w:marBottom w:val="45"/>
                      <w:divBdr>
                        <w:top w:val="none" w:sz="0" w:space="0" w:color="auto"/>
                        <w:left w:val="none" w:sz="0" w:space="0" w:color="auto"/>
                        <w:bottom w:val="none" w:sz="0" w:space="0" w:color="auto"/>
                        <w:right w:val="none" w:sz="0" w:space="0" w:color="auto"/>
                      </w:divBdr>
                      <w:divsChild>
                        <w:div w:id="653141848">
                          <w:marLeft w:val="0"/>
                          <w:marRight w:val="0"/>
                          <w:marTop w:val="0"/>
                          <w:marBottom w:val="0"/>
                          <w:divBdr>
                            <w:top w:val="none" w:sz="0" w:space="0" w:color="auto"/>
                            <w:left w:val="none" w:sz="0" w:space="0" w:color="auto"/>
                            <w:bottom w:val="none" w:sz="0" w:space="0" w:color="auto"/>
                            <w:right w:val="none" w:sz="0" w:space="0" w:color="auto"/>
                          </w:divBdr>
                          <w:divsChild>
                            <w:div w:id="202435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67132">
                      <w:marLeft w:val="0"/>
                      <w:marRight w:val="150"/>
                      <w:marTop w:val="0"/>
                      <w:marBottom w:val="45"/>
                      <w:divBdr>
                        <w:top w:val="none" w:sz="0" w:space="0" w:color="auto"/>
                        <w:left w:val="none" w:sz="0" w:space="0" w:color="auto"/>
                        <w:bottom w:val="none" w:sz="0" w:space="0" w:color="auto"/>
                        <w:right w:val="none" w:sz="0" w:space="0" w:color="auto"/>
                      </w:divBdr>
                      <w:divsChild>
                        <w:div w:id="1176185632">
                          <w:marLeft w:val="0"/>
                          <w:marRight w:val="0"/>
                          <w:marTop w:val="0"/>
                          <w:marBottom w:val="0"/>
                          <w:divBdr>
                            <w:top w:val="none" w:sz="0" w:space="0" w:color="auto"/>
                            <w:left w:val="none" w:sz="0" w:space="0" w:color="auto"/>
                            <w:bottom w:val="none" w:sz="0" w:space="0" w:color="auto"/>
                            <w:right w:val="none" w:sz="0" w:space="0" w:color="auto"/>
                          </w:divBdr>
                          <w:divsChild>
                            <w:div w:id="1855613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4543044">
              <w:marLeft w:val="0"/>
              <w:marRight w:val="0"/>
              <w:marTop w:val="0"/>
              <w:marBottom w:val="0"/>
              <w:divBdr>
                <w:top w:val="none" w:sz="0" w:space="0" w:color="auto"/>
                <w:left w:val="none" w:sz="0" w:space="0" w:color="auto"/>
                <w:bottom w:val="none" w:sz="0" w:space="0" w:color="auto"/>
                <w:right w:val="none" w:sz="0" w:space="0" w:color="auto"/>
              </w:divBdr>
              <w:divsChild>
                <w:div w:id="1072698234">
                  <w:marLeft w:val="0"/>
                  <w:marRight w:val="0"/>
                  <w:marTop w:val="0"/>
                  <w:marBottom w:val="0"/>
                  <w:divBdr>
                    <w:top w:val="none" w:sz="0" w:space="0" w:color="auto"/>
                    <w:left w:val="none" w:sz="0" w:space="0" w:color="auto"/>
                    <w:bottom w:val="none" w:sz="0" w:space="0" w:color="auto"/>
                    <w:right w:val="none" w:sz="0" w:space="0" w:color="auto"/>
                  </w:divBdr>
                  <w:divsChild>
                    <w:div w:id="1896811889">
                      <w:marLeft w:val="0"/>
                      <w:marRight w:val="0"/>
                      <w:marTop w:val="0"/>
                      <w:marBottom w:val="0"/>
                      <w:divBdr>
                        <w:top w:val="none" w:sz="0" w:space="0" w:color="auto"/>
                        <w:left w:val="none" w:sz="0" w:space="0" w:color="auto"/>
                        <w:bottom w:val="none" w:sz="0" w:space="0" w:color="auto"/>
                        <w:right w:val="none" w:sz="0" w:space="0" w:color="auto"/>
                      </w:divBdr>
                      <w:divsChild>
                        <w:div w:id="1194224288">
                          <w:marLeft w:val="0"/>
                          <w:marRight w:val="0"/>
                          <w:marTop w:val="0"/>
                          <w:marBottom w:val="375"/>
                          <w:divBdr>
                            <w:top w:val="none" w:sz="0" w:space="0" w:color="auto"/>
                            <w:left w:val="none" w:sz="0" w:space="0" w:color="auto"/>
                            <w:bottom w:val="none" w:sz="0" w:space="0" w:color="auto"/>
                            <w:right w:val="none" w:sz="0" w:space="0" w:color="auto"/>
                          </w:divBdr>
                          <w:divsChild>
                            <w:div w:id="1128932410">
                              <w:marLeft w:val="0"/>
                              <w:marRight w:val="0"/>
                              <w:marTop w:val="0"/>
                              <w:marBottom w:val="0"/>
                              <w:divBdr>
                                <w:top w:val="none" w:sz="0" w:space="0" w:color="auto"/>
                                <w:left w:val="none" w:sz="0" w:space="0" w:color="auto"/>
                                <w:bottom w:val="none" w:sz="0" w:space="0" w:color="auto"/>
                                <w:right w:val="none" w:sz="0" w:space="0" w:color="auto"/>
                              </w:divBdr>
                              <w:divsChild>
                                <w:div w:id="1987200134">
                                  <w:marLeft w:val="0"/>
                                  <w:marRight w:val="0"/>
                                  <w:marTop w:val="0"/>
                                  <w:marBottom w:val="0"/>
                                  <w:divBdr>
                                    <w:top w:val="none" w:sz="0" w:space="0" w:color="auto"/>
                                    <w:left w:val="none" w:sz="0" w:space="0" w:color="auto"/>
                                    <w:bottom w:val="none" w:sz="0" w:space="0" w:color="auto"/>
                                    <w:right w:val="none" w:sz="0" w:space="0" w:color="auto"/>
                                  </w:divBdr>
                                  <w:divsChild>
                                    <w:div w:id="815683253">
                                      <w:marLeft w:val="0"/>
                                      <w:marRight w:val="0"/>
                                      <w:marTop w:val="0"/>
                                      <w:marBottom w:val="0"/>
                                      <w:divBdr>
                                        <w:top w:val="none" w:sz="0" w:space="0" w:color="auto"/>
                                        <w:left w:val="none" w:sz="0" w:space="0" w:color="auto"/>
                                        <w:bottom w:val="none" w:sz="0" w:space="0" w:color="auto"/>
                                        <w:right w:val="none" w:sz="0" w:space="0" w:color="auto"/>
                                      </w:divBdr>
                                    </w:div>
                                  </w:divsChild>
                                </w:div>
                                <w:div w:id="1110053861">
                                  <w:marLeft w:val="0"/>
                                  <w:marRight w:val="0"/>
                                  <w:marTop w:val="0"/>
                                  <w:marBottom w:val="0"/>
                                  <w:divBdr>
                                    <w:top w:val="none" w:sz="0" w:space="0" w:color="auto"/>
                                    <w:left w:val="none" w:sz="0" w:space="0" w:color="auto"/>
                                    <w:bottom w:val="none" w:sz="0" w:space="0" w:color="auto"/>
                                    <w:right w:val="none" w:sz="0" w:space="0" w:color="auto"/>
                                  </w:divBdr>
                                  <w:divsChild>
                                    <w:div w:id="138799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923195">
                          <w:marLeft w:val="0"/>
                          <w:marRight w:val="0"/>
                          <w:marTop w:val="375"/>
                          <w:marBottom w:val="375"/>
                          <w:divBdr>
                            <w:top w:val="none" w:sz="0" w:space="0" w:color="DDDDDD"/>
                            <w:left w:val="none" w:sz="0" w:space="0" w:color="auto"/>
                            <w:bottom w:val="none" w:sz="0" w:space="0" w:color="auto"/>
                            <w:right w:val="none" w:sz="0" w:space="0" w:color="auto"/>
                          </w:divBdr>
                          <w:divsChild>
                            <w:div w:id="686365842">
                              <w:marLeft w:val="0"/>
                              <w:marRight w:val="0"/>
                              <w:marTop w:val="0"/>
                              <w:marBottom w:val="0"/>
                              <w:divBdr>
                                <w:top w:val="none" w:sz="0" w:space="0" w:color="auto"/>
                                <w:left w:val="none" w:sz="0" w:space="0" w:color="auto"/>
                                <w:bottom w:val="none" w:sz="0" w:space="0" w:color="auto"/>
                                <w:right w:val="none" w:sz="0" w:space="0" w:color="auto"/>
                              </w:divBdr>
                              <w:divsChild>
                                <w:div w:id="1205021586">
                                  <w:marLeft w:val="0"/>
                                  <w:marRight w:val="0"/>
                                  <w:marTop w:val="0"/>
                                  <w:marBottom w:val="0"/>
                                  <w:divBdr>
                                    <w:top w:val="none" w:sz="0" w:space="0" w:color="auto"/>
                                    <w:left w:val="none" w:sz="0" w:space="0" w:color="auto"/>
                                    <w:bottom w:val="none" w:sz="0" w:space="0" w:color="auto"/>
                                    <w:right w:val="none" w:sz="0" w:space="0" w:color="auto"/>
                                  </w:divBdr>
                                  <w:divsChild>
                                    <w:div w:id="652291517">
                                      <w:marLeft w:val="0"/>
                                      <w:marRight w:val="0"/>
                                      <w:marTop w:val="0"/>
                                      <w:marBottom w:val="0"/>
                                      <w:divBdr>
                                        <w:top w:val="none" w:sz="0" w:space="0" w:color="auto"/>
                                        <w:left w:val="none" w:sz="0" w:space="0" w:color="auto"/>
                                        <w:bottom w:val="none" w:sz="0" w:space="0" w:color="auto"/>
                                        <w:right w:val="none" w:sz="0" w:space="0" w:color="auto"/>
                                      </w:divBdr>
                                    </w:div>
                                  </w:divsChild>
                                </w:div>
                                <w:div w:id="1015959068">
                                  <w:marLeft w:val="0"/>
                                  <w:marRight w:val="0"/>
                                  <w:marTop w:val="0"/>
                                  <w:marBottom w:val="0"/>
                                  <w:divBdr>
                                    <w:top w:val="none" w:sz="0" w:space="0" w:color="auto"/>
                                    <w:left w:val="none" w:sz="0" w:space="0" w:color="auto"/>
                                    <w:bottom w:val="none" w:sz="0" w:space="0" w:color="auto"/>
                                    <w:right w:val="none" w:sz="0" w:space="0" w:color="auto"/>
                                  </w:divBdr>
                                  <w:divsChild>
                                    <w:div w:id="586766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338401">
                          <w:marLeft w:val="0"/>
                          <w:marRight w:val="0"/>
                          <w:marTop w:val="375"/>
                          <w:marBottom w:val="375"/>
                          <w:divBdr>
                            <w:top w:val="none" w:sz="0" w:space="0" w:color="DDDDDD"/>
                            <w:left w:val="none" w:sz="0" w:space="0" w:color="auto"/>
                            <w:bottom w:val="none" w:sz="0" w:space="0" w:color="auto"/>
                            <w:right w:val="none" w:sz="0" w:space="0" w:color="auto"/>
                          </w:divBdr>
                          <w:divsChild>
                            <w:div w:id="2134328221">
                              <w:marLeft w:val="0"/>
                              <w:marRight w:val="0"/>
                              <w:marTop w:val="0"/>
                              <w:marBottom w:val="0"/>
                              <w:divBdr>
                                <w:top w:val="none" w:sz="0" w:space="0" w:color="auto"/>
                                <w:left w:val="none" w:sz="0" w:space="0" w:color="auto"/>
                                <w:bottom w:val="none" w:sz="0" w:space="0" w:color="auto"/>
                                <w:right w:val="none" w:sz="0" w:space="0" w:color="auto"/>
                              </w:divBdr>
                              <w:divsChild>
                                <w:div w:id="380324921">
                                  <w:marLeft w:val="0"/>
                                  <w:marRight w:val="0"/>
                                  <w:marTop w:val="0"/>
                                  <w:marBottom w:val="0"/>
                                  <w:divBdr>
                                    <w:top w:val="none" w:sz="0" w:space="0" w:color="auto"/>
                                    <w:left w:val="none" w:sz="0" w:space="0" w:color="auto"/>
                                    <w:bottom w:val="none" w:sz="0" w:space="0" w:color="auto"/>
                                    <w:right w:val="none" w:sz="0" w:space="0" w:color="auto"/>
                                  </w:divBdr>
                                  <w:divsChild>
                                    <w:div w:id="1443961481">
                                      <w:marLeft w:val="0"/>
                                      <w:marRight w:val="0"/>
                                      <w:marTop w:val="0"/>
                                      <w:marBottom w:val="0"/>
                                      <w:divBdr>
                                        <w:top w:val="none" w:sz="0" w:space="0" w:color="auto"/>
                                        <w:left w:val="none" w:sz="0" w:space="0" w:color="auto"/>
                                        <w:bottom w:val="none" w:sz="0" w:space="0" w:color="auto"/>
                                        <w:right w:val="none" w:sz="0" w:space="0" w:color="auto"/>
                                      </w:divBdr>
                                    </w:div>
                                  </w:divsChild>
                                </w:div>
                                <w:div w:id="1643385220">
                                  <w:marLeft w:val="0"/>
                                  <w:marRight w:val="0"/>
                                  <w:marTop w:val="0"/>
                                  <w:marBottom w:val="0"/>
                                  <w:divBdr>
                                    <w:top w:val="none" w:sz="0" w:space="0" w:color="auto"/>
                                    <w:left w:val="none" w:sz="0" w:space="0" w:color="auto"/>
                                    <w:bottom w:val="none" w:sz="0" w:space="0" w:color="auto"/>
                                    <w:right w:val="none" w:sz="0" w:space="0" w:color="auto"/>
                                  </w:divBdr>
                                  <w:divsChild>
                                    <w:div w:id="117395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746357">
                          <w:marLeft w:val="0"/>
                          <w:marRight w:val="0"/>
                          <w:marTop w:val="375"/>
                          <w:marBottom w:val="375"/>
                          <w:divBdr>
                            <w:top w:val="none" w:sz="0" w:space="0" w:color="DDDDDD"/>
                            <w:left w:val="none" w:sz="0" w:space="0" w:color="auto"/>
                            <w:bottom w:val="none" w:sz="0" w:space="0" w:color="auto"/>
                            <w:right w:val="none" w:sz="0" w:space="0" w:color="auto"/>
                          </w:divBdr>
                          <w:divsChild>
                            <w:div w:id="126820609">
                              <w:marLeft w:val="0"/>
                              <w:marRight w:val="0"/>
                              <w:marTop w:val="0"/>
                              <w:marBottom w:val="0"/>
                              <w:divBdr>
                                <w:top w:val="none" w:sz="0" w:space="0" w:color="auto"/>
                                <w:left w:val="none" w:sz="0" w:space="0" w:color="auto"/>
                                <w:bottom w:val="none" w:sz="0" w:space="0" w:color="auto"/>
                                <w:right w:val="none" w:sz="0" w:space="0" w:color="auto"/>
                              </w:divBdr>
                              <w:divsChild>
                                <w:div w:id="391660367">
                                  <w:marLeft w:val="0"/>
                                  <w:marRight w:val="0"/>
                                  <w:marTop w:val="0"/>
                                  <w:marBottom w:val="0"/>
                                  <w:divBdr>
                                    <w:top w:val="none" w:sz="0" w:space="0" w:color="auto"/>
                                    <w:left w:val="none" w:sz="0" w:space="0" w:color="auto"/>
                                    <w:bottom w:val="none" w:sz="0" w:space="0" w:color="auto"/>
                                    <w:right w:val="none" w:sz="0" w:space="0" w:color="auto"/>
                                  </w:divBdr>
                                  <w:divsChild>
                                    <w:div w:id="1691561864">
                                      <w:marLeft w:val="0"/>
                                      <w:marRight w:val="0"/>
                                      <w:marTop w:val="0"/>
                                      <w:marBottom w:val="0"/>
                                      <w:divBdr>
                                        <w:top w:val="none" w:sz="0" w:space="0" w:color="auto"/>
                                        <w:left w:val="none" w:sz="0" w:space="0" w:color="auto"/>
                                        <w:bottom w:val="none" w:sz="0" w:space="0" w:color="auto"/>
                                        <w:right w:val="none" w:sz="0" w:space="0" w:color="auto"/>
                                      </w:divBdr>
                                    </w:div>
                                  </w:divsChild>
                                </w:div>
                                <w:div w:id="189876126">
                                  <w:marLeft w:val="0"/>
                                  <w:marRight w:val="0"/>
                                  <w:marTop w:val="0"/>
                                  <w:marBottom w:val="0"/>
                                  <w:divBdr>
                                    <w:top w:val="none" w:sz="0" w:space="0" w:color="auto"/>
                                    <w:left w:val="none" w:sz="0" w:space="0" w:color="auto"/>
                                    <w:bottom w:val="none" w:sz="0" w:space="0" w:color="auto"/>
                                    <w:right w:val="none" w:sz="0" w:space="0" w:color="auto"/>
                                  </w:divBdr>
                                  <w:divsChild>
                                    <w:div w:id="138818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873823">
                          <w:marLeft w:val="0"/>
                          <w:marRight w:val="0"/>
                          <w:marTop w:val="375"/>
                          <w:marBottom w:val="0"/>
                          <w:divBdr>
                            <w:top w:val="none" w:sz="0" w:space="0" w:color="DDDDDD"/>
                            <w:left w:val="none" w:sz="0" w:space="0" w:color="auto"/>
                            <w:bottom w:val="none" w:sz="0" w:space="0" w:color="auto"/>
                            <w:right w:val="none" w:sz="0" w:space="0" w:color="auto"/>
                          </w:divBdr>
                          <w:divsChild>
                            <w:div w:id="1321736217">
                              <w:marLeft w:val="0"/>
                              <w:marRight w:val="0"/>
                              <w:marTop w:val="0"/>
                              <w:marBottom w:val="0"/>
                              <w:divBdr>
                                <w:top w:val="none" w:sz="0" w:space="0" w:color="auto"/>
                                <w:left w:val="none" w:sz="0" w:space="0" w:color="auto"/>
                                <w:bottom w:val="none" w:sz="0" w:space="0" w:color="auto"/>
                                <w:right w:val="none" w:sz="0" w:space="0" w:color="auto"/>
                              </w:divBdr>
                              <w:divsChild>
                                <w:div w:id="1861815226">
                                  <w:marLeft w:val="0"/>
                                  <w:marRight w:val="0"/>
                                  <w:marTop w:val="0"/>
                                  <w:marBottom w:val="0"/>
                                  <w:divBdr>
                                    <w:top w:val="none" w:sz="0" w:space="0" w:color="auto"/>
                                    <w:left w:val="none" w:sz="0" w:space="0" w:color="auto"/>
                                    <w:bottom w:val="none" w:sz="0" w:space="0" w:color="auto"/>
                                    <w:right w:val="none" w:sz="0" w:space="0" w:color="auto"/>
                                  </w:divBdr>
                                  <w:divsChild>
                                    <w:div w:id="687096803">
                                      <w:marLeft w:val="0"/>
                                      <w:marRight w:val="0"/>
                                      <w:marTop w:val="0"/>
                                      <w:marBottom w:val="0"/>
                                      <w:divBdr>
                                        <w:top w:val="none" w:sz="0" w:space="0" w:color="auto"/>
                                        <w:left w:val="none" w:sz="0" w:space="0" w:color="auto"/>
                                        <w:bottom w:val="none" w:sz="0" w:space="0" w:color="auto"/>
                                        <w:right w:val="none" w:sz="0" w:space="0" w:color="auto"/>
                                      </w:divBdr>
                                    </w:div>
                                  </w:divsChild>
                                </w:div>
                                <w:div w:id="683677940">
                                  <w:marLeft w:val="0"/>
                                  <w:marRight w:val="0"/>
                                  <w:marTop w:val="0"/>
                                  <w:marBottom w:val="0"/>
                                  <w:divBdr>
                                    <w:top w:val="none" w:sz="0" w:space="0" w:color="auto"/>
                                    <w:left w:val="none" w:sz="0" w:space="0" w:color="auto"/>
                                    <w:bottom w:val="none" w:sz="0" w:space="0" w:color="auto"/>
                                    <w:right w:val="none" w:sz="0" w:space="0" w:color="auto"/>
                                  </w:divBdr>
                                  <w:divsChild>
                                    <w:div w:id="195057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75524">
          <w:marLeft w:val="0"/>
          <w:marRight w:val="0"/>
          <w:marTop w:val="0"/>
          <w:marBottom w:val="0"/>
          <w:divBdr>
            <w:top w:val="none" w:sz="0" w:space="0" w:color="auto"/>
            <w:left w:val="none" w:sz="0" w:space="0" w:color="auto"/>
            <w:bottom w:val="none" w:sz="0" w:space="0" w:color="auto"/>
            <w:right w:val="none" w:sz="0" w:space="0" w:color="auto"/>
          </w:divBdr>
          <w:divsChild>
            <w:div w:id="56357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040635">
      <w:bodyDiv w:val="1"/>
      <w:marLeft w:val="0"/>
      <w:marRight w:val="0"/>
      <w:marTop w:val="0"/>
      <w:marBottom w:val="0"/>
      <w:divBdr>
        <w:top w:val="none" w:sz="0" w:space="0" w:color="auto"/>
        <w:left w:val="none" w:sz="0" w:space="0" w:color="auto"/>
        <w:bottom w:val="none" w:sz="0" w:space="0" w:color="auto"/>
        <w:right w:val="none" w:sz="0" w:space="0" w:color="auto"/>
      </w:divBdr>
    </w:div>
    <w:div w:id="1581870596">
      <w:bodyDiv w:val="1"/>
      <w:marLeft w:val="0"/>
      <w:marRight w:val="0"/>
      <w:marTop w:val="0"/>
      <w:marBottom w:val="0"/>
      <w:divBdr>
        <w:top w:val="none" w:sz="0" w:space="0" w:color="auto"/>
        <w:left w:val="none" w:sz="0" w:space="0" w:color="auto"/>
        <w:bottom w:val="none" w:sz="0" w:space="0" w:color="auto"/>
        <w:right w:val="none" w:sz="0" w:space="0" w:color="auto"/>
      </w:divBdr>
    </w:div>
    <w:div w:id="1640303928">
      <w:bodyDiv w:val="1"/>
      <w:marLeft w:val="0"/>
      <w:marRight w:val="0"/>
      <w:marTop w:val="0"/>
      <w:marBottom w:val="0"/>
      <w:divBdr>
        <w:top w:val="none" w:sz="0" w:space="0" w:color="auto"/>
        <w:left w:val="none" w:sz="0" w:space="0" w:color="auto"/>
        <w:bottom w:val="none" w:sz="0" w:space="0" w:color="auto"/>
        <w:right w:val="none" w:sz="0" w:space="0" w:color="auto"/>
      </w:divBdr>
    </w:div>
    <w:div w:id="1665932017">
      <w:bodyDiv w:val="1"/>
      <w:marLeft w:val="0"/>
      <w:marRight w:val="0"/>
      <w:marTop w:val="0"/>
      <w:marBottom w:val="0"/>
      <w:divBdr>
        <w:top w:val="none" w:sz="0" w:space="0" w:color="auto"/>
        <w:left w:val="none" w:sz="0" w:space="0" w:color="auto"/>
        <w:bottom w:val="none" w:sz="0" w:space="0" w:color="auto"/>
        <w:right w:val="none" w:sz="0" w:space="0" w:color="auto"/>
      </w:divBdr>
    </w:div>
    <w:div w:id="1667131374">
      <w:bodyDiv w:val="1"/>
      <w:marLeft w:val="0"/>
      <w:marRight w:val="0"/>
      <w:marTop w:val="0"/>
      <w:marBottom w:val="0"/>
      <w:divBdr>
        <w:top w:val="none" w:sz="0" w:space="0" w:color="auto"/>
        <w:left w:val="none" w:sz="0" w:space="0" w:color="auto"/>
        <w:bottom w:val="none" w:sz="0" w:space="0" w:color="auto"/>
        <w:right w:val="none" w:sz="0" w:space="0" w:color="auto"/>
      </w:divBdr>
    </w:div>
    <w:div w:id="1694265569">
      <w:bodyDiv w:val="1"/>
      <w:marLeft w:val="0"/>
      <w:marRight w:val="0"/>
      <w:marTop w:val="0"/>
      <w:marBottom w:val="0"/>
      <w:divBdr>
        <w:top w:val="none" w:sz="0" w:space="0" w:color="auto"/>
        <w:left w:val="none" w:sz="0" w:space="0" w:color="auto"/>
        <w:bottom w:val="none" w:sz="0" w:space="0" w:color="auto"/>
        <w:right w:val="none" w:sz="0" w:space="0" w:color="auto"/>
      </w:divBdr>
    </w:div>
    <w:div w:id="1721198864">
      <w:bodyDiv w:val="1"/>
      <w:marLeft w:val="0"/>
      <w:marRight w:val="0"/>
      <w:marTop w:val="0"/>
      <w:marBottom w:val="0"/>
      <w:divBdr>
        <w:top w:val="none" w:sz="0" w:space="0" w:color="auto"/>
        <w:left w:val="none" w:sz="0" w:space="0" w:color="auto"/>
        <w:bottom w:val="none" w:sz="0" w:space="0" w:color="auto"/>
        <w:right w:val="none" w:sz="0" w:space="0" w:color="auto"/>
      </w:divBdr>
    </w:div>
    <w:div w:id="1724864224">
      <w:bodyDiv w:val="1"/>
      <w:marLeft w:val="0"/>
      <w:marRight w:val="0"/>
      <w:marTop w:val="0"/>
      <w:marBottom w:val="0"/>
      <w:divBdr>
        <w:top w:val="none" w:sz="0" w:space="0" w:color="auto"/>
        <w:left w:val="none" w:sz="0" w:space="0" w:color="auto"/>
        <w:bottom w:val="none" w:sz="0" w:space="0" w:color="auto"/>
        <w:right w:val="none" w:sz="0" w:space="0" w:color="auto"/>
      </w:divBdr>
    </w:div>
    <w:div w:id="1725913209">
      <w:bodyDiv w:val="1"/>
      <w:marLeft w:val="0"/>
      <w:marRight w:val="0"/>
      <w:marTop w:val="0"/>
      <w:marBottom w:val="0"/>
      <w:divBdr>
        <w:top w:val="none" w:sz="0" w:space="0" w:color="auto"/>
        <w:left w:val="none" w:sz="0" w:space="0" w:color="auto"/>
        <w:bottom w:val="none" w:sz="0" w:space="0" w:color="auto"/>
        <w:right w:val="none" w:sz="0" w:space="0" w:color="auto"/>
      </w:divBdr>
    </w:div>
    <w:div w:id="1742213069">
      <w:bodyDiv w:val="1"/>
      <w:marLeft w:val="0"/>
      <w:marRight w:val="0"/>
      <w:marTop w:val="0"/>
      <w:marBottom w:val="0"/>
      <w:divBdr>
        <w:top w:val="none" w:sz="0" w:space="0" w:color="auto"/>
        <w:left w:val="none" w:sz="0" w:space="0" w:color="auto"/>
        <w:bottom w:val="none" w:sz="0" w:space="0" w:color="auto"/>
        <w:right w:val="none" w:sz="0" w:space="0" w:color="auto"/>
      </w:divBdr>
    </w:div>
    <w:div w:id="1763598914">
      <w:bodyDiv w:val="1"/>
      <w:marLeft w:val="0"/>
      <w:marRight w:val="0"/>
      <w:marTop w:val="0"/>
      <w:marBottom w:val="0"/>
      <w:divBdr>
        <w:top w:val="none" w:sz="0" w:space="0" w:color="auto"/>
        <w:left w:val="none" w:sz="0" w:space="0" w:color="auto"/>
        <w:bottom w:val="none" w:sz="0" w:space="0" w:color="auto"/>
        <w:right w:val="none" w:sz="0" w:space="0" w:color="auto"/>
      </w:divBdr>
    </w:div>
    <w:div w:id="1775056042">
      <w:bodyDiv w:val="1"/>
      <w:marLeft w:val="0"/>
      <w:marRight w:val="0"/>
      <w:marTop w:val="0"/>
      <w:marBottom w:val="0"/>
      <w:divBdr>
        <w:top w:val="none" w:sz="0" w:space="0" w:color="auto"/>
        <w:left w:val="none" w:sz="0" w:space="0" w:color="auto"/>
        <w:bottom w:val="none" w:sz="0" w:space="0" w:color="auto"/>
        <w:right w:val="none" w:sz="0" w:space="0" w:color="auto"/>
      </w:divBdr>
    </w:div>
    <w:div w:id="1797329358">
      <w:bodyDiv w:val="1"/>
      <w:marLeft w:val="0"/>
      <w:marRight w:val="0"/>
      <w:marTop w:val="0"/>
      <w:marBottom w:val="0"/>
      <w:divBdr>
        <w:top w:val="none" w:sz="0" w:space="0" w:color="auto"/>
        <w:left w:val="none" w:sz="0" w:space="0" w:color="auto"/>
        <w:bottom w:val="none" w:sz="0" w:space="0" w:color="auto"/>
        <w:right w:val="none" w:sz="0" w:space="0" w:color="auto"/>
      </w:divBdr>
    </w:div>
    <w:div w:id="1818568969">
      <w:bodyDiv w:val="1"/>
      <w:marLeft w:val="0"/>
      <w:marRight w:val="0"/>
      <w:marTop w:val="0"/>
      <w:marBottom w:val="0"/>
      <w:divBdr>
        <w:top w:val="none" w:sz="0" w:space="0" w:color="auto"/>
        <w:left w:val="none" w:sz="0" w:space="0" w:color="auto"/>
        <w:bottom w:val="none" w:sz="0" w:space="0" w:color="auto"/>
        <w:right w:val="none" w:sz="0" w:space="0" w:color="auto"/>
      </w:divBdr>
    </w:div>
    <w:div w:id="1823690734">
      <w:bodyDiv w:val="1"/>
      <w:marLeft w:val="0"/>
      <w:marRight w:val="0"/>
      <w:marTop w:val="0"/>
      <w:marBottom w:val="0"/>
      <w:divBdr>
        <w:top w:val="none" w:sz="0" w:space="0" w:color="auto"/>
        <w:left w:val="none" w:sz="0" w:space="0" w:color="auto"/>
        <w:bottom w:val="none" w:sz="0" w:space="0" w:color="auto"/>
        <w:right w:val="none" w:sz="0" w:space="0" w:color="auto"/>
      </w:divBdr>
    </w:div>
    <w:div w:id="1841189357">
      <w:bodyDiv w:val="1"/>
      <w:marLeft w:val="0"/>
      <w:marRight w:val="0"/>
      <w:marTop w:val="0"/>
      <w:marBottom w:val="0"/>
      <w:divBdr>
        <w:top w:val="none" w:sz="0" w:space="0" w:color="auto"/>
        <w:left w:val="none" w:sz="0" w:space="0" w:color="auto"/>
        <w:bottom w:val="none" w:sz="0" w:space="0" w:color="auto"/>
        <w:right w:val="none" w:sz="0" w:space="0" w:color="auto"/>
      </w:divBdr>
    </w:div>
    <w:div w:id="1866287115">
      <w:bodyDiv w:val="1"/>
      <w:marLeft w:val="0"/>
      <w:marRight w:val="0"/>
      <w:marTop w:val="0"/>
      <w:marBottom w:val="0"/>
      <w:divBdr>
        <w:top w:val="none" w:sz="0" w:space="0" w:color="auto"/>
        <w:left w:val="none" w:sz="0" w:space="0" w:color="auto"/>
        <w:bottom w:val="none" w:sz="0" w:space="0" w:color="auto"/>
        <w:right w:val="none" w:sz="0" w:space="0" w:color="auto"/>
      </w:divBdr>
    </w:div>
    <w:div w:id="1900170752">
      <w:bodyDiv w:val="1"/>
      <w:marLeft w:val="0"/>
      <w:marRight w:val="0"/>
      <w:marTop w:val="0"/>
      <w:marBottom w:val="0"/>
      <w:divBdr>
        <w:top w:val="none" w:sz="0" w:space="0" w:color="auto"/>
        <w:left w:val="none" w:sz="0" w:space="0" w:color="auto"/>
        <w:bottom w:val="none" w:sz="0" w:space="0" w:color="auto"/>
        <w:right w:val="none" w:sz="0" w:space="0" w:color="auto"/>
      </w:divBdr>
    </w:div>
    <w:div w:id="1915505632">
      <w:bodyDiv w:val="1"/>
      <w:marLeft w:val="0"/>
      <w:marRight w:val="0"/>
      <w:marTop w:val="0"/>
      <w:marBottom w:val="0"/>
      <w:divBdr>
        <w:top w:val="none" w:sz="0" w:space="0" w:color="auto"/>
        <w:left w:val="none" w:sz="0" w:space="0" w:color="auto"/>
        <w:bottom w:val="none" w:sz="0" w:space="0" w:color="auto"/>
        <w:right w:val="none" w:sz="0" w:space="0" w:color="auto"/>
      </w:divBdr>
    </w:div>
    <w:div w:id="1917592032">
      <w:bodyDiv w:val="1"/>
      <w:marLeft w:val="0"/>
      <w:marRight w:val="0"/>
      <w:marTop w:val="0"/>
      <w:marBottom w:val="0"/>
      <w:divBdr>
        <w:top w:val="none" w:sz="0" w:space="0" w:color="auto"/>
        <w:left w:val="none" w:sz="0" w:space="0" w:color="auto"/>
        <w:bottom w:val="none" w:sz="0" w:space="0" w:color="auto"/>
        <w:right w:val="none" w:sz="0" w:space="0" w:color="auto"/>
      </w:divBdr>
    </w:div>
    <w:div w:id="1960720413">
      <w:bodyDiv w:val="1"/>
      <w:marLeft w:val="0"/>
      <w:marRight w:val="0"/>
      <w:marTop w:val="0"/>
      <w:marBottom w:val="0"/>
      <w:divBdr>
        <w:top w:val="none" w:sz="0" w:space="0" w:color="auto"/>
        <w:left w:val="none" w:sz="0" w:space="0" w:color="auto"/>
        <w:bottom w:val="none" w:sz="0" w:space="0" w:color="auto"/>
        <w:right w:val="none" w:sz="0" w:space="0" w:color="auto"/>
      </w:divBdr>
    </w:div>
    <w:div w:id="1965037527">
      <w:bodyDiv w:val="1"/>
      <w:marLeft w:val="0"/>
      <w:marRight w:val="0"/>
      <w:marTop w:val="0"/>
      <w:marBottom w:val="0"/>
      <w:divBdr>
        <w:top w:val="none" w:sz="0" w:space="0" w:color="auto"/>
        <w:left w:val="none" w:sz="0" w:space="0" w:color="auto"/>
        <w:bottom w:val="none" w:sz="0" w:space="0" w:color="auto"/>
        <w:right w:val="none" w:sz="0" w:space="0" w:color="auto"/>
      </w:divBdr>
    </w:div>
    <w:div w:id="1990472139">
      <w:bodyDiv w:val="1"/>
      <w:marLeft w:val="0"/>
      <w:marRight w:val="0"/>
      <w:marTop w:val="0"/>
      <w:marBottom w:val="0"/>
      <w:divBdr>
        <w:top w:val="none" w:sz="0" w:space="0" w:color="auto"/>
        <w:left w:val="none" w:sz="0" w:space="0" w:color="auto"/>
        <w:bottom w:val="none" w:sz="0" w:space="0" w:color="auto"/>
        <w:right w:val="none" w:sz="0" w:space="0" w:color="auto"/>
      </w:divBdr>
    </w:div>
    <w:div w:id="1997417514">
      <w:bodyDiv w:val="1"/>
      <w:marLeft w:val="0"/>
      <w:marRight w:val="0"/>
      <w:marTop w:val="0"/>
      <w:marBottom w:val="0"/>
      <w:divBdr>
        <w:top w:val="none" w:sz="0" w:space="0" w:color="auto"/>
        <w:left w:val="none" w:sz="0" w:space="0" w:color="auto"/>
        <w:bottom w:val="none" w:sz="0" w:space="0" w:color="auto"/>
        <w:right w:val="none" w:sz="0" w:space="0" w:color="auto"/>
      </w:divBdr>
    </w:div>
    <w:div w:id="2040542964">
      <w:bodyDiv w:val="1"/>
      <w:marLeft w:val="0"/>
      <w:marRight w:val="0"/>
      <w:marTop w:val="0"/>
      <w:marBottom w:val="0"/>
      <w:divBdr>
        <w:top w:val="none" w:sz="0" w:space="0" w:color="auto"/>
        <w:left w:val="none" w:sz="0" w:space="0" w:color="auto"/>
        <w:bottom w:val="none" w:sz="0" w:space="0" w:color="auto"/>
        <w:right w:val="none" w:sz="0" w:space="0" w:color="auto"/>
      </w:divBdr>
    </w:div>
    <w:div w:id="2050911505">
      <w:bodyDiv w:val="1"/>
      <w:marLeft w:val="0"/>
      <w:marRight w:val="0"/>
      <w:marTop w:val="0"/>
      <w:marBottom w:val="0"/>
      <w:divBdr>
        <w:top w:val="none" w:sz="0" w:space="0" w:color="auto"/>
        <w:left w:val="none" w:sz="0" w:space="0" w:color="auto"/>
        <w:bottom w:val="none" w:sz="0" w:space="0" w:color="auto"/>
        <w:right w:val="none" w:sz="0" w:space="0" w:color="auto"/>
      </w:divBdr>
    </w:div>
    <w:div w:id="2067606972">
      <w:bodyDiv w:val="1"/>
      <w:marLeft w:val="0"/>
      <w:marRight w:val="0"/>
      <w:marTop w:val="0"/>
      <w:marBottom w:val="0"/>
      <w:divBdr>
        <w:top w:val="none" w:sz="0" w:space="0" w:color="auto"/>
        <w:left w:val="none" w:sz="0" w:space="0" w:color="auto"/>
        <w:bottom w:val="none" w:sz="0" w:space="0" w:color="auto"/>
        <w:right w:val="none" w:sz="0" w:space="0" w:color="auto"/>
      </w:divBdr>
    </w:div>
    <w:div w:id="2124687556">
      <w:bodyDiv w:val="1"/>
      <w:marLeft w:val="0"/>
      <w:marRight w:val="0"/>
      <w:marTop w:val="0"/>
      <w:marBottom w:val="0"/>
      <w:divBdr>
        <w:top w:val="none" w:sz="0" w:space="0" w:color="auto"/>
        <w:left w:val="none" w:sz="0" w:space="0" w:color="auto"/>
        <w:bottom w:val="none" w:sz="0" w:space="0" w:color="auto"/>
        <w:right w:val="none" w:sz="0" w:space="0" w:color="auto"/>
      </w:divBdr>
    </w:div>
    <w:div w:id="2128040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par23</b:Tag>
    <b:SourceType>InternetSite</b:SourceType>
    <b:Guid>{1169D588-2D56-486A-90D0-650841570D6E}</b:Guid>
    <b:Title>Home Affairs Committee</b:Title>
    <b:InternetSiteTitle>parliamentlive.tv</b:InternetSiteTitle>
    <b:Year>2023</b:Year>
    <b:Month>April</b:Month>
    <b:Day>26</b:Day>
    <b:URL>https://parliamentlive.tv/event/index/41612246-1d02-432b-b069-0bd7a05c8570</b:URL>
    <b:Author>
      <b:Author>
        <b:Corporate>parliamentlive.tv</b:Corporate>
      </b:Author>
    </b:Author>
    <b:YearAccessed>2023</b:YearAccessed>
    <b:MonthAccessed>May</b:MonthAccessed>
    <b:DayAccessed>08</b:DayAccessed>
    <b:RefOrder>25</b:RefOrder>
  </b:Source>
  <b:Source>
    <b:Tag>par23b</b:Tag>
    <b:SourceType>InternetSite</b:SourceType>
    <b:Guid>{FF971B44-E4F4-44BC-9E5E-ABFD65EC2EB5}</b:Guid>
    <b:Title>House of Lords</b:Title>
    <b:InternetSiteTitle>parliamentlive.tv</b:InternetSiteTitle>
    <b:Year>2023</b:Year>
    <b:Month>April</b:Month>
    <b:Day>26</b:Day>
    <b:URL>https://parliamentlive.tv/event/index/c268d1e3-555b-4158-af01-adaddd6b9222?in=15:46:27</b:URL>
    <b:Author>
      <b:Author>
        <b:Corporate>parliamentlive.tv</b:Corporate>
      </b:Author>
    </b:Author>
    <b:YearAccessed>2023</b:YearAccessed>
    <b:MonthAccessed>May</b:MonthAccessed>
    <b:DayAccessed>07</b:DayAccessed>
    <b:RefOrder>8</b:RefOrder>
  </b:Source>
  <b:Source>
    <b:Tag>Bar22</b:Tag>
    <b:SourceType>DocumentFromInternetSite</b:SourceType>
    <b:Guid>{D4A3999B-7B8F-486F-B2DF-401FAF00A6D0}</b:Guid>
    <b:Title>The Baroness Casey Review</b:Title>
    <b:InternetSiteTitle>www.met.police.uk</b:InternetSiteTitle>
    <b:Year>2022</b:Year>
    <b:Month>October</b:Month>
    <b:URL>https://www.met.police.uk/police-forces/metropolitan-police/areas/about-us/about-the-met/bcr/baroness-casey-review/</b:URL>
    <b:Author>
      <b:Author>
        <b:NameList>
          <b:Person>
            <b:Last>Baroness Casey</b:Last>
          </b:Person>
        </b:NameList>
      </b:Author>
    </b:Author>
    <b:YearAccessed>2023</b:YearAccessed>
    <b:MonthAccessed>May</b:MonthAccessed>
    <b:DayAccessed>08</b:DayAccessed>
    <b:RefOrder>9</b:RefOrder>
  </b:Source>
  <b:Source>
    <b:Tag>Cha23</b:Tag>
    <b:SourceType>InternetSite</b:SourceType>
    <b:Guid>{C07B5FC0-15E8-41EC-829A-80E0987C719A}</b:Guid>
    <b:Title>King’s coronation: Sadiq Khan calls for ‘clarity’ over protest arrests as MPs condemn ‘authoritarian’ policing</b:Title>
    <b:Year>2023</b:Year>
    <b:InternetSiteTitle>inews.co.uk</b:InternetSiteTitle>
    <b:Month>May</b:Month>
    <b:Day>07</b:Day>
    <b:URL>https://inews.co.uk/news/politics/sadiq-khan-questions-met-coronation-arrests-mps-condemn-authoritarian-approach-2324844</b:URL>
    <b:Author>
      <b:Author>
        <b:NameList>
          <b:Person>
            <b:Last>Chaplain</b:Last>
            <b:First>Chloe</b:First>
          </b:Person>
          <b:Person>
            <b:Last>Vaughan</b:Last>
            <b:First>Richard</b:First>
          </b:Person>
        </b:NameList>
      </b:Author>
    </b:Author>
    <b:YearAccessed>2023</b:YearAccessed>
    <b:MonthAccessed>May</b:MonthAccessed>
    <b:DayAccessed>07</b:DayAccessed>
    <b:RefOrder>11</b:RefOrder>
  </b:Source>
  <b:Source>
    <b:Tag>Pay23</b:Tag>
    <b:SourceType>InternetSite</b:SourceType>
    <b:Guid>{17F2D696-2DC5-4A0A-8D33-EDE5A656CB26}</b:Guid>
    <b:Title>Police ‘understand public concern’ after 52 arrests made during coronation day</b:Title>
    <b:InternetSiteTitle>Evening Standard</b:InternetSiteTitle>
    <b:Year>2023</b:Year>
    <b:Month>May</b:Month>
    <b:Day>07</b:Day>
    <b:URL>https://www.msn.com/en-gb/news/newslondon/police-understand-public-concern-after-52-arrests-made-during-coronation-day/ar-AA1aPw8L</b:URL>
    <b:Author>
      <b:Author>
        <b:NameList>
          <b:Person>
            <b:Last>Payne</b:Last>
            <b:First>Josh</b:First>
          </b:Person>
        </b:NameList>
      </b:Author>
    </b:Author>
    <b:YearAccessed>2023</b:YearAccessed>
    <b:MonthAccessed>May</b:MonthAccessed>
    <b:DayAccessed>07</b:DayAccessed>
    <b:RefOrder>10</b:RefOrder>
  </b:Source>
  <b:Source>
    <b:Tag>UKG23</b:Tag>
    <b:SourceType>DocumentFromInternetSite</b:SourceType>
    <b:Guid>{7A2A21AD-3207-4CCB-A60B-D63C8E70AFA0}</b:Guid>
    <b:Title>Public Order Act 2023</b:Title>
    <b:InternetSiteTitle>legislation.gov.uk</b:InternetSiteTitle>
    <b:Year>2023</b:Year>
    <b:Month>May</b:Month>
    <b:Day>07</b:Day>
    <b:URL>https://www.legislation.gov.uk/ukpga/2023/15/contents</b:URL>
    <b:Author>
      <b:Author>
        <b:NameList>
          <b:Person>
            <b:Last>UK Government</b:Last>
          </b:Person>
        </b:NameList>
      </b:Author>
    </b:Author>
    <b:YearAccessed>2023</b:YearAccessed>
    <b:MonthAccessed>May</b:MonthAccessed>
    <b:DayAccessed>07</b:DayAccessed>
    <b:RefOrder>6</b:RefOrder>
  </b:Source>
  <b:Source>
    <b:Tag>UKP23</b:Tag>
    <b:SourceType>InternetSite</b:SourceType>
    <b:Guid>{9090CA1B-8A46-47E9-8DC8-BD571A6F9271}</b:Guid>
    <b:Title>Public Order Bill completes passage through Parliament</b:Title>
    <b:Year>2023</b:Year>
    <b:InternetSiteTitle>UK Parliament</b:InternetSiteTitle>
    <b:Month>April</b:Month>
    <b:Day>27</b:Day>
    <b:URL>https://www.parliament.uk/business/news/2022/october-2022/lords-considers-public-order-bill/</b:URL>
    <b:Author>
      <b:Author>
        <b:NameList>
          <b:Person>
            <b:Last>UK Parliament</b:Last>
          </b:Person>
        </b:NameList>
      </b:Author>
    </b:Author>
    <b:YearAccessed>2023</b:YearAccessed>
    <b:MonthAccessed>May</b:MonthAccessed>
    <b:DayAccessed>07</b:DayAccessed>
    <b:RefOrder>7</b:RefOrder>
  </b:Source>
  <b:Source>
    <b:Tag>Fle22</b:Tag>
    <b:SourceType>JournalArticle</b:SourceType>
    <b:Guid>{E78EC898-E9CF-42C3-A478-96B58BB5656C}</b:Guid>
    <b:Title>Defunding the police in the UK: Critical questions and practical suggestions</b:Title>
    <b:JournalName>the Howard Journal of Crime and Justice</b:JournalName>
    <b:Year>2022</b:Year>
    <b:Pages>167-184</b:Pages>
    <b:Volume>61</b:Volume>
    <b:Issue>2</b:Issue>
    <b:Author>
      <b:Author>
        <b:NameList>
          <b:Person>
            <b:Last>Fleetwood</b:Last>
            <b:First>Jennifer</b:First>
          </b:Person>
        </b:NameList>
      </b:Author>
    </b:Author>
    <b:RefOrder>23</b:RefOrder>
  </b:Source>
  <b:Source>
    <b:Tag>Bro83</b:Tag>
    <b:SourceType>JournalArticle</b:SourceType>
    <b:Guid>{92CC1550-5189-4B55-885F-33B6C6DC0484}</b:Guid>
    <b:Title>High Policing and low policing: remarks about the policing of political activities</b:Title>
    <b:Year>1983</b:Year>
    <b:JournalName>Social Problems</b:JournalName>
    <b:Pages>507-520</b:Pages>
    <b:Volume>30</b:Volume>
    <b:Issue>5</b:Issue>
    <b:Author>
      <b:Author>
        <b:NameList>
          <b:Person>
            <b:Last>Brodeur</b:Last>
            <b:First>J</b:First>
          </b:Person>
        </b:NameList>
      </b:Author>
    </b:Author>
    <b:RefOrder>1</b:RefOrder>
  </b:Source>
  <b:Source>
    <b:Tag>OSu23</b:Tag>
    <b:SourceType>BookSection</b:SourceType>
    <b:Guid>{BA670F0F-EB47-4229-88DD-E8B578F5FAA3}</b:Guid>
    <b:Title>Policing Politics and Protest</b:Title>
    <b:Year>2023</b:Year>
    <b:City>Abingdon</b:City>
    <b:Publisher>Routledge</b:Publisher>
    <b:BookTitle>Shades of Deviance: A Primer on Crime, Deviance and Social Harm</b:BookTitle>
    <b:Author>
      <b:Author>
        <b:NameList>
          <b:Person>
            <b:Last>O'Sullivan</b:Last>
            <b:First>Aidan</b:First>
          </b:Person>
        </b:NameList>
      </b:Author>
      <b:Editor>
        <b:NameList>
          <b:Person>
            <b:Last>Atkinson</b:Last>
            <b:First>Rowland</b:First>
          </b:Person>
          <b:Person>
            <b:Last>Ayres</b:Last>
            <b:First>Tammy</b:First>
          </b:Person>
        </b:NameList>
      </b:Editor>
    </b:Author>
    <b:RefOrder>2</b:RefOrder>
  </b:Source>
  <b:Source>
    <b:Tag>Dur23</b:Tag>
    <b:SourceType>InternetSite</b:SourceType>
    <b:Guid>{1B5C6D52-475E-4AFC-95A5-3F800029AEFC}</b:Guid>
    <b:Title>Police made tough calls on Coronation arrests, says minister</b:Title>
    <b:Year>2023</b:Year>
    <b:YearAccessed>2023</b:YearAccessed>
    <b:MonthAccessed>May</b:MonthAccessed>
    <b:DayAccessed>08</b:DayAccessed>
    <b:URL>https://www.bbc.co.uk/news/uk-65515769</b:URL>
    <b:Author>
      <b:Author>
        <b:NameList>
          <b:Person>
            <b:Last>Durbin</b:Last>
            <b:First>Adam</b:First>
          </b:Person>
        </b:NameList>
      </b:Author>
    </b:Author>
    <b:RefOrder>12</b:RefOrder>
  </b:Source>
  <b:Source>
    <b:Tag>Dod21</b:Tag>
    <b:SourceType>InternetSite</b:SourceType>
    <b:Guid>{5DF2FAE5-A86B-4F5A-A2E5-5188B7A35C6E}</b:Guid>
    <b:Title>Tackle poverty and inequality to reduce crime, says police chief</b:Title>
    <b:Year>2021</b:Year>
    <b:YearAccessed>2023</b:YearAccessed>
    <b:MonthAccessed>May</b:MonthAccessed>
    <b:DayAccessed>08</b:DayAccessed>
    <b:URL>https://www.theguardian.com/uk-news/2021/apr/18/tackle-poverty-and-inequality-to-reduce-says-police-chief</b:URL>
    <b:Author>
      <b:Author>
        <b:NameList>
          <b:Person>
            <b:Last>Dodd</b:Last>
            <b:First>Vikram</b:First>
          </b:Person>
        </b:NameList>
      </b:Author>
    </b:Author>
    <b:RefOrder>24</b:RefOrder>
  </b:Source>
  <b:Source>
    <b:Tag>For23</b:Tag>
    <b:SourceType>InternetSite</b:SourceType>
    <b:Guid>{15EC3939-8264-421B-9D1A-FCCB3634F665}</b:Guid>
    <b:Title>Labour under pressure to say whether it will ditch ‘chilling’ protest law after coronation arrests</b:Title>
    <b:Year>2023</b:Year>
    <b:YearAccessed>2023</b:YearAccessed>
    <b:MonthAccessed>May</b:MonthAccessed>
    <b:DayAccessed>08</b:DayAccessed>
    <b:URL>https://www.msn.com/en-gb/news/uknews/labour-under-pressure-to-say-whether-it-will-ditch-chilling-protest-law-after-coronation-arrests/ar-AA1aUmZX</b:URL>
    <b:Author>
      <b:Author>
        <b:NameList>
          <b:Person>
            <b:Last>Forrest</b:Last>
            <b:First>Adam</b:First>
          </b:Person>
        </b:NameList>
      </b:Author>
    </b:Author>
    <b:RefOrder>13</b:RefOrder>
  </b:Source>
  <b:Source>
    <b:Tag>Nag23</b:Tag>
    <b:SourceType>JournalArticle</b:SourceType>
    <b:Guid>{645D1804-6F43-4553-ACFC-A1422C9135F8}</b:Guid>
    <b:Title>Protest policing and public perceptions of police. Evidence from anatural experiment in Germany</b:Title>
    <b:Year>2023</b:Year>
    <b:JournalName>Policing and Society</b:JournalName>
    <b:Pages>64-80</b:Pages>
    <b:Volume>33</b:Volume>
    <b:Issue>1</b:Issue>
    <b:Author>
      <b:Author>
        <b:NameList>
          <b:Person>
            <b:Last>Nagel</b:Last>
            <b:First>Christof</b:First>
          </b:Person>
          <b:Person>
            <b:Last>Nivette</b:Last>
            <b:First>Amy</b:First>
          </b:Person>
        </b:NameList>
      </b:Author>
    </b:Author>
    <b:RefOrder>22</b:RefOrder>
  </b:Source>
  <b:Source>
    <b:Tag>Jeo20</b:Tag>
    <b:SourceType>JournalArticle</b:SourceType>
    <b:Guid>{3AC690CC-AA8A-44B6-9F93-D09F3DB697A7}</b:Guid>
    <b:Title>Trust in police as an influencing factor on trust in government: 2SLS analysis using perception of safety</b:Title>
    <b:JournalName>Policing: an international journal of police strategies and management</b:JournalName>
    <b:Year>2020</b:Year>
    <b:Pages>541-548</b:Pages>
    <b:Volume>43</b:Volume>
    <b:Issue>4</b:Issue>
    <b:Author>
      <b:Author>
        <b:NameList>
          <b:Person>
            <b:Last>Jeong</b:Last>
            <b:First>Jisu</b:First>
          </b:Person>
          <b:Person>
            <b:Last>Han</b:Last>
            <b:First>Seunghui</b:First>
          </b:Person>
        </b:NameList>
      </b:Author>
    </b:Author>
    <b:RefOrder>20</b:RefOrder>
  </b:Source>
  <b:Source>
    <b:Tag>Cur21</b:Tag>
    <b:SourceType>JournalArticle</b:SourceType>
    <b:Guid>{D4140669-9270-4E8E-AB21-3F1DEC50F128}</b:Guid>
    <b:Title>How repression affects public perceptions of police: evidence from a natural experiment in Uganda</b:Title>
    <b:JournalName>Journal of Conflict Resolution</b:JournalName>
    <b:Year>2021</b:Year>
    <b:Volume>65</b:Volume>
    <b:Issue>10</b:Issue>
    <b:Author>
      <b:Author>
        <b:NameList>
          <b:Person>
            <b:Last>Curtice</b:Last>
            <b:Middle>B</b:Middle>
            <b:First>T</b:First>
          </b:Person>
        </b:NameList>
      </b:Author>
    </b:Author>
    <b:RefOrder>26</b:RefOrder>
  </b:Source>
  <b:Source>
    <b:Tag>Met21</b:Tag>
    <b:SourceType>JournalArticle</b:SourceType>
    <b:Guid>{76A622CC-D7F6-4F60-B991-40C33DFD5939}</b:Guid>
    <b:Title>Public fear of protesters and support for protest policing: an experimental test of twotheoretical models</b:Title>
    <b:JournalName>Criminology</b:JournalName>
    <b:Year>2021</b:Year>
    <b:Pages>60-89</b:Pages>
    <b:Volume>60</b:Volume>
    <b:Issue>1</b:Issue>
    <b:Author>
      <b:Author>
        <b:NameList>
          <b:Person>
            <b:Last>Metcalfe</b:Last>
            <b:First>C</b:First>
          </b:Person>
          <b:Person>
            <b:Last>Pickett</b:Last>
            <b:Middle>T</b:Middle>
            <b:First>J</b:First>
          </b:Person>
        </b:NameList>
      </b:Author>
    </b:Author>
    <b:RefOrder>16</b:RefOrder>
  </b:Source>
  <b:Source>
    <b:Tag>Lai14</b:Tag>
    <b:SourceType>JournalArticle</b:SourceType>
    <b:Guid>{94149578-205C-4310-A41A-A6916220937D}</b:Guid>
    <b:Title>Police legitimacy and protest policing: a case study of Hong Kong</b:Title>
    <b:JournalName>Asian Education and Development Studies</b:JournalName>
    <b:Year>2014</b:Year>
    <b:Pages>223-234</b:Pages>
    <b:Volume>3</b:Volume>
    <b:Issue>3</b:Issue>
    <b:Author>
      <b:Author>
        <b:NameList>
          <b:Person>
            <b:Last>Lai Hang Hui</b:Last>
            <b:First>Dennis</b:First>
          </b:Person>
          <b:Person>
            <b:Last>Chi Yan Au</b:Last>
            <b:First>Ryan</b:First>
          </b:Person>
        </b:NameList>
      </b:Author>
    </b:Author>
    <b:RefOrder>27</b:RefOrder>
  </b:Source>
  <b:Source>
    <b:Tag>Cur211</b:Tag>
    <b:SourceType>JournalArticle</b:SourceType>
    <b:Guid>{F6F08160-5E51-43C8-941B-24552C9F1B34}</b:Guid>
    <b:Title>Street-level Repression: Protest, Policing and Dissent in Uganda</b:Title>
    <b:JournalName>Journal of Conflict Resolution</b:JournalName>
    <b:Year>2021</b:Year>
    <b:Pages>166-194</b:Pages>
    <b:Volume>65</b:Volume>
    <b:Issue>1</b:Issue>
    <b:Author>
      <b:Author>
        <b:NameList>
          <b:Person>
            <b:Last>Curtice</b:Last>
            <b:Middle>B</b:Middle>
            <b:First>T</b:First>
          </b:Person>
          <b:Person>
            <b:Last>Behlendorf</b:Last>
            <b:First>B</b:First>
          </b:Person>
        </b:NameList>
      </b:Author>
    </b:Author>
    <b:RefOrder>21</b:RefOrder>
  </b:Source>
  <b:Source>
    <b:Tag>Kno22</b:Tag>
    <b:SourceType>InternetSite</b:SourceType>
    <b:Guid>{7A4CC183-25D6-4AD3-B3E0-E46C837A274D}</b:Guid>
    <b:Title>Britons broadly supportive of Public Order Bill's measures to criminalise certain forms of protest</b:Title>
    <b:Year>2022</b:Year>
    <b:YearAccessed>2023</b:YearAccessed>
    <b:MonthAccessed>May</b:MonthAccessed>
    <b:DayAccessed>09</b:DayAccessed>
    <b:URL>https://yougov.co.uk/topics/politics/articles-reports/2022/11/09/britons-broadly-supportive-public-order-bills-meas</b:URL>
    <b:Author>
      <b:Author>
        <b:NameList>
          <b:Person>
            <b:Last>Knowles</b:Last>
            <b:First>Frazer</b:First>
          </b:Person>
        </b:NameList>
      </b:Author>
    </b:Author>
    <b:RefOrder>15</b:RefOrder>
  </b:Source>
  <b:Source>
    <b:Tag>Web23</b:Tag>
    <b:SourceType>JournalArticle</b:SourceType>
    <b:Guid>{453D693D-89CE-4303-8FD5-FB10781334AD}</b:Guid>
    <b:Title>Policing rights in the UK 2022: an audit</b:Title>
    <b:Year>2023</b:Year>
    <b:JournalName>Institute of Race Relations</b:JournalName>
    <b:Pages>101-112</b:Pages>
    <b:Author>
      <b:Author>
        <b:NameList>
          <b:Person>
            <b:Last>Webber</b:Last>
            <b:First>Frances</b:First>
          </b:Person>
        </b:NameList>
      </b:Author>
    </b:Author>
    <b:Volume>64</b:Volume>
    <b:Issue>4</b:Issue>
    <b:RefOrder>28</b:RefOrder>
  </b:Source>
  <b:Source>
    <b:Tag>Pan22</b:Tag>
    <b:SourceType>JournalArticle</b:SourceType>
    <b:Guid>{7B18433C-40D7-4C3A-B939-B8AC81214A61}</b:Guid>
    <b:Title>Democracy, authoritarianism, corruption; The UK's democratic crisis</b:Title>
    <b:Year>2022</b:Year>
    <b:JournalName>Renewal: a Journal of Social Democracy</b:JournalName>
    <b:Pages>82-87</b:Pages>
    <b:Volume>30</b:Volume>
    <b:Issue>2</b:Issue>
    <b:Author>
      <b:Author>
        <b:NameList>
          <b:Person>
            <b:Last>Pang</b:Last>
            <b:First>Jun</b:First>
          </b:Person>
        </b:NameList>
      </b:Author>
    </b:Author>
    <b:RefOrder>29</b:RefOrder>
  </b:Source>
  <b:Source>
    <b:Tag>HMI21</b:Tag>
    <b:SourceType>DocumentFromInternetSite</b:SourceType>
    <b:Guid>{565B9B70-8579-4A32-9AEA-1D52C7BF50E4}</b:Guid>
    <b:Title>Getting the balance right? An inspection of how effectively the police deal with protests</b:Title>
    <b:Year>2021</b:Year>
    <b:Author>
      <b:Author>
        <b:Corporate>HMICFRS</b:Corporate>
      </b:Author>
    </b:Author>
    <b:Month>May</b:Month>
    <b:Day>6</b:Day>
    <b:YearAccessed>2023</b:YearAccessed>
    <b:MonthAccessed>May</b:MonthAccessed>
    <b:DayAccessed>09</b:DayAccessed>
    <b:URL>https://www.justiceinspectorates.gov.uk/hmicfrs/publication-html/getting-the-balance-right-an-inspection-of-how-effectively-the-police-deal-with-protests/</b:URL>
    <b:RefOrder>4</b:RefOrder>
  </b:Source>
  <b:Source>
    <b:Tag>Row23</b:Tag>
    <b:SourceType>InternetSite</b:SourceType>
    <b:Guid>{0459BED2-DB04-49E9-934C-C61026E18429}</b:Guid>
    <b:Title>Sir Mark Rowley defends Met officers who protected King’s historic Coronation; Protest is an important right in any democracy, but it is limited and has to be carefully balanced</b:Title>
    <b:Year>2023</b:Year>
    <b:YearAccessed>2023</b:YearAccessed>
    <b:MonthAccessed>May</b:MonthAccessed>
    <b:DayAccessed>10</b:DayAccessed>
    <b:URL>https://www.standard.co.uk/news/uk/sir-mark-rowley-metropolitan-police-officers-king-coronation-london-b1079764.html</b:URL>
    <b:Author>
      <b:Author>
        <b:NameList>
          <b:Person>
            <b:Last>Rowley</b:Last>
            <b:First>Mark</b:First>
          </b:Person>
        </b:NameList>
      </b:Author>
    </b:Author>
    <b:RefOrder>30</b:RefOrder>
  </b:Source>
  <b:Source>
    <b:Tag>And23</b:Tag>
    <b:SourceType>InternetSite</b:SourceType>
    <b:Guid>{B5571362-95D4-467E-90DD-FAC1E4CE13E2}</b:Guid>
    <b:Title>Law behind Coronation arrests too broad - Tory MP</b:Title>
    <b:Year>2023</b:Year>
    <b:YearAccessed>2023</b:YearAccessed>
    <b:MonthAccessed>May</b:MonthAccessed>
    <b:DayAccessed>10</b:DayAccessed>
    <b:URL>https://www.bbc.co.uk/news/uk-65530967?xtor=AL-72-%5Bpartner%5D-%5Bbbc.news.twitter%5D-%5Bheadline%5D-%5Bnews%5D-%5Bbizdev%5D-%5Bisapi%5D&amp;at_campaign=Social_Flow&amp;at_format=link&amp;at_link_type=web_link&amp;at_ptr_name=twitter&amp;at_medium=social&amp;at_link_origin=BBCN</b:URL>
    <b:Author>
      <b:Author>
        <b:NameList>
          <b:Person>
            <b:Last>Andersson</b:Last>
            <b:First>Jasmine</b:First>
          </b:Person>
          <b:Person>
            <b:Last>Sandford</b:Last>
            <b:First>Daniel</b:First>
          </b:Person>
        </b:NameList>
      </b:Author>
    </b:Author>
    <b:RefOrder>14</b:RefOrder>
  </b:Source>
  <b:Source>
    <b:Tag>Hom23</b:Tag>
    <b:SourceType>DocumentFromInternetSite</b:SourceType>
    <b:Guid>{D67F3A3E-7646-479B-A636-18E76655CF4D}</b:Guid>
    <b:Title>Strategic Policing Requirement 2023</b:Title>
    <b:Year>2023</b:Year>
    <b:YearAccessed>2023</b:YearAccessed>
    <b:MonthAccessed>May</b:MonthAccessed>
    <b:DayAccessed>10</b:DayAccessed>
    <b:URL>https://www.gov.uk/government/publications/strategic-policing-requirement-2023</b:URL>
    <b:Author>
      <b:Author>
        <b:Corporate>Home Office</b:Corporate>
      </b:Author>
    </b:Author>
    <b:Month>February</b:Month>
    <b:Day>20</b:Day>
    <b:RefOrder>3</b:RefOrder>
  </b:Source>
  <b:Source>
    <b:Tag>Tan13</b:Tag>
    <b:SourceType>JournalArticle</b:SourceType>
    <b:Guid>{236CC6FB-1B4B-472F-8941-B85F4A7B7CDB}</b:Guid>
    <b:Title>Viewing things differently: the dimensions of public perceptions of police legitimacy</b:Title>
    <b:JournalName>Criminology</b:JournalName>
    <b:Year>2013</b:Year>
    <b:Pages>103-135</b:Pages>
    <b:Volume>51</b:Volume>
    <b:Issue>1</b:Issue>
    <b:Author>
      <b:Author>
        <b:NameList>
          <b:Person>
            <b:Last>Tankebe</b:Last>
            <b:First>J</b:First>
          </b:Person>
        </b:NameList>
      </b:Author>
    </b:Author>
    <b:RefOrder>31</b:RefOrder>
  </b:Source>
  <b:Source>
    <b:Tag>Hsi21</b:Tag>
    <b:SourceType>JournalArticle</b:SourceType>
    <b:Guid>{FE6D0F4E-B663-4C75-8AC2-3A87C6CE97DF}</b:Guid>
    <b:Title>Allies or agitators? How partisan identity shapes public opinion about violent or non-violent protests</b:Title>
    <b:Year>2021</b:Year>
    <b:JournalName>Political Communication</b:JournalName>
    <b:Pages>479-497</b:Pages>
    <b:Volume>38</b:Volume>
    <b:Issue>4</b:Issue>
    <b:Author>
      <b:Author>
        <b:NameList>
          <b:Person>
            <b:Last>Hsiao</b:Last>
            <b:First>Y</b:First>
          </b:Person>
          <b:Person>
            <b:Last>Radnitz</b:Last>
            <b:First>S</b:First>
          </b:Person>
        </b:NameList>
      </b:Author>
    </b:Author>
    <b:RefOrder>17</b:RefOrder>
  </b:Source>
  <b:Source>
    <b:Tag>Hum98</b:Tag>
    <b:SourceType>DocumentFromInternetSite</b:SourceType>
    <b:Guid>{C642D88D-A81A-4FD0-9E35-EA027426788F}</b:Guid>
    <b:Title>Artice 10</b:Title>
    <b:Year>Human Rights Act 1998</b:Year>
    <b:YearAccessed>2023</b:YearAccessed>
    <b:MonthAccessed>May</b:MonthAccessed>
    <b:DayAccessed>11</b:DayAccessed>
    <b:URL>https://www.legislation.gov.uk/ukpga/1998/42/schedule/1/part/I/chapter/9</b:URL>
    <b:Author>
      <b:Author>
        <b:Corporate>Human Rights Act 1998</b:Corporate>
      </b:Author>
    </b:Author>
    <b:RefOrder>32</b:RefOrder>
  </b:Source>
  <b:Source>
    <b:Tag>Sha211</b:Tag>
    <b:SourceType>JournalArticle</b:SourceType>
    <b:Guid>{3218FED1-B73B-4F6C-A08B-9F926133D193}</b:Guid>
    <b:Title>Democratic Oversight and Political Direction of Chief Police Officers in England and Wales: Implications for Police Legitimacy</b:Title>
    <b:Year>2021</b:Year>
    <b:JournalName>Policing: A Journal of Policy and Practice</b:JournalName>
    <b:Pages>912-926</b:Pages>
    <b:Volume>15</b:Volume>
    <b:Issue>2</b:Issue>
    <b:Author>
      <b:Author>
        <b:NameList>
          <b:Person>
            <b:Last>Shannon</b:Last>
            <b:First>I</b:First>
          </b:Person>
        </b:NameList>
      </b:Author>
    </b:Author>
    <b:RefOrder>5</b:RefOrder>
  </b:Source>
  <b:Source>
    <b:Tag>Sau16</b:Tag>
    <b:SourceType>JournalArticle</b:SourceType>
    <b:Guid>{F23CA340-CDEB-4D7D-94C4-91BFE414756E}</b:Guid>
    <b:Title>Reformulating Mull's Harm Principle</b:Title>
    <b:JournalName>Mind</b:JournalName>
    <b:Year>2016</b:Year>
    <b:Pages>1005-1032</b:Pages>
    <b:Volume>125</b:Volume>
    <b:Issue>500</b:Issue>
    <b:Author>
      <b:Author>
        <b:NameList>
          <b:Person>
            <b:Last>Saunders</b:Last>
            <b:First>Ben</b:First>
          </b:Person>
        </b:NameList>
      </b:Author>
    </b:Author>
    <b:RefOrder>19</b:RefOrder>
  </b:Source>
  <b:Source>
    <b:Tag>Mil59</b:Tag>
    <b:SourceType>Misc</b:SourceType>
    <b:Guid>{7A83B212-4370-426B-BD00-78E2BBC060D4}</b:Guid>
    <b:Title>On Liberty</b:Title>
    <b:Year>1859</b:Year>
    <b:City>London</b:City>
    <b:Publisher>John. W.Parker and Son, West Stand</b:Publisher>
    <b:Author>
      <b:Author>
        <b:NameList>
          <b:Person>
            <b:Last>Mill</b:Last>
            <b:Middle>S</b:Middle>
            <b:First>J</b:First>
          </b:Person>
        </b:NameList>
      </b:Author>
    </b:Author>
    <b:RefOrder>18</b:RefOrder>
  </b:Source>
</b:Sources>
</file>

<file path=customXml/itemProps1.xml><?xml version="1.0" encoding="utf-8"?>
<ds:datastoreItem xmlns:ds="http://schemas.openxmlformats.org/officeDocument/2006/customXml" ds:itemID="{2FC7B761-D673-4D7D-B888-06C16D0F7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1579</TotalTime>
  <Pages>15</Pages>
  <Words>3691</Words>
  <Characters>21040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Kavanagh,Mark swp4436</dc:creator>
  <cp:keywords/>
  <dc:description/>
  <cp:lastModifiedBy>Kavanagh,Mark swp4436</cp:lastModifiedBy>
  <cp:revision>15</cp:revision>
  <dcterms:created xsi:type="dcterms:W3CDTF">2023-05-07T20:02:00Z</dcterms:created>
  <dcterms:modified xsi:type="dcterms:W3CDTF">2023-07-04T13:42:00Z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2023-05-07T21:50:26Z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71bc7c4b-6e1f-41b1-b5f3-6191c8e758e1</vt:lpwstr>
  </property>
  <property fmtid="{D5CDD505-2E9C-101B-9397-08002B2CF9AE}" pid="8" name="MSIP_Label_66cf8fe5-b7b7-4df7-b38d-1c61ac2f6639_ContentBits">
    <vt:lpwstr>0</vt:lpwstr>
  </property>
</Properties>
</file>