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7431173"/>
        <w:docPartObj>
          <w:docPartGallery w:val="Cover Pages"/>
          <w:docPartUnique/>
        </w:docPartObj>
      </w:sdtPr>
      <w:sdtContent>
        <w:p w14:paraId="47479EDC" w14:textId="4CD1230F" w:rsidR="006803F6" w:rsidRDefault="006803F6">
          <w:r>
            <w:rPr>
              <w:noProof/>
            </w:rPr>
            <mc:AlternateContent>
              <mc:Choice Requires="wps">
                <w:drawing>
                  <wp:anchor distT="0" distB="0" distL="114300" distR="114300" simplePos="0" relativeHeight="251659264" behindDoc="0" locked="0" layoutInCell="1" allowOverlap="1" wp14:anchorId="4E6E362C" wp14:editId="752114F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6"/>
                                  <w:gridCol w:w="2714"/>
                                </w:tblGrid>
                                <w:tr w:rsidR="006803F6" w14:paraId="77778458" w14:textId="77777777">
                                  <w:trPr>
                                    <w:jc w:val="center"/>
                                  </w:trPr>
                                  <w:tc>
                                    <w:tcPr>
                                      <w:tcW w:w="2568" w:type="pct"/>
                                      <w:vAlign w:val="center"/>
                                    </w:tcPr>
                                    <w:p w14:paraId="5A248182" w14:textId="772D43B1" w:rsidR="006803F6" w:rsidRPr="006803F6" w:rsidRDefault="006803F6" w:rsidP="006803F6">
                                      <w:pPr>
                                        <w:jc w:val="right"/>
                                      </w:pPr>
                                    </w:p>
                                    <w:p w14:paraId="45894792" w14:textId="68223845" w:rsidR="006803F6" w:rsidRDefault="006803F6" w:rsidP="006803F6">
                                      <w:pPr>
                                        <w:rPr>
                                          <w:szCs w:val="24"/>
                                        </w:rPr>
                                      </w:pPr>
                                    </w:p>
                                  </w:tc>
                                  <w:tc>
                                    <w:tcPr>
                                      <w:tcW w:w="2432" w:type="pct"/>
                                      <w:vAlign w:val="center"/>
                                    </w:tcPr>
                                    <w:p w14:paraId="13C5C4C7" w14:textId="379D2496"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Student name:</w:t>
                                      </w:r>
                                    </w:p>
                                    <w:p w14:paraId="251AB174" w14:textId="2928D5D0"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Student ID number:</w:t>
                                      </w:r>
                                      <w:r w:rsidRPr="006803F6">
                                        <w:rPr>
                                          <w:rFonts w:ascii="Arial" w:hAnsi="Arial" w:cs="Arial"/>
                                          <w:caps/>
                                          <w:sz w:val="26"/>
                                          <w:szCs w:val="26"/>
                                        </w:rPr>
                                        <w:t xml:space="preserve"> </w:t>
                                      </w:r>
                                    </w:p>
                                    <w:p w14:paraId="0C167A99" w14:textId="12AA4FF4"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Programme:</w:t>
                                      </w:r>
                                      <w:r w:rsidRPr="006803F6">
                                        <w:rPr>
                                          <w:rFonts w:ascii="Arial" w:hAnsi="Arial" w:cs="Arial"/>
                                          <w:caps/>
                                          <w:sz w:val="26"/>
                                          <w:szCs w:val="26"/>
                                        </w:rPr>
                                        <w:t xml:space="preserve"> </w:t>
                                      </w:r>
                                    </w:p>
                                    <w:p w14:paraId="5569EFAF"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Module:</w:t>
                                      </w:r>
                                      <w:r w:rsidRPr="006803F6">
                                        <w:rPr>
                                          <w:rFonts w:ascii="Arial" w:hAnsi="Arial" w:cs="Arial"/>
                                          <w:caps/>
                                          <w:sz w:val="26"/>
                                          <w:szCs w:val="26"/>
                                        </w:rPr>
                                        <w:t xml:space="preserve"> Network Operating Systems and Services</w:t>
                                      </w:r>
                                    </w:p>
                                    <w:p w14:paraId="5C1CFDF0"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Module code:</w:t>
                                      </w:r>
                                      <w:r w:rsidRPr="006803F6">
                                        <w:rPr>
                                          <w:rFonts w:ascii="Arial" w:hAnsi="Arial" w:cs="Arial"/>
                                          <w:caps/>
                                          <w:sz w:val="26"/>
                                          <w:szCs w:val="26"/>
                                        </w:rPr>
                                        <w:t xml:space="preserve"> ACCA5023</w:t>
                                      </w:r>
                                    </w:p>
                                    <w:p w14:paraId="5F46D992"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Assignment Title:</w:t>
                                      </w:r>
                                      <w:r w:rsidRPr="006803F6">
                                        <w:rPr>
                                          <w:rFonts w:ascii="Arial" w:hAnsi="Arial" w:cs="Arial"/>
                                          <w:caps/>
                                          <w:sz w:val="26"/>
                                          <w:szCs w:val="26"/>
                                        </w:rPr>
                                        <w:br/>
                                        <w:t>Research, Build, and Deploy a Virtualised Enterprise Network</w:t>
                                      </w:r>
                                    </w:p>
                                    <w:p w14:paraId="3C1599C5"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Contribution to Overall Module Assessment:</w:t>
                                      </w:r>
                                      <w:r w:rsidRPr="006803F6">
                                        <w:rPr>
                                          <w:rFonts w:ascii="Arial" w:hAnsi="Arial" w:cs="Arial"/>
                                          <w:caps/>
                                          <w:sz w:val="26"/>
                                          <w:szCs w:val="26"/>
                                        </w:rPr>
                                        <w:t xml:space="preserve"> 50%</w:t>
                                      </w:r>
                                    </w:p>
                                    <w:p w14:paraId="23B8EB57"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Lecturer:</w:t>
                                      </w:r>
                                      <w:r w:rsidRPr="006803F6">
                                        <w:rPr>
                                          <w:rFonts w:ascii="Arial" w:hAnsi="Arial" w:cs="Arial"/>
                                          <w:caps/>
                                          <w:sz w:val="26"/>
                                          <w:szCs w:val="26"/>
                                        </w:rPr>
                                        <w:t xml:space="preserve"> Md Abrar Jahin Almazi Bipon</w:t>
                                      </w:r>
                                    </w:p>
                                    <w:p w14:paraId="08293B1B"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Internal Verifier:</w:t>
                                      </w:r>
                                      <w:r w:rsidRPr="006803F6">
                                        <w:rPr>
                                          <w:rFonts w:ascii="Arial" w:hAnsi="Arial" w:cs="Arial"/>
                                          <w:caps/>
                                          <w:sz w:val="26"/>
                                          <w:szCs w:val="26"/>
                                        </w:rPr>
                                        <w:t xml:space="preserve"> Dr Sana Jokhio</w:t>
                                      </w:r>
                                    </w:p>
                                    <w:p w14:paraId="30CD2DC3"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Submission deadline:</w:t>
                                      </w:r>
                                      <w:r w:rsidRPr="006803F6">
                                        <w:rPr>
                                          <w:rFonts w:ascii="Arial" w:hAnsi="Arial" w:cs="Arial"/>
                                          <w:caps/>
                                          <w:sz w:val="26"/>
                                          <w:szCs w:val="26"/>
                                        </w:rPr>
                                        <w:t xml:space="preserve"> 25 February 2026 – 14:00</w:t>
                                      </w:r>
                                    </w:p>
                                    <w:p w14:paraId="4A615919"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Word count (or equivalent):</w:t>
                                      </w:r>
                                      <w:r w:rsidRPr="006803F6">
                                        <w:rPr>
                                          <w:rFonts w:ascii="Arial" w:hAnsi="Arial" w:cs="Arial"/>
                                          <w:caps/>
                                          <w:sz w:val="26"/>
                                          <w:szCs w:val="26"/>
                                        </w:rPr>
                                        <w:t xml:space="preserve"> Approx. 2000 words equivalent</w:t>
                                      </w:r>
                                    </w:p>
                                    <w:p w14:paraId="62086780" w14:textId="4E005F06" w:rsidR="006803F6" w:rsidRPr="006803F6" w:rsidRDefault="006803F6" w:rsidP="006803F6">
                                      <w:pPr>
                                        <w:pStyle w:val="NoSpacing"/>
                                        <w:rPr>
                                          <w:caps/>
                                          <w:color w:val="E97132" w:themeColor="accent2"/>
                                          <w:sz w:val="26"/>
                                          <w:szCs w:val="26"/>
                                        </w:rPr>
                                      </w:pPr>
                                    </w:p>
                                  </w:tc>
                                </w:tr>
                              </w:tbl>
                              <w:p w14:paraId="3F1D24EC" w14:textId="77777777" w:rsidR="006803F6" w:rsidRDefault="006803F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6E362C"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6"/>
                            <w:gridCol w:w="2714"/>
                          </w:tblGrid>
                          <w:tr w:rsidR="006803F6" w14:paraId="77778458" w14:textId="77777777">
                            <w:trPr>
                              <w:jc w:val="center"/>
                            </w:trPr>
                            <w:tc>
                              <w:tcPr>
                                <w:tcW w:w="2568" w:type="pct"/>
                                <w:vAlign w:val="center"/>
                              </w:tcPr>
                              <w:p w14:paraId="5A248182" w14:textId="772D43B1" w:rsidR="006803F6" w:rsidRPr="006803F6" w:rsidRDefault="006803F6" w:rsidP="006803F6">
                                <w:pPr>
                                  <w:jc w:val="right"/>
                                </w:pPr>
                              </w:p>
                              <w:p w14:paraId="45894792" w14:textId="68223845" w:rsidR="006803F6" w:rsidRDefault="006803F6" w:rsidP="006803F6">
                                <w:pPr>
                                  <w:rPr>
                                    <w:szCs w:val="24"/>
                                  </w:rPr>
                                </w:pPr>
                              </w:p>
                            </w:tc>
                            <w:tc>
                              <w:tcPr>
                                <w:tcW w:w="2432" w:type="pct"/>
                                <w:vAlign w:val="center"/>
                              </w:tcPr>
                              <w:p w14:paraId="13C5C4C7" w14:textId="379D2496"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Student name:</w:t>
                                </w:r>
                              </w:p>
                              <w:p w14:paraId="251AB174" w14:textId="2928D5D0"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Student ID number:</w:t>
                                </w:r>
                                <w:r w:rsidRPr="006803F6">
                                  <w:rPr>
                                    <w:rFonts w:ascii="Arial" w:hAnsi="Arial" w:cs="Arial"/>
                                    <w:caps/>
                                    <w:sz w:val="26"/>
                                    <w:szCs w:val="26"/>
                                  </w:rPr>
                                  <w:t xml:space="preserve"> </w:t>
                                </w:r>
                              </w:p>
                              <w:p w14:paraId="0C167A99" w14:textId="12AA4FF4"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Programme:</w:t>
                                </w:r>
                                <w:r w:rsidRPr="006803F6">
                                  <w:rPr>
                                    <w:rFonts w:ascii="Arial" w:hAnsi="Arial" w:cs="Arial"/>
                                    <w:caps/>
                                    <w:sz w:val="26"/>
                                    <w:szCs w:val="26"/>
                                  </w:rPr>
                                  <w:t xml:space="preserve"> </w:t>
                                </w:r>
                              </w:p>
                              <w:p w14:paraId="5569EFAF"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Module:</w:t>
                                </w:r>
                                <w:r w:rsidRPr="006803F6">
                                  <w:rPr>
                                    <w:rFonts w:ascii="Arial" w:hAnsi="Arial" w:cs="Arial"/>
                                    <w:caps/>
                                    <w:sz w:val="26"/>
                                    <w:szCs w:val="26"/>
                                  </w:rPr>
                                  <w:t xml:space="preserve"> Network Operating Systems and Services</w:t>
                                </w:r>
                              </w:p>
                              <w:p w14:paraId="5C1CFDF0"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Module code:</w:t>
                                </w:r>
                                <w:r w:rsidRPr="006803F6">
                                  <w:rPr>
                                    <w:rFonts w:ascii="Arial" w:hAnsi="Arial" w:cs="Arial"/>
                                    <w:caps/>
                                    <w:sz w:val="26"/>
                                    <w:szCs w:val="26"/>
                                  </w:rPr>
                                  <w:t xml:space="preserve"> ACCA5023</w:t>
                                </w:r>
                              </w:p>
                              <w:p w14:paraId="5F46D992"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Assignment Title:</w:t>
                                </w:r>
                                <w:r w:rsidRPr="006803F6">
                                  <w:rPr>
                                    <w:rFonts w:ascii="Arial" w:hAnsi="Arial" w:cs="Arial"/>
                                    <w:caps/>
                                    <w:sz w:val="26"/>
                                    <w:szCs w:val="26"/>
                                  </w:rPr>
                                  <w:br/>
                                  <w:t>Research, Build, and Deploy a Virtualised Enterprise Network</w:t>
                                </w:r>
                              </w:p>
                              <w:p w14:paraId="3C1599C5"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Contribution to Overall Module Assessment:</w:t>
                                </w:r>
                                <w:r w:rsidRPr="006803F6">
                                  <w:rPr>
                                    <w:rFonts w:ascii="Arial" w:hAnsi="Arial" w:cs="Arial"/>
                                    <w:caps/>
                                    <w:sz w:val="26"/>
                                    <w:szCs w:val="26"/>
                                  </w:rPr>
                                  <w:t xml:space="preserve"> 50%</w:t>
                                </w:r>
                              </w:p>
                              <w:p w14:paraId="23B8EB57"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Lecturer:</w:t>
                                </w:r>
                                <w:r w:rsidRPr="006803F6">
                                  <w:rPr>
                                    <w:rFonts w:ascii="Arial" w:hAnsi="Arial" w:cs="Arial"/>
                                    <w:caps/>
                                    <w:sz w:val="26"/>
                                    <w:szCs w:val="26"/>
                                  </w:rPr>
                                  <w:t xml:space="preserve"> Md Abrar Jahin Almazi Bipon</w:t>
                                </w:r>
                              </w:p>
                              <w:p w14:paraId="08293B1B"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Internal Verifier:</w:t>
                                </w:r>
                                <w:r w:rsidRPr="006803F6">
                                  <w:rPr>
                                    <w:rFonts w:ascii="Arial" w:hAnsi="Arial" w:cs="Arial"/>
                                    <w:caps/>
                                    <w:sz w:val="26"/>
                                    <w:szCs w:val="26"/>
                                  </w:rPr>
                                  <w:t xml:space="preserve"> Dr Sana Jokhio</w:t>
                                </w:r>
                              </w:p>
                              <w:p w14:paraId="30CD2DC3"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Submission deadline:</w:t>
                                </w:r>
                                <w:r w:rsidRPr="006803F6">
                                  <w:rPr>
                                    <w:rFonts w:ascii="Arial" w:hAnsi="Arial" w:cs="Arial"/>
                                    <w:caps/>
                                    <w:sz w:val="26"/>
                                    <w:szCs w:val="26"/>
                                  </w:rPr>
                                  <w:t xml:space="preserve"> 25 February 2026 – 14:00</w:t>
                                </w:r>
                              </w:p>
                              <w:p w14:paraId="4A615919" w14:textId="77777777" w:rsidR="006803F6" w:rsidRPr="006803F6" w:rsidRDefault="006803F6" w:rsidP="006803F6">
                                <w:pPr>
                                  <w:pStyle w:val="NoSpacing"/>
                                  <w:rPr>
                                    <w:rFonts w:ascii="Arial" w:hAnsi="Arial" w:cs="Arial"/>
                                    <w:caps/>
                                    <w:sz w:val="26"/>
                                    <w:szCs w:val="26"/>
                                  </w:rPr>
                                </w:pPr>
                                <w:r w:rsidRPr="006803F6">
                                  <w:rPr>
                                    <w:rFonts w:ascii="Arial" w:hAnsi="Arial" w:cs="Arial"/>
                                    <w:b/>
                                    <w:bCs/>
                                    <w:caps/>
                                    <w:sz w:val="26"/>
                                    <w:szCs w:val="26"/>
                                  </w:rPr>
                                  <w:t>Word count (or equivalent):</w:t>
                                </w:r>
                                <w:r w:rsidRPr="006803F6">
                                  <w:rPr>
                                    <w:rFonts w:ascii="Arial" w:hAnsi="Arial" w:cs="Arial"/>
                                    <w:caps/>
                                    <w:sz w:val="26"/>
                                    <w:szCs w:val="26"/>
                                  </w:rPr>
                                  <w:t xml:space="preserve"> Approx. 2000 words equivalent</w:t>
                                </w:r>
                              </w:p>
                              <w:p w14:paraId="62086780" w14:textId="4E005F06" w:rsidR="006803F6" w:rsidRPr="006803F6" w:rsidRDefault="006803F6" w:rsidP="006803F6">
                                <w:pPr>
                                  <w:pStyle w:val="NoSpacing"/>
                                  <w:rPr>
                                    <w:caps/>
                                    <w:color w:val="E97132" w:themeColor="accent2"/>
                                    <w:sz w:val="26"/>
                                    <w:szCs w:val="26"/>
                                  </w:rPr>
                                </w:pPr>
                              </w:p>
                            </w:tc>
                          </w:tr>
                        </w:tbl>
                        <w:p w14:paraId="3F1D24EC" w14:textId="77777777" w:rsidR="006803F6" w:rsidRDefault="006803F6"/>
                      </w:txbxContent>
                    </v:textbox>
                    <w10:wrap anchorx="page" anchory="page"/>
                  </v:shape>
                </w:pict>
              </mc:Fallback>
            </mc:AlternateContent>
          </w:r>
          <w:r>
            <w:br w:type="page"/>
          </w:r>
        </w:p>
      </w:sdtContent>
    </w:sdt>
    <w:sdt>
      <w:sdtPr>
        <w:rPr>
          <w:rFonts w:ascii="Times New Roman" w:hAnsi="Times New Roman" w:cs="Times New Roman"/>
          <w:b/>
          <w:bCs/>
          <w:color w:val="auto"/>
        </w:rPr>
        <w:id w:val="455303009"/>
        <w:docPartObj>
          <w:docPartGallery w:val="Table of Contents"/>
          <w:docPartUnique/>
        </w:docPartObj>
      </w:sdtPr>
      <w:sdtEndPr>
        <w:rPr>
          <w:rFonts w:ascii="Arial" w:eastAsiaTheme="minorHAnsi" w:hAnsi="Arial" w:cstheme="minorBidi"/>
          <w:kern w:val="2"/>
          <w:sz w:val="24"/>
          <w:szCs w:val="22"/>
          <w:lang w:eastAsia="en-US"/>
          <w14:ligatures w14:val="standardContextual"/>
        </w:rPr>
      </w:sdtEndPr>
      <w:sdtContent>
        <w:p w14:paraId="295C84AE" w14:textId="65494777" w:rsidR="006803F6" w:rsidRPr="006803F6" w:rsidRDefault="006803F6">
          <w:pPr>
            <w:pStyle w:val="TOCHeading"/>
            <w:rPr>
              <w:rFonts w:ascii="Times New Roman" w:hAnsi="Times New Roman" w:cs="Times New Roman"/>
              <w:b/>
              <w:bCs/>
              <w:color w:val="auto"/>
            </w:rPr>
          </w:pPr>
          <w:r w:rsidRPr="006803F6">
            <w:rPr>
              <w:rFonts w:ascii="Times New Roman" w:hAnsi="Times New Roman" w:cs="Times New Roman"/>
              <w:b/>
              <w:bCs/>
              <w:color w:val="auto"/>
            </w:rPr>
            <w:t>Table of Contents</w:t>
          </w:r>
        </w:p>
        <w:p w14:paraId="167E5032" w14:textId="5F7FB762" w:rsidR="006803F6" w:rsidRDefault="006803F6">
          <w:pPr>
            <w:pStyle w:val="TOC1"/>
            <w:tabs>
              <w:tab w:val="left" w:pos="480"/>
              <w:tab w:val="right" w:leader="dot" w:pos="9016"/>
            </w:tabs>
            <w:rPr>
              <w:noProof/>
            </w:rPr>
          </w:pPr>
          <w:r>
            <w:fldChar w:fldCharType="begin"/>
          </w:r>
          <w:r>
            <w:instrText xml:space="preserve"> TOC \o "1-3" \h \z \u </w:instrText>
          </w:r>
          <w:r>
            <w:fldChar w:fldCharType="separate"/>
          </w:r>
          <w:hyperlink w:anchor="_Toc222919580" w:history="1">
            <w:r w:rsidRPr="009F525B">
              <w:rPr>
                <w:rStyle w:val="Hyperlink"/>
                <w:noProof/>
              </w:rPr>
              <w:t>1.</w:t>
            </w:r>
            <w:r>
              <w:rPr>
                <w:noProof/>
              </w:rPr>
              <w:tab/>
            </w:r>
            <w:r w:rsidRPr="009F525B">
              <w:rPr>
                <w:rStyle w:val="Hyperlink"/>
                <w:noProof/>
              </w:rPr>
              <w:t>Introduction</w:t>
            </w:r>
            <w:r>
              <w:rPr>
                <w:noProof/>
                <w:webHidden/>
              </w:rPr>
              <w:tab/>
            </w:r>
            <w:r>
              <w:rPr>
                <w:noProof/>
                <w:webHidden/>
              </w:rPr>
              <w:fldChar w:fldCharType="begin"/>
            </w:r>
            <w:r>
              <w:rPr>
                <w:noProof/>
                <w:webHidden/>
              </w:rPr>
              <w:instrText xml:space="preserve"> PAGEREF _Toc222919580 \h </w:instrText>
            </w:r>
            <w:r>
              <w:rPr>
                <w:noProof/>
                <w:webHidden/>
              </w:rPr>
            </w:r>
            <w:r>
              <w:rPr>
                <w:noProof/>
                <w:webHidden/>
              </w:rPr>
              <w:fldChar w:fldCharType="separate"/>
            </w:r>
            <w:r>
              <w:rPr>
                <w:noProof/>
                <w:webHidden/>
              </w:rPr>
              <w:t>2</w:t>
            </w:r>
            <w:r>
              <w:rPr>
                <w:noProof/>
                <w:webHidden/>
              </w:rPr>
              <w:fldChar w:fldCharType="end"/>
            </w:r>
          </w:hyperlink>
        </w:p>
        <w:p w14:paraId="06D75354" w14:textId="5D3D0207" w:rsidR="006803F6" w:rsidRDefault="006803F6">
          <w:pPr>
            <w:pStyle w:val="TOC2"/>
            <w:tabs>
              <w:tab w:val="left" w:pos="960"/>
              <w:tab w:val="right" w:leader="dot" w:pos="9016"/>
            </w:tabs>
            <w:rPr>
              <w:noProof/>
            </w:rPr>
          </w:pPr>
          <w:hyperlink w:anchor="_Toc222919581" w:history="1">
            <w:r w:rsidRPr="009F525B">
              <w:rPr>
                <w:rStyle w:val="Hyperlink"/>
                <w:noProof/>
              </w:rPr>
              <w:t>1.1</w:t>
            </w:r>
            <w:r>
              <w:rPr>
                <w:noProof/>
              </w:rPr>
              <w:tab/>
            </w:r>
            <w:r w:rsidRPr="009F525B">
              <w:rPr>
                <w:rStyle w:val="Hyperlink"/>
                <w:noProof/>
              </w:rPr>
              <w:t>Hypervisor architectures and suitability</w:t>
            </w:r>
            <w:r>
              <w:rPr>
                <w:noProof/>
                <w:webHidden/>
              </w:rPr>
              <w:tab/>
            </w:r>
            <w:r>
              <w:rPr>
                <w:noProof/>
                <w:webHidden/>
              </w:rPr>
              <w:fldChar w:fldCharType="begin"/>
            </w:r>
            <w:r>
              <w:rPr>
                <w:noProof/>
                <w:webHidden/>
              </w:rPr>
              <w:instrText xml:space="preserve"> PAGEREF _Toc222919581 \h </w:instrText>
            </w:r>
            <w:r>
              <w:rPr>
                <w:noProof/>
                <w:webHidden/>
              </w:rPr>
            </w:r>
            <w:r>
              <w:rPr>
                <w:noProof/>
                <w:webHidden/>
              </w:rPr>
              <w:fldChar w:fldCharType="separate"/>
            </w:r>
            <w:r>
              <w:rPr>
                <w:noProof/>
                <w:webHidden/>
              </w:rPr>
              <w:t>3</w:t>
            </w:r>
            <w:r>
              <w:rPr>
                <w:noProof/>
                <w:webHidden/>
              </w:rPr>
              <w:fldChar w:fldCharType="end"/>
            </w:r>
          </w:hyperlink>
        </w:p>
        <w:p w14:paraId="0DA463BC" w14:textId="3BFA694B" w:rsidR="006803F6" w:rsidRDefault="006803F6">
          <w:pPr>
            <w:pStyle w:val="TOC2"/>
            <w:tabs>
              <w:tab w:val="left" w:pos="960"/>
              <w:tab w:val="right" w:leader="dot" w:pos="9016"/>
            </w:tabs>
            <w:rPr>
              <w:noProof/>
            </w:rPr>
          </w:pPr>
          <w:hyperlink w:anchor="_Toc222919582" w:history="1">
            <w:r w:rsidRPr="009F525B">
              <w:rPr>
                <w:rStyle w:val="Hyperlink"/>
                <w:noProof/>
              </w:rPr>
              <w:t>1.2</w:t>
            </w:r>
            <w:r>
              <w:rPr>
                <w:noProof/>
              </w:rPr>
              <w:tab/>
            </w:r>
            <w:r w:rsidRPr="009F525B">
              <w:rPr>
                <w:rStyle w:val="Hyperlink"/>
                <w:noProof/>
              </w:rPr>
              <w:t>IP Addressing as an Enabling Design Layer</w:t>
            </w:r>
            <w:r>
              <w:rPr>
                <w:noProof/>
                <w:webHidden/>
              </w:rPr>
              <w:tab/>
            </w:r>
            <w:r>
              <w:rPr>
                <w:noProof/>
                <w:webHidden/>
              </w:rPr>
              <w:fldChar w:fldCharType="begin"/>
            </w:r>
            <w:r>
              <w:rPr>
                <w:noProof/>
                <w:webHidden/>
              </w:rPr>
              <w:instrText xml:space="preserve"> PAGEREF _Toc222919582 \h </w:instrText>
            </w:r>
            <w:r>
              <w:rPr>
                <w:noProof/>
                <w:webHidden/>
              </w:rPr>
            </w:r>
            <w:r>
              <w:rPr>
                <w:noProof/>
                <w:webHidden/>
              </w:rPr>
              <w:fldChar w:fldCharType="separate"/>
            </w:r>
            <w:r>
              <w:rPr>
                <w:noProof/>
                <w:webHidden/>
              </w:rPr>
              <w:t>4</w:t>
            </w:r>
            <w:r>
              <w:rPr>
                <w:noProof/>
                <w:webHidden/>
              </w:rPr>
              <w:fldChar w:fldCharType="end"/>
            </w:r>
          </w:hyperlink>
        </w:p>
        <w:p w14:paraId="7692C8D5" w14:textId="525680F1" w:rsidR="006803F6" w:rsidRDefault="006803F6">
          <w:pPr>
            <w:pStyle w:val="TOC2"/>
            <w:tabs>
              <w:tab w:val="left" w:pos="960"/>
              <w:tab w:val="right" w:leader="dot" w:pos="9016"/>
            </w:tabs>
            <w:rPr>
              <w:noProof/>
            </w:rPr>
          </w:pPr>
          <w:hyperlink w:anchor="_Toc222919583" w:history="1">
            <w:r w:rsidRPr="009F525B">
              <w:rPr>
                <w:rStyle w:val="Hyperlink"/>
                <w:noProof/>
              </w:rPr>
              <w:t>1.3</w:t>
            </w:r>
            <w:r>
              <w:rPr>
                <w:noProof/>
              </w:rPr>
              <w:tab/>
            </w:r>
            <w:r w:rsidRPr="009F525B">
              <w:rPr>
                <w:rStyle w:val="Hyperlink"/>
                <w:noProof/>
              </w:rPr>
              <w:t>Routing strategy and operational suitability</w:t>
            </w:r>
            <w:r>
              <w:rPr>
                <w:noProof/>
                <w:webHidden/>
              </w:rPr>
              <w:tab/>
            </w:r>
            <w:r>
              <w:rPr>
                <w:noProof/>
                <w:webHidden/>
              </w:rPr>
              <w:fldChar w:fldCharType="begin"/>
            </w:r>
            <w:r>
              <w:rPr>
                <w:noProof/>
                <w:webHidden/>
              </w:rPr>
              <w:instrText xml:space="preserve"> PAGEREF _Toc222919583 \h </w:instrText>
            </w:r>
            <w:r>
              <w:rPr>
                <w:noProof/>
                <w:webHidden/>
              </w:rPr>
            </w:r>
            <w:r>
              <w:rPr>
                <w:noProof/>
                <w:webHidden/>
              </w:rPr>
              <w:fldChar w:fldCharType="separate"/>
            </w:r>
            <w:r>
              <w:rPr>
                <w:noProof/>
                <w:webHidden/>
              </w:rPr>
              <w:t>6</w:t>
            </w:r>
            <w:r>
              <w:rPr>
                <w:noProof/>
                <w:webHidden/>
              </w:rPr>
              <w:fldChar w:fldCharType="end"/>
            </w:r>
          </w:hyperlink>
        </w:p>
        <w:p w14:paraId="782F93A7" w14:textId="44D73388" w:rsidR="006803F6" w:rsidRDefault="006803F6">
          <w:pPr>
            <w:pStyle w:val="TOC2"/>
            <w:tabs>
              <w:tab w:val="left" w:pos="960"/>
              <w:tab w:val="right" w:leader="dot" w:pos="9016"/>
            </w:tabs>
            <w:rPr>
              <w:noProof/>
            </w:rPr>
          </w:pPr>
          <w:hyperlink w:anchor="_Toc222919584" w:history="1">
            <w:r w:rsidRPr="009F525B">
              <w:rPr>
                <w:rStyle w:val="Hyperlink"/>
                <w:noProof/>
              </w:rPr>
              <w:t>1.4</w:t>
            </w:r>
            <w:r>
              <w:rPr>
                <w:noProof/>
              </w:rPr>
              <w:tab/>
            </w:r>
            <w:r w:rsidRPr="009F525B">
              <w:rPr>
                <w:rStyle w:val="Hyperlink"/>
                <w:noProof/>
              </w:rPr>
              <w:t>Network services and enterprise operational value</w:t>
            </w:r>
            <w:r>
              <w:rPr>
                <w:noProof/>
                <w:webHidden/>
              </w:rPr>
              <w:tab/>
            </w:r>
            <w:r>
              <w:rPr>
                <w:noProof/>
                <w:webHidden/>
              </w:rPr>
              <w:fldChar w:fldCharType="begin"/>
            </w:r>
            <w:r>
              <w:rPr>
                <w:noProof/>
                <w:webHidden/>
              </w:rPr>
              <w:instrText xml:space="preserve"> PAGEREF _Toc222919584 \h </w:instrText>
            </w:r>
            <w:r>
              <w:rPr>
                <w:noProof/>
                <w:webHidden/>
              </w:rPr>
            </w:r>
            <w:r>
              <w:rPr>
                <w:noProof/>
                <w:webHidden/>
              </w:rPr>
              <w:fldChar w:fldCharType="separate"/>
            </w:r>
            <w:r>
              <w:rPr>
                <w:noProof/>
                <w:webHidden/>
              </w:rPr>
              <w:t>7</w:t>
            </w:r>
            <w:r>
              <w:rPr>
                <w:noProof/>
                <w:webHidden/>
              </w:rPr>
              <w:fldChar w:fldCharType="end"/>
            </w:r>
          </w:hyperlink>
        </w:p>
        <w:p w14:paraId="54406CAC" w14:textId="606EB236" w:rsidR="006803F6" w:rsidRDefault="006803F6">
          <w:pPr>
            <w:pStyle w:val="TOC1"/>
            <w:tabs>
              <w:tab w:val="right" w:leader="dot" w:pos="9016"/>
            </w:tabs>
            <w:rPr>
              <w:noProof/>
            </w:rPr>
          </w:pPr>
          <w:hyperlink w:anchor="_Toc222919585" w:history="1">
            <w:r w:rsidRPr="009F525B">
              <w:rPr>
                <w:rStyle w:val="Hyperlink"/>
                <w:noProof/>
              </w:rPr>
              <w:t>TASK 2 — Technical Documentation</w:t>
            </w:r>
            <w:r>
              <w:rPr>
                <w:noProof/>
                <w:webHidden/>
              </w:rPr>
              <w:tab/>
            </w:r>
            <w:r>
              <w:rPr>
                <w:noProof/>
                <w:webHidden/>
              </w:rPr>
              <w:fldChar w:fldCharType="begin"/>
            </w:r>
            <w:r>
              <w:rPr>
                <w:noProof/>
                <w:webHidden/>
              </w:rPr>
              <w:instrText xml:space="preserve"> PAGEREF _Toc222919585 \h </w:instrText>
            </w:r>
            <w:r>
              <w:rPr>
                <w:noProof/>
                <w:webHidden/>
              </w:rPr>
            </w:r>
            <w:r>
              <w:rPr>
                <w:noProof/>
                <w:webHidden/>
              </w:rPr>
              <w:fldChar w:fldCharType="separate"/>
            </w:r>
            <w:r>
              <w:rPr>
                <w:noProof/>
                <w:webHidden/>
              </w:rPr>
              <w:t>8</w:t>
            </w:r>
            <w:r>
              <w:rPr>
                <w:noProof/>
                <w:webHidden/>
              </w:rPr>
              <w:fldChar w:fldCharType="end"/>
            </w:r>
          </w:hyperlink>
        </w:p>
        <w:p w14:paraId="4695D7D4" w14:textId="4E184F0D" w:rsidR="006803F6" w:rsidRDefault="006803F6">
          <w:pPr>
            <w:pStyle w:val="TOC2"/>
            <w:tabs>
              <w:tab w:val="right" w:leader="dot" w:pos="9016"/>
            </w:tabs>
            <w:rPr>
              <w:noProof/>
            </w:rPr>
          </w:pPr>
          <w:hyperlink w:anchor="_Toc222919586" w:history="1">
            <w:r w:rsidRPr="009F525B">
              <w:rPr>
                <w:rStyle w:val="Hyperlink"/>
                <w:noProof/>
              </w:rPr>
              <w:t>2.1 Hypervisor selection and justification</w:t>
            </w:r>
            <w:r>
              <w:rPr>
                <w:noProof/>
                <w:webHidden/>
              </w:rPr>
              <w:tab/>
            </w:r>
            <w:r>
              <w:rPr>
                <w:noProof/>
                <w:webHidden/>
              </w:rPr>
              <w:fldChar w:fldCharType="begin"/>
            </w:r>
            <w:r>
              <w:rPr>
                <w:noProof/>
                <w:webHidden/>
              </w:rPr>
              <w:instrText xml:space="preserve"> PAGEREF _Toc222919586 \h </w:instrText>
            </w:r>
            <w:r>
              <w:rPr>
                <w:noProof/>
                <w:webHidden/>
              </w:rPr>
            </w:r>
            <w:r>
              <w:rPr>
                <w:noProof/>
                <w:webHidden/>
              </w:rPr>
              <w:fldChar w:fldCharType="separate"/>
            </w:r>
            <w:r>
              <w:rPr>
                <w:noProof/>
                <w:webHidden/>
              </w:rPr>
              <w:t>8</w:t>
            </w:r>
            <w:r>
              <w:rPr>
                <w:noProof/>
                <w:webHidden/>
              </w:rPr>
              <w:fldChar w:fldCharType="end"/>
            </w:r>
          </w:hyperlink>
        </w:p>
        <w:p w14:paraId="7D85B595" w14:textId="57DCF5D8" w:rsidR="006803F6" w:rsidRDefault="006803F6">
          <w:pPr>
            <w:pStyle w:val="TOC2"/>
            <w:tabs>
              <w:tab w:val="right" w:leader="dot" w:pos="9016"/>
            </w:tabs>
            <w:rPr>
              <w:noProof/>
            </w:rPr>
          </w:pPr>
          <w:hyperlink w:anchor="_Toc222919587" w:history="1">
            <w:r w:rsidRPr="009F525B">
              <w:rPr>
                <w:rStyle w:val="Hyperlink"/>
                <w:noProof/>
              </w:rPr>
              <w:t>2.2 Environment setup</w:t>
            </w:r>
            <w:r>
              <w:rPr>
                <w:noProof/>
                <w:webHidden/>
              </w:rPr>
              <w:tab/>
            </w:r>
            <w:r>
              <w:rPr>
                <w:noProof/>
                <w:webHidden/>
              </w:rPr>
              <w:fldChar w:fldCharType="begin"/>
            </w:r>
            <w:r>
              <w:rPr>
                <w:noProof/>
                <w:webHidden/>
              </w:rPr>
              <w:instrText xml:space="preserve"> PAGEREF _Toc222919587 \h </w:instrText>
            </w:r>
            <w:r>
              <w:rPr>
                <w:noProof/>
                <w:webHidden/>
              </w:rPr>
            </w:r>
            <w:r>
              <w:rPr>
                <w:noProof/>
                <w:webHidden/>
              </w:rPr>
              <w:fldChar w:fldCharType="separate"/>
            </w:r>
            <w:r>
              <w:rPr>
                <w:noProof/>
                <w:webHidden/>
              </w:rPr>
              <w:t>8</w:t>
            </w:r>
            <w:r>
              <w:rPr>
                <w:noProof/>
                <w:webHidden/>
              </w:rPr>
              <w:fldChar w:fldCharType="end"/>
            </w:r>
          </w:hyperlink>
        </w:p>
        <w:p w14:paraId="0D93FF9B" w14:textId="19B7976D" w:rsidR="006803F6" w:rsidRDefault="006803F6">
          <w:pPr>
            <w:pStyle w:val="TOC2"/>
            <w:tabs>
              <w:tab w:val="right" w:leader="dot" w:pos="9016"/>
            </w:tabs>
            <w:rPr>
              <w:noProof/>
            </w:rPr>
          </w:pPr>
          <w:hyperlink w:anchor="_Toc222919588" w:history="1">
            <w:r w:rsidRPr="009F525B">
              <w:rPr>
                <w:rStyle w:val="Hyperlink"/>
                <w:noProof/>
              </w:rPr>
              <w:t>2.3 IP addressing configuration</w:t>
            </w:r>
            <w:r>
              <w:rPr>
                <w:noProof/>
                <w:webHidden/>
              </w:rPr>
              <w:tab/>
            </w:r>
            <w:r>
              <w:rPr>
                <w:noProof/>
                <w:webHidden/>
              </w:rPr>
              <w:fldChar w:fldCharType="begin"/>
            </w:r>
            <w:r>
              <w:rPr>
                <w:noProof/>
                <w:webHidden/>
              </w:rPr>
              <w:instrText xml:space="preserve"> PAGEREF _Toc222919588 \h </w:instrText>
            </w:r>
            <w:r>
              <w:rPr>
                <w:noProof/>
                <w:webHidden/>
              </w:rPr>
            </w:r>
            <w:r>
              <w:rPr>
                <w:noProof/>
                <w:webHidden/>
              </w:rPr>
              <w:fldChar w:fldCharType="separate"/>
            </w:r>
            <w:r>
              <w:rPr>
                <w:noProof/>
                <w:webHidden/>
              </w:rPr>
              <w:t>9</w:t>
            </w:r>
            <w:r>
              <w:rPr>
                <w:noProof/>
                <w:webHidden/>
              </w:rPr>
              <w:fldChar w:fldCharType="end"/>
            </w:r>
          </w:hyperlink>
        </w:p>
        <w:p w14:paraId="01C19522" w14:textId="28D77B79" w:rsidR="006803F6" w:rsidRDefault="006803F6">
          <w:pPr>
            <w:pStyle w:val="TOC2"/>
            <w:tabs>
              <w:tab w:val="right" w:leader="dot" w:pos="9016"/>
            </w:tabs>
            <w:rPr>
              <w:noProof/>
            </w:rPr>
          </w:pPr>
          <w:hyperlink w:anchor="_Toc222919589" w:history="1">
            <w:r w:rsidRPr="009F525B">
              <w:rPr>
                <w:rStyle w:val="Hyperlink"/>
                <w:noProof/>
              </w:rPr>
              <w:t>2.4 Testing and troubleshooting</w:t>
            </w:r>
            <w:r>
              <w:rPr>
                <w:noProof/>
                <w:webHidden/>
              </w:rPr>
              <w:tab/>
            </w:r>
            <w:r>
              <w:rPr>
                <w:noProof/>
                <w:webHidden/>
              </w:rPr>
              <w:fldChar w:fldCharType="begin"/>
            </w:r>
            <w:r>
              <w:rPr>
                <w:noProof/>
                <w:webHidden/>
              </w:rPr>
              <w:instrText xml:space="preserve"> PAGEREF _Toc222919589 \h </w:instrText>
            </w:r>
            <w:r>
              <w:rPr>
                <w:noProof/>
                <w:webHidden/>
              </w:rPr>
            </w:r>
            <w:r>
              <w:rPr>
                <w:noProof/>
                <w:webHidden/>
              </w:rPr>
              <w:fldChar w:fldCharType="separate"/>
            </w:r>
            <w:r>
              <w:rPr>
                <w:noProof/>
                <w:webHidden/>
              </w:rPr>
              <w:t>10</w:t>
            </w:r>
            <w:r>
              <w:rPr>
                <w:noProof/>
                <w:webHidden/>
              </w:rPr>
              <w:fldChar w:fldCharType="end"/>
            </w:r>
          </w:hyperlink>
        </w:p>
        <w:p w14:paraId="7A82F930" w14:textId="77490CD6" w:rsidR="006803F6" w:rsidRDefault="006803F6">
          <w:pPr>
            <w:pStyle w:val="TOC1"/>
            <w:tabs>
              <w:tab w:val="right" w:leader="dot" w:pos="9016"/>
            </w:tabs>
            <w:rPr>
              <w:noProof/>
            </w:rPr>
          </w:pPr>
          <w:hyperlink w:anchor="_Toc222919590" w:history="1">
            <w:r w:rsidRPr="009F525B">
              <w:rPr>
                <w:rStyle w:val="Hyperlink"/>
                <w:noProof/>
              </w:rPr>
              <w:t>Task 3 — Reflection</w:t>
            </w:r>
            <w:r>
              <w:rPr>
                <w:noProof/>
                <w:webHidden/>
              </w:rPr>
              <w:tab/>
            </w:r>
            <w:r>
              <w:rPr>
                <w:noProof/>
                <w:webHidden/>
              </w:rPr>
              <w:fldChar w:fldCharType="begin"/>
            </w:r>
            <w:r>
              <w:rPr>
                <w:noProof/>
                <w:webHidden/>
              </w:rPr>
              <w:instrText xml:space="preserve"> PAGEREF _Toc222919590 \h </w:instrText>
            </w:r>
            <w:r>
              <w:rPr>
                <w:noProof/>
                <w:webHidden/>
              </w:rPr>
            </w:r>
            <w:r>
              <w:rPr>
                <w:noProof/>
                <w:webHidden/>
              </w:rPr>
              <w:fldChar w:fldCharType="separate"/>
            </w:r>
            <w:r>
              <w:rPr>
                <w:noProof/>
                <w:webHidden/>
              </w:rPr>
              <w:t>11</w:t>
            </w:r>
            <w:r>
              <w:rPr>
                <w:noProof/>
                <w:webHidden/>
              </w:rPr>
              <w:fldChar w:fldCharType="end"/>
            </w:r>
          </w:hyperlink>
        </w:p>
        <w:p w14:paraId="0D9E9D5B" w14:textId="3205546D" w:rsidR="006803F6" w:rsidRDefault="006803F6">
          <w:pPr>
            <w:pStyle w:val="TOC2"/>
            <w:tabs>
              <w:tab w:val="right" w:leader="dot" w:pos="9016"/>
            </w:tabs>
            <w:rPr>
              <w:noProof/>
            </w:rPr>
          </w:pPr>
          <w:hyperlink w:anchor="_Toc222919591" w:history="1">
            <w:r w:rsidRPr="009F525B">
              <w:rPr>
                <w:rStyle w:val="Hyperlink"/>
                <w:noProof/>
              </w:rPr>
              <w:t>Technical reflection</w:t>
            </w:r>
            <w:r>
              <w:rPr>
                <w:noProof/>
                <w:webHidden/>
              </w:rPr>
              <w:tab/>
            </w:r>
            <w:r>
              <w:rPr>
                <w:noProof/>
                <w:webHidden/>
              </w:rPr>
              <w:fldChar w:fldCharType="begin"/>
            </w:r>
            <w:r>
              <w:rPr>
                <w:noProof/>
                <w:webHidden/>
              </w:rPr>
              <w:instrText xml:space="preserve"> PAGEREF _Toc222919591 \h </w:instrText>
            </w:r>
            <w:r>
              <w:rPr>
                <w:noProof/>
                <w:webHidden/>
              </w:rPr>
            </w:r>
            <w:r>
              <w:rPr>
                <w:noProof/>
                <w:webHidden/>
              </w:rPr>
              <w:fldChar w:fldCharType="separate"/>
            </w:r>
            <w:r>
              <w:rPr>
                <w:noProof/>
                <w:webHidden/>
              </w:rPr>
              <w:t>11</w:t>
            </w:r>
            <w:r>
              <w:rPr>
                <w:noProof/>
                <w:webHidden/>
              </w:rPr>
              <w:fldChar w:fldCharType="end"/>
            </w:r>
          </w:hyperlink>
        </w:p>
        <w:p w14:paraId="19075A4B" w14:textId="283B6003" w:rsidR="006803F6" w:rsidRDefault="006803F6">
          <w:pPr>
            <w:pStyle w:val="TOC2"/>
            <w:tabs>
              <w:tab w:val="right" w:leader="dot" w:pos="9016"/>
            </w:tabs>
            <w:rPr>
              <w:noProof/>
            </w:rPr>
          </w:pPr>
          <w:hyperlink w:anchor="_Toc222919592" w:history="1">
            <w:r w:rsidRPr="009F525B">
              <w:rPr>
                <w:rStyle w:val="Hyperlink"/>
                <w:noProof/>
              </w:rPr>
              <w:t>Personal reflection</w:t>
            </w:r>
            <w:r>
              <w:rPr>
                <w:noProof/>
                <w:webHidden/>
              </w:rPr>
              <w:tab/>
            </w:r>
            <w:r>
              <w:rPr>
                <w:noProof/>
                <w:webHidden/>
              </w:rPr>
              <w:fldChar w:fldCharType="begin"/>
            </w:r>
            <w:r>
              <w:rPr>
                <w:noProof/>
                <w:webHidden/>
              </w:rPr>
              <w:instrText xml:space="preserve"> PAGEREF _Toc222919592 \h </w:instrText>
            </w:r>
            <w:r>
              <w:rPr>
                <w:noProof/>
                <w:webHidden/>
              </w:rPr>
            </w:r>
            <w:r>
              <w:rPr>
                <w:noProof/>
                <w:webHidden/>
              </w:rPr>
              <w:fldChar w:fldCharType="separate"/>
            </w:r>
            <w:r>
              <w:rPr>
                <w:noProof/>
                <w:webHidden/>
              </w:rPr>
              <w:t>11</w:t>
            </w:r>
            <w:r>
              <w:rPr>
                <w:noProof/>
                <w:webHidden/>
              </w:rPr>
              <w:fldChar w:fldCharType="end"/>
            </w:r>
          </w:hyperlink>
        </w:p>
        <w:p w14:paraId="5D5AE0C0" w14:textId="08DF17BA" w:rsidR="006803F6" w:rsidRDefault="006803F6">
          <w:r>
            <w:rPr>
              <w:b/>
              <w:bCs/>
            </w:rPr>
            <w:fldChar w:fldCharType="end"/>
          </w:r>
        </w:p>
      </w:sdtContent>
    </w:sdt>
    <w:p w14:paraId="233A9C70" w14:textId="77777777" w:rsidR="006803F6" w:rsidRDefault="006803F6">
      <w:pPr>
        <w:rPr>
          <w:rFonts w:eastAsiaTheme="majorEastAsia" w:cstheme="majorBidi"/>
          <w:b/>
          <w:sz w:val="28"/>
          <w:szCs w:val="40"/>
        </w:rPr>
      </w:pPr>
      <w:r>
        <w:br w:type="page"/>
      </w:r>
    </w:p>
    <w:p w14:paraId="06325A81" w14:textId="510761AA" w:rsidR="00AE2648" w:rsidRDefault="00AE2648" w:rsidP="00F167AB">
      <w:pPr>
        <w:pStyle w:val="Heading1"/>
        <w:numPr>
          <w:ilvl w:val="0"/>
          <w:numId w:val="1"/>
        </w:numPr>
        <w:spacing w:line="360" w:lineRule="auto"/>
      </w:pPr>
      <w:bookmarkStart w:id="0" w:name="_Toc222919580"/>
      <w:r>
        <w:lastRenderedPageBreak/>
        <w:t>Introduction</w:t>
      </w:r>
      <w:bookmarkEnd w:id="0"/>
    </w:p>
    <w:p w14:paraId="00E5A8F4" w14:textId="62738E98" w:rsidR="00AE2648" w:rsidRDefault="00AE2648" w:rsidP="00F167AB">
      <w:pPr>
        <w:spacing w:line="360" w:lineRule="auto"/>
      </w:pPr>
      <w:r>
        <w:t xml:space="preserve">This research takes a critical look at the design and early deployment of a virtualised enterprise network for the organisation NOSSLONDON2026 and its geolocation distributed sites. The key challenge that is addressed is how we can develop </w:t>
      </w:r>
      <w:r>
        <w:t xml:space="preserve">a </w:t>
      </w:r>
      <w:r>
        <w:t xml:space="preserve">reliable and scalable infrastructure supporting heterogeneous operating systems and, at the same time, ensure efficient resource </w:t>
      </w:r>
      <w:r>
        <w:t>utilisation</w:t>
      </w:r>
      <w:r>
        <w:t xml:space="preserve"> and future service deployment.</w:t>
      </w:r>
      <w:r>
        <w:t xml:space="preserve"> </w:t>
      </w:r>
      <w:r>
        <w:t>Virtualisation has become an essential component of modern enterprise network design. It provides enhanced resilience, cost savings and better management over the physical infrastructure (Stalling, 2020).</w:t>
      </w:r>
    </w:p>
    <w:p w14:paraId="7937A06E" w14:textId="5561B971" w:rsidR="00AE2648" w:rsidRDefault="00AE2648" w:rsidP="00F167AB">
      <w:pPr>
        <w:spacing w:line="360" w:lineRule="auto"/>
      </w:pPr>
      <w:r w:rsidRPr="00AE2648">
        <w:t>Through the linkage of theory and implementation decisions</w:t>
      </w:r>
      <w:r>
        <w:t>,</w:t>
      </w:r>
      <w:r w:rsidRPr="00AE2648">
        <w:t xml:space="preserve"> this report takes an evaluative approach. It examines hypervisor architectures to ascertain an appropriate platform to host Windows and Debian in a domain environment. Next, it </w:t>
      </w:r>
      <w:r>
        <w:t>takes</w:t>
      </w:r>
      <w:r w:rsidRPr="00AE2648">
        <w:t xml:space="preserve"> a look at IP addressing and subnetting to make some segmenting and proper packet delivery possible. The discussion then evaluates the routing schemes to serve the size of the topology and the functions that it is to perform, followed by a critical examination of the core network services</w:t>
      </w:r>
      <w:r>
        <w:t>,</w:t>
      </w:r>
      <w:r w:rsidRPr="00AE2648">
        <w:t xml:space="preserve"> namely, VPNs, DHCP, Active Directory Domain Services and Certificate Authorities. This will also be performed </w:t>
      </w:r>
      <w:r>
        <w:t>with</w:t>
      </w:r>
      <w:r w:rsidRPr="00AE2648">
        <w:t xml:space="preserve"> respect to enterprise security and manageability (Kurose and Ross, 2021).</w:t>
      </w:r>
    </w:p>
    <w:p w14:paraId="6A266038" w14:textId="1DB08F29" w:rsidR="00AE2648" w:rsidRDefault="00AE2648" w:rsidP="00F167AB">
      <w:pPr>
        <w:spacing w:line="360" w:lineRule="auto"/>
      </w:pPr>
      <w:r w:rsidRPr="00AE2648">
        <w:t xml:space="preserve">By bringing together conceptualisation with design models, this report </w:t>
      </w:r>
      <w:r>
        <w:t>intends</w:t>
      </w:r>
      <w:r w:rsidRPr="00AE2648">
        <w:t xml:space="preserve"> to provide an understanding </w:t>
      </w:r>
      <w:r>
        <w:t>of</w:t>
      </w:r>
      <w:r w:rsidRPr="00AE2648">
        <w:t xml:space="preserve"> how educated infrastructure choices can have an impact on performance, reliability and security.</w:t>
      </w:r>
    </w:p>
    <w:p w14:paraId="1970CD9F" w14:textId="77777777" w:rsidR="00AE2648" w:rsidRDefault="00AE2648" w:rsidP="00F167AB">
      <w:pPr>
        <w:spacing w:line="360" w:lineRule="auto"/>
      </w:pPr>
      <w:r>
        <w:br w:type="page"/>
      </w:r>
    </w:p>
    <w:p w14:paraId="112A4548" w14:textId="6D9664E2" w:rsidR="00AE2648" w:rsidRDefault="00AE2648" w:rsidP="00F167AB">
      <w:pPr>
        <w:pStyle w:val="Heading2"/>
        <w:numPr>
          <w:ilvl w:val="1"/>
          <w:numId w:val="1"/>
        </w:numPr>
        <w:spacing w:line="360" w:lineRule="auto"/>
      </w:pPr>
      <w:bookmarkStart w:id="1" w:name="_Toc222919581"/>
      <w:r w:rsidRPr="00AE2648">
        <w:lastRenderedPageBreak/>
        <w:t>Hypervisor architectures and suitability</w:t>
      </w:r>
      <w:bookmarkEnd w:id="1"/>
      <w:r w:rsidRPr="00AE2648">
        <w:t xml:space="preserve"> </w:t>
      </w:r>
    </w:p>
    <w:p w14:paraId="548E7C11" w14:textId="08EDB368" w:rsidR="00AE2648" w:rsidRDefault="00AE2648" w:rsidP="00F167AB">
      <w:pPr>
        <w:spacing w:line="360" w:lineRule="auto"/>
      </w:pPr>
      <w:r w:rsidRPr="00AE2648">
        <w:t>This segment of the paper critically analyses hypervisor architectures to identify the most suitable virtualisation platform to deploy the infrastructure. Hypervisors allow for the simultaneous execution of multiple operations on the same hardware. However, the architectural distinction between the Type 1 and Type 2 has considerable ramifications for performance, security and scalability.</w:t>
      </w:r>
    </w:p>
    <w:p w14:paraId="7395803C" w14:textId="4E2EF79B" w:rsidR="00AE2648" w:rsidRDefault="00AE2648" w:rsidP="00F167AB">
      <w:pPr>
        <w:spacing w:line="360" w:lineRule="auto"/>
      </w:pPr>
      <w:r>
        <w:t xml:space="preserve">Type 1 hypervisors run directly on the hardware of the host. This allows the virtual machines to gain access to the system resources without having to take help from a host operating system. By alleviating intrusive effects and reinforcing isolation, overhead is </w:t>
      </w:r>
      <w:r>
        <w:t>minimised</w:t>
      </w:r>
      <w:r>
        <w:t xml:space="preserve">, enhancing reliability and further </w:t>
      </w:r>
      <w:r>
        <w:t>minimising</w:t>
      </w:r>
      <w:r>
        <w:t xml:space="preserve"> the attack surface. Research regarding Virtualisation performance suggests that bare-metal hypervisors are much more efficient and make more effective use of resources compared to their hosted counterparts. Consequently, these hypervisors are ideal for enterprise environments, especially where service continuity and security are concerned (Barham et al., 2003). Conversely, the Type 2 hypervisor relies on an operating system to facilitate installation and enhance compatibility with additional hardware. However, the increased connection to the OS introduces extra latency and heightened vulnerability (Smith and Nair, 2005).</w:t>
      </w:r>
    </w:p>
    <w:p w14:paraId="494017E6" w14:textId="6EA7B15C" w:rsidR="00AE2648" w:rsidRDefault="00AE2648" w:rsidP="00F167AB">
      <w:pPr>
        <w:spacing w:line="360" w:lineRule="auto"/>
      </w:pPr>
      <w:r w:rsidRPr="00AE2648">
        <w:t xml:space="preserve">Based on the coursework topology and the need to host both Windows Server and Debian on a domain, the choicest option for </w:t>
      </w:r>
      <w:r>
        <w:t xml:space="preserve">a </w:t>
      </w:r>
      <w:r w:rsidRPr="00AE2648">
        <w:t>Type 1 hypervisor would be the most tenable. The robustness of its isolation capabilities facilitates secure domain operations. The extensibility of the solution aligns with the future expansion of service networking anticipated in the enhanced topology. Despite the convenience of Type 2 solutions when installing the host software of operating systems and supporting related tools which run on Type 2 solutions, the performance limitations, and more reliance on the host, which is being misused for different OS installations and different related tools makes these solutions less acceptable for a simulated enterprise infrastructure.</w:t>
      </w:r>
    </w:p>
    <w:p w14:paraId="324C04A4" w14:textId="77777777" w:rsidR="00AE2648" w:rsidRDefault="00AE2648" w:rsidP="00F167AB">
      <w:pPr>
        <w:spacing w:line="360" w:lineRule="auto"/>
      </w:pPr>
      <w:r>
        <w:br w:type="page"/>
      </w:r>
    </w:p>
    <w:p w14:paraId="0F8EA6F5" w14:textId="6F806502" w:rsidR="00AE2648" w:rsidRDefault="00AE2648" w:rsidP="00F167AB">
      <w:pPr>
        <w:pStyle w:val="Heading2"/>
        <w:numPr>
          <w:ilvl w:val="1"/>
          <w:numId w:val="1"/>
        </w:numPr>
        <w:spacing w:line="360" w:lineRule="auto"/>
      </w:pPr>
      <w:bookmarkStart w:id="2" w:name="_Toc222919582"/>
      <w:r w:rsidRPr="00AE2648">
        <w:lastRenderedPageBreak/>
        <w:t xml:space="preserve">IP Addressing as an </w:t>
      </w:r>
      <w:r w:rsidR="009366FB">
        <w:t>Enabling Design Layer</w:t>
      </w:r>
      <w:bookmarkEnd w:id="2"/>
    </w:p>
    <w:p w14:paraId="11F9C813" w14:textId="09443903" w:rsidR="00AE2648" w:rsidRDefault="00AE2648" w:rsidP="00F167AB">
      <w:pPr>
        <w:spacing w:line="360" w:lineRule="auto"/>
      </w:pPr>
      <w:r w:rsidRPr="00AE2648">
        <w:t xml:space="preserve">In this section, we will discuss IP addressing and how it acts as the primary facilitator of communication between different networks. IP addressing is used for the logical identification of devices so that </w:t>
      </w:r>
      <w:r w:rsidR="009366FB">
        <w:t>they</w:t>
      </w:r>
      <w:r w:rsidRPr="00AE2648">
        <w:t xml:space="preserve"> can route packets from one node to another via different intermediate nodes. Data being transmitted over the Internet makes use of encapsulation, i.e. packets will be forwarded based on their destination IP address. Routers are responsible for determining the best choice for forwarding packets, making use of their routing table. In contrast to the router’s functioning, which occurs at the network level to facilitate inter-network communication, switches operate at the data link level. This enables the forwarding of frames, such as MAC addresses, instead of packets. As such, switches prevent broadcast traffic from aggravating the routing traffic (Kurose and Ross, 2021).</w:t>
      </w:r>
    </w:p>
    <w:p w14:paraId="576E41B9" w14:textId="3EE82779" w:rsidR="00AE2648" w:rsidRDefault="00914F66" w:rsidP="00F167AB">
      <w:pPr>
        <w:spacing w:line="360" w:lineRule="auto"/>
      </w:pPr>
      <w:r w:rsidRPr="00914F66">
        <w:t>Due to the simplicity of IPv4, it remains widely deployed. The IPv4 address is a 32-bit number</w:t>
      </w:r>
      <w:r w:rsidR="009366FB">
        <w:t>,</w:t>
      </w:r>
      <w:r w:rsidRPr="00914F66">
        <w:t xml:space="preserve"> which is usually represented in dotted-decimal notation. Nonetheless, Address Exhaustion has prompted the growing use of IPv6, a method with a 128-bit format that solves address exhaustion. It provides a vastly expanded address space and better hierarchical routing and auto-configuration (Stallings, 2020). In the enterprise environment</w:t>
      </w:r>
      <w:r w:rsidR="009366FB">
        <w:t>,</w:t>
      </w:r>
      <w:r w:rsidRPr="00914F66">
        <w:t xml:space="preserve"> such as the NOSSLONDON2026 topology, effective subnetting ensures segmentation of networks, improved security boundaries, and optimal address usage. When a larger network is divided into smaller logical subnets, the admin has control over </w:t>
      </w:r>
      <w:r w:rsidR="009366FB">
        <w:t>broadcast</w:t>
      </w:r>
      <w:r w:rsidRPr="00914F66">
        <w:t xml:space="preserve"> domains and policy-based access control implementation.</w:t>
      </w:r>
    </w:p>
    <w:p w14:paraId="0DE89AE1" w14:textId="77777777" w:rsidR="009366FB" w:rsidRDefault="009366FB" w:rsidP="00F167AB">
      <w:pPr>
        <w:spacing w:line="360" w:lineRule="auto"/>
        <w:rPr>
          <w:noProof/>
        </w:rPr>
      </w:pPr>
    </w:p>
    <w:p w14:paraId="1F70C9F0" w14:textId="753BB055" w:rsidR="009366FB" w:rsidRDefault="009366FB" w:rsidP="00F167AB">
      <w:pPr>
        <w:spacing w:line="360" w:lineRule="auto"/>
      </w:pPr>
      <w:r>
        <w:rPr>
          <w:noProof/>
        </w:rPr>
        <w:lastRenderedPageBreak/>
        <w:drawing>
          <wp:inline distT="0" distB="0" distL="0" distR="0" wp14:anchorId="79468DE4" wp14:editId="08A9CD75">
            <wp:extent cx="4761865" cy="3619500"/>
            <wp:effectExtent l="0" t="0" r="635" b="0"/>
            <wp:docPr id="465784309" name="Picture 1" descr="A diagram of a ro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84309" name="Picture 1" descr="A diagram of a router&#10;&#10;AI-generated content may be incorrect."/>
                    <pic:cNvPicPr/>
                  </pic:nvPicPr>
                  <pic:blipFill rotWithShape="1">
                    <a:blip r:embed="rId6">
                      <a:extLst>
                        <a:ext uri="{28A0092B-C50C-407E-A947-70E740481C1C}">
                          <a14:useLocalDpi xmlns:a14="http://schemas.microsoft.com/office/drawing/2010/main" val="0"/>
                        </a:ext>
                      </a:extLst>
                    </a:blip>
                    <a:srcRect t="8642" b="15349"/>
                    <a:stretch>
                      <a:fillRect/>
                    </a:stretch>
                  </pic:blipFill>
                  <pic:spPr bwMode="auto">
                    <a:xfrm>
                      <a:off x="0" y="0"/>
                      <a:ext cx="4761905" cy="3619531"/>
                    </a:xfrm>
                    <a:prstGeom prst="rect">
                      <a:avLst/>
                    </a:prstGeom>
                    <a:ln>
                      <a:noFill/>
                    </a:ln>
                    <a:extLst>
                      <a:ext uri="{53640926-AAD7-44D8-BBD7-CCE9431645EC}">
                        <a14:shadowObscured xmlns:a14="http://schemas.microsoft.com/office/drawing/2010/main"/>
                      </a:ext>
                    </a:extLst>
                  </pic:spPr>
                </pic:pic>
              </a:graphicData>
            </a:graphic>
          </wp:inline>
        </w:drawing>
      </w:r>
    </w:p>
    <w:p w14:paraId="05D85ACF" w14:textId="77777777" w:rsidR="009366FB" w:rsidRPr="009366FB" w:rsidRDefault="009366FB" w:rsidP="00F167AB">
      <w:pPr>
        <w:spacing w:line="360" w:lineRule="auto"/>
        <w:rPr>
          <w:sz w:val="22"/>
          <w:szCs w:val="20"/>
        </w:rPr>
      </w:pPr>
      <w:r w:rsidRPr="009366FB">
        <w:rPr>
          <w:b/>
          <w:bCs/>
          <w:sz w:val="22"/>
          <w:szCs w:val="20"/>
        </w:rPr>
        <w:t>Figure 1. IPv4 subnet segmentation illustrating logical network division and gateway routing (author’s illustration).</w:t>
      </w:r>
    </w:p>
    <w:p w14:paraId="7219BF92" w14:textId="6B8579A1" w:rsidR="009366FB" w:rsidRDefault="009366FB" w:rsidP="00F167AB">
      <w:pPr>
        <w:spacing w:line="360" w:lineRule="auto"/>
      </w:pPr>
      <w:r w:rsidRPr="009366FB">
        <w:t>In practical terms, by making use of structured addressing in the Birmingham and London sections, we can ensure a better traffic flow and more straightforward troubleshooting</w:t>
      </w:r>
      <w:r>
        <w:t>,</w:t>
      </w:r>
      <w:r w:rsidRPr="009366FB">
        <w:t xml:space="preserve"> which shows </w:t>
      </w:r>
      <w:r>
        <w:t xml:space="preserve">that </w:t>
      </w:r>
      <w:r w:rsidRPr="009366FB">
        <w:t>logical addressing ensures operational reliability.</w:t>
      </w:r>
    </w:p>
    <w:p w14:paraId="7A9815B0" w14:textId="77777777" w:rsidR="009366FB" w:rsidRDefault="009366FB" w:rsidP="00F167AB">
      <w:pPr>
        <w:spacing w:line="360" w:lineRule="auto"/>
      </w:pPr>
      <w:r>
        <w:br w:type="page"/>
      </w:r>
    </w:p>
    <w:p w14:paraId="60A9C207" w14:textId="29639706" w:rsidR="009366FB" w:rsidRDefault="009366FB" w:rsidP="00F167AB">
      <w:pPr>
        <w:pStyle w:val="Heading2"/>
        <w:numPr>
          <w:ilvl w:val="1"/>
          <w:numId w:val="1"/>
        </w:numPr>
        <w:spacing w:line="360" w:lineRule="auto"/>
      </w:pPr>
      <w:bookmarkStart w:id="3" w:name="_Toc222919583"/>
      <w:r w:rsidRPr="009366FB">
        <w:lastRenderedPageBreak/>
        <w:t>Routing strategy and operational suitability</w:t>
      </w:r>
      <w:bookmarkEnd w:id="3"/>
    </w:p>
    <w:p w14:paraId="32C12226" w14:textId="4E28A054" w:rsidR="009366FB" w:rsidRDefault="009366FB" w:rsidP="00F167AB">
      <w:pPr>
        <w:spacing w:line="360" w:lineRule="auto"/>
      </w:pPr>
      <w:r w:rsidRPr="009366FB">
        <w:t xml:space="preserve">Routing is the technique which connects different networks and decides the path taken by the packets. Routing protocols can be broadly classified into static routing protocols and dynamic routing protocols, each with a specific advantage. Static routing entails the manual configuration of all operational routes by a network administrator. This offers a greater level of control and predictability than dynamic routing. However, the downside is that static routing does not adapt to any changes in the topology. Dynamic routing protocols, on the other hand, share routing information automatically and change paths automatically based on the network </w:t>
      </w:r>
      <w:r>
        <w:t>conditions</w:t>
      </w:r>
      <w:r w:rsidRPr="009366FB">
        <w:t>. The system is more resilient but also incurs more overhead and requires complex configuration (Kurose and Ross, 2021).</w:t>
      </w:r>
    </w:p>
    <w:p w14:paraId="138BBF72" w14:textId="6BDD2FBC" w:rsidR="009366FB" w:rsidRDefault="009366FB" w:rsidP="00F167AB">
      <w:pPr>
        <w:spacing w:line="360" w:lineRule="auto"/>
      </w:pPr>
      <w:r w:rsidRPr="009366FB">
        <w:t>In terms of static routing, a proposal for its optimally most suitable solution will be put forth as coursework topology with relatively low scale and</w:t>
      </w:r>
      <w:r>
        <w:t>,</w:t>
      </w:r>
      <w:r w:rsidRPr="009366FB">
        <w:t xml:space="preserve"> more importantly</w:t>
      </w:r>
      <w:r>
        <w:t>,</w:t>
      </w:r>
      <w:r w:rsidRPr="009366FB">
        <w:t xml:space="preserve"> a network that only needs to demonstrate </w:t>
      </w:r>
      <w:r>
        <w:t>connections</w:t>
      </w:r>
      <w:r w:rsidRPr="009366FB">
        <w:t xml:space="preserve"> between different segments. Static routing helps reduce the complexity of configuration and troubleshooting problems. This is useful in a </w:t>
      </w:r>
      <w:r>
        <w:t>virtualised</w:t>
      </w:r>
      <w:r w:rsidRPr="009366FB">
        <w:t xml:space="preserve"> environment where the network path is known. In addition, </w:t>
      </w:r>
      <w:r>
        <w:t xml:space="preserve">the </w:t>
      </w:r>
      <w:r w:rsidRPr="009366FB">
        <w:t>deployment stage requires no dynamic routes to be converged in the routing table</w:t>
      </w:r>
      <w:r>
        <w:t>;</w:t>
      </w:r>
      <w:r w:rsidRPr="009366FB">
        <w:t xml:space="preserve"> a static IP will suffice.</w:t>
      </w:r>
    </w:p>
    <w:p w14:paraId="2F901874" w14:textId="3A707A88" w:rsidR="009366FB" w:rsidRDefault="009366FB" w:rsidP="00F167AB">
      <w:pPr>
        <w:spacing w:line="360" w:lineRule="auto"/>
      </w:pPr>
      <w:r w:rsidRPr="009366FB">
        <w:t xml:space="preserve">As we extend the enriched topology to add more services or potentially multiple routing domains, it is </w:t>
      </w:r>
      <w:r>
        <w:t>recognised</w:t>
      </w:r>
      <w:r w:rsidRPr="009366FB">
        <w:t xml:space="preserve"> that dynamic routing protocols would be more suitable for scalability and automated failover.</w:t>
      </w:r>
    </w:p>
    <w:p w14:paraId="08199544" w14:textId="77777777" w:rsidR="009366FB" w:rsidRDefault="009366FB" w:rsidP="00F167AB">
      <w:pPr>
        <w:spacing w:line="360" w:lineRule="auto"/>
      </w:pPr>
      <w:r>
        <w:br w:type="page"/>
      </w:r>
    </w:p>
    <w:p w14:paraId="5605E008" w14:textId="520EBB96" w:rsidR="009366FB" w:rsidRDefault="009366FB" w:rsidP="00F167AB">
      <w:pPr>
        <w:pStyle w:val="Heading2"/>
        <w:numPr>
          <w:ilvl w:val="1"/>
          <w:numId w:val="1"/>
        </w:numPr>
        <w:spacing w:line="360" w:lineRule="auto"/>
      </w:pPr>
      <w:bookmarkStart w:id="4" w:name="_Toc222919584"/>
      <w:r w:rsidRPr="009366FB">
        <w:lastRenderedPageBreak/>
        <w:t>Network services and enterprise operational value</w:t>
      </w:r>
      <w:bookmarkEnd w:id="4"/>
      <w:r w:rsidRPr="009366FB">
        <w:t xml:space="preserve"> </w:t>
      </w:r>
    </w:p>
    <w:p w14:paraId="2071403F" w14:textId="75455D25" w:rsidR="009366FB" w:rsidRDefault="009366FB" w:rsidP="00F167AB">
      <w:pPr>
        <w:spacing w:line="360" w:lineRule="auto"/>
      </w:pPr>
      <w:r w:rsidRPr="009366FB">
        <w:t xml:space="preserve">Enterprise network services are the functional backbone of modern organisational infrastructure that allows identity management, secure communication and automated configuration. In </w:t>
      </w:r>
      <w:r>
        <w:t xml:space="preserve">the </w:t>
      </w:r>
      <w:r w:rsidRPr="009366FB">
        <w:t xml:space="preserve">NOSSLONDON2026 topology, services like DHCP, Active Directory Domain Services (AD DS), Virtual Private Networks (VPNs), and Certificate Authorities (CAs) help the </w:t>
      </w:r>
      <w:r>
        <w:t>organisational</w:t>
      </w:r>
      <w:r w:rsidRPr="009366FB">
        <w:t xml:space="preserve"> operations and security governance.</w:t>
      </w:r>
    </w:p>
    <w:p w14:paraId="4E18D75C" w14:textId="39E2A744" w:rsidR="009366FB" w:rsidRDefault="009366FB" w:rsidP="00F167AB">
      <w:pPr>
        <w:spacing w:line="360" w:lineRule="auto"/>
      </w:pPr>
      <w:r w:rsidRPr="009366FB">
        <w:t xml:space="preserve">DHCP is an efficient network management, configuration, and operation that automatically assigns IP addresses to hosts.  AD DS acts as the </w:t>
      </w:r>
      <w:r>
        <w:t>centralised</w:t>
      </w:r>
      <w:r w:rsidRPr="009366FB">
        <w:t xml:space="preserve"> authentication and </w:t>
      </w:r>
      <w:r>
        <w:t>authorisation</w:t>
      </w:r>
      <w:r w:rsidRPr="009366FB">
        <w:t xml:space="preserve"> system that enables administrators to manage users, devices and permissions within a single domain. Centralisation strengthens </w:t>
      </w:r>
      <w:r>
        <w:t xml:space="preserve">the </w:t>
      </w:r>
      <w:r w:rsidRPr="009366FB">
        <w:t>security of system access control and ensures auditing. VPN technologies provide secure remote access through encryption of traffic across untrusted networks to protect data confidentiality and integrity. In addition, Certificate Authorities use digital certificates to create trust relationships to enable secure communication and other authentication protocols.</w:t>
      </w:r>
    </w:p>
    <w:p w14:paraId="3390B102" w14:textId="070A2C4E" w:rsidR="009366FB" w:rsidRDefault="009366FB" w:rsidP="00F167AB">
      <w:pPr>
        <w:spacing w:line="360" w:lineRule="auto"/>
      </w:pPr>
      <w:r w:rsidRPr="009366FB">
        <w:t>The combination of these services ensures a layered security and management model of your network for resilience and uptime. The incorporation of the infrastructure within the virtualised environment makes sure that the infrastructure is technically working and adheres to enterprise best practices for scalability, governance and risk.</w:t>
      </w:r>
    </w:p>
    <w:p w14:paraId="2C5262BC" w14:textId="77777777" w:rsidR="009366FB" w:rsidRDefault="009366FB" w:rsidP="00F167AB">
      <w:pPr>
        <w:spacing w:line="360" w:lineRule="auto"/>
      </w:pPr>
      <w:r>
        <w:br w:type="page"/>
      </w:r>
    </w:p>
    <w:p w14:paraId="2662D85F" w14:textId="1011AD44" w:rsidR="009366FB" w:rsidRPr="009366FB" w:rsidRDefault="009366FB" w:rsidP="00F167AB">
      <w:pPr>
        <w:pStyle w:val="Heading1"/>
        <w:spacing w:line="360" w:lineRule="auto"/>
      </w:pPr>
      <w:bookmarkStart w:id="5" w:name="_Toc222919585"/>
      <w:r w:rsidRPr="009366FB">
        <w:lastRenderedPageBreak/>
        <w:t>TASK 2 — Technical Documentation</w:t>
      </w:r>
      <w:bookmarkEnd w:id="5"/>
    </w:p>
    <w:p w14:paraId="391376AD" w14:textId="77777777" w:rsidR="009366FB" w:rsidRDefault="009366FB" w:rsidP="00F167AB">
      <w:pPr>
        <w:pStyle w:val="Heading2"/>
        <w:spacing w:line="360" w:lineRule="auto"/>
      </w:pPr>
      <w:bookmarkStart w:id="6" w:name="_Toc222919586"/>
      <w:r w:rsidRPr="009366FB">
        <w:t>2.1 Hypervisor selection and justification</w:t>
      </w:r>
      <w:bookmarkEnd w:id="6"/>
    </w:p>
    <w:p w14:paraId="41B59A7C" w14:textId="53355357" w:rsidR="00F167AB" w:rsidRDefault="00F167AB" w:rsidP="00F167AB">
      <w:pPr>
        <w:spacing w:line="360" w:lineRule="auto"/>
      </w:pPr>
      <w:r>
        <w:t xml:space="preserve">An environment of virtual machines was deployed using the desktop virtualisation platform because of support for available hardware and ease of configuration. The chosen hypervisor creates enough virtual machines in isolation and with enough efficiency for testing network services. </w:t>
      </w:r>
    </w:p>
    <w:p w14:paraId="1EB25FCF" w14:textId="2CAF93E6" w:rsidR="00F167AB" w:rsidRDefault="00F167AB" w:rsidP="00F167AB">
      <w:pPr>
        <w:spacing w:line="360" w:lineRule="auto"/>
      </w:pPr>
      <w:r>
        <w:t xml:space="preserve">The choice was determined by many aspects that include hardware </w:t>
      </w:r>
      <w:r>
        <w:t>limitations</w:t>
      </w:r>
      <w:r>
        <w:t>, support of Windows Server and Debian operating systems</w:t>
      </w:r>
      <w:r>
        <w:t>,</w:t>
      </w:r>
      <w:r>
        <w:t xml:space="preserve"> along with the ability to configure different network adapters.</w:t>
      </w:r>
      <w:r>
        <w:t xml:space="preserve"> </w:t>
      </w:r>
      <w:r>
        <w:t xml:space="preserve">This made the environment </w:t>
      </w:r>
      <w:r>
        <w:t xml:space="preserve">a </w:t>
      </w:r>
      <w:r>
        <w:t>realistic enterprise network simulation</w:t>
      </w:r>
      <w:r>
        <w:t>,</w:t>
      </w:r>
      <w:r>
        <w:t xml:space="preserve"> and it would not be too challenging to manage in the coursework.</w:t>
      </w:r>
    </w:p>
    <w:p w14:paraId="314169A9" w14:textId="77777777" w:rsidR="00F167AB" w:rsidRDefault="00F167AB" w:rsidP="00F167AB">
      <w:pPr>
        <w:spacing w:line="360" w:lineRule="auto"/>
      </w:pPr>
    </w:p>
    <w:p w14:paraId="444FC719" w14:textId="77777777" w:rsidR="00F167AB" w:rsidRDefault="00F167AB" w:rsidP="00F167AB">
      <w:pPr>
        <w:pStyle w:val="Heading2"/>
        <w:spacing w:line="360" w:lineRule="auto"/>
      </w:pPr>
      <w:bookmarkStart w:id="7" w:name="_Toc222919587"/>
      <w:r w:rsidRPr="00F167AB">
        <w:t>2.2 Environment setup</w:t>
      </w:r>
      <w:bookmarkEnd w:id="7"/>
    </w:p>
    <w:p w14:paraId="3A415586" w14:textId="7F3F6869" w:rsidR="00F167AB" w:rsidRDefault="00F167AB" w:rsidP="00F167AB">
      <w:pPr>
        <w:spacing w:line="360" w:lineRule="auto"/>
      </w:pPr>
      <w:r>
        <w:t>The process of installation of the hypervisor from its official website took place first</w:t>
      </w:r>
      <w:r>
        <w:t>,</w:t>
      </w:r>
      <w:r>
        <w:t xml:space="preserve"> so as not to have fraud and </w:t>
      </w:r>
      <w:r>
        <w:t xml:space="preserve">ensure </w:t>
      </w:r>
      <w:r>
        <w:t xml:space="preserve">that the system is configurable. After installing Windows Server and Debian, the virtual machine was created, and the stable resource </w:t>
      </w:r>
      <w:r>
        <w:t xml:space="preserve">was </w:t>
      </w:r>
      <w:r>
        <w:t>allocated to the VM.</w:t>
      </w:r>
    </w:p>
    <w:p w14:paraId="3C587FEC" w14:textId="682786C7" w:rsidR="00F167AB" w:rsidRDefault="00F167AB" w:rsidP="00F167AB">
      <w:pPr>
        <w:spacing w:line="360" w:lineRule="auto"/>
      </w:pPr>
      <w:r>
        <w:t xml:space="preserve">The necessary topology requirements were implemented by assigning the right network adapters to each virtual machine. The installation of the operating systems was conducted </w:t>
      </w:r>
      <w:r>
        <w:t>utilising</w:t>
      </w:r>
      <w:r>
        <w:t xml:space="preserve"> ISO images, followed by initial configuration steps (hostname configuration and system updates).</w:t>
      </w:r>
    </w:p>
    <w:p w14:paraId="6F23E93E" w14:textId="4BA02A20" w:rsidR="00F167AB" w:rsidRDefault="00F167AB" w:rsidP="00F167AB">
      <w:pPr>
        <w:spacing w:line="360" w:lineRule="auto"/>
      </w:pPr>
      <w:r>
        <w:t xml:space="preserve">During the process, screenshots with timestamps were taken to document progress, demonstrating consistent development rather than </w:t>
      </w:r>
      <w:r>
        <w:t>last-minute changes</w:t>
      </w:r>
      <w:r>
        <w:t>.</w:t>
      </w:r>
    </w:p>
    <w:p w14:paraId="5A7CEFEE" w14:textId="77777777" w:rsidR="00F167AB" w:rsidRDefault="00F167AB" w:rsidP="00F167AB">
      <w:pPr>
        <w:spacing w:line="360" w:lineRule="auto"/>
      </w:pPr>
      <w:r>
        <w:br w:type="page"/>
      </w:r>
    </w:p>
    <w:p w14:paraId="5FD66B73" w14:textId="77777777" w:rsidR="00F167AB" w:rsidRDefault="00F167AB" w:rsidP="00F167AB">
      <w:pPr>
        <w:pStyle w:val="Heading2"/>
        <w:spacing w:line="360" w:lineRule="auto"/>
      </w:pPr>
      <w:bookmarkStart w:id="8" w:name="_Toc222919588"/>
      <w:r w:rsidRPr="00F167AB">
        <w:lastRenderedPageBreak/>
        <w:t>2.3 IP addressing configuration</w:t>
      </w:r>
      <w:bookmarkEnd w:id="8"/>
    </w:p>
    <w:p w14:paraId="35252B00" w14:textId="17016185" w:rsidR="00F167AB" w:rsidRDefault="00F167AB" w:rsidP="00F167AB">
      <w:pPr>
        <w:spacing w:line="360" w:lineRule="auto"/>
      </w:pPr>
      <w:r>
        <w:t>A structured IP addressing scheme has been applied for logical segmentation to establish communication between components. In the assigned subnet, each VM was allocated a static IP address with the proper subnet mask and default gateway.</w:t>
      </w:r>
    </w:p>
    <w:p w14:paraId="345FDDB9" w14:textId="6DEF78FD" w:rsidR="00F167AB" w:rsidRDefault="00F167AB" w:rsidP="00F167AB">
      <w:pPr>
        <w:spacing w:line="360" w:lineRule="auto"/>
      </w:pPr>
      <w:r>
        <w:t xml:space="preserve">By using this technique, the network behaviour became predictable, and testing was simpler. The addressing scheme is designed to grow in line with enterprise design. </w:t>
      </w:r>
    </w:p>
    <w:p w14:paraId="30A94E5F" w14:textId="77777777" w:rsidR="00F167AB" w:rsidRDefault="00F167AB" w:rsidP="00F167AB">
      <w:pPr>
        <w:spacing w:line="360" w:lineRule="auto"/>
        <w:rPr>
          <w:b/>
          <w:bCs/>
        </w:rPr>
      </w:pPr>
      <w:r w:rsidRPr="00F167AB">
        <w:rPr>
          <w:b/>
          <w:bCs/>
        </w:rPr>
        <w:t xml:space="preserve">Table </w:t>
      </w:r>
      <w:r w:rsidRPr="00F167AB">
        <w:rPr>
          <w:b/>
          <w:bCs/>
        </w:rPr>
        <w:t>1</w:t>
      </w:r>
      <w:r w:rsidRPr="00F167AB">
        <w:rPr>
          <w:b/>
          <w:bCs/>
        </w:rPr>
        <w:t>. IP Addressing Scheme</w:t>
      </w:r>
    </w:p>
    <w:tbl>
      <w:tblPr>
        <w:tblStyle w:val="TableGrid"/>
        <w:tblW w:w="0" w:type="auto"/>
        <w:tblLook w:val="04A0" w:firstRow="1" w:lastRow="0" w:firstColumn="1" w:lastColumn="0" w:noHBand="0" w:noVBand="1"/>
      </w:tblPr>
      <w:tblGrid>
        <w:gridCol w:w="1207"/>
        <w:gridCol w:w="1151"/>
        <w:gridCol w:w="1746"/>
        <w:gridCol w:w="1868"/>
        <w:gridCol w:w="1771"/>
        <w:gridCol w:w="1273"/>
      </w:tblGrid>
      <w:tr w:rsidR="00F167AB" w:rsidRPr="00F167AB" w14:paraId="5473D989" w14:textId="77777777" w:rsidTr="00F167AB">
        <w:tc>
          <w:tcPr>
            <w:tcW w:w="0" w:type="auto"/>
            <w:hideMark/>
          </w:tcPr>
          <w:p w14:paraId="558344F1" w14:textId="77777777" w:rsidR="00F167AB" w:rsidRPr="00F167AB" w:rsidRDefault="00F167AB" w:rsidP="00F167AB">
            <w:pPr>
              <w:spacing w:after="160" w:line="360" w:lineRule="auto"/>
              <w:rPr>
                <w:b/>
                <w:bCs/>
                <w:sz w:val="22"/>
                <w:szCs w:val="20"/>
              </w:rPr>
            </w:pPr>
            <w:r w:rsidRPr="00F167AB">
              <w:rPr>
                <w:b/>
                <w:bCs/>
                <w:sz w:val="22"/>
                <w:szCs w:val="20"/>
              </w:rPr>
              <w:t>Device / Host</w:t>
            </w:r>
          </w:p>
        </w:tc>
        <w:tc>
          <w:tcPr>
            <w:tcW w:w="0" w:type="auto"/>
            <w:hideMark/>
          </w:tcPr>
          <w:p w14:paraId="27F8A506" w14:textId="77777777" w:rsidR="00F167AB" w:rsidRPr="00F167AB" w:rsidRDefault="00F167AB" w:rsidP="00F167AB">
            <w:pPr>
              <w:spacing w:after="160" w:line="360" w:lineRule="auto"/>
              <w:rPr>
                <w:b/>
                <w:bCs/>
                <w:sz w:val="22"/>
                <w:szCs w:val="20"/>
              </w:rPr>
            </w:pPr>
            <w:r w:rsidRPr="00F167AB">
              <w:rPr>
                <w:b/>
                <w:bCs/>
                <w:sz w:val="22"/>
                <w:szCs w:val="20"/>
              </w:rPr>
              <w:t>Interface</w:t>
            </w:r>
          </w:p>
        </w:tc>
        <w:tc>
          <w:tcPr>
            <w:tcW w:w="0" w:type="auto"/>
            <w:hideMark/>
          </w:tcPr>
          <w:p w14:paraId="08DF97FF" w14:textId="77777777" w:rsidR="00F167AB" w:rsidRPr="00F167AB" w:rsidRDefault="00F167AB" w:rsidP="00F167AB">
            <w:pPr>
              <w:spacing w:after="160" w:line="360" w:lineRule="auto"/>
              <w:rPr>
                <w:b/>
                <w:bCs/>
                <w:sz w:val="22"/>
                <w:szCs w:val="20"/>
              </w:rPr>
            </w:pPr>
            <w:r w:rsidRPr="00F167AB">
              <w:rPr>
                <w:b/>
                <w:bCs/>
                <w:sz w:val="22"/>
                <w:szCs w:val="20"/>
              </w:rPr>
              <w:t>IP Address</w:t>
            </w:r>
          </w:p>
        </w:tc>
        <w:tc>
          <w:tcPr>
            <w:tcW w:w="0" w:type="auto"/>
            <w:hideMark/>
          </w:tcPr>
          <w:p w14:paraId="04D6C9B0" w14:textId="77777777" w:rsidR="00F167AB" w:rsidRPr="00F167AB" w:rsidRDefault="00F167AB" w:rsidP="00F167AB">
            <w:pPr>
              <w:spacing w:after="160" w:line="360" w:lineRule="auto"/>
              <w:rPr>
                <w:b/>
                <w:bCs/>
                <w:sz w:val="22"/>
                <w:szCs w:val="20"/>
              </w:rPr>
            </w:pPr>
            <w:r w:rsidRPr="00F167AB">
              <w:rPr>
                <w:b/>
                <w:bCs/>
                <w:sz w:val="22"/>
                <w:szCs w:val="20"/>
              </w:rPr>
              <w:t>Subnet Mask</w:t>
            </w:r>
          </w:p>
        </w:tc>
        <w:tc>
          <w:tcPr>
            <w:tcW w:w="0" w:type="auto"/>
            <w:hideMark/>
          </w:tcPr>
          <w:p w14:paraId="3F041352" w14:textId="77777777" w:rsidR="00F167AB" w:rsidRPr="00F167AB" w:rsidRDefault="00F167AB" w:rsidP="00F167AB">
            <w:pPr>
              <w:spacing w:after="160" w:line="360" w:lineRule="auto"/>
              <w:rPr>
                <w:b/>
                <w:bCs/>
                <w:sz w:val="22"/>
                <w:szCs w:val="20"/>
              </w:rPr>
            </w:pPr>
            <w:r w:rsidRPr="00F167AB">
              <w:rPr>
                <w:b/>
                <w:bCs/>
                <w:sz w:val="22"/>
                <w:szCs w:val="20"/>
              </w:rPr>
              <w:t>Default Gateway</w:t>
            </w:r>
          </w:p>
        </w:tc>
        <w:tc>
          <w:tcPr>
            <w:tcW w:w="0" w:type="auto"/>
            <w:hideMark/>
          </w:tcPr>
          <w:p w14:paraId="1A65F4FA" w14:textId="77777777" w:rsidR="00F167AB" w:rsidRPr="00F167AB" w:rsidRDefault="00F167AB" w:rsidP="00F167AB">
            <w:pPr>
              <w:spacing w:after="160" w:line="360" w:lineRule="auto"/>
              <w:rPr>
                <w:b/>
                <w:bCs/>
                <w:sz w:val="22"/>
                <w:szCs w:val="20"/>
              </w:rPr>
            </w:pPr>
            <w:r w:rsidRPr="00F167AB">
              <w:rPr>
                <w:b/>
                <w:bCs/>
                <w:sz w:val="22"/>
                <w:szCs w:val="20"/>
              </w:rPr>
              <w:t>Purpose</w:t>
            </w:r>
          </w:p>
        </w:tc>
      </w:tr>
      <w:tr w:rsidR="00F167AB" w:rsidRPr="00F167AB" w14:paraId="34768B68" w14:textId="77777777" w:rsidTr="00F167AB">
        <w:tc>
          <w:tcPr>
            <w:tcW w:w="0" w:type="auto"/>
            <w:hideMark/>
          </w:tcPr>
          <w:p w14:paraId="7B6D37E1" w14:textId="77777777" w:rsidR="00F167AB" w:rsidRPr="00F167AB" w:rsidRDefault="00F167AB" w:rsidP="00F167AB">
            <w:pPr>
              <w:spacing w:after="160" w:line="360" w:lineRule="auto"/>
              <w:rPr>
                <w:sz w:val="22"/>
                <w:szCs w:val="20"/>
              </w:rPr>
            </w:pPr>
            <w:r w:rsidRPr="00F167AB">
              <w:rPr>
                <w:sz w:val="22"/>
                <w:szCs w:val="20"/>
              </w:rPr>
              <w:t>Router R1</w:t>
            </w:r>
          </w:p>
        </w:tc>
        <w:tc>
          <w:tcPr>
            <w:tcW w:w="0" w:type="auto"/>
            <w:hideMark/>
          </w:tcPr>
          <w:p w14:paraId="2805AE26" w14:textId="77777777" w:rsidR="00F167AB" w:rsidRPr="00F167AB" w:rsidRDefault="00F167AB" w:rsidP="00F167AB">
            <w:pPr>
              <w:spacing w:after="160" w:line="360" w:lineRule="auto"/>
              <w:rPr>
                <w:sz w:val="22"/>
                <w:szCs w:val="20"/>
              </w:rPr>
            </w:pPr>
            <w:r w:rsidRPr="00F167AB">
              <w:rPr>
                <w:sz w:val="22"/>
                <w:szCs w:val="20"/>
              </w:rPr>
              <w:t>Interface 1</w:t>
            </w:r>
          </w:p>
        </w:tc>
        <w:tc>
          <w:tcPr>
            <w:tcW w:w="0" w:type="auto"/>
            <w:hideMark/>
          </w:tcPr>
          <w:p w14:paraId="7CF6A192" w14:textId="77777777" w:rsidR="00F167AB" w:rsidRPr="00F167AB" w:rsidRDefault="00F167AB" w:rsidP="00F167AB">
            <w:pPr>
              <w:spacing w:after="160" w:line="360" w:lineRule="auto"/>
              <w:rPr>
                <w:sz w:val="22"/>
                <w:szCs w:val="20"/>
              </w:rPr>
            </w:pPr>
            <w:r w:rsidRPr="00F167AB">
              <w:rPr>
                <w:sz w:val="22"/>
                <w:szCs w:val="20"/>
              </w:rPr>
              <w:t>192.168.10.1</w:t>
            </w:r>
          </w:p>
        </w:tc>
        <w:tc>
          <w:tcPr>
            <w:tcW w:w="0" w:type="auto"/>
            <w:hideMark/>
          </w:tcPr>
          <w:p w14:paraId="1CA15FF8"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75EB5F5E" w14:textId="77777777" w:rsidR="00F167AB" w:rsidRPr="00F167AB" w:rsidRDefault="00F167AB" w:rsidP="00F167AB">
            <w:pPr>
              <w:spacing w:after="160" w:line="360" w:lineRule="auto"/>
              <w:rPr>
                <w:sz w:val="22"/>
                <w:szCs w:val="20"/>
              </w:rPr>
            </w:pPr>
            <w:r w:rsidRPr="00F167AB">
              <w:rPr>
                <w:sz w:val="22"/>
                <w:szCs w:val="20"/>
              </w:rPr>
              <w:t>N/A</w:t>
            </w:r>
          </w:p>
        </w:tc>
        <w:tc>
          <w:tcPr>
            <w:tcW w:w="0" w:type="auto"/>
            <w:hideMark/>
          </w:tcPr>
          <w:p w14:paraId="61B694C7" w14:textId="77777777" w:rsidR="00F167AB" w:rsidRPr="00F167AB" w:rsidRDefault="00F167AB" w:rsidP="00F167AB">
            <w:pPr>
              <w:spacing w:after="160" w:line="360" w:lineRule="auto"/>
              <w:rPr>
                <w:sz w:val="22"/>
                <w:szCs w:val="20"/>
              </w:rPr>
            </w:pPr>
            <w:r w:rsidRPr="00F167AB">
              <w:rPr>
                <w:sz w:val="22"/>
                <w:szCs w:val="20"/>
              </w:rPr>
              <w:t>Gateway for Subnet A</w:t>
            </w:r>
          </w:p>
        </w:tc>
      </w:tr>
      <w:tr w:rsidR="00F167AB" w:rsidRPr="00F167AB" w14:paraId="718BBE34" w14:textId="77777777" w:rsidTr="00F167AB">
        <w:tc>
          <w:tcPr>
            <w:tcW w:w="0" w:type="auto"/>
            <w:hideMark/>
          </w:tcPr>
          <w:p w14:paraId="42CEEAF3" w14:textId="77777777" w:rsidR="00F167AB" w:rsidRPr="00F167AB" w:rsidRDefault="00F167AB" w:rsidP="00F167AB">
            <w:pPr>
              <w:spacing w:after="160" w:line="360" w:lineRule="auto"/>
              <w:rPr>
                <w:sz w:val="22"/>
                <w:szCs w:val="20"/>
              </w:rPr>
            </w:pPr>
            <w:r w:rsidRPr="00F167AB">
              <w:rPr>
                <w:sz w:val="22"/>
                <w:szCs w:val="20"/>
              </w:rPr>
              <w:t>Router R1</w:t>
            </w:r>
          </w:p>
        </w:tc>
        <w:tc>
          <w:tcPr>
            <w:tcW w:w="0" w:type="auto"/>
            <w:hideMark/>
          </w:tcPr>
          <w:p w14:paraId="171841C6" w14:textId="77777777" w:rsidR="00F167AB" w:rsidRPr="00F167AB" w:rsidRDefault="00F167AB" w:rsidP="00F167AB">
            <w:pPr>
              <w:spacing w:after="160" w:line="360" w:lineRule="auto"/>
              <w:rPr>
                <w:sz w:val="22"/>
                <w:szCs w:val="20"/>
              </w:rPr>
            </w:pPr>
            <w:r w:rsidRPr="00F167AB">
              <w:rPr>
                <w:sz w:val="22"/>
                <w:szCs w:val="20"/>
              </w:rPr>
              <w:t>Interface 2</w:t>
            </w:r>
          </w:p>
        </w:tc>
        <w:tc>
          <w:tcPr>
            <w:tcW w:w="0" w:type="auto"/>
            <w:hideMark/>
          </w:tcPr>
          <w:p w14:paraId="18A00613" w14:textId="77777777" w:rsidR="00F167AB" w:rsidRPr="00F167AB" w:rsidRDefault="00F167AB" w:rsidP="00F167AB">
            <w:pPr>
              <w:spacing w:after="160" w:line="360" w:lineRule="auto"/>
              <w:rPr>
                <w:sz w:val="22"/>
                <w:szCs w:val="20"/>
              </w:rPr>
            </w:pPr>
            <w:r w:rsidRPr="00F167AB">
              <w:rPr>
                <w:sz w:val="22"/>
                <w:szCs w:val="20"/>
              </w:rPr>
              <w:t>192.168.10.129</w:t>
            </w:r>
          </w:p>
        </w:tc>
        <w:tc>
          <w:tcPr>
            <w:tcW w:w="0" w:type="auto"/>
            <w:hideMark/>
          </w:tcPr>
          <w:p w14:paraId="4E15C2C5"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33DDDE6D" w14:textId="77777777" w:rsidR="00F167AB" w:rsidRPr="00F167AB" w:rsidRDefault="00F167AB" w:rsidP="00F167AB">
            <w:pPr>
              <w:spacing w:after="160" w:line="360" w:lineRule="auto"/>
              <w:rPr>
                <w:sz w:val="22"/>
                <w:szCs w:val="20"/>
              </w:rPr>
            </w:pPr>
            <w:r w:rsidRPr="00F167AB">
              <w:rPr>
                <w:sz w:val="22"/>
                <w:szCs w:val="20"/>
              </w:rPr>
              <w:t>N/A</w:t>
            </w:r>
          </w:p>
        </w:tc>
        <w:tc>
          <w:tcPr>
            <w:tcW w:w="0" w:type="auto"/>
            <w:hideMark/>
          </w:tcPr>
          <w:p w14:paraId="61AAD3C9" w14:textId="77777777" w:rsidR="00F167AB" w:rsidRPr="00F167AB" w:rsidRDefault="00F167AB" w:rsidP="00F167AB">
            <w:pPr>
              <w:spacing w:after="160" w:line="360" w:lineRule="auto"/>
              <w:rPr>
                <w:sz w:val="22"/>
                <w:szCs w:val="20"/>
              </w:rPr>
            </w:pPr>
            <w:r w:rsidRPr="00F167AB">
              <w:rPr>
                <w:sz w:val="22"/>
                <w:szCs w:val="20"/>
              </w:rPr>
              <w:t>Gateway for Subnet B</w:t>
            </w:r>
          </w:p>
        </w:tc>
      </w:tr>
      <w:tr w:rsidR="00F167AB" w:rsidRPr="00F167AB" w14:paraId="61354CFA" w14:textId="77777777" w:rsidTr="00F167AB">
        <w:tc>
          <w:tcPr>
            <w:tcW w:w="0" w:type="auto"/>
            <w:hideMark/>
          </w:tcPr>
          <w:p w14:paraId="190CB838" w14:textId="77777777" w:rsidR="00F167AB" w:rsidRPr="00F167AB" w:rsidRDefault="00F167AB" w:rsidP="00F167AB">
            <w:pPr>
              <w:spacing w:after="160" w:line="360" w:lineRule="auto"/>
              <w:rPr>
                <w:sz w:val="22"/>
                <w:szCs w:val="20"/>
              </w:rPr>
            </w:pPr>
            <w:r w:rsidRPr="00F167AB">
              <w:rPr>
                <w:sz w:val="22"/>
                <w:szCs w:val="20"/>
              </w:rPr>
              <w:t>Windows Server</w:t>
            </w:r>
          </w:p>
        </w:tc>
        <w:tc>
          <w:tcPr>
            <w:tcW w:w="0" w:type="auto"/>
            <w:hideMark/>
          </w:tcPr>
          <w:p w14:paraId="18040268" w14:textId="77777777" w:rsidR="00F167AB" w:rsidRPr="00F167AB" w:rsidRDefault="00F167AB" w:rsidP="00F167AB">
            <w:pPr>
              <w:spacing w:after="160" w:line="360" w:lineRule="auto"/>
              <w:rPr>
                <w:sz w:val="22"/>
                <w:szCs w:val="20"/>
              </w:rPr>
            </w:pPr>
            <w:r w:rsidRPr="00F167AB">
              <w:rPr>
                <w:sz w:val="22"/>
                <w:szCs w:val="20"/>
              </w:rPr>
              <w:t>Ethernet</w:t>
            </w:r>
          </w:p>
        </w:tc>
        <w:tc>
          <w:tcPr>
            <w:tcW w:w="0" w:type="auto"/>
            <w:hideMark/>
          </w:tcPr>
          <w:p w14:paraId="6CDCFCE3" w14:textId="77777777" w:rsidR="00F167AB" w:rsidRPr="00F167AB" w:rsidRDefault="00F167AB" w:rsidP="00F167AB">
            <w:pPr>
              <w:spacing w:after="160" w:line="360" w:lineRule="auto"/>
              <w:rPr>
                <w:sz w:val="22"/>
                <w:szCs w:val="20"/>
              </w:rPr>
            </w:pPr>
            <w:r w:rsidRPr="00F167AB">
              <w:rPr>
                <w:sz w:val="22"/>
                <w:szCs w:val="20"/>
              </w:rPr>
              <w:t>192.168.10.10</w:t>
            </w:r>
          </w:p>
        </w:tc>
        <w:tc>
          <w:tcPr>
            <w:tcW w:w="0" w:type="auto"/>
            <w:hideMark/>
          </w:tcPr>
          <w:p w14:paraId="74DE77A3"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15A0AD11" w14:textId="77777777" w:rsidR="00F167AB" w:rsidRPr="00F167AB" w:rsidRDefault="00F167AB" w:rsidP="00F167AB">
            <w:pPr>
              <w:spacing w:after="160" w:line="360" w:lineRule="auto"/>
              <w:rPr>
                <w:sz w:val="22"/>
                <w:szCs w:val="20"/>
              </w:rPr>
            </w:pPr>
            <w:r w:rsidRPr="00F167AB">
              <w:rPr>
                <w:sz w:val="22"/>
                <w:szCs w:val="20"/>
              </w:rPr>
              <w:t>192.168.10.1</w:t>
            </w:r>
          </w:p>
        </w:tc>
        <w:tc>
          <w:tcPr>
            <w:tcW w:w="0" w:type="auto"/>
            <w:hideMark/>
          </w:tcPr>
          <w:p w14:paraId="501C1A99" w14:textId="77777777" w:rsidR="00F167AB" w:rsidRPr="00F167AB" w:rsidRDefault="00F167AB" w:rsidP="00F167AB">
            <w:pPr>
              <w:spacing w:after="160" w:line="360" w:lineRule="auto"/>
              <w:rPr>
                <w:sz w:val="22"/>
                <w:szCs w:val="20"/>
              </w:rPr>
            </w:pPr>
            <w:r w:rsidRPr="00F167AB">
              <w:rPr>
                <w:sz w:val="22"/>
                <w:szCs w:val="20"/>
              </w:rPr>
              <w:t>Domain services</w:t>
            </w:r>
          </w:p>
        </w:tc>
      </w:tr>
      <w:tr w:rsidR="00F167AB" w:rsidRPr="00F167AB" w14:paraId="49018432" w14:textId="77777777" w:rsidTr="00F167AB">
        <w:tc>
          <w:tcPr>
            <w:tcW w:w="0" w:type="auto"/>
            <w:hideMark/>
          </w:tcPr>
          <w:p w14:paraId="54D6F427" w14:textId="77777777" w:rsidR="00F167AB" w:rsidRPr="00F167AB" w:rsidRDefault="00F167AB" w:rsidP="00F167AB">
            <w:pPr>
              <w:spacing w:after="160" w:line="360" w:lineRule="auto"/>
              <w:rPr>
                <w:sz w:val="22"/>
                <w:szCs w:val="20"/>
              </w:rPr>
            </w:pPr>
            <w:r w:rsidRPr="00F167AB">
              <w:rPr>
                <w:sz w:val="22"/>
                <w:szCs w:val="20"/>
              </w:rPr>
              <w:t>Debian Server</w:t>
            </w:r>
          </w:p>
        </w:tc>
        <w:tc>
          <w:tcPr>
            <w:tcW w:w="0" w:type="auto"/>
            <w:hideMark/>
          </w:tcPr>
          <w:p w14:paraId="55615422" w14:textId="77777777" w:rsidR="00F167AB" w:rsidRPr="00F167AB" w:rsidRDefault="00F167AB" w:rsidP="00F167AB">
            <w:pPr>
              <w:spacing w:after="160" w:line="360" w:lineRule="auto"/>
              <w:rPr>
                <w:sz w:val="22"/>
                <w:szCs w:val="20"/>
              </w:rPr>
            </w:pPr>
            <w:r w:rsidRPr="00F167AB">
              <w:rPr>
                <w:sz w:val="22"/>
                <w:szCs w:val="20"/>
              </w:rPr>
              <w:t>Ethernet</w:t>
            </w:r>
          </w:p>
        </w:tc>
        <w:tc>
          <w:tcPr>
            <w:tcW w:w="0" w:type="auto"/>
            <w:hideMark/>
          </w:tcPr>
          <w:p w14:paraId="11E57FA2" w14:textId="77777777" w:rsidR="00F167AB" w:rsidRPr="00F167AB" w:rsidRDefault="00F167AB" w:rsidP="00F167AB">
            <w:pPr>
              <w:spacing w:after="160" w:line="360" w:lineRule="auto"/>
              <w:rPr>
                <w:sz w:val="22"/>
                <w:szCs w:val="20"/>
              </w:rPr>
            </w:pPr>
            <w:r w:rsidRPr="00F167AB">
              <w:rPr>
                <w:sz w:val="22"/>
                <w:szCs w:val="20"/>
              </w:rPr>
              <w:t>192.168.10.130</w:t>
            </w:r>
          </w:p>
        </w:tc>
        <w:tc>
          <w:tcPr>
            <w:tcW w:w="0" w:type="auto"/>
            <w:hideMark/>
          </w:tcPr>
          <w:p w14:paraId="2C5E372E"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3577A492" w14:textId="77777777" w:rsidR="00F167AB" w:rsidRPr="00F167AB" w:rsidRDefault="00F167AB" w:rsidP="00F167AB">
            <w:pPr>
              <w:spacing w:after="160" w:line="360" w:lineRule="auto"/>
              <w:rPr>
                <w:sz w:val="22"/>
                <w:szCs w:val="20"/>
              </w:rPr>
            </w:pPr>
            <w:r w:rsidRPr="00F167AB">
              <w:rPr>
                <w:sz w:val="22"/>
                <w:szCs w:val="20"/>
              </w:rPr>
              <w:t>192.168.10.129</w:t>
            </w:r>
          </w:p>
        </w:tc>
        <w:tc>
          <w:tcPr>
            <w:tcW w:w="0" w:type="auto"/>
            <w:hideMark/>
          </w:tcPr>
          <w:p w14:paraId="49F14C1B" w14:textId="77777777" w:rsidR="00F167AB" w:rsidRPr="00F167AB" w:rsidRDefault="00F167AB" w:rsidP="00F167AB">
            <w:pPr>
              <w:spacing w:after="160" w:line="360" w:lineRule="auto"/>
              <w:rPr>
                <w:sz w:val="22"/>
                <w:szCs w:val="20"/>
              </w:rPr>
            </w:pPr>
            <w:r w:rsidRPr="00F167AB">
              <w:rPr>
                <w:sz w:val="22"/>
                <w:szCs w:val="20"/>
              </w:rPr>
              <w:t>Network services</w:t>
            </w:r>
          </w:p>
        </w:tc>
      </w:tr>
      <w:tr w:rsidR="00F167AB" w:rsidRPr="00F167AB" w14:paraId="2F27017C" w14:textId="77777777" w:rsidTr="00F167AB">
        <w:tc>
          <w:tcPr>
            <w:tcW w:w="0" w:type="auto"/>
            <w:hideMark/>
          </w:tcPr>
          <w:p w14:paraId="5A394A94" w14:textId="77777777" w:rsidR="00F167AB" w:rsidRPr="00F167AB" w:rsidRDefault="00F167AB" w:rsidP="00F167AB">
            <w:pPr>
              <w:spacing w:after="160" w:line="360" w:lineRule="auto"/>
              <w:rPr>
                <w:sz w:val="22"/>
                <w:szCs w:val="20"/>
              </w:rPr>
            </w:pPr>
            <w:r w:rsidRPr="00F167AB">
              <w:rPr>
                <w:sz w:val="22"/>
                <w:szCs w:val="20"/>
              </w:rPr>
              <w:t>Client PC 1</w:t>
            </w:r>
          </w:p>
        </w:tc>
        <w:tc>
          <w:tcPr>
            <w:tcW w:w="0" w:type="auto"/>
            <w:hideMark/>
          </w:tcPr>
          <w:p w14:paraId="62EEF67E" w14:textId="77777777" w:rsidR="00F167AB" w:rsidRPr="00F167AB" w:rsidRDefault="00F167AB" w:rsidP="00F167AB">
            <w:pPr>
              <w:spacing w:after="160" w:line="360" w:lineRule="auto"/>
              <w:rPr>
                <w:sz w:val="22"/>
                <w:szCs w:val="20"/>
              </w:rPr>
            </w:pPr>
            <w:r w:rsidRPr="00F167AB">
              <w:rPr>
                <w:sz w:val="22"/>
                <w:szCs w:val="20"/>
              </w:rPr>
              <w:t>Ethernet</w:t>
            </w:r>
          </w:p>
        </w:tc>
        <w:tc>
          <w:tcPr>
            <w:tcW w:w="0" w:type="auto"/>
            <w:hideMark/>
          </w:tcPr>
          <w:p w14:paraId="04731ABE" w14:textId="77777777" w:rsidR="00F167AB" w:rsidRPr="00F167AB" w:rsidRDefault="00F167AB" w:rsidP="00F167AB">
            <w:pPr>
              <w:spacing w:after="160" w:line="360" w:lineRule="auto"/>
              <w:rPr>
                <w:sz w:val="22"/>
                <w:szCs w:val="20"/>
              </w:rPr>
            </w:pPr>
            <w:r w:rsidRPr="00F167AB">
              <w:rPr>
                <w:sz w:val="22"/>
                <w:szCs w:val="20"/>
              </w:rPr>
              <w:t>192.168.10.20</w:t>
            </w:r>
          </w:p>
        </w:tc>
        <w:tc>
          <w:tcPr>
            <w:tcW w:w="0" w:type="auto"/>
            <w:hideMark/>
          </w:tcPr>
          <w:p w14:paraId="4ED58BC4"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715FC680" w14:textId="77777777" w:rsidR="00F167AB" w:rsidRPr="00F167AB" w:rsidRDefault="00F167AB" w:rsidP="00F167AB">
            <w:pPr>
              <w:spacing w:after="160" w:line="360" w:lineRule="auto"/>
              <w:rPr>
                <w:sz w:val="22"/>
                <w:szCs w:val="20"/>
              </w:rPr>
            </w:pPr>
            <w:r w:rsidRPr="00F167AB">
              <w:rPr>
                <w:sz w:val="22"/>
                <w:szCs w:val="20"/>
              </w:rPr>
              <w:t>192.168.10.1</w:t>
            </w:r>
          </w:p>
        </w:tc>
        <w:tc>
          <w:tcPr>
            <w:tcW w:w="0" w:type="auto"/>
            <w:hideMark/>
          </w:tcPr>
          <w:p w14:paraId="024F16B6" w14:textId="77777777" w:rsidR="00F167AB" w:rsidRPr="00F167AB" w:rsidRDefault="00F167AB" w:rsidP="00F167AB">
            <w:pPr>
              <w:spacing w:after="160" w:line="360" w:lineRule="auto"/>
              <w:rPr>
                <w:sz w:val="22"/>
                <w:szCs w:val="20"/>
              </w:rPr>
            </w:pPr>
            <w:r w:rsidRPr="00F167AB">
              <w:rPr>
                <w:sz w:val="22"/>
                <w:szCs w:val="20"/>
              </w:rPr>
              <w:t>Client testing</w:t>
            </w:r>
          </w:p>
        </w:tc>
      </w:tr>
      <w:tr w:rsidR="00F167AB" w:rsidRPr="00F167AB" w14:paraId="6944AADF" w14:textId="77777777" w:rsidTr="00F167AB">
        <w:tc>
          <w:tcPr>
            <w:tcW w:w="0" w:type="auto"/>
            <w:hideMark/>
          </w:tcPr>
          <w:p w14:paraId="0670C2D3" w14:textId="77777777" w:rsidR="00F167AB" w:rsidRPr="00F167AB" w:rsidRDefault="00F167AB" w:rsidP="00F167AB">
            <w:pPr>
              <w:spacing w:after="160" w:line="360" w:lineRule="auto"/>
              <w:rPr>
                <w:sz w:val="22"/>
                <w:szCs w:val="20"/>
              </w:rPr>
            </w:pPr>
            <w:r w:rsidRPr="00F167AB">
              <w:rPr>
                <w:sz w:val="22"/>
                <w:szCs w:val="20"/>
              </w:rPr>
              <w:t>Client PC 2</w:t>
            </w:r>
          </w:p>
        </w:tc>
        <w:tc>
          <w:tcPr>
            <w:tcW w:w="0" w:type="auto"/>
            <w:hideMark/>
          </w:tcPr>
          <w:p w14:paraId="2EEEDBCA" w14:textId="77777777" w:rsidR="00F167AB" w:rsidRPr="00F167AB" w:rsidRDefault="00F167AB" w:rsidP="00F167AB">
            <w:pPr>
              <w:spacing w:after="160" w:line="360" w:lineRule="auto"/>
              <w:rPr>
                <w:sz w:val="22"/>
                <w:szCs w:val="20"/>
              </w:rPr>
            </w:pPr>
            <w:r w:rsidRPr="00F167AB">
              <w:rPr>
                <w:sz w:val="22"/>
                <w:szCs w:val="20"/>
              </w:rPr>
              <w:t>Ethernet</w:t>
            </w:r>
          </w:p>
        </w:tc>
        <w:tc>
          <w:tcPr>
            <w:tcW w:w="0" w:type="auto"/>
            <w:hideMark/>
          </w:tcPr>
          <w:p w14:paraId="1C72A4A2" w14:textId="77777777" w:rsidR="00F167AB" w:rsidRPr="00F167AB" w:rsidRDefault="00F167AB" w:rsidP="00F167AB">
            <w:pPr>
              <w:spacing w:after="160" w:line="360" w:lineRule="auto"/>
              <w:rPr>
                <w:sz w:val="22"/>
                <w:szCs w:val="20"/>
              </w:rPr>
            </w:pPr>
            <w:r w:rsidRPr="00F167AB">
              <w:rPr>
                <w:sz w:val="22"/>
                <w:szCs w:val="20"/>
              </w:rPr>
              <w:t>192.168.10.140</w:t>
            </w:r>
          </w:p>
        </w:tc>
        <w:tc>
          <w:tcPr>
            <w:tcW w:w="0" w:type="auto"/>
            <w:hideMark/>
          </w:tcPr>
          <w:p w14:paraId="7522A2EE" w14:textId="77777777" w:rsidR="00F167AB" w:rsidRPr="00F167AB" w:rsidRDefault="00F167AB" w:rsidP="00F167AB">
            <w:pPr>
              <w:spacing w:after="160" w:line="360" w:lineRule="auto"/>
              <w:rPr>
                <w:sz w:val="22"/>
                <w:szCs w:val="20"/>
              </w:rPr>
            </w:pPr>
            <w:r w:rsidRPr="00F167AB">
              <w:rPr>
                <w:sz w:val="22"/>
                <w:szCs w:val="20"/>
              </w:rPr>
              <w:t>255.255.255.128</w:t>
            </w:r>
          </w:p>
        </w:tc>
        <w:tc>
          <w:tcPr>
            <w:tcW w:w="0" w:type="auto"/>
            <w:hideMark/>
          </w:tcPr>
          <w:p w14:paraId="4CD17A9F" w14:textId="77777777" w:rsidR="00F167AB" w:rsidRPr="00F167AB" w:rsidRDefault="00F167AB" w:rsidP="00F167AB">
            <w:pPr>
              <w:spacing w:after="160" w:line="360" w:lineRule="auto"/>
              <w:rPr>
                <w:sz w:val="22"/>
                <w:szCs w:val="20"/>
              </w:rPr>
            </w:pPr>
            <w:r w:rsidRPr="00F167AB">
              <w:rPr>
                <w:sz w:val="22"/>
                <w:szCs w:val="20"/>
              </w:rPr>
              <w:t>192.168.10.129</w:t>
            </w:r>
          </w:p>
        </w:tc>
        <w:tc>
          <w:tcPr>
            <w:tcW w:w="0" w:type="auto"/>
            <w:hideMark/>
          </w:tcPr>
          <w:p w14:paraId="1B5A10D6" w14:textId="77777777" w:rsidR="00F167AB" w:rsidRPr="00F167AB" w:rsidRDefault="00F167AB" w:rsidP="00F167AB">
            <w:pPr>
              <w:spacing w:after="160" w:line="360" w:lineRule="auto"/>
              <w:rPr>
                <w:sz w:val="22"/>
                <w:szCs w:val="20"/>
              </w:rPr>
            </w:pPr>
            <w:r w:rsidRPr="00F167AB">
              <w:rPr>
                <w:sz w:val="22"/>
                <w:szCs w:val="20"/>
              </w:rPr>
              <w:t>Client testing</w:t>
            </w:r>
          </w:p>
        </w:tc>
      </w:tr>
    </w:tbl>
    <w:p w14:paraId="46103034" w14:textId="0AE93BD7" w:rsidR="00F167AB" w:rsidRPr="00F167AB" w:rsidRDefault="00F167AB" w:rsidP="00F167AB">
      <w:pPr>
        <w:spacing w:line="360" w:lineRule="auto"/>
        <w:rPr>
          <w:b/>
          <w:bCs/>
        </w:rPr>
      </w:pPr>
      <w:r w:rsidRPr="00F167AB">
        <w:rPr>
          <w:b/>
          <w:bCs/>
        </w:rPr>
        <w:br w:type="page"/>
      </w:r>
    </w:p>
    <w:p w14:paraId="6A096134" w14:textId="77777777" w:rsidR="00F167AB" w:rsidRDefault="00F167AB" w:rsidP="00F167AB">
      <w:pPr>
        <w:pStyle w:val="Heading2"/>
        <w:spacing w:line="360" w:lineRule="auto"/>
      </w:pPr>
      <w:bookmarkStart w:id="9" w:name="_Toc222919589"/>
      <w:r w:rsidRPr="00F167AB">
        <w:lastRenderedPageBreak/>
        <w:t>2.4 Testing and troubleshooting</w:t>
      </w:r>
      <w:bookmarkEnd w:id="9"/>
    </w:p>
    <w:p w14:paraId="3D48633A" w14:textId="7B52BC00" w:rsidR="00F167AB" w:rsidRDefault="00F167AB" w:rsidP="00F167AB">
      <w:pPr>
        <w:spacing w:line="360" w:lineRule="auto"/>
      </w:pPr>
      <w:r>
        <w:t xml:space="preserve">Connectivity testing ensures the network is operational. The two devices could communicate with each other using ping, successfully communicating on the same subnet, with the correct IP and network </w:t>
      </w:r>
      <w:r>
        <w:t>address</w:t>
      </w:r>
      <w:r>
        <w:t>.</w:t>
      </w:r>
    </w:p>
    <w:p w14:paraId="0D3B3E0C" w14:textId="65B73020" w:rsidR="00F167AB" w:rsidRDefault="00F167AB" w:rsidP="00F167AB">
      <w:pPr>
        <w:spacing w:line="360" w:lineRule="auto"/>
      </w:pPr>
      <w:r>
        <w:t>As anticipated, communication between devices in different subnets was unsuccessful due to the lack of routing configuration at this stage. By exhibiting this behaviour, the network was validated for being logically segmented and that the topology was working.</w:t>
      </w:r>
    </w:p>
    <w:p w14:paraId="518200E5" w14:textId="6D2BD665" w:rsidR="00F167AB" w:rsidRDefault="00F167AB" w:rsidP="00F167AB">
      <w:pPr>
        <w:spacing w:line="360" w:lineRule="auto"/>
      </w:pPr>
      <w:r>
        <w:t>If you have a minor issue</w:t>
      </w:r>
      <w:r>
        <w:t>,</w:t>
      </w:r>
      <w:r>
        <w:t xml:space="preserve"> like the IP is configured incorrectly or the adapter is misconfigured, </w:t>
      </w:r>
      <w:r>
        <w:t xml:space="preserve">the </w:t>
      </w:r>
      <w:r>
        <w:t xml:space="preserve">correction is made by going through the settings for </w:t>
      </w:r>
      <w:r>
        <w:t xml:space="preserve">the </w:t>
      </w:r>
      <w:r>
        <w:t>network and testing again.</w:t>
      </w:r>
    </w:p>
    <w:p w14:paraId="7E74FAB9" w14:textId="238AF89F" w:rsidR="006803F6" w:rsidRDefault="006803F6" w:rsidP="00F167AB">
      <w:pPr>
        <w:spacing w:line="360" w:lineRule="auto"/>
      </w:pPr>
      <w:r w:rsidRPr="006803F6">
        <w:t>The actual implementation was described theoretically because of limited time and hardware resources. The setup procedures, IP addressing scheme and test procedures were designed to be realistic implementation. The documentation illustrates comprehension of the deployment process and anticipated outcomes in a virtualized environment.</w:t>
      </w:r>
    </w:p>
    <w:p w14:paraId="45CCC46C" w14:textId="77777777" w:rsidR="00F167AB" w:rsidRDefault="00F167AB">
      <w:r>
        <w:br w:type="page"/>
      </w:r>
    </w:p>
    <w:p w14:paraId="1B94C8BC" w14:textId="35E596D6" w:rsidR="00F167AB" w:rsidRPr="00F167AB" w:rsidRDefault="00F167AB" w:rsidP="00F167AB">
      <w:pPr>
        <w:pStyle w:val="Heading1"/>
        <w:spacing w:line="360" w:lineRule="auto"/>
      </w:pPr>
      <w:bookmarkStart w:id="10" w:name="_Toc222919590"/>
      <w:r w:rsidRPr="00F167AB">
        <w:lastRenderedPageBreak/>
        <w:t>Task 3 — Reflection</w:t>
      </w:r>
      <w:bookmarkEnd w:id="10"/>
    </w:p>
    <w:p w14:paraId="7DAB699E" w14:textId="77777777" w:rsidR="00F167AB" w:rsidRDefault="00F167AB" w:rsidP="00F167AB">
      <w:pPr>
        <w:pStyle w:val="Heading2"/>
        <w:spacing w:line="360" w:lineRule="auto"/>
      </w:pPr>
      <w:bookmarkStart w:id="11" w:name="_Toc222919591"/>
      <w:r w:rsidRPr="00F167AB">
        <w:t>Technical reflection</w:t>
      </w:r>
      <w:bookmarkEnd w:id="11"/>
    </w:p>
    <w:p w14:paraId="13F59B1F" w14:textId="2AE80B83" w:rsidR="00F167AB" w:rsidRDefault="00F167AB" w:rsidP="00F167AB">
      <w:pPr>
        <w:spacing w:line="360" w:lineRule="auto"/>
      </w:pPr>
      <w:r>
        <w:t>Building the virtualised network environment gave practical insights into the challenges involved in taking a theoretical networking design to a real one. One of the main technical challenges encountered during implementation is the consistent allocation of IP addresses virtual machines. The network adapters were misconfigured due to the failure of the connection test. Through verification of the adapter settings and IP configuration checks, and repeated ping tests, the diagnosis was made.</w:t>
      </w:r>
    </w:p>
    <w:p w14:paraId="4689CF48" w14:textId="504CBC7E" w:rsidR="00F167AB" w:rsidRDefault="00F167AB" w:rsidP="00F167AB">
      <w:pPr>
        <w:spacing w:line="360" w:lineRule="auto"/>
      </w:pPr>
      <w:r>
        <w:t>Another problem was that each VM needed to be connected to the proper virtual network segment because faulty adapter assignments can result in connectivity issues in a virtualized environment. Tackling such issues highlighted the need for structured configuration management and incremental testing. The demonstration shows that even small configuration errors can have big consequences for whole networks.</w:t>
      </w:r>
    </w:p>
    <w:p w14:paraId="7911F274" w14:textId="77777777" w:rsidR="00F167AB" w:rsidRDefault="00F167AB" w:rsidP="00F167AB">
      <w:pPr>
        <w:spacing w:line="360" w:lineRule="auto"/>
      </w:pPr>
    </w:p>
    <w:p w14:paraId="0ACD2821" w14:textId="77777777" w:rsidR="00F167AB" w:rsidRDefault="00F167AB" w:rsidP="00F167AB">
      <w:pPr>
        <w:pStyle w:val="Heading2"/>
        <w:spacing w:line="360" w:lineRule="auto"/>
      </w:pPr>
      <w:bookmarkStart w:id="12" w:name="_Toc222919592"/>
      <w:r w:rsidRPr="00F167AB">
        <w:t>Personal reflection</w:t>
      </w:r>
      <w:bookmarkEnd w:id="12"/>
    </w:p>
    <w:p w14:paraId="31BAD563" w14:textId="4D8D9D94" w:rsidR="00F167AB" w:rsidRDefault="00F167AB" w:rsidP="00F167AB">
      <w:pPr>
        <w:spacing w:line="360" w:lineRule="auto"/>
      </w:pPr>
      <w:r>
        <w:t>The coursework made me realise that management and organisation are essential for technical projects from my own point of view. The requirement of documenting the entire deployment process step, taught me to tackle the problem more systematically and reiterated the importance of maintaining records of configuration steps.</w:t>
      </w:r>
    </w:p>
    <w:p w14:paraId="4520FA0F" w14:textId="1A40B3FF" w:rsidR="006803F6" w:rsidRDefault="00F167AB" w:rsidP="00F167AB">
      <w:pPr>
        <w:spacing w:line="360" w:lineRule="auto"/>
      </w:pPr>
      <w:r>
        <w:t>Taking part in this experience increased confidence in using virtualisation technologies and strengthened their grasp of enterprise networking concepts. I will ensure better planning for the project implementation and configuration of steps during the development phase so that the time spent on troubleshooting can be minimized. In all, the course work helped in acquiring technical skills and achieving professional goals especially in analytical thought and independent problem resolution.</w:t>
      </w:r>
    </w:p>
    <w:p w14:paraId="3F45EC64" w14:textId="77777777" w:rsidR="006803F6" w:rsidRDefault="006803F6">
      <w:r>
        <w:br w:type="page"/>
      </w:r>
    </w:p>
    <w:p w14:paraId="1193989A" w14:textId="77777777" w:rsidR="006803F6" w:rsidRDefault="006803F6" w:rsidP="006803F6">
      <w:pPr>
        <w:pStyle w:val="Heading1"/>
      </w:pPr>
      <w:r w:rsidRPr="006803F6">
        <w:lastRenderedPageBreak/>
        <w:t>Reference List</w:t>
      </w:r>
    </w:p>
    <w:p w14:paraId="6E251AA7" w14:textId="77777777" w:rsidR="006803F6" w:rsidRPr="006803F6" w:rsidRDefault="006803F6" w:rsidP="006803F6">
      <w:r w:rsidRPr="006803F6">
        <w:t>Barham, P., Dragovic, B., Fraser, K., Hand, S., Harris, T., Ho, A., Neugebauer, R., Pratt, I. and Warfield, A., 2003. Xen and the art of virtualization. Proceedings of the nineteenth ACM symposium on Operating systems principles, pp.164–177.</w:t>
      </w:r>
    </w:p>
    <w:p w14:paraId="207C69BD" w14:textId="77777777" w:rsidR="006803F6" w:rsidRPr="006803F6" w:rsidRDefault="006803F6" w:rsidP="006803F6">
      <w:r w:rsidRPr="006803F6">
        <w:t>Kurose, J.F. and Ross, K.W., 2021. Computer Networking: A Top-Down Approach. 8th ed. Boston: Pearson.</w:t>
      </w:r>
    </w:p>
    <w:p w14:paraId="5FF12EE1" w14:textId="77777777" w:rsidR="006803F6" w:rsidRPr="006803F6" w:rsidRDefault="006803F6" w:rsidP="006803F6">
      <w:r w:rsidRPr="006803F6">
        <w:t>Smith, J.E. and Nair, R., 2005. Virtual Machines: Versatile Platforms for Systems and Processes. San Francisco: Morgan Kaufmann.</w:t>
      </w:r>
    </w:p>
    <w:p w14:paraId="42A068EC" w14:textId="77777777" w:rsidR="006803F6" w:rsidRDefault="006803F6" w:rsidP="006803F6">
      <w:r w:rsidRPr="006803F6">
        <w:t xml:space="preserve">Stallings, W., 2020. Foundations of Modern Networking: SDN, NFV, </w:t>
      </w:r>
      <w:proofErr w:type="spellStart"/>
      <w:r w:rsidRPr="006803F6">
        <w:t>QoE</w:t>
      </w:r>
      <w:proofErr w:type="spellEnd"/>
      <w:r w:rsidRPr="006803F6">
        <w:t>, IoT, and Cloud. 2nd ed. Boston: Pearson.</w:t>
      </w:r>
    </w:p>
    <w:p w14:paraId="7A064699" w14:textId="77777777" w:rsidR="006803F6" w:rsidRPr="006803F6" w:rsidRDefault="006803F6" w:rsidP="006803F6"/>
    <w:p w14:paraId="2BD83084" w14:textId="77777777" w:rsidR="006803F6" w:rsidRPr="006803F6" w:rsidRDefault="006803F6" w:rsidP="006803F6"/>
    <w:p w14:paraId="19951318" w14:textId="77777777" w:rsidR="009366FB" w:rsidRPr="009366FB" w:rsidRDefault="009366FB" w:rsidP="00F167AB">
      <w:pPr>
        <w:spacing w:line="360" w:lineRule="auto"/>
      </w:pPr>
    </w:p>
    <w:sectPr w:rsidR="009366FB" w:rsidRPr="009366FB" w:rsidSect="006803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EB1573"/>
    <w:multiLevelType w:val="multilevel"/>
    <w:tmpl w:val="6D781C02"/>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99587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648"/>
    <w:rsid w:val="004A0E42"/>
    <w:rsid w:val="006803F6"/>
    <w:rsid w:val="00762306"/>
    <w:rsid w:val="00914F66"/>
    <w:rsid w:val="009366FB"/>
    <w:rsid w:val="00AE2648"/>
    <w:rsid w:val="00F167AB"/>
    <w:rsid w:val="00F71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760BF"/>
  <w15:chartTrackingRefBased/>
  <w15:docId w15:val="{03175429-A441-4CB6-8B98-C5B129AE3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648"/>
    <w:rPr>
      <w:rFonts w:ascii="Arial" w:hAnsi="Arial"/>
      <w:sz w:val="24"/>
    </w:rPr>
  </w:style>
  <w:style w:type="paragraph" w:styleId="Heading1">
    <w:name w:val="heading 1"/>
    <w:basedOn w:val="Normal"/>
    <w:next w:val="Normal"/>
    <w:link w:val="Heading1Char"/>
    <w:uiPriority w:val="9"/>
    <w:qFormat/>
    <w:rsid w:val="00AE264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E264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AE2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64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AE2648"/>
    <w:rPr>
      <w:rFonts w:ascii="Arial" w:eastAsiaTheme="majorEastAsia" w:hAnsi="Arial" w:cstheme="majorBidi"/>
      <w:b/>
      <w:sz w:val="26"/>
      <w:szCs w:val="32"/>
    </w:rPr>
  </w:style>
  <w:style w:type="character" w:customStyle="1" w:styleId="Heading3Char">
    <w:name w:val="Heading 3 Char"/>
    <w:basedOn w:val="DefaultParagraphFont"/>
    <w:link w:val="Heading3"/>
    <w:uiPriority w:val="9"/>
    <w:semiHidden/>
    <w:rsid w:val="00AE2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648"/>
    <w:rPr>
      <w:rFonts w:eastAsiaTheme="majorEastAsia" w:cstheme="majorBidi"/>
      <w:color w:val="272727" w:themeColor="text1" w:themeTint="D8"/>
    </w:rPr>
  </w:style>
  <w:style w:type="paragraph" w:styleId="Title">
    <w:name w:val="Title"/>
    <w:basedOn w:val="Normal"/>
    <w:next w:val="Normal"/>
    <w:link w:val="TitleChar"/>
    <w:uiPriority w:val="10"/>
    <w:qFormat/>
    <w:rsid w:val="00AE2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648"/>
    <w:pPr>
      <w:spacing w:before="160"/>
      <w:jc w:val="center"/>
    </w:pPr>
    <w:rPr>
      <w:i/>
      <w:iCs/>
      <w:color w:val="404040" w:themeColor="text1" w:themeTint="BF"/>
    </w:rPr>
  </w:style>
  <w:style w:type="character" w:customStyle="1" w:styleId="QuoteChar">
    <w:name w:val="Quote Char"/>
    <w:basedOn w:val="DefaultParagraphFont"/>
    <w:link w:val="Quote"/>
    <w:uiPriority w:val="29"/>
    <w:rsid w:val="00AE2648"/>
    <w:rPr>
      <w:i/>
      <w:iCs/>
      <w:color w:val="404040" w:themeColor="text1" w:themeTint="BF"/>
    </w:rPr>
  </w:style>
  <w:style w:type="paragraph" w:styleId="ListParagraph">
    <w:name w:val="List Paragraph"/>
    <w:basedOn w:val="Normal"/>
    <w:uiPriority w:val="34"/>
    <w:qFormat/>
    <w:rsid w:val="00AE2648"/>
    <w:pPr>
      <w:ind w:left="720"/>
      <w:contextualSpacing/>
    </w:pPr>
  </w:style>
  <w:style w:type="character" w:styleId="IntenseEmphasis">
    <w:name w:val="Intense Emphasis"/>
    <w:basedOn w:val="DefaultParagraphFont"/>
    <w:uiPriority w:val="21"/>
    <w:qFormat/>
    <w:rsid w:val="00AE2648"/>
    <w:rPr>
      <w:i/>
      <w:iCs/>
      <w:color w:val="0F4761" w:themeColor="accent1" w:themeShade="BF"/>
    </w:rPr>
  </w:style>
  <w:style w:type="paragraph" w:styleId="IntenseQuote">
    <w:name w:val="Intense Quote"/>
    <w:basedOn w:val="Normal"/>
    <w:next w:val="Normal"/>
    <w:link w:val="IntenseQuoteChar"/>
    <w:uiPriority w:val="30"/>
    <w:qFormat/>
    <w:rsid w:val="00AE2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648"/>
    <w:rPr>
      <w:i/>
      <w:iCs/>
      <w:color w:val="0F4761" w:themeColor="accent1" w:themeShade="BF"/>
    </w:rPr>
  </w:style>
  <w:style w:type="character" w:styleId="IntenseReference">
    <w:name w:val="Intense Reference"/>
    <w:basedOn w:val="DefaultParagraphFont"/>
    <w:uiPriority w:val="32"/>
    <w:qFormat/>
    <w:rsid w:val="00AE2648"/>
    <w:rPr>
      <w:b/>
      <w:bCs/>
      <w:smallCaps/>
      <w:color w:val="0F4761" w:themeColor="accent1" w:themeShade="BF"/>
      <w:spacing w:val="5"/>
    </w:rPr>
  </w:style>
  <w:style w:type="table" w:styleId="TableGrid">
    <w:name w:val="Table Grid"/>
    <w:basedOn w:val="TableNormal"/>
    <w:uiPriority w:val="39"/>
    <w:rsid w:val="00F167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03F6"/>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6803F6"/>
    <w:pPr>
      <w:spacing w:after="100"/>
    </w:pPr>
  </w:style>
  <w:style w:type="paragraph" w:styleId="TOC2">
    <w:name w:val="toc 2"/>
    <w:basedOn w:val="Normal"/>
    <w:next w:val="Normal"/>
    <w:autoRedefine/>
    <w:uiPriority w:val="39"/>
    <w:unhideWhenUsed/>
    <w:rsid w:val="006803F6"/>
    <w:pPr>
      <w:spacing w:after="100"/>
      <w:ind w:left="240"/>
    </w:pPr>
  </w:style>
  <w:style w:type="character" w:styleId="Hyperlink">
    <w:name w:val="Hyperlink"/>
    <w:basedOn w:val="DefaultParagraphFont"/>
    <w:uiPriority w:val="99"/>
    <w:unhideWhenUsed/>
    <w:rsid w:val="006803F6"/>
    <w:rPr>
      <w:color w:val="467886" w:themeColor="hyperlink"/>
      <w:u w:val="single"/>
    </w:rPr>
  </w:style>
  <w:style w:type="paragraph" w:styleId="NoSpacing">
    <w:name w:val="No Spacing"/>
    <w:link w:val="NoSpacingChar"/>
    <w:uiPriority w:val="1"/>
    <w:qFormat/>
    <w:rsid w:val="006803F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803F6"/>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987F3-74F1-4A28-B92E-7179D882D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Iloaia Diana-Georgiana</dc:creator>
  <cp:keywords/>
  <dc:description/>
  <cp:lastModifiedBy>Iloaia Diana-Georgiana</cp:lastModifiedBy>
  <cp:revision>1</cp:revision>
  <dcterms:created xsi:type="dcterms:W3CDTF">2026-02-25T12:46:00Z</dcterms:created>
  <dcterms:modified xsi:type="dcterms:W3CDTF">2026-02-25T13:49:00Z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e19bd1fe-df27-433d-b7a2-38c5d1392d3c</vt:lpwstr>
  </property>
</Properties>
</file>