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A0144EF" w14:textId="77777777" w:rsidR="00A50481" w:rsidRDefault="00A50481" w:rsidP="00A50481">
            <w:pPr>
              <w:rPr>
                <w:rFonts w:ascii="Segoe UI" w:hAnsi="Segoe UI" w:cs="Segoe UI"/>
                <w:color w:val="424242"/>
                <w:sz w:val="28"/>
                <w:szCs w:val="28"/>
              </w:rPr>
            </w:pPr>
            <w:r>
              <w:rPr>
                <w:rFonts w:ascii="Segoe UI" w:hAnsi="Segoe UI" w:cs="Segoe UI"/>
                <w:color w:val="424242"/>
                <w:sz w:val="28"/>
                <w:szCs w:val="28"/>
              </w:rPr>
              <w:t>Brian Paul Morris (1809130)</w:t>
            </w:r>
          </w:p>
          <w:p w14:paraId="7B4F336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EA9543C" w:rsidR="006A543A" w:rsidRPr="00C2152E" w:rsidRDefault="005B17B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Evaluation of backup solutions to backup multiple cloud tenancies and physical </w:t>
            </w:r>
            <w:r w:rsidR="004B13F9">
              <w:rPr>
                <w:rFonts w:asciiTheme="minorHAnsi" w:hAnsiTheme="minorHAnsi" w:cstheme="minorHAnsi"/>
                <w:b/>
                <w:color w:val="000000" w:themeColor="text1"/>
              </w:rPr>
              <w:t>datacentres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DEA7A4A" w:rsidR="006A543A" w:rsidRPr="00C2152E" w:rsidRDefault="00A5048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D34F7B5" w:rsidR="006A543A" w:rsidRPr="00C2152E" w:rsidRDefault="000944B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F3789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F3789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F3789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BB8D085" w:rsidR="006363DD" w:rsidRPr="006363DD" w:rsidRDefault="00E214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1C242C1A" w:rsidR="006363DD" w:rsidRPr="006363DD" w:rsidRDefault="00E214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2AAC9CD" w:rsidR="006363DD" w:rsidRPr="006363DD" w:rsidRDefault="005F5CB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0780AB9C" w:rsidR="006363DD" w:rsidRPr="006363DD" w:rsidRDefault="007A44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79EFE54" w:rsidR="00435DD7" w:rsidRPr="006363DD" w:rsidRDefault="007A4472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1BB9D59C" w:rsidR="006363DD" w:rsidRPr="006363DD" w:rsidRDefault="007A44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194AADE8" w:rsidR="006363DD" w:rsidRPr="008D4A65" w:rsidRDefault="00871E9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F35B2">
              <w:rPr>
                <w:rFonts w:asciiTheme="minorHAnsi" w:hAnsiTheme="minorHAnsi"/>
                <w:b/>
                <w:color w:val="000000" w:themeColor="text1"/>
                <w:lang w:eastAsia="en-GB"/>
              </w:rPr>
              <w:t>6/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7B4E994" w14:textId="68E66AB2" w:rsidR="009E606F" w:rsidRDefault="004B13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selection of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Topic</w:t>
            </w:r>
            <w:r w:rsidR="009E606F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5F5CB1">
              <w:rPr>
                <w:rFonts w:asciiTheme="minorHAnsi" w:hAnsiTheme="minorHAnsi"/>
                <w:color w:val="000000" w:themeColor="text1"/>
              </w:rPr>
              <w:t>,</w:t>
            </w:r>
            <w:r w:rsidR="009E606F">
              <w:rPr>
                <w:rFonts w:asciiTheme="minorHAnsi" w:hAnsiTheme="minorHAnsi"/>
                <w:color w:val="000000" w:themeColor="text1"/>
              </w:rPr>
              <w:t>quality</w:t>
            </w:r>
            <w:proofErr w:type="gramEnd"/>
            <w:r w:rsidR="009E606F">
              <w:rPr>
                <w:rFonts w:asciiTheme="minorHAnsi" w:hAnsiTheme="minorHAnsi"/>
                <w:color w:val="000000" w:themeColor="text1"/>
              </w:rPr>
              <w:t xml:space="preserve"> of presentation was affected by failure to manage the time </w:t>
            </w:r>
            <w:r w:rsidR="005F5CB1">
              <w:rPr>
                <w:rFonts w:asciiTheme="minorHAnsi" w:hAnsiTheme="minorHAnsi"/>
                <w:color w:val="000000" w:themeColor="text1"/>
              </w:rPr>
              <w:t>allocated for presentation you ended up discussing literature review only.</w:t>
            </w:r>
            <w:r w:rsidR="00256A14">
              <w:rPr>
                <w:rFonts w:asciiTheme="minorHAnsi" w:hAnsiTheme="minorHAnsi"/>
                <w:color w:val="000000" w:themeColor="text1"/>
              </w:rPr>
              <w:t xml:space="preserve"> A good way of presenting Literature review is by linking it with the Findings.</w:t>
            </w:r>
          </w:p>
          <w:p w14:paraId="0B70F7A2" w14:textId="77777777" w:rsidR="00F450E7" w:rsidRDefault="004B13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Aim and Objectives need to included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( even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if there were included when doing Industrial Research)</w:t>
            </w:r>
            <w:r w:rsidR="009E606F">
              <w:rPr>
                <w:rFonts w:asciiTheme="minorHAnsi" w:hAnsiTheme="minorHAnsi"/>
                <w:color w:val="000000" w:themeColor="text1"/>
              </w:rPr>
              <w:t xml:space="preserve"> refer to SOAC Independent Project Handbook to confirm the structure for the current report. Methodology was not discussed with justification.</w:t>
            </w:r>
          </w:p>
          <w:p w14:paraId="27F4B850" w14:textId="6B78CA40" w:rsidR="005F5CB1" w:rsidRDefault="005F5CB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It is good thing you have a project </w:t>
            </w:r>
            <w:r w:rsidR="00256A14">
              <w:rPr>
                <w:rFonts w:asciiTheme="minorHAnsi" w:hAnsiTheme="minorHAnsi"/>
                <w:color w:val="000000" w:themeColor="text1"/>
              </w:rPr>
              <w:t>plan,</w:t>
            </w:r>
            <w:r>
              <w:rPr>
                <w:rFonts w:asciiTheme="minorHAnsi" w:hAnsiTheme="minorHAnsi"/>
                <w:color w:val="000000" w:themeColor="text1"/>
              </w:rPr>
              <w:t xml:space="preserve"> make sure it has every single task </w:t>
            </w:r>
            <w:r w:rsidR="00256A14">
              <w:rPr>
                <w:rFonts w:asciiTheme="minorHAnsi" w:hAnsiTheme="minorHAnsi"/>
                <w:color w:val="000000" w:themeColor="text1"/>
              </w:rPr>
              <w:t>involved in the project from start to end.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510C7" w14:paraId="72F8B9AE" w14:textId="77777777" w:rsidTr="00B40285">
        <w:tc>
          <w:tcPr>
            <w:tcW w:w="1129" w:type="dxa"/>
          </w:tcPr>
          <w:p w14:paraId="7DEB5430" w14:textId="0DB87C33" w:rsidR="00B510C7" w:rsidRDefault="00B510C7" w:rsidP="00B510C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432E00DC" w:rsidR="00B510C7" w:rsidRDefault="00B510C7" w:rsidP="00B510C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Munyaradzi Murira</w:t>
            </w:r>
          </w:p>
        </w:tc>
        <w:tc>
          <w:tcPr>
            <w:tcW w:w="3117" w:type="dxa"/>
          </w:tcPr>
          <w:p w14:paraId="1130C202" w14:textId="77777777" w:rsidR="00B510C7" w:rsidRDefault="00B510C7" w:rsidP="00B510C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510C7" w:rsidRDefault="00B510C7" w:rsidP="00B510C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510C7" w14:paraId="5C7E4F60" w14:textId="77777777" w:rsidTr="00B40285">
        <w:tc>
          <w:tcPr>
            <w:tcW w:w="1129" w:type="dxa"/>
          </w:tcPr>
          <w:p w14:paraId="4AF84E42" w14:textId="77777777" w:rsidR="00B510C7" w:rsidRDefault="00B510C7" w:rsidP="00B510C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E2F2948" w:rsidR="00B510C7" w:rsidRDefault="00B510C7" w:rsidP="00B510C7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Nitheesh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 xml:space="preserve">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Murugan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 xml:space="preserve">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Kaliyamurthy</w:t>
            </w:r>
            <w:proofErr w:type="spellEnd"/>
          </w:p>
        </w:tc>
        <w:tc>
          <w:tcPr>
            <w:tcW w:w="3117" w:type="dxa"/>
          </w:tcPr>
          <w:p w14:paraId="1A0AC629" w14:textId="77777777" w:rsidR="00B510C7" w:rsidRDefault="00B510C7" w:rsidP="00B510C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510C7" w:rsidRDefault="00B510C7" w:rsidP="00B510C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4D3FEA" w14:textId="77777777" w:rsidR="009D5667" w:rsidRDefault="009D5667" w:rsidP="007D1FA6">
      <w:r>
        <w:separator/>
      </w:r>
    </w:p>
  </w:endnote>
  <w:endnote w:type="continuationSeparator" w:id="0">
    <w:p w14:paraId="2E303E61" w14:textId="77777777" w:rsidR="009D5667" w:rsidRDefault="009D566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C106A0" w14:textId="77777777" w:rsidR="009D5667" w:rsidRDefault="009D5667" w:rsidP="007D1FA6">
      <w:r>
        <w:separator/>
      </w:r>
    </w:p>
  </w:footnote>
  <w:footnote w:type="continuationSeparator" w:id="0">
    <w:p w14:paraId="4EABF233" w14:textId="77777777" w:rsidR="009D5667" w:rsidRDefault="009D566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944BA"/>
    <w:rsid w:val="00125730"/>
    <w:rsid w:val="001D0DDD"/>
    <w:rsid w:val="002071E2"/>
    <w:rsid w:val="00210C59"/>
    <w:rsid w:val="0022281D"/>
    <w:rsid w:val="00242112"/>
    <w:rsid w:val="00244548"/>
    <w:rsid w:val="00253402"/>
    <w:rsid w:val="00256A14"/>
    <w:rsid w:val="002B55AA"/>
    <w:rsid w:val="002D3179"/>
    <w:rsid w:val="003F049D"/>
    <w:rsid w:val="00435DD7"/>
    <w:rsid w:val="004B13F9"/>
    <w:rsid w:val="004E34E6"/>
    <w:rsid w:val="005A54B0"/>
    <w:rsid w:val="005B17B4"/>
    <w:rsid w:val="005F2C52"/>
    <w:rsid w:val="005F5CB1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623A2"/>
    <w:rsid w:val="00777F92"/>
    <w:rsid w:val="007A4472"/>
    <w:rsid w:val="007A6D2B"/>
    <w:rsid w:val="007D1FA6"/>
    <w:rsid w:val="008147E6"/>
    <w:rsid w:val="00836A03"/>
    <w:rsid w:val="008452E4"/>
    <w:rsid w:val="008669E7"/>
    <w:rsid w:val="00866E85"/>
    <w:rsid w:val="00871E97"/>
    <w:rsid w:val="008B05C1"/>
    <w:rsid w:val="008C4067"/>
    <w:rsid w:val="008D4A65"/>
    <w:rsid w:val="008F35B2"/>
    <w:rsid w:val="009D5667"/>
    <w:rsid w:val="009E606F"/>
    <w:rsid w:val="009F37CB"/>
    <w:rsid w:val="00A151E5"/>
    <w:rsid w:val="00A50481"/>
    <w:rsid w:val="00A736BA"/>
    <w:rsid w:val="00AB34FE"/>
    <w:rsid w:val="00AC6617"/>
    <w:rsid w:val="00B40285"/>
    <w:rsid w:val="00B510C7"/>
    <w:rsid w:val="00B91475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E2145C"/>
    <w:rsid w:val="00F14758"/>
    <w:rsid w:val="00F37896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826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247</Words>
  <Characters>1411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9</cp:revision>
  <cp:lastPrinted>2013-09-25T13:21:00Z</cp:lastPrinted>
  <dcterms:created xsi:type="dcterms:W3CDTF">2022-04-25T13:42:00Z</dcterms:created>
  <dcterms:modified xsi:type="dcterms:W3CDTF">2022-04-29T11:12:00Z</dcterms:modified>
</cp:coreProperties>
</file>