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ED0520" w14:textId="77777777" w:rsidR="00042537" w:rsidRPr="00A85BFE" w:rsidRDefault="00042537" w:rsidP="00B527D2">
      <w:pPr>
        <w:pStyle w:val="BodyText"/>
        <w:spacing w:line="276" w:lineRule="auto"/>
        <w:jc w:val="right"/>
        <w:rPr>
          <w:rFonts w:ascii="Arial" w:hAnsi="Arial" w:cs="Arial"/>
          <w:b/>
          <w:sz w:val="28"/>
          <w:szCs w:val="28"/>
        </w:rPr>
      </w:pPr>
      <w:r w:rsidRPr="00A406E5">
        <w:rPr>
          <w:rFonts w:ascii="Arial" w:hAnsi="Arial" w:cs="Arial"/>
          <w:noProof/>
        </w:rPr>
        <w:drawing>
          <wp:anchor distT="0" distB="0" distL="114300" distR="114300" simplePos="0" relativeHeight="251661312" behindDoc="0" locked="0" layoutInCell="1" allowOverlap="1" wp14:anchorId="2A8F1ED1" wp14:editId="4F9DFE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3AEA8706" w14:textId="77777777" w:rsidR="00042537" w:rsidRPr="00A406E5" w:rsidRDefault="00042537" w:rsidP="00B527D2">
      <w:pPr>
        <w:spacing w:line="276" w:lineRule="auto"/>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042537" w:rsidRPr="00A406E5" w14:paraId="19F3D526" w14:textId="77777777" w:rsidTr="006028CA">
        <w:tc>
          <w:tcPr>
            <w:tcW w:w="9922" w:type="dxa"/>
            <w:shd w:val="clear" w:color="auto" w:fill="C0C0C0"/>
          </w:tcPr>
          <w:p w14:paraId="524AC852" w14:textId="77777777" w:rsidR="00042537" w:rsidRPr="00A406E5" w:rsidRDefault="00042537" w:rsidP="00B527D2">
            <w:pPr>
              <w:pStyle w:val="Heading4"/>
              <w:spacing w:line="276" w:lineRule="auto"/>
              <w:rPr>
                <w:rFonts w:ascii="Arial" w:hAnsi="Arial" w:cs="Arial"/>
                <w:b/>
              </w:rPr>
            </w:pPr>
            <w:r w:rsidRPr="00A406E5">
              <w:rPr>
                <w:rFonts w:ascii="Arial" w:hAnsi="Arial" w:cs="Arial"/>
                <w:b/>
              </w:rPr>
              <w:t xml:space="preserve">LEVEL 6 ASSESSMENT SPECIFICATION </w:t>
            </w:r>
          </w:p>
        </w:tc>
      </w:tr>
    </w:tbl>
    <w:p w14:paraId="3A44C0BD" w14:textId="77777777" w:rsidR="00042537" w:rsidRPr="00A406E5" w:rsidRDefault="00042537" w:rsidP="00B527D2">
      <w:pPr>
        <w:spacing w:line="276" w:lineRule="auto"/>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42537" w:rsidRPr="00A406E5" w14:paraId="5E4B7879" w14:textId="77777777" w:rsidTr="006028CA">
        <w:tc>
          <w:tcPr>
            <w:tcW w:w="2093" w:type="dxa"/>
            <w:shd w:val="pct15" w:color="auto" w:fill="auto"/>
          </w:tcPr>
          <w:p w14:paraId="7AA2D365"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t>Student name:</w:t>
            </w:r>
          </w:p>
        </w:tc>
        <w:tc>
          <w:tcPr>
            <w:tcW w:w="3293" w:type="dxa"/>
          </w:tcPr>
          <w:p w14:paraId="5394C77F"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DB62C14"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t>Student ID number:</w:t>
            </w:r>
          </w:p>
        </w:tc>
        <w:tc>
          <w:tcPr>
            <w:tcW w:w="2268" w:type="dxa"/>
          </w:tcPr>
          <w:p w14:paraId="20C5C60C" w14:textId="77777777" w:rsidR="00042537" w:rsidRPr="00A406E5" w:rsidRDefault="00042537" w:rsidP="00B527D2">
            <w:pPr>
              <w:spacing w:before="120" w:after="120" w:line="276" w:lineRule="auto"/>
              <w:jc w:val="both"/>
              <w:rPr>
                <w:rFonts w:ascii="Arial" w:hAnsi="Arial" w:cs="Arial"/>
                <w:b/>
                <w:sz w:val="22"/>
                <w:szCs w:val="22"/>
              </w:rPr>
            </w:pPr>
          </w:p>
        </w:tc>
      </w:tr>
      <w:tr w:rsidR="00042537" w:rsidRPr="00A406E5" w14:paraId="7F2C0D92" w14:textId="77777777" w:rsidTr="006028CA">
        <w:tc>
          <w:tcPr>
            <w:tcW w:w="2093" w:type="dxa"/>
            <w:shd w:val="pct15" w:color="auto" w:fill="auto"/>
          </w:tcPr>
          <w:p w14:paraId="1059AA0E"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DD845F" w14:textId="77777777" w:rsidR="00042537" w:rsidRPr="00A406E5" w:rsidRDefault="00042537" w:rsidP="00B527D2">
            <w:pPr>
              <w:spacing w:before="120" w:after="120" w:line="276" w:lineRule="auto"/>
              <w:jc w:val="both"/>
              <w:rPr>
                <w:rFonts w:ascii="Arial" w:hAnsi="Arial" w:cs="Arial"/>
                <w:b/>
                <w:sz w:val="22"/>
                <w:szCs w:val="22"/>
              </w:rPr>
            </w:pPr>
            <w:r>
              <w:rPr>
                <w:rFonts w:ascii="Arial" w:hAnsi="Arial" w:cs="Arial"/>
                <w:b/>
                <w:sz w:val="22"/>
                <w:szCs w:val="22"/>
              </w:rPr>
              <w:t xml:space="preserve">Physical Education and Outdoor Adventure Education </w:t>
            </w:r>
          </w:p>
        </w:tc>
      </w:tr>
      <w:tr w:rsidR="00042537" w:rsidRPr="00A406E5" w14:paraId="082217F4" w14:textId="77777777" w:rsidTr="006028CA">
        <w:tc>
          <w:tcPr>
            <w:tcW w:w="2093" w:type="dxa"/>
            <w:shd w:val="pct15" w:color="auto" w:fill="auto"/>
          </w:tcPr>
          <w:p w14:paraId="58118ACE"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06E8EA" w14:textId="77777777" w:rsidR="00042537" w:rsidRPr="00A406E5" w:rsidRDefault="00042537" w:rsidP="00B527D2">
            <w:pPr>
              <w:spacing w:before="120" w:after="120" w:line="276" w:lineRule="auto"/>
              <w:jc w:val="both"/>
              <w:rPr>
                <w:rFonts w:ascii="Arial" w:hAnsi="Arial" w:cs="Arial"/>
                <w:b/>
                <w:sz w:val="22"/>
                <w:szCs w:val="22"/>
              </w:rPr>
            </w:pPr>
            <w:r>
              <w:rPr>
                <w:rFonts w:ascii="Arial" w:hAnsi="Arial" w:cs="Arial"/>
                <w:b/>
                <w:sz w:val="22"/>
                <w:szCs w:val="22"/>
              </w:rPr>
              <w:t>Curriculum Adventure</w:t>
            </w:r>
          </w:p>
        </w:tc>
      </w:tr>
      <w:tr w:rsidR="00042537" w:rsidRPr="00A406E5" w14:paraId="23729EE0" w14:textId="77777777" w:rsidTr="006028CA">
        <w:tc>
          <w:tcPr>
            <w:tcW w:w="2093" w:type="dxa"/>
            <w:shd w:val="pct15" w:color="auto" w:fill="auto"/>
          </w:tcPr>
          <w:p w14:paraId="1EFD8EEF"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t>Module code:</w:t>
            </w:r>
          </w:p>
        </w:tc>
        <w:tc>
          <w:tcPr>
            <w:tcW w:w="3293" w:type="dxa"/>
          </w:tcPr>
          <w:p w14:paraId="00612F82" w14:textId="77777777" w:rsidR="00042537" w:rsidRPr="00A406E5" w:rsidRDefault="00042537" w:rsidP="00B527D2">
            <w:pPr>
              <w:spacing w:before="120" w:after="120" w:line="276" w:lineRule="auto"/>
              <w:jc w:val="both"/>
              <w:rPr>
                <w:rFonts w:ascii="Arial" w:hAnsi="Arial" w:cs="Arial"/>
                <w:b/>
                <w:sz w:val="22"/>
                <w:szCs w:val="22"/>
              </w:rPr>
            </w:pPr>
            <w:r>
              <w:rPr>
                <w:rFonts w:ascii="Arial" w:hAnsi="Arial" w:cs="Arial"/>
                <w:b/>
                <w:sz w:val="22"/>
                <w:szCs w:val="22"/>
              </w:rPr>
              <w:t xml:space="preserve">BMOE6002 </w:t>
            </w:r>
          </w:p>
        </w:tc>
        <w:tc>
          <w:tcPr>
            <w:tcW w:w="2268" w:type="dxa"/>
            <w:shd w:val="clear" w:color="auto" w:fill="D9D9D9"/>
          </w:tcPr>
          <w:p w14:paraId="2B68490C" w14:textId="77777777" w:rsidR="00042537" w:rsidRPr="004D5E9B" w:rsidRDefault="00042537" w:rsidP="00B527D2">
            <w:pPr>
              <w:pStyle w:val="Heading2"/>
              <w:spacing w:line="276" w:lineRule="auto"/>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AC71B64" w14:textId="77777777" w:rsidR="00042537" w:rsidRPr="00A406E5" w:rsidRDefault="00042537" w:rsidP="00B527D2">
            <w:pPr>
              <w:spacing w:before="120" w:after="120" w:line="276" w:lineRule="auto"/>
              <w:jc w:val="both"/>
              <w:rPr>
                <w:rFonts w:ascii="Arial" w:hAnsi="Arial" w:cs="Arial"/>
                <w:b/>
                <w:sz w:val="22"/>
                <w:szCs w:val="22"/>
              </w:rPr>
            </w:pPr>
            <w:r>
              <w:rPr>
                <w:rFonts w:ascii="Arial" w:hAnsi="Arial" w:cs="Arial"/>
                <w:b/>
                <w:sz w:val="22"/>
                <w:szCs w:val="22"/>
              </w:rPr>
              <w:t>50%</w:t>
            </w:r>
          </w:p>
        </w:tc>
      </w:tr>
      <w:tr w:rsidR="00042537" w:rsidRPr="00A406E5" w14:paraId="3ABCE790" w14:textId="77777777" w:rsidTr="006028CA">
        <w:tc>
          <w:tcPr>
            <w:tcW w:w="2093" w:type="dxa"/>
            <w:shd w:val="pct15" w:color="auto" w:fill="auto"/>
          </w:tcPr>
          <w:p w14:paraId="7F45BF27"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t>Lecturer:</w:t>
            </w:r>
          </w:p>
        </w:tc>
        <w:tc>
          <w:tcPr>
            <w:tcW w:w="3293" w:type="dxa"/>
          </w:tcPr>
          <w:p w14:paraId="31C33BD2" w14:textId="77777777" w:rsidR="00042537" w:rsidRPr="00A406E5" w:rsidRDefault="00042537" w:rsidP="00B527D2">
            <w:pPr>
              <w:spacing w:before="120" w:after="120" w:line="276" w:lineRule="auto"/>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tc>
        <w:tc>
          <w:tcPr>
            <w:tcW w:w="2268" w:type="dxa"/>
            <w:shd w:val="clear" w:color="auto" w:fill="D9D9D9"/>
          </w:tcPr>
          <w:p w14:paraId="29DABC7C"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t>Internal Verifier:</w:t>
            </w:r>
          </w:p>
        </w:tc>
        <w:tc>
          <w:tcPr>
            <w:tcW w:w="2268" w:type="dxa"/>
          </w:tcPr>
          <w:p w14:paraId="477DA8AE" w14:textId="77777777" w:rsidR="00042537" w:rsidRPr="00A406E5" w:rsidRDefault="00042537" w:rsidP="00B527D2">
            <w:pPr>
              <w:spacing w:before="120" w:after="120" w:line="276" w:lineRule="auto"/>
              <w:jc w:val="both"/>
              <w:rPr>
                <w:rFonts w:ascii="Arial" w:hAnsi="Arial" w:cs="Arial"/>
                <w:b/>
                <w:sz w:val="22"/>
                <w:szCs w:val="22"/>
              </w:rPr>
            </w:pPr>
          </w:p>
        </w:tc>
      </w:tr>
      <w:tr w:rsidR="00042537" w:rsidRPr="00A406E5" w14:paraId="158F8722" w14:textId="77777777" w:rsidTr="006028CA">
        <w:tc>
          <w:tcPr>
            <w:tcW w:w="2093" w:type="dxa"/>
            <w:shd w:val="pct15" w:color="auto" w:fill="auto"/>
          </w:tcPr>
          <w:p w14:paraId="7C0C5CAB"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t>Assignment Title:</w:t>
            </w:r>
          </w:p>
        </w:tc>
        <w:tc>
          <w:tcPr>
            <w:tcW w:w="3293" w:type="dxa"/>
          </w:tcPr>
          <w:p w14:paraId="014C18C4" w14:textId="77777777" w:rsidR="00042537" w:rsidRPr="00392A12" w:rsidRDefault="00042537" w:rsidP="00B527D2">
            <w:pPr>
              <w:spacing w:line="276" w:lineRule="auto"/>
              <w:rPr>
                <w:b/>
              </w:rPr>
            </w:pPr>
            <w:r w:rsidRPr="00392A12">
              <w:rPr>
                <w:b/>
              </w:rPr>
              <w:t>Problem Based learning assignment</w:t>
            </w:r>
          </w:p>
          <w:p w14:paraId="5F5EC86E" w14:textId="77777777" w:rsidR="00042537" w:rsidRPr="00A406E5" w:rsidRDefault="00042537" w:rsidP="00B527D2">
            <w:pPr>
              <w:spacing w:before="120" w:after="120" w:line="276" w:lineRule="auto"/>
              <w:jc w:val="both"/>
              <w:rPr>
                <w:rFonts w:ascii="Arial" w:hAnsi="Arial" w:cs="Arial"/>
                <w:b/>
                <w:sz w:val="22"/>
                <w:szCs w:val="22"/>
              </w:rPr>
            </w:pPr>
          </w:p>
        </w:tc>
        <w:tc>
          <w:tcPr>
            <w:tcW w:w="2268" w:type="dxa"/>
            <w:shd w:val="pct15" w:color="auto" w:fill="auto"/>
          </w:tcPr>
          <w:p w14:paraId="523C0AC3" w14:textId="77777777" w:rsidR="00042537" w:rsidRPr="00A406E5" w:rsidRDefault="00042537" w:rsidP="00B527D2">
            <w:pPr>
              <w:spacing w:before="120" w:after="120" w:line="276" w:lineRule="auto"/>
              <w:jc w:val="both"/>
              <w:rPr>
                <w:rFonts w:ascii="Arial" w:hAnsi="Arial" w:cs="Arial"/>
                <w:b/>
                <w:sz w:val="22"/>
                <w:szCs w:val="22"/>
              </w:rPr>
            </w:pPr>
            <w:r>
              <w:rPr>
                <w:rFonts w:ascii="Arial" w:hAnsi="Arial" w:cs="Arial"/>
                <w:b/>
                <w:sz w:val="22"/>
                <w:szCs w:val="22"/>
              </w:rPr>
              <w:t>Word count (or equivalent):</w:t>
            </w:r>
          </w:p>
        </w:tc>
        <w:tc>
          <w:tcPr>
            <w:tcW w:w="2268" w:type="dxa"/>
          </w:tcPr>
          <w:p w14:paraId="6475C83C" w14:textId="77777777" w:rsidR="00042537" w:rsidRPr="00A406E5" w:rsidRDefault="00042537" w:rsidP="00B527D2">
            <w:pPr>
              <w:spacing w:before="120" w:after="120" w:line="276" w:lineRule="auto"/>
              <w:jc w:val="both"/>
              <w:rPr>
                <w:rFonts w:ascii="Arial" w:hAnsi="Arial" w:cs="Arial"/>
                <w:b/>
                <w:sz w:val="22"/>
                <w:szCs w:val="22"/>
              </w:rPr>
            </w:pPr>
            <w:r>
              <w:rPr>
                <w:rFonts w:ascii="Arial" w:hAnsi="Arial" w:cs="Arial"/>
                <w:b/>
                <w:sz w:val="22"/>
                <w:szCs w:val="22"/>
              </w:rPr>
              <w:t>2500</w:t>
            </w:r>
          </w:p>
        </w:tc>
      </w:tr>
      <w:tr w:rsidR="00042537" w:rsidRPr="00A406E5" w14:paraId="20ACF5A1" w14:textId="77777777" w:rsidTr="006028CA">
        <w:tc>
          <w:tcPr>
            <w:tcW w:w="2093" w:type="dxa"/>
            <w:shd w:val="pct15" w:color="auto" w:fill="auto"/>
          </w:tcPr>
          <w:p w14:paraId="3E3FD4F4"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1D977EC" w14:textId="77777777" w:rsidR="00042537" w:rsidRPr="00A406E5" w:rsidRDefault="00042537" w:rsidP="00B527D2">
            <w:pPr>
              <w:spacing w:before="120" w:after="120" w:line="276" w:lineRule="auto"/>
              <w:jc w:val="both"/>
              <w:rPr>
                <w:rFonts w:ascii="Arial" w:hAnsi="Arial" w:cs="Arial"/>
                <w:b/>
                <w:sz w:val="22"/>
                <w:szCs w:val="22"/>
              </w:rPr>
            </w:pPr>
          </w:p>
        </w:tc>
        <w:tc>
          <w:tcPr>
            <w:tcW w:w="2268" w:type="dxa"/>
            <w:shd w:val="pct15" w:color="auto" w:fill="auto"/>
          </w:tcPr>
          <w:p w14:paraId="7EDA660F"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B8A38AD" w14:textId="77777777" w:rsidR="00042537" w:rsidRPr="00A406E5" w:rsidRDefault="00042537" w:rsidP="00B527D2">
            <w:pPr>
              <w:spacing w:before="120" w:after="120" w:line="276" w:lineRule="auto"/>
              <w:jc w:val="both"/>
              <w:rPr>
                <w:rFonts w:ascii="Arial" w:hAnsi="Arial" w:cs="Arial"/>
                <w:b/>
                <w:sz w:val="22"/>
                <w:szCs w:val="22"/>
              </w:rPr>
            </w:pPr>
          </w:p>
        </w:tc>
      </w:tr>
      <w:tr w:rsidR="00042537" w:rsidRPr="00A406E5" w14:paraId="50E36536" w14:textId="77777777" w:rsidTr="006028CA">
        <w:tc>
          <w:tcPr>
            <w:tcW w:w="2093" w:type="dxa"/>
            <w:shd w:val="pct15" w:color="auto" w:fill="auto"/>
          </w:tcPr>
          <w:p w14:paraId="2657DE7B"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FEE8FB" w14:textId="77777777" w:rsidR="00042537" w:rsidRPr="00A406E5" w:rsidRDefault="00042537" w:rsidP="00B527D2">
            <w:pPr>
              <w:spacing w:line="276" w:lineRule="auto"/>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3CA5EC"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B6262C" w14:textId="77777777" w:rsidR="00042537" w:rsidRPr="00A406E5" w:rsidRDefault="00042537" w:rsidP="00B527D2">
            <w:pPr>
              <w:spacing w:before="120" w:after="120" w:line="276" w:lineRule="auto"/>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42537" w:rsidRPr="00A406E5" w14:paraId="3DB07BAF" w14:textId="77777777" w:rsidTr="006028CA">
        <w:tc>
          <w:tcPr>
            <w:tcW w:w="2093" w:type="dxa"/>
            <w:shd w:val="pct15" w:color="auto" w:fill="auto"/>
          </w:tcPr>
          <w:p w14:paraId="3EAEB2F1" w14:textId="77777777" w:rsidR="00042537" w:rsidRPr="00A406E5" w:rsidRDefault="00042537" w:rsidP="00B527D2">
            <w:pPr>
              <w:spacing w:before="120" w:after="120" w:line="276" w:lineRule="auto"/>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F1397B9" w14:textId="77777777" w:rsidR="00042537" w:rsidRPr="00A406E5" w:rsidRDefault="00042537" w:rsidP="00B527D2">
            <w:pPr>
              <w:spacing w:before="120" w:after="120" w:line="276" w:lineRule="auto"/>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85BC7F" w14:textId="77777777" w:rsidR="00042537" w:rsidRPr="00A406E5" w:rsidRDefault="00042537" w:rsidP="00B527D2">
      <w:pPr>
        <w:spacing w:line="276" w:lineRule="auto"/>
        <w:rPr>
          <w:rFonts w:ascii="Arial" w:hAnsi="Arial" w:cs="Arial"/>
          <w:sz w:val="32"/>
        </w:rPr>
      </w:pPr>
    </w:p>
    <w:p w14:paraId="439D1866" w14:textId="77777777" w:rsidR="00042537" w:rsidRPr="00A406E5" w:rsidRDefault="00042537" w:rsidP="00B527D2">
      <w:pPr>
        <w:spacing w:line="276" w:lineRule="auto"/>
        <w:rPr>
          <w:rFonts w:ascii="Arial" w:hAnsi="Arial" w:cs="Arial"/>
          <w:sz w:val="32"/>
        </w:rPr>
      </w:pPr>
    </w:p>
    <w:p w14:paraId="7CBDC6BC" w14:textId="77777777" w:rsidR="00042537" w:rsidRPr="00A406E5" w:rsidRDefault="00042537" w:rsidP="00B527D2">
      <w:pPr>
        <w:spacing w:line="276" w:lineRule="auto"/>
        <w:rPr>
          <w:rFonts w:ascii="Arial" w:hAnsi="Arial" w:cs="Arial"/>
          <w:sz w:val="32"/>
        </w:rPr>
      </w:pPr>
    </w:p>
    <w:p w14:paraId="177E17A8" w14:textId="77777777" w:rsidR="00042537" w:rsidRPr="00A406E5" w:rsidRDefault="00042537" w:rsidP="00B527D2">
      <w:pPr>
        <w:spacing w:line="276" w:lineRule="auto"/>
        <w:rPr>
          <w:rFonts w:ascii="Arial" w:hAnsi="Arial" w:cs="Arial"/>
          <w:sz w:val="32"/>
        </w:rPr>
      </w:pPr>
    </w:p>
    <w:p w14:paraId="5B5E3729" w14:textId="77777777" w:rsidR="00042537" w:rsidRPr="00A406E5" w:rsidRDefault="00042537" w:rsidP="00B527D2">
      <w:pPr>
        <w:spacing w:line="276" w:lineRule="auto"/>
        <w:rPr>
          <w:rFonts w:ascii="Arial" w:hAnsi="Arial" w:cs="Arial"/>
          <w:sz w:val="32"/>
        </w:rPr>
      </w:pPr>
    </w:p>
    <w:p w14:paraId="48770366" w14:textId="77777777" w:rsidR="00042537" w:rsidRPr="00A406E5" w:rsidRDefault="00042537" w:rsidP="00B527D2">
      <w:pPr>
        <w:spacing w:line="276" w:lineRule="auto"/>
        <w:rPr>
          <w:rFonts w:ascii="Arial" w:hAnsi="Arial" w:cs="Arial"/>
          <w:sz w:val="32"/>
        </w:rPr>
      </w:pPr>
    </w:p>
    <w:p w14:paraId="18CA424A" w14:textId="77777777" w:rsidR="00042537" w:rsidRDefault="00042537" w:rsidP="00B527D2">
      <w:pPr>
        <w:spacing w:line="276" w:lineRule="auto"/>
        <w:rPr>
          <w:rFonts w:ascii="Arial" w:hAnsi="Arial" w:cs="Arial"/>
          <w:sz w:val="32"/>
        </w:rPr>
      </w:pPr>
      <w:r>
        <w:rPr>
          <w:rFonts w:ascii="Arial" w:hAnsi="Arial" w:cs="Arial"/>
          <w:sz w:val="32"/>
        </w:rPr>
        <w:br w:type="page"/>
      </w:r>
    </w:p>
    <w:p w14:paraId="225DC962" w14:textId="77777777" w:rsidR="00042537" w:rsidRPr="00A406E5" w:rsidRDefault="00042537" w:rsidP="00B527D2">
      <w:pPr>
        <w:spacing w:line="276" w:lineRule="auto"/>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42537" w:rsidRPr="00A406E5" w14:paraId="4836EEFC" w14:textId="77777777" w:rsidTr="006028CA">
        <w:tc>
          <w:tcPr>
            <w:tcW w:w="9747" w:type="dxa"/>
            <w:shd w:val="pct10" w:color="auto" w:fill="auto"/>
          </w:tcPr>
          <w:p w14:paraId="0303666F" w14:textId="77777777" w:rsidR="00042537" w:rsidRPr="00A406E5" w:rsidRDefault="00042537" w:rsidP="00B527D2">
            <w:pPr>
              <w:spacing w:line="276" w:lineRule="auto"/>
              <w:rPr>
                <w:rFonts w:ascii="Arial" w:hAnsi="Arial" w:cs="Arial"/>
                <w:b/>
                <w:sz w:val="22"/>
                <w:szCs w:val="22"/>
              </w:rPr>
            </w:pPr>
            <w:r w:rsidRPr="00A406E5">
              <w:rPr>
                <w:rFonts w:ascii="Arial" w:hAnsi="Arial" w:cs="Arial"/>
                <w:b/>
                <w:sz w:val="22"/>
                <w:szCs w:val="22"/>
              </w:rPr>
              <w:t xml:space="preserve">Module Learning Outcomes </w:t>
            </w:r>
          </w:p>
          <w:p w14:paraId="347D5BC9" w14:textId="77777777" w:rsidR="00042537" w:rsidRPr="00A406E5" w:rsidRDefault="00042537" w:rsidP="00B527D2">
            <w:pPr>
              <w:spacing w:line="276" w:lineRule="auto"/>
              <w:rPr>
                <w:rFonts w:ascii="Arial" w:hAnsi="Arial" w:cs="Arial"/>
                <w:sz w:val="22"/>
                <w:szCs w:val="22"/>
              </w:rPr>
            </w:pPr>
            <w:r w:rsidRPr="00A406E5">
              <w:rPr>
                <w:rFonts w:ascii="Arial" w:hAnsi="Arial" w:cs="Arial"/>
                <w:b/>
                <w:sz w:val="22"/>
                <w:szCs w:val="22"/>
              </w:rPr>
              <w:t>(from module syllabus)</w:t>
            </w:r>
          </w:p>
        </w:tc>
      </w:tr>
      <w:tr w:rsidR="00042537" w:rsidRPr="00A406E5" w14:paraId="3CE35202" w14:textId="77777777" w:rsidTr="006028CA">
        <w:tc>
          <w:tcPr>
            <w:tcW w:w="9747" w:type="dxa"/>
          </w:tcPr>
          <w:p w14:paraId="7E7B1688" w14:textId="77777777" w:rsidR="00042537" w:rsidRPr="00A406E5" w:rsidRDefault="00042537" w:rsidP="00B527D2">
            <w:pPr>
              <w:spacing w:line="276" w:lineRule="auto"/>
              <w:rPr>
                <w:rFonts w:ascii="Arial" w:hAnsi="Arial" w:cs="Arial"/>
                <w:sz w:val="22"/>
                <w:szCs w:val="22"/>
              </w:rPr>
            </w:pPr>
          </w:p>
          <w:p w14:paraId="531C4934" w14:textId="77777777" w:rsidR="00042537" w:rsidRPr="00347FD4" w:rsidRDefault="00042537" w:rsidP="00B527D2">
            <w:pPr>
              <w:numPr>
                <w:ilvl w:val="0"/>
                <w:numId w:val="8"/>
              </w:numPr>
              <w:overflowPunct w:val="0"/>
              <w:autoSpaceDE w:val="0"/>
              <w:autoSpaceDN w:val="0"/>
              <w:adjustRightInd w:val="0"/>
              <w:spacing w:line="276" w:lineRule="auto"/>
              <w:ind w:left="720"/>
              <w:jc w:val="both"/>
              <w:textAlignment w:val="baseline"/>
              <w:rPr>
                <w:rFonts w:ascii="Arial" w:hAnsi="Arial" w:cs="Arial"/>
                <w:sz w:val="22"/>
                <w:szCs w:val="22"/>
              </w:rPr>
            </w:pPr>
            <w:r w:rsidRPr="00347FD4">
              <w:rPr>
                <w:rFonts w:ascii="Arial" w:hAnsi="Arial" w:cs="Arial"/>
                <w:sz w:val="22"/>
                <w:szCs w:val="22"/>
              </w:rPr>
              <w:t xml:space="preserve">critically evaluate the importance of adventure to individual learning, personal development, society and </w:t>
            </w:r>
            <w:proofErr w:type="gramStart"/>
            <w:r w:rsidRPr="00347FD4">
              <w:rPr>
                <w:rFonts w:ascii="Arial" w:hAnsi="Arial" w:cs="Arial"/>
                <w:sz w:val="22"/>
                <w:szCs w:val="22"/>
              </w:rPr>
              <w:t>work;</w:t>
            </w:r>
            <w:proofErr w:type="gramEnd"/>
          </w:p>
          <w:p w14:paraId="7F313C02" w14:textId="77777777" w:rsidR="00042537" w:rsidRPr="00347FD4" w:rsidRDefault="00042537" w:rsidP="00B527D2">
            <w:pPr>
              <w:spacing w:line="276" w:lineRule="auto"/>
              <w:rPr>
                <w:rFonts w:ascii="Arial" w:hAnsi="Arial" w:cs="Arial"/>
                <w:sz w:val="22"/>
                <w:szCs w:val="22"/>
              </w:rPr>
            </w:pPr>
          </w:p>
          <w:p w14:paraId="1ED81D0D" w14:textId="77777777" w:rsidR="00042537" w:rsidRPr="00347FD4" w:rsidRDefault="00042537" w:rsidP="00B527D2">
            <w:pPr>
              <w:keepNext w:val="0"/>
              <w:keepLines w:val="0"/>
              <w:numPr>
                <w:ilvl w:val="0"/>
                <w:numId w:val="8"/>
              </w:numPr>
              <w:overflowPunct w:val="0"/>
              <w:autoSpaceDE w:val="0"/>
              <w:autoSpaceDN w:val="0"/>
              <w:adjustRightInd w:val="0"/>
              <w:spacing w:before="0" w:line="276" w:lineRule="auto"/>
              <w:ind w:left="720"/>
              <w:jc w:val="both"/>
              <w:rPr>
                <w:rFonts w:ascii="Arial" w:hAnsi="Arial" w:cs="Arial"/>
                <w:sz w:val="22"/>
                <w:szCs w:val="22"/>
              </w:rPr>
            </w:pPr>
            <w:r w:rsidRPr="00347FD4">
              <w:rPr>
                <w:rFonts w:ascii="Arial" w:hAnsi="Arial" w:cs="Arial"/>
                <w:sz w:val="22"/>
                <w:szCs w:val="22"/>
              </w:rPr>
              <w:t xml:space="preserve">critically analyse a range of different teaching and learning strategies appropriate to adventurous </w:t>
            </w:r>
            <w:proofErr w:type="gramStart"/>
            <w:r w:rsidRPr="00347FD4">
              <w:rPr>
                <w:rFonts w:ascii="Arial" w:hAnsi="Arial" w:cs="Arial"/>
                <w:sz w:val="22"/>
                <w:szCs w:val="22"/>
              </w:rPr>
              <w:t>learning;</w:t>
            </w:r>
            <w:proofErr w:type="gramEnd"/>
          </w:p>
          <w:p w14:paraId="63DF4D2B" w14:textId="77777777" w:rsidR="00042537" w:rsidRPr="00347FD4" w:rsidRDefault="00042537" w:rsidP="00B527D2">
            <w:pPr>
              <w:spacing w:line="276" w:lineRule="auto"/>
              <w:rPr>
                <w:rFonts w:ascii="Arial" w:hAnsi="Arial" w:cs="Arial"/>
                <w:sz w:val="22"/>
                <w:szCs w:val="22"/>
              </w:rPr>
            </w:pPr>
          </w:p>
          <w:p w14:paraId="08A05579" w14:textId="77777777" w:rsidR="00042537" w:rsidRPr="00347FD4" w:rsidRDefault="00042537" w:rsidP="00B527D2">
            <w:pPr>
              <w:keepNext w:val="0"/>
              <w:keepLines w:val="0"/>
              <w:numPr>
                <w:ilvl w:val="0"/>
                <w:numId w:val="8"/>
              </w:numPr>
              <w:overflowPunct w:val="0"/>
              <w:autoSpaceDE w:val="0"/>
              <w:autoSpaceDN w:val="0"/>
              <w:adjustRightInd w:val="0"/>
              <w:spacing w:before="0" w:line="276" w:lineRule="auto"/>
              <w:ind w:left="720"/>
              <w:jc w:val="both"/>
              <w:rPr>
                <w:rFonts w:ascii="Arial" w:hAnsi="Arial" w:cs="Arial"/>
                <w:sz w:val="22"/>
                <w:szCs w:val="22"/>
              </w:rPr>
            </w:pPr>
            <w:r w:rsidRPr="00347FD4">
              <w:rPr>
                <w:rFonts w:ascii="Arial" w:hAnsi="Arial" w:cs="Arial"/>
                <w:sz w:val="22"/>
                <w:szCs w:val="22"/>
              </w:rPr>
              <w:t xml:space="preserve">negotiate a range of learning opportunities to underpin adventure in the whole </w:t>
            </w:r>
            <w:proofErr w:type="gramStart"/>
            <w:r w:rsidRPr="00347FD4">
              <w:rPr>
                <w:rFonts w:ascii="Arial" w:hAnsi="Arial" w:cs="Arial"/>
                <w:sz w:val="22"/>
                <w:szCs w:val="22"/>
              </w:rPr>
              <w:t>curriculum;</w:t>
            </w:r>
            <w:proofErr w:type="gramEnd"/>
            <w:r w:rsidRPr="00347FD4">
              <w:rPr>
                <w:rFonts w:ascii="Arial" w:hAnsi="Arial" w:cs="Arial"/>
                <w:sz w:val="22"/>
                <w:szCs w:val="22"/>
              </w:rPr>
              <w:t xml:space="preserve">      </w:t>
            </w:r>
          </w:p>
          <w:p w14:paraId="09FBB730" w14:textId="77777777" w:rsidR="00042537" w:rsidRPr="00347FD4" w:rsidRDefault="00042537" w:rsidP="00B527D2">
            <w:pPr>
              <w:spacing w:line="276" w:lineRule="auto"/>
              <w:rPr>
                <w:rFonts w:ascii="Arial" w:hAnsi="Arial" w:cs="Arial"/>
                <w:sz w:val="22"/>
                <w:szCs w:val="22"/>
              </w:rPr>
            </w:pPr>
          </w:p>
          <w:p w14:paraId="18AF50B5" w14:textId="77777777" w:rsidR="00042537" w:rsidRPr="00347FD4" w:rsidRDefault="00042537" w:rsidP="00B527D2">
            <w:pPr>
              <w:keepNext w:val="0"/>
              <w:keepLines w:val="0"/>
              <w:numPr>
                <w:ilvl w:val="0"/>
                <w:numId w:val="8"/>
              </w:numPr>
              <w:overflowPunct w:val="0"/>
              <w:autoSpaceDE w:val="0"/>
              <w:autoSpaceDN w:val="0"/>
              <w:adjustRightInd w:val="0"/>
              <w:spacing w:before="0" w:line="276" w:lineRule="auto"/>
              <w:ind w:left="720"/>
              <w:jc w:val="both"/>
              <w:rPr>
                <w:rFonts w:ascii="Arial" w:hAnsi="Arial" w:cs="Arial"/>
                <w:sz w:val="22"/>
                <w:szCs w:val="22"/>
              </w:rPr>
            </w:pPr>
            <w:r w:rsidRPr="00347FD4">
              <w:rPr>
                <w:rFonts w:ascii="Arial" w:hAnsi="Arial" w:cs="Arial"/>
                <w:sz w:val="22"/>
                <w:szCs w:val="22"/>
              </w:rPr>
              <w:t>critically analyse the role of adventure and the outdoors in the development of children’s physical literacy</w:t>
            </w:r>
          </w:p>
          <w:p w14:paraId="18B7DFEF" w14:textId="77777777" w:rsidR="00042537" w:rsidRPr="00A406E5" w:rsidRDefault="00042537" w:rsidP="00B527D2">
            <w:pPr>
              <w:spacing w:line="276" w:lineRule="auto"/>
              <w:rPr>
                <w:rFonts w:ascii="Arial" w:hAnsi="Arial" w:cs="Arial"/>
                <w:sz w:val="22"/>
                <w:szCs w:val="22"/>
              </w:rPr>
            </w:pPr>
          </w:p>
          <w:p w14:paraId="6116A5CB" w14:textId="77777777" w:rsidR="00042537" w:rsidRPr="00A406E5" w:rsidRDefault="00042537" w:rsidP="00B527D2">
            <w:pPr>
              <w:spacing w:line="276" w:lineRule="auto"/>
              <w:rPr>
                <w:rFonts w:ascii="Arial" w:hAnsi="Arial" w:cs="Arial"/>
                <w:sz w:val="22"/>
                <w:szCs w:val="22"/>
              </w:rPr>
            </w:pPr>
          </w:p>
        </w:tc>
      </w:tr>
    </w:tbl>
    <w:p w14:paraId="77CDFAD4" w14:textId="77777777" w:rsidR="00042537" w:rsidRPr="00A406E5" w:rsidRDefault="00042537" w:rsidP="00B527D2">
      <w:pPr>
        <w:spacing w:line="276" w:lineRule="auto"/>
        <w:rPr>
          <w:rFonts w:ascii="Arial" w:hAnsi="Arial" w:cs="Arial"/>
          <w:b/>
        </w:rPr>
      </w:pPr>
    </w:p>
    <w:p w14:paraId="341C8AA2" w14:textId="77777777" w:rsidR="00042537" w:rsidRPr="00A406E5" w:rsidRDefault="00042537" w:rsidP="00B527D2">
      <w:pPr>
        <w:spacing w:line="276" w:lineRule="auto"/>
        <w:rPr>
          <w:rFonts w:ascii="Arial" w:hAnsi="Arial" w:cs="Arial"/>
          <w:b/>
        </w:rPr>
      </w:pPr>
    </w:p>
    <w:p w14:paraId="45FF26D1" w14:textId="77777777" w:rsidR="00042537" w:rsidRPr="00A406E5" w:rsidRDefault="00042537" w:rsidP="00B527D2">
      <w:pPr>
        <w:spacing w:line="276" w:lineRule="auto"/>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042537" w:rsidRPr="00A406E5" w14:paraId="3839B785" w14:textId="77777777" w:rsidTr="006028CA">
        <w:tc>
          <w:tcPr>
            <w:tcW w:w="9781" w:type="dxa"/>
            <w:shd w:val="clear" w:color="auto" w:fill="C0C0C0"/>
          </w:tcPr>
          <w:p w14:paraId="68810214" w14:textId="77777777" w:rsidR="00042537" w:rsidRPr="00A406E5" w:rsidRDefault="00042537" w:rsidP="00B527D2">
            <w:pPr>
              <w:spacing w:line="276" w:lineRule="auto"/>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94245A1" w14:textId="77777777" w:rsidR="00042537" w:rsidRPr="00A406E5" w:rsidRDefault="00042537" w:rsidP="00B527D2">
      <w:pPr>
        <w:spacing w:line="276" w:lineRule="auto"/>
        <w:jc w:val="both"/>
        <w:rPr>
          <w:rFonts w:ascii="Arial" w:hAnsi="Arial" w:cs="Arial"/>
          <w:sz w:val="22"/>
          <w:szCs w:val="22"/>
        </w:rPr>
      </w:pPr>
    </w:p>
    <w:p w14:paraId="1E7602F0" w14:textId="77777777" w:rsidR="00042537" w:rsidRDefault="00042537" w:rsidP="00B527D2">
      <w:pPr>
        <w:spacing w:line="276" w:lineRule="auto"/>
        <w:rPr>
          <w:b/>
          <w:sz w:val="28"/>
          <w:szCs w:val="28"/>
        </w:rPr>
      </w:pPr>
      <w:r>
        <w:rPr>
          <w:b/>
          <w:sz w:val="28"/>
          <w:szCs w:val="28"/>
        </w:rPr>
        <w:t xml:space="preserve">Working collaboratively research relevant information and develop questions to discuss that </w:t>
      </w:r>
      <w:r w:rsidRPr="00CF2EE2">
        <w:rPr>
          <w:b/>
          <w:sz w:val="28"/>
          <w:szCs w:val="28"/>
        </w:rPr>
        <w:t xml:space="preserve">respond to the following problem. </w:t>
      </w:r>
    </w:p>
    <w:p w14:paraId="305B75AC" w14:textId="77777777" w:rsidR="00042537" w:rsidRDefault="00042537" w:rsidP="00B527D2">
      <w:pPr>
        <w:spacing w:line="276" w:lineRule="auto"/>
        <w:rPr>
          <w:b/>
          <w:sz w:val="28"/>
          <w:szCs w:val="28"/>
        </w:rPr>
      </w:pPr>
    </w:p>
    <w:p w14:paraId="3FBE2213" w14:textId="77777777" w:rsidR="00042537" w:rsidRDefault="00042537" w:rsidP="00B527D2">
      <w:pPr>
        <w:spacing w:line="276" w:lineRule="auto"/>
        <w:rPr>
          <w:b/>
          <w:sz w:val="28"/>
          <w:szCs w:val="28"/>
        </w:rPr>
      </w:pPr>
      <w:r>
        <w:rPr>
          <w:b/>
          <w:sz w:val="28"/>
          <w:szCs w:val="28"/>
        </w:rPr>
        <w:t>The following job has been advertised.</w:t>
      </w:r>
    </w:p>
    <w:p w14:paraId="7C2DFD87" w14:textId="77777777" w:rsidR="00042537" w:rsidRPr="00CF2EE2" w:rsidRDefault="00042537" w:rsidP="00B527D2">
      <w:pPr>
        <w:spacing w:line="276" w:lineRule="auto"/>
        <w:rPr>
          <w:b/>
          <w:sz w:val="28"/>
          <w:szCs w:val="28"/>
        </w:rPr>
      </w:pPr>
      <w:r>
        <w:rPr>
          <w:b/>
          <w:sz w:val="28"/>
          <w:szCs w:val="28"/>
        </w:rPr>
        <w:t xml:space="preserve">Temporary post, one year: Work with the physical education department of TSD secondary school. </w:t>
      </w:r>
    </w:p>
    <w:p w14:paraId="0B6420F4" w14:textId="77777777" w:rsidR="00042537" w:rsidRDefault="00042537" w:rsidP="00B527D2">
      <w:pPr>
        <w:spacing w:line="276" w:lineRule="auto"/>
        <w:rPr>
          <w:i/>
          <w:sz w:val="28"/>
          <w:szCs w:val="28"/>
        </w:rPr>
      </w:pPr>
      <w:r>
        <w:rPr>
          <w:i/>
          <w:sz w:val="28"/>
          <w:szCs w:val="28"/>
        </w:rPr>
        <w:t xml:space="preserve">The Covid19 pandemic has emphasised the importance of physical activity for supporting a healthy immune system. Added to this the outdoors is deemed a safer space to reduce transmission of the virus. </w:t>
      </w:r>
    </w:p>
    <w:p w14:paraId="1B50DC54" w14:textId="77777777" w:rsidR="00042537" w:rsidRDefault="00042537" w:rsidP="00B527D2">
      <w:pPr>
        <w:spacing w:line="276" w:lineRule="auto"/>
        <w:rPr>
          <w:i/>
          <w:sz w:val="28"/>
          <w:szCs w:val="28"/>
        </w:rPr>
      </w:pPr>
      <w:r>
        <w:rPr>
          <w:i/>
          <w:sz w:val="28"/>
          <w:szCs w:val="28"/>
        </w:rPr>
        <w:t>In light of this and changes in the Curriculum in Wales, t</w:t>
      </w:r>
      <w:r w:rsidRPr="006D3D38">
        <w:rPr>
          <w:i/>
          <w:sz w:val="28"/>
          <w:szCs w:val="28"/>
        </w:rPr>
        <w:t xml:space="preserve">he PE department of TSD secondary school are seeking support to develop the Health and Well-being </w:t>
      </w:r>
      <w:proofErr w:type="spellStart"/>
      <w:r w:rsidRPr="006D3D38">
        <w:rPr>
          <w:i/>
          <w:sz w:val="28"/>
          <w:szCs w:val="28"/>
        </w:rPr>
        <w:t>AoLE</w:t>
      </w:r>
      <w:proofErr w:type="spellEnd"/>
      <w:r w:rsidRPr="006D3D38">
        <w:rPr>
          <w:i/>
          <w:sz w:val="28"/>
          <w:szCs w:val="28"/>
        </w:rPr>
        <w:t xml:space="preserve"> in the school</w:t>
      </w:r>
      <w:r>
        <w:rPr>
          <w:i/>
          <w:sz w:val="28"/>
          <w:szCs w:val="28"/>
        </w:rPr>
        <w:t xml:space="preserve"> in a way that supports physical activity with an emphasis on use of the outdoors</w:t>
      </w:r>
      <w:r w:rsidRPr="006D3D38">
        <w:rPr>
          <w:i/>
          <w:sz w:val="28"/>
          <w:szCs w:val="28"/>
        </w:rPr>
        <w:t>. Applicants need to demonstrate an understanding of Adventurous Activities and outdoor learning.</w:t>
      </w:r>
    </w:p>
    <w:p w14:paraId="08213206" w14:textId="77777777" w:rsidR="00042537" w:rsidRPr="006D3D38" w:rsidRDefault="00042537" w:rsidP="00B527D2">
      <w:pPr>
        <w:spacing w:line="276" w:lineRule="auto"/>
        <w:rPr>
          <w:i/>
          <w:sz w:val="28"/>
          <w:szCs w:val="28"/>
        </w:rPr>
      </w:pPr>
      <w:r>
        <w:rPr>
          <w:i/>
          <w:sz w:val="28"/>
          <w:szCs w:val="28"/>
        </w:rPr>
        <w:t xml:space="preserve"> Prepare a paper for the senior management team of the school</w:t>
      </w:r>
      <w:r w:rsidRPr="006D3D38">
        <w:rPr>
          <w:i/>
          <w:sz w:val="28"/>
          <w:szCs w:val="28"/>
        </w:rPr>
        <w:t xml:space="preserve"> outlining how the school grounds could be developed to support adventurous activities and outdoor learning. Your paper needs to demonstrate how the changes will contribute to the development of physical literacy, and health and well-being.</w:t>
      </w:r>
    </w:p>
    <w:p w14:paraId="7C88C9CC" w14:textId="77777777" w:rsidR="00042537" w:rsidRPr="00A406E5" w:rsidRDefault="00042537" w:rsidP="00B527D2">
      <w:pPr>
        <w:spacing w:line="276" w:lineRule="auto"/>
        <w:ind w:left="720"/>
        <w:rPr>
          <w:rFonts w:ascii="Arial" w:hAnsi="Arial" w:cs="Arial"/>
        </w:rPr>
      </w:pPr>
    </w:p>
    <w:p w14:paraId="26B28B1A" w14:textId="77777777" w:rsidR="00042537" w:rsidRPr="00A406E5" w:rsidRDefault="00042537" w:rsidP="00B527D2">
      <w:pPr>
        <w:spacing w:line="276" w:lineRule="auto"/>
        <w:ind w:left="720"/>
        <w:rPr>
          <w:rFonts w:ascii="Arial" w:hAnsi="Arial" w:cs="Arial"/>
        </w:rPr>
      </w:pPr>
      <w:r>
        <w:rPr>
          <w:rFonts w:ascii="Arial" w:hAnsi="Arial" w:cs="Arial"/>
        </w:rPr>
        <w:lastRenderedPageBreak/>
        <w:t xml:space="preserve">Your paper is an individual piece of work.  You will be working together throughout the module to support each other’s learning however the final paper needs to be your own work informed by </w:t>
      </w:r>
      <w:proofErr w:type="gramStart"/>
      <w:r>
        <w:rPr>
          <w:rFonts w:ascii="Arial" w:hAnsi="Arial" w:cs="Arial"/>
        </w:rPr>
        <w:t>the your</w:t>
      </w:r>
      <w:proofErr w:type="gramEnd"/>
      <w:r>
        <w:rPr>
          <w:rFonts w:ascii="Arial" w:hAnsi="Arial" w:cs="Arial"/>
        </w:rPr>
        <w:t xml:space="preserve"> group discussions and research.</w:t>
      </w:r>
    </w:p>
    <w:p w14:paraId="1989ED7A" w14:textId="77777777" w:rsidR="00562BBE" w:rsidRDefault="00562BBE" w:rsidP="00B527D2">
      <w:pPr>
        <w:spacing w:line="276" w:lineRule="auto"/>
      </w:pPr>
    </w:p>
    <w:p w14:paraId="45B5C7F8" w14:textId="77777777" w:rsidR="00562BBE" w:rsidRDefault="00562BBE" w:rsidP="00B527D2">
      <w:pPr>
        <w:spacing w:line="276" w:lineRule="auto"/>
      </w:pPr>
    </w:p>
    <w:p w14:paraId="6C99E5DD" w14:textId="77777777" w:rsidR="00042537" w:rsidRDefault="00042537" w:rsidP="00B527D2">
      <w:pPr>
        <w:spacing w:line="276" w:lineRule="auto"/>
      </w:pPr>
    </w:p>
    <w:p w14:paraId="0C8E75F6" w14:textId="148EABD8" w:rsidR="00042537" w:rsidRPr="00B527D2" w:rsidRDefault="00B527D2" w:rsidP="00B527D2">
      <w:pPr>
        <w:spacing w:line="276" w:lineRule="auto"/>
        <w:jc w:val="center"/>
        <w:rPr>
          <w:b/>
          <w:bCs/>
          <w:sz w:val="28"/>
          <w:szCs w:val="28"/>
          <w:u w:val="single"/>
        </w:rPr>
      </w:pPr>
      <w:r w:rsidRPr="00B527D2">
        <w:rPr>
          <w:b/>
          <w:bCs/>
          <w:sz w:val="28"/>
          <w:szCs w:val="28"/>
          <w:u w:val="single"/>
        </w:rPr>
        <w:t>School ground development proposal</w:t>
      </w:r>
    </w:p>
    <w:p w14:paraId="29F78695" w14:textId="77777777" w:rsidR="00042537" w:rsidRDefault="00042537" w:rsidP="00B527D2">
      <w:pPr>
        <w:spacing w:line="276" w:lineRule="auto"/>
      </w:pPr>
    </w:p>
    <w:p w14:paraId="4ADF0118" w14:textId="4C34B830" w:rsidR="00010131" w:rsidRPr="006E4622" w:rsidRDefault="00F201A2" w:rsidP="00B527D2">
      <w:pPr>
        <w:spacing w:line="276" w:lineRule="auto"/>
      </w:pPr>
      <w:r w:rsidRPr="006E4622">
        <w:t xml:space="preserve">Dear Sir/Madam, I am writing to you </w:t>
      </w:r>
      <w:proofErr w:type="gramStart"/>
      <w:r w:rsidR="00042537" w:rsidRPr="006E4622">
        <w:t>in regard</w:t>
      </w:r>
      <w:r w:rsidR="00B91342">
        <w:t>s</w:t>
      </w:r>
      <w:r w:rsidR="00042537">
        <w:t xml:space="preserve"> to</w:t>
      </w:r>
      <w:proofErr w:type="gramEnd"/>
      <w:r w:rsidRPr="006E4622">
        <w:t xml:space="preserve"> the development of your playground. I have </w:t>
      </w:r>
      <w:r w:rsidR="001B63C6" w:rsidRPr="006E4622">
        <w:t>thoroughly</w:t>
      </w:r>
      <w:r w:rsidRPr="006E4622">
        <w:t xml:space="preserve"> researched past, current and future plans for the national curriculum of </w:t>
      </w:r>
      <w:r w:rsidR="001B63C6" w:rsidRPr="006E4622">
        <w:t>W</w:t>
      </w:r>
      <w:r w:rsidRPr="006E4622">
        <w:t xml:space="preserve">ales </w:t>
      </w:r>
      <w:r w:rsidR="001B63C6" w:rsidRPr="006E4622">
        <w:t>alongside</w:t>
      </w:r>
      <w:r w:rsidRPr="006E4622">
        <w:t xml:space="preserve"> </w:t>
      </w:r>
      <w:r w:rsidR="00B91342">
        <w:t>a wide range of</w:t>
      </w:r>
      <w:r w:rsidRPr="006E4622">
        <w:t xml:space="preserve"> literature and relevant information regarding areas in which I believe are necessary to improving the development of your pupils. Throughout this paper, I will be demonstrating my plans for the playground of the Trinity St David </w:t>
      </w:r>
      <w:r w:rsidR="007E5917" w:rsidRPr="006E4622">
        <w:t>secondary</w:t>
      </w:r>
      <w:r w:rsidRPr="006E4622">
        <w:t xml:space="preserve"> school. These plans are directly linked to supporting the </w:t>
      </w:r>
      <w:r w:rsidR="007E5917" w:rsidRPr="006E4622">
        <w:t>pupil’s</w:t>
      </w:r>
      <w:r w:rsidR="001B63C6" w:rsidRPr="006E4622">
        <w:t xml:space="preserve"> development following their </w:t>
      </w:r>
      <w:r w:rsidR="00042537">
        <w:t xml:space="preserve">primary </w:t>
      </w:r>
      <w:r w:rsidR="001B63C6" w:rsidRPr="006E4622">
        <w:t xml:space="preserve">education prior to </w:t>
      </w:r>
      <w:r w:rsidR="00B527D2">
        <w:t>secondary</w:t>
      </w:r>
      <w:r w:rsidR="001B63C6" w:rsidRPr="006E4622">
        <w:t xml:space="preserve"> education. The ground development plans I have formulated </w:t>
      </w:r>
      <w:r w:rsidR="006E4622">
        <w:t xml:space="preserve">are </w:t>
      </w:r>
      <w:r w:rsidR="001B63C6" w:rsidRPr="006E4622">
        <w:t>to provide for the pupils development of their physical literacy, health and well-being</w:t>
      </w:r>
      <w:r w:rsidR="00792B45">
        <w:t xml:space="preserve"> and humanities and expressive arts (</w:t>
      </w:r>
      <w:proofErr w:type="gramStart"/>
      <w:r w:rsidR="00792B45">
        <w:t>hwb.gov.wales</w:t>
      </w:r>
      <w:proofErr w:type="gramEnd"/>
      <w:r w:rsidR="00792B45">
        <w:t>, 2019).</w:t>
      </w:r>
    </w:p>
    <w:p w14:paraId="4B172578" w14:textId="520552B8" w:rsidR="00EB3240" w:rsidRPr="006E4622" w:rsidRDefault="00EB3240" w:rsidP="00B527D2">
      <w:pPr>
        <w:spacing w:line="276" w:lineRule="auto"/>
      </w:pPr>
    </w:p>
    <w:p w14:paraId="3904F1FE" w14:textId="008DB0FF" w:rsidR="003670A5" w:rsidRDefault="00386ACB" w:rsidP="00B527D2">
      <w:pPr>
        <w:spacing w:line="276" w:lineRule="auto"/>
      </w:pPr>
      <w:proofErr w:type="spellStart"/>
      <w:r w:rsidRPr="006E4622">
        <w:t>L</w:t>
      </w:r>
      <w:r w:rsidR="00562BBE">
        <w:t>ou</w:t>
      </w:r>
      <w:r w:rsidRPr="006E4622">
        <w:t>v</w:t>
      </w:r>
      <w:proofErr w:type="spellEnd"/>
      <w:r w:rsidRPr="006E4622">
        <w:t xml:space="preserve"> (200</w:t>
      </w:r>
      <w:r w:rsidR="00562BBE">
        <w:t>8</w:t>
      </w:r>
      <w:r w:rsidRPr="006E4622">
        <w:t xml:space="preserve">) describes in his paper that children growing up in the modern era are experiencing a nature </w:t>
      </w:r>
      <w:r w:rsidR="006E4622" w:rsidRPr="006E4622">
        <w:t>deficit</w:t>
      </w:r>
      <w:r w:rsidRPr="006E4622">
        <w:t xml:space="preserve"> disorder. This is not a medical disorder, more </w:t>
      </w:r>
      <w:r w:rsidR="00132F6B">
        <w:t>so a</w:t>
      </w:r>
      <w:r w:rsidRPr="006E4622">
        <w:t xml:space="preserve"> change in the relationship to the natural world. </w:t>
      </w:r>
      <w:proofErr w:type="spellStart"/>
      <w:r w:rsidRPr="006E4622">
        <w:t>L</w:t>
      </w:r>
      <w:r w:rsidR="00562BBE">
        <w:t>ou</w:t>
      </w:r>
      <w:r w:rsidRPr="006E4622">
        <w:t>v</w:t>
      </w:r>
      <w:proofErr w:type="spellEnd"/>
      <w:r w:rsidRPr="006E4622">
        <w:t xml:space="preserve"> (200</w:t>
      </w:r>
      <w:r w:rsidR="00562BBE">
        <w:t>8</w:t>
      </w:r>
      <w:r w:rsidRPr="006E4622">
        <w:t xml:space="preserve">) explains that he </w:t>
      </w:r>
      <w:r w:rsidR="006E4622" w:rsidRPr="006E4622">
        <w:t>performed</w:t>
      </w:r>
      <w:r w:rsidRPr="006E4622">
        <w:t xml:space="preserve"> an experiment on a group of children who stated they were bored. </w:t>
      </w:r>
      <w:r w:rsidR="00132F6B">
        <w:t>H</w:t>
      </w:r>
      <w:r w:rsidRPr="006E4622">
        <w:t>e suggested t</w:t>
      </w:r>
      <w:r w:rsidR="00535792">
        <w:t>hey should</w:t>
      </w:r>
      <w:r w:rsidRPr="006E4622">
        <w:t xml:space="preserve"> go out into the field and p</w:t>
      </w:r>
      <w:r w:rsidR="00535792">
        <w:t>la</w:t>
      </w:r>
      <w:r w:rsidRPr="006E4622">
        <w:t>y for two hours. Th</w:t>
      </w:r>
      <w:r w:rsidR="006E4622" w:rsidRPr="006E4622">
        <w:t>e c</w:t>
      </w:r>
      <w:r w:rsidRPr="006E4622">
        <w:t xml:space="preserve">hildren were surprised and initially asked what </w:t>
      </w:r>
      <w:r w:rsidR="006E4622" w:rsidRPr="006E4622">
        <w:t>they can</w:t>
      </w:r>
      <w:r w:rsidRPr="006E4622">
        <w:t xml:space="preserve"> do outside for two hour</w:t>
      </w:r>
      <w:r w:rsidR="00132F6B">
        <w:t xml:space="preserve">s but </w:t>
      </w:r>
      <w:r w:rsidRPr="006E4622">
        <w:t xml:space="preserve">upon coming back, the children explained that they had a great time, </w:t>
      </w:r>
      <w:r w:rsidR="006E4622">
        <w:t xml:space="preserve">from </w:t>
      </w:r>
      <w:r w:rsidRPr="006E4622">
        <w:t xml:space="preserve">climbing the trees, chasing </w:t>
      </w:r>
      <w:r w:rsidR="006E4622" w:rsidRPr="006E4622">
        <w:t>each other</w:t>
      </w:r>
      <w:r w:rsidRPr="006E4622">
        <w:t xml:space="preserve"> and playing games they had just created through affordances. </w:t>
      </w:r>
      <w:r w:rsidR="006E4622" w:rsidRPr="006E4622">
        <w:t xml:space="preserve">Gibson (1977) explains that affordances are what we perceive we can do with an object or environment. </w:t>
      </w:r>
      <w:r w:rsidR="002A2828">
        <w:t>The reason</w:t>
      </w:r>
      <w:r w:rsidR="00535792">
        <w:t xml:space="preserve"> for</w:t>
      </w:r>
      <w:r w:rsidR="002A2828">
        <w:t xml:space="preserve"> this is due to </w:t>
      </w:r>
      <w:r w:rsidR="00D53B45">
        <w:t xml:space="preserve">the need for outdoor based learning </w:t>
      </w:r>
      <w:r w:rsidR="003670A5">
        <w:t xml:space="preserve">in education as explained in the new curriculum for </w:t>
      </w:r>
      <w:r w:rsidR="00535792">
        <w:t>W</w:t>
      </w:r>
      <w:r w:rsidR="003670A5">
        <w:t>ales placing emphasis on outdoor activities and opportunities to partake in adventurous activities (W</w:t>
      </w:r>
      <w:r w:rsidR="00535792">
        <w:t>AG</w:t>
      </w:r>
      <w:r w:rsidR="003670A5">
        <w:t xml:space="preserve">, 2020).  </w:t>
      </w:r>
      <w:r w:rsidR="00562BBE">
        <w:t>Kohn (1999)</w:t>
      </w:r>
      <w:r w:rsidR="003670A5">
        <w:t xml:space="preserve"> explain</w:t>
      </w:r>
      <w:r w:rsidR="00535792">
        <w:t>s</w:t>
      </w:r>
      <w:r w:rsidR="003670A5">
        <w:t xml:space="preserve"> that education has strayed from people formulating their own ideas and playing an active role in the process of their own learning through the format of memorising facts and lesson that are not engaging. My proposals enable the pupils to develop their physical activity</w:t>
      </w:r>
      <w:r w:rsidR="00792B45">
        <w:t xml:space="preserve">, health and wellbeing and other areas of </w:t>
      </w:r>
      <w:r w:rsidR="00562BBE">
        <w:t>Donaldson’s</w:t>
      </w:r>
      <w:r w:rsidR="00792B45">
        <w:t xml:space="preserve"> (2015) 6 Areas of Learning experience</w:t>
      </w:r>
      <w:r w:rsidR="00B527D2">
        <w:t xml:space="preserve"> whi</w:t>
      </w:r>
      <w:r w:rsidR="00132F6B">
        <w:t xml:space="preserve">lst being </w:t>
      </w:r>
      <w:r w:rsidR="00B527D2">
        <w:t>engaged in the process</w:t>
      </w:r>
      <w:r w:rsidR="00792B45">
        <w:t xml:space="preserve">. This will be done </w:t>
      </w:r>
      <w:r w:rsidR="003670A5">
        <w:t xml:space="preserve">through having a range </w:t>
      </w:r>
      <w:r w:rsidR="00792B45">
        <w:t xml:space="preserve">of areas that enable pupils to engage in a variety </w:t>
      </w:r>
      <w:r w:rsidR="003670A5">
        <w:t xml:space="preserve">of </w:t>
      </w:r>
      <w:r w:rsidR="00535792">
        <w:t>activities</w:t>
      </w:r>
      <w:r w:rsidR="003670A5">
        <w:t xml:space="preserve">, </w:t>
      </w:r>
      <w:r w:rsidR="00792B45">
        <w:t>platforms to perform expressive arts</w:t>
      </w:r>
      <w:r w:rsidR="003670A5">
        <w:t xml:space="preserve"> and a designated outdoor education section. Having this will allow the </w:t>
      </w:r>
      <w:r w:rsidR="00535792">
        <w:t xml:space="preserve">pupils </w:t>
      </w:r>
      <w:r w:rsidR="003670A5">
        <w:t>to engage in experiential learning, develop physical literacy and enhance their health and wellbeing</w:t>
      </w:r>
      <w:r w:rsidR="00792B45">
        <w:t xml:space="preserve"> and develop their knowledge around different cultures and history</w:t>
      </w:r>
      <w:r w:rsidR="003670A5">
        <w:t xml:space="preserve"> </w:t>
      </w:r>
      <w:r w:rsidR="00792B45">
        <w:t xml:space="preserve">in accordance </w:t>
      </w:r>
      <w:r w:rsidR="00562BBE">
        <w:t>with</w:t>
      </w:r>
      <w:r w:rsidR="00792B45">
        <w:t xml:space="preserve"> </w:t>
      </w:r>
      <w:r w:rsidR="003670A5">
        <w:t xml:space="preserve">the agenda of the national curriculum. </w:t>
      </w:r>
    </w:p>
    <w:p w14:paraId="7B56DCC9" w14:textId="77777777" w:rsidR="00B82844" w:rsidRDefault="00B82844" w:rsidP="00B527D2">
      <w:pPr>
        <w:spacing w:line="276" w:lineRule="auto"/>
      </w:pPr>
    </w:p>
    <w:p w14:paraId="0B2C9D00" w14:textId="086FEFF6" w:rsidR="00B07F36" w:rsidRDefault="00A31445" w:rsidP="00B527D2">
      <w:pPr>
        <w:spacing w:line="276" w:lineRule="auto"/>
        <w:rPr>
          <w:color w:val="1A1919"/>
          <w:bdr w:val="none" w:sz="0" w:space="0" w:color="auto" w:frame="1"/>
        </w:rPr>
      </w:pPr>
      <w:r>
        <w:rPr>
          <w:color w:val="1A1919"/>
          <w:bdr w:val="none" w:sz="0" w:space="0" w:color="auto" w:frame="1"/>
        </w:rPr>
        <w:t>Beames et al (2012) suggest</w:t>
      </w:r>
      <w:r w:rsidR="008E6CBB">
        <w:rPr>
          <w:color w:val="1A1919"/>
          <w:bdr w:val="none" w:sz="0" w:space="0" w:color="auto" w:frame="1"/>
        </w:rPr>
        <w:t>s</w:t>
      </w:r>
      <w:r>
        <w:rPr>
          <w:color w:val="1A1919"/>
          <w:bdr w:val="none" w:sz="0" w:space="0" w:color="auto" w:frame="1"/>
        </w:rPr>
        <w:t xml:space="preserve"> that outdoor adventurous activities normally do not take place in school ground due to heightened risk and perceived beliefs that outdoor education should </w:t>
      </w:r>
      <w:r>
        <w:rPr>
          <w:color w:val="1A1919"/>
          <w:bdr w:val="none" w:sz="0" w:space="0" w:color="auto" w:frame="1"/>
        </w:rPr>
        <w:lastRenderedPageBreak/>
        <w:t xml:space="preserve">take place away from school. However, this leads to issues regarding funding, transportation and administration which often result activities such as these rarely being done. </w:t>
      </w:r>
      <w:r w:rsidR="00B07F36">
        <w:rPr>
          <w:color w:val="1A1919"/>
          <w:bdr w:val="none" w:sz="0" w:space="0" w:color="auto" w:frame="1"/>
        </w:rPr>
        <w:t xml:space="preserve">Engaging in this </w:t>
      </w:r>
      <w:r w:rsidR="002F5AA2">
        <w:rPr>
          <w:color w:val="1A1919"/>
          <w:bdr w:val="none" w:sz="0" w:space="0" w:color="auto" w:frame="1"/>
        </w:rPr>
        <w:t>outdoor adventurous</w:t>
      </w:r>
      <w:r w:rsidR="00B07F36">
        <w:rPr>
          <w:color w:val="1A1919"/>
          <w:bdr w:val="none" w:sz="0" w:space="0" w:color="auto" w:frame="1"/>
        </w:rPr>
        <w:t xml:space="preserve"> activity is </w:t>
      </w:r>
      <w:r w:rsidR="002F5AA2">
        <w:rPr>
          <w:color w:val="1A1919"/>
          <w:bdr w:val="none" w:sz="0" w:space="0" w:color="auto" w:frame="1"/>
        </w:rPr>
        <w:t xml:space="preserve">suggested to be </w:t>
      </w:r>
      <w:r w:rsidR="00B07F36">
        <w:rPr>
          <w:color w:val="1A1919"/>
          <w:bdr w:val="none" w:sz="0" w:space="0" w:color="auto" w:frame="1"/>
        </w:rPr>
        <w:t>essential to the proper development of an individual. Gill (2007) explains that while child protection is of the up most importance, supervisor</w:t>
      </w:r>
      <w:r w:rsidR="009546D1">
        <w:rPr>
          <w:color w:val="1A1919"/>
          <w:bdr w:val="none" w:sz="0" w:space="0" w:color="auto" w:frame="1"/>
        </w:rPr>
        <w:t>s</w:t>
      </w:r>
      <w:r w:rsidR="00B07F36">
        <w:rPr>
          <w:color w:val="1A1919"/>
          <w:bdr w:val="none" w:sz="0" w:space="0" w:color="auto" w:frame="1"/>
        </w:rPr>
        <w:t xml:space="preserve">/guardians must realise that allowing a young person to engage in risk </w:t>
      </w:r>
      <w:r w:rsidR="002F5AA2">
        <w:rPr>
          <w:color w:val="1A1919"/>
          <w:bdr w:val="none" w:sz="0" w:space="0" w:color="auto" w:frame="1"/>
        </w:rPr>
        <w:t xml:space="preserve">taking activities </w:t>
      </w:r>
      <w:r w:rsidR="00B07F36">
        <w:rPr>
          <w:color w:val="1A1919"/>
          <w:bdr w:val="none" w:sz="0" w:space="0" w:color="auto" w:frame="1"/>
        </w:rPr>
        <w:t>allow</w:t>
      </w:r>
      <w:r w:rsidR="002F5AA2">
        <w:rPr>
          <w:color w:val="1A1919"/>
          <w:bdr w:val="none" w:sz="0" w:space="0" w:color="auto" w:frame="1"/>
        </w:rPr>
        <w:t>s</w:t>
      </w:r>
      <w:r w:rsidR="00B07F36">
        <w:rPr>
          <w:color w:val="1A1919"/>
          <w:bdr w:val="none" w:sz="0" w:space="0" w:color="auto" w:frame="1"/>
        </w:rPr>
        <w:t xml:space="preserve"> the individual to learn how to assess and respond to risk effectively. </w:t>
      </w:r>
      <w:r w:rsidR="002F5AA2">
        <w:rPr>
          <w:color w:val="1A1919"/>
          <w:bdr w:val="none" w:sz="0" w:space="0" w:color="auto" w:frame="1"/>
        </w:rPr>
        <w:t xml:space="preserve">Furthermore, a developmental rationale for allowing risk taking is that it </w:t>
      </w:r>
      <w:r w:rsidR="008E6CBB">
        <w:rPr>
          <w:color w:val="1A1919"/>
          <w:bdr w:val="none" w:sz="0" w:space="0" w:color="auto" w:frame="1"/>
        </w:rPr>
        <w:t>builds</w:t>
      </w:r>
      <w:r w:rsidR="002F5AA2">
        <w:rPr>
          <w:color w:val="1A1919"/>
          <w:bdr w:val="none" w:sz="0" w:space="0" w:color="auto" w:frame="1"/>
        </w:rPr>
        <w:t xml:space="preserve"> an individual’s character through facing adverse circumstances where there is a potential for the person to experience loss or injury. These potential negatives have been shown to develop adventurousness, entrepreneurialism, resilience, self-reliance and importantly is a part of living a satisfying meaningful life (Gill, 2007). Allowing this aligns with Donaldson’s (2015) </w:t>
      </w:r>
      <w:r w:rsidR="008E6CBB">
        <w:rPr>
          <w:color w:val="1A1919"/>
          <w:bdr w:val="none" w:sz="0" w:space="0" w:color="auto" w:frame="1"/>
        </w:rPr>
        <w:t>belief</w:t>
      </w:r>
      <w:r w:rsidR="002F5AA2">
        <w:rPr>
          <w:color w:val="1A1919"/>
          <w:bdr w:val="none" w:sz="0" w:space="0" w:color="auto" w:frame="1"/>
        </w:rPr>
        <w:t xml:space="preserve"> that alongside </w:t>
      </w:r>
      <w:r w:rsidR="008E6CBB">
        <w:rPr>
          <w:color w:val="1A1919"/>
          <w:bdr w:val="none" w:sz="0" w:space="0" w:color="auto" w:frame="1"/>
        </w:rPr>
        <w:t>discipline</w:t>
      </w:r>
      <w:r w:rsidR="002F5AA2">
        <w:rPr>
          <w:color w:val="1A1919"/>
          <w:bdr w:val="none" w:sz="0" w:space="0" w:color="auto" w:frame="1"/>
        </w:rPr>
        <w:t xml:space="preserve">-based learning, it is important to aid a young person to develop the knowledge and skills </w:t>
      </w:r>
      <w:r w:rsidR="008E6CBB">
        <w:rPr>
          <w:color w:val="1A1919"/>
          <w:bdr w:val="none" w:sz="0" w:space="0" w:color="auto" w:frame="1"/>
        </w:rPr>
        <w:t>necessary</w:t>
      </w:r>
      <w:r w:rsidR="002F5AA2">
        <w:rPr>
          <w:color w:val="1A1919"/>
          <w:bdr w:val="none" w:sz="0" w:space="0" w:color="auto" w:frame="1"/>
        </w:rPr>
        <w:t xml:space="preserve"> to function </w:t>
      </w:r>
      <w:r w:rsidR="00265F3A">
        <w:rPr>
          <w:color w:val="1A1919"/>
          <w:bdr w:val="none" w:sz="0" w:space="0" w:color="auto" w:frame="1"/>
        </w:rPr>
        <w:t xml:space="preserve">and face the adversity of </w:t>
      </w:r>
      <w:r w:rsidR="002F5AA2">
        <w:rPr>
          <w:color w:val="1A1919"/>
          <w:bdr w:val="none" w:sz="0" w:space="0" w:color="auto" w:frame="1"/>
        </w:rPr>
        <w:t>everyday life</w:t>
      </w:r>
      <w:r w:rsidR="00265F3A">
        <w:rPr>
          <w:color w:val="1A1919"/>
          <w:bdr w:val="none" w:sz="0" w:space="0" w:color="auto" w:frame="1"/>
        </w:rPr>
        <w:t>.</w:t>
      </w:r>
    </w:p>
    <w:p w14:paraId="4B5B2575" w14:textId="78FA5A08" w:rsidR="009B7CB1" w:rsidRDefault="00221585" w:rsidP="00B527D2">
      <w:pPr>
        <w:spacing w:line="276" w:lineRule="auto"/>
        <w:rPr>
          <w:color w:val="1A1919"/>
          <w:bdr w:val="none" w:sz="0" w:space="0" w:color="auto" w:frame="1"/>
        </w:rPr>
      </w:pPr>
      <w:r>
        <w:t xml:space="preserve">The first area will be </w:t>
      </w:r>
      <w:r w:rsidR="00A31445">
        <w:t xml:space="preserve">mainly </w:t>
      </w:r>
      <w:r>
        <w:t xml:space="preserve">focused on developing the </w:t>
      </w:r>
      <w:r w:rsidR="00A31445">
        <w:t>pupil’s</w:t>
      </w:r>
      <w:r>
        <w:t xml:space="preserve"> physical </w:t>
      </w:r>
      <w:r w:rsidR="00A31445">
        <w:t>development, risk perception, and inter</w:t>
      </w:r>
      <w:r w:rsidR="00535792">
        <w:t>-</w:t>
      </w:r>
      <w:r w:rsidR="00A31445">
        <w:t>personal skills through non-traditional, more adventurous activities</w:t>
      </w:r>
      <w:r>
        <w:t xml:space="preserve">. This area is located </w:t>
      </w:r>
      <w:r w:rsidR="000710C9">
        <w:t xml:space="preserve">on the upper left corner of the image located in appendices 1. This is a large area that enables pupils to engage in a large variety of activities. </w:t>
      </w:r>
      <w:r w:rsidR="00B82844">
        <w:t xml:space="preserve"> The first activity that I propose </w:t>
      </w:r>
      <w:r w:rsidR="00535792">
        <w:t xml:space="preserve">should </w:t>
      </w:r>
      <w:r w:rsidR="00B82844">
        <w:t xml:space="preserve">take place here is climbing. </w:t>
      </w:r>
      <w:r w:rsidR="003670A5">
        <w:t xml:space="preserve">On the walled sections of the enclosure there could be </w:t>
      </w:r>
      <w:r w:rsidR="00EF115A">
        <w:t>a travers</w:t>
      </w:r>
      <w:r w:rsidR="00821784">
        <w:t>e</w:t>
      </w:r>
      <w:r w:rsidR="00EF115A">
        <w:t xml:space="preserve"> wall with </w:t>
      </w:r>
      <w:r w:rsidR="003670A5">
        <w:t>climbing holds.</w:t>
      </w:r>
      <w:r w:rsidR="00EF115A">
        <w:t xml:space="preserve"> A traverse wall simply means that the users will be climbing sideways rather than straight up meaning it is much safer and can be used without a belayer and reduced supervision at playtime. Websites such as Climbing wall solution (2020) can build these traverse walls for </w:t>
      </w:r>
      <w:r w:rsidR="003670A5" w:rsidRPr="00EF115A">
        <w:rPr>
          <w:color w:val="1A1919"/>
          <w:bdr w:val="none" w:sz="0" w:space="0" w:color="auto" w:frame="1"/>
        </w:rPr>
        <w:t>£529.72 per 1.5 metre section</w:t>
      </w:r>
      <w:r w:rsidR="00EF115A">
        <w:rPr>
          <w:color w:val="1A1919"/>
          <w:bdr w:val="none" w:sz="0" w:space="0" w:color="auto" w:frame="1"/>
        </w:rPr>
        <w:t xml:space="preserve">. Alternatively, the school could make this a fun project for pupils to make the supportive walls and holds themselves in wood working lessons and potentially save money and create designs that they may not typically do in woodworking developing their creativity. Having this section, it is also possible to develop the pupil’s literacy and numeracy skills. The climbing holds can also have letters and numbers on </w:t>
      </w:r>
      <w:r w:rsidR="00A31445">
        <w:rPr>
          <w:color w:val="1A1919"/>
          <w:bdr w:val="none" w:sz="0" w:space="0" w:color="auto" w:frame="1"/>
        </w:rPr>
        <w:t>them,</w:t>
      </w:r>
      <w:r w:rsidR="00EF115A">
        <w:rPr>
          <w:color w:val="1A1919"/>
          <w:bdr w:val="none" w:sz="0" w:space="0" w:color="auto" w:frame="1"/>
        </w:rPr>
        <w:t xml:space="preserve"> this can make for a variety of games to be played engaging users problem solving</w:t>
      </w:r>
      <w:r w:rsidR="00287470">
        <w:rPr>
          <w:color w:val="1A1919"/>
          <w:bdr w:val="none" w:sz="0" w:space="0" w:color="auto" w:frame="1"/>
        </w:rPr>
        <w:t xml:space="preserve"> skills</w:t>
      </w:r>
      <w:r w:rsidR="00EF115A">
        <w:rPr>
          <w:color w:val="1A1919"/>
          <w:bdr w:val="none" w:sz="0" w:space="0" w:color="auto" w:frame="1"/>
        </w:rPr>
        <w:t xml:space="preserve"> and creativity. </w:t>
      </w:r>
      <w:r w:rsidR="00A73768">
        <w:rPr>
          <w:color w:val="1A1919"/>
          <w:bdr w:val="none" w:sz="0" w:space="0" w:color="auto" w:frame="1"/>
        </w:rPr>
        <w:t xml:space="preserve">This can be included in the Climbing wall solution (2020) package for an additional £35.98 for a set of holds. However, this could also be easily made by pupils in lessons such as arts and crafts further engaging the pupils with other areas of the curriculum. </w:t>
      </w:r>
      <w:r w:rsidR="009B7CB1">
        <w:rPr>
          <w:color w:val="1A1919"/>
          <w:bdr w:val="none" w:sz="0" w:space="0" w:color="auto" w:frame="1"/>
        </w:rPr>
        <w:t xml:space="preserve">This enclosed area could also be host for other activities such as traditional sports and alternative activities such as slack lining, orienteering, problem solving games and more. </w:t>
      </w:r>
      <w:r w:rsidR="00A73768">
        <w:rPr>
          <w:color w:val="1A1919"/>
          <w:bdr w:val="none" w:sz="0" w:space="0" w:color="auto" w:frame="1"/>
        </w:rPr>
        <w:t xml:space="preserve">Activities such as these mentioned can improve </w:t>
      </w:r>
      <w:r w:rsidR="00A31445">
        <w:rPr>
          <w:color w:val="1A1919"/>
          <w:bdr w:val="none" w:sz="0" w:space="0" w:color="auto" w:frame="1"/>
        </w:rPr>
        <w:t>pupil’s</w:t>
      </w:r>
      <w:r w:rsidR="00A73768">
        <w:rPr>
          <w:color w:val="1A1919"/>
          <w:bdr w:val="none" w:sz="0" w:space="0" w:color="auto" w:frame="1"/>
        </w:rPr>
        <w:t xml:space="preserve"> health through developing physical literacy, energy for movement and enthusiasm for activity by using their body in effective ways that traditional sport </w:t>
      </w:r>
      <w:r w:rsidR="009B7CB1">
        <w:rPr>
          <w:color w:val="1A1919"/>
          <w:bdr w:val="none" w:sz="0" w:space="0" w:color="auto" w:frame="1"/>
        </w:rPr>
        <w:t xml:space="preserve">alone </w:t>
      </w:r>
      <w:r w:rsidR="00A73768">
        <w:rPr>
          <w:color w:val="1A1919"/>
          <w:bdr w:val="none" w:sz="0" w:space="0" w:color="auto" w:frame="1"/>
        </w:rPr>
        <w:t>may not (</w:t>
      </w:r>
      <w:r w:rsidR="00A73768" w:rsidRPr="00EB2439">
        <w:rPr>
          <w:color w:val="1A1919"/>
          <w:bdr w:val="none" w:sz="0" w:space="0" w:color="auto" w:frame="1"/>
        </w:rPr>
        <w:t>Physical education in the National Curriculum for Wales, 2020</w:t>
      </w:r>
      <w:r w:rsidR="00A73768">
        <w:rPr>
          <w:color w:val="1A1919"/>
          <w:bdr w:val="none" w:sz="0" w:space="0" w:color="auto" w:frame="1"/>
        </w:rPr>
        <w:t>).</w:t>
      </w:r>
      <w:r w:rsidR="00A31445">
        <w:rPr>
          <w:color w:val="1A1919"/>
          <w:bdr w:val="none" w:sz="0" w:space="0" w:color="auto" w:frame="1"/>
        </w:rPr>
        <w:t xml:space="preserve"> </w:t>
      </w:r>
      <w:r w:rsidR="00265F3A">
        <w:rPr>
          <w:color w:val="1A1919"/>
          <w:bdr w:val="none" w:sz="0" w:space="0" w:color="auto" w:frame="1"/>
        </w:rPr>
        <w:t xml:space="preserve">As </w:t>
      </w:r>
      <w:proofErr w:type="spellStart"/>
      <w:r w:rsidR="00265F3A">
        <w:rPr>
          <w:color w:val="1A1919"/>
          <w:bdr w:val="none" w:sz="0" w:space="0" w:color="auto" w:frame="1"/>
        </w:rPr>
        <w:t>Jurbala</w:t>
      </w:r>
      <w:proofErr w:type="spellEnd"/>
      <w:r w:rsidR="00265F3A">
        <w:rPr>
          <w:color w:val="1A1919"/>
          <w:bdr w:val="none" w:sz="0" w:space="0" w:color="auto" w:frame="1"/>
        </w:rPr>
        <w:t xml:space="preserve"> (2015) explains, there is no clear definition of what a physically literate person can do, however, physical literacy can be described as a person being competent to use their body through developed fundamental movement skills</w:t>
      </w:r>
      <w:r w:rsidR="009B7CB1">
        <w:rPr>
          <w:color w:val="1A1919"/>
          <w:bdr w:val="none" w:sz="0" w:space="0" w:color="auto" w:frame="1"/>
        </w:rPr>
        <w:t xml:space="preserve"> through h</w:t>
      </w:r>
      <w:r w:rsidR="00265F3A">
        <w:rPr>
          <w:color w:val="1A1919"/>
          <w:bdr w:val="none" w:sz="0" w:space="0" w:color="auto" w:frame="1"/>
        </w:rPr>
        <w:t xml:space="preserve">aving a variety of activities </w:t>
      </w:r>
      <w:r w:rsidR="009B7CB1">
        <w:rPr>
          <w:color w:val="1A1919"/>
          <w:bdr w:val="none" w:sz="0" w:space="0" w:color="auto" w:frame="1"/>
        </w:rPr>
        <w:t xml:space="preserve">that </w:t>
      </w:r>
      <w:r w:rsidR="00265F3A">
        <w:rPr>
          <w:color w:val="1A1919"/>
          <w:bdr w:val="none" w:sz="0" w:space="0" w:color="auto" w:frame="1"/>
        </w:rPr>
        <w:t>challeng</w:t>
      </w:r>
      <w:r w:rsidR="009B7CB1">
        <w:rPr>
          <w:color w:val="1A1919"/>
          <w:bdr w:val="none" w:sz="0" w:space="0" w:color="auto" w:frame="1"/>
        </w:rPr>
        <w:t>e the mind and body to work holistically.</w:t>
      </w:r>
      <w:r w:rsidR="00D6754A">
        <w:rPr>
          <w:color w:val="1A1919"/>
          <w:bdr w:val="none" w:sz="0" w:space="0" w:color="auto" w:frame="1"/>
        </w:rPr>
        <w:t xml:space="preserve"> </w:t>
      </w:r>
    </w:p>
    <w:p w14:paraId="5C5E5FE7" w14:textId="6C7BAC01" w:rsidR="00E73CF4" w:rsidRDefault="00D6754A" w:rsidP="00B527D2">
      <w:pPr>
        <w:spacing w:line="276" w:lineRule="auto"/>
        <w:rPr>
          <w:color w:val="1A1919"/>
          <w:bdr w:val="none" w:sz="0" w:space="0" w:color="auto" w:frame="1"/>
        </w:rPr>
      </w:pPr>
      <w:r>
        <w:rPr>
          <w:color w:val="1A1919"/>
          <w:bdr w:val="none" w:sz="0" w:space="0" w:color="auto" w:frame="1"/>
        </w:rPr>
        <w:t>Ferguson (2013</w:t>
      </w:r>
      <w:r w:rsidR="00287470">
        <w:rPr>
          <w:color w:val="1A1919"/>
          <w:bdr w:val="none" w:sz="0" w:space="0" w:color="auto" w:frame="1"/>
        </w:rPr>
        <w:t>)</w:t>
      </w:r>
      <w:r>
        <w:rPr>
          <w:color w:val="1A1919"/>
          <w:bdr w:val="none" w:sz="0" w:space="0" w:color="auto" w:frame="1"/>
        </w:rPr>
        <w:t xml:space="preserve"> explains that incorporating orienteering within this area is a </w:t>
      </w:r>
      <w:r w:rsidR="00235F2F">
        <w:rPr>
          <w:color w:val="1A1919"/>
          <w:bdr w:val="none" w:sz="0" w:space="0" w:color="auto" w:frame="1"/>
        </w:rPr>
        <w:t>fun,</w:t>
      </w:r>
      <w:r>
        <w:rPr>
          <w:color w:val="1A1919"/>
          <w:bdr w:val="none" w:sz="0" w:space="0" w:color="auto" w:frame="1"/>
        </w:rPr>
        <w:t xml:space="preserve"> low budget way to encourage fitness, confidence and adventurous attitudes within school grounds. This activity can </w:t>
      </w:r>
      <w:r w:rsidR="00235F2F">
        <w:rPr>
          <w:color w:val="1A1919"/>
          <w:bdr w:val="none" w:sz="0" w:space="0" w:color="auto" w:frame="1"/>
        </w:rPr>
        <w:t xml:space="preserve">also be an opportunity to leave school grounds under supervision of staff </w:t>
      </w:r>
      <w:r w:rsidR="00235F2F">
        <w:rPr>
          <w:color w:val="1A1919"/>
          <w:bdr w:val="none" w:sz="0" w:space="0" w:color="auto" w:frame="1"/>
        </w:rPr>
        <w:lastRenderedPageBreak/>
        <w:t xml:space="preserve">allowing the pupils to experience different landscape within their education. This activity can take </w:t>
      </w:r>
      <w:r w:rsidR="00402EB5">
        <w:rPr>
          <w:color w:val="1A1919"/>
          <w:bdr w:val="none" w:sz="0" w:space="0" w:color="auto" w:frame="1"/>
        </w:rPr>
        <w:t>place in</w:t>
      </w:r>
      <w:r>
        <w:rPr>
          <w:color w:val="1A1919"/>
          <w:bdr w:val="none" w:sz="0" w:space="0" w:color="auto" w:frame="1"/>
        </w:rPr>
        <w:t xml:space="preserve"> any </w:t>
      </w:r>
      <w:r w:rsidR="00402EB5">
        <w:rPr>
          <w:color w:val="1A1919"/>
          <w:bdr w:val="none" w:sz="0" w:space="0" w:color="auto" w:frame="1"/>
        </w:rPr>
        <w:t>grounds</w:t>
      </w:r>
      <w:r w:rsidR="00132F6B">
        <w:rPr>
          <w:color w:val="1A1919"/>
          <w:bdr w:val="none" w:sz="0" w:space="0" w:color="auto" w:frame="1"/>
        </w:rPr>
        <w:t>;</w:t>
      </w:r>
      <w:r>
        <w:rPr>
          <w:color w:val="1A1919"/>
          <w:bdr w:val="none" w:sz="0" w:space="0" w:color="auto" w:frame="1"/>
        </w:rPr>
        <w:t xml:space="preserve"> </w:t>
      </w:r>
      <w:r w:rsidR="00132F6B">
        <w:rPr>
          <w:color w:val="1A1919"/>
          <w:bdr w:val="none" w:sz="0" w:space="0" w:color="auto" w:frame="1"/>
        </w:rPr>
        <w:t>however,</w:t>
      </w:r>
      <w:r>
        <w:rPr>
          <w:color w:val="1A1919"/>
          <w:bdr w:val="none" w:sz="0" w:space="0" w:color="auto" w:frame="1"/>
        </w:rPr>
        <w:t xml:space="preserve"> this area </w:t>
      </w:r>
      <w:r w:rsidR="00235F2F">
        <w:rPr>
          <w:color w:val="1A1919"/>
          <w:bdr w:val="none" w:sz="0" w:space="0" w:color="auto" w:frame="1"/>
        </w:rPr>
        <w:t>is a good open space for people of all abilities to learn due to the stable and even terrain. Orienteering can</w:t>
      </w:r>
      <w:r w:rsidR="00402EB5">
        <w:rPr>
          <w:color w:val="1A1919"/>
          <w:bdr w:val="none" w:sz="0" w:space="0" w:color="auto" w:frame="1"/>
        </w:rPr>
        <w:t xml:space="preserve"> develop </w:t>
      </w:r>
      <w:r w:rsidR="000F60E0">
        <w:rPr>
          <w:color w:val="1A1919"/>
          <w:bdr w:val="none" w:sz="0" w:space="0" w:color="auto" w:frame="1"/>
        </w:rPr>
        <w:t>necessary</w:t>
      </w:r>
      <w:r w:rsidR="00402EB5">
        <w:rPr>
          <w:color w:val="1A1919"/>
          <w:bdr w:val="none" w:sz="0" w:space="0" w:color="auto" w:frame="1"/>
        </w:rPr>
        <w:t xml:space="preserve"> skills for</w:t>
      </w:r>
      <w:r w:rsidR="00235F2F">
        <w:rPr>
          <w:color w:val="1A1919"/>
          <w:bdr w:val="none" w:sz="0" w:space="0" w:color="auto" w:frame="1"/>
        </w:rPr>
        <w:t xml:space="preserve"> all sorts of </w:t>
      </w:r>
      <w:r w:rsidR="00402EB5">
        <w:rPr>
          <w:color w:val="1A1919"/>
          <w:bdr w:val="none" w:sz="0" w:space="0" w:color="auto" w:frame="1"/>
        </w:rPr>
        <w:t>activities;</w:t>
      </w:r>
      <w:r w:rsidR="00235F2F">
        <w:rPr>
          <w:color w:val="1A1919"/>
          <w:bdr w:val="none" w:sz="0" w:space="0" w:color="auto" w:frame="1"/>
        </w:rPr>
        <w:t xml:space="preserve"> from hill walking to driving a car. This skill will also open opportunities to occupations such as national park ranger, the military and search and rescue teams. </w:t>
      </w:r>
    </w:p>
    <w:p w14:paraId="7C16840F" w14:textId="5F829EAB" w:rsidR="00E73CF4" w:rsidRPr="00E73CF4" w:rsidRDefault="00E73CF4" w:rsidP="00B527D2">
      <w:pPr>
        <w:spacing w:line="276" w:lineRule="auto"/>
        <w:rPr>
          <w:color w:val="1A1919"/>
          <w:bdr w:val="none" w:sz="0" w:space="0" w:color="auto" w:frame="1"/>
        </w:rPr>
      </w:pPr>
      <w:r>
        <w:rPr>
          <w:color w:val="1A1919"/>
          <w:bdr w:val="none" w:sz="0" w:space="0" w:color="auto" w:frame="1"/>
        </w:rPr>
        <w:t xml:space="preserve">Under the new curriculum there is an emphasis for pupils to be given the skills and </w:t>
      </w:r>
      <w:r w:rsidR="004F45C1">
        <w:rPr>
          <w:color w:val="1A1919"/>
          <w:bdr w:val="none" w:sz="0" w:space="0" w:color="auto" w:frame="1"/>
        </w:rPr>
        <w:t xml:space="preserve">knowledge they need to lead adventurous fulfilling lives. These skills for key stage three pupils include climbing, canoeing and orienteering (WAG, 2020). </w:t>
      </w:r>
      <w:r w:rsidR="00562BBE">
        <w:rPr>
          <w:color w:val="1A1919"/>
          <w:bdr w:val="none" w:sz="0" w:space="0" w:color="auto" w:frame="1"/>
        </w:rPr>
        <w:t>Incorporating</w:t>
      </w:r>
      <w:r w:rsidR="004F45C1">
        <w:rPr>
          <w:color w:val="1A1919"/>
          <w:bdr w:val="none" w:sz="0" w:space="0" w:color="auto" w:frame="1"/>
        </w:rPr>
        <w:t xml:space="preserve"> this area will </w:t>
      </w:r>
      <w:r w:rsidR="00562BBE">
        <w:rPr>
          <w:color w:val="1A1919"/>
          <w:bdr w:val="none" w:sz="0" w:space="0" w:color="auto" w:frame="1"/>
        </w:rPr>
        <w:t>allow</w:t>
      </w:r>
      <w:r w:rsidR="004F45C1">
        <w:rPr>
          <w:color w:val="1A1919"/>
          <w:bdr w:val="none" w:sz="0" w:space="0" w:color="auto" w:frame="1"/>
        </w:rPr>
        <w:t xml:space="preserve"> pupils to develop the skills they need to develop through to their key stage 4 education which increases the challenges </w:t>
      </w:r>
    </w:p>
    <w:p w14:paraId="591B7FCD" w14:textId="6F05A3EA" w:rsidR="00D6754A" w:rsidRDefault="000F60E0" w:rsidP="00B527D2">
      <w:pPr>
        <w:spacing w:line="276" w:lineRule="auto"/>
        <w:rPr>
          <w:color w:val="1A1919"/>
          <w:bdr w:val="none" w:sz="0" w:space="0" w:color="auto" w:frame="1"/>
        </w:rPr>
      </w:pPr>
      <w:r>
        <w:rPr>
          <w:color w:val="1A1919"/>
          <w:bdr w:val="none" w:sz="0" w:space="0" w:color="auto" w:frame="1"/>
        </w:rPr>
        <w:t xml:space="preserve">Through the incorporation of </w:t>
      </w:r>
      <w:r w:rsidR="008E6CBB">
        <w:rPr>
          <w:color w:val="1A1919"/>
          <w:bdr w:val="none" w:sz="0" w:space="0" w:color="auto" w:frame="1"/>
        </w:rPr>
        <w:t xml:space="preserve">a variety of activities, young people will </w:t>
      </w:r>
      <w:r w:rsidR="008E4CF4">
        <w:rPr>
          <w:color w:val="1A1919"/>
          <w:bdr w:val="none" w:sz="0" w:space="0" w:color="auto" w:frame="1"/>
        </w:rPr>
        <w:t xml:space="preserve">have options to </w:t>
      </w:r>
      <w:r w:rsidR="00225292">
        <w:rPr>
          <w:color w:val="1A1919"/>
          <w:bdr w:val="none" w:sz="0" w:space="0" w:color="auto" w:frame="1"/>
        </w:rPr>
        <w:t>peruse</w:t>
      </w:r>
      <w:r w:rsidR="008E4CF4">
        <w:rPr>
          <w:color w:val="1A1919"/>
          <w:bdr w:val="none" w:sz="0" w:space="0" w:color="auto" w:frame="1"/>
        </w:rPr>
        <w:t xml:space="preserve"> </w:t>
      </w:r>
      <w:r w:rsidR="00225292">
        <w:rPr>
          <w:color w:val="1A1919"/>
          <w:bdr w:val="none" w:sz="0" w:space="0" w:color="auto" w:frame="1"/>
        </w:rPr>
        <w:t>non-traditional</w:t>
      </w:r>
      <w:r w:rsidR="008E4CF4">
        <w:rPr>
          <w:color w:val="1A1919"/>
          <w:bdr w:val="none" w:sz="0" w:space="0" w:color="auto" w:frame="1"/>
        </w:rPr>
        <w:t xml:space="preserve"> activities which they are potentially more suited to, allowing them to continue in their journey</w:t>
      </w:r>
      <w:r w:rsidR="00821784">
        <w:rPr>
          <w:color w:val="1A1919"/>
          <w:bdr w:val="none" w:sz="0" w:space="0" w:color="auto" w:frame="1"/>
        </w:rPr>
        <w:t xml:space="preserve">, both </w:t>
      </w:r>
      <w:r w:rsidR="008E4CF4">
        <w:rPr>
          <w:color w:val="1A1919"/>
          <w:bdr w:val="none" w:sz="0" w:space="0" w:color="auto" w:frame="1"/>
        </w:rPr>
        <w:t>in and out of school</w:t>
      </w:r>
      <w:r w:rsidR="00821784">
        <w:rPr>
          <w:color w:val="1A1919"/>
          <w:bdr w:val="none" w:sz="0" w:space="0" w:color="auto" w:frame="1"/>
        </w:rPr>
        <w:t xml:space="preserve">, </w:t>
      </w:r>
      <w:r w:rsidR="008E4CF4">
        <w:rPr>
          <w:color w:val="1A1919"/>
          <w:bdr w:val="none" w:sz="0" w:space="0" w:color="auto" w:frame="1"/>
        </w:rPr>
        <w:t xml:space="preserve">to lead healthy, fulfilling lives as confident and </w:t>
      </w:r>
      <w:r w:rsidR="00225292">
        <w:rPr>
          <w:color w:val="1A1919"/>
          <w:bdr w:val="none" w:sz="0" w:space="0" w:color="auto" w:frame="1"/>
        </w:rPr>
        <w:t>resilient</w:t>
      </w:r>
      <w:r w:rsidR="008E4CF4">
        <w:rPr>
          <w:color w:val="1A1919"/>
          <w:bdr w:val="none" w:sz="0" w:space="0" w:color="auto" w:frame="1"/>
        </w:rPr>
        <w:t xml:space="preserve"> </w:t>
      </w:r>
      <w:r w:rsidR="006E3B24">
        <w:rPr>
          <w:color w:val="1A1919"/>
          <w:bdr w:val="none" w:sz="0" w:space="0" w:color="auto" w:frame="1"/>
        </w:rPr>
        <w:t>individuals</w:t>
      </w:r>
      <w:r>
        <w:rPr>
          <w:color w:val="1A1919"/>
          <w:bdr w:val="none" w:sz="0" w:space="0" w:color="auto" w:frame="1"/>
        </w:rPr>
        <w:t xml:space="preserve"> </w:t>
      </w:r>
      <w:r w:rsidR="008E4CF4">
        <w:rPr>
          <w:color w:val="1A1919"/>
          <w:bdr w:val="none" w:sz="0" w:space="0" w:color="auto" w:frame="1"/>
        </w:rPr>
        <w:t>(</w:t>
      </w:r>
      <w:proofErr w:type="gramStart"/>
      <w:r w:rsidR="00225292">
        <w:rPr>
          <w:color w:val="1A1919"/>
          <w:bdr w:val="none" w:sz="0" w:space="0" w:color="auto" w:frame="1"/>
        </w:rPr>
        <w:t>hwb.gov.wales</w:t>
      </w:r>
      <w:proofErr w:type="gramEnd"/>
      <w:r w:rsidR="00225292">
        <w:rPr>
          <w:color w:val="1A1919"/>
          <w:bdr w:val="none" w:sz="0" w:space="0" w:color="auto" w:frame="1"/>
        </w:rPr>
        <w:t>, 2019)</w:t>
      </w:r>
      <w:r w:rsidR="00287470">
        <w:rPr>
          <w:color w:val="1A1919"/>
          <w:bdr w:val="none" w:sz="0" w:space="0" w:color="auto" w:frame="1"/>
        </w:rPr>
        <w:t>.</w:t>
      </w:r>
    </w:p>
    <w:p w14:paraId="24D4ECD6" w14:textId="77777777" w:rsidR="008E6CBB" w:rsidRDefault="008E6CBB" w:rsidP="00B527D2">
      <w:pPr>
        <w:spacing w:line="276" w:lineRule="auto"/>
        <w:rPr>
          <w:color w:val="1A1919"/>
          <w:bdr w:val="none" w:sz="0" w:space="0" w:color="auto" w:frame="1"/>
        </w:rPr>
      </w:pPr>
    </w:p>
    <w:p w14:paraId="47A7AE2E" w14:textId="4DA6ED44" w:rsidR="00225292" w:rsidRPr="008B2DD0" w:rsidRDefault="00852196" w:rsidP="00B527D2">
      <w:pPr>
        <w:spacing w:line="276" w:lineRule="auto"/>
        <w:rPr>
          <w:color w:val="1A1919"/>
          <w:bdr w:val="none" w:sz="0" w:space="0" w:color="auto" w:frame="1"/>
        </w:rPr>
      </w:pPr>
      <w:r>
        <w:rPr>
          <w:color w:val="1A1919"/>
          <w:bdr w:val="none" w:sz="0" w:space="0" w:color="auto" w:frame="1"/>
        </w:rPr>
        <w:t xml:space="preserve">The second area is focused </w:t>
      </w:r>
      <w:r w:rsidR="002C2987">
        <w:rPr>
          <w:color w:val="1A1919"/>
          <w:bdr w:val="none" w:sz="0" w:space="0" w:color="auto" w:frame="1"/>
        </w:rPr>
        <w:t>on</w:t>
      </w:r>
      <w:r>
        <w:rPr>
          <w:color w:val="1A1919"/>
          <w:bdr w:val="none" w:sz="0" w:space="0" w:color="auto" w:frame="1"/>
        </w:rPr>
        <w:t xml:space="preserve"> the humanities and expressive arts Area of Learning Experience</w:t>
      </w:r>
      <w:r w:rsidR="002C2987">
        <w:rPr>
          <w:color w:val="1A1919"/>
          <w:bdr w:val="none" w:sz="0" w:space="0" w:color="auto" w:frame="1"/>
        </w:rPr>
        <w:t xml:space="preserve"> (</w:t>
      </w:r>
      <w:r w:rsidR="00225292">
        <w:rPr>
          <w:color w:val="1A1919"/>
          <w:bdr w:val="none" w:sz="0" w:space="0" w:color="auto" w:frame="1"/>
        </w:rPr>
        <w:t>hwb.gov.wales,</w:t>
      </w:r>
      <w:r w:rsidR="002C2987">
        <w:rPr>
          <w:color w:val="1A1919"/>
          <w:bdr w:val="none" w:sz="0" w:space="0" w:color="auto" w:frame="1"/>
        </w:rPr>
        <w:t xml:space="preserve"> 2020). I propose that the school develops an outdoor stage and or theatre on the grass land area next to the leisure centre as seen in Appendices 1. </w:t>
      </w:r>
      <w:r>
        <w:rPr>
          <w:color w:val="1A1919"/>
          <w:bdr w:val="none" w:sz="0" w:space="0" w:color="auto" w:frame="1"/>
        </w:rPr>
        <w:t xml:space="preserve"> </w:t>
      </w:r>
      <w:r w:rsidR="008859A7">
        <w:rPr>
          <w:color w:val="1A1919"/>
          <w:bdr w:val="none" w:sz="0" w:space="0" w:color="auto" w:frame="1"/>
        </w:rPr>
        <w:t xml:space="preserve">The architecture could be built through the use of natural resources such as wood. As Wardle (1997) expresses, wood is a very useful building material as it is in abundance, can be sustainably sourced, is inexpensive and is easy to repair. </w:t>
      </w:r>
      <w:r w:rsidR="00225292">
        <w:rPr>
          <w:color w:val="1A1919"/>
          <w:bdr w:val="none" w:sz="0" w:space="0" w:color="auto" w:frame="1"/>
        </w:rPr>
        <w:t>The stage could also be partiality developed by pupils</w:t>
      </w:r>
      <w:r w:rsidR="00132F6B">
        <w:rPr>
          <w:color w:val="1A1919"/>
          <w:bdr w:val="none" w:sz="0" w:space="0" w:color="auto" w:frame="1"/>
        </w:rPr>
        <w:t xml:space="preserve"> studying</w:t>
      </w:r>
      <w:r w:rsidR="00225292">
        <w:rPr>
          <w:color w:val="1A1919"/>
          <w:bdr w:val="none" w:sz="0" w:space="0" w:color="auto" w:frame="1"/>
        </w:rPr>
        <w:t xml:space="preserve"> woodworking allowing them to be involved in a project that they can visit every day and feel </w:t>
      </w:r>
      <w:r w:rsidR="00225292" w:rsidRPr="008B2DD0">
        <w:rPr>
          <w:color w:val="1A1919"/>
          <w:bdr w:val="none" w:sz="0" w:space="0" w:color="auto" w:frame="1"/>
        </w:rPr>
        <w:t xml:space="preserve">accomplished that they helped to develop the architecture. </w:t>
      </w:r>
      <w:r w:rsidR="007B653E" w:rsidRPr="008B2DD0">
        <w:rPr>
          <w:color w:val="1A1919"/>
          <w:bdr w:val="none" w:sz="0" w:space="0" w:color="auto" w:frame="1"/>
        </w:rPr>
        <w:t xml:space="preserve">Having this theatre outdoors will allow young people to be more engaged when direct attention is required. This means that through the display of different shows that may take place on this stage, viewers may be more attentive and engaged in the show as it is in an outdoor environment (Berman et al, 2008). </w:t>
      </w:r>
      <w:r w:rsidR="007B653E">
        <w:rPr>
          <w:color w:val="1A1919"/>
          <w:bdr w:val="none" w:sz="0" w:space="0" w:color="auto" w:frame="1"/>
        </w:rPr>
        <w:t xml:space="preserve"> There are different options for the seating</w:t>
      </w:r>
      <w:r w:rsidR="00132F6B">
        <w:rPr>
          <w:color w:val="1A1919"/>
          <w:bdr w:val="none" w:sz="0" w:space="0" w:color="auto" w:frame="1"/>
        </w:rPr>
        <w:t xml:space="preserve"> </w:t>
      </w:r>
      <w:r w:rsidR="007B653E">
        <w:rPr>
          <w:color w:val="1A1919"/>
          <w:bdr w:val="none" w:sz="0" w:space="0" w:color="auto" w:frame="1"/>
        </w:rPr>
        <w:t>however</w:t>
      </w:r>
      <w:r w:rsidR="00132F6B">
        <w:rPr>
          <w:color w:val="1A1919"/>
          <w:bdr w:val="none" w:sz="0" w:space="0" w:color="auto" w:frame="1"/>
        </w:rPr>
        <w:t xml:space="preserve"> </w:t>
      </w:r>
      <w:r w:rsidR="007B653E">
        <w:rPr>
          <w:color w:val="1A1919"/>
          <w:bdr w:val="none" w:sz="0" w:space="0" w:color="auto" w:frame="1"/>
        </w:rPr>
        <w:t xml:space="preserve">using natural materials such as log stumps or wooden benches would add to the experience </w:t>
      </w:r>
      <w:r w:rsidR="00287470">
        <w:rPr>
          <w:color w:val="1A1919"/>
          <w:bdr w:val="none" w:sz="0" w:space="0" w:color="auto" w:frame="1"/>
        </w:rPr>
        <w:t xml:space="preserve">and benefits </w:t>
      </w:r>
      <w:r w:rsidR="007B653E">
        <w:rPr>
          <w:color w:val="1A1919"/>
          <w:bdr w:val="none" w:sz="0" w:space="0" w:color="auto" w:frame="1"/>
        </w:rPr>
        <w:t>of the audience being exposed to nature.</w:t>
      </w:r>
    </w:p>
    <w:p w14:paraId="0ED93645" w14:textId="2BA6CAB1" w:rsidR="002262AA" w:rsidRDefault="00225292" w:rsidP="00B527D2">
      <w:pPr>
        <w:spacing w:line="276" w:lineRule="auto"/>
        <w:rPr>
          <w:color w:val="1A1919"/>
          <w:bdr w:val="none" w:sz="0" w:space="0" w:color="auto" w:frame="1"/>
        </w:rPr>
      </w:pPr>
      <w:r w:rsidRPr="008B2DD0">
        <w:rPr>
          <w:color w:val="1A1919"/>
          <w:bdr w:val="none" w:sz="0" w:space="0" w:color="auto" w:frame="1"/>
        </w:rPr>
        <w:t xml:space="preserve">The expressive arts </w:t>
      </w:r>
      <w:r w:rsidR="00152299" w:rsidRPr="008B2DD0">
        <w:rPr>
          <w:color w:val="1A1919"/>
          <w:bdr w:val="none" w:sz="0" w:space="0" w:color="auto" w:frame="1"/>
        </w:rPr>
        <w:t>cover</w:t>
      </w:r>
      <w:r w:rsidRPr="008B2DD0">
        <w:rPr>
          <w:color w:val="1A1919"/>
          <w:bdr w:val="none" w:sz="0" w:space="0" w:color="auto" w:frame="1"/>
        </w:rPr>
        <w:t xml:space="preserve"> five areas of discipline: art, dance, drama, </w:t>
      </w:r>
      <w:r w:rsidR="00152299" w:rsidRPr="008B2DD0">
        <w:rPr>
          <w:color w:val="1A1919"/>
          <w:bdr w:val="none" w:sz="0" w:space="0" w:color="auto" w:frame="1"/>
        </w:rPr>
        <w:t>film</w:t>
      </w:r>
      <w:r w:rsidRPr="008B2DD0">
        <w:rPr>
          <w:color w:val="1A1919"/>
          <w:bdr w:val="none" w:sz="0" w:space="0" w:color="auto" w:frame="1"/>
        </w:rPr>
        <w:t xml:space="preserve"> and digital media and music</w:t>
      </w:r>
      <w:r w:rsidR="00792B45" w:rsidRPr="008B2DD0">
        <w:rPr>
          <w:color w:val="1A1919"/>
          <w:bdr w:val="none" w:sz="0" w:space="0" w:color="auto" w:frame="1"/>
        </w:rPr>
        <w:t xml:space="preserve">. Having this stage where all of these disciplines can be portrayed in an </w:t>
      </w:r>
      <w:r w:rsidR="00152299" w:rsidRPr="008B2DD0">
        <w:rPr>
          <w:color w:val="1A1919"/>
          <w:bdr w:val="none" w:sz="0" w:space="0" w:color="auto" w:frame="1"/>
        </w:rPr>
        <w:t>all-inclusive</w:t>
      </w:r>
      <w:r w:rsidR="00792B45" w:rsidRPr="008B2DD0">
        <w:rPr>
          <w:color w:val="1A1919"/>
          <w:bdr w:val="none" w:sz="0" w:space="0" w:color="auto" w:frame="1"/>
        </w:rPr>
        <w:t xml:space="preserve"> </w:t>
      </w:r>
      <w:r w:rsidR="00152299" w:rsidRPr="008B2DD0">
        <w:rPr>
          <w:color w:val="1A1919"/>
          <w:bdr w:val="none" w:sz="0" w:space="0" w:color="auto" w:frame="1"/>
        </w:rPr>
        <w:t>manner</w:t>
      </w:r>
      <w:r w:rsidR="00792B45" w:rsidRPr="008B2DD0">
        <w:rPr>
          <w:color w:val="1A1919"/>
          <w:bdr w:val="none" w:sz="0" w:space="0" w:color="auto" w:frame="1"/>
        </w:rPr>
        <w:t xml:space="preserve"> no matter the ability, race, sexuality, gender or religion of an individual. </w:t>
      </w:r>
      <w:r w:rsidR="00152299" w:rsidRPr="008B2DD0">
        <w:rPr>
          <w:color w:val="1A1919"/>
          <w:bdr w:val="none" w:sz="0" w:space="0" w:color="auto" w:frame="1"/>
        </w:rPr>
        <w:t xml:space="preserve"> </w:t>
      </w:r>
      <w:r w:rsidR="00792B45" w:rsidRPr="008B2DD0">
        <w:rPr>
          <w:color w:val="1A1919"/>
          <w:bdr w:val="none" w:sz="0" w:space="0" w:color="auto" w:frame="1"/>
        </w:rPr>
        <w:t xml:space="preserve">This will be an area where </w:t>
      </w:r>
      <w:r w:rsidR="00152299" w:rsidRPr="008B2DD0">
        <w:rPr>
          <w:color w:val="1A1919"/>
          <w:bdr w:val="none" w:sz="0" w:space="0" w:color="auto" w:frame="1"/>
        </w:rPr>
        <w:t>histories</w:t>
      </w:r>
      <w:r w:rsidR="00792B45" w:rsidRPr="008B2DD0">
        <w:rPr>
          <w:color w:val="1A1919"/>
          <w:bdr w:val="none" w:sz="0" w:space="0" w:color="auto" w:frame="1"/>
        </w:rPr>
        <w:t xml:space="preserve"> of all cultures can be expressed </w:t>
      </w:r>
      <w:r w:rsidR="00D34C37">
        <w:rPr>
          <w:color w:val="1A1919"/>
          <w:bdr w:val="none" w:sz="0" w:space="0" w:color="auto" w:frame="1"/>
        </w:rPr>
        <w:t xml:space="preserve">and portrayed </w:t>
      </w:r>
      <w:r w:rsidR="00792B45" w:rsidRPr="008B2DD0">
        <w:rPr>
          <w:color w:val="1A1919"/>
          <w:bdr w:val="none" w:sz="0" w:space="0" w:color="auto" w:frame="1"/>
        </w:rPr>
        <w:t>engaging the learners physically, socially,</w:t>
      </w:r>
      <w:r w:rsidR="00152299" w:rsidRPr="008B2DD0">
        <w:rPr>
          <w:color w:val="1A1919"/>
          <w:bdr w:val="none" w:sz="0" w:space="0" w:color="auto" w:frame="1"/>
        </w:rPr>
        <w:t xml:space="preserve"> and emotionally whilst nurturing their well-being, resilience and self-esteem</w:t>
      </w:r>
      <w:r w:rsidR="007B653E">
        <w:rPr>
          <w:color w:val="1A1919"/>
          <w:bdr w:val="none" w:sz="0" w:space="0" w:color="auto" w:frame="1"/>
        </w:rPr>
        <w:t>. From these experiences</w:t>
      </w:r>
      <w:r w:rsidR="00D34C37">
        <w:rPr>
          <w:color w:val="1A1919"/>
          <w:bdr w:val="none" w:sz="0" w:space="0" w:color="auto" w:frame="1"/>
        </w:rPr>
        <w:t>, student</w:t>
      </w:r>
      <w:r w:rsidR="00821784">
        <w:rPr>
          <w:color w:val="1A1919"/>
          <w:bdr w:val="none" w:sz="0" w:space="0" w:color="auto" w:frame="1"/>
        </w:rPr>
        <w:t>s</w:t>
      </w:r>
      <w:r w:rsidR="00D34C37">
        <w:rPr>
          <w:color w:val="1A1919"/>
          <w:bdr w:val="none" w:sz="0" w:space="0" w:color="auto" w:frame="1"/>
        </w:rPr>
        <w:t xml:space="preserve"> are given the knowledge they need to become informed, ethical citizens in Wales and the world</w:t>
      </w:r>
      <w:r w:rsidR="00152299" w:rsidRPr="008B2DD0">
        <w:rPr>
          <w:color w:val="1A1919"/>
          <w:bdr w:val="none" w:sz="0" w:space="0" w:color="auto" w:frame="1"/>
        </w:rPr>
        <w:t xml:space="preserve"> (hwb.gov. wales, 2019). This stage also offers pupils to share their creativity between each other, this platform does not need to just be for academic time, it can also be used in playtime or extra curriculum activities where pupils can create their own </w:t>
      </w:r>
      <w:r w:rsidR="002262AA" w:rsidRPr="008B2DD0">
        <w:rPr>
          <w:color w:val="1A1919"/>
          <w:bdr w:val="none" w:sz="0" w:space="0" w:color="auto" w:frame="1"/>
        </w:rPr>
        <w:t>displays of expressive arts. Rupert (2006) explains that students who participate in arts learning frequently have greater academic achievement in other subject</w:t>
      </w:r>
      <w:r w:rsidR="00B94C6A">
        <w:rPr>
          <w:color w:val="1A1919"/>
          <w:bdr w:val="none" w:sz="0" w:space="0" w:color="auto" w:frame="1"/>
        </w:rPr>
        <w:t>s</w:t>
      </w:r>
      <w:r w:rsidR="002262AA" w:rsidRPr="008B2DD0">
        <w:rPr>
          <w:color w:val="1A1919"/>
          <w:bdr w:val="none" w:sz="0" w:space="0" w:color="auto" w:frame="1"/>
        </w:rPr>
        <w:t xml:space="preserve">. </w:t>
      </w:r>
      <w:r w:rsidR="008B2DD0" w:rsidRPr="008B2DD0">
        <w:rPr>
          <w:color w:val="1A1919"/>
          <w:bdr w:val="none" w:sz="0" w:space="0" w:color="auto" w:frame="1"/>
        </w:rPr>
        <w:t xml:space="preserve">Students participating in the study of arts have been proven to have more developed reading skills, language development and writing skills. </w:t>
      </w:r>
      <w:r w:rsidR="002262AA" w:rsidRPr="008B2DD0">
        <w:rPr>
          <w:color w:val="1A1919"/>
          <w:bdr w:val="none" w:sz="0" w:space="0" w:color="auto" w:frame="1"/>
        </w:rPr>
        <w:t xml:space="preserve">These students </w:t>
      </w:r>
      <w:r w:rsidR="00821784">
        <w:rPr>
          <w:color w:val="1A1919"/>
          <w:bdr w:val="none" w:sz="0" w:space="0" w:color="auto" w:frame="1"/>
        </w:rPr>
        <w:t>are</w:t>
      </w:r>
      <w:r w:rsidR="00821784" w:rsidRPr="008B2DD0">
        <w:rPr>
          <w:color w:val="1A1919"/>
          <w:bdr w:val="none" w:sz="0" w:space="0" w:color="auto" w:frame="1"/>
        </w:rPr>
        <w:t xml:space="preserve"> </w:t>
      </w:r>
      <w:r w:rsidR="002262AA" w:rsidRPr="008B2DD0">
        <w:rPr>
          <w:color w:val="1A1919"/>
          <w:bdr w:val="none" w:sz="0" w:space="0" w:color="auto" w:frame="1"/>
        </w:rPr>
        <w:t>also</w:t>
      </w:r>
      <w:r w:rsidR="00821784">
        <w:rPr>
          <w:color w:val="1A1919"/>
          <w:bdr w:val="none" w:sz="0" w:space="0" w:color="auto" w:frame="1"/>
        </w:rPr>
        <w:t xml:space="preserve"> seen</w:t>
      </w:r>
      <w:r w:rsidR="002262AA" w:rsidRPr="008B2DD0">
        <w:rPr>
          <w:color w:val="1A1919"/>
          <w:bdr w:val="none" w:sz="0" w:space="0" w:color="auto" w:frame="1"/>
        </w:rPr>
        <w:t xml:space="preserve"> </w:t>
      </w:r>
      <w:r w:rsidR="008B2DD0">
        <w:rPr>
          <w:color w:val="1A1919"/>
          <w:bdr w:val="none" w:sz="0" w:space="0" w:color="auto" w:frame="1"/>
        </w:rPr>
        <w:t xml:space="preserve">to have </w:t>
      </w:r>
      <w:r w:rsidR="002262AA" w:rsidRPr="008B2DD0">
        <w:rPr>
          <w:color w:val="1A1919"/>
          <w:bdr w:val="none" w:sz="0" w:space="0" w:color="auto" w:frame="1"/>
        </w:rPr>
        <w:t xml:space="preserve">a tendency to have more community involvement, </w:t>
      </w:r>
      <w:r w:rsidR="008B2DD0" w:rsidRPr="008B2DD0">
        <w:rPr>
          <w:color w:val="1A1919"/>
          <w:bdr w:val="none" w:sz="0" w:space="0" w:color="auto" w:frame="1"/>
        </w:rPr>
        <w:t>spend time more productively and are more engaged in lesson time.</w:t>
      </w:r>
      <w:r w:rsidR="00073244">
        <w:rPr>
          <w:color w:val="1A1919"/>
          <w:bdr w:val="none" w:sz="0" w:space="0" w:color="auto" w:frame="1"/>
        </w:rPr>
        <w:t xml:space="preserve"> </w:t>
      </w:r>
      <w:r w:rsidR="006E3B24">
        <w:rPr>
          <w:color w:val="1A1919"/>
          <w:bdr w:val="none" w:sz="0" w:space="0" w:color="auto" w:frame="1"/>
        </w:rPr>
        <w:t xml:space="preserve">Hayward et al (2013) expresses the importance of providing </w:t>
      </w:r>
      <w:r w:rsidR="006E3B24">
        <w:rPr>
          <w:color w:val="1A1919"/>
          <w:bdr w:val="none" w:sz="0" w:space="0" w:color="auto" w:frame="1"/>
        </w:rPr>
        <w:lastRenderedPageBreak/>
        <w:t>education towards developing young people</w:t>
      </w:r>
      <w:r w:rsidR="00132F6B">
        <w:rPr>
          <w:color w:val="1A1919"/>
          <w:bdr w:val="none" w:sz="0" w:space="0" w:color="auto" w:frame="1"/>
        </w:rPr>
        <w:t>’s</w:t>
      </w:r>
      <w:r w:rsidR="006E3B24">
        <w:rPr>
          <w:color w:val="1A1919"/>
          <w:bdr w:val="none" w:sz="0" w:space="0" w:color="auto" w:frame="1"/>
        </w:rPr>
        <w:t xml:space="preserve"> digital literacy, explaining that this is just as important in the twenty-first century as literacy and numeracy. Donaldson (2015) further expresses</w:t>
      </w:r>
      <w:r w:rsidR="00B94C6A">
        <w:rPr>
          <w:color w:val="1A1919"/>
          <w:bdr w:val="none" w:sz="0" w:space="0" w:color="auto" w:frame="1"/>
        </w:rPr>
        <w:t xml:space="preserve"> the</w:t>
      </w:r>
      <w:r w:rsidR="006E3B24">
        <w:rPr>
          <w:color w:val="1A1919"/>
          <w:bdr w:val="none" w:sz="0" w:space="0" w:color="auto" w:frame="1"/>
        </w:rPr>
        <w:t xml:space="preserve"> need for this explaining that digital competence should be cross-curriculum and that young people should have the opportunity to develop high levels of competence in all of these areas. This stage could also host films created by students and show them to other people in the school as a tangible purpose of developing these literacy skills. </w:t>
      </w:r>
      <w:r w:rsidR="007B653E">
        <w:rPr>
          <w:color w:val="1A1919"/>
          <w:bdr w:val="none" w:sz="0" w:space="0" w:color="auto" w:frame="1"/>
        </w:rPr>
        <w:t xml:space="preserve">As well as these benefits, </w:t>
      </w:r>
      <w:proofErr w:type="gramStart"/>
      <w:r w:rsidR="007B653E">
        <w:rPr>
          <w:color w:val="1A1919"/>
          <w:bdr w:val="none" w:sz="0" w:space="0" w:color="auto" w:frame="1"/>
        </w:rPr>
        <w:t>hwb.gov.wales</w:t>
      </w:r>
      <w:proofErr w:type="gramEnd"/>
      <w:r w:rsidR="007B653E">
        <w:rPr>
          <w:color w:val="1A1919"/>
          <w:bdr w:val="none" w:sz="0" w:space="0" w:color="auto" w:frame="1"/>
        </w:rPr>
        <w:t xml:space="preserve"> (2019) say that engagement with the expressive arts </w:t>
      </w:r>
      <w:r w:rsidR="00D34C37">
        <w:rPr>
          <w:color w:val="1A1919"/>
          <w:bdr w:val="none" w:sz="0" w:space="0" w:color="auto" w:frame="1"/>
        </w:rPr>
        <w:t>enhances employability through individual learning to use their resources and time in order meet deadlines which develops skills such as time management.</w:t>
      </w:r>
    </w:p>
    <w:p w14:paraId="1614A5C8" w14:textId="6BABCDD8" w:rsidR="006E3B24" w:rsidRDefault="006E3B24" w:rsidP="00B527D2">
      <w:pPr>
        <w:spacing w:line="276" w:lineRule="auto"/>
        <w:rPr>
          <w:color w:val="1A1919"/>
          <w:bdr w:val="none" w:sz="0" w:space="0" w:color="auto" w:frame="1"/>
        </w:rPr>
      </w:pPr>
    </w:p>
    <w:p w14:paraId="2D83FC99" w14:textId="0F533A82" w:rsidR="0094395A" w:rsidRDefault="006E3B24" w:rsidP="00B527D2">
      <w:pPr>
        <w:spacing w:line="276" w:lineRule="auto"/>
        <w:rPr>
          <w:color w:val="1A1919"/>
          <w:bdr w:val="none" w:sz="0" w:space="0" w:color="auto" w:frame="1"/>
        </w:rPr>
      </w:pPr>
      <w:r>
        <w:rPr>
          <w:color w:val="1A1919"/>
          <w:bdr w:val="none" w:sz="0" w:space="0" w:color="auto" w:frame="1"/>
        </w:rPr>
        <w:t xml:space="preserve">The final area I propose to you is a dedicated outdoor education section of school grounds. </w:t>
      </w:r>
      <w:r w:rsidR="00D34C37">
        <w:rPr>
          <w:color w:val="1A1919"/>
          <w:bdr w:val="none" w:sz="0" w:space="0" w:color="auto" w:frame="1"/>
        </w:rPr>
        <w:t xml:space="preserve">As </w:t>
      </w:r>
      <w:proofErr w:type="spellStart"/>
      <w:r w:rsidR="00D34C37">
        <w:rPr>
          <w:color w:val="1A1919"/>
          <w:bdr w:val="none" w:sz="0" w:space="0" w:color="auto" w:frame="1"/>
        </w:rPr>
        <w:t>Louv</w:t>
      </w:r>
      <w:proofErr w:type="spellEnd"/>
      <w:r w:rsidR="00D34C37">
        <w:rPr>
          <w:color w:val="1A1919"/>
          <w:bdr w:val="none" w:sz="0" w:space="0" w:color="auto" w:frame="1"/>
        </w:rPr>
        <w:t xml:space="preserve"> (2008) explains, young people that are exposed to natural setting often experience enhanced cognitive function and lower stress levels. </w:t>
      </w:r>
      <w:proofErr w:type="spellStart"/>
      <w:r w:rsidR="00D34C37">
        <w:rPr>
          <w:color w:val="1A1919"/>
          <w:bdr w:val="none" w:sz="0" w:space="0" w:color="auto" w:frame="1"/>
        </w:rPr>
        <w:t>Louv</w:t>
      </w:r>
      <w:proofErr w:type="spellEnd"/>
      <w:r w:rsidR="00D34C37">
        <w:rPr>
          <w:color w:val="1A1919"/>
          <w:bdr w:val="none" w:sz="0" w:space="0" w:color="auto" w:frame="1"/>
        </w:rPr>
        <w:t xml:space="preserve"> (2008) also expresses that young people need connection to outdoor natural environments to reach their optimal level of cognitive function and physical ability. These positive affiliations with nature can be described as biophilia. This term is best described by Kellert (2005, p. 50) as “</w:t>
      </w:r>
      <w:r w:rsidR="00D34C37" w:rsidRPr="00B94C6A">
        <w:rPr>
          <w:color w:val="1A1919"/>
          <w:bdr w:val="none" w:sz="0" w:space="0" w:color="auto" w:frame="1"/>
        </w:rPr>
        <w:t>a complex of weak genetic tendencies to value nature that are instrumental in human physical, material, emotional, intellectual and moral well-being’’</w:t>
      </w:r>
      <w:r w:rsidR="00D34C37">
        <w:rPr>
          <w:color w:val="1A1919"/>
          <w:bdr w:val="none" w:sz="0" w:space="0" w:color="auto" w:frame="1"/>
        </w:rPr>
        <w:t xml:space="preserve">. Kellert (2005) further explains that should young people not be exposed to natural </w:t>
      </w:r>
      <w:r w:rsidR="00247E31">
        <w:rPr>
          <w:color w:val="1A1919"/>
          <w:bdr w:val="none" w:sz="0" w:space="0" w:color="auto" w:frame="1"/>
        </w:rPr>
        <w:t>environments</w:t>
      </w:r>
      <w:r w:rsidR="00D34C37">
        <w:rPr>
          <w:color w:val="1A1919"/>
          <w:bdr w:val="none" w:sz="0" w:space="0" w:color="auto" w:frame="1"/>
        </w:rPr>
        <w:t xml:space="preserve"> an individual can develop biophobia. This can lead to an individual viewing nature as a disposable resource and having feelings of discomfort and avoiding natural environments all together. With this in mind, it is important to dedicate an area for students to develop their knowledge and relationship with the </w:t>
      </w:r>
      <w:r w:rsidR="00D34C37">
        <w:rPr>
          <w:color w:val="1A1919"/>
          <w:bdr w:val="none" w:sz="0" w:space="0" w:color="auto" w:frame="1"/>
        </w:rPr>
        <w:t xml:space="preserve">natural </w:t>
      </w:r>
      <w:r w:rsidR="00D34C37">
        <w:rPr>
          <w:color w:val="1A1919"/>
          <w:bdr w:val="none" w:sz="0" w:space="0" w:color="auto" w:frame="1"/>
        </w:rPr>
        <w:t>environment.</w:t>
      </w:r>
      <w:r w:rsidR="00D34C37">
        <w:rPr>
          <w:color w:val="1A1919"/>
          <w:bdr w:val="none" w:sz="0" w:space="0" w:color="auto" w:frame="1"/>
        </w:rPr>
        <w:t xml:space="preserve"> </w:t>
      </w:r>
      <w:r w:rsidR="004F45C1">
        <w:rPr>
          <w:color w:val="1A1919"/>
          <w:bdr w:val="none" w:sz="0" w:space="0" w:color="auto" w:frame="1"/>
        </w:rPr>
        <w:t xml:space="preserve">This area of knowledge is also expressed by the </w:t>
      </w:r>
      <w:proofErr w:type="gramStart"/>
      <w:r w:rsidR="004F45C1">
        <w:rPr>
          <w:color w:val="1A1919"/>
          <w:bdr w:val="none" w:sz="0" w:space="0" w:color="auto" w:frame="1"/>
        </w:rPr>
        <w:t>WAG  (</w:t>
      </w:r>
      <w:proofErr w:type="gramEnd"/>
      <w:r w:rsidR="004F45C1">
        <w:rPr>
          <w:color w:val="1A1919"/>
          <w:bdr w:val="none" w:sz="0" w:space="0" w:color="auto" w:frame="1"/>
        </w:rPr>
        <w:t>2020). Under the physical education curriculum for wales</w:t>
      </w:r>
      <w:r w:rsidR="00287470">
        <w:rPr>
          <w:color w:val="1A1919"/>
          <w:bdr w:val="none" w:sz="0" w:space="0" w:color="auto" w:frame="1"/>
        </w:rPr>
        <w:t>. P</w:t>
      </w:r>
      <w:r w:rsidR="004F45C1">
        <w:rPr>
          <w:color w:val="1A1919"/>
          <w:bdr w:val="none" w:sz="0" w:space="0" w:color="auto" w:frame="1"/>
        </w:rPr>
        <w:t>upils developing from keys stage 3 moving into key stage 4</w:t>
      </w:r>
      <w:r w:rsidR="00287470">
        <w:rPr>
          <w:color w:val="1A1919"/>
          <w:bdr w:val="none" w:sz="0" w:space="0" w:color="auto" w:frame="1"/>
        </w:rPr>
        <w:t xml:space="preserve"> </w:t>
      </w:r>
      <w:r w:rsidR="004F45C1">
        <w:rPr>
          <w:color w:val="1A1919"/>
          <w:bdr w:val="none" w:sz="0" w:space="0" w:color="auto" w:frame="1"/>
        </w:rPr>
        <w:t xml:space="preserve">should be given the opportunities to participate in activities that increase their awareness of the natural environment and understand issues like sustainable development and conservation. </w:t>
      </w:r>
      <w:r w:rsidR="0094395A">
        <w:rPr>
          <w:color w:val="1A1919"/>
          <w:bdr w:val="none" w:sz="0" w:space="0" w:color="auto" w:frame="1"/>
        </w:rPr>
        <w:t>The area chosen</w:t>
      </w:r>
      <w:r w:rsidR="00F8445C">
        <w:rPr>
          <w:color w:val="1A1919"/>
          <w:bdr w:val="none" w:sz="0" w:space="0" w:color="auto" w:frame="1"/>
        </w:rPr>
        <w:t xml:space="preserve"> </w:t>
      </w:r>
      <w:r w:rsidR="003D278F">
        <w:rPr>
          <w:color w:val="1A1919"/>
          <w:bdr w:val="none" w:sz="0" w:space="0" w:color="auto" w:frame="1"/>
        </w:rPr>
        <w:t xml:space="preserve">has a water feature where I propose </w:t>
      </w:r>
      <w:r w:rsidR="007B653E">
        <w:rPr>
          <w:color w:val="1A1919"/>
          <w:bdr w:val="none" w:sz="0" w:space="0" w:color="auto" w:frame="1"/>
        </w:rPr>
        <w:t>there</w:t>
      </w:r>
      <w:r w:rsidR="003D278F">
        <w:rPr>
          <w:color w:val="1A1919"/>
          <w:bdr w:val="none" w:sz="0" w:space="0" w:color="auto" w:frame="1"/>
        </w:rPr>
        <w:t xml:space="preserve"> could be an implementation of wildlife where the pupils can gain an understanding of biodiversity. </w:t>
      </w:r>
      <w:r w:rsidR="00E90BAA">
        <w:rPr>
          <w:color w:val="1A1919"/>
          <w:bdr w:val="none" w:sz="0" w:space="0" w:color="auto" w:frame="1"/>
        </w:rPr>
        <w:t>Through just ensuring that there is clean water in the water feature it can be habitable to wildlife such as n</w:t>
      </w:r>
      <w:r w:rsidR="00247E31">
        <w:rPr>
          <w:color w:val="1A1919"/>
          <w:bdr w:val="none" w:sz="0" w:space="0" w:color="auto" w:frame="1"/>
        </w:rPr>
        <w:t>ewts</w:t>
      </w:r>
      <w:r w:rsidR="00E90BAA">
        <w:rPr>
          <w:color w:val="1A1919"/>
          <w:bdr w:val="none" w:sz="0" w:space="0" w:color="auto" w:frame="1"/>
        </w:rPr>
        <w:t xml:space="preserve">, frogs, dragonflies, snails and more (Royal Horticultural Society, 2020). Other </w:t>
      </w:r>
      <w:r w:rsidR="009A04C4">
        <w:rPr>
          <w:color w:val="1A1919"/>
          <w:bdr w:val="none" w:sz="0" w:space="0" w:color="auto" w:frame="1"/>
        </w:rPr>
        <w:t>features can be implemented such as butterfly banks. Engaging students in helping to develop these areas will be an empowering way in which pupils can have a hand</w:t>
      </w:r>
      <w:r w:rsidR="00247E31">
        <w:rPr>
          <w:color w:val="1A1919"/>
          <w:bdr w:val="none" w:sz="0" w:space="0" w:color="auto" w:frame="1"/>
        </w:rPr>
        <w:t>s-</w:t>
      </w:r>
      <w:r w:rsidR="009A04C4">
        <w:rPr>
          <w:color w:val="1A1919"/>
          <w:bdr w:val="none" w:sz="0" w:space="0" w:color="auto" w:frame="1"/>
        </w:rPr>
        <w:t xml:space="preserve">on approach to their education </w:t>
      </w:r>
      <w:r w:rsidR="00247E31">
        <w:rPr>
          <w:color w:val="1A1919"/>
          <w:bdr w:val="none" w:sz="0" w:space="0" w:color="auto" w:frame="1"/>
        </w:rPr>
        <w:t>(</w:t>
      </w:r>
      <w:proofErr w:type="spellStart"/>
      <w:r w:rsidR="009A04C4">
        <w:rPr>
          <w:color w:val="1A1919"/>
          <w:bdr w:val="none" w:sz="0" w:space="0" w:color="auto" w:frame="1"/>
        </w:rPr>
        <w:t>Danks</w:t>
      </w:r>
      <w:proofErr w:type="spellEnd"/>
      <w:r w:rsidR="00247E31">
        <w:rPr>
          <w:color w:val="1A1919"/>
          <w:bdr w:val="none" w:sz="0" w:space="0" w:color="auto" w:frame="1"/>
        </w:rPr>
        <w:t xml:space="preserve">, </w:t>
      </w:r>
      <w:r w:rsidR="00E73CF4">
        <w:rPr>
          <w:color w:val="1A1919"/>
          <w:bdr w:val="none" w:sz="0" w:space="0" w:color="auto" w:frame="1"/>
        </w:rPr>
        <w:t xml:space="preserve">2012). </w:t>
      </w:r>
      <w:r w:rsidR="004F45C1">
        <w:rPr>
          <w:color w:val="1A1919"/>
          <w:bdr w:val="none" w:sz="0" w:space="0" w:color="auto" w:frame="1"/>
        </w:rPr>
        <w:t xml:space="preserve">This is further </w:t>
      </w:r>
      <w:r w:rsidR="0094395A">
        <w:rPr>
          <w:color w:val="1A1919"/>
          <w:bdr w:val="none" w:sz="0" w:space="0" w:color="auto" w:frame="1"/>
        </w:rPr>
        <w:t>expressed</w:t>
      </w:r>
      <w:r w:rsidR="004F45C1">
        <w:rPr>
          <w:color w:val="1A1919"/>
          <w:bdr w:val="none" w:sz="0" w:space="0" w:color="auto" w:frame="1"/>
        </w:rPr>
        <w:t xml:space="preserve"> by Donaldson (2015) explaining that pupils should be </w:t>
      </w:r>
      <w:r w:rsidR="0094395A">
        <w:rPr>
          <w:color w:val="1A1919"/>
          <w:bdr w:val="none" w:sz="0" w:space="0" w:color="auto" w:frame="1"/>
        </w:rPr>
        <w:t xml:space="preserve">engaged in their learning and enjoy the process. </w:t>
      </w:r>
    </w:p>
    <w:p w14:paraId="5187C255" w14:textId="18DFA160" w:rsidR="0094395A" w:rsidRDefault="00FA0BD3" w:rsidP="00B527D2">
      <w:pPr>
        <w:pStyle w:val="NormalWeb"/>
        <w:shd w:val="clear" w:color="auto" w:fill="FFFFFF"/>
        <w:spacing w:line="276" w:lineRule="auto"/>
        <w:rPr>
          <w:color w:val="000000"/>
          <w:shd w:val="clear" w:color="auto" w:fill="FFFFFF"/>
        </w:rPr>
      </w:pPr>
      <w:r>
        <w:rPr>
          <w:color w:val="1A1919"/>
          <w:bdr w:val="none" w:sz="0" w:space="0" w:color="auto" w:frame="1"/>
        </w:rPr>
        <w:t>The rationale for the layout of the outdoor education section is supported by</w:t>
      </w:r>
      <w:r w:rsidR="00C22C2F">
        <w:rPr>
          <w:color w:val="1A1919"/>
          <w:bdr w:val="none" w:sz="0" w:space="0" w:color="auto" w:frame="1"/>
        </w:rPr>
        <w:t xml:space="preserve"> a study performed by </w:t>
      </w:r>
      <w:r w:rsidR="00C22C2F" w:rsidRPr="00C22C2F">
        <w:rPr>
          <w:color w:val="000000"/>
          <w:shd w:val="clear" w:color="auto" w:fill="FFFFFF"/>
        </w:rPr>
        <w:t>Nedovic and Morrissey</w:t>
      </w:r>
      <w:r w:rsidR="00C22C2F">
        <w:rPr>
          <w:color w:val="000000"/>
          <w:shd w:val="clear" w:color="auto" w:fill="FFFFFF"/>
        </w:rPr>
        <w:t xml:space="preserve"> (</w:t>
      </w:r>
      <w:r w:rsidR="00C22C2F" w:rsidRPr="00C22C2F">
        <w:rPr>
          <w:color w:val="000000"/>
          <w:shd w:val="clear" w:color="auto" w:fill="FFFFFF"/>
        </w:rPr>
        <w:t>2013</w:t>
      </w:r>
      <w:r w:rsidR="00C22C2F">
        <w:rPr>
          <w:color w:val="000000"/>
          <w:shd w:val="clear" w:color="auto" w:fill="FFFFFF"/>
        </w:rPr>
        <w:t>)</w:t>
      </w:r>
      <w:r>
        <w:rPr>
          <w:color w:val="000000"/>
          <w:shd w:val="clear" w:color="auto" w:fill="FFFFFF"/>
        </w:rPr>
        <w:t>.</w:t>
      </w:r>
      <w:r w:rsidR="00C22C2F">
        <w:rPr>
          <w:color w:val="000000"/>
          <w:shd w:val="clear" w:color="auto" w:fill="FFFFFF"/>
        </w:rPr>
        <w:t xml:space="preserve"> </w:t>
      </w:r>
      <w:r>
        <w:rPr>
          <w:color w:val="000000"/>
          <w:shd w:val="clear" w:color="auto" w:fill="FFFFFF"/>
        </w:rPr>
        <w:t>T</w:t>
      </w:r>
      <w:r w:rsidR="00C22C2F">
        <w:rPr>
          <w:color w:val="000000"/>
          <w:shd w:val="clear" w:color="auto" w:fill="FFFFFF"/>
        </w:rPr>
        <w:t xml:space="preserve">he researchers intended to find natural materials and structures </w:t>
      </w:r>
      <w:r w:rsidR="00380CBE">
        <w:rPr>
          <w:color w:val="000000"/>
          <w:shd w:val="clear" w:color="auto" w:fill="FFFFFF"/>
        </w:rPr>
        <w:t xml:space="preserve">that </w:t>
      </w:r>
      <w:r w:rsidR="00C22C2F">
        <w:rPr>
          <w:color w:val="000000"/>
          <w:shd w:val="clear" w:color="auto" w:fill="FFFFFF"/>
        </w:rPr>
        <w:t>young people had the most positive reaction towards. Their findings suggest</w:t>
      </w:r>
      <w:r w:rsidR="00247E31">
        <w:rPr>
          <w:color w:val="000000"/>
          <w:shd w:val="clear" w:color="auto" w:fill="FFFFFF"/>
        </w:rPr>
        <w:t>;</w:t>
      </w:r>
      <w:r w:rsidR="00C22C2F">
        <w:rPr>
          <w:color w:val="000000"/>
          <w:shd w:val="clear" w:color="auto" w:fill="FFFFFF"/>
        </w:rPr>
        <w:t xml:space="preserve"> integrating a teepee can be a good way in engaging a young person in a creative process</w:t>
      </w:r>
      <w:r w:rsidR="00247E31">
        <w:rPr>
          <w:color w:val="000000"/>
          <w:shd w:val="clear" w:color="auto" w:fill="FFFFFF"/>
        </w:rPr>
        <w:t>; r</w:t>
      </w:r>
      <w:r w:rsidR="00C22C2F">
        <w:rPr>
          <w:color w:val="000000"/>
          <w:shd w:val="clear" w:color="auto" w:fill="FFFFFF"/>
        </w:rPr>
        <w:t>eplacing concrete paths with mulch can lead to increased physical activity and motor development</w:t>
      </w:r>
      <w:r w:rsidR="00247E31">
        <w:rPr>
          <w:color w:val="000000"/>
          <w:shd w:val="clear" w:color="auto" w:fill="FFFFFF"/>
        </w:rPr>
        <w:t>;</w:t>
      </w:r>
      <w:r w:rsidR="00C22C2F">
        <w:rPr>
          <w:color w:val="000000"/>
          <w:shd w:val="clear" w:color="auto" w:fill="FFFFFF"/>
        </w:rPr>
        <w:t xml:space="preserve"> planting of greenery </w:t>
      </w:r>
      <w:r>
        <w:rPr>
          <w:color w:val="000000"/>
          <w:shd w:val="clear" w:color="auto" w:fill="FFFFFF"/>
        </w:rPr>
        <w:t>revealed feeling</w:t>
      </w:r>
      <w:r w:rsidR="00247E31">
        <w:rPr>
          <w:color w:val="000000"/>
          <w:shd w:val="clear" w:color="auto" w:fill="FFFFFF"/>
        </w:rPr>
        <w:t>s</w:t>
      </w:r>
      <w:r>
        <w:rPr>
          <w:color w:val="000000"/>
          <w:shd w:val="clear" w:color="auto" w:fill="FFFFFF"/>
        </w:rPr>
        <w:t xml:space="preserve"> of calmness, relaxation and an interest in the environment with people taking time to stop and appreciate the greenery</w:t>
      </w:r>
      <w:r w:rsidR="00247E31">
        <w:rPr>
          <w:color w:val="000000"/>
          <w:shd w:val="clear" w:color="auto" w:fill="FFFFFF"/>
        </w:rPr>
        <w:t>;</w:t>
      </w:r>
      <w:r>
        <w:rPr>
          <w:color w:val="000000"/>
          <w:shd w:val="clear" w:color="auto" w:fill="FFFFFF"/>
        </w:rPr>
        <w:t xml:space="preserve"> </w:t>
      </w:r>
      <w:r w:rsidR="00F8445C">
        <w:rPr>
          <w:color w:val="000000"/>
          <w:shd w:val="clear" w:color="auto" w:fill="FFFFFF"/>
        </w:rPr>
        <w:t xml:space="preserve">flower plantings showed again to </w:t>
      </w:r>
      <w:r w:rsidR="00380CBE">
        <w:rPr>
          <w:color w:val="000000"/>
          <w:shd w:val="clear" w:color="auto" w:fill="FFFFFF"/>
        </w:rPr>
        <w:t xml:space="preserve">make individuals feel calm and also take time to </w:t>
      </w:r>
      <w:r w:rsidR="00F8445C">
        <w:rPr>
          <w:color w:val="000000"/>
          <w:shd w:val="clear" w:color="auto" w:fill="FFFFFF"/>
        </w:rPr>
        <w:t xml:space="preserve">appreciate fine details about the flowers which led to developing social interactions between people. </w:t>
      </w:r>
      <w:r w:rsidR="00F8445C">
        <w:rPr>
          <w:color w:val="000000"/>
          <w:shd w:val="clear" w:color="auto" w:fill="FFFFFF"/>
        </w:rPr>
        <w:lastRenderedPageBreak/>
        <w:t xml:space="preserve">These are some excellent examples of some features that can be implemented into the area delegated to the outdoor education section. The teepee is an excellent way to be able to deliver learning even when the weather is poor as it </w:t>
      </w:r>
      <w:r w:rsidR="0094395A">
        <w:rPr>
          <w:color w:val="000000"/>
          <w:shd w:val="clear" w:color="auto" w:fill="FFFFFF"/>
        </w:rPr>
        <w:t>offers</w:t>
      </w:r>
      <w:r w:rsidR="00F8445C">
        <w:rPr>
          <w:color w:val="000000"/>
          <w:shd w:val="clear" w:color="auto" w:fill="FFFFFF"/>
        </w:rPr>
        <w:t xml:space="preserve"> shelter from the elements and is more affordable than other options such as yurts. </w:t>
      </w:r>
      <w:r w:rsidR="0094395A">
        <w:rPr>
          <w:color w:val="000000"/>
          <w:shd w:val="clear" w:color="auto" w:fill="FFFFFF"/>
        </w:rPr>
        <w:t>WAG</w:t>
      </w:r>
      <w:r w:rsidR="00247E31">
        <w:rPr>
          <w:color w:val="000000"/>
          <w:shd w:val="clear" w:color="auto" w:fill="FFFFFF"/>
        </w:rPr>
        <w:t xml:space="preserve"> (</w:t>
      </w:r>
      <w:r w:rsidR="0094395A">
        <w:rPr>
          <w:color w:val="000000"/>
          <w:shd w:val="clear" w:color="auto" w:fill="FFFFFF"/>
        </w:rPr>
        <w:t xml:space="preserve">2020) </w:t>
      </w:r>
      <w:r w:rsidR="00247E31">
        <w:rPr>
          <w:color w:val="000000"/>
          <w:shd w:val="clear" w:color="auto" w:fill="FFFFFF"/>
        </w:rPr>
        <w:t xml:space="preserve">states </w:t>
      </w:r>
      <w:r w:rsidR="0094395A">
        <w:rPr>
          <w:color w:val="000000"/>
          <w:shd w:val="clear" w:color="auto" w:fill="FFFFFF"/>
        </w:rPr>
        <w:t>pupils should develop on the skills that they learned through</w:t>
      </w:r>
      <w:r w:rsidR="0094395A">
        <w:rPr>
          <w:color w:val="000000"/>
          <w:shd w:val="clear" w:color="auto" w:fill="FFFFFF"/>
        </w:rPr>
        <w:t>ou</w:t>
      </w:r>
      <w:r w:rsidR="0094395A">
        <w:rPr>
          <w:color w:val="000000"/>
          <w:shd w:val="clear" w:color="auto" w:fill="FFFFFF"/>
        </w:rPr>
        <w:t xml:space="preserve">t key stage 3 and through moving into key stage 4 should be learning to increase their knowledge of different skills and apply them in increasingly challenging situations. </w:t>
      </w:r>
      <w:r w:rsidR="00380CBE">
        <w:rPr>
          <w:color w:val="000000"/>
          <w:shd w:val="clear" w:color="auto" w:fill="FFFFFF"/>
        </w:rPr>
        <w:t>This can be implemented with t</w:t>
      </w:r>
      <w:r w:rsidR="00E73CF4">
        <w:rPr>
          <w:color w:val="000000"/>
          <w:shd w:val="clear" w:color="auto" w:fill="FFFFFF"/>
        </w:rPr>
        <w:t>he trees in the area</w:t>
      </w:r>
      <w:r w:rsidR="00380CBE">
        <w:rPr>
          <w:color w:val="000000"/>
          <w:shd w:val="clear" w:color="auto" w:fill="FFFFFF"/>
        </w:rPr>
        <w:t xml:space="preserve">, </w:t>
      </w:r>
      <w:r w:rsidR="00247E31">
        <w:rPr>
          <w:color w:val="000000"/>
          <w:shd w:val="clear" w:color="auto" w:fill="FFFFFF"/>
        </w:rPr>
        <w:t xml:space="preserve">they </w:t>
      </w:r>
      <w:r w:rsidR="00E73CF4">
        <w:rPr>
          <w:color w:val="000000"/>
          <w:shd w:val="clear" w:color="auto" w:fill="FFFFFF"/>
        </w:rPr>
        <w:t>offer an excellent place for students to practice tarpology and other form of shelter building</w:t>
      </w:r>
      <w:r w:rsidR="0094395A">
        <w:rPr>
          <w:color w:val="000000"/>
          <w:shd w:val="clear" w:color="auto" w:fill="FFFFFF"/>
        </w:rPr>
        <w:t>.</w:t>
      </w:r>
      <w:r w:rsidR="0094395A" w:rsidRPr="0094395A">
        <w:rPr>
          <w:color w:val="000000"/>
        </w:rPr>
        <w:t xml:space="preserve"> </w:t>
      </w:r>
      <w:r w:rsidR="0094395A">
        <w:rPr>
          <w:color w:val="000000"/>
        </w:rPr>
        <w:t>Howard-Jones, Winfield, &amp; Crimmin</w:t>
      </w:r>
      <w:r w:rsidR="0094395A">
        <w:rPr>
          <w:color w:val="000000"/>
        </w:rPr>
        <w:t>s (2008</w:t>
      </w:r>
      <w:r w:rsidR="0094395A">
        <w:rPr>
          <w:color w:val="000000"/>
        </w:rPr>
        <w:t>)</w:t>
      </w:r>
      <w:r w:rsidR="0094395A">
        <w:rPr>
          <w:color w:val="000000"/>
          <w:shd w:val="clear" w:color="auto" w:fill="FFFFFF"/>
        </w:rPr>
        <w:t xml:space="preserve"> also express the need for young people to experiment and play with different equipment, if the environment allows them the </w:t>
      </w:r>
      <w:r w:rsidR="00562BBE">
        <w:rPr>
          <w:color w:val="000000"/>
          <w:shd w:val="clear" w:color="auto" w:fill="FFFFFF"/>
        </w:rPr>
        <w:t>capacity</w:t>
      </w:r>
      <w:r w:rsidR="00380CBE">
        <w:rPr>
          <w:color w:val="000000"/>
          <w:shd w:val="clear" w:color="auto" w:fill="FFFFFF"/>
        </w:rPr>
        <w:t xml:space="preserve"> to think creatively, this is</w:t>
      </w:r>
      <w:r w:rsidR="00247E31">
        <w:rPr>
          <w:color w:val="000000"/>
          <w:shd w:val="clear" w:color="auto" w:fill="FFFFFF"/>
        </w:rPr>
        <w:t xml:space="preserve"> inherently</w:t>
      </w:r>
      <w:r w:rsidR="00380CBE">
        <w:rPr>
          <w:color w:val="000000"/>
          <w:shd w:val="clear" w:color="auto" w:fill="FFFFFF"/>
        </w:rPr>
        <w:t xml:space="preserve"> the process of learning. Teaching in an outdoor environment also improves memory retention (Berman et al, 2008), this means that other teaching such as numeracy and literacy also have every right to be taught in this area and could lead to a better understanding.</w:t>
      </w:r>
      <w:r w:rsidR="00562BBE">
        <w:rPr>
          <w:color w:val="000000"/>
          <w:shd w:val="clear" w:color="auto" w:fill="FFFFFF"/>
        </w:rPr>
        <w:t xml:space="preserve"> Through incorporation of these features, pupils will be given the opportunity to develop into confident and healthy individuals that are ready to lead fulfilling lives (Hwb.gov.wales, 2019).</w:t>
      </w:r>
    </w:p>
    <w:p w14:paraId="0A2341B7" w14:textId="18D04895" w:rsidR="006E3B24" w:rsidRPr="00B527D2" w:rsidRDefault="00562BBE" w:rsidP="00B527D2">
      <w:pPr>
        <w:pStyle w:val="NormalWeb"/>
        <w:shd w:val="clear" w:color="auto" w:fill="FFFFFF"/>
        <w:spacing w:line="276" w:lineRule="auto"/>
        <w:rPr>
          <w:color w:val="000000"/>
          <w:shd w:val="clear" w:color="auto" w:fill="FFFFFF"/>
        </w:rPr>
      </w:pPr>
      <w:r>
        <w:rPr>
          <w:color w:val="000000"/>
          <w:shd w:val="clear" w:color="auto" w:fill="FFFFFF"/>
        </w:rPr>
        <w:t xml:space="preserve">In conclusion, this paper has given </w:t>
      </w:r>
      <w:r w:rsidR="00B91342">
        <w:rPr>
          <w:color w:val="000000"/>
          <w:shd w:val="clear" w:color="auto" w:fill="FFFFFF"/>
        </w:rPr>
        <w:t>the school</w:t>
      </w:r>
      <w:r>
        <w:rPr>
          <w:color w:val="000000"/>
          <w:shd w:val="clear" w:color="auto" w:fill="FFFFFF"/>
        </w:rPr>
        <w:t xml:space="preserve"> many areas in which you </w:t>
      </w:r>
      <w:r w:rsidR="00B91342">
        <w:rPr>
          <w:color w:val="000000"/>
          <w:shd w:val="clear" w:color="auto" w:fill="FFFFFF"/>
        </w:rPr>
        <w:t>they can potentially a</w:t>
      </w:r>
      <w:r>
        <w:rPr>
          <w:color w:val="000000"/>
          <w:shd w:val="clear" w:color="auto" w:fill="FFFFFF"/>
        </w:rPr>
        <w:t xml:space="preserve">dapt </w:t>
      </w:r>
      <w:r w:rsidR="00B91342">
        <w:rPr>
          <w:color w:val="000000"/>
          <w:shd w:val="clear" w:color="auto" w:fill="FFFFFF"/>
        </w:rPr>
        <w:t>the</w:t>
      </w:r>
      <w:r>
        <w:rPr>
          <w:color w:val="000000"/>
          <w:shd w:val="clear" w:color="auto" w:fill="FFFFFF"/>
        </w:rPr>
        <w:t xml:space="preserve"> school grounds in accordance with the new curriculum in the wishes to offer the children the best education possible. Through offering </w:t>
      </w:r>
      <w:proofErr w:type="gramStart"/>
      <w:r w:rsidR="00B91342">
        <w:rPr>
          <w:color w:val="000000"/>
          <w:shd w:val="clear" w:color="auto" w:fill="FFFFFF"/>
        </w:rPr>
        <w:t>pupils</w:t>
      </w:r>
      <w:proofErr w:type="gramEnd"/>
      <w:r>
        <w:rPr>
          <w:color w:val="000000"/>
          <w:shd w:val="clear" w:color="auto" w:fill="FFFFFF"/>
        </w:rPr>
        <w:t xml:space="preserve"> a natural educational setting, </w:t>
      </w:r>
      <w:r w:rsidR="00B91342">
        <w:rPr>
          <w:color w:val="000000"/>
          <w:shd w:val="clear" w:color="auto" w:fill="FFFFFF"/>
        </w:rPr>
        <w:t>students</w:t>
      </w:r>
      <w:r>
        <w:rPr>
          <w:color w:val="000000"/>
          <w:shd w:val="clear" w:color="auto" w:fill="FFFFFF"/>
        </w:rPr>
        <w:t xml:space="preserve"> will be able to feel empowered and enjoy their education</w:t>
      </w:r>
      <w:r w:rsidR="00B527D2">
        <w:rPr>
          <w:color w:val="000000"/>
          <w:shd w:val="clear" w:color="auto" w:fill="FFFFFF"/>
        </w:rPr>
        <w:t>. This has been a common theme throughout the research</w:t>
      </w:r>
      <w:r w:rsidR="00B527D2">
        <w:t>. Children and young people learning in the outdoor are more engaged in the process. This means that young people enjoy the learning process more and that they actually want to learn as it is not boring to them (</w:t>
      </w:r>
      <w:r w:rsidR="00B527D2" w:rsidRPr="00C22C2F">
        <w:rPr>
          <w:color w:val="000000"/>
          <w:shd w:val="clear" w:color="auto" w:fill="FFFFFF"/>
        </w:rPr>
        <w:t>Nedovic and Morrissey</w:t>
      </w:r>
      <w:r w:rsidR="00B527D2">
        <w:rPr>
          <w:color w:val="000000"/>
          <w:shd w:val="clear" w:color="auto" w:fill="FFFFFF"/>
        </w:rPr>
        <w:t>,</w:t>
      </w:r>
      <w:r w:rsidR="00B527D2">
        <w:rPr>
          <w:color w:val="000000"/>
          <w:shd w:val="clear" w:color="auto" w:fill="FFFFFF"/>
        </w:rPr>
        <w:t xml:space="preserve"> </w:t>
      </w:r>
      <w:r w:rsidR="00B527D2" w:rsidRPr="00C22C2F">
        <w:rPr>
          <w:color w:val="000000"/>
          <w:shd w:val="clear" w:color="auto" w:fill="FFFFFF"/>
        </w:rPr>
        <w:t>2013</w:t>
      </w:r>
      <w:r w:rsidR="00B527D2">
        <w:rPr>
          <w:color w:val="000000"/>
          <w:shd w:val="clear" w:color="auto" w:fill="FFFFFF"/>
        </w:rPr>
        <w:t>)</w:t>
      </w:r>
      <w:r w:rsidR="00B91342">
        <w:rPr>
          <w:color w:val="000000"/>
          <w:shd w:val="clear" w:color="auto" w:fill="FFFFFF"/>
        </w:rPr>
        <w:t xml:space="preserve">. This paper has also suggested different ways in which the school can offer fun activities to develop young people physical literacy and adventurous skills in order for them to lead healthy, fulfilling lives outside of school </w:t>
      </w:r>
      <w:r w:rsidR="00B91342">
        <w:rPr>
          <w:color w:val="000000"/>
          <w:shd w:val="clear" w:color="auto" w:fill="FFFFFF"/>
        </w:rPr>
        <w:t>(Hwb.gov.wales, 2019).</w:t>
      </w:r>
      <w:r w:rsidR="00B91342">
        <w:rPr>
          <w:color w:val="000000"/>
          <w:shd w:val="clear" w:color="auto" w:fill="FFFFFF"/>
        </w:rPr>
        <w:t xml:space="preserve"> Another theme within this paper has been the need to give students more freedom. Supervisors should be more lenient with pupils allowing them to experience risk for the vast benefits that this has on the rest of their lives (Gill, 2007). </w:t>
      </w:r>
    </w:p>
    <w:p w14:paraId="5686BC64" w14:textId="4DFE03F0" w:rsidR="002262AA" w:rsidRDefault="008E292B" w:rsidP="00B527D2">
      <w:pPr>
        <w:spacing w:line="276" w:lineRule="auto"/>
      </w:pPr>
      <w:r>
        <w:t>Word count: 2646</w:t>
      </w:r>
    </w:p>
    <w:p w14:paraId="24E9E974" w14:textId="77777777" w:rsidR="008E292B" w:rsidRDefault="008E292B" w:rsidP="00B527D2">
      <w:pPr>
        <w:spacing w:line="276" w:lineRule="auto"/>
      </w:pPr>
    </w:p>
    <w:p w14:paraId="26B38B9E" w14:textId="0BA47265" w:rsidR="00F201A2" w:rsidRPr="006E4622" w:rsidRDefault="00386ACB" w:rsidP="00B527D2">
      <w:pPr>
        <w:spacing w:line="276" w:lineRule="auto"/>
      </w:pPr>
      <w:r w:rsidRPr="006E4622">
        <w:t>Reference list:</w:t>
      </w:r>
    </w:p>
    <w:p w14:paraId="1E54B25F" w14:textId="0B38041E" w:rsidR="001968DD" w:rsidRDefault="001968DD" w:rsidP="00B527D2">
      <w:pPr>
        <w:spacing w:line="276" w:lineRule="auto"/>
      </w:pPr>
    </w:p>
    <w:p w14:paraId="24682838" w14:textId="305A30D9" w:rsidR="00852196" w:rsidRDefault="001968DD" w:rsidP="00B527D2">
      <w:pPr>
        <w:spacing w:line="276" w:lineRule="auto"/>
      </w:pPr>
      <w:r w:rsidRPr="001968DD">
        <w:t xml:space="preserve">Bagot, K., Allen, F. and </w:t>
      </w:r>
      <w:proofErr w:type="spellStart"/>
      <w:r w:rsidRPr="001968DD">
        <w:t>Toukhsati</w:t>
      </w:r>
      <w:proofErr w:type="spellEnd"/>
      <w:r w:rsidRPr="001968DD">
        <w:t xml:space="preserve">, S., 2014. Perceived </w:t>
      </w:r>
      <w:proofErr w:type="spellStart"/>
      <w:r w:rsidRPr="001968DD">
        <w:t>restorativeness</w:t>
      </w:r>
      <w:proofErr w:type="spellEnd"/>
      <w:r w:rsidRPr="001968DD">
        <w:t xml:space="preserve"> of children's school playground environments: Nature, playground features and play period experiences. </w:t>
      </w:r>
      <w:r w:rsidRPr="001968DD">
        <w:rPr>
          <w:i/>
          <w:iCs/>
        </w:rPr>
        <w:t>Journal of Environmental Psychology</w:t>
      </w:r>
      <w:r w:rsidRPr="001968DD">
        <w:t>, [online] 41, pp.1-9. Available at: &lt;https://d1wqtxts1xzle7.cloudfront.net/36456735/Bagot_et_al_2015.pdf</w:t>
      </w:r>
      <w:r w:rsidR="00852196">
        <w:t>&gt;</w:t>
      </w:r>
    </w:p>
    <w:p w14:paraId="7D8DE0E0" w14:textId="3633CD57" w:rsidR="001968DD" w:rsidRPr="001968DD" w:rsidRDefault="001968DD" w:rsidP="00B527D2">
      <w:pPr>
        <w:spacing w:line="276" w:lineRule="auto"/>
      </w:pPr>
      <w:r w:rsidRPr="001968DD">
        <w:t xml:space="preserve"> [Accessed 2 December 2020].</w:t>
      </w:r>
    </w:p>
    <w:p w14:paraId="1D3C2419" w14:textId="694055E4" w:rsidR="001968DD" w:rsidRDefault="000F60E0" w:rsidP="00B527D2">
      <w:pPr>
        <w:tabs>
          <w:tab w:val="left" w:pos="1103"/>
        </w:tabs>
        <w:spacing w:line="276" w:lineRule="auto"/>
      </w:pPr>
      <w:r>
        <w:tab/>
      </w:r>
    </w:p>
    <w:p w14:paraId="32A5DD79" w14:textId="6B245F3C" w:rsidR="008E6CBB" w:rsidRPr="008E6CBB" w:rsidRDefault="008E6CBB" w:rsidP="00B527D2">
      <w:pPr>
        <w:tabs>
          <w:tab w:val="left" w:pos="1103"/>
        </w:tabs>
        <w:spacing w:line="276" w:lineRule="auto"/>
      </w:pPr>
      <w:r w:rsidRPr="008E6CBB">
        <w:t xml:space="preserve">Berman, M., </w:t>
      </w:r>
      <w:proofErr w:type="spellStart"/>
      <w:r w:rsidRPr="008E6CBB">
        <w:t>Jonides</w:t>
      </w:r>
      <w:proofErr w:type="spellEnd"/>
      <w:r w:rsidRPr="008E6CBB">
        <w:t xml:space="preserve">, J. and Kaplan, S., 2008. The Cognitive Benefits of Interacting </w:t>
      </w:r>
      <w:proofErr w:type="gramStart"/>
      <w:r w:rsidRPr="008E6CBB">
        <w:t>With</w:t>
      </w:r>
      <w:proofErr w:type="gramEnd"/>
      <w:r w:rsidRPr="008E6CBB">
        <w:t xml:space="preserve"> Nature. </w:t>
      </w:r>
      <w:r w:rsidRPr="008E6CBB">
        <w:rPr>
          <w:i/>
          <w:iCs/>
        </w:rPr>
        <w:t>Psychological Science</w:t>
      </w:r>
      <w:r w:rsidRPr="008E6CBB">
        <w:t xml:space="preserve">, [online] 19(12), pp.1207-1212. Available at: </w:t>
      </w:r>
      <w:r w:rsidRPr="008E6CBB">
        <w:lastRenderedPageBreak/>
        <w:t>&lt;https://sites.oxy.edu/clint/evolution/articles/CognitiveBenefitsofInteractingWithNature.pdf&gt; [Accessed 3 December 2020].</w:t>
      </w:r>
    </w:p>
    <w:p w14:paraId="642BF6B6" w14:textId="032772B9" w:rsidR="008E6CBB" w:rsidRDefault="008E6CBB" w:rsidP="00B527D2">
      <w:pPr>
        <w:tabs>
          <w:tab w:val="left" w:pos="1103"/>
        </w:tabs>
        <w:spacing w:line="276" w:lineRule="auto"/>
      </w:pPr>
    </w:p>
    <w:p w14:paraId="0AD2ED10" w14:textId="02877BFE" w:rsidR="008E4CF4" w:rsidRPr="008E4CF4" w:rsidRDefault="008E4CF4" w:rsidP="00B527D2">
      <w:pPr>
        <w:tabs>
          <w:tab w:val="left" w:pos="1103"/>
        </w:tabs>
        <w:spacing w:line="276" w:lineRule="auto"/>
      </w:pPr>
      <w:r w:rsidRPr="008E4CF4">
        <w:t>Hwb.gov.wales. 2020. </w:t>
      </w:r>
      <w:r w:rsidRPr="008E4CF4">
        <w:rPr>
          <w:i/>
          <w:iCs/>
        </w:rPr>
        <w:t xml:space="preserve">Curriculum </w:t>
      </w:r>
      <w:proofErr w:type="gramStart"/>
      <w:r w:rsidRPr="008E4CF4">
        <w:rPr>
          <w:i/>
          <w:iCs/>
        </w:rPr>
        <w:t>For</w:t>
      </w:r>
      <w:proofErr w:type="gramEnd"/>
      <w:r w:rsidRPr="008E4CF4">
        <w:rPr>
          <w:i/>
          <w:iCs/>
        </w:rPr>
        <w:t xml:space="preserve"> Wales - Hwb</w:t>
      </w:r>
      <w:r w:rsidRPr="008E4CF4">
        <w:t>. [online] Available at: &lt;https://hwb.gov.wales/curriculum-for-wales&gt; [Accessed 20 November 2020].</w:t>
      </w:r>
    </w:p>
    <w:p w14:paraId="6A0AD9B3" w14:textId="77777777" w:rsidR="008E4CF4" w:rsidRDefault="008E4CF4" w:rsidP="00B527D2">
      <w:pPr>
        <w:tabs>
          <w:tab w:val="left" w:pos="1103"/>
        </w:tabs>
        <w:spacing w:line="276" w:lineRule="auto"/>
      </w:pPr>
    </w:p>
    <w:p w14:paraId="11723A41" w14:textId="77777777" w:rsidR="008E6CBB" w:rsidRPr="00D6754A" w:rsidRDefault="008E6CBB" w:rsidP="00B527D2">
      <w:pPr>
        <w:spacing w:line="276" w:lineRule="auto"/>
      </w:pPr>
      <w:r w:rsidRPr="00D6754A">
        <w:rPr>
          <w:color w:val="000000"/>
          <w:shd w:val="clear" w:color="auto" w:fill="FFFFFF"/>
        </w:rPr>
        <w:t>Climbing wall solutions. 2020.</w:t>
      </w:r>
      <w:r w:rsidRPr="00D6754A">
        <w:rPr>
          <w:rStyle w:val="apple-converted-space"/>
          <w:color w:val="000000"/>
          <w:shd w:val="clear" w:color="auto" w:fill="FFFFFF"/>
        </w:rPr>
        <w:t> </w:t>
      </w:r>
      <w:r w:rsidRPr="00D6754A">
        <w:rPr>
          <w:i/>
          <w:iCs/>
          <w:color w:val="000000"/>
        </w:rPr>
        <w:t>Traverse Climbing Walls | Climbing Wall Solutions</w:t>
      </w:r>
      <w:r w:rsidRPr="00D6754A">
        <w:rPr>
          <w:color w:val="000000"/>
          <w:shd w:val="clear" w:color="auto" w:fill="FFFFFF"/>
        </w:rPr>
        <w:t>. [online] Available at: &lt;https://www.climbingwallsolutions.com/traverse-climbing-walls-for-schools/&gt; [Accessed 1 December 2020].</w:t>
      </w:r>
    </w:p>
    <w:p w14:paraId="28A307E2" w14:textId="66ED5BA9" w:rsidR="008E6CBB" w:rsidRDefault="008E6CBB" w:rsidP="00B527D2">
      <w:pPr>
        <w:tabs>
          <w:tab w:val="left" w:pos="1103"/>
        </w:tabs>
        <w:spacing w:line="276" w:lineRule="auto"/>
      </w:pPr>
    </w:p>
    <w:p w14:paraId="2F9DBA70" w14:textId="77777777" w:rsidR="009A04C4" w:rsidRPr="009A04C4" w:rsidRDefault="009A04C4" w:rsidP="00B527D2">
      <w:pPr>
        <w:tabs>
          <w:tab w:val="left" w:pos="1103"/>
        </w:tabs>
        <w:spacing w:line="276" w:lineRule="auto"/>
      </w:pPr>
      <w:proofErr w:type="spellStart"/>
      <w:r w:rsidRPr="009A04C4">
        <w:t>Danks</w:t>
      </w:r>
      <w:proofErr w:type="spellEnd"/>
      <w:r w:rsidRPr="009A04C4">
        <w:t>, S., 2012. </w:t>
      </w:r>
      <w:r w:rsidRPr="009A04C4">
        <w:rPr>
          <w:i/>
          <w:iCs/>
        </w:rPr>
        <w:t xml:space="preserve">Asphalt </w:t>
      </w:r>
      <w:proofErr w:type="gramStart"/>
      <w:r w:rsidRPr="009A04C4">
        <w:rPr>
          <w:i/>
          <w:iCs/>
        </w:rPr>
        <w:t>To</w:t>
      </w:r>
      <w:proofErr w:type="gramEnd"/>
      <w:r w:rsidRPr="009A04C4">
        <w:rPr>
          <w:i/>
          <w:iCs/>
        </w:rPr>
        <w:t xml:space="preserve"> Ecosystems</w:t>
      </w:r>
      <w:r w:rsidRPr="009A04C4">
        <w:t>. Oakland, CA: New Village Press.</w:t>
      </w:r>
    </w:p>
    <w:p w14:paraId="3AE24766" w14:textId="77777777" w:rsidR="009A04C4" w:rsidRDefault="009A04C4" w:rsidP="00B527D2">
      <w:pPr>
        <w:tabs>
          <w:tab w:val="left" w:pos="1103"/>
        </w:tabs>
        <w:spacing w:line="276" w:lineRule="auto"/>
      </w:pPr>
    </w:p>
    <w:p w14:paraId="6D0539DB" w14:textId="0C14815F" w:rsidR="00852196" w:rsidRPr="00852196" w:rsidRDefault="00852196" w:rsidP="00B527D2">
      <w:pPr>
        <w:tabs>
          <w:tab w:val="left" w:pos="1103"/>
        </w:tabs>
        <w:spacing w:line="276" w:lineRule="auto"/>
      </w:pPr>
      <w:r w:rsidRPr="00852196">
        <w:t>Donaldson, G., 2015. </w:t>
      </w:r>
      <w:r w:rsidRPr="00852196">
        <w:rPr>
          <w:i/>
          <w:iCs/>
        </w:rPr>
        <w:t xml:space="preserve">Successful Futures: Independent Review </w:t>
      </w:r>
      <w:proofErr w:type="gramStart"/>
      <w:r w:rsidRPr="00852196">
        <w:rPr>
          <w:i/>
          <w:iCs/>
        </w:rPr>
        <w:t>Of</w:t>
      </w:r>
      <w:proofErr w:type="gramEnd"/>
      <w:r w:rsidRPr="00852196">
        <w:rPr>
          <w:i/>
          <w:iCs/>
        </w:rPr>
        <w:t xml:space="preserve"> Curriculum And Assessment Arrangements In Wales</w:t>
      </w:r>
      <w:r w:rsidRPr="00852196">
        <w:t>. OGL.</w:t>
      </w:r>
      <w:r>
        <w:t xml:space="preserve"> [online] Available at: </w:t>
      </w:r>
      <w:hyperlink r:id="rId9" w:history="1">
        <w:r w:rsidRPr="003E59BC">
          <w:rPr>
            <w:rStyle w:val="Hyperlink"/>
          </w:rPr>
          <w:t>https://moodle.uwtsd.ac.uk/pluginfile.php/89727/mod_resource/content/1/150225-successful-futures-en.pdf</w:t>
        </w:r>
      </w:hyperlink>
      <w:r>
        <w:t xml:space="preserve"> [Accessed 20 November 2020]</w:t>
      </w:r>
    </w:p>
    <w:p w14:paraId="3C7681B4" w14:textId="77777777" w:rsidR="00852196" w:rsidRDefault="00852196" w:rsidP="00B527D2">
      <w:pPr>
        <w:tabs>
          <w:tab w:val="left" w:pos="1103"/>
        </w:tabs>
        <w:spacing w:line="276" w:lineRule="auto"/>
      </w:pPr>
    </w:p>
    <w:p w14:paraId="546E6F2B" w14:textId="3EB4F190" w:rsidR="000F60E0" w:rsidRPr="000F60E0" w:rsidRDefault="000F60E0" w:rsidP="00B527D2">
      <w:pPr>
        <w:tabs>
          <w:tab w:val="left" w:pos="1103"/>
        </w:tabs>
        <w:spacing w:line="276" w:lineRule="auto"/>
      </w:pPr>
      <w:r w:rsidRPr="000F60E0">
        <w:t xml:space="preserve">Ferguson, C. and </w:t>
      </w:r>
      <w:proofErr w:type="spellStart"/>
      <w:r w:rsidRPr="000F60E0">
        <w:t>Turbyfill</w:t>
      </w:r>
      <w:proofErr w:type="spellEnd"/>
      <w:r w:rsidRPr="000F60E0">
        <w:t>, R., 2013. </w:t>
      </w:r>
      <w:r w:rsidRPr="000F60E0">
        <w:rPr>
          <w:i/>
          <w:iCs/>
        </w:rPr>
        <w:t>Discovering Orienteering</w:t>
      </w:r>
      <w:r w:rsidRPr="000F60E0">
        <w:t>. Leeds: Human kinetics.</w:t>
      </w:r>
      <w:r>
        <w:t xml:space="preserve"> [online] Available at:</w:t>
      </w:r>
      <w:r w:rsidRPr="000F60E0">
        <w:t xml:space="preserve"> </w:t>
      </w:r>
      <w:hyperlink r:id="rId10" w:history="1">
        <w:r w:rsidRPr="003E59BC">
          <w:rPr>
            <w:rStyle w:val="Hyperlink"/>
          </w:rPr>
          <w:t>https://books.google.co.uk/books?hl=en&amp;lr=&amp;id=zTNO3OpiUHMC&amp;oi=fnd&amp;pg=PR1&amp;dq=orienteering+benefits&amp;ots=HX8Wpj0c7A&amp;sig=Ek5qA1xsrt-WRtCAt-vBPZ-eyBs&amp;redir_esc=y#v=onepage&amp;q=orienteering%20benefits&amp;f=false</w:t>
        </w:r>
      </w:hyperlink>
      <w:r>
        <w:t xml:space="preserve"> [Accessed 30 November 2020]</w:t>
      </w:r>
    </w:p>
    <w:p w14:paraId="45C85FE8" w14:textId="77777777" w:rsidR="000F60E0" w:rsidRPr="00D6754A" w:rsidRDefault="000F60E0" w:rsidP="00B527D2">
      <w:pPr>
        <w:tabs>
          <w:tab w:val="left" w:pos="1103"/>
        </w:tabs>
        <w:spacing w:line="276" w:lineRule="auto"/>
      </w:pPr>
    </w:p>
    <w:p w14:paraId="4ADF720E" w14:textId="324BB3C4" w:rsidR="00386ACB" w:rsidRPr="00386ACB" w:rsidRDefault="00386ACB" w:rsidP="00B527D2">
      <w:pPr>
        <w:spacing w:line="276" w:lineRule="auto"/>
      </w:pPr>
      <w:r w:rsidRPr="00386ACB">
        <w:rPr>
          <w:color w:val="000000"/>
          <w:shd w:val="clear" w:color="auto" w:fill="FFFFFF"/>
        </w:rPr>
        <w:t>Gibson, J., 1977. </w:t>
      </w:r>
      <w:r w:rsidRPr="00386ACB">
        <w:rPr>
          <w:i/>
          <w:iCs/>
          <w:color w:val="000000"/>
        </w:rPr>
        <w:t xml:space="preserve">The Ecological Approach </w:t>
      </w:r>
      <w:proofErr w:type="gramStart"/>
      <w:r w:rsidRPr="00386ACB">
        <w:rPr>
          <w:i/>
          <w:iCs/>
          <w:color w:val="000000"/>
        </w:rPr>
        <w:t>To</w:t>
      </w:r>
      <w:proofErr w:type="gramEnd"/>
      <w:r w:rsidRPr="00386ACB">
        <w:rPr>
          <w:i/>
          <w:iCs/>
          <w:color w:val="000000"/>
        </w:rPr>
        <w:t xml:space="preserve"> Visual Perception</w:t>
      </w:r>
      <w:r w:rsidRPr="00386ACB">
        <w:rPr>
          <w:color w:val="000000"/>
          <w:shd w:val="clear" w:color="auto" w:fill="FFFFFF"/>
        </w:rPr>
        <w:t>. USA: Hilldale.</w:t>
      </w:r>
      <w:r w:rsidRPr="00D6754A">
        <w:rPr>
          <w:color w:val="000000"/>
          <w:shd w:val="clear" w:color="auto" w:fill="FFFFFF"/>
        </w:rPr>
        <w:t xml:space="preserve"> [online]</w:t>
      </w:r>
      <w:r w:rsidR="006E4622" w:rsidRPr="00D6754A">
        <w:rPr>
          <w:color w:val="000000"/>
          <w:shd w:val="clear" w:color="auto" w:fill="FFFFFF"/>
        </w:rPr>
        <w:t xml:space="preserve">. Available at: </w:t>
      </w:r>
      <w:hyperlink r:id="rId11" w:history="1">
        <w:r w:rsidR="006E4622" w:rsidRPr="00D6754A">
          <w:rPr>
            <w:rStyle w:val="Hyperlink"/>
            <w:shd w:val="clear" w:color="auto" w:fill="FFFFFF"/>
          </w:rPr>
          <w:t>https://cs.brown.edu/courses/cs137/readings/Gibson-AFF.pdf</w:t>
        </w:r>
      </w:hyperlink>
      <w:r w:rsidR="006E4622" w:rsidRPr="00D6754A">
        <w:rPr>
          <w:color w:val="000000"/>
          <w:shd w:val="clear" w:color="auto" w:fill="FFFFFF"/>
        </w:rPr>
        <w:t>. Accessed [20 November 2020]</w:t>
      </w:r>
    </w:p>
    <w:p w14:paraId="6714D7C1" w14:textId="6732181A" w:rsidR="00386ACB" w:rsidRPr="00D6754A" w:rsidRDefault="00386ACB" w:rsidP="00B527D2">
      <w:pPr>
        <w:spacing w:line="276" w:lineRule="auto"/>
      </w:pPr>
    </w:p>
    <w:p w14:paraId="745F461A" w14:textId="2E25F86A" w:rsidR="00D6754A" w:rsidRPr="00D6754A" w:rsidRDefault="00D6754A" w:rsidP="00B527D2">
      <w:pPr>
        <w:spacing w:line="276" w:lineRule="auto"/>
      </w:pPr>
      <w:r w:rsidRPr="00D6754A">
        <w:t>Gill, T., 2007. </w:t>
      </w:r>
      <w:r w:rsidRPr="00D6754A">
        <w:rPr>
          <w:i/>
          <w:iCs/>
        </w:rPr>
        <w:t>No Fear</w:t>
      </w:r>
      <w:r w:rsidRPr="00D6754A">
        <w:t xml:space="preserve">. London: </w:t>
      </w:r>
      <w:proofErr w:type="spellStart"/>
      <w:r w:rsidRPr="00D6754A">
        <w:t>Calouste</w:t>
      </w:r>
      <w:proofErr w:type="spellEnd"/>
      <w:r w:rsidRPr="00D6754A">
        <w:t xml:space="preserve"> </w:t>
      </w:r>
      <w:proofErr w:type="spellStart"/>
      <w:r w:rsidRPr="00D6754A">
        <w:t>Gulbenkian</w:t>
      </w:r>
      <w:proofErr w:type="spellEnd"/>
      <w:r w:rsidRPr="00D6754A">
        <w:t xml:space="preserve"> Foundation. [online] Available at: </w:t>
      </w:r>
      <w:hyperlink r:id="rId12" w:history="1">
        <w:r w:rsidRPr="00D6754A">
          <w:rPr>
            <w:rStyle w:val="Hyperlink"/>
          </w:rPr>
          <w:t>https://content.gulbenkian.pt/wp-content/uploads/sites/18/2007/01/01175447/No-fear-19-12-07.pdf</w:t>
        </w:r>
      </w:hyperlink>
      <w:r w:rsidRPr="00D6754A">
        <w:t xml:space="preserve"> [Accessed 29 November 2020</w:t>
      </w:r>
    </w:p>
    <w:p w14:paraId="07D37C15" w14:textId="68DCC1E8" w:rsidR="00D6754A" w:rsidRDefault="00D6754A" w:rsidP="00B527D2">
      <w:pPr>
        <w:spacing w:line="276" w:lineRule="auto"/>
      </w:pPr>
    </w:p>
    <w:p w14:paraId="1B7138E2" w14:textId="77777777" w:rsidR="00073244" w:rsidRPr="00073244" w:rsidRDefault="00073244" w:rsidP="00B527D2">
      <w:pPr>
        <w:spacing w:line="276" w:lineRule="auto"/>
      </w:pPr>
      <w:r w:rsidRPr="00073244">
        <w:t>Hayward, J., Crick, T. and Arthur, S., 2013. </w:t>
      </w:r>
      <w:r w:rsidRPr="00073244">
        <w:rPr>
          <w:i/>
          <w:iCs/>
        </w:rPr>
        <w:t>THE ICT STEERING GROUP’S REPORT TO THE WELSH GOVERNMENT</w:t>
      </w:r>
      <w:r w:rsidRPr="00073244">
        <w:t>. [online] Box UK. Available at: &lt;https://gov.wales/sites/default/files/publications/2018-11/the-ict-steering-group-s-report-to-the-welsh-government.pdf&gt; [Accessed 12 December 2020].</w:t>
      </w:r>
    </w:p>
    <w:p w14:paraId="7807C65C" w14:textId="2339BC98" w:rsidR="00073244" w:rsidRDefault="00073244" w:rsidP="00B527D2">
      <w:pPr>
        <w:spacing w:line="276" w:lineRule="auto"/>
      </w:pPr>
    </w:p>
    <w:p w14:paraId="2893398F" w14:textId="77777777" w:rsidR="00135741" w:rsidRPr="00135741" w:rsidRDefault="00135741" w:rsidP="00B527D2">
      <w:pPr>
        <w:spacing w:line="276" w:lineRule="auto"/>
      </w:pPr>
      <w:r w:rsidRPr="00135741">
        <w:t>Howard-Jones, P., Winfield, M. and Crimmins, G., 2008. Co-constructing an understanding of creativity in drama education that draws on neuropsychological concepts. </w:t>
      </w:r>
      <w:r w:rsidRPr="00135741">
        <w:rPr>
          <w:i/>
          <w:iCs/>
        </w:rPr>
        <w:t>Educational Research</w:t>
      </w:r>
      <w:r w:rsidRPr="00135741">
        <w:t>, [online] 50(2), pp.187-201. Available at: &lt;https://www.researchgate.net/profile/Paul_Howard-Jones2/publication/233181561_Co-constructing_an_understanding_of_creativity_in_drama_education_that_draws_on_neuropsychological_concepts/links/0c9605371d92535360000000/Co-constructing-an-understanding-</w:t>
      </w:r>
      <w:r w:rsidRPr="00135741">
        <w:lastRenderedPageBreak/>
        <w:t>of-creativity-in-drama-education-that-draws-on-neuropsychological-concepts.pdf&gt; [Accessed 12 December 2020].</w:t>
      </w:r>
    </w:p>
    <w:p w14:paraId="7904C891" w14:textId="77777777" w:rsidR="00135741" w:rsidRPr="00D6754A" w:rsidRDefault="00135741" w:rsidP="00B527D2">
      <w:pPr>
        <w:spacing w:line="276" w:lineRule="auto"/>
      </w:pPr>
    </w:p>
    <w:p w14:paraId="394FE5A1" w14:textId="77777777" w:rsidR="001968DD" w:rsidRPr="001968DD" w:rsidRDefault="001968DD" w:rsidP="00B527D2">
      <w:pPr>
        <w:spacing w:line="276" w:lineRule="auto"/>
      </w:pPr>
      <w:r w:rsidRPr="001968DD">
        <w:t>Jeffery, H., 2020. Adventure Therapy: Using Adventurous Activities as Occupational Therapy. </w:t>
      </w:r>
      <w:r w:rsidRPr="001968DD">
        <w:rPr>
          <w:i/>
          <w:iCs/>
        </w:rPr>
        <w:t>Scope: Contemporary Research Topics (Health and Wellbeing 5)</w:t>
      </w:r>
      <w:r w:rsidRPr="001968DD">
        <w:t>, [online] 5, pp.109-115. Available at: &lt;https://www.thescopes.org/assets/scopes/SCOPE_109-Jeffrey_HW5.pdf&gt; [Accessed 29 November 2020].</w:t>
      </w:r>
    </w:p>
    <w:p w14:paraId="4E1F279F" w14:textId="77777777" w:rsidR="001968DD" w:rsidRPr="00D6754A" w:rsidRDefault="001968DD" w:rsidP="00B527D2">
      <w:pPr>
        <w:spacing w:line="276" w:lineRule="auto"/>
      </w:pPr>
    </w:p>
    <w:p w14:paraId="13A2BB41" w14:textId="77777777" w:rsidR="001968DD" w:rsidRPr="00D6754A" w:rsidRDefault="001968DD" w:rsidP="00B527D2">
      <w:pPr>
        <w:spacing w:line="276" w:lineRule="auto"/>
      </w:pPr>
      <w:proofErr w:type="spellStart"/>
      <w:r w:rsidRPr="00D6754A">
        <w:rPr>
          <w:color w:val="000000"/>
          <w:shd w:val="clear" w:color="auto" w:fill="FFFFFF"/>
        </w:rPr>
        <w:t>Jurbala</w:t>
      </w:r>
      <w:proofErr w:type="spellEnd"/>
      <w:r w:rsidRPr="00D6754A">
        <w:rPr>
          <w:color w:val="000000"/>
          <w:shd w:val="clear" w:color="auto" w:fill="FFFFFF"/>
        </w:rPr>
        <w:t xml:space="preserve">, P., 2015. What Is Physical Literacy, </w:t>
      </w:r>
      <w:proofErr w:type="gramStart"/>
      <w:r w:rsidRPr="00D6754A">
        <w:rPr>
          <w:color w:val="000000"/>
          <w:shd w:val="clear" w:color="auto" w:fill="FFFFFF"/>
        </w:rPr>
        <w:t>Really?.</w:t>
      </w:r>
      <w:proofErr w:type="gramEnd"/>
      <w:r w:rsidRPr="00D6754A">
        <w:rPr>
          <w:rStyle w:val="apple-converted-space"/>
          <w:color w:val="000000"/>
          <w:shd w:val="clear" w:color="auto" w:fill="FFFFFF"/>
        </w:rPr>
        <w:t> </w:t>
      </w:r>
      <w:r w:rsidRPr="00D6754A">
        <w:rPr>
          <w:i/>
          <w:iCs/>
          <w:color w:val="000000"/>
        </w:rPr>
        <w:t>Quest</w:t>
      </w:r>
      <w:r w:rsidRPr="00D6754A">
        <w:rPr>
          <w:color w:val="000000"/>
          <w:shd w:val="clear" w:color="auto" w:fill="FFFFFF"/>
        </w:rPr>
        <w:t>, [online] 67(4), pp.367-383. Available at: &lt;https://moodle.uwtsd.ac.uk/pluginfile.php/89708/mod_resource/content/3/What%2520is%2520PL.pdf&gt; [Accessed 1 December 2020].</w:t>
      </w:r>
    </w:p>
    <w:p w14:paraId="23D9C956" w14:textId="7BE32AA8" w:rsidR="001968DD" w:rsidRDefault="001968DD" w:rsidP="00B527D2">
      <w:pPr>
        <w:spacing w:line="276" w:lineRule="auto"/>
      </w:pPr>
    </w:p>
    <w:p w14:paraId="745EFE33" w14:textId="77777777" w:rsidR="005C1C33" w:rsidRPr="00846E5C" w:rsidRDefault="005C1C33" w:rsidP="00B527D2">
      <w:pPr>
        <w:spacing w:line="276" w:lineRule="auto"/>
        <w:rPr>
          <w:color w:val="1A1919"/>
          <w:bdr w:val="none" w:sz="0" w:space="0" w:color="auto" w:frame="1"/>
        </w:rPr>
      </w:pPr>
      <w:r w:rsidRPr="00846E5C">
        <w:rPr>
          <w:color w:val="1A1919"/>
          <w:bdr w:val="none" w:sz="0" w:space="0" w:color="auto" w:frame="1"/>
        </w:rPr>
        <w:t xml:space="preserve">Kellert, S. R. (2005). Building for life: Designing and understanding the human nature connection. </w:t>
      </w:r>
    </w:p>
    <w:p w14:paraId="54E871B5" w14:textId="77777777" w:rsidR="005C1C33" w:rsidRPr="00D6754A" w:rsidRDefault="005C1C33" w:rsidP="00B527D2">
      <w:pPr>
        <w:spacing w:line="276" w:lineRule="auto"/>
      </w:pPr>
    </w:p>
    <w:p w14:paraId="668C5A25" w14:textId="49AA9189" w:rsidR="001968DD" w:rsidRPr="00D6754A" w:rsidRDefault="001968DD" w:rsidP="00B527D2">
      <w:pPr>
        <w:spacing w:line="276" w:lineRule="auto"/>
        <w:rPr>
          <w:color w:val="000000"/>
          <w:shd w:val="clear" w:color="auto" w:fill="FFFFFF"/>
        </w:rPr>
      </w:pPr>
      <w:r w:rsidRPr="00D6754A">
        <w:rPr>
          <w:color w:val="000000"/>
          <w:shd w:val="clear" w:color="auto" w:fill="FFFFFF"/>
        </w:rPr>
        <w:t>Kohn, A., 2000.</w:t>
      </w:r>
      <w:r w:rsidRPr="00D6754A">
        <w:rPr>
          <w:rStyle w:val="apple-converted-space"/>
          <w:color w:val="000000"/>
          <w:shd w:val="clear" w:color="auto" w:fill="FFFFFF"/>
        </w:rPr>
        <w:t> </w:t>
      </w:r>
      <w:r w:rsidRPr="00D6754A">
        <w:rPr>
          <w:i/>
          <w:iCs/>
          <w:color w:val="000000"/>
        </w:rPr>
        <w:t>The Schools Our Children Deserve</w:t>
      </w:r>
      <w:r w:rsidRPr="00D6754A">
        <w:rPr>
          <w:color w:val="000000"/>
          <w:shd w:val="clear" w:color="auto" w:fill="FFFFFF"/>
        </w:rPr>
        <w:t>. Boston: Houghton Mifflin Co. [online]. Available at:</w:t>
      </w:r>
      <w:hyperlink r:id="rId13" w:history="1">
        <w:r w:rsidRPr="00D6754A">
          <w:rPr>
            <w:rStyle w:val="Hyperlink"/>
            <w:shd w:val="clear" w:color="auto" w:fill="FFFFFF"/>
          </w:rPr>
          <w:t>https://books.google.co.uk/books?hl=en&amp;lr=&amp;id=NXead57GHSwC&amp;oi=fnd&amp;pg=PA3&amp;dq=+How+the+modern+world+is+damaging+our+children&amp;ots=FaYZhSK3jk&amp;sig=NdVIGjjFxMVrhqzuw558WZnwRgA&amp;redir_esc=y#v=onepage&amp;q&amp;f=false</w:t>
        </w:r>
      </w:hyperlink>
      <w:r w:rsidRPr="00D6754A">
        <w:rPr>
          <w:color w:val="000000"/>
          <w:shd w:val="clear" w:color="auto" w:fill="FFFFFF"/>
        </w:rPr>
        <w:t xml:space="preserve"> [Accessed 2 </w:t>
      </w:r>
      <w:proofErr w:type="spellStart"/>
      <w:r w:rsidRPr="00D6754A">
        <w:rPr>
          <w:color w:val="000000"/>
          <w:shd w:val="clear" w:color="auto" w:fill="FFFFFF"/>
        </w:rPr>
        <w:t>december</w:t>
      </w:r>
      <w:proofErr w:type="spellEnd"/>
      <w:r w:rsidRPr="00D6754A">
        <w:rPr>
          <w:color w:val="000000"/>
          <w:shd w:val="clear" w:color="auto" w:fill="FFFFFF"/>
        </w:rPr>
        <w:t xml:space="preserve"> 2020]</w:t>
      </w:r>
    </w:p>
    <w:p w14:paraId="2F9E083E" w14:textId="6F505838" w:rsidR="001968DD" w:rsidRPr="00D6754A" w:rsidRDefault="001968DD" w:rsidP="00B527D2">
      <w:pPr>
        <w:spacing w:line="276" w:lineRule="auto"/>
        <w:rPr>
          <w:color w:val="000000"/>
          <w:shd w:val="clear" w:color="auto" w:fill="FFFFFF"/>
        </w:rPr>
      </w:pPr>
    </w:p>
    <w:p w14:paraId="3D4EFA12" w14:textId="49EEEB45" w:rsidR="001968DD" w:rsidRDefault="001968DD" w:rsidP="00B527D2">
      <w:pPr>
        <w:spacing w:line="276" w:lineRule="auto"/>
        <w:rPr>
          <w:color w:val="000000"/>
          <w:shd w:val="clear" w:color="auto" w:fill="FFFFFF"/>
        </w:rPr>
      </w:pPr>
      <w:proofErr w:type="spellStart"/>
      <w:r w:rsidRPr="00D6754A">
        <w:rPr>
          <w:color w:val="000000"/>
          <w:shd w:val="clear" w:color="auto" w:fill="FFFFFF"/>
        </w:rPr>
        <w:t>Louv</w:t>
      </w:r>
      <w:proofErr w:type="spellEnd"/>
      <w:r w:rsidRPr="00D6754A">
        <w:rPr>
          <w:color w:val="000000"/>
          <w:shd w:val="clear" w:color="auto" w:fill="FFFFFF"/>
        </w:rPr>
        <w:t>, R., 2008.</w:t>
      </w:r>
      <w:r w:rsidRPr="00D6754A">
        <w:rPr>
          <w:rStyle w:val="apple-converted-space"/>
          <w:color w:val="000000"/>
          <w:shd w:val="clear" w:color="auto" w:fill="FFFFFF"/>
        </w:rPr>
        <w:t> </w:t>
      </w:r>
      <w:r w:rsidRPr="00D6754A">
        <w:rPr>
          <w:i/>
          <w:iCs/>
          <w:color w:val="000000"/>
        </w:rPr>
        <w:t xml:space="preserve">Last Child </w:t>
      </w:r>
      <w:proofErr w:type="gramStart"/>
      <w:r w:rsidRPr="00D6754A">
        <w:rPr>
          <w:i/>
          <w:iCs/>
          <w:color w:val="000000"/>
        </w:rPr>
        <w:t>In</w:t>
      </w:r>
      <w:proofErr w:type="gramEnd"/>
      <w:r w:rsidRPr="00D6754A">
        <w:rPr>
          <w:i/>
          <w:iCs/>
          <w:color w:val="000000"/>
        </w:rPr>
        <w:t xml:space="preserve"> The Woods</w:t>
      </w:r>
      <w:r w:rsidRPr="00D6754A">
        <w:rPr>
          <w:color w:val="000000"/>
          <w:shd w:val="clear" w:color="auto" w:fill="FFFFFF"/>
        </w:rPr>
        <w:t>. London: Atlantic Books. [online] Available at:</w:t>
      </w:r>
      <w:r w:rsidRPr="00D6754A">
        <w:t xml:space="preserve"> </w:t>
      </w:r>
      <w:hyperlink r:id="rId14" w:history="1">
        <w:r w:rsidRPr="00D6754A">
          <w:rPr>
            <w:rStyle w:val="Hyperlink"/>
            <w:shd w:val="clear" w:color="auto" w:fill="FFFFFF"/>
          </w:rPr>
          <w:t>https://ebookcentral.proquest.com/lib/trinity/reader.action?docID=1222344</w:t>
        </w:r>
      </w:hyperlink>
      <w:r w:rsidRPr="00D6754A">
        <w:rPr>
          <w:color w:val="000000"/>
          <w:shd w:val="clear" w:color="auto" w:fill="FFFFFF"/>
        </w:rPr>
        <w:t xml:space="preserve"> [Accessed 20 November 2020]</w:t>
      </w:r>
    </w:p>
    <w:p w14:paraId="6DC493F3" w14:textId="5B027A0C" w:rsidR="002262AA" w:rsidRDefault="002262AA" w:rsidP="00B527D2">
      <w:pPr>
        <w:spacing w:line="276" w:lineRule="auto"/>
        <w:rPr>
          <w:color w:val="000000"/>
          <w:shd w:val="clear" w:color="auto" w:fill="FFFFFF"/>
        </w:rPr>
      </w:pPr>
    </w:p>
    <w:p w14:paraId="668FE937" w14:textId="77777777" w:rsidR="00C22C2F" w:rsidRPr="00C22C2F" w:rsidRDefault="00C22C2F" w:rsidP="00B527D2">
      <w:pPr>
        <w:spacing w:line="276" w:lineRule="auto"/>
        <w:rPr>
          <w:color w:val="000000"/>
          <w:shd w:val="clear" w:color="auto" w:fill="FFFFFF"/>
        </w:rPr>
      </w:pPr>
      <w:r w:rsidRPr="00C22C2F">
        <w:rPr>
          <w:color w:val="000000"/>
          <w:shd w:val="clear" w:color="auto" w:fill="FFFFFF"/>
        </w:rPr>
        <w:t>Nedovic, S. and Morrissey, A., 2013. Calm active and focused: Children’s responses to an organic outdoor learning environment. </w:t>
      </w:r>
      <w:r w:rsidRPr="00C22C2F">
        <w:rPr>
          <w:i/>
          <w:iCs/>
          <w:color w:val="000000"/>
          <w:shd w:val="clear" w:color="auto" w:fill="FFFFFF"/>
        </w:rPr>
        <w:t>Learning Environments Research</w:t>
      </w:r>
      <w:r w:rsidRPr="00C22C2F">
        <w:rPr>
          <w:color w:val="000000"/>
          <w:shd w:val="clear" w:color="auto" w:fill="FFFFFF"/>
        </w:rPr>
        <w:t>, [online] 16(2), pp.281-295. Available at: &lt;https://www.researchgate.net/profile/Anne_Marie_Morrissey/publication/257617275_Calm_active_and_focused_Children%27s_responses_to_an_organic_outdoor_learning_environment/links/02e7e5372c98957f01000000/Calm-active-and-focused-Childrens-responses-to-an-organic-outdoor-learning-environment.pdf&gt; [Accessed 12 December 2020].</w:t>
      </w:r>
    </w:p>
    <w:p w14:paraId="09111679" w14:textId="77777777" w:rsidR="00C22C2F" w:rsidRPr="00D6754A" w:rsidRDefault="00C22C2F" w:rsidP="00B527D2">
      <w:pPr>
        <w:spacing w:line="276" w:lineRule="auto"/>
        <w:rPr>
          <w:color w:val="000000"/>
          <w:shd w:val="clear" w:color="auto" w:fill="FFFFFF"/>
        </w:rPr>
      </w:pPr>
    </w:p>
    <w:p w14:paraId="32043744" w14:textId="17094F74" w:rsidR="002262AA" w:rsidRPr="002262AA" w:rsidRDefault="002262AA" w:rsidP="00B527D2">
      <w:pPr>
        <w:spacing w:line="276" w:lineRule="auto"/>
        <w:rPr>
          <w:color w:val="000000"/>
          <w:shd w:val="clear" w:color="auto" w:fill="FFFFFF"/>
        </w:rPr>
      </w:pPr>
      <w:r w:rsidRPr="002262AA">
        <w:rPr>
          <w:color w:val="000000"/>
          <w:shd w:val="clear" w:color="auto" w:fill="FFFFFF"/>
        </w:rPr>
        <w:t>Ruppert, S., 2006. </w:t>
      </w:r>
      <w:r w:rsidRPr="002262AA">
        <w:rPr>
          <w:i/>
          <w:iCs/>
          <w:color w:val="000000"/>
          <w:shd w:val="clear" w:color="auto" w:fill="FFFFFF"/>
        </w:rPr>
        <w:t xml:space="preserve">Critical Evidence: How </w:t>
      </w:r>
      <w:proofErr w:type="gramStart"/>
      <w:r w:rsidRPr="002262AA">
        <w:rPr>
          <w:i/>
          <w:iCs/>
          <w:color w:val="000000"/>
          <w:shd w:val="clear" w:color="auto" w:fill="FFFFFF"/>
        </w:rPr>
        <w:t>The</w:t>
      </w:r>
      <w:proofErr w:type="gramEnd"/>
      <w:r w:rsidRPr="002262AA">
        <w:rPr>
          <w:i/>
          <w:iCs/>
          <w:color w:val="000000"/>
          <w:shd w:val="clear" w:color="auto" w:fill="FFFFFF"/>
        </w:rPr>
        <w:t xml:space="preserve"> Arts Benefit Student Achievement</w:t>
      </w:r>
      <w:r w:rsidRPr="002262AA">
        <w:rPr>
          <w:color w:val="000000"/>
          <w:shd w:val="clear" w:color="auto" w:fill="FFFFFF"/>
        </w:rPr>
        <w:t>. Washington: National assembly of state arts agencies.</w:t>
      </w:r>
      <w:r>
        <w:rPr>
          <w:color w:val="000000"/>
          <w:shd w:val="clear" w:color="auto" w:fill="FFFFFF"/>
        </w:rPr>
        <w:t xml:space="preserve"> [online] Available at: </w:t>
      </w:r>
      <w:hyperlink r:id="rId15" w:history="1">
        <w:r w:rsidRPr="003E59BC">
          <w:rPr>
            <w:rStyle w:val="Hyperlink"/>
            <w:shd w:val="clear" w:color="auto" w:fill="FFFFFF"/>
          </w:rPr>
          <w:t>https://files.eric.ed.gov/fulltext/ED529766.pdf</w:t>
        </w:r>
      </w:hyperlink>
      <w:r>
        <w:rPr>
          <w:color w:val="000000"/>
          <w:shd w:val="clear" w:color="auto" w:fill="FFFFFF"/>
        </w:rPr>
        <w:t xml:space="preserve"> [Accessed 5 December 2020]</w:t>
      </w:r>
    </w:p>
    <w:p w14:paraId="78554A43" w14:textId="58852958" w:rsidR="001968DD" w:rsidRDefault="001968DD" w:rsidP="00B527D2">
      <w:pPr>
        <w:spacing w:line="276" w:lineRule="auto"/>
        <w:rPr>
          <w:color w:val="000000"/>
          <w:shd w:val="clear" w:color="auto" w:fill="FFFFFF"/>
        </w:rPr>
      </w:pPr>
    </w:p>
    <w:p w14:paraId="078FEA17" w14:textId="3FD8401F" w:rsidR="008E6CBB" w:rsidRPr="00D6754A" w:rsidRDefault="008E6CBB" w:rsidP="00B527D2">
      <w:pPr>
        <w:spacing w:line="276" w:lineRule="auto"/>
        <w:rPr>
          <w:color w:val="000000"/>
          <w:shd w:val="clear" w:color="auto" w:fill="FFFFFF"/>
        </w:rPr>
      </w:pPr>
      <w:r w:rsidRPr="00EB2439">
        <w:rPr>
          <w:color w:val="000000"/>
          <w:shd w:val="clear" w:color="auto" w:fill="FFFFFF"/>
        </w:rPr>
        <w:t xml:space="preserve">2020. </w:t>
      </w:r>
      <w:r w:rsidRPr="00EB2439">
        <w:rPr>
          <w:i/>
          <w:iCs/>
          <w:color w:val="000000"/>
          <w:shd w:val="clear" w:color="auto" w:fill="FFFFFF"/>
        </w:rPr>
        <w:t xml:space="preserve">Physical Education </w:t>
      </w:r>
      <w:proofErr w:type="gramStart"/>
      <w:r w:rsidRPr="00EB2439">
        <w:rPr>
          <w:i/>
          <w:iCs/>
          <w:color w:val="000000"/>
          <w:shd w:val="clear" w:color="auto" w:fill="FFFFFF"/>
        </w:rPr>
        <w:t>In</w:t>
      </w:r>
      <w:proofErr w:type="gramEnd"/>
      <w:r w:rsidRPr="00EB2439">
        <w:rPr>
          <w:i/>
          <w:iCs/>
          <w:color w:val="000000"/>
          <w:shd w:val="clear" w:color="auto" w:fill="FFFFFF"/>
        </w:rPr>
        <w:t xml:space="preserve"> The National Curriculum For Wales</w:t>
      </w:r>
      <w:r w:rsidRPr="00EB2439">
        <w:rPr>
          <w:color w:val="000000"/>
          <w:shd w:val="clear" w:color="auto" w:fill="FFFFFF"/>
        </w:rPr>
        <w:t>. [</w:t>
      </w:r>
      <w:proofErr w:type="spellStart"/>
      <w:r w:rsidRPr="00EB2439">
        <w:rPr>
          <w:color w:val="000000"/>
          <w:shd w:val="clear" w:color="auto" w:fill="FFFFFF"/>
        </w:rPr>
        <w:t>ebook</w:t>
      </w:r>
      <w:proofErr w:type="spellEnd"/>
      <w:r w:rsidRPr="00EB2439">
        <w:rPr>
          <w:color w:val="000000"/>
          <w:shd w:val="clear" w:color="auto" w:fill="FFFFFF"/>
        </w:rPr>
        <w:t>] The Welsh Government, p.10.</w:t>
      </w:r>
      <w:r>
        <w:rPr>
          <w:color w:val="000000"/>
          <w:shd w:val="clear" w:color="auto" w:fill="FFFFFF"/>
        </w:rPr>
        <w:t xml:space="preserve"> [online]</w:t>
      </w:r>
      <w:r w:rsidRPr="00EB2439">
        <w:rPr>
          <w:color w:val="000000"/>
          <w:shd w:val="clear" w:color="auto" w:fill="FFFFFF"/>
        </w:rPr>
        <w:t xml:space="preserve"> Available at: &lt;https://hwb.gov.wales/curriculum-for-wales-2008/key-stages-2-to-4/?_ga=2.80868112.601758711.1601311863-1539440299.1520950167&gt; [Accessed 5 November 2020].</w:t>
      </w:r>
    </w:p>
    <w:p w14:paraId="0BCB1596" w14:textId="77777777" w:rsidR="001968DD" w:rsidRPr="00D6754A" w:rsidRDefault="001968DD" w:rsidP="00B527D2">
      <w:pPr>
        <w:spacing w:line="276" w:lineRule="auto"/>
      </w:pPr>
      <w:r w:rsidRPr="00D6754A">
        <w:rPr>
          <w:color w:val="000000"/>
          <w:shd w:val="clear" w:color="auto" w:fill="FFFFFF"/>
        </w:rPr>
        <w:lastRenderedPageBreak/>
        <w:t>Hwb.gov.wales. 2020.</w:t>
      </w:r>
      <w:r w:rsidRPr="00D6754A">
        <w:rPr>
          <w:rStyle w:val="apple-converted-space"/>
          <w:color w:val="000000"/>
          <w:shd w:val="clear" w:color="auto" w:fill="FFFFFF"/>
        </w:rPr>
        <w:t> </w:t>
      </w:r>
      <w:r w:rsidRPr="00D6754A">
        <w:rPr>
          <w:i/>
          <w:iCs/>
          <w:color w:val="000000"/>
        </w:rPr>
        <w:t xml:space="preserve">Summary </w:t>
      </w:r>
      <w:proofErr w:type="gramStart"/>
      <w:r w:rsidRPr="00D6754A">
        <w:rPr>
          <w:i/>
          <w:iCs/>
          <w:color w:val="000000"/>
        </w:rPr>
        <w:t>Of</w:t>
      </w:r>
      <w:proofErr w:type="gramEnd"/>
      <w:r w:rsidRPr="00D6754A">
        <w:rPr>
          <w:i/>
          <w:iCs/>
          <w:color w:val="000000"/>
        </w:rPr>
        <w:t xml:space="preserve"> Proposed Legislation - Hwb</w:t>
      </w:r>
      <w:r w:rsidRPr="00D6754A">
        <w:rPr>
          <w:color w:val="000000"/>
          <w:shd w:val="clear" w:color="auto" w:fill="FFFFFF"/>
        </w:rPr>
        <w:t>. [online] Available at: &lt;https://hwb.gov.wales/curriculum-for-wales/summary-of-proposed-legislation/&gt; [Accessed 20 November 2020].</w:t>
      </w:r>
    </w:p>
    <w:p w14:paraId="3EBA08A7" w14:textId="0907C036" w:rsidR="001968DD" w:rsidRPr="00D6754A" w:rsidRDefault="001968DD" w:rsidP="00B527D2">
      <w:pPr>
        <w:spacing w:line="276" w:lineRule="auto"/>
        <w:rPr>
          <w:color w:val="000000"/>
          <w:shd w:val="clear" w:color="auto" w:fill="FFFFFF"/>
        </w:rPr>
      </w:pPr>
    </w:p>
    <w:p w14:paraId="0B916CA1" w14:textId="58174ADF" w:rsidR="00A2139A" w:rsidRPr="00A2139A" w:rsidRDefault="00A2139A" w:rsidP="00B527D2">
      <w:pPr>
        <w:spacing w:line="276" w:lineRule="auto"/>
      </w:pPr>
      <w:r w:rsidRPr="00A2139A">
        <w:t>Wardle, f., 1997. </w:t>
      </w:r>
      <w:r w:rsidRPr="00A2139A">
        <w:rPr>
          <w:i/>
          <w:iCs/>
        </w:rPr>
        <w:t xml:space="preserve">Outdoor Play: Designing, Building, And Remodelling Playgrounds </w:t>
      </w:r>
      <w:proofErr w:type="gramStart"/>
      <w:r w:rsidRPr="00A2139A">
        <w:rPr>
          <w:i/>
          <w:iCs/>
        </w:rPr>
        <w:t>For</w:t>
      </w:r>
      <w:proofErr w:type="gramEnd"/>
      <w:r w:rsidRPr="00A2139A">
        <w:rPr>
          <w:i/>
          <w:iCs/>
        </w:rPr>
        <w:t xml:space="preserve"> Young Children</w:t>
      </w:r>
      <w:r w:rsidRPr="00A2139A">
        <w:t>. [</w:t>
      </w:r>
      <w:r>
        <w:t>PDF</w:t>
      </w:r>
      <w:r w:rsidRPr="00A2139A">
        <w:t xml:space="preserve">] </w:t>
      </w:r>
      <w:proofErr w:type="spellStart"/>
      <w:r w:rsidRPr="00A2139A">
        <w:t>Excelligence</w:t>
      </w:r>
      <w:proofErr w:type="spellEnd"/>
      <w:r w:rsidRPr="00A2139A">
        <w:t xml:space="preserve"> Learning Corporation. Available at: &lt;https://s3-video.definedstem.com/WebsitePDFs/04d87fc3-adae-40a2-aafa-02b8e24fe576.pdf&gt; [Accessed 6 December 2020].</w:t>
      </w:r>
    </w:p>
    <w:p w14:paraId="182C31DB" w14:textId="69C53E26" w:rsidR="001968DD" w:rsidRDefault="001968DD" w:rsidP="00B527D2">
      <w:pPr>
        <w:spacing w:line="276" w:lineRule="auto"/>
      </w:pPr>
    </w:p>
    <w:p w14:paraId="00A3F77A" w14:textId="77777777" w:rsidR="00562BBE" w:rsidRPr="00562BBE" w:rsidRDefault="00562BBE" w:rsidP="00B527D2">
      <w:pPr>
        <w:spacing w:line="276" w:lineRule="auto"/>
      </w:pPr>
      <w:proofErr w:type="spellStart"/>
      <w:r w:rsidRPr="00562BBE">
        <w:t>Futuregenerations.wales</w:t>
      </w:r>
      <w:proofErr w:type="spellEnd"/>
      <w:r w:rsidRPr="00562BBE">
        <w:t>. 2015. </w:t>
      </w:r>
      <w:r w:rsidRPr="00562BBE">
        <w:rPr>
          <w:i/>
          <w:iCs/>
        </w:rPr>
        <w:t xml:space="preserve">Well-Being </w:t>
      </w:r>
      <w:proofErr w:type="gramStart"/>
      <w:r w:rsidRPr="00562BBE">
        <w:rPr>
          <w:i/>
          <w:iCs/>
        </w:rPr>
        <w:t>Of</w:t>
      </w:r>
      <w:proofErr w:type="gramEnd"/>
      <w:r w:rsidRPr="00562BBE">
        <w:rPr>
          <w:i/>
          <w:iCs/>
        </w:rPr>
        <w:t xml:space="preserve"> Future Generations (Wales) Act 2015 – The Future Generations Commissioner For Wales</w:t>
      </w:r>
      <w:r w:rsidRPr="00562BBE">
        <w:t>. [online] Available at: &lt;https://www.futuregenerations.wales/about-us/future-generations-act/&gt; [Accessed 12 December 2020].</w:t>
      </w:r>
    </w:p>
    <w:p w14:paraId="4EEE1577" w14:textId="77777777" w:rsidR="00562BBE" w:rsidRDefault="00562BBE" w:rsidP="00B527D2">
      <w:pPr>
        <w:spacing w:line="276" w:lineRule="auto"/>
      </w:pPr>
    </w:p>
    <w:p w14:paraId="2B92674C" w14:textId="512DED76" w:rsidR="009A04C4" w:rsidRPr="009A04C4" w:rsidRDefault="009A04C4" w:rsidP="00B527D2">
      <w:pPr>
        <w:spacing w:line="276" w:lineRule="auto"/>
      </w:pPr>
      <w:r w:rsidRPr="009A04C4">
        <w:t>Rhs.org.uk. 2020. </w:t>
      </w:r>
      <w:r w:rsidRPr="009A04C4">
        <w:rPr>
          <w:i/>
          <w:iCs/>
        </w:rPr>
        <w:t>Wildlife Ponds</w:t>
      </w:r>
      <w:r w:rsidRPr="009A04C4">
        <w:t>. [online] Available at: &lt;https://www.rhs.org.uk/advice/profile?PID=622&gt; [Accessed 12 December 2020].</w:t>
      </w:r>
    </w:p>
    <w:p w14:paraId="35EAD251" w14:textId="3EBBA67D" w:rsidR="00562BBE" w:rsidRDefault="00562BBE" w:rsidP="00B527D2">
      <w:pPr>
        <w:spacing w:line="276" w:lineRule="auto"/>
      </w:pPr>
    </w:p>
    <w:p w14:paraId="5D9CE3D3" w14:textId="77B61F21" w:rsidR="001968DD" w:rsidRPr="00562BBE" w:rsidRDefault="00562BBE" w:rsidP="00B527D2">
      <w:pPr>
        <w:spacing w:line="276" w:lineRule="auto"/>
        <w:rPr>
          <w:b/>
          <w:bCs/>
          <w:u w:val="single"/>
        </w:rPr>
      </w:pPr>
      <w:r>
        <w:rPr>
          <w:b/>
          <w:bCs/>
          <w:noProof/>
          <w:u w:val="single"/>
        </w:rPr>
        <w:lastRenderedPageBreak/>
        <mc:AlternateContent>
          <mc:Choice Requires="wps">
            <w:drawing>
              <wp:anchor distT="0" distB="0" distL="114300" distR="114300" simplePos="0" relativeHeight="251659264" behindDoc="0" locked="0" layoutInCell="1" allowOverlap="1" wp14:anchorId="20D539B0" wp14:editId="6CB4CC20">
                <wp:simplePos x="0" y="0"/>
                <wp:positionH relativeFrom="column">
                  <wp:posOffset>282102</wp:posOffset>
                </wp:positionH>
                <wp:positionV relativeFrom="paragraph">
                  <wp:posOffset>456714</wp:posOffset>
                </wp:positionV>
                <wp:extent cx="1021404" cy="165370"/>
                <wp:effectExtent l="0" t="0" r="7620" b="12700"/>
                <wp:wrapNone/>
                <wp:docPr id="10" name="Rectangle 10"/>
                <wp:cNvGraphicFramePr/>
                <a:graphic xmlns:a="http://schemas.openxmlformats.org/drawingml/2006/main">
                  <a:graphicData uri="http://schemas.microsoft.com/office/word/2010/wordprocessingShape">
                    <wps:wsp>
                      <wps:cNvSpPr/>
                      <wps:spPr>
                        <a:xfrm>
                          <a:off x="0" y="0"/>
                          <a:ext cx="1021404" cy="16537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2C2698" id="Rectangle 10" o:spid="_x0000_s1026" style="position:absolute;margin-left:22.2pt;margin-top:35.95pt;width:80.45pt;height:1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" fillcolor="white [3212]" strokecolor="#1f3763 [1604]" strokeweight="1pt"/>
            </w:pict>
          </mc:Fallback>
        </mc:AlternateContent>
      </w:r>
      <w:r w:rsidRPr="00562BBE">
        <w:rPr>
          <w:b/>
          <w:bCs/>
          <w:noProof/>
          <w:u w:val="single"/>
        </w:rPr>
        <w:drawing>
          <wp:anchor distT="0" distB="0" distL="114300" distR="114300" simplePos="0" relativeHeight="251658240" behindDoc="1" locked="0" layoutInCell="1" allowOverlap="1" wp14:anchorId="2E23DA8C" wp14:editId="32ABC880">
            <wp:simplePos x="0" y="0"/>
            <wp:positionH relativeFrom="column">
              <wp:posOffset>-398996</wp:posOffset>
            </wp:positionH>
            <wp:positionV relativeFrom="paragraph">
              <wp:posOffset>375406</wp:posOffset>
            </wp:positionV>
            <wp:extent cx="6458585" cy="5355590"/>
            <wp:effectExtent l="0" t="0" r="5715" b="3810"/>
            <wp:wrapTight wrapText="bothSides">
              <wp:wrapPolygon edited="0">
                <wp:start x="0" y="0"/>
                <wp:lineTo x="0" y="21564"/>
                <wp:lineTo x="21577" y="21564"/>
                <wp:lineTo x="21577" y="0"/>
                <wp:lineTo x="0" y="0"/>
              </wp:wrapPolygon>
            </wp:wrapTight>
            <wp:docPr id="9" name="Picture 9" descr="Graphical user interfac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map&#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458585" cy="5355590"/>
                    </a:xfrm>
                    <a:prstGeom prst="rect">
                      <a:avLst/>
                    </a:prstGeom>
                  </pic:spPr>
                </pic:pic>
              </a:graphicData>
            </a:graphic>
            <wp14:sizeRelH relativeFrom="page">
              <wp14:pctWidth>0</wp14:pctWidth>
            </wp14:sizeRelH>
            <wp14:sizeRelV relativeFrom="page">
              <wp14:pctHeight>0</wp14:pctHeight>
            </wp14:sizeRelV>
          </wp:anchor>
        </w:drawing>
      </w:r>
      <w:r w:rsidRPr="00562BBE">
        <w:rPr>
          <w:b/>
          <w:bCs/>
          <w:u w:val="single"/>
        </w:rPr>
        <w:t>Appendices.</w:t>
      </w:r>
    </w:p>
    <w:sectPr w:rsidR="001968DD" w:rsidRPr="00562BBE" w:rsidSect="0056705E">
      <w:headerReference w:type="even" r:id="rId17"/>
      <w:head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60E750" w14:textId="77777777" w:rsidR="00A803A4" w:rsidRDefault="00A803A4" w:rsidP="00B527D2">
      <w:r>
        <w:separator/>
      </w:r>
    </w:p>
  </w:endnote>
  <w:endnote w:type="continuationSeparator" w:id="0">
    <w:p w14:paraId="7D3779F7" w14:textId="77777777" w:rsidR="00A803A4" w:rsidRDefault="00A803A4" w:rsidP="00B527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B084B9" w14:textId="77777777" w:rsidR="00A803A4" w:rsidRDefault="00A803A4" w:rsidP="00B527D2">
      <w:r>
        <w:separator/>
      </w:r>
    </w:p>
  </w:footnote>
  <w:footnote w:type="continuationSeparator" w:id="0">
    <w:p w14:paraId="145C3809" w14:textId="77777777" w:rsidR="00A803A4" w:rsidRDefault="00A803A4" w:rsidP="00B527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73240442"/>
      <w:docPartObj>
        <w:docPartGallery w:val="Page Numbers (Top of Page)"/>
        <w:docPartUnique/>
      </w:docPartObj>
    </w:sdtPr>
    <w:sdtContent>
      <w:p w14:paraId="275365AB" w14:textId="7AB9F635" w:rsidR="00B527D2" w:rsidRDefault="00B527D2" w:rsidP="003E59B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87E46F" w14:textId="77777777" w:rsidR="00B527D2" w:rsidRDefault="00B527D2" w:rsidP="00B527D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32065781"/>
      <w:docPartObj>
        <w:docPartGallery w:val="Page Numbers (Top of Page)"/>
        <w:docPartUnique/>
      </w:docPartObj>
    </w:sdtPr>
    <w:sdtContent>
      <w:p w14:paraId="388B644B" w14:textId="3E11EA17" w:rsidR="00B527D2" w:rsidRDefault="00B527D2" w:rsidP="003E59B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405861" w14:textId="77777777" w:rsidR="00B527D2" w:rsidRDefault="00B527D2" w:rsidP="00B527D2">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B713E"/>
    <w:multiLevelType w:val="multilevel"/>
    <w:tmpl w:val="3F285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234297"/>
    <w:multiLevelType w:val="hybridMultilevel"/>
    <w:tmpl w:val="C6E834CA"/>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2" w15:restartNumberingAfterBreak="0">
    <w:nsid w:val="33D35AAA"/>
    <w:multiLevelType w:val="multilevel"/>
    <w:tmpl w:val="F6A23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45274D"/>
    <w:multiLevelType w:val="multilevel"/>
    <w:tmpl w:val="D37A9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4045B5"/>
    <w:multiLevelType w:val="multilevel"/>
    <w:tmpl w:val="08AAA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4248BA"/>
    <w:multiLevelType w:val="multilevel"/>
    <w:tmpl w:val="97E0D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9C1186"/>
    <w:multiLevelType w:val="multilevel"/>
    <w:tmpl w:val="C3FAF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97206D"/>
    <w:multiLevelType w:val="multilevel"/>
    <w:tmpl w:val="48983F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5"/>
  </w:num>
  <w:num w:numId="3">
    <w:abstractNumId w:val="3"/>
  </w:num>
  <w:num w:numId="4">
    <w:abstractNumId w:val="7"/>
    <w:lvlOverride w:ilvl="0">
      <w:lvl w:ilvl="0">
        <w:numFmt w:val="decimal"/>
        <w:lvlText w:val="%1."/>
        <w:lvlJc w:val="left"/>
      </w:lvl>
    </w:lvlOverride>
  </w:num>
  <w:num w:numId="5">
    <w:abstractNumId w:val="6"/>
  </w:num>
  <w:num w:numId="6">
    <w:abstractNumId w:val="2"/>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1A2"/>
    <w:rsid w:val="00010131"/>
    <w:rsid w:val="00042537"/>
    <w:rsid w:val="000710C9"/>
    <w:rsid w:val="00073244"/>
    <w:rsid w:val="000B5A84"/>
    <w:rsid w:val="000F60E0"/>
    <w:rsid w:val="00132F6B"/>
    <w:rsid w:val="00135741"/>
    <w:rsid w:val="00152299"/>
    <w:rsid w:val="00171D21"/>
    <w:rsid w:val="001968DD"/>
    <w:rsid w:val="001B63C6"/>
    <w:rsid w:val="00221585"/>
    <w:rsid w:val="00225292"/>
    <w:rsid w:val="002262AA"/>
    <w:rsid w:val="00235F2F"/>
    <w:rsid w:val="00247E31"/>
    <w:rsid w:val="002554C6"/>
    <w:rsid w:val="00265F3A"/>
    <w:rsid w:val="00287470"/>
    <w:rsid w:val="002A2828"/>
    <w:rsid w:val="002C2987"/>
    <w:rsid w:val="002F5AA2"/>
    <w:rsid w:val="003670A5"/>
    <w:rsid w:val="00380CBE"/>
    <w:rsid w:val="00381221"/>
    <w:rsid w:val="00386ACB"/>
    <w:rsid w:val="003D278F"/>
    <w:rsid w:val="00402EB5"/>
    <w:rsid w:val="00403D76"/>
    <w:rsid w:val="004D2BCD"/>
    <w:rsid w:val="004F45C1"/>
    <w:rsid w:val="00535792"/>
    <w:rsid w:val="00562BBE"/>
    <w:rsid w:val="0056705E"/>
    <w:rsid w:val="005C1C33"/>
    <w:rsid w:val="006E3B24"/>
    <w:rsid w:val="006E4622"/>
    <w:rsid w:val="007314AC"/>
    <w:rsid w:val="00792B45"/>
    <w:rsid w:val="007B653E"/>
    <w:rsid w:val="007E5917"/>
    <w:rsid w:val="008042E7"/>
    <w:rsid w:val="00807872"/>
    <w:rsid w:val="00821784"/>
    <w:rsid w:val="00846E5C"/>
    <w:rsid w:val="00852196"/>
    <w:rsid w:val="008859A7"/>
    <w:rsid w:val="008951A7"/>
    <w:rsid w:val="008B2DD0"/>
    <w:rsid w:val="008E292B"/>
    <w:rsid w:val="008E4CF4"/>
    <w:rsid w:val="008E6CBB"/>
    <w:rsid w:val="0094395A"/>
    <w:rsid w:val="009546D1"/>
    <w:rsid w:val="009A04C4"/>
    <w:rsid w:val="009B7CB1"/>
    <w:rsid w:val="00A2139A"/>
    <w:rsid w:val="00A31445"/>
    <w:rsid w:val="00A73768"/>
    <w:rsid w:val="00A803A4"/>
    <w:rsid w:val="00B07F36"/>
    <w:rsid w:val="00B527D2"/>
    <w:rsid w:val="00B82844"/>
    <w:rsid w:val="00B91342"/>
    <w:rsid w:val="00B94C6A"/>
    <w:rsid w:val="00C22C2F"/>
    <w:rsid w:val="00D34C37"/>
    <w:rsid w:val="00D53B45"/>
    <w:rsid w:val="00D6754A"/>
    <w:rsid w:val="00E73CF4"/>
    <w:rsid w:val="00E90BAA"/>
    <w:rsid w:val="00EB3240"/>
    <w:rsid w:val="00EF115A"/>
    <w:rsid w:val="00F201A2"/>
    <w:rsid w:val="00F8445C"/>
    <w:rsid w:val="00FA0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CE49A"/>
  <w14:defaultImageDpi w14:val="32767"/>
  <w15:chartTrackingRefBased/>
  <w15:docId w15:val="{7D2DD577-5779-494C-B44C-3488D3D4D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968DD"/>
    <w:rPr>
      <w:rFonts w:ascii="Times New Roman" w:eastAsia="Times New Roman" w:hAnsi="Times New Roman" w:cs="Times New Roman"/>
      <w:lang w:eastAsia="en-GB"/>
    </w:rPr>
  </w:style>
  <w:style w:type="paragraph" w:styleId="Heading2">
    <w:name w:val="heading 2"/>
    <w:basedOn w:val="Normal"/>
    <w:next w:val="Normal"/>
    <w:link w:val="Heading2Char"/>
    <w:qFormat/>
    <w:rsid w:val="00042537"/>
    <w:pPr>
      <w:keepNext/>
      <w:jc w:val="both"/>
      <w:outlineLvl w:val="1"/>
    </w:pPr>
    <w:rPr>
      <w:b/>
      <w:szCs w:val="20"/>
    </w:rPr>
  </w:style>
  <w:style w:type="paragraph" w:styleId="Heading4">
    <w:name w:val="heading 4"/>
    <w:basedOn w:val="Normal"/>
    <w:next w:val="Normal"/>
    <w:link w:val="Heading4Char"/>
    <w:qFormat/>
    <w:rsid w:val="00042537"/>
    <w:pPr>
      <w:keepNext/>
      <w:spacing w:before="120" w:after="120"/>
      <w:jc w:val="center"/>
      <w:outlineLvl w:val="3"/>
    </w:pPr>
    <w:rPr>
      <w:sz w:val="4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F201A2"/>
    <w:pPr>
      <w:spacing w:after="120"/>
    </w:pPr>
    <w:rPr>
      <w:sz w:val="20"/>
      <w:szCs w:val="20"/>
    </w:rPr>
  </w:style>
  <w:style w:type="character" w:customStyle="1" w:styleId="BodyTextChar">
    <w:name w:val="Body Text Char"/>
    <w:basedOn w:val="DefaultParagraphFont"/>
    <w:link w:val="BodyText"/>
    <w:semiHidden/>
    <w:rsid w:val="00F201A2"/>
    <w:rPr>
      <w:rFonts w:ascii="Times New Roman" w:eastAsia="Times New Roman" w:hAnsi="Times New Roman" w:cs="Times New Roman"/>
      <w:sz w:val="20"/>
      <w:szCs w:val="20"/>
      <w:lang w:eastAsia="en-GB"/>
    </w:rPr>
  </w:style>
  <w:style w:type="character" w:customStyle="1" w:styleId="apple-converted-space">
    <w:name w:val="apple-converted-space"/>
    <w:basedOn w:val="DefaultParagraphFont"/>
    <w:rsid w:val="00386ACB"/>
  </w:style>
  <w:style w:type="character" w:styleId="Hyperlink">
    <w:name w:val="Hyperlink"/>
    <w:basedOn w:val="DefaultParagraphFont"/>
    <w:uiPriority w:val="99"/>
    <w:unhideWhenUsed/>
    <w:rsid w:val="006E4622"/>
    <w:rPr>
      <w:color w:val="0563C1" w:themeColor="hyperlink"/>
      <w:u w:val="single"/>
    </w:rPr>
  </w:style>
  <w:style w:type="character" w:styleId="UnresolvedMention">
    <w:name w:val="Unresolved Mention"/>
    <w:basedOn w:val="DefaultParagraphFont"/>
    <w:uiPriority w:val="99"/>
    <w:rsid w:val="006E4622"/>
    <w:rPr>
      <w:color w:val="605E5C"/>
      <w:shd w:val="clear" w:color="auto" w:fill="E1DFDD"/>
    </w:rPr>
  </w:style>
  <w:style w:type="character" w:styleId="Strong">
    <w:name w:val="Strong"/>
    <w:basedOn w:val="DefaultParagraphFont"/>
    <w:uiPriority w:val="22"/>
    <w:qFormat/>
    <w:rsid w:val="003670A5"/>
    <w:rPr>
      <w:b/>
      <w:bCs/>
    </w:rPr>
  </w:style>
  <w:style w:type="paragraph" w:styleId="NormalWeb">
    <w:name w:val="Normal (Web)"/>
    <w:basedOn w:val="Normal"/>
    <w:uiPriority w:val="99"/>
    <w:unhideWhenUsed/>
    <w:rsid w:val="00B07F36"/>
    <w:pPr>
      <w:spacing w:before="100" w:beforeAutospacing="1" w:after="100" w:afterAutospacing="1"/>
    </w:pPr>
  </w:style>
  <w:style w:type="character" w:styleId="HTMLDefinition">
    <w:name w:val="HTML Definition"/>
    <w:basedOn w:val="DefaultParagraphFont"/>
    <w:uiPriority w:val="99"/>
    <w:semiHidden/>
    <w:unhideWhenUsed/>
    <w:rsid w:val="00402EB5"/>
    <w:rPr>
      <w:i/>
      <w:iCs/>
    </w:rPr>
  </w:style>
  <w:style w:type="character" w:customStyle="1" w:styleId="Heading2Char">
    <w:name w:val="Heading 2 Char"/>
    <w:basedOn w:val="DefaultParagraphFont"/>
    <w:link w:val="Heading2"/>
    <w:rsid w:val="00042537"/>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042537"/>
    <w:rPr>
      <w:rFonts w:ascii="Times New Roman" w:eastAsia="Times New Roman" w:hAnsi="Times New Roman" w:cs="Times New Roman"/>
      <w:sz w:val="40"/>
      <w:szCs w:val="20"/>
      <w:lang w:eastAsia="en-GB"/>
    </w:rPr>
  </w:style>
  <w:style w:type="paragraph" w:styleId="Header">
    <w:name w:val="header"/>
    <w:basedOn w:val="Normal"/>
    <w:link w:val="HeaderChar"/>
    <w:rsid w:val="00042537"/>
    <w:pPr>
      <w:tabs>
        <w:tab w:val="center" w:pos="4153"/>
        <w:tab w:val="right" w:pos="8306"/>
      </w:tabs>
    </w:pPr>
    <w:rPr>
      <w:sz w:val="20"/>
      <w:szCs w:val="20"/>
    </w:rPr>
  </w:style>
  <w:style w:type="character" w:customStyle="1" w:styleId="HeaderChar">
    <w:name w:val="Header Char"/>
    <w:basedOn w:val="DefaultParagraphFont"/>
    <w:link w:val="Header"/>
    <w:rsid w:val="00042537"/>
    <w:rPr>
      <w:rFonts w:ascii="Times New Roman" w:eastAsia="Times New Roman" w:hAnsi="Times New Roman" w:cs="Times New Roman"/>
      <w:sz w:val="20"/>
      <w:szCs w:val="20"/>
      <w:lang w:eastAsia="en-GB"/>
    </w:rPr>
  </w:style>
  <w:style w:type="paragraph" w:styleId="ListParagraph">
    <w:name w:val="List Paragraph"/>
    <w:basedOn w:val="Normal"/>
    <w:link w:val="ListParagraphChar"/>
    <w:uiPriority w:val="34"/>
    <w:qFormat/>
    <w:rsid w:val="00042537"/>
    <w:pPr>
      <w:ind w:left="720"/>
      <w:contextualSpacing/>
    </w:pPr>
    <w:rPr>
      <w:sz w:val="20"/>
      <w:szCs w:val="20"/>
    </w:rPr>
  </w:style>
  <w:style w:type="paragraph" w:customStyle="1" w:styleId="bullet">
    <w:name w:val="bullet"/>
    <w:link w:val="bulletChar"/>
    <w:rsid w:val="00042537"/>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bulletChar">
    <w:name w:val="bullet Char"/>
    <w:link w:val="bullet"/>
    <w:rsid w:val="00042537"/>
    <w:rPr>
      <w:rFonts w:ascii="Times New Roman" w:eastAsia="Times New Roman" w:hAnsi="Times New Roman" w:cs="Times New Roman"/>
      <w:szCs w:val="20"/>
      <w:lang w:eastAsia="en-GB"/>
    </w:rPr>
  </w:style>
  <w:style w:type="character" w:customStyle="1" w:styleId="ListParagraphChar">
    <w:name w:val="List Paragraph Char"/>
    <w:link w:val="ListParagraph"/>
    <w:uiPriority w:val="34"/>
    <w:locked/>
    <w:rsid w:val="00042537"/>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B527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38985">
      <w:bodyDiv w:val="1"/>
      <w:marLeft w:val="0"/>
      <w:marRight w:val="0"/>
      <w:marTop w:val="0"/>
      <w:marBottom w:val="0"/>
      <w:divBdr>
        <w:top w:val="none" w:sz="0" w:space="0" w:color="auto"/>
        <w:left w:val="none" w:sz="0" w:space="0" w:color="auto"/>
        <w:bottom w:val="none" w:sz="0" w:space="0" w:color="auto"/>
        <w:right w:val="none" w:sz="0" w:space="0" w:color="auto"/>
      </w:divBdr>
    </w:div>
    <w:div w:id="61947540">
      <w:bodyDiv w:val="1"/>
      <w:marLeft w:val="0"/>
      <w:marRight w:val="0"/>
      <w:marTop w:val="0"/>
      <w:marBottom w:val="0"/>
      <w:divBdr>
        <w:top w:val="none" w:sz="0" w:space="0" w:color="auto"/>
        <w:left w:val="none" w:sz="0" w:space="0" w:color="auto"/>
        <w:bottom w:val="none" w:sz="0" w:space="0" w:color="auto"/>
        <w:right w:val="none" w:sz="0" w:space="0" w:color="auto"/>
      </w:divBdr>
      <w:divsChild>
        <w:div w:id="2117215458">
          <w:marLeft w:val="0"/>
          <w:marRight w:val="0"/>
          <w:marTop w:val="0"/>
          <w:marBottom w:val="0"/>
          <w:divBdr>
            <w:top w:val="none" w:sz="0" w:space="0" w:color="auto"/>
            <w:left w:val="none" w:sz="0" w:space="0" w:color="auto"/>
            <w:bottom w:val="none" w:sz="0" w:space="0" w:color="auto"/>
            <w:right w:val="none" w:sz="0" w:space="0" w:color="auto"/>
          </w:divBdr>
          <w:divsChild>
            <w:div w:id="1708680322">
              <w:marLeft w:val="0"/>
              <w:marRight w:val="0"/>
              <w:marTop w:val="0"/>
              <w:marBottom w:val="0"/>
              <w:divBdr>
                <w:top w:val="none" w:sz="0" w:space="0" w:color="auto"/>
                <w:left w:val="none" w:sz="0" w:space="0" w:color="auto"/>
                <w:bottom w:val="none" w:sz="0" w:space="0" w:color="auto"/>
                <w:right w:val="none" w:sz="0" w:space="0" w:color="auto"/>
              </w:divBdr>
              <w:divsChild>
                <w:div w:id="162033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05254">
      <w:bodyDiv w:val="1"/>
      <w:marLeft w:val="0"/>
      <w:marRight w:val="0"/>
      <w:marTop w:val="0"/>
      <w:marBottom w:val="0"/>
      <w:divBdr>
        <w:top w:val="none" w:sz="0" w:space="0" w:color="auto"/>
        <w:left w:val="none" w:sz="0" w:space="0" w:color="auto"/>
        <w:bottom w:val="none" w:sz="0" w:space="0" w:color="auto"/>
        <w:right w:val="none" w:sz="0" w:space="0" w:color="auto"/>
      </w:divBdr>
      <w:divsChild>
        <w:div w:id="79372617">
          <w:marLeft w:val="0"/>
          <w:marRight w:val="0"/>
          <w:marTop w:val="0"/>
          <w:marBottom w:val="0"/>
          <w:divBdr>
            <w:top w:val="none" w:sz="0" w:space="0" w:color="auto"/>
            <w:left w:val="none" w:sz="0" w:space="0" w:color="auto"/>
            <w:bottom w:val="none" w:sz="0" w:space="0" w:color="auto"/>
            <w:right w:val="none" w:sz="0" w:space="0" w:color="auto"/>
          </w:divBdr>
          <w:divsChild>
            <w:div w:id="906259867">
              <w:marLeft w:val="0"/>
              <w:marRight w:val="0"/>
              <w:marTop w:val="0"/>
              <w:marBottom w:val="0"/>
              <w:divBdr>
                <w:top w:val="none" w:sz="0" w:space="0" w:color="auto"/>
                <w:left w:val="none" w:sz="0" w:space="0" w:color="auto"/>
                <w:bottom w:val="none" w:sz="0" w:space="0" w:color="auto"/>
                <w:right w:val="none" w:sz="0" w:space="0" w:color="auto"/>
              </w:divBdr>
              <w:divsChild>
                <w:div w:id="18972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96329">
      <w:bodyDiv w:val="1"/>
      <w:marLeft w:val="0"/>
      <w:marRight w:val="0"/>
      <w:marTop w:val="0"/>
      <w:marBottom w:val="0"/>
      <w:divBdr>
        <w:top w:val="none" w:sz="0" w:space="0" w:color="auto"/>
        <w:left w:val="none" w:sz="0" w:space="0" w:color="auto"/>
        <w:bottom w:val="none" w:sz="0" w:space="0" w:color="auto"/>
        <w:right w:val="none" w:sz="0" w:space="0" w:color="auto"/>
      </w:divBdr>
    </w:div>
    <w:div w:id="103158981">
      <w:bodyDiv w:val="1"/>
      <w:marLeft w:val="0"/>
      <w:marRight w:val="0"/>
      <w:marTop w:val="0"/>
      <w:marBottom w:val="0"/>
      <w:divBdr>
        <w:top w:val="none" w:sz="0" w:space="0" w:color="auto"/>
        <w:left w:val="none" w:sz="0" w:space="0" w:color="auto"/>
        <w:bottom w:val="none" w:sz="0" w:space="0" w:color="auto"/>
        <w:right w:val="none" w:sz="0" w:space="0" w:color="auto"/>
      </w:divBdr>
      <w:divsChild>
        <w:div w:id="1963998889">
          <w:marLeft w:val="0"/>
          <w:marRight w:val="0"/>
          <w:marTop w:val="0"/>
          <w:marBottom w:val="0"/>
          <w:divBdr>
            <w:top w:val="none" w:sz="0" w:space="0" w:color="auto"/>
            <w:left w:val="none" w:sz="0" w:space="0" w:color="auto"/>
            <w:bottom w:val="none" w:sz="0" w:space="0" w:color="auto"/>
            <w:right w:val="none" w:sz="0" w:space="0" w:color="auto"/>
          </w:divBdr>
          <w:divsChild>
            <w:div w:id="807086052">
              <w:marLeft w:val="0"/>
              <w:marRight w:val="0"/>
              <w:marTop w:val="0"/>
              <w:marBottom w:val="0"/>
              <w:divBdr>
                <w:top w:val="none" w:sz="0" w:space="0" w:color="auto"/>
                <w:left w:val="none" w:sz="0" w:space="0" w:color="auto"/>
                <w:bottom w:val="none" w:sz="0" w:space="0" w:color="auto"/>
                <w:right w:val="none" w:sz="0" w:space="0" w:color="auto"/>
              </w:divBdr>
              <w:divsChild>
                <w:div w:id="49835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75248">
      <w:bodyDiv w:val="1"/>
      <w:marLeft w:val="0"/>
      <w:marRight w:val="0"/>
      <w:marTop w:val="0"/>
      <w:marBottom w:val="0"/>
      <w:divBdr>
        <w:top w:val="none" w:sz="0" w:space="0" w:color="auto"/>
        <w:left w:val="none" w:sz="0" w:space="0" w:color="auto"/>
        <w:bottom w:val="none" w:sz="0" w:space="0" w:color="auto"/>
        <w:right w:val="none" w:sz="0" w:space="0" w:color="auto"/>
      </w:divBdr>
      <w:divsChild>
        <w:div w:id="1843810069">
          <w:marLeft w:val="0"/>
          <w:marRight w:val="0"/>
          <w:marTop w:val="0"/>
          <w:marBottom w:val="0"/>
          <w:divBdr>
            <w:top w:val="none" w:sz="0" w:space="0" w:color="auto"/>
            <w:left w:val="none" w:sz="0" w:space="0" w:color="auto"/>
            <w:bottom w:val="none" w:sz="0" w:space="0" w:color="auto"/>
            <w:right w:val="none" w:sz="0" w:space="0" w:color="auto"/>
          </w:divBdr>
          <w:divsChild>
            <w:div w:id="130102135">
              <w:marLeft w:val="0"/>
              <w:marRight w:val="0"/>
              <w:marTop w:val="0"/>
              <w:marBottom w:val="0"/>
              <w:divBdr>
                <w:top w:val="none" w:sz="0" w:space="0" w:color="auto"/>
                <w:left w:val="none" w:sz="0" w:space="0" w:color="auto"/>
                <w:bottom w:val="none" w:sz="0" w:space="0" w:color="auto"/>
                <w:right w:val="none" w:sz="0" w:space="0" w:color="auto"/>
              </w:divBdr>
              <w:divsChild>
                <w:div w:id="45182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93807">
      <w:bodyDiv w:val="1"/>
      <w:marLeft w:val="0"/>
      <w:marRight w:val="0"/>
      <w:marTop w:val="0"/>
      <w:marBottom w:val="0"/>
      <w:divBdr>
        <w:top w:val="none" w:sz="0" w:space="0" w:color="auto"/>
        <w:left w:val="none" w:sz="0" w:space="0" w:color="auto"/>
        <w:bottom w:val="none" w:sz="0" w:space="0" w:color="auto"/>
        <w:right w:val="none" w:sz="0" w:space="0" w:color="auto"/>
      </w:divBdr>
      <w:divsChild>
        <w:div w:id="2074501287">
          <w:marLeft w:val="0"/>
          <w:marRight w:val="0"/>
          <w:marTop w:val="0"/>
          <w:marBottom w:val="0"/>
          <w:divBdr>
            <w:top w:val="none" w:sz="0" w:space="0" w:color="auto"/>
            <w:left w:val="none" w:sz="0" w:space="0" w:color="auto"/>
            <w:bottom w:val="none" w:sz="0" w:space="0" w:color="auto"/>
            <w:right w:val="none" w:sz="0" w:space="0" w:color="auto"/>
          </w:divBdr>
          <w:divsChild>
            <w:div w:id="1752845691">
              <w:marLeft w:val="0"/>
              <w:marRight w:val="0"/>
              <w:marTop w:val="0"/>
              <w:marBottom w:val="0"/>
              <w:divBdr>
                <w:top w:val="none" w:sz="0" w:space="0" w:color="auto"/>
                <w:left w:val="none" w:sz="0" w:space="0" w:color="auto"/>
                <w:bottom w:val="none" w:sz="0" w:space="0" w:color="auto"/>
                <w:right w:val="none" w:sz="0" w:space="0" w:color="auto"/>
              </w:divBdr>
              <w:divsChild>
                <w:div w:id="43806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74393">
      <w:bodyDiv w:val="1"/>
      <w:marLeft w:val="0"/>
      <w:marRight w:val="0"/>
      <w:marTop w:val="0"/>
      <w:marBottom w:val="0"/>
      <w:divBdr>
        <w:top w:val="none" w:sz="0" w:space="0" w:color="auto"/>
        <w:left w:val="none" w:sz="0" w:space="0" w:color="auto"/>
        <w:bottom w:val="none" w:sz="0" w:space="0" w:color="auto"/>
        <w:right w:val="none" w:sz="0" w:space="0" w:color="auto"/>
      </w:divBdr>
    </w:div>
    <w:div w:id="200673921">
      <w:bodyDiv w:val="1"/>
      <w:marLeft w:val="0"/>
      <w:marRight w:val="0"/>
      <w:marTop w:val="0"/>
      <w:marBottom w:val="0"/>
      <w:divBdr>
        <w:top w:val="none" w:sz="0" w:space="0" w:color="auto"/>
        <w:left w:val="none" w:sz="0" w:space="0" w:color="auto"/>
        <w:bottom w:val="none" w:sz="0" w:space="0" w:color="auto"/>
        <w:right w:val="none" w:sz="0" w:space="0" w:color="auto"/>
      </w:divBdr>
    </w:div>
    <w:div w:id="247229728">
      <w:bodyDiv w:val="1"/>
      <w:marLeft w:val="0"/>
      <w:marRight w:val="0"/>
      <w:marTop w:val="0"/>
      <w:marBottom w:val="0"/>
      <w:divBdr>
        <w:top w:val="none" w:sz="0" w:space="0" w:color="auto"/>
        <w:left w:val="none" w:sz="0" w:space="0" w:color="auto"/>
        <w:bottom w:val="none" w:sz="0" w:space="0" w:color="auto"/>
        <w:right w:val="none" w:sz="0" w:space="0" w:color="auto"/>
      </w:divBdr>
    </w:div>
    <w:div w:id="341317058">
      <w:bodyDiv w:val="1"/>
      <w:marLeft w:val="0"/>
      <w:marRight w:val="0"/>
      <w:marTop w:val="0"/>
      <w:marBottom w:val="0"/>
      <w:divBdr>
        <w:top w:val="none" w:sz="0" w:space="0" w:color="auto"/>
        <w:left w:val="none" w:sz="0" w:space="0" w:color="auto"/>
        <w:bottom w:val="none" w:sz="0" w:space="0" w:color="auto"/>
        <w:right w:val="none" w:sz="0" w:space="0" w:color="auto"/>
      </w:divBdr>
      <w:divsChild>
        <w:div w:id="718016707">
          <w:marLeft w:val="0"/>
          <w:marRight w:val="0"/>
          <w:marTop w:val="0"/>
          <w:marBottom w:val="0"/>
          <w:divBdr>
            <w:top w:val="none" w:sz="0" w:space="0" w:color="auto"/>
            <w:left w:val="none" w:sz="0" w:space="0" w:color="auto"/>
            <w:bottom w:val="none" w:sz="0" w:space="0" w:color="auto"/>
            <w:right w:val="none" w:sz="0" w:space="0" w:color="auto"/>
          </w:divBdr>
          <w:divsChild>
            <w:div w:id="850527604">
              <w:marLeft w:val="0"/>
              <w:marRight w:val="0"/>
              <w:marTop w:val="0"/>
              <w:marBottom w:val="0"/>
              <w:divBdr>
                <w:top w:val="none" w:sz="0" w:space="0" w:color="auto"/>
                <w:left w:val="none" w:sz="0" w:space="0" w:color="auto"/>
                <w:bottom w:val="none" w:sz="0" w:space="0" w:color="auto"/>
                <w:right w:val="none" w:sz="0" w:space="0" w:color="auto"/>
              </w:divBdr>
              <w:divsChild>
                <w:div w:id="1306734690">
                  <w:marLeft w:val="0"/>
                  <w:marRight w:val="0"/>
                  <w:marTop w:val="0"/>
                  <w:marBottom w:val="0"/>
                  <w:divBdr>
                    <w:top w:val="none" w:sz="0" w:space="0" w:color="auto"/>
                    <w:left w:val="none" w:sz="0" w:space="0" w:color="auto"/>
                    <w:bottom w:val="none" w:sz="0" w:space="0" w:color="auto"/>
                    <w:right w:val="none" w:sz="0" w:space="0" w:color="auto"/>
                  </w:divBdr>
                  <w:divsChild>
                    <w:div w:id="75321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470836">
      <w:bodyDiv w:val="1"/>
      <w:marLeft w:val="0"/>
      <w:marRight w:val="0"/>
      <w:marTop w:val="0"/>
      <w:marBottom w:val="0"/>
      <w:divBdr>
        <w:top w:val="none" w:sz="0" w:space="0" w:color="auto"/>
        <w:left w:val="none" w:sz="0" w:space="0" w:color="auto"/>
        <w:bottom w:val="none" w:sz="0" w:space="0" w:color="auto"/>
        <w:right w:val="none" w:sz="0" w:space="0" w:color="auto"/>
      </w:divBdr>
    </w:div>
    <w:div w:id="430052875">
      <w:bodyDiv w:val="1"/>
      <w:marLeft w:val="0"/>
      <w:marRight w:val="0"/>
      <w:marTop w:val="0"/>
      <w:marBottom w:val="0"/>
      <w:divBdr>
        <w:top w:val="none" w:sz="0" w:space="0" w:color="auto"/>
        <w:left w:val="none" w:sz="0" w:space="0" w:color="auto"/>
        <w:bottom w:val="none" w:sz="0" w:space="0" w:color="auto"/>
        <w:right w:val="none" w:sz="0" w:space="0" w:color="auto"/>
      </w:divBdr>
    </w:div>
    <w:div w:id="478501473">
      <w:bodyDiv w:val="1"/>
      <w:marLeft w:val="0"/>
      <w:marRight w:val="0"/>
      <w:marTop w:val="0"/>
      <w:marBottom w:val="0"/>
      <w:divBdr>
        <w:top w:val="none" w:sz="0" w:space="0" w:color="auto"/>
        <w:left w:val="none" w:sz="0" w:space="0" w:color="auto"/>
        <w:bottom w:val="none" w:sz="0" w:space="0" w:color="auto"/>
        <w:right w:val="none" w:sz="0" w:space="0" w:color="auto"/>
      </w:divBdr>
    </w:div>
    <w:div w:id="487749861">
      <w:bodyDiv w:val="1"/>
      <w:marLeft w:val="0"/>
      <w:marRight w:val="0"/>
      <w:marTop w:val="0"/>
      <w:marBottom w:val="0"/>
      <w:divBdr>
        <w:top w:val="none" w:sz="0" w:space="0" w:color="auto"/>
        <w:left w:val="none" w:sz="0" w:space="0" w:color="auto"/>
        <w:bottom w:val="none" w:sz="0" w:space="0" w:color="auto"/>
        <w:right w:val="none" w:sz="0" w:space="0" w:color="auto"/>
      </w:divBdr>
    </w:div>
    <w:div w:id="507870284">
      <w:bodyDiv w:val="1"/>
      <w:marLeft w:val="0"/>
      <w:marRight w:val="0"/>
      <w:marTop w:val="0"/>
      <w:marBottom w:val="0"/>
      <w:divBdr>
        <w:top w:val="none" w:sz="0" w:space="0" w:color="auto"/>
        <w:left w:val="none" w:sz="0" w:space="0" w:color="auto"/>
        <w:bottom w:val="none" w:sz="0" w:space="0" w:color="auto"/>
        <w:right w:val="none" w:sz="0" w:space="0" w:color="auto"/>
      </w:divBdr>
    </w:div>
    <w:div w:id="541405183">
      <w:bodyDiv w:val="1"/>
      <w:marLeft w:val="0"/>
      <w:marRight w:val="0"/>
      <w:marTop w:val="0"/>
      <w:marBottom w:val="0"/>
      <w:divBdr>
        <w:top w:val="none" w:sz="0" w:space="0" w:color="auto"/>
        <w:left w:val="none" w:sz="0" w:space="0" w:color="auto"/>
        <w:bottom w:val="none" w:sz="0" w:space="0" w:color="auto"/>
        <w:right w:val="none" w:sz="0" w:space="0" w:color="auto"/>
      </w:divBdr>
    </w:div>
    <w:div w:id="555163642">
      <w:bodyDiv w:val="1"/>
      <w:marLeft w:val="0"/>
      <w:marRight w:val="0"/>
      <w:marTop w:val="0"/>
      <w:marBottom w:val="0"/>
      <w:divBdr>
        <w:top w:val="none" w:sz="0" w:space="0" w:color="auto"/>
        <w:left w:val="none" w:sz="0" w:space="0" w:color="auto"/>
        <w:bottom w:val="none" w:sz="0" w:space="0" w:color="auto"/>
        <w:right w:val="none" w:sz="0" w:space="0" w:color="auto"/>
      </w:divBdr>
      <w:divsChild>
        <w:div w:id="1553542368">
          <w:marLeft w:val="0"/>
          <w:marRight w:val="0"/>
          <w:marTop w:val="0"/>
          <w:marBottom w:val="0"/>
          <w:divBdr>
            <w:top w:val="none" w:sz="0" w:space="0" w:color="auto"/>
            <w:left w:val="none" w:sz="0" w:space="0" w:color="auto"/>
            <w:bottom w:val="none" w:sz="0" w:space="0" w:color="auto"/>
            <w:right w:val="none" w:sz="0" w:space="0" w:color="auto"/>
          </w:divBdr>
          <w:divsChild>
            <w:div w:id="1907912544">
              <w:marLeft w:val="0"/>
              <w:marRight w:val="0"/>
              <w:marTop w:val="0"/>
              <w:marBottom w:val="0"/>
              <w:divBdr>
                <w:top w:val="none" w:sz="0" w:space="0" w:color="auto"/>
                <w:left w:val="none" w:sz="0" w:space="0" w:color="auto"/>
                <w:bottom w:val="none" w:sz="0" w:space="0" w:color="auto"/>
                <w:right w:val="none" w:sz="0" w:space="0" w:color="auto"/>
              </w:divBdr>
              <w:divsChild>
                <w:div w:id="2105957078">
                  <w:marLeft w:val="0"/>
                  <w:marRight w:val="0"/>
                  <w:marTop w:val="0"/>
                  <w:marBottom w:val="0"/>
                  <w:divBdr>
                    <w:top w:val="none" w:sz="0" w:space="0" w:color="auto"/>
                    <w:left w:val="none" w:sz="0" w:space="0" w:color="auto"/>
                    <w:bottom w:val="none" w:sz="0" w:space="0" w:color="auto"/>
                    <w:right w:val="none" w:sz="0" w:space="0" w:color="auto"/>
                  </w:divBdr>
                  <w:divsChild>
                    <w:div w:id="130404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358121">
      <w:bodyDiv w:val="1"/>
      <w:marLeft w:val="0"/>
      <w:marRight w:val="0"/>
      <w:marTop w:val="0"/>
      <w:marBottom w:val="0"/>
      <w:divBdr>
        <w:top w:val="none" w:sz="0" w:space="0" w:color="auto"/>
        <w:left w:val="none" w:sz="0" w:space="0" w:color="auto"/>
        <w:bottom w:val="none" w:sz="0" w:space="0" w:color="auto"/>
        <w:right w:val="none" w:sz="0" w:space="0" w:color="auto"/>
      </w:divBdr>
      <w:divsChild>
        <w:div w:id="1073044891">
          <w:marLeft w:val="0"/>
          <w:marRight w:val="0"/>
          <w:marTop w:val="0"/>
          <w:marBottom w:val="0"/>
          <w:divBdr>
            <w:top w:val="none" w:sz="0" w:space="0" w:color="auto"/>
            <w:left w:val="none" w:sz="0" w:space="0" w:color="auto"/>
            <w:bottom w:val="none" w:sz="0" w:space="0" w:color="auto"/>
            <w:right w:val="none" w:sz="0" w:space="0" w:color="auto"/>
          </w:divBdr>
          <w:divsChild>
            <w:div w:id="269049027">
              <w:marLeft w:val="0"/>
              <w:marRight w:val="0"/>
              <w:marTop w:val="0"/>
              <w:marBottom w:val="0"/>
              <w:divBdr>
                <w:top w:val="none" w:sz="0" w:space="0" w:color="auto"/>
                <w:left w:val="none" w:sz="0" w:space="0" w:color="auto"/>
                <w:bottom w:val="none" w:sz="0" w:space="0" w:color="auto"/>
                <w:right w:val="none" w:sz="0" w:space="0" w:color="auto"/>
              </w:divBdr>
              <w:divsChild>
                <w:div w:id="7775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549778">
      <w:bodyDiv w:val="1"/>
      <w:marLeft w:val="0"/>
      <w:marRight w:val="0"/>
      <w:marTop w:val="0"/>
      <w:marBottom w:val="0"/>
      <w:divBdr>
        <w:top w:val="none" w:sz="0" w:space="0" w:color="auto"/>
        <w:left w:val="none" w:sz="0" w:space="0" w:color="auto"/>
        <w:bottom w:val="none" w:sz="0" w:space="0" w:color="auto"/>
        <w:right w:val="none" w:sz="0" w:space="0" w:color="auto"/>
      </w:divBdr>
    </w:div>
    <w:div w:id="624190323">
      <w:bodyDiv w:val="1"/>
      <w:marLeft w:val="0"/>
      <w:marRight w:val="0"/>
      <w:marTop w:val="0"/>
      <w:marBottom w:val="0"/>
      <w:divBdr>
        <w:top w:val="none" w:sz="0" w:space="0" w:color="auto"/>
        <w:left w:val="none" w:sz="0" w:space="0" w:color="auto"/>
        <w:bottom w:val="none" w:sz="0" w:space="0" w:color="auto"/>
        <w:right w:val="none" w:sz="0" w:space="0" w:color="auto"/>
      </w:divBdr>
    </w:div>
    <w:div w:id="655689481">
      <w:bodyDiv w:val="1"/>
      <w:marLeft w:val="0"/>
      <w:marRight w:val="0"/>
      <w:marTop w:val="0"/>
      <w:marBottom w:val="0"/>
      <w:divBdr>
        <w:top w:val="none" w:sz="0" w:space="0" w:color="auto"/>
        <w:left w:val="none" w:sz="0" w:space="0" w:color="auto"/>
        <w:bottom w:val="none" w:sz="0" w:space="0" w:color="auto"/>
        <w:right w:val="none" w:sz="0" w:space="0" w:color="auto"/>
      </w:divBdr>
      <w:divsChild>
        <w:div w:id="822358581">
          <w:marLeft w:val="0"/>
          <w:marRight w:val="0"/>
          <w:marTop w:val="0"/>
          <w:marBottom w:val="0"/>
          <w:divBdr>
            <w:top w:val="none" w:sz="0" w:space="0" w:color="auto"/>
            <w:left w:val="none" w:sz="0" w:space="0" w:color="auto"/>
            <w:bottom w:val="none" w:sz="0" w:space="0" w:color="auto"/>
            <w:right w:val="none" w:sz="0" w:space="0" w:color="auto"/>
          </w:divBdr>
          <w:divsChild>
            <w:div w:id="2128350043">
              <w:marLeft w:val="0"/>
              <w:marRight w:val="0"/>
              <w:marTop w:val="0"/>
              <w:marBottom w:val="0"/>
              <w:divBdr>
                <w:top w:val="none" w:sz="0" w:space="0" w:color="auto"/>
                <w:left w:val="none" w:sz="0" w:space="0" w:color="auto"/>
                <w:bottom w:val="none" w:sz="0" w:space="0" w:color="auto"/>
                <w:right w:val="none" w:sz="0" w:space="0" w:color="auto"/>
              </w:divBdr>
              <w:divsChild>
                <w:div w:id="6738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827065">
      <w:bodyDiv w:val="1"/>
      <w:marLeft w:val="0"/>
      <w:marRight w:val="0"/>
      <w:marTop w:val="0"/>
      <w:marBottom w:val="0"/>
      <w:divBdr>
        <w:top w:val="none" w:sz="0" w:space="0" w:color="auto"/>
        <w:left w:val="none" w:sz="0" w:space="0" w:color="auto"/>
        <w:bottom w:val="none" w:sz="0" w:space="0" w:color="auto"/>
        <w:right w:val="none" w:sz="0" w:space="0" w:color="auto"/>
      </w:divBdr>
    </w:div>
    <w:div w:id="710963383">
      <w:bodyDiv w:val="1"/>
      <w:marLeft w:val="0"/>
      <w:marRight w:val="0"/>
      <w:marTop w:val="0"/>
      <w:marBottom w:val="0"/>
      <w:divBdr>
        <w:top w:val="none" w:sz="0" w:space="0" w:color="auto"/>
        <w:left w:val="none" w:sz="0" w:space="0" w:color="auto"/>
        <w:bottom w:val="none" w:sz="0" w:space="0" w:color="auto"/>
        <w:right w:val="none" w:sz="0" w:space="0" w:color="auto"/>
      </w:divBdr>
    </w:div>
    <w:div w:id="776562571">
      <w:bodyDiv w:val="1"/>
      <w:marLeft w:val="0"/>
      <w:marRight w:val="0"/>
      <w:marTop w:val="0"/>
      <w:marBottom w:val="0"/>
      <w:divBdr>
        <w:top w:val="none" w:sz="0" w:space="0" w:color="auto"/>
        <w:left w:val="none" w:sz="0" w:space="0" w:color="auto"/>
        <w:bottom w:val="none" w:sz="0" w:space="0" w:color="auto"/>
        <w:right w:val="none" w:sz="0" w:space="0" w:color="auto"/>
      </w:divBdr>
      <w:divsChild>
        <w:div w:id="1788501844">
          <w:marLeft w:val="0"/>
          <w:marRight w:val="0"/>
          <w:marTop w:val="0"/>
          <w:marBottom w:val="0"/>
          <w:divBdr>
            <w:top w:val="none" w:sz="0" w:space="0" w:color="auto"/>
            <w:left w:val="none" w:sz="0" w:space="0" w:color="auto"/>
            <w:bottom w:val="none" w:sz="0" w:space="0" w:color="auto"/>
            <w:right w:val="none" w:sz="0" w:space="0" w:color="auto"/>
          </w:divBdr>
          <w:divsChild>
            <w:div w:id="2111702993">
              <w:marLeft w:val="0"/>
              <w:marRight w:val="0"/>
              <w:marTop w:val="0"/>
              <w:marBottom w:val="0"/>
              <w:divBdr>
                <w:top w:val="none" w:sz="0" w:space="0" w:color="auto"/>
                <w:left w:val="none" w:sz="0" w:space="0" w:color="auto"/>
                <w:bottom w:val="none" w:sz="0" w:space="0" w:color="auto"/>
                <w:right w:val="none" w:sz="0" w:space="0" w:color="auto"/>
              </w:divBdr>
              <w:divsChild>
                <w:div w:id="1616404590">
                  <w:marLeft w:val="0"/>
                  <w:marRight w:val="0"/>
                  <w:marTop w:val="0"/>
                  <w:marBottom w:val="0"/>
                  <w:divBdr>
                    <w:top w:val="none" w:sz="0" w:space="0" w:color="auto"/>
                    <w:left w:val="none" w:sz="0" w:space="0" w:color="auto"/>
                    <w:bottom w:val="none" w:sz="0" w:space="0" w:color="auto"/>
                    <w:right w:val="none" w:sz="0" w:space="0" w:color="auto"/>
                  </w:divBdr>
                  <w:divsChild>
                    <w:div w:id="131880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7704594">
      <w:bodyDiv w:val="1"/>
      <w:marLeft w:val="0"/>
      <w:marRight w:val="0"/>
      <w:marTop w:val="0"/>
      <w:marBottom w:val="0"/>
      <w:divBdr>
        <w:top w:val="none" w:sz="0" w:space="0" w:color="auto"/>
        <w:left w:val="none" w:sz="0" w:space="0" w:color="auto"/>
        <w:bottom w:val="none" w:sz="0" w:space="0" w:color="auto"/>
        <w:right w:val="none" w:sz="0" w:space="0" w:color="auto"/>
      </w:divBdr>
      <w:divsChild>
        <w:div w:id="1542327568">
          <w:marLeft w:val="0"/>
          <w:marRight w:val="0"/>
          <w:marTop w:val="0"/>
          <w:marBottom w:val="0"/>
          <w:divBdr>
            <w:top w:val="none" w:sz="0" w:space="0" w:color="auto"/>
            <w:left w:val="none" w:sz="0" w:space="0" w:color="auto"/>
            <w:bottom w:val="none" w:sz="0" w:space="0" w:color="auto"/>
            <w:right w:val="none" w:sz="0" w:space="0" w:color="auto"/>
          </w:divBdr>
          <w:divsChild>
            <w:div w:id="976569091">
              <w:marLeft w:val="0"/>
              <w:marRight w:val="0"/>
              <w:marTop w:val="0"/>
              <w:marBottom w:val="0"/>
              <w:divBdr>
                <w:top w:val="none" w:sz="0" w:space="0" w:color="auto"/>
                <w:left w:val="none" w:sz="0" w:space="0" w:color="auto"/>
                <w:bottom w:val="none" w:sz="0" w:space="0" w:color="auto"/>
                <w:right w:val="none" w:sz="0" w:space="0" w:color="auto"/>
              </w:divBdr>
              <w:divsChild>
                <w:div w:id="50936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821632">
      <w:bodyDiv w:val="1"/>
      <w:marLeft w:val="0"/>
      <w:marRight w:val="0"/>
      <w:marTop w:val="0"/>
      <w:marBottom w:val="0"/>
      <w:divBdr>
        <w:top w:val="none" w:sz="0" w:space="0" w:color="auto"/>
        <w:left w:val="none" w:sz="0" w:space="0" w:color="auto"/>
        <w:bottom w:val="none" w:sz="0" w:space="0" w:color="auto"/>
        <w:right w:val="none" w:sz="0" w:space="0" w:color="auto"/>
      </w:divBdr>
    </w:div>
    <w:div w:id="1002582798">
      <w:bodyDiv w:val="1"/>
      <w:marLeft w:val="0"/>
      <w:marRight w:val="0"/>
      <w:marTop w:val="0"/>
      <w:marBottom w:val="0"/>
      <w:divBdr>
        <w:top w:val="none" w:sz="0" w:space="0" w:color="auto"/>
        <w:left w:val="none" w:sz="0" w:space="0" w:color="auto"/>
        <w:bottom w:val="none" w:sz="0" w:space="0" w:color="auto"/>
        <w:right w:val="none" w:sz="0" w:space="0" w:color="auto"/>
      </w:divBdr>
    </w:div>
    <w:div w:id="1012992683">
      <w:bodyDiv w:val="1"/>
      <w:marLeft w:val="0"/>
      <w:marRight w:val="0"/>
      <w:marTop w:val="0"/>
      <w:marBottom w:val="0"/>
      <w:divBdr>
        <w:top w:val="none" w:sz="0" w:space="0" w:color="auto"/>
        <w:left w:val="none" w:sz="0" w:space="0" w:color="auto"/>
        <w:bottom w:val="none" w:sz="0" w:space="0" w:color="auto"/>
        <w:right w:val="none" w:sz="0" w:space="0" w:color="auto"/>
      </w:divBdr>
    </w:div>
    <w:div w:id="1038049134">
      <w:bodyDiv w:val="1"/>
      <w:marLeft w:val="0"/>
      <w:marRight w:val="0"/>
      <w:marTop w:val="0"/>
      <w:marBottom w:val="0"/>
      <w:divBdr>
        <w:top w:val="none" w:sz="0" w:space="0" w:color="auto"/>
        <w:left w:val="none" w:sz="0" w:space="0" w:color="auto"/>
        <w:bottom w:val="none" w:sz="0" w:space="0" w:color="auto"/>
        <w:right w:val="none" w:sz="0" w:space="0" w:color="auto"/>
      </w:divBdr>
    </w:div>
    <w:div w:id="1073506095">
      <w:bodyDiv w:val="1"/>
      <w:marLeft w:val="0"/>
      <w:marRight w:val="0"/>
      <w:marTop w:val="0"/>
      <w:marBottom w:val="0"/>
      <w:divBdr>
        <w:top w:val="none" w:sz="0" w:space="0" w:color="auto"/>
        <w:left w:val="none" w:sz="0" w:space="0" w:color="auto"/>
        <w:bottom w:val="none" w:sz="0" w:space="0" w:color="auto"/>
        <w:right w:val="none" w:sz="0" w:space="0" w:color="auto"/>
      </w:divBdr>
      <w:divsChild>
        <w:div w:id="1672680164">
          <w:marLeft w:val="0"/>
          <w:marRight w:val="0"/>
          <w:marTop w:val="0"/>
          <w:marBottom w:val="0"/>
          <w:divBdr>
            <w:top w:val="none" w:sz="0" w:space="0" w:color="auto"/>
            <w:left w:val="none" w:sz="0" w:space="0" w:color="auto"/>
            <w:bottom w:val="none" w:sz="0" w:space="0" w:color="auto"/>
            <w:right w:val="none" w:sz="0" w:space="0" w:color="auto"/>
          </w:divBdr>
          <w:divsChild>
            <w:div w:id="2066679464">
              <w:marLeft w:val="0"/>
              <w:marRight w:val="0"/>
              <w:marTop w:val="0"/>
              <w:marBottom w:val="0"/>
              <w:divBdr>
                <w:top w:val="none" w:sz="0" w:space="0" w:color="auto"/>
                <w:left w:val="none" w:sz="0" w:space="0" w:color="auto"/>
                <w:bottom w:val="none" w:sz="0" w:space="0" w:color="auto"/>
                <w:right w:val="none" w:sz="0" w:space="0" w:color="auto"/>
              </w:divBdr>
              <w:divsChild>
                <w:div w:id="1044911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008611">
      <w:bodyDiv w:val="1"/>
      <w:marLeft w:val="0"/>
      <w:marRight w:val="0"/>
      <w:marTop w:val="0"/>
      <w:marBottom w:val="0"/>
      <w:divBdr>
        <w:top w:val="none" w:sz="0" w:space="0" w:color="auto"/>
        <w:left w:val="none" w:sz="0" w:space="0" w:color="auto"/>
        <w:bottom w:val="none" w:sz="0" w:space="0" w:color="auto"/>
        <w:right w:val="none" w:sz="0" w:space="0" w:color="auto"/>
      </w:divBdr>
      <w:divsChild>
        <w:div w:id="1486554291">
          <w:marLeft w:val="0"/>
          <w:marRight w:val="0"/>
          <w:marTop w:val="0"/>
          <w:marBottom w:val="0"/>
          <w:divBdr>
            <w:top w:val="none" w:sz="0" w:space="0" w:color="auto"/>
            <w:left w:val="none" w:sz="0" w:space="0" w:color="auto"/>
            <w:bottom w:val="none" w:sz="0" w:space="0" w:color="auto"/>
            <w:right w:val="none" w:sz="0" w:space="0" w:color="auto"/>
          </w:divBdr>
          <w:divsChild>
            <w:div w:id="345984404">
              <w:marLeft w:val="0"/>
              <w:marRight w:val="0"/>
              <w:marTop w:val="0"/>
              <w:marBottom w:val="0"/>
              <w:divBdr>
                <w:top w:val="none" w:sz="0" w:space="0" w:color="auto"/>
                <w:left w:val="none" w:sz="0" w:space="0" w:color="auto"/>
                <w:bottom w:val="none" w:sz="0" w:space="0" w:color="auto"/>
                <w:right w:val="none" w:sz="0" w:space="0" w:color="auto"/>
              </w:divBdr>
              <w:divsChild>
                <w:div w:id="1797602145">
                  <w:marLeft w:val="0"/>
                  <w:marRight w:val="0"/>
                  <w:marTop w:val="0"/>
                  <w:marBottom w:val="0"/>
                  <w:divBdr>
                    <w:top w:val="none" w:sz="0" w:space="0" w:color="auto"/>
                    <w:left w:val="none" w:sz="0" w:space="0" w:color="auto"/>
                    <w:bottom w:val="none" w:sz="0" w:space="0" w:color="auto"/>
                    <w:right w:val="none" w:sz="0" w:space="0" w:color="auto"/>
                  </w:divBdr>
                  <w:divsChild>
                    <w:div w:id="20048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758029">
      <w:bodyDiv w:val="1"/>
      <w:marLeft w:val="0"/>
      <w:marRight w:val="0"/>
      <w:marTop w:val="0"/>
      <w:marBottom w:val="0"/>
      <w:divBdr>
        <w:top w:val="none" w:sz="0" w:space="0" w:color="auto"/>
        <w:left w:val="none" w:sz="0" w:space="0" w:color="auto"/>
        <w:bottom w:val="none" w:sz="0" w:space="0" w:color="auto"/>
        <w:right w:val="none" w:sz="0" w:space="0" w:color="auto"/>
      </w:divBdr>
    </w:div>
    <w:div w:id="1132869420">
      <w:bodyDiv w:val="1"/>
      <w:marLeft w:val="0"/>
      <w:marRight w:val="0"/>
      <w:marTop w:val="0"/>
      <w:marBottom w:val="0"/>
      <w:divBdr>
        <w:top w:val="none" w:sz="0" w:space="0" w:color="auto"/>
        <w:left w:val="none" w:sz="0" w:space="0" w:color="auto"/>
        <w:bottom w:val="none" w:sz="0" w:space="0" w:color="auto"/>
        <w:right w:val="none" w:sz="0" w:space="0" w:color="auto"/>
      </w:divBdr>
    </w:div>
    <w:div w:id="1176311662">
      <w:bodyDiv w:val="1"/>
      <w:marLeft w:val="0"/>
      <w:marRight w:val="0"/>
      <w:marTop w:val="0"/>
      <w:marBottom w:val="0"/>
      <w:divBdr>
        <w:top w:val="none" w:sz="0" w:space="0" w:color="auto"/>
        <w:left w:val="none" w:sz="0" w:space="0" w:color="auto"/>
        <w:bottom w:val="none" w:sz="0" w:space="0" w:color="auto"/>
        <w:right w:val="none" w:sz="0" w:space="0" w:color="auto"/>
      </w:divBdr>
    </w:div>
    <w:div w:id="1208224760">
      <w:bodyDiv w:val="1"/>
      <w:marLeft w:val="0"/>
      <w:marRight w:val="0"/>
      <w:marTop w:val="0"/>
      <w:marBottom w:val="0"/>
      <w:divBdr>
        <w:top w:val="none" w:sz="0" w:space="0" w:color="auto"/>
        <w:left w:val="none" w:sz="0" w:space="0" w:color="auto"/>
        <w:bottom w:val="none" w:sz="0" w:space="0" w:color="auto"/>
        <w:right w:val="none" w:sz="0" w:space="0" w:color="auto"/>
      </w:divBdr>
    </w:div>
    <w:div w:id="1227568552">
      <w:bodyDiv w:val="1"/>
      <w:marLeft w:val="0"/>
      <w:marRight w:val="0"/>
      <w:marTop w:val="0"/>
      <w:marBottom w:val="0"/>
      <w:divBdr>
        <w:top w:val="none" w:sz="0" w:space="0" w:color="auto"/>
        <w:left w:val="none" w:sz="0" w:space="0" w:color="auto"/>
        <w:bottom w:val="none" w:sz="0" w:space="0" w:color="auto"/>
        <w:right w:val="none" w:sz="0" w:space="0" w:color="auto"/>
      </w:divBdr>
    </w:div>
    <w:div w:id="1267541693">
      <w:bodyDiv w:val="1"/>
      <w:marLeft w:val="0"/>
      <w:marRight w:val="0"/>
      <w:marTop w:val="0"/>
      <w:marBottom w:val="0"/>
      <w:divBdr>
        <w:top w:val="none" w:sz="0" w:space="0" w:color="auto"/>
        <w:left w:val="none" w:sz="0" w:space="0" w:color="auto"/>
        <w:bottom w:val="none" w:sz="0" w:space="0" w:color="auto"/>
        <w:right w:val="none" w:sz="0" w:space="0" w:color="auto"/>
      </w:divBdr>
    </w:div>
    <w:div w:id="1272662536">
      <w:bodyDiv w:val="1"/>
      <w:marLeft w:val="0"/>
      <w:marRight w:val="0"/>
      <w:marTop w:val="0"/>
      <w:marBottom w:val="0"/>
      <w:divBdr>
        <w:top w:val="none" w:sz="0" w:space="0" w:color="auto"/>
        <w:left w:val="none" w:sz="0" w:space="0" w:color="auto"/>
        <w:bottom w:val="none" w:sz="0" w:space="0" w:color="auto"/>
        <w:right w:val="none" w:sz="0" w:space="0" w:color="auto"/>
      </w:divBdr>
    </w:div>
    <w:div w:id="1274707022">
      <w:bodyDiv w:val="1"/>
      <w:marLeft w:val="0"/>
      <w:marRight w:val="0"/>
      <w:marTop w:val="0"/>
      <w:marBottom w:val="0"/>
      <w:divBdr>
        <w:top w:val="none" w:sz="0" w:space="0" w:color="auto"/>
        <w:left w:val="none" w:sz="0" w:space="0" w:color="auto"/>
        <w:bottom w:val="none" w:sz="0" w:space="0" w:color="auto"/>
        <w:right w:val="none" w:sz="0" w:space="0" w:color="auto"/>
      </w:divBdr>
    </w:div>
    <w:div w:id="1284771608">
      <w:bodyDiv w:val="1"/>
      <w:marLeft w:val="0"/>
      <w:marRight w:val="0"/>
      <w:marTop w:val="0"/>
      <w:marBottom w:val="0"/>
      <w:divBdr>
        <w:top w:val="none" w:sz="0" w:space="0" w:color="auto"/>
        <w:left w:val="none" w:sz="0" w:space="0" w:color="auto"/>
        <w:bottom w:val="none" w:sz="0" w:space="0" w:color="auto"/>
        <w:right w:val="none" w:sz="0" w:space="0" w:color="auto"/>
      </w:divBdr>
    </w:div>
    <w:div w:id="1305357045">
      <w:bodyDiv w:val="1"/>
      <w:marLeft w:val="0"/>
      <w:marRight w:val="0"/>
      <w:marTop w:val="0"/>
      <w:marBottom w:val="0"/>
      <w:divBdr>
        <w:top w:val="none" w:sz="0" w:space="0" w:color="auto"/>
        <w:left w:val="none" w:sz="0" w:space="0" w:color="auto"/>
        <w:bottom w:val="none" w:sz="0" w:space="0" w:color="auto"/>
        <w:right w:val="none" w:sz="0" w:space="0" w:color="auto"/>
      </w:divBdr>
    </w:div>
    <w:div w:id="1316571209">
      <w:bodyDiv w:val="1"/>
      <w:marLeft w:val="0"/>
      <w:marRight w:val="0"/>
      <w:marTop w:val="0"/>
      <w:marBottom w:val="0"/>
      <w:divBdr>
        <w:top w:val="none" w:sz="0" w:space="0" w:color="auto"/>
        <w:left w:val="none" w:sz="0" w:space="0" w:color="auto"/>
        <w:bottom w:val="none" w:sz="0" w:space="0" w:color="auto"/>
        <w:right w:val="none" w:sz="0" w:space="0" w:color="auto"/>
      </w:divBdr>
      <w:divsChild>
        <w:div w:id="620839442">
          <w:marLeft w:val="0"/>
          <w:marRight w:val="0"/>
          <w:marTop w:val="0"/>
          <w:marBottom w:val="0"/>
          <w:divBdr>
            <w:top w:val="none" w:sz="0" w:space="0" w:color="auto"/>
            <w:left w:val="none" w:sz="0" w:space="0" w:color="auto"/>
            <w:bottom w:val="none" w:sz="0" w:space="0" w:color="auto"/>
            <w:right w:val="none" w:sz="0" w:space="0" w:color="auto"/>
          </w:divBdr>
          <w:divsChild>
            <w:div w:id="1182672019">
              <w:marLeft w:val="0"/>
              <w:marRight w:val="0"/>
              <w:marTop w:val="0"/>
              <w:marBottom w:val="0"/>
              <w:divBdr>
                <w:top w:val="none" w:sz="0" w:space="0" w:color="auto"/>
                <w:left w:val="none" w:sz="0" w:space="0" w:color="auto"/>
                <w:bottom w:val="none" w:sz="0" w:space="0" w:color="auto"/>
                <w:right w:val="none" w:sz="0" w:space="0" w:color="auto"/>
              </w:divBdr>
              <w:divsChild>
                <w:div w:id="969285846">
                  <w:marLeft w:val="0"/>
                  <w:marRight w:val="0"/>
                  <w:marTop w:val="0"/>
                  <w:marBottom w:val="0"/>
                  <w:divBdr>
                    <w:top w:val="none" w:sz="0" w:space="0" w:color="auto"/>
                    <w:left w:val="none" w:sz="0" w:space="0" w:color="auto"/>
                    <w:bottom w:val="none" w:sz="0" w:space="0" w:color="auto"/>
                    <w:right w:val="none" w:sz="0" w:space="0" w:color="auto"/>
                  </w:divBdr>
                  <w:divsChild>
                    <w:div w:id="214369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8461722">
      <w:bodyDiv w:val="1"/>
      <w:marLeft w:val="0"/>
      <w:marRight w:val="0"/>
      <w:marTop w:val="0"/>
      <w:marBottom w:val="0"/>
      <w:divBdr>
        <w:top w:val="none" w:sz="0" w:space="0" w:color="auto"/>
        <w:left w:val="none" w:sz="0" w:space="0" w:color="auto"/>
        <w:bottom w:val="none" w:sz="0" w:space="0" w:color="auto"/>
        <w:right w:val="none" w:sz="0" w:space="0" w:color="auto"/>
      </w:divBdr>
    </w:div>
    <w:div w:id="1350525061">
      <w:bodyDiv w:val="1"/>
      <w:marLeft w:val="0"/>
      <w:marRight w:val="0"/>
      <w:marTop w:val="0"/>
      <w:marBottom w:val="0"/>
      <w:divBdr>
        <w:top w:val="none" w:sz="0" w:space="0" w:color="auto"/>
        <w:left w:val="none" w:sz="0" w:space="0" w:color="auto"/>
        <w:bottom w:val="none" w:sz="0" w:space="0" w:color="auto"/>
        <w:right w:val="none" w:sz="0" w:space="0" w:color="auto"/>
      </w:divBdr>
    </w:div>
    <w:div w:id="1409768122">
      <w:bodyDiv w:val="1"/>
      <w:marLeft w:val="0"/>
      <w:marRight w:val="0"/>
      <w:marTop w:val="0"/>
      <w:marBottom w:val="0"/>
      <w:divBdr>
        <w:top w:val="none" w:sz="0" w:space="0" w:color="auto"/>
        <w:left w:val="none" w:sz="0" w:space="0" w:color="auto"/>
        <w:bottom w:val="none" w:sz="0" w:space="0" w:color="auto"/>
        <w:right w:val="none" w:sz="0" w:space="0" w:color="auto"/>
      </w:divBdr>
      <w:divsChild>
        <w:div w:id="264963398">
          <w:marLeft w:val="0"/>
          <w:marRight w:val="0"/>
          <w:marTop w:val="0"/>
          <w:marBottom w:val="0"/>
          <w:divBdr>
            <w:top w:val="none" w:sz="0" w:space="0" w:color="auto"/>
            <w:left w:val="none" w:sz="0" w:space="0" w:color="auto"/>
            <w:bottom w:val="none" w:sz="0" w:space="0" w:color="auto"/>
            <w:right w:val="none" w:sz="0" w:space="0" w:color="auto"/>
          </w:divBdr>
          <w:divsChild>
            <w:div w:id="128204127">
              <w:marLeft w:val="0"/>
              <w:marRight w:val="0"/>
              <w:marTop w:val="0"/>
              <w:marBottom w:val="0"/>
              <w:divBdr>
                <w:top w:val="none" w:sz="0" w:space="0" w:color="auto"/>
                <w:left w:val="none" w:sz="0" w:space="0" w:color="auto"/>
                <w:bottom w:val="none" w:sz="0" w:space="0" w:color="auto"/>
                <w:right w:val="none" w:sz="0" w:space="0" w:color="auto"/>
              </w:divBdr>
              <w:divsChild>
                <w:div w:id="1338197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810516">
      <w:bodyDiv w:val="1"/>
      <w:marLeft w:val="0"/>
      <w:marRight w:val="0"/>
      <w:marTop w:val="0"/>
      <w:marBottom w:val="0"/>
      <w:divBdr>
        <w:top w:val="none" w:sz="0" w:space="0" w:color="auto"/>
        <w:left w:val="none" w:sz="0" w:space="0" w:color="auto"/>
        <w:bottom w:val="none" w:sz="0" w:space="0" w:color="auto"/>
        <w:right w:val="none" w:sz="0" w:space="0" w:color="auto"/>
      </w:divBdr>
      <w:divsChild>
        <w:div w:id="883057116">
          <w:marLeft w:val="0"/>
          <w:marRight w:val="0"/>
          <w:marTop w:val="0"/>
          <w:marBottom w:val="0"/>
          <w:divBdr>
            <w:top w:val="none" w:sz="0" w:space="0" w:color="auto"/>
            <w:left w:val="none" w:sz="0" w:space="0" w:color="auto"/>
            <w:bottom w:val="none" w:sz="0" w:space="0" w:color="auto"/>
            <w:right w:val="none" w:sz="0" w:space="0" w:color="auto"/>
          </w:divBdr>
          <w:divsChild>
            <w:div w:id="402457898">
              <w:marLeft w:val="0"/>
              <w:marRight w:val="0"/>
              <w:marTop w:val="0"/>
              <w:marBottom w:val="0"/>
              <w:divBdr>
                <w:top w:val="none" w:sz="0" w:space="0" w:color="auto"/>
                <w:left w:val="none" w:sz="0" w:space="0" w:color="auto"/>
                <w:bottom w:val="none" w:sz="0" w:space="0" w:color="auto"/>
                <w:right w:val="none" w:sz="0" w:space="0" w:color="auto"/>
              </w:divBdr>
              <w:divsChild>
                <w:div w:id="116066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722333">
      <w:bodyDiv w:val="1"/>
      <w:marLeft w:val="0"/>
      <w:marRight w:val="0"/>
      <w:marTop w:val="0"/>
      <w:marBottom w:val="0"/>
      <w:divBdr>
        <w:top w:val="none" w:sz="0" w:space="0" w:color="auto"/>
        <w:left w:val="none" w:sz="0" w:space="0" w:color="auto"/>
        <w:bottom w:val="none" w:sz="0" w:space="0" w:color="auto"/>
        <w:right w:val="none" w:sz="0" w:space="0" w:color="auto"/>
      </w:divBdr>
    </w:div>
    <w:div w:id="1486045314">
      <w:bodyDiv w:val="1"/>
      <w:marLeft w:val="0"/>
      <w:marRight w:val="0"/>
      <w:marTop w:val="0"/>
      <w:marBottom w:val="0"/>
      <w:divBdr>
        <w:top w:val="none" w:sz="0" w:space="0" w:color="auto"/>
        <w:left w:val="none" w:sz="0" w:space="0" w:color="auto"/>
        <w:bottom w:val="none" w:sz="0" w:space="0" w:color="auto"/>
        <w:right w:val="none" w:sz="0" w:space="0" w:color="auto"/>
      </w:divBdr>
    </w:div>
    <w:div w:id="1525051624">
      <w:bodyDiv w:val="1"/>
      <w:marLeft w:val="0"/>
      <w:marRight w:val="0"/>
      <w:marTop w:val="0"/>
      <w:marBottom w:val="0"/>
      <w:divBdr>
        <w:top w:val="none" w:sz="0" w:space="0" w:color="auto"/>
        <w:left w:val="none" w:sz="0" w:space="0" w:color="auto"/>
        <w:bottom w:val="none" w:sz="0" w:space="0" w:color="auto"/>
        <w:right w:val="none" w:sz="0" w:space="0" w:color="auto"/>
      </w:divBdr>
    </w:div>
    <w:div w:id="1537429431">
      <w:bodyDiv w:val="1"/>
      <w:marLeft w:val="0"/>
      <w:marRight w:val="0"/>
      <w:marTop w:val="0"/>
      <w:marBottom w:val="0"/>
      <w:divBdr>
        <w:top w:val="none" w:sz="0" w:space="0" w:color="auto"/>
        <w:left w:val="none" w:sz="0" w:space="0" w:color="auto"/>
        <w:bottom w:val="none" w:sz="0" w:space="0" w:color="auto"/>
        <w:right w:val="none" w:sz="0" w:space="0" w:color="auto"/>
      </w:divBdr>
    </w:div>
    <w:div w:id="1571572839">
      <w:bodyDiv w:val="1"/>
      <w:marLeft w:val="0"/>
      <w:marRight w:val="0"/>
      <w:marTop w:val="0"/>
      <w:marBottom w:val="0"/>
      <w:divBdr>
        <w:top w:val="none" w:sz="0" w:space="0" w:color="auto"/>
        <w:left w:val="none" w:sz="0" w:space="0" w:color="auto"/>
        <w:bottom w:val="none" w:sz="0" w:space="0" w:color="auto"/>
        <w:right w:val="none" w:sz="0" w:space="0" w:color="auto"/>
      </w:divBdr>
    </w:div>
    <w:div w:id="1579822361">
      <w:bodyDiv w:val="1"/>
      <w:marLeft w:val="0"/>
      <w:marRight w:val="0"/>
      <w:marTop w:val="0"/>
      <w:marBottom w:val="0"/>
      <w:divBdr>
        <w:top w:val="none" w:sz="0" w:space="0" w:color="auto"/>
        <w:left w:val="none" w:sz="0" w:space="0" w:color="auto"/>
        <w:bottom w:val="none" w:sz="0" w:space="0" w:color="auto"/>
        <w:right w:val="none" w:sz="0" w:space="0" w:color="auto"/>
      </w:divBdr>
    </w:div>
    <w:div w:id="1584488020">
      <w:bodyDiv w:val="1"/>
      <w:marLeft w:val="0"/>
      <w:marRight w:val="0"/>
      <w:marTop w:val="0"/>
      <w:marBottom w:val="0"/>
      <w:divBdr>
        <w:top w:val="none" w:sz="0" w:space="0" w:color="auto"/>
        <w:left w:val="none" w:sz="0" w:space="0" w:color="auto"/>
        <w:bottom w:val="none" w:sz="0" w:space="0" w:color="auto"/>
        <w:right w:val="none" w:sz="0" w:space="0" w:color="auto"/>
      </w:divBdr>
    </w:div>
    <w:div w:id="1590306406">
      <w:bodyDiv w:val="1"/>
      <w:marLeft w:val="0"/>
      <w:marRight w:val="0"/>
      <w:marTop w:val="0"/>
      <w:marBottom w:val="0"/>
      <w:divBdr>
        <w:top w:val="none" w:sz="0" w:space="0" w:color="auto"/>
        <w:left w:val="none" w:sz="0" w:space="0" w:color="auto"/>
        <w:bottom w:val="none" w:sz="0" w:space="0" w:color="auto"/>
        <w:right w:val="none" w:sz="0" w:space="0" w:color="auto"/>
      </w:divBdr>
    </w:div>
    <w:div w:id="1593276561">
      <w:bodyDiv w:val="1"/>
      <w:marLeft w:val="0"/>
      <w:marRight w:val="0"/>
      <w:marTop w:val="0"/>
      <w:marBottom w:val="0"/>
      <w:divBdr>
        <w:top w:val="none" w:sz="0" w:space="0" w:color="auto"/>
        <w:left w:val="none" w:sz="0" w:space="0" w:color="auto"/>
        <w:bottom w:val="none" w:sz="0" w:space="0" w:color="auto"/>
        <w:right w:val="none" w:sz="0" w:space="0" w:color="auto"/>
      </w:divBdr>
    </w:div>
    <w:div w:id="1667248218">
      <w:bodyDiv w:val="1"/>
      <w:marLeft w:val="0"/>
      <w:marRight w:val="0"/>
      <w:marTop w:val="0"/>
      <w:marBottom w:val="0"/>
      <w:divBdr>
        <w:top w:val="none" w:sz="0" w:space="0" w:color="auto"/>
        <w:left w:val="none" w:sz="0" w:space="0" w:color="auto"/>
        <w:bottom w:val="none" w:sz="0" w:space="0" w:color="auto"/>
        <w:right w:val="none" w:sz="0" w:space="0" w:color="auto"/>
      </w:divBdr>
    </w:div>
    <w:div w:id="1674454548">
      <w:bodyDiv w:val="1"/>
      <w:marLeft w:val="0"/>
      <w:marRight w:val="0"/>
      <w:marTop w:val="0"/>
      <w:marBottom w:val="0"/>
      <w:divBdr>
        <w:top w:val="none" w:sz="0" w:space="0" w:color="auto"/>
        <w:left w:val="none" w:sz="0" w:space="0" w:color="auto"/>
        <w:bottom w:val="none" w:sz="0" w:space="0" w:color="auto"/>
        <w:right w:val="none" w:sz="0" w:space="0" w:color="auto"/>
      </w:divBdr>
    </w:div>
    <w:div w:id="1814447227">
      <w:bodyDiv w:val="1"/>
      <w:marLeft w:val="0"/>
      <w:marRight w:val="0"/>
      <w:marTop w:val="0"/>
      <w:marBottom w:val="0"/>
      <w:divBdr>
        <w:top w:val="none" w:sz="0" w:space="0" w:color="auto"/>
        <w:left w:val="none" w:sz="0" w:space="0" w:color="auto"/>
        <w:bottom w:val="none" w:sz="0" w:space="0" w:color="auto"/>
        <w:right w:val="none" w:sz="0" w:space="0" w:color="auto"/>
      </w:divBdr>
    </w:div>
    <w:div w:id="1820685962">
      <w:bodyDiv w:val="1"/>
      <w:marLeft w:val="0"/>
      <w:marRight w:val="0"/>
      <w:marTop w:val="0"/>
      <w:marBottom w:val="0"/>
      <w:divBdr>
        <w:top w:val="none" w:sz="0" w:space="0" w:color="auto"/>
        <w:left w:val="none" w:sz="0" w:space="0" w:color="auto"/>
        <w:bottom w:val="none" w:sz="0" w:space="0" w:color="auto"/>
        <w:right w:val="none" w:sz="0" w:space="0" w:color="auto"/>
      </w:divBdr>
    </w:div>
    <w:div w:id="1876965570">
      <w:bodyDiv w:val="1"/>
      <w:marLeft w:val="0"/>
      <w:marRight w:val="0"/>
      <w:marTop w:val="0"/>
      <w:marBottom w:val="0"/>
      <w:divBdr>
        <w:top w:val="none" w:sz="0" w:space="0" w:color="auto"/>
        <w:left w:val="none" w:sz="0" w:space="0" w:color="auto"/>
        <w:bottom w:val="none" w:sz="0" w:space="0" w:color="auto"/>
        <w:right w:val="none" w:sz="0" w:space="0" w:color="auto"/>
      </w:divBdr>
    </w:div>
    <w:div w:id="1880317066">
      <w:bodyDiv w:val="1"/>
      <w:marLeft w:val="0"/>
      <w:marRight w:val="0"/>
      <w:marTop w:val="0"/>
      <w:marBottom w:val="0"/>
      <w:divBdr>
        <w:top w:val="none" w:sz="0" w:space="0" w:color="auto"/>
        <w:left w:val="none" w:sz="0" w:space="0" w:color="auto"/>
        <w:bottom w:val="none" w:sz="0" w:space="0" w:color="auto"/>
        <w:right w:val="none" w:sz="0" w:space="0" w:color="auto"/>
      </w:divBdr>
    </w:div>
    <w:div w:id="1900020976">
      <w:bodyDiv w:val="1"/>
      <w:marLeft w:val="0"/>
      <w:marRight w:val="0"/>
      <w:marTop w:val="0"/>
      <w:marBottom w:val="0"/>
      <w:divBdr>
        <w:top w:val="none" w:sz="0" w:space="0" w:color="auto"/>
        <w:left w:val="none" w:sz="0" w:space="0" w:color="auto"/>
        <w:bottom w:val="none" w:sz="0" w:space="0" w:color="auto"/>
        <w:right w:val="none" w:sz="0" w:space="0" w:color="auto"/>
      </w:divBdr>
    </w:div>
    <w:div w:id="1905557447">
      <w:bodyDiv w:val="1"/>
      <w:marLeft w:val="0"/>
      <w:marRight w:val="0"/>
      <w:marTop w:val="0"/>
      <w:marBottom w:val="0"/>
      <w:divBdr>
        <w:top w:val="none" w:sz="0" w:space="0" w:color="auto"/>
        <w:left w:val="none" w:sz="0" w:space="0" w:color="auto"/>
        <w:bottom w:val="none" w:sz="0" w:space="0" w:color="auto"/>
        <w:right w:val="none" w:sz="0" w:space="0" w:color="auto"/>
      </w:divBdr>
      <w:divsChild>
        <w:div w:id="1451584963">
          <w:marLeft w:val="0"/>
          <w:marRight w:val="0"/>
          <w:marTop w:val="0"/>
          <w:marBottom w:val="0"/>
          <w:divBdr>
            <w:top w:val="none" w:sz="0" w:space="0" w:color="auto"/>
            <w:left w:val="none" w:sz="0" w:space="0" w:color="auto"/>
            <w:bottom w:val="none" w:sz="0" w:space="0" w:color="auto"/>
            <w:right w:val="none" w:sz="0" w:space="0" w:color="auto"/>
          </w:divBdr>
          <w:divsChild>
            <w:div w:id="1959751046">
              <w:marLeft w:val="0"/>
              <w:marRight w:val="0"/>
              <w:marTop w:val="0"/>
              <w:marBottom w:val="0"/>
              <w:divBdr>
                <w:top w:val="none" w:sz="0" w:space="0" w:color="auto"/>
                <w:left w:val="none" w:sz="0" w:space="0" w:color="auto"/>
                <w:bottom w:val="none" w:sz="0" w:space="0" w:color="auto"/>
                <w:right w:val="none" w:sz="0" w:space="0" w:color="auto"/>
              </w:divBdr>
              <w:divsChild>
                <w:div w:id="1822311281">
                  <w:marLeft w:val="0"/>
                  <w:marRight w:val="0"/>
                  <w:marTop w:val="0"/>
                  <w:marBottom w:val="0"/>
                  <w:divBdr>
                    <w:top w:val="none" w:sz="0" w:space="0" w:color="auto"/>
                    <w:left w:val="none" w:sz="0" w:space="0" w:color="auto"/>
                    <w:bottom w:val="none" w:sz="0" w:space="0" w:color="auto"/>
                    <w:right w:val="none" w:sz="0" w:space="0" w:color="auto"/>
                  </w:divBdr>
                  <w:divsChild>
                    <w:div w:id="10716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9923728">
      <w:bodyDiv w:val="1"/>
      <w:marLeft w:val="0"/>
      <w:marRight w:val="0"/>
      <w:marTop w:val="0"/>
      <w:marBottom w:val="0"/>
      <w:divBdr>
        <w:top w:val="none" w:sz="0" w:space="0" w:color="auto"/>
        <w:left w:val="none" w:sz="0" w:space="0" w:color="auto"/>
        <w:bottom w:val="none" w:sz="0" w:space="0" w:color="auto"/>
        <w:right w:val="none" w:sz="0" w:space="0" w:color="auto"/>
      </w:divBdr>
    </w:div>
    <w:div w:id="2006853672">
      <w:bodyDiv w:val="1"/>
      <w:marLeft w:val="0"/>
      <w:marRight w:val="0"/>
      <w:marTop w:val="0"/>
      <w:marBottom w:val="0"/>
      <w:divBdr>
        <w:top w:val="none" w:sz="0" w:space="0" w:color="auto"/>
        <w:left w:val="none" w:sz="0" w:space="0" w:color="auto"/>
        <w:bottom w:val="none" w:sz="0" w:space="0" w:color="auto"/>
        <w:right w:val="none" w:sz="0" w:space="0" w:color="auto"/>
      </w:divBdr>
      <w:divsChild>
        <w:div w:id="1840922658">
          <w:marLeft w:val="0"/>
          <w:marRight w:val="0"/>
          <w:marTop w:val="0"/>
          <w:marBottom w:val="0"/>
          <w:divBdr>
            <w:top w:val="none" w:sz="0" w:space="0" w:color="auto"/>
            <w:left w:val="none" w:sz="0" w:space="0" w:color="auto"/>
            <w:bottom w:val="none" w:sz="0" w:space="0" w:color="auto"/>
            <w:right w:val="none" w:sz="0" w:space="0" w:color="auto"/>
          </w:divBdr>
          <w:divsChild>
            <w:div w:id="140922838">
              <w:marLeft w:val="0"/>
              <w:marRight w:val="0"/>
              <w:marTop w:val="0"/>
              <w:marBottom w:val="0"/>
              <w:divBdr>
                <w:top w:val="none" w:sz="0" w:space="0" w:color="auto"/>
                <w:left w:val="none" w:sz="0" w:space="0" w:color="auto"/>
                <w:bottom w:val="none" w:sz="0" w:space="0" w:color="auto"/>
                <w:right w:val="none" w:sz="0" w:space="0" w:color="auto"/>
              </w:divBdr>
              <w:divsChild>
                <w:div w:id="154301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377423">
      <w:bodyDiv w:val="1"/>
      <w:marLeft w:val="0"/>
      <w:marRight w:val="0"/>
      <w:marTop w:val="0"/>
      <w:marBottom w:val="0"/>
      <w:divBdr>
        <w:top w:val="none" w:sz="0" w:space="0" w:color="auto"/>
        <w:left w:val="none" w:sz="0" w:space="0" w:color="auto"/>
        <w:bottom w:val="none" w:sz="0" w:space="0" w:color="auto"/>
        <w:right w:val="none" w:sz="0" w:space="0" w:color="auto"/>
      </w:divBdr>
    </w:div>
    <w:div w:id="2051565025">
      <w:bodyDiv w:val="1"/>
      <w:marLeft w:val="0"/>
      <w:marRight w:val="0"/>
      <w:marTop w:val="0"/>
      <w:marBottom w:val="0"/>
      <w:divBdr>
        <w:top w:val="none" w:sz="0" w:space="0" w:color="auto"/>
        <w:left w:val="none" w:sz="0" w:space="0" w:color="auto"/>
        <w:bottom w:val="none" w:sz="0" w:space="0" w:color="auto"/>
        <w:right w:val="none" w:sz="0" w:space="0" w:color="auto"/>
      </w:divBdr>
    </w:div>
    <w:div w:id="2113157746">
      <w:bodyDiv w:val="1"/>
      <w:marLeft w:val="0"/>
      <w:marRight w:val="0"/>
      <w:marTop w:val="0"/>
      <w:marBottom w:val="0"/>
      <w:divBdr>
        <w:top w:val="none" w:sz="0" w:space="0" w:color="auto"/>
        <w:left w:val="none" w:sz="0" w:space="0" w:color="auto"/>
        <w:bottom w:val="none" w:sz="0" w:space="0" w:color="auto"/>
        <w:right w:val="none" w:sz="0" w:space="0" w:color="auto"/>
      </w:divBdr>
      <w:divsChild>
        <w:div w:id="129710261">
          <w:marLeft w:val="0"/>
          <w:marRight w:val="0"/>
          <w:marTop w:val="0"/>
          <w:marBottom w:val="0"/>
          <w:divBdr>
            <w:top w:val="none" w:sz="0" w:space="0" w:color="auto"/>
            <w:left w:val="none" w:sz="0" w:space="0" w:color="auto"/>
            <w:bottom w:val="none" w:sz="0" w:space="0" w:color="auto"/>
            <w:right w:val="none" w:sz="0" w:space="0" w:color="auto"/>
          </w:divBdr>
          <w:divsChild>
            <w:div w:id="1618753086">
              <w:marLeft w:val="0"/>
              <w:marRight w:val="0"/>
              <w:marTop w:val="0"/>
              <w:marBottom w:val="0"/>
              <w:divBdr>
                <w:top w:val="none" w:sz="0" w:space="0" w:color="auto"/>
                <w:left w:val="none" w:sz="0" w:space="0" w:color="auto"/>
                <w:bottom w:val="none" w:sz="0" w:space="0" w:color="auto"/>
                <w:right w:val="none" w:sz="0" w:space="0" w:color="auto"/>
              </w:divBdr>
              <w:divsChild>
                <w:div w:id="731388735">
                  <w:marLeft w:val="0"/>
                  <w:marRight w:val="0"/>
                  <w:marTop w:val="0"/>
                  <w:marBottom w:val="0"/>
                  <w:divBdr>
                    <w:top w:val="none" w:sz="0" w:space="0" w:color="auto"/>
                    <w:left w:val="none" w:sz="0" w:space="0" w:color="auto"/>
                    <w:bottom w:val="none" w:sz="0" w:space="0" w:color="auto"/>
                    <w:right w:val="none" w:sz="0" w:space="0" w:color="auto"/>
                  </w:divBdr>
                  <w:divsChild>
                    <w:div w:id="174248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459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books.google.co.uk/books?hl=en&amp;lr=&amp;id=NXead57GHSwC&amp;oi=fnd&amp;pg=PA3&amp;dq=+How+the+modern+world+is+damaging+our+children&amp;ots=FaYZhSK3jk&amp;sig=NdVIGjjFxMVrhqzuw558WZnwRgA&amp;redir_esc=y#v=onepage&amp;q&amp;f=false" TargetMode="External"/><Relationship Id="rId1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ntent.gulbenkian.pt/wp-content/uploads/sites/18/2007/01/01175447/No-fear-19-12-07.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s.brown.edu/courses/cs137/readings/Gibson-AFF.pdf" TargetMode="External"/><Relationship Id="rId5" Type="http://schemas.openxmlformats.org/officeDocument/2006/relationships/footnotes" Target="footnotes.xml"/><Relationship Id="rId15" Type="http://schemas.openxmlformats.org/officeDocument/2006/relationships/hyperlink" Target="https://files.eric.ed.gov/fulltext/ED529766.pdf" TargetMode="External"/><Relationship Id="rId10" Type="http://schemas.openxmlformats.org/officeDocument/2006/relationships/hyperlink" Target="https://books.google.co.uk/books?hl=en&amp;lr=&amp;id=zTNO3OpiUHMC&amp;oi=fnd&amp;pg=PR1&amp;dq=orienteering+benefits&amp;ots=HX8Wpj0c7A&amp;sig=Ek5qA1xsrt-WRtCAt-vBPZ-eyBs&amp;redir_esc=y#v=onepage&amp;q=orienteering%20benefits&amp;f=fals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odle.uwtsd.ac.uk/pluginfile.php/89727/mod_resource/content/1/150225-successful-futures-en.pdf" TargetMode="External"/><Relationship Id="rId14" Type="http://schemas.openxmlformats.org/officeDocument/2006/relationships/hyperlink" Target="https://ebookcentral.proquest.com/lib/trinity/reader.action?docID=12223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1893</TotalTime>
  <Pages>12</Pages>
  <Words>4033</Words>
  <Characters>22993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Jenkins (1601017)</dc:creator>
  <cp:keywords/>
  <dc:description/>
  <cp:lastModifiedBy>Amber Jenkins (1601017)</cp:lastModifiedBy>
  <cp:revision>2</cp:revision>
  <dcterms:created xsi:type="dcterms:W3CDTF">2020-12-13T20:02:00Z</dcterms:created>
  <dcterms:modified xsi:type="dcterms:W3CDTF">2020-12-18T12:40:00Z</dcterms:modified>
</cp:coreProperties>
</file>