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D58857" w14:textId="77777777" w:rsidR="00AE54B5" w:rsidRDefault="00AE54B5" w:rsidP="00AE54B5">
      <w:r w:rsidRPr="00D74751">
        <w:rPr>
          <w:rFonts w:ascii="Times New Roman" w:hAnsi="Times New Roman" w:cs="Times New Roman"/>
          <w:noProof/>
          <w:sz w:val="72"/>
          <w:szCs w:val="72"/>
          <w:lang w:eastAsia="en-GB"/>
        </w:rPr>
        <w:drawing>
          <wp:anchor distT="0" distB="0" distL="114300" distR="114300" simplePos="0" relativeHeight="251659264" behindDoc="1" locked="0" layoutInCell="1" allowOverlap="1" wp14:anchorId="7C443170" wp14:editId="5F2983AE">
            <wp:simplePos x="0" y="0"/>
            <wp:positionH relativeFrom="column">
              <wp:posOffset>-228600</wp:posOffset>
            </wp:positionH>
            <wp:positionV relativeFrom="paragraph">
              <wp:posOffset>-299085</wp:posOffset>
            </wp:positionV>
            <wp:extent cx="5600700" cy="2171700"/>
            <wp:effectExtent l="0" t="0" r="0" b="0"/>
            <wp:wrapTight wrapText="bothSides">
              <wp:wrapPolygon edited="0">
                <wp:start x="0" y="0"/>
                <wp:lineTo x="0" y="21411"/>
                <wp:lineTo x="21527" y="21411"/>
                <wp:lineTo x="21527" y="0"/>
                <wp:lineTo x="0" y="0"/>
              </wp:wrapPolygon>
            </wp:wrapTight>
            <wp:docPr id="1" name="Picture 1" descr="\\leon\studentshome$\DAV10099622\My Pictures\2017-07-21-15-40-02-university-of-wales-trinity-saint-david-319-1-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on\studentshome$\DAV10099622\My Pictures\2017-07-21-15-40-02-university-of-wales-trinity-saint-david-319-1-image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00700" cy="217170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w:t>
      </w:r>
    </w:p>
    <w:p w14:paraId="0FDC6825" w14:textId="77777777" w:rsidR="00AE54B5" w:rsidRDefault="00AE54B5" w:rsidP="00AE54B5"/>
    <w:p w14:paraId="159414B5" w14:textId="77777777" w:rsidR="00AE54B5" w:rsidRDefault="00AE54B5" w:rsidP="00AE54B5"/>
    <w:p w14:paraId="6CEB1F3F" w14:textId="77777777" w:rsidR="00AE54B5" w:rsidRDefault="00AE54B5" w:rsidP="00AE54B5"/>
    <w:p w14:paraId="131A9645" w14:textId="77777777" w:rsidR="00AE54B5" w:rsidRDefault="00AE54B5" w:rsidP="00AE54B5"/>
    <w:p w14:paraId="7E039B92" w14:textId="77777777" w:rsidR="00AE54B5" w:rsidRDefault="00AE54B5" w:rsidP="00AE54B5"/>
    <w:p w14:paraId="6B742D51" w14:textId="77777777" w:rsidR="00AE54B5" w:rsidRDefault="00AE54B5" w:rsidP="00AE54B5">
      <w:pPr>
        <w:rPr>
          <w:rFonts w:ascii="Times New Roman" w:hAnsi="Times New Roman" w:cs="Times New Roman"/>
          <w:sz w:val="40"/>
          <w:szCs w:val="40"/>
        </w:rPr>
      </w:pPr>
    </w:p>
    <w:p w14:paraId="62FB713D" w14:textId="77777777" w:rsidR="00AE54B5" w:rsidRDefault="00AE54B5" w:rsidP="00AE54B5">
      <w:pPr>
        <w:rPr>
          <w:rFonts w:ascii="Times New Roman" w:hAnsi="Times New Roman" w:cs="Times New Roman"/>
          <w:sz w:val="40"/>
          <w:szCs w:val="40"/>
        </w:rPr>
      </w:pPr>
    </w:p>
    <w:p w14:paraId="633411E4" w14:textId="77777777" w:rsidR="00AE54B5" w:rsidRDefault="00AE54B5" w:rsidP="00AE54B5">
      <w:pPr>
        <w:rPr>
          <w:rFonts w:ascii="Times New Roman" w:hAnsi="Times New Roman" w:cs="Times New Roman"/>
          <w:sz w:val="40"/>
          <w:szCs w:val="40"/>
        </w:rPr>
      </w:pPr>
      <w:r w:rsidRPr="000F3E8C">
        <w:rPr>
          <w:rFonts w:ascii="Times New Roman" w:hAnsi="Times New Roman" w:cs="Times New Roman"/>
          <w:b/>
          <w:sz w:val="40"/>
          <w:szCs w:val="40"/>
        </w:rPr>
        <w:t>Name:</w:t>
      </w:r>
      <w:r w:rsidRPr="006D192A">
        <w:rPr>
          <w:rFonts w:ascii="Times New Roman" w:hAnsi="Times New Roman" w:cs="Times New Roman"/>
          <w:sz w:val="40"/>
          <w:szCs w:val="40"/>
        </w:rPr>
        <w:t xml:space="preserve"> John Steven Davies</w:t>
      </w:r>
    </w:p>
    <w:p w14:paraId="5F9F44C6" w14:textId="77777777" w:rsidR="00AE54B5" w:rsidRPr="006D192A" w:rsidRDefault="00AE54B5" w:rsidP="00AE54B5">
      <w:pPr>
        <w:rPr>
          <w:rFonts w:ascii="Times New Roman" w:hAnsi="Times New Roman" w:cs="Times New Roman"/>
          <w:sz w:val="40"/>
          <w:szCs w:val="40"/>
        </w:rPr>
      </w:pPr>
    </w:p>
    <w:p w14:paraId="7C1E3DD0" w14:textId="77777777" w:rsidR="00AE54B5" w:rsidRDefault="00AE54B5" w:rsidP="00AE54B5">
      <w:pPr>
        <w:rPr>
          <w:rFonts w:ascii="Times New Roman" w:hAnsi="Times New Roman" w:cs="Times New Roman"/>
          <w:sz w:val="40"/>
          <w:szCs w:val="40"/>
        </w:rPr>
      </w:pPr>
      <w:r w:rsidRPr="000F3E8C">
        <w:rPr>
          <w:rFonts w:ascii="Times New Roman" w:hAnsi="Times New Roman" w:cs="Times New Roman"/>
          <w:b/>
          <w:sz w:val="40"/>
          <w:szCs w:val="40"/>
        </w:rPr>
        <w:t>Programme:</w:t>
      </w:r>
      <w:r w:rsidRPr="006D192A">
        <w:rPr>
          <w:rFonts w:ascii="Times New Roman" w:hAnsi="Times New Roman" w:cs="Times New Roman"/>
          <w:sz w:val="40"/>
          <w:szCs w:val="40"/>
        </w:rPr>
        <w:t xml:space="preserve"> HND in Electrical &amp; Electronic Engineering Year </w:t>
      </w:r>
      <w:r>
        <w:rPr>
          <w:rFonts w:ascii="Times New Roman" w:hAnsi="Times New Roman" w:cs="Times New Roman"/>
          <w:sz w:val="40"/>
          <w:szCs w:val="40"/>
        </w:rPr>
        <w:t>2</w:t>
      </w:r>
    </w:p>
    <w:p w14:paraId="2F364542" w14:textId="77777777" w:rsidR="00AE54B5" w:rsidRPr="006D192A" w:rsidRDefault="00AE54B5" w:rsidP="00AE54B5">
      <w:pPr>
        <w:rPr>
          <w:rFonts w:ascii="Times New Roman" w:hAnsi="Times New Roman" w:cs="Times New Roman"/>
          <w:sz w:val="40"/>
          <w:szCs w:val="40"/>
        </w:rPr>
      </w:pPr>
    </w:p>
    <w:p w14:paraId="500BAFA5" w14:textId="77777777" w:rsidR="00AE54B5" w:rsidRPr="000F3E8C" w:rsidRDefault="00AE54B5" w:rsidP="00AE54B5">
      <w:pPr>
        <w:rPr>
          <w:rFonts w:ascii="Times New Roman" w:hAnsi="Times New Roman" w:cs="Times New Roman"/>
          <w:b/>
          <w:sz w:val="40"/>
          <w:szCs w:val="40"/>
        </w:rPr>
      </w:pPr>
      <w:r w:rsidRPr="000F3E8C">
        <w:rPr>
          <w:rFonts w:ascii="Times New Roman" w:hAnsi="Times New Roman" w:cs="Times New Roman"/>
          <w:b/>
          <w:sz w:val="40"/>
          <w:szCs w:val="40"/>
        </w:rPr>
        <w:t>Module Code:</w:t>
      </w:r>
      <w:r>
        <w:rPr>
          <w:rFonts w:ascii="Times New Roman" w:hAnsi="Times New Roman" w:cs="Times New Roman"/>
          <w:b/>
          <w:sz w:val="40"/>
          <w:szCs w:val="40"/>
        </w:rPr>
        <w:t xml:space="preserve"> </w:t>
      </w:r>
      <w:r w:rsidRPr="0031691E">
        <w:rPr>
          <w:rFonts w:ascii="Times New Roman" w:hAnsi="Times New Roman" w:cs="Times New Roman"/>
          <w:sz w:val="40"/>
          <w:szCs w:val="40"/>
        </w:rPr>
        <w:t>TBA</w:t>
      </w:r>
    </w:p>
    <w:p w14:paraId="6B5E2F65" w14:textId="77777777" w:rsidR="00AE54B5" w:rsidRPr="006D192A" w:rsidRDefault="00AE54B5" w:rsidP="00AE54B5">
      <w:pPr>
        <w:rPr>
          <w:rFonts w:ascii="Times New Roman" w:hAnsi="Times New Roman" w:cs="Times New Roman"/>
          <w:sz w:val="40"/>
          <w:szCs w:val="40"/>
        </w:rPr>
      </w:pPr>
    </w:p>
    <w:p w14:paraId="174D2975" w14:textId="77777777" w:rsidR="00AE54B5" w:rsidRDefault="00AE54B5" w:rsidP="00AE54B5">
      <w:pPr>
        <w:rPr>
          <w:rFonts w:ascii="Times New Roman" w:hAnsi="Times New Roman" w:cs="Times New Roman"/>
          <w:sz w:val="40"/>
          <w:szCs w:val="40"/>
        </w:rPr>
      </w:pPr>
      <w:r w:rsidRPr="000F3E8C">
        <w:rPr>
          <w:rFonts w:ascii="Times New Roman" w:hAnsi="Times New Roman" w:cs="Times New Roman"/>
          <w:b/>
          <w:sz w:val="40"/>
          <w:szCs w:val="40"/>
        </w:rPr>
        <w:t>Lecturer:</w:t>
      </w:r>
      <w:r w:rsidRPr="006D192A">
        <w:rPr>
          <w:rFonts w:ascii="Times New Roman" w:hAnsi="Times New Roman" w:cs="Times New Roman"/>
          <w:sz w:val="40"/>
          <w:szCs w:val="40"/>
        </w:rPr>
        <w:t xml:space="preserve"> </w:t>
      </w:r>
      <w:r>
        <w:rPr>
          <w:rFonts w:ascii="Times New Roman" w:hAnsi="Times New Roman" w:cs="Times New Roman"/>
          <w:sz w:val="40"/>
          <w:szCs w:val="40"/>
        </w:rPr>
        <w:t>Linton Cook</w:t>
      </w:r>
    </w:p>
    <w:p w14:paraId="063C3969" w14:textId="77777777" w:rsidR="00AE54B5" w:rsidRPr="006D192A" w:rsidRDefault="00AE54B5" w:rsidP="00AE54B5">
      <w:pPr>
        <w:rPr>
          <w:rFonts w:ascii="Times New Roman" w:hAnsi="Times New Roman" w:cs="Times New Roman"/>
          <w:sz w:val="40"/>
          <w:szCs w:val="40"/>
        </w:rPr>
      </w:pPr>
    </w:p>
    <w:p w14:paraId="4F7324B2" w14:textId="77777777" w:rsidR="00AE54B5" w:rsidRDefault="00AE54B5" w:rsidP="00AE54B5">
      <w:pPr>
        <w:rPr>
          <w:rFonts w:ascii="Times New Roman" w:hAnsi="Times New Roman" w:cs="Times New Roman"/>
          <w:sz w:val="40"/>
          <w:szCs w:val="40"/>
        </w:rPr>
      </w:pPr>
      <w:r w:rsidRPr="000F3E8C">
        <w:rPr>
          <w:rFonts w:ascii="Times New Roman" w:hAnsi="Times New Roman" w:cs="Times New Roman"/>
          <w:b/>
          <w:sz w:val="40"/>
          <w:szCs w:val="40"/>
        </w:rPr>
        <w:t>Assignment Title:</w:t>
      </w:r>
      <w:r w:rsidRPr="006D192A">
        <w:rPr>
          <w:rFonts w:ascii="Times New Roman" w:hAnsi="Times New Roman" w:cs="Times New Roman"/>
          <w:sz w:val="40"/>
          <w:szCs w:val="40"/>
        </w:rPr>
        <w:t xml:space="preserve"> </w:t>
      </w:r>
      <w:r>
        <w:rPr>
          <w:rFonts w:ascii="Times New Roman" w:hAnsi="Times New Roman" w:cs="Times New Roman"/>
          <w:sz w:val="40"/>
          <w:szCs w:val="40"/>
        </w:rPr>
        <w:t>DSP Assignment</w:t>
      </w:r>
    </w:p>
    <w:p w14:paraId="0F53994F" w14:textId="77777777" w:rsidR="00760163" w:rsidRDefault="00760163"/>
    <w:p w14:paraId="152D1A9B" w14:textId="77777777" w:rsidR="00AE54B5" w:rsidRDefault="00AE54B5"/>
    <w:p w14:paraId="7E627AE8" w14:textId="77777777" w:rsidR="00AE54B5" w:rsidRDefault="00AE54B5"/>
    <w:p w14:paraId="231204E1" w14:textId="77777777" w:rsidR="00AE54B5" w:rsidRDefault="00AE54B5"/>
    <w:p w14:paraId="0551E31D" w14:textId="77777777" w:rsidR="00AE54B5" w:rsidRDefault="00AE54B5"/>
    <w:sdt>
      <w:sdtPr>
        <w:rPr>
          <w:rFonts w:asciiTheme="minorHAnsi" w:eastAsiaTheme="minorHAnsi" w:hAnsiTheme="minorHAnsi" w:cstheme="minorBidi"/>
          <w:b w:val="0"/>
          <w:bCs w:val="0"/>
          <w:color w:val="auto"/>
          <w:sz w:val="22"/>
          <w:szCs w:val="22"/>
          <w:lang w:val="en-GB" w:eastAsia="en-US"/>
        </w:rPr>
        <w:id w:val="-2079741370"/>
        <w:docPartObj>
          <w:docPartGallery w:val="Table of Contents"/>
          <w:docPartUnique/>
        </w:docPartObj>
      </w:sdtPr>
      <w:sdtEndPr>
        <w:rPr>
          <w:noProof/>
        </w:rPr>
      </w:sdtEndPr>
      <w:sdtContent>
        <w:p w14:paraId="31828BEE" w14:textId="77777777" w:rsidR="00AE54B5" w:rsidRDefault="00AE54B5">
          <w:pPr>
            <w:pStyle w:val="TOCHeading"/>
          </w:pPr>
          <w:r>
            <w:t>Contents</w:t>
          </w:r>
        </w:p>
        <w:p w14:paraId="311DABAF" w14:textId="0E53C10F" w:rsidR="007900FF" w:rsidRDefault="008764A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03736" w:history="1">
            <w:r w:rsidR="007900FF" w:rsidRPr="00697B58">
              <w:rPr>
                <w:rStyle w:val="Hyperlink"/>
                <w:noProof/>
              </w:rPr>
              <w:t>Introduction</w:t>
            </w:r>
            <w:r w:rsidR="007900FF">
              <w:rPr>
                <w:noProof/>
                <w:webHidden/>
              </w:rPr>
              <w:tab/>
            </w:r>
            <w:r w:rsidR="007900FF">
              <w:rPr>
                <w:noProof/>
                <w:webHidden/>
              </w:rPr>
              <w:fldChar w:fldCharType="begin"/>
            </w:r>
            <w:r w:rsidR="007900FF">
              <w:rPr>
                <w:noProof/>
                <w:webHidden/>
              </w:rPr>
              <w:instrText xml:space="preserve"> PAGEREF _Toc10203736 \h </w:instrText>
            </w:r>
            <w:r w:rsidR="007900FF">
              <w:rPr>
                <w:noProof/>
                <w:webHidden/>
              </w:rPr>
            </w:r>
            <w:r w:rsidR="007900FF">
              <w:rPr>
                <w:noProof/>
                <w:webHidden/>
              </w:rPr>
              <w:fldChar w:fldCharType="separate"/>
            </w:r>
            <w:r w:rsidR="007900FF">
              <w:rPr>
                <w:noProof/>
                <w:webHidden/>
              </w:rPr>
              <w:t>3</w:t>
            </w:r>
            <w:r w:rsidR="007900FF">
              <w:rPr>
                <w:noProof/>
                <w:webHidden/>
              </w:rPr>
              <w:fldChar w:fldCharType="end"/>
            </w:r>
          </w:hyperlink>
        </w:p>
        <w:p w14:paraId="5A502453" w14:textId="19F840BF" w:rsidR="007900FF" w:rsidRDefault="007900FF">
          <w:pPr>
            <w:pStyle w:val="TOC1"/>
            <w:tabs>
              <w:tab w:val="right" w:leader="dot" w:pos="9016"/>
            </w:tabs>
            <w:rPr>
              <w:rFonts w:eastAsiaTheme="minorEastAsia"/>
              <w:noProof/>
              <w:lang w:eastAsia="en-GB"/>
            </w:rPr>
          </w:pPr>
          <w:hyperlink w:anchor="_Toc10203737" w:history="1">
            <w:r w:rsidRPr="00697B58">
              <w:rPr>
                <w:rStyle w:val="Hyperlink"/>
                <w:noProof/>
              </w:rPr>
              <w:t>Task 1</w:t>
            </w:r>
            <w:r>
              <w:rPr>
                <w:noProof/>
                <w:webHidden/>
              </w:rPr>
              <w:tab/>
            </w:r>
            <w:r>
              <w:rPr>
                <w:noProof/>
                <w:webHidden/>
              </w:rPr>
              <w:fldChar w:fldCharType="begin"/>
            </w:r>
            <w:r>
              <w:rPr>
                <w:noProof/>
                <w:webHidden/>
              </w:rPr>
              <w:instrText xml:space="preserve"> PAGEREF _Toc10203737 \h </w:instrText>
            </w:r>
            <w:r>
              <w:rPr>
                <w:noProof/>
                <w:webHidden/>
              </w:rPr>
            </w:r>
            <w:r>
              <w:rPr>
                <w:noProof/>
                <w:webHidden/>
              </w:rPr>
              <w:fldChar w:fldCharType="separate"/>
            </w:r>
            <w:r>
              <w:rPr>
                <w:noProof/>
                <w:webHidden/>
              </w:rPr>
              <w:t>4</w:t>
            </w:r>
            <w:r>
              <w:rPr>
                <w:noProof/>
                <w:webHidden/>
              </w:rPr>
              <w:fldChar w:fldCharType="end"/>
            </w:r>
          </w:hyperlink>
        </w:p>
        <w:p w14:paraId="4F8E767E" w14:textId="10A52899" w:rsidR="007900FF" w:rsidRDefault="007900FF">
          <w:pPr>
            <w:pStyle w:val="TOC2"/>
            <w:tabs>
              <w:tab w:val="right" w:leader="dot" w:pos="9016"/>
            </w:tabs>
            <w:rPr>
              <w:rFonts w:eastAsiaTheme="minorEastAsia"/>
              <w:noProof/>
              <w:lang w:eastAsia="en-GB"/>
            </w:rPr>
          </w:pPr>
          <w:hyperlink w:anchor="_Toc10203738" w:history="1">
            <w:r w:rsidRPr="00697B58">
              <w:rPr>
                <w:rStyle w:val="Hyperlink"/>
                <w:noProof/>
              </w:rPr>
              <w:t>Identifying and removing the corruptive noise</w:t>
            </w:r>
            <w:r>
              <w:rPr>
                <w:noProof/>
                <w:webHidden/>
              </w:rPr>
              <w:tab/>
            </w:r>
            <w:r>
              <w:rPr>
                <w:noProof/>
                <w:webHidden/>
              </w:rPr>
              <w:fldChar w:fldCharType="begin"/>
            </w:r>
            <w:r>
              <w:rPr>
                <w:noProof/>
                <w:webHidden/>
              </w:rPr>
              <w:instrText xml:space="preserve"> PAGEREF _Toc10203738 \h </w:instrText>
            </w:r>
            <w:r>
              <w:rPr>
                <w:noProof/>
                <w:webHidden/>
              </w:rPr>
            </w:r>
            <w:r>
              <w:rPr>
                <w:noProof/>
                <w:webHidden/>
              </w:rPr>
              <w:fldChar w:fldCharType="separate"/>
            </w:r>
            <w:r>
              <w:rPr>
                <w:noProof/>
                <w:webHidden/>
              </w:rPr>
              <w:t>4</w:t>
            </w:r>
            <w:r>
              <w:rPr>
                <w:noProof/>
                <w:webHidden/>
              </w:rPr>
              <w:fldChar w:fldCharType="end"/>
            </w:r>
          </w:hyperlink>
        </w:p>
        <w:p w14:paraId="2764A0A8" w14:textId="03DE8C6D" w:rsidR="007900FF" w:rsidRDefault="007900FF">
          <w:pPr>
            <w:pStyle w:val="TOC2"/>
            <w:tabs>
              <w:tab w:val="right" w:leader="dot" w:pos="9016"/>
            </w:tabs>
            <w:rPr>
              <w:rFonts w:eastAsiaTheme="minorEastAsia"/>
              <w:noProof/>
              <w:lang w:eastAsia="en-GB"/>
            </w:rPr>
          </w:pPr>
          <w:hyperlink w:anchor="_Toc10203739" w:history="1">
            <w:r w:rsidRPr="00697B58">
              <w:rPr>
                <w:rStyle w:val="Hyperlink"/>
                <w:noProof/>
                <w:lang w:eastAsia="en-GB"/>
              </w:rPr>
              <w:t>Filter Design</w:t>
            </w:r>
            <w:r>
              <w:rPr>
                <w:noProof/>
                <w:webHidden/>
              </w:rPr>
              <w:tab/>
            </w:r>
            <w:r>
              <w:rPr>
                <w:noProof/>
                <w:webHidden/>
              </w:rPr>
              <w:fldChar w:fldCharType="begin"/>
            </w:r>
            <w:r>
              <w:rPr>
                <w:noProof/>
                <w:webHidden/>
              </w:rPr>
              <w:instrText xml:space="preserve"> PAGEREF _Toc10203739 \h </w:instrText>
            </w:r>
            <w:r>
              <w:rPr>
                <w:noProof/>
                <w:webHidden/>
              </w:rPr>
            </w:r>
            <w:r>
              <w:rPr>
                <w:noProof/>
                <w:webHidden/>
              </w:rPr>
              <w:fldChar w:fldCharType="separate"/>
            </w:r>
            <w:r>
              <w:rPr>
                <w:noProof/>
                <w:webHidden/>
              </w:rPr>
              <w:t>6</w:t>
            </w:r>
            <w:r>
              <w:rPr>
                <w:noProof/>
                <w:webHidden/>
              </w:rPr>
              <w:fldChar w:fldCharType="end"/>
            </w:r>
          </w:hyperlink>
        </w:p>
        <w:p w14:paraId="5A74218D" w14:textId="372DFAE8" w:rsidR="007900FF" w:rsidRDefault="007900FF">
          <w:pPr>
            <w:pStyle w:val="TOC2"/>
            <w:tabs>
              <w:tab w:val="right" w:leader="dot" w:pos="9016"/>
            </w:tabs>
            <w:rPr>
              <w:rFonts w:eastAsiaTheme="minorEastAsia"/>
              <w:noProof/>
              <w:lang w:eastAsia="en-GB"/>
            </w:rPr>
          </w:pPr>
          <w:hyperlink w:anchor="_Toc10203740" w:history="1">
            <w:r w:rsidRPr="00697B58">
              <w:rPr>
                <w:rStyle w:val="Hyperlink"/>
                <w:noProof/>
                <w:lang w:eastAsia="en-GB"/>
              </w:rPr>
              <w:t>Normalising the frequency</w:t>
            </w:r>
            <w:r>
              <w:rPr>
                <w:noProof/>
                <w:webHidden/>
              </w:rPr>
              <w:tab/>
            </w:r>
            <w:r>
              <w:rPr>
                <w:noProof/>
                <w:webHidden/>
              </w:rPr>
              <w:fldChar w:fldCharType="begin"/>
            </w:r>
            <w:r>
              <w:rPr>
                <w:noProof/>
                <w:webHidden/>
              </w:rPr>
              <w:instrText xml:space="preserve"> PAGEREF _Toc10203740 \h </w:instrText>
            </w:r>
            <w:r>
              <w:rPr>
                <w:noProof/>
                <w:webHidden/>
              </w:rPr>
            </w:r>
            <w:r>
              <w:rPr>
                <w:noProof/>
                <w:webHidden/>
              </w:rPr>
              <w:fldChar w:fldCharType="separate"/>
            </w:r>
            <w:r>
              <w:rPr>
                <w:noProof/>
                <w:webHidden/>
              </w:rPr>
              <w:t>7</w:t>
            </w:r>
            <w:r>
              <w:rPr>
                <w:noProof/>
                <w:webHidden/>
              </w:rPr>
              <w:fldChar w:fldCharType="end"/>
            </w:r>
          </w:hyperlink>
        </w:p>
        <w:p w14:paraId="3437F3DE" w14:textId="4B5634D6" w:rsidR="007900FF" w:rsidRDefault="007900FF">
          <w:pPr>
            <w:pStyle w:val="TOC2"/>
            <w:tabs>
              <w:tab w:val="right" w:leader="dot" w:pos="9016"/>
            </w:tabs>
            <w:rPr>
              <w:rFonts w:eastAsiaTheme="minorEastAsia"/>
              <w:noProof/>
              <w:lang w:eastAsia="en-GB"/>
            </w:rPr>
          </w:pPr>
          <w:hyperlink w:anchor="_Toc10203741" w:history="1">
            <w:r w:rsidRPr="00697B58">
              <w:rPr>
                <w:rStyle w:val="Hyperlink"/>
                <w:noProof/>
                <w:lang w:eastAsia="en-GB"/>
              </w:rPr>
              <w:t>Filter Analysis</w:t>
            </w:r>
            <w:r>
              <w:rPr>
                <w:noProof/>
                <w:webHidden/>
              </w:rPr>
              <w:tab/>
            </w:r>
            <w:r>
              <w:rPr>
                <w:noProof/>
                <w:webHidden/>
              </w:rPr>
              <w:fldChar w:fldCharType="begin"/>
            </w:r>
            <w:r>
              <w:rPr>
                <w:noProof/>
                <w:webHidden/>
              </w:rPr>
              <w:instrText xml:space="preserve"> PAGEREF _Toc10203741 \h </w:instrText>
            </w:r>
            <w:r>
              <w:rPr>
                <w:noProof/>
                <w:webHidden/>
              </w:rPr>
            </w:r>
            <w:r>
              <w:rPr>
                <w:noProof/>
                <w:webHidden/>
              </w:rPr>
              <w:fldChar w:fldCharType="separate"/>
            </w:r>
            <w:r>
              <w:rPr>
                <w:noProof/>
                <w:webHidden/>
              </w:rPr>
              <w:t>8</w:t>
            </w:r>
            <w:r>
              <w:rPr>
                <w:noProof/>
                <w:webHidden/>
              </w:rPr>
              <w:fldChar w:fldCharType="end"/>
            </w:r>
          </w:hyperlink>
        </w:p>
        <w:p w14:paraId="619356BA" w14:textId="08196518" w:rsidR="007900FF" w:rsidRDefault="007900FF">
          <w:pPr>
            <w:pStyle w:val="TOC1"/>
            <w:tabs>
              <w:tab w:val="right" w:leader="dot" w:pos="9016"/>
            </w:tabs>
            <w:rPr>
              <w:rFonts w:eastAsiaTheme="minorEastAsia"/>
              <w:noProof/>
              <w:lang w:eastAsia="en-GB"/>
            </w:rPr>
          </w:pPr>
          <w:hyperlink w:anchor="_Toc10203742" w:history="1">
            <w:r w:rsidRPr="00697B58">
              <w:rPr>
                <w:rStyle w:val="Hyperlink"/>
                <w:noProof/>
                <w:lang w:eastAsia="en-GB"/>
              </w:rPr>
              <w:t>Task 2</w:t>
            </w:r>
            <w:r>
              <w:rPr>
                <w:noProof/>
                <w:webHidden/>
              </w:rPr>
              <w:tab/>
            </w:r>
            <w:r>
              <w:rPr>
                <w:noProof/>
                <w:webHidden/>
              </w:rPr>
              <w:fldChar w:fldCharType="begin"/>
            </w:r>
            <w:r>
              <w:rPr>
                <w:noProof/>
                <w:webHidden/>
              </w:rPr>
              <w:instrText xml:space="preserve"> PAGEREF _Toc10203742 \h </w:instrText>
            </w:r>
            <w:r>
              <w:rPr>
                <w:noProof/>
                <w:webHidden/>
              </w:rPr>
            </w:r>
            <w:r>
              <w:rPr>
                <w:noProof/>
                <w:webHidden/>
              </w:rPr>
              <w:fldChar w:fldCharType="separate"/>
            </w:r>
            <w:r>
              <w:rPr>
                <w:noProof/>
                <w:webHidden/>
              </w:rPr>
              <w:t>9</w:t>
            </w:r>
            <w:r>
              <w:rPr>
                <w:noProof/>
                <w:webHidden/>
              </w:rPr>
              <w:fldChar w:fldCharType="end"/>
            </w:r>
          </w:hyperlink>
        </w:p>
        <w:p w14:paraId="6C72F78F" w14:textId="25D3EE6A" w:rsidR="007900FF" w:rsidRDefault="007900FF">
          <w:pPr>
            <w:pStyle w:val="TOC2"/>
            <w:tabs>
              <w:tab w:val="right" w:leader="dot" w:pos="9016"/>
            </w:tabs>
            <w:rPr>
              <w:rFonts w:eastAsiaTheme="minorEastAsia"/>
              <w:noProof/>
              <w:lang w:eastAsia="en-GB"/>
            </w:rPr>
          </w:pPr>
          <w:hyperlink w:anchor="_Toc10203743" w:history="1">
            <w:r w:rsidRPr="00697B58">
              <w:rPr>
                <w:rStyle w:val="Hyperlink"/>
                <w:noProof/>
                <w:lang w:eastAsia="en-GB"/>
              </w:rPr>
              <w:t>The Evolution</w:t>
            </w:r>
            <w:r>
              <w:rPr>
                <w:noProof/>
                <w:webHidden/>
              </w:rPr>
              <w:tab/>
            </w:r>
            <w:r>
              <w:rPr>
                <w:noProof/>
                <w:webHidden/>
              </w:rPr>
              <w:fldChar w:fldCharType="begin"/>
            </w:r>
            <w:r>
              <w:rPr>
                <w:noProof/>
                <w:webHidden/>
              </w:rPr>
              <w:instrText xml:space="preserve"> PAGEREF _Toc10203743 \h </w:instrText>
            </w:r>
            <w:r>
              <w:rPr>
                <w:noProof/>
                <w:webHidden/>
              </w:rPr>
            </w:r>
            <w:r>
              <w:rPr>
                <w:noProof/>
                <w:webHidden/>
              </w:rPr>
              <w:fldChar w:fldCharType="separate"/>
            </w:r>
            <w:r>
              <w:rPr>
                <w:noProof/>
                <w:webHidden/>
              </w:rPr>
              <w:t>9</w:t>
            </w:r>
            <w:r>
              <w:rPr>
                <w:noProof/>
                <w:webHidden/>
              </w:rPr>
              <w:fldChar w:fldCharType="end"/>
            </w:r>
          </w:hyperlink>
        </w:p>
        <w:p w14:paraId="11900890" w14:textId="4B3B9D91" w:rsidR="007900FF" w:rsidRDefault="007900FF">
          <w:pPr>
            <w:pStyle w:val="TOC2"/>
            <w:tabs>
              <w:tab w:val="right" w:leader="dot" w:pos="9016"/>
            </w:tabs>
            <w:rPr>
              <w:rFonts w:eastAsiaTheme="minorEastAsia"/>
              <w:noProof/>
              <w:lang w:eastAsia="en-GB"/>
            </w:rPr>
          </w:pPr>
          <w:hyperlink w:anchor="_Toc10203744" w:history="1">
            <w:r w:rsidRPr="00697B58">
              <w:rPr>
                <w:rStyle w:val="Hyperlink"/>
                <w:noProof/>
              </w:rPr>
              <w:t>GSM TDMA (Global Systems for Mobiles) (Time Division Multiple Access)</w:t>
            </w:r>
            <w:r>
              <w:rPr>
                <w:noProof/>
                <w:webHidden/>
              </w:rPr>
              <w:tab/>
            </w:r>
            <w:r>
              <w:rPr>
                <w:noProof/>
                <w:webHidden/>
              </w:rPr>
              <w:fldChar w:fldCharType="begin"/>
            </w:r>
            <w:r>
              <w:rPr>
                <w:noProof/>
                <w:webHidden/>
              </w:rPr>
              <w:instrText xml:space="preserve"> PAGEREF _Toc10203744 \h </w:instrText>
            </w:r>
            <w:r>
              <w:rPr>
                <w:noProof/>
                <w:webHidden/>
              </w:rPr>
            </w:r>
            <w:r>
              <w:rPr>
                <w:noProof/>
                <w:webHidden/>
              </w:rPr>
              <w:fldChar w:fldCharType="separate"/>
            </w:r>
            <w:r>
              <w:rPr>
                <w:noProof/>
                <w:webHidden/>
              </w:rPr>
              <w:t>10</w:t>
            </w:r>
            <w:r>
              <w:rPr>
                <w:noProof/>
                <w:webHidden/>
              </w:rPr>
              <w:fldChar w:fldCharType="end"/>
            </w:r>
          </w:hyperlink>
        </w:p>
        <w:p w14:paraId="5DA52718" w14:textId="0F1C4805" w:rsidR="007900FF" w:rsidRDefault="007900FF">
          <w:pPr>
            <w:pStyle w:val="TOC2"/>
            <w:tabs>
              <w:tab w:val="right" w:leader="dot" w:pos="9016"/>
            </w:tabs>
            <w:rPr>
              <w:rFonts w:eastAsiaTheme="minorEastAsia"/>
              <w:noProof/>
              <w:lang w:eastAsia="en-GB"/>
            </w:rPr>
          </w:pPr>
          <w:hyperlink w:anchor="_Toc10203745" w:history="1">
            <w:r w:rsidRPr="00697B58">
              <w:rPr>
                <w:rStyle w:val="Hyperlink"/>
                <w:noProof/>
              </w:rPr>
              <w:t>WCDMA UMTS (Wideband Code-Division Multiple Access)</w:t>
            </w:r>
            <w:r>
              <w:rPr>
                <w:noProof/>
                <w:webHidden/>
              </w:rPr>
              <w:tab/>
            </w:r>
            <w:r>
              <w:rPr>
                <w:noProof/>
                <w:webHidden/>
              </w:rPr>
              <w:fldChar w:fldCharType="begin"/>
            </w:r>
            <w:r>
              <w:rPr>
                <w:noProof/>
                <w:webHidden/>
              </w:rPr>
              <w:instrText xml:space="preserve"> PAGEREF _Toc10203745 \h </w:instrText>
            </w:r>
            <w:r>
              <w:rPr>
                <w:noProof/>
                <w:webHidden/>
              </w:rPr>
            </w:r>
            <w:r>
              <w:rPr>
                <w:noProof/>
                <w:webHidden/>
              </w:rPr>
              <w:fldChar w:fldCharType="separate"/>
            </w:r>
            <w:r>
              <w:rPr>
                <w:noProof/>
                <w:webHidden/>
              </w:rPr>
              <w:t>15</w:t>
            </w:r>
            <w:r>
              <w:rPr>
                <w:noProof/>
                <w:webHidden/>
              </w:rPr>
              <w:fldChar w:fldCharType="end"/>
            </w:r>
          </w:hyperlink>
        </w:p>
        <w:p w14:paraId="23D9B90F" w14:textId="0348966E" w:rsidR="007900FF" w:rsidRDefault="007900FF">
          <w:pPr>
            <w:pStyle w:val="TOC1"/>
            <w:tabs>
              <w:tab w:val="right" w:leader="dot" w:pos="9016"/>
            </w:tabs>
            <w:rPr>
              <w:rFonts w:eastAsiaTheme="minorEastAsia"/>
              <w:noProof/>
              <w:lang w:eastAsia="en-GB"/>
            </w:rPr>
          </w:pPr>
          <w:hyperlink w:anchor="_Toc10203746" w:history="1">
            <w:r w:rsidRPr="00697B58">
              <w:rPr>
                <w:rStyle w:val="Hyperlink"/>
                <w:noProof/>
              </w:rPr>
              <w:t>Bibliography</w:t>
            </w:r>
            <w:r>
              <w:rPr>
                <w:noProof/>
                <w:webHidden/>
              </w:rPr>
              <w:tab/>
            </w:r>
            <w:r>
              <w:rPr>
                <w:noProof/>
                <w:webHidden/>
              </w:rPr>
              <w:fldChar w:fldCharType="begin"/>
            </w:r>
            <w:r>
              <w:rPr>
                <w:noProof/>
                <w:webHidden/>
              </w:rPr>
              <w:instrText xml:space="preserve"> PAGEREF _Toc10203746 \h </w:instrText>
            </w:r>
            <w:r>
              <w:rPr>
                <w:noProof/>
                <w:webHidden/>
              </w:rPr>
            </w:r>
            <w:r>
              <w:rPr>
                <w:noProof/>
                <w:webHidden/>
              </w:rPr>
              <w:fldChar w:fldCharType="separate"/>
            </w:r>
            <w:r>
              <w:rPr>
                <w:noProof/>
                <w:webHidden/>
              </w:rPr>
              <w:t>17</w:t>
            </w:r>
            <w:r>
              <w:rPr>
                <w:noProof/>
                <w:webHidden/>
              </w:rPr>
              <w:fldChar w:fldCharType="end"/>
            </w:r>
          </w:hyperlink>
        </w:p>
        <w:p w14:paraId="4D3B960F" w14:textId="79D3101A" w:rsidR="00AE54B5" w:rsidRDefault="008764A7">
          <w:r>
            <w:rPr>
              <w:b/>
              <w:bCs/>
              <w:noProof/>
              <w:lang w:val="en-US"/>
            </w:rPr>
            <w:fldChar w:fldCharType="end"/>
          </w:r>
        </w:p>
      </w:sdtContent>
    </w:sdt>
    <w:p w14:paraId="01F88CCD" w14:textId="77777777" w:rsidR="00AE54B5" w:rsidRDefault="00AE54B5"/>
    <w:p w14:paraId="373E55A9" w14:textId="77777777" w:rsidR="00AE54B5" w:rsidRDefault="00AE54B5"/>
    <w:p w14:paraId="6D690F48" w14:textId="77777777" w:rsidR="00AE54B5" w:rsidRDefault="00AE54B5"/>
    <w:p w14:paraId="727C3AA9" w14:textId="77777777" w:rsidR="00AE54B5" w:rsidRDefault="00AE54B5"/>
    <w:p w14:paraId="22E348D4" w14:textId="77777777" w:rsidR="00AE54B5" w:rsidRDefault="00AE54B5"/>
    <w:p w14:paraId="046DA1FE" w14:textId="77777777" w:rsidR="00AE54B5" w:rsidRDefault="00AE54B5"/>
    <w:p w14:paraId="7CEC50DB" w14:textId="77777777" w:rsidR="00AE54B5" w:rsidRDefault="00AE54B5"/>
    <w:p w14:paraId="10E6DB9F" w14:textId="77777777" w:rsidR="00AE54B5" w:rsidRDefault="00AE54B5"/>
    <w:p w14:paraId="03841232" w14:textId="77777777" w:rsidR="00AE54B5" w:rsidRDefault="00AE54B5"/>
    <w:p w14:paraId="7CBABAD0" w14:textId="77777777" w:rsidR="00AE54B5" w:rsidRDefault="00AE54B5"/>
    <w:p w14:paraId="229DB5AD" w14:textId="77777777" w:rsidR="00AE54B5" w:rsidRDefault="00AE54B5"/>
    <w:p w14:paraId="174F67EB" w14:textId="77777777" w:rsidR="00AE54B5" w:rsidRDefault="00AE54B5"/>
    <w:p w14:paraId="5C527371" w14:textId="77777777" w:rsidR="00AE54B5" w:rsidRDefault="00AE54B5"/>
    <w:p w14:paraId="6223A46B" w14:textId="77777777" w:rsidR="00AE54B5" w:rsidRDefault="00AE54B5"/>
    <w:p w14:paraId="0C678C11" w14:textId="77777777" w:rsidR="00AE54B5" w:rsidRDefault="00AE54B5"/>
    <w:p w14:paraId="7B7530EE" w14:textId="77777777" w:rsidR="00AE54B5" w:rsidRDefault="00AE54B5"/>
    <w:p w14:paraId="0D5CF77D" w14:textId="77777777" w:rsidR="00AE54B5" w:rsidRDefault="007E42CE" w:rsidP="007E42CE">
      <w:pPr>
        <w:pStyle w:val="Heading1"/>
        <w:rPr>
          <w:sz w:val="32"/>
          <w:u w:val="single"/>
        </w:rPr>
      </w:pPr>
      <w:bookmarkStart w:id="0" w:name="_Toc10203736"/>
      <w:r w:rsidRPr="007E42CE">
        <w:rPr>
          <w:sz w:val="32"/>
          <w:u w:val="single"/>
        </w:rPr>
        <w:lastRenderedPageBreak/>
        <w:t>Introduction</w:t>
      </w:r>
      <w:bookmarkEnd w:id="0"/>
    </w:p>
    <w:p w14:paraId="428F2E15" w14:textId="77777777" w:rsidR="00816411" w:rsidRPr="00816411" w:rsidRDefault="00816411" w:rsidP="00816411"/>
    <w:p w14:paraId="09E7B3E6" w14:textId="05DE7E06" w:rsidR="007E42CE" w:rsidRDefault="007E42CE" w:rsidP="007E42CE">
      <w:pPr>
        <w:rPr>
          <w:rFonts w:ascii="Times New Roman" w:hAnsi="Times New Roman" w:cs="Times New Roman"/>
          <w:sz w:val="24"/>
        </w:rPr>
      </w:pPr>
      <w:r>
        <w:rPr>
          <w:rFonts w:ascii="Times New Roman" w:hAnsi="Times New Roman" w:cs="Times New Roman"/>
          <w:sz w:val="24"/>
        </w:rPr>
        <w:t xml:space="preserve">In this assignment I will be talking two separate </w:t>
      </w:r>
      <w:r w:rsidR="003F1CF4">
        <w:rPr>
          <w:rFonts w:ascii="Times New Roman" w:hAnsi="Times New Roman" w:cs="Times New Roman"/>
          <w:sz w:val="24"/>
        </w:rPr>
        <w:t>tasks</w:t>
      </w:r>
      <w:r>
        <w:rPr>
          <w:rFonts w:ascii="Times New Roman" w:hAnsi="Times New Roman" w:cs="Times New Roman"/>
          <w:sz w:val="24"/>
        </w:rPr>
        <w:t xml:space="preserve"> which involve various </w:t>
      </w:r>
      <w:r w:rsidR="003F1CF4">
        <w:rPr>
          <w:rFonts w:ascii="Times New Roman" w:hAnsi="Times New Roman" w:cs="Times New Roman"/>
          <w:sz w:val="24"/>
        </w:rPr>
        <w:t>activities;</w:t>
      </w:r>
      <w:r>
        <w:rPr>
          <w:rFonts w:ascii="Times New Roman" w:hAnsi="Times New Roman" w:cs="Times New Roman"/>
          <w:sz w:val="24"/>
        </w:rPr>
        <w:t xml:space="preserve"> task 1 is using Matlab to provide an audio file which contains a short passage of speech within it that has been corrupted with another audio file. I will determine the frequency of the corrupting tone, creating a filter to remove the tone without losing to much of the original speech content. I will then use the filter to filter </w:t>
      </w:r>
      <w:r w:rsidR="00AD205D">
        <w:rPr>
          <w:rFonts w:ascii="Times New Roman" w:hAnsi="Times New Roman" w:cs="Times New Roman"/>
          <w:sz w:val="24"/>
        </w:rPr>
        <w:t>the</w:t>
      </w:r>
      <w:r>
        <w:rPr>
          <w:rFonts w:ascii="Times New Roman" w:hAnsi="Times New Roman" w:cs="Times New Roman"/>
          <w:sz w:val="24"/>
        </w:rPr>
        <w:t xml:space="preserve"> audio file </w:t>
      </w:r>
      <w:r w:rsidR="00AD205D">
        <w:rPr>
          <w:rFonts w:ascii="Times New Roman" w:hAnsi="Times New Roman" w:cs="Times New Roman"/>
          <w:sz w:val="24"/>
        </w:rPr>
        <w:t xml:space="preserve">and produce a </w:t>
      </w:r>
      <w:r w:rsidR="00BE5048">
        <w:rPr>
          <w:rFonts w:ascii="Times New Roman" w:hAnsi="Times New Roman" w:cs="Times New Roman"/>
          <w:sz w:val="24"/>
        </w:rPr>
        <w:t>cleaned-out</w:t>
      </w:r>
      <w:r w:rsidR="00AD205D">
        <w:rPr>
          <w:rFonts w:ascii="Times New Roman" w:hAnsi="Times New Roman" w:cs="Times New Roman"/>
          <w:sz w:val="24"/>
        </w:rPr>
        <w:t xml:space="preserve"> version without the corruptive background tone. Upon completing </w:t>
      </w:r>
      <w:r w:rsidR="004B5CE8">
        <w:rPr>
          <w:rFonts w:ascii="Times New Roman" w:hAnsi="Times New Roman" w:cs="Times New Roman"/>
          <w:sz w:val="24"/>
        </w:rPr>
        <w:t xml:space="preserve">this </w:t>
      </w:r>
      <w:r w:rsidR="00BE5048">
        <w:rPr>
          <w:rFonts w:ascii="Times New Roman" w:hAnsi="Times New Roman" w:cs="Times New Roman"/>
          <w:sz w:val="24"/>
        </w:rPr>
        <w:t>task,</w:t>
      </w:r>
      <w:r w:rsidR="00AD205D">
        <w:rPr>
          <w:rFonts w:ascii="Times New Roman" w:hAnsi="Times New Roman" w:cs="Times New Roman"/>
          <w:sz w:val="24"/>
        </w:rPr>
        <w:t xml:space="preserve"> I will suggest a method of analysing the effectiveness of my filter. </w:t>
      </w:r>
    </w:p>
    <w:p w14:paraId="18ED30FC" w14:textId="56F065C5" w:rsidR="00AD205D" w:rsidRDefault="0068590F" w:rsidP="007E42CE">
      <w:pPr>
        <w:rPr>
          <w:rFonts w:ascii="Times New Roman" w:hAnsi="Times New Roman" w:cs="Times New Roman"/>
          <w:sz w:val="24"/>
        </w:rPr>
      </w:pPr>
      <w:r>
        <w:rPr>
          <w:rFonts w:ascii="Times New Roman" w:hAnsi="Times New Roman" w:cs="Times New Roman"/>
          <w:sz w:val="24"/>
        </w:rPr>
        <w:t>Task 2</w:t>
      </w:r>
      <w:r w:rsidR="00AD205D">
        <w:rPr>
          <w:rFonts w:ascii="Times New Roman" w:hAnsi="Times New Roman" w:cs="Times New Roman"/>
          <w:sz w:val="24"/>
        </w:rPr>
        <w:t xml:space="preserve"> is more theory based and I will be discussing the evolution of, the mobile phone communication places and the </w:t>
      </w:r>
      <w:r w:rsidR="00BE5048">
        <w:rPr>
          <w:rFonts w:ascii="Times New Roman" w:hAnsi="Times New Roman" w:cs="Times New Roman"/>
          <w:sz w:val="24"/>
        </w:rPr>
        <w:t>ever-increasing</w:t>
      </w:r>
      <w:r w:rsidR="00AD205D">
        <w:rPr>
          <w:rFonts w:ascii="Times New Roman" w:hAnsi="Times New Roman" w:cs="Times New Roman"/>
          <w:sz w:val="24"/>
        </w:rPr>
        <w:t xml:space="preserve"> demand on capacity in mobile networks. I will discuss how this practice is achieved and comparing the approach used in TDMA (Time Division Multiple Access) GSM (Global System for Mobiles) systems with the WCDMA </w:t>
      </w:r>
      <w:r w:rsidR="00D13EB7">
        <w:rPr>
          <w:rFonts w:ascii="Times New Roman" w:hAnsi="Times New Roman" w:cs="Times New Roman"/>
          <w:sz w:val="24"/>
        </w:rPr>
        <w:t>(</w:t>
      </w:r>
      <w:r w:rsidR="00D13EB7" w:rsidRPr="00D13EB7">
        <w:rPr>
          <w:rFonts w:ascii="Times New Roman" w:hAnsi="Times New Roman" w:cs="Times New Roman"/>
          <w:color w:val="222222"/>
          <w:sz w:val="24"/>
          <w:shd w:val="clear" w:color="auto" w:fill="FFFFFF"/>
        </w:rPr>
        <w:t>Wideband Code Division Multiple Access</w:t>
      </w:r>
      <w:r w:rsidR="00D13EB7">
        <w:rPr>
          <w:rFonts w:ascii="Times New Roman" w:hAnsi="Times New Roman" w:cs="Times New Roman"/>
          <w:sz w:val="24"/>
        </w:rPr>
        <w:t>) UMTS (</w:t>
      </w:r>
      <w:r w:rsidR="00D13EB7" w:rsidRPr="00D13EB7">
        <w:rPr>
          <w:rFonts w:ascii="Times New Roman" w:hAnsi="Times New Roman" w:cs="Times New Roman"/>
          <w:color w:val="222222"/>
          <w:sz w:val="24"/>
          <w:shd w:val="clear" w:color="auto" w:fill="FFFFFF"/>
        </w:rPr>
        <w:t>Universal Mobile Telecommunications Service</w:t>
      </w:r>
      <w:r w:rsidR="00D13EB7">
        <w:rPr>
          <w:rFonts w:ascii="Times New Roman" w:hAnsi="Times New Roman" w:cs="Times New Roman"/>
          <w:sz w:val="24"/>
        </w:rPr>
        <w:t xml:space="preserve">) </w:t>
      </w:r>
      <w:r w:rsidR="00AD205D">
        <w:rPr>
          <w:rFonts w:ascii="Times New Roman" w:hAnsi="Times New Roman" w:cs="Times New Roman"/>
          <w:sz w:val="24"/>
        </w:rPr>
        <w:t xml:space="preserve">systems. </w:t>
      </w:r>
    </w:p>
    <w:p w14:paraId="5E7CF063" w14:textId="77777777" w:rsidR="0068590F" w:rsidRDefault="0068590F" w:rsidP="007E42CE">
      <w:pPr>
        <w:rPr>
          <w:rFonts w:ascii="Times New Roman" w:hAnsi="Times New Roman" w:cs="Times New Roman"/>
          <w:sz w:val="24"/>
        </w:rPr>
      </w:pPr>
    </w:p>
    <w:p w14:paraId="7A1EF2AF" w14:textId="6107BD8E" w:rsidR="0068590F" w:rsidRDefault="00D831C8" w:rsidP="007E42CE">
      <w:pPr>
        <w:rPr>
          <w:rFonts w:ascii="Times New Roman" w:hAnsi="Times New Roman" w:cs="Times New Roman"/>
          <w:sz w:val="24"/>
        </w:rPr>
      </w:pPr>
      <w:r>
        <w:rPr>
          <w:noProof/>
        </w:rPr>
        <w:drawing>
          <wp:inline distT="0" distB="0" distL="0" distR="0" wp14:anchorId="00FFCF60" wp14:editId="4EEF7EFE">
            <wp:extent cx="5731510" cy="3570605"/>
            <wp:effectExtent l="0" t="0" r="2540" b="0"/>
            <wp:docPr id="30" name="Picture 30" descr="Image result for WCDMA UMTS and GSM TDMA cellu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WCDMA UMTS and GSM TDMA cellula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70605"/>
                    </a:xfrm>
                    <a:prstGeom prst="rect">
                      <a:avLst/>
                    </a:prstGeom>
                    <a:noFill/>
                    <a:ln>
                      <a:noFill/>
                    </a:ln>
                  </pic:spPr>
                </pic:pic>
              </a:graphicData>
            </a:graphic>
          </wp:inline>
        </w:drawing>
      </w:r>
    </w:p>
    <w:p w14:paraId="105112EC" w14:textId="77777777" w:rsidR="0068590F" w:rsidRDefault="0068590F" w:rsidP="007E42CE">
      <w:pPr>
        <w:rPr>
          <w:rFonts w:ascii="Times New Roman" w:hAnsi="Times New Roman" w:cs="Times New Roman"/>
          <w:sz w:val="24"/>
        </w:rPr>
      </w:pPr>
    </w:p>
    <w:p w14:paraId="114F9837" w14:textId="77777777" w:rsidR="0068590F" w:rsidRDefault="0068590F" w:rsidP="007E42CE">
      <w:pPr>
        <w:rPr>
          <w:rFonts w:ascii="Times New Roman" w:hAnsi="Times New Roman" w:cs="Times New Roman"/>
          <w:sz w:val="24"/>
        </w:rPr>
      </w:pPr>
    </w:p>
    <w:p w14:paraId="358F3D77" w14:textId="766E24D2" w:rsidR="0068590F" w:rsidRDefault="0068590F" w:rsidP="007E42CE">
      <w:pPr>
        <w:rPr>
          <w:rFonts w:ascii="Times New Roman" w:hAnsi="Times New Roman" w:cs="Times New Roman"/>
          <w:sz w:val="24"/>
        </w:rPr>
      </w:pPr>
    </w:p>
    <w:p w14:paraId="5335BCA5" w14:textId="77777777" w:rsidR="0068590F" w:rsidRDefault="0068590F" w:rsidP="007E42CE">
      <w:pPr>
        <w:rPr>
          <w:rFonts w:ascii="Times New Roman" w:hAnsi="Times New Roman" w:cs="Times New Roman"/>
          <w:sz w:val="24"/>
        </w:rPr>
      </w:pPr>
    </w:p>
    <w:p w14:paraId="4B8981D5" w14:textId="77777777" w:rsidR="003F1CF4" w:rsidRDefault="00AE54B5" w:rsidP="00700CE9">
      <w:pPr>
        <w:pStyle w:val="Heading1"/>
        <w:rPr>
          <w:sz w:val="32"/>
          <w:u w:val="single"/>
        </w:rPr>
      </w:pPr>
      <w:bookmarkStart w:id="1" w:name="_Toc10203737"/>
      <w:bookmarkStart w:id="2" w:name="_GoBack"/>
      <w:bookmarkEnd w:id="2"/>
      <w:r w:rsidRPr="007E42CE">
        <w:rPr>
          <w:sz w:val="32"/>
          <w:u w:val="single"/>
        </w:rPr>
        <w:lastRenderedPageBreak/>
        <w:t>Task 1</w:t>
      </w:r>
      <w:bookmarkEnd w:id="1"/>
    </w:p>
    <w:p w14:paraId="7546A211" w14:textId="77777777" w:rsidR="00700CE9" w:rsidRPr="00350AAB" w:rsidRDefault="00021DEF" w:rsidP="00021DEF">
      <w:pPr>
        <w:pStyle w:val="Heading2"/>
        <w:rPr>
          <w:sz w:val="28"/>
          <w:u w:val="single"/>
        </w:rPr>
      </w:pPr>
      <w:bookmarkStart w:id="3" w:name="_Toc10203738"/>
      <w:r w:rsidRPr="00350AAB">
        <w:rPr>
          <w:sz w:val="28"/>
          <w:u w:val="single"/>
        </w:rPr>
        <w:t>Identifying and removing the corruptive noise</w:t>
      </w:r>
      <w:bookmarkEnd w:id="3"/>
    </w:p>
    <w:p w14:paraId="31C45047" w14:textId="77777777" w:rsidR="00700CE9" w:rsidRDefault="003F1CF4" w:rsidP="00AE54B5">
      <w:pPr>
        <w:rPr>
          <w:rFonts w:ascii="Times New Roman" w:hAnsi="Times New Roman" w:cs="Times New Roman"/>
          <w:noProof/>
          <w:sz w:val="24"/>
          <w:lang w:eastAsia="en-GB"/>
        </w:rPr>
      </w:pPr>
      <w:r w:rsidRPr="003F1CF4">
        <w:rPr>
          <w:rFonts w:ascii="Times New Roman" w:hAnsi="Times New Roman" w:cs="Times New Roman"/>
          <w:noProof/>
          <w:sz w:val="24"/>
          <w:lang w:eastAsia="en-GB"/>
        </w:rPr>
        <w:t xml:space="preserve">Task 1 involves idinfitifying and removing the </w:t>
      </w:r>
      <w:r>
        <w:rPr>
          <w:rFonts w:ascii="Times New Roman" w:hAnsi="Times New Roman" w:cs="Times New Roman"/>
          <w:noProof/>
          <w:sz w:val="24"/>
          <w:lang w:eastAsia="en-GB"/>
        </w:rPr>
        <w:t>corrupted</w:t>
      </w:r>
      <w:r w:rsidRPr="003F1CF4">
        <w:rPr>
          <w:rFonts w:ascii="Times New Roman" w:hAnsi="Times New Roman" w:cs="Times New Roman"/>
          <w:noProof/>
          <w:sz w:val="24"/>
          <w:lang w:eastAsia="en-GB"/>
        </w:rPr>
        <w:t xml:space="preserve"> signal within a</w:t>
      </w:r>
      <w:r w:rsidR="00700CE9">
        <w:rPr>
          <w:rFonts w:ascii="Times New Roman" w:hAnsi="Times New Roman" w:cs="Times New Roman"/>
          <w:noProof/>
          <w:sz w:val="24"/>
          <w:lang w:eastAsia="en-GB"/>
        </w:rPr>
        <w:t xml:space="preserve"> audio</w:t>
      </w:r>
      <w:r w:rsidRPr="003F1CF4">
        <w:rPr>
          <w:rFonts w:ascii="Times New Roman" w:hAnsi="Times New Roman" w:cs="Times New Roman"/>
          <w:noProof/>
          <w:sz w:val="24"/>
          <w:lang w:eastAsia="en-GB"/>
        </w:rPr>
        <w:t xml:space="preserve"> tone of arnold schwarzenegger’s voice, saying the iconic quote “I’ll be back”</w:t>
      </w:r>
      <w:r w:rsidR="00700CE9">
        <w:rPr>
          <w:rFonts w:ascii="Times New Roman" w:hAnsi="Times New Roman" w:cs="Times New Roman"/>
          <w:noProof/>
          <w:sz w:val="24"/>
          <w:lang w:eastAsia="en-GB"/>
        </w:rPr>
        <w:t xml:space="preserve"> from The Terminator movies. T</w:t>
      </w:r>
      <w:r>
        <w:rPr>
          <w:rFonts w:ascii="Times New Roman" w:hAnsi="Times New Roman" w:cs="Times New Roman"/>
          <w:noProof/>
          <w:sz w:val="24"/>
          <w:lang w:eastAsia="en-GB"/>
        </w:rPr>
        <w:t>he audiofile is given to us individually and my spercifc one is identified as ToneJ2.wav.</w:t>
      </w:r>
      <w:r w:rsidR="00700CE9">
        <w:rPr>
          <w:rFonts w:ascii="Times New Roman" w:hAnsi="Times New Roman" w:cs="Times New Roman"/>
          <w:noProof/>
          <w:sz w:val="24"/>
          <w:lang w:eastAsia="en-GB"/>
        </w:rPr>
        <w:t xml:space="preserve"> To do this, a computer software programme is used named MatLab which contains the Fast Fourier Transfrom function (fft), allowing the programmer to produce detailed graphs and other forms of data to assist in the analysisng of the corrupted signal. It does this through identifying the corruption in the audiofile as noise, covering the initial audiofile and from that one can beging programming as seen in the image below, to devise a means of filtering out this background noise, convereting the file from the timedomain to the frequancy domain.</w:t>
      </w:r>
    </w:p>
    <w:p w14:paraId="53486F0F" w14:textId="77777777" w:rsidR="000A0465" w:rsidRPr="00A650CC" w:rsidRDefault="00700CE9" w:rsidP="00AE54B5">
      <w:pPr>
        <w:rPr>
          <w:rFonts w:ascii="Times New Roman" w:hAnsi="Times New Roman" w:cs="Times New Roman"/>
          <w:noProof/>
          <w:sz w:val="24"/>
          <w:lang w:eastAsia="en-GB"/>
        </w:rPr>
      </w:pPr>
      <w:r>
        <w:rPr>
          <w:noProof/>
          <w:lang w:eastAsia="en-GB"/>
        </w:rPr>
        <w:drawing>
          <wp:anchor distT="0" distB="0" distL="114300" distR="114300" simplePos="0" relativeHeight="251668480" behindDoc="1" locked="0" layoutInCell="1" allowOverlap="1" wp14:anchorId="56AD9CED" wp14:editId="5D6A0D75">
            <wp:simplePos x="0" y="0"/>
            <wp:positionH relativeFrom="column">
              <wp:posOffset>-152400</wp:posOffset>
            </wp:positionH>
            <wp:positionV relativeFrom="paragraph">
              <wp:posOffset>1062355</wp:posOffset>
            </wp:positionV>
            <wp:extent cx="5800725" cy="314325"/>
            <wp:effectExtent l="0" t="0" r="9525" b="9525"/>
            <wp:wrapTight wrapText="bothSides">
              <wp:wrapPolygon edited="0">
                <wp:start x="0" y="0"/>
                <wp:lineTo x="0" y="20945"/>
                <wp:lineTo x="21565" y="20945"/>
                <wp:lineTo x="2156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29449" t="34261" r="21380" b="62820"/>
                    <a:stretch/>
                  </pic:blipFill>
                  <pic:spPr bwMode="auto">
                    <a:xfrm>
                      <a:off x="0" y="0"/>
                      <a:ext cx="5800725" cy="314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1CF4">
        <w:rPr>
          <w:rFonts w:ascii="Times New Roman" w:hAnsi="Times New Roman" w:cs="Times New Roman"/>
          <w:noProof/>
          <w:sz w:val="24"/>
          <w:lang w:eastAsia="en-GB"/>
        </w:rPr>
        <w:t xml:space="preserve">The first step is to select a file location for m.file and the one chosen can be seen below, highlighted in purple. </w:t>
      </w:r>
      <w:r>
        <w:rPr>
          <w:rFonts w:ascii="Times New Roman" w:hAnsi="Times New Roman" w:cs="Times New Roman"/>
          <w:noProof/>
          <w:sz w:val="24"/>
          <w:lang w:eastAsia="en-GB"/>
        </w:rPr>
        <w:t>After that the main programme can be written with a “clear all” at the beginning to clear the command window at the bottom of the screen. Each step will be detailed and explained, as the coding and variables used, fail to offer a correct insight into what is actually going on.</w:t>
      </w:r>
    </w:p>
    <w:p w14:paraId="1CD9864A" w14:textId="77777777" w:rsidR="00021DEF" w:rsidRDefault="00021DEF" w:rsidP="00AE54B5">
      <w:pPr>
        <w:rPr>
          <w:noProof/>
          <w:lang w:eastAsia="en-GB"/>
        </w:rPr>
      </w:pPr>
      <w:r>
        <w:rPr>
          <w:noProof/>
          <w:lang w:eastAsia="en-GB"/>
        </w:rPr>
        <w:drawing>
          <wp:anchor distT="0" distB="0" distL="114300" distR="114300" simplePos="0" relativeHeight="251669504" behindDoc="1" locked="0" layoutInCell="1" allowOverlap="1" wp14:anchorId="489327C8" wp14:editId="5069FB2C">
            <wp:simplePos x="0" y="0"/>
            <wp:positionH relativeFrom="column">
              <wp:posOffset>-85725</wp:posOffset>
            </wp:positionH>
            <wp:positionV relativeFrom="paragraph">
              <wp:posOffset>30480</wp:posOffset>
            </wp:positionV>
            <wp:extent cx="5734050" cy="2797810"/>
            <wp:effectExtent l="0" t="0" r="0" b="2540"/>
            <wp:wrapTight wrapText="bothSides">
              <wp:wrapPolygon edited="0">
                <wp:start x="0" y="0"/>
                <wp:lineTo x="0" y="21473"/>
                <wp:lineTo x="21528" y="21473"/>
                <wp:lineTo x="2152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25458" t="21481" r="4992" b="16556"/>
                    <a:stretch/>
                  </pic:blipFill>
                  <pic:spPr bwMode="auto">
                    <a:xfrm>
                      <a:off x="0" y="0"/>
                      <a:ext cx="5734050" cy="2797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0197AD" w14:textId="77777777" w:rsidR="00125C48" w:rsidRDefault="00021DEF" w:rsidP="00AE54B5">
      <w:pPr>
        <w:rPr>
          <w:rFonts w:ascii="Times New Roman" w:hAnsi="Times New Roman" w:cs="Times New Roman"/>
          <w:noProof/>
          <w:sz w:val="24"/>
          <w:lang w:eastAsia="en-GB"/>
        </w:rPr>
      </w:pPr>
      <w:r>
        <w:rPr>
          <w:rFonts w:ascii="Times New Roman" w:hAnsi="Times New Roman" w:cs="Times New Roman"/>
          <w:noProof/>
          <w:sz w:val="24"/>
          <w:lang w:eastAsia="en-GB"/>
        </w:rPr>
        <w:t xml:space="preserve">. </w:t>
      </w:r>
      <w:r w:rsidR="00700CE9">
        <w:rPr>
          <w:rFonts w:ascii="Times New Roman" w:hAnsi="Times New Roman" w:cs="Times New Roman"/>
          <w:noProof/>
          <w:sz w:val="24"/>
          <w:lang w:eastAsia="en-GB"/>
        </w:rPr>
        <w:t>Line 5</w:t>
      </w:r>
      <w:r w:rsidR="00F82AB9">
        <w:rPr>
          <w:rFonts w:ascii="Times New Roman" w:hAnsi="Times New Roman" w:cs="Times New Roman"/>
          <w:noProof/>
          <w:sz w:val="24"/>
          <w:lang w:eastAsia="en-GB"/>
        </w:rPr>
        <w:t>,</w:t>
      </w:r>
      <w:r w:rsidR="00CA4B59">
        <w:rPr>
          <w:rFonts w:ascii="Times New Roman" w:hAnsi="Times New Roman" w:cs="Times New Roman"/>
          <w:noProof/>
          <w:sz w:val="24"/>
          <w:lang w:eastAsia="en-GB"/>
        </w:rPr>
        <w:t xml:space="preserve"> is the</w:t>
      </w:r>
      <w:r w:rsidR="00D727F8">
        <w:rPr>
          <w:rFonts w:ascii="Times New Roman" w:hAnsi="Times New Roman" w:cs="Times New Roman"/>
          <w:noProof/>
          <w:sz w:val="24"/>
          <w:lang w:eastAsia="en-GB"/>
        </w:rPr>
        <w:t xml:space="preserve"> i</w:t>
      </w:r>
      <w:r>
        <w:rPr>
          <w:rFonts w:ascii="Times New Roman" w:hAnsi="Times New Roman" w:cs="Times New Roman"/>
          <w:noProof/>
          <w:sz w:val="24"/>
          <w:lang w:eastAsia="en-GB"/>
        </w:rPr>
        <w:t xml:space="preserve">dentification of </w:t>
      </w:r>
      <w:r w:rsidR="00D727F8">
        <w:rPr>
          <w:rFonts w:ascii="Times New Roman" w:hAnsi="Times New Roman" w:cs="Times New Roman"/>
          <w:noProof/>
          <w:sz w:val="24"/>
          <w:lang w:eastAsia="en-GB"/>
        </w:rPr>
        <w:t>the tone used in the</w:t>
      </w:r>
      <w:r>
        <w:rPr>
          <w:rFonts w:ascii="Times New Roman" w:hAnsi="Times New Roman" w:cs="Times New Roman"/>
          <w:noProof/>
          <w:sz w:val="24"/>
          <w:lang w:eastAsia="en-GB"/>
        </w:rPr>
        <w:t xml:space="preserve"> su</w:t>
      </w:r>
      <w:r w:rsidR="00D727F8">
        <w:rPr>
          <w:rFonts w:ascii="Times New Roman" w:hAnsi="Times New Roman" w:cs="Times New Roman"/>
          <w:noProof/>
          <w:sz w:val="24"/>
          <w:lang w:eastAsia="en-GB"/>
        </w:rPr>
        <w:t xml:space="preserve">milation, </w:t>
      </w:r>
      <w:r>
        <w:rPr>
          <w:rFonts w:ascii="Times New Roman" w:hAnsi="Times New Roman" w:cs="Times New Roman"/>
          <w:noProof/>
          <w:sz w:val="24"/>
          <w:lang w:eastAsia="en-GB"/>
        </w:rPr>
        <w:t>its named ToneJ2.wav and also</w:t>
      </w:r>
      <w:r w:rsidR="00CA4B59">
        <w:rPr>
          <w:rFonts w:ascii="Times New Roman" w:hAnsi="Times New Roman" w:cs="Times New Roman"/>
          <w:noProof/>
          <w:sz w:val="24"/>
          <w:lang w:eastAsia="en-GB"/>
        </w:rPr>
        <w:t xml:space="preserve"> the</w:t>
      </w:r>
      <w:r>
        <w:rPr>
          <w:rFonts w:ascii="Times New Roman" w:hAnsi="Times New Roman" w:cs="Times New Roman"/>
          <w:noProof/>
          <w:sz w:val="24"/>
          <w:lang w:eastAsia="en-GB"/>
        </w:rPr>
        <w:t xml:space="preserve"> </w:t>
      </w:r>
      <w:r w:rsidR="00CA4B59">
        <w:rPr>
          <w:rFonts w:ascii="Times New Roman" w:hAnsi="Times New Roman" w:cs="Times New Roman"/>
          <w:noProof/>
          <w:sz w:val="24"/>
          <w:lang w:eastAsia="en-GB"/>
        </w:rPr>
        <w:t>contents of</w:t>
      </w:r>
      <w:r>
        <w:rPr>
          <w:rFonts w:ascii="Times New Roman" w:hAnsi="Times New Roman" w:cs="Times New Roman"/>
          <w:noProof/>
          <w:sz w:val="24"/>
          <w:lang w:eastAsia="en-GB"/>
        </w:rPr>
        <w:t xml:space="preserve"> the individual corruptive noise</w:t>
      </w:r>
      <w:r w:rsidR="00CA4B59">
        <w:rPr>
          <w:rFonts w:ascii="Times New Roman" w:hAnsi="Times New Roman" w:cs="Times New Roman"/>
          <w:noProof/>
          <w:sz w:val="24"/>
          <w:lang w:eastAsia="en-GB"/>
        </w:rPr>
        <w:t xml:space="preserve"> freqcuency</w:t>
      </w:r>
      <w:r>
        <w:rPr>
          <w:rFonts w:ascii="Times New Roman" w:hAnsi="Times New Roman" w:cs="Times New Roman"/>
          <w:noProof/>
          <w:sz w:val="24"/>
          <w:lang w:eastAsia="en-GB"/>
        </w:rPr>
        <w:t xml:space="preserve"> in the background.</w:t>
      </w:r>
    </w:p>
    <w:p w14:paraId="3824BD09" w14:textId="77777777" w:rsidR="00021DEF" w:rsidRDefault="00021DEF" w:rsidP="00AE54B5">
      <w:pPr>
        <w:rPr>
          <w:rFonts w:ascii="Times New Roman" w:hAnsi="Times New Roman" w:cs="Times New Roman"/>
          <w:noProof/>
          <w:sz w:val="24"/>
          <w:lang w:eastAsia="en-GB"/>
        </w:rPr>
      </w:pPr>
      <w:r>
        <w:rPr>
          <w:rFonts w:ascii="Times New Roman" w:hAnsi="Times New Roman" w:cs="Times New Roman"/>
          <w:noProof/>
          <w:sz w:val="24"/>
          <w:lang w:eastAsia="en-GB"/>
        </w:rPr>
        <w:t>. Line</w:t>
      </w:r>
      <w:r w:rsidR="00CA4B59">
        <w:rPr>
          <w:rFonts w:ascii="Times New Roman" w:hAnsi="Times New Roman" w:cs="Times New Roman"/>
          <w:noProof/>
          <w:sz w:val="24"/>
          <w:lang w:eastAsia="en-GB"/>
        </w:rPr>
        <w:t xml:space="preserve"> 7</w:t>
      </w:r>
      <w:r w:rsidR="00F82AB9">
        <w:rPr>
          <w:rFonts w:ascii="Times New Roman" w:hAnsi="Times New Roman" w:cs="Times New Roman"/>
          <w:noProof/>
          <w:sz w:val="24"/>
          <w:lang w:eastAsia="en-GB"/>
        </w:rPr>
        <w:t>,</w:t>
      </w:r>
      <w:r w:rsidR="00CA4B59">
        <w:rPr>
          <w:rFonts w:ascii="Times New Roman" w:hAnsi="Times New Roman" w:cs="Times New Roman"/>
          <w:noProof/>
          <w:sz w:val="24"/>
          <w:lang w:eastAsia="en-GB"/>
        </w:rPr>
        <w:t xml:space="preserve"> allows the</w:t>
      </w:r>
      <w:r>
        <w:rPr>
          <w:rFonts w:ascii="Times New Roman" w:hAnsi="Times New Roman" w:cs="Times New Roman"/>
          <w:noProof/>
          <w:sz w:val="24"/>
          <w:lang w:eastAsia="en-GB"/>
        </w:rPr>
        <w:t xml:space="preserve"> operator to listen to the audio file, with the corruptive noice, before any alterations are made. </w:t>
      </w:r>
    </w:p>
    <w:p w14:paraId="7474DF67" w14:textId="77777777" w:rsidR="00021DEF" w:rsidRDefault="00021DEF" w:rsidP="00AE54B5">
      <w:pPr>
        <w:rPr>
          <w:rFonts w:ascii="Times New Roman" w:hAnsi="Times New Roman" w:cs="Times New Roman"/>
          <w:noProof/>
          <w:sz w:val="24"/>
          <w:lang w:eastAsia="en-GB"/>
        </w:rPr>
      </w:pPr>
      <w:r>
        <w:rPr>
          <w:rFonts w:ascii="Times New Roman" w:hAnsi="Times New Roman" w:cs="Times New Roman"/>
          <w:noProof/>
          <w:sz w:val="24"/>
          <w:lang w:eastAsia="en-GB"/>
        </w:rPr>
        <w:t>. Line</w:t>
      </w:r>
      <w:r w:rsidR="00F82AB9">
        <w:rPr>
          <w:rFonts w:ascii="Times New Roman" w:hAnsi="Times New Roman" w:cs="Times New Roman"/>
          <w:noProof/>
          <w:sz w:val="24"/>
          <w:lang w:eastAsia="en-GB"/>
        </w:rPr>
        <w:t xml:space="preserve"> 8, </w:t>
      </w:r>
      <w:r>
        <w:rPr>
          <w:rFonts w:ascii="Times New Roman" w:hAnsi="Times New Roman" w:cs="Times New Roman"/>
          <w:noProof/>
          <w:sz w:val="24"/>
          <w:lang w:eastAsia="en-GB"/>
        </w:rPr>
        <w:t>is where the Fast Fourier Transfer Function, is added to the wav file.</w:t>
      </w:r>
    </w:p>
    <w:p w14:paraId="42AB6A27" w14:textId="77777777" w:rsidR="00F82AB9" w:rsidRDefault="00021DEF" w:rsidP="00AE54B5">
      <w:pPr>
        <w:rPr>
          <w:rFonts w:ascii="Times New Roman" w:hAnsi="Times New Roman" w:cs="Times New Roman"/>
          <w:noProof/>
          <w:sz w:val="24"/>
          <w:lang w:eastAsia="en-GB"/>
        </w:rPr>
      </w:pPr>
      <w:r>
        <w:rPr>
          <w:rFonts w:ascii="Times New Roman" w:hAnsi="Times New Roman" w:cs="Times New Roman"/>
          <w:noProof/>
          <w:sz w:val="24"/>
          <w:lang w:eastAsia="en-GB"/>
        </w:rPr>
        <w:t xml:space="preserve">. Line </w:t>
      </w:r>
      <w:r w:rsidR="00F82AB9">
        <w:rPr>
          <w:rFonts w:ascii="Times New Roman" w:hAnsi="Times New Roman" w:cs="Times New Roman"/>
          <w:noProof/>
          <w:sz w:val="24"/>
          <w:lang w:eastAsia="en-GB"/>
        </w:rPr>
        <w:t>9 – 11, is establishing the length and power of the frequency within the audio file used.</w:t>
      </w:r>
    </w:p>
    <w:p w14:paraId="45143E32" w14:textId="77777777" w:rsidR="00F82AB9" w:rsidRDefault="00F82AB9" w:rsidP="00AE54B5">
      <w:pPr>
        <w:rPr>
          <w:rFonts w:ascii="Times New Roman" w:hAnsi="Times New Roman" w:cs="Times New Roman"/>
          <w:noProof/>
          <w:sz w:val="24"/>
          <w:lang w:eastAsia="en-GB"/>
        </w:rPr>
      </w:pPr>
      <w:r>
        <w:rPr>
          <w:rFonts w:ascii="Times New Roman" w:hAnsi="Times New Roman" w:cs="Times New Roman"/>
          <w:noProof/>
          <w:sz w:val="24"/>
          <w:lang w:eastAsia="en-GB"/>
        </w:rPr>
        <w:lastRenderedPageBreak/>
        <w:t xml:space="preserve">. Line 12-14, will give the operator a detailed graph plotting the function and labeling it with the x and y axis, giving a viusal representation to help with analysing. </w:t>
      </w:r>
    </w:p>
    <w:p w14:paraId="34A2F0D0" w14:textId="7BC4A499" w:rsidR="00F82AB9" w:rsidRPr="00AC75D4" w:rsidRDefault="00BE5048" w:rsidP="00AE54B5">
      <w:pPr>
        <w:rPr>
          <w:rFonts w:ascii="Times New Roman" w:hAnsi="Times New Roman" w:cs="Times New Roman"/>
          <w:noProof/>
          <w:sz w:val="24"/>
          <w:lang w:eastAsia="en-GB"/>
        </w:rPr>
      </w:pPr>
      <w:r>
        <w:rPr>
          <w:noProof/>
          <w:lang w:eastAsia="en-GB"/>
        </w:rPr>
        <w:drawing>
          <wp:anchor distT="0" distB="0" distL="114300" distR="114300" simplePos="0" relativeHeight="251660288" behindDoc="1" locked="0" layoutInCell="1" allowOverlap="1" wp14:anchorId="33B9B0CC" wp14:editId="68096B2D">
            <wp:simplePos x="0" y="0"/>
            <wp:positionH relativeFrom="column">
              <wp:posOffset>2990850</wp:posOffset>
            </wp:positionH>
            <wp:positionV relativeFrom="paragraph">
              <wp:posOffset>3093085</wp:posOffset>
            </wp:positionV>
            <wp:extent cx="2752725" cy="2456180"/>
            <wp:effectExtent l="0" t="0" r="9525" b="1270"/>
            <wp:wrapTight wrapText="bothSides">
              <wp:wrapPolygon edited="0">
                <wp:start x="0" y="0"/>
                <wp:lineTo x="0" y="21444"/>
                <wp:lineTo x="21525" y="21444"/>
                <wp:lineTo x="2152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28943" t="2545" r="28971" b="30652"/>
                    <a:stretch/>
                  </pic:blipFill>
                  <pic:spPr bwMode="auto">
                    <a:xfrm>
                      <a:off x="0" y="0"/>
                      <a:ext cx="2752725" cy="2456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3360" behindDoc="1" locked="0" layoutInCell="1" allowOverlap="1" wp14:anchorId="6C97AD59" wp14:editId="74CFD2F8">
            <wp:simplePos x="0" y="0"/>
            <wp:positionH relativeFrom="column">
              <wp:posOffset>-190500</wp:posOffset>
            </wp:positionH>
            <wp:positionV relativeFrom="paragraph">
              <wp:posOffset>3095625</wp:posOffset>
            </wp:positionV>
            <wp:extent cx="2790825" cy="2438400"/>
            <wp:effectExtent l="0" t="0" r="9525" b="0"/>
            <wp:wrapTight wrapText="bothSides">
              <wp:wrapPolygon edited="0">
                <wp:start x="0" y="0"/>
                <wp:lineTo x="0" y="21431"/>
                <wp:lineTo x="21526" y="21431"/>
                <wp:lineTo x="2152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28585" t="2331" r="29013" b="31780"/>
                    <a:stretch/>
                  </pic:blipFill>
                  <pic:spPr bwMode="auto">
                    <a:xfrm>
                      <a:off x="0" y="0"/>
                      <a:ext cx="2790825" cy="2438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C75D4">
        <w:rPr>
          <w:noProof/>
          <w:lang w:eastAsia="en-GB"/>
        </w:rPr>
        <w:drawing>
          <wp:anchor distT="0" distB="0" distL="114300" distR="114300" simplePos="0" relativeHeight="251666432" behindDoc="1" locked="0" layoutInCell="1" allowOverlap="1" wp14:anchorId="0CD5A6D2" wp14:editId="7B6D85FA">
            <wp:simplePos x="0" y="0"/>
            <wp:positionH relativeFrom="column">
              <wp:posOffset>-190500</wp:posOffset>
            </wp:positionH>
            <wp:positionV relativeFrom="paragraph">
              <wp:posOffset>892810</wp:posOffset>
            </wp:positionV>
            <wp:extent cx="5860415" cy="1962150"/>
            <wp:effectExtent l="0" t="0" r="6985" b="0"/>
            <wp:wrapTight wrapText="bothSides">
              <wp:wrapPolygon edited="0">
                <wp:start x="0" y="0"/>
                <wp:lineTo x="0" y="21390"/>
                <wp:lineTo x="21556" y="21390"/>
                <wp:lineTo x="2155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25124" t="21606" r="8320" b="38757"/>
                    <a:stretch/>
                  </pic:blipFill>
                  <pic:spPr bwMode="auto">
                    <a:xfrm>
                      <a:off x="0" y="0"/>
                      <a:ext cx="5860415" cy="1962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0DDE">
        <w:rPr>
          <w:rFonts w:ascii="Times New Roman" w:hAnsi="Times New Roman" w:cs="Times New Roman"/>
          <w:noProof/>
          <w:sz w:val="24"/>
          <w:lang w:eastAsia="en-GB"/>
        </w:rPr>
        <w:t>The programme can then be run which will play the audio file</w:t>
      </w:r>
      <w:r w:rsidR="00AC75D4">
        <w:rPr>
          <w:rFonts w:ascii="Times New Roman" w:hAnsi="Times New Roman" w:cs="Times New Roman"/>
          <w:noProof/>
          <w:sz w:val="24"/>
          <w:lang w:eastAsia="en-GB"/>
        </w:rPr>
        <w:t xml:space="preserve"> in the frequency domain</w:t>
      </w:r>
      <w:r w:rsidR="00670DDE">
        <w:rPr>
          <w:rFonts w:ascii="Times New Roman" w:hAnsi="Times New Roman" w:cs="Times New Roman"/>
          <w:noProof/>
          <w:sz w:val="24"/>
          <w:lang w:eastAsia="en-GB"/>
        </w:rPr>
        <w:t xml:space="preserve"> and also bring up the pgraphs in a sepersate tab, as seen below </w:t>
      </w:r>
      <w:r w:rsidR="00AC75D4">
        <w:rPr>
          <w:rFonts w:ascii="Times New Roman" w:hAnsi="Times New Roman" w:cs="Times New Roman"/>
          <w:noProof/>
          <w:sz w:val="24"/>
          <w:lang w:eastAsia="en-GB"/>
        </w:rPr>
        <w:t>in figure 1 and 2 (figure 2 is a zoomed in version of figure 1 to identify the corruption within the tone). The images below identify the corruption tone as being 1000, on the frequency axis.</w:t>
      </w:r>
    </w:p>
    <w:p w14:paraId="69FD1D92" w14:textId="45890781" w:rsidR="00125C48" w:rsidRDefault="00BE5048" w:rsidP="00AE54B5">
      <w:pPr>
        <w:rPr>
          <w:noProof/>
          <w:lang w:eastAsia="en-GB"/>
        </w:rPr>
      </w:pPr>
      <w:r>
        <w:rPr>
          <w:noProof/>
          <w:lang w:eastAsia="en-GB"/>
        </w:rPr>
        <w:drawing>
          <wp:anchor distT="0" distB="0" distL="114300" distR="114300" simplePos="0" relativeHeight="251665408" behindDoc="1" locked="0" layoutInCell="1" allowOverlap="1" wp14:anchorId="2AC2897D" wp14:editId="4DD3DCA7">
            <wp:simplePos x="0" y="0"/>
            <wp:positionH relativeFrom="column">
              <wp:posOffset>-189230</wp:posOffset>
            </wp:positionH>
            <wp:positionV relativeFrom="paragraph">
              <wp:posOffset>4940935</wp:posOffset>
            </wp:positionV>
            <wp:extent cx="2686050" cy="2432050"/>
            <wp:effectExtent l="0" t="0" r="0" b="6350"/>
            <wp:wrapTight wrapText="bothSides">
              <wp:wrapPolygon edited="0">
                <wp:start x="0" y="0"/>
                <wp:lineTo x="0" y="21487"/>
                <wp:lineTo x="21447" y="21487"/>
                <wp:lineTo x="2144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t="47345" r="72932" b="9055"/>
                    <a:stretch/>
                  </pic:blipFill>
                  <pic:spPr bwMode="auto">
                    <a:xfrm>
                      <a:off x="0" y="0"/>
                      <a:ext cx="2686050" cy="2432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71FC83" w14:textId="2612B2F7" w:rsidR="00125C48" w:rsidRPr="00AC75D4" w:rsidRDefault="00AC75D4" w:rsidP="00AE54B5">
      <w:pPr>
        <w:rPr>
          <w:rFonts w:ascii="Times New Roman" w:hAnsi="Times New Roman" w:cs="Times New Roman"/>
          <w:noProof/>
          <w:sz w:val="24"/>
          <w:lang w:eastAsia="en-GB"/>
        </w:rPr>
      </w:pPr>
      <w:r>
        <w:rPr>
          <w:rFonts w:ascii="Times New Roman" w:hAnsi="Times New Roman" w:cs="Times New Roman"/>
          <w:noProof/>
          <w:sz w:val="24"/>
          <w:lang w:eastAsia="en-GB"/>
        </w:rPr>
        <w:t>This tab is listing all the values for each command used, which become essential later on when contructing a filter to filter out the corruptive noise, from the wav file.</w:t>
      </w:r>
    </w:p>
    <w:p w14:paraId="78F11E21" w14:textId="7B0D3A78" w:rsidR="00125C48" w:rsidRDefault="00125C48" w:rsidP="00AE54B5">
      <w:pPr>
        <w:rPr>
          <w:noProof/>
          <w:lang w:eastAsia="en-GB"/>
        </w:rPr>
      </w:pPr>
    </w:p>
    <w:p w14:paraId="551DD172" w14:textId="348FC1D7" w:rsidR="00125C48" w:rsidRDefault="00125C48" w:rsidP="00AE54B5">
      <w:pPr>
        <w:rPr>
          <w:noProof/>
          <w:lang w:eastAsia="en-GB"/>
        </w:rPr>
      </w:pPr>
    </w:p>
    <w:p w14:paraId="73F8ED2F" w14:textId="6E1315D4" w:rsidR="000A0465" w:rsidRDefault="000A0465" w:rsidP="00AE54B5">
      <w:pPr>
        <w:rPr>
          <w:noProof/>
          <w:lang w:eastAsia="en-GB"/>
        </w:rPr>
      </w:pPr>
    </w:p>
    <w:p w14:paraId="2FB01E0F" w14:textId="1D043F09" w:rsidR="000A0465" w:rsidRDefault="000A0465" w:rsidP="00AE54B5">
      <w:pPr>
        <w:rPr>
          <w:noProof/>
          <w:lang w:eastAsia="en-GB"/>
        </w:rPr>
      </w:pPr>
    </w:p>
    <w:p w14:paraId="127DF434" w14:textId="1E34FBA3" w:rsidR="003767D8" w:rsidRDefault="003767D8" w:rsidP="00AE54B5">
      <w:pPr>
        <w:rPr>
          <w:noProof/>
          <w:lang w:eastAsia="en-GB"/>
        </w:rPr>
      </w:pPr>
    </w:p>
    <w:p w14:paraId="142BFD81" w14:textId="77777777" w:rsidR="00984C19" w:rsidRPr="00350AAB" w:rsidRDefault="00FE290C" w:rsidP="00FE290C">
      <w:pPr>
        <w:pStyle w:val="Heading2"/>
        <w:rPr>
          <w:noProof/>
          <w:sz w:val="28"/>
          <w:u w:val="single"/>
          <w:lang w:eastAsia="en-GB"/>
        </w:rPr>
      </w:pPr>
      <w:bookmarkStart w:id="4" w:name="_Toc10203739"/>
      <w:r w:rsidRPr="00350AAB">
        <w:rPr>
          <w:noProof/>
          <w:sz w:val="28"/>
          <w:u w:val="single"/>
          <w:lang w:eastAsia="en-GB"/>
        </w:rPr>
        <w:lastRenderedPageBreak/>
        <w:t>Filter Design</w:t>
      </w:r>
      <w:bookmarkEnd w:id="4"/>
    </w:p>
    <w:p w14:paraId="76A8F65B" w14:textId="77777777" w:rsidR="000A0465" w:rsidRDefault="00D76E67" w:rsidP="00AE54B5">
      <w:pPr>
        <w:rPr>
          <w:rFonts w:ascii="Times New Roman" w:hAnsi="Times New Roman" w:cs="Times New Roman"/>
          <w:noProof/>
          <w:sz w:val="24"/>
          <w:lang w:eastAsia="en-GB"/>
        </w:rPr>
      </w:pPr>
      <w:r>
        <w:rPr>
          <w:rFonts w:ascii="Times New Roman" w:hAnsi="Times New Roman" w:cs="Times New Roman"/>
          <w:noProof/>
          <w:sz w:val="24"/>
          <w:lang w:eastAsia="en-GB"/>
        </w:rPr>
        <w:t xml:space="preserve">Now that the frequenbcy of the corruptyive tobn has been found at the frequancy of 1000, the filter can now be added to remove it., enabling the tone to be played without the background noise that can be heard when the audio file is played. A windowing technique will be used to filter out the corruption within the tone and this is detremined by range of the frequency from the low to high cut off parameters. A wide ranged transition band will remove the corruptive singal, but can also remove a portion from the audio file, therefore a smaller tranisition band is required creating shaper more affective taps which would incresse the overall cost of the filter. </w:t>
      </w:r>
    </w:p>
    <w:p w14:paraId="4AFFFF9D" w14:textId="77777777" w:rsidR="00D76E67" w:rsidRDefault="00D76E67" w:rsidP="00AE54B5">
      <w:pPr>
        <w:rPr>
          <w:rFonts w:ascii="Times New Roman" w:hAnsi="Times New Roman" w:cs="Times New Roman"/>
          <w:noProof/>
          <w:sz w:val="24"/>
          <w:lang w:eastAsia="en-GB"/>
        </w:rPr>
      </w:pPr>
      <w:r>
        <w:rPr>
          <w:rFonts w:ascii="Times New Roman" w:hAnsi="Times New Roman" w:cs="Times New Roman"/>
          <w:noProof/>
          <w:sz w:val="24"/>
          <w:lang w:eastAsia="en-GB"/>
        </w:rPr>
        <w:t xml:space="preserve">The windowing technique will be reprented in the diagram below, detailing </w:t>
      </w:r>
      <w:r w:rsidR="00B54E95">
        <w:rPr>
          <w:rFonts w:ascii="Times New Roman" w:hAnsi="Times New Roman" w:cs="Times New Roman"/>
          <w:noProof/>
          <w:sz w:val="24"/>
          <w:lang w:eastAsia="en-GB"/>
        </w:rPr>
        <w:t xml:space="preserve">each element and implimentined the frequencies sued in this simulation. </w:t>
      </w:r>
    </w:p>
    <w:p w14:paraId="59FDFBEE" w14:textId="77777777" w:rsidR="009106E6" w:rsidRDefault="009106E6" w:rsidP="00AE54B5">
      <w:pPr>
        <w:rPr>
          <w:noProof/>
          <w:lang w:eastAsia="en-GB"/>
        </w:rPr>
      </w:pPr>
    </w:p>
    <w:p w14:paraId="7FB6C7C0" w14:textId="77777777" w:rsidR="00E808E1" w:rsidRDefault="00E808E1" w:rsidP="00AE54B5">
      <w:pPr>
        <w:rPr>
          <w:noProof/>
          <w:lang w:eastAsia="en-GB"/>
        </w:rPr>
      </w:pPr>
    </w:p>
    <w:p w14:paraId="221A1F57" w14:textId="77777777" w:rsidR="00A432FF" w:rsidRDefault="00E808E1" w:rsidP="00AE54B5">
      <w:pPr>
        <w:rPr>
          <w:noProof/>
          <w:lang w:eastAsia="en-GB"/>
        </w:rPr>
      </w:pPr>
      <w:r>
        <w:rPr>
          <w:noProof/>
          <w:lang w:eastAsia="en-GB"/>
        </w:rPr>
        <w:drawing>
          <wp:inline distT="0" distB="0" distL="0" distR="0" wp14:anchorId="0A266DC0" wp14:editId="7F4D1A17">
            <wp:extent cx="5527319" cy="283889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415" t="31333" r="27271" b="25464"/>
                    <a:stretch/>
                  </pic:blipFill>
                  <pic:spPr bwMode="auto">
                    <a:xfrm>
                      <a:off x="0" y="0"/>
                      <a:ext cx="5547879" cy="2849453"/>
                    </a:xfrm>
                    <a:prstGeom prst="rect">
                      <a:avLst/>
                    </a:prstGeom>
                    <a:ln>
                      <a:noFill/>
                    </a:ln>
                    <a:extLst>
                      <a:ext uri="{53640926-AAD7-44D8-BBD7-CCE9431645EC}">
                        <a14:shadowObscured xmlns:a14="http://schemas.microsoft.com/office/drawing/2010/main"/>
                      </a:ext>
                    </a:extLst>
                  </pic:spPr>
                </pic:pic>
              </a:graphicData>
            </a:graphic>
          </wp:inline>
        </w:drawing>
      </w:r>
    </w:p>
    <w:p w14:paraId="5F31198E" w14:textId="77777777" w:rsidR="00A432FF" w:rsidRPr="00D76E67" w:rsidRDefault="00A432FF" w:rsidP="00AE54B5">
      <w:pPr>
        <w:rPr>
          <w:rFonts w:ascii="Times New Roman" w:hAnsi="Times New Roman" w:cs="Times New Roman"/>
          <w:noProof/>
          <w:sz w:val="24"/>
          <w:lang w:eastAsia="en-GB"/>
        </w:rPr>
      </w:pPr>
    </w:p>
    <w:p w14:paraId="79AE4B54" w14:textId="77777777" w:rsidR="00623963" w:rsidRPr="00623963" w:rsidRDefault="00E808E1" w:rsidP="00AE54B5">
      <w:pPr>
        <w:rPr>
          <w:rFonts w:ascii="Times New Roman" w:hAnsi="Times New Roman" w:cs="Times New Roman"/>
          <w:noProof/>
          <w:sz w:val="24"/>
          <w:lang w:eastAsia="en-GB"/>
        </w:rPr>
      </w:pPr>
      <w:r>
        <w:rPr>
          <w:rFonts w:ascii="Times New Roman" w:hAnsi="Times New Roman" w:cs="Times New Roman"/>
          <w:noProof/>
          <w:sz w:val="24"/>
          <w:lang w:eastAsia="en-GB"/>
        </w:rPr>
        <w:t>Lines 16 and 17 identify the low and high cut off points of the image above, which are the 30 Hz frequency that is either side of the corruptive signal at 1000 Hz.</w:t>
      </w:r>
    </w:p>
    <w:p w14:paraId="2E8CC130" w14:textId="77777777" w:rsidR="00E808E1" w:rsidRPr="00623963" w:rsidRDefault="00E808E1" w:rsidP="00AE54B5">
      <w:pPr>
        <w:rPr>
          <w:rFonts w:ascii="Times New Roman" w:hAnsi="Times New Roman" w:cs="Times New Roman"/>
          <w:noProof/>
          <w:sz w:val="24"/>
          <w:lang w:eastAsia="en-GB"/>
        </w:rPr>
      </w:pPr>
      <w:r>
        <w:rPr>
          <w:noProof/>
          <w:lang w:eastAsia="en-GB"/>
        </w:rPr>
        <w:drawing>
          <wp:anchor distT="0" distB="0" distL="114300" distR="114300" simplePos="0" relativeHeight="251656704" behindDoc="1" locked="0" layoutInCell="1" allowOverlap="1" wp14:anchorId="4BEEDF2A" wp14:editId="25F41D02">
            <wp:simplePos x="0" y="0"/>
            <wp:positionH relativeFrom="column">
              <wp:posOffset>0</wp:posOffset>
            </wp:positionH>
            <wp:positionV relativeFrom="paragraph">
              <wp:posOffset>589915</wp:posOffset>
            </wp:positionV>
            <wp:extent cx="5634990" cy="1052195"/>
            <wp:effectExtent l="0" t="0" r="3810" b="0"/>
            <wp:wrapTight wrapText="bothSides">
              <wp:wrapPolygon edited="0">
                <wp:start x="0" y="0"/>
                <wp:lineTo x="0" y="21118"/>
                <wp:lineTo x="21542" y="21118"/>
                <wp:lineTo x="2154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25458" t="61515" r="4992" b="18163"/>
                    <a:stretch/>
                  </pic:blipFill>
                  <pic:spPr bwMode="auto">
                    <a:xfrm>
                      <a:off x="0" y="0"/>
                      <a:ext cx="5634990" cy="1052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lang w:eastAsia="en-GB"/>
        </w:rPr>
        <w:t>Line 18 represents the Tband (transition band), which is a value of 5 Hz indicated either side of the image above.</w:t>
      </w:r>
    </w:p>
    <w:p w14:paraId="1A195AD6" w14:textId="6D19041E" w:rsidR="002A680A" w:rsidRPr="00350AAB" w:rsidRDefault="002A680A" w:rsidP="002A680A">
      <w:pPr>
        <w:pStyle w:val="Heading2"/>
        <w:rPr>
          <w:noProof/>
          <w:u w:val="single"/>
          <w:lang w:eastAsia="en-GB"/>
        </w:rPr>
      </w:pPr>
      <w:bookmarkStart w:id="5" w:name="_Toc10203740"/>
      <w:r w:rsidRPr="00350AAB">
        <w:rPr>
          <w:noProof/>
          <w:u w:val="single"/>
          <w:lang w:eastAsia="en-GB"/>
        </w:rPr>
        <w:lastRenderedPageBreak/>
        <w:t>Normalising the frequency</w:t>
      </w:r>
      <w:bookmarkEnd w:id="5"/>
    </w:p>
    <w:p w14:paraId="68DC2906" w14:textId="1327ECC8" w:rsidR="00D76E67" w:rsidRDefault="006E59B3" w:rsidP="00AE54B5">
      <w:pPr>
        <w:rPr>
          <w:rFonts w:ascii="Times New Roman" w:hAnsi="Times New Roman" w:cs="Times New Roman"/>
          <w:noProof/>
          <w:sz w:val="24"/>
          <w:lang w:eastAsia="en-GB"/>
        </w:rPr>
      </w:pPr>
      <w:r>
        <w:rPr>
          <w:rFonts w:ascii="Times New Roman" w:hAnsi="Times New Roman" w:cs="Times New Roman"/>
          <w:noProof/>
          <w:sz w:val="24"/>
          <w:lang w:eastAsia="en-GB"/>
        </w:rPr>
        <w:t>The next step is to normalise the</w:t>
      </w:r>
      <w:r w:rsidR="00FA0204">
        <w:rPr>
          <w:rFonts w:ascii="Times New Roman" w:hAnsi="Times New Roman" w:cs="Times New Roman"/>
          <w:noProof/>
          <w:sz w:val="24"/>
          <w:lang w:eastAsia="en-GB"/>
        </w:rPr>
        <w:t xml:space="preserve"> high and lowcut</w:t>
      </w:r>
      <w:r>
        <w:rPr>
          <w:rFonts w:ascii="Times New Roman" w:hAnsi="Times New Roman" w:cs="Times New Roman"/>
          <w:noProof/>
          <w:sz w:val="24"/>
          <w:lang w:eastAsia="en-GB"/>
        </w:rPr>
        <w:t xml:space="preserve"> frequenc</w:t>
      </w:r>
      <w:r w:rsidR="00FA0204">
        <w:rPr>
          <w:rFonts w:ascii="Times New Roman" w:hAnsi="Times New Roman" w:cs="Times New Roman"/>
          <w:noProof/>
          <w:sz w:val="24"/>
          <w:lang w:eastAsia="en-GB"/>
        </w:rPr>
        <w:t>ies</w:t>
      </w:r>
      <w:r>
        <w:rPr>
          <w:rFonts w:ascii="Times New Roman" w:hAnsi="Times New Roman" w:cs="Times New Roman"/>
          <w:noProof/>
          <w:sz w:val="24"/>
          <w:lang w:eastAsia="en-GB"/>
        </w:rPr>
        <w:t>, that is done by implimenting the N</w:t>
      </w:r>
      <w:r w:rsidR="00411F77">
        <w:rPr>
          <w:rFonts w:ascii="Times New Roman" w:hAnsi="Times New Roman" w:cs="Times New Roman"/>
          <w:noProof/>
          <w:sz w:val="24"/>
          <w:lang w:eastAsia="en-GB"/>
        </w:rPr>
        <w:t>y</w:t>
      </w:r>
      <w:r>
        <w:rPr>
          <w:rFonts w:ascii="Times New Roman" w:hAnsi="Times New Roman" w:cs="Times New Roman"/>
          <w:noProof/>
          <w:sz w:val="24"/>
          <w:lang w:eastAsia="en-GB"/>
        </w:rPr>
        <w:t>q</w:t>
      </w:r>
      <w:r w:rsidR="00F75CB8">
        <w:rPr>
          <w:rFonts w:ascii="Times New Roman" w:hAnsi="Times New Roman" w:cs="Times New Roman"/>
          <w:noProof/>
          <w:sz w:val="24"/>
          <w:lang w:eastAsia="en-GB"/>
        </w:rPr>
        <w:t xml:space="preserve">uist </w:t>
      </w:r>
      <w:r w:rsidR="00FA0204">
        <w:rPr>
          <w:rFonts w:ascii="Times New Roman" w:hAnsi="Times New Roman" w:cs="Times New Roman"/>
          <w:noProof/>
          <w:sz w:val="24"/>
          <w:lang w:eastAsia="en-GB"/>
        </w:rPr>
        <w:t>rate,</w:t>
      </w:r>
      <w:r w:rsidR="00411F77">
        <w:rPr>
          <w:rFonts w:ascii="Times New Roman" w:hAnsi="Times New Roman" w:cs="Times New Roman"/>
          <w:noProof/>
          <w:sz w:val="24"/>
          <w:lang w:eastAsia="en-GB"/>
        </w:rPr>
        <w:t xml:space="preserve"> through a set of claculation</w:t>
      </w:r>
      <w:r w:rsidR="00FA0204">
        <w:rPr>
          <w:rFonts w:ascii="Times New Roman" w:hAnsi="Times New Roman" w:cs="Times New Roman"/>
          <w:noProof/>
          <w:sz w:val="24"/>
          <w:lang w:eastAsia="en-GB"/>
        </w:rPr>
        <w:t xml:space="preserve">, the Nyquist rate is half the sampling frequency and matlab can do this automatically by the coding seen on line 20. Lines 21-23 shows those normalised frequencies being calculated. </w:t>
      </w:r>
    </w:p>
    <w:p w14:paraId="7DB36D86" w14:textId="72FAB0ED" w:rsidR="00FA0204" w:rsidRDefault="00FA0204" w:rsidP="00FA0204">
      <w:pPr>
        <w:ind w:left="720" w:hanging="720"/>
        <w:rPr>
          <w:rFonts w:ascii="Times New Roman" w:eastAsiaTheme="minorEastAsia" w:hAnsi="Times New Roman" w:cs="Times New Roman"/>
          <w:noProof/>
          <w:sz w:val="24"/>
          <w:lang w:eastAsia="en-GB"/>
        </w:rPr>
      </w:pPr>
      <w:r>
        <w:rPr>
          <w:rFonts w:ascii="Times New Roman" w:hAnsi="Times New Roman" w:cs="Times New Roman"/>
          <w:noProof/>
          <w:sz w:val="24"/>
          <w:lang w:eastAsia="en-GB"/>
        </w:rPr>
        <w:t xml:space="preserve">Now the number of taps can be calculated from a set oc calculation: </w:t>
      </w:r>
      <m:oMath>
        <m:r>
          <w:rPr>
            <w:rFonts w:ascii="Cambria Math" w:hAnsi="Cambria Math" w:cs="Times New Roman"/>
            <w:noProof/>
            <w:sz w:val="24"/>
            <w:lang w:eastAsia="en-GB"/>
          </w:rPr>
          <m:t>N=</m:t>
        </m:r>
        <m:f>
          <m:fPr>
            <m:ctrlPr>
              <w:rPr>
                <w:rFonts w:ascii="Cambria Math" w:hAnsi="Cambria Math" w:cs="Times New Roman"/>
                <w:i/>
                <w:noProof/>
                <w:sz w:val="24"/>
                <w:lang w:eastAsia="en-GB"/>
              </w:rPr>
            </m:ctrlPr>
          </m:fPr>
          <m:num>
            <m:r>
              <w:rPr>
                <w:rFonts w:ascii="Cambria Math" w:hAnsi="Cambria Math" w:cs="Times New Roman"/>
                <w:noProof/>
                <w:sz w:val="24"/>
                <w:lang w:eastAsia="en-GB"/>
              </w:rPr>
              <m:t>3.3</m:t>
            </m:r>
          </m:num>
          <m:den>
            <m:r>
              <w:rPr>
                <w:rFonts w:ascii="Cambria Math" w:hAnsi="Cambria Math" w:cs="Times New Roman"/>
                <w:noProof/>
                <w:sz w:val="24"/>
                <w:lang w:eastAsia="en-GB"/>
              </w:rPr>
              <m:t>TBand Norm</m:t>
            </m:r>
          </m:den>
        </m:f>
      </m:oMath>
    </w:p>
    <w:p w14:paraId="166276ED" w14:textId="7046DF70" w:rsidR="00FA0204" w:rsidRDefault="00FA0204" w:rsidP="00FA0204">
      <w:pPr>
        <w:ind w:left="720" w:hanging="720"/>
        <w:rPr>
          <w:rFonts w:ascii="Times New Roman" w:eastAsiaTheme="minorEastAsia" w:hAnsi="Times New Roman" w:cs="Times New Roman"/>
          <w:noProof/>
          <w:sz w:val="24"/>
          <w:lang w:eastAsia="en-GB"/>
        </w:rPr>
      </w:pPr>
      <w:r>
        <w:rPr>
          <w:rFonts w:ascii="Times New Roman" w:eastAsiaTheme="minorEastAsia" w:hAnsi="Times New Roman" w:cs="Times New Roman"/>
          <w:noProof/>
          <w:sz w:val="24"/>
          <w:lang w:eastAsia="en-GB"/>
        </w:rPr>
        <w:t>N = Number of Taps</w:t>
      </w:r>
    </w:p>
    <w:p w14:paraId="69F6D09C" w14:textId="1A6E51E5" w:rsidR="00FA0204" w:rsidRDefault="00FA0204" w:rsidP="00FA0204">
      <w:pPr>
        <w:ind w:left="720" w:hanging="720"/>
        <w:rPr>
          <w:rFonts w:ascii="Times New Roman" w:eastAsiaTheme="minorEastAsia" w:hAnsi="Times New Roman" w:cs="Times New Roman"/>
          <w:noProof/>
          <w:sz w:val="24"/>
          <w:lang w:eastAsia="en-GB"/>
        </w:rPr>
      </w:pPr>
      <w:r>
        <w:rPr>
          <w:rFonts w:ascii="Times New Roman" w:eastAsiaTheme="minorEastAsia" w:hAnsi="Times New Roman" w:cs="Times New Roman"/>
          <w:noProof/>
          <w:sz w:val="24"/>
          <w:lang w:eastAsia="en-GB"/>
        </w:rPr>
        <w:t>3.3 = From hammning code table</w:t>
      </w:r>
    </w:p>
    <w:p w14:paraId="15486DD9" w14:textId="4CB64975" w:rsidR="00FA0204" w:rsidRDefault="00FA0204" w:rsidP="00FA0204">
      <w:pPr>
        <w:ind w:left="720" w:hanging="720"/>
        <w:rPr>
          <w:rFonts w:ascii="Times New Roman" w:eastAsiaTheme="minorEastAsia" w:hAnsi="Times New Roman" w:cs="Times New Roman"/>
          <w:noProof/>
          <w:sz w:val="24"/>
          <w:lang w:eastAsia="en-GB"/>
        </w:rPr>
      </w:pPr>
      <w:r>
        <w:rPr>
          <w:rFonts w:ascii="Times New Roman" w:eastAsiaTheme="minorEastAsia" w:hAnsi="Times New Roman" w:cs="Times New Roman"/>
          <w:noProof/>
          <w:sz w:val="24"/>
          <w:lang w:eastAsia="en-GB"/>
        </w:rPr>
        <w:t>TBand</w:t>
      </w:r>
      <w:r w:rsidR="00792EE0">
        <w:rPr>
          <w:rFonts w:ascii="Times New Roman" w:eastAsiaTheme="minorEastAsia" w:hAnsi="Times New Roman" w:cs="Times New Roman"/>
          <w:noProof/>
          <w:sz w:val="24"/>
          <w:lang w:eastAsia="en-GB"/>
        </w:rPr>
        <w:t xml:space="preserve"> Norm</w:t>
      </w:r>
      <w:r>
        <w:rPr>
          <w:rFonts w:ascii="Times New Roman" w:eastAsiaTheme="minorEastAsia" w:hAnsi="Times New Roman" w:cs="Times New Roman"/>
          <w:noProof/>
          <w:sz w:val="24"/>
          <w:lang w:eastAsia="en-GB"/>
        </w:rPr>
        <w:t xml:space="preserve"> = </w:t>
      </w:r>
      <w:r w:rsidR="00792EE0">
        <w:rPr>
          <w:rFonts w:ascii="Times New Roman" w:eastAsiaTheme="minorEastAsia" w:hAnsi="Times New Roman" w:cs="Times New Roman"/>
          <w:noProof/>
          <w:sz w:val="24"/>
          <w:lang w:eastAsia="en-GB"/>
        </w:rPr>
        <w:t xml:space="preserve">Normalised </w:t>
      </w:r>
      <w:r>
        <w:rPr>
          <w:rFonts w:ascii="Times New Roman" w:eastAsiaTheme="minorEastAsia" w:hAnsi="Times New Roman" w:cs="Times New Roman"/>
          <w:noProof/>
          <w:sz w:val="24"/>
          <w:lang w:eastAsia="en-GB"/>
        </w:rPr>
        <w:t>Transmistion band</w:t>
      </w:r>
    </w:p>
    <w:p w14:paraId="551B328B" w14:textId="640F3E4B" w:rsidR="00FA0204" w:rsidRDefault="00792EE0" w:rsidP="00FA0204">
      <w:pPr>
        <w:ind w:left="720" w:hanging="720"/>
        <w:rPr>
          <w:rFonts w:ascii="Times New Roman" w:hAnsi="Times New Roman" w:cs="Times New Roman"/>
          <w:noProof/>
          <w:sz w:val="24"/>
          <w:lang w:eastAsia="en-GB"/>
        </w:rPr>
      </w:pPr>
      <w:r>
        <w:rPr>
          <w:rFonts w:ascii="Times New Roman" w:hAnsi="Times New Roman" w:cs="Times New Roman"/>
          <w:noProof/>
          <w:sz w:val="24"/>
          <w:lang w:eastAsia="en-GB"/>
        </w:rPr>
        <w:t>An example of the hamming code table can be seen in figure 1.</w:t>
      </w:r>
    </w:p>
    <w:p w14:paraId="37D5A939" w14:textId="73C24D44" w:rsidR="00792EE0" w:rsidRDefault="00792EE0" w:rsidP="00FA0204">
      <w:pPr>
        <w:ind w:left="720" w:hanging="720"/>
        <w:rPr>
          <w:rFonts w:ascii="Times New Roman" w:hAnsi="Times New Roman" w:cs="Times New Roman"/>
          <w:noProof/>
          <w:sz w:val="24"/>
          <w:lang w:eastAsia="en-GB"/>
        </w:rPr>
      </w:pPr>
      <w:r>
        <w:rPr>
          <w:rFonts w:ascii="Times New Roman" w:hAnsi="Times New Roman" w:cs="Times New Roman"/>
          <w:noProof/>
          <w:sz w:val="24"/>
          <w:lang w:eastAsia="en-GB"/>
        </w:rPr>
        <w:t>Figure 1.</w:t>
      </w:r>
    </w:p>
    <w:tbl>
      <w:tblPr>
        <w:tblStyle w:val="TableGrid"/>
        <w:tblW w:w="8359" w:type="dxa"/>
        <w:tblInd w:w="279" w:type="dxa"/>
        <w:tblLook w:val="04A0" w:firstRow="1" w:lastRow="0" w:firstColumn="1" w:lastColumn="0" w:noHBand="0" w:noVBand="1"/>
      </w:tblPr>
      <w:tblGrid>
        <w:gridCol w:w="2074"/>
        <w:gridCol w:w="2353"/>
        <w:gridCol w:w="1966"/>
        <w:gridCol w:w="1966"/>
      </w:tblGrid>
      <w:tr w:rsidR="00792EE0" w14:paraId="297522B1" w14:textId="77777777" w:rsidTr="00792EE0">
        <w:trPr>
          <w:trHeight w:val="406"/>
        </w:trPr>
        <w:tc>
          <w:tcPr>
            <w:tcW w:w="2074" w:type="dxa"/>
          </w:tcPr>
          <w:p w14:paraId="5EA8A507" w14:textId="1DC5C801" w:rsidR="00792EE0" w:rsidRPr="00792EE0" w:rsidRDefault="00792EE0" w:rsidP="00FA0204">
            <w:pPr>
              <w:rPr>
                <w:rFonts w:ascii="Times New Roman" w:hAnsi="Times New Roman" w:cs="Times New Roman"/>
                <w:b/>
                <w:noProof/>
                <w:sz w:val="24"/>
                <w:lang w:eastAsia="en-GB"/>
              </w:rPr>
            </w:pPr>
            <w:r w:rsidRPr="00792EE0">
              <w:rPr>
                <w:rFonts w:ascii="Times New Roman" w:hAnsi="Times New Roman" w:cs="Times New Roman"/>
                <w:b/>
                <w:noProof/>
                <w:sz w:val="24"/>
                <w:lang w:eastAsia="en-GB"/>
              </w:rPr>
              <w:t>Window Type</w:t>
            </w:r>
          </w:p>
        </w:tc>
        <w:tc>
          <w:tcPr>
            <w:tcW w:w="2353" w:type="dxa"/>
          </w:tcPr>
          <w:p w14:paraId="06CFEFD0" w14:textId="3365A7C8" w:rsidR="00792EE0" w:rsidRPr="00792EE0" w:rsidRDefault="00792EE0" w:rsidP="00FA0204">
            <w:pPr>
              <w:rPr>
                <w:rFonts w:ascii="Times New Roman" w:hAnsi="Times New Roman" w:cs="Times New Roman"/>
                <w:b/>
                <w:noProof/>
                <w:sz w:val="24"/>
                <w:lang w:eastAsia="en-GB"/>
              </w:rPr>
            </w:pPr>
            <w:r w:rsidRPr="00792EE0">
              <w:rPr>
                <w:rFonts w:ascii="Times New Roman" w:hAnsi="Times New Roman" w:cs="Times New Roman"/>
                <w:b/>
                <w:noProof/>
                <w:sz w:val="24"/>
                <w:lang w:eastAsia="en-GB"/>
              </w:rPr>
              <w:t>Normalised transmistion width</w:t>
            </w:r>
          </w:p>
        </w:tc>
        <w:tc>
          <w:tcPr>
            <w:tcW w:w="1966" w:type="dxa"/>
          </w:tcPr>
          <w:p w14:paraId="722FB21C" w14:textId="2F627152" w:rsidR="00792EE0" w:rsidRPr="00792EE0" w:rsidRDefault="00792EE0" w:rsidP="00FA0204">
            <w:pPr>
              <w:rPr>
                <w:rFonts w:ascii="Times New Roman" w:hAnsi="Times New Roman" w:cs="Times New Roman"/>
                <w:b/>
                <w:noProof/>
                <w:sz w:val="24"/>
                <w:lang w:eastAsia="en-GB"/>
              </w:rPr>
            </w:pPr>
            <w:r w:rsidRPr="00792EE0">
              <w:rPr>
                <w:rFonts w:ascii="Times New Roman" w:hAnsi="Times New Roman" w:cs="Times New Roman"/>
                <w:b/>
                <w:noProof/>
                <w:sz w:val="24"/>
                <w:lang w:eastAsia="en-GB"/>
              </w:rPr>
              <w:t>Passband ripple (dB)</w:t>
            </w:r>
          </w:p>
        </w:tc>
        <w:tc>
          <w:tcPr>
            <w:tcW w:w="1966" w:type="dxa"/>
          </w:tcPr>
          <w:p w14:paraId="2AD0DB2D" w14:textId="7230C9B9" w:rsidR="00792EE0" w:rsidRPr="00792EE0" w:rsidRDefault="00792EE0" w:rsidP="00FA0204">
            <w:pPr>
              <w:rPr>
                <w:rFonts w:ascii="Times New Roman" w:hAnsi="Times New Roman" w:cs="Times New Roman"/>
                <w:b/>
                <w:noProof/>
                <w:sz w:val="24"/>
                <w:lang w:eastAsia="en-GB"/>
              </w:rPr>
            </w:pPr>
            <w:r w:rsidRPr="00792EE0">
              <w:rPr>
                <w:rFonts w:ascii="Times New Roman" w:hAnsi="Times New Roman" w:cs="Times New Roman"/>
                <w:b/>
                <w:noProof/>
                <w:sz w:val="24"/>
                <w:lang w:eastAsia="en-GB"/>
              </w:rPr>
              <w:t>Stopband attenuation (dB)</w:t>
            </w:r>
          </w:p>
        </w:tc>
      </w:tr>
      <w:tr w:rsidR="00792EE0" w14:paraId="2240CE22" w14:textId="77777777" w:rsidTr="00792EE0">
        <w:trPr>
          <w:trHeight w:val="406"/>
        </w:trPr>
        <w:tc>
          <w:tcPr>
            <w:tcW w:w="2074" w:type="dxa"/>
          </w:tcPr>
          <w:p w14:paraId="0DC0B5DF" w14:textId="6991C33F"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Blackman</w:t>
            </w:r>
          </w:p>
        </w:tc>
        <w:tc>
          <w:tcPr>
            <w:tcW w:w="2353" w:type="dxa"/>
          </w:tcPr>
          <w:p w14:paraId="350DF01F" w14:textId="0F6B1A17"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5.5/N</w:t>
            </w:r>
          </w:p>
        </w:tc>
        <w:tc>
          <w:tcPr>
            <w:tcW w:w="1966" w:type="dxa"/>
          </w:tcPr>
          <w:p w14:paraId="72C1B35E" w14:textId="5E2BFDA1"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0.0017</w:t>
            </w:r>
          </w:p>
        </w:tc>
        <w:tc>
          <w:tcPr>
            <w:tcW w:w="1966" w:type="dxa"/>
          </w:tcPr>
          <w:p w14:paraId="0C0B22C0" w14:textId="308C0480"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74</w:t>
            </w:r>
          </w:p>
        </w:tc>
      </w:tr>
      <w:tr w:rsidR="00792EE0" w14:paraId="3EC05410" w14:textId="77777777" w:rsidTr="00792EE0">
        <w:trPr>
          <w:trHeight w:val="388"/>
        </w:trPr>
        <w:tc>
          <w:tcPr>
            <w:tcW w:w="2074" w:type="dxa"/>
          </w:tcPr>
          <w:p w14:paraId="2B30B28A" w14:textId="06E87451"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Rectangular</w:t>
            </w:r>
          </w:p>
        </w:tc>
        <w:tc>
          <w:tcPr>
            <w:tcW w:w="2353" w:type="dxa"/>
          </w:tcPr>
          <w:p w14:paraId="063E16DA" w14:textId="0FAFF6EB"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0.9/N</w:t>
            </w:r>
          </w:p>
        </w:tc>
        <w:tc>
          <w:tcPr>
            <w:tcW w:w="1966" w:type="dxa"/>
          </w:tcPr>
          <w:p w14:paraId="16FF5DF3" w14:textId="037D020E"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0.7416</w:t>
            </w:r>
          </w:p>
        </w:tc>
        <w:tc>
          <w:tcPr>
            <w:tcW w:w="1966" w:type="dxa"/>
          </w:tcPr>
          <w:p w14:paraId="5DC3E1F5" w14:textId="4A7951CC"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21</w:t>
            </w:r>
          </w:p>
        </w:tc>
      </w:tr>
      <w:tr w:rsidR="00792EE0" w14:paraId="68865735" w14:textId="77777777" w:rsidTr="00792EE0">
        <w:trPr>
          <w:trHeight w:val="406"/>
        </w:trPr>
        <w:tc>
          <w:tcPr>
            <w:tcW w:w="2074" w:type="dxa"/>
          </w:tcPr>
          <w:p w14:paraId="7365BE67" w14:textId="4013675F"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Hanning</w:t>
            </w:r>
          </w:p>
        </w:tc>
        <w:tc>
          <w:tcPr>
            <w:tcW w:w="2353" w:type="dxa"/>
          </w:tcPr>
          <w:p w14:paraId="21467865" w14:textId="5EBDEE6D"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3.1/N</w:t>
            </w:r>
          </w:p>
        </w:tc>
        <w:tc>
          <w:tcPr>
            <w:tcW w:w="1966" w:type="dxa"/>
          </w:tcPr>
          <w:p w14:paraId="278581A6" w14:textId="541607CB"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0.0545</w:t>
            </w:r>
          </w:p>
        </w:tc>
        <w:tc>
          <w:tcPr>
            <w:tcW w:w="1966" w:type="dxa"/>
          </w:tcPr>
          <w:p w14:paraId="47CB97AB" w14:textId="67F1B0E6"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44</w:t>
            </w:r>
          </w:p>
        </w:tc>
      </w:tr>
      <w:tr w:rsidR="00792EE0" w14:paraId="794D1BF0" w14:textId="77777777" w:rsidTr="00792EE0">
        <w:trPr>
          <w:trHeight w:val="406"/>
        </w:trPr>
        <w:tc>
          <w:tcPr>
            <w:tcW w:w="2074" w:type="dxa"/>
          </w:tcPr>
          <w:p w14:paraId="04CC6F2A" w14:textId="56498492"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Hamming</w:t>
            </w:r>
          </w:p>
        </w:tc>
        <w:tc>
          <w:tcPr>
            <w:tcW w:w="2353" w:type="dxa"/>
          </w:tcPr>
          <w:p w14:paraId="31D148BE" w14:textId="010B3B48"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3.3/N</w:t>
            </w:r>
          </w:p>
        </w:tc>
        <w:tc>
          <w:tcPr>
            <w:tcW w:w="1966" w:type="dxa"/>
          </w:tcPr>
          <w:p w14:paraId="44E07A7D" w14:textId="748CFB76"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0.0194</w:t>
            </w:r>
          </w:p>
        </w:tc>
        <w:tc>
          <w:tcPr>
            <w:tcW w:w="1966" w:type="dxa"/>
          </w:tcPr>
          <w:p w14:paraId="72C7E29A" w14:textId="6210374B" w:rsidR="00792EE0" w:rsidRDefault="00792EE0" w:rsidP="00FA0204">
            <w:pPr>
              <w:rPr>
                <w:rFonts w:ascii="Times New Roman" w:hAnsi="Times New Roman" w:cs="Times New Roman"/>
                <w:noProof/>
                <w:sz w:val="24"/>
                <w:lang w:eastAsia="en-GB"/>
              </w:rPr>
            </w:pPr>
            <w:r>
              <w:rPr>
                <w:rFonts w:ascii="Times New Roman" w:hAnsi="Times New Roman" w:cs="Times New Roman"/>
                <w:noProof/>
                <w:sz w:val="24"/>
                <w:lang w:eastAsia="en-GB"/>
              </w:rPr>
              <w:t>53</w:t>
            </w:r>
          </w:p>
        </w:tc>
      </w:tr>
    </w:tbl>
    <w:p w14:paraId="46E687A9" w14:textId="5DF34705" w:rsidR="00792EE0" w:rsidRDefault="00792EE0" w:rsidP="00792EE0">
      <w:pPr>
        <w:ind w:left="720" w:hanging="720"/>
        <w:rPr>
          <w:rFonts w:ascii="Times New Roman" w:hAnsi="Times New Roman" w:cs="Times New Roman"/>
          <w:noProof/>
          <w:sz w:val="24"/>
          <w:lang w:eastAsia="en-GB"/>
        </w:rPr>
      </w:pPr>
    </w:p>
    <w:p w14:paraId="58F87656" w14:textId="7010F2D8" w:rsidR="00792EE0" w:rsidRDefault="00792EE0" w:rsidP="00792EE0">
      <w:pPr>
        <w:rPr>
          <w:rFonts w:ascii="Times New Roman" w:hAnsi="Times New Roman" w:cs="Times New Roman"/>
          <w:noProof/>
          <w:sz w:val="24"/>
          <w:lang w:eastAsia="en-GB"/>
        </w:rPr>
      </w:pPr>
      <w:r>
        <w:rPr>
          <w:rFonts w:ascii="Times New Roman" w:hAnsi="Times New Roman" w:cs="Times New Roman"/>
          <w:noProof/>
          <w:sz w:val="24"/>
          <w:lang w:eastAsia="en-GB"/>
        </w:rPr>
        <w:t xml:space="preserve">The information from figure 1 can then be used in the coding of matlab, seen on line 29 “fir1” function, this then creates the filter and then appiles it to the audio file. </w:t>
      </w:r>
    </w:p>
    <w:p w14:paraId="0639FC29" w14:textId="77777777" w:rsidR="00411F77" w:rsidRPr="00623963" w:rsidRDefault="00411F77" w:rsidP="00AE54B5">
      <w:pPr>
        <w:rPr>
          <w:rFonts w:ascii="Times New Roman" w:hAnsi="Times New Roman" w:cs="Times New Roman"/>
          <w:noProof/>
          <w:sz w:val="24"/>
          <w:lang w:eastAsia="en-GB"/>
        </w:rPr>
      </w:pPr>
    </w:p>
    <w:p w14:paraId="088A009B" w14:textId="349F3EAE" w:rsidR="00556A97" w:rsidRDefault="00556A97" w:rsidP="00AE54B5">
      <w:pPr>
        <w:rPr>
          <w:noProof/>
          <w:lang w:eastAsia="en-GB"/>
        </w:rPr>
      </w:pPr>
      <w:r>
        <w:rPr>
          <w:noProof/>
          <w:lang w:eastAsia="en-GB"/>
        </w:rPr>
        <w:drawing>
          <wp:inline distT="0" distB="0" distL="0" distR="0" wp14:anchorId="5C345E98" wp14:editId="2C69BD1A">
            <wp:extent cx="5638800" cy="196582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25093" t="30436" r="2449" b="35433"/>
                    <a:stretch/>
                  </pic:blipFill>
                  <pic:spPr bwMode="auto">
                    <a:xfrm>
                      <a:off x="0" y="0"/>
                      <a:ext cx="5669471" cy="1976515"/>
                    </a:xfrm>
                    <a:prstGeom prst="rect">
                      <a:avLst/>
                    </a:prstGeom>
                    <a:ln>
                      <a:noFill/>
                    </a:ln>
                    <a:extLst>
                      <a:ext uri="{53640926-AAD7-44D8-BBD7-CCE9431645EC}">
                        <a14:shadowObscured xmlns:a14="http://schemas.microsoft.com/office/drawing/2010/main"/>
                      </a:ext>
                    </a:extLst>
                  </pic:spPr>
                </pic:pic>
              </a:graphicData>
            </a:graphic>
          </wp:inline>
        </w:drawing>
      </w:r>
    </w:p>
    <w:p w14:paraId="611EBC2B" w14:textId="15E12C3D" w:rsidR="00A432FF" w:rsidRPr="00556A97" w:rsidRDefault="00556A97" w:rsidP="00AE54B5">
      <w:pPr>
        <w:rPr>
          <w:rFonts w:ascii="Times New Roman" w:hAnsi="Times New Roman" w:cs="Times New Roman"/>
          <w:noProof/>
          <w:sz w:val="24"/>
          <w:lang w:eastAsia="en-GB"/>
        </w:rPr>
      </w:pPr>
      <w:r>
        <w:rPr>
          <w:rFonts w:ascii="Times New Roman" w:hAnsi="Times New Roman" w:cs="Times New Roman"/>
          <w:noProof/>
          <w:sz w:val="24"/>
          <w:lang w:eastAsia="en-GB"/>
        </w:rPr>
        <w:t xml:space="preserve">There is a pause command on line 28 to act as a stop action, allowing the program to play the unflitered file for the operator to hear it, then to physically press the entre key inot the command window, to active the filter and hear the audio file again with the </w:t>
      </w:r>
      <w:r w:rsidR="001E70CF">
        <w:rPr>
          <w:rFonts w:ascii="Times New Roman" w:hAnsi="Times New Roman" w:cs="Times New Roman"/>
          <w:noProof/>
          <w:sz w:val="24"/>
          <w:lang w:eastAsia="en-GB"/>
        </w:rPr>
        <w:t>filter</w:t>
      </w:r>
      <w:r>
        <w:rPr>
          <w:rFonts w:ascii="Times New Roman" w:hAnsi="Times New Roman" w:cs="Times New Roman"/>
          <w:noProof/>
          <w:sz w:val="24"/>
          <w:lang w:eastAsia="en-GB"/>
        </w:rPr>
        <w:t xml:space="preserve"> attached, removing the corruption sound. </w:t>
      </w:r>
    </w:p>
    <w:p w14:paraId="7325BA86" w14:textId="19269CA9" w:rsidR="000A0465" w:rsidRPr="00350AAB" w:rsidRDefault="00556A97" w:rsidP="00350AAB">
      <w:pPr>
        <w:pStyle w:val="Heading2"/>
        <w:rPr>
          <w:noProof/>
          <w:sz w:val="28"/>
          <w:u w:val="single"/>
          <w:lang w:eastAsia="en-GB"/>
        </w:rPr>
      </w:pPr>
      <w:bookmarkStart w:id="6" w:name="_Toc10203741"/>
      <w:r w:rsidRPr="00350AAB">
        <w:rPr>
          <w:noProof/>
          <w:sz w:val="28"/>
          <w:u w:val="single"/>
          <w:lang w:eastAsia="en-GB"/>
        </w:rPr>
        <w:lastRenderedPageBreak/>
        <w:t>Filter Analysis</w:t>
      </w:r>
      <w:bookmarkEnd w:id="6"/>
    </w:p>
    <w:p w14:paraId="7954AD06" w14:textId="64E5C210" w:rsidR="00556A97" w:rsidRPr="001E70CF" w:rsidRDefault="001E70CF" w:rsidP="00556A97">
      <w:pPr>
        <w:rPr>
          <w:rFonts w:ascii="Times New Roman" w:hAnsi="Times New Roman" w:cs="Times New Roman"/>
          <w:sz w:val="24"/>
          <w:lang w:eastAsia="en-GB"/>
        </w:rPr>
      </w:pPr>
      <w:r>
        <w:rPr>
          <w:rFonts w:ascii="Times New Roman" w:hAnsi="Times New Roman" w:cs="Times New Roman"/>
          <w:sz w:val="24"/>
          <w:lang w:eastAsia="en-GB"/>
        </w:rPr>
        <w:t xml:space="preserve">In order to analysis the filters performance it needs to be compared to the original results, this is achieved by the coding on lines 34 – 40. The audio file is played until it reaches the pause command once more and requires the operator to physically press enter in the command window, activating the filter and playing the audio tone once more with the filter activated. In order to confirm this one needs to see the frequency domain represented onto a graph as they as the start of the programme. This is done by using the FFT function </w:t>
      </w:r>
      <w:r w:rsidR="00C57064">
        <w:rPr>
          <w:rFonts w:ascii="Times New Roman" w:hAnsi="Times New Roman" w:cs="Times New Roman"/>
          <w:sz w:val="24"/>
          <w:lang w:eastAsia="en-GB"/>
        </w:rPr>
        <w:t xml:space="preserve">as seen in the segment of coding below, then the operator can compare the results on the graph that pops up, seen in figure 1. </w:t>
      </w:r>
    </w:p>
    <w:p w14:paraId="09719F05" w14:textId="7937F1C3" w:rsidR="00D76E67" w:rsidRDefault="00D76E67" w:rsidP="00AE54B5">
      <w:pPr>
        <w:rPr>
          <w:noProof/>
          <w:lang w:eastAsia="en-GB"/>
        </w:rPr>
      </w:pPr>
    </w:p>
    <w:p w14:paraId="08B336C3" w14:textId="43F46E0C" w:rsidR="001E70CF" w:rsidRDefault="001E70CF" w:rsidP="00AE54B5">
      <w:pPr>
        <w:rPr>
          <w:noProof/>
          <w:lang w:eastAsia="en-GB"/>
        </w:rPr>
      </w:pPr>
      <w:r>
        <w:rPr>
          <w:noProof/>
          <w:lang w:eastAsia="en-GB"/>
        </w:rPr>
        <w:drawing>
          <wp:inline distT="0" distB="0" distL="0" distR="0" wp14:anchorId="4B302CDD" wp14:editId="1235F51A">
            <wp:extent cx="5467542" cy="8274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25093" t="64566" r="2449" b="15928"/>
                    <a:stretch/>
                  </pic:blipFill>
                  <pic:spPr bwMode="auto">
                    <a:xfrm>
                      <a:off x="0" y="0"/>
                      <a:ext cx="5478258" cy="829027"/>
                    </a:xfrm>
                    <a:prstGeom prst="rect">
                      <a:avLst/>
                    </a:prstGeom>
                    <a:ln>
                      <a:noFill/>
                    </a:ln>
                    <a:extLst>
                      <a:ext uri="{53640926-AAD7-44D8-BBD7-CCE9431645EC}">
                        <a14:shadowObscured xmlns:a14="http://schemas.microsoft.com/office/drawing/2010/main"/>
                      </a:ext>
                    </a:extLst>
                  </pic:spPr>
                </pic:pic>
              </a:graphicData>
            </a:graphic>
          </wp:inline>
        </w:drawing>
      </w:r>
    </w:p>
    <w:p w14:paraId="5A07BF8A" w14:textId="20E0B83E" w:rsidR="000A0465" w:rsidRPr="00C57064" w:rsidRDefault="00C57064" w:rsidP="00AE54B5">
      <w:pPr>
        <w:rPr>
          <w:rFonts w:ascii="Times New Roman" w:hAnsi="Times New Roman" w:cs="Times New Roman"/>
          <w:noProof/>
          <w:sz w:val="24"/>
          <w:lang w:eastAsia="en-GB"/>
        </w:rPr>
      </w:pPr>
      <w:r>
        <w:rPr>
          <w:noProof/>
          <w:lang w:eastAsia="en-GB"/>
        </w:rPr>
        <w:drawing>
          <wp:anchor distT="0" distB="0" distL="114300" distR="114300" simplePos="0" relativeHeight="251671552" behindDoc="1" locked="0" layoutInCell="1" allowOverlap="1" wp14:anchorId="3C0EA643" wp14:editId="5D931E7D">
            <wp:simplePos x="0" y="0"/>
            <wp:positionH relativeFrom="column">
              <wp:posOffset>-114300</wp:posOffset>
            </wp:positionH>
            <wp:positionV relativeFrom="paragraph">
              <wp:posOffset>213360</wp:posOffset>
            </wp:positionV>
            <wp:extent cx="5276850" cy="1882140"/>
            <wp:effectExtent l="0" t="0" r="0" b="3810"/>
            <wp:wrapTight wrapText="bothSides">
              <wp:wrapPolygon edited="0">
                <wp:start x="0" y="0"/>
                <wp:lineTo x="0" y="21425"/>
                <wp:lineTo x="21522" y="21425"/>
                <wp:lineTo x="2152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l="2992" t="13599" r="4942" b="10130"/>
                    <a:stretch/>
                  </pic:blipFill>
                  <pic:spPr bwMode="auto">
                    <a:xfrm>
                      <a:off x="0" y="0"/>
                      <a:ext cx="5276850" cy="1882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lang w:eastAsia="en-GB"/>
        </w:rPr>
        <w:t>Figure 1.</w:t>
      </w:r>
    </w:p>
    <w:p w14:paraId="3D0DA9CB" w14:textId="73ED9409" w:rsidR="003F7213" w:rsidRDefault="003F7213" w:rsidP="00AE54B5">
      <w:pPr>
        <w:rPr>
          <w:noProof/>
          <w:lang w:eastAsia="en-GB"/>
        </w:rPr>
      </w:pPr>
    </w:p>
    <w:p w14:paraId="146945CE" w14:textId="77777777" w:rsidR="00C57064" w:rsidRDefault="00C57064" w:rsidP="00AE54B5">
      <w:pPr>
        <w:rPr>
          <w:rFonts w:ascii="Times New Roman" w:hAnsi="Times New Roman" w:cs="Times New Roman"/>
          <w:noProof/>
          <w:sz w:val="24"/>
          <w:lang w:eastAsia="en-GB"/>
        </w:rPr>
      </w:pPr>
    </w:p>
    <w:p w14:paraId="2DB208E5" w14:textId="77777777" w:rsidR="00C57064" w:rsidRDefault="00C57064" w:rsidP="00AE54B5">
      <w:pPr>
        <w:rPr>
          <w:rFonts w:ascii="Times New Roman" w:hAnsi="Times New Roman" w:cs="Times New Roman"/>
          <w:noProof/>
          <w:sz w:val="24"/>
          <w:lang w:eastAsia="en-GB"/>
        </w:rPr>
      </w:pPr>
    </w:p>
    <w:p w14:paraId="4473C961" w14:textId="77777777" w:rsidR="00C57064" w:rsidRDefault="00C57064" w:rsidP="00AE54B5">
      <w:pPr>
        <w:rPr>
          <w:rFonts w:ascii="Times New Roman" w:hAnsi="Times New Roman" w:cs="Times New Roman"/>
          <w:noProof/>
          <w:sz w:val="24"/>
          <w:lang w:eastAsia="en-GB"/>
        </w:rPr>
      </w:pPr>
    </w:p>
    <w:p w14:paraId="36F12E34" w14:textId="77777777" w:rsidR="00C57064" w:rsidRDefault="00C57064" w:rsidP="00AE54B5">
      <w:pPr>
        <w:rPr>
          <w:rFonts w:ascii="Times New Roman" w:hAnsi="Times New Roman" w:cs="Times New Roman"/>
          <w:noProof/>
          <w:sz w:val="24"/>
          <w:lang w:eastAsia="en-GB"/>
        </w:rPr>
      </w:pPr>
    </w:p>
    <w:p w14:paraId="06BDE4D3" w14:textId="77777777" w:rsidR="00C57064" w:rsidRDefault="00C57064" w:rsidP="00AE54B5">
      <w:pPr>
        <w:rPr>
          <w:rFonts w:ascii="Times New Roman" w:hAnsi="Times New Roman" w:cs="Times New Roman"/>
          <w:noProof/>
          <w:sz w:val="24"/>
          <w:lang w:eastAsia="en-GB"/>
        </w:rPr>
      </w:pPr>
    </w:p>
    <w:p w14:paraId="57A04F8D" w14:textId="01F1457D" w:rsidR="00C57064" w:rsidRPr="00C57064" w:rsidRDefault="00C57064" w:rsidP="00AE54B5">
      <w:pPr>
        <w:rPr>
          <w:rFonts w:ascii="Times New Roman" w:hAnsi="Times New Roman" w:cs="Times New Roman"/>
          <w:noProof/>
          <w:sz w:val="24"/>
          <w:lang w:eastAsia="en-GB"/>
        </w:rPr>
      </w:pPr>
      <w:r>
        <w:rPr>
          <w:noProof/>
          <w:lang w:eastAsia="en-GB"/>
        </w:rPr>
        <w:drawing>
          <wp:anchor distT="0" distB="0" distL="114300" distR="114300" simplePos="0" relativeHeight="251670528" behindDoc="1" locked="0" layoutInCell="1" allowOverlap="1" wp14:anchorId="482FBC42" wp14:editId="7CFB9700">
            <wp:simplePos x="0" y="0"/>
            <wp:positionH relativeFrom="column">
              <wp:posOffset>-274320</wp:posOffset>
            </wp:positionH>
            <wp:positionV relativeFrom="paragraph">
              <wp:posOffset>713740</wp:posOffset>
            </wp:positionV>
            <wp:extent cx="2190115" cy="2550795"/>
            <wp:effectExtent l="0" t="0" r="635" b="1905"/>
            <wp:wrapTight wrapText="bothSides">
              <wp:wrapPolygon edited="0">
                <wp:start x="0" y="0"/>
                <wp:lineTo x="0" y="21455"/>
                <wp:lineTo x="21418" y="21455"/>
                <wp:lineTo x="2141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extLst>
                        <a:ext uri="{28A0092B-C50C-407E-A947-70E740481C1C}">
                          <a14:useLocalDpi xmlns:a14="http://schemas.microsoft.com/office/drawing/2010/main" val="0"/>
                        </a:ext>
                      </a:extLst>
                    </a:blip>
                    <a:srcRect t="34157" r="75883" b="8580"/>
                    <a:stretch/>
                  </pic:blipFill>
                  <pic:spPr bwMode="auto">
                    <a:xfrm>
                      <a:off x="0" y="0"/>
                      <a:ext cx="2190115" cy="2550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lang w:eastAsia="en-GB"/>
        </w:rPr>
        <w:t>The results indacte the filter is functuoning correctly and thius can be confirmed by listeng to the audio file and hearing there is no longer a background interference noice. This can also be seen in the final graph below.</w:t>
      </w:r>
    </w:p>
    <w:p w14:paraId="13550420" w14:textId="48684B52" w:rsidR="00C57064" w:rsidRDefault="00C57064" w:rsidP="00AE54B5">
      <w:pPr>
        <w:rPr>
          <w:noProof/>
          <w:lang w:eastAsia="en-GB"/>
        </w:rPr>
      </w:pPr>
      <w:r>
        <w:rPr>
          <w:noProof/>
          <w:lang w:eastAsia="en-GB"/>
        </w:rPr>
        <w:drawing>
          <wp:anchor distT="0" distB="0" distL="114300" distR="114300" simplePos="0" relativeHeight="251664384" behindDoc="1" locked="0" layoutInCell="1" allowOverlap="1" wp14:anchorId="0CB6C200" wp14:editId="69C552EE">
            <wp:simplePos x="0" y="0"/>
            <wp:positionH relativeFrom="column">
              <wp:posOffset>2430780</wp:posOffset>
            </wp:positionH>
            <wp:positionV relativeFrom="paragraph">
              <wp:posOffset>90805</wp:posOffset>
            </wp:positionV>
            <wp:extent cx="2915920" cy="2377440"/>
            <wp:effectExtent l="0" t="0" r="0" b="3810"/>
            <wp:wrapTight wrapText="bothSides">
              <wp:wrapPolygon edited="0">
                <wp:start x="0" y="0"/>
                <wp:lineTo x="0" y="21462"/>
                <wp:lineTo x="21449" y="21462"/>
                <wp:lineTo x="2144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extLst>
                        <a:ext uri="{28A0092B-C50C-407E-A947-70E740481C1C}">
                          <a14:useLocalDpi xmlns:a14="http://schemas.microsoft.com/office/drawing/2010/main" val="0"/>
                        </a:ext>
                      </a:extLst>
                    </a:blip>
                    <a:srcRect l="29774" t="17922" r="27819" b="18951"/>
                    <a:stretch/>
                  </pic:blipFill>
                  <pic:spPr bwMode="auto">
                    <a:xfrm>
                      <a:off x="0" y="0"/>
                      <a:ext cx="2915920" cy="2377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37A9E9" w14:textId="44B802C8" w:rsidR="000A0465" w:rsidRDefault="000A0465" w:rsidP="00AE54B5">
      <w:pPr>
        <w:rPr>
          <w:noProof/>
          <w:lang w:eastAsia="en-GB"/>
        </w:rPr>
      </w:pPr>
    </w:p>
    <w:p w14:paraId="027E2F55" w14:textId="69618FD7" w:rsidR="000A0465" w:rsidRDefault="000A0465" w:rsidP="00AE54B5">
      <w:pPr>
        <w:rPr>
          <w:noProof/>
          <w:lang w:eastAsia="en-GB"/>
        </w:rPr>
      </w:pPr>
    </w:p>
    <w:p w14:paraId="3DEA81A2" w14:textId="1A9AFD58" w:rsidR="00130E15" w:rsidRDefault="00130E15" w:rsidP="00AE54B5">
      <w:pPr>
        <w:rPr>
          <w:noProof/>
          <w:lang w:eastAsia="en-GB"/>
        </w:rPr>
      </w:pPr>
    </w:p>
    <w:p w14:paraId="687BEEB5" w14:textId="66250251" w:rsidR="00130E15" w:rsidRDefault="00130E15" w:rsidP="00AE54B5">
      <w:pPr>
        <w:rPr>
          <w:noProof/>
          <w:lang w:eastAsia="en-GB"/>
        </w:rPr>
      </w:pPr>
    </w:p>
    <w:p w14:paraId="758171D6" w14:textId="5B904307" w:rsidR="00130E15" w:rsidRDefault="00130E15" w:rsidP="00AE54B5">
      <w:pPr>
        <w:rPr>
          <w:noProof/>
          <w:lang w:eastAsia="en-GB"/>
        </w:rPr>
      </w:pPr>
    </w:p>
    <w:p w14:paraId="01F92804" w14:textId="12D2B9CF" w:rsidR="00130E15" w:rsidRDefault="00130E15" w:rsidP="00AE54B5">
      <w:pPr>
        <w:rPr>
          <w:noProof/>
          <w:lang w:eastAsia="en-GB"/>
        </w:rPr>
      </w:pPr>
    </w:p>
    <w:p w14:paraId="4E80CBF0" w14:textId="77777777" w:rsidR="00130E15" w:rsidRDefault="00130E15" w:rsidP="00AE54B5">
      <w:pPr>
        <w:rPr>
          <w:noProof/>
          <w:lang w:eastAsia="en-GB"/>
        </w:rPr>
      </w:pPr>
    </w:p>
    <w:p w14:paraId="68BFE5DD" w14:textId="77777777" w:rsidR="00AE54B5" w:rsidRDefault="007E42CE" w:rsidP="007E42CE">
      <w:pPr>
        <w:pStyle w:val="Heading1"/>
        <w:rPr>
          <w:noProof/>
          <w:sz w:val="32"/>
          <w:u w:val="single"/>
          <w:lang w:eastAsia="en-GB"/>
        </w:rPr>
      </w:pPr>
      <w:bookmarkStart w:id="7" w:name="_Toc10203742"/>
      <w:r>
        <w:rPr>
          <w:noProof/>
          <w:sz w:val="32"/>
          <w:u w:val="single"/>
          <w:lang w:eastAsia="en-GB"/>
        </w:rPr>
        <w:lastRenderedPageBreak/>
        <w:t>Task 2</w:t>
      </w:r>
      <w:bookmarkEnd w:id="7"/>
    </w:p>
    <w:p w14:paraId="24E23437" w14:textId="5047F706" w:rsidR="00816411" w:rsidRDefault="00BC3E7F" w:rsidP="00BC3E7F">
      <w:pPr>
        <w:pStyle w:val="Heading2"/>
        <w:rPr>
          <w:b w:val="0"/>
          <w:sz w:val="28"/>
          <w:u w:val="single"/>
          <w:lang w:eastAsia="en-GB"/>
        </w:rPr>
      </w:pPr>
      <w:bookmarkStart w:id="8" w:name="_Toc10203743"/>
      <w:r w:rsidRPr="00BC3E7F">
        <w:rPr>
          <w:b w:val="0"/>
          <w:sz w:val="28"/>
          <w:u w:val="single"/>
          <w:lang w:eastAsia="en-GB"/>
        </w:rPr>
        <w:t>The Evolution</w:t>
      </w:r>
      <w:bookmarkEnd w:id="8"/>
    </w:p>
    <w:p w14:paraId="7483A645" w14:textId="20F7D829" w:rsidR="0086055A" w:rsidRDefault="000D6E73" w:rsidP="00BC3E7F">
      <w:pPr>
        <w:rPr>
          <w:rFonts w:ascii="Times New Roman" w:hAnsi="Times New Roman" w:cs="Times New Roman"/>
          <w:sz w:val="24"/>
          <w:lang w:eastAsia="en-GB"/>
        </w:rPr>
      </w:pPr>
      <w:r>
        <w:rPr>
          <w:rFonts w:ascii="Times New Roman" w:hAnsi="Times New Roman" w:cs="Times New Roman"/>
          <w:sz w:val="24"/>
          <w:lang w:eastAsia="en-GB"/>
        </w:rPr>
        <w:t>The evolution of mobile communications has been rapid and everchanging over the years, starting roughly in 1949 with the AT&amp;T commercialised system (</w:t>
      </w:r>
      <w:r w:rsidR="00347B0D">
        <w:rPr>
          <w:rFonts w:ascii="Times New Roman" w:hAnsi="Times New Roman" w:cs="Times New Roman"/>
          <w:sz w:val="24"/>
          <w:lang w:eastAsia="en-GB"/>
        </w:rPr>
        <w:t>American telephone and telegraph), introducing mobile telephone services to one hundred towns by 1948. MTS (mobile telephone service) was extremely rare due to its costs at the time and approximately 5000 customers with an estimated 30,000 calls per week, which were set up manually by an operator with the user having to press a button to talk and to release to listen. This technology was very limited due to only having three radio channels available, meaning only three people at one time could make a telephone call. The UK had a vehicle based system called Post Office Radiophone Service, which was used in the city of Manchester in 1959, which operated through callers speaking to an operator in order to be transferred to another caller anywhere in the country</w:t>
      </w:r>
      <w:r w:rsidR="002B2BB6">
        <w:rPr>
          <w:rFonts w:ascii="Times New Roman" w:hAnsi="Times New Roman" w:cs="Times New Roman"/>
          <w:sz w:val="24"/>
          <w:lang w:eastAsia="en-GB"/>
        </w:rPr>
        <w:t xml:space="preserve"> and then service was expanded to London in 1965 and other major cities by 1972.</w:t>
      </w:r>
    </w:p>
    <w:p w14:paraId="5F2C7070" w14:textId="40E96D6B" w:rsidR="0086055A" w:rsidRDefault="0086055A" w:rsidP="00BC3E7F">
      <w:pPr>
        <w:rPr>
          <w:rFonts w:ascii="Times New Roman" w:hAnsi="Times New Roman" w:cs="Times New Roman"/>
          <w:sz w:val="24"/>
          <w:lang w:eastAsia="en-GB"/>
        </w:rPr>
      </w:pPr>
      <w:r>
        <w:rPr>
          <w:rFonts w:ascii="Times New Roman" w:hAnsi="Times New Roman" w:cs="Times New Roman"/>
          <w:sz w:val="24"/>
          <w:lang w:eastAsia="en-GB"/>
        </w:rPr>
        <w:t>In 1965 the IMTS was introduced (Improved mobile telephone service), this service added additional radio channels allowing more calls to be made as once in a geographical area and introduced customer dialling which eliminated the manual call setup by the operator, also reducing the size and weight of the technology.</w:t>
      </w:r>
    </w:p>
    <w:p w14:paraId="59F44890" w14:textId="2E84924D" w:rsidR="00942FD0" w:rsidRDefault="0086055A" w:rsidP="00BC3E7F">
      <w:pPr>
        <w:rPr>
          <w:rFonts w:ascii="Times New Roman" w:hAnsi="Times New Roman" w:cs="Times New Roman"/>
          <w:sz w:val="24"/>
          <w:lang w:eastAsia="en-GB"/>
        </w:rPr>
      </w:pPr>
      <w:r>
        <w:rPr>
          <w:rFonts w:ascii="Times New Roman" w:hAnsi="Times New Roman" w:cs="Times New Roman"/>
          <w:sz w:val="24"/>
          <w:lang w:eastAsia="en-GB"/>
        </w:rPr>
        <w:t xml:space="preserve">From that began the evolution of mobile communications, which revolutionised the communication for everyone and started with the First Generation. The First Generation (1G), </w:t>
      </w:r>
      <w:r w:rsidR="00A34B1D">
        <w:rPr>
          <w:rFonts w:ascii="Times New Roman" w:hAnsi="Times New Roman" w:cs="Times New Roman"/>
          <w:sz w:val="24"/>
          <w:lang w:eastAsia="en-GB"/>
        </w:rPr>
        <w:t>was originally introduced in the early 1980’s and gave people the basic mobile voice comms using analogue access transmission (FDMA). Thus, the Second Generations was born, a decade later using (2G) systems, introducing digital multiple access technologies such as TDMA and CDMA. These systems greatly improved the quality of existing voice services and added new ones such as multimedia message services (MMS).</w:t>
      </w:r>
      <w:r w:rsidR="00FE00E0">
        <w:rPr>
          <w:rFonts w:ascii="Times New Roman" w:hAnsi="Times New Roman" w:cs="Times New Roman"/>
          <w:sz w:val="24"/>
          <w:lang w:eastAsia="en-GB"/>
        </w:rPr>
        <w:t xml:space="preserve"> </w:t>
      </w:r>
      <w:r w:rsidR="00942FD0">
        <w:rPr>
          <w:rFonts w:ascii="Times New Roman" w:hAnsi="Times New Roman" w:cs="Times New Roman"/>
          <w:sz w:val="24"/>
          <w:lang w:eastAsia="en-GB"/>
        </w:rPr>
        <w:t>After that came the Third Generation (3G), this generation added even greater targets for data transfers and higher speeds to expand towards mobile broadband as seen in figure 1. The image indicates the evolution of the mobile network, from the second to the fourth generations. The Fourth Generation (4G), gave people access to a wide range of telecommunications which included advanced mobile services, supported by fixed networks.</w:t>
      </w:r>
      <w:r w:rsidR="00FE00E0">
        <w:rPr>
          <w:rFonts w:ascii="Times New Roman" w:hAnsi="Times New Roman" w:cs="Times New Roman"/>
          <w:sz w:val="24"/>
          <w:lang w:eastAsia="en-GB"/>
        </w:rPr>
        <w:t xml:space="preserve"> Finally came the Fifth Generation (5G), which is currently the most advanced technology interconnecting the world services.</w:t>
      </w:r>
    </w:p>
    <w:p w14:paraId="57D588E5" w14:textId="2EED5D07" w:rsidR="00FE00E0" w:rsidRDefault="00FE00E0" w:rsidP="00BC3E7F">
      <w:r>
        <w:rPr>
          <w:noProof/>
        </w:rPr>
        <w:drawing>
          <wp:anchor distT="0" distB="0" distL="114300" distR="114300" simplePos="0" relativeHeight="251672576" behindDoc="1" locked="0" layoutInCell="1" allowOverlap="1" wp14:anchorId="0396A900" wp14:editId="701E9A14">
            <wp:simplePos x="0" y="0"/>
            <wp:positionH relativeFrom="column">
              <wp:posOffset>449580</wp:posOffset>
            </wp:positionH>
            <wp:positionV relativeFrom="paragraph">
              <wp:posOffset>12700</wp:posOffset>
            </wp:positionV>
            <wp:extent cx="4480560" cy="1960880"/>
            <wp:effectExtent l="0" t="0" r="0" b="1270"/>
            <wp:wrapTight wrapText="bothSides">
              <wp:wrapPolygon edited="0">
                <wp:start x="0" y="0"/>
                <wp:lineTo x="0" y="21404"/>
                <wp:lineTo x="21490" y="21404"/>
                <wp:lineTo x="2149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7786" t="31435" r="28473" b="19874"/>
                    <a:stretch/>
                  </pic:blipFill>
                  <pic:spPr bwMode="auto">
                    <a:xfrm>
                      <a:off x="0" y="0"/>
                      <a:ext cx="4480560" cy="1960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208EDF" w14:textId="77777777" w:rsidR="00FE00E0" w:rsidRDefault="00FE00E0" w:rsidP="00BC3E7F"/>
    <w:p w14:paraId="0A88E7C6" w14:textId="77777777" w:rsidR="00FE00E0" w:rsidRDefault="00FE00E0" w:rsidP="00BC3E7F"/>
    <w:p w14:paraId="7618F8A3" w14:textId="77777777" w:rsidR="00FE00E0" w:rsidRDefault="00FE00E0" w:rsidP="00BC3E7F"/>
    <w:p w14:paraId="36B8AA11" w14:textId="080AFF6B" w:rsidR="00FE00E0" w:rsidRDefault="00FE00E0" w:rsidP="00BC3E7F"/>
    <w:p w14:paraId="77932423" w14:textId="77777777" w:rsidR="00BC3E7F" w:rsidRPr="00BC3E7F" w:rsidRDefault="00BC3E7F" w:rsidP="00BC3E7F">
      <w:pPr>
        <w:rPr>
          <w:lang w:eastAsia="en-GB"/>
        </w:rPr>
      </w:pPr>
    </w:p>
    <w:p w14:paraId="2A570C8E" w14:textId="6C04328E" w:rsidR="00083E7A" w:rsidRPr="00083E7A" w:rsidRDefault="00BC3E7F" w:rsidP="00083E7A">
      <w:pPr>
        <w:pStyle w:val="Heading2"/>
        <w:rPr>
          <w:b w:val="0"/>
          <w:bCs w:val="0"/>
          <w:u w:val="single"/>
        </w:rPr>
      </w:pPr>
      <w:bookmarkStart w:id="9" w:name="_Toc10203744"/>
      <w:r w:rsidRPr="00BC3E7F">
        <w:rPr>
          <w:rStyle w:val="Heading2Char"/>
          <w:u w:val="single"/>
        </w:rPr>
        <w:lastRenderedPageBreak/>
        <w:t>GSM TDMA (Global Systems for Mobiles) (Time Division Multiple Access)</w:t>
      </w:r>
      <w:bookmarkEnd w:id="9"/>
    </w:p>
    <w:p w14:paraId="7ABAD181" w14:textId="4DF1EEFF" w:rsidR="00083E7A" w:rsidRDefault="00083E7A" w:rsidP="00083E7A">
      <w:pPr>
        <w:rPr>
          <w:rFonts w:ascii="Times New Roman" w:hAnsi="Times New Roman" w:cs="Times New Roman"/>
          <w:sz w:val="24"/>
        </w:rPr>
      </w:pPr>
      <w:r>
        <w:rPr>
          <w:rFonts w:ascii="Times New Roman" w:hAnsi="Times New Roman" w:cs="Times New Roman"/>
          <w:sz w:val="24"/>
        </w:rPr>
        <w:t xml:space="preserve">GSM (Global System for Mobile communications), is a digital mobile network that is widely used across the world, it uses a variation of the time division multiple access (TDMA) and tends to be the most commonly used out of the three digitalised telephone technologies; TDMA, GSM and CDMA (code-division multiple access). GSM compresses digitised data then sends it down a channel alongside two other streams of data, each in a separate time slot, at either 900 MHz or 1800 </w:t>
      </w:r>
      <w:r w:rsidR="007900FF">
        <w:rPr>
          <w:rFonts w:ascii="Times New Roman" w:hAnsi="Times New Roman" w:cs="Times New Roman"/>
          <w:sz w:val="24"/>
        </w:rPr>
        <w:t>MHz</w:t>
      </w:r>
      <w:r>
        <w:rPr>
          <w:rFonts w:ascii="Times New Roman" w:hAnsi="Times New Roman" w:cs="Times New Roman"/>
          <w:sz w:val="24"/>
        </w:rPr>
        <w:t xml:space="preserve"> frequency band. This </w:t>
      </w:r>
      <w:r w:rsidR="00752D5C">
        <w:rPr>
          <w:rFonts w:ascii="Times New Roman" w:hAnsi="Times New Roman" w:cs="Times New Roman"/>
          <w:sz w:val="24"/>
        </w:rPr>
        <w:t>modern-day</w:t>
      </w:r>
      <w:r>
        <w:rPr>
          <w:rFonts w:ascii="Times New Roman" w:hAnsi="Times New Roman" w:cs="Times New Roman"/>
          <w:sz w:val="24"/>
        </w:rPr>
        <w:t xml:space="preserve"> technology is </w:t>
      </w:r>
      <w:r w:rsidR="007900FF">
        <w:rPr>
          <w:rFonts w:ascii="Times New Roman" w:hAnsi="Times New Roman" w:cs="Times New Roman"/>
          <w:sz w:val="24"/>
        </w:rPr>
        <w:t>an</w:t>
      </w:r>
      <w:r>
        <w:rPr>
          <w:rFonts w:ascii="Times New Roman" w:hAnsi="Times New Roman" w:cs="Times New Roman"/>
          <w:sz w:val="24"/>
        </w:rPr>
        <w:t xml:space="preserve"> </w:t>
      </w:r>
      <w:r w:rsidR="00253685">
        <w:rPr>
          <w:rFonts w:ascii="Times New Roman" w:hAnsi="Times New Roman" w:cs="Times New Roman"/>
          <w:sz w:val="24"/>
        </w:rPr>
        <w:t>apart</w:t>
      </w:r>
      <w:r>
        <w:rPr>
          <w:rFonts w:ascii="Times New Roman" w:hAnsi="Times New Roman" w:cs="Times New Roman"/>
          <w:sz w:val="24"/>
        </w:rPr>
        <w:t xml:space="preserve"> of the mobile </w:t>
      </w:r>
      <w:r w:rsidR="00253685">
        <w:rPr>
          <w:rFonts w:ascii="Times New Roman" w:hAnsi="Times New Roman" w:cs="Times New Roman"/>
          <w:sz w:val="24"/>
        </w:rPr>
        <w:t>communications</w:t>
      </w:r>
      <w:r>
        <w:rPr>
          <w:rFonts w:ascii="Times New Roman" w:hAnsi="Times New Roman" w:cs="Times New Roman"/>
          <w:sz w:val="24"/>
        </w:rPr>
        <w:t xml:space="preserve"> evolution, alongside other technologies such as HSCSD </w:t>
      </w:r>
      <w:r w:rsidR="00752D5C">
        <w:rPr>
          <w:rFonts w:ascii="Times New Roman" w:hAnsi="Times New Roman" w:cs="Times New Roman"/>
          <w:sz w:val="24"/>
        </w:rPr>
        <w:t>(High</w:t>
      </w:r>
      <w:r w:rsidR="00253685">
        <w:rPr>
          <w:rFonts w:ascii="Times New Roman" w:hAnsi="Times New Roman" w:cs="Times New Roman"/>
          <w:sz w:val="24"/>
        </w:rPr>
        <w:t xml:space="preserve">-speed Circuit-switched Data), GPRS (General Packet Radio Service, EDGE (Enhanced Data GSM Environment and UMTS (Universal Mobile Telecommunications Service). </w:t>
      </w:r>
    </w:p>
    <w:p w14:paraId="069FBF92" w14:textId="0ECDDC6E" w:rsidR="00752D5C" w:rsidRDefault="00752D5C" w:rsidP="00752D5C">
      <w:pPr>
        <w:rPr>
          <w:rFonts w:ascii="Times New Roman" w:hAnsi="Times New Roman" w:cs="Times New Roman"/>
          <w:sz w:val="24"/>
        </w:rPr>
      </w:pPr>
      <w:r>
        <w:rPr>
          <w:rFonts w:ascii="Times New Roman" w:hAnsi="Times New Roman" w:cs="Times New Roman"/>
          <w:sz w:val="24"/>
        </w:rPr>
        <w:t>There are four separate working parts within the GSM network, that function together: the mobile device, the network switching subsystem (NSS), the base station subsystem (BSS) and the operation and support subsystem (OSS). The mobile device is connected to the network through the hardware and the SIM.</w:t>
      </w:r>
      <w:sdt>
        <w:sdtPr>
          <w:rPr>
            <w:rFonts w:ascii="Times New Roman" w:hAnsi="Times New Roman" w:cs="Times New Roman"/>
            <w:sz w:val="24"/>
          </w:rPr>
          <w:id w:val="-99958839"/>
          <w:citation/>
        </w:sdtPr>
        <w:sdtContent>
          <w:r>
            <w:rPr>
              <w:rFonts w:ascii="Times New Roman" w:hAnsi="Times New Roman" w:cs="Times New Roman"/>
              <w:sz w:val="24"/>
            </w:rPr>
            <w:fldChar w:fldCharType="begin"/>
          </w:r>
          <w:r>
            <w:rPr>
              <w:rFonts w:ascii="Times New Roman" w:hAnsi="Times New Roman" w:cs="Times New Roman"/>
              <w:sz w:val="24"/>
              <w:lang w:val="en-US"/>
            </w:rPr>
            <w:instrText xml:space="preserve"> CITATION Pan15 \l 1033 </w:instrText>
          </w:r>
          <w:r>
            <w:rPr>
              <w:rFonts w:ascii="Times New Roman" w:hAnsi="Times New Roman" w:cs="Times New Roman"/>
              <w:sz w:val="24"/>
            </w:rPr>
            <w:fldChar w:fldCharType="separate"/>
          </w:r>
          <w:r w:rsidR="007900FF">
            <w:rPr>
              <w:rFonts w:ascii="Times New Roman" w:hAnsi="Times New Roman" w:cs="Times New Roman"/>
              <w:noProof/>
              <w:sz w:val="24"/>
              <w:lang w:val="en-US"/>
            </w:rPr>
            <w:t xml:space="preserve"> </w:t>
          </w:r>
          <w:r w:rsidR="007900FF" w:rsidRPr="007900FF">
            <w:rPr>
              <w:rFonts w:ascii="Times New Roman" w:hAnsi="Times New Roman" w:cs="Times New Roman"/>
              <w:noProof/>
              <w:sz w:val="24"/>
              <w:lang w:val="en-US"/>
            </w:rPr>
            <w:t>(Giotopoulou, 2015)</w:t>
          </w:r>
          <w:r>
            <w:rPr>
              <w:rFonts w:ascii="Times New Roman" w:hAnsi="Times New Roman" w:cs="Times New Roman"/>
              <w:sz w:val="24"/>
            </w:rPr>
            <w:fldChar w:fldCharType="end"/>
          </w:r>
        </w:sdtContent>
      </w:sdt>
    </w:p>
    <w:p w14:paraId="23EC0179" w14:textId="5BA66C8C" w:rsidR="002B4C70" w:rsidRDefault="00752D5C" w:rsidP="00752D5C">
      <w:pPr>
        <w:rPr>
          <w:rFonts w:ascii="Times New Roman" w:hAnsi="Times New Roman" w:cs="Times New Roman"/>
          <w:sz w:val="24"/>
        </w:rPr>
      </w:pPr>
      <w:r>
        <w:rPr>
          <w:rFonts w:ascii="Times New Roman" w:hAnsi="Times New Roman" w:cs="Times New Roman"/>
          <w:sz w:val="24"/>
        </w:rPr>
        <w:t>The GSM Association (GSMA), claims to represent the interest of 80% of the worldwide mobile communications when placing wireless phone calls</w:t>
      </w:r>
      <w:r w:rsidR="002B4C70">
        <w:rPr>
          <w:rFonts w:ascii="Times New Roman" w:hAnsi="Times New Roman" w:cs="Times New Roman"/>
          <w:sz w:val="24"/>
        </w:rPr>
        <w:t xml:space="preserve"> There are a few separate GSM or CDMA mobile carries and here’s a list of them;</w:t>
      </w:r>
    </w:p>
    <w:p w14:paraId="1A9F1E30" w14:textId="1985CB99" w:rsidR="002B4C70" w:rsidRPr="002B4C70" w:rsidRDefault="002B4C70" w:rsidP="00752D5C">
      <w:pPr>
        <w:rPr>
          <w:rFonts w:ascii="Times New Roman" w:hAnsi="Times New Roman" w:cs="Times New Roman"/>
          <w:b/>
          <w:sz w:val="24"/>
        </w:rPr>
      </w:pPr>
      <w:r>
        <w:rPr>
          <w:rFonts w:ascii="Times New Roman" w:hAnsi="Times New Roman" w:cs="Times New Roman"/>
          <w:b/>
          <w:sz w:val="24"/>
        </w:rPr>
        <w:t>GSM</w:t>
      </w:r>
    </w:p>
    <w:p w14:paraId="3CEA56B2" w14:textId="2B724E0F" w:rsidR="00752D5C" w:rsidRDefault="002B4C70" w:rsidP="00752D5C">
      <w:pPr>
        <w:rPr>
          <w:rFonts w:ascii="Times New Roman" w:hAnsi="Times New Roman" w:cs="Times New Roman"/>
          <w:sz w:val="24"/>
        </w:rPr>
      </w:pPr>
      <w:r>
        <w:rPr>
          <w:rFonts w:ascii="Times New Roman" w:hAnsi="Times New Roman" w:cs="Times New Roman"/>
          <w:sz w:val="24"/>
        </w:rPr>
        <w:t>. AT&amp;T</w:t>
      </w:r>
    </w:p>
    <w:p w14:paraId="5B295237" w14:textId="466F47B0" w:rsidR="002B4C70" w:rsidRDefault="002B4C70" w:rsidP="00752D5C">
      <w:pPr>
        <w:rPr>
          <w:rFonts w:ascii="Times New Roman" w:hAnsi="Times New Roman" w:cs="Times New Roman"/>
          <w:sz w:val="24"/>
        </w:rPr>
      </w:pPr>
      <w:r>
        <w:rPr>
          <w:rFonts w:ascii="Times New Roman" w:hAnsi="Times New Roman" w:cs="Times New Roman"/>
          <w:sz w:val="24"/>
        </w:rPr>
        <w:t>. T-Mobile</w:t>
      </w:r>
    </w:p>
    <w:p w14:paraId="361E01EE" w14:textId="60E86C42" w:rsidR="002B4C70" w:rsidRDefault="002B4C70" w:rsidP="00752D5C">
      <w:pPr>
        <w:rPr>
          <w:rFonts w:ascii="Times New Roman" w:hAnsi="Times New Roman" w:cs="Times New Roman"/>
          <w:sz w:val="24"/>
        </w:rPr>
      </w:pPr>
      <w:r>
        <w:rPr>
          <w:rFonts w:ascii="Times New Roman" w:hAnsi="Times New Roman" w:cs="Times New Roman"/>
          <w:sz w:val="24"/>
        </w:rPr>
        <w:t>. Indio Wireless</w:t>
      </w:r>
    </w:p>
    <w:p w14:paraId="4F8E05E1" w14:textId="4424785A" w:rsidR="002B4C70" w:rsidRDefault="002B4C70" w:rsidP="00752D5C">
      <w:pPr>
        <w:rPr>
          <w:rFonts w:ascii="Times New Roman" w:hAnsi="Times New Roman" w:cs="Times New Roman"/>
          <w:sz w:val="24"/>
        </w:rPr>
      </w:pPr>
      <w:r>
        <w:rPr>
          <w:rFonts w:ascii="Times New Roman" w:hAnsi="Times New Roman" w:cs="Times New Roman"/>
          <w:sz w:val="24"/>
        </w:rPr>
        <w:t>. TerreStar</w:t>
      </w:r>
    </w:p>
    <w:p w14:paraId="462A00BE" w14:textId="3BC118C7" w:rsidR="002B4C70" w:rsidRDefault="002B4C70" w:rsidP="002B4C70">
      <w:pPr>
        <w:tabs>
          <w:tab w:val="left" w:pos="2040"/>
        </w:tabs>
        <w:rPr>
          <w:rFonts w:ascii="Times New Roman" w:hAnsi="Times New Roman" w:cs="Times New Roman"/>
          <w:sz w:val="24"/>
        </w:rPr>
      </w:pPr>
      <w:r>
        <w:rPr>
          <w:rFonts w:ascii="Times New Roman" w:hAnsi="Times New Roman" w:cs="Times New Roman"/>
          <w:sz w:val="24"/>
        </w:rPr>
        <w:t xml:space="preserve">. Pine </w:t>
      </w:r>
      <w:r w:rsidR="007900FF">
        <w:rPr>
          <w:rFonts w:ascii="Times New Roman" w:hAnsi="Times New Roman" w:cs="Times New Roman"/>
          <w:sz w:val="24"/>
        </w:rPr>
        <w:t>Cellular</w:t>
      </w:r>
    </w:p>
    <w:p w14:paraId="6AA95F3F" w14:textId="6F4CCE30" w:rsidR="002B4C70" w:rsidRDefault="002B4C70" w:rsidP="002B4C70">
      <w:pPr>
        <w:tabs>
          <w:tab w:val="left" w:pos="2040"/>
        </w:tabs>
        <w:rPr>
          <w:rFonts w:ascii="Times New Roman" w:hAnsi="Times New Roman" w:cs="Times New Roman"/>
          <w:b/>
          <w:sz w:val="24"/>
        </w:rPr>
      </w:pPr>
      <w:r>
        <w:rPr>
          <w:rFonts w:ascii="Times New Roman" w:hAnsi="Times New Roman" w:cs="Times New Roman"/>
          <w:b/>
          <w:sz w:val="24"/>
        </w:rPr>
        <w:t>CDMA</w:t>
      </w:r>
    </w:p>
    <w:p w14:paraId="708EE911" w14:textId="746C6009" w:rsidR="002B4C70" w:rsidRDefault="002B4C70" w:rsidP="002B4C70">
      <w:pPr>
        <w:tabs>
          <w:tab w:val="left" w:pos="2040"/>
        </w:tabs>
        <w:rPr>
          <w:rFonts w:ascii="Times New Roman" w:hAnsi="Times New Roman" w:cs="Times New Roman"/>
          <w:sz w:val="24"/>
        </w:rPr>
      </w:pPr>
      <w:r>
        <w:rPr>
          <w:rFonts w:ascii="Times New Roman" w:hAnsi="Times New Roman" w:cs="Times New Roman"/>
          <w:sz w:val="24"/>
        </w:rPr>
        <w:t>. Sprint</w:t>
      </w:r>
    </w:p>
    <w:p w14:paraId="7CAD1C9F" w14:textId="7E3F25BB" w:rsidR="002B4C70" w:rsidRDefault="002B4C70" w:rsidP="002B4C70">
      <w:pPr>
        <w:tabs>
          <w:tab w:val="left" w:pos="2040"/>
        </w:tabs>
        <w:rPr>
          <w:rFonts w:ascii="Times New Roman" w:hAnsi="Times New Roman" w:cs="Times New Roman"/>
          <w:sz w:val="24"/>
        </w:rPr>
      </w:pPr>
      <w:r>
        <w:rPr>
          <w:rFonts w:ascii="Times New Roman" w:hAnsi="Times New Roman" w:cs="Times New Roman"/>
          <w:sz w:val="24"/>
        </w:rPr>
        <w:t>. Virgin Mobile</w:t>
      </w:r>
    </w:p>
    <w:p w14:paraId="02714564" w14:textId="1445A556" w:rsidR="002B4C70" w:rsidRDefault="002B4C70" w:rsidP="002B4C70">
      <w:pPr>
        <w:tabs>
          <w:tab w:val="left" w:pos="2040"/>
        </w:tabs>
        <w:rPr>
          <w:rFonts w:ascii="Times New Roman" w:hAnsi="Times New Roman" w:cs="Times New Roman"/>
          <w:sz w:val="24"/>
        </w:rPr>
      </w:pPr>
      <w:r>
        <w:rPr>
          <w:rFonts w:ascii="Times New Roman" w:hAnsi="Times New Roman" w:cs="Times New Roman"/>
          <w:sz w:val="24"/>
        </w:rPr>
        <w:t>. Verzion Wireless</w:t>
      </w:r>
    </w:p>
    <w:p w14:paraId="4EE48339" w14:textId="43D8EBE3" w:rsidR="002B4C70" w:rsidRDefault="001C5B74" w:rsidP="002B4C70">
      <w:pPr>
        <w:tabs>
          <w:tab w:val="left" w:pos="2040"/>
        </w:tabs>
        <w:rPr>
          <w:rFonts w:ascii="Times New Roman" w:hAnsi="Times New Roman" w:cs="Times New Roman"/>
          <w:sz w:val="24"/>
        </w:rPr>
      </w:pPr>
      <w:sdt>
        <w:sdtPr>
          <w:rPr>
            <w:rFonts w:ascii="Times New Roman" w:hAnsi="Times New Roman" w:cs="Times New Roman"/>
            <w:sz w:val="24"/>
          </w:rPr>
          <w:id w:val="1615796961"/>
          <w:citation/>
        </w:sdtPr>
        <w:sdtContent>
          <w:r>
            <w:rPr>
              <w:rFonts w:ascii="Times New Roman" w:hAnsi="Times New Roman" w:cs="Times New Roman"/>
              <w:sz w:val="24"/>
            </w:rPr>
            <w:fldChar w:fldCharType="begin"/>
          </w:r>
          <w:r>
            <w:rPr>
              <w:rFonts w:ascii="Times New Roman" w:hAnsi="Times New Roman" w:cs="Times New Roman"/>
              <w:sz w:val="24"/>
              <w:lang w:val="en-US"/>
            </w:rPr>
            <w:instrText xml:space="preserve"> CITATION Mar191 \l 1033 </w:instrText>
          </w:r>
          <w:r>
            <w:rPr>
              <w:rFonts w:ascii="Times New Roman" w:hAnsi="Times New Roman" w:cs="Times New Roman"/>
              <w:sz w:val="24"/>
            </w:rPr>
            <w:fldChar w:fldCharType="separate"/>
          </w:r>
          <w:r w:rsidR="007900FF" w:rsidRPr="007900FF">
            <w:rPr>
              <w:rFonts w:ascii="Times New Roman" w:hAnsi="Times New Roman" w:cs="Times New Roman"/>
              <w:noProof/>
              <w:sz w:val="24"/>
              <w:lang w:val="en-US"/>
            </w:rPr>
            <w:t>(Rouse, 2019)</w:t>
          </w:r>
          <w:r>
            <w:rPr>
              <w:rFonts w:ascii="Times New Roman" w:hAnsi="Times New Roman" w:cs="Times New Roman"/>
              <w:sz w:val="24"/>
            </w:rPr>
            <w:fldChar w:fldCharType="end"/>
          </w:r>
        </w:sdtContent>
      </w:sdt>
    </w:p>
    <w:p w14:paraId="176423FD" w14:textId="3C3EADD4" w:rsidR="00170ED8" w:rsidRDefault="00170ED8" w:rsidP="002B4C70">
      <w:pPr>
        <w:tabs>
          <w:tab w:val="left" w:pos="2040"/>
        </w:tabs>
        <w:rPr>
          <w:rFonts w:ascii="Times New Roman" w:hAnsi="Times New Roman" w:cs="Times New Roman"/>
          <w:sz w:val="24"/>
        </w:rPr>
      </w:pPr>
    </w:p>
    <w:p w14:paraId="4B9F748F" w14:textId="3F4763EC" w:rsidR="00170ED8" w:rsidRDefault="00170ED8" w:rsidP="002B4C70">
      <w:pPr>
        <w:tabs>
          <w:tab w:val="left" w:pos="2040"/>
        </w:tabs>
        <w:rPr>
          <w:rFonts w:ascii="Times New Roman" w:hAnsi="Times New Roman" w:cs="Times New Roman"/>
          <w:sz w:val="24"/>
        </w:rPr>
      </w:pPr>
    </w:p>
    <w:p w14:paraId="30D123A3" w14:textId="5C46479F" w:rsidR="00170ED8" w:rsidRDefault="00170ED8" w:rsidP="002B4C70">
      <w:pPr>
        <w:tabs>
          <w:tab w:val="left" w:pos="2040"/>
        </w:tabs>
        <w:rPr>
          <w:rFonts w:ascii="Times New Roman" w:hAnsi="Times New Roman" w:cs="Times New Roman"/>
          <w:sz w:val="24"/>
        </w:rPr>
      </w:pPr>
    </w:p>
    <w:p w14:paraId="0F369514" w14:textId="3C01CC79" w:rsidR="00022BB4" w:rsidRDefault="00022BB4" w:rsidP="002B4C70">
      <w:pPr>
        <w:tabs>
          <w:tab w:val="left" w:pos="2040"/>
        </w:tabs>
        <w:rPr>
          <w:rFonts w:ascii="Times New Roman" w:hAnsi="Times New Roman" w:cs="Times New Roman"/>
          <w:sz w:val="24"/>
        </w:rPr>
      </w:pPr>
    </w:p>
    <w:p w14:paraId="2C0E1E3E" w14:textId="5D95DE2E" w:rsidR="00022BB4" w:rsidRDefault="009D448A" w:rsidP="002B4C70">
      <w:pPr>
        <w:tabs>
          <w:tab w:val="left" w:pos="2040"/>
        </w:tabs>
        <w:rPr>
          <w:rFonts w:ascii="Times New Roman" w:hAnsi="Times New Roman" w:cs="Times New Roman"/>
          <w:sz w:val="24"/>
        </w:rPr>
      </w:pPr>
      <w:r>
        <w:rPr>
          <w:noProof/>
        </w:rPr>
        <w:lastRenderedPageBreak/>
        <w:drawing>
          <wp:inline distT="0" distB="0" distL="0" distR="0" wp14:anchorId="597974BC" wp14:editId="14542227">
            <wp:extent cx="5707176" cy="7764780"/>
            <wp:effectExtent l="0" t="0" r="8255"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8186" t="13946" r="35387" b="4982"/>
                    <a:stretch/>
                  </pic:blipFill>
                  <pic:spPr bwMode="auto">
                    <a:xfrm>
                      <a:off x="0" y="0"/>
                      <a:ext cx="5756041" cy="7831262"/>
                    </a:xfrm>
                    <a:prstGeom prst="rect">
                      <a:avLst/>
                    </a:prstGeom>
                    <a:ln>
                      <a:noFill/>
                    </a:ln>
                    <a:extLst>
                      <a:ext uri="{53640926-AAD7-44D8-BBD7-CCE9431645EC}">
                        <a14:shadowObscured xmlns:a14="http://schemas.microsoft.com/office/drawing/2010/main"/>
                      </a:ext>
                    </a:extLst>
                  </pic:spPr>
                </pic:pic>
              </a:graphicData>
            </a:graphic>
          </wp:inline>
        </w:drawing>
      </w:r>
    </w:p>
    <w:p w14:paraId="1D526AA5" w14:textId="7DD20405" w:rsidR="00022BB4" w:rsidRDefault="00022BB4" w:rsidP="002B4C70">
      <w:pPr>
        <w:tabs>
          <w:tab w:val="left" w:pos="2040"/>
        </w:tabs>
        <w:rPr>
          <w:rFonts w:ascii="Times New Roman" w:hAnsi="Times New Roman" w:cs="Times New Roman"/>
          <w:sz w:val="24"/>
        </w:rPr>
      </w:pPr>
    </w:p>
    <w:p w14:paraId="217C0A53" w14:textId="77777777" w:rsidR="009D448A" w:rsidRDefault="009D448A" w:rsidP="002B4C70">
      <w:pPr>
        <w:tabs>
          <w:tab w:val="left" w:pos="2040"/>
        </w:tabs>
        <w:rPr>
          <w:rFonts w:ascii="Times New Roman" w:hAnsi="Times New Roman" w:cs="Times New Roman"/>
          <w:sz w:val="24"/>
        </w:rPr>
      </w:pPr>
    </w:p>
    <w:p w14:paraId="0AA16E0E" w14:textId="7AAEDDB3" w:rsidR="00170ED8" w:rsidRDefault="00170ED8" w:rsidP="002B4C70">
      <w:pPr>
        <w:tabs>
          <w:tab w:val="left" w:pos="2040"/>
        </w:tabs>
        <w:rPr>
          <w:rFonts w:ascii="Times New Roman" w:hAnsi="Times New Roman" w:cs="Times New Roman"/>
          <w:sz w:val="24"/>
        </w:rPr>
      </w:pPr>
      <w:r>
        <w:rPr>
          <w:rFonts w:ascii="Times New Roman" w:hAnsi="Times New Roman" w:cs="Times New Roman"/>
          <w:sz w:val="24"/>
        </w:rPr>
        <w:lastRenderedPageBreak/>
        <w:t>GSM systems use TDMA (time division multiple access) to split the frequencies into time slots, ass seen in fire 1. TDMA uses a narrow band (channels) at a frequency of 30 Hz wide and 6.7 milliseconds long, split up timewise into three slots. The voice data is converted into data from digital information that is compressed so that it takes up less transmission space, this allows the conversation ratio to be at one-third of the time, therefore TDMA has three times the capacity of an analogue system using the same quantity of channels.</w:t>
      </w:r>
    </w:p>
    <w:p w14:paraId="04ED8278" w14:textId="713DB38B" w:rsidR="00170ED8" w:rsidRDefault="00170ED8" w:rsidP="002B4C70">
      <w:pPr>
        <w:tabs>
          <w:tab w:val="left" w:pos="2040"/>
        </w:tabs>
        <w:rPr>
          <w:rFonts w:ascii="Times New Roman" w:hAnsi="Times New Roman" w:cs="Times New Roman"/>
          <w:sz w:val="24"/>
        </w:rPr>
      </w:pPr>
      <w:r>
        <w:rPr>
          <w:rFonts w:ascii="Times New Roman" w:hAnsi="Times New Roman" w:cs="Times New Roman"/>
          <w:sz w:val="24"/>
        </w:rPr>
        <w:t>Figure 1.</w:t>
      </w:r>
    </w:p>
    <w:p w14:paraId="04F9F324" w14:textId="77777777" w:rsidR="00752D5C" w:rsidRDefault="00752D5C" w:rsidP="00752D5C">
      <w:pPr>
        <w:rPr>
          <w:rFonts w:ascii="Helvetica" w:hAnsi="Helvetica"/>
          <w:color w:val="333333"/>
        </w:rPr>
      </w:pPr>
      <w:r>
        <w:rPr>
          <w:rFonts w:ascii="Helvetica" w:hAnsi="Helvetica"/>
          <w:noProof/>
          <w:color w:val="333333"/>
        </w:rPr>
        <w:drawing>
          <wp:inline distT="0" distB="0" distL="0" distR="0" wp14:anchorId="6A98B168" wp14:editId="6C298715">
            <wp:extent cx="3619500" cy="2674620"/>
            <wp:effectExtent l="0" t="0" r="0" b="0"/>
            <wp:docPr id="17" name="Picture 17" descr="The GSM system uses TDMA to split a frequency into time sl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GSM system uses TDMA to split a frequency into time slot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19500" cy="2674620"/>
                    </a:xfrm>
                    <a:prstGeom prst="rect">
                      <a:avLst/>
                    </a:prstGeom>
                    <a:noFill/>
                    <a:ln>
                      <a:noFill/>
                    </a:ln>
                  </pic:spPr>
                </pic:pic>
              </a:graphicData>
            </a:graphic>
          </wp:inline>
        </w:drawing>
      </w:r>
    </w:p>
    <w:p w14:paraId="5B003DE2" w14:textId="7A9A1FC2" w:rsidR="00752D5C" w:rsidRDefault="00170ED8" w:rsidP="00752D5C">
      <w:pPr>
        <w:pStyle w:val="NormalWeb"/>
        <w:spacing w:before="0" w:beforeAutospacing="0" w:after="240" w:afterAutospacing="0" w:line="390" w:lineRule="atLeast"/>
        <w:rPr>
          <w:color w:val="333333"/>
          <w:szCs w:val="26"/>
        </w:rPr>
      </w:pPr>
      <w:r>
        <w:rPr>
          <w:color w:val="333333"/>
          <w:szCs w:val="26"/>
        </w:rPr>
        <w:t xml:space="preserve">The many advantages of this system are; encryption to make calls more secure, data networking, group III facsimile services, short message service, call forwarding, call waiting, caller ID and multi-party conferencing. </w:t>
      </w:r>
    </w:p>
    <w:p w14:paraId="001E06A2" w14:textId="3034C09C" w:rsidR="00752D5C" w:rsidRPr="009F65A3" w:rsidRDefault="00170ED8" w:rsidP="00752D5C">
      <w:pPr>
        <w:pStyle w:val="NormalWeb"/>
        <w:spacing w:before="0" w:beforeAutospacing="0" w:after="240" w:afterAutospacing="0" w:line="390" w:lineRule="atLeast"/>
        <w:rPr>
          <w:color w:val="333333"/>
          <w:szCs w:val="26"/>
        </w:rPr>
      </w:pPr>
      <w:r>
        <w:rPr>
          <w:color w:val="333333"/>
          <w:szCs w:val="26"/>
        </w:rPr>
        <w:t xml:space="preserve">The GSM system operates on a 900 </w:t>
      </w:r>
      <w:r w:rsidR="007900FF">
        <w:rPr>
          <w:color w:val="333333"/>
          <w:szCs w:val="26"/>
        </w:rPr>
        <w:t>MHz</w:t>
      </w:r>
      <w:r>
        <w:rPr>
          <w:color w:val="333333"/>
          <w:szCs w:val="26"/>
        </w:rPr>
        <w:t xml:space="preserve"> band in Europe and ASIA and a 1900 MHz in the United States</w:t>
      </w:r>
      <w:r w:rsidR="009F65A3">
        <w:rPr>
          <w:color w:val="333333"/>
          <w:szCs w:val="26"/>
        </w:rPr>
        <w:t xml:space="preserve">, by using digital cellular and PCS-based systems. </w:t>
      </w:r>
    </w:p>
    <w:p w14:paraId="30C76EA3" w14:textId="5EF2A6BD" w:rsidR="00752D5C" w:rsidRDefault="009F65A3" w:rsidP="00752D5C">
      <w:pPr>
        <w:pStyle w:val="NormalWeb"/>
        <w:spacing w:before="360" w:beforeAutospacing="0" w:after="360" w:afterAutospacing="0" w:line="401" w:lineRule="atLeast"/>
        <w:rPr>
          <w:color w:val="6C6C6C"/>
          <w:sz w:val="27"/>
          <w:szCs w:val="27"/>
        </w:rPr>
      </w:pPr>
      <w:sdt>
        <w:sdtPr>
          <w:rPr>
            <w:color w:val="6C6C6C"/>
            <w:sz w:val="27"/>
            <w:szCs w:val="27"/>
          </w:rPr>
          <w:id w:val="1571460576"/>
          <w:citation/>
        </w:sdtPr>
        <w:sdtContent>
          <w:r>
            <w:rPr>
              <w:color w:val="6C6C6C"/>
              <w:sz w:val="27"/>
              <w:szCs w:val="27"/>
            </w:rPr>
            <w:fldChar w:fldCharType="begin"/>
          </w:r>
          <w:r>
            <w:rPr>
              <w:rFonts w:ascii="Helvetica" w:hAnsi="Helvetica"/>
              <w:color w:val="333333"/>
              <w:sz w:val="26"/>
              <w:szCs w:val="26"/>
              <w:lang w:val="en-US"/>
            </w:rPr>
            <w:instrText xml:space="preserve"> CITATION Unkwn \l 1033 </w:instrText>
          </w:r>
          <w:r>
            <w:rPr>
              <w:color w:val="6C6C6C"/>
              <w:sz w:val="27"/>
              <w:szCs w:val="27"/>
            </w:rPr>
            <w:fldChar w:fldCharType="separate"/>
          </w:r>
          <w:r w:rsidR="007900FF" w:rsidRPr="007900FF">
            <w:rPr>
              <w:rFonts w:ascii="Helvetica" w:hAnsi="Helvetica"/>
              <w:noProof/>
              <w:color w:val="333333"/>
              <w:sz w:val="26"/>
              <w:szCs w:val="26"/>
              <w:lang w:val="en-US"/>
            </w:rPr>
            <w:t>(Unknown, Unknown)</w:t>
          </w:r>
          <w:r>
            <w:rPr>
              <w:color w:val="6C6C6C"/>
              <w:sz w:val="27"/>
              <w:szCs w:val="27"/>
            </w:rPr>
            <w:fldChar w:fldCharType="end"/>
          </w:r>
        </w:sdtContent>
      </w:sdt>
    </w:p>
    <w:p w14:paraId="45191B13" w14:textId="573CDAA7" w:rsidR="00B4678D" w:rsidRPr="00B4678D" w:rsidRDefault="00B4678D" w:rsidP="00B4678D">
      <w:pPr>
        <w:rPr>
          <w:rFonts w:ascii="Times New Roman" w:hAnsi="Times New Roman" w:cs="Times New Roman"/>
          <w:sz w:val="24"/>
        </w:rPr>
      </w:pPr>
      <w:r w:rsidRPr="009F65A3">
        <w:rPr>
          <w:noProof/>
        </w:rPr>
        <w:drawing>
          <wp:anchor distT="0" distB="0" distL="114300" distR="114300" simplePos="0" relativeHeight="251674624" behindDoc="1" locked="0" layoutInCell="1" allowOverlap="1" wp14:anchorId="42315E08" wp14:editId="78B14650">
            <wp:simplePos x="0" y="0"/>
            <wp:positionH relativeFrom="column">
              <wp:posOffset>213360</wp:posOffset>
            </wp:positionH>
            <wp:positionV relativeFrom="paragraph">
              <wp:posOffset>192405</wp:posOffset>
            </wp:positionV>
            <wp:extent cx="3806825" cy="2056765"/>
            <wp:effectExtent l="0" t="0" r="3175" b="635"/>
            <wp:wrapTight wrapText="bothSides">
              <wp:wrapPolygon edited="0">
                <wp:start x="0" y="0"/>
                <wp:lineTo x="0" y="21407"/>
                <wp:lineTo x="21510" y="21407"/>
                <wp:lineTo x="2151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8318" t="37858" r="30467" b="20347"/>
                    <a:stretch/>
                  </pic:blipFill>
                  <pic:spPr bwMode="auto">
                    <a:xfrm>
                      <a:off x="0" y="0"/>
                      <a:ext cx="3806825" cy="2056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rPr>
        <w:t>Fixed Wireless Access</w:t>
      </w:r>
    </w:p>
    <w:p w14:paraId="4A7123E1" w14:textId="3821EB58" w:rsidR="00B4678D" w:rsidRDefault="00B4678D" w:rsidP="00752D5C">
      <w:pPr>
        <w:pStyle w:val="NormalWeb"/>
        <w:spacing w:before="360" w:beforeAutospacing="0" w:after="360" w:afterAutospacing="0" w:line="401" w:lineRule="atLeast"/>
        <w:rPr>
          <w:color w:val="6C6C6C"/>
          <w:sz w:val="27"/>
          <w:szCs w:val="27"/>
        </w:rPr>
      </w:pPr>
    </w:p>
    <w:p w14:paraId="3DAA8D44" w14:textId="2A065D39" w:rsidR="00B4678D" w:rsidRDefault="00B4678D" w:rsidP="00752D5C">
      <w:pPr>
        <w:pStyle w:val="NormalWeb"/>
        <w:spacing w:before="360" w:beforeAutospacing="0" w:after="360" w:afterAutospacing="0" w:line="401" w:lineRule="atLeast"/>
        <w:rPr>
          <w:color w:val="6C6C6C"/>
          <w:sz w:val="27"/>
          <w:szCs w:val="27"/>
        </w:rPr>
      </w:pPr>
    </w:p>
    <w:p w14:paraId="54E13152" w14:textId="77777777" w:rsidR="00B4678D" w:rsidRDefault="00B4678D" w:rsidP="00B4678D">
      <w:pPr>
        <w:rPr>
          <w:rFonts w:ascii="Times New Roman" w:hAnsi="Times New Roman" w:cs="Times New Roman"/>
          <w:sz w:val="24"/>
        </w:rPr>
      </w:pPr>
    </w:p>
    <w:p w14:paraId="2424693F" w14:textId="77777777" w:rsidR="00B4678D" w:rsidRDefault="00B4678D" w:rsidP="00B4678D">
      <w:pPr>
        <w:rPr>
          <w:rFonts w:ascii="Times New Roman" w:hAnsi="Times New Roman" w:cs="Times New Roman"/>
          <w:sz w:val="24"/>
        </w:rPr>
      </w:pPr>
      <w:r>
        <w:rPr>
          <w:rFonts w:ascii="Times New Roman" w:hAnsi="Times New Roman" w:cs="Times New Roman"/>
          <w:sz w:val="24"/>
        </w:rPr>
        <w:t xml:space="preserve"> </w:t>
      </w:r>
    </w:p>
    <w:p w14:paraId="5A0B67BC" w14:textId="77777777" w:rsidR="00B4678D" w:rsidRDefault="00B4678D" w:rsidP="00B4678D">
      <w:pPr>
        <w:rPr>
          <w:rFonts w:ascii="Times New Roman" w:hAnsi="Times New Roman" w:cs="Times New Roman"/>
          <w:sz w:val="24"/>
        </w:rPr>
      </w:pPr>
    </w:p>
    <w:p w14:paraId="666E181F" w14:textId="617A0E12" w:rsidR="00B4678D" w:rsidRPr="00B4678D" w:rsidRDefault="00B4678D" w:rsidP="00B4678D">
      <w:pPr>
        <w:rPr>
          <w:rFonts w:ascii="Times New Roman" w:hAnsi="Times New Roman" w:cs="Times New Roman"/>
          <w:sz w:val="24"/>
        </w:rPr>
      </w:pPr>
      <w:r w:rsidRPr="009F65A3">
        <w:rPr>
          <w:rFonts w:ascii="Times New Roman" w:hAnsi="Times New Roman" w:cs="Times New Roman"/>
          <w:noProof/>
          <w:sz w:val="24"/>
        </w:rPr>
        <w:lastRenderedPageBreak/>
        <w:drawing>
          <wp:anchor distT="0" distB="0" distL="114300" distR="114300" simplePos="0" relativeHeight="251673600" behindDoc="1" locked="0" layoutInCell="1" allowOverlap="1" wp14:anchorId="2E7C2CA2" wp14:editId="4578E4E8">
            <wp:simplePos x="0" y="0"/>
            <wp:positionH relativeFrom="column">
              <wp:posOffset>0</wp:posOffset>
            </wp:positionH>
            <wp:positionV relativeFrom="paragraph">
              <wp:posOffset>325755</wp:posOffset>
            </wp:positionV>
            <wp:extent cx="5448300" cy="2461260"/>
            <wp:effectExtent l="0" t="0" r="0" b="0"/>
            <wp:wrapTight wrapText="bothSides">
              <wp:wrapPolygon edited="0">
                <wp:start x="0" y="0"/>
                <wp:lineTo x="0" y="21399"/>
                <wp:lineTo x="21524" y="21399"/>
                <wp:lineTo x="21524" y="0"/>
                <wp:lineTo x="0" y="0"/>
              </wp:wrapPolygon>
            </wp:wrapTight>
            <wp:docPr id="16" name="Picture 16" descr="GSM network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SM network organization"/>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48300" cy="246126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rPr>
        <w:t xml:space="preserve">Diagram </w:t>
      </w:r>
      <w:r w:rsidRPr="009F65A3">
        <w:rPr>
          <w:rFonts w:ascii="Times New Roman" w:hAnsi="Times New Roman" w:cs="Times New Roman"/>
          <w:sz w:val="24"/>
        </w:rPr>
        <w:t xml:space="preserve">of the GSM network organization </w:t>
      </w:r>
    </w:p>
    <w:p w14:paraId="7E35411D" w14:textId="6A790591" w:rsidR="00BC3E7F" w:rsidRDefault="00BC3E7F" w:rsidP="00BC3E7F">
      <w:pPr>
        <w:rPr>
          <w:rFonts w:ascii="Times New Roman" w:hAnsi="Times New Roman" w:cs="Times New Roman"/>
          <w:sz w:val="24"/>
        </w:rPr>
      </w:pPr>
    </w:p>
    <w:p w14:paraId="6AD9CFB0" w14:textId="799CD212" w:rsidR="00B4678D" w:rsidRDefault="00B4678D" w:rsidP="009F65A3">
      <w:pPr>
        <w:tabs>
          <w:tab w:val="left" w:pos="1668"/>
        </w:tabs>
        <w:rPr>
          <w:rFonts w:ascii="Times New Roman" w:hAnsi="Times New Roman" w:cs="Times New Roman"/>
          <w:sz w:val="24"/>
        </w:rPr>
      </w:pPr>
      <w:r>
        <w:rPr>
          <w:rFonts w:ascii="Times New Roman" w:hAnsi="Times New Roman" w:cs="Times New Roman"/>
          <w:sz w:val="24"/>
        </w:rPr>
        <w:t xml:space="preserve">GSM networks also use a method called cellular blocks, to calculate how to evenly spread a network coverage across a specific area and minimise its interference with other competing frequencies. Using 20ms bursts of data alongside the time slotting minimises the chances of interference from other frequencies or external interference such as the environment.  </w:t>
      </w:r>
    </w:p>
    <w:p w14:paraId="36F50571" w14:textId="7E0D0F49" w:rsidR="00D865BD" w:rsidRPr="00D865BD" w:rsidRDefault="00D865BD" w:rsidP="00D865BD">
      <w:pPr>
        <w:tabs>
          <w:tab w:val="left" w:pos="1668"/>
        </w:tabs>
        <w:rPr>
          <w:rFonts w:ascii="Times New Roman" w:hAnsi="Times New Roman" w:cs="Times New Roman"/>
          <w:noProof/>
          <w:sz w:val="24"/>
        </w:rPr>
      </w:pPr>
      <w:r>
        <w:rPr>
          <w:rFonts w:ascii="Times New Roman" w:hAnsi="Times New Roman" w:cs="Times New Roman"/>
          <w:noProof/>
          <w:sz w:val="24"/>
        </w:rPr>
        <w:t>Cellular blocks use frequency resue, this is because only a small number of radio communication channles are available or mobile systems, therefore, engineerser had to discover a way around this osticle and their solution was to reuse frequencies. This is where the cellular concept came from, the concept is based upon assigning each cell to a group of channels used within a small geographical area. The cells are asigned a gropu of channels that are total different from their neighbouring cells, this techunique can be used to cover a desired area which is then called a footprint.  The footprint has a boundary so that the same group of channels can be used in different cells that are at a distance from one another and so that their frequencies do not interfere.</w:t>
      </w:r>
      <w:r w:rsidR="00022BB4">
        <w:rPr>
          <w:rFonts w:ascii="Times New Roman" w:hAnsi="Times New Roman" w:cs="Times New Roman"/>
          <w:noProof/>
          <w:sz w:val="24"/>
        </w:rPr>
        <w:t xml:space="preserve"> </w:t>
      </w:r>
      <w:sdt>
        <w:sdtPr>
          <w:rPr>
            <w:rFonts w:ascii="Times New Roman" w:hAnsi="Times New Roman" w:cs="Times New Roman"/>
            <w:noProof/>
            <w:sz w:val="24"/>
          </w:rPr>
          <w:id w:val="1669901700"/>
          <w:citation/>
        </w:sdtPr>
        <w:sdtContent>
          <w:r w:rsidR="00022BB4">
            <w:rPr>
              <w:rFonts w:ascii="Times New Roman" w:hAnsi="Times New Roman" w:cs="Times New Roman"/>
              <w:noProof/>
              <w:sz w:val="24"/>
            </w:rPr>
            <w:fldChar w:fldCharType="begin"/>
          </w:r>
          <w:r w:rsidR="00022BB4">
            <w:rPr>
              <w:rFonts w:ascii="Times New Roman" w:hAnsi="Times New Roman" w:cs="Times New Roman"/>
              <w:noProof/>
              <w:sz w:val="24"/>
              <w:lang w:val="en-US"/>
            </w:rPr>
            <w:instrText xml:space="preserve"> CITATION Thewn \l 1033 </w:instrText>
          </w:r>
          <w:r w:rsidR="00022BB4">
            <w:rPr>
              <w:rFonts w:ascii="Times New Roman" w:hAnsi="Times New Roman" w:cs="Times New Roman"/>
              <w:noProof/>
              <w:sz w:val="24"/>
            </w:rPr>
            <w:fldChar w:fldCharType="separate"/>
          </w:r>
          <w:r w:rsidR="007900FF" w:rsidRPr="007900FF">
            <w:rPr>
              <w:rFonts w:ascii="Times New Roman" w:hAnsi="Times New Roman" w:cs="Times New Roman"/>
              <w:noProof/>
              <w:sz w:val="24"/>
              <w:lang w:val="en-US"/>
            </w:rPr>
            <w:t>(Consotrium, Unknown)</w:t>
          </w:r>
          <w:r w:rsidR="00022BB4">
            <w:rPr>
              <w:rFonts w:ascii="Times New Roman" w:hAnsi="Times New Roman" w:cs="Times New Roman"/>
              <w:noProof/>
              <w:sz w:val="24"/>
            </w:rPr>
            <w:fldChar w:fldCharType="end"/>
          </w:r>
        </w:sdtContent>
      </w:sdt>
    </w:p>
    <w:p w14:paraId="14EAA00E" w14:textId="164A5240" w:rsidR="009F65A3" w:rsidRDefault="00D865BD" w:rsidP="009F65A3">
      <w:pPr>
        <w:tabs>
          <w:tab w:val="left" w:pos="1668"/>
        </w:tabs>
        <w:rPr>
          <w:rFonts w:ascii="Times New Roman" w:hAnsi="Times New Roman" w:cs="Times New Roman"/>
          <w:sz w:val="24"/>
        </w:rPr>
      </w:pPr>
      <w:r>
        <w:rPr>
          <w:noProof/>
        </w:rPr>
        <w:drawing>
          <wp:anchor distT="0" distB="0" distL="114300" distR="114300" simplePos="0" relativeHeight="251676672" behindDoc="1" locked="0" layoutInCell="1" allowOverlap="1" wp14:anchorId="2DDA50FE" wp14:editId="39A7857B">
            <wp:simplePos x="0" y="0"/>
            <wp:positionH relativeFrom="column">
              <wp:posOffset>3505200</wp:posOffset>
            </wp:positionH>
            <wp:positionV relativeFrom="paragraph">
              <wp:posOffset>423545</wp:posOffset>
            </wp:positionV>
            <wp:extent cx="2510790" cy="2377440"/>
            <wp:effectExtent l="0" t="0" r="3810" b="3810"/>
            <wp:wrapTight wrapText="bothSides">
              <wp:wrapPolygon edited="0">
                <wp:start x="0" y="0"/>
                <wp:lineTo x="0" y="21462"/>
                <wp:lineTo x="21469" y="21462"/>
                <wp:lineTo x="2146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1643" t="42073" r="48548" b="24581"/>
                    <a:stretch/>
                  </pic:blipFill>
                  <pic:spPr bwMode="auto">
                    <a:xfrm>
                      <a:off x="0" y="0"/>
                      <a:ext cx="2510790" cy="2377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5648" behindDoc="1" locked="0" layoutInCell="1" allowOverlap="1" wp14:anchorId="7CF6C95B" wp14:editId="12EDA3B5">
            <wp:simplePos x="0" y="0"/>
            <wp:positionH relativeFrom="column">
              <wp:posOffset>-129540</wp:posOffset>
            </wp:positionH>
            <wp:positionV relativeFrom="paragraph">
              <wp:posOffset>271145</wp:posOffset>
            </wp:positionV>
            <wp:extent cx="3368040" cy="2529840"/>
            <wp:effectExtent l="0" t="0" r="3810" b="3810"/>
            <wp:wrapTight wrapText="bothSides">
              <wp:wrapPolygon edited="0">
                <wp:start x="0" y="0"/>
                <wp:lineTo x="0" y="21470"/>
                <wp:lineTo x="21502" y="21470"/>
                <wp:lineTo x="21502"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4166" t="30726" r="41370" b="39019"/>
                    <a:stretch/>
                  </pic:blipFill>
                  <pic:spPr bwMode="auto">
                    <a:xfrm>
                      <a:off x="0" y="0"/>
                      <a:ext cx="3368040" cy="2529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F65A3">
        <w:rPr>
          <w:rFonts w:ascii="Times New Roman" w:hAnsi="Times New Roman" w:cs="Times New Roman"/>
          <w:sz w:val="24"/>
        </w:rPr>
        <w:tab/>
      </w:r>
    </w:p>
    <w:p w14:paraId="6B519FF4" w14:textId="60A212F3" w:rsidR="0068590F" w:rsidRPr="00BC3E7F" w:rsidRDefault="00BC3E7F" w:rsidP="00BC3E7F">
      <w:pPr>
        <w:pStyle w:val="Heading2"/>
        <w:rPr>
          <w:b w:val="0"/>
          <w:sz w:val="28"/>
          <w:u w:val="single"/>
        </w:rPr>
      </w:pPr>
      <w:bookmarkStart w:id="10" w:name="_Toc10203745"/>
      <w:r w:rsidRPr="00BC3E7F">
        <w:rPr>
          <w:b w:val="0"/>
          <w:sz w:val="28"/>
          <w:u w:val="single"/>
        </w:rPr>
        <w:lastRenderedPageBreak/>
        <w:t>WCDMA UMTS (</w:t>
      </w:r>
      <w:r w:rsidR="00FE7233">
        <w:rPr>
          <w:b w:val="0"/>
          <w:sz w:val="28"/>
          <w:u w:val="single"/>
        </w:rPr>
        <w:t>Wideband Code-Division Multiple Access)</w:t>
      </w:r>
      <w:bookmarkEnd w:id="10"/>
    </w:p>
    <w:p w14:paraId="13464561" w14:textId="6586AA7B" w:rsidR="00FE7233" w:rsidRDefault="00FE7233" w:rsidP="002419AA">
      <w:pPr>
        <w:rPr>
          <w:rFonts w:ascii="Times New Roman" w:hAnsi="Times New Roman" w:cs="Times New Roman"/>
          <w:sz w:val="24"/>
        </w:rPr>
      </w:pPr>
      <w:r>
        <w:rPr>
          <w:rFonts w:ascii="Times New Roman" w:hAnsi="Times New Roman" w:cs="Times New Roman"/>
          <w:sz w:val="24"/>
        </w:rPr>
        <w:t xml:space="preserve">Wideband code-division multiple-access is one of the main technologies in </w:t>
      </w:r>
      <w:r w:rsidR="002419AA">
        <w:rPr>
          <w:rFonts w:ascii="Times New Roman" w:hAnsi="Times New Roman" w:cs="Times New Roman"/>
          <w:sz w:val="24"/>
        </w:rPr>
        <w:t xml:space="preserve">an air interference standard found in 3G mobile communication networks and supports the cellular voice, text and mms services but can also carry data at high speeds, allowing the operators to transfer higher bandwidth of applications. The WCDMA uses channel access </w:t>
      </w:r>
      <w:r w:rsidR="00576EDE">
        <w:rPr>
          <w:rFonts w:ascii="Times New Roman" w:hAnsi="Times New Roman" w:cs="Times New Roman"/>
          <w:sz w:val="24"/>
        </w:rPr>
        <w:t>with</w:t>
      </w:r>
      <w:r w:rsidR="002419AA">
        <w:rPr>
          <w:rFonts w:ascii="Times New Roman" w:hAnsi="Times New Roman" w:cs="Times New Roman"/>
          <w:sz w:val="24"/>
        </w:rPr>
        <w:t xml:space="preserve"> a pair of 5 MHz wide channels and the systems are </w:t>
      </w:r>
      <w:r w:rsidR="00576EDE">
        <w:rPr>
          <w:rFonts w:ascii="Times New Roman" w:hAnsi="Times New Roman" w:cs="Times New Roman"/>
          <w:sz w:val="24"/>
        </w:rPr>
        <w:t>criticised</w:t>
      </w:r>
      <w:r w:rsidR="002419AA">
        <w:rPr>
          <w:rFonts w:ascii="Times New Roman" w:hAnsi="Times New Roman" w:cs="Times New Roman"/>
          <w:sz w:val="24"/>
        </w:rPr>
        <w:t xml:space="preserve"> for their large spectrum usages</w:t>
      </w:r>
      <w:r w:rsidR="00576EDE">
        <w:rPr>
          <w:rFonts w:ascii="Times New Roman" w:hAnsi="Times New Roman" w:cs="Times New Roman"/>
          <w:sz w:val="24"/>
        </w:rPr>
        <w:t xml:space="preserve"> which if acted slowly upon like the United Sates, can affect the development in allocating new frequencies for 3G services. </w:t>
      </w:r>
    </w:p>
    <w:p w14:paraId="7A470DBE" w14:textId="293A0F35" w:rsidR="00663D2D" w:rsidRDefault="00663D2D" w:rsidP="002419AA">
      <w:pPr>
        <w:rPr>
          <w:rFonts w:ascii="Times New Roman" w:hAnsi="Times New Roman" w:cs="Times New Roman"/>
          <w:sz w:val="24"/>
        </w:rPr>
      </w:pPr>
      <w:r>
        <w:rPr>
          <w:noProof/>
        </w:rPr>
        <w:drawing>
          <wp:inline distT="0" distB="0" distL="0" distR="0" wp14:anchorId="2A5386BB" wp14:editId="37E00C06">
            <wp:extent cx="5684520" cy="2781300"/>
            <wp:effectExtent l="0" t="0" r="0" b="0"/>
            <wp:docPr id="29" name="Picture 2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lated 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84520" cy="2781300"/>
                    </a:xfrm>
                    <a:prstGeom prst="rect">
                      <a:avLst/>
                    </a:prstGeom>
                    <a:noFill/>
                    <a:ln>
                      <a:noFill/>
                    </a:ln>
                  </pic:spPr>
                </pic:pic>
              </a:graphicData>
            </a:graphic>
          </wp:inline>
        </w:drawing>
      </w:r>
    </w:p>
    <w:p w14:paraId="576E030E" w14:textId="63DF3BF3" w:rsidR="00345515" w:rsidRDefault="00576EDE" w:rsidP="00576EDE">
      <w:pPr>
        <w:rPr>
          <w:rFonts w:ascii="Times New Roman" w:hAnsi="Times New Roman" w:cs="Times New Roman"/>
          <w:sz w:val="24"/>
        </w:rPr>
      </w:pPr>
      <w:r>
        <w:rPr>
          <w:rFonts w:ascii="Times New Roman" w:hAnsi="Times New Roman" w:cs="Times New Roman"/>
          <w:sz w:val="24"/>
        </w:rPr>
        <w:t xml:space="preserve">The frequency bands are defined by the UMTS (Universal Mobile Telecommunications System), these standards are at 1885-2025 MHz for the mobile-to-base uplink. Then 2110-2155 MHz for the downlink, Europe operates under 900 </w:t>
      </w:r>
      <w:r w:rsidR="007900FF">
        <w:rPr>
          <w:rFonts w:ascii="Times New Roman" w:hAnsi="Times New Roman" w:cs="Times New Roman"/>
          <w:sz w:val="24"/>
        </w:rPr>
        <w:t>MHz</w:t>
      </w:r>
      <w:r>
        <w:rPr>
          <w:rFonts w:ascii="Times New Roman" w:hAnsi="Times New Roman" w:cs="Times New Roman"/>
          <w:sz w:val="24"/>
        </w:rPr>
        <w:t xml:space="preserve"> The </w:t>
      </w:r>
      <w:r>
        <w:rPr>
          <w:rFonts w:ascii="Times New Roman" w:hAnsi="Times New Roman" w:cs="Times New Roman"/>
          <w:sz w:val="24"/>
        </w:rPr>
        <w:t>Third Generation (3G) cellular systems, i</w:t>
      </w:r>
      <w:r>
        <w:rPr>
          <w:rFonts w:ascii="Times New Roman" w:hAnsi="Times New Roman" w:cs="Times New Roman"/>
          <w:sz w:val="24"/>
        </w:rPr>
        <w:t>s</w:t>
      </w:r>
      <w:r>
        <w:rPr>
          <w:rFonts w:ascii="Times New Roman" w:hAnsi="Times New Roman" w:cs="Times New Roman"/>
          <w:sz w:val="24"/>
        </w:rPr>
        <w:t xml:space="preserve"> based on the radio access technique proposed by ETSI Alpha group and it was finalised in 1999. This multiple access Third Generation project at the end of 2005 had 100 WCDMA networks and a total of 150 operators in operation, the networks developed in UTMS bands were around 2 GHz in Europe and Asia and was developed in the 850Hz and 1900Hz frequencies.</w:t>
      </w:r>
      <w:r w:rsidR="0040656B">
        <w:rPr>
          <w:rFonts w:ascii="Times New Roman" w:hAnsi="Times New Roman" w:cs="Times New Roman"/>
          <w:sz w:val="24"/>
        </w:rPr>
        <w:t xml:space="preserve"> </w:t>
      </w:r>
      <w:r>
        <w:rPr>
          <w:rFonts w:ascii="Times New Roman" w:hAnsi="Times New Roman" w:cs="Times New Roman"/>
          <w:sz w:val="24"/>
        </w:rPr>
        <w:t>The WCDMA mobile network allows it to carry a greater share of voice and data traffic and the technology provides some advantages to the operator in that it allows improvement for the voice of bas</w:t>
      </w:r>
      <w:r w:rsidR="00345515">
        <w:rPr>
          <w:rFonts w:ascii="Times New Roman" w:hAnsi="Times New Roman" w:cs="Times New Roman"/>
          <w:sz w:val="24"/>
        </w:rPr>
        <w:t xml:space="preserve">e. </w:t>
      </w:r>
    </w:p>
    <w:p w14:paraId="19802FD9" w14:textId="77777777" w:rsidR="0040656B" w:rsidRDefault="00345515" w:rsidP="00576EDE">
      <w:pPr>
        <w:rPr>
          <w:rFonts w:ascii="Times New Roman" w:hAnsi="Times New Roman" w:cs="Times New Roman"/>
          <w:sz w:val="24"/>
        </w:rPr>
      </w:pPr>
      <w:r>
        <w:rPr>
          <w:rFonts w:ascii="Times New Roman" w:hAnsi="Times New Roman" w:cs="Times New Roman"/>
          <w:sz w:val="24"/>
        </w:rPr>
        <w:t>The key areas of 3G WCDMA (UTMS), that’s allowed it to leap performance wise over its 2G predecessors are;</w:t>
      </w:r>
    </w:p>
    <w:p w14:paraId="7F4A330F" w14:textId="488B0D0B" w:rsidR="00345515" w:rsidRDefault="00345515" w:rsidP="00576EDE">
      <w:pPr>
        <w:rPr>
          <w:rFonts w:ascii="Times New Roman" w:hAnsi="Times New Roman" w:cs="Times New Roman"/>
          <w:sz w:val="24"/>
        </w:rPr>
      </w:pPr>
      <w:r>
        <w:rPr>
          <w:rFonts w:ascii="Times New Roman" w:hAnsi="Times New Roman" w:cs="Times New Roman"/>
          <w:sz w:val="24"/>
        </w:rPr>
        <w:t xml:space="preserve">. </w:t>
      </w:r>
      <w:r w:rsidRPr="00345515">
        <w:rPr>
          <w:rFonts w:ascii="Times New Roman" w:hAnsi="Times New Roman" w:cs="Times New Roman"/>
          <w:b/>
          <w:sz w:val="24"/>
        </w:rPr>
        <w:t>CDMA Technology</w:t>
      </w:r>
      <w:r>
        <w:rPr>
          <w:rFonts w:ascii="Times New Roman" w:hAnsi="Times New Roman" w:cs="Times New Roman"/>
          <w:sz w:val="24"/>
        </w:rPr>
        <w:t xml:space="preserve"> – 3G UMTS relies on code division multiple access to enable the users equipment or handsets to gain access to the base station, using direct sequences spread spectrum the separate UE’s can have different codes and call all talk to the base station regardless that they’re all on the same frequency.</w:t>
      </w:r>
    </w:p>
    <w:p w14:paraId="170AA5AD" w14:textId="77777777" w:rsidR="00966E70" w:rsidRDefault="00345515" w:rsidP="00576EDE">
      <w:pPr>
        <w:rPr>
          <w:rFonts w:ascii="Times New Roman" w:hAnsi="Times New Roman" w:cs="Times New Roman"/>
          <w:sz w:val="24"/>
        </w:rPr>
      </w:pPr>
      <w:r>
        <w:rPr>
          <w:rFonts w:ascii="Times New Roman" w:hAnsi="Times New Roman" w:cs="Times New Roman"/>
          <w:sz w:val="24"/>
        </w:rPr>
        <w:lastRenderedPageBreak/>
        <w:t xml:space="preserve">. </w:t>
      </w:r>
      <w:r>
        <w:rPr>
          <w:rFonts w:ascii="Times New Roman" w:hAnsi="Times New Roman" w:cs="Times New Roman"/>
          <w:b/>
          <w:sz w:val="24"/>
        </w:rPr>
        <w:t xml:space="preserve">Radio Interference </w:t>
      </w:r>
      <w:r>
        <w:rPr>
          <w:rFonts w:ascii="Times New Roman" w:hAnsi="Times New Roman" w:cs="Times New Roman"/>
          <w:sz w:val="24"/>
        </w:rPr>
        <w:t>– The UMTS radio interference allows basic definition of the radio signals</w:t>
      </w:r>
      <w:r w:rsidR="00966E70">
        <w:rPr>
          <w:rFonts w:ascii="Times New Roman" w:hAnsi="Times New Roman" w:cs="Times New Roman"/>
          <w:sz w:val="24"/>
        </w:rPr>
        <w:t xml:space="preserve"> and</w:t>
      </w:r>
      <w:r>
        <w:rPr>
          <w:rFonts w:ascii="Times New Roman" w:hAnsi="Times New Roman" w:cs="Times New Roman"/>
          <w:sz w:val="24"/>
        </w:rPr>
        <w:t xml:space="preserve"> th</w:t>
      </w:r>
      <w:r w:rsidR="00966E70">
        <w:rPr>
          <w:rFonts w:ascii="Times New Roman" w:hAnsi="Times New Roman" w:cs="Times New Roman"/>
          <w:sz w:val="24"/>
        </w:rPr>
        <w:t>e WCDMA that occupies the</w:t>
      </w:r>
      <w:r>
        <w:rPr>
          <w:rFonts w:ascii="Times New Roman" w:hAnsi="Times New Roman" w:cs="Times New Roman"/>
          <w:sz w:val="24"/>
        </w:rPr>
        <w:t xml:space="preserve"> 5 MHz channels</w:t>
      </w:r>
      <w:r w:rsidR="00966E70">
        <w:rPr>
          <w:rFonts w:ascii="Times New Roman" w:hAnsi="Times New Roman" w:cs="Times New Roman"/>
          <w:sz w:val="24"/>
        </w:rPr>
        <w:t>, has defied formats for the synchronisation and power control.</w:t>
      </w:r>
    </w:p>
    <w:p w14:paraId="5DCF06FF" w14:textId="3A8E1C1A" w:rsidR="00576EDE" w:rsidRDefault="00966E70" w:rsidP="00966E70">
      <w:pPr>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b/>
          <w:sz w:val="24"/>
        </w:rPr>
        <w:t xml:space="preserve">UMTS Network Architecture </w:t>
      </w:r>
      <w:r>
        <w:rPr>
          <w:rFonts w:ascii="Times New Roman" w:hAnsi="Times New Roman" w:cs="Times New Roman"/>
          <w:sz w:val="24"/>
        </w:rPr>
        <w:t>– The network architecture for the UMTS was designed to carry packet data over the network, while still enabling it to support circuit switched voice frequencies. Other functions such as enabling the access network and roaming are also supported.</w:t>
      </w:r>
    </w:p>
    <w:p w14:paraId="791D57EA" w14:textId="7E1BCB6B" w:rsidR="00576EDE" w:rsidRDefault="00663D2D" w:rsidP="00966E70">
      <w:pPr>
        <w:rPr>
          <w:rFonts w:ascii="Times New Roman" w:hAnsi="Times New Roman" w:cs="Times New Roman"/>
          <w:sz w:val="24"/>
        </w:rPr>
      </w:pPr>
      <w:r>
        <w:rPr>
          <w:noProof/>
        </w:rPr>
        <w:drawing>
          <wp:anchor distT="0" distB="0" distL="114300" distR="114300" simplePos="0" relativeHeight="251677696" behindDoc="1" locked="0" layoutInCell="1" allowOverlap="1" wp14:anchorId="11727E30" wp14:editId="26484578">
            <wp:simplePos x="0" y="0"/>
            <wp:positionH relativeFrom="column">
              <wp:posOffset>281940</wp:posOffset>
            </wp:positionH>
            <wp:positionV relativeFrom="paragraph">
              <wp:posOffset>661670</wp:posOffset>
            </wp:positionV>
            <wp:extent cx="4899025" cy="1089660"/>
            <wp:effectExtent l="0" t="0" r="0" b="0"/>
            <wp:wrapTight wrapText="bothSides">
              <wp:wrapPolygon edited="0">
                <wp:start x="0" y="0"/>
                <wp:lineTo x="0" y="21147"/>
                <wp:lineTo x="21502" y="21147"/>
                <wp:lineTo x="21502"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7844" t="43254" r="41768" b="34528"/>
                    <a:stretch/>
                  </pic:blipFill>
                  <pic:spPr bwMode="auto">
                    <a:xfrm>
                      <a:off x="0" y="0"/>
                      <a:ext cx="4899025" cy="1089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66E70">
        <w:rPr>
          <w:rFonts w:ascii="Times New Roman" w:hAnsi="Times New Roman" w:cs="Times New Roman"/>
          <w:sz w:val="24"/>
        </w:rPr>
        <w:t xml:space="preserve">. </w:t>
      </w:r>
      <w:r w:rsidR="00966E70">
        <w:rPr>
          <w:rFonts w:ascii="Times New Roman" w:hAnsi="Times New Roman" w:cs="Times New Roman"/>
          <w:b/>
          <w:sz w:val="24"/>
        </w:rPr>
        <w:t xml:space="preserve">UMYS Channels </w:t>
      </w:r>
      <w:r w:rsidR="00966E70">
        <w:rPr>
          <w:rFonts w:ascii="Times New Roman" w:hAnsi="Times New Roman" w:cs="Times New Roman"/>
          <w:sz w:val="24"/>
        </w:rPr>
        <w:t xml:space="preserve">– A verity of different channels are used to carry different data channels through the cellular system, this is used to pass information and for enabling the required resources to be allocated. </w:t>
      </w:r>
      <w:sdt>
        <w:sdtPr>
          <w:rPr>
            <w:rFonts w:ascii="Times New Roman" w:hAnsi="Times New Roman" w:cs="Times New Roman"/>
            <w:sz w:val="24"/>
          </w:rPr>
          <w:id w:val="-1881465428"/>
          <w:citation/>
        </w:sdtPr>
        <w:sdtContent>
          <w:r w:rsidR="00966E70">
            <w:rPr>
              <w:rFonts w:ascii="Times New Roman" w:hAnsi="Times New Roman" w:cs="Times New Roman"/>
              <w:sz w:val="24"/>
            </w:rPr>
            <w:fldChar w:fldCharType="begin"/>
          </w:r>
          <w:r w:rsidR="00966E70">
            <w:rPr>
              <w:rFonts w:ascii="Times New Roman" w:hAnsi="Times New Roman" w:cs="Times New Roman"/>
              <w:sz w:val="24"/>
              <w:lang w:val="en-US"/>
            </w:rPr>
            <w:instrText xml:space="preserve"> CITATION Ele19 \l 1033 </w:instrText>
          </w:r>
          <w:r w:rsidR="00966E70">
            <w:rPr>
              <w:rFonts w:ascii="Times New Roman" w:hAnsi="Times New Roman" w:cs="Times New Roman"/>
              <w:sz w:val="24"/>
            </w:rPr>
            <w:fldChar w:fldCharType="separate"/>
          </w:r>
          <w:r w:rsidR="007900FF" w:rsidRPr="007900FF">
            <w:rPr>
              <w:rFonts w:ascii="Times New Roman" w:hAnsi="Times New Roman" w:cs="Times New Roman"/>
              <w:noProof/>
              <w:sz w:val="24"/>
              <w:lang w:val="en-US"/>
            </w:rPr>
            <w:t>(Notes, 2019)</w:t>
          </w:r>
          <w:r w:rsidR="00966E70">
            <w:rPr>
              <w:rFonts w:ascii="Times New Roman" w:hAnsi="Times New Roman" w:cs="Times New Roman"/>
              <w:sz w:val="24"/>
            </w:rPr>
            <w:fldChar w:fldCharType="end"/>
          </w:r>
        </w:sdtContent>
      </w:sdt>
    </w:p>
    <w:p w14:paraId="1029EC60" w14:textId="5B0B10F2" w:rsidR="00966E70" w:rsidRDefault="00966E70" w:rsidP="00966E70">
      <w:pPr>
        <w:rPr>
          <w:noProof/>
        </w:rPr>
      </w:pPr>
    </w:p>
    <w:p w14:paraId="109904E4" w14:textId="77CAB440" w:rsidR="00966E70" w:rsidRPr="00966E70" w:rsidRDefault="00966E70" w:rsidP="00966E70">
      <w:pPr>
        <w:rPr>
          <w:rFonts w:ascii="Arial" w:hAnsi="Arial" w:cs="Arial"/>
          <w:color w:val="222222"/>
          <w:sz w:val="21"/>
          <w:szCs w:val="21"/>
        </w:rPr>
      </w:pPr>
    </w:p>
    <w:p w14:paraId="1CA804DB" w14:textId="377B90E7" w:rsidR="002419AA" w:rsidRDefault="002419AA" w:rsidP="007E42CE">
      <w:pPr>
        <w:rPr>
          <w:color w:val="003050"/>
        </w:rPr>
      </w:pPr>
    </w:p>
    <w:p w14:paraId="1FA63E14" w14:textId="7EC5C1C3" w:rsidR="0040656B" w:rsidRDefault="00663D2D" w:rsidP="007E42CE">
      <w:pPr>
        <w:rPr>
          <w:noProof/>
        </w:rPr>
      </w:pPr>
      <w:r>
        <w:rPr>
          <w:noProof/>
        </w:rPr>
        <w:drawing>
          <wp:anchor distT="0" distB="0" distL="114300" distR="114300" simplePos="0" relativeHeight="251679744" behindDoc="1" locked="0" layoutInCell="1" allowOverlap="1" wp14:anchorId="55333FE8" wp14:editId="5EAA6E31">
            <wp:simplePos x="0" y="0"/>
            <wp:positionH relativeFrom="column">
              <wp:posOffset>-45720</wp:posOffset>
            </wp:positionH>
            <wp:positionV relativeFrom="paragraph">
              <wp:posOffset>245745</wp:posOffset>
            </wp:positionV>
            <wp:extent cx="5731510" cy="2882900"/>
            <wp:effectExtent l="0" t="0" r="2540" b="0"/>
            <wp:wrapTight wrapText="bothSides">
              <wp:wrapPolygon edited="0">
                <wp:start x="0" y="0"/>
                <wp:lineTo x="0" y="21410"/>
                <wp:lineTo x="21538" y="21410"/>
                <wp:lineTo x="21538" y="0"/>
                <wp:lineTo x="0" y="0"/>
              </wp:wrapPolygon>
            </wp:wrapTight>
            <wp:docPr id="28" name="Picture 28" descr="Image result for how WCDMA UMTS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how WCDMA UMTS  work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882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BDF153" w14:textId="03A74DCE" w:rsidR="00966E70" w:rsidRDefault="00663D2D" w:rsidP="007E42CE">
      <w:pPr>
        <w:rPr>
          <w:color w:val="003050"/>
        </w:rPr>
      </w:pPr>
      <w:r>
        <w:rPr>
          <w:noProof/>
        </w:rPr>
        <w:drawing>
          <wp:anchor distT="0" distB="0" distL="114300" distR="114300" simplePos="0" relativeHeight="251678720" behindDoc="1" locked="0" layoutInCell="1" allowOverlap="1" wp14:anchorId="7743FD0A" wp14:editId="2225AEB7">
            <wp:simplePos x="0" y="0"/>
            <wp:positionH relativeFrom="column">
              <wp:posOffset>571500</wp:posOffset>
            </wp:positionH>
            <wp:positionV relativeFrom="paragraph">
              <wp:posOffset>2978785</wp:posOffset>
            </wp:positionV>
            <wp:extent cx="3816985" cy="2195195"/>
            <wp:effectExtent l="0" t="0" r="0" b="0"/>
            <wp:wrapTight wrapText="bothSides">
              <wp:wrapPolygon edited="0">
                <wp:start x="0" y="0"/>
                <wp:lineTo x="0" y="21369"/>
                <wp:lineTo x="21453" y="21369"/>
                <wp:lineTo x="21453"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3532" t="25764" r="45890" b="34291"/>
                    <a:stretch/>
                  </pic:blipFill>
                  <pic:spPr bwMode="auto">
                    <a:xfrm>
                      <a:off x="0" y="0"/>
                      <a:ext cx="3816985" cy="2195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D99B08" w14:textId="0DCA4B38" w:rsidR="00966E70" w:rsidRDefault="00966E70" w:rsidP="007E42CE">
      <w:pPr>
        <w:rPr>
          <w:color w:val="003050"/>
        </w:rPr>
      </w:pPr>
    </w:p>
    <w:p w14:paraId="7E6C5787" w14:textId="6D55125A" w:rsidR="00966E70" w:rsidRDefault="00966E70" w:rsidP="007E42CE">
      <w:pPr>
        <w:rPr>
          <w:color w:val="003050"/>
        </w:rPr>
      </w:pPr>
    </w:p>
    <w:p w14:paraId="587FF7E3" w14:textId="795CE850" w:rsidR="00966E70" w:rsidRDefault="00966E70" w:rsidP="007E42CE">
      <w:pPr>
        <w:rPr>
          <w:color w:val="003050"/>
        </w:rPr>
      </w:pPr>
    </w:p>
    <w:p w14:paraId="13DC306B" w14:textId="46C037F2" w:rsidR="00966E70" w:rsidRDefault="00966E70" w:rsidP="007E42CE">
      <w:pPr>
        <w:rPr>
          <w:color w:val="003050"/>
        </w:rPr>
      </w:pPr>
    </w:p>
    <w:p w14:paraId="5C84DAF4" w14:textId="1028F6AD" w:rsidR="00966E70" w:rsidRDefault="00966E70" w:rsidP="007E42CE">
      <w:pPr>
        <w:rPr>
          <w:color w:val="003050"/>
        </w:rPr>
      </w:pPr>
    </w:p>
    <w:bookmarkStart w:id="11" w:name="_Toc10203746" w:displacedByCustomXml="next"/>
    <w:sdt>
      <w:sdtPr>
        <w:id w:val="-2070415480"/>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416F1D88" w14:textId="0A1C0C86" w:rsidR="00BE5048" w:rsidRDefault="00BE5048">
          <w:pPr>
            <w:pStyle w:val="Heading1"/>
          </w:pPr>
          <w:r>
            <w:t>Bibliography</w:t>
          </w:r>
          <w:bookmarkEnd w:id="11"/>
        </w:p>
        <w:sdt>
          <w:sdtPr>
            <w:id w:val="111145805"/>
            <w:bibliography/>
          </w:sdtPr>
          <w:sdtContent>
            <w:p w14:paraId="3A534530" w14:textId="77777777" w:rsidR="007900FF" w:rsidRDefault="00BE5048" w:rsidP="007900FF">
              <w:pPr>
                <w:pStyle w:val="Bibliography"/>
                <w:ind w:left="720" w:hanging="720"/>
                <w:rPr>
                  <w:noProof/>
                  <w:sz w:val="24"/>
                  <w:szCs w:val="24"/>
                </w:rPr>
              </w:pPr>
              <w:r>
                <w:fldChar w:fldCharType="begin"/>
              </w:r>
              <w:r>
                <w:instrText xml:space="preserve"> BIBLIOGRAPHY </w:instrText>
              </w:r>
              <w:r>
                <w:fldChar w:fldCharType="separate"/>
              </w:r>
              <w:r w:rsidR="007900FF">
                <w:rPr>
                  <w:noProof/>
                </w:rPr>
                <w:t xml:space="preserve">Consotrium, T. I. (Unknown, Unknown Unknown). </w:t>
              </w:r>
              <w:r w:rsidR="007900FF">
                <w:rPr>
                  <w:i/>
                  <w:iCs/>
                  <w:noProof/>
                </w:rPr>
                <w:t>Cellular Communications</w:t>
              </w:r>
              <w:r w:rsidR="007900FF">
                <w:rPr>
                  <w:noProof/>
                </w:rPr>
                <w:t>. Retrieved from edu.eap.</w:t>
              </w:r>
            </w:p>
            <w:p w14:paraId="27920979" w14:textId="77777777" w:rsidR="007900FF" w:rsidRDefault="007900FF" w:rsidP="007900FF">
              <w:pPr>
                <w:pStyle w:val="Bibliography"/>
                <w:ind w:left="720" w:hanging="720"/>
                <w:rPr>
                  <w:noProof/>
                </w:rPr>
              </w:pPr>
              <w:r>
                <w:rPr>
                  <w:noProof/>
                </w:rPr>
                <w:t xml:space="preserve">Giotopoulou, P. D. (2015, November Unknown). </w:t>
              </w:r>
              <w:r>
                <w:rPr>
                  <w:i/>
                  <w:iCs/>
                  <w:noProof/>
                </w:rPr>
                <w:t>The evolution of mobile communications</w:t>
              </w:r>
              <w:r>
                <w:rPr>
                  <w:noProof/>
                </w:rPr>
                <w:t>. Retrieved from Pergamos: https://pergamos.lib.uoa.gr/uoa/dl/frontend/file/lib/default/data/1324030/theFile</w:t>
              </w:r>
            </w:p>
            <w:p w14:paraId="288221ED" w14:textId="77777777" w:rsidR="007900FF" w:rsidRDefault="007900FF" w:rsidP="007900FF">
              <w:pPr>
                <w:pStyle w:val="Bibliography"/>
                <w:ind w:left="720" w:hanging="720"/>
                <w:rPr>
                  <w:noProof/>
                </w:rPr>
              </w:pPr>
              <w:r>
                <w:rPr>
                  <w:noProof/>
                </w:rPr>
                <w:t xml:space="preserve">Notes, E. (2019, Unknown Unknown). </w:t>
              </w:r>
              <w:r>
                <w:rPr>
                  <w:i/>
                  <w:iCs/>
                  <w:noProof/>
                </w:rPr>
                <w:t>What is 3G UMTS: WCDMA Tutorial</w:t>
              </w:r>
              <w:r>
                <w:rPr>
                  <w:noProof/>
                </w:rPr>
                <w:t>. Retrieved Unknown, from Electronic Notes: https://www.electronics-notes.com/articles/connectivity/3g-umts/what-is-umts-wcdma-tutorial.php</w:t>
              </w:r>
            </w:p>
            <w:p w14:paraId="235C5911" w14:textId="77777777" w:rsidR="007900FF" w:rsidRDefault="007900FF" w:rsidP="007900FF">
              <w:pPr>
                <w:pStyle w:val="Bibliography"/>
                <w:ind w:left="720" w:hanging="720"/>
                <w:rPr>
                  <w:noProof/>
                </w:rPr>
              </w:pPr>
              <w:r>
                <w:rPr>
                  <w:noProof/>
                </w:rPr>
                <w:t xml:space="preserve">Rouse, M. (2019, March 29). </w:t>
              </w:r>
              <w:r>
                <w:rPr>
                  <w:i/>
                  <w:iCs/>
                  <w:noProof/>
                </w:rPr>
                <w:t>GSM (Global System for Mobile communication)</w:t>
              </w:r>
              <w:r>
                <w:rPr>
                  <w:noProof/>
                </w:rPr>
                <w:t>. Retrieved from Mobile Computing: https://searchmobilecomputing.techtarget.com/definition/GSM</w:t>
              </w:r>
            </w:p>
            <w:p w14:paraId="28D19E18" w14:textId="77777777" w:rsidR="007900FF" w:rsidRDefault="007900FF" w:rsidP="007900FF">
              <w:pPr>
                <w:pStyle w:val="Bibliography"/>
                <w:ind w:left="720" w:hanging="720"/>
                <w:rPr>
                  <w:noProof/>
                </w:rPr>
              </w:pPr>
              <w:r>
                <w:rPr>
                  <w:noProof/>
                </w:rPr>
                <w:t xml:space="preserve">Unknown. (Unknown, Unknown Unknown). </w:t>
              </w:r>
              <w:r>
                <w:rPr>
                  <w:i/>
                  <w:iCs/>
                  <w:noProof/>
                </w:rPr>
                <w:t>GSM Tutorial</w:t>
              </w:r>
              <w:r>
                <w:rPr>
                  <w:noProof/>
                </w:rPr>
                <w:t>. Retrieved from ecee.colorado: https://ecee.colorado.edu/~ecen4242/gsm/index.htm</w:t>
              </w:r>
            </w:p>
            <w:p w14:paraId="5ECCCA3D" w14:textId="323D0BF0" w:rsidR="00BE5048" w:rsidRDefault="00BE5048" w:rsidP="007900FF">
              <w:r>
                <w:rPr>
                  <w:b/>
                  <w:bCs/>
                  <w:noProof/>
                </w:rPr>
                <w:fldChar w:fldCharType="end"/>
              </w:r>
            </w:p>
          </w:sdtContent>
        </w:sdt>
      </w:sdtContent>
    </w:sdt>
    <w:p w14:paraId="54FCAB4B" w14:textId="77777777" w:rsidR="0068590F" w:rsidRPr="007E42CE" w:rsidRDefault="0068590F" w:rsidP="007E42CE">
      <w:pPr>
        <w:rPr>
          <w:rFonts w:ascii="Times New Roman" w:hAnsi="Times New Roman" w:cs="Times New Roman"/>
          <w:sz w:val="24"/>
          <w:lang w:eastAsia="en-GB"/>
        </w:rPr>
      </w:pPr>
    </w:p>
    <w:sectPr w:rsidR="0068590F" w:rsidRPr="007E42CE" w:rsidSect="00AE54B5">
      <w:headerReference w:type="default" r:id="rId30"/>
      <w:footerReference w:type="default" r:id="rId31"/>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64E379" w14:textId="77777777" w:rsidR="002419AA" w:rsidRDefault="002419AA" w:rsidP="00AE54B5">
      <w:pPr>
        <w:spacing w:after="0" w:line="240" w:lineRule="auto"/>
      </w:pPr>
      <w:r>
        <w:separator/>
      </w:r>
    </w:p>
  </w:endnote>
  <w:endnote w:type="continuationSeparator" w:id="0">
    <w:p w14:paraId="5534738B" w14:textId="77777777" w:rsidR="002419AA" w:rsidRDefault="002419AA" w:rsidP="00AE5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3129802"/>
      <w:docPartObj>
        <w:docPartGallery w:val="Page Numbers (Bottom of Page)"/>
        <w:docPartUnique/>
      </w:docPartObj>
    </w:sdtPr>
    <w:sdtContent>
      <w:p w14:paraId="2013D111" w14:textId="77777777" w:rsidR="002419AA" w:rsidRDefault="002419AA">
        <w:pPr>
          <w:pStyle w:val="Footer"/>
          <w:jc w:val="right"/>
        </w:pPr>
        <w:r>
          <w:t xml:space="preserve">Page | </w:t>
        </w:r>
        <w:r>
          <w:fldChar w:fldCharType="begin"/>
        </w:r>
        <w:r>
          <w:instrText xml:space="preserve"> PAGE   \* MERGEFORMAT </w:instrText>
        </w:r>
        <w:r>
          <w:fldChar w:fldCharType="separate"/>
        </w:r>
        <w:r>
          <w:rPr>
            <w:noProof/>
          </w:rPr>
          <w:t>7</w:t>
        </w:r>
        <w:r>
          <w:rPr>
            <w:noProof/>
          </w:rPr>
          <w:fldChar w:fldCharType="end"/>
        </w:r>
        <w:r>
          <w:t xml:space="preserve"> </w:t>
        </w:r>
      </w:p>
    </w:sdtContent>
  </w:sdt>
  <w:p w14:paraId="33484E98" w14:textId="77777777" w:rsidR="002419AA" w:rsidRDefault="00241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7E2B00" w14:textId="77777777" w:rsidR="002419AA" w:rsidRDefault="002419AA" w:rsidP="00AE54B5">
      <w:pPr>
        <w:spacing w:after="0" w:line="240" w:lineRule="auto"/>
      </w:pPr>
      <w:r>
        <w:separator/>
      </w:r>
    </w:p>
  </w:footnote>
  <w:footnote w:type="continuationSeparator" w:id="0">
    <w:p w14:paraId="7E99D6B5" w14:textId="77777777" w:rsidR="002419AA" w:rsidRDefault="002419AA" w:rsidP="00AE54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4A5E60" w14:textId="77777777" w:rsidR="002419AA" w:rsidRPr="00357F2D" w:rsidRDefault="002419AA" w:rsidP="00AE54B5">
    <w:pPr>
      <w:rPr>
        <w:rFonts w:ascii="Times New Roman" w:hAnsi="Times New Roman" w:cs="Times New Roman"/>
      </w:rPr>
    </w:pPr>
    <w:r w:rsidRPr="00357F2D">
      <w:rPr>
        <w:rFonts w:ascii="Times New Roman" w:hAnsi="Times New Roman" w:cs="Times New Roman"/>
      </w:rPr>
      <w:t>HND in Electrical</w:t>
    </w:r>
    <w:r>
      <w:rPr>
        <w:rFonts w:ascii="Times New Roman" w:hAnsi="Times New Roman" w:cs="Times New Roman"/>
      </w:rPr>
      <w:t xml:space="preserve"> &amp; Electronic Engineering Year 2</w:t>
    </w:r>
    <w:r w:rsidRPr="00357F2D">
      <w:rPr>
        <w:rFonts w:ascii="Times New Roman" w:hAnsi="Times New Roman" w:cs="Times New Roman"/>
      </w:rPr>
      <w:t xml:space="preserve">                                          John Steven Davies</w:t>
    </w:r>
  </w:p>
  <w:p w14:paraId="14137380" w14:textId="77777777" w:rsidR="002419AA" w:rsidRDefault="002419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4210E5"/>
    <w:multiLevelType w:val="multilevel"/>
    <w:tmpl w:val="CB12F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E22D4F"/>
    <w:multiLevelType w:val="multilevel"/>
    <w:tmpl w:val="C2327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3C7BAA"/>
    <w:multiLevelType w:val="multilevel"/>
    <w:tmpl w:val="0F8CC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F4B1A57"/>
    <w:multiLevelType w:val="multilevel"/>
    <w:tmpl w:val="7346C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41590D"/>
    <w:multiLevelType w:val="multilevel"/>
    <w:tmpl w:val="36E20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9D4DB8"/>
    <w:multiLevelType w:val="multilevel"/>
    <w:tmpl w:val="9858D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D87F83"/>
    <w:multiLevelType w:val="multilevel"/>
    <w:tmpl w:val="384AE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2"/>
  </w:num>
  <w:num w:numId="4">
    <w:abstractNumId w:val="3"/>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54B5"/>
    <w:rsid w:val="00021DEF"/>
    <w:rsid w:val="00022BB4"/>
    <w:rsid w:val="00064899"/>
    <w:rsid w:val="00083E7A"/>
    <w:rsid w:val="000962B9"/>
    <w:rsid w:val="000A0465"/>
    <w:rsid w:val="000D6E73"/>
    <w:rsid w:val="000E34BD"/>
    <w:rsid w:val="00125C48"/>
    <w:rsid w:val="001301FC"/>
    <w:rsid w:val="00130E15"/>
    <w:rsid w:val="00170ED8"/>
    <w:rsid w:val="001C5B74"/>
    <w:rsid w:val="001E70CF"/>
    <w:rsid w:val="002419AA"/>
    <w:rsid w:val="00253685"/>
    <w:rsid w:val="002A680A"/>
    <w:rsid w:val="002B2BB6"/>
    <w:rsid w:val="002B4C70"/>
    <w:rsid w:val="002C5BF7"/>
    <w:rsid w:val="00345515"/>
    <w:rsid w:val="00347B0D"/>
    <w:rsid w:val="00350AAB"/>
    <w:rsid w:val="003767D8"/>
    <w:rsid w:val="003D27DE"/>
    <w:rsid w:val="003F1CF4"/>
    <w:rsid w:val="003F7213"/>
    <w:rsid w:val="0040656B"/>
    <w:rsid w:val="00411F77"/>
    <w:rsid w:val="004B5CE8"/>
    <w:rsid w:val="004C113C"/>
    <w:rsid w:val="004F1277"/>
    <w:rsid w:val="00556A97"/>
    <w:rsid w:val="00576EDE"/>
    <w:rsid w:val="005E52EA"/>
    <w:rsid w:val="00623963"/>
    <w:rsid w:val="00663D2D"/>
    <w:rsid w:val="00670DDE"/>
    <w:rsid w:val="0068590F"/>
    <w:rsid w:val="0069201E"/>
    <w:rsid w:val="006E59B3"/>
    <w:rsid w:val="00700CE9"/>
    <w:rsid w:val="00752D5C"/>
    <w:rsid w:val="00760163"/>
    <w:rsid w:val="007900FF"/>
    <w:rsid w:val="00792EE0"/>
    <w:rsid w:val="00793851"/>
    <w:rsid w:val="007E42CE"/>
    <w:rsid w:val="007E7402"/>
    <w:rsid w:val="00816411"/>
    <w:rsid w:val="00840197"/>
    <w:rsid w:val="0086055A"/>
    <w:rsid w:val="008764A7"/>
    <w:rsid w:val="009106E6"/>
    <w:rsid w:val="00942FD0"/>
    <w:rsid w:val="00966E70"/>
    <w:rsid w:val="00984C19"/>
    <w:rsid w:val="009D225E"/>
    <w:rsid w:val="009D448A"/>
    <w:rsid w:val="009D55AC"/>
    <w:rsid w:val="009D7E66"/>
    <w:rsid w:val="009F65A3"/>
    <w:rsid w:val="00A34B1D"/>
    <w:rsid w:val="00A432FF"/>
    <w:rsid w:val="00A558AF"/>
    <w:rsid w:val="00A650CC"/>
    <w:rsid w:val="00AC75D4"/>
    <w:rsid w:val="00AD205D"/>
    <w:rsid w:val="00AE54B5"/>
    <w:rsid w:val="00B4678D"/>
    <w:rsid w:val="00B54E95"/>
    <w:rsid w:val="00BC3E7F"/>
    <w:rsid w:val="00BE1B22"/>
    <w:rsid w:val="00BE5048"/>
    <w:rsid w:val="00C41536"/>
    <w:rsid w:val="00C57064"/>
    <w:rsid w:val="00CA4B59"/>
    <w:rsid w:val="00D13EB7"/>
    <w:rsid w:val="00D727F8"/>
    <w:rsid w:val="00D76E67"/>
    <w:rsid w:val="00D831C8"/>
    <w:rsid w:val="00D85ED3"/>
    <w:rsid w:val="00D865BD"/>
    <w:rsid w:val="00E808E1"/>
    <w:rsid w:val="00EB01AD"/>
    <w:rsid w:val="00F471C7"/>
    <w:rsid w:val="00F75CB8"/>
    <w:rsid w:val="00F82AB9"/>
    <w:rsid w:val="00FA0204"/>
    <w:rsid w:val="00FE00E0"/>
    <w:rsid w:val="00FE290C"/>
    <w:rsid w:val="00FE7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ACDEF"/>
  <w15:docId w15:val="{99EAE1A4-9DBA-483E-86E3-8923F3CA0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4B5"/>
  </w:style>
  <w:style w:type="paragraph" w:styleId="Heading1">
    <w:name w:val="heading 1"/>
    <w:basedOn w:val="Normal"/>
    <w:next w:val="Normal"/>
    <w:link w:val="Heading1Char"/>
    <w:uiPriority w:val="9"/>
    <w:qFormat/>
    <w:rsid w:val="00AE54B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21DE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D6E7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2419A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54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4B5"/>
  </w:style>
  <w:style w:type="paragraph" w:styleId="Footer">
    <w:name w:val="footer"/>
    <w:basedOn w:val="Normal"/>
    <w:link w:val="FooterChar"/>
    <w:uiPriority w:val="99"/>
    <w:unhideWhenUsed/>
    <w:rsid w:val="00AE54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4B5"/>
  </w:style>
  <w:style w:type="character" w:customStyle="1" w:styleId="Heading1Char">
    <w:name w:val="Heading 1 Char"/>
    <w:basedOn w:val="DefaultParagraphFont"/>
    <w:link w:val="Heading1"/>
    <w:uiPriority w:val="9"/>
    <w:rsid w:val="00AE54B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E54B5"/>
    <w:pPr>
      <w:outlineLvl w:val="9"/>
    </w:pPr>
    <w:rPr>
      <w:lang w:val="en-US" w:eastAsia="ja-JP"/>
    </w:rPr>
  </w:style>
  <w:style w:type="paragraph" w:styleId="BalloonText">
    <w:name w:val="Balloon Text"/>
    <w:basedOn w:val="Normal"/>
    <w:link w:val="BalloonTextChar"/>
    <w:uiPriority w:val="99"/>
    <w:semiHidden/>
    <w:unhideWhenUsed/>
    <w:rsid w:val="00AE54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54B5"/>
    <w:rPr>
      <w:rFonts w:ascii="Tahoma" w:hAnsi="Tahoma" w:cs="Tahoma"/>
      <w:sz w:val="16"/>
      <w:szCs w:val="16"/>
    </w:rPr>
  </w:style>
  <w:style w:type="paragraph" w:styleId="TOC1">
    <w:name w:val="toc 1"/>
    <w:basedOn w:val="Normal"/>
    <w:next w:val="Normal"/>
    <w:autoRedefine/>
    <w:uiPriority w:val="39"/>
    <w:unhideWhenUsed/>
    <w:rsid w:val="007E42CE"/>
    <w:pPr>
      <w:spacing w:after="100"/>
    </w:pPr>
  </w:style>
  <w:style w:type="character" w:styleId="Hyperlink">
    <w:name w:val="Hyperlink"/>
    <w:basedOn w:val="DefaultParagraphFont"/>
    <w:uiPriority w:val="99"/>
    <w:unhideWhenUsed/>
    <w:rsid w:val="007E42CE"/>
    <w:rPr>
      <w:color w:val="0000FF" w:themeColor="hyperlink"/>
      <w:u w:val="single"/>
    </w:rPr>
  </w:style>
  <w:style w:type="character" w:customStyle="1" w:styleId="Heading2Char">
    <w:name w:val="Heading 2 Char"/>
    <w:basedOn w:val="DefaultParagraphFont"/>
    <w:link w:val="Heading2"/>
    <w:uiPriority w:val="9"/>
    <w:rsid w:val="00021DEF"/>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BE5048"/>
    <w:pPr>
      <w:spacing w:after="100"/>
      <w:ind w:left="220"/>
    </w:pPr>
  </w:style>
  <w:style w:type="character" w:styleId="PlaceholderText">
    <w:name w:val="Placeholder Text"/>
    <w:basedOn w:val="DefaultParagraphFont"/>
    <w:uiPriority w:val="99"/>
    <w:semiHidden/>
    <w:rsid w:val="00FA0204"/>
    <w:rPr>
      <w:color w:val="808080"/>
    </w:rPr>
  </w:style>
  <w:style w:type="table" w:styleId="TableGrid">
    <w:name w:val="Table Grid"/>
    <w:basedOn w:val="TableNormal"/>
    <w:uiPriority w:val="59"/>
    <w:rsid w:val="00792E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C3E7F"/>
    <w:rPr>
      <w:color w:val="800080" w:themeColor="followedHyperlink"/>
      <w:u w:val="single"/>
    </w:rPr>
  </w:style>
  <w:style w:type="character" w:customStyle="1" w:styleId="Heading3Char">
    <w:name w:val="Heading 3 Char"/>
    <w:basedOn w:val="DefaultParagraphFont"/>
    <w:link w:val="Heading3"/>
    <w:uiPriority w:val="9"/>
    <w:rsid w:val="000D6E73"/>
    <w:rPr>
      <w:rFonts w:asciiTheme="majorHAnsi" w:eastAsiaTheme="majorEastAsia" w:hAnsiTheme="majorHAnsi" w:cstheme="majorBidi"/>
      <w:color w:val="243F60" w:themeColor="accent1" w:themeShade="7F"/>
      <w:sz w:val="24"/>
      <w:szCs w:val="24"/>
    </w:rPr>
  </w:style>
  <w:style w:type="character" w:customStyle="1" w:styleId="mw-headline">
    <w:name w:val="mw-headline"/>
    <w:basedOn w:val="DefaultParagraphFont"/>
    <w:rsid w:val="000D6E73"/>
  </w:style>
  <w:style w:type="character" w:customStyle="1" w:styleId="mw-editsection">
    <w:name w:val="mw-editsection"/>
    <w:basedOn w:val="DefaultParagraphFont"/>
    <w:rsid w:val="000D6E73"/>
  </w:style>
  <w:style w:type="character" w:customStyle="1" w:styleId="mw-editsection-bracket">
    <w:name w:val="mw-editsection-bracket"/>
    <w:basedOn w:val="DefaultParagraphFont"/>
    <w:rsid w:val="000D6E73"/>
  </w:style>
  <w:style w:type="paragraph" w:styleId="NormalWeb">
    <w:name w:val="Normal (Web)"/>
    <w:basedOn w:val="Normal"/>
    <w:uiPriority w:val="99"/>
    <w:unhideWhenUsed/>
    <w:rsid w:val="000D6E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wrap">
    <w:name w:val="nowrap"/>
    <w:basedOn w:val="DefaultParagraphFont"/>
    <w:rsid w:val="000D6E73"/>
  </w:style>
  <w:style w:type="character" w:styleId="Emphasis">
    <w:name w:val="Emphasis"/>
    <w:basedOn w:val="DefaultParagraphFont"/>
    <w:uiPriority w:val="20"/>
    <w:qFormat/>
    <w:rsid w:val="00083E7A"/>
    <w:rPr>
      <w:i/>
      <w:iCs/>
    </w:rPr>
  </w:style>
  <w:style w:type="character" w:customStyle="1" w:styleId="mntl-sc-block-headingtext">
    <w:name w:val="mntl-sc-block-heading__text"/>
    <w:basedOn w:val="DefaultParagraphFont"/>
    <w:rsid w:val="00083E7A"/>
  </w:style>
  <w:style w:type="character" w:styleId="Strong">
    <w:name w:val="Strong"/>
    <w:basedOn w:val="DefaultParagraphFont"/>
    <w:uiPriority w:val="22"/>
    <w:qFormat/>
    <w:rsid w:val="00083E7A"/>
    <w:rPr>
      <w:b/>
      <w:bCs/>
    </w:rPr>
  </w:style>
  <w:style w:type="paragraph" w:styleId="Bibliography">
    <w:name w:val="Bibliography"/>
    <w:basedOn w:val="Normal"/>
    <w:next w:val="Normal"/>
    <w:uiPriority w:val="37"/>
    <w:unhideWhenUsed/>
    <w:rsid w:val="00752D5C"/>
  </w:style>
  <w:style w:type="character" w:customStyle="1" w:styleId="Heading4Char">
    <w:name w:val="Heading 4 Char"/>
    <w:basedOn w:val="DefaultParagraphFont"/>
    <w:link w:val="Heading4"/>
    <w:uiPriority w:val="9"/>
    <w:semiHidden/>
    <w:rsid w:val="002419AA"/>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07765">
      <w:bodyDiv w:val="1"/>
      <w:marLeft w:val="0"/>
      <w:marRight w:val="0"/>
      <w:marTop w:val="0"/>
      <w:marBottom w:val="0"/>
      <w:divBdr>
        <w:top w:val="none" w:sz="0" w:space="0" w:color="auto"/>
        <w:left w:val="none" w:sz="0" w:space="0" w:color="auto"/>
        <w:bottom w:val="none" w:sz="0" w:space="0" w:color="auto"/>
        <w:right w:val="none" w:sz="0" w:space="0" w:color="auto"/>
      </w:divBdr>
    </w:div>
    <w:div w:id="77210753">
      <w:bodyDiv w:val="1"/>
      <w:marLeft w:val="0"/>
      <w:marRight w:val="0"/>
      <w:marTop w:val="0"/>
      <w:marBottom w:val="0"/>
      <w:divBdr>
        <w:top w:val="none" w:sz="0" w:space="0" w:color="auto"/>
        <w:left w:val="none" w:sz="0" w:space="0" w:color="auto"/>
        <w:bottom w:val="none" w:sz="0" w:space="0" w:color="auto"/>
        <w:right w:val="none" w:sz="0" w:space="0" w:color="auto"/>
      </w:divBdr>
    </w:div>
    <w:div w:id="109711270">
      <w:bodyDiv w:val="1"/>
      <w:marLeft w:val="0"/>
      <w:marRight w:val="0"/>
      <w:marTop w:val="0"/>
      <w:marBottom w:val="0"/>
      <w:divBdr>
        <w:top w:val="none" w:sz="0" w:space="0" w:color="auto"/>
        <w:left w:val="none" w:sz="0" w:space="0" w:color="auto"/>
        <w:bottom w:val="none" w:sz="0" w:space="0" w:color="auto"/>
        <w:right w:val="none" w:sz="0" w:space="0" w:color="auto"/>
      </w:divBdr>
    </w:div>
    <w:div w:id="197280728">
      <w:bodyDiv w:val="1"/>
      <w:marLeft w:val="0"/>
      <w:marRight w:val="0"/>
      <w:marTop w:val="0"/>
      <w:marBottom w:val="0"/>
      <w:divBdr>
        <w:top w:val="none" w:sz="0" w:space="0" w:color="auto"/>
        <w:left w:val="none" w:sz="0" w:space="0" w:color="auto"/>
        <w:bottom w:val="none" w:sz="0" w:space="0" w:color="auto"/>
        <w:right w:val="none" w:sz="0" w:space="0" w:color="auto"/>
      </w:divBdr>
    </w:div>
    <w:div w:id="216431915">
      <w:bodyDiv w:val="1"/>
      <w:marLeft w:val="0"/>
      <w:marRight w:val="0"/>
      <w:marTop w:val="0"/>
      <w:marBottom w:val="0"/>
      <w:divBdr>
        <w:top w:val="none" w:sz="0" w:space="0" w:color="auto"/>
        <w:left w:val="none" w:sz="0" w:space="0" w:color="auto"/>
        <w:bottom w:val="none" w:sz="0" w:space="0" w:color="auto"/>
        <w:right w:val="none" w:sz="0" w:space="0" w:color="auto"/>
      </w:divBdr>
    </w:div>
    <w:div w:id="265621397">
      <w:bodyDiv w:val="1"/>
      <w:marLeft w:val="0"/>
      <w:marRight w:val="0"/>
      <w:marTop w:val="0"/>
      <w:marBottom w:val="0"/>
      <w:divBdr>
        <w:top w:val="none" w:sz="0" w:space="0" w:color="auto"/>
        <w:left w:val="none" w:sz="0" w:space="0" w:color="auto"/>
        <w:bottom w:val="none" w:sz="0" w:space="0" w:color="auto"/>
        <w:right w:val="none" w:sz="0" w:space="0" w:color="auto"/>
      </w:divBdr>
    </w:div>
    <w:div w:id="266083049">
      <w:bodyDiv w:val="1"/>
      <w:marLeft w:val="0"/>
      <w:marRight w:val="0"/>
      <w:marTop w:val="0"/>
      <w:marBottom w:val="0"/>
      <w:divBdr>
        <w:top w:val="none" w:sz="0" w:space="0" w:color="auto"/>
        <w:left w:val="none" w:sz="0" w:space="0" w:color="auto"/>
        <w:bottom w:val="none" w:sz="0" w:space="0" w:color="auto"/>
        <w:right w:val="none" w:sz="0" w:space="0" w:color="auto"/>
      </w:divBdr>
    </w:div>
    <w:div w:id="290861432">
      <w:bodyDiv w:val="1"/>
      <w:marLeft w:val="0"/>
      <w:marRight w:val="0"/>
      <w:marTop w:val="0"/>
      <w:marBottom w:val="0"/>
      <w:divBdr>
        <w:top w:val="none" w:sz="0" w:space="0" w:color="auto"/>
        <w:left w:val="none" w:sz="0" w:space="0" w:color="auto"/>
        <w:bottom w:val="none" w:sz="0" w:space="0" w:color="auto"/>
        <w:right w:val="none" w:sz="0" w:space="0" w:color="auto"/>
      </w:divBdr>
    </w:div>
    <w:div w:id="409890265">
      <w:bodyDiv w:val="1"/>
      <w:marLeft w:val="0"/>
      <w:marRight w:val="0"/>
      <w:marTop w:val="0"/>
      <w:marBottom w:val="0"/>
      <w:divBdr>
        <w:top w:val="none" w:sz="0" w:space="0" w:color="auto"/>
        <w:left w:val="none" w:sz="0" w:space="0" w:color="auto"/>
        <w:bottom w:val="none" w:sz="0" w:space="0" w:color="auto"/>
        <w:right w:val="none" w:sz="0" w:space="0" w:color="auto"/>
      </w:divBdr>
    </w:div>
    <w:div w:id="519901203">
      <w:bodyDiv w:val="1"/>
      <w:marLeft w:val="0"/>
      <w:marRight w:val="0"/>
      <w:marTop w:val="0"/>
      <w:marBottom w:val="0"/>
      <w:divBdr>
        <w:top w:val="none" w:sz="0" w:space="0" w:color="auto"/>
        <w:left w:val="none" w:sz="0" w:space="0" w:color="auto"/>
        <w:bottom w:val="none" w:sz="0" w:space="0" w:color="auto"/>
        <w:right w:val="none" w:sz="0" w:space="0" w:color="auto"/>
      </w:divBdr>
    </w:div>
    <w:div w:id="554003829">
      <w:bodyDiv w:val="1"/>
      <w:marLeft w:val="0"/>
      <w:marRight w:val="0"/>
      <w:marTop w:val="0"/>
      <w:marBottom w:val="0"/>
      <w:divBdr>
        <w:top w:val="none" w:sz="0" w:space="0" w:color="auto"/>
        <w:left w:val="none" w:sz="0" w:space="0" w:color="auto"/>
        <w:bottom w:val="none" w:sz="0" w:space="0" w:color="auto"/>
        <w:right w:val="none" w:sz="0" w:space="0" w:color="auto"/>
      </w:divBdr>
      <w:divsChild>
        <w:div w:id="1037657013">
          <w:marLeft w:val="0"/>
          <w:marRight w:val="225"/>
          <w:marTop w:val="0"/>
          <w:marBottom w:val="225"/>
          <w:divBdr>
            <w:top w:val="none" w:sz="0" w:space="0" w:color="auto"/>
            <w:left w:val="none" w:sz="0" w:space="0" w:color="auto"/>
            <w:bottom w:val="none" w:sz="0" w:space="0" w:color="auto"/>
            <w:right w:val="single" w:sz="6" w:space="11" w:color="F0F0F0"/>
          </w:divBdr>
          <w:divsChild>
            <w:div w:id="1471023269">
              <w:marLeft w:val="0"/>
              <w:marRight w:val="0"/>
              <w:marTop w:val="0"/>
              <w:marBottom w:val="0"/>
              <w:divBdr>
                <w:top w:val="none" w:sz="0" w:space="0" w:color="auto"/>
                <w:left w:val="none" w:sz="0" w:space="0" w:color="auto"/>
                <w:bottom w:val="none" w:sz="0" w:space="0" w:color="auto"/>
                <w:right w:val="none" w:sz="0" w:space="0" w:color="auto"/>
              </w:divBdr>
              <w:divsChild>
                <w:div w:id="198661922">
                  <w:marLeft w:val="0"/>
                  <w:marRight w:val="0"/>
                  <w:marTop w:val="0"/>
                  <w:marBottom w:val="0"/>
                  <w:divBdr>
                    <w:top w:val="none" w:sz="0" w:space="0" w:color="auto"/>
                    <w:left w:val="none" w:sz="0" w:space="0" w:color="auto"/>
                    <w:bottom w:val="none" w:sz="0" w:space="0" w:color="auto"/>
                    <w:right w:val="none" w:sz="0" w:space="0" w:color="auto"/>
                  </w:divBdr>
                  <w:divsChild>
                    <w:div w:id="1471289262">
                      <w:marLeft w:val="0"/>
                      <w:marRight w:val="0"/>
                      <w:marTop w:val="0"/>
                      <w:marBottom w:val="0"/>
                      <w:divBdr>
                        <w:top w:val="none" w:sz="0" w:space="0" w:color="auto"/>
                        <w:left w:val="none" w:sz="0" w:space="0" w:color="auto"/>
                        <w:bottom w:val="none" w:sz="0" w:space="0" w:color="auto"/>
                        <w:right w:val="none" w:sz="0" w:space="0" w:color="auto"/>
                      </w:divBdr>
                    </w:div>
                    <w:div w:id="731008609">
                      <w:marLeft w:val="0"/>
                      <w:marRight w:val="0"/>
                      <w:marTop w:val="120"/>
                      <w:marBottom w:val="240"/>
                      <w:divBdr>
                        <w:top w:val="none" w:sz="0" w:space="0" w:color="auto"/>
                        <w:left w:val="none" w:sz="0" w:space="0" w:color="auto"/>
                        <w:bottom w:val="none" w:sz="0" w:space="0" w:color="auto"/>
                        <w:right w:val="none" w:sz="0" w:space="0" w:color="auto"/>
                      </w:divBdr>
                      <w:divsChild>
                        <w:div w:id="21216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0743506">
      <w:bodyDiv w:val="1"/>
      <w:marLeft w:val="0"/>
      <w:marRight w:val="0"/>
      <w:marTop w:val="0"/>
      <w:marBottom w:val="0"/>
      <w:divBdr>
        <w:top w:val="none" w:sz="0" w:space="0" w:color="auto"/>
        <w:left w:val="none" w:sz="0" w:space="0" w:color="auto"/>
        <w:bottom w:val="none" w:sz="0" w:space="0" w:color="auto"/>
        <w:right w:val="none" w:sz="0" w:space="0" w:color="auto"/>
      </w:divBdr>
    </w:div>
    <w:div w:id="735976450">
      <w:bodyDiv w:val="1"/>
      <w:marLeft w:val="0"/>
      <w:marRight w:val="0"/>
      <w:marTop w:val="0"/>
      <w:marBottom w:val="0"/>
      <w:divBdr>
        <w:top w:val="none" w:sz="0" w:space="0" w:color="auto"/>
        <w:left w:val="none" w:sz="0" w:space="0" w:color="auto"/>
        <w:bottom w:val="none" w:sz="0" w:space="0" w:color="auto"/>
        <w:right w:val="none" w:sz="0" w:space="0" w:color="auto"/>
      </w:divBdr>
    </w:div>
    <w:div w:id="755706237">
      <w:bodyDiv w:val="1"/>
      <w:marLeft w:val="0"/>
      <w:marRight w:val="0"/>
      <w:marTop w:val="0"/>
      <w:marBottom w:val="0"/>
      <w:divBdr>
        <w:top w:val="none" w:sz="0" w:space="0" w:color="auto"/>
        <w:left w:val="none" w:sz="0" w:space="0" w:color="auto"/>
        <w:bottom w:val="none" w:sz="0" w:space="0" w:color="auto"/>
        <w:right w:val="none" w:sz="0" w:space="0" w:color="auto"/>
      </w:divBdr>
    </w:div>
    <w:div w:id="757019636">
      <w:bodyDiv w:val="1"/>
      <w:marLeft w:val="0"/>
      <w:marRight w:val="0"/>
      <w:marTop w:val="0"/>
      <w:marBottom w:val="0"/>
      <w:divBdr>
        <w:top w:val="none" w:sz="0" w:space="0" w:color="auto"/>
        <w:left w:val="none" w:sz="0" w:space="0" w:color="auto"/>
        <w:bottom w:val="none" w:sz="0" w:space="0" w:color="auto"/>
        <w:right w:val="none" w:sz="0" w:space="0" w:color="auto"/>
      </w:divBdr>
    </w:div>
    <w:div w:id="881021656">
      <w:bodyDiv w:val="1"/>
      <w:marLeft w:val="0"/>
      <w:marRight w:val="0"/>
      <w:marTop w:val="0"/>
      <w:marBottom w:val="0"/>
      <w:divBdr>
        <w:top w:val="none" w:sz="0" w:space="0" w:color="auto"/>
        <w:left w:val="none" w:sz="0" w:space="0" w:color="auto"/>
        <w:bottom w:val="none" w:sz="0" w:space="0" w:color="auto"/>
        <w:right w:val="none" w:sz="0" w:space="0" w:color="auto"/>
      </w:divBdr>
    </w:div>
    <w:div w:id="938294581">
      <w:bodyDiv w:val="1"/>
      <w:marLeft w:val="0"/>
      <w:marRight w:val="0"/>
      <w:marTop w:val="0"/>
      <w:marBottom w:val="0"/>
      <w:divBdr>
        <w:top w:val="none" w:sz="0" w:space="0" w:color="auto"/>
        <w:left w:val="none" w:sz="0" w:space="0" w:color="auto"/>
        <w:bottom w:val="none" w:sz="0" w:space="0" w:color="auto"/>
        <w:right w:val="none" w:sz="0" w:space="0" w:color="auto"/>
      </w:divBdr>
    </w:div>
    <w:div w:id="953712590">
      <w:bodyDiv w:val="1"/>
      <w:marLeft w:val="0"/>
      <w:marRight w:val="0"/>
      <w:marTop w:val="0"/>
      <w:marBottom w:val="0"/>
      <w:divBdr>
        <w:top w:val="none" w:sz="0" w:space="0" w:color="auto"/>
        <w:left w:val="none" w:sz="0" w:space="0" w:color="auto"/>
        <w:bottom w:val="none" w:sz="0" w:space="0" w:color="auto"/>
        <w:right w:val="none" w:sz="0" w:space="0" w:color="auto"/>
      </w:divBdr>
    </w:div>
    <w:div w:id="1148399580">
      <w:bodyDiv w:val="1"/>
      <w:marLeft w:val="0"/>
      <w:marRight w:val="0"/>
      <w:marTop w:val="0"/>
      <w:marBottom w:val="0"/>
      <w:divBdr>
        <w:top w:val="none" w:sz="0" w:space="0" w:color="auto"/>
        <w:left w:val="none" w:sz="0" w:space="0" w:color="auto"/>
        <w:bottom w:val="none" w:sz="0" w:space="0" w:color="auto"/>
        <w:right w:val="none" w:sz="0" w:space="0" w:color="auto"/>
      </w:divBdr>
    </w:div>
    <w:div w:id="1212958077">
      <w:bodyDiv w:val="1"/>
      <w:marLeft w:val="0"/>
      <w:marRight w:val="0"/>
      <w:marTop w:val="0"/>
      <w:marBottom w:val="0"/>
      <w:divBdr>
        <w:top w:val="none" w:sz="0" w:space="0" w:color="auto"/>
        <w:left w:val="none" w:sz="0" w:space="0" w:color="auto"/>
        <w:bottom w:val="none" w:sz="0" w:space="0" w:color="auto"/>
        <w:right w:val="none" w:sz="0" w:space="0" w:color="auto"/>
      </w:divBdr>
    </w:div>
    <w:div w:id="1307973364">
      <w:bodyDiv w:val="1"/>
      <w:marLeft w:val="0"/>
      <w:marRight w:val="0"/>
      <w:marTop w:val="0"/>
      <w:marBottom w:val="0"/>
      <w:divBdr>
        <w:top w:val="none" w:sz="0" w:space="0" w:color="auto"/>
        <w:left w:val="none" w:sz="0" w:space="0" w:color="auto"/>
        <w:bottom w:val="none" w:sz="0" w:space="0" w:color="auto"/>
        <w:right w:val="none" w:sz="0" w:space="0" w:color="auto"/>
      </w:divBdr>
    </w:div>
    <w:div w:id="1313220310">
      <w:bodyDiv w:val="1"/>
      <w:marLeft w:val="0"/>
      <w:marRight w:val="0"/>
      <w:marTop w:val="0"/>
      <w:marBottom w:val="0"/>
      <w:divBdr>
        <w:top w:val="none" w:sz="0" w:space="0" w:color="auto"/>
        <w:left w:val="none" w:sz="0" w:space="0" w:color="auto"/>
        <w:bottom w:val="none" w:sz="0" w:space="0" w:color="auto"/>
        <w:right w:val="none" w:sz="0" w:space="0" w:color="auto"/>
      </w:divBdr>
    </w:div>
    <w:div w:id="1351952984">
      <w:bodyDiv w:val="1"/>
      <w:marLeft w:val="0"/>
      <w:marRight w:val="0"/>
      <w:marTop w:val="0"/>
      <w:marBottom w:val="0"/>
      <w:divBdr>
        <w:top w:val="none" w:sz="0" w:space="0" w:color="auto"/>
        <w:left w:val="none" w:sz="0" w:space="0" w:color="auto"/>
        <w:bottom w:val="none" w:sz="0" w:space="0" w:color="auto"/>
        <w:right w:val="none" w:sz="0" w:space="0" w:color="auto"/>
      </w:divBdr>
    </w:div>
    <w:div w:id="1407262212">
      <w:bodyDiv w:val="1"/>
      <w:marLeft w:val="0"/>
      <w:marRight w:val="0"/>
      <w:marTop w:val="0"/>
      <w:marBottom w:val="0"/>
      <w:divBdr>
        <w:top w:val="none" w:sz="0" w:space="0" w:color="auto"/>
        <w:left w:val="none" w:sz="0" w:space="0" w:color="auto"/>
        <w:bottom w:val="none" w:sz="0" w:space="0" w:color="auto"/>
        <w:right w:val="none" w:sz="0" w:space="0" w:color="auto"/>
      </w:divBdr>
    </w:div>
    <w:div w:id="1409615076">
      <w:bodyDiv w:val="1"/>
      <w:marLeft w:val="0"/>
      <w:marRight w:val="0"/>
      <w:marTop w:val="0"/>
      <w:marBottom w:val="0"/>
      <w:divBdr>
        <w:top w:val="none" w:sz="0" w:space="0" w:color="auto"/>
        <w:left w:val="none" w:sz="0" w:space="0" w:color="auto"/>
        <w:bottom w:val="none" w:sz="0" w:space="0" w:color="auto"/>
        <w:right w:val="none" w:sz="0" w:space="0" w:color="auto"/>
      </w:divBdr>
    </w:div>
    <w:div w:id="1443185637">
      <w:bodyDiv w:val="1"/>
      <w:marLeft w:val="0"/>
      <w:marRight w:val="0"/>
      <w:marTop w:val="0"/>
      <w:marBottom w:val="0"/>
      <w:divBdr>
        <w:top w:val="none" w:sz="0" w:space="0" w:color="auto"/>
        <w:left w:val="none" w:sz="0" w:space="0" w:color="auto"/>
        <w:bottom w:val="none" w:sz="0" w:space="0" w:color="auto"/>
        <w:right w:val="none" w:sz="0" w:space="0" w:color="auto"/>
      </w:divBdr>
    </w:div>
    <w:div w:id="1449399371">
      <w:bodyDiv w:val="1"/>
      <w:marLeft w:val="0"/>
      <w:marRight w:val="0"/>
      <w:marTop w:val="0"/>
      <w:marBottom w:val="0"/>
      <w:divBdr>
        <w:top w:val="none" w:sz="0" w:space="0" w:color="auto"/>
        <w:left w:val="none" w:sz="0" w:space="0" w:color="auto"/>
        <w:bottom w:val="none" w:sz="0" w:space="0" w:color="auto"/>
        <w:right w:val="none" w:sz="0" w:space="0" w:color="auto"/>
      </w:divBdr>
    </w:div>
    <w:div w:id="1533764670">
      <w:bodyDiv w:val="1"/>
      <w:marLeft w:val="0"/>
      <w:marRight w:val="0"/>
      <w:marTop w:val="0"/>
      <w:marBottom w:val="0"/>
      <w:divBdr>
        <w:top w:val="none" w:sz="0" w:space="0" w:color="auto"/>
        <w:left w:val="none" w:sz="0" w:space="0" w:color="auto"/>
        <w:bottom w:val="none" w:sz="0" w:space="0" w:color="auto"/>
        <w:right w:val="none" w:sz="0" w:space="0" w:color="auto"/>
      </w:divBdr>
    </w:div>
    <w:div w:id="1697729497">
      <w:bodyDiv w:val="1"/>
      <w:marLeft w:val="0"/>
      <w:marRight w:val="0"/>
      <w:marTop w:val="0"/>
      <w:marBottom w:val="0"/>
      <w:divBdr>
        <w:top w:val="none" w:sz="0" w:space="0" w:color="auto"/>
        <w:left w:val="none" w:sz="0" w:space="0" w:color="auto"/>
        <w:bottom w:val="none" w:sz="0" w:space="0" w:color="auto"/>
        <w:right w:val="none" w:sz="0" w:space="0" w:color="auto"/>
      </w:divBdr>
    </w:div>
    <w:div w:id="1712806239">
      <w:bodyDiv w:val="1"/>
      <w:marLeft w:val="0"/>
      <w:marRight w:val="0"/>
      <w:marTop w:val="0"/>
      <w:marBottom w:val="0"/>
      <w:divBdr>
        <w:top w:val="none" w:sz="0" w:space="0" w:color="auto"/>
        <w:left w:val="none" w:sz="0" w:space="0" w:color="auto"/>
        <w:bottom w:val="none" w:sz="0" w:space="0" w:color="auto"/>
        <w:right w:val="none" w:sz="0" w:space="0" w:color="auto"/>
      </w:divBdr>
    </w:div>
    <w:div w:id="1730883939">
      <w:bodyDiv w:val="1"/>
      <w:marLeft w:val="0"/>
      <w:marRight w:val="0"/>
      <w:marTop w:val="0"/>
      <w:marBottom w:val="0"/>
      <w:divBdr>
        <w:top w:val="none" w:sz="0" w:space="0" w:color="auto"/>
        <w:left w:val="none" w:sz="0" w:space="0" w:color="auto"/>
        <w:bottom w:val="none" w:sz="0" w:space="0" w:color="auto"/>
        <w:right w:val="none" w:sz="0" w:space="0" w:color="auto"/>
      </w:divBdr>
    </w:div>
    <w:div w:id="1801729774">
      <w:bodyDiv w:val="1"/>
      <w:marLeft w:val="0"/>
      <w:marRight w:val="0"/>
      <w:marTop w:val="0"/>
      <w:marBottom w:val="0"/>
      <w:divBdr>
        <w:top w:val="none" w:sz="0" w:space="0" w:color="auto"/>
        <w:left w:val="none" w:sz="0" w:space="0" w:color="auto"/>
        <w:bottom w:val="none" w:sz="0" w:space="0" w:color="auto"/>
        <w:right w:val="none" w:sz="0" w:space="0" w:color="auto"/>
      </w:divBdr>
    </w:div>
    <w:div w:id="1874926068">
      <w:bodyDiv w:val="1"/>
      <w:marLeft w:val="0"/>
      <w:marRight w:val="0"/>
      <w:marTop w:val="0"/>
      <w:marBottom w:val="0"/>
      <w:divBdr>
        <w:top w:val="none" w:sz="0" w:space="0" w:color="auto"/>
        <w:left w:val="none" w:sz="0" w:space="0" w:color="auto"/>
        <w:bottom w:val="none" w:sz="0" w:space="0" w:color="auto"/>
        <w:right w:val="none" w:sz="0" w:space="0" w:color="auto"/>
      </w:divBdr>
      <w:divsChild>
        <w:div w:id="949699274">
          <w:marLeft w:val="336"/>
          <w:marRight w:val="0"/>
          <w:marTop w:val="120"/>
          <w:marBottom w:val="312"/>
          <w:divBdr>
            <w:top w:val="none" w:sz="0" w:space="0" w:color="auto"/>
            <w:left w:val="none" w:sz="0" w:space="0" w:color="auto"/>
            <w:bottom w:val="none" w:sz="0" w:space="0" w:color="auto"/>
            <w:right w:val="none" w:sz="0" w:space="0" w:color="auto"/>
          </w:divBdr>
          <w:divsChild>
            <w:div w:id="1547713261">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504935424">
          <w:marLeft w:val="336"/>
          <w:marRight w:val="0"/>
          <w:marTop w:val="120"/>
          <w:marBottom w:val="312"/>
          <w:divBdr>
            <w:top w:val="none" w:sz="0" w:space="0" w:color="auto"/>
            <w:left w:val="none" w:sz="0" w:space="0" w:color="auto"/>
            <w:bottom w:val="none" w:sz="0" w:space="0" w:color="auto"/>
            <w:right w:val="none" w:sz="0" w:space="0" w:color="auto"/>
          </w:divBdr>
          <w:divsChild>
            <w:div w:id="1661082091">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925726643">
      <w:bodyDiv w:val="1"/>
      <w:marLeft w:val="0"/>
      <w:marRight w:val="0"/>
      <w:marTop w:val="0"/>
      <w:marBottom w:val="0"/>
      <w:divBdr>
        <w:top w:val="none" w:sz="0" w:space="0" w:color="auto"/>
        <w:left w:val="none" w:sz="0" w:space="0" w:color="auto"/>
        <w:bottom w:val="none" w:sz="0" w:space="0" w:color="auto"/>
        <w:right w:val="none" w:sz="0" w:space="0" w:color="auto"/>
      </w:divBdr>
      <w:divsChild>
        <w:div w:id="625503332">
          <w:marLeft w:val="300"/>
          <w:marRight w:val="0"/>
          <w:marTop w:val="0"/>
          <w:marBottom w:val="225"/>
          <w:divBdr>
            <w:top w:val="none" w:sz="0" w:space="0" w:color="auto"/>
            <w:left w:val="none" w:sz="0" w:space="0" w:color="auto"/>
            <w:bottom w:val="none" w:sz="0" w:space="0" w:color="auto"/>
            <w:right w:val="none" w:sz="0" w:space="0" w:color="auto"/>
          </w:divBdr>
        </w:div>
      </w:divsChild>
    </w:div>
    <w:div w:id="2053073323">
      <w:bodyDiv w:val="1"/>
      <w:marLeft w:val="0"/>
      <w:marRight w:val="0"/>
      <w:marTop w:val="0"/>
      <w:marBottom w:val="0"/>
      <w:divBdr>
        <w:top w:val="none" w:sz="0" w:space="0" w:color="auto"/>
        <w:left w:val="none" w:sz="0" w:space="0" w:color="auto"/>
        <w:bottom w:val="none" w:sz="0" w:space="0" w:color="auto"/>
        <w:right w:val="none" w:sz="0" w:space="0" w:color="auto"/>
      </w:divBdr>
    </w:div>
    <w:div w:id="2093040285">
      <w:bodyDiv w:val="1"/>
      <w:marLeft w:val="0"/>
      <w:marRight w:val="0"/>
      <w:marTop w:val="0"/>
      <w:marBottom w:val="0"/>
      <w:divBdr>
        <w:top w:val="none" w:sz="0" w:space="0" w:color="auto"/>
        <w:left w:val="none" w:sz="0" w:space="0" w:color="auto"/>
        <w:bottom w:val="none" w:sz="0" w:space="0" w:color="auto"/>
        <w:right w:val="none" w:sz="0" w:space="0" w:color="auto"/>
      </w:divBdr>
    </w:div>
    <w:div w:id="2111704302">
      <w:bodyDiv w:val="1"/>
      <w:marLeft w:val="0"/>
      <w:marRight w:val="0"/>
      <w:marTop w:val="0"/>
      <w:marBottom w:val="0"/>
      <w:divBdr>
        <w:top w:val="none" w:sz="0" w:space="0" w:color="auto"/>
        <w:left w:val="none" w:sz="0" w:space="0" w:color="auto"/>
        <w:bottom w:val="none" w:sz="0" w:space="0" w:color="auto"/>
        <w:right w:val="none" w:sz="0" w:space="0" w:color="auto"/>
      </w:divBdr>
    </w:div>
    <w:div w:id="2135785457">
      <w:bodyDiv w:val="1"/>
      <w:marLeft w:val="0"/>
      <w:marRight w:val="0"/>
      <w:marTop w:val="0"/>
      <w:marBottom w:val="0"/>
      <w:divBdr>
        <w:top w:val="none" w:sz="0" w:space="0" w:color="auto"/>
        <w:left w:val="none" w:sz="0" w:space="0" w:color="auto"/>
        <w:bottom w:val="none" w:sz="0" w:space="0" w:color="auto"/>
        <w:right w:val="none" w:sz="0" w:space="0" w:color="auto"/>
      </w:divBdr>
    </w:div>
    <w:div w:id="2142068605">
      <w:bodyDiv w:val="1"/>
      <w:marLeft w:val="0"/>
      <w:marRight w:val="0"/>
      <w:marTop w:val="0"/>
      <w:marBottom w:val="0"/>
      <w:divBdr>
        <w:top w:val="none" w:sz="0" w:space="0" w:color="auto"/>
        <w:left w:val="none" w:sz="0" w:space="0" w:color="auto"/>
        <w:bottom w:val="none" w:sz="0" w:space="0" w:color="auto"/>
        <w:right w:val="none" w:sz="0" w:space="0" w:color="auto"/>
      </w:divBdr>
    </w:div>
    <w:div w:id="2147354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gif"/><Relationship Id="rId3" Type="http://schemas.openxmlformats.org/officeDocument/2006/relationships/styles" Target="styles.xml"/><Relationship Id="rId21" Type="http://schemas.openxmlformats.org/officeDocument/2006/relationships/image" Target="media/image14.gi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Pan15</b:Tag>
    <b:SourceType>InternetSite</b:SourceType>
    <b:Guid>{259C6DE5-9411-4155-8B0F-9F4A6B9E5CDD}</b:Guid>
    <b:Title>The evolution of mobile communications</b:Title>
    <b:InternetSiteTitle>Pergamos</b:InternetSiteTitle>
    <b:Year>2015</b:Year>
    <b:Month>November</b:Month>
    <b:Day>Unknown</b:Day>
    <b:URL>https://pergamos.lib.uoa.gr/uoa/dl/frontend/file/lib/default/data/1324030/theFile</b:URL>
    <b:Author>
      <b:Author>
        <b:NameList>
          <b:Person>
            <b:Last>Giotopoulou</b:Last>
            <b:First>Panagiota</b:First>
            <b:Middle>D.</b:Middle>
          </b:Person>
        </b:NameList>
      </b:Author>
    </b:Author>
    <b:RefOrder>1</b:RefOrder>
  </b:Source>
  <b:Source>
    <b:Tag>Mar191</b:Tag>
    <b:SourceType>InternetSite</b:SourceType>
    <b:Guid>{04C1F2BC-217E-4144-B96B-0640D2602216}</b:Guid>
    <b:Title>GSM (Global System for Mobile communication)</b:Title>
    <b:InternetSiteTitle>Mobile Computing</b:InternetSiteTitle>
    <b:Year>2019</b:Year>
    <b:Month>March</b:Month>
    <b:Day>29</b:Day>
    <b:URL>https://searchmobilecomputing.techtarget.com/definition/GSM</b:URL>
    <b:Author>
      <b:Author>
        <b:NameList>
          <b:Person>
            <b:Last>Rouse</b:Last>
            <b:First>Margaret</b:First>
          </b:Person>
        </b:NameList>
      </b:Author>
    </b:Author>
    <b:RefOrder>2</b:RefOrder>
  </b:Source>
  <b:Source>
    <b:Tag>Unkwn</b:Tag>
    <b:SourceType>InternetSite</b:SourceType>
    <b:Guid>{6567A4E1-70AB-4BD2-A930-E58507B47707}</b:Guid>
    <b:Title>GSM Tutorial</b:Title>
    <b:InternetSiteTitle>ecee.colorado</b:InternetSiteTitle>
    <b:Year>Unknown</b:Year>
    <b:Month>Unknown</b:Month>
    <b:Day>Unknown</b:Day>
    <b:URL>https://ecee.colorado.edu/~ecen4242/gsm/index.htm</b:URL>
    <b:Author>
      <b:Author>
        <b:NameList>
          <b:Person>
            <b:Last>Unknown</b:Last>
          </b:Person>
        </b:NameList>
      </b:Author>
    </b:Author>
    <b:RefOrder>3</b:RefOrder>
  </b:Source>
  <b:Source>
    <b:Tag>Thewn</b:Tag>
    <b:SourceType>InternetSite</b:SourceType>
    <b:Guid>{D5B9032D-F7AE-468E-A91D-B48984E0A56C}</b:Guid>
    <b:Title>Cellular Communications</b:Title>
    <b:InternetSiteTitle>edu.eap</b:InternetSiteTitle>
    <b:Year>Unknown</b:Year>
    <b:Month>Unknown</b:Month>
    <b:Day>Unknown</b:Day>
    <b:Author>
      <b:Author>
        <b:NameList>
          <b:Person>
            <b:Last>Consotrium</b:Last>
            <b:First>The</b:First>
            <b:Middle>International Engineering</b:Middle>
          </b:Person>
        </b:NameList>
      </b:Author>
    </b:Author>
    <b:RefOrder>4</b:RefOrder>
  </b:Source>
  <b:Source>
    <b:Tag>Ele19</b:Tag>
    <b:SourceType>InternetSite</b:SourceType>
    <b:Guid>{5671C1D7-6594-4078-B2D9-2901FC768FC2}</b:Guid>
    <b:Title>What is 3G UMTS: WCDMA Tutorial</b:Title>
    <b:InternetSiteTitle>Electronic Notes</b:InternetSiteTitle>
    <b:Year>2019</b:Year>
    <b:Month>Unknown</b:Month>
    <b:Day>Unknown</b:Day>
    <b:URL>https://www.electronics-notes.com/articles/connectivity/3g-umts/what-is-umts-wcdma-tutorial.php</b:URL>
    <b:Author>
      <b:Author>
        <b:NameList>
          <b:Person>
            <b:Last>Notes</b:Last>
            <b:First>Electronic</b:First>
          </b:Person>
        </b:NameList>
      </b:Author>
    </b:Author>
    <b:YearAccessed>Unknown</b:YearAccessed>
    <b:RefOrder>5</b:RefOrder>
  </b:Source>
</b:Sources>
</file>

<file path=customXml/itemProps1.xml><?xml version="1.0" encoding="utf-8"?>
<ds:datastoreItem xmlns:ds="http://schemas.openxmlformats.org/officeDocument/2006/customXml" ds:itemID="{7B1D569C-87F6-41E5-A2D7-88022B7C8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956</TotalTime>
  <Pages>16</Pages>
  <Words>2660</Words>
  <Characters>15163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STONENEW</dc:creator>
  <cp:lastModifiedBy>John Davies</cp:lastModifiedBy>
  <cp:revision>27</cp:revision>
  <dcterms:created xsi:type="dcterms:W3CDTF">2019-05-30T15:56:00Z</dcterms:created>
  <dcterms:modified xsi:type="dcterms:W3CDTF">2019-05-31T13:06:00Z</dcterms:modified>
</cp:coreProperties>
</file>