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080" w:rsidRPr="00AE1D2D" w:rsidRDefault="00AE1D2D" w:rsidP="003E39CD">
      <w:pPr>
        <w:spacing w:line="360" w:lineRule="auto"/>
        <w:jc w:val="both"/>
        <w:rPr>
          <w:rFonts w:ascii="Arial" w:hAnsi="Arial" w:cs="Arial"/>
          <w:sz w:val="24"/>
          <w:szCs w:val="24"/>
          <w:u w:val="single"/>
        </w:rPr>
      </w:pPr>
      <w:r>
        <w:rPr>
          <w:rFonts w:ascii="Arial" w:hAnsi="Arial" w:cs="Arial"/>
          <w:sz w:val="24"/>
          <w:szCs w:val="24"/>
          <w:u w:val="single"/>
        </w:rPr>
        <w:t xml:space="preserve">The Development of Television </w:t>
      </w:r>
    </w:p>
    <w:p w:rsidR="005C4080" w:rsidRDefault="005C4080" w:rsidP="003E39CD">
      <w:pPr>
        <w:spacing w:line="360" w:lineRule="auto"/>
        <w:jc w:val="both"/>
        <w:rPr>
          <w:rFonts w:ascii="Arial" w:hAnsi="Arial" w:cs="Arial"/>
          <w:sz w:val="24"/>
          <w:szCs w:val="24"/>
        </w:rPr>
      </w:pPr>
      <w:r>
        <w:rPr>
          <w:rFonts w:ascii="Arial" w:hAnsi="Arial" w:cs="Arial"/>
          <w:sz w:val="24"/>
          <w:szCs w:val="24"/>
        </w:rPr>
        <w:t xml:space="preserve">Television was developed in the 1920s which involved Ernst Alexanderson’s specialised skills to design the transmission of the wireless transmission area of the television. He was an </w:t>
      </w:r>
      <w:r w:rsidR="005B1A8C">
        <w:rPr>
          <w:rFonts w:ascii="Arial" w:hAnsi="Arial" w:cs="Arial"/>
          <w:sz w:val="24"/>
          <w:szCs w:val="24"/>
        </w:rPr>
        <w:t>expert in the field and viewed television as beginning in theatres and later moving onto being within homes (Edison Tech Centre, 2014).</w:t>
      </w:r>
    </w:p>
    <w:p w:rsidR="00B2797F" w:rsidRDefault="00871B3F" w:rsidP="003E39CD">
      <w:pPr>
        <w:spacing w:line="360" w:lineRule="auto"/>
        <w:jc w:val="both"/>
        <w:rPr>
          <w:rFonts w:ascii="Arial" w:hAnsi="Arial" w:cs="Arial"/>
          <w:sz w:val="24"/>
          <w:szCs w:val="24"/>
        </w:rPr>
      </w:pPr>
      <w:proofErr w:type="spellStart"/>
      <w:r>
        <w:rPr>
          <w:rFonts w:ascii="Arial" w:hAnsi="Arial" w:cs="Arial"/>
          <w:sz w:val="24"/>
          <w:szCs w:val="24"/>
        </w:rPr>
        <w:t>Ofcom</w:t>
      </w:r>
      <w:proofErr w:type="spellEnd"/>
      <w:r w:rsidR="00AE1D2D">
        <w:rPr>
          <w:rFonts w:ascii="Arial" w:hAnsi="Arial" w:cs="Arial"/>
          <w:sz w:val="24"/>
          <w:szCs w:val="24"/>
        </w:rPr>
        <w:t xml:space="preserve"> (2015) stated that when the first report was complete in 2005, there was n</w:t>
      </w:r>
      <w:r w:rsidR="00B2797F">
        <w:rPr>
          <w:rFonts w:ascii="Arial" w:hAnsi="Arial" w:cs="Arial"/>
          <w:sz w:val="24"/>
          <w:szCs w:val="24"/>
        </w:rPr>
        <w:t xml:space="preserve">o such thing as Netflix, catch up TV, Instagram and twitter. Therefore there </w:t>
      </w:r>
      <w:r w:rsidR="00AE1D2D">
        <w:rPr>
          <w:rFonts w:ascii="Arial" w:hAnsi="Arial" w:cs="Arial"/>
          <w:sz w:val="24"/>
          <w:szCs w:val="24"/>
        </w:rPr>
        <w:t>were</w:t>
      </w:r>
      <w:r w:rsidR="00B2797F">
        <w:rPr>
          <w:rFonts w:ascii="Arial" w:hAnsi="Arial" w:cs="Arial"/>
          <w:sz w:val="24"/>
          <w:szCs w:val="24"/>
        </w:rPr>
        <w:t xml:space="preserve"> </w:t>
      </w:r>
      <w:r w:rsidR="00AE1D2D">
        <w:rPr>
          <w:rFonts w:ascii="Arial" w:hAnsi="Arial" w:cs="Arial"/>
          <w:sz w:val="24"/>
          <w:szCs w:val="24"/>
        </w:rPr>
        <w:t>fewer</w:t>
      </w:r>
      <w:r w:rsidR="00B2797F">
        <w:rPr>
          <w:rFonts w:ascii="Arial" w:hAnsi="Arial" w:cs="Arial"/>
          <w:sz w:val="24"/>
          <w:szCs w:val="24"/>
        </w:rPr>
        <w:t xml:space="preserve"> </w:t>
      </w:r>
      <w:r w:rsidR="00AE1D2D">
        <w:rPr>
          <w:rFonts w:ascii="Arial" w:hAnsi="Arial" w:cs="Arial"/>
          <w:sz w:val="24"/>
          <w:szCs w:val="24"/>
        </w:rPr>
        <w:t xml:space="preserve">opportunities </w:t>
      </w:r>
      <w:r w:rsidR="00B2797F">
        <w:rPr>
          <w:rFonts w:ascii="Arial" w:hAnsi="Arial" w:cs="Arial"/>
          <w:sz w:val="24"/>
          <w:szCs w:val="24"/>
        </w:rPr>
        <w:t>for children to follow</w:t>
      </w:r>
      <w:r w:rsidR="00AE1D2D">
        <w:rPr>
          <w:rFonts w:ascii="Arial" w:hAnsi="Arial" w:cs="Arial"/>
          <w:sz w:val="24"/>
          <w:szCs w:val="24"/>
        </w:rPr>
        <w:t xml:space="preserve"> celebrities</w:t>
      </w:r>
      <w:r w:rsidR="00B2797F">
        <w:rPr>
          <w:rFonts w:ascii="Arial" w:hAnsi="Arial" w:cs="Arial"/>
          <w:sz w:val="24"/>
          <w:szCs w:val="24"/>
        </w:rPr>
        <w:t xml:space="preserve"> and this also meant that children would only know celebrities from live television</w:t>
      </w:r>
      <w:r w:rsidR="00CE55A4">
        <w:rPr>
          <w:rFonts w:ascii="Arial" w:hAnsi="Arial" w:cs="Arial"/>
          <w:sz w:val="24"/>
          <w:szCs w:val="24"/>
        </w:rPr>
        <w:t xml:space="preserve"> and newspapers or magazines. </w:t>
      </w:r>
      <w:r>
        <w:rPr>
          <w:rFonts w:ascii="Arial" w:hAnsi="Arial" w:cs="Arial"/>
          <w:sz w:val="24"/>
          <w:szCs w:val="24"/>
        </w:rPr>
        <w:t xml:space="preserve">However, in 2015, </w:t>
      </w:r>
      <w:proofErr w:type="spellStart"/>
      <w:r>
        <w:rPr>
          <w:rFonts w:ascii="Arial" w:hAnsi="Arial" w:cs="Arial"/>
          <w:sz w:val="24"/>
          <w:szCs w:val="24"/>
        </w:rPr>
        <w:t>Ofcom</w:t>
      </w:r>
      <w:proofErr w:type="spellEnd"/>
      <w:r w:rsidR="00B2797F">
        <w:rPr>
          <w:rFonts w:ascii="Arial" w:hAnsi="Arial" w:cs="Arial"/>
          <w:sz w:val="24"/>
          <w:szCs w:val="24"/>
        </w:rPr>
        <w:t xml:space="preserve"> found that both </w:t>
      </w:r>
      <w:proofErr w:type="spellStart"/>
      <w:r w:rsidR="00B2797F">
        <w:rPr>
          <w:rFonts w:ascii="Arial" w:hAnsi="Arial" w:cs="Arial"/>
          <w:sz w:val="24"/>
          <w:szCs w:val="24"/>
        </w:rPr>
        <w:t>Facebook</w:t>
      </w:r>
      <w:proofErr w:type="spellEnd"/>
      <w:r w:rsidR="00B2797F">
        <w:rPr>
          <w:rFonts w:ascii="Arial" w:hAnsi="Arial" w:cs="Arial"/>
          <w:sz w:val="24"/>
          <w:szCs w:val="24"/>
        </w:rPr>
        <w:t xml:space="preserve"> and YouTube were popular and used often by children. Therefore children would find out more about the celebrities which they were following due to news articles and videos online. </w:t>
      </w:r>
      <w:r w:rsidR="00CE55A4">
        <w:rPr>
          <w:rFonts w:ascii="Arial" w:hAnsi="Arial" w:cs="Arial"/>
          <w:sz w:val="24"/>
          <w:szCs w:val="24"/>
        </w:rPr>
        <w:t>In the present times,</w:t>
      </w:r>
      <w:r w:rsidR="008C0BB9">
        <w:rPr>
          <w:rFonts w:ascii="Arial" w:hAnsi="Arial" w:cs="Arial"/>
          <w:sz w:val="24"/>
          <w:szCs w:val="24"/>
        </w:rPr>
        <w:t xml:space="preserve"> children have instant access to the media through the use of a tablet or mobile phone. </w:t>
      </w:r>
    </w:p>
    <w:p w:rsidR="008C0BB9" w:rsidRDefault="00871B3F" w:rsidP="003E39CD">
      <w:pPr>
        <w:spacing w:line="360" w:lineRule="auto"/>
        <w:jc w:val="both"/>
        <w:rPr>
          <w:rFonts w:ascii="Arial" w:hAnsi="Arial" w:cs="Arial"/>
          <w:sz w:val="24"/>
          <w:szCs w:val="24"/>
        </w:rPr>
      </w:pPr>
      <w:proofErr w:type="spellStart"/>
      <w:r>
        <w:rPr>
          <w:rFonts w:ascii="Arial" w:hAnsi="Arial" w:cs="Arial"/>
          <w:sz w:val="24"/>
          <w:szCs w:val="24"/>
        </w:rPr>
        <w:t>Ofcom</w:t>
      </w:r>
      <w:proofErr w:type="spellEnd"/>
      <w:r w:rsidR="008C0BB9">
        <w:rPr>
          <w:rFonts w:ascii="Arial" w:hAnsi="Arial" w:cs="Arial"/>
          <w:sz w:val="24"/>
          <w:szCs w:val="24"/>
        </w:rPr>
        <w:t xml:space="preserve"> (</w:t>
      </w:r>
      <w:r w:rsidR="00AE1D2D">
        <w:rPr>
          <w:rFonts w:ascii="Arial" w:hAnsi="Arial" w:cs="Arial"/>
          <w:sz w:val="24"/>
          <w:szCs w:val="24"/>
        </w:rPr>
        <w:t>2015</w:t>
      </w:r>
      <w:r w:rsidR="008C0BB9">
        <w:rPr>
          <w:rFonts w:ascii="Arial" w:hAnsi="Arial" w:cs="Arial"/>
          <w:sz w:val="24"/>
          <w:szCs w:val="24"/>
        </w:rPr>
        <w:t xml:space="preserve">) also found that the number of children with a TV in their bedroom has declined since 2005 compared to 2015. Their findings showed this was because children had the use of devices such as tablets or mobile phones to </w:t>
      </w:r>
      <w:r w:rsidR="00AE1D2D">
        <w:rPr>
          <w:rFonts w:ascii="Arial" w:hAnsi="Arial" w:cs="Arial"/>
          <w:sz w:val="24"/>
          <w:szCs w:val="24"/>
        </w:rPr>
        <w:t>stream television programmes on or even Smart TVs to watch catch up programmes.</w:t>
      </w:r>
    </w:p>
    <w:p w:rsidR="00A92F86" w:rsidRDefault="00A92F86" w:rsidP="003E39CD">
      <w:pPr>
        <w:spacing w:line="360" w:lineRule="auto"/>
        <w:jc w:val="both"/>
        <w:rPr>
          <w:rFonts w:ascii="Arial" w:hAnsi="Arial" w:cs="Arial"/>
          <w:sz w:val="24"/>
          <w:szCs w:val="24"/>
        </w:rPr>
      </w:pPr>
      <w:r>
        <w:rPr>
          <w:rFonts w:ascii="Arial" w:hAnsi="Arial" w:cs="Arial"/>
          <w:sz w:val="24"/>
          <w:szCs w:val="24"/>
        </w:rPr>
        <w:t>Ben-Joseph (2016) states that when children spend too long sitting in front of a screen can lead to children becoming obese, watching violence can develop aggressive behaviour by the child and to even view the world as a scary or unsafe place and certain TV shows can be unsuitable for children which involve smoking and drinking as well as stereotyping.</w:t>
      </w:r>
      <w:r w:rsidR="006A6429">
        <w:rPr>
          <w:rFonts w:ascii="Arial" w:hAnsi="Arial" w:cs="Arial"/>
          <w:sz w:val="24"/>
          <w:szCs w:val="24"/>
        </w:rPr>
        <w:t xml:space="preserve"> However Media Smarts (no date) would argue that television can benefit children because it raises cultural awareness, encourages reading because there are books which follow up from television programmes, provides children with educational programmes which develops their skills holistically, documentaries can develop understanding on society and develops critical thinking and children can learn values and life lessons from certain programmes.</w:t>
      </w:r>
    </w:p>
    <w:p w:rsidR="000475C6" w:rsidRDefault="00642E11" w:rsidP="003E39CD">
      <w:pPr>
        <w:spacing w:line="360" w:lineRule="auto"/>
        <w:jc w:val="both"/>
        <w:rPr>
          <w:rFonts w:ascii="Arial" w:hAnsi="Arial" w:cs="Arial"/>
          <w:sz w:val="24"/>
          <w:szCs w:val="24"/>
        </w:rPr>
      </w:pPr>
      <w:r>
        <w:rPr>
          <w:rFonts w:ascii="Arial" w:hAnsi="Arial" w:cs="Arial"/>
          <w:sz w:val="24"/>
          <w:szCs w:val="24"/>
        </w:rPr>
        <w:t xml:space="preserve">Carter and </w:t>
      </w:r>
      <w:proofErr w:type="spellStart"/>
      <w:r>
        <w:rPr>
          <w:rFonts w:ascii="Arial" w:hAnsi="Arial" w:cs="Arial"/>
          <w:sz w:val="24"/>
          <w:szCs w:val="24"/>
        </w:rPr>
        <w:t>Glasby</w:t>
      </w:r>
      <w:proofErr w:type="spellEnd"/>
      <w:r>
        <w:rPr>
          <w:rFonts w:ascii="Arial" w:hAnsi="Arial" w:cs="Arial"/>
          <w:sz w:val="24"/>
          <w:szCs w:val="24"/>
        </w:rPr>
        <w:t xml:space="preserve"> (2013) talk about the impact which screen viewing has on children, they state that by viewing a screen, there is minimal brain activity which moves towards sleep mode. Children miss out on developing skills such as problem </w:t>
      </w:r>
      <w:r>
        <w:rPr>
          <w:rFonts w:ascii="Arial" w:hAnsi="Arial" w:cs="Arial"/>
          <w:sz w:val="24"/>
          <w:szCs w:val="24"/>
        </w:rPr>
        <w:lastRenderedPageBreak/>
        <w:t>solving, attention, self regulation and even managing behaviour. This means that their brains are not being stimulated appropriately when in front of the television and they miss out on developing creativity skills.</w:t>
      </w:r>
    </w:p>
    <w:p w:rsidR="00871B3F" w:rsidRDefault="00871B3F" w:rsidP="003E39CD">
      <w:pPr>
        <w:spacing w:line="360" w:lineRule="auto"/>
        <w:jc w:val="both"/>
        <w:rPr>
          <w:rFonts w:ascii="Arial" w:hAnsi="Arial" w:cs="Arial"/>
          <w:sz w:val="24"/>
          <w:szCs w:val="24"/>
        </w:rPr>
      </w:pPr>
      <w:proofErr w:type="spellStart"/>
      <w:r>
        <w:rPr>
          <w:rFonts w:ascii="Arial" w:hAnsi="Arial" w:cs="Arial"/>
          <w:sz w:val="24"/>
          <w:szCs w:val="24"/>
        </w:rPr>
        <w:t>Ofcom</w:t>
      </w:r>
      <w:proofErr w:type="spellEnd"/>
      <w:r>
        <w:rPr>
          <w:rFonts w:ascii="Arial" w:hAnsi="Arial" w:cs="Arial"/>
          <w:sz w:val="24"/>
          <w:szCs w:val="24"/>
        </w:rPr>
        <w:t xml:space="preserve"> (2015) also found that </w:t>
      </w:r>
      <w:r w:rsidR="008254D4">
        <w:rPr>
          <w:rFonts w:ascii="Arial" w:hAnsi="Arial" w:cs="Arial"/>
          <w:sz w:val="24"/>
          <w:szCs w:val="24"/>
        </w:rPr>
        <w:t>children between the age of 3 and 15 were more likely to be watching a television programme or film of their choice through the use of a tablet computer rather than through a television set. This shows that children may not always be watched by their parents when watching television as they may be able to take the tablet into another room therefore the programme they are watching will not always be monitored. This also shows that television sets are not as they used to be, before there would only be a television set to watch whereas now, there are many devices to catch up or watch live television on.</w:t>
      </w:r>
    </w:p>
    <w:p w:rsidR="0032538D" w:rsidRDefault="006C054C" w:rsidP="003E39CD">
      <w:pPr>
        <w:spacing w:line="360" w:lineRule="auto"/>
        <w:jc w:val="both"/>
        <w:rPr>
          <w:rFonts w:ascii="Arial" w:hAnsi="Arial" w:cs="Arial"/>
          <w:sz w:val="24"/>
          <w:szCs w:val="24"/>
        </w:rPr>
      </w:pPr>
      <w:r>
        <w:rPr>
          <w:rFonts w:ascii="Arial" w:hAnsi="Arial" w:cs="Arial"/>
          <w:sz w:val="24"/>
          <w:szCs w:val="24"/>
        </w:rPr>
        <w:t>Caldwell and Bird (2015) states that Vygotsky saw cognitive development as something which was limited at certain stages of growing up, however Caldwell and Bird (2015) stated that through social interaction through the support of an adult, children can learn to understand these concepts because they cannot do it independently. This is Vygotsky’s Zone of Proximal Development.</w:t>
      </w:r>
    </w:p>
    <w:p w:rsidR="005C4080" w:rsidRPr="00AE1D2D" w:rsidRDefault="00AE1D2D" w:rsidP="003E39CD">
      <w:pPr>
        <w:spacing w:line="360" w:lineRule="auto"/>
        <w:jc w:val="both"/>
        <w:rPr>
          <w:rFonts w:ascii="Arial" w:hAnsi="Arial" w:cs="Arial"/>
          <w:sz w:val="24"/>
          <w:szCs w:val="24"/>
          <w:u w:val="single"/>
        </w:rPr>
      </w:pPr>
      <w:r>
        <w:rPr>
          <w:rFonts w:ascii="Arial" w:hAnsi="Arial" w:cs="Arial"/>
          <w:sz w:val="24"/>
          <w:szCs w:val="24"/>
          <w:u w:val="single"/>
        </w:rPr>
        <w:t>The influence of Celebrities on Children’s Behaviour</w:t>
      </w:r>
    </w:p>
    <w:p w:rsidR="00267E11" w:rsidRDefault="003E48F8" w:rsidP="003E39CD">
      <w:pPr>
        <w:spacing w:line="360" w:lineRule="auto"/>
        <w:jc w:val="both"/>
        <w:rPr>
          <w:rFonts w:ascii="Arial" w:hAnsi="Arial" w:cs="Arial"/>
          <w:sz w:val="24"/>
          <w:szCs w:val="24"/>
        </w:rPr>
      </w:pPr>
      <w:r>
        <w:rPr>
          <w:rFonts w:ascii="Arial" w:hAnsi="Arial" w:cs="Arial"/>
          <w:sz w:val="24"/>
          <w:szCs w:val="24"/>
        </w:rPr>
        <w:t xml:space="preserve">A celebrity can be defined as a </w:t>
      </w:r>
      <w:r w:rsidR="00192DC4">
        <w:rPr>
          <w:rFonts w:ascii="Arial" w:hAnsi="Arial" w:cs="Arial"/>
          <w:sz w:val="24"/>
          <w:szCs w:val="24"/>
        </w:rPr>
        <w:t>person who is celebrated or a public character (University of Pittsburgh).</w:t>
      </w:r>
      <w:r w:rsidR="00882E66">
        <w:rPr>
          <w:rFonts w:ascii="Arial" w:hAnsi="Arial" w:cs="Arial"/>
          <w:sz w:val="24"/>
          <w:szCs w:val="24"/>
        </w:rPr>
        <w:t xml:space="preserve"> Celebrities can have a large impact on children’s behaviour, their self-esteem and the ways which they view themselves. An example of a negative role model in recent years would be </w:t>
      </w:r>
      <w:proofErr w:type="spellStart"/>
      <w:r w:rsidR="00882E66">
        <w:rPr>
          <w:rFonts w:ascii="Arial" w:hAnsi="Arial" w:cs="Arial"/>
          <w:sz w:val="24"/>
          <w:szCs w:val="24"/>
        </w:rPr>
        <w:t>Miley</w:t>
      </w:r>
      <w:proofErr w:type="spellEnd"/>
      <w:r w:rsidR="00882E66">
        <w:rPr>
          <w:rFonts w:ascii="Arial" w:hAnsi="Arial" w:cs="Arial"/>
          <w:sz w:val="24"/>
          <w:szCs w:val="24"/>
        </w:rPr>
        <w:t xml:space="preserve"> Cyrus</w:t>
      </w:r>
      <w:r w:rsidR="00C4287D">
        <w:rPr>
          <w:rFonts w:ascii="Arial" w:hAnsi="Arial" w:cs="Arial"/>
          <w:sz w:val="24"/>
          <w:szCs w:val="24"/>
        </w:rPr>
        <w:t>. She began her career as Hannah Montana on Disney Channel which led to her becoming a role model and relatable celebrity for young girls to follow. However</w:t>
      </w:r>
      <w:r w:rsidR="00882E66">
        <w:rPr>
          <w:rFonts w:ascii="Arial" w:hAnsi="Arial" w:cs="Arial"/>
          <w:sz w:val="24"/>
          <w:szCs w:val="24"/>
        </w:rPr>
        <w:t xml:space="preserve"> in </w:t>
      </w:r>
      <w:r w:rsidR="00C4287D">
        <w:rPr>
          <w:rFonts w:ascii="Arial" w:hAnsi="Arial" w:cs="Arial"/>
          <w:sz w:val="24"/>
          <w:szCs w:val="24"/>
        </w:rPr>
        <w:t>2013;</w:t>
      </w:r>
      <w:r w:rsidR="007809C3">
        <w:rPr>
          <w:rFonts w:ascii="Arial" w:hAnsi="Arial" w:cs="Arial"/>
          <w:sz w:val="24"/>
          <w:szCs w:val="24"/>
        </w:rPr>
        <w:t xml:space="preserve"> </w:t>
      </w:r>
      <w:proofErr w:type="spellStart"/>
      <w:r w:rsidR="007809C3">
        <w:rPr>
          <w:rFonts w:ascii="Arial" w:hAnsi="Arial" w:cs="Arial"/>
          <w:sz w:val="24"/>
          <w:szCs w:val="24"/>
        </w:rPr>
        <w:t>Miley</w:t>
      </w:r>
      <w:proofErr w:type="spellEnd"/>
      <w:r w:rsidR="007809C3">
        <w:rPr>
          <w:rFonts w:ascii="Arial" w:hAnsi="Arial" w:cs="Arial"/>
          <w:sz w:val="24"/>
          <w:szCs w:val="24"/>
        </w:rPr>
        <w:t xml:space="preserve"> being a good role model became questionable because of</w:t>
      </w:r>
      <w:r w:rsidR="00882E66">
        <w:rPr>
          <w:rFonts w:ascii="Arial" w:hAnsi="Arial" w:cs="Arial"/>
          <w:sz w:val="24"/>
          <w:szCs w:val="24"/>
        </w:rPr>
        <w:t xml:space="preserve"> her </w:t>
      </w:r>
      <w:r w:rsidR="00C4287D">
        <w:rPr>
          <w:rFonts w:ascii="Arial" w:hAnsi="Arial" w:cs="Arial"/>
          <w:sz w:val="24"/>
          <w:szCs w:val="24"/>
        </w:rPr>
        <w:t>controversial performance</w:t>
      </w:r>
      <w:r w:rsidR="007809C3">
        <w:rPr>
          <w:rFonts w:ascii="Arial" w:hAnsi="Arial" w:cs="Arial"/>
          <w:sz w:val="24"/>
          <w:szCs w:val="24"/>
        </w:rPr>
        <w:t xml:space="preserve"> in the MTV Awards</w:t>
      </w:r>
      <w:r w:rsidR="00C4287D">
        <w:rPr>
          <w:rFonts w:ascii="Arial" w:hAnsi="Arial" w:cs="Arial"/>
          <w:sz w:val="24"/>
          <w:szCs w:val="24"/>
        </w:rPr>
        <w:t xml:space="preserve"> and music video for ‘Wrecking Ball’. This lead to girls receiving mixed messages and being left c</w:t>
      </w:r>
      <w:r w:rsidR="007809C3">
        <w:rPr>
          <w:rFonts w:ascii="Arial" w:hAnsi="Arial" w:cs="Arial"/>
          <w:sz w:val="24"/>
          <w:szCs w:val="24"/>
        </w:rPr>
        <w:t>onfused as to what was appropriate (Paton, 2013).</w:t>
      </w:r>
      <w:r w:rsidR="00017950">
        <w:rPr>
          <w:rFonts w:ascii="Arial" w:hAnsi="Arial" w:cs="Arial"/>
          <w:sz w:val="24"/>
          <w:szCs w:val="24"/>
        </w:rPr>
        <w:t xml:space="preserve"> </w:t>
      </w:r>
      <w:r w:rsidR="00267E11">
        <w:rPr>
          <w:rFonts w:ascii="Arial" w:hAnsi="Arial" w:cs="Arial"/>
          <w:sz w:val="24"/>
          <w:szCs w:val="24"/>
        </w:rPr>
        <w:t xml:space="preserve">This example links with </w:t>
      </w:r>
      <w:proofErr w:type="spellStart"/>
      <w:r w:rsidR="00267E11">
        <w:rPr>
          <w:rFonts w:ascii="Arial" w:hAnsi="Arial" w:cs="Arial"/>
          <w:sz w:val="24"/>
          <w:szCs w:val="24"/>
        </w:rPr>
        <w:t>Bandura’s</w:t>
      </w:r>
      <w:proofErr w:type="spellEnd"/>
      <w:r w:rsidR="00267E11">
        <w:rPr>
          <w:rFonts w:ascii="Arial" w:hAnsi="Arial" w:cs="Arial"/>
          <w:sz w:val="24"/>
          <w:szCs w:val="24"/>
        </w:rPr>
        <w:t xml:space="preserve"> </w:t>
      </w:r>
      <w:proofErr w:type="spellStart"/>
      <w:r w:rsidR="00267E11">
        <w:rPr>
          <w:rFonts w:ascii="Arial" w:hAnsi="Arial" w:cs="Arial"/>
          <w:sz w:val="24"/>
          <w:szCs w:val="24"/>
        </w:rPr>
        <w:t>bobo</w:t>
      </w:r>
      <w:proofErr w:type="spellEnd"/>
      <w:r w:rsidR="00267E11">
        <w:rPr>
          <w:rFonts w:ascii="Arial" w:hAnsi="Arial" w:cs="Arial"/>
          <w:sz w:val="24"/>
          <w:szCs w:val="24"/>
        </w:rPr>
        <w:t xml:space="preserve"> doll experiment. Bandura saw that people learn through observation and from viewing behaviour from other people, therefore if a child is viewing behaviour which is unacceptable and inappropriate to society, they may imitate this behaviour because they </w:t>
      </w:r>
      <w:r w:rsidR="001169DE">
        <w:rPr>
          <w:rFonts w:ascii="Arial" w:hAnsi="Arial" w:cs="Arial"/>
          <w:sz w:val="24"/>
          <w:szCs w:val="24"/>
        </w:rPr>
        <w:t>think it is acceptable (Association for Psychological Science).</w:t>
      </w:r>
    </w:p>
    <w:p w:rsidR="004D31F2" w:rsidRDefault="00017950" w:rsidP="003E39CD">
      <w:pPr>
        <w:spacing w:line="360" w:lineRule="auto"/>
        <w:jc w:val="both"/>
        <w:rPr>
          <w:rFonts w:ascii="Arial" w:hAnsi="Arial" w:cs="Arial"/>
          <w:sz w:val="24"/>
          <w:szCs w:val="24"/>
        </w:rPr>
      </w:pPr>
      <w:r>
        <w:rPr>
          <w:rFonts w:ascii="Arial" w:hAnsi="Arial" w:cs="Arial"/>
          <w:sz w:val="24"/>
          <w:szCs w:val="24"/>
        </w:rPr>
        <w:lastRenderedPageBreak/>
        <w:t>David Beckham is a positive and relevant role model to young children. Being famous for his football means that he worked towards having a career, from this he has been able to support a number of charities to support people in need in different parts of the world (Look to the Stars, 2018).</w:t>
      </w:r>
      <w:r w:rsidR="00EC490B">
        <w:rPr>
          <w:rFonts w:ascii="Arial" w:hAnsi="Arial" w:cs="Arial"/>
          <w:sz w:val="24"/>
          <w:szCs w:val="24"/>
        </w:rPr>
        <w:t xml:space="preserve"> This is sending a good </w:t>
      </w:r>
      <w:r w:rsidR="001169DE">
        <w:rPr>
          <w:rFonts w:ascii="Arial" w:hAnsi="Arial" w:cs="Arial"/>
          <w:sz w:val="24"/>
          <w:szCs w:val="24"/>
        </w:rPr>
        <w:t>message out to children because David Beckham is showing that because he is earning a high income from his football career, he is able to use his money to benefit others in need.</w:t>
      </w:r>
      <w:r w:rsidR="00EC490B">
        <w:rPr>
          <w:rFonts w:ascii="Arial" w:hAnsi="Arial" w:cs="Arial"/>
          <w:sz w:val="24"/>
          <w:szCs w:val="24"/>
        </w:rPr>
        <w:t xml:space="preserve"> </w:t>
      </w:r>
      <w:r w:rsidR="00E7046A">
        <w:rPr>
          <w:rFonts w:ascii="Arial" w:hAnsi="Arial" w:cs="Arial"/>
          <w:sz w:val="24"/>
          <w:szCs w:val="24"/>
        </w:rPr>
        <w:t xml:space="preserve">The Welsh Government (2016) states </w:t>
      </w:r>
      <w:r w:rsidR="00452ACE">
        <w:rPr>
          <w:rFonts w:ascii="Arial" w:hAnsi="Arial" w:cs="Arial"/>
          <w:sz w:val="24"/>
          <w:szCs w:val="24"/>
        </w:rPr>
        <w:t>in the Digital Competence Framework</w:t>
      </w:r>
      <w:r w:rsidR="002348FE">
        <w:rPr>
          <w:rFonts w:ascii="Arial" w:hAnsi="Arial" w:cs="Arial"/>
          <w:sz w:val="24"/>
          <w:szCs w:val="24"/>
        </w:rPr>
        <w:t xml:space="preserve"> (DCF)</w:t>
      </w:r>
      <w:r w:rsidR="00452ACE">
        <w:rPr>
          <w:rFonts w:ascii="Arial" w:hAnsi="Arial" w:cs="Arial"/>
          <w:sz w:val="24"/>
          <w:szCs w:val="24"/>
        </w:rPr>
        <w:t xml:space="preserve"> guidance publication; </w:t>
      </w:r>
      <w:r w:rsidR="002348FE">
        <w:rPr>
          <w:rFonts w:ascii="Arial" w:hAnsi="Arial" w:cs="Arial"/>
          <w:sz w:val="24"/>
          <w:szCs w:val="24"/>
        </w:rPr>
        <w:t>there are four strands within the DCF and one of these is Citizenship. Children will develop problem solving skills and learn to apply these within areas of their digital lives; this prepares them to be responsible, independent and producers of a fast developing digital world. Children will be prepared for both positive and negative aspects of this and be prepared for the world surrounding them (Welsh Government, 2016).</w:t>
      </w:r>
    </w:p>
    <w:p w:rsidR="002348FE" w:rsidRDefault="00307B14" w:rsidP="003E39CD">
      <w:pPr>
        <w:spacing w:line="360" w:lineRule="auto"/>
        <w:jc w:val="both"/>
        <w:rPr>
          <w:rFonts w:ascii="Arial" w:hAnsi="Arial" w:cs="Arial"/>
          <w:sz w:val="24"/>
          <w:szCs w:val="24"/>
        </w:rPr>
      </w:pPr>
      <w:r>
        <w:rPr>
          <w:rFonts w:ascii="Arial" w:hAnsi="Arial" w:cs="Arial"/>
          <w:sz w:val="24"/>
          <w:szCs w:val="24"/>
        </w:rPr>
        <w:t>BBC News (2017) stated that I</w:t>
      </w:r>
      <w:r w:rsidR="002348FE">
        <w:rPr>
          <w:rFonts w:ascii="Arial" w:hAnsi="Arial" w:cs="Arial"/>
          <w:sz w:val="24"/>
          <w:szCs w:val="24"/>
        </w:rPr>
        <w:t xml:space="preserve">nstagram had the worst impact on young people’s mental health as </w:t>
      </w:r>
      <w:r w:rsidR="00930198">
        <w:rPr>
          <w:rFonts w:ascii="Arial" w:hAnsi="Arial" w:cs="Arial"/>
          <w:sz w:val="24"/>
          <w:szCs w:val="24"/>
        </w:rPr>
        <w:t xml:space="preserve">a social media application. They found that young people suffered from a number of issues which involved anxiety, bullying, body image, depression and loneliness. Although this is a problem, Instagram have stated that they want their users to feel safe and this was a main priority to them. However, </w:t>
      </w:r>
      <w:proofErr w:type="spellStart"/>
      <w:r w:rsidR="002C2883">
        <w:rPr>
          <w:rFonts w:ascii="Arial" w:hAnsi="Arial" w:cs="Arial"/>
          <w:sz w:val="24"/>
          <w:szCs w:val="24"/>
        </w:rPr>
        <w:t>Naruse</w:t>
      </w:r>
      <w:proofErr w:type="spellEnd"/>
      <w:r w:rsidR="002C2883">
        <w:rPr>
          <w:rFonts w:ascii="Arial" w:hAnsi="Arial" w:cs="Arial"/>
          <w:sz w:val="24"/>
          <w:szCs w:val="24"/>
        </w:rPr>
        <w:t xml:space="preserve"> (2017) would argue that there are benefits of social media and the effects it has on mental health. Social media can be used to motivate people to achieve goals which they set, this could involve health goals (For example, going to the gym, eating healthy or putting an end to a bad habit). Social media can encourage others and through posting, they are given positive reinforcement from others when people like or comm</w:t>
      </w:r>
      <w:r w:rsidR="009B7425">
        <w:rPr>
          <w:rFonts w:ascii="Arial" w:hAnsi="Arial" w:cs="Arial"/>
          <w:sz w:val="24"/>
          <w:szCs w:val="24"/>
        </w:rPr>
        <w:t>ent upon their posts (</w:t>
      </w:r>
      <w:proofErr w:type="spellStart"/>
      <w:r w:rsidR="009B7425">
        <w:rPr>
          <w:rFonts w:ascii="Arial" w:hAnsi="Arial" w:cs="Arial"/>
          <w:sz w:val="24"/>
          <w:szCs w:val="24"/>
        </w:rPr>
        <w:t>Naruse</w:t>
      </w:r>
      <w:proofErr w:type="spellEnd"/>
      <w:r w:rsidR="009B7425">
        <w:rPr>
          <w:rFonts w:ascii="Arial" w:hAnsi="Arial" w:cs="Arial"/>
          <w:sz w:val="24"/>
          <w:szCs w:val="24"/>
        </w:rPr>
        <w:t>, 2017)</w:t>
      </w:r>
      <w:r w:rsidR="00CB1E1F">
        <w:rPr>
          <w:rFonts w:ascii="Arial" w:hAnsi="Arial" w:cs="Arial"/>
          <w:sz w:val="24"/>
          <w:szCs w:val="24"/>
        </w:rPr>
        <w:t>.</w:t>
      </w:r>
    </w:p>
    <w:p w:rsidR="007B2A0E" w:rsidRDefault="006A6E41" w:rsidP="003E39CD">
      <w:pPr>
        <w:spacing w:line="360" w:lineRule="auto"/>
        <w:jc w:val="both"/>
        <w:rPr>
          <w:rFonts w:ascii="Arial" w:hAnsi="Arial" w:cs="Arial"/>
          <w:sz w:val="24"/>
          <w:szCs w:val="24"/>
        </w:rPr>
      </w:pPr>
      <w:proofErr w:type="spellStart"/>
      <w:r>
        <w:rPr>
          <w:rFonts w:ascii="Arial" w:hAnsi="Arial" w:cs="Arial"/>
          <w:sz w:val="24"/>
          <w:szCs w:val="24"/>
        </w:rPr>
        <w:t>Knorr</w:t>
      </w:r>
      <w:proofErr w:type="spellEnd"/>
      <w:r>
        <w:rPr>
          <w:rFonts w:ascii="Arial" w:hAnsi="Arial" w:cs="Arial"/>
          <w:sz w:val="24"/>
          <w:szCs w:val="24"/>
        </w:rPr>
        <w:t xml:space="preserve"> (2018) discusses the impact of role models within the media and the impacts which these people have on children. These celebrities also known as </w:t>
      </w:r>
      <w:r w:rsidR="00B07C32">
        <w:rPr>
          <w:rFonts w:ascii="Arial" w:hAnsi="Arial" w:cs="Arial"/>
          <w:sz w:val="24"/>
          <w:szCs w:val="24"/>
        </w:rPr>
        <w:t>influencers</w:t>
      </w:r>
      <w:r>
        <w:rPr>
          <w:rFonts w:ascii="Arial" w:hAnsi="Arial" w:cs="Arial"/>
          <w:sz w:val="24"/>
          <w:szCs w:val="24"/>
        </w:rPr>
        <w:t xml:space="preserve"> can be accessed by children</w:t>
      </w:r>
      <w:r w:rsidR="00B07C32">
        <w:rPr>
          <w:rFonts w:ascii="Arial" w:hAnsi="Arial" w:cs="Arial"/>
          <w:sz w:val="24"/>
          <w:szCs w:val="24"/>
        </w:rPr>
        <w:t xml:space="preserve"> through the television, YouTube</w:t>
      </w:r>
      <w:r>
        <w:rPr>
          <w:rFonts w:ascii="Arial" w:hAnsi="Arial" w:cs="Arial"/>
          <w:sz w:val="24"/>
          <w:szCs w:val="24"/>
        </w:rPr>
        <w:t xml:space="preserve">, games consoles, social media platforms and music. But not all of these influencers set a good example for their young </w:t>
      </w:r>
      <w:r w:rsidR="00BB39CB">
        <w:rPr>
          <w:rFonts w:ascii="Arial" w:hAnsi="Arial" w:cs="Arial"/>
          <w:sz w:val="24"/>
          <w:szCs w:val="24"/>
        </w:rPr>
        <w:t>audience;</w:t>
      </w:r>
      <w:r>
        <w:rPr>
          <w:rFonts w:ascii="Arial" w:hAnsi="Arial" w:cs="Arial"/>
          <w:sz w:val="24"/>
          <w:szCs w:val="24"/>
        </w:rPr>
        <w:t xml:space="preserve"> they can become celebrities for the wrong reasons.</w:t>
      </w:r>
      <w:r w:rsidR="00307B14">
        <w:rPr>
          <w:rFonts w:ascii="Arial" w:hAnsi="Arial" w:cs="Arial"/>
          <w:sz w:val="24"/>
          <w:szCs w:val="24"/>
        </w:rPr>
        <w:t xml:space="preserve"> It is not only human influencers who can be seen on these different platforms but children even look up to animated characters such as Doc </w:t>
      </w:r>
      <w:proofErr w:type="spellStart"/>
      <w:r w:rsidR="00307B14">
        <w:rPr>
          <w:rFonts w:ascii="Arial" w:hAnsi="Arial" w:cs="Arial"/>
          <w:sz w:val="24"/>
          <w:szCs w:val="24"/>
        </w:rPr>
        <w:t>McStuffins</w:t>
      </w:r>
      <w:proofErr w:type="spellEnd"/>
      <w:r w:rsidR="00307B14">
        <w:rPr>
          <w:rFonts w:ascii="Arial" w:hAnsi="Arial" w:cs="Arial"/>
          <w:sz w:val="24"/>
          <w:szCs w:val="24"/>
        </w:rPr>
        <w:t xml:space="preserve">, </w:t>
      </w:r>
      <w:proofErr w:type="spellStart"/>
      <w:r w:rsidR="00307B14">
        <w:rPr>
          <w:rFonts w:ascii="Arial" w:hAnsi="Arial" w:cs="Arial"/>
          <w:sz w:val="24"/>
          <w:szCs w:val="24"/>
        </w:rPr>
        <w:t>Spongebob</w:t>
      </w:r>
      <w:proofErr w:type="spellEnd"/>
      <w:r w:rsidR="00307B14">
        <w:rPr>
          <w:rFonts w:ascii="Arial" w:hAnsi="Arial" w:cs="Arial"/>
          <w:sz w:val="24"/>
          <w:szCs w:val="24"/>
        </w:rPr>
        <w:t xml:space="preserve"> or </w:t>
      </w:r>
      <w:proofErr w:type="spellStart"/>
      <w:r w:rsidR="00307B14">
        <w:rPr>
          <w:rFonts w:ascii="Arial" w:hAnsi="Arial" w:cs="Arial"/>
          <w:sz w:val="24"/>
          <w:szCs w:val="24"/>
        </w:rPr>
        <w:t>Peppa</w:t>
      </w:r>
      <w:proofErr w:type="spellEnd"/>
      <w:r w:rsidR="00307B14">
        <w:rPr>
          <w:rFonts w:ascii="Arial" w:hAnsi="Arial" w:cs="Arial"/>
          <w:sz w:val="24"/>
          <w:szCs w:val="24"/>
        </w:rPr>
        <w:t xml:space="preserve"> Pig (</w:t>
      </w:r>
      <w:proofErr w:type="spellStart"/>
      <w:r w:rsidR="00307B14">
        <w:rPr>
          <w:rFonts w:ascii="Arial" w:hAnsi="Arial" w:cs="Arial"/>
          <w:sz w:val="24"/>
          <w:szCs w:val="24"/>
        </w:rPr>
        <w:t>Knorr</w:t>
      </w:r>
      <w:proofErr w:type="spellEnd"/>
      <w:r w:rsidR="00307B14">
        <w:rPr>
          <w:rFonts w:ascii="Arial" w:hAnsi="Arial" w:cs="Arial"/>
          <w:sz w:val="24"/>
          <w:szCs w:val="24"/>
        </w:rPr>
        <w:t>, 2018).</w:t>
      </w:r>
      <w:r w:rsidR="00DE7014">
        <w:rPr>
          <w:rFonts w:ascii="Arial" w:hAnsi="Arial" w:cs="Arial"/>
          <w:sz w:val="24"/>
          <w:szCs w:val="24"/>
        </w:rPr>
        <w:t xml:space="preserve"> However, if children look up to these characters which they see on the television, if they were to see false versions of </w:t>
      </w:r>
      <w:r w:rsidR="00DE7014">
        <w:rPr>
          <w:rFonts w:ascii="Arial" w:hAnsi="Arial" w:cs="Arial"/>
          <w:sz w:val="24"/>
          <w:szCs w:val="24"/>
        </w:rPr>
        <w:lastRenderedPageBreak/>
        <w:t xml:space="preserve">these characters, they will still view them as role models because they would believe that it is </w:t>
      </w:r>
      <w:proofErr w:type="spellStart"/>
      <w:r w:rsidR="00DE7014">
        <w:rPr>
          <w:rFonts w:ascii="Arial" w:hAnsi="Arial" w:cs="Arial"/>
          <w:sz w:val="24"/>
          <w:szCs w:val="24"/>
        </w:rPr>
        <w:t>Peppa</w:t>
      </w:r>
      <w:proofErr w:type="spellEnd"/>
      <w:r w:rsidR="00DE7014">
        <w:rPr>
          <w:rFonts w:ascii="Arial" w:hAnsi="Arial" w:cs="Arial"/>
          <w:sz w:val="24"/>
          <w:szCs w:val="24"/>
        </w:rPr>
        <w:t xml:space="preserve"> Pig or </w:t>
      </w:r>
      <w:proofErr w:type="spellStart"/>
      <w:r w:rsidR="00DE7014">
        <w:rPr>
          <w:rFonts w:ascii="Arial" w:hAnsi="Arial" w:cs="Arial"/>
          <w:sz w:val="24"/>
          <w:szCs w:val="24"/>
        </w:rPr>
        <w:t>Spongebob</w:t>
      </w:r>
      <w:proofErr w:type="spellEnd"/>
      <w:r w:rsidR="00DE7014">
        <w:rPr>
          <w:rFonts w:ascii="Arial" w:hAnsi="Arial" w:cs="Arial"/>
          <w:sz w:val="24"/>
          <w:szCs w:val="24"/>
        </w:rPr>
        <w:t xml:space="preserve">. </w:t>
      </w:r>
      <w:r w:rsidR="002A3907">
        <w:rPr>
          <w:rFonts w:ascii="Arial" w:hAnsi="Arial" w:cs="Arial"/>
          <w:sz w:val="24"/>
          <w:szCs w:val="24"/>
        </w:rPr>
        <w:t xml:space="preserve"> </w:t>
      </w:r>
      <w:r w:rsidR="007B2A0E">
        <w:rPr>
          <w:rFonts w:ascii="Arial" w:hAnsi="Arial" w:cs="Arial"/>
          <w:sz w:val="24"/>
          <w:szCs w:val="24"/>
        </w:rPr>
        <w:t xml:space="preserve">This links with the Cultivation Theory because the media is providing children with this world which is false and simply not reality. Fantasy is exaggerated and leaves children viewing characters </w:t>
      </w:r>
      <w:proofErr w:type="gramStart"/>
      <w:r w:rsidR="007B2A0E">
        <w:rPr>
          <w:rFonts w:ascii="Arial" w:hAnsi="Arial" w:cs="Arial"/>
          <w:sz w:val="24"/>
          <w:szCs w:val="24"/>
        </w:rPr>
        <w:t>who</w:t>
      </w:r>
      <w:proofErr w:type="gramEnd"/>
      <w:r w:rsidR="007B2A0E">
        <w:rPr>
          <w:rFonts w:ascii="Arial" w:hAnsi="Arial" w:cs="Arial"/>
          <w:sz w:val="24"/>
          <w:szCs w:val="24"/>
        </w:rPr>
        <w:t xml:space="preserve"> are perfected in a number of ways as well as setting bad examples of violence, crime and wealth. Children are left to expect parts of the world which they see from the media, to be within the world which they live in. </w:t>
      </w:r>
      <w:r w:rsidR="00622F89">
        <w:rPr>
          <w:rFonts w:ascii="Arial" w:hAnsi="Arial" w:cs="Arial"/>
          <w:sz w:val="24"/>
          <w:szCs w:val="24"/>
        </w:rPr>
        <w:t>Whereas</w:t>
      </w:r>
      <w:r w:rsidR="007B2A0E">
        <w:rPr>
          <w:rFonts w:ascii="Arial" w:hAnsi="Arial" w:cs="Arial"/>
          <w:sz w:val="24"/>
          <w:szCs w:val="24"/>
        </w:rPr>
        <w:t xml:space="preserve"> </w:t>
      </w:r>
      <w:r w:rsidR="00622F89">
        <w:rPr>
          <w:rFonts w:ascii="Arial" w:hAnsi="Arial" w:cs="Arial"/>
          <w:sz w:val="24"/>
          <w:szCs w:val="24"/>
        </w:rPr>
        <w:t xml:space="preserve">children </w:t>
      </w:r>
      <w:r w:rsidR="007B2A0E">
        <w:rPr>
          <w:rFonts w:ascii="Arial" w:hAnsi="Arial" w:cs="Arial"/>
          <w:sz w:val="24"/>
          <w:szCs w:val="24"/>
        </w:rPr>
        <w:t>may not ever come across these perfect people wh</w:t>
      </w:r>
      <w:r w:rsidR="00622F89">
        <w:rPr>
          <w:rFonts w:ascii="Arial" w:hAnsi="Arial" w:cs="Arial"/>
          <w:sz w:val="24"/>
          <w:szCs w:val="24"/>
        </w:rPr>
        <w:t>o</w:t>
      </w:r>
      <w:r w:rsidR="007B2A0E">
        <w:rPr>
          <w:rFonts w:ascii="Arial" w:hAnsi="Arial" w:cs="Arial"/>
          <w:sz w:val="24"/>
          <w:szCs w:val="24"/>
        </w:rPr>
        <w:t xml:space="preserve"> they see in the fantasy world</w:t>
      </w:r>
      <w:r w:rsidR="00622F89">
        <w:rPr>
          <w:rFonts w:ascii="Arial" w:hAnsi="Arial" w:cs="Arial"/>
          <w:sz w:val="24"/>
          <w:szCs w:val="24"/>
        </w:rPr>
        <w:t xml:space="preserve"> but would expect them, therefore they have been heavily influenced by the media (Communication Theory, 2010).</w:t>
      </w:r>
    </w:p>
    <w:p w:rsidR="002348FE" w:rsidRDefault="002A3907" w:rsidP="003E39CD">
      <w:pPr>
        <w:spacing w:line="360" w:lineRule="auto"/>
        <w:jc w:val="both"/>
        <w:rPr>
          <w:rFonts w:ascii="Arial" w:hAnsi="Arial" w:cs="Arial"/>
          <w:sz w:val="24"/>
          <w:szCs w:val="24"/>
        </w:rPr>
      </w:pPr>
      <w:proofErr w:type="spellStart"/>
      <w:r>
        <w:rPr>
          <w:rFonts w:ascii="Arial" w:hAnsi="Arial" w:cs="Arial"/>
          <w:sz w:val="24"/>
          <w:szCs w:val="24"/>
        </w:rPr>
        <w:t>Subedar</w:t>
      </w:r>
      <w:proofErr w:type="spellEnd"/>
      <w:r>
        <w:rPr>
          <w:rFonts w:ascii="Arial" w:hAnsi="Arial" w:cs="Arial"/>
          <w:sz w:val="24"/>
          <w:szCs w:val="24"/>
        </w:rPr>
        <w:t xml:space="preserve"> and Yates</w:t>
      </w:r>
      <w:r w:rsidR="003C3D82">
        <w:rPr>
          <w:rFonts w:ascii="Arial" w:hAnsi="Arial" w:cs="Arial"/>
          <w:sz w:val="24"/>
          <w:szCs w:val="24"/>
        </w:rPr>
        <w:t xml:space="preserve"> (2017) found that YouTube contained inappropriate and dark videos which were unsuitable for children. For example </w:t>
      </w:r>
      <w:proofErr w:type="spellStart"/>
      <w:r w:rsidR="003C3D82">
        <w:rPr>
          <w:rFonts w:ascii="Arial" w:hAnsi="Arial" w:cs="Arial"/>
          <w:sz w:val="24"/>
          <w:szCs w:val="24"/>
        </w:rPr>
        <w:t>Peppa</w:t>
      </w:r>
      <w:proofErr w:type="spellEnd"/>
      <w:r w:rsidR="003C3D82">
        <w:rPr>
          <w:rFonts w:ascii="Arial" w:hAnsi="Arial" w:cs="Arial"/>
          <w:sz w:val="24"/>
          <w:szCs w:val="24"/>
        </w:rPr>
        <w:t xml:space="preserve"> Pig videos which look like they are the typical episodes that the children would regularly  watch but as the episode goes on, a dark and frightening scene would happen which could scar and very much upset the child</w:t>
      </w:r>
      <w:r>
        <w:rPr>
          <w:rFonts w:ascii="Arial" w:hAnsi="Arial" w:cs="Arial"/>
          <w:sz w:val="24"/>
          <w:szCs w:val="24"/>
        </w:rPr>
        <w:t xml:space="preserve">. </w:t>
      </w:r>
      <w:r w:rsidR="00DE7014">
        <w:rPr>
          <w:rFonts w:ascii="Arial" w:hAnsi="Arial" w:cs="Arial"/>
          <w:sz w:val="24"/>
          <w:szCs w:val="24"/>
        </w:rPr>
        <w:t>There are ways of parents restricting their children from seeing inappropriate videos, these include by turning on ‘Restricted mode’ and by flagging the upsetting videos, YouTube can then take action to take the videos down and to deal with the producers of these channels</w:t>
      </w:r>
      <w:r>
        <w:rPr>
          <w:rFonts w:ascii="Arial" w:hAnsi="Arial" w:cs="Arial"/>
          <w:sz w:val="24"/>
          <w:szCs w:val="24"/>
        </w:rPr>
        <w:t xml:space="preserve"> (</w:t>
      </w:r>
      <w:proofErr w:type="spellStart"/>
      <w:r>
        <w:rPr>
          <w:rFonts w:ascii="Arial" w:hAnsi="Arial" w:cs="Arial"/>
          <w:sz w:val="24"/>
          <w:szCs w:val="24"/>
        </w:rPr>
        <w:t>Subedar</w:t>
      </w:r>
      <w:proofErr w:type="spellEnd"/>
      <w:r>
        <w:rPr>
          <w:rFonts w:ascii="Arial" w:hAnsi="Arial" w:cs="Arial"/>
          <w:sz w:val="24"/>
          <w:szCs w:val="24"/>
        </w:rPr>
        <w:t xml:space="preserve"> and Yates</w:t>
      </w:r>
      <w:r w:rsidR="00DE7014">
        <w:rPr>
          <w:rFonts w:ascii="Arial" w:hAnsi="Arial" w:cs="Arial"/>
          <w:sz w:val="24"/>
          <w:szCs w:val="24"/>
        </w:rPr>
        <w:t>, 2017).</w:t>
      </w:r>
    </w:p>
    <w:p w:rsidR="007B35CF" w:rsidRDefault="001971FD" w:rsidP="00943148">
      <w:pPr>
        <w:spacing w:line="360" w:lineRule="auto"/>
        <w:jc w:val="both"/>
        <w:rPr>
          <w:rFonts w:ascii="Arial" w:hAnsi="Arial" w:cs="Arial"/>
          <w:sz w:val="24"/>
          <w:szCs w:val="24"/>
        </w:rPr>
      </w:pPr>
      <w:r>
        <w:rPr>
          <w:rFonts w:ascii="Arial" w:hAnsi="Arial" w:cs="Arial"/>
          <w:sz w:val="24"/>
          <w:szCs w:val="24"/>
        </w:rPr>
        <w:t xml:space="preserve">However, </w:t>
      </w:r>
      <w:proofErr w:type="spellStart"/>
      <w:r>
        <w:rPr>
          <w:rFonts w:ascii="Arial" w:hAnsi="Arial" w:cs="Arial"/>
          <w:sz w:val="24"/>
          <w:szCs w:val="24"/>
        </w:rPr>
        <w:t>Orlando</w:t>
      </w:r>
      <w:proofErr w:type="spellEnd"/>
      <w:r>
        <w:rPr>
          <w:rFonts w:ascii="Arial" w:hAnsi="Arial" w:cs="Arial"/>
          <w:sz w:val="24"/>
          <w:szCs w:val="24"/>
        </w:rPr>
        <w:t xml:space="preserve"> (2017) discussed the benefits of the media’s impact on children, it encourages children to expand their knowledge and to gain new ideas, and they learn to think critically and to understand other people’s opinions. </w:t>
      </w:r>
      <w:r w:rsidR="00DE7933">
        <w:rPr>
          <w:rFonts w:ascii="Arial" w:hAnsi="Arial" w:cs="Arial"/>
          <w:sz w:val="24"/>
          <w:szCs w:val="24"/>
        </w:rPr>
        <w:t xml:space="preserve">Also, it develops a social network where children’s friendships can be built upon as well as connecting with others who have similar hobbies or skills. </w:t>
      </w:r>
      <w:proofErr w:type="spellStart"/>
      <w:r>
        <w:rPr>
          <w:rFonts w:ascii="Arial" w:hAnsi="Arial" w:cs="Arial"/>
          <w:sz w:val="24"/>
          <w:szCs w:val="24"/>
        </w:rPr>
        <w:t>Orlando</w:t>
      </w:r>
      <w:proofErr w:type="spellEnd"/>
      <w:r>
        <w:rPr>
          <w:rFonts w:ascii="Arial" w:hAnsi="Arial" w:cs="Arial"/>
          <w:sz w:val="24"/>
          <w:szCs w:val="24"/>
        </w:rPr>
        <w:t xml:space="preserve"> (2017) also stated that </w:t>
      </w:r>
      <w:r w:rsidR="004D174C">
        <w:rPr>
          <w:rFonts w:ascii="Arial" w:hAnsi="Arial" w:cs="Arial"/>
          <w:sz w:val="24"/>
          <w:szCs w:val="24"/>
        </w:rPr>
        <w:t xml:space="preserve">there is research to show that social media can support children and young people with medical conditions. This works in two ways, firstly it is somewhere where they can express how they are feeling and how they are dealing with their condition and secondly it raises awareness for others about the condition and how it is being handled. </w:t>
      </w:r>
      <w:r w:rsidR="00E73871">
        <w:rPr>
          <w:rFonts w:ascii="Arial" w:hAnsi="Arial" w:cs="Arial"/>
          <w:sz w:val="24"/>
          <w:szCs w:val="24"/>
        </w:rPr>
        <w:t xml:space="preserve">This links with </w:t>
      </w:r>
      <w:proofErr w:type="spellStart"/>
      <w:r w:rsidR="007B35CF">
        <w:rPr>
          <w:rFonts w:ascii="Arial" w:hAnsi="Arial" w:cs="Arial"/>
          <w:sz w:val="24"/>
          <w:szCs w:val="24"/>
        </w:rPr>
        <w:t>Unicef</w:t>
      </w:r>
      <w:r w:rsidR="00E73871">
        <w:rPr>
          <w:rFonts w:ascii="Arial" w:hAnsi="Arial" w:cs="Arial"/>
          <w:sz w:val="24"/>
          <w:szCs w:val="24"/>
        </w:rPr>
        <w:t>’s</w:t>
      </w:r>
      <w:proofErr w:type="spellEnd"/>
      <w:r w:rsidR="007B35CF">
        <w:rPr>
          <w:rFonts w:ascii="Arial" w:hAnsi="Arial" w:cs="Arial"/>
          <w:sz w:val="24"/>
          <w:szCs w:val="24"/>
        </w:rPr>
        <w:t xml:space="preserve"> (1990) Article 13 – Freedom of Expression, </w:t>
      </w:r>
      <w:r w:rsidR="00E73871">
        <w:rPr>
          <w:rFonts w:ascii="Arial" w:hAnsi="Arial" w:cs="Arial"/>
          <w:sz w:val="24"/>
          <w:szCs w:val="24"/>
        </w:rPr>
        <w:t>it states tha</w:t>
      </w:r>
      <w:r w:rsidR="007B35CF">
        <w:rPr>
          <w:rFonts w:ascii="Arial" w:hAnsi="Arial" w:cs="Arial"/>
          <w:sz w:val="24"/>
          <w:szCs w:val="24"/>
        </w:rPr>
        <w:t>t every child should given the freedom to express their feelings and opinions and that they should be given the opportunities to access information appropriately within the law. This shows that children should be given the chance to say how they are feeling and to also receive information on others where appropriate.</w:t>
      </w:r>
    </w:p>
    <w:p w:rsidR="005C4080" w:rsidRDefault="0094632D" w:rsidP="00943148">
      <w:pPr>
        <w:spacing w:line="360" w:lineRule="auto"/>
        <w:jc w:val="both"/>
        <w:rPr>
          <w:rFonts w:ascii="Arial" w:hAnsi="Arial" w:cs="Arial"/>
          <w:sz w:val="24"/>
          <w:szCs w:val="24"/>
        </w:rPr>
      </w:pPr>
      <w:r>
        <w:rPr>
          <w:rFonts w:ascii="Arial" w:hAnsi="Arial" w:cs="Arial"/>
          <w:sz w:val="24"/>
          <w:szCs w:val="24"/>
        </w:rPr>
        <w:lastRenderedPageBreak/>
        <w:t>Donaldson (2015) has developed a review called ‘Successful Futures’. This, being recognised by the government means that there is a new curriculum and assessment arrangement beginning. Children will learn to be grow up and be healthy, capable, a good individual and able to thrive in certain challenges which they come across. The curriculum is also changing to having six areas of learning and three cross-curriculums</w:t>
      </w:r>
      <w:r w:rsidR="00871B3F">
        <w:rPr>
          <w:rFonts w:ascii="Arial" w:hAnsi="Arial" w:cs="Arial"/>
          <w:sz w:val="24"/>
          <w:szCs w:val="24"/>
        </w:rPr>
        <w:t xml:space="preserve"> which will be embedded together. One of these areas is the Digital Competence area. This is where schools are now working to prepare children to develop and grow within a more digitally competent world where they can be prepared for their futures by developing many skills ove</w:t>
      </w:r>
      <w:r w:rsidR="00473341">
        <w:rPr>
          <w:rFonts w:ascii="Arial" w:hAnsi="Arial" w:cs="Arial"/>
          <w:sz w:val="24"/>
          <w:szCs w:val="24"/>
        </w:rPr>
        <w:t>r their time in education. Caldwell and Bird</w:t>
      </w:r>
      <w:r w:rsidR="00871B3F">
        <w:rPr>
          <w:rFonts w:ascii="Arial" w:hAnsi="Arial" w:cs="Arial"/>
          <w:sz w:val="24"/>
          <w:szCs w:val="24"/>
        </w:rPr>
        <w:t xml:space="preserve"> (20</w:t>
      </w:r>
      <w:r w:rsidR="00473341">
        <w:rPr>
          <w:rFonts w:ascii="Arial" w:hAnsi="Arial" w:cs="Arial"/>
          <w:sz w:val="24"/>
          <w:szCs w:val="24"/>
        </w:rPr>
        <w:t>16) would agree with this as they link</w:t>
      </w:r>
      <w:r w:rsidR="00871B3F">
        <w:rPr>
          <w:rFonts w:ascii="Arial" w:hAnsi="Arial" w:cs="Arial"/>
          <w:sz w:val="24"/>
          <w:szCs w:val="24"/>
        </w:rPr>
        <w:t xml:space="preserve"> Froebel into providing children with environments which develop children’s skills. This can be done through educational games and with the correct support from adults surrounding the children. This way, children can learn and develop appropriately to the curriculum which is in their school.</w:t>
      </w:r>
    </w:p>
    <w:p w:rsidR="00E73871" w:rsidRDefault="00465CA0" w:rsidP="00943148">
      <w:pPr>
        <w:spacing w:line="360" w:lineRule="auto"/>
        <w:jc w:val="both"/>
        <w:rPr>
          <w:rFonts w:ascii="Arial" w:hAnsi="Arial" w:cs="Arial"/>
          <w:sz w:val="24"/>
          <w:szCs w:val="24"/>
          <w:u w:val="single"/>
        </w:rPr>
      </w:pPr>
      <w:r>
        <w:rPr>
          <w:rFonts w:ascii="Arial" w:hAnsi="Arial" w:cs="Arial"/>
          <w:sz w:val="24"/>
          <w:szCs w:val="24"/>
          <w:u w:val="single"/>
        </w:rPr>
        <w:t>The role of Parents in s</w:t>
      </w:r>
      <w:r w:rsidR="00AE1D2D">
        <w:rPr>
          <w:rFonts w:ascii="Arial" w:hAnsi="Arial" w:cs="Arial"/>
          <w:sz w:val="24"/>
          <w:szCs w:val="24"/>
          <w:u w:val="single"/>
        </w:rPr>
        <w:t>afeguarding their children</w:t>
      </w:r>
    </w:p>
    <w:p w:rsidR="00465CA0" w:rsidRPr="00465CA0" w:rsidRDefault="00465CA0" w:rsidP="00943148">
      <w:pPr>
        <w:spacing w:line="360" w:lineRule="auto"/>
        <w:jc w:val="both"/>
        <w:rPr>
          <w:rFonts w:ascii="Arial" w:hAnsi="Arial" w:cs="Arial"/>
          <w:sz w:val="24"/>
          <w:szCs w:val="24"/>
        </w:rPr>
      </w:pPr>
      <w:r>
        <w:rPr>
          <w:rFonts w:ascii="Arial" w:hAnsi="Arial" w:cs="Arial"/>
          <w:sz w:val="24"/>
          <w:szCs w:val="24"/>
        </w:rPr>
        <w:t>Charity Commission for England and Wales (2014) explain that safeguarding involves protecting the child as well as promoting the welfare of children and protecting them from danger. Everyone has the responsibility to safeguard and as part of a multiagency team it is essential that the child is taken seriously at all times.</w:t>
      </w:r>
    </w:p>
    <w:p w:rsidR="00341C38" w:rsidRPr="004B46AD" w:rsidRDefault="004B46AD" w:rsidP="00943148">
      <w:pPr>
        <w:spacing w:line="360" w:lineRule="auto"/>
        <w:jc w:val="both"/>
        <w:rPr>
          <w:rFonts w:ascii="Arial" w:hAnsi="Arial" w:cs="Arial"/>
          <w:sz w:val="24"/>
          <w:szCs w:val="24"/>
        </w:rPr>
      </w:pPr>
      <w:r>
        <w:rPr>
          <w:rFonts w:ascii="Arial" w:hAnsi="Arial" w:cs="Arial"/>
          <w:sz w:val="24"/>
          <w:szCs w:val="24"/>
        </w:rPr>
        <w:t xml:space="preserve">The National Society for the Prevention of Cruelty to Children (NSPCC) (2017) state that the government need to “ensure that all social networks follow a universal set of rules to protect children from online abuse”. Social media platforms have been unsuccessful with safeguarding children and not enough is being done to stop it from happening. The NSPCC are asking the government to provide a rulebook which will be put into place to defend children from any danger. The aim is for social media companies to be providing safe accounts which </w:t>
      </w:r>
      <w:r w:rsidR="00EC1E03">
        <w:rPr>
          <w:rFonts w:ascii="Arial" w:hAnsi="Arial" w:cs="Arial"/>
          <w:sz w:val="24"/>
          <w:szCs w:val="24"/>
        </w:rPr>
        <w:t>gives extra protection for a</w:t>
      </w:r>
      <w:r>
        <w:rPr>
          <w:rFonts w:ascii="Arial" w:hAnsi="Arial" w:cs="Arial"/>
          <w:sz w:val="24"/>
          <w:szCs w:val="24"/>
        </w:rPr>
        <w:t>nyone</w:t>
      </w:r>
      <w:r w:rsidR="00EC1E03">
        <w:rPr>
          <w:rFonts w:ascii="Arial" w:hAnsi="Arial" w:cs="Arial"/>
          <w:sz w:val="24"/>
          <w:szCs w:val="24"/>
        </w:rPr>
        <w:t xml:space="preserve"> under the age of 18, grooming and bullying alerts to flag sinister behaviour and to have online child safety guardians who are dedicated to protecting children. By doing these things, it will mean that children will be protected in a safer manner (NSPCC, 2017).</w:t>
      </w:r>
    </w:p>
    <w:p w:rsidR="005B6356" w:rsidRDefault="00912F78" w:rsidP="00943148">
      <w:pPr>
        <w:spacing w:line="360" w:lineRule="auto"/>
        <w:jc w:val="both"/>
        <w:rPr>
          <w:rFonts w:ascii="Arial" w:hAnsi="Arial" w:cs="Arial"/>
          <w:sz w:val="24"/>
          <w:szCs w:val="24"/>
        </w:rPr>
      </w:pPr>
      <w:r>
        <w:rPr>
          <w:rFonts w:ascii="Arial" w:hAnsi="Arial" w:cs="Arial"/>
          <w:sz w:val="24"/>
          <w:szCs w:val="24"/>
        </w:rPr>
        <w:t xml:space="preserve">The risks that young children are put under when online can be extreme cases which put the children under danger. The National Society for the Prevention of Cruelty to </w:t>
      </w:r>
      <w:r>
        <w:rPr>
          <w:rFonts w:ascii="Arial" w:hAnsi="Arial" w:cs="Arial"/>
          <w:sz w:val="24"/>
          <w:szCs w:val="24"/>
        </w:rPr>
        <w:lastRenderedPageBreak/>
        <w:t>Children (2018)</w:t>
      </w:r>
      <w:r w:rsidR="004B46AD">
        <w:rPr>
          <w:rFonts w:ascii="Arial" w:hAnsi="Arial" w:cs="Arial"/>
          <w:sz w:val="24"/>
          <w:szCs w:val="24"/>
        </w:rPr>
        <w:t xml:space="preserve"> </w:t>
      </w:r>
      <w:r>
        <w:rPr>
          <w:rFonts w:ascii="Arial" w:hAnsi="Arial" w:cs="Arial"/>
          <w:sz w:val="24"/>
          <w:szCs w:val="24"/>
        </w:rPr>
        <w:t xml:space="preserve">state that the risks involve online bullying, grooming, child sexual abuse or sexual exploitation. Children are put under many risks and when they experience these things, they may feel as though there is no escaping this abuse because it can happen </w:t>
      </w:r>
      <w:r w:rsidR="005B6356">
        <w:rPr>
          <w:rFonts w:ascii="Arial" w:hAnsi="Arial" w:cs="Arial"/>
          <w:sz w:val="24"/>
          <w:szCs w:val="24"/>
        </w:rPr>
        <w:t>at any time through the media.</w:t>
      </w:r>
    </w:p>
    <w:p w:rsidR="0032538D" w:rsidRDefault="005B6356" w:rsidP="00943148">
      <w:pPr>
        <w:spacing w:line="360" w:lineRule="auto"/>
        <w:jc w:val="both"/>
        <w:rPr>
          <w:rFonts w:ascii="Arial" w:hAnsi="Arial" w:cs="Arial"/>
          <w:sz w:val="24"/>
          <w:szCs w:val="24"/>
        </w:rPr>
      </w:pPr>
      <w:r>
        <w:rPr>
          <w:rFonts w:ascii="Arial" w:hAnsi="Arial" w:cs="Arial"/>
          <w:sz w:val="24"/>
          <w:szCs w:val="24"/>
        </w:rPr>
        <w:t>Department for Digital Culture Media and Sport</w:t>
      </w:r>
      <w:r w:rsidR="00943620">
        <w:rPr>
          <w:rFonts w:ascii="Arial" w:hAnsi="Arial" w:cs="Arial"/>
          <w:sz w:val="24"/>
          <w:szCs w:val="24"/>
        </w:rPr>
        <w:t xml:space="preserve"> (2018)</w:t>
      </w:r>
      <w:r>
        <w:rPr>
          <w:rFonts w:ascii="Arial" w:hAnsi="Arial" w:cs="Arial"/>
          <w:sz w:val="24"/>
          <w:szCs w:val="24"/>
        </w:rPr>
        <w:t xml:space="preserve"> also known as DCMS</w:t>
      </w:r>
      <w:r w:rsidR="00943620">
        <w:rPr>
          <w:rFonts w:ascii="Arial" w:hAnsi="Arial" w:cs="Arial"/>
          <w:sz w:val="24"/>
          <w:szCs w:val="24"/>
        </w:rPr>
        <w:t xml:space="preserve"> has published a framework which prepares children for life in the growing digital world. This can be used as support and guidance for people working with children and young people and to help prepare them for their future digitally. The framework covers eight areas which include self-image and identity, online relationships, online reputation, online bullying, managing online information, health, wellbeing and lifestyle, privacy and security and copyright and ownership. All of these are essentials for children to learn about and prepare for and become issues which these children will come across through the years which they grow in.</w:t>
      </w:r>
      <w:r w:rsidR="00BC05DD">
        <w:rPr>
          <w:rFonts w:ascii="Arial" w:hAnsi="Arial" w:cs="Arial"/>
          <w:sz w:val="24"/>
          <w:szCs w:val="24"/>
        </w:rPr>
        <w:t xml:space="preserve"> Hopwood (2018) supports this and states that through this framework supporting children; it builds their resilience, develops them to think critically and also develops their skills to use technology responsibly and appropriately with the awareness of the dangers of the media. </w:t>
      </w:r>
      <w:proofErr w:type="spellStart"/>
      <w:r w:rsidR="0011059F">
        <w:rPr>
          <w:rFonts w:ascii="Arial" w:hAnsi="Arial" w:cs="Arial"/>
          <w:sz w:val="24"/>
          <w:szCs w:val="24"/>
        </w:rPr>
        <w:t>Corish</w:t>
      </w:r>
      <w:proofErr w:type="spellEnd"/>
      <w:r w:rsidR="0011059F">
        <w:rPr>
          <w:rFonts w:ascii="Arial" w:hAnsi="Arial" w:cs="Arial"/>
          <w:sz w:val="24"/>
          <w:szCs w:val="24"/>
        </w:rPr>
        <w:t xml:space="preserve"> (2018) also agrees with this framework and explains that by </w:t>
      </w:r>
      <w:r>
        <w:rPr>
          <w:rFonts w:ascii="Arial" w:hAnsi="Arial" w:cs="Arial"/>
          <w:sz w:val="24"/>
          <w:szCs w:val="24"/>
        </w:rPr>
        <w:t xml:space="preserve">a number of organisations (including </w:t>
      </w:r>
      <w:proofErr w:type="spellStart"/>
      <w:r>
        <w:rPr>
          <w:rFonts w:ascii="Arial" w:hAnsi="Arial" w:cs="Arial"/>
          <w:sz w:val="24"/>
          <w:szCs w:val="24"/>
        </w:rPr>
        <w:t>Barnardo’s</w:t>
      </w:r>
      <w:proofErr w:type="spellEnd"/>
      <w:r>
        <w:rPr>
          <w:rFonts w:ascii="Arial" w:hAnsi="Arial" w:cs="Arial"/>
          <w:sz w:val="24"/>
          <w:szCs w:val="24"/>
        </w:rPr>
        <w:t xml:space="preserve">, </w:t>
      </w:r>
      <w:proofErr w:type="spellStart"/>
      <w:r>
        <w:rPr>
          <w:rFonts w:ascii="Arial" w:hAnsi="Arial" w:cs="Arial"/>
          <w:sz w:val="24"/>
          <w:szCs w:val="24"/>
        </w:rPr>
        <w:t>Childnet</w:t>
      </w:r>
      <w:proofErr w:type="spellEnd"/>
      <w:r>
        <w:rPr>
          <w:rFonts w:ascii="Arial" w:hAnsi="Arial" w:cs="Arial"/>
          <w:sz w:val="24"/>
          <w:szCs w:val="24"/>
        </w:rPr>
        <w:t xml:space="preserve">, UK Safer Internet Centre as well as many others) </w:t>
      </w:r>
      <w:r w:rsidR="0011059F">
        <w:rPr>
          <w:rFonts w:ascii="Arial" w:hAnsi="Arial" w:cs="Arial"/>
          <w:sz w:val="24"/>
          <w:szCs w:val="24"/>
        </w:rPr>
        <w:t>coming together as a</w:t>
      </w:r>
      <w:r>
        <w:rPr>
          <w:rFonts w:ascii="Arial" w:hAnsi="Arial" w:cs="Arial"/>
          <w:sz w:val="24"/>
          <w:szCs w:val="24"/>
        </w:rPr>
        <w:t xml:space="preserve"> team with a variety of knowledge upon safeguarding children, it brought one framework which can give guidance to others in supporting children within this digital world which they are being brought up in.</w:t>
      </w:r>
    </w:p>
    <w:p w:rsidR="004E22CC" w:rsidRDefault="003A3D9B" w:rsidP="00943148">
      <w:pPr>
        <w:spacing w:line="360" w:lineRule="auto"/>
        <w:jc w:val="both"/>
        <w:rPr>
          <w:rFonts w:ascii="Arial" w:hAnsi="Arial" w:cs="Arial"/>
          <w:sz w:val="24"/>
          <w:szCs w:val="24"/>
        </w:rPr>
      </w:pPr>
      <w:r>
        <w:rPr>
          <w:rFonts w:ascii="Arial" w:hAnsi="Arial" w:cs="Arial"/>
          <w:sz w:val="24"/>
          <w:szCs w:val="24"/>
        </w:rPr>
        <w:t xml:space="preserve">The National Crime Agency (no date) state </w:t>
      </w:r>
      <w:r w:rsidR="00696F90">
        <w:rPr>
          <w:rFonts w:ascii="Arial" w:hAnsi="Arial" w:cs="Arial"/>
          <w:sz w:val="24"/>
          <w:szCs w:val="24"/>
        </w:rPr>
        <w:t xml:space="preserve">ways which parents can help their child and protect them from sexual abuse and grooming. </w:t>
      </w:r>
      <w:r w:rsidR="004E22CC">
        <w:rPr>
          <w:rFonts w:ascii="Arial" w:hAnsi="Arial" w:cs="Arial"/>
          <w:sz w:val="24"/>
          <w:szCs w:val="24"/>
        </w:rPr>
        <w:t>It is encouraged that parents report when there is a concern for their child and once they have been contacted, support will be given to not only the child but also the child’s parents as it can be a very difficult time for the family to deal with. Support is given to deal with concerns, make decisions, ensure the safety of the child and prepare for what will come in the future.</w:t>
      </w:r>
      <w:r w:rsidR="007B35CF">
        <w:rPr>
          <w:rFonts w:ascii="Arial" w:hAnsi="Arial" w:cs="Arial"/>
          <w:sz w:val="24"/>
          <w:szCs w:val="24"/>
        </w:rPr>
        <w:t xml:space="preserve"> This links with the United Nations Convention on the Rights of the Child. </w:t>
      </w:r>
      <w:proofErr w:type="spellStart"/>
      <w:r w:rsidR="007B35CF">
        <w:rPr>
          <w:rFonts w:ascii="Arial" w:hAnsi="Arial" w:cs="Arial"/>
          <w:sz w:val="24"/>
          <w:szCs w:val="24"/>
        </w:rPr>
        <w:t>Unicef</w:t>
      </w:r>
      <w:proofErr w:type="spellEnd"/>
      <w:r w:rsidR="007B35CF">
        <w:rPr>
          <w:rFonts w:ascii="Arial" w:hAnsi="Arial" w:cs="Arial"/>
          <w:sz w:val="24"/>
          <w:szCs w:val="24"/>
        </w:rPr>
        <w:t xml:space="preserve"> (1990) state that in Article 19 – Protection from violence, abuse and neglect, that “Governments must do all they can to ensure that children are protected from all forms of violence, abuse, neglect and bad treatment by their parents or anyone else who looks after them.” This shows that the government should be supporting children and parents so that the child is safe when online.</w:t>
      </w:r>
    </w:p>
    <w:p w:rsidR="004E22CC" w:rsidRDefault="00465CA0" w:rsidP="00943148">
      <w:pPr>
        <w:spacing w:line="360" w:lineRule="auto"/>
        <w:jc w:val="both"/>
        <w:rPr>
          <w:rFonts w:ascii="Arial" w:hAnsi="Arial" w:cs="Arial"/>
          <w:sz w:val="24"/>
          <w:szCs w:val="24"/>
        </w:rPr>
      </w:pPr>
      <w:r>
        <w:rPr>
          <w:rFonts w:ascii="Arial" w:hAnsi="Arial" w:cs="Arial"/>
          <w:sz w:val="24"/>
          <w:szCs w:val="24"/>
        </w:rPr>
        <w:lastRenderedPageBreak/>
        <w:t>Merton Council (2017) shared advice for parents on e-safety and what parents can do to keep their children safe online. The three main areas of advice which</w:t>
      </w:r>
      <w:r w:rsidR="00BC7C60">
        <w:rPr>
          <w:rFonts w:ascii="Arial" w:hAnsi="Arial" w:cs="Arial"/>
          <w:sz w:val="24"/>
          <w:szCs w:val="24"/>
        </w:rPr>
        <w:t xml:space="preserve"> is called the ‘Click Clever, Click Safe Code’ recommends to</w:t>
      </w:r>
      <w:r>
        <w:rPr>
          <w:rFonts w:ascii="Arial" w:hAnsi="Arial" w:cs="Arial"/>
          <w:sz w:val="24"/>
          <w:szCs w:val="24"/>
        </w:rPr>
        <w:t xml:space="preserve"> ‘Zip it’ which meant to keep personal information private and what</w:t>
      </w:r>
      <w:r w:rsidR="00BC7C60">
        <w:rPr>
          <w:rFonts w:ascii="Arial" w:hAnsi="Arial" w:cs="Arial"/>
          <w:sz w:val="24"/>
          <w:szCs w:val="24"/>
        </w:rPr>
        <w:t xml:space="preserve"> was appropriate to say online, ‘Block it’ meaning to block anyone that sent unkind messages as well as to not open any links or documents which were not known to be safe and ‘Flag it’ which meant that the child should make an adult aware if something they have seen has affected them in a negative way or was inappropriate.</w:t>
      </w:r>
    </w:p>
    <w:p w:rsidR="005743B3" w:rsidRDefault="005743B3" w:rsidP="00943148">
      <w:pPr>
        <w:spacing w:line="360" w:lineRule="auto"/>
        <w:jc w:val="both"/>
        <w:rPr>
          <w:rFonts w:ascii="Arial" w:hAnsi="Arial" w:cs="Arial"/>
          <w:sz w:val="24"/>
          <w:szCs w:val="24"/>
        </w:rPr>
      </w:pPr>
      <w:proofErr w:type="spellStart"/>
      <w:r>
        <w:rPr>
          <w:rFonts w:ascii="Arial" w:hAnsi="Arial" w:cs="Arial"/>
          <w:sz w:val="24"/>
          <w:szCs w:val="24"/>
        </w:rPr>
        <w:t>Poore</w:t>
      </w:r>
      <w:proofErr w:type="spellEnd"/>
      <w:r>
        <w:rPr>
          <w:rFonts w:ascii="Arial" w:hAnsi="Arial" w:cs="Arial"/>
          <w:sz w:val="24"/>
          <w:szCs w:val="24"/>
        </w:rPr>
        <w:t xml:space="preserve"> (2016) stated that it is important to know who is on the other end of chat rooms.</w:t>
      </w:r>
      <w:r w:rsidR="0094632D">
        <w:rPr>
          <w:rFonts w:ascii="Arial" w:hAnsi="Arial" w:cs="Arial"/>
          <w:sz w:val="24"/>
          <w:szCs w:val="24"/>
        </w:rPr>
        <w:t xml:space="preserve"> Parents need to monitor this as some people pretend to be someone else to get the child to share personal information which can put the child into danger. Parents need to monitor this, especially on social media platforms like twitter and </w:t>
      </w:r>
      <w:proofErr w:type="spellStart"/>
      <w:r w:rsidR="0094632D">
        <w:rPr>
          <w:rFonts w:ascii="Arial" w:hAnsi="Arial" w:cs="Arial"/>
          <w:sz w:val="24"/>
          <w:szCs w:val="24"/>
        </w:rPr>
        <w:t>facebook</w:t>
      </w:r>
      <w:proofErr w:type="spellEnd"/>
      <w:r w:rsidR="0094632D">
        <w:rPr>
          <w:rFonts w:ascii="Arial" w:hAnsi="Arial" w:cs="Arial"/>
          <w:sz w:val="24"/>
          <w:szCs w:val="24"/>
        </w:rPr>
        <w:t xml:space="preserve"> as it could be anyone in the world on the other side of the chat and this can put the child under a great risk.</w:t>
      </w:r>
    </w:p>
    <w:p w:rsidR="00465CA0" w:rsidRDefault="00871B3F" w:rsidP="00943148">
      <w:pPr>
        <w:spacing w:line="360" w:lineRule="auto"/>
        <w:jc w:val="both"/>
        <w:rPr>
          <w:rFonts w:ascii="Arial" w:hAnsi="Arial" w:cs="Arial"/>
          <w:sz w:val="24"/>
          <w:szCs w:val="24"/>
        </w:rPr>
      </w:pPr>
      <w:proofErr w:type="spellStart"/>
      <w:proofErr w:type="gramStart"/>
      <w:r>
        <w:rPr>
          <w:rFonts w:ascii="Arial" w:hAnsi="Arial" w:cs="Arial"/>
          <w:sz w:val="24"/>
          <w:szCs w:val="24"/>
        </w:rPr>
        <w:t>Unicef</w:t>
      </w:r>
      <w:proofErr w:type="spellEnd"/>
      <w:proofErr w:type="gramEnd"/>
      <w:r>
        <w:rPr>
          <w:rFonts w:ascii="Arial" w:hAnsi="Arial" w:cs="Arial"/>
          <w:sz w:val="24"/>
          <w:szCs w:val="24"/>
        </w:rPr>
        <w:t xml:space="preserve"> (1990) protect children by providing them with 49 rights which they gain access to through their time in day care and education. Children learn what rights which they have and can state this where appropriate. Article 3 is called Best Interests of the Child and means that the child is the main priority and that there are many actions which can have a part to play in a child’s life. Therefore an adult’s responsibility is to ensure that the child is put first and given the correct support where needed.</w:t>
      </w:r>
    </w:p>
    <w:p w:rsidR="005743B3" w:rsidRDefault="005743B3" w:rsidP="00943148">
      <w:pPr>
        <w:spacing w:line="360" w:lineRule="auto"/>
        <w:jc w:val="both"/>
        <w:rPr>
          <w:rFonts w:ascii="Arial" w:hAnsi="Arial" w:cs="Arial"/>
          <w:sz w:val="24"/>
          <w:szCs w:val="24"/>
          <w:u w:val="single"/>
        </w:rPr>
      </w:pPr>
      <w:r>
        <w:rPr>
          <w:rFonts w:ascii="Arial" w:hAnsi="Arial" w:cs="Arial"/>
          <w:sz w:val="24"/>
          <w:szCs w:val="24"/>
          <w:u w:val="single"/>
        </w:rPr>
        <w:t>Conclusion</w:t>
      </w:r>
    </w:p>
    <w:p w:rsidR="00871B3F" w:rsidRDefault="005743B3" w:rsidP="00871B3F">
      <w:pPr>
        <w:spacing w:line="360" w:lineRule="auto"/>
        <w:jc w:val="both"/>
        <w:rPr>
          <w:rFonts w:ascii="Arial" w:hAnsi="Arial" w:cs="Arial"/>
          <w:sz w:val="24"/>
          <w:szCs w:val="24"/>
        </w:rPr>
      </w:pPr>
      <w:r>
        <w:rPr>
          <w:rFonts w:ascii="Arial" w:hAnsi="Arial" w:cs="Arial"/>
          <w:sz w:val="24"/>
          <w:szCs w:val="24"/>
        </w:rPr>
        <w:t>To conclude, it is clear that there are many ways in which the media can impact children’s day to day lives. When given proper direction and support by parents, children can gain more of an understanding on how to use the media appropriately and what is right and wrong. Also, a number of media devices have developed over the years t</w:t>
      </w:r>
      <w:r w:rsidR="00871B3F">
        <w:rPr>
          <w:rFonts w:ascii="Arial" w:hAnsi="Arial" w:cs="Arial"/>
          <w:sz w:val="24"/>
          <w:szCs w:val="24"/>
        </w:rPr>
        <w:t>o suit the current generation; t</w:t>
      </w:r>
      <w:r>
        <w:rPr>
          <w:rFonts w:ascii="Arial" w:hAnsi="Arial" w:cs="Arial"/>
          <w:sz w:val="24"/>
          <w:szCs w:val="24"/>
        </w:rPr>
        <w:t>hey have a number of ways of supporting and challenging children’s behaviour.</w:t>
      </w:r>
      <w:r w:rsidR="008254D4">
        <w:rPr>
          <w:rFonts w:ascii="Arial" w:hAnsi="Arial" w:cs="Arial"/>
          <w:sz w:val="24"/>
          <w:szCs w:val="24"/>
        </w:rPr>
        <w:t xml:space="preserve"> There is research continuously being done to find positives of the media as it seems to be suggested that it is mostly negative.</w:t>
      </w:r>
    </w:p>
    <w:p w:rsidR="00E27273" w:rsidRDefault="00E27273" w:rsidP="00871B3F">
      <w:pPr>
        <w:spacing w:line="360" w:lineRule="auto"/>
        <w:jc w:val="both"/>
        <w:rPr>
          <w:rFonts w:ascii="Arial" w:hAnsi="Arial" w:cs="Arial"/>
          <w:sz w:val="24"/>
          <w:szCs w:val="24"/>
          <w:u w:val="single"/>
        </w:rPr>
      </w:pPr>
    </w:p>
    <w:p w:rsidR="00E27273" w:rsidRDefault="00E27273" w:rsidP="00871B3F">
      <w:pPr>
        <w:spacing w:line="360" w:lineRule="auto"/>
        <w:jc w:val="both"/>
        <w:rPr>
          <w:rFonts w:ascii="Arial" w:hAnsi="Arial" w:cs="Arial"/>
          <w:sz w:val="24"/>
          <w:szCs w:val="24"/>
          <w:u w:val="single"/>
        </w:rPr>
      </w:pPr>
    </w:p>
    <w:p w:rsidR="00A73126" w:rsidRPr="0032538D" w:rsidRDefault="003E39CD" w:rsidP="00871B3F">
      <w:pPr>
        <w:spacing w:line="360" w:lineRule="auto"/>
        <w:jc w:val="both"/>
        <w:rPr>
          <w:rFonts w:ascii="Arial" w:hAnsi="Arial" w:cs="Arial"/>
          <w:sz w:val="24"/>
          <w:szCs w:val="24"/>
          <w:u w:val="single"/>
        </w:rPr>
      </w:pPr>
      <w:r w:rsidRPr="0032538D">
        <w:rPr>
          <w:rFonts w:ascii="Arial" w:hAnsi="Arial" w:cs="Arial"/>
          <w:sz w:val="24"/>
          <w:szCs w:val="24"/>
          <w:u w:val="single"/>
        </w:rPr>
        <w:lastRenderedPageBreak/>
        <w:t>Reference List</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Association for Psychological Science. (2012) ‘</w:t>
      </w:r>
      <w:proofErr w:type="spellStart"/>
      <w:r w:rsidRPr="008254D4">
        <w:rPr>
          <w:rFonts w:ascii="Arial" w:hAnsi="Arial" w:cs="Arial"/>
          <w:sz w:val="24"/>
          <w:szCs w:val="24"/>
        </w:rPr>
        <w:t>Bandura</w:t>
      </w:r>
      <w:proofErr w:type="spellEnd"/>
      <w:r w:rsidRPr="008254D4">
        <w:rPr>
          <w:rFonts w:ascii="Arial" w:hAnsi="Arial" w:cs="Arial"/>
          <w:sz w:val="24"/>
          <w:szCs w:val="24"/>
        </w:rPr>
        <w:t xml:space="preserve"> and </w:t>
      </w:r>
      <w:proofErr w:type="spellStart"/>
      <w:r w:rsidRPr="008254D4">
        <w:rPr>
          <w:rFonts w:ascii="Arial" w:hAnsi="Arial" w:cs="Arial"/>
          <w:sz w:val="24"/>
          <w:szCs w:val="24"/>
        </w:rPr>
        <w:t>Bobo</w:t>
      </w:r>
      <w:proofErr w:type="spellEnd"/>
      <w:r w:rsidRPr="008254D4">
        <w:rPr>
          <w:rFonts w:ascii="Arial" w:hAnsi="Arial" w:cs="Arial"/>
          <w:sz w:val="24"/>
          <w:szCs w:val="24"/>
        </w:rPr>
        <w:t xml:space="preserve">’ Available at: </w:t>
      </w:r>
      <w:hyperlink r:id="rId7" w:history="1">
        <w:r w:rsidRPr="008254D4">
          <w:rPr>
            <w:rStyle w:val="Hyperlink"/>
            <w:rFonts w:ascii="Arial" w:hAnsi="Arial" w:cs="Arial"/>
            <w:sz w:val="24"/>
            <w:szCs w:val="24"/>
          </w:rPr>
          <w:t>https://www.psychologicalscience.org/publications/observer/obsonline/bandura-and-bobo.html</w:t>
        </w:r>
      </w:hyperlink>
      <w:r w:rsidRPr="008254D4">
        <w:rPr>
          <w:rFonts w:ascii="Arial" w:hAnsi="Arial" w:cs="Arial"/>
          <w:sz w:val="24"/>
          <w:szCs w:val="24"/>
        </w:rPr>
        <w:t xml:space="preserve"> [Accessed: 1st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BBC News. (2017) ‘Instagram ‘worst for young mental health’’ Available at: </w:t>
      </w:r>
      <w:hyperlink r:id="rId8" w:history="1">
        <w:r w:rsidRPr="008254D4">
          <w:rPr>
            <w:rStyle w:val="Hyperlink"/>
            <w:rFonts w:ascii="Arial" w:hAnsi="Arial" w:cs="Arial"/>
            <w:sz w:val="24"/>
            <w:szCs w:val="24"/>
          </w:rPr>
          <w:t>http://www.bbc.co.uk/news/health-39955295</w:t>
        </w:r>
      </w:hyperlink>
      <w:r w:rsidRPr="008254D4">
        <w:rPr>
          <w:rFonts w:ascii="Arial" w:hAnsi="Arial" w:cs="Arial"/>
          <w:sz w:val="24"/>
          <w:szCs w:val="24"/>
        </w:rPr>
        <w:t xml:space="preserve"> [Accessed: 1st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Ben-Joseph, E. P. (2016) ‘How Media Use Affects Your Child’ Available at: </w:t>
      </w:r>
      <w:hyperlink r:id="rId9" w:history="1">
        <w:r w:rsidRPr="008254D4">
          <w:rPr>
            <w:rStyle w:val="Hyperlink"/>
            <w:rFonts w:ascii="Arial" w:hAnsi="Arial" w:cs="Arial"/>
            <w:sz w:val="24"/>
            <w:szCs w:val="24"/>
          </w:rPr>
          <w:t>http://kidshealth.org/en/parents/tv-affects-child.html</w:t>
        </w:r>
      </w:hyperlink>
      <w:r w:rsidRPr="008254D4">
        <w:rPr>
          <w:rFonts w:ascii="Arial" w:hAnsi="Arial" w:cs="Arial"/>
          <w:sz w:val="24"/>
          <w:szCs w:val="24"/>
        </w:rPr>
        <w:t xml:space="preserve"> [Accessed: 2nd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Caldwell, H. and Bird, J. (2015) </w:t>
      </w:r>
      <w:r w:rsidRPr="008254D4">
        <w:rPr>
          <w:rFonts w:ascii="Arial" w:hAnsi="Arial" w:cs="Arial"/>
          <w:i/>
          <w:sz w:val="24"/>
          <w:szCs w:val="24"/>
        </w:rPr>
        <w:t>Teaching with Tablets</w:t>
      </w:r>
      <w:r w:rsidRPr="008254D4">
        <w:rPr>
          <w:rFonts w:ascii="Arial" w:hAnsi="Arial" w:cs="Arial"/>
          <w:sz w:val="24"/>
          <w:szCs w:val="24"/>
        </w:rPr>
        <w:t>. London: SAGE Publications.</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Carter, N. And </w:t>
      </w:r>
      <w:proofErr w:type="spellStart"/>
      <w:r w:rsidRPr="008254D4">
        <w:rPr>
          <w:rFonts w:ascii="Arial" w:hAnsi="Arial" w:cs="Arial"/>
          <w:sz w:val="24"/>
          <w:szCs w:val="24"/>
        </w:rPr>
        <w:t>Glasby</w:t>
      </w:r>
      <w:proofErr w:type="spellEnd"/>
      <w:r w:rsidRPr="008254D4">
        <w:rPr>
          <w:rFonts w:ascii="Arial" w:hAnsi="Arial" w:cs="Arial"/>
          <w:sz w:val="24"/>
          <w:szCs w:val="24"/>
        </w:rPr>
        <w:t xml:space="preserve">, P. (2013) ‘The Impact of Television (Media) on Child </w:t>
      </w:r>
      <w:proofErr w:type="gramStart"/>
      <w:r w:rsidRPr="008254D4">
        <w:rPr>
          <w:rFonts w:ascii="Arial" w:hAnsi="Arial" w:cs="Arial"/>
          <w:sz w:val="24"/>
          <w:szCs w:val="24"/>
        </w:rPr>
        <w:t>Development’  The</w:t>
      </w:r>
      <w:proofErr w:type="gramEnd"/>
      <w:r w:rsidRPr="008254D4">
        <w:rPr>
          <w:rFonts w:ascii="Arial" w:hAnsi="Arial" w:cs="Arial"/>
          <w:sz w:val="24"/>
          <w:szCs w:val="24"/>
        </w:rPr>
        <w:t xml:space="preserve"> Journal for Waldorf Rudolf Steiner Education, New Zealand. </w:t>
      </w:r>
      <w:proofErr w:type="spellStart"/>
      <w:r w:rsidRPr="008254D4">
        <w:rPr>
          <w:rFonts w:ascii="Arial" w:hAnsi="Arial" w:cs="Arial"/>
          <w:sz w:val="24"/>
          <w:szCs w:val="24"/>
        </w:rPr>
        <w:t>Vol</w:t>
      </w:r>
      <w:proofErr w:type="spellEnd"/>
      <w:r w:rsidRPr="008254D4">
        <w:rPr>
          <w:rFonts w:ascii="Arial" w:hAnsi="Arial" w:cs="Arial"/>
          <w:sz w:val="24"/>
          <w:szCs w:val="24"/>
        </w:rPr>
        <w:t xml:space="preserve"> 15.1 Available at: </w:t>
      </w:r>
      <w:hyperlink r:id="rId10" w:history="1">
        <w:r w:rsidRPr="008254D4">
          <w:rPr>
            <w:rStyle w:val="Hyperlink"/>
            <w:rFonts w:ascii="Arial" w:hAnsi="Arial" w:cs="Arial"/>
            <w:sz w:val="24"/>
            <w:szCs w:val="24"/>
          </w:rPr>
          <w:t>https://www.waldorflibrary.org/images/stories/Journal_Articles/nzjournal_15.1march2013.pdf</w:t>
        </w:r>
      </w:hyperlink>
      <w:r w:rsidRPr="008254D4">
        <w:rPr>
          <w:rFonts w:ascii="Arial" w:hAnsi="Arial" w:cs="Arial"/>
          <w:sz w:val="24"/>
          <w:szCs w:val="24"/>
        </w:rPr>
        <w:t xml:space="preserve"> [Accessed: 2nd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Charity Commission for England and Wales. (2014) ‘Safeguarding children and young people’ Available at: </w:t>
      </w:r>
      <w:hyperlink r:id="rId11" w:history="1">
        <w:r w:rsidRPr="008254D4">
          <w:rPr>
            <w:rStyle w:val="Hyperlink"/>
            <w:rFonts w:ascii="Arial" w:hAnsi="Arial" w:cs="Arial"/>
            <w:sz w:val="24"/>
            <w:szCs w:val="24"/>
          </w:rPr>
          <w:t>https://www.gov.uk/government/publications/safeguarding-children-and-young-people/safeguarding-children-and-young-people</w:t>
        </w:r>
      </w:hyperlink>
      <w:r w:rsidRPr="008254D4">
        <w:rPr>
          <w:rFonts w:ascii="Arial" w:hAnsi="Arial" w:cs="Arial"/>
          <w:sz w:val="24"/>
          <w:szCs w:val="24"/>
        </w:rPr>
        <w:t xml:space="preserve"> [Accessed: 2nd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Communication Theory. (2010) ‘Cultivation Theory’ Available at: </w:t>
      </w:r>
      <w:hyperlink r:id="rId12" w:history="1">
        <w:r w:rsidRPr="008254D4">
          <w:rPr>
            <w:rStyle w:val="Hyperlink"/>
            <w:rFonts w:ascii="Arial" w:hAnsi="Arial" w:cs="Arial"/>
            <w:sz w:val="24"/>
            <w:szCs w:val="24"/>
          </w:rPr>
          <w:t>https://www.communicationtheory.org/cultivation-theory/</w:t>
        </w:r>
      </w:hyperlink>
      <w:r w:rsidRPr="008254D4">
        <w:rPr>
          <w:rFonts w:ascii="Arial" w:hAnsi="Arial" w:cs="Arial"/>
          <w:sz w:val="24"/>
          <w:szCs w:val="24"/>
        </w:rPr>
        <w:t xml:space="preserve"> [Accessed: 2</w:t>
      </w:r>
      <w:r w:rsidRPr="008254D4">
        <w:rPr>
          <w:rFonts w:ascii="Arial" w:hAnsi="Arial" w:cs="Arial"/>
          <w:sz w:val="24"/>
          <w:szCs w:val="24"/>
          <w:vertAlign w:val="superscript"/>
        </w:rPr>
        <w:t>nd</w:t>
      </w:r>
      <w:r w:rsidRPr="008254D4">
        <w:rPr>
          <w:rFonts w:ascii="Arial" w:hAnsi="Arial" w:cs="Arial"/>
          <w:sz w:val="24"/>
          <w:szCs w:val="24"/>
        </w:rPr>
        <w:t xml:space="preserve">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proofErr w:type="spellStart"/>
      <w:r w:rsidRPr="008254D4">
        <w:rPr>
          <w:rFonts w:ascii="Arial" w:hAnsi="Arial" w:cs="Arial"/>
          <w:sz w:val="24"/>
          <w:szCs w:val="24"/>
        </w:rPr>
        <w:t>Corish</w:t>
      </w:r>
      <w:proofErr w:type="spellEnd"/>
      <w:r w:rsidRPr="008254D4">
        <w:rPr>
          <w:rFonts w:ascii="Arial" w:hAnsi="Arial" w:cs="Arial"/>
          <w:sz w:val="24"/>
          <w:szCs w:val="24"/>
        </w:rPr>
        <w:t xml:space="preserve">, K. (2018) ‘Raising the Game: Government launches new Education Framework for a Connected World’ Available at: </w:t>
      </w:r>
      <w:hyperlink r:id="rId13" w:history="1">
        <w:r w:rsidRPr="008254D4">
          <w:rPr>
            <w:rStyle w:val="Hyperlink"/>
            <w:rFonts w:ascii="Arial" w:hAnsi="Arial" w:cs="Arial"/>
            <w:sz w:val="24"/>
            <w:szCs w:val="24"/>
          </w:rPr>
          <w:t>https://swgfl.org.uk/magazine/raising-the-game-ukccis-launches-new-education-fra/</w:t>
        </w:r>
      </w:hyperlink>
      <w:r w:rsidRPr="008254D4">
        <w:rPr>
          <w:rFonts w:ascii="Arial" w:hAnsi="Arial" w:cs="Arial"/>
          <w:sz w:val="24"/>
          <w:szCs w:val="24"/>
        </w:rPr>
        <w:t xml:space="preserve"> [Accessed: 2</w:t>
      </w:r>
      <w:r w:rsidRPr="008254D4">
        <w:rPr>
          <w:rFonts w:ascii="Arial" w:hAnsi="Arial" w:cs="Arial"/>
          <w:sz w:val="24"/>
          <w:szCs w:val="24"/>
          <w:vertAlign w:val="superscript"/>
        </w:rPr>
        <w:t>nd</w:t>
      </w:r>
      <w:r w:rsidRPr="008254D4">
        <w:rPr>
          <w:rFonts w:ascii="Arial" w:hAnsi="Arial" w:cs="Arial"/>
          <w:sz w:val="24"/>
          <w:szCs w:val="24"/>
        </w:rPr>
        <w:t xml:space="preserve">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Department for Digital Culture Media and Sport (2018) ‘Education for a Connected World’ Available at: </w:t>
      </w:r>
      <w:hyperlink r:id="rId14" w:history="1">
        <w:r w:rsidRPr="008254D4">
          <w:rPr>
            <w:rStyle w:val="Hyperlink"/>
            <w:rFonts w:ascii="Arial" w:hAnsi="Arial" w:cs="Arial"/>
            <w:sz w:val="24"/>
            <w:szCs w:val="24"/>
          </w:rPr>
          <w:t>https://www.gov.uk/government/uploads/system/uploads/attachment_data/file/</w:t>
        </w:r>
        <w:r w:rsidRPr="008254D4">
          <w:rPr>
            <w:rStyle w:val="Hyperlink"/>
            <w:rFonts w:ascii="Arial" w:hAnsi="Arial" w:cs="Arial"/>
            <w:sz w:val="24"/>
            <w:szCs w:val="24"/>
          </w:rPr>
          <w:lastRenderedPageBreak/>
          <w:t>683895/Education_for_a_connected_world_PDF.PDF</w:t>
        </w:r>
      </w:hyperlink>
      <w:r w:rsidRPr="008254D4">
        <w:rPr>
          <w:rFonts w:ascii="Arial" w:hAnsi="Arial" w:cs="Arial"/>
          <w:sz w:val="24"/>
          <w:szCs w:val="24"/>
        </w:rPr>
        <w:t xml:space="preserve"> [Accessed: 2nd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Donaldson, G. (2015) ‘Successful Futures’ Available at: </w:t>
      </w:r>
      <w:hyperlink r:id="rId15" w:history="1">
        <w:r w:rsidRPr="008254D4">
          <w:rPr>
            <w:rStyle w:val="Hyperlink"/>
            <w:rFonts w:ascii="Arial" w:hAnsi="Arial" w:cs="Arial"/>
            <w:sz w:val="24"/>
            <w:szCs w:val="24"/>
          </w:rPr>
          <w:t>http://gov.wales/docs/dcells/publications/150225-successful-futures-en.pdf</w:t>
        </w:r>
      </w:hyperlink>
      <w:r w:rsidRPr="008254D4">
        <w:rPr>
          <w:rFonts w:ascii="Arial" w:hAnsi="Arial" w:cs="Arial"/>
          <w:sz w:val="24"/>
          <w:szCs w:val="24"/>
        </w:rPr>
        <w:t xml:space="preserve"> [Accessed: 2nd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Edison Tech Centre. (2014) ‘Television’ Available at: </w:t>
      </w:r>
      <w:hyperlink r:id="rId16" w:history="1">
        <w:r w:rsidRPr="008254D4">
          <w:rPr>
            <w:rStyle w:val="Hyperlink"/>
            <w:rFonts w:ascii="Arial" w:hAnsi="Arial" w:cs="Arial"/>
            <w:sz w:val="24"/>
            <w:szCs w:val="24"/>
          </w:rPr>
          <w:t>http://www.edisontechcenter.org/Television.html</w:t>
        </w:r>
      </w:hyperlink>
      <w:r w:rsidRPr="008254D4">
        <w:rPr>
          <w:rFonts w:ascii="Arial" w:hAnsi="Arial" w:cs="Arial"/>
          <w:sz w:val="24"/>
          <w:szCs w:val="24"/>
        </w:rPr>
        <w:t xml:space="preserve"> [Accessed: 1st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Hopwood, K. (2018) ‘Education for a Connected World’ Available at: </w:t>
      </w:r>
      <w:hyperlink r:id="rId17" w:history="1">
        <w:r w:rsidRPr="008254D4">
          <w:rPr>
            <w:rStyle w:val="Hyperlink"/>
            <w:rFonts w:ascii="Arial" w:hAnsi="Arial" w:cs="Arial"/>
            <w:sz w:val="24"/>
            <w:szCs w:val="24"/>
          </w:rPr>
          <w:t>https://swgfl.org.uk/magazine/education-for-a-connected-world/</w:t>
        </w:r>
      </w:hyperlink>
      <w:r w:rsidRPr="008254D4">
        <w:rPr>
          <w:rFonts w:ascii="Arial" w:hAnsi="Arial" w:cs="Arial"/>
          <w:sz w:val="24"/>
          <w:szCs w:val="24"/>
        </w:rPr>
        <w:t xml:space="preserve"> [Accessed: 2</w:t>
      </w:r>
      <w:r w:rsidRPr="008254D4">
        <w:rPr>
          <w:rFonts w:ascii="Arial" w:hAnsi="Arial" w:cs="Arial"/>
          <w:sz w:val="24"/>
          <w:szCs w:val="24"/>
          <w:vertAlign w:val="superscript"/>
        </w:rPr>
        <w:t>nd</w:t>
      </w:r>
      <w:r w:rsidRPr="008254D4">
        <w:rPr>
          <w:rFonts w:ascii="Arial" w:hAnsi="Arial" w:cs="Arial"/>
          <w:sz w:val="24"/>
          <w:szCs w:val="24"/>
        </w:rPr>
        <w:t xml:space="preserve">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proofErr w:type="spellStart"/>
      <w:r w:rsidRPr="008254D4">
        <w:rPr>
          <w:rFonts w:ascii="Arial" w:hAnsi="Arial" w:cs="Arial"/>
          <w:sz w:val="24"/>
          <w:szCs w:val="24"/>
        </w:rPr>
        <w:t>Knorr</w:t>
      </w:r>
      <w:proofErr w:type="spellEnd"/>
      <w:r w:rsidRPr="008254D4">
        <w:rPr>
          <w:rFonts w:ascii="Arial" w:hAnsi="Arial" w:cs="Arial"/>
          <w:sz w:val="24"/>
          <w:szCs w:val="24"/>
        </w:rPr>
        <w:t xml:space="preserve">, C. (2018) ‘Why Media Role Models Matter’ Available at: </w:t>
      </w:r>
      <w:hyperlink r:id="rId18" w:history="1">
        <w:r w:rsidRPr="008254D4">
          <w:rPr>
            <w:rStyle w:val="Hyperlink"/>
            <w:rFonts w:ascii="Arial" w:hAnsi="Arial" w:cs="Arial"/>
            <w:sz w:val="24"/>
            <w:szCs w:val="24"/>
          </w:rPr>
          <w:t>https://www.commonsensemedia.org/blog/why-media-role-models-matter</w:t>
        </w:r>
      </w:hyperlink>
      <w:r w:rsidRPr="008254D4">
        <w:rPr>
          <w:rFonts w:ascii="Arial" w:hAnsi="Arial" w:cs="Arial"/>
          <w:sz w:val="24"/>
          <w:szCs w:val="24"/>
        </w:rPr>
        <w:t xml:space="preserve"> [Accessed: 1st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Look to the Stars. (2018) ‘David Beckham Charity Work, Events and Causes’. Available at: </w:t>
      </w:r>
      <w:hyperlink r:id="rId19" w:history="1">
        <w:r w:rsidRPr="008254D4">
          <w:rPr>
            <w:rStyle w:val="Hyperlink"/>
            <w:rFonts w:ascii="Arial" w:hAnsi="Arial" w:cs="Arial"/>
            <w:sz w:val="24"/>
            <w:szCs w:val="24"/>
          </w:rPr>
          <w:t>https://www.looktothestars.org/celebrity/david-beckham</w:t>
        </w:r>
      </w:hyperlink>
      <w:r w:rsidRPr="008254D4">
        <w:rPr>
          <w:rFonts w:ascii="Arial" w:hAnsi="Arial" w:cs="Arial"/>
          <w:sz w:val="24"/>
          <w:szCs w:val="24"/>
        </w:rPr>
        <w:t xml:space="preserve"> [Accessed: 1st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Media Smarts (no date) ‘The Good Things </w:t>
      </w:r>
      <w:proofErr w:type="gramStart"/>
      <w:r w:rsidRPr="008254D4">
        <w:rPr>
          <w:rFonts w:ascii="Arial" w:hAnsi="Arial" w:cs="Arial"/>
          <w:sz w:val="24"/>
          <w:szCs w:val="24"/>
        </w:rPr>
        <w:t>About</w:t>
      </w:r>
      <w:proofErr w:type="gramEnd"/>
      <w:r w:rsidRPr="008254D4">
        <w:rPr>
          <w:rFonts w:ascii="Arial" w:hAnsi="Arial" w:cs="Arial"/>
          <w:sz w:val="24"/>
          <w:szCs w:val="24"/>
        </w:rPr>
        <w:t xml:space="preserve"> Television’ Available at: </w:t>
      </w:r>
      <w:hyperlink r:id="rId20" w:history="1">
        <w:r w:rsidRPr="008254D4">
          <w:rPr>
            <w:rStyle w:val="Hyperlink"/>
            <w:rFonts w:ascii="Arial" w:hAnsi="Arial" w:cs="Arial"/>
            <w:sz w:val="24"/>
            <w:szCs w:val="24"/>
          </w:rPr>
          <w:t>http://mediasmarts.ca/television/good-things-about-television</w:t>
        </w:r>
      </w:hyperlink>
      <w:r w:rsidRPr="008254D4">
        <w:rPr>
          <w:rFonts w:ascii="Arial" w:hAnsi="Arial" w:cs="Arial"/>
          <w:sz w:val="24"/>
          <w:szCs w:val="24"/>
        </w:rPr>
        <w:t xml:space="preserve"> [Accessed: 2nd March 2018]. </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Merton Council. (2017) ‘Staying safe online – e-safety’ Available at: </w:t>
      </w:r>
      <w:hyperlink r:id="rId21" w:history="1">
        <w:r w:rsidRPr="008254D4">
          <w:rPr>
            <w:rStyle w:val="Hyperlink"/>
            <w:rFonts w:ascii="Arial" w:hAnsi="Arial" w:cs="Arial"/>
            <w:sz w:val="24"/>
            <w:szCs w:val="24"/>
          </w:rPr>
          <w:t>https://www2.merton.gov.uk/health-social-care/children-family-health-social-care/safeguardingchildren/lscb/e-safety.htm</w:t>
        </w:r>
      </w:hyperlink>
      <w:r w:rsidRPr="008254D4">
        <w:rPr>
          <w:rFonts w:ascii="Arial" w:hAnsi="Arial" w:cs="Arial"/>
          <w:sz w:val="24"/>
          <w:szCs w:val="24"/>
        </w:rPr>
        <w:t xml:space="preserve"> [Accessed: 2nd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proofErr w:type="spellStart"/>
      <w:r w:rsidRPr="008254D4">
        <w:rPr>
          <w:rFonts w:ascii="Arial" w:hAnsi="Arial" w:cs="Arial"/>
          <w:sz w:val="24"/>
          <w:szCs w:val="24"/>
        </w:rPr>
        <w:t>Naruse</w:t>
      </w:r>
      <w:proofErr w:type="spellEnd"/>
      <w:r w:rsidRPr="008254D4">
        <w:rPr>
          <w:rFonts w:ascii="Arial" w:hAnsi="Arial" w:cs="Arial"/>
          <w:sz w:val="24"/>
          <w:szCs w:val="24"/>
        </w:rPr>
        <w:t xml:space="preserve">, K. (2017) ‘7 Ways Social Media Can Benefit Mental Health’ Available at: </w:t>
      </w:r>
      <w:hyperlink r:id="rId22" w:history="1">
        <w:r w:rsidRPr="008254D4">
          <w:rPr>
            <w:rStyle w:val="Hyperlink"/>
            <w:rFonts w:ascii="Arial" w:hAnsi="Arial" w:cs="Arial"/>
            <w:sz w:val="24"/>
            <w:szCs w:val="24"/>
          </w:rPr>
          <w:t>https://paintedbrain.org/uncategorized/7-ways-social-media-can-benefit-mental-health-2/</w:t>
        </w:r>
      </w:hyperlink>
      <w:r w:rsidRPr="008254D4">
        <w:rPr>
          <w:rFonts w:ascii="Arial" w:hAnsi="Arial" w:cs="Arial"/>
          <w:sz w:val="24"/>
          <w:szCs w:val="24"/>
        </w:rPr>
        <w:t xml:space="preserve"> [Accessed: 1</w:t>
      </w:r>
      <w:r w:rsidRPr="008254D4">
        <w:rPr>
          <w:rFonts w:ascii="Arial" w:hAnsi="Arial" w:cs="Arial"/>
          <w:sz w:val="24"/>
          <w:szCs w:val="24"/>
          <w:vertAlign w:val="superscript"/>
        </w:rPr>
        <w:t>st</w:t>
      </w:r>
      <w:r w:rsidRPr="008254D4">
        <w:rPr>
          <w:rFonts w:ascii="Arial" w:hAnsi="Arial" w:cs="Arial"/>
          <w:sz w:val="24"/>
          <w:szCs w:val="24"/>
        </w:rPr>
        <w:t xml:space="preserve"> March 2018]. </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National Society for the Prevention of Cruelty to Children (2017) ‘Government must protect children on social media’ Available at: </w:t>
      </w:r>
      <w:hyperlink r:id="rId23" w:history="1">
        <w:r w:rsidRPr="008254D4">
          <w:rPr>
            <w:rStyle w:val="Hyperlink"/>
            <w:rFonts w:ascii="Arial" w:hAnsi="Arial" w:cs="Arial"/>
            <w:sz w:val="24"/>
            <w:szCs w:val="24"/>
          </w:rPr>
          <w:t>https://www.nspcc.org.uk/what-we-do/news-opinion/government-must-protect-children-social-media/</w:t>
        </w:r>
      </w:hyperlink>
      <w:r w:rsidRPr="008254D4">
        <w:rPr>
          <w:rFonts w:ascii="Arial" w:hAnsi="Arial" w:cs="Arial"/>
          <w:sz w:val="24"/>
          <w:szCs w:val="24"/>
        </w:rPr>
        <w:t xml:space="preserve"> [Accessed: 2</w:t>
      </w:r>
      <w:r w:rsidRPr="008254D4">
        <w:rPr>
          <w:rFonts w:ascii="Arial" w:hAnsi="Arial" w:cs="Arial"/>
          <w:sz w:val="24"/>
          <w:szCs w:val="24"/>
          <w:vertAlign w:val="superscript"/>
        </w:rPr>
        <w:t>nd</w:t>
      </w:r>
      <w:r w:rsidRPr="008254D4">
        <w:rPr>
          <w:rFonts w:ascii="Arial" w:hAnsi="Arial" w:cs="Arial"/>
          <w:sz w:val="24"/>
          <w:szCs w:val="24"/>
        </w:rPr>
        <w:t xml:space="preserve">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National Society for the Prevention of Cruelty to Children (2018) ‘What is online abuse’ Available at: </w:t>
      </w:r>
      <w:hyperlink r:id="rId24" w:history="1">
        <w:r w:rsidRPr="008254D4">
          <w:rPr>
            <w:rStyle w:val="Hyperlink"/>
            <w:rFonts w:ascii="Arial" w:hAnsi="Arial" w:cs="Arial"/>
            <w:sz w:val="24"/>
            <w:szCs w:val="24"/>
          </w:rPr>
          <w:t>https://www.nspcc.org.uk/preventing-abuse/child-abuse-and-neglect/online-abuse/</w:t>
        </w:r>
      </w:hyperlink>
      <w:r w:rsidRPr="008254D4">
        <w:rPr>
          <w:rFonts w:ascii="Arial" w:hAnsi="Arial" w:cs="Arial"/>
          <w:sz w:val="24"/>
          <w:szCs w:val="24"/>
        </w:rPr>
        <w:t xml:space="preserve"> [Accessed: 2</w:t>
      </w:r>
      <w:r w:rsidRPr="008254D4">
        <w:rPr>
          <w:rFonts w:ascii="Arial" w:hAnsi="Arial" w:cs="Arial"/>
          <w:sz w:val="24"/>
          <w:szCs w:val="24"/>
          <w:vertAlign w:val="superscript"/>
        </w:rPr>
        <w:t>nd</w:t>
      </w:r>
      <w:r w:rsidRPr="008254D4">
        <w:rPr>
          <w:rFonts w:ascii="Arial" w:hAnsi="Arial" w:cs="Arial"/>
          <w:sz w:val="24"/>
          <w:szCs w:val="24"/>
        </w:rPr>
        <w:t xml:space="preserve">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proofErr w:type="spellStart"/>
      <w:r w:rsidRPr="008254D4">
        <w:rPr>
          <w:rFonts w:ascii="Arial" w:hAnsi="Arial" w:cs="Arial"/>
          <w:sz w:val="24"/>
          <w:szCs w:val="24"/>
        </w:rPr>
        <w:lastRenderedPageBreak/>
        <w:t>Ofcom</w:t>
      </w:r>
      <w:proofErr w:type="spellEnd"/>
      <w:r w:rsidRPr="008254D4">
        <w:rPr>
          <w:rFonts w:ascii="Arial" w:hAnsi="Arial" w:cs="Arial"/>
          <w:sz w:val="24"/>
          <w:szCs w:val="24"/>
        </w:rPr>
        <w:t xml:space="preserve">, (2015) ‘Children and Parents: Media Use and Attitudes Report’ Available at: </w:t>
      </w:r>
      <w:hyperlink r:id="rId25" w:history="1">
        <w:r w:rsidRPr="008254D4">
          <w:rPr>
            <w:rStyle w:val="Hyperlink"/>
            <w:rFonts w:ascii="Arial" w:hAnsi="Arial" w:cs="Arial"/>
            <w:sz w:val="24"/>
            <w:szCs w:val="24"/>
          </w:rPr>
          <w:t>https://moodle.uwtsd.ac.uk/pluginfile.php/136808/mod_resource/content/1/Ofcom%202015%20children%20and%20parents%20media.pdf</w:t>
        </w:r>
      </w:hyperlink>
      <w:r w:rsidRPr="008254D4">
        <w:rPr>
          <w:rFonts w:ascii="Arial" w:hAnsi="Arial" w:cs="Arial"/>
          <w:sz w:val="24"/>
          <w:szCs w:val="24"/>
        </w:rPr>
        <w:t xml:space="preserve"> [Accessed: 2</w:t>
      </w:r>
      <w:r w:rsidRPr="008254D4">
        <w:rPr>
          <w:rFonts w:ascii="Arial" w:hAnsi="Arial" w:cs="Arial"/>
          <w:sz w:val="24"/>
          <w:szCs w:val="24"/>
          <w:vertAlign w:val="superscript"/>
        </w:rPr>
        <w:t>nd</w:t>
      </w:r>
      <w:r w:rsidRPr="008254D4">
        <w:rPr>
          <w:rFonts w:ascii="Arial" w:hAnsi="Arial" w:cs="Arial"/>
          <w:sz w:val="24"/>
          <w:szCs w:val="24"/>
        </w:rPr>
        <w:t xml:space="preserve">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proofErr w:type="spellStart"/>
      <w:r w:rsidRPr="008254D4">
        <w:rPr>
          <w:rFonts w:ascii="Arial" w:hAnsi="Arial" w:cs="Arial"/>
          <w:sz w:val="24"/>
          <w:szCs w:val="24"/>
        </w:rPr>
        <w:t>Orlando</w:t>
      </w:r>
      <w:proofErr w:type="spellEnd"/>
      <w:r w:rsidRPr="008254D4">
        <w:rPr>
          <w:rFonts w:ascii="Arial" w:hAnsi="Arial" w:cs="Arial"/>
          <w:sz w:val="24"/>
          <w:szCs w:val="24"/>
        </w:rPr>
        <w:t xml:space="preserve">, J. (2017) ‘When it comes to kids and social media, it’s not all bad news’ Available at: </w:t>
      </w:r>
      <w:hyperlink r:id="rId26" w:history="1">
        <w:r w:rsidRPr="008254D4">
          <w:rPr>
            <w:rStyle w:val="Hyperlink"/>
            <w:rFonts w:ascii="Arial" w:hAnsi="Arial" w:cs="Arial"/>
            <w:sz w:val="24"/>
            <w:szCs w:val="24"/>
          </w:rPr>
          <w:t>https://phys.org/news/2017-07-kids-social-media-bad-news.html</w:t>
        </w:r>
      </w:hyperlink>
      <w:r w:rsidRPr="008254D4">
        <w:rPr>
          <w:rFonts w:ascii="Arial" w:hAnsi="Arial" w:cs="Arial"/>
          <w:sz w:val="24"/>
          <w:szCs w:val="24"/>
        </w:rPr>
        <w:t xml:space="preserve"> [Accessed: 2nd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Paton, G. (2013) ‘</w:t>
      </w:r>
      <w:proofErr w:type="spellStart"/>
      <w:r w:rsidRPr="008254D4">
        <w:rPr>
          <w:rFonts w:ascii="Arial" w:hAnsi="Arial" w:cs="Arial"/>
          <w:sz w:val="24"/>
          <w:szCs w:val="24"/>
        </w:rPr>
        <w:t>Miley</w:t>
      </w:r>
      <w:proofErr w:type="spellEnd"/>
      <w:r w:rsidRPr="008254D4">
        <w:rPr>
          <w:rFonts w:ascii="Arial" w:hAnsi="Arial" w:cs="Arial"/>
          <w:sz w:val="24"/>
          <w:szCs w:val="24"/>
        </w:rPr>
        <w:t xml:space="preserve"> Cyrus is a poor role model to girls and gives them mixed messages, says headmistress’ Available at: </w:t>
      </w:r>
      <w:hyperlink r:id="rId27" w:history="1">
        <w:r w:rsidRPr="008254D4">
          <w:rPr>
            <w:rStyle w:val="Hyperlink"/>
            <w:rFonts w:ascii="Arial" w:hAnsi="Arial" w:cs="Arial"/>
            <w:sz w:val="24"/>
            <w:szCs w:val="24"/>
          </w:rPr>
          <w:t>https://www.telegraph.co.uk/education/educationnews/10427622/Miley-Cyrus-is-a-poor-role-model-to-girls-and-gives-them-mixed-messages-says-headmistress.html</w:t>
        </w:r>
      </w:hyperlink>
      <w:r w:rsidRPr="008254D4">
        <w:rPr>
          <w:rFonts w:ascii="Arial" w:hAnsi="Arial" w:cs="Arial"/>
          <w:sz w:val="24"/>
          <w:szCs w:val="24"/>
        </w:rPr>
        <w:t xml:space="preserve"> [Accessed 1st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proofErr w:type="spellStart"/>
      <w:r w:rsidRPr="008254D4">
        <w:rPr>
          <w:rFonts w:ascii="Arial" w:hAnsi="Arial" w:cs="Arial"/>
          <w:sz w:val="24"/>
          <w:szCs w:val="24"/>
        </w:rPr>
        <w:t>Poore</w:t>
      </w:r>
      <w:proofErr w:type="spellEnd"/>
      <w:r w:rsidRPr="008254D4">
        <w:rPr>
          <w:rFonts w:ascii="Arial" w:hAnsi="Arial" w:cs="Arial"/>
          <w:sz w:val="24"/>
          <w:szCs w:val="24"/>
        </w:rPr>
        <w:t xml:space="preserve">, M. (2016) </w:t>
      </w:r>
      <w:r w:rsidRPr="008254D4">
        <w:rPr>
          <w:rFonts w:ascii="Arial" w:hAnsi="Arial" w:cs="Arial"/>
          <w:i/>
          <w:sz w:val="24"/>
          <w:szCs w:val="24"/>
        </w:rPr>
        <w:t>Using Social Media in the Classroom</w:t>
      </w:r>
      <w:r w:rsidRPr="008254D4">
        <w:rPr>
          <w:rFonts w:ascii="Arial" w:hAnsi="Arial" w:cs="Arial"/>
          <w:sz w:val="24"/>
          <w:szCs w:val="24"/>
        </w:rPr>
        <w:t>. London: SAGE Publications.</w:t>
      </w:r>
    </w:p>
    <w:p w:rsidR="008254D4" w:rsidRPr="008254D4" w:rsidRDefault="008254D4" w:rsidP="008254D4">
      <w:pPr>
        <w:pStyle w:val="ListParagraph"/>
        <w:numPr>
          <w:ilvl w:val="0"/>
          <w:numId w:val="1"/>
        </w:numPr>
        <w:spacing w:line="360" w:lineRule="auto"/>
        <w:jc w:val="both"/>
        <w:rPr>
          <w:rFonts w:ascii="Arial" w:hAnsi="Arial" w:cs="Arial"/>
          <w:sz w:val="24"/>
          <w:szCs w:val="24"/>
        </w:rPr>
      </w:pPr>
      <w:proofErr w:type="spellStart"/>
      <w:r w:rsidRPr="008254D4">
        <w:rPr>
          <w:rFonts w:ascii="Arial" w:hAnsi="Arial" w:cs="Arial"/>
          <w:sz w:val="24"/>
          <w:szCs w:val="24"/>
        </w:rPr>
        <w:t>Subedar</w:t>
      </w:r>
      <w:proofErr w:type="spellEnd"/>
      <w:r w:rsidRPr="008254D4">
        <w:rPr>
          <w:rFonts w:ascii="Arial" w:hAnsi="Arial" w:cs="Arial"/>
          <w:sz w:val="24"/>
          <w:szCs w:val="24"/>
        </w:rPr>
        <w:t xml:space="preserve">, A. and Yates, W. (2017) ‘The disturbing YouTube videos that are tricking children’ Available at: </w:t>
      </w:r>
      <w:hyperlink r:id="rId28" w:history="1">
        <w:r w:rsidRPr="008254D4">
          <w:rPr>
            <w:rStyle w:val="Hyperlink"/>
            <w:rFonts w:ascii="Arial" w:hAnsi="Arial" w:cs="Arial"/>
            <w:sz w:val="24"/>
            <w:szCs w:val="24"/>
          </w:rPr>
          <w:t>http://www.bbc.co.uk/news/blogs-trending-39381889</w:t>
        </w:r>
      </w:hyperlink>
      <w:r w:rsidRPr="008254D4">
        <w:rPr>
          <w:rFonts w:ascii="Arial" w:hAnsi="Arial" w:cs="Arial"/>
          <w:sz w:val="24"/>
          <w:szCs w:val="24"/>
        </w:rPr>
        <w:t xml:space="preserve"> [Accessed: 2nd March 2018]. </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The National Crime Agency. (no date) ‘How can CEOP help my child?’ Available at: </w:t>
      </w:r>
      <w:hyperlink r:id="rId29" w:history="1">
        <w:r w:rsidRPr="008254D4">
          <w:rPr>
            <w:rStyle w:val="Hyperlink"/>
            <w:rFonts w:ascii="Arial" w:hAnsi="Arial" w:cs="Arial"/>
            <w:sz w:val="24"/>
            <w:szCs w:val="24"/>
          </w:rPr>
          <w:t>https://www.ceop.police.uk/Safety-Centre/How-can-CEOP-help-me-YP/How-can-CEOP-help-me-parent/</w:t>
        </w:r>
      </w:hyperlink>
      <w:r w:rsidRPr="008254D4">
        <w:rPr>
          <w:rFonts w:ascii="Arial" w:hAnsi="Arial" w:cs="Arial"/>
          <w:sz w:val="24"/>
          <w:szCs w:val="24"/>
        </w:rPr>
        <w:t xml:space="preserve"> [Accessed: 2</w:t>
      </w:r>
      <w:r w:rsidRPr="008254D4">
        <w:rPr>
          <w:rFonts w:ascii="Arial" w:hAnsi="Arial" w:cs="Arial"/>
          <w:sz w:val="24"/>
          <w:szCs w:val="24"/>
          <w:vertAlign w:val="superscript"/>
        </w:rPr>
        <w:t>nd</w:t>
      </w:r>
      <w:r w:rsidRPr="008254D4">
        <w:rPr>
          <w:rFonts w:ascii="Arial" w:hAnsi="Arial" w:cs="Arial"/>
          <w:sz w:val="24"/>
          <w:szCs w:val="24"/>
        </w:rPr>
        <w:t xml:space="preserve"> March 2018].</w:t>
      </w:r>
    </w:p>
    <w:p w:rsidR="008254D4" w:rsidRPr="008254D4" w:rsidRDefault="008254D4" w:rsidP="008254D4">
      <w:pPr>
        <w:pStyle w:val="ListParagraph"/>
        <w:numPr>
          <w:ilvl w:val="0"/>
          <w:numId w:val="1"/>
        </w:numPr>
        <w:spacing w:line="360" w:lineRule="auto"/>
        <w:jc w:val="both"/>
        <w:rPr>
          <w:rFonts w:ascii="Arial" w:hAnsi="Arial" w:cs="Arial"/>
          <w:sz w:val="24"/>
          <w:szCs w:val="24"/>
        </w:rPr>
      </w:pPr>
      <w:r w:rsidRPr="008254D4">
        <w:rPr>
          <w:rFonts w:ascii="Arial" w:hAnsi="Arial" w:cs="Arial"/>
          <w:sz w:val="24"/>
          <w:szCs w:val="24"/>
        </w:rPr>
        <w:t xml:space="preserve">Welsh Government. (2016) ‘Digital Competence Framework guidance’ Available at: </w:t>
      </w:r>
      <w:hyperlink r:id="rId30" w:history="1">
        <w:r w:rsidRPr="008254D4">
          <w:rPr>
            <w:rStyle w:val="Hyperlink"/>
            <w:rFonts w:ascii="Arial" w:hAnsi="Arial" w:cs="Arial"/>
            <w:sz w:val="24"/>
            <w:szCs w:val="24"/>
          </w:rPr>
          <w:t>http://learning.gov.wales/docs/learningwales/publications/160831-dcf-guidance-en-v2.pdf</w:t>
        </w:r>
      </w:hyperlink>
      <w:r w:rsidRPr="008254D4">
        <w:rPr>
          <w:rFonts w:ascii="Arial" w:hAnsi="Arial" w:cs="Arial"/>
          <w:sz w:val="24"/>
          <w:szCs w:val="24"/>
        </w:rPr>
        <w:t xml:space="preserve"> [Accessed: 1st March 2018].</w:t>
      </w:r>
    </w:p>
    <w:sectPr w:rsidR="008254D4" w:rsidRPr="008254D4" w:rsidSect="00A73126">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B3F" w:rsidRDefault="00871B3F" w:rsidP="003E39CD">
      <w:pPr>
        <w:spacing w:after="0" w:line="240" w:lineRule="auto"/>
      </w:pPr>
      <w:r>
        <w:separator/>
      </w:r>
    </w:p>
  </w:endnote>
  <w:endnote w:type="continuationSeparator" w:id="0">
    <w:p w:rsidR="00871B3F" w:rsidRDefault="00871B3F" w:rsidP="003E39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3699743"/>
      <w:docPartObj>
        <w:docPartGallery w:val="Page Numbers (Bottom of Page)"/>
        <w:docPartUnique/>
      </w:docPartObj>
    </w:sdtPr>
    <w:sdtContent>
      <w:p w:rsidR="00871B3F" w:rsidRDefault="00F00556">
        <w:pPr>
          <w:pStyle w:val="Footer"/>
          <w:jc w:val="right"/>
        </w:pPr>
        <w:fldSimple w:instr=" PAGE   \* MERGEFORMAT ">
          <w:r w:rsidR="00E27273">
            <w:rPr>
              <w:noProof/>
            </w:rPr>
            <w:t>2</w:t>
          </w:r>
        </w:fldSimple>
      </w:p>
    </w:sdtContent>
  </w:sdt>
  <w:p w:rsidR="00871B3F" w:rsidRDefault="00871B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B3F" w:rsidRDefault="00871B3F" w:rsidP="003E39CD">
      <w:pPr>
        <w:spacing w:after="0" w:line="240" w:lineRule="auto"/>
      </w:pPr>
      <w:r>
        <w:separator/>
      </w:r>
    </w:p>
  </w:footnote>
  <w:footnote w:type="continuationSeparator" w:id="0">
    <w:p w:rsidR="00871B3F" w:rsidRDefault="00871B3F" w:rsidP="003E39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B3F" w:rsidRPr="003E39CD" w:rsidRDefault="00871B3F">
    <w:pPr>
      <w:pStyle w:val="Header"/>
      <w:rPr>
        <w:rFonts w:ascii="Arial" w:hAnsi="Arial" w:cs="Arial"/>
        <w:sz w:val="24"/>
        <w:szCs w:val="24"/>
      </w:rPr>
    </w:pPr>
    <w:r>
      <w:rPr>
        <w:rFonts w:ascii="Arial" w:hAnsi="Arial" w:cs="Arial"/>
        <w:sz w:val="24"/>
        <w:szCs w:val="24"/>
      </w:rPr>
      <w:t>1503503</w:t>
    </w:r>
    <w:r>
      <w:rPr>
        <w:rFonts w:ascii="Arial" w:hAnsi="Arial" w:cs="Arial"/>
        <w:sz w:val="24"/>
        <w:szCs w:val="24"/>
      </w:rPr>
      <w:tab/>
    </w:r>
    <w:r>
      <w:rPr>
        <w:rFonts w:ascii="Arial" w:hAnsi="Arial" w:cs="Arial"/>
        <w:sz w:val="24"/>
        <w:szCs w:val="24"/>
      </w:rPr>
      <w:tab/>
      <w:t>EAEC6011/C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42D8F"/>
    <w:multiLevelType w:val="hybridMultilevel"/>
    <w:tmpl w:val="F7F66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3E39CD"/>
    <w:rsid w:val="00017950"/>
    <w:rsid w:val="000475C6"/>
    <w:rsid w:val="0011059F"/>
    <w:rsid w:val="001169DE"/>
    <w:rsid w:val="00134562"/>
    <w:rsid w:val="00171030"/>
    <w:rsid w:val="00192DC4"/>
    <w:rsid w:val="001971FD"/>
    <w:rsid w:val="002348FE"/>
    <w:rsid w:val="00267E11"/>
    <w:rsid w:val="002A3907"/>
    <w:rsid w:val="002C2883"/>
    <w:rsid w:val="00307B14"/>
    <w:rsid w:val="0032538D"/>
    <w:rsid w:val="00341C38"/>
    <w:rsid w:val="00354558"/>
    <w:rsid w:val="003A3D9B"/>
    <w:rsid w:val="003C3D82"/>
    <w:rsid w:val="003E39CD"/>
    <w:rsid w:val="003E48F8"/>
    <w:rsid w:val="00452ACE"/>
    <w:rsid w:val="00465CA0"/>
    <w:rsid w:val="00473341"/>
    <w:rsid w:val="004B46AD"/>
    <w:rsid w:val="004D174C"/>
    <w:rsid w:val="004D31F2"/>
    <w:rsid w:val="004E22CC"/>
    <w:rsid w:val="005743B3"/>
    <w:rsid w:val="005B1A8C"/>
    <w:rsid w:val="005B6356"/>
    <w:rsid w:val="005C4080"/>
    <w:rsid w:val="00622F89"/>
    <w:rsid w:val="00642E11"/>
    <w:rsid w:val="00696F90"/>
    <w:rsid w:val="006A6429"/>
    <w:rsid w:val="006A6E41"/>
    <w:rsid w:val="006C054C"/>
    <w:rsid w:val="006E2E88"/>
    <w:rsid w:val="00740294"/>
    <w:rsid w:val="007809C3"/>
    <w:rsid w:val="007B2A0E"/>
    <w:rsid w:val="007B35CF"/>
    <w:rsid w:val="008254D4"/>
    <w:rsid w:val="00871B3F"/>
    <w:rsid w:val="00882E66"/>
    <w:rsid w:val="008C0BB9"/>
    <w:rsid w:val="00912F78"/>
    <w:rsid w:val="009142CE"/>
    <w:rsid w:val="00930198"/>
    <w:rsid w:val="00943148"/>
    <w:rsid w:val="00943620"/>
    <w:rsid w:val="0094632D"/>
    <w:rsid w:val="00961975"/>
    <w:rsid w:val="00971752"/>
    <w:rsid w:val="00975B1B"/>
    <w:rsid w:val="009B7425"/>
    <w:rsid w:val="00A03349"/>
    <w:rsid w:val="00A73126"/>
    <w:rsid w:val="00A92F86"/>
    <w:rsid w:val="00A93BE5"/>
    <w:rsid w:val="00AE1D2D"/>
    <w:rsid w:val="00B07C32"/>
    <w:rsid w:val="00B2797F"/>
    <w:rsid w:val="00BB39CB"/>
    <w:rsid w:val="00BC05DD"/>
    <w:rsid w:val="00BC7C60"/>
    <w:rsid w:val="00C4287D"/>
    <w:rsid w:val="00CB1E1F"/>
    <w:rsid w:val="00CE55A4"/>
    <w:rsid w:val="00DE7014"/>
    <w:rsid w:val="00DE748C"/>
    <w:rsid w:val="00DE7933"/>
    <w:rsid w:val="00E27273"/>
    <w:rsid w:val="00E7046A"/>
    <w:rsid w:val="00E73871"/>
    <w:rsid w:val="00EC1E03"/>
    <w:rsid w:val="00EC490B"/>
    <w:rsid w:val="00F00556"/>
    <w:rsid w:val="00FA0ED2"/>
    <w:rsid w:val="00FA3C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1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E39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E39CD"/>
  </w:style>
  <w:style w:type="paragraph" w:styleId="Footer">
    <w:name w:val="footer"/>
    <w:basedOn w:val="Normal"/>
    <w:link w:val="FooterChar"/>
    <w:uiPriority w:val="99"/>
    <w:unhideWhenUsed/>
    <w:rsid w:val="003E3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9CD"/>
  </w:style>
  <w:style w:type="character" w:styleId="Hyperlink">
    <w:name w:val="Hyperlink"/>
    <w:basedOn w:val="DefaultParagraphFont"/>
    <w:uiPriority w:val="99"/>
    <w:unhideWhenUsed/>
    <w:rsid w:val="003E39CD"/>
    <w:rPr>
      <w:color w:val="0000FF" w:themeColor="hyperlink"/>
      <w:u w:val="single"/>
    </w:rPr>
  </w:style>
  <w:style w:type="character" w:styleId="FollowedHyperlink">
    <w:name w:val="FollowedHyperlink"/>
    <w:basedOn w:val="DefaultParagraphFont"/>
    <w:uiPriority w:val="99"/>
    <w:semiHidden/>
    <w:unhideWhenUsed/>
    <w:rsid w:val="00017950"/>
    <w:rPr>
      <w:color w:val="800080" w:themeColor="followedHyperlink"/>
      <w:u w:val="single"/>
    </w:rPr>
  </w:style>
  <w:style w:type="paragraph" w:styleId="ListParagraph">
    <w:name w:val="List Paragraph"/>
    <w:basedOn w:val="Normal"/>
    <w:uiPriority w:val="34"/>
    <w:qFormat/>
    <w:rsid w:val="003253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health-39955295" TargetMode="External"/><Relationship Id="rId13" Type="http://schemas.openxmlformats.org/officeDocument/2006/relationships/hyperlink" Target="https://swgfl.org.uk/magazine/raising-the-game-ukccis-launches-new-education-fra/" TargetMode="External"/><Relationship Id="rId18" Type="http://schemas.openxmlformats.org/officeDocument/2006/relationships/hyperlink" Target="https://www.commonsensemedia.org/blog/why-media-role-models-matter" TargetMode="External"/><Relationship Id="rId26" Type="http://schemas.openxmlformats.org/officeDocument/2006/relationships/hyperlink" Target="https://phys.org/news/2017-07-kids-social-media-bad-news.html" TargetMode="External"/><Relationship Id="rId3" Type="http://schemas.openxmlformats.org/officeDocument/2006/relationships/settings" Target="settings.xml"/><Relationship Id="rId21" Type="http://schemas.openxmlformats.org/officeDocument/2006/relationships/hyperlink" Target="https://www2.merton.gov.uk/health-social-care/children-family-health-social-care/safeguardingchildren/lscb/e-safety.htm" TargetMode="External"/><Relationship Id="rId34" Type="http://schemas.openxmlformats.org/officeDocument/2006/relationships/theme" Target="theme/theme1.xml"/><Relationship Id="rId7" Type="http://schemas.openxmlformats.org/officeDocument/2006/relationships/hyperlink" Target="https://www.psychologicalscience.org/publications/observer/obsonline/bandura-and-bobo.html" TargetMode="External"/><Relationship Id="rId12" Type="http://schemas.openxmlformats.org/officeDocument/2006/relationships/hyperlink" Target="https://www.communicationtheory.org/cultivation-theory/" TargetMode="External"/><Relationship Id="rId17" Type="http://schemas.openxmlformats.org/officeDocument/2006/relationships/hyperlink" Target="https://swgfl.org.uk/magazine/education-for-a-connected-world/" TargetMode="External"/><Relationship Id="rId25" Type="http://schemas.openxmlformats.org/officeDocument/2006/relationships/hyperlink" Target="https://moodle.uwtsd.ac.uk/pluginfile.php/136808/mod_resource/content/1/Ofcom%202015%20children%20and%20parents%20media.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isontechcenter.org/Television.html" TargetMode="External"/><Relationship Id="rId20" Type="http://schemas.openxmlformats.org/officeDocument/2006/relationships/hyperlink" Target="http://mediasmarts.ca/television/good-things-about-television" TargetMode="External"/><Relationship Id="rId29" Type="http://schemas.openxmlformats.org/officeDocument/2006/relationships/hyperlink" Target="https://www.ceop.police.uk/Safety-Centre/How-can-CEOP-help-me-YP/How-can-CEOP-help-me-par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afeguarding-children-and-young-people/safeguarding-children-and-young-people" TargetMode="External"/><Relationship Id="rId24" Type="http://schemas.openxmlformats.org/officeDocument/2006/relationships/hyperlink" Target="https://www.nspcc.org.uk/preventing-abuse/child-abuse-and-neglect/online-abuse/"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gov.wales/docs/dcells/publications/150225-successful-futures-en.pdf" TargetMode="External"/><Relationship Id="rId23" Type="http://schemas.openxmlformats.org/officeDocument/2006/relationships/hyperlink" Target="https://www.nspcc.org.uk/what-we-do/news-opinion/government-must-protect-children-social-media/" TargetMode="External"/><Relationship Id="rId28" Type="http://schemas.openxmlformats.org/officeDocument/2006/relationships/hyperlink" Target="http://www.bbc.co.uk/news/blogs-trending-39381889" TargetMode="External"/><Relationship Id="rId10" Type="http://schemas.openxmlformats.org/officeDocument/2006/relationships/hyperlink" Target="https://www.waldorflibrary.org/images/stories/Journal_Articles/nzjournal_15.1march2013.pdf" TargetMode="External"/><Relationship Id="rId19" Type="http://schemas.openxmlformats.org/officeDocument/2006/relationships/hyperlink" Target="https://www.looktothestars.org/celebrity/david-beckha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kidshealth.org/en/parents/tv-affects-child.html" TargetMode="External"/><Relationship Id="rId14" Type="http://schemas.openxmlformats.org/officeDocument/2006/relationships/hyperlink" Target="https://www.gov.uk/government/uploads/system/uploads/attachment_data/file/683895/Education_for_a_connected_world_PDF.PDF" TargetMode="External"/><Relationship Id="rId22" Type="http://schemas.openxmlformats.org/officeDocument/2006/relationships/hyperlink" Target="https://paintedbrain.org/uncategorized/7-ways-social-media-can-benefit-mental-health-2/" TargetMode="External"/><Relationship Id="rId27" Type="http://schemas.openxmlformats.org/officeDocument/2006/relationships/hyperlink" Target="https://www.telegraph.co.uk/education/educationnews/10427622/Miley-Cyrus-is-a-poor-role-model-to-girls-and-gives-them-mixed-messages-says-headmistress.html" TargetMode="External"/><Relationship Id="rId30" Type="http://schemas.openxmlformats.org/officeDocument/2006/relationships/hyperlink" Target="http://learning.gov.wales/docs/learningwales/publications/160831-dcf-guidance-en-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2866</TotalTime>
  <Pages>10</Pages>
  <Words>3651</Words>
  <Characters>20811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Nessa Kidwell</dc:creator>
  <cp:lastModifiedBy>Vanessa</cp:lastModifiedBy>
  <cp:revision>41</cp:revision>
  <dcterms:created xsi:type="dcterms:W3CDTF">2018-03-02T12:27:00Z</dcterms:created>
  <dcterms:modified xsi:type="dcterms:W3CDTF">2018-03-05T08:16:00Z</dcterms:modified>
</cp:coreProperties>
</file>