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52547F" w:rsidRDefault="0052547F" w14:paraId="7BC883E3"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52547F" w14:paraId="56789466"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52547F" w14:paraId="6AE1ED7C"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C94EC8" w14:paraId="7860A57B"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64799C8A" wp14:editId="28773F36">
            <wp:extent cx="3438525" cy="173355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3438525" cy="1733550"/>
                    </a:xfrm>
                    <a:prstGeom prst="rect">
                      <a:avLst/>
                    </a:prstGeom>
                    <a:ln/>
                  </pic:spPr>
                </pic:pic>
              </a:graphicData>
            </a:graphic>
          </wp:inline>
        </w:drawing>
      </w:r>
    </w:p>
    <w:p w:rsidR="0052547F" w:rsidRDefault="0052547F" w14:paraId="2EB94E34"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52547F" w14:paraId="15F9F7BC"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52547F" w14:paraId="31A1AEC8"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52547F" w14:paraId="22BAED13" w14:textId="77777777">
      <w:pPr>
        <w:spacing w:line="360" w:lineRule="auto"/>
        <w:jc w:val="center"/>
        <w:rPr>
          <w:rFonts w:ascii="Times New Roman" w:hAnsi="Times New Roman" w:eastAsia="Times New Roman" w:cs="Times New Roman"/>
          <w:color w:val="222222"/>
          <w:sz w:val="24"/>
          <w:szCs w:val="24"/>
          <w:highlight w:val="white"/>
        </w:rPr>
      </w:pPr>
    </w:p>
    <w:p w:rsidR="0052547F" w:rsidP="777A94BC" w:rsidRDefault="00C94EC8" w14:paraId="5909979B" w14:textId="77777777">
      <w:pPr>
        <w:spacing w:line="360" w:lineRule="auto"/>
        <w:jc w:val="center"/>
        <w:rPr>
          <w:rFonts w:ascii="Times New Roman" w:hAnsi="Times New Roman" w:eastAsia="Times New Roman" w:cs="Times New Roman"/>
          <w:b w:val="1"/>
          <w:bCs w:val="1"/>
          <w:color w:val="222222"/>
          <w:sz w:val="24"/>
          <w:szCs w:val="24"/>
          <w:highlight w:val="white"/>
          <w:lang w:val="en-US"/>
        </w:rPr>
      </w:pPr>
      <w:r w:rsidRPr="777A94BC" w:rsidR="00C94EC8">
        <w:rPr>
          <w:rFonts w:ascii="Times New Roman" w:hAnsi="Times New Roman" w:eastAsia="Times New Roman" w:cs="Times New Roman"/>
          <w:b w:val="1"/>
          <w:bCs w:val="1"/>
          <w:color w:val="222222"/>
          <w:sz w:val="24"/>
          <w:szCs w:val="24"/>
          <w:highlight w:val="white"/>
          <w:lang w:val="en-US"/>
        </w:rPr>
        <w:t>Programme</w:t>
      </w:r>
      <w:r w:rsidRPr="777A94BC" w:rsidR="00C94EC8">
        <w:rPr>
          <w:rFonts w:ascii="Times New Roman" w:hAnsi="Times New Roman" w:eastAsia="Times New Roman" w:cs="Times New Roman"/>
          <w:b w:val="1"/>
          <w:bCs w:val="1"/>
          <w:color w:val="222222"/>
          <w:sz w:val="24"/>
          <w:szCs w:val="24"/>
          <w:highlight w:val="white"/>
          <w:lang w:val="en-US"/>
        </w:rPr>
        <w:t xml:space="preserve">:  Master of Business Administration  </w:t>
      </w:r>
    </w:p>
    <w:p w:rsidR="0052547F" w:rsidRDefault="00C94EC8" w14:paraId="6009F3F1"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 xml:space="preserve">Module:  Marketing Management  </w:t>
      </w:r>
    </w:p>
    <w:p w:rsidR="0052547F" w:rsidRDefault="00C94EC8" w14:paraId="78E04E32"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 xml:space="preserve">Module code:  LCMB7024 </w:t>
      </w:r>
    </w:p>
    <w:p w:rsidR="0052547F" w:rsidP="777A94BC" w:rsidRDefault="008028E4" w14:paraId="5024D8B6" w14:textId="1EAC236C">
      <w:pPr>
        <w:spacing w:line="360" w:lineRule="auto"/>
        <w:jc w:val="center"/>
        <w:rPr>
          <w:rFonts w:ascii="Times New Roman" w:hAnsi="Times New Roman" w:eastAsia="Times New Roman" w:cs="Times New Roman"/>
          <w:b w:val="1"/>
          <w:bCs w:val="1"/>
          <w:color w:val="222222"/>
          <w:sz w:val="24"/>
          <w:szCs w:val="24"/>
          <w:highlight w:val="white"/>
          <w:lang w:val="en-US"/>
        </w:rPr>
      </w:pPr>
      <w:r w:rsidRPr="777A94BC" w:rsidR="008028E4">
        <w:rPr>
          <w:rFonts w:ascii="Times New Roman" w:hAnsi="Times New Roman" w:eastAsia="Times New Roman" w:cs="Times New Roman"/>
          <w:b w:val="1"/>
          <w:bCs w:val="1"/>
          <w:color w:val="222222"/>
          <w:sz w:val="24"/>
          <w:szCs w:val="24"/>
          <w:highlight w:val="white"/>
          <w:lang w:val="en-US"/>
        </w:rPr>
        <w:t xml:space="preserve">Assignment Title:  Assessment </w:t>
      </w:r>
      <w:r w:rsidRPr="777A94BC" w:rsidR="008028E4">
        <w:rPr>
          <w:rFonts w:ascii="Times New Roman" w:hAnsi="Times New Roman" w:eastAsia="Times New Roman" w:cs="Times New Roman"/>
          <w:b w:val="1"/>
          <w:bCs w:val="1"/>
          <w:color w:val="222222"/>
          <w:sz w:val="24"/>
          <w:szCs w:val="24"/>
          <w:highlight w:val="white"/>
          <w:lang w:val="en-US"/>
        </w:rPr>
        <w:t>component</w:t>
      </w:r>
      <w:r w:rsidRPr="777A94BC" w:rsidR="008028E4">
        <w:rPr>
          <w:rFonts w:ascii="Times New Roman" w:hAnsi="Times New Roman" w:eastAsia="Times New Roman" w:cs="Times New Roman"/>
          <w:b w:val="1"/>
          <w:bCs w:val="1"/>
          <w:color w:val="222222"/>
          <w:sz w:val="24"/>
          <w:szCs w:val="24"/>
          <w:highlight w:val="white"/>
          <w:lang w:val="en-US"/>
        </w:rPr>
        <w:t xml:space="preserve"> 2: Marketing Portfolio </w:t>
      </w:r>
    </w:p>
    <w:p w:rsidR="0052547F" w:rsidRDefault="0052547F" w14:paraId="309AA465"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52547F" w14:paraId="37A18E35"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52547F" w14:paraId="4BD96716"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52547F" w14:paraId="6E549D0B"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52547F" w14:paraId="3F1997F9"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52547F" w14:paraId="53E7F15D" w14:textId="77777777">
      <w:pPr>
        <w:spacing w:line="360" w:lineRule="auto"/>
        <w:jc w:val="center"/>
        <w:rPr>
          <w:rFonts w:ascii="Times New Roman" w:hAnsi="Times New Roman" w:eastAsia="Times New Roman" w:cs="Times New Roman"/>
          <w:color w:val="222222"/>
          <w:sz w:val="24"/>
          <w:szCs w:val="24"/>
          <w:highlight w:val="white"/>
        </w:rPr>
      </w:pPr>
    </w:p>
    <w:p w:rsidR="0052547F" w:rsidP="777A94BC" w:rsidRDefault="00C94EC8" w14:paraId="09B7FA41" w14:textId="5BBC5977">
      <w:pPr>
        <w:spacing w:line="360" w:lineRule="auto"/>
        <w:jc w:val="center"/>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b w:val="1"/>
          <w:bCs w:val="1"/>
          <w:color w:val="222222"/>
          <w:sz w:val="24"/>
          <w:szCs w:val="24"/>
          <w:highlight w:val="white"/>
        </w:rPr>
        <w:t xml:space="preserve">Student Name: </w:t>
      </w:r>
      <w:r w:rsidRPr="777A94BC" w:rsidR="3A4C9D69">
        <w:rPr>
          <w:rFonts w:ascii="Times New Roman" w:hAnsi="Times New Roman" w:eastAsia="Times New Roman" w:cs="Times New Roman"/>
          <w:color w:val="222222"/>
          <w:sz w:val="24"/>
          <w:szCs w:val="24"/>
          <w:highlight w:val="white"/>
          <w:lang w:val="en-US"/>
        </w:rPr>
        <w:t>Sri Ram Vijayaragunathan</w:t>
      </w:r>
    </w:p>
    <w:p w:rsidR="0052547F" w:rsidRDefault="00C94EC8" w14:paraId="042368B0" w14:textId="0215F66A">
      <w:pPr>
        <w:spacing w:line="360" w:lineRule="auto"/>
        <w:jc w:val="center"/>
        <w:rPr>
          <w:rFonts w:ascii="Times New Roman" w:hAnsi="Times New Roman" w:eastAsia="Times New Roman" w:cs="Times New Roman"/>
          <w:b w:val="1"/>
          <w:bCs w:val="1"/>
          <w:color w:val="222222"/>
          <w:sz w:val="24"/>
          <w:szCs w:val="24"/>
          <w:highlight w:val="white"/>
        </w:rPr>
      </w:pPr>
    </w:p>
    <w:p w:rsidR="008028E4" w:rsidP="777A94BC" w:rsidRDefault="00C94EC8" w14:paraId="55855EC1" w14:textId="57B30CA0">
      <w:pPr>
        <w:pStyle w:val="Normal"/>
        <w:spacing w:line="360" w:lineRule="auto"/>
        <w:jc w:val="center"/>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b w:val="1"/>
          <w:bCs w:val="1"/>
          <w:color w:val="222222"/>
          <w:sz w:val="24"/>
          <w:szCs w:val="24"/>
          <w:highlight w:val="white"/>
        </w:rPr>
        <w:t xml:space="preserve">Student ID: </w:t>
      </w:r>
      <w:r w:rsidRPr="777A94BC" w:rsidR="0CD4093E">
        <w:rPr>
          <w:rFonts w:ascii="Times New Roman" w:hAnsi="Times New Roman" w:eastAsia="Times New Roman" w:cs="Times New Roman"/>
          <w:color w:val="222222"/>
          <w:sz w:val="24"/>
          <w:szCs w:val="24"/>
          <w:highlight w:val="white"/>
          <w:lang w:val="en-US"/>
        </w:rPr>
        <w:t>2432875</w:t>
      </w:r>
    </w:p>
    <w:p w:rsidR="008028E4" w:rsidRDefault="008028E4" w14:paraId="6B81F842" w14:textId="77777777">
      <w:pP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br w:type="page"/>
      </w:r>
    </w:p>
    <w:sdt>
      <w:sdtPr>
        <w:rPr>
          <w:rFonts w:ascii="Times New Roman" w:hAnsi="Times New Roman" w:eastAsia="Arial" w:cs="Times New Roman"/>
          <w:color w:val="auto"/>
          <w:sz w:val="24"/>
          <w:szCs w:val="24"/>
          <w:lang w:val="en" w:eastAsia="en-IN"/>
        </w:rPr>
        <w:id w:val="1566440741"/>
        <w:docPartObj>
          <w:docPartGallery w:val="Table of Contents"/>
          <w:docPartUnique/>
        </w:docPartObj>
      </w:sdtPr>
      <w:sdtEndPr>
        <w:rPr>
          <w:rFonts w:ascii="Times New Roman" w:hAnsi="Times New Roman" w:eastAsia="Arial" w:cs="Times New Roman"/>
          <w:b w:val="1"/>
          <w:bCs w:val="1"/>
          <w:noProof/>
          <w:color w:val="auto"/>
          <w:sz w:val="24"/>
          <w:szCs w:val="24"/>
          <w:lang w:val="en" w:eastAsia="en-IN"/>
        </w:rPr>
      </w:sdtEndPr>
      <w:sdtContent>
        <w:p w:rsidRPr="008028E4" w:rsidR="008028E4" w:rsidP="008028E4" w:rsidRDefault="008028E4" w14:paraId="56FA4607" w14:textId="0B9D5ABD">
          <w:pPr>
            <w:pStyle w:val="TOCHeading"/>
            <w:spacing w:line="360" w:lineRule="auto"/>
            <w:jc w:val="center"/>
            <w:rPr>
              <w:rFonts w:ascii="Times New Roman" w:hAnsi="Times New Roman" w:cs="Times New Roman"/>
              <w:b/>
              <w:bCs/>
              <w:color w:val="auto"/>
              <w:sz w:val="24"/>
              <w:szCs w:val="24"/>
            </w:rPr>
          </w:pPr>
          <w:r w:rsidRPr="008028E4">
            <w:rPr>
              <w:rFonts w:ascii="Times New Roman" w:hAnsi="Times New Roman" w:cs="Times New Roman"/>
              <w:b/>
              <w:bCs/>
              <w:color w:val="auto"/>
              <w:sz w:val="24"/>
              <w:szCs w:val="24"/>
            </w:rPr>
            <w:t>Table of Contents</w:t>
          </w:r>
        </w:p>
        <w:p w:rsidRPr="008028E4" w:rsidR="008028E4" w:rsidP="008028E4" w:rsidRDefault="008028E4" w14:paraId="05AF2E4B" w14:textId="50FFE57E">
          <w:pPr>
            <w:pStyle w:val="TOC1"/>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r w:rsidRPr="008028E4">
            <w:rPr>
              <w:rFonts w:ascii="Times New Roman" w:hAnsi="Times New Roman" w:cs="Times New Roman"/>
              <w:sz w:val="24"/>
              <w:szCs w:val="24"/>
            </w:rPr>
            <w:fldChar w:fldCharType="begin"/>
          </w:r>
          <w:r w:rsidRPr="008028E4">
            <w:rPr>
              <w:rFonts w:ascii="Times New Roman" w:hAnsi="Times New Roman" w:cs="Times New Roman"/>
              <w:sz w:val="24"/>
              <w:szCs w:val="24"/>
            </w:rPr>
            <w:instrText xml:space="preserve"> TOC \o "1-3" \h \z \u </w:instrText>
          </w:r>
          <w:r w:rsidRPr="008028E4">
            <w:rPr>
              <w:rFonts w:ascii="Times New Roman" w:hAnsi="Times New Roman" w:cs="Times New Roman"/>
              <w:sz w:val="24"/>
              <w:szCs w:val="24"/>
            </w:rPr>
            <w:fldChar w:fldCharType="separate"/>
          </w:r>
          <w:hyperlink w:history="1" w:anchor="_Toc216565340">
            <w:r w:rsidRPr="008028E4">
              <w:rPr>
                <w:rStyle w:val="Hyperlink"/>
                <w:rFonts w:ascii="Times New Roman" w:hAnsi="Times New Roman" w:cs="Times New Roman"/>
                <w:noProof/>
                <w:color w:val="auto"/>
                <w:sz w:val="24"/>
                <w:szCs w:val="24"/>
              </w:rPr>
              <w:t>1. Introduction</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_Toc216565340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3</w:t>
            </w:r>
            <w:r w:rsidRPr="008028E4">
              <w:rPr>
                <w:rFonts w:ascii="Times New Roman" w:hAnsi="Times New Roman" w:cs="Times New Roman"/>
                <w:noProof/>
                <w:webHidden/>
                <w:sz w:val="24"/>
                <w:szCs w:val="24"/>
              </w:rPr>
              <w:fldChar w:fldCharType="end"/>
            </w:r>
          </w:hyperlink>
        </w:p>
        <w:p w:rsidRPr="008028E4" w:rsidR="008028E4" w:rsidP="008028E4" w:rsidRDefault="008028E4" w14:paraId="2C8FAA05" w14:textId="0C4C2A7E">
          <w:pPr>
            <w:pStyle w:val="TOC1"/>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41">
            <w:r w:rsidRPr="008028E4">
              <w:rPr>
                <w:rStyle w:val="Hyperlink"/>
                <w:rFonts w:ascii="Times New Roman" w:hAnsi="Times New Roman" w:cs="Times New Roman"/>
                <w:noProof/>
                <w:color w:val="auto"/>
                <w:sz w:val="24"/>
                <w:szCs w:val="24"/>
              </w:rPr>
              <w:t>2. Element 1: STDP Analysis</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_Toc216565341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4</w:t>
            </w:r>
            <w:r w:rsidRPr="008028E4">
              <w:rPr>
                <w:rFonts w:ascii="Times New Roman" w:hAnsi="Times New Roman" w:cs="Times New Roman"/>
                <w:noProof/>
                <w:webHidden/>
                <w:sz w:val="24"/>
                <w:szCs w:val="24"/>
              </w:rPr>
              <w:fldChar w:fldCharType="end"/>
            </w:r>
          </w:hyperlink>
        </w:p>
        <w:p w:rsidRPr="008028E4" w:rsidR="008028E4" w:rsidP="008028E4" w:rsidRDefault="008028E4" w14:paraId="1E7A5331" w14:textId="615F42AF">
          <w:pPr>
            <w:pStyle w:val="TOC2"/>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42">
            <w:r w:rsidRPr="008028E4">
              <w:rPr>
                <w:rStyle w:val="Hyperlink"/>
                <w:rFonts w:ascii="Times New Roman" w:hAnsi="Times New Roman" w:cs="Times New Roman"/>
                <w:noProof/>
                <w:color w:val="auto"/>
                <w:sz w:val="24"/>
                <w:szCs w:val="24"/>
              </w:rPr>
              <w:t>2.1 New Brand Concept Overview</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_Toc216565342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4</w:t>
            </w:r>
            <w:r w:rsidRPr="008028E4">
              <w:rPr>
                <w:rFonts w:ascii="Times New Roman" w:hAnsi="Times New Roman" w:cs="Times New Roman"/>
                <w:noProof/>
                <w:webHidden/>
                <w:sz w:val="24"/>
                <w:szCs w:val="24"/>
              </w:rPr>
              <w:fldChar w:fldCharType="end"/>
            </w:r>
          </w:hyperlink>
        </w:p>
        <w:p w:rsidRPr="008028E4" w:rsidR="008028E4" w:rsidP="008028E4" w:rsidRDefault="008028E4" w14:paraId="55D63C51" w14:textId="4CD5F3F6">
          <w:pPr>
            <w:pStyle w:val="TOC2"/>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43">
            <w:r w:rsidRPr="008028E4">
              <w:rPr>
                <w:rStyle w:val="Hyperlink"/>
                <w:rFonts w:ascii="Times New Roman" w:hAnsi="Times New Roman" w:cs="Times New Roman"/>
                <w:noProof/>
                <w:color w:val="auto"/>
                <w:sz w:val="24"/>
                <w:szCs w:val="24"/>
              </w:rPr>
              <w:t>2.2 Market Segmentation</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_Toc216565343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6</w:t>
            </w:r>
            <w:r w:rsidRPr="008028E4">
              <w:rPr>
                <w:rFonts w:ascii="Times New Roman" w:hAnsi="Times New Roman" w:cs="Times New Roman"/>
                <w:noProof/>
                <w:webHidden/>
                <w:sz w:val="24"/>
                <w:szCs w:val="24"/>
              </w:rPr>
              <w:fldChar w:fldCharType="end"/>
            </w:r>
          </w:hyperlink>
        </w:p>
        <w:p w:rsidRPr="008028E4" w:rsidR="008028E4" w:rsidP="008028E4" w:rsidRDefault="008028E4" w14:paraId="16D4CE23" w14:textId="72ED6635">
          <w:pPr>
            <w:pStyle w:val="TOC2"/>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44">
            <w:r w:rsidRPr="008028E4">
              <w:rPr>
                <w:rStyle w:val="Hyperlink"/>
                <w:rFonts w:ascii="Times New Roman" w:hAnsi="Times New Roman" w:cs="Times New Roman"/>
                <w:noProof/>
                <w:color w:val="auto"/>
                <w:sz w:val="24"/>
                <w:szCs w:val="24"/>
              </w:rPr>
              <w:t>2.3 Targeting Strategy</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_Toc216565344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8</w:t>
            </w:r>
            <w:r w:rsidRPr="008028E4">
              <w:rPr>
                <w:rFonts w:ascii="Times New Roman" w:hAnsi="Times New Roman" w:cs="Times New Roman"/>
                <w:noProof/>
                <w:webHidden/>
                <w:sz w:val="24"/>
                <w:szCs w:val="24"/>
              </w:rPr>
              <w:fldChar w:fldCharType="end"/>
            </w:r>
          </w:hyperlink>
        </w:p>
        <w:p w:rsidRPr="008028E4" w:rsidR="008028E4" w:rsidP="008028E4" w:rsidRDefault="008028E4" w14:paraId="7CF4DEF7" w14:textId="26A92F0C">
          <w:pPr>
            <w:pStyle w:val="TOC2"/>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45">
            <w:r w:rsidRPr="008028E4">
              <w:rPr>
                <w:rStyle w:val="Hyperlink"/>
                <w:rFonts w:ascii="Times New Roman" w:hAnsi="Times New Roman" w:cs="Times New Roman"/>
                <w:noProof/>
                <w:color w:val="auto"/>
                <w:sz w:val="24"/>
                <w:szCs w:val="24"/>
              </w:rPr>
              <w:t>2.4 Differentiation</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_Toc216565345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9</w:t>
            </w:r>
            <w:r w:rsidRPr="008028E4">
              <w:rPr>
                <w:rFonts w:ascii="Times New Roman" w:hAnsi="Times New Roman" w:cs="Times New Roman"/>
                <w:noProof/>
                <w:webHidden/>
                <w:sz w:val="24"/>
                <w:szCs w:val="24"/>
              </w:rPr>
              <w:fldChar w:fldCharType="end"/>
            </w:r>
          </w:hyperlink>
        </w:p>
        <w:p w:rsidRPr="008028E4" w:rsidR="008028E4" w:rsidP="008028E4" w:rsidRDefault="008028E4" w14:paraId="591AAA28" w14:textId="6A3888E3">
          <w:pPr>
            <w:pStyle w:val="TOC2"/>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46">
            <w:r w:rsidRPr="008028E4">
              <w:rPr>
                <w:rStyle w:val="Hyperlink"/>
                <w:rFonts w:ascii="Times New Roman" w:hAnsi="Times New Roman" w:cs="Times New Roman"/>
                <w:noProof/>
                <w:color w:val="auto"/>
                <w:sz w:val="24"/>
                <w:szCs w:val="24"/>
              </w:rPr>
              <w:t>2.5 Positioning</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_Toc216565346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10</w:t>
            </w:r>
            <w:r w:rsidRPr="008028E4">
              <w:rPr>
                <w:rFonts w:ascii="Times New Roman" w:hAnsi="Times New Roman" w:cs="Times New Roman"/>
                <w:noProof/>
                <w:webHidden/>
                <w:sz w:val="24"/>
                <w:szCs w:val="24"/>
              </w:rPr>
              <w:fldChar w:fldCharType="end"/>
            </w:r>
          </w:hyperlink>
        </w:p>
        <w:p w:rsidRPr="008028E4" w:rsidR="008028E4" w:rsidP="008028E4" w:rsidRDefault="008028E4" w14:paraId="6EFEA741" w14:textId="0C2E40E1">
          <w:pPr>
            <w:pStyle w:val="TOC1"/>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47">
            <w:r w:rsidRPr="008028E4">
              <w:rPr>
                <w:rStyle w:val="Hyperlink"/>
                <w:rFonts w:ascii="Times New Roman" w:hAnsi="Times New Roman" w:cs="Times New Roman"/>
                <w:noProof/>
                <w:color w:val="auto"/>
                <w:sz w:val="24"/>
                <w:szCs w:val="24"/>
              </w:rPr>
              <w:t>3. Element 2: Marketing Mix</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_Toc216565347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11</w:t>
            </w:r>
            <w:r w:rsidRPr="008028E4">
              <w:rPr>
                <w:rFonts w:ascii="Times New Roman" w:hAnsi="Times New Roman" w:cs="Times New Roman"/>
                <w:noProof/>
                <w:webHidden/>
                <w:sz w:val="24"/>
                <w:szCs w:val="24"/>
              </w:rPr>
              <w:fldChar w:fldCharType="end"/>
            </w:r>
          </w:hyperlink>
        </w:p>
        <w:p w:rsidRPr="008028E4" w:rsidR="008028E4" w:rsidP="008028E4" w:rsidRDefault="008028E4" w14:paraId="3A6369F1" w14:textId="56CE32D9">
          <w:pPr>
            <w:pStyle w:val="TOC2"/>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48">
            <w:r w:rsidRPr="008028E4">
              <w:rPr>
                <w:rStyle w:val="Hyperlink"/>
                <w:rFonts w:ascii="Times New Roman" w:hAnsi="Times New Roman" w:cs="Times New Roman"/>
                <w:noProof/>
                <w:color w:val="auto"/>
                <w:sz w:val="24"/>
                <w:szCs w:val="24"/>
              </w:rPr>
              <w:t>3.1 Product</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_Toc216565348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12</w:t>
            </w:r>
            <w:r w:rsidRPr="008028E4">
              <w:rPr>
                <w:rFonts w:ascii="Times New Roman" w:hAnsi="Times New Roman" w:cs="Times New Roman"/>
                <w:noProof/>
                <w:webHidden/>
                <w:sz w:val="24"/>
                <w:szCs w:val="24"/>
              </w:rPr>
              <w:fldChar w:fldCharType="end"/>
            </w:r>
          </w:hyperlink>
        </w:p>
        <w:p w:rsidRPr="008028E4" w:rsidR="008028E4" w:rsidP="008028E4" w:rsidRDefault="008028E4" w14:paraId="12E409D0" w14:textId="66C6E744">
          <w:pPr>
            <w:pStyle w:val="TOC2"/>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49">
            <w:r w:rsidRPr="008028E4">
              <w:rPr>
                <w:rStyle w:val="Hyperlink"/>
                <w:rFonts w:ascii="Times New Roman" w:hAnsi="Times New Roman" w:cs="Times New Roman"/>
                <w:noProof/>
                <w:color w:val="auto"/>
                <w:sz w:val="24"/>
                <w:szCs w:val="24"/>
              </w:rPr>
              <w:t>3.2 Price</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_Toc216565349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13</w:t>
            </w:r>
            <w:r w:rsidRPr="008028E4">
              <w:rPr>
                <w:rFonts w:ascii="Times New Roman" w:hAnsi="Times New Roman" w:cs="Times New Roman"/>
                <w:noProof/>
                <w:webHidden/>
                <w:sz w:val="24"/>
                <w:szCs w:val="24"/>
              </w:rPr>
              <w:fldChar w:fldCharType="end"/>
            </w:r>
          </w:hyperlink>
        </w:p>
        <w:p w:rsidRPr="008028E4" w:rsidR="008028E4" w:rsidP="008028E4" w:rsidRDefault="008028E4" w14:paraId="51591A12" w14:textId="46DA0BCF">
          <w:pPr>
            <w:pStyle w:val="TOC2"/>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50">
            <w:r w:rsidRPr="008028E4">
              <w:rPr>
                <w:rStyle w:val="Hyperlink"/>
                <w:rFonts w:ascii="Times New Roman" w:hAnsi="Times New Roman" w:cs="Times New Roman"/>
                <w:noProof/>
                <w:color w:val="auto"/>
                <w:sz w:val="24"/>
                <w:szCs w:val="24"/>
              </w:rPr>
              <w:t>3.3 Place</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_Toc216565350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14</w:t>
            </w:r>
            <w:r w:rsidRPr="008028E4">
              <w:rPr>
                <w:rFonts w:ascii="Times New Roman" w:hAnsi="Times New Roman" w:cs="Times New Roman"/>
                <w:noProof/>
                <w:webHidden/>
                <w:sz w:val="24"/>
                <w:szCs w:val="24"/>
              </w:rPr>
              <w:fldChar w:fldCharType="end"/>
            </w:r>
          </w:hyperlink>
        </w:p>
        <w:p w:rsidRPr="008028E4" w:rsidR="008028E4" w:rsidP="008028E4" w:rsidRDefault="008028E4" w14:paraId="624A1681" w14:textId="4B984C41">
          <w:pPr>
            <w:pStyle w:val="TOC2"/>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51">
            <w:r w:rsidRPr="008028E4">
              <w:rPr>
                <w:rStyle w:val="Hyperlink"/>
                <w:rFonts w:ascii="Times New Roman" w:hAnsi="Times New Roman" w:cs="Times New Roman"/>
                <w:noProof/>
                <w:color w:val="auto"/>
                <w:sz w:val="24"/>
                <w:szCs w:val="24"/>
              </w:rPr>
              <w:t>3.4 Promotion</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_Toc216565351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15</w:t>
            </w:r>
            <w:r w:rsidRPr="008028E4">
              <w:rPr>
                <w:rFonts w:ascii="Times New Roman" w:hAnsi="Times New Roman" w:cs="Times New Roman"/>
                <w:noProof/>
                <w:webHidden/>
                <w:sz w:val="24"/>
                <w:szCs w:val="24"/>
              </w:rPr>
              <w:fldChar w:fldCharType="end"/>
            </w:r>
          </w:hyperlink>
        </w:p>
        <w:p w:rsidRPr="008028E4" w:rsidR="008028E4" w:rsidP="008028E4" w:rsidRDefault="008028E4" w14:paraId="4F4E3744" w14:textId="4DABA0F2">
          <w:pPr>
            <w:pStyle w:val="TOC1"/>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52">
            <w:r w:rsidRPr="008028E4">
              <w:rPr>
                <w:rStyle w:val="Hyperlink"/>
                <w:rFonts w:ascii="Times New Roman" w:hAnsi="Times New Roman" w:cs="Times New Roman"/>
                <w:noProof/>
                <w:color w:val="auto"/>
                <w:sz w:val="24"/>
                <w:szCs w:val="24"/>
              </w:rPr>
              <w:t>4: Element 4: Reflection</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_Toc216565352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15</w:t>
            </w:r>
            <w:r w:rsidRPr="008028E4">
              <w:rPr>
                <w:rFonts w:ascii="Times New Roman" w:hAnsi="Times New Roman" w:cs="Times New Roman"/>
                <w:noProof/>
                <w:webHidden/>
                <w:sz w:val="24"/>
                <w:szCs w:val="24"/>
              </w:rPr>
              <w:fldChar w:fldCharType="end"/>
            </w:r>
          </w:hyperlink>
        </w:p>
        <w:p w:rsidRPr="008028E4" w:rsidR="008028E4" w:rsidP="008028E4" w:rsidRDefault="008028E4" w14:paraId="06AB14D5" w14:textId="5A15856B">
          <w:pPr>
            <w:pStyle w:val="TOC1"/>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53">
            <w:r w:rsidRPr="008028E4">
              <w:rPr>
                <w:rStyle w:val="Hyperlink"/>
                <w:rFonts w:ascii="Times New Roman" w:hAnsi="Times New Roman" w:cs="Times New Roman"/>
                <w:noProof/>
                <w:color w:val="auto"/>
                <w:sz w:val="24"/>
                <w:szCs w:val="24"/>
              </w:rPr>
              <w:t>References</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_Toc216565353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18</w:t>
            </w:r>
            <w:r w:rsidRPr="008028E4">
              <w:rPr>
                <w:rFonts w:ascii="Times New Roman" w:hAnsi="Times New Roman" w:cs="Times New Roman"/>
                <w:noProof/>
                <w:webHidden/>
                <w:sz w:val="24"/>
                <w:szCs w:val="24"/>
              </w:rPr>
              <w:fldChar w:fldCharType="end"/>
            </w:r>
          </w:hyperlink>
        </w:p>
        <w:p w:rsidRPr="008028E4" w:rsidR="008028E4" w:rsidP="008028E4" w:rsidRDefault="008028E4" w14:paraId="6C4ADCC8" w14:textId="18DB0CB0">
          <w:pPr>
            <w:pStyle w:val="TOC1"/>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54">
            <w:r w:rsidRPr="008028E4">
              <w:rPr>
                <w:rStyle w:val="Hyperlink"/>
                <w:rFonts w:ascii="Times New Roman" w:hAnsi="Times New Roman" w:cs="Times New Roman"/>
                <w:noProof/>
                <w:color w:val="auto"/>
                <w:sz w:val="24"/>
                <w:szCs w:val="24"/>
              </w:rPr>
              <w:t>Appendices</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_Toc216565354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21</w:t>
            </w:r>
            <w:r w:rsidRPr="008028E4">
              <w:rPr>
                <w:rFonts w:ascii="Times New Roman" w:hAnsi="Times New Roman" w:cs="Times New Roman"/>
                <w:noProof/>
                <w:webHidden/>
                <w:sz w:val="24"/>
                <w:szCs w:val="24"/>
              </w:rPr>
              <w:fldChar w:fldCharType="end"/>
            </w:r>
          </w:hyperlink>
        </w:p>
        <w:p w:rsidRPr="008028E4" w:rsidR="008028E4" w:rsidP="008028E4" w:rsidRDefault="008028E4" w14:paraId="0F04E7B6" w14:textId="74AE4A8A">
          <w:pPr>
            <w:pStyle w:val="TOC2"/>
            <w:tabs>
              <w:tab w:val="right" w:leader="dot" w:pos="9350"/>
            </w:tabs>
            <w:spacing w:line="360" w:lineRule="auto"/>
            <w:rPr>
              <w:rFonts w:ascii="Times New Roman" w:hAnsi="Times New Roman" w:cs="Times New Roman" w:eastAsiaTheme="minorEastAsia"/>
              <w:noProof/>
              <w:kern w:val="2"/>
              <w:sz w:val="24"/>
              <w:szCs w:val="24"/>
              <w:lang w:val="en-IN"/>
              <w14:ligatures w14:val="standardContextual"/>
            </w:rPr>
          </w:pPr>
          <w:hyperlink w:history="1" w:anchor="_Toc216565355">
            <w:r w:rsidRPr="008028E4">
              <w:rPr>
                <w:rStyle w:val="Hyperlink"/>
                <w:rFonts w:ascii="Times New Roman" w:hAnsi="Times New Roman" w:cs="Times New Roman"/>
                <w:noProof/>
                <w:color w:val="auto"/>
                <w:sz w:val="24"/>
                <w:szCs w:val="24"/>
              </w:rPr>
              <w:t>Appendix 1: Element 3: Marketing Strategy Pitch</w:t>
            </w:r>
            <w:r w:rsidRPr="008028E4">
              <w:rPr>
                <w:rFonts w:ascii="Times New Roman" w:hAnsi="Times New Roman" w:cs="Times New Roman"/>
                <w:noProof/>
                <w:webHidden/>
                <w:sz w:val="24"/>
                <w:szCs w:val="24"/>
              </w:rPr>
              <w:tab/>
            </w:r>
            <w:r w:rsidRPr="008028E4">
              <w:rPr>
                <w:rFonts w:ascii="Times New Roman" w:hAnsi="Times New Roman" w:cs="Times New Roman"/>
                <w:noProof/>
                <w:webHidden/>
                <w:sz w:val="24"/>
                <w:szCs w:val="24"/>
              </w:rPr>
              <w:fldChar w:fldCharType="begin"/>
            </w:r>
            <w:r w:rsidRPr="008028E4">
              <w:rPr>
                <w:rFonts w:ascii="Times New Roman" w:hAnsi="Times New Roman" w:cs="Times New Roman"/>
                <w:noProof/>
                <w:webHidden/>
                <w:sz w:val="24"/>
                <w:szCs w:val="24"/>
              </w:rPr>
              <w:instrText xml:space="preserve"> PAGEREF _Toc216565355 \h </w:instrText>
            </w:r>
            <w:r w:rsidRPr="008028E4">
              <w:rPr>
                <w:rFonts w:ascii="Times New Roman" w:hAnsi="Times New Roman" w:cs="Times New Roman"/>
                <w:noProof/>
                <w:webHidden/>
                <w:sz w:val="24"/>
                <w:szCs w:val="24"/>
              </w:rPr>
            </w:r>
            <w:r w:rsidRPr="008028E4">
              <w:rPr>
                <w:rFonts w:ascii="Times New Roman" w:hAnsi="Times New Roman" w:cs="Times New Roman"/>
                <w:noProof/>
                <w:webHidden/>
                <w:sz w:val="24"/>
                <w:szCs w:val="24"/>
              </w:rPr>
              <w:fldChar w:fldCharType="separate"/>
            </w:r>
            <w:r w:rsidRPr="008028E4">
              <w:rPr>
                <w:rFonts w:ascii="Times New Roman" w:hAnsi="Times New Roman" w:cs="Times New Roman"/>
                <w:noProof/>
                <w:webHidden/>
                <w:sz w:val="24"/>
                <w:szCs w:val="24"/>
              </w:rPr>
              <w:t>21</w:t>
            </w:r>
            <w:r w:rsidRPr="008028E4">
              <w:rPr>
                <w:rFonts w:ascii="Times New Roman" w:hAnsi="Times New Roman" w:cs="Times New Roman"/>
                <w:noProof/>
                <w:webHidden/>
                <w:sz w:val="24"/>
                <w:szCs w:val="24"/>
              </w:rPr>
              <w:fldChar w:fldCharType="end"/>
            </w:r>
          </w:hyperlink>
        </w:p>
        <w:p w:rsidRPr="008028E4" w:rsidR="008028E4" w:rsidP="008028E4" w:rsidRDefault="008028E4" w14:paraId="5A5D54D5" w14:textId="4A39D8C1">
          <w:pPr>
            <w:spacing w:line="360" w:lineRule="auto"/>
            <w:rPr>
              <w:rFonts w:ascii="Times New Roman" w:hAnsi="Times New Roman" w:cs="Times New Roman"/>
              <w:sz w:val="24"/>
              <w:szCs w:val="24"/>
            </w:rPr>
          </w:pPr>
          <w:r w:rsidRPr="008028E4">
            <w:rPr>
              <w:rFonts w:ascii="Times New Roman" w:hAnsi="Times New Roman" w:cs="Times New Roman"/>
              <w:b/>
              <w:bCs/>
              <w:noProof/>
              <w:sz w:val="24"/>
              <w:szCs w:val="24"/>
            </w:rPr>
            <w:fldChar w:fldCharType="end"/>
          </w:r>
        </w:p>
      </w:sdtContent>
    </w:sdt>
    <w:p w:rsidRPr="008028E4" w:rsidR="0052547F" w:rsidP="008028E4" w:rsidRDefault="00C94EC8" w14:paraId="5D73CAA1" w14:textId="7890F132">
      <w:pPr>
        <w:spacing w:line="360" w:lineRule="auto"/>
        <w:rPr>
          <w:rFonts w:ascii="Times New Roman" w:hAnsi="Times New Roman" w:eastAsia="Times New Roman" w:cs="Times New Roman"/>
          <w:sz w:val="24"/>
          <w:szCs w:val="24"/>
          <w:highlight w:val="white"/>
        </w:rPr>
      </w:pPr>
      <w:r w:rsidRPr="008028E4">
        <w:rPr>
          <w:rFonts w:ascii="Times New Roman" w:hAnsi="Times New Roman" w:cs="Times New Roman"/>
          <w:sz w:val="24"/>
          <w:szCs w:val="24"/>
        </w:rPr>
        <w:br w:type="page"/>
      </w:r>
    </w:p>
    <w:p w:rsidR="0052547F" w:rsidRDefault="00C94EC8" w14:paraId="3E316026" w14:textId="77777777">
      <w:pPr>
        <w:pStyle w:val="Heading1"/>
      </w:pPr>
      <w:bookmarkStart w:name="_hkmqwy4beovv" w:colFirst="0" w:colLast="0" w:id="0"/>
      <w:bookmarkStart w:name="_Toc216565340" w:id="1"/>
      <w:bookmarkEnd w:id="0"/>
      <w:r>
        <w:t>1. Introduction</w:t>
      </w:r>
      <w:bookmarkEnd w:id="1"/>
      <w:r>
        <w:t xml:space="preserve"> </w:t>
      </w:r>
    </w:p>
    <w:p w:rsidR="0052547F" w:rsidP="777A94BC" w:rsidRDefault="00C94EC8" w14:paraId="07426D98"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Red Bull is a universally known drink and sports marketing giant that has implemented its activities in over 175 countries and has a brand image that closely relates to energy, </w:t>
      </w:r>
      <w:r w:rsidRPr="777A94BC" w:rsidR="00C94EC8">
        <w:rPr>
          <w:rFonts w:ascii="Times New Roman" w:hAnsi="Times New Roman" w:eastAsia="Times New Roman" w:cs="Times New Roman"/>
          <w:color w:val="222222"/>
          <w:sz w:val="24"/>
          <w:szCs w:val="24"/>
          <w:highlight w:val="white"/>
          <w:lang w:val="en-US"/>
        </w:rPr>
        <w:t>adrenaline</w:t>
      </w:r>
      <w:r w:rsidRPr="777A94BC" w:rsidR="00C94EC8">
        <w:rPr>
          <w:rFonts w:ascii="Times New Roman" w:hAnsi="Times New Roman" w:eastAsia="Times New Roman" w:cs="Times New Roman"/>
          <w:color w:val="222222"/>
          <w:sz w:val="24"/>
          <w:szCs w:val="24"/>
          <w:highlight w:val="white"/>
          <w:lang w:val="en-US"/>
        </w:rPr>
        <w:t xml:space="preserve"> and high-performance action culture (</w:t>
      </w:r>
      <w:r w:rsidRPr="777A94BC" w:rsidR="00C94EC8">
        <w:rPr>
          <w:rFonts w:ascii="Times New Roman" w:hAnsi="Times New Roman" w:eastAsia="Times New Roman" w:cs="Times New Roman"/>
          <w:color w:val="222222"/>
          <w:sz w:val="24"/>
          <w:szCs w:val="24"/>
          <w:highlight w:val="white"/>
          <w:lang w:val="en-US"/>
        </w:rPr>
        <w:t>Redbull</w:t>
      </w:r>
      <w:r w:rsidRPr="777A94BC" w:rsidR="00C94EC8">
        <w:rPr>
          <w:rFonts w:ascii="Times New Roman" w:hAnsi="Times New Roman" w:eastAsia="Times New Roman" w:cs="Times New Roman"/>
          <w:color w:val="222222"/>
          <w:sz w:val="24"/>
          <w:szCs w:val="24"/>
          <w:highlight w:val="white"/>
          <w:lang w:val="en-US"/>
        </w:rPr>
        <w:t xml:space="preserve">, 2023). Its impact goes way beyond energy drinks into extreme sports systems like Formula one, BMX, cliff diving and parkour events that </w:t>
      </w:r>
      <w:r w:rsidRPr="777A94BC" w:rsidR="00C94EC8">
        <w:rPr>
          <w:rFonts w:ascii="Times New Roman" w:hAnsi="Times New Roman" w:eastAsia="Times New Roman" w:cs="Times New Roman"/>
          <w:color w:val="222222"/>
          <w:sz w:val="24"/>
          <w:szCs w:val="24"/>
          <w:highlight w:val="white"/>
          <w:lang w:val="en-US"/>
        </w:rPr>
        <w:t>assist</w:t>
      </w:r>
      <w:r w:rsidRPr="777A94BC" w:rsidR="00C94EC8">
        <w:rPr>
          <w:rFonts w:ascii="Times New Roman" w:hAnsi="Times New Roman" w:eastAsia="Times New Roman" w:cs="Times New Roman"/>
          <w:color w:val="222222"/>
          <w:sz w:val="24"/>
          <w:szCs w:val="24"/>
          <w:highlight w:val="white"/>
          <w:lang w:val="en-US"/>
        </w:rPr>
        <w:t xml:space="preserve"> in </w:t>
      </w:r>
      <w:r w:rsidRPr="777A94BC" w:rsidR="00C94EC8">
        <w:rPr>
          <w:rFonts w:ascii="Times New Roman" w:hAnsi="Times New Roman" w:eastAsia="Times New Roman" w:cs="Times New Roman"/>
          <w:color w:val="222222"/>
          <w:sz w:val="24"/>
          <w:szCs w:val="24"/>
          <w:highlight w:val="white"/>
          <w:lang w:val="en-US"/>
        </w:rPr>
        <w:t>establishing</w:t>
      </w:r>
      <w:r w:rsidRPr="777A94BC" w:rsidR="00C94EC8">
        <w:rPr>
          <w:rFonts w:ascii="Times New Roman" w:hAnsi="Times New Roman" w:eastAsia="Times New Roman" w:cs="Times New Roman"/>
          <w:color w:val="222222"/>
          <w:sz w:val="24"/>
          <w:szCs w:val="24"/>
          <w:highlight w:val="white"/>
          <w:lang w:val="en-US"/>
        </w:rPr>
        <w:t xml:space="preserve"> Red Bull into the youth performance ecosystem of the world. Popular energy drink Red Bull sold 12.7 billion cans of the drink in 2024 across the globe compared to over four billion cans in 2011 (Statista, 2024). It sponsored over 1,500 professional athletes in </w:t>
      </w:r>
      <w:r w:rsidRPr="777A94BC" w:rsidR="00C94EC8">
        <w:rPr>
          <w:rFonts w:ascii="Times New Roman" w:hAnsi="Times New Roman" w:eastAsia="Times New Roman" w:cs="Times New Roman"/>
          <w:color w:val="222222"/>
          <w:sz w:val="24"/>
          <w:szCs w:val="24"/>
          <w:highlight w:val="white"/>
          <w:lang w:val="en-US"/>
        </w:rPr>
        <w:t>the high</w:t>
      </w:r>
      <w:r w:rsidRPr="777A94BC" w:rsidR="00C94EC8">
        <w:rPr>
          <w:rFonts w:ascii="Times New Roman" w:hAnsi="Times New Roman" w:eastAsia="Times New Roman" w:cs="Times New Roman"/>
          <w:color w:val="222222"/>
          <w:sz w:val="24"/>
          <w:szCs w:val="24"/>
          <w:highlight w:val="white"/>
          <w:lang w:val="en-US"/>
        </w:rPr>
        <w:t xml:space="preserve"> intensity sports, further strengthening its image of pushing the boundarie</w:t>
      </w:r>
      <w:r w:rsidRPr="777A94BC" w:rsidR="00C94EC8">
        <w:rPr>
          <w:rFonts w:ascii="Times New Roman" w:hAnsi="Times New Roman" w:eastAsia="Times New Roman" w:cs="Times New Roman"/>
          <w:color w:val="222222"/>
          <w:sz w:val="24"/>
          <w:szCs w:val="24"/>
          <w:highlight w:val="white"/>
          <w:lang w:val="en-US"/>
        </w:rPr>
        <w:t>s of physical and mental capabilities.</w:t>
      </w:r>
    </w:p>
    <w:p w:rsidR="0052547F" w:rsidRDefault="00C94EC8" w14:paraId="1A732741"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01C0D5BC" wp14:editId="5DD43BFA">
            <wp:extent cx="5943600" cy="37973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797300"/>
                    </a:xfrm>
                    <a:prstGeom prst="rect">
                      <a:avLst/>
                    </a:prstGeom>
                    <a:ln/>
                  </pic:spPr>
                </pic:pic>
              </a:graphicData>
            </a:graphic>
          </wp:inline>
        </w:drawing>
      </w:r>
    </w:p>
    <w:p w:rsidR="0052547F" w:rsidRDefault="00C94EC8" w14:paraId="4EB5A395"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Figure 1: “Number of Red Bull cans sold worldwide from 2011 to 2024”</w:t>
      </w:r>
    </w:p>
    <w:p w:rsidR="0052547F" w:rsidRDefault="00C94EC8" w14:paraId="29516319"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(Source: Statista, 2023)</w:t>
      </w:r>
    </w:p>
    <w:p w:rsidR="0052547F" w:rsidP="777A94BC" w:rsidRDefault="00C94EC8" w14:paraId="32537300"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APEX will be presented as the Red Bull extension of </w:t>
      </w:r>
      <w:r w:rsidRPr="777A94BC" w:rsidR="00C94EC8">
        <w:rPr>
          <w:rFonts w:ascii="Times New Roman" w:hAnsi="Times New Roman" w:eastAsia="Times New Roman" w:cs="Times New Roman"/>
          <w:color w:val="222222"/>
          <w:sz w:val="24"/>
          <w:szCs w:val="24"/>
          <w:highlight w:val="white"/>
          <w:lang w:val="en-US"/>
        </w:rPr>
        <w:t>performance-gear</w:t>
      </w:r>
      <w:r w:rsidRPr="777A94BC" w:rsidR="00C94EC8">
        <w:rPr>
          <w:rFonts w:ascii="Times New Roman" w:hAnsi="Times New Roman" w:eastAsia="Times New Roman" w:cs="Times New Roman"/>
          <w:color w:val="222222"/>
          <w:sz w:val="24"/>
          <w:szCs w:val="24"/>
          <w:highlight w:val="white"/>
          <w:lang w:val="en-US"/>
        </w:rPr>
        <w:t xml:space="preserve"> to support athletes who are involved in the </w:t>
      </w:r>
      <w:r w:rsidRPr="777A94BC" w:rsidR="00C94EC8">
        <w:rPr>
          <w:rFonts w:ascii="Times New Roman" w:hAnsi="Times New Roman" w:eastAsia="Times New Roman" w:cs="Times New Roman"/>
          <w:color w:val="222222"/>
          <w:sz w:val="24"/>
          <w:szCs w:val="24"/>
          <w:highlight w:val="white"/>
          <w:lang w:val="en-US"/>
        </w:rPr>
        <w:t>freerunning</w:t>
      </w:r>
      <w:r w:rsidRPr="777A94BC" w:rsidR="00C94EC8">
        <w:rPr>
          <w:rFonts w:ascii="Times New Roman" w:hAnsi="Times New Roman" w:eastAsia="Times New Roman" w:cs="Times New Roman"/>
          <w:color w:val="222222"/>
          <w:sz w:val="24"/>
          <w:szCs w:val="24"/>
          <w:highlight w:val="white"/>
          <w:lang w:val="en-US"/>
        </w:rPr>
        <w:t xml:space="preserve">, parkour, </w:t>
      </w:r>
      <w:r w:rsidRPr="777A94BC" w:rsidR="00C94EC8">
        <w:rPr>
          <w:rFonts w:ascii="Times New Roman" w:hAnsi="Times New Roman" w:eastAsia="Times New Roman" w:cs="Times New Roman"/>
          <w:color w:val="222222"/>
          <w:sz w:val="24"/>
          <w:szCs w:val="24"/>
          <w:highlight w:val="white"/>
          <w:lang w:val="en-US"/>
        </w:rPr>
        <w:t>calisthenics</w:t>
      </w:r>
      <w:r w:rsidRPr="777A94BC" w:rsidR="00C94EC8">
        <w:rPr>
          <w:rFonts w:ascii="Times New Roman" w:hAnsi="Times New Roman" w:eastAsia="Times New Roman" w:cs="Times New Roman"/>
          <w:color w:val="222222"/>
          <w:sz w:val="24"/>
          <w:szCs w:val="24"/>
          <w:highlight w:val="white"/>
          <w:lang w:val="en-US"/>
        </w:rPr>
        <w:t xml:space="preserve"> and urban movement sports. APEX has been created in </w:t>
      </w:r>
      <w:r w:rsidRPr="777A94BC" w:rsidR="00C94EC8">
        <w:rPr>
          <w:rFonts w:ascii="Times New Roman" w:hAnsi="Times New Roman" w:eastAsia="Times New Roman" w:cs="Times New Roman"/>
          <w:color w:val="222222"/>
          <w:sz w:val="24"/>
          <w:szCs w:val="24"/>
          <w:highlight w:val="white"/>
          <w:lang w:val="en-US"/>
        </w:rPr>
        <w:t>an</w:t>
      </w:r>
      <w:r w:rsidRPr="777A94BC" w:rsidR="00C94EC8">
        <w:rPr>
          <w:rFonts w:ascii="Times New Roman" w:hAnsi="Times New Roman" w:eastAsia="Times New Roman" w:cs="Times New Roman"/>
          <w:color w:val="222222"/>
          <w:sz w:val="24"/>
          <w:szCs w:val="24"/>
          <w:highlight w:val="white"/>
          <w:lang w:val="en-US"/>
        </w:rPr>
        <w:t xml:space="preserve"> appearance of high-grip, durable, and flexible materials which align with the identity of Red Bull, which is challenging boundaries. It is projected that the global sports apparel market will experience an annual growth of 4.45% due to increased sales to USD 199.58 Billion in 2022 and further to USD 308.47 Billion in 2032 (Finance, 2023). The identity-based functional street wear is also increasingly popular among Gen </w:t>
      </w:r>
      <w:r w:rsidRPr="777A94BC" w:rsidR="00C94EC8">
        <w:rPr>
          <w:rFonts w:ascii="Times New Roman" w:hAnsi="Times New Roman" w:eastAsia="Times New Roman" w:cs="Times New Roman"/>
          <w:color w:val="222222"/>
          <w:sz w:val="24"/>
          <w:szCs w:val="24"/>
          <w:highlight w:val="white"/>
          <w:lang w:val="en-US"/>
        </w:rPr>
        <w:t xml:space="preserve">Z consumer research, which suggests that the market is highly ready. This portfolio is aimed at using STDP analysis to create a strategic market background of APEX, create a marketing mix to fit its brand position, a poster is created to </w:t>
      </w:r>
      <w:r w:rsidRPr="777A94BC" w:rsidR="00C94EC8">
        <w:rPr>
          <w:rFonts w:ascii="Times New Roman" w:hAnsi="Times New Roman" w:eastAsia="Times New Roman" w:cs="Times New Roman"/>
          <w:color w:val="222222"/>
          <w:sz w:val="24"/>
          <w:szCs w:val="24"/>
          <w:highlight w:val="white"/>
          <w:lang w:val="en-US"/>
        </w:rPr>
        <w:t>visualise</w:t>
      </w:r>
      <w:r w:rsidRPr="777A94BC" w:rsidR="00C94EC8">
        <w:rPr>
          <w:rFonts w:ascii="Times New Roman" w:hAnsi="Times New Roman" w:eastAsia="Times New Roman" w:cs="Times New Roman"/>
          <w:color w:val="222222"/>
          <w:sz w:val="24"/>
          <w:szCs w:val="24"/>
          <w:highlight w:val="white"/>
          <w:lang w:val="en-US"/>
        </w:rPr>
        <w:t xml:space="preserve"> the recommendations, and finally a reflective analysis of the brand-building process is discussed.</w:t>
      </w:r>
    </w:p>
    <w:p w:rsidR="0052547F" w:rsidRDefault="00C94EC8" w14:paraId="466F9453" w14:textId="77777777">
      <w:pPr>
        <w:pStyle w:val="Heading1"/>
      </w:pPr>
      <w:bookmarkStart w:name="_kxwm2www3rxf" w:colFirst="0" w:colLast="0" w:id="2"/>
      <w:bookmarkStart w:name="_Toc216565341" w:id="3"/>
      <w:bookmarkEnd w:id="2"/>
      <w:r>
        <w:t>2. Element 1: STDP Analysis</w:t>
      </w:r>
      <w:bookmarkEnd w:id="3"/>
    </w:p>
    <w:p w:rsidR="0052547F" w:rsidRDefault="00C94EC8" w14:paraId="419A1F60" w14:textId="77777777">
      <w:pPr>
        <w:pStyle w:val="Heading2"/>
      </w:pPr>
      <w:bookmarkStart w:name="_x5e8fhdujnem" w:colFirst="0" w:colLast="0" w:id="4"/>
      <w:bookmarkStart w:name="_Toc216565342" w:id="5"/>
      <w:bookmarkEnd w:id="4"/>
      <w:r>
        <w:t>2.1 New Brand Concept Overview</w:t>
      </w:r>
      <w:bookmarkEnd w:id="5"/>
    </w:p>
    <w:p w:rsidR="0052547F" w:rsidP="777A94BC" w:rsidRDefault="00C94EC8" w14:paraId="50B27CF1"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APEX is also designed as an extremely sophisticated </w:t>
      </w:r>
      <w:r w:rsidRPr="777A94BC" w:rsidR="00C94EC8">
        <w:rPr>
          <w:rFonts w:ascii="Times New Roman" w:hAnsi="Times New Roman" w:eastAsia="Times New Roman" w:cs="Times New Roman"/>
          <w:color w:val="222222"/>
          <w:sz w:val="24"/>
          <w:szCs w:val="24"/>
          <w:highlight w:val="white"/>
          <w:lang w:val="en-US"/>
        </w:rPr>
        <w:t>performance-gear</w:t>
      </w:r>
      <w:r w:rsidRPr="777A94BC" w:rsidR="00C94EC8">
        <w:rPr>
          <w:rFonts w:ascii="Times New Roman" w:hAnsi="Times New Roman" w:eastAsia="Times New Roman" w:cs="Times New Roman"/>
          <w:color w:val="222222"/>
          <w:sz w:val="24"/>
          <w:szCs w:val="24"/>
          <w:highlight w:val="white"/>
          <w:lang w:val="en-US"/>
        </w:rPr>
        <w:t xml:space="preserve"> that is focused on athletes in high-impact urban settings. It combines high-quality materials like shock-absorbing impact-foam soles, wall traction rubber with multi directional grip, reinforced stitching, landing, abrasion, and the use of elastic compression fabrics </w:t>
      </w:r>
      <w:r w:rsidRPr="777A94BC" w:rsidR="00C94EC8">
        <w:rPr>
          <w:rFonts w:ascii="Times New Roman" w:hAnsi="Times New Roman" w:eastAsia="Times New Roman" w:cs="Times New Roman"/>
          <w:color w:val="222222"/>
          <w:sz w:val="24"/>
          <w:szCs w:val="24"/>
          <w:highlight w:val="white"/>
          <w:lang w:val="en-US"/>
        </w:rPr>
        <w:t>maximising</w:t>
      </w:r>
      <w:r w:rsidRPr="777A94BC" w:rsidR="00C94EC8">
        <w:rPr>
          <w:rFonts w:ascii="Times New Roman" w:hAnsi="Times New Roman" w:eastAsia="Times New Roman" w:cs="Times New Roman"/>
          <w:color w:val="222222"/>
          <w:sz w:val="24"/>
          <w:szCs w:val="24"/>
          <w:highlight w:val="white"/>
          <w:lang w:val="en-US"/>
        </w:rPr>
        <w:t xml:space="preserve"> flexibility and </w:t>
      </w:r>
      <w:r w:rsidRPr="777A94BC" w:rsidR="00C94EC8">
        <w:rPr>
          <w:rFonts w:ascii="Times New Roman" w:hAnsi="Times New Roman" w:eastAsia="Times New Roman" w:cs="Times New Roman"/>
          <w:color w:val="222222"/>
          <w:sz w:val="24"/>
          <w:szCs w:val="24"/>
          <w:highlight w:val="white"/>
          <w:lang w:val="en-US"/>
        </w:rPr>
        <w:t>stabilising</w:t>
      </w:r>
      <w:r w:rsidRPr="777A94BC" w:rsidR="00C94EC8">
        <w:rPr>
          <w:rFonts w:ascii="Times New Roman" w:hAnsi="Times New Roman" w:eastAsia="Times New Roman" w:cs="Times New Roman"/>
          <w:color w:val="222222"/>
          <w:sz w:val="24"/>
          <w:szCs w:val="24"/>
          <w:highlight w:val="white"/>
          <w:lang w:val="en-US"/>
        </w:rPr>
        <w:t xml:space="preserve"> the joints during high and rapid movement. These characteristics </w:t>
      </w:r>
      <w:r w:rsidRPr="777A94BC" w:rsidR="00C94EC8">
        <w:rPr>
          <w:rFonts w:ascii="Times New Roman" w:hAnsi="Times New Roman" w:eastAsia="Times New Roman" w:cs="Times New Roman"/>
          <w:color w:val="222222"/>
          <w:sz w:val="24"/>
          <w:szCs w:val="24"/>
          <w:highlight w:val="white"/>
          <w:lang w:val="en-US"/>
        </w:rPr>
        <w:t>indicate</w:t>
      </w:r>
      <w:r w:rsidRPr="777A94BC" w:rsidR="00C94EC8">
        <w:rPr>
          <w:rFonts w:ascii="Times New Roman" w:hAnsi="Times New Roman" w:eastAsia="Times New Roman" w:cs="Times New Roman"/>
          <w:color w:val="222222"/>
          <w:sz w:val="24"/>
          <w:szCs w:val="24"/>
          <w:highlight w:val="white"/>
          <w:lang w:val="en-US"/>
        </w:rPr>
        <w:t xml:space="preserve"> the increasing overlap of sportswear and urban lifestyle apparel, in which the functionality and aesthetical identity meet. The size of the global market in sports apparel was USD 211.57 billion in 2024. The forecast period has a CAGR of 4.41, so the market will increase to USD 298.06 billion in 2032, starting with USD 220.35 billion in 2025 (</w:t>
      </w:r>
      <w:r w:rsidRPr="777A94BC" w:rsidR="00C94EC8">
        <w:rPr>
          <w:rFonts w:ascii="Times New Roman" w:hAnsi="Times New Roman" w:eastAsia="Times New Roman" w:cs="Times New Roman"/>
          <w:color w:val="222222"/>
          <w:sz w:val="24"/>
          <w:szCs w:val="24"/>
          <w:highlight w:val="white"/>
          <w:lang w:val="en-US"/>
        </w:rPr>
        <w:t>Fortunebusinessinsights</w:t>
      </w:r>
      <w:r w:rsidRPr="777A94BC" w:rsidR="00C94EC8">
        <w:rPr>
          <w:rFonts w:ascii="Times New Roman" w:hAnsi="Times New Roman" w:eastAsia="Times New Roman" w:cs="Times New Roman"/>
          <w:color w:val="222222"/>
          <w:sz w:val="24"/>
          <w:szCs w:val="24"/>
          <w:highlight w:val="white"/>
          <w:lang w:val="en-US"/>
        </w:rPr>
        <w:t>, 2023).</w:t>
      </w:r>
    </w:p>
    <w:p w:rsidR="0052547F" w:rsidRDefault="00C94EC8" w14:paraId="6A7005EF" w14:textId="77777777">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320DC5E2" wp14:editId="556D3456">
            <wp:extent cx="5943600" cy="35814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5943600" cy="3581400"/>
                    </a:xfrm>
                    <a:prstGeom prst="rect">
                      <a:avLst/>
                    </a:prstGeom>
                    <a:ln/>
                  </pic:spPr>
                </pic:pic>
              </a:graphicData>
            </a:graphic>
          </wp:inline>
        </w:drawing>
      </w:r>
    </w:p>
    <w:p w:rsidR="0052547F" w:rsidRDefault="00C94EC8" w14:paraId="66A0A09A"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Figure 2: “Sports Apparel Market”</w:t>
      </w:r>
    </w:p>
    <w:p w:rsidR="0052547F" w:rsidP="777A94BC" w:rsidRDefault="00C94EC8" w14:paraId="3B3E1AAC" w14:textId="77777777">
      <w:pPr>
        <w:spacing w:line="360" w:lineRule="auto"/>
        <w:jc w:val="center"/>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(Source: </w:t>
      </w:r>
      <w:r w:rsidRPr="777A94BC" w:rsidR="00C94EC8">
        <w:rPr>
          <w:rFonts w:ascii="Times New Roman" w:hAnsi="Times New Roman" w:eastAsia="Times New Roman" w:cs="Times New Roman"/>
          <w:color w:val="222222"/>
          <w:sz w:val="24"/>
          <w:szCs w:val="24"/>
          <w:highlight w:val="white"/>
          <w:lang w:val="en-US"/>
        </w:rPr>
        <w:t>Fortunebusinessinsights</w:t>
      </w:r>
      <w:r w:rsidRPr="777A94BC" w:rsidR="00C94EC8">
        <w:rPr>
          <w:rFonts w:ascii="Times New Roman" w:hAnsi="Times New Roman" w:eastAsia="Times New Roman" w:cs="Times New Roman"/>
          <w:color w:val="222222"/>
          <w:sz w:val="24"/>
          <w:szCs w:val="24"/>
          <w:highlight w:val="white"/>
          <w:lang w:val="en-US"/>
        </w:rPr>
        <w:t>, 2023)</w:t>
      </w:r>
    </w:p>
    <w:p w:rsidR="0052547F" w:rsidP="777A94BC" w:rsidRDefault="00C94EC8" w14:paraId="58921372"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The choice of APEX by Red Bull </w:t>
      </w:r>
      <w:r w:rsidRPr="777A94BC" w:rsidR="00C94EC8">
        <w:rPr>
          <w:rFonts w:ascii="Times New Roman" w:hAnsi="Times New Roman" w:eastAsia="Times New Roman" w:cs="Times New Roman"/>
          <w:color w:val="222222"/>
          <w:sz w:val="24"/>
          <w:szCs w:val="24"/>
          <w:highlight w:val="white"/>
          <w:lang w:val="en-US"/>
        </w:rPr>
        <w:t>represents</w:t>
      </w:r>
      <w:r w:rsidRPr="777A94BC" w:rsidR="00C94EC8">
        <w:rPr>
          <w:rFonts w:ascii="Times New Roman" w:hAnsi="Times New Roman" w:eastAsia="Times New Roman" w:cs="Times New Roman"/>
          <w:color w:val="222222"/>
          <w:sz w:val="24"/>
          <w:szCs w:val="24"/>
          <w:highlight w:val="white"/>
          <w:lang w:val="en-US"/>
        </w:rPr>
        <w:t xml:space="preserve"> the brand </w:t>
      </w:r>
      <w:r w:rsidRPr="777A94BC" w:rsidR="00C94EC8">
        <w:rPr>
          <w:rFonts w:ascii="Times New Roman" w:hAnsi="Times New Roman" w:eastAsia="Times New Roman" w:cs="Times New Roman"/>
          <w:color w:val="222222"/>
          <w:sz w:val="24"/>
          <w:szCs w:val="24"/>
          <w:highlight w:val="white"/>
          <w:lang w:val="en-US"/>
        </w:rPr>
        <w:t>extension</w:t>
      </w:r>
      <w:r w:rsidRPr="777A94BC" w:rsidR="00C94EC8">
        <w:rPr>
          <w:rFonts w:ascii="Times New Roman" w:hAnsi="Times New Roman" w:eastAsia="Times New Roman" w:cs="Times New Roman"/>
          <w:color w:val="222222"/>
          <w:sz w:val="24"/>
          <w:szCs w:val="24"/>
          <w:highlight w:val="white"/>
          <w:lang w:val="en-US"/>
        </w:rPr>
        <w:t xml:space="preserve"> logic to a field where the company enjoys cultural power. The company has built a source of extreme sports athletes, </w:t>
      </w:r>
      <w:r w:rsidRPr="777A94BC" w:rsidR="00C94EC8">
        <w:rPr>
          <w:rFonts w:ascii="Times New Roman" w:hAnsi="Times New Roman" w:eastAsia="Times New Roman" w:cs="Times New Roman"/>
          <w:color w:val="222222"/>
          <w:sz w:val="24"/>
          <w:szCs w:val="24"/>
          <w:highlight w:val="white"/>
          <w:lang w:val="en-US"/>
        </w:rPr>
        <w:t>events</w:t>
      </w:r>
      <w:r w:rsidRPr="777A94BC" w:rsidR="00C94EC8">
        <w:rPr>
          <w:rFonts w:ascii="Times New Roman" w:hAnsi="Times New Roman" w:eastAsia="Times New Roman" w:cs="Times New Roman"/>
          <w:color w:val="222222"/>
          <w:sz w:val="24"/>
          <w:szCs w:val="24"/>
          <w:highlight w:val="white"/>
          <w:lang w:val="en-US"/>
        </w:rPr>
        <w:t xml:space="preserve"> and media platforms, which offers a legitimate platform to venture into performance apparel. The categorization theory is more effective at explaining brand extension success than signaling theory, owing to the fact that Peng et al. (2023) </w:t>
      </w:r>
      <w:r w:rsidRPr="777A94BC" w:rsidR="00C94EC8">
        <w:rPr>
          <w:rFonts w:ascii="Times New Roman" w:hAnsi="Times New Roman" w:eastAsia="Times New Roman" w:cs="Times New Roman"/>
          <w:color w:val="222222"/>
          <w:sz w:val="24"/>
          <w:szCs w:val="24"/>
          <w:highlight w:val="white"/>
          <w:lang w:val="en-US"/>
        </w:rPr>
        <w:t>propose</w:t>
      </w:r>
      <w:r w:rsidRPr="777A94BC" w:rsidR="00C94EC8">
        <w:rPr>
          <w:rFonts w:ascii="Times New Roman" w:hAnsi="Times New Roman" w:eastAsia="Times New Roman" w:cs="Times New Roman"/>
          <w:color w:val="222222"/>
          <w:sz w:val="24"/>
          <w:szCs w:val="24"/>
          <w:highlight w:val="white"/>
          <w:lang w:val="en-US"/>
        </w:rPr>
        <w:t xml:space="preserve"> that extension fit is relatively more valuable in brand extension success than</w:t>
      </w:r>
      <w:r w:rsidRPr="777A94BC" w:rsidR="00C94EC8">
        <w:rPr>
          <w:rFonts w:ascii="Times New Roman" w:hAnsi="Times New Roman" w:eastAsia="Times New Roman" w:cs="Times New Roman"/>
          <w:color w:val="222222"/>
          <w:sz w:val="24"/>
          <w:szCs w:val="24"/>
          <w:highlight w:val="white"/>
          <w:lang w:val="en-US"/>
        </w:rPr>
        <w:t xml:space="preserve"> parent brand equity. </w:t>
      </w:r>
      <w:r w:rsidRPr="777A94BC" w:rsidR="00C94EC8">
        <w:rPr>
          <w:rFonts w:ascii="Times New Roman" w:hAnsi="Times New Roman" w:eastAsia="Times New Roman" w:cs="Times New Roman"/>
          <w:color w:val="222222"/>
          <w:sz w:val="24"/>
          <w:szCs w:val="24"/>
          <w:highlight w:val="white"/>
          <w:lang w:val="en-US"/>
        </w:rPr>
        <w:t>A majority of</w:t>
      </w:r>
      <w:r w:rsidRPr="777A94BC" w:rsidR="00C94EC8">
        <w:rPr>
          <w:rFonts w:ascii="Times New Roman" w:hAnsi="Times New Roman" w:eastAsia="Times New Roman" w:cs="Times New Roman"/>
          <w:color w:val="222222"/>
          <w:sz w:val="24"/>
          <w:szCs w:val="24"/>
          <w:highlight w:val="white"/>
          <w:lang w:val="en-US"/>
        </w:rPr>
        <w:t xml:space="preserve"> consumers (63%) have made purchases on a website of a brand (</w:t>
      </w:r>
      <w:r w:rsidRPr="777A94BC" w:rsidR="00C94EC8">
        <w:rPr>
          <w:rFonts w:ascii="Times New Roman" w:hAnsi="Times New Roman" w:eastAsia="Times New Roman" w:cs="Times New Roman"/>
          <w:color w:val="222222"/>
          <w:sz w:val="24"/>
          <w:szCs w:val="24"/>
          <w:highlight w:val="white"/>
          <w:lang w:val="en-US"/>
        </w:rPr>
        <w:t>Pwc</w:t>
      </w:r>
      <w:r w:rsidRPr="777A94BC" w:rsidR="00C94EC8">
        <w:rPr>
          <w:rFonts w:ascii="Times New Roman" w:hAnsi="Times New Roman" w:eastAsia="Times New Roman" w:cs="Times New Roman"/>
          <w:color w:val="222222"/>
          <w:sz w:val="24"/>
          <w:szCs w:val="24"/>
          <w:highlight w:val="white"/>
          <w:lang w:val="en-US"/>
        </w:rPr>
        <w:t xml:space="preserve">, 2023). The young people of the city who are already turning into Red Bull athletes via </w:t>
      </w:r>
      <w:r w:rsidRPr="777A94BC" w:rsidR="00C94EC8">
        <w:rPr>
          <w:rFonts w:ascii="Times New Roman" w:hAnsi="Times New Roman" w:eastAsia="Times New Roman" w:cs="Times New Roman"/>
          <w:color w:val="222222"/>
          <w:sz w:val="24"/>
          <w:szCs w:val="24"/>
          <w:highlight w:val="white"/>
          <w:lang w:val="en-US"/>
        </w:rPr>
        <w:t>freerunning</w:t>
      </w:r>
      <w:r w:rsidRPr="777A94BC" w:rsidR="00C94EC8">
        <w:rPr>
          <w:rFonts w:ascii="Times New Roman" w:hAnsi="Times New Roman" w:eastAsia="Times New Roman" w:cs="Times New Roman"/>
          <w:color w:val="222222"/>
          <w:sz w:val="24"/>
          <w:szCs w:val="24"/>
          <w:highlight w:val="white"/>
          <w:lang w:val="en-US"/>
        </w:rPr>
        <w:t xml:space="preserve">, BMX, and parkour show a </w:t>
      </w:r>
      <w:r w:rsidRPr="777A94BC" w:rsidR="00C94EC8">
        <w:rPr>
          <w:rFonts w:ascii="Times New Roman" w:hAnsi="Times New Roman" w:eastAsia="Times New Roman" w:cs="Times New Roman"/>
          <w:color w:val="222222"/>
          <w:sz w:val="24"/>
          <w:szCs w:val="24"/>
          <w:highlight w:val="white"/>
          <w:lang w:val="en-US"/>
        </w:rPr>
        <w:t>behavioural</w:t>
      </w:r>
      <w:r w:rsidRPr="777A94BC" w:rsidR="00C94EC8">
        <w:rPr>
          <w:rFonts w:ascii="Times New Roman" w:hAnsi="Times New Roman" w:eastAsia="Times New Roman" w:cs="Times New Roman"/>
          <w:color w:val="222222"/>
          <w:sz w:val="24"/>
          <w:szCs w:val="24"/>
          <w:highlight w:val="white"/>
          <w:lang w:val="en-US"/>
        </w:rPr>
        <w:t xml:space="preserve"> inclination that is natural towards dressing as reflected by the culture projected by the brand.</w:t>
      </w:r>
    </w:p>
    <w:p w:rsidR="0052547F" w:rsidRDefault="00C94EC8" w14:paraId="7700E9E2"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597D9AC9" wp14:editId="42A7FF2A">
            <wp:extent cx="5943600" cy="2921000"/>
            <wp:effectExtent l="0" t="0" r="0" b="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943600" cy="2921000"/>
                    </a:xfrm>
                    <a:prstGeom prst="rect">
                      <a:avLst/>
                    </a:prstGeom>
                    <a:ln/>
                  </pic:spPr>
                </pic:pic>
              </a:graphicData>
            </a:graphic>
          </wp:inline>
        </w:drawing>
      </w:r>
    </w:p>
    <w:p w:rsidR="0052547F" w:rsidRDefault="00C94EC8" w14:paraId="79196B66"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Figure 3: “Social media is also important for gen Z”</w:t>
      </w:r>
    </w:p>
    <w:p w:rsidR="0052547F" w:rsidP="777A94BC" w:rsidRDefault="00C94EC8" w14:paraId="5F3A2243" w14:textId="77777777">
      <w:pPr>
        <w:spacing w:line="360" w:lineRule="auto"/>
        <w:jc w:val="center"/>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(Source: </w:t>
      </w:r>
      <w:r w:rsidRPr="777A94BC" w:rsidR="00C94EC8">
        <w:rPr>
          <w:rFonts w:ascii="Times New Roman" w:hAnsi="Times New Roman" w:eastAsia="Times New Roman" w:cs="Times New Roman"/>
          <w:color w:val="222222"/>
          <w:sz w:val="24"/>
          <w:szCs w:val="24"/>
          <w:highlight w:val="white"/>
          <w:lang w:val="en-US"/>
        </w:rPr>
        <w:t>Pwc</w:t>
      </w:r>
      <w:r w:rsidRPr="777A94BC" w:rsidR="00C94EC8">
        <w:rPr>
          <w:rFonts w:ascii="Times New Roman" w:hAnsi="Times New Roman" w:eastAsia="Times New Roman" w:cs="Times New Roman"/>
          <w:color w:val="222222"/>
          <w:sz w:val="24"/>
          <w:szCs w:val="24"/>
          <w:highlight w:val="white"/>
          <w:lang w:val="en-US"/>
        </w:rPr>
        <w:t>, 2023)</w:t>
      </w:r>
    </w:p>
    <w:p w:rsidR="0052547F" w:rsidRDefault="00C94EC8" w14:paraId="54414812" w14:textId="77777777">
      <w:pPr>
        <w:pStyle w:val="Heading2"/>
      </w:pPr>
      <w:bookmarkStart w:name="_85eyk5uu4kv3" w:colFirst="0" w:colLast="0" w:id="6"/>
      <w:bookmarkStart w:name="_Toc216565343" w:id="7"/>
      <w:bookmarkEnd w:id="6"/>
      <w:r>
        <w:t>2.2 Market Segmentation</w:t>
      </w:r>
      <w:bookmarkEnd w:id="7"/>
    </w:p>
    <w:p w:rsidR="0052547F" w:rsidP="777A94BC" w:rsidRDefault="00C94EC8" w14:paraId="6776AB4F"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The demographic segmentation targets the customers aged between 16 and 35 in all genders who are majorly in the aspirational middle-income brackets like students, young professionals and urban employees who make fitness a part of their daily life. Gen Z and millennials are shifting the importance they put on fitness and well-being, which has caused the increase in gym attendance and outdoor sports (</w:t>
      </w:r>
      <w:r w:rsidRPr="777A94BC" w:rsidR="00C94EC8">
        <w:rPr>
          <w:rFonts w:ascii="Times New Roman" w:hAnsi="Times New Roman" w:eastAsia="Times New Roman" w:cs="Times New Roman"/>
          <w:color w:val="222222"/>
          <w:sz w:val="24"/>
          <w:szCs w:val="24"/>
          <w:highlight w:val="white"/>
          <w:lang w:val="en-US"/>
        </w:rPr>
        <w:t>Gminsights</w:t>
      </w:r>
      <w:r w:rsidRPr="777A94BC" w:rsidR="00C94EC8">
        <w:rPr>
          <w:rFonts w:ascii="Times New Roman" w:hAnsi="Times New Roman" w:eastAsia="Times New Roman" w:cs="Times New Roman"/>
          <w:color w:val="222222"/>
          <w:sz w:val="24"/>
          <w:szCs w:val="24"/>
          <w:highlight w:val="white"/>
          <w:lang w:val="en-US"/>
        </w:rPr>
        <w:t>, 2023). Wardana et al. (2023) state that one of the simplest and most used types of segmentation in the lifestyle and performance markets is demographic segmentation, which provides an excellent understanding of the reasons behind the purchase and the purchasing power.</w:t>
      </w:r>
    </w:p>
    <w:p w:rsidR="0052547F" w:rsidRDefault="00C94EC8" w14:paraId="4E96EE8F"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41F4C88C" wp14:editId="66BE77FA">
            <wp:extent cx="5943600" cy="32004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3200400"/>
                    </a:xfrm>
                    <a:prstGeom prst="rect">
                      <a:avLst/>
                    </a:prstGeom>
                    <a:ln/>
                  </pic:spPr>
                </pic:pic>
              </a:graphicData>
            </a:graphic>
          </wp:inline>
        </w:drawing>
      </w:r>
    </w:p>
    <w:p w:rsidR="0052547F" w:rsidRDefault="00C94EC8" w14:paraId="0F4ABD44"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Figure 4: “Activewear market size”</w:t>
      </w:r>
    </w:p>
    <w:p w:rsidR="0052547F" w:rsidP="777A94BC" w:rsidRDefault="00C94EC8" w14:paraId="414BA0F6" w14:textId="77777777">
      <w:pPr>
        <w:spacing w:line="360" w:lineRule="auto"/>
        <w:jc w:val="center"/>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(Source: </w:t>
      </w:r>
      <w:r w:rsidRPr="777A94BC" w:rsidR="00C94EC8">
        <w:rPr>
          <w:rFonts w:ascii="Times New Roman" w:hAnsi="Times New Roman" w:eastAsia="Times New Roman" w:cs="Times New Roman"/>
          <w:color w:val="222222"/>
          <w:sz w:val="24"/>
          <w:szCs w:val="24"/>
          <w:highlight w:val="white"/>
          <w:lang w:val="en-US"/>
        </w:rPr>
        <w:t>Gminsights</w:t>
      </w:r>
      <w:r w:rsidRPr="777A94BC" w:rsidR="00C94EC8">
        <w:rPr>
          <w:rFonts w:ascii="Times New Roman" w:hAnsi="Times New Roman" w:eastAsia="Times New Roman" w:cs="Times New Roman"/>
          <w:color w:val="222222"/>
          <w:sz w:val="24"/>
          <w:szCs w:val="24"/>
          <w:highlight w:val="white"/>
          <w:lang w:val="en-US"/>
        </w:rPr>
        <w:t>, 2023)</w:t>
      </w:r>
    </w:p>
    <w:p w:rsidR="0052547F" w:rsidP="777A94BC" w:rsidRDefault="00C94EC8" w14:paraId="0D6ACD3F"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Psychographic segmentation is one that recognizes consumers that appreciate performance, </w:t>
      </w:r>
      <w:r w:rsidRPr="777A94BC" w:rsidR="00C94EC8">
        <w:rPr>
          <w:rFonts w:ascii="Times New Roman" w:hAnsi="Times New Roman" w:eastAsia="Times New Roman" w:cs="Times New Roman"/>
          <w:color w:val="222222"/>
          <w:sz w:val="24"/>
          <w:szCs w:val="24"/>
          <w:highlight w:val="white"/>
          <w:lang w:val="en-US"/>
        </w:rPr>
        <w:t>self-expression</w:t>
      </w:r>
      <w:r w:rsidRPr="777A94BC" w:rsidR="00C94EC8">
        <w:rPr>
          <w:rFonts w:ascii="Times New Roman" w:hAnsi="Times New Roman" w:eastAsia="Times New Roman" w:cs="Times New Roman"/>
          <w:color w:val="222222"/>
          <w:sz w:val="24"/>
          <w:szCs w:val="24"/>
          <w:highlight w:val="white"/>
          <w:lang w:val="en-US"/>
        </w:rPr>
        <w:t xml:space="preserve"> and physical mastery. These people tend to be risk-takers, thrill-seekers and have a physical movement as a part of their personality. Most of them engage in outdoor training sessions, capture their moves on social networks, and are attracted to brands that lead to self-identification. Gen </w:t>
      </w:r>
      <w:r w:rsidRPr="777A94BC" w:rsidR="00C94EC8">
        <w:rPr>
          <w:rFonts w:ascii="Times New Roman" w:hAnsi="Times New Roman" w:eastAsia="Times New Roman" w:cs="Times New Roman"/>
          <w:color w:val="222222"/>
          <w:sz w:val="24"/>
          <w:szCs w:val="24"/>
          <w:highlight w:val="white"/>
          <w:lang w:val="en-US"/>
        </w:rPr>
        <w:t>zers</w:t>
      </w:r>
      <w:r w:rsidRPr="777A94BC" w:rsidR="00C94EC8">
        <w:rPr>
          <w:rFonts w:ascii="Times New Roman" w:hAnsi="Times New Roman" w:eastAsia="Times New Roman" w:cs="Times New Roman"/>
          <w:color w:val="222222"/>
          <w:sz w:val="24"/>
          <w:szCs w:val="24"/>
          <w:highlight w:val="white"/>
          <w:lang w:val="en-US"/>
        </w:rPr>
        <w:t xml:space="preserve"> are brand conscious, with 82 per cent admitting that the more an image of a real customer in an advertisement and 72 per cent admitting that they are more likely to </w:t>
      </w:r>
      <w:r w:rsidRPr="777A94BC" w:rsidR="00C94EC8">
        <w:rPr>
          <w:rFonts w:ascii="Times New Roman" w:hAnsi="Times New Roman" w:eastAsia="Times New Roman" w:cs="Times New Roman"/>
          <w:color w:val="222222"/>
          <w:sz w:val="24"/>
          <w:szCs w:val="24"/>
          <w:highlight w:val="white"/>
          <w:lang w:val="en-US"/>
        </w:rPr>
        <w:t>purchase</w:t>
      </w:r>
      <w:r w:rsidRPr="777A94BC" w:rsidR="00C94EC8">
        <w:rPr>
          <w:rFonts w:ascii="Times New Roman" w:hAnsi="Times New Roman" w:eastAsia="Times New Roman" w:cs="Times New Roman"/>
          <w:color w:val="222222"/>
          <w:sz w:val="24"/>
          <w:szCs w:val="24"/>
          <w:highlight w:val="white"/>
          <w:lang w:val="en-US"/>
        </w:rPr>
        <w:t xml:space="preserve"> a product when the company donates to a social cause (</w:t>
      </w:r>
      <w:r w:rsidRPr="777A94BC" w:rsidR="00C94EC8">
        <w:rPr>
          <w:rFonts w:ascii="Times New Roman" w:hAnsi="Times New Roman" w:eastAsia="Times New Roman" w:cs="Times New Roman"/>
          <w:color w:val="222222"/>
          <w:sz w:val="24"/>
          <w:szCs w:val="24"/>
          <w:highlight w:val="white"/>
          <w:lang w:val="en-US"/>
        </w:rPr>
        <w:t>Marketingdive</w:t>
      </w:r>
      <w:r w:rsidRPr="777A94BC" w:rsidR="00C94EC8">
        <w:rPr>
          <w:rFonts w:ascii="Times New Roman" w:hAnsi="Times New Roman" w:eastAsia="Times New Roman" w:cs="Times New Roman"/>
          <w:color w:val="222222"/>
          <w:sz w:val="24"/>
          <w:szCs w:val="24"/>
          <w:highlight w:val="white"/>
          <w:lang w:val="en-US"/>
        </w:rPr>
        <w:t xml:space="preserve">, 2023). The fact that it </w:t>
      </w:r>
      <w:r w:rsidRPr="777A94BC" w:rsidR="00C94EC8">
        <w:rPr>
          <w:rFonts w:ascii="Times New Roman" w:hAnsi="Times New Roman" w:eastAsia="Times New Roman" w:cs="Times New Roman"/>
          <w:color w:val="222222"/>
          <w:sz w:val="24"/>
          <w:szCs w:val="24"/>
          <w:highlight w:val="white"/>
          <w:lang w:val="en-US"/>
        </w:rPr>
        <w:t>demonstrates</w:t>
      </w:r>
      <w:r w:rsidRPr="777A94BC" w:rsidR="00C94EC8">
        <w:rPr>
          <w:rFonts w:ascii="Times New Roman" w:hAnsi="Times New Roman" w:eastAsia="Times New Roman" w:cs="Times New Roman"/>
          <w:color w:val="222222"/>
          <w:sz w:val="24"/>
          <w:szCs w:val="24"/>
          <w:highlight w:val="white"/>
          <w:lang w:val="en-US"/>
        </w:rPr>
        <w:t xml:space="preserve"> the compatibility between the high-adrenaline positioning of APEX and the psychographic expectations.</w:t>
      </w:r>
    </w:p>
    <w:p w:rsidR="0052547F" w:rsidP="777A94BC" w:rsidRDefault="00C94EC8" w14:paraId="55508F20"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Durability, grip, </w:t>
      </w:r>
      <w:r w:rsidRPr="777A94BC" w:rsidR="00C94EC8">
        <w:rPr>
          <w:rFonts w:ascii="Times New Roman" w:hAnsi="Times New Roman" w:eastAsia="Times New Roman" w:cs="Times New Roman"/>
          <w:color w:val="222222"/>
          <w:sz w:val="24"/>
          <w:szCs w:val="24"/>
          <w:highlight w:val="white"/>
          <w:lang w:val="en-US"/>
        </w:rPr>
        <w:t>flexibility</w:t>
      </w:r>
      <w:r w:rsidRPr="777A94BC" w:rsidR="00C94EC8">
        <w:rPr>
          <w:rFonts w:ascii="Times New Roman" w:hAnsi="Times New Roman" w:eastAsia="Times New Roman" w:cs="Times New Roman"/>
          <w:color w:val="222222"/>
          <w:sz w:val="24"/>
          <w:szCs w:val="24"/>
          <w:highlight w:val="white"/>
          <w:lang w:val="en-US"/>
        </w:rPr>
        <w:t xml:space="preserve"> and </w:t>
      </w:r>
      <w:r w:rsidRPr="777A94BC" w:rsidR="00C94EC8">
        <w:rPr>
          <w:rFonts w:ascii="Times New Roman" w:hAnsi="Times New Roman" w:eastAsia="Times New Roman" w:cs="Times New Roman"/>
          <w:color w:val="222222"/>
          <w:sz w:val="24"/>
          <w:szCs w:val="24"/>
          <w:highlight w:val="white"/>
          <w:lang w:val="en-US"/>
        </w:rPr>
        <w:t>movement</w:t>
      </w:r>
      <w:r w:rsidRPr="777A94BC" w:rsidR="00C94EC8">
        <w:rPr>
          <w:rFonts w:ascii="Times New Roman" w:hAnsi="Times New Roman" w:eastAsia="Times New Roman" w:cs="Times New Roman"/>
          <w:color w:val="222222"/>
          <w:sz w:val="24"/>
          <w:szCs w:val="24"/>
          <w:highlight w:val="white"/>
          <w:lang w:val="en-US"/>
        </w:rPr>
        <w:t xml:space="preserve"> freedom are the main benefits that these consumers are trying to pursue. In 2023, Walmart ad business had a revenue of $3.4 billion worldwide (Capgemini, 2023). Therefore, social influence is also highly dependent on </w:t>
      </w:r>
      <w:r w:rsidRPr="777A94BC" w:rsidR="00C94EC8">
        <w:rPr>
          <w:rFonts w:ascii="Times New Roman" w:hAnsi="Times New Roman" w:eastAsia="Times New Roman" w:cs="Times New Roman"/>
          <w:color w:val="222222"/>
          <w:sz w:val="24"/>
          <w:szCs w:val="24"/>
          <w:highlight w:val="white"/>
          <w:lang w:val="en-US"/>
        </w:rPr>
        <w:t>behaviour</w:t>
      </w:r>
      <w:r w:rsidRPr="777A94BC" w:rsidR="00C94EC8">
        <w:rPr>
          <w:rFonts w:ascii="Times New Roman" w:hAnsi="Times New Roman" w:eastAsia="Times New Roman" w:cs="Times New Roman"/>
          <w:color w:val="222222"/>
          <w:sz w:val="24"/>
          <w:szCs w:val="24"/>
          <w:highlight w:val="white"/>
          <w:lang w:val="en-US"/>
        </w:rPr>
        <w:t xml:space="preserve"> patterns, and parkour and urban movement athletes are often influenced by professional </w:t>
      </w:r>
      <w:r w:rsidRPr="777A94BC" w:rsidR="00C94EC8">
        <w:rPr>
          <w:rFonts w:ascii="Times New Roman" w:hAnsi="Times New Roman" w:eastAsia="Times New Roman" w:cs="Times New Roman"/>
          <w:color w:val="222222"/>
          <w:sz w:val="24"/>
          <w:szCs w:val="24"/>
          <w:highlight w:val="white"/>
          <w:lang w:val="en-US"/>
        </w:rPr>
        <w:t>freerunners</w:t>
      </w:r>
      <w:r w:rsidRPr="777A94BC" w:rsidR="00C94EC8">
        <w:rPr>
          <w:rFonts w:ascii="Times New Roman" w:hAnsi="Times New Roman" w:eastAsia="Times New Roman" w:cs="Times New Roman"/>
          <w:color w:val="222222"/>
          <w:sz w:val="24"/>
          <w:szCs w:val="24"/>
          <w:highlight w:val="white"/>
          <w:lang w:val="en-US"/>
        </w:rPr>
        <w:t xml:space="preserve"> and content creators on Tik Tok and YouTube who influence the equipment choice and brand loyalty.</w:t>
      </w:r>
    </w:p>
    <w:p w:rsidR="0052547F" w:rsidRDefault="00C94EC8" w14:paraId="0E8FA308"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340D98D9" wp14:editId="08AD8D4F">
            <wp:extent cx="5943600" cy="18923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943600" cy="1892300"/>
                    </a:xfrm>
                    <a:prstGeom prst="rect">
                      <a:avLst/>
                    </a:prstGeom>
                    <a:ln/>
                  </pic:spPr>
                </pic:pic>
              </a:graphicData>
            </a:graphic>
          </wp:inline>
        </w:drawing>
      </w:r>
    </w:p>
    <w:p w:rsidR="0052547F" w:rsidRDefault="00C94EC8" w14:paraId="376E2CAB"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Figure 5: “Retailers are focusing on RMNs”</w:t>
      </w:r>
    </w:p>
    <w:p w:rsidR="0052547F" w:rsidRDefault="00C94EC8" w14:paraId="18B46FE5"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(Source: Capgemini, 2023)</w:t>
      </w:r>
    </w:p>
    <w:p w:rsidR="0052547F" w:rsidP="777A94BC" w:rsidRDefault="00C94EC8" w14:paraId="5D355A83"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Geographic segmentation targets the people of major urban </w:t>
      </w:r>
      <w:r w:rsidRPr="777A94BC" w:rsidR="00C94EC8">
        <w:rPr>
          <w:rFonts w:ascii="Times New Roman" w:hAnsi="Times New Roman" w:eastAsia="Times New Roman" w:cs="Times New Roman"/>
          <w:color w:val="222222"/>
          <w:sz w:val="24"/>
          <w:szCs w:val="24"/>
          <w:highlight w:val="white"/>
          <w:lang w:val="en-US"/>
        </w:rPr>
        <w:t>centres</w:t>
      </w:r>
      <w:r w:rsidRPr="777A94BC" w:rsidR="00C94EC8">
        <w:rPr>
          <w:rFonts w:ascii="Times New Roman" w:hAnsi="Times New Roman" w:eastAsia="Times New Roman" w:cs="Times New Roman"/>
          <w:color w:val="222222"/>
          <w:sz w:val="24"/>
          <w:szCs w:val="24"/>
          <w:highlight w:val="white"/>
          <w:lang w:val="en-US"/>
        </w:rPr>
        <w:t xml:space="preserve"> where people can easily practice </w:t>
      </w:r>
      <w:r w:rsidRPr="777A94BC" w:rsidR="00C94EC8">
        <w:rPr>
          <w:rFonts w:ascii="Times New Roman" w:hAnsi="Times New Roman" w:eastAsia="Times New Roman" w:cs="Times New Roman"/>
          <w:color w:val="222222"/>
          <w:sz w:val="24"/>
          <w:szCs w:val="24"/>
          <w:highlight w:val="white"/>
          <w:lang w:val="en-US"/>
        </w:rPr>
        <w:t>freerunning</w:t>
      </w:r>
      <w:r w:rsidRPr="777A94BC" w:rsidR="00C94EC8">
        <w:rPr>
          <w:rFonts w:ascii="Times New Roman" w:hAnsi="Times New Roman" w:eastAsia="Times New Roman" w:cs="Times New Roman"/>
          <w:color w:val="222222"/>
          <w:sz w:val="24"/>
          <w:szCs w:val="24"/>
          <w:highlight w:val="white"/>
          <w:lang w:val="en-US"/>
        </w:rPr>
        <w:t xml:space="preserve"> and parkour culture due to the nature of urban architecture. </w:t>
      </w:r>
      <w:r w:rsidRPr="777A94BC" w:rsidR="00C94EC8">
        <w:rPr>
          <w:rFonts w:ascii="Times New Roman" w:hAnsi="Times New Roman" w:eastAsia="Times New Roman" w:cs="Times New Roman"/>
          <w:color w:val="222222"/>
          <w:sz w:val="24"/>
          <w:szCs w:val="24"/>
          <w:highlight w:val="white"/>
          <w:lang w:val="en-US"/>
        </w:rPr>
        <w:t>The Urban</w:t>
      </w:r>
      <w:r w:rsidRPr="777A94BC" w:rsidR="00C94EC8">
        <w:rPr>
          <w:rFonts w:ascii="Times New Roman" w:hAnsi="Times New Roman" w:eastAsia="Times New Roman" w:cs="Times New Roman"/>
          <w:color w:val="222222"/>
          <w:sz w:val="24"/>
          <w:szCs w:val="24"/>
          <w:highlight w:val="white"/>
          <w:lang w:val="en-US"/>
        </w:rPr>
        <w:t xml:space="preserve"> centers like London, Berlin, Paris, </w:t>
      </w:r>
      <w:r w:rsidRPr="777A94BC" w:rsidR="00C94EC8">
        <w:rPr>
          <w:rFonts w:ascii="Times New Roman" w:hAnsi="Times New Roman" w:eastAsia="Times New Roman" w:cs="Times New Roman"/>
          <w:color w:val="222222"/>
          <w:sz w:val="24"/>
          <w:szCs w:val="24"/>
          <w:highlight w:val="white"/>
          <w:lang w:val="en-US"/>
        </w:rPr>
        <w:t>New York</w:t>
      </w:r>
      <w:r w:rsidRPr="777A94BC" w:rsidR="00C94EC8">
        <w:rPr>
          <w:rFonts w:ascii="Times New Roman" w:hAnsi="Times New Roman" w:eastAsia="Times New Roman" w:cs="Times New Roman"/>
          <w:color w:val="222222"/>
          <w:sz w:val="24"/>
          <w:szCs w:val="24"/>
          <w:highlight w:val="white"/>
          <w:lang w:val="en-US"/>
        </w:rPr>
        <w:t xml:space="preserve"> and Tokyo are settled centers whereby the sport enjoys popularity in the open fields, </w:t>
      </w:r>
      <w:r w:rsidRPr="777A94BC" w:rsidR="00C94EC8">
        <w:rPr>
          <w:rFonts w:ascii="Times New Roman" w:hAnsi="Times New Roman" w:eastAsia="Times New Roman" w:cs="Times New Roman"/>
          <w:color w:val="222222"/>
          <w:sz w:val="24"/>
          <w:szCs w:val="24"/>
          <w:highlight w:val="white"/>
          <w:lang w:val="en-US"/>
        </w:rPr>
        <w:t>rooftops</w:t>
      </w:r>
      <w:r w:rsidRPr="777A94BC" w:rsidR="00C94EC8">
        <w:rPr>
          <w:rFonts w:ascii="Times New Roman" w:hAnsi="Times New Roman" w:eastAsia="Times New Roman" w:cs="Times New Roman"/>
          <w:color w:val="222222"/>
          <w:sz w:val="24"/>
          <w:szCs w:val="24"/>
          <w:highlight w:val="white"/>
          <w:lang w:val="en-US"/>
        </w:rPr>
        <w:t xml:space="preserve"> and special training parks.</w:t>
      </w:r>
    </w:p>
    <w:p w:rsidR="0052547F" w:rsidRDefault="00C94EC8" w14:paraId="62DE47E0" w14:textId="77777777">
      <w:pPr>
        <w:pStyle w:val="Heading2"/>
      </w:pPr>
      <w:bookmarkStart w:name="_vgzl16tjdxvj" w:colFirst="0" w:colLast="0" w:id="8"/>
      <w:bookmarkStart w:name="_Toc216565344" w:id="9"/>
      <w:bookmarkEnd w:id="8"/>
      <w:r>
        <w:t>2.3 Targeting Strategy</w:t>
      </w:r>
      <w:bookmarkEnd w:id="9"/>
    </w:p>
    <w:p w:rsidR="0052547F" w:rsidP="777A94BC" w:rsidRDefault="00C94EC8" w14:paraId="047858FC"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The APEX target market is primarily </w:t>
      </w:r>
      <w:r w:rsidRPr="777A94BC" w:rsidR="00C94EC8">
        <w:rPr>
          <w:rFonts w:ascii="Times New Roman" w:hAnsi="Times New Roman" w:eastAsia="Times New Roman" w:cs="Times New Roman"/>
          <w:color w:val="222222"/>
          <w:sz w:val="24"/>
          <w:szCs w:val="24"/>
          <w:highlight w:val="white"/>
          <w:lang w:val="en-US"/>
        </w:rPr>
        <w:t>dedicated</w:t>
      </w:r>
      <w:r w:rsidRPr="777A94BC" w:rsidR="00C94EC8">
        <w:rPr>
          <w:rFonts w:ascii="Times New Roman" w:hAnsi="Times New Roman" w:eastAsia="Times New Roman" w:cs="Times New Roman"/>
          <w:color w:val="222222"/>
          <w:sz w:val="24"/>
          <w:szCs w:val="24"/>
          <w:highlight w:val="white"/>
          <w:lang w:val="en-US"/>
        </w:rPr>
        <w:t xml:space="preserve"> </w:t>
      </w:r>
      <w:r w:rsidRPr="777A94BC" w:rsidR="00C94EC8">
        <w:rPr>
          <w:rFonts w:ascii="Times New Roman" w:hAnsi="Times New Roman" w:eastAsia="Times New Roman" w:cs="Times New Roman"/>
          <w:color w:val="222222"/>
          <w:sz w:val="24"/>
          <w:szCs w:val="24"/>
          <w:highlight w:val="white"/>
          <w:lang w:val="en-US"/>
        </w:rPr>
        <w:t>freerunners</w:t>
      </w:r>
      <w:r w:rsidRPr="777A94BC" w:rsidR="00C94EC8">
        <w:rPr>
          <w:rFonts w:ascii="Times New Roman" w:hAnsi="Times New Roman" w:eastAsia="Times New Roman" w:cs="Times New Roman"/>
          <w:color w:val="222222"/>
          <w:sz w:val="24"/>
          <w:szCs w:val="24"/>
          <w:highlight w:val="white"/>
          <w:lang w:val="en-US"/>
        </w:rPr>
        <w:t xml:space="preserve">, traceurs, parkour </w:t>
      </w:r>
      <w:r w:rsidRPr="777A94BC" w:rsidR="00C94EC8">
        <w:rPr>
          <w:rFonts w:ascii="Times New Roman" w:hAnsi="Times New Roman" w:eastAsia="Times New Roman" w:cs="Times New Roman"/>
          <w:color w:val="222222"/>
          <w:sz w:val="24"/>
          <w:szCs w:val="24"/>
          <w:highlight w:val="white"/>
          <w:lang w:val="en-US"/>
        </w:rPr>
        <w:t>performers</w:t>
      </w:r>
      <w:r w:rsidRPr="777A94BC" w:rsidR="00C94EC8">
        <w:rPr>
          <w:rFonts w:ascii="Times New Roman" w:hAnsi="Times New Roman" w:eastAsia="Times New Roman" w:cs="Times New Roman"/>
          <w:color w:val="222222"/>
          <w:sz w:val="24"/>
          <w:szCs w:val="24"/>
          <w:highlight w:val="white"/>
          <w:lang w:val="en-US"/>
        </w:rPr>
        <w:t xml:space="preserve"> and urban fitness users aged 16-30 years old that actively consume the extreme sports content on social media. These buyers are keen on high technical functionality, athlete tested equipment and show interest in products that improve grip, fluidity of movement and shock absorption when performing complicated moves. </w:t>
      </w:r>
    </w:p>
    <w:p w:rsidR="0052547F" w:rsidP="777A94BC" w:rsidRDefault="00C94EC8" w14:paraId="17FA71A6"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The secondary target market consists of calisthenics athletes, functional fitness communities, micro-</w:t>
      </w:r>
      <w:r w:rsidRPr="777A94BC" w:rsidR="00C94EC8">
        <w:rPr>
          <w:rFonts w:ascii="Times New Roman" w:hAnsi="Times New Roman" w:eastAsia="Times New Roman" w:cs="Times New Roman"/>
          <w:color w:val="222222"/>
          <w:sz w:val="24"/>
          <w:szCs w:val="24"/>
          <w:highlight w:val="white"/>
          <w:lang w:val="en-US"/>
        </w:rPr>
        <w:t>influencers</w:t>
      </w:r>
      <w:r w:rsidRPr="777A94BC" w:rsidR="00C94EC8">
        <w:rPr>
          <w:rFonts w:ascii="Times New Roman" w:hAnsi="Times New Roman" w:eastAsia="Times New Roman" w:cs="Times New Roman"/>
          <w:color w:val="222222"/>
          <w:sz w:val="24"/>
          <w:szCs w:val="24"/>
          <w:highlight w:val="white"/>
          <w:lang w:val="en-US"/>
        </w:rPr>
        <w:t xml:space="preserve"> and content creators that combine both athletic and lifestyle expression. The Gen Z consumer trends </w:t>
      </w:r>
      <w:r w:rsidRPr="777A94BC" w:rsidR="00C94EC8">
        <w:rPr>
          <w:rFonts w:ascii="Times New Roman" w:hAnsi="Times New Roman" w:eastAsia="Times New Roman" w:cs="Times New Roman"/>
          <w:color w:val="222222"/>
          <w:sz w:val="24"/>
          <w:szCs w:val="24"/>
          <w:highlight w:val="white"/>
          <w:lang w:val="en-US"/>
        </w:rPr>
        <w:t>indicate</w:t>
      </w:r>
      <w:r w:rsidRPr="777A94BC" w:rsidR="00C94EC8">
        <w:rPr>
          <w:rFonts w:ascii="Times New Roman" w:hAnsi="Times New Roman" w:eastAsia="Times New Roman" w:cs="Times New Roman"/>
          <w:color w:val="222222"/>
          <w:sz w:val="24"/>
          <w:szCs w:val="24"/>
          <w:highlight w:val="white"/>
          <w:lang w:val="en-US"/>
        </w:rPr>
        <w:t xml:space="preserve"> that </w:t>
      </w:r>
      <w:r w:rsidRPr="777A94BC" w:rsidR="00C94EC8">
        <w:rPr>
          <w:rFonts w:ascii="Times New Roman" w:hAnsi="Times New Roman" w:eastAsia="Times New Roman" w:cs="Times New Roman"/>
          <w:color w:val="222222"/>
          <w:sz w:val="24"/>
          <w:szCs w:val="24"/>
          <w:highlight w:val="white"/>
          <w:lang w:val="en-US"/>
        </w:rPr>
        <w:t>nearly 60 percent</w:t>
      </w:r>
      <w:r w:rsidRPr="777A94BC" w:rsidR="00C94EC8">
        <w:rPr>
          <w:rFonts w:ascii="Times New Roman" w:hAnsi="Times New Roman" w:eastAsia="Times New Roman" w:cs="Times New Roman"/>
          <w:color w:val="222222"/>
          <w:sz w:val="24"/>
          <w:szCs w:val="24"/>
          <w:highlight w:val="white"/>
          <w:lang w:val="en-US"/>
        </w:rPr>
        <w:t xml:space="preserve"> of adults in the US Gen Z generation would like to be identified with a brand whose values resonate with their personal ones (Mintel, 2023). Gen Z purchases clothing and footwear more than others. They buy due to the </w:t>
      </w:r>
      <w:r w:rsidRPr="777A94BC" w:rsidR="00C94EC8">
        <w:rPr>
          <w:rFonts w:ascii="Times New Roman" w:hAnsi="Times New Roman" w:eastAsia="Times New Roman" w:cs="Times New Roman"/>
          <w:color w:val="222222"/>
          <w:sz w:val="24"/>
          <w:szCs w:val="24"/>
          <w:highlight w:val="white"/>
          <w:lang w:val="en-US"/>
        </w:rPr>
        <w:t>trend</w:t>
      </w:r>
      <w:r w:rsidRPr="777A94BC" w:rsidR="00C94EC8">
        <w:rPr>
          <w:rFonts w:ascii="Times New Roman" w:hAnsi="Times New Roman" w:eastAsia="Times New Roman" w:cs="Times New Roman"/>
          <w:color w:val="222222"/>
          <w:sz w:val="24"/>
          <w:szCs w:val="24"/>
          <w:highlight w:val="white"/>
          <w:lang w:val="en-US"/>
        </w:rPr>
        <w:t xml:space="preserve"> adoption, </w:t>
      </w:r>
      <w:r w:rsidRPr="777A94BC" w:rsidR="00C94EC8">
        <w:rPr>
          <w:rFonts w:ascii="Times New Roman" w:hAnsi="Times New Roman" w:eastAsia="Times New Roman" w:cs="Times New Roman"/>
          <w:color w:val="222222"/>
          <w:sz w:val="24"/>
          <w:szCs w:val="24"/>
          <w:highlight w:val="white"/>
          <w:lang w:val="en-US"/>
        </w:rPr>
        <w:t>beauty</w:t>
      </w:r>
      <w:r w:rsidRPr="777A94BC" w:rsidR="00C94EC8">
        <w:rPr>
          <w:rFonts w:ascii="Times New Roman" w:hAnsi="Times New Roman" w:eastAsia="Times New Roman" w:cs="Times New Roman"/>
          <w:color w:val="222222"/>
          <w:sz w:val="24"/>
          <w:szCs w:val="24"/>
          <w:highlight w:val="white"/>
          <w:lang w:val="en-US"/>
        </w:rPr>
        <w:t xml:space="preserve"> and identification to the a</w:t>
      </w:r>
      <w:r w:rsidRPr="777A94BC" w:rsidR="00C94EC8">
        <w:rPr>
          <w:rFonts w:ascii="Times New Roman" w:hAnsi="Times New Roman" w:eastAsia="Times New Roman" w:cs="Times New Roman"/>
          <w:color w:val="222222"/>
          <w:sz w:val="24"/>
          <w:szCs w:val="24"/>
          <w:highlight w:val="white"/>
          <w:lang w:val="en-US"/>
        </w:rPr>
        <w:t xml:space="preserve">thlete culture. </w:t>
      </w:r>
    </w:p>
    <w:p w:rsidR="0052547F" w:rsidRDefault="00C94EC8" w14:paraId="7DE6A652" w14:textId="77777777">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noProof/>
          <w:color w:val="222222"/>
          <w:sz w:val="24"/>
          <w:szCs w:val="24"/>
          <w:highlight w:val="white"/>
        </w:rPr>
        <w:drawing>
          <wp:inline distT="114300" distB="114300" distL="114300" distR="114300" wp14:anchorId="0512C653" wp14:editId="3C4F2197">
            <wp:extent cx="5553075" cy="4314825"/>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553075" cy="4314825"/>
                    </a:xfrm>
                    <a:prstGeom prst="rect">
                      <a:avLst/>
                    </a:prstGeom>
                    <a:ln/>
                  </pic:spPr>
                </pic:pic>
              </a:graphicData>
            </a:graphic>
          </wp:inline>
        </w:drawing>
      </w:r>
    </w:p>
    <w:p w:rsidR="0052547F" w:rsidRDefault="00C94EC8" w14:paraId="1487A0C3"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Figure 6: “What Gen Z buying online”</w:t>
      </w:r>
    </w:p>
    <w:p w:rsidR="0052547F" w:rsidRDefault="00C94EC8" w14:paraId="322F0DD1"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(Source: Mintel, 2023)</w:t>
      </w:r>
    </w:p>
    <w:p w:rsidR="0052547F" w:rsidRDefault="0052547F" w14:paraId="5231CE83" w14:textId="77777777">
      <w:pPr>
        <w:spacing w:line="360" w:lineRule="auto"/>
        <w:jc w:val="center"/>
        <w:rPr>
          <w:rFonts w:ascii="Times New Roman" w:hAnsi="Times New Roman" w:eastAsia="Times New Roman" w:cs="Times New Roman"/>
          <w:color w:val="222222"/>
          <w:sz w:val="24"/>
          <w:szCs w:val="24"/>
          <w:highlight w:val="white"/>
        </w:rPr>
      </w:pPr>
    </w:p>
    <w:p w:rsidR="0052547F" w:rsidRDefault="00C94EC8" w14:paraId="5BCC4B49" w14:textId="77777777">
      <w:pPr>
        <w:pStyle w:val="Heading2"/>
      </w:pPr>
      <w:bookmarkStart w:name="_sqdhc2wnwssv" w:colFirst="0" w:colLast="0" w:id="10"/>
      <w:bookmarkStart w:name="_Toc216565345" w:id="11"/>
      <w:bookmarkEnd w:id="10"/>
      <w:r>
        <w:t>2.4 Differentiation</w:t>
      </w:r>
      <w:bookmarkEnd w:id="11"/>
    </w:p>
    <w:p w:rsidR="0052547F" w:rsidP="777A94BC" w:rsidRDefault="00C94EC8" w14:paraId="4771053D"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APEX has the foundation of product differentiation </w:t>
      </w:r>
      <w:r w:rsidRPr="777A94BC" w:rsidR="00C94EC8">
        <w:rPr>
          <w:rFonts w:ascii="Times New Roman" w:hAnsi="Times New Roman" w:eastAsia="Times New Roman" w:cs="Times New Roman"/>
          <w:color w:val="222222"/>
          <w:sz w:val="24"/>
          <w:szCs w:val="24"/>
          <w:highlight w:val="white"/>
          <w:lang w:val="en-US"/>
        </w:rPr>
        <w:t>on</w:t>
      </w:r>
      <w:r w:rsidRPr="777A94BC" w:rsidR="00C94EC8">
        <w:rPr>
          <w:rFonts w:ascii="Times New Roman" w:hAnsi="Times New Roman" w:eastAsia="Times New Roman" w:cs="Times New Roman"/>
          <w:color w:val="222222"/>
          <w:sz w:val="24"/>
          <w:szCs w:val="24"/>
          <w:highlight w:val="white"/>
          <w:lang w:val="en-US"/>
        </w:rPr>
        <w:t xml:space="preserve"> its technical engineering. The shoes incorporate multi-layer grip rubber on its footwear to provide vertical traction</w:t>
      </w:r>
      <w:r w:rsidRPr="777A94BC" w:rsidR="00C94EC8">
        <w:rPr>
          <w:rFonts w:ascii="Times New Roman" w:hAnsi="Times New Roman" w:eastAsia="Times New Roman" w:cs="Times New Roman"/>
          <w:color w:val="222222"/>
          <w:sz w:val="24"/>
          <w:szCs w:val="24"/>
          <w:highlight w:val="white"/>
          <w:lang w:val="en-US"/>
        </w:rPr>
        <w:t>, the</w:t>
      </w:r>
      <w:r w:rsidRPr="777A94BC" w:rsidR="00C94EC8">
        <w:rPr>
          <w:rFonts w:ascii="Times New Roman" w:hAnsi="Times New Roman" w:eastAsia="Times New Roman" w:cs="Times New Roman"/>
          <w:color w:val="222222"/>
          <w:sz w:val="24"/>
          <w:szCs w:val="24"/>
          <w:highlight w:val="white"/>
          <w:lang w:val="en-US"/>
        </w:rPr>
        <w:t xml:space="preserve"> midsoles of its shoes are made of impact-foam, which absorbs high drops, and tough toe guards to help in landing on walls. Clothing combines tear-resistant </w:t>
      </w:r>
      <w:r w:rsidRPr="777A94BC" w:rsidR="00C94EC8">
        <w:rPr>
          <w:rFonts w:ascii="Times New Roman" w:hAnsi="Times New Roman" w:eastAsia="Times New Roman" w:cs="Times New Roman"/>
          <w:color w:val="222222"/>
          <w:sz w:val="24"/>
          <w:szCs w:val="24"/>
          <w:highlight w:val="white"/>
          <w:lang w:val="en-US"/>
        </w:rPr>
        <w:t>compression</w:t>
      </w:r>
      <w:r w:rsidRPr="777A94BC" w:rsidR="00C94EC8">
        <w:rPr>
          <w:rFonts w:ascii="Times New Roman" w:hAnsi="Times New Roman" w:eastAsia="Times New Roman" w:cs="Times New Roman"/>
          <w:color w:val="222222"/>
          <w:sz w:val="24"/>
          <w:szCs w:val="24"/>
          <w:highlight w:val="white"/>
          <w:lang w:val="en-US"/>
        </w:rPr>
        <w:t xml:space="preserve"> garments and sweat-wicking materials, which are made to be used in dynamic movement on the street. Nike Free technology gives that barefoot feel compared to other comp</w:t>
      </w:r>
      <w:r w:rsidRPr="777A94BC" w:rsidR="00C94EC8">
        <w:rPr>
          <w:rFonts w:ascii="Times New Roman" w:hAnsi="Times New Roman" w:eastAsia="Times New Roman" w:cs="Times New Roman"/>
          <w:color w:val="222222"/>
          <w:sz w:val="24"/>
          <w:szCs w:val="24"/>
          <w:highlight w:val="white"/>
          <w:lang w:val="en-US"/>
        </w:rPr>
        <w:t xml:space="preserve">etitors and offers some lightweight support to support each step or stride, (Nike, </w:t>
      </w:r>
      <w:r w:rsidRPr="777A94BC" w:rsidR="00C94EC8">
        <w:rPr>
          <w:rFonts w:ascii="Times New Roman" w:hAnsi="Times New Roman" w:eastAsia="Times New Roman" w:cs="Times New Roman"/>
          <w:color w:val="222222"/>
          <w:sz w:val="24"/>
          <w:szCs w:val="24"/>
          <w:highlight w:val="white"/>
          <w:lang w:val="en-US"/>
        </w:rPr>
        <w:t>2023).</w:t>
      </w:r>
      <w:r w:rsidRPr="777A94BC" w:rsidR="00C94EC8">
        <w:rPr>
          <w:rFonts w:ascii="Times New Roman" w:hAnsi="Times New Roman" w:eastAsia="Times New Roman" w:cs="Times New Roman"/>
          <w:color w:val="222222"/>
          <w:sz w:val="24"/>
          <w:szCs w:val="24"/>
          <w:highlight w:val="white"/>
          <w:lang w:val="en-US"/>
        </w:rPr>
        <w:t xml:space="preserve"> Adidas Terrex is geared towards exterior trail running as opposed to city building, and On Running is focused on </w:t>
      </w:r>
      <w:r w:rsidRPr="777A94BC" w:rsidR="00C94EC8">
        <w:rPr>
          <w:rFonts w:ascii="Times New Roman" w:hAnsi="Times New Roman" w:eastAsia="Times New Roman" w:cs="Times New Roman"/>
          <w:color w:val="222222"/>
          <w:sz w:val="24"/>
          <w:szCs w:val="24"/>
          <w:highlight w:val="white"/>
          <w:lang w:val="en-US"/>
        </w:rPr>
        <w:t>cushioning to</w:t>
      </w:r>
      <w:r w:rsidRPr="777A94BC" w:rsidR="00C94EC8">
        <w:rPr>
          <w:rFonts w:ascii="Times New Roman" w:hAnsi="Times New Roman" w:eastAsia="Times New Roman" w:cs="Times New Roman"/>
          <w:color w:val="222222"/>
          <w:sz w:val="24"/>
          <w:szCs w:val="24"/>
          <w:highlight w:val="white"/>
          <w:lang w:val="en-US"/>
        </w:rPr>
        <w:t xml:space="preserve"> road running as opposed to body-contacts.</w:t>
      </w:r>
    </w:p>
    <w:p w:rsidR="0052547F" w:rsidRDefault="0052547F" w14:paraId="55E2C735" w14:textId="77777777">
      <w:pPr>
        <w:spacing w:line="360" w:lineRule="auto"/>
        <w:jc w:val="both"/>
        <w:rPr>
          <w:rFonts w:ascii="Times New Roman" w:hAnsi="Times New Roman" w:eastAsia="Times New Roman" w:cs="Times New Roman"/>
          <w:color w:val="222222"/>
          <w:sz w:val="24"/>
          <w:szCs w:val="24"/>
          <w:highlight w:val="white"/>
        </w:rPr>
      </w:pPr>
    </w:p>
    <w:p w:rsidR="0052547F" w:rsidRDefault="00C94EC8" w14:paraId="7801121E"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42C8639D" wp14:editId="1CA25BFF">
            <wp:extent cx="5943600" cy="273050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2730500"/>
                    </a:xfrm>
                    <a:prstGeom prst="rect">
                      <a:avLst/>
                    </a:prstGeom>
                    <a:ln/>
                  </pic:spPr>
                </pic:pic>
              </a:graphicData>
            </a:graphic>
          </wp:inline>
        </w:drawing>
      </w:r>
    </w:p>
    <w:p w:rsidR="0052547F" w:rsidRDefault="00C94EC8" w14:paraId="5C210F3E"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Figure 7: “Nike Free Run”</w:t>
      </w:r>
    </w:p>
    <w:p w:rsidR="0052547F" w:rsidRDefault="00C94EC8" w14:paraId="7B52B196"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(Source: Nike, 2023)</w:t>
      </w:r>
    </w:p>
    <w:p w:rsidR="0052547F" w:rsidP="777A94BC" w:rsidRDefault="00C94EC8" w14:paraId="2E73AF32"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APEX is distinguished by being designed especially to suit urban action athletes. Image differentiation relies heavily on the image of extreme sports that </w:t>
      </w:r>
      <w:r w:rsidRPr="777A94BC" w:rsidR="00C94EC8">
        <w:rPr>
          <w:rFonts w:ascii="Times New Roman" w:hAnsi="Times New Roman" w:eastAsia="Times New Roman" w:cs="Times New Roman"/>
          <w:color w:val="222222"/>
          <w:sz w:val="24"/>
          <w:szCs w:val="24"/>
          <w:highlight w:val="white"/>
          <w:lang w:val="en-US"/>
        </w:rPr>
        <w:t>is</w:t>
      </w:r>
      <w:r w:rsidRPr="777A94BC" w:rsidR="00C94EC8">
        <w:rPr>
          <w:rFonts w:ascii="Times New Roman" w:hAnsi="Times New Roman" w:eastAsia="Times New Roman" w:cs="Times New Roman"/>
          <w:color w:val="222222"/>
          <w:sz w:val="24"/>
          <w:szCs w:val="24"/>
          <w:highlight w:val="white"/>
          <w:lang w:val="en-US"/>
        </w:rPr>
        <w:t xml:space="preserve"> known worldly by Red Bull. Its participation in cliff diving, </w:t>
      </w:r>
      <w:r w:rsidRPr="777A94BC" w:rsidR="00C94EC8">
        <w:rPr>
          <w:rFonts w:ascii="Times New Roman" w:hAnsi="Times New Roman" w:eastAsia="Times New Roman" w:cs="Times New Roman"/>
          <w:color w:val="222222"/>
          <w:sz w:val="24"/>
          <w:szCs w:val="24"/>
          <w:highlight w:val="white"/>
          <w:lang w:val="en-US"/>
        </w:rPr>
        <w:t>freerunning</w:t>
      </w:r>
      <w:r w:rsidRPr="777A94BC" w:rsidR="00C94EC8">
        <w:rPr>
          <w:rFonts w:ascii="Times New Roman" w:hAnsi="Times New Roman" w:eastAsia="Times New Roman" w:cs="Times New Roman"/>
          <w:color w:val="222222"/>
          <w:sz w:val="24"/>
          <w:szCs w:val="24"/>
          <w:highlight w:val="white"/>
          <w:lang w:val="en-US"/>
        </w:rPr>
        <w:t xml:space="preserve">, BMX, F1 and breakdancing events over the years provides an inherent credibility that most apparel companies cannot achieve. This is why APEX inherits a symbolic image of speed, </w:t>
      </w:r>
      <w:r w:rsidRPr="777A94BC" w:rsidR="00C94EC8">
        <w:rPr>
          <w:rFonts w:ascii="Times New Roman" w:hAnsi="Times New Roman" w:eastAsia="Times New Roman" w:cs="Times New Roman"/>
          <w:color w:val="222222"/>
          <w:sz w:val="24"/>
          <w:szCs w:val="24"/>
          <w:highlight w:val="white"/>
          <w:lang w:val="en-US"/>
        </w:rPr>
        <w:t>power</w:t>
      </w:r>
      <w:r w:rsidRPr="777A94BC" w:rsidR="00C94EC8">
        <w:rPr>
          <w:rFonts w:ascii="Times New Roman" w:hAnsi="Times New Roman" w:eastAsia="Times New Roman" w:cs="Times New Roman"/>
          <w:color w:val="222222"/>
          <w:sz w:val="24"/>
          <w:szCs w:val="24"/>
          <w:highlight w:val="white"/>
          <w:lang w:val="en-US"/>
        </w:rPr>
        <w:t xml:space="preserve"> and performance innovation.</w:t>
      </w:r>
    </w:p>
    <w:p w:rsidR="0052547F" w:rsidRDefault="00C94EC8" w14:paraId="2714D3A1" w14:textId="77777777">
      <w:pPr>
        <w:pStyle w:val="Heading2"/>
      </w:pPr>
      <w:bookmarkStart w:name="_rxof7di2sptj" w:colFirst="0" w:colLast="0" w:id="12"/>
      <w:bookmarkStart w:name="_Toc216565346" w:id="13"/>
      <w:bookmarkEnd w:id="12"/>
      <w:r>
        <w:t>2.5 Positioning</w:t>
      </w:r>
      <w:bookmarkEnd w:id="13"/>
    </w:p>
    <w:p w:rsidR="0052547F" w:rsidP="777A94BC" w:rsidRDefault="00C94EC8" w14:paraId="65077F62"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In the case of urban movement athletes, APEX is the sole performance gear brand designed in parkour and </w:t>
      </w:r>
      <w:r w:rsidRPr="777A94BC" w:rsidR="00C94EC8">
        <w:rPr>
          <w:rFonts w:ascii="Times New Roman" w:hAnsi="Times New Roman" w:eastAsia="Times New Roman" w:cs="Times New Roman"/>
          <w:color w:val="222222"/>
          <w:sz w:val="24"/>
          <w:szCs w:val="24"/>
          <w:highlight w:val="white"/>
          <w:lang w:val="en-US"/>
        </w:rPr>
        <w:t>freerunning</w:t>
      </w:r>
      <w:r w:rsidRPr="777A94BC" w:rsidR="00C94EC8">
        <w:rPr>
          <w:rFonts w:ascii="Times New Roman" w:hAnsi="Times New Roman" w:eastAsia="Times New Roman" w:cs="Times New Roman"/>
          <w:color w:val="222222"/>
          <w:sz w:val="24"/>
          <w:szCs w:val="24"/>
          <w:highlight w:val="white"/>
          <w:lang w:val="en-US"/>
        </w:rPr>
        <w:t xml:space="preserve"> that has excellent grip, </w:t>
      </w:r>
      <w:r w:rsidRPr="777A94BC" w:rsidR="00C94EC8">
        <w:rPr>
          <w:rFonts w:ascii="Times New Roman" w:hAnsi="Times New Roman" w:eastAsia="Times New Roman" w:cs="Times New Roman"/>
          <w:color w:val="222222"/>
          <w:sz w:val="24"/>
          <w:szCs w:val="24"/>
          <w:highlight w:val="white"/>
          <w:lang w:val="en-US"/>
        </w:rPr>
        <w:t>durability</w:t>
      </w:r>
      <w:r w:rsidRPr="777A94BC" w:rsidR="00C94EC8">
        <w:rPr>
          <w:rFonts w:ascii="Times New Roman" w:hAnsi="Times New Roman" w:eastAsia="Times New Roman" w:cs="Times New Roman"/>
          <w:color w:val="222222"/>
          <w:sz w:val="24"/>
          <w:szCs w:val="24"/>
          <w:highlight w:val="white"/>
          <w:lang w:val="en-US"/>
        </w:rPr>
        <w:t xml:space="preserve"> and movement since it is designed using the technology and </w:t>
      </w:r>
      <w:r w:rsidRPr="777A94BC" w:rsidR="00C94EC8">
        <w:rPr>
          <w:rFonts w:ascii="Times New Roman" w:hAnsi="Times New Roman" w:eastAsia="Times New Roman" w:cs="Times New Roman"/>
          <w:color w:val="222222"/>
          <w:sz w:val="24"/>
          <w:szCs w:val="24"/>
          <w:highlight w:val="white"/>
          <w:lang w:val="en-US"/>
        </w:rPr>
        <w:t>expertise</w:t>
      </w:r>
      <w:r w:rsidRPr="777A94BC" w:rsidR="00C94EC8">
        <w:rPr>
          <w:rFonts w:ascii="Times New Roman" w:hAnsi="Times New Roman" w:eastAsia="Times New Roman" w:cs="Times New Roman"/>
          <w:color w:val="222222"/>
          <w:sz w:val="24"/>
          <w:szCs w:val="24"/>
          <w:highlight w:val="white"/>
          <w:lang w:val="en-US"/>
        </w:rPr>
        <w:t xml:space="preserve"> of Red Bull athletes and extreme sports. APEX is at the crossroads of </w:t>
      </w:r>
      <w:r w:rsidRPr="777A94BC" w:rsidR="00C94EC8">
        <w:rPr>
          <w:rFonts w:ascii="Times New Roman" w:hAnsi="Times New Roman" w:eastAsia="Times New Roman" w:cs="Times New Roman"/>
          <w:color w:val="222222"/>
          <w:sz w:val="24"/>
          <w:szCs w:val="24"/>
          <w:highlight w:val="white"/>
          <w:lang w:val="en-US"/>
        </w:rPr>
        <w:t>high performance</w:t>
      </w:r>
      <w:r w:rsidRPr="777A94BC" w:rsidR="00C94EC8">
        <w:rPr>
          <w:rFonts w:ascii="Times New Roman" w:hAnsi="Times New Roman" w:eastAsia="Times New Roman" w:cs="Times New Roman"/>
          <w:color w:val="222222"/>
          <w:sz w:val="24"/>
          <w:szCs w:val="24"/>
          <w:highlight w:val="white"/>
          <w:lang w:val="en-US"/>
        </w:rPr>
        <w:t xml:space="preserve"> </w:t>
      </w:r>
      <w:r w:rsidRPr="777A94BC" w:rsidR="00C94EC8">
        <w:rPr>
          <w:rFonts w:ascii="Times New Roman" w:hAnsi="Times New Roman" w:eastAsia="Times New Roman" w:cs="Times New Roman"/>
          <w:color w:val="222222"/>
          <w:sz w:val="24"/>
          <w:szCs w:val="24"/>
          <w:highlight w:val="white"/>
          <w:lang w:val="en-US"/>
        </w:rPr>
        <w:t>specialisation</w:t>
      </w:r>
      <w:r w:rsidRPr="777A94BC" w:rsidR="00C94EC8">
        <w:rPr>
          <w:rFonts w:ascii="Times New Roman" w:hAnsi="Times New Roman" w:eastAsia="Times New Roman" w:cs="Times New Roman"/>
          <w:color w:val="222222"/>
          <w:sz w:val="24"/>
          <w:szCs w:val="24"/>
          <w:highlight w:val="white"/>
          <w:lang w:val="en-US"/>
        </w:rPr>
        <w:t xml:space="preserve"> and high lifestyle identity. Comparatively, Nike and Adidas have quality athletic products that serve a greater number of multi-sport audiences, whereas Under </w:t>
      </w:r>
      <w:r w:rsidRPr="777A94BC" w:rsidR="00C94EC8">
        <w:rPr>
          <w:rFonts w:ascii="Times New Roman" w:hAnsi="Times New Roman" w:eastAsia="Times New Roman" w:cs="Times New Roman"/>
          <w:color w:val="222222"/>
          <w:sz w:val="24"/>
          <w:szCs w:val="24"/>
          <w:highlight w:val="white"/>
          <w:lang w:val="en-US"/>
        </w:rPr>
        <w:t>Armour</w:t>
      </w:r>
      <w:r w:rsidRPr="777A94BC" w:rsidR="00C94EC8">
        <w:rPr>
          <w:rFonts w:ascii="Times New Roman" w:hAnsi="Times New Roman" w:eastAsia="Times New Roman" w:cs="Times New Roman"/>
          <w:color w:val="222222"/>
          <w:sz w:val="24"/>
          <w:szCs w:val="24"/>
          <w:highlight w:val="white"/>
          <w:lang w:val="en-US"/>
        </w:rPr>
        <w:t xml:space="preserve"> targets strength training and tactical performance, and On Running is focused on cushioning innovation. APEX also stands out as</w:t>
      </w:r>
      <w:r w:rsidRPr="777A94BC" w:rsidR="00C94EC8">
        <w:rPr>
          <w:rFonts w:ascii="Times New Roman" w:hAnsi="Times New Roman" w:eastAsia="Times New Roman" w:cs="Times New Roman"/>
          <w:color w:val="222222"/>
          <w:sz w:val="24"/>
          <w:szCs w:val="24"/>
          <w:highlight w:val="white"/>
          <w:lang w:val="en-US"/>
        </w:rPr>
        <w:t xml:space="preserve"> the highest rungs of </w:t>
      </w:r>
      <w:r w:rsidRPr="777A94BC" w:rsidR="00C94EC8">
        <w:rPr>
          <w:rFonts w:ascii="Times New Roman" w:hAnsi="Times New Roman" w:eastAsia="Times New Roman" w:cs="Times New Roman"/>
          <w:color w:val="222222"/>
          <w:sz w:val="24"/>
          <w:szCs w:val="24"/>
          <w:highlight w:val="white"/>
          <w:lang w:val="en-US"/>
        </w:rPr>
        <w:t>specialisation</w:t>
      </w:r>
      <w:r w:rsidRPr="777A94BC" w:rsidR="00C94EC8">
        <w:rPr>
          <w:rFonts w:ascii="Times New Roman" w:hAnsi="Times New Roman" w:eastAsia="Times New Roman" w:cs="Times New Roman"/>
          <w:color w:val="222222"/>
          <w:sz w:val="24"/>
          <w:szCs w:val="24"/>
          <w:highlight w:val="white"/>
          <w:lang w:val="en-US"/>
        </w:rPr>
        <w:t xml:space="preserve"> and high technical performance which are directly aimed at athletes whose demands are not adequately met by mainstream brands. Brand development involves </w:t>
      </w:r>
      <w:r w:rsidRPr="777A94BC" w:rsidR="00C94EC8">
        <w:rPr>
          <w:rFonts w:ascii="Times New Roman" w:hAnsi="Times New Roman" w:eastAsia="Times New Roman" w:cs="Times New Roman"/>
          <w:color w:val="222222"/>
          <w:sz w:val="24"/>
          <w:szCs w:val="24"/>
          <w:highlight w:val="white"/>
          <w:lang w:val="en-US"/>
        </w:rPr>
        <w:t>establishing</w:t>
      </w:r>
      <w:r w:rsidRPr="777A94BC" w:rsidR="00C94EC8">
        <w:rPr>
          <w:rFonts w:ascii="Times New Roman" w:hAnsi="Times New Roman" w:eastAsia="Times New Roman" w:cs="Times New Roman"/>
          <w:color w:val="222222"/>
          <w:sz w:val="24"/>
          <w:szCs w:val="24"/>
          <w:highlight w:val="white"/>
          <w:lang w:val="en-US"/>
        </w:rPr>
        <w:t xml:space="preserve"> a distinct brand identity, which reflects the organization’s mission and resonates with its target audience (Schofield et al. 2025). </w:t>
      </w:r>
    </w:p>
    <w:p w:rsidR="0052547F" w:rsidRDefault="00C94EC8" w14:paraId="6BAEBFC5"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1BB016F0" wp14:editId="4D6CABBC">
            <wp:extent cx="5943600" cy="3632200"/>
            <wp:effectExtent l="0" t="0" r="0" b="0"/>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5943600" cy="3632200"/>
                    </a:xfrm>
                    <a:prstGeom prst="rect">
                      <a:avLst/>
                    </a:prstGeom>
                    <a:ln/>
                  </pic:spPr>
                </pic:pic>
              </a:graphicData>
            </a:graphic>
          </wp:inline>
        </w:drawing>
      </w:r>
    </w:p>
    <w:p w:rsidR="0052547F" w:rsidRDefault="00C94EC8" w14:paraId="29FFDB5C"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Figure 8: “Captivating brand development”</w:t>
      </w:r>
    </w:p>
    <w:p w:rsidR="0052547F" w:rsidRDefault="00C94EC8" w14:paraId="578F1663"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(Source: Adapted by Schofield et al. 2025)</w:t>
      </w:r>
    </w:p>
    <w:p w:rsidR="0052547F" w:rsidRDefault="00C94EC8" w14:paraId="275AB61F" w14:textId="77777777">
      <w:pPr>
        <w:pStyle w:val="Heading1"/>
      </w:pPr>
      <w:bookmarkStart w:name="_b66ngw6a97yk" w:colFirst="0" w:colLast="0" w:id="14"/>
      <w:bookmarkStart w:name="_Toc216565347" w:id="15"/>
      <w:bookmarkEnd w:id="14"/>
      <w:r>
        <w:t>3. Element 2: Marketing Mix</w:t>
      </w:r>
      <w:bookmarkEnd w:id="15"/>
      <w:r>
        <w:t xml:space="preserve"> </w:t>
      </w:r>
    </w:p>
    <w:p w:rsidR="0052547F" w:rsidP="777A94BC" w:rsidRDefault="00C94EC8" w14:paraId="5E099B27"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The Marketing Mix offers </w:t>
      </w:r>
      <w:r w:rsidRPr="777A94BC" w:rsidR="00C94EC8">
        <w:rPr>
          <w:rFonts w:ascii="Times New Roman" w:hAnsi="Times New Roman" w:eastAsia="Times New Roman" w:cs="Times New Roman"/>
          <w:color w:val="222222"/>
          <w:sz w:val="24"/>
          <w:szCs w:val="24"/>
          <w:highlight w:val="white"/>
          <w:lang w:val="en-US"/>
        </w:rPr>
        <w:t>a feasible</w:t>
      </w:r>
      <w:r w:rsidRPr="777A94BC" w:rsidR="00C94EC8">
        <w:rPr>
          <w:rFonts w:ascii="Times New Roman" w:hAnsi="Times New Roman" w:eastAsia="Times New Roman" w:cs="Times New Roman"/>
          <w:color w:val="222222"/>
          <w:sz w:val="24"/>
          <w:szCs w:val="24"/>
          <w:highlight w:val="white"/>
          <w:lang w:val="en-US"/>
        </w:rPr>
        <w:t xml:space="preserve"> approach to </w:t>
      </w:r>
      <w:r w:rsidRPr="777A94BC" w:rsidR="00C94EC8">
        <w:rPr>
          <w:rFonts w:ascii="Times New Roman" w:hAnsi="Times New Roman" w:eastAsia="Times New Roman" w:cs="Times New Roman"/>
          <w:color w:val="222222"/>
          <w:sz w:val="24"/>
          <w:szCs w:val="24"/>
          <w:highlight w:val="white"/>
          <w:lang w:val="en-US"/>
        </w:rPr>
        <w:t>realisation</w:t>
      </w:r>
      <w:r w:rsidRPr="777A94BC" w:rsidR="00C94EC8">
        <w:rPr>
          <w:rFonts w:ascii="Times New Roman" w:hAnsi="Times New Roman" w:eastAsia="Times New Roman" w:cs="Times New Roman"/>
          <w:color w:val="222222"/>
          <w:sz w:val="24"/>
          <w:szCs w:val="24"/>
          <w:highlight w:val="white"/>
          <w:lang w:val="en-US"/>
        </w:rPr>
        <w:t xml:space="preserve"> of the APEX brand strategy by converting the STDP knowledge into action marketing choices. Since APEX is a </w:t>
      </w:r>
      <w:r w:rsidRPr="777A94BC" w:rsidR="00C94EC8">
        <w:rPr>
          <w:rFonts w:ascii="Times New Roman" w:hAnsi="Times New Roman" w:eastAsia="Times New Roman" w:cs="Times New Roman"/>
          <w:color w:val="222222"/>
          <w:sz w:val="24"/>
          <w:szCs w:val="24"/>
          <w:highlight w:val="white"/>
          <w:lang w:val="en-US"/>
        </w:rPr>
        <w:t>performance based</w:t>
      </w:r>
      <w:r w:rsidRPr="777A94BC" w:rsidR="00C94EC8">
        <w:rPr>
          <w:rFonts w:ascii="Times New Roman" w:hAnsi="Times New Roman" w:eastAsia="Times New Roman" w:cs="Times New Roman"/>
          <w:color w:val="222222"/>
          <w:sz w:val="24"/>
          <w:szCs w:val="24"/>
          <w:highlight w:val="white"/>
          <w:lang w:val="en-US"/>
        </w:rPr>
        <w:t xml:space="preserve"> product line. The 4Ps framework Product, Price, Place and Promotion has been introduced and extensively used in modern marketing (Audly et al., 2023).</w:t>
      </w:r>
    </w:p>
    <w:p w:rsidR="0052547F" w:rsidRDefault="00C94EC8" w14:paraId="3192037B" w14:textId="77777777">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noProof/>
          <w:color w:val="222222"/>
          <w:sz w:val="24"/>
          <w:szCs w:val="24"/>
          <w:highlight w:val="white"/>
        </w:rPr>
        <w:drawing>
          <wp:inline distT="114300" distB="114300" distL="114300" distR="114300" wp14:anchorId="5D052E20" wp14:editId="2AC771DF">
            <wp:extent cx="4767263" cy="3819922"/>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4767263" cy="3819922"/>
                    </a:xfrm>
                    <a:prstGeom prst="rect">
                      <a:avLst/>
                    </a:prstGeom>
                    <a:ln/>
                  </pic:spPr>
                </pic:pic>
              </a:graphicData>
            </a:graphic>
          </wp:inline>
        </w:drawing>
      </w:r>
    </w:p>
    <w:p w:rsidR="0052547F" w:rsidRDefault="00C94EC8" w14:paraId="499C5721"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Figure 9: “4Ps Marketing Mix”</w:t>
      </w:r>
    </w:p>
    <w:p w:rsidR="0052547F" w:rsidRDefault="00C94EC8" w14:paraId="0DC777D7"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(Source: Audly et al., 2023)</w:t>
      </w:r>
    </w:p>
    <w:p w:rsidR="0052547F" w:rsidRDefault="00C94EC8" w14:paraId="384D2755" w14:textId="77777777">
      <w:pPr>
        <w:pStyle w:val="Heading2"/>
      </w:pPr>
      <w:bookmarkStart w:name="_dqox4enpsi32" w:colFirst="0" w:colLast="0" w:id="16"/>
      <w:bookmarkStart w:name="_Toc216565348" w:id="17"/>
      <w:bookmarkEnd w:id="16"/>
      <w:r>
        <w:t>3.1 Product</w:t>
      </w:r>
      <w:bookmarkEnd w:id="17"/>
      <w:r>
        <w:t xml:space="preserve"> </w:t>
      </w:r>
    </w:p>
    <w:p w:rsidR="0052547F" w:rsidP="777A94BC" w:rsidRDefault="00C94EC8" w14:paraId="02EAB283"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APEX is a quality, athlete designed performance apparel line that is developed to be used in the urban </w:t>
      </w:r>
      <w:r w:rsidRPr="777A94BC" w:rsidR="00C94EC8">
        <w:rPr>
          <w:rFonts w:ascii="Times New Roman" w:hAnsi="Times New Roman" w:eastAsia="Times New Roman" w:cs="Times New Roman"/>
          <w:color w:val="222222"/>
          <w:sz w:val="24"/>
          <w:szCs w:val="24"/>
          <w:highlight w:val="white"/>
          <w:lang w:val="en-US"/>
        </w:rPr>
        <w:t>movement</w:t>
      </w:r>
      <w:r w:rsidRPr="777A94BC" w:rsidR="00C94EC8">
        <w:rPr>
          <w:rFonts w:ascii="Times New Roman" w:hAnsi="Times New Roman" w:eastAsia="Times New Roman" w:cs="Times New Roman"/>
          <w:color w:val="222222"/>
          <w:sz w:val="24"/>
          <w:szCs w:val="24"/>
          <w:highlight w:val="white"/>
          <w:lang w:val="en-US"/>
        </w:rPr>
        <w:t xml:space="preserve"> sports including parkour, </w:t>
      </w:r>
      <w:r w:rsidRPr="777A94BC" w:rsidR="00C94EC8">
        <w:rPr>
          <w:rFonts w:ascii="Times New Roman" w:hAnsi="Times New Roman" w:eastAsia="Times New Roman" w:cs="Times New Roman"/>
          <w:color w:val="222222"/>
          <w:sz w:val="24"/>
          <w:szCs w:val="24"/>
          <w:highlight w:val="white"/>
          <w:lang w:val="en-US"/>
        </w:rPr>
        <w:t>freerunning</w:t>
      </w:r>
      <w:r w:rsidRPr="777A94BC" w:rsidR="00C94EC8">
        <w:rPr>
          <w:rFonts w:ascii="Times New Roman" w:hAnsi="Times New Roman" w:eastAsia="Times New Roman" w:cs="Times New Roman"/>
          <w:color w:val="222222"/>
          <w:sz w:val="24"/>
          <w:szCs w:val="24"/>
          <w:highlight w:val="white"/>
          <w:lang w:val="en-US"/>
        </w:rPr>
        <w:t xml:space="preserve"> and calisthenics. It has a fundamental advantage of providing maximum movement efficiency, </w:t>
      </w:r>
      <w:r w:rsidRPr="777A94BC" w:rsidR="00C94EC8">
        <w:rPr>
          <w:rFonts w:ascii="Times New Roman" w:hAnsi="Times New Roman" w:eastAsia="Times New Roman" w:cs="Times New Roman"/>
          <w:color w:val="222222"/>
          <w:sz w:val="24"/>
          <w:szCs w:val="24"/>
          <w:highlight w:val="white"/>
          <w:lang w:val="en-US"/>
        </w:rPr>
        <w:t>support</w:t>
      </w:r>
      <w:r w:rsidRPr="777A94BC" w:rsidR="00C94EC8">
        <w:rPr>
          <w:rFonts w:ascii="Times New Roman" w:hAnsi="Times New Roman" w:eastAsia="Times New Roman" w:cs="Times New Roman"/>
          <w:color w:val="222222"/>
          <w:sz w:val="24"/>
          <w:szCs w:val="24"/>
          <w:highlight w:val="white"/>
          <w:lang w:val="en-US"/>
        </w:rPr>
        <w:t xml:space="preserve"> and durability when subjected to high-intensity movement. The main advantage of APEX is improving the performance of athletes, </w:t>
      </w:r>
      <w:r w:rsidRPr="777A94BC" w:rsidR="00C94EC8">
        <w:rPr>
          <w:rFonts w:ascii="Times New Roman" w:hAnsi="Times New Roman" w:eastAsia="Times New Roman" w:cs="Times New Roman"/>
          <w:color w:val="222222"/>
          <w:sz w:val="24"/>
          <w:szCs w:val="24"/>
          <w:highlight w:val="white"/>
          <w:lang w:val="en-US"/>
        </w:rPr>
        <w:t>whereas</w:t>
      </w:r>
      <w:r w:rsidRPr="777A94BC" w:rsidR="00C94EC8">
        <w:rPr>
          <w:rFonts w:ascii="Times New Roman" w:hAnsi="Times New Roman" w:eastAsia="Times New Roman" w:cs="Times New Roman"/>
          <w:color w:val="222222"/>
          <w:sz w:val="24"/>
          <w:szCs w:val="24"/>
          <w:highlight w:val="white"/>
          <w:lang w:val="en-US"/>
        </w:rPr>
        <w:t xml:space="preserve"> the enriched components are the use of advanced materials, brand and technology identity </w:t>
      </w:r>
      <w:r w:rsidRPr="777A94BC" w:rsidR="00C94EC8">
        <w:rPr>
          <w:rFonts w:ascii="Times New Roman" w:hAnsi="Times New Roman" w:eastAsia="Times New Roman" w:cs="Times New Roman"/>
          <w:color w:val="222222"/>
          <w:sz w:val="24"/>
          <w:szCs w:val="24"/>
          <w:highlight w:val="white"/>
          <w:lang w:val="en-US"/>
        </w:rPr>
        <w:t>test</w:t>
      </w:r>
      <w:r w:rsidRPr="777A94BC" w:rsidR="00C94EC8">
        <w:rPr>
          <w:rFonts w:ascii="Times New Roman" w:hAnsi="Times New Roman" w:eastAsia="Times New Roman" w:cs="Times New Roman"/>
          <w:color w:val="222222"/>
          <w:sz w:val="24"/>
          <w:szCs w:val="24"/>
          <w:highlight w:val="white"/>
          <w:lang w:val="en-US"/>
        </w:rPr>
        <w:t xml:space="preserve"> by athletes and value indices. </w:t>
      </w:r>
    </w:p>
    <w:p w:rsidR="0052547F" w:rsidRDefault="00C94EC8" w14:paraId="00CEFBC6"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40682F3C" wp14:editId="77E8E59D">
            <wp:extent cx="5715000" cy="381000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715000" cy="3810000"/>
                    </a:xfrm>
                    <a:prstGeom prst="rect">
                      <a:avLst/>
                    </a:prstGeom>
                    <a:ln/>
                  </pic:spPr>
                </pic:pic>
              </a:graphicData>
            </a:graphic>
          </wp:inline>
        </w:drawing>
      </w:r>
    </w:p>
    <w:p w:rsidR="0052547F" w:rsidRDefault="00C94EC8" w14:paraId="1F9D868B"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Figure 10: “Functional Apparel Market”</w:t>
      </w:r>
    </w:p>
    <w:p w:rsidR="0052547F" w:rsidRDefault="00C94EC8" w14:paraId="793F4207"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(Source: Finance, 2023)</w:t>
      </w:r>
    </w:p>
    <w:p w:rsidR="0052547F" w:rsidP="777A94BC" w:rsidRDefault="00C94EC8" w14:paraId="0AD4F4CE"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The US 294 </w:t>
      </w:r>
      <w:r w:rsidRPr="777A94BC" w:rsidR="00C94EC8">
        <w:rPr>
          <w:rFonts w:ascii="Times New Roman" w:hAnsi="Times New Roman" w:eastAsia="Times New Roman" w:cs="Times New Roman"/>
          <w:color w:val="222222"/>
          <w:sz w:val="24"/>
          <w:szCs w:val="24"/>
          <w:highlight w:val="white"/>
          <w:lang w:val="en-US"/>
        </w:rPr>
        <w:t>Billion</w:t>
      </w:r>
      <w:r w:rsidRPr="777A94BC" w:rsidR="00C94EC8">
        <w:rPr>
          <w:rFonts w:ascii="Times New Roman" w:hAnsi="Times New Roman" w:eastAsia="Times New Roman" w:cs="Times New Roman"/>
          <w:color w:val="222222"/>
          <w:sz w:val="24"/>
          <w:szCs w:val="24"/>
          <w:highlight w:val="white"/>
          <w:lang w:val="en-US"/>
        </w:rPr>
        <w:t xml:space="preserve"> of global market in Functional Apparel as of the year 2022, is estimated to grow to a revised </w:t>
      </w:r>
      <w:r w:rsidRPr="777A94BC" w:rsidR="00C94EC8">
        <w:rPr>
          <w:rFonts w:ascii="Times New Roman" w:hAnsi="Times New Roman" w:eastAsia="Times New Roman" w:cs="Times New Roman"/>
          <w:color w:val="222222"/>
          <w:sz w:val="24"/>
          <w:szCs w:val="24"/>
          <w:highlight w:val="white"/>
          <w:lang w:val="en-US"/>
        </w:rPr>
        <w:t>amount</w:t>
      </w:r>
      <w:r w:rsidRPr="777A94BC" w:rsidR="00C94EC8">
        <w:rPr>
          <w:rFonts w:ascii="Times New Roman" w:hAnsi="Times New Roman" w:eastAsia="Times New Roman" w:cs="Times New Roman"/>
          <w:color w:val="222222"/>
          <w:sz w:val="24"/>
          <w:szCs w:val="24"/>
          <w:highlight w:val="white"/>
          <w:lang w:val="en-US"/>
        </w:rPr>
        <w:t xml:space="preserve"> of US 477.1 </w:t>
      </w:r>
      <w:r w:rsidRPr="777A94BC" w:rsidR="00C94EC8">
        <w:rPr>
          <w:rFonts w:ascii="Times New Roman" w:hAnsi="Times New Roman" w:eastAsia="Times New Roman" w:cs="Times New Roman"/>
          <w:color w:val="222222"/>
          <w:sz w:val="24"/>
          <w:szCs w:val="24"/>
          <w:highlight w:val="white"/>
          <w:lang w:val="en-US"/>
        </w:rPr>
        <w:t>Billion</w:t>
      </w:r>
      <w:r w:rsidRPr="777A94BC" w:rsidR="00C94EC8">
        <w:rPr>
          <w:rFonts w:ascii="Times New Roman" w:hAnsi="Times New Roman" w:eastAsia="Times New Roman" w:cs="Times New Roman"/>
          <w:color w:val="222222"/>
          <w:sz w:val="24"/>
          <w:szCs w:val="24"/>
          <w:highlight w:val="white"/>
          <w:lang w:val="en-US"/>
        </w:rPr>
        <w:t xml:space="preserve"> at the analysis period of 2022-2030 with a CAGR of 6.2% to 2030. One of the market segments, which the report evaluated, is sportswear that is expected to achieve 6.1% CAGR and US dollar 155.5 </w:t>
      </w:r>
      <w:r w:rsidRPr="777A94BC" w:rsidR="00C94EC8">
        <w:rPr>
          <w:rFonts w:ascii="Times New Roman" w:hAnsi="Times New Roman" w:eastAsia="Times New Roman" w:cs="Times New Roman"/>
          <w:color w:val="222222"/>
          <w:sz w:val="24"/>
          <w:szCs w:val="24"/>
          <w:highlight w:val="white"/>
          <w:lang w:val="en-US"/>
        </w:rPr>
        <w:t>Billion</w:t>
      </w:r>
      <w:r w:rsidRPr="777A94BC" w:rsidR="00C94EC8">
        <w:rPr>
          <w:rFonts w:ascii="Times New Roman" w:hAnsi="Times New Roman" w:eastAsia="Times New Roman" w:cs="Times New Roman"/>
          <w:color w:val="222222"/>
          <w:sz w:val="24"/>
          <w:szCs w:val="24"/>
          <w:highlight w:val="white"/>
          <w:lang w:val="en-US"/>
        </w:rPr>
        <w:t xml:space="preserve"> by the expiry of the analysis period (Finance, 2023). The Athletes Lab of Red Bull is also an added benefit as the prototypes are tested on professional </w:t>
      </w:r>
      <w:r w:rsidRPr="777A94BC" w:rsidR="00C94EC8">
        <w:rPr>
          <w:rFonts w:ascii="Times New Roman" w:hAnsi="Times New Roman" w:eastAsia="Times New Roman" w:cs="Times New Roman"/>
          <w:color w:val="222222"/>
          <w:sz w:val="24"/>
          <w:szCs w:val="24"/>
          <w:highlight w:val="white"/>
          <w:lang w:val="en-US"/>
        </w:rPr>
        <w:t>freerunners</w:t>
      </w:r>
      <w:r w:rsidRPr="777A94BC" w:rsidR="00C94EC8">
        <w:rPr>
          <w:rFonts w:ascii="Times New Roman" w:hAnsi="Times New Roman" w:eastAsia="Times New Roman" w:cs="Times New Roman"/>
          <w:color w:val="222222"/>
          <w:sz w:val="24"/>
          <w:szCs w:val="24"/>
          <w:highlight w:val="white"/>
          <w:lang w:val="en-US"/>
        </w:rPr>
        <w:t xml:space="preserve"> and hence accuracy in de</w:t>
      </w:r>
      <w:r w:rsidRPr="777A94BC" w:rsidR="00C94EC8">
        <w:rPr>
          <w:rFonts w:ascii="Times New Roman" w:hAnsi="Times New Roman" w:eastAsia="Times New Roman" w:cs="Times New Roman"/>
          <w:color w:val="222222"/>
          <w:sz w:val="24"/>
          <w:szCs w:val="24"/>
          <w:highlight w:val="white"/>
          <w:lang w:val="en-US"/>
        </w:rPr>
        <w:t xml:space="preserve">sign and performance checks. </w:t>
      </w:r>
      <w:r w:rsidRPr="777A94BC" w:rsidR="00C94EC8">
        <w:rPr>
          <w:rFonts w:ascii="Times New Roman" w:hAnsi="Times New Roman" w:eastAsia="Times New Roman" w:cs="Times New Roman"/>
          <w:color w:val="222222"/>
          <w:sz w:val="24"/>
          <w:szCs w:val="24"/>
          <w:highlight w:val="white"/>
          <w:lang w:val="en-US"/>
        </w:rPr>
        <w:t>APEX</w:t>
      </w:r>
      <w:r w:rsidRPr="777A94BC" w:rsidR="00C94EC8">
        <w:rPr>
          <w:rFonts w:ascii="Times New Roman" w:hAnsi="Times New Roman" w:eastAsia="Times New Roman" w:cs="Times New Roman"/>
          <w:color w:val="222222"/>
          <w:sz w:val="24"/>
          <w:szCs w:val="24"/>
          <w:highlight w:val="white"/>
          <w:lang w:val="en-US"/>
        </w:rPr>
        <w:t xml:space="preserve"> product line consists of footwear like APEX Blitz, APEX Stealth Run and APEX Urban Grip</w:t>
      </w:r>
      <w:r w:rsidRPr="777A94BC" w:rsidR="00C94EC8">
        <w:rPr>
          <w:rFonts w:ascii="Times New Roman" w:hAnsi="Times New Roman" w:eastAsia="Times New Roman" w:cs="Times New Roman"/>
          <w:color w:val="222222"/>
          <w:sz w:val="24"/>
          <w:szCs w:val="24"/>
          <w:highlight w:val="white"/>
          <w:lang w:val="en-US"/>
        </w:rPr>
        <w:t>; apparel</w:t>
      </w:r>
      <w:r w:rsidRPr="777A94BC" w:rsidR="00C94EC8">
        <w:rPr>
          <w:rFonts w:ascii="Times New Roman" w:hAnsi="Times New Roman" w:eastAsia="Times New Roman" w:cs="Times New Roman"/>
          <w:color w:val="222222"/>
          <w:sz w:val="24"/>
          <w:szCs w:val="24"/>
          <w:highlight w:val="white"/>
          <w:lang w:val="en-US"/>
        </w:rPr>
        <w:t xml:space="preserve"> like compression tops, flex-fit joggers and urban stealth hoodies and accessories like grip gloves, performance </w:t>
      </w:r>
      <w:r w:rsidRPr="777A94BC" w:rsidR="00C94EC8">
        <w:rPr>
          <w:rFonts w:ascii="Times New Roman" w:hAnsi="Times New Roman" w:eastAsia="Times New Roman" w:cs="Times New Roman"/>
          <w:color w:val="222222"/>
          <w:sz w:val="24"/>
          <w:szCs w:val="24"/>
          <w:highlight w:val="white"/>
          <w:lang w:val="en-US"/>
        </w:rPr>
        <w:t>backpacks</w:t>
      </w:r>
      <w:r w:rsidRPr="777A94BC" w:rsidR="00C94EC8">
        <w:rPr>
          <w:rFonts w:ascii="Times New Roman" w:hAnsi="Times New Roman" w:eastAsia="Times New Roman" w:cs="Times New Roman"/>
          <w:color w:val="222222"/>
          <w:sz w:val="24"/>
          <w:szCs w:val="24"/>
          <w:highlight w:val="white"/>
          <w:lang w:val="en-US"/>
        </w:rPr>
        <w:t xml:space="preserve"> and protective support gear.</w:t>
      </w:r>
    </w:p>
    <w:p w:rsidR="0052547F" w:rsidRDefault="00C94EC8" w14:paraId="26C02E12" w14:textId="77777777">
      <w:pPr>
        <w:pStyle w:val="Heading2"/>
      </w:pPr>
      <w:bookmarkStart w:name="_wezcx3yh7w5h" w:colFirst="0" w:colLast="0" w:id="18"/>
      <w:bookmarkStart w:name="_Toc216565349" w:id="19"/>
      <w:bookmarkEnd w:id="18"/>
      <w:r>
        <w:t>3.2 Price</w:t>
      </w:r>
      <w:bookmarkEnd w:id="19"/>
      <w:r>
        <w:t xml:space="preserve"> </w:t>
      </w:r>
    </w:p>
    <w:p w:rsidR="0052547F" w:rsidP="777A94BC" w:rsidRDefault="00C94EC8" w14:paraId="35B43AF6"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APEX follows a high-end value pricing strategy, meaning it follows a high-performance engineering and niche athletic orientation of the brand. With </w:t>
      </w:r>
      <w:r w:rsidRPr="777A94BC" w:rsidR="00C94EC8">
        <w:rPr>
          <w:rFonts w:ascii="Times New Roman" w:hAnsi="Times New Roman" w:eastAsia="Times New Roman" w:cs="Times New Roman"/>
          <w:color w:val="222222"/>
          <w:sz w:val="24"/>
          <w:szCs w:val="24"/>
          <w:highlight w:val="white"/>
          <w:lang w:val="en-US"/>
        </w:rPr>
        <w:t>specialised</w:t>
      </w:r>
      <w:r w:rsidRPr="777A94BC" w:rsidR="00C94EC8">
        <w:rPr>
          <w:rFonts w:ascii="Times New Roman" w:hAnsi="Times New Roman" w:eastAsia="Times New Roman" w:cs="Times New Roman"/>
          <w:color w:val="222222"/>
          <w:sz w:val="24"/>
          <w:szCs w:val="24"/>
          <w:highlight w:val="white"/>
          <w:lang w:val="en-US"/>
        </w:rPr>
        <w:t xml:space="preserve"> products, value-based pricing is the most effective due to the fact that consumers purchase based on perceived value and not the cost of </w:t>
      </w:r>
      <w:r w:rsidRPr="777A94BC" w:rsidR="00C94EC8">
        <w:rPr>
          <w:rFonts w:ascii="Times New Roman" w:hAnsi="Times New Roman" w:eastAsia="Times New Roman" w:cs="Times New Roman"/>
          <w:color w:val="222222"/>
          <w:sz w:val="24"/>
          <w:szCs w:val="24"/>
          <w:highlight w:val="white"/>
          <w:lang w:val="en-US"/>
        </w:rPr>
        <w:t>production, and</w:t>
      </w:r>
      <w:r w:rsidRPr="777A94BC" w:rsidR="00C94EC8">
        <w:rPr>
          <w:rFonts w:ascii="Times New Roman" w:hAnsi="Times New Roman" w:eastAsia="Times New Roman" w:cs="Times New Roman"/>
          <w:color w:val="222222"/>
          <w:sz w:val="24"/>
          <w:szCs w:val="24"/>
          <w:highlight w:val="white"/>
          <w:lang w:val="en-US"/>
        </w:rPr>
        <w:t xml:space="preserve"> can enable brands to directly gain maximum value exchanged (De Toni, et al. 2022). This is the same strategy that APEX follows with the target market of parkour and urban athletes who are more interested in durability and technical innovation and performance tested by athletes.</w:t>
      </w:r>
    </w:p>
    <w:p w:rsidR="0052547F" w:rsidP="777A94BC" w:rsidRDefault="00C94EC8" w14:paraId="5E46C1B6"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The shoes are priced at £120-180 based on the complexity of the model, with the clothing costing between 60-120 which is based on quality of materials, </w:t>
      </w:r>
      <w:r w:rsidRPr="777A94BC" w:rsidR="00C94EC8">
        <w:rPr>
          <w:rFonts w:ascii="Times New Roman" w:hAnsi="Times New Roman" w:eastAsia="Times New Roman" w:cs="Times New Roman"/>
          <w:color w:val="222222"/>
          <w:sz w:val="24"/>
          <w:szCs w:val="24"/>
          <w:highlight w:val="white"/>
          <w:lang w:val="en-US"/>
        </w:rPr>
        <w:t>durability</w:t>
      </w:r>
      <w:r w:rsidRPr="777A94BC" w:rsidR="00C94EC8">
        <w:rPr>
          <w:rFonts w:ascii="Times New Roman" w:hAnsi="Times New Roman" w:eastAsia="Times New Roman" w:cs="Times New Roman"/>
          <w:color w:val="222222"/>
          <w:sz w:val="24"/>
          <w:szCs w:val="24"/>
          <w:highlight w:val="white"/>
          <w:lang w:val="en-US"/>
        </w:rPr>
        <w:t xml:space="preserve"> and functionality. Benchmarking helps </w:t>
      </w:r>
      <w:r w:rsidRPr="777A94BC" w:rsidR="00C94EC8">
        <w:rPr>
          <w:rFonts w:ascii="Times New Roman" w:hAnsi="Times New Roman" w:eastAsia="Times New Roman" w:cs="Times New Roman"/>
          <w:color w:val="222222"/>
          <w:sz w:val="24"/>
          <w:szCs w:val="24"/>
          <w:highlight w:val="white"/>
          <w:lang w:val="en-US"/>
        </w:rPr>
        <w:t>maintain</w:t>
      </w:r>
      <w:r w:rsidRPr="777A94BC" w:rsidR="00C94EC8">
        <w:rPr>
          <w:rFonts w:ascii="Times New Roman" w:hAnsi="Times New Roman" w:eastAsia="Times New Roman" w:cs="Times New Roman"/>
          <w:color w:val="222222"/>
          <w:sz w:val="24"/>
          <w:szCs w:val="24"/>
          <w:highlight w:val="white"/>
          <w:lang w:val="en-US"/>
        </w:rPr>
        <w:t xml:space="preserve"> such prices: Nike </w:t>
      </w:r>
      <w:r w:rsidRPr="777A94BC" w:rsidR="00C94EC8">
        <w:rPr>
          <w:rFonts w:ascii="Times New Roman" w:hAnsi="Times New Roman" w:eastAsia="Times New Roman" w:cs="Times New Roman"/>
          <w:color w:val="222222"/>
          <w:sz w:val="24"/>
          <w:szCs w:val="24"/>
          <w:highlight w:val="white"/>
          <w:lang w:val="en-US"/>
        </w:rPr>
        <w:t>Metcon</w:t>
      </w:r>
      <w:r w:rsidRPr="777A94BC" w:rsidR="00C94EC8">
        <w:rPr>
          <w:rFonts w:ascii="Times New Roman" w:hAnsi="Times New Roman" w:eastAsia="Times New Roman" w:cs="Times New Roman"/>
          <w:color w:val="222222"/>
          <w:sz w:val="24"/>
          <w:szCs w:val="24"/>
          <w:highlight w:val="white"/>
          <w:lang w:val="en-US"/>
        </w:rPr>
        <w:t xml:space="preserve"> models are </w:t>
      </w:r>
      <w:r w:rsidRPr="777A94BC" w:rsidR="00C94EC8">
        <w:rPr>
          <w:rFonts w:ascii="Times New Roman" w:hAnsi="Times New Roman" w:eastAsia="Times New Roman" w:cs="Times New Roman"/>
          <w:color w:val="222222"/>
          <w:sz w:val="24"/>
          <w:szCs w:val="24"/>
          <w:highlight w:val="white"/>
          <w:lang w:val="en-US"/>
        </w:rPr>
        <w:t>generally sold</w:t>
      </w:r>
      <w:r w:rsidRPr="777A94BC" w:rsidR="00C94EC8">
        <w:rPr>
          <w:rFonts w:ascii="Times New Roman" w:hAnsi="Times New Roman" w:eastAsia="Times New Roman" w:cs="Times New Roman"/>
          <w:color w:val="222222"/>
          <w:sz w:val="24"/>
          <w:szCs w:val="24"/>
          <w:highlight w:val="white"/>
          <w:lang w:val="en-US"/>
        </w:rPr>
        <w:t xml:space="preserve"> at the range of between £130, Adidas Terrex products are sold at the range of between 150 and On Running performance shoes; they are sold at the range of between 140 (Nike, 2023). These brands are good competitors, and none of them sell footwear that has been specifically designed with vertical traction, wall impact resistance or </w:t>
      </w:r>
      <w:r w:rsidRPr="777A94BC" w:rsidR="00C94EC8">
        <w:rPr>
          <w:rFonts w:ascii="Times New Roman" w:hAnsi="Times New Roman" w:eastAsia="Times New Roman" w:cs="Times New Roman"/>
          <w:color w:val="222222"/>
          <w:sz w:val="24"/>
          <w:szCs w:val="24"/>
          <w:highlight w:val="white"/>
          <w:lang w:val="en-US"/>
        </w:rPr>
        <w:t>freerunners</w:t>
      </w:r>
      <w:r w:rsidRPr="777A94BC" w:rsidR="00C94EC8">
        <w:rPr>
          <w:rFonts w:ascii="Times New Roman" w:hAnsi="Times New Roman" w:eastAsia="Times New Roman" w:cs="Times New Roman"/>
          <w:color w:val="222222"/>
          <w:sz w:val="24"/>
          <w:szCs w:val="24"/>
          <w:highlight w:val="white"/>
          <w:lang w:val="en-US"/>
        </w:rPr>
        <w:t xml:space="preserve"> dynamics. </w:t>
      </w:r>
    </w:p>
    <w:p w:rsidR="0052547F" w:rsidRDefault="00C94EC8" w14:paraId="5B8254DB"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3CBDA98D" wp14:editId="531E6741">
            <wp:extent cx="5943600" cy="24765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943600" cy="2476500"/>
                    </a:xfrm>
                    <a:prstGeom prst="rect">
                      <a:avLst/>
                    </a:prstGeom>
                    <a:ln/>
                  </pic:spPr>
                </pic:pic>
              </a:graphicData>
            </a:graphic>
          </wp:inline>
        </w:drawing>
      </w:r>
    </w:p>
    <w:p w:rsidR="0052547F" w:rsidP="777A94BC" w:rsidRDefault="00C94EC8" w14:paraId="31FE4B6C" w14:textId="77777777">
      <w:pPr>
        <w:spacing w:line="360" w:lineRule="auto"/>
        <w:jc w:val="center"/>
        <w:rPr>
          <w:rFonts w:ascii="Times New Roman" w:hAnsi="Times New Roman" w:eastAsia="Times New Roman" w:cs="Times New Roman"/>
          <w:b w:val="1"/>
          <w:bCs w:val="1"/>
          <w:color w:val="222222"/>
          <w:sz w:val="24"/>
          <w:szCs w:val="24"/>
          <w:highlight w:val="white"/>
          <w:lang w:val="en-US"/>
        </w:rPr>
      </w:pPr>
      <w:r w:rsidRPr="777A94BC" w:rsidR="00C94EC8">
        <w:rPr>
          <w:rFonts w:ascii="Times New Roman" w:hAnsi="Times New Roman" w:eastAsia="Times New Roman" w:cs="Times New Roman"/>
          <w:b w:val="1"/>
          <w:bCs w:val="1"/>
          <w:color w:val="222222"/>
          <w:sz w:val="24"/>
          <w:szCs w:val="24"/>
          <w:highlight w:val="white"/>
          <w:lang w:val="en-US"/>
        </w:rPr>
        <w:t xml:space="preserve">Figure 11: “Nike </w:t>
      </w:r>
      <w:r w:rsidRPr="777A94BC" w:rsidR="00C94EC8">
        <w:rPr>
          <w:rFonts w:ascii="Times New Roman" w:hAnsi="Times New Roman" w:eastAsia="Times New Roman" w:cs="Times New Roman"/>
          <w:b w:val="1"/>
          <w:bCs w:val="1"/>
          <w:color w:val="222222"/>
          <w:sz w:val="24"/>
          <w:szCs w:val="24"/>
          <w:highlight w:val="white"/>
          <w:lang w:val="en-US"/>
        </w:rPr>
        <w:t>Metcon</w:t>
      </w:r>
      <w:r w:rsidRPr="777A94BC" w:rsidR="00C94EC8">
        <w:rPr>
          <w:rFonts w:ascii="Times New Roman" w:hAnsi="Times New Roman" w:eastAsia="Times New Roman" w:cs="Times New Roman"/>
          <w:b w:val="1"/>
          <w:bCs w:val="1"/>
          <w:color w:val="222222"/>
          <w:sz w:val="24"/>
          <w:szCs w:val="24"/>
          <w:highlight w:val="white"/>
          <w:lang w:val="en-US"/>
        </w:rPr>
        <w:t>”</w:t>
      </w:r>
    </w:p>
    <w:p w:rsidR="0052547F" w:rsidRDefault="00C94EC8" w14:paraId="03A03D5D"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(Source: Nike, 2023)</w:t>
      </w:r>
    </w:p>
    <w:p w:rsidR="0052547F" w:rsidRDefault="00C94EC8" w14:paraId="355EC512" w14:textId="77777777">
      <w:pPr>
        <w:pStyle w:val="Heading2"/>
      </w:pPr>
      <w:bookmarkStart w:name="_rep3l982lefq" w:colFirst="0" w:colLast="0" w:id="20"/>
      <w:bookmarkStart w:name="_Toc216565350" w:id="21"/>
      <w:bookmarkEnd w:id="20"/>
      <w:r>
        <w:t>3.3 Place</w:t>
      </w:r>
      <w:bookmarkEnd w:id="21"/>
      <w:r>
        <w:t xml:space="preserve"> </w:t>
      </w:r>
    </w:p>
    <w:p w:rsidR="0052547F" w:rsidP="777A94BC" w:rsidRDefault="00C94EC8" w14:paraId="0FBB046E"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The target market would be calisthenics athletes, communities of functional fitness, micro-influencers and content creators that integrate both sport expression and lifestyle. This </w:t>
      </w:r>
      <w:r w:rsidRPr="777A94BC" w:rsidR="00C94EC8">
        <w:rPr>
          <w:rFonts w:ascii="Times New Roman" w:hAnsi="Times New Roman" w:eastAsia="Times New Roman" w:cs="Times New Roman"/>
          <w:color w:val="222222"/>
          <w:sz w:val="24"/>
          <w:szCs w:val="24"/>
          <w:highlight w:val="white"/>
          <w:lang w:val="en-US"/>
        </w:rPr>
        <w:t>subsequently</w:t>
      </w:r>
      <w:r w:rsidRPr="777A94BC" w:rsidR="00C94EC8">
        <w:rPr>
          <w:rFonts w:ascii="Times New Roman" w:hAnsi="Times New Roman" w:eastAsia="Times New Roman" w:cs="Times New Roman"/>
          <w:color w:val="222222"/>
          <w:sz w:val="24"/>
          <w:szCs w:val="24"/>
          <w:highlight w:val="white"/>
          <w:lang w:val="en-US"/>
        </w:rPr>
        <w:t xml:space="preserve"> transfers to Gen Z consumers that may not be interested in the sport of parkour but enjoy wearing performance streetwear as a form of identity and cultural association. The consumer trends of the Gen Z generation show that almost 60 percent of adult members of the US Gen Z generation would prefer to associate themsel</w:t>
      </w:r>
      <w:r w:rsidRPr="777A94BC" w:rsidR="00C94EC8">
        <w:rPr>
          <w:rFonts w:ascii="Times New Roman" w:hAnsi="Times New Roman" w:eastAsia="Times New Roman" w:cs="Times New Roman"/>
          <w:color w:val="222222"/>
          <w:sz w:val="24"/>
          <w:szCs w:val="24"/>
          <w:highlight w:val="white"/>
          <w:lang w:val="en-US"/>
        </w:rPr>
        <w:t xml:space="preserve">ves with a </w:t>
      </w:r>
      <w:r w:rsidRPr="777A94BC" w:rsidR="00C94EC8">
        <w:rPr>
          <w:rFonts w:ascii="Times New Roman" w:hAnsi="Times New Roman" w:eastAsia="Times New Roman" w:cs="Times New Roman"/>
          <w:color w:val="222222"/>
          <w:sz w:val="24"/>
          <w:szCs w:val="24"/>
          <w:highlight w:val="white"/>
          <w:lang w:val="en-US"/>
        </w:rPr>
        <w:t>brand</w:t>
      </w:r>
      <w:r w:rsidRPr="777A94BC" w:rsidR="00C94EC8">
        <w:rPr>
          <w:rFonts w:ascii="Times New Roman" w:hAnsi="Times New Roman" w:eastAsia="Times New Roman" w:cs="Times New Roman"/>
          <w:color w:val="222222"/>
          <w:sz w:val="24"/>
          <w:szCs w:val="24"/>
          <w:highlight w:val="white"/>
          <w:lang w:val="en-US"/>
        </w:rPr>
        <w:t xml:space="preserve"> the values of which are compatible with their own values (Mintel, 2023). Gen Z spends in clothing and footwear than the rest. They </w:t>
      </w:r>
      <w:r w:rsidRPr="777A94BC" w:rsidR="00C94EC8">
        <w:rPr>
          <w:rFonts w:ascii="Times New Roman" w:hAnsi="Times New Roman" w:eastAsia="Times New Roman" w:cs="Times New Roman"/>
          <w:color w:val="222222"/>
          <w:sz w:val="24"/>
          <w:szCs w:val="24"/>
          <w:highlight w:val="white"/>
          <w:lang w:val="en-US"/>
        </w:rPr>
        <w:t>purchase</w:t>
      </w:r>
      <w:r w:rsidRPr="777A94BC" w:rsidR="00C94EC8">
        <w:rPr>
          <w:rFonts w:ascii="Times New Roman" w:hAnsi="Times New Roman" w:eastAsia="Times New Roman" w:cs="Times New Roman"/>
          <w:color w:val="222222"/>
          <w:sz w:val="24"/>
          <w:szCs w:val="24"/>
          <w:highlight w:val="white"/>
          <w:lang w:val="en-US"/>
        </w:rPr>
        <w:t xml:space="preserve"> because of the fashion following, </w:t>
      </w:r>
      <w:r w:rsidRPr="777A94BC" w:rsidR="00C94EC8">
        <w:rPr>
          <w:rFonts w:ascii="Times New Roman" w:hAnsi="Times New Roman" w:eastAsia="Times New Roman" w:cs="Times New Roman"/>
          <w:color w:val="222222"/>
          <w:sz w:val="24"/>
          <w:szCs w:val="24"/>
          <w:highlight w:val="white"/>
          <w:lang w:val="en-US"/>
        </w:rPr>
        <w:t>attractiveness</w:t>
      </w:r>
      <w:r w:rsidRPr="777A94BC" w:rsidR="00C94EC8">
        <w:rPr>
          <w:rFonts w:ascii="Times New Roman" w:hAnsi="Times New Roman" w:eastAsia="Times New Roman" w:cs="Times New Roman"/>
          <w:color w:val="222222"/>
          <w:sz w:val="24"/>
          <w:szCs w:val="24"/>
          <w:highlight w:val="white"/>
          <w:lang w:val="en-US"/>
        </w:rPr>
        <w:t xml:space="preserve"> and identification </w:t>
      </w:r>
      <w:r w:rsidRPr="777A94BC" w:rsidR="00C94EC8">
        <w:rPr>
          <w:rFonts w:ascii="Times New Roman" w:hAnsi="Times New Roman" w:eastAsia="Times New Roman" w:cs="Times New Roman"/>
          <w:color w:val="222222"/>
          <w:sz w:val="24"/>
          <w:szCs w:val="24"/>
          <w:highlight w:val="white"/>
          <w:lang w:val="en-US"/>
        </w:rPr>
        <w:t>to</w:t>
      </w:r>
      <w:r w:rsidRPr="777A94BC" w:rsidR="00C94EC8">
        <w:rPr>
          <w:rFonts w:ascii="Times New Roman" w:hAnsi="Times New Roman" w:eastAsia="Times New Roman" w:cs="Times New Roman"/>
          <w:color w:val="222222"/>
          <w:sz w:val="24"/>
          <w:szCs w:val="24"/>
          <w:highlight w:val="white"/>
          <w:lang w:val="en-US"/>
        </w:rPr>
        <w:t xml:space="preserve"> the sports culture. </w:t>
      </w:r>
    </w:p>
    <w:p w:rsidR="0052547F" w:rsidRDefault="00C94EC8" w14:paraId="14A5AEFB" w14:textId="77777777">
      <w:pPr>
        <w:pStyle w:val="Heading2"/>
      </w:pPr>
      <w:bookmarkStart w:name="_to171k6auzr1" w:colFirst="0" w:colLast="0" w:id="22"/>
      <w:bookmarkStart w:name="_Toc216565351" w:id="23"/>
      <w:bookmarkEnd w:id="22"/>
      <w:r>
        <w:t>3.4 Promotion</w:t>
      </w:r>
      <w:bookmarkEnd w:id="23"/>
    </w:p>
    <w:p w:rsidR="0052547F" w:rsidP="777A94BC" w:rsidRDefault="00C94EC8" w14:paraId="33367D72"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On its technical engineering, APEX bases its product differentiation. The shoes have many layers of grip rubber on </w:t>
      </w:r>
      <w:r w:rsidRPr="777A94BC" w:rsidR="00C94EC8">
        <w:rPr>
          <w:rFonts w:ascii="Times New Roman" w:hAnsi="Times New Roman" w:eastAsia="Times New Roman" w:cs="Times New Roman"/>
          <w:color w:val="222222"/>
          <w:sz w:val="24"/>
          <w:szCs w:val="24"/>
          <w:highlight w:val="white"/>
          <w:lang w:val="en-US"/>
        </w:rPr>
        <w:t>its</w:t>
      </w:r>
      <w:r w:rsidRPr="777A94BC" w:rsidR="00C94EC8">
        <w:rPr>
          <w:rFonts w:ascii="Times New Roman" w:hAnsi="Times New Roman" w:eastAsia="Times New Roman" w:cs="Times New Roman"/>
          <w:color w:val="222222"/>
          <w:sz w:val="24"/>
          <w:szCs w:val="24"/>
          <w:highlight w:val="white"/>
          <w:lang w:val="en-US"/>
        </w:rPr>
        <w:t xml:space="preserve"> footwear to give it vertical traction, impact-foam which absorbs high drops as its midsoles, and hardened toe guards to aid in landing on walls. The Nike Free technology makes them feel like they are </w:t>
      </w:r>
      <w:r w:rsidRPr="777A94BC" w:rsidR="00C94EC8">
        <w:rPr>
          <w:rFonts w:ascii="Times New Roman" w:hAnsi="Times New Roman" w:eastAsia="Times New Roman" w:cs="Times New Roman"/>
          <w:color w:val="222222"/>
          <w:sz w:val="24"/>
          <w:szCs w:val="24"/>
          <w:highlight w:val="white"/>
          <w:lang w:val="en-US"/>
        </w:rPr>
        <w:t>walking on</w:t>
      </w:r>
      <w:r w:rsidRPr="777A94BC" w:rsidR="00C94EC8">
        <w:rPr>
          <w:rFonts w:ascii="Times New Roman" w:hAnsi="Times New Roman" w:eastAsia="Times New Roman" w:cs="Times New Roman"/>
          <w:color w:val="222222"/>
          <w:sz w:val="24"/>
          <w:szCs w:val="24"/>
          <w:highlight w:val="white"/>
          <w:lang w:val="en-US"/>
        </w:rPr>
        <w:t xml:space="preserve"> barefoot, like the other competitors and provides some kind of light weight support to ensure one step or stride, (Nike, 2023). On Running is oriented on cushioning to road running a</w:t>
      </w:r>
      <w:r w:rsidRPr="777A94BC" w:rsidR="00C94EC8">
        <w:rPr>
          <w:rFonts w:ascii="Times New Roman" w:hAnsi="Times New Roman" w:eastAsia="Times New Roman" w:cs="Times New Roman"/>
          <w:color w:val="222222"/>
          <w:sz w:val="24"/>
          <w:szCs w:val="24"/>
          <w:highlight w:val="white"/>
          <w:lang w:val="en-US"/>
        </w:rPr>
        <w:t>nd Adidas Terrex is oriented on exterior trail running as compared to city building.</w:t>
      </w:r>
    </w:p>
    <w:p w:rsidR="0052547F" w:rsidRDefault="00C94EC8" w14:paraId="4C7742F9" w14:textId="5155A97C">
      <w:pPr>
        <w:pStyle w:val="Heading1"/>
      </w:pPr>
      <w:bookmarkStart w:name="_322ljpc7abo6" w:colFirst="0" w:colLast="0" w:id="24"/>
      <w:bookmarkStart w:name="_Toc216565352" w:id="25"/>
      <w:bookmarkEnd w:id="24"/>
      <w:r>
        <w:t>4</w:t>
      </w:r>
      <w:r w:rsidR="008028E4">
        <w:t>: Element 4:</w:t>
      </w:r>
      <w:r>
        <w:t xml:space="preserve"> Reflection</w:t>
      </w:r>
      <w:bookmarkEnd w:id="25"/>
    </w:p>
    <w:p w:rsidR="0052547F" w:rsidRDefault="00C94EC8" w14:paraId="16512C04" w14:textId="77777777">
      <w:pPr>
        <w:spacing w:line="360" w:lineRule="auto"/>
        <w:jc w:val="both"/>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 xml:space="preserve">Reflection on Developing the Brand </w:t>
      </w:r>
    </w:p>
    <w:p w:rsidR="0052547F" w:rsidRDefault="00C94EC8" w14:paraId="43125BF6" w14:textId="77777777">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Gibbs Reflective cycles consist of six steps namely, description, feelings, evaluations, analysis, conclusion, and action plan (Praveena et al. 2025). This is what I have done to give my reflection.</w:t>
      </w:r>
    </w:p>
    <w:p w:rsidR="0052547F" w:rsidRDefault="0052547F" w14:paraId="325EC349" w14:textId="77777777">
      <w:pPr>
        <w:spacing w:line="360" w:lineRule="auto"/>
        <w:jc w:val="both"/>
        <w:rPr>
          <w:rFonts w:ascii="Times New Roman" w:hAnsi="Times New Roman" w:eastAsia="Times New Roman" w:cs="Times New Roman"/>
          <w:color w:val="222222"/>
          <w:sz w:val="24"/>
          <w:szCs w:val="24"/>
          <w:highlight w:val="white"/>
        </w:rPr>
      </w:pPr>
    </w:p>
    <w:p w:rsidR="0052547F" w:rsidRDefault="00C94EC8" w14:paraId="787695F7"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506C0B12" wp14:editId="5BF17EF0">
            <wp:extent cx="4648200" cy="4162425"/>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4648200" cy="4162425"/>
                    </a:xfrm>
                    <a:prstGeom prst="rect">
                      <a:avLst/>
                    </a:prstGeom>
                    <a:ln/>
                  </pic:spPr>
                </pic:pic>
              </a:graphicData>
            </a:graphic>
          </wp:inline>
        </w:drawing>
      </w:r>
    </w:p>
    <w:p w:rsidR="0052547F" w:rsidRDefault="00C94EC8" w14:paraId="78642BC0"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Figure 12: “Gibbs Reflective Cycle”</w:t>
      </w:r>
    </w:p>
    <w:p w:rsidR="0052547F" w:rsidRDefault="00C94EC8" w14:paraId="35EF4AE1" w14:textId="77777777">
      <w:pPr>
        <w:spacing w:line="360" w:lineRule="auto"/>
        <w:jc w:val="center"/>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color w:val="222222"/>
          <w:sz w:val="24"/>
          <w:szCs w:val="24"/>
          <w:highlight w:val="white"/>
        </w:rPr>
        <w:t>(Source: Praveena et al. 2025)</w:t>
      </w:r>
    </w:p>
    <w:p w:rsidR="0052547F" w:rsidRDefault="00C94EC8" w14:paraId="38186365" w14:textId="77777777">
      <w:pPr>
        <w:spacing w:line="360" w:lineRule="auto"/>
        <w:jc w:val="both"/>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Description:</w:t>
      </w:r>
    </w:p>
    <w:p w:rsidR="0052547F" w:rsidP="777A94BC" w:rsidRDefault="00C94EC8" w14:paraId="1AA9E260"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I launched the project by conducting an analysis of the brand identity, symbolism, and consumer culture of Red Bull in order to make sense of the way the parent brand is created.</w:t>
      </w:r>
      <w:r w:rsidRPr="777A94BC" w:rsidR="00C94EC8">
        <w:rPr>
          <w:rFonts w:ascii="Times New Roman" w:hAnsi="Times New Roman" w:eastAsia="Times New Roman" w:cs="Times New Roman"/>
          <w:color w:val="222222"/>
          <w:sz w:val="24"/>
          <w:szCs w:val="24"/>
          <w:highlight w:val="white"/>
          <w:lang w:val="en-US"/>
        </w:rPr>
        <w:t xml:space="preserve"> This made me </w:t>
      </w:r>
      <w:r w:rsidRPr="777A94BC" w:rsidR="00C94EC8">
        <w:rPr>
          <w:rFonts w:ascii="Times New Roman" w:hAnsi="Times New Roman" w:eastAsia="Times New Roman" w:cs="Times New Roman"/>
          <w:color w:val="222222"/>
          <w:sz w:val="24"/>
          <w:szCs w:val="24"/>
          <w:highlight w:val="white"/>
          <w:lang w:val="en-US"/>
        </w:rPr>
        <w:t>realise</w:t>
      </w:r>
      <w:r w:rsidRPr="777A94BC" w:rsidR="00C94EC8">
        <w:rPr>
          <w:rFonts w:ascii="Times New Roman" w:hAnsi="Times New Roman" w:eastAsia="Times New Roman" w:cs="Times New Roman"/>
          <w:color w:val="222222"/>
          <w:sz w:val="24"/>
          <w:szCs w:val="24"/>
          <w:highlight w:val="white"/>
          <w:lang w:val="en-US"/>
        </w:rPr>
        <w:t xml:space="preserve"> that any brand extension should not be inconsistent with the original equity to ensure the presence of strong associations. I have also studied segmentation, </w:t>
      </w:r>
      <w:r w:rsidRPr="777A94BC" w:rsidR="00C94EC8">
        <w:rPr>
          <w:rFonts w:ascii="Times New Roman" w:hAnsi="Times New Roman" w:eastAsia="Times New Roman" w:cs="Times New Roman"/>
          <w:color w:val="222222"/>
          <w:sz w:val="24"/>
          <w:szCs w:val="24"/>
          <w:highlight w:val="white"/>
          <w:lang w:val="en-US"/>
        </w:rPr>
        <w:t>targeting</w:t>
      </w:r>
      <w:r w:rsidRPr="777A94BC" w:rsidR="00C94EC8">
        <w:rPr>
          <w:rFonts w:ascii="Times New Roman" w:hAnsi="Times New Roman" w:eastAsia="Times New Roman" w:cs="Times New Roman"/>
          <w:color w:val="222222"/>
          <w:sz w:val="24"/>
          <w:szCs w:val="24"/>
          <w:highlight w:val="white"/>
          <w:lang w:val="en-US"/>
        </w:rPr>
        <w:t xml:space="preserve"> and positioning </w:t>
      </w:r>
      <w:r w:rsidRPr="777A94BC" w:rsidR="00C94EC8">
        <w:rPr>
          <w:rFonts w:ascii="Times New Roman" w:hAnsi="Times New Roman" w:eastAsia="Times New Roman" w:cs="Times New Roman"/>
          <w:color w:val="222222"/>
          <w:sz w:val="24"/>
          <w:szCs w:val="24"/>
          <w:highlight w:val="white"/>
          <w:lang w:val="en-US"/>
        </w:rPr>
        <w:t>theories</w:t>
      </w:r>
      <w:r w:rsidRPr="777A94BC" w:rsidR="00C94EC8">
        <w:rPr>
          <w:rFonts w:ascii="Times New Roman" w:hAnsi="Times New Roman" w:eastAsia="Times New Roman" w:cs="Times New Roman"/>
          <w:color w:val="222222"/>
          <w:sz w:val="24"/>
          <w:szCs w:val="24"/>
          <w:highlight w:val="white"/>
          <w:lang w:val="en-US"/>
        </w:rPr>
        <w:t xml:space="preserve"> and this helped me realize that the combination of STDP insight and product development was critical towards developing APEX as a strategic extension.</w:t>
      </w:r>
    </w:p>
    <w:p w:rsidR="0052547F" w:rsidRDefault="00C94EC8" w14:paraId="025E37B3" w14:textId="77777777">
      <w:pPr>
        <w:spacing w:line="360" w:lineRule="auto"/>
        <w:jc w:val="both"/>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Feelings:</w:t>
      </w:r>
    </w:p>
    <w:p w:rsidR="0052547F" w:rsidP="777A94BC" w:rsidRDefault="00C94EC8" w14:paraId="738B71B1"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I was confident </w:t>
      </w:r>
      <w:r w:rsidRPr="777A94BC" w:rsidR="00C94EC8">
        <w:rPr>
          <w:rFonts w:ascii="Times New Roman" w:hAnsi="Times New Roman" w:eastAsia="Times New Roman" w:cs="Times New Roman"/>
          <w:color w:val="222222"/>
          <w:sz w:val="24"/>
          <w:szCs w:val="24"/>
          <w:highlight w:val="white"/>
          <w:lang w:val="en-US"/>
        </w:rPr>
        <w:t>regarding</w:t>
      </w:r>
      <w:r w:rsidRPr="777A94BC" w:rsidR="00C94EC8">
        <w:rPr>
          <w:rFonts w:ascii="Times New Roman" w:hAnsi="Times New Roman" w:eastAsia="Times New Roman" w:cs="Times New Roman"/>
          <w:color w:val="222222"/>
          <w:sz w:val="24"/>
          <w:szCs w:val="24"/>
          <w:highlight w:val="white"/>
          <w:lang w:val="en-US"/>
        </w:rPr>
        <w:t xml:space="preserve"> the creative point at first but doubted the possibility of converting academic </w:t>
      </w:r>
      <w:r w:rsidRPr="777A94BC" w:rsidR="00C94EC8">
        <w:rPr>
          <w:rFonts w:ascii="Times New Roman" w:hAnsi="Times New Roman" w:eastAsia="Times New Roman" w:cs="Times New Roman"/>
          <w:color w:val="222222"/>
          <w:sz w:val="24"/>
          <w:szCs w:val="24"/>
          <w:highlight w:val="white"/>
          <w:lang w:val="en-US"/>
        </w:rPr>
        <w:t>model</w:t>
      </w:r>
      <w:r w:rsidRPr="777A94BC" w:rsidR="00C94EC8">
        <w:rPr>
          <w:rFonts w:ascii="Times New Roman" w:hAnsi="Times New Roman" w:eastAsia="Times New Roman" w:cs="Times New Roman"/>
          <w:color w:val="222222"/>
          <w:sz w:val="24"/>
          <w:szCs w:val="24"/>
          <w:highlight w:val="white"/>
          <w:lang w:val="en-US"/>
        </w:rPr>
        <w:t xml:space="preserve"> into a realistic brand strategy. Later </w:t>
      </w:r>
      <w:r w:rsidRPr="777A94BC" w:rsidR="00C94EC8">
        <w:rPr>
          <w:rFonts w:ascii="Times New Roman" w:hAnsi="Times New Roman" w:eastAsia="Times New Roman" w:cs="Times New Roman"/>
          <w:color w:val="222222"/>
          <w:sz w:val="24"/>
          <w:szCs w:val="24"/>
          <w:highlight w:val="white"/>
          <w:lang w:val="en-US"/>
        </w:rPr>
        <w:t>on</w:t>
      </w:r>
      <w:r w:rsidRPr="777A94BC" w:rsidR="00C94EC8">
        <w:rPr>
          <w:rFonts w:ascii="Times New Roman" w:hAnsi="Times New Roman" w:eastAsia="Times New Roman" w:cs="Times New Roman"/>
          <w:color w:val="222222"/>
          <w:sz w:val="24"/>
          <w:szCs w:val="24"/>
          <w:highlight w:val="white"/>
          <w:lang w:val="en-US"/>
        </w:rPr>
        <w:t xml:space="preserve"> in my </w:t>
      </w:r>
      <w:r w:rsidRPr="777A94BC" w:rsidR="00C94EC8">
        <w:rPr>
          <w:rFonts w:ascii="Times New Roman" w:hAnsi="Times New Roman" w:eastAsia="Times New Roman" w:cs="Times New Roman"/>
          <w:color w:val="222222"/>
          <w:sz w:val="24"/>
          <w:szCs w:val="24"/>
          <w:highlight w:val="white"/>
          <w:lang w:val="en-US"/>
        </w:rPr>
        <w:t>development</w:t>
      </w:r>
      <w:r w:rsidRPr="777A94BC" w:rsidR="00C94EC8">
        <w:rPr>
          <w:rFonts w:ascii="Times New Roman" w:hAnsi="Times New Roman" w:eastAsia="Times New Roman" w:cs="Times New Roman"/>
          <w:color w:val="222222"/>
          <w:sz w:val="24"/>
          <w:szCs w:val="24"/>
          <w:highlight w:val="white"/>
          <w:lang w:val="en-US"/>
        </w:rPr>
        <w:t xml:space="preserve"> I got more at ease with the application of theory and began to value the depth that is needed to support every decision.</w:t>
      </w:r>
    </w:p>
    <w:p w:rsidR="0052547F" w:rsidRDefault="00C94EC8" w14:paraId="47957ED3" w14:textId="77777777">
      <w:pPr>
        <w:spacing w:line="360" w:lineRule="auto"/>
        <w:jc w:val="both"/>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Evaluation:</w:t>
      </w:r>
    </w:p>
    <w:p w:rsidR="0052547F" w:rsidP="777A94BC" w:rsidRDefault="00C94EC8" w14:paraId="4D2F483B"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One of the biggest positives was acquiring a better understanding of segmentation theory, in particular psychographic and </w:t>
      </w:r>
      <w:r w:rsidRPr="777A94BC" w:rsidR="00C94EC8">
        <w:rPr>
          <w:rFonts w:ascii="Times New Roman" w:hAnsi="Times New Roman" w:eastAsia="Times New Roman" w:cs="Times New Roman"/>
          <w:color w:val="222222"/>
          <w:sz w:val="24"/>
          <w:szCs w:val="24"/>
          <w:highlight w:val="white"/>
          <w:lang w:val="en-US"/>
        </w:rPr>
        <w:t>behavioural</w:t>
      </w:r>
      <w:r w:rsidRPr="777A94BC" w:rsidR="00C94EC8">
        <w:rPr>
          <w:rFonts w:ascii="Times New Roman" w:hAnsi="Times New Roman" w:eastAsia="Times New Roman" w:cs="Times New Roman"/>
          <w:color w:val="222222"/>
          <w:sz w:val="24"/>
          <w:szCs w:val="24"/>
          <w:highlight w:val="white"/>
          <w:lang w:val="en-US"/>
        </w:rPr>
        <w:t xml:space="preserve"> levels that affect sports lifestyle consumers. I also got to know about the </w:t>
      </w:r>
      <w:r w:rsidRPr="777A94BC" w:rsidR="00C94EC8">
        <w:rPr>
          <w:rFonts w:ascii="Times New Roman" w:hAnsi="Times New Roman" w:eastAsia="Times New Roman" w:cs="Times New Roman"/>
          <w:color w:val="222222"/>
          <w:sz w:val="24"/>
          <w:szCs w:val="24"/>
          <w:highlight w:val="white"/>
          <w:lang w:val="en-US"/>
        </w:rPr>
        <w:t>specialised</w:t>
      </w:r>
      <w:r w:rsidRPr="777A94BC" w:rsidR="00C94EC8">
        <w:rPr>
          <w:rFonts w:ascii="Times New Roman" w:hAnsi="Times New Roman" w:eastAsia="Times New Roman" w:cs="Times New Roman"/>
          <w:color w:val="222222"/>
          <w:sz w:val="24"/>
          <w:szCs w:val="24"/>
          <w:highlight w:val="white"/>
          <w:lang w:val="en-US"/>
        </w:rPr>
        <w:t xml:space="preserve"> equipment </w:t>
      </w:r>
      <w:r w:rsidRPr="777A94BC" w:rsidR="00C94EC8">
        <w:rPr>
          <w:rFonts w:ascii="Times New Roman" w:hAnsi="Times New Roman" w:eastAsia="Times New Roman" w:cs="Times New Roman"/>
          <w:color w:val="222222"/>
          <w:sz w:val="24"/>
          <w:szCs w:val="24"/>
          <w:highlight w:val="white"/>
          <w:lang w:val="en-US"/>
        </w:rPr>
        <w:t>required</w:t>
      </w:r>
      <w:r w:rsidRPr="777A94BC" w:rsidR="00C94EC8">
        <w:rPr>
          <w:rFonts w:ascii="Times New Roman" w:hAnsi="Times New Roman" w:eastAsia="Times New Roman" w:cs="Times New Roman"/>
          <w:color w:val="222222"/>
          <w:sz w:val="24"/>
          <w:szCs w:val="24"/>
          <w:highlight w:val="white"/>
          <w:lang w:val="en-US"/>
        </w:rPr>
        <w:t xml:space="preserve"> in niche markets such as parkour athletes. My analytical skills were strengthened by working with industry information in the form of CAGR trends and youth </w:t>
      </w:r>
      <w:r w:rsidRPr="777A94BC" w:rsidR="00C94EC8">
        <w:rPr>
          <w:rFonts w:ascii="Times New Roman" w:hAnsi="Times New Roman" w:eastAsia="Times New Roman" w:cs="Times New Roman"/>
          <w:color w:val="222222"/>
          <w:sz w:val="24"/>
          <w:szCs w:val="24"/>
          <w:highlight w:val="white"/>
          <w:lang w:val="en-US"/>
        </w:rPr>
        <w:t>behaviour</w:t>
      </w:r>
      <w:r w:rsidRPr="777A94BC" w:rsidR="00C94EC8">
        <w:rPr>
          <w:rFonts w:ascii="Times New Roman" w:hAnsi="Times New Roman" w:eastAsia="Times New Roman" w:cs="Times New Roman"/>
          <w:color w:val="222222"/>
          <w:sz w:val="24"/>
          <w:szCs w:val="24"/>
          <w:highlight w:val="white"/>
          <w:lang w:val="en-US"/>
        </w:rPr>
        <w:t xml:space="preserve"> reports. Nevertheless, I </w:t>
      </w:r>
      <w:r w:rsidRPr="777A94BC" w:rsidR="00C94EC8">
        <w:rPr>
          <w:rFonts w:ascii="Times New Roman" w:hAnsi="Times New Roman" w:eastAsia="Times New Roman" w:cs="Times New Roman"/>
          <w:color w:val="222222"/>
          <w:sz w:val="24"/>
          <w:szCs w:val="24"/>
          <w:highlight w:val="white"/>
          <w:lang w:val="en-US"/>
        </w:rPr>
        <w:t>was not able to</w:t>
      </w:r>
      <w:r w:rsidRPr="777A94BC" w:rsidR="00C94EC8">
        <w:rPr>
          <w:rFonts w:ascii="Times New Roman" w:hAnsi="Times New Roman" w:eastAsia="Times New Roman" w:cs="Times New Roman"/>
          <w:color w:val="222222"/>
          <w:sz w:val="24"/>
          <w:szCs w:val="24"/>
          <w:highlight w:val="white"/>
          <w:lang w:val="en-US"/>
        </w:rPr>
        <w:t xml:space="preserve"> convert general information into concrete information easily and did not see </w:t>
      </w:r>
      <w:r w:rsidRPr="777A94BC" w:rsidR="00C94EC8">
        <w:rPr>
          <w:rFonts w:ascii="Times New Roman" w:hAnsi="Times New Roman" w:eastAsia="Times New Roman" w:cs="Times New Roman"/>
          <w:color w:val="222222"/>
          <w:sz w:val="24"/>
          <w:szCs w:val="24"/>
          <w:highlight w:val="white"/>
          <w:lang w:val="en-US"/>
        </w:rPr>
        <w:t>powerful</w:t>
      </w:r>
      <w:r w:rsidRPr="777A94BC" w:rsidR="00C94EC8">
        <w:rPr>
          <w:rFonts w:ascii="Times New Roman" w:hAnsi="Times New Roman" w:eastAsia="Times New Roman" w:cs="Times New Roman"/>
          <w:color w:val="222222"/>
          <w:sz w:val="24"/>
          <w:szCs w:val="24"/>
          <w:highlight w:val="white"/>
          <w:lang w:val="en-US"/>
        </w:rPr>
        <w:t xml:space="preserve"> distinction in the overcrowded sportswear market.</w:t>
      </w:r>
    </w:p>
    <w:p w:rsidR="0052547F" w:rsidRDefault="00C94EC8" w14:paraId="29F2E8A2" w14:textId="77777777">
      <w:pPr>
        <w:spacing w:line="360" w:lineRule="auto"/>
        <w:jc w:val="both"/>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Analysis:</w:t>
      </w:r>
    </w:p>
    <w:p w:rsidR="0052547F" w:rsidP="777A94BC" w:rsidRDefault="00C94EC8" w14:paraId="66D36996"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This problem taught me the need to have competitive positioning and innovativeness. Studies </w:t>
      </w:r>
      <w:r w:rsidRPr="777A94BC" w:rsidR="00C94EC8">
        <w:rPr>
          <w:rFonts w:ascii="Times New Roman" w:hAnsi="Times New Roman" w:eastAsia="Times New Roman" w:cs="Times New Roman"/>
          <w:color w:val="222222"/>
          <w:sz w:val="24"/>
          <w:szCs w:val="24"/>
          <w:highlight w:val="white"/>
          <w:lang w:val="en-US"/>
        </w:rPr>
        <w:t>indicate</w:t>
      </w:r>
      <w:r w:rsidRPr="777A94BC" w:rsidR="00C94EC8">
        <w:rPr>
          <w:rFonts w:ascii="Times New Roman" w:hAnsi="Times New Roman" w:eastAsia="Times New Roman" w:cs="Times New Roman"/>
          <w:color w:val="222222"/>
          <w:sz w:val="24"/>
          <w:szCs w:val="24"/>
          <w:highlight w:val="white"/>
          <w:lang w:val="en-US"/>
        </w:rPr>
        <w:t xml:space="preserve"> that the innovation of products plays a crucial role in high-performance markets in which the value is based on functional superiority (</w:t>
      </w:r>
      <w:r w:rsidRPr="777A94BC" w:rsidR="00C94EC8">
        <w:rPr>
          <w:rFonts w:ascii="Times New Roman" w:hAnsi="Times New Roman" w:eastAsia="Times New Roman" w:cs="Times New Roman"/>
          <w:color w:val="222222"/>
          <w:sz w:val="24"/>
          <w:szCs w:val="24"/>
          <w:highlight w:val="white"/>
          <w:lang w:val="en-US"/>
        </w:rPr>
        <w:t>Leppaa</w:t>
      </w:r>
      <w:r w:rsidRPr="777A94BC" w:rsidR="00C94EC8">
        <w:rPr>
          <w:rFonts w:ascii="Times New Roman" w:hAnsi="Times New Roman" w:eastAsia="Times New Roman" w:cs="Times New Roman"/>
          <w:color w:val="222222"/>
          <w:sz w:val="24"/>
          <w:szCs w:val="24"/>
          <w:highlight w:val="white"/>
          <w:lang w:val="en-US"/>
        </w:rPr>
        <w:t xml:space="preserve"> et al.</w:t>
      </w:r>
      <w:r w:rsidRPr="777A94BC" w:rsidR="00C94EC8">
        <w:rPr>
          <w:rFonts w:ascii="Times New Roman" w:hAnsi="Times New Roman" w:eastAsia="Times New Roman" w:cs="Times New Roman"/>
          <w:color w:val="222222"/>
          <w:sz w:val="24"/>
          <w:szCs w:val="24"/>
          <w:highlight w:val="white"/>
          <w:lang w:val="en-US"/>
        </w:rPr>
        <w:t xml:space="preserve"> 2023</w:t>
      </w:r>
      <w:r w:rsidRPr="777A94BC" w:rsidR="00C94EC8">
        <w:rPr>
          <w:rFonts w:ascii="Times New Roman" w:hAnsi="Times New Roman" w:eastAsia="Times New Roman" w:cs="Times New Roman"/>
          <w:color w:val="222222"/>
          <w:sz w:val="24"/>
          <w:szCs w:val="24"/>
          <w:highlight w:val="white"/>
          <w:lang w:val="en-US"/>
        </w:rPr>
        <w:t>). The application of academic literature, such as Kotler and experiential knowledge provided by McKinsey and Deloitte contributed to making me critically incorporate theory and real-life data.</w:t>
      </w:r>
    </w:p>
    <w:p w:rsidR="0052547F" w:rsidRDefault="00C94EC8" w14:paraId="57869E6B" w14:textId="77777777">
      <w:pPr>
        <w:spacing w:line="360" w:lineRule="auto"/>
        <w:jc w:val="both"/>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Conclusion:</w:t>
      </w:r>
    </w:p>
    <w:p w:rsidR="0052547F" w:rsidP="777A94BC" w:rsidRDefault="00C94EC8" w14:paraId="62786388"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I </w:t>
      </w:r>
      <w:r w:rsidRPr="777A94BC" w:rsidR="00C94EC8">
        <w:rPr>
          <w:rFonts w:ascii="Times New Roman" w:hAnsi="Times New Roman" w:eastAsia="Times New Roman" w:cs="Times New Roman"/>
          <w:color w:val="222222"/>
          <w:sz w:val="24"/>
          <w:szCs w:val="24"/>
          <w:highlight w:val="white"/>
          <w:lang w:val="en-US"/>
        </w:rPr>
        <w:t>understood</w:t>
      </w:r>
      <w:r w:rsidRPr="777A94BC" w:rsidR="00C94EC8">
        <w:rPr>
          <w:rFonts w:ascii="Times New Roman" w:hAnsi="Times New Roman" w:eastAsia="Times New Roman" w:cs="Times New Roman"/>
          <w:color w:val="222222"/>
          <w:sz w:val="24"/>
          <w:szCs w:val="24"/>
          <w:highlight w:val="white"/>
          <w:lang w:val="en-US"/>
        </w:rPr>
        <w:t xml:space="preserve"> that a successful strategy is a result of </w:t>
      </w:r>
      <w:r w:rsidRPr="777A94BC" w:rsidR="00C94EC8">
        <w:rPr>
          <w:rFonts w:ascii="Times New Roman" w:hAnsi="Times New Roman" w:eastAsia="Times New Roman" w:cs="Times New Roman"/>
          <w:color w:val="222222"/>
          <w:sz w:val="24"/>
          <w:szCs w:val="24"/>
          <w:highlight w:val="white"/>
          <w:lang w:val="en-US"/>
        </w:rPr>
        <w:t>organised</w:t>
      </w:r>
      <w:r w:rsidRPr="777A94BC" w:rsidR="00C94EC8">
        <w:rPr>
          <w:rFonts w:ascii="Times New Roman" w:hAnsi="Times New Roman" w:eastAsia="Times New Roman" w:cs="Times New Roman"/>
          <w:color w:val="222222"/>
          <w:sz w:val="24"/>
          <w:szCs w:val="24"/>
          <w:highlight w:val="white"/>
          <w:lang w:val="en-US"/>
        </w:rPr>
        <w:t xml:space="preserve"> thinking. </w:t>
      </w:r>
      <w:r w:rsidRPr="777A94BC" w:rsidR="00C94EC8">
        <w:rPr>
          <w:rFonts w:ascii="Times New Roman" w:hAnsi="Times New Roman" w:eastAsia="Times New Roman" w:cs="Times New Roman"/>
          <w:color w:val="222222"/>
          <w:sz w:val="24"/>
          <w:szCs w:val="24"/>
          <w:highlight w:val="white"/>
          <w:lang w:val="en-US"/>
        </w:rPr>
        <w:t>The 4Ps combined with the use of the STDP model and Brand Identity Prism developed by Kapferer made me narrow down on the path of the brand.</w:t>
      </w:r>
      <w:r w:rsidRPr="777A94BC" w:rsidR="00C94EC8">
        <w:rPr>
          <w:rFonts w:ascii="Times New Roman" w:hAnsi="Times New Roman" w:eastAsia="Times New Roman" w:cs="Times New Roman"/>
          <w:color w:val="222222"/>
          <w:sz w:val="24"/>
          <w:szCs w:val="24"/>
          <w:highlight w:val="white"/>
          <w:lang w:val="en-US"/>
        </w:rPr>
        <w:t xml:space="preserve"> The differentiation opportunities were also explained through competitor benchmarking (Nike, Adidas, ON Running).</w:t>
      </w:r>
    </w:p>
    <w:p w:rsidR="0052547F" w:rsidRDefault="00C94EC8" w14:paraId="3F8F517E" w14:textId="77777777">
      <w:pPr>
        <w:spacing w:line="360" w:lineRule="auto"/>
        <w:jc w:val="both"/>
        <w:rPr>
          <w:rFonts w:ascii="Times New Roman" w:hAnsi="Times New Roman" w:eastAsia="Times New Roman" w:cs="Times New Roman"/>
          <w:b/>
          <w:bCs/>
          <w:color w:val="222222"/>
          <w:sz w:val="24"/>
          <w:szCs w:val="24"/>
          <w:highlight w:val="white"/>
        </w:rPr>
      </w:pPr>
      <w:r>
        <w:rPr>
          <w:rFonts w:ascii="Times New Roman" w:hAnsi="Times New Roman" w:eastAsia="Times New Roman" w:cs="Times New Roman"/>
          <w:b/>
          <w:bCs/>
          <w:color w:val="222222"/>
          <w:sz w:val="24"/>
          <w:szCs w:val="24"/>
          <w:highlight w:val="white"/>
        </w:rPr>
        <w:t>Action Plan:</w:t>
      </w:r>
    </w:p>
    <w:p w:rsidR="0052547F" w:rsidP="777A94BC" w:rsidRDefault="00C94EC8" w14:paraId="783616A0"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C94EC8">
        <w:rPr>
          <w:rFonts w:ascii="Times New Roman" w:hAnsi="Times New Roman" w:eastAsia="Times New Roman" w:cs="Times New Roman"/>
          <w:color w:val="222222"/>
          <w:sz w:val="24"/>
          <w:szCs w:val="24"/>
          <w:highlight w:val="white"/>
          <w:lang w:val="en-US"/>
        </w:rPr>
        <w:t xml:space="preserve">In </w:t>
      </w:r>
      <w:r w:rsidRPr="777A94BC" w:rsidR="00C94EC8">
        <w:rPr>
          <w:rFonts w:ascii="Times New Roman" w:hAnsi="Times New Roman" w:eastAsia="Times New Roman" w:cs="Times New Roman"/>
          <w:color w:val="222222"/>
          <w:sz w:val="24"/>
          <w:szCs w:val="24"/>
          <w:highlight w:val="white"/>
          <w:lang w:val="en-US"/>
        </w:rPr>
        <w:t>subsequent</w:t>
      </w:r>
      <w:r w:rsidRPr="777A94BC" w:rsidR="00C94EC8">
        <w:rPr>
          <w:rFonts w:ascii="Times New Roman" w:hAnsi="Times New Roman" w:eastAsia="Times New Roman" w:cs="Times New Roman"/>
          <w:color w:val="222222"/>
          <w:sz w:val="24"/>
          <w:szCs w:val="24"/>
          <w:highlight w:val="white"/>
          <w:lang w:val="en-US"/>
        </w:rPr>
        <w:t xml:space="preserve"> project development, I will enhance the early insight development, apply structured frameworks </w:t>
      </w:r>
      <w:r w:rsidRPr="777A94BC" w:rsidR="00C94EC8">
        <w:rPr>
          <w:rFonts w:ascii="Times New Roman" w:hAnsi="Times New Roman" w:eastAsia="Times New Roman" w:cs="Times New Roman"/>
          <w:color w:val="222222"/>
          <w:sz w:val="24"/>
          <w:szCs w:val="24"/>
          <w:highlight w:val="white"/>
          <w:lang w:val="en-US"/>
        </w:rPr>
        <w:t>earlier</w:t>
      </w:r>
      <w:r w:rsidRPr="777A94BC" w:rsidR="00C94EC8">
        <w:rPr>
          <w:rFonts w:ascii="Times New Roman" w:hAnsi="Times New Roman" w:eastAsia="Times New Roman" w:cs="Times New Roman"/>
          <w:color w:val="222222"/>
          <w:sz w:val="24"/>
          <w:szCs w:val="24"/>
          <w:highlight w:val="white"/>
          <w:lang w:val="en-US"/>
        </w:rPr>
        <w:t xml:space="preserve"> and increase competitor studies to have a more precise strategic focus.</w:t>
      </w:r>
    </w:p>
    <w:p w:rsidR="0052547F" w:rsidRDefault="00C94EC8" w14:paraId="4E0EFFBF" w14:textId="77777777">
      <w:pPr>
        <w:spacing w:line="360" w:lineRule="auto"/>
        <w:jc w:val="both"/>
        <w:rPr>
          <w:rFonts w:ascii="Times New Roman" w:hAnsi="Times New Roman" w:eastAsia="Times New Roman" w:cs="Times New Roman"/>
          <w:color w:val="222222"/>
          <w:sz w:val="24"/>
          <w:szCs w:val="24"/>
          <w:highlight w:val="white"/>
        </w:rPr>
      </w:pPr>
      <w:r>
        <w:br w:type="page"/>
      </w:r>
    </w:p>
    <w:p w:rsidR="0052547F" w:rsidRDefault="00C94EC8" w14:paraId="30761389" w14:textId="77777777">
      <w:pPr>
        <w:pStyle w:val="Heading1"/>
      </w:pPr>
      <w:bookmarkStart w:name="_w44f34k2mlfk" w:colFirst="0" w:colLast="0" w:id="26"/>
      <w:bookmarkStart w:name="_Toc216565353" w:id="27"/>
      <w:bookmarkEnd w:id="26"/>
      <w:r>
        <w:t>References</w:t>
      </w:r>
      <w:bookmarkEnd w:id="27"/>
      <w:r>
        <w:t xml:space="preserve"> </w:t>
      </w:r>
    </w:p>
    <w:p w:rsidR="005D2F2F" w:rsidP="777A94BC" w:rsidRDefault="005D2F2F" w14:paraId="551B47A1"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5D2F2F">
        <w:rPr>
          <w:rFonts w:ascii="Times New Roman" w:hAnsi="Times New Roman" w:eastAsia="Times New Roman" w:cs="Times New Roman"/>
          <w:color w:val="222222"/>
          <w:sz w:val="24"/>
          <w:szCs w:val="24"/>
          <w:highlight w:val="white"/>
          <w:lang w:val="en-US"/>
        </w:rPr>
        <w:t>Audly, T.B., Susanti, R.D.</w:t>
      </w:r>
      <w:r w:rsidRPr="777A94BC" w:rsidR="005D2F2F">
        <w:rPr>
          <w:rFonts w:ascii="Times New Roman" w:hAnsi="Times New Roman" w:eastAsia="Times New Roman" w:cs="Times New Roman"/>
          <w:color w:val="222222"/>
          <w:sz w:val="24"/>
          <w:szCs w:val="24"/>
          <w:highlight w:val="white"/>
          <w:lang w:val="en-US"/>
        </w:rPr>
        <w:t xml:space="preserve"> and</w:t>
      </w:r>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color w:val="222222"/>
          <w:sz w:val="24"/>
          <w:szCs w:val="24"/>
          <w:highlight w:val="white"/>
          <w:lang w:val="en-US"/>
        </w:rPr>
        <w:t>Hermayanti</w:t>
      </w:r>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color w:val="222222"/>
          <w:sz w:val="24"/>
          <w:szCs w:val="24"/>
          <w:highlight w:val="white"/>
          <w:lang w:val="en-US"/>
        </w:rPr>
        <w:t>Y.,</w:t>
      </w:r>
      <w:r w:rsidRPr="777A94BC" w:rsidR="005D2F2F">
        <w:rPr>
          <w:rFonts w:ascii="Times New Roman" w:hAnsi="Times New Roman" w:eastAsia="Times New Roman" w:cs="Times New Roman"/>
          <w:color w:val="222222"/>
          <w:sz w:val="24"/>
          <w:szCs w:val="24"/>
          <w:highlight w:val="white"/>
          <w:lang w:val="en-US"/>
        </w:rPr>
        <w:t xml:space="preserve"> (2023). 4P Relationship (Product, Price, Place, Promotion) in Purchasing Decisions for Virtual Reality (VR) as a Learning Medium for Nursing Students. </w:t>
      </w:r>
      <w:r w:rsidRPr="777A94BC" w:rsidR="005D2F2F">
        <w:rPr>
          <w:rFonts w:ascii="Times New Roman" w:hAnsi="Times New Roman" w:eastAsia="Times New Roman" w:cs="Times New Roman"/>
          <w:i w:val="1"/>
          <w:iCs w:val="1"/>
          <w:color w:val="222222"/>
          <w:sz w:val="24"/>
          <w:szCs w:val="24"/>
          <w:highlight w:val="white"/>
          <w:lang w:val="en-US"/>
        </w:rPr>
        <w:t>Journal of Nursing Care</w:t>
      </w:r>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i w:val="1"/>
          <w:iCs w:val="1"/>
          <w:color w:val="222222"/>
          <w:sz w:val="24"/>
          <w:szCs w:val="24"/>
          <w:highlight w:val="white"/>
          <w:lang w:val="en-US"/>
        </w:rPr>
        <w:t>6</w:t>
      </w:r>
      <w:r w:rsidRPr="777A94BC" w:rsidR="005D2F2F">
        <w:rPr>
          <w:rFonts w:ascii="Times New Roman" w:hAnsi="Times New Roman" w:eastAsia="Times New Roman" w:cs="Times New Roman"/>
          <w:color w:val="222222"/>
          <w:sz w:val="24"/>
          <w:szCs w:val="24"/>
          <w:highlight w:val="white"/>
          <w:lang w:val="en-US"/>
        </w:rPr>
        <w:t xml:space="preserve">(3). </w:t>
      </w:r>
    </w:p>
    <w:p w:rsidR="005D2F2F" w:rsidRDefault="005D2F2F" w14:paraId="1297CCC0" w14:textId="77777777">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Pr>
        <w:t xml:space="preserve">Capgemini (2023) Consumer Trend Available at:  </w:t>
      </w:r>
      <w:hyperlink r:id="rId20">
        <w:r>
          <w:rPr>
            <w:rFonts w:ascii="Times New Roman" w:hAnsi="Times New Roman" w:eastAsia="Times New Roman" w:cs="Times New Roman"/>
            <w:color w:val="1155CC"/>
            <w:sz w:val="24"/>
            <w:szCs w:val="24"/>
            <w:highlight w:val="white"/>
            <w:u w:val="single"/>
          </w:rPr>
          <w:t>https://www.capgemini.com/wp-content/uploads/2025/01/Consumer-trends14012025.pdf</w:t>
        </w:r>
      </w:hyperlink>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sz w:val="24"/>
          <w:szCs w:val="24"/>
        </w:rPr>
        <w:t>(Accessed on: 13/12/2025)</w:t>
      </w:r>
    </w:p>
    <w:p w:rsidR="005D2F2F" w:rsidP="777A94BC" w:rsidRDefault="005D2F2F" w14:paraId="64968C62"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5D2F2F">
        <w:rPr>
          <w:rFonts w:ascii="Times New Roman" w:hAnsi="Times New Roman" w:eastAsia="Times New Roman" w:cs="Times New Roman"/>
          <w:color w:val="222222"/>
          <w:sz w:val="24"/>
          <w:szCs w:val="24"/>
          <w:highlight w:val="white"/>
          <w:lang w:val="en-US"/>
        </w:rPr>
        <w:t xml:space="preserve">De Toni, D., Reche, </w:t>
      </w:r>
      <w:r w:rsidRPr="777A94BC" w:rsidR="005D2F2F">
        <w:rPr>
          <w:rFonts w:ascii="Times New Roman" w:hAnsi="Times New Roman" w:eastAsia="Times New Roman" w:cs="Times New Roman"/>
          <w:color w:val="222222"/>
          <w:sz w:val="24"/>
          <w:szCs w:val="24"/>
          <w:highlight w:val="white"/>
          <w:lang w:val="en-US"/>
        </w:rPr>
        <w:t>R.A.</w:t>
      </w:r>
      <w:r w:rsidRPr="777A94BC" w:rsidR="005D2F2F">
        <w:rPr>
          <w:rFonts w:ascii="Times New Roman" w:hAnsi="Times New Roman" w:eastAsia="Times New Roman" w:cs="Times New Roman"/>
          <w:color w:val="222222"/>
          <w:sz w:val="24"/>
          <w:szCs w:val="24"/>
          <w:highlight w:val="white"/>
          <w:lang w:val="en-US"/>
        </w:rPr>
        <w:t xml:space="preserve"> and Milan, G.</w:t>
      </w:r>
      <w:r w:rsidRPr="777A94BC" w:rsidR="005D2F2F">
        <w:rPr>
          <w:rFonts w:ascii="Times New Roman" w:hAnsi="Times New Roman" w:eastAsia="Times New Roman" w:cs="Times New Roman"/>
          <w:color w:val="222222"/>
          <w:sz w:val="24"/>
          <w:szCs w:val="24"/>
          <w:highlight w:val="white"/>
          <w:lang w:val="en-US"/>
        </w:rPr>
        <w:t>S.,</w:t>
      </w:r>
      <w:r w:rsidRPr="777A94BC" w:rsidR="005D2F2F">
        <w:rPr>
          <w:rFonts w:ascii="Times New Roman" w:hAnsi="Times New Roman" w:eastAsia="Times New Roman" w:cs="Times New Roman"/>
          <w:color w:val="222222"/>
          <w:sz w:val="24"/>
          <w:szCs w:val="24"/>
          <w:highlight w:val="white"/>
          <w:lang w:val="en-US"/>
        </w:rPr>
        <w:t xml:space="preserve"> (2022). Effects of market orientation, innovation </w:t>
      </w:r>
      <w:r w:rsidRPr="777A94BC" w:rsidR="005D2F2F">
        <w:rPr>
          <w:rFonts w:ascii="Times New Roman" w:hAnsi="Times New Roman" w:eastAsia="Times New Roman" w:cs="Times New Roman"/>
          <w:color w:val="222222"/>
          <w:sz w:val="24"/>
          <w:szCs w:val="24"/>
          <w:highlight w:val="white"/>
          <w:lang w:val="en-US"/>
        </w:rPr>
        <w:t>strategies</w:t>
      </w:r>
      <w:r w:rsidRPr="777A94BC" w:rsidR="005D2F2F">
        <w:rPr>
          <w:rFonts w:ascii="Times New Roman" w:hAnsi="Times New Roman" w:eastAsia="Times New Roman" w:cs="Times New Roman"/>
          <w:color w:val="222222"/>
          <w:sz w:val="24"/>
          <w:szCs w:val="24"/>
          <w:highlight w:val="white"/>
          <w:lang w:val="en-US"/>
        </w:rPr>
        <w:t xml:space="preserve"> and value-based pricing on market performance. </w:t>
      </w:r>
      <w:r w:rsidRPr="777A94BC" w:rsidR="005D2F2F">
        <w:rPr>
          <w:rFonts w:ascii="Times New Roman" w:hAnsi="Times New Roman" w:eastAsia="Times New Roman" w:cs="Times New Roman"/>
          <w:i w:val="1"/>
          <w:iCs w:val="1"/>
          <w:color w:val="222222"/>
          <w:sz w:val="24"/>
          <w:szCs w:val="24"/>
          <w:highlight w:val="white"/>
          <w:lang w:val="en-US"/>
        </w:rPr>
        <w:t>International Journal of Productivity and Performance Management</w:t>
      </w:r>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i w:val="1"/>
          <w:iCs w:val="1"/>
          <w:color w:val="222222"/>
          <w:sz w:val="24"/>
          <w:szCs w:val="24"/>
          <w:highlight w:val="white"/>
          <w:lang w:val="en-US"/>
        </w:rPr>
        <w:t>71</w:t>
      </w:r>
      <w:r w:rsidRPr="777A94BC" w:rsidR="005D2F2F">
        <w:rPr>
          <w:rFonts w:ascii="Times New Roman" w:hAnsi="Times New Roman" w:eastAsia="Times New Roman" w:cs="Times New Roman"/>
          <w:color w:val="222222"/>
          <w:sz w:val="24"/>
          <w:szCs w:val="24"/>
          <w:highlight w:val="white"/>
          <w:lang w:val="en-US"/>
        </w:rPr>
        <w:t>(8), pp</w:t>
      </w:r>
      <w:r w:rsidRPr="777A94BC" w:rsidR="005D2F2F">
        <w:rPr>
          <w:rFonts w:ascii="Times New Roman" w:hAnsi="Times New Roman" w:eastAsia="Times New Roman" w:cs="Times New Roman"/>
          <w:color w:val="222222"/>
          <w:sz w:val="24"/>
          <w:szCs w:val="24"/>
          <w:highlight w:val="white"/>
          <w:lang w:val="en-US"/>
        </w:rPr>
        <w:t>.3556</w:t>
      </w:r>
      <w:r w:rsidRPr="777A94BC" w:rsidR="005D2F2F">
        <w:rPr>
          <w:rFonts w:ascii="Times New Roman" w:hAnsi="Times New Roman" w:eastAsia="Times New Roman" w:cs="Times New Roman"/>
          <w:color w:val="222222"/>
          <w:sz w:val="24"/>
          <w:szCs w:val="24"/>
          <w:highlight w:val="white"/>
          <w:lang w:val="en-US"/>
        </w:rPr>
        <w:t xml:space="preserve">-3580. </w:t>
      </w:r>
    </w:p>
    <w:p w:rsidR="005D2F2F" w:rsidRDefault="005D2F2F" w14:paraId="7E947300" w14:textId="77777777">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Pr>
        <w:t xml:space="preserve">Finance (2023) Functional Apparel Available at:  </w:t>
      </w:r>
      <w:hyperlink r:id="rId21">
        <w:r>
          <w:rPr>
            <w:rFonts w:ascii="Times New Roman" w:hAnsi="Times New Roman" w:eastAsia="Times New Roman" w:cs="Times New Roman"/>
            <w:color w:val="1155CC"/>
            <w:sz w:val="24"/>
            <w:szCs w:val="24"/>
            <w:highlight w:val="white"/>
            <w:u w:val="single"/>
          </w:rPr>
          <w:t>https://uk.finance.yahoo.com/news/global-functional-apparel-strategic-market-081300544.html</w:t>
        </w:r>
      </w:hyperlink>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sz w:val="24"/>
          <w:szCs w:val="24"/>
        </w:rPr>
        <w:t>(Accessed on: 13/12/2025)</w:t>
      </w:r>
    </w:p>
    <w:p w:rsidR="005D2F2F" w:rsidRDefault="005D2F2F" w14:paraId="200CBA5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Finance (2023) Sports Market Apparel Available at:  </w:t>
      </w:r>
      <w:hyperlink r:id="rId22">
        <w:r>
          <w:rPr>
            <w:rFonts w:ascii="Times New Roman" w:hAnsi="Times New Roman" w:eastAsia="Times New Roman" w:cs="Times New Roman"/>
            <w:color w:val="1155CC"/>
            <w:sz w:val="24"/>
            <w:szCs w:val="24"/>
            <w:u w:val="single"/>
          </w:rPr>
          <w:t>https://finance.yahoo.com/news/global-sports-apparel-market-expected-120000207.html</w:t>
        </w:r>
      </w:hyperlink>
      <w:r>
        <w:rPr>
          <w:rFonts w:ascii="Times New Roman" w:hAnsi="Times New Roman" w:eastAsia="Times New Roman" w:cs="Times New Roman"/>
          <w:sz w:val="24"/>
          <w:szCs w:val="24"/>
        </w:rPr>
        <w:t xml:space="preserve"> (Accessed on: 13/12/2025)</w:t>
      </w:r>
    </w:p>
    <w:p w:rsidR="005D2F2F" w:rsidP="777A94BC" w:rsidRDefault="005D2F2F" w14:paraId="23547DE2" w14:textId="77777777">
      <w:pPr>
        <w:spacing w:line="360" w:lineRule="auto"/>
        <w:jc w:val="both"/>
        <w:rPr>
          <w:rFonts w:ascii="Times New Roman" w:hAnsi="Times New Roman" w:eastAsia="Times New Roman" w:cs="Times New Roman"/>
          <w:sz w:val="24"/>
          <w:szCs w:val="24"/>
          <w:lang w:val="en-US"/>
        </w:rPr>
      </w:pPr>
      <w:r w:rsidRPr="777A94BC" w:rsidR="005D2F2F">
        <w:rPr>
          <w:rFonts w:ascii="Times New Roman" w:hAnsi="Times New Roman" w:eastAsia="Times New Roman" w:cs="Times New Roman"/>
          <w:sz w:val="24"/>
          <w:szCs w:val="24"/>
          <w:lang w:val="en-US"/>
        </w:rPr>
        <w:t>Fortunebusinessinsights</w:t>
      </w:r>
      <w:r w:rsidRPr="777A94BC" w:rsidR="005D2F2F">
        <w:rPr>
          <w:rFonts w:ascii="Times New Roman" w:hAnsi="Times New Roman" w:eastAsia="Times New Roman" w:cs="Times New Roman"/>
          <w:sz w:val="24"/>
          <w:szCs w:val="24"/>
          <w:lang w:val="en-US"/>
        </w:rPr>
        <w:t xml:space="preserve"> (2023) Sports Market Apparel Available at:  </w:t>
      </w:r>
      <w:hyperlink r:id="R84dd378b4ce644dc">
        <w:r w:rsidRPr="777A94BC" w:rsidR="005D2F2F">
          <w:rPr>
            <w:rFonts w:ascii="Times New Roman" w:hAnsi="Times New Roman" w:eastAsia="Times New Roman" w:cs="Times New Roman"/>
            <w:color w:val="1155CC"/>
            <w:sz w:val="24"/>
            <w:szCs w:val="24"/>
            <w:u w:val="single"/>
            <w:lang w:val="en-US"/>
          </w:rPr>
          <w:t>https://www.fortunebusinessinsights.com/sports-apparel-market-107401</w:t>
        </w:r>
      </w:hyperlink>
      <w:r w:rsidRPr="777A94BC" w:rsidR="005D2F2F">
        <w:rPr>
          <w:rFonts w:ascii="Times New Roman" w:hAnsi="Times New Roman" w:eastAsia="Times New Roman" w:cs="Times New Roman"/>
          <w:sz w:val="24"/>
          <w:szCs w:val="24"/>
          <w:lang w:val="en-US"/>
        </w:rPr>
        <w:t xml:space="preserve"> (Accessed on: 13/12/2025)</w:t>
      </w:r>
    </w:p>
    <w:p w:rsidR="005D2F2F" w:rsidP="777A94BC" w:rsidRDefault="005D2F2F" w14:paraId="7B6E1360"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5D2F2F">
        <w:rPr>
          <w:rFonts w:ascii="Times New Roman" w:hAnsi="Times New Roman" w:eastAsia="Times New Roman" w:cs="Times New Roman"/>
          <w:sz w:val="24"/>
          <w:szCs w:val="24"/>
          <w:lang w:val="en-US"/>
        </w:rPr>
        <w:t>Gminsights</w:t>
      </w:r>
      <w:r w:rsidRPr="777A94BC" w:rsidR="005D2F2F">
        <w:rPr>
          <w:rFonts w:ascii="Times New Roman" w:hAnsi="Times New Roman" w:eastAsia="Times New Roman" w:cs="Times New Roman"/>
          <w:sz w:val="24"/>
          <w:szCs w:val="24"/>
          <w:lang w:val="en-US"/>
        </w:rPr>
        <w:t xml:space="preserve"> (2023) Activewear Market Available at:  </w:t>
      </w:r>
      <w:hyperlink r:id="R3db83ad61fd14499">
        <w:r w:rsidRPr="777A94BC" w:rsidR="005D2F2F">
          <w:rPr>
            <w:rFonts w:ascii="Times New Roman" w:hAnsi="Times New Roman" w:eastAsia="Times New Roman" w:cs="Times New Roman"/>
            <w:color w:val="1155CC"/>
            <w:sz w:val="24"/>
            <w:szCs w:val="24"/>
            <w:highlight w:val="white"/>
            <w:u w:val="single"/>
            <w:lang w:val="en-US"/>
          </w:rPr>
          <w:t>https://www.gminsights.com/industry-analysis/activewear-market</w:t>
        </w:r>
      </w:hyperlink>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sz w:val="24"/>
          <w:szCs w:val="24"/>
          <w:lang w:val="en-US"/>
        </w:rPr>
        <w:t>(Accessed on: 13/12/2025)</w:t>
      </w:r>
    </w:p>
    <w:p w:rsidR="005D2F2F" w:rsidP="777A94BC" w:rsidRDefault="005D2F2F" w14:paraId="48EA46A1"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5D2F2F">
        <w:rPr>
          <w:rFonts w:ascii="Times New Roman" w:hAnsi="Times New Roman" w:eastAsia="Times New Roman" w:cs="Times New Roman"/>
          <w:color w:val="222222"/>
          <w:sz w:val="24"/>
          <w:szCs w:val="24"/>
          <w:highlight w:val="white"/>
          <w:lang w:val="en-US"/>
        </w:rPr>
        <w:t xml:space="preserve">Leppänen, P., George, G. and Alexy, </w:t>
      </w:r>
      <w:r w:rsidRPr="777A94BC" w:rsidR="005D2F2F">
        <w:rPr>
          <w:rFonts w:ascii="Times New Roman" w:hAnsi="Times New Roman" w:eastAsia="Times New Roman" w:cs="Times New Roman"/>
          <w:color w:val="222222"/>
          <w:sz w:val="24"/>
          <w:szCs w:val="24"/>
          <w:highlight w:val="white"/>
          <w:lang w:val="en-US"/>
        </w:rPr>
        <w:t>O.,</w:t>
      </w:r>
      <w:r w:rsidRPr="777A94BC" w:rsidR="005D2F2F">
        <w:rPr>
          <w:rFonts w:ascii="Times New Roman" w:hAnsi="Times New Roman" w:eastAsia="Times New Roman" w:cs="Times New Roman"/>
          <w:color w:val="222222"/>
          <w:sz w:val="24"/>
          <w:szCs w:val="24"/>
          <w:highlight w:val="white"/>
          <w:lang w:val="en-US"/>
        </w:rPr>
        <w:t xml:space="preserve"> (2023). When do novel business models lead to high performance? A configurational approach to value drivers, competitive strategy, and firm environment. </w:t>
      </w:r>
      <w:r w:rsidRPr="777A94BC" w:rsidR="005D2F2F">
        <w:rPr>
          <w:rFonts w:ascii="Times New Roman" w:hAnsi="Times New Roman" w:eastAsia="Times New Roman" w:cs="Times New Roman"/>
          <w:i w:val="1"/>
          <w:iCs w:val="1"/>
          <w:color w:val="222222"/>
          <w:sz w:val="24"/>
          <w:szCs w:val="24"/>
          <w:highlight w:val="white"/>
          <w:lang w:val="en-US"/>
        </w:rPr>
        <w:t xml:space="preserve">Academy of </w:t>
      </w:r>
      <w:r w:rsidRPr="777A94BC" w:rsidR="005D2F2F">
        <w:rPr>
          <w:rFonts w:ascii="Times New Roman" w:hAnsi="Times New Roman" w:eastAsia="Times New Roman" w:cs="Times New Roman"/>
          <w:i w:val="1"/>
          <w:iCs w:val="1"/>
          <w:color w:val="222222"/>
          <w:sz w:val="24"/>
          <w:szCs w:val="24"/>
          <w:highlight w:val="white"/>
          <w:lang w:val="en-US"/>
        </w:rPr>
        <w:t>management journal</w:t>
      </w:r>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i w:val="1"/>
          <w:iCs w:val="1"/>
          <w:color w:val="222222"/>
          <w:sz w:val="24"/>
          <w:szCs w:val="24"/>
          <w:highlight w:val="white"/>
          <w:lang w:val="en-US"/>
        </w:rPr>
        <w:t>66</w:t>
      </w:r>
      <w:r w:rsidRPr="777A94BC" w:rsidR="005D2F2F">
        <w:rPr>
          <w:rFonts w:ascii="Times New Roman" w:hAnsi="Times New Roman" w:eastAsia="Times New Roman" w:cs="Times New Roman"/>
          <w:color w:val="222222"/>
          <w:sz w:val="24"/>
          <w:szCs w:val="24"/>
          <w:highlight w:val="white"/>
          <w:lang w:val="en-US"/>
        </w:rPr>
        <w:t xml:space="preserve">(1), pp.164-194. </w:t>
      </w:r>
    </w:p>
    <w:p w:rsidR="005D2F2F" w:rsidP="777A94BC" w:rsidRDefault="005D2F2F" w14:paraId="5EA478F6"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5D2F2F">
        <w:rPr>
          <w:rFonts w:ascii="Times New Roman" w:hAnsi="Times New Roman" w:eastAsia="Times New Roman" w:cs="Times New Roman"/>
          <w:sz w:val="24"/>
          <w:szCs w:val="24"/>
          <w:lang w:val="en-US"/>
        </w:rPr>
        <w:t>Marketingdive</w:t>
      </w:r>
      <w:r w:rsidRPr="777A94BC" w:rsidR="005D2F2F">
        <w:rPr>
          <w:rFonts w:ascii="Times New Roman" w:hAnsi="Times New Roman" w:eastAsia="Times New Roman" w:cs="Times New Roman"/>
          <w:sz w:val="24"/>
          <w:szCs w:val="24"/>
          <w:lang w:val="en-US"/>
        </w:rPr>
        <w:t xml:space="preserve"> (2023) Gen Z wants brands to be authentic Available at:  </w:t>
      </w:r>
      <w:hyperlink r:id="R4303d4f7948f4631">
        <w:r w:rsidRPr="777A94BC" w:rsidR="005D2F2F">
          <w:rPr>
            <w:rFonts w:ascii="Times New Roman" w:hAnsi="Times New Roman" w:eastAsia="Times New Roman" w:cs="Times New Roman"/>
            <w:color w:val="1155CC"/>
            <w:sz w:val="24"/>
            <w:szCs w:val="24"/>
            <w:highlight w:val="white"/>
            <w:u w:val="single"/>
            <w:lang w:val="en-US"/>
          </w:rPr>
          <w:t>https://www.marketingdive.com/news/gen-z-wants-brands-to-be-fun-authentic-and-good-study-says/581191/</w:t>
        </w:r>
      </w:hyperlink>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sz w:val="24"/>
          <w:szCs w:val="24"/>
          <w:lang w:val="en-US"/>
        </w:rPr>
        <w:t>(Accessed on: 13/12/2025)</w:t>
      </w:r>
    </w:p>
    <w:p w:rsidR="005D2F2F" w:rsidRDefault="005D2F2F" w14:paraId="66C1537A" w14:textId="77777777">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Pr>
        <w:t xml:space="preserve">Mintel (2023) Online Shopping Available at:  </w:t>
      </w:r>
      <w:hyperlink r:id="rId26">
        <w:r>
          <w:rPr>
            <w:rFonts w:ascii="Times New Roman" w:hAnsi="Times New Roman" w:eastAsia="Times New Roman" w:cs="Times New Roman"/>
            <w:color w:val="1155CC"/>
            <w:sz w:val="24"/>
            <w:szCs w:val="24"/>
            <w:highlight w:val="white"/>
            <w:u w:val="single"/>
          </w:rPr>
          <w:t>https://www.mintel.com/insights/retail/gen-z-online-shopping-behaviour-and-trends-what-brands-need-to-know/</w:t>
        </w:r>
      </w:hyperlink>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sz w:val="24"/>
          <w:szCs w:val="24"/>
        </w:rPr>
        <w:t>(Accessed on: 13/12/2025)</w:t>
      </w:r>
    </w:p>
    <w:p w:rsidR="005D2F2F" w:rsidP="777A94BC" w:rsidRDefault="005D2F2F" w14:paraId="21AC4E8E"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5D2F2F">
        <w:rPr>
          <w:rFonts w:ascii="Times New Roman" w:hAnsi="Times New Roman" w:eastAsia="Times New Roman" w:cs="Times New Roman"/>
          <w:sz w:val="24"/>
          <w:szCs w:val="24"/>
          <w:lang w:val="en-US"/>
        </w:rPr>
        <w:t xml:space="preserve">Nike (2023) </w:t>
      </w:r>
      <w:r w:rsidRPr="777A94BC" w:rsidR="005D2F2F">
        <w:rPr>
          <w:rFonts w:ascii="Times New Roman" w:hAnsi="Times New Roman" w:eastAsia="Times New Roman" w:cs="Times New Roman"/>
          <w:sz w:val="24"/>
          <w:szCs w:val="24"/>
          <w:lang w:val="en-US"/>
        </w:rPr>
        <w:t>Metcon</w:t>
      </w:r>
      <w:r w:rsidRPr="777A94BC" w:rsidR="005D2F2F">
        <w:rPr>
          <w:rFonts w:ascii="Times New Roman" w:hAnsi="Times New Roman" w:eastAsia="Times New Roman" w:cs="Times New Roman"/>
          <w:sz w:val="24"/>
          <w:szCs w:val="24"/>
          <w:lang w:val="en-US"/>
        </w:rPr>
        <w:t xml:space="preserve"> Price Available at:  </w:t>
      </w:r>
      <w:hyperlink r:id="Ra9e912b1132d4f95">
        <w:r w:rsidRPr="777A94BC" w:rsidR="005D2F2F">
          <w:rPr>
            <w:rFonts w:ascii="Times New Roman" w:hAnsi="Times New Roman" w:eastAsia="Times New Roman" w:cs="Times New Roman"/>
            <w:color w:val="1155CC"/>
            <w:sz w:val="24"/>
            <w:szCs w:val="24"/>
            <w:highlight w:val="white"/>
            <w:u w:val="single"/>
            <w:lang w:val="en-US"/>
          </w:rPr>
          <w:t>https://www.nike.com/gb/w/metcon-3yxqs</w:t>
        </w:r>
      </w:hyperlink>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sz w:val="24"/>
          <w:szCs w:val="24"/>
          <w:lang w:val="en-US"/>
        </w:rPr>
        <w:t>(Accessed on: 13/12/2025)</w:t>
      </w:r>
    </w:p>
    <w:p w:rsidR="005D2F2F" w:rsidRDefault="005D2F2F" w14:paraId="6A4E724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Nike (2023) Nike Free Run Available at:  </w:t>
      </w:r>
      <w:hyperlink r:id="rId28">
        <w:r>
          <w:rPr>
            <w:rFonts w:ascii="Times New Roman" w:hAnsi="Times New Roman" w:eastAsia="Times New Roman" w:cs="Times New Roman"/>
            <w:color w:val="1155CC"/>
            <w:sz w:val="24"/>
            <w:szCs w:val="24"/>
            <w:u w:val="single"/>
          </w:rPr>
          <w:t>https://www.nike.com/in/free</w:t>
        </w:r>
      </w:hyperlink>
      <w:r>
        <w:rPr>
          <w:rFonts w:ascii="Times New Roman" w:hAnsi="Times New Roman" w:eastAsia="Times New Roman" w:cs="Times New Roman"/>
          <w:sz w:val="24"/>
          <w:szCs w:val="24"/>
        </w:rPr>
        <w:t xml:space="preserve"> (Accessed on: 13/12/2025)</w:t>
      </w:r>
    </w:p>
    <w:p w:rsidR="005D2F2F" w:rsidP="777A94BC" w:rsidRDefault="005D2F2F" w14:paraId="5E820B31"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5D2F2F">
        <w:rPr>
          <w:rFonts w:ascii="Times New Roman" w:hAnsi="Times New Roman" w:eastAsia="Times New Roman" w:cs="Times New Roman"/>
          <w:color w:val="222222"/>
          <w:sz w:val="24"/>
          <w:szCs w:val="24"/>
          <w:highlight w:val="white"/>
          <w:lang w:val="en-US"/>
        </w:rPr>
        <w:t xml:space="preserve">Peng, C., </w:t>
      </w:r>
      <w:r w:rsidRPr="777A94BC" w:rsidR="005D2F2F">
        <w:rPr>
          <w:rFonts w:ascii="Times New Roman" w:hAnsi="Times New Roman" w:eastAsia="Times New Roman" w:cs="Times New Roman"/>
          <w:color w:val="222222"/>
          <w:sz w:val="24"/>
          <w:szCs w:val="24"/>
          <w:highlight w:val="white"/>
          <w:lang w:val="en-US"/>
        </w:rPr>
        <w:t>Bijmolt</w:t>
      </w:r>
      <w:r w:rsidRPr="777A94BC" w:rsidR="005D2F2F">
        <w:rPr>
          <w:rFonts w:ascii="Times New Roman" w:hAnsi="Times New Roman" w:eastAsia="Times New Roman" w:cs="Times New Roman"/>
          <w:color w:val="222222"/>
          <w:sz w:val="24"/>
          <w:szCs w:val="24"/>
          <w:highlight w:val="white"/>
          <w:lang w:val="en-US"/>
        </w:rPr>
        <w:t xml:space="preserve">, T.H., </w:t>
      </w:r>
      <w:r w:rsidRPr="777A94BC" w:rsidR="005D2F2F">
        <w:rPr>
          <w:rFonts w:ascii="Times New Roman" w:hAnsi="Times New Roman" w:eastAsia="Times New Roman" w:cs="Times New Roman"/>
          <w:color w:val="222222"/>
          <w:sz w:val="24"/>
          <w:szCs w:val="24"/>
          <w:highlight w:val="white"/>
          <w:lang w:val="en-US"/>
        </w:rPr>
        <w:t>Völckner</w:t>
      </w:r>
      <w:r w:rsidRPr="777A94BC" w:rsidR="005D2F2F">
        <w:rPr>
          <w:rFonts w:ascii="Times New Roman" w:hAnsi="Times New Roman" w:eastAsia="Times New Roman" w:cs="Times New Roman"/>
          <w:color w:val="222222"/>
          <w:sz w:val="24"/>
          <w:szCs w:val="24"/>
          <w:highlight w:val="white"/>
          <w:lang w:val="en-US"/>
        </w:rPr>
        <w:t xml:space="preserve">, F. and Zhao, </w:t>
      </w:r>
      <w:r w:rsidRPr="777A94BC" w:rsidR="005D2F2F">
        <w:rPr>
          <w:rFonts w:ascii="Times New Roman" w:hAnsi="Times New Roman" w:eastAsia="Times New Roman" w:cs="Times New Roman"/>
          <w:color w:val="222222"/>
          <w:sz w:val="24"/>
          <w:szCs w:val="24"/>
          <w:highlight w:val="white"/>
          <w:lang w:val="en-US"/>
        </w:rPr>
        <w:t>H.,</w:t>
      </w:r>
      <w:r w:rsidRPr="777A94BC" w:rsidR="005D2F2F">
        <w:rPr>
          <w:rFonts w:ascii="Times New Roman" w:hAnsi="Times New Roman" w:eastAsia="Times New Roman" w:cs="Times New Roman"/>
          <w:color w:val="222222"/>
          <w:sz w:val="24"/>
          <w:szCs w:val="24"/>
          <w:highlight w:val="white"/>
          <w:lang w:val="en-US"/>
        </w:rPr>
        <w:t xml:space="preserve"> (2023). A meta-analysis of brand extension success: The effects of parent brand equity and extension fit. </w:t>
      </w:r>
      <w:r w:rsidRPr="777A94BC" w:rsidR="005D2F2F">
        <w:rPr>
          <w:rFonts w:ascii="Times New Roman" w:hAnsi="Times New Roman" w:eastAsia="Times New Roman" w:cs="Times New Roman"/>
          <w:i w:val="1"/>
          <w:iCs w:val="1"/>
          <w:color w:val="222222"/>
          <w:sz w:val="24"/>
          <w:szCs w:val="24"/>
          <w:highlight w:val="white"/>
          <w:lang w:val="en-US"/>
        </w:rPr>
        <w:t>Journal of Marketing</w:t>
      </w:r>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i w:val="1"/>
          <w:iCs w:val="1"/>
          <w:color w:val="222222"/>
          <w:sz w:val="24"/>
          <w:szCs w:val="24"/>
          <w:highlight w:val="white"/>
          <w:lang w:val="en-US"/>
        </w:rPr>
        <w:t>87</w:t>
      </w:r>
      <w:r w:rsidRPr="777A94BC" w:rsidR="005D2F2F">
        <w:rPr>
          <w:rFonts w:ascii="Times New Roman" w:hAnsi="Times New Roman" w:eastAsia="Times New Roman" w:cs="Times New Roman"/>
          <w:color w:val="222222"/>
          <w:sz w:val="24"/>
          <w:szCs w:val="24"/>
          <w:highlight w:val="white"/>
          <w:lang w:val="en-US"/>
        </w:rPr>
        <w:t xml:space="preserve">(6), pp.906-927. </w:t>
      </w:r>
    </w:p>
    <w:p w:rsidR="005D2F2F" w:rsidP="777A94BC" w:rsidRDefault="005D2F2F" w14:paraId="3DF44000"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5D2F2F">
        <w:rPr>
          <w:rFonts w:ascii="Times New Roman" w:hAnsi="Times New Roman" w:eastAsia="Times New Roman" w:cs="Times New Roman"/>
          <w:color w:val="222222"/>
          <w:sz w:val="24"/>
          <w:szCs w:val="24"/>
          <w:highlight w:val="white"/>
          <w:lang w:val="en-US"/>
        </w:rPr>
        <w:t xml:space="preserve">Praveena, K.S., </w:t>
      </w:r>
      <w:r w:rsidRPr="777A94BC" w:rsidR="005D2F2F">
        <w:rPr>
          <w:rFonts w:ascii="Times New Roman" w:hAnsi="Times New Roman" w:eastAsia="Times New Roman" w:cs="Times New Roman"/>
          <w:color w:val="222222"/>
          <w:sz w:val="24"/>
          <w:szCs w:val="24"/>
          <w:highlight w:val="white"/>
          <w:lang w:val="en-US"/>
        </w:rPr>
        <w:t>Juslin</w:t>
      </w:r>
      <w:r w:rsidRPr="777A94BC" w:rsidR="005D2F2F">
        <w:rPr>
          <w:rFonts w:ascii="Times New Roman" w:hAnsi="Times New Roman" w:eastAsia="Times New Roman" w:cs="Times New Roman"/>
          <w:color w:val="222222"/>
          <w:sz w:val="24"/>
          <w:szCs w:val="24"/>
          <w:highlight w:val="white"/>
          <w:lang w:val="en-US"/>
        </w:rPr>
        <w:t xml:space="preserve">, F., Patil, C.M. and Bhargavi, </w:t>
      </w:r>
      <w:r w:rsidRPr="777A94BC" w:rsidR="005D2F2F">
        <w:rPr>
          <w:rFonts w:ascii="Times New Roman" w:hAnsi="Times New Roman" w:eastAsia="Times New Roman" w:cs="Times New Roman"/>
          <w:color w:val="222222"/>
          <w:sz w:val="24"/>
          <w:szCs w:val="24"/>
          <w:highlight w:val="white"/>
          <w:lang w:val="en-US"/>
        </w:rPr>
        <w:t>K.,</w:t>
      </w:r>
      <w:r w:rsidRPr="777A94BC" w:rsidR="005D2F2F">
        <w:rPr>
          <w:rFonts w:ascii="Times New Roman" w:hAnsi="Times New Roman" w:eastAsia="Times New Roman" w:cs="Times New Roman"/>
          <w:color w:val="222222"/>
          <w:sz w:val="24"/>
          <w:szCs w:val="24"/>
          <w:highlight w:val="white"/>
          <w:lang w:val="en-US"/>
        </w:rPr>
        <w:t xml:space="preserve"> (2025). Using Gibb's Reflective Model Approach for Enhancing Project-Based Learning Among Students Through Reflective Assessment. </w:t>
      </w:r>
      <w:r w:rsidRPr="777A94BC" w:rsidR="005D2F2F">
        <w:rPr>
          <w:rFonts w:ascii="Times New Roman" w:hAnsi="Times New Roman" w:eastAsia="Times New Roman" w:cs="Times New Roman"/>
          <w:i w:val="1"/>
          <w:iCs w:val="1"/>
          <w:color w:val="222222"/>
          <w:sz w:val="24"/>
          <w:szCs w:val="24"/>
          <w:highlight w:val="white"/>
          <w:lang w:val="en-US"/>
        </w:rPr>
        <w:t>Journal of Engineering Education Transformations</w:t>
      </w:r>
      <w:r w:rsidRPr="777A94BC" w:rsidR="005D2F2F">
        <w:rPr>
          <w:rFonts w:ascii="Times New Roman" w:hAnsi="Times New Roman" w:eastAsia="Times New Roman" w:cs="Times New Roman"/>
          <w:color w:val="222222"/>
          <w:sz w:val="24"/>
          <w:szCs w:val="24"/>
          <w:highlight w:val="white"/>
          <w:lang w:val="en-US"/>
        </w:rPr>
        <w:t>, pp</w:t>
      </w:r>
      <w:r w:rsidRPr="777A94BC" w:rsidR="005D2F2F">
        <w:rPr>
          <w:rFonts w:ascii="Times New Roman" w:hAnsi="Times New Roman" w:eastAsia="Times New Roman" w:cs="Times New Roman"/>
          <w:color w:val="222222"/>
          <w:sz w:val="24"/>
          <w:szCs w:val="24"/>
          <w:highlight w:val="white"/>
          <w:lang w:val="en-US"/>
        </w:rPr>
        <w:t>.148</w:t>
      </w:r>
      <w:r w:rsidRPr="777A94BC" w:rsidR="005D2F2F">
        <w:rPr>
          <w:rFonts w:ascii="Times New Roman" w:hAnsi="Times New Roman" w:eastAsia="Times New Roman" w:cs="Times New Roman"/>
          <w:color w:val="222222"/>
          <w:sz w:val="24"/>
          <w:szCs w:val="24"/>
          <w:highlight w:val="white"/>
          <w:lang w:val="en-US"/>
        </w:rPr>
        <w:t xml:space="preserve">-155. </w:t>
      </w:r>
    </w:p>
    <w:p w:rsidR="005D2F2F" w:rsidP="777A94BC" w:rsidRDefault="005D2F2F" w14:paraId="5E481ABD"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5D2F2F">
        <w:rPr>
          <w:rFonts w:ascii="Times New Roman" w:hAnsi="Times New Roman" w:eastAsia="Times New Roman" w:cs="Times New Roman"/>
          <w:sz w:val="24"/>
          <w:szCs w:val="24"/>
          <w:lang w:val="en-US"/>
        </w:rPr>
        <w:t>Pwc</w:t>
      </w:r>
      <w:r w:rsidRPr="777A94BC" w:rsidR="005D2F2F">
        <w:rPr>
          <w:rFonts w:ascii="Times New Roman" w:hAnsi="Times New Roman" w:eastAsia="Times New Roman" w:cs="Times New Roman"/>
          <w:sz w:val="24"/>
          <w:szCs w:val="24"/>
          <w:lang w:val="en-US"/>
        </w:rPr>
        <w:t xml:space="preserve"> (2023) Consumer Insights Available at:  </w:t>
      </w:r>
      <w:hyperlink r:id="R155878066935433a">
        <w:r w:rsidRPr="777A94BC" w:rsidR="005D2F2F">
          <w:rPr>
            <w:rFonts w:ascii="Times New Roman" w:hAnsi="Times New Roman" w:eastAsia="Times New Roman" w:cs="Times New Roman"/>
            <w:color w:val="1155CC"/>
            <w:sz w:val="24"/>
            <w:szCs w:val="24"/>
            <w:highlight w:val="white"/>
            <w:u w:val="single"/>
            <w:lang w:val="en-US"/>
          </w:rPr>
          <w:t>https://www.pwc.com/gx/en/industries/consumer-markets/consumer-insights-survey.html</w:t>
        </w:r>
      </w:hyperlink>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sz w:val="24"/>
          <w:szCs w:val="24"/>
          <w:lang w:val="en-US"/>
        </w:rPr>
        <w:t>(Accessed on: 13/12/2025)</w:t>
      </w:r>
    </w:p>
    <w:p w:rsidR="005D2F2F" w:rsidP="777A94BC" w:rsidRDefault="005D2F2F" w14:paraId="0F369D3B" w14:textId="77777777">
      <w:pPr>
        <w:spacing w:line="360" w:lineRule="auto"/>
        <w:jc w:val="both"/>
        <w:rPr>
          <w:rFonts w:ascii="Times New Roman" w:hAnsi="Times New Roman" w:eastAsia="Times New Roman" w:cs="Times New Roman"/>
          <w:sz w:val="24"/>
          <w:szCs w:val="24"/>
          <w:lang w:val="en-US"/>
        </w:rPr>
      </w:pPr>
      <w:r w:rsidRPr="777A94BC" w:rsidR="005D2F2F">
        <w:rPr>
          <w:rFonts w:ascii="Times New Roman" w:hAnsi="Times New Roman" w:eastAsia="Times New Roman" w:cs="Times New Roman"/>
          <w:sz w:val="24"/>
          <w:szCs w:val="24"/>
          <w:lang w:val="en-US"/>
        </w:rPr>
        <w:t>Redbull</w:t>
      </w:r>
      <w:r w:rsidRPr="777A94BC" w:rsidR="005D2F2F">
        <w:rPr>
          <w:rFonts w:ascii="Times New Roman" w:hAnsi="Times New Roman" w:eastAsia="Times New Roman" w:cs="Times New Roman"/>
          <w:sz w:val="24"/>
          <w:szCs w:val="24"/>
          <w:lang w:val="en-US"/>
        </w:rPr>
        <w:t xml:space="preserve"> (2023) About </w:t>
      </w:r>
      <w:r w:rsidRPr="777A94BC" w:rsidR="005D2F2F">
        <w:rPr>
          <w:rFonts w:ascii="Times New Roman" w:hAnsi="Times New Roman" w:eastAsia="Times New Roman" w:cs="Times New Roman"/>
          <w:sz w:val="24"/>
          <w:szCs w:val="24"/>
          <w:lang w:val="en-US"/>
        </w:rPr>
        <w:t>Redbull</w:t>
      </w:r>
      <w:r w:rsidRPr="777A94BC" w:rsidR="005D2F2F">
        <w:rPr>
          <w:rFonts w:ascii="Times New Roman" w:hAnsi="Times New Roman" w:eastAsia="Times New Roman" w:cs="Times New Roman"/>
          <w:sz w:val="24"/>
          <w:szCs w:val="24"/>
          <w:lang w:val="en-US"/>
        </w:rPr>
        <w:t xml:space="preserve"> Available at:  </w:t>
      </w:r>
      <w:hyperlink r:id="R8ba2f95e07d941fc">
        <w:r w:rsidRPr="777A94BC" w:rsidR="005D2F2F">
          <w:rPr>
            <w:rFonts w:ascii="Times New Roman" w:hAnsi="Times New Roman" w:eastAsia="Times New Roman" w:cs="Times New Roman"/>
            <w:color w:val="1155CC"/>
            <w:sz w:val="24"/>
            <w:szCs w:val="24"/>
            <w:u w:val="single"/>
            <w:lang w:val="en-US"/>
          </w:rPr>
          <w:t>https://www.redbull.com/in-en/energydrink/company-profile</w:t>
        </w:r>
      </w:hyperlink>
      <w:r w:rsidRPr="777A94BC" w:rsidR="005D2F2F">
        <w:rPr>
          <w:rFonts w:ascii="Times New Roman" w:hAnsi="Times New Roman" w:eastAsia="Times New Roman" w:cs="Times New Roman"/>
          <w:sz w:val="24"/>
          <w:szCs w:val="24"/>
          <w:lang w:val="en-US"/>
        </w:rPr>
        <w:t xml:space="preserve"> (Accessed on: 13/12/2025)</w:t>
      </w:r>
    </w:p>
    <w:p w:rsidR="00676031" w:rsidP="777A94BC" w:rsidRDefault="005D2F2F" w14:paraId="586AE178" w14:textId="77777777">
      <w:pPr>
        <w:spacing w:line="360" w:lineRule="auto"/>
        <w:jc w:val="both"/>
        <w:rPr>
          <w:rFonts w:ascii="Times New Roman" w:hAnsi="Times New Roman" w:eastAsia="Times New Roman" w:cs="Times New Roman"/>
          <w:color w:val="222222"/>
          <w:sz w:val="24"/>
          <w:szCs w:val="24"/>
          <w:lang w:val="en-US"/>
        </w:rPr>
      </w:pPr>
      <w:r w:rsidRPr="777A94BC" w:rsidR="005D2F2F">
        <w:rPr>
          <w:rFonts w:ascii="Times New Roman" w:hAnsi="Times New Roman" w:eastAsia="Times New Roman" w:cs="Times New Roman"/>
          <w:color w:val="222222"/>
          <w:sz w:val="24"/>
          <w:szCs w:val="24"/>
          <w:highlight w:val="white"/>
          <w:lang w:val="en-US"/>
        </w:rPr>
        <w:t xml:space="preserve">Schofield, A., Duber-Smith, D. and Baker, </w:t>
      </w:r>
      <w:r w:rsidRPr="777A94BC" w:rsidR="005D2F2F">
        <w:rPr>
          <w:rFonts w:ascii="Times New Roman" w:hAnsi="Times New Roman" w:eastAsia="Times New Roman" w:cs="Times New Roman"/>
          <w:color w:val="222222"/>
          <w:sz w:val="24"/>
          <w:szCs w:val="24"/>
          <w:highlight w:val="white"/>
          <w:lang w:val="en-US"/>
        </w:rPr>
        <w:t>B.,</w:t>
      </w:r>
      <w:r w:rsidRPr="777A94BC" w:rsidR="005D2F2F">
        <w:rPr>
          <w:rFonts w:ascii="Times New Roman" w:hAnsi="Times New Roman" w:eastAsia="Times New Roman" w:cs="Times New Roman"/>
          <w:color w:val="222222"/>
          <w:sz w:val="24"/>
          <w:szCs w:val="24"/>
          <w:highlight w:val="white"/>
          <w:lang w:val="en-US"/>
        </w:rPr>
        <w:t xml:space="preserve"> (2025). The Three </w:t>
      </w:r>
      <w:r w:rsidRPr="777A94BC" w:rsidR="005D2F2F">
        <w:rPr>
          <w:rFonts w:ascii="Times New Roman" w:hAnsi="Times New Roman" w:eastAsia="Times New Roman" w:cs="Times New Roman"/>
          <w:color w:val="222222"/>
          <w:sz w:val="24"/>
          <w:szCs w:val="24"/>
          <w:highlight w:val="white"/>
          <w:lang w:val="en-US"/>
        </w:rPr>
        <w:t>B’s</w:t>
      </w:r>
      <w:r w:rsidRPr="777A94BC" w:rsidR="005D2F2F">
        <w:rPr>
          <w:rFonts w:ascii="Times New Roman" w:hAnsi="Times New Roman" w:eastAsia="Times New Roman" w:cs="Times New Roman"/>
          <w:color w:val="222222"/>
          <w:sz w:val="24"/>
          <w:szCs w:val="24"/>
          <w:highlight w:val="white"/>
          <w:lang w:val="en-US"/>
        </w:rPr>
        <w:t xml:space="preserve"> of Branding: Navigating Multicultural Markets. </w:t>
      </w:r>
      <w:r w:rsidRPr="777A94BC" w:rsidR="005D2F2F">
        <w:rPr>
          <w:rFonts w:ascii="Times New Roman" w:hAnsi="Times New Roman" w:eastAsia="Times New Roman" w:cs="Times New Roman"/>
          <w:i w:val="1"/>
          <w:iCs w:val="1"/>
          <w:color w:val="222222"/>
          <w:sz w:val="24"/>
          <w:szCs w:val="24"/>
          <w:highlight w:val="white"/>
          <w:lang w:val="en-US"/>
        </w:rPr>
        <w:t>Journal of Marketing Development and Competitiveness</w:t>
      </w:r>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i w:val="1"/>
          <w:iCs w:val="1"/>
          <w:color w:val="222222"/>
          <w:sz w:val="24"/>
          <w:szCs w:val="24"/>
          <w:highlight w:val="white"/>
          <w:lang w:val="en-US"/>
        </w:rPr>
        <w:t>19</w:t>
      </w:r>
      <w:r w:rsidRPr="777A94BC" w:rsidR="005D2F2F">
        <w:rPr>
          <w:rFonts w:ascii="Times New Roman" w:hAnsi="Times New Roman" w:eastAsia="Times New Roman" w:cs="Times New Roman"/>
          <w:color w:val="222222"/>
          <w:sz w:val="24"/>
          <w:szCs w:val="24"/>
          <w:highlight w:val="white"/>
          <w:lang w:val="en-US"/>
        </w:rPr>
        <w:t>(1), pp.1-20.</w:t>
      </w:r>
    </w:p>
    <w:p w:rsidR="005D2F2F" w:rsidP="777A94BC" w:rsidRDefault="005D2F2F" w14:paraId="098E773C"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5D2F2F">
        <w:rPr>
          <w:rFonts w:ascii="Times New Roman" w:hAnsi="Times New Roman" w:eastAsia="Times New Roman" w:cs="Times New Roman"/>
          <w:sz w:val="24"/>
          <w:szCs w:val="24"/>
          <w:lang w:val="en-US"/>
        </w:rPr>
        <w:t xml:space="preserve">Statista (2023) Brands on </w:t>
      </w:r>
      <w:r w:rsidRPr="777A94BC" w:rsidR="005D2F2F">
        <w:rPr>
          <w:rFonts w:ascii="Times New Roman" w:hAnsi="Times New Roman" w:eastAsia="Times New Roman" w:cs="Times New Roman"/>
          <w:sz w:val="24"/>
          <w:szCs w:val="24"/>
          <w:lang w:val="en-US"/>
        </w:rPr>
        <w:t>Social Media</w:t>
      </w:r>
      <w:r w:rsidRPr="777A94BC" w:rsidR="005D2F2F">
        <w:rPr>
          <w:rFonts w:ascii="Times New Roman" w:hAnsi="Times New Roman" w:eastAsia="Times New Roman" w:cs="Times New Roman"/>
          <w:sz w:val="24"/>
          <w:szCs w:val="24"/>
          <w:lang w:val="en-US"/>
        </w:rPr>
        <w:t xml:space="preserve"> Available at:  </w:t>
      </w:r>
      <w:hyperlink r:id="Rcd82a5bfa16e4dd2">
        <w:r w:rsidRPr="777A94BC" w:rsidR="005D2F2F">
          <w:rPr>
            <w:rFonts w:ascii="Times New Roman" w:hAnsi="Times New Roman" w:eastAsia="Times New Roman" w:cs="Times New Roman"/>
            <w:color w:val="1155CC"/>
            <w:sz w:val="24"/>
            <w:szCs w:val="24"/>
            <w:highlight w:val="white"/>
            <w:u w:val="single"/>
            <w:lang w:val="en-US"/>
          </w:rPr>
          <w:t>https://www.statista.com/topics/2057/brands-on-social-media/?srsltid=AfmBOooBX8shsui6iHoTVAkeVWSsi-60txWvtjzx2OoIXcTEIBf0DSvY#editorsPicks</w:t>
        </w:r>
      </w:hyperlink>
      <w:r w:rsidRPr="777A94BC" w:rsidR="005D2F2F">
        <w:rPr>
          <w:rFonts w:ascii="Times New Roman" w:hAnsi="Times New Roman" w:eastAsia="Times New Roman" w:cs="Times New Roman"/>
          <w:color w:val="222222"/>
          <w:sz w:val="24"/>
          <w:szCs w:val="24"/>
          <w:highlight w:val="white"/>
          <w:lang w:val="en-US"/>
        </w:rPr>
        <w:t xml:space="preserve"> </w:t>
      </w:r>
      <w:r w:rsidRPr="777A94BC" w:rsidR="005D2F2F">
        <w:rPr>
          <w:rFonts w:ascii="Times New Roman" w:hAnsi="Times New Roman" w:eastAsia="Times New Roman" w:cs="Times New Roman"/>
          <w:sz w:val="24"/>
          <w:szCs w:val="24"/>
          <w:lang w:val="en-US"/>
        </w:rPr>
        <w:t>(Accessed on: 13/12/2025)</w:t>
      </w:r>
    </w:p>
    <w:p w:rsidR="005D2F2F" w:rsidRDefault="005D2F2F" w14:paraId="398100A7" w14:textId="77777777">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Pr>
        <w:t xml:space="preserve">Statista (2023) Ecommerce in UK Available at:  </w:t>
      </w:r>
      <w:hyperlink w:anchor="statisticChapter" r:id="rId32">
        <w:r>
          <w:rPr>
            <w:rFonts w:ascii="Times New Roman" w:hAnsi="Times New Roman" w:eastAsia="Times New Roman" w:cs="Times New Roman"/>
            <w:color w:val="1155CC"/>
            <w:sz w:val="24"/>
            <w:szCs w:val="24"/>
            <w:highlight w:val="white"/>
            <w:u w:val="single"/>
          </w:rPr>
          <w:t>https://www.statista.com/topics/2333/e-commerce-in-the-united-kingdom/?srsltid=AfmBOoq27kp3_0ztiLKUD8YzaPpcW_KY3QdV0FFQjvWQrMWFKVqbXzz0#statisticChapter</w:t>
        </w:r>
      </w:hyperlink>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sz w:val="24"/>
          <w:szCs w:val="24"/>
        </w:rPr>
        <w:t>(Accessed on: 13/12/2025)</w:t>
      </w:r>
    </w:p>
    <w:p w:rsidR="005D2F2F" w:rsidRDefault="005D2F2F" w14:paraId="2502E7E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Statista (2023) Red Bulls Available at:  </w:t>
      </w:r>
      <w:hyperlink r:id="rId33">
        <w:r>
          <w:rPr>
            <w:rFonts w:ascii="Times New Roman" w:hAnsi="Times New Roman" w:eastAsia="Times New Roman" w:cs="Times New Roman"/>
            <w:color w:val="1155CC"/>
            <w:sz w:val="24"/>
            <w:szCs w:val="24"/>
            <w:u w:val="single"/>
          </w:rPr>
          <w:t>https://www.statista.com/statistics/275163/red-bulls-number-of-cans-sold-worldwide/?srsltid=AfmBOorG_FAD5omFEpKrA0ZEIkS84vSS2Hduo7ipfbepSPwnDTcJJ4mG</w:t>
        </w:r>
      </w:hyperlink>
      <w:r>
        <w:rPr>
          <w:rFonts w:ascii="Times New Roman" w:hAnsi="Times New Roman" w:eastAsia="Times New Roman" w:cs="Times New Roman"/>
          <w:sz w:val="24"/>
          <w:szCs w:val="24"/>
        </w:rPr>
        <w:t xml:space="preserve">  (Accessed on: 13/12/2025)</w:t>
      </w:r>
    </w:p>
    <w:p w:rsidR="005D2F2F" w:rsidP="777A94BC" w:rsidRDefault="005D2F2F" w14:paraId="7B884018" w14:textId="77777777">
      <w:pPr>
        <w:spacing w:line="360" w:lineRule="auto"/>
        <w:jc w:val="both"/>
        <w:rPr>
          <w:rFonts w:ascii="Times New Roman" w:hAnsi="Times New Roman" w:eastAsia="Times New Roman" w:cs="Times New Roman"/>
          <w:color w:val="222222"/>
          <w:sz w:val="24"/>
          <w:szCs w:val="24"/>
          <w:highlight w:val="white"/>
          <w:lang w:val="en-US"/>
        </w:rPr>
      </w:pPr>
      <w:r w:rsidRPr="777A94BC" w:rsidR="005D2F2F">
        <w:rPr>
          <w:rFonts w:ascii="Times New Roman" w:hAnsi="Times New Roman" w:eastAsia="Times New Roman" w:cs="Times New Roman"/>
          <w:color w:val="222222"/>
          <w:sz w:val="24"/>
          <w:szCs w:val="24"/>
          <w:highlight w:val="white"/>
          <w:lang w:val="en-US"/>
        </w:rPr>
        <w:t xml:space="preserve">Wardana, M.A., </w:t>
      </w:r>
      <w:r w:rsidRPr="777A94BC" w:rsidR="005D2F2F">
        <w:rPr>
          <w:rFonts w:ascii="Times New Roman" w:hAnsi="Times New Roman" w:eastAsia="Times New Roman" w:cs="Times New Roman"/>
          <w:color w:val="222222"/>
          <w:sz w:val="24"/>
          <w:szCs w:val="24"/>
          <w:highlight w:val="white"/>
          <w:lang w:val="en-US"/>
        </w:rPr>
        <w:t>Masliardi</w:t>
      </w:r>
      <w:r w:rsidRPr="777A94BC" w:rsidR="005D2F2F">
        <w:rPr>
          <w:rFonts w:ascii="Times New Roman" w:hAnsi="Times New Roman" w:eastAsia="Times New Roman" w:cs="Times New Roman"/>
          <w:color w:val="222222"/>
          <w:sz w:val="24"/>
          <w:szCs w:val="24"/>
          <w:highlight w:val="white"/>
          <w:lang w:val="en-US"/>
        </w:rPr>
        <w:t xml:space="preserve">, A., Afifah, N., Sajili, </w:t>
      </w:r>
      <w:r w:rsidRPr="777A94BC" w:rsidR="005D2F2F">
        <w:rPr>
          <w:rFonts w:ascii="Times New Roman" w:hAnsi="Times New Roman" w:eastAsia="Times New Roman" w:cs="Times New Roman"/>
          <w:color w:val="222222"/>
          <w:sz w:val="24"/>
          <w:szCs w:val="24"/>
          <w:highlight w:val="white"/>
          <w:lang w:val="en-US"/>
        </w:rPr>
        <w:t>M.</w:t>
      </w:r>
      <w:r w:rsidRPr="777A94BC" w:rsidR="005D2F2F">
        <w:rPr>
          <w:rFonts w:ascii="Times New Roman" w:hAnsi="Times New Roman" w:eastAsia="Times New Roman" w:cs="Times New Roman"/>
          <w:color w:val="222222"/>
          <w:sz w:val="24"/>
          <w:szCs w:val="24"/>
          <w:highlight w:val="white"/>
          <w:lang w:val="en-US"/>
        </w:rPr>
        <w:t xml:space="preserve"> and </w:t>
      </w:r>
      <w:r w:rsidRPr="777A94BC" w:rsidR="005D2F2F">
        <w:rPr>
          <w:rFonts w:ascii="Times New Roman" w:hAnsi="Times New Roman" w:eastAsia="Times New Roman" w:cs="Times New Roman"/>
          <w:color w:val="222222"/>
          <w:sz w:val="24"/>
          <w:szCs w:val="24"/>
          <w:highlight w:val="white"/>
          <w:lang w:val="en-US"/>
        </w:rPr>
        <w:t>Kusnara</w:t>
      </w:r>
      <w:r w:rsidRPr="777A94BC" w:rsidR="005D2F2F">
        <w:rPr>
          <w:rFonts w:ascii="Times New Roman" w:hAnsi="Times New Roman" w:eastAsia="Times New Roman" w:cs="Times New Roman"/>
          <w:color w:val="222222"/>
          <w:sz w:val="24"/>
          <w:szCs w:val="24"/>
          <w:highlight w:val="white"/>
          <w:lang w:val="en-US"/>
        </w:rPr>
        <w:t>, H.</w:t>
      </w:r>
      <w:r w:rsidRPr="777A94BC" w:rsidR="005D2F2F">
        <w:rPr>
          <w:rFonts w:ascii="Times New Roman" w:hAnsi="Times New Roman" w:eastAsia="Times New Roman" w:cs="Times New Roman"/>
          <w:color w:val="222222"/>
          <w:sz w:val="24"/>
          <w:szCs w:val="24"/>
          <w:highlight w:val="white"/>
          <w:lang w:val="en-US"/>
        </w:rPr>
        <w:t>P.,</w:t>
      </w:r>
      <w:r w:rsidRPr="777A94BC" w:rsidR="005D2F2F">
        <w:rPr>
          <w:rFonts w:ascii="Times New Roman" w:hAnsi="Times New Roman" w:eastAsia="Times New Roman" w:cs="Times New Roman"/>
          <w:color w:val="222222"/>
          <w:sz w:val="24"/>
          <w:szCs w:val="24"/>
          <w:highlight w:val="white"/>
          <w:lang w:val="en-US"/>
        </w:rPr>
        <w:t xml:space="preserve"> (2023). Unlocking purchase preferences: Harnessing psychographic segmentation, </w:t>
      </w:r>
      <w:r w:rsidRPr="777A94BC" w:rsidR="005D2F2F">
        <w:rPr>
          <w:rFonts w:ascii="Times New Roman" w:hAnsi="Times New Roman" w:eastAsia="Times New Roman" w:cs="Times New Roman"/>
          <w:color w:val="222222"/>
          <w:sz w:val="24"/>
          <w:szCs w:val="24"/>
          <w:highlight w:val="white"/>
          <w:lang w:val="en-US"/>
        </w:rPr>
        <w:t>promotion</w:t>
      </w:r>
      <w:r w:rsidRPr="777A94BC" w:rsidR="005D2F2F">
        <w:rPr>
          <w:rFonts w:ascii="Times New Roman" w:hAnsi="Times New Roman" w:eastAsia="Times New Roman" w:cs="Times New Roman"/>
          <w:color w:val="222222"/>
          <w:sz w:val="24"/>
          <w:szCs w:val="24"/>
          <w:highlight w:val="white"/>
          <w:lang w:val="en-US"/>
        </w:rPr>
        <w:t xml:space="preserve"> and location strategies. </w:t>
      </w:r>
      <w:r w:rsidRPr="777A94BC" w:rsidR="005D2F2F">
        <w:rPr>
          <w:rFonts w:ascii="Times New Roman" w:hAnsi="Times New Roman" w:eastAsia="Times New Roman" w:cs="Times New Roman"/>
          <w:i w:val="1"/>
          <w:iCs w:val="1"/>
          <w:color w:val="222222"/>
          <w:sz w:val="24"/>
          <w:szCs w:val="24"/>
          <w:highlight w:val="white"/>
          <w:lang w:val="en-US"/>
        </w:rPr>
        <w:t>Jurnal</w:t>
      </w:r>
      <w:r w:rsidRPr="777A94BC" w:rsidR="005D2F2F">
        <w:rPr>
          <w:rFonts w:ascii="Times New Roman" w:hAnsi="Times New Roman" w:eastAsia="Times New Roman" w:cs="Times New Roman"/>
          <w:i w:val="1"/>
          <w:iCs w:val="1"/>
          <w:color w:val="222222"/>
          <w:sz w:val="24"/>
          <w:szCs w:val="24"/>
          <w:highlight w:val="white"/>
          <w:lang w:val="en-US"/>
        </w:rPr>
        <w:t xml:space="preserve"> </w:t>
      </w:r>
      <w:r w:rsidRPr="777A94BC" w:rsidR="005D2F2F">
        <w:rPr>
          <w:rFonts w:ascii="Times New Roman" w:hAnsi="Times New Roman" w:eastAsia="Times New Roman" w:cs="Times New Roman"/>
          <w:i w:val="1"/>
          <w:iCs w:val="1"/>
          <w:color w:val="222222"/>
          <w:sz w:val="24"/>
          <w:szCs w:val="24"/>
          <w:highlight w:val="white"/>
          <w:lang w:val="en-US"/>
        </w:rPr>
        <w:t>Informatika</w:t>
      </w:r>
      <w:r w:rsidRPr="777A94BC" w:rsidR="005D2F2F">
        <w:rPr>
          <w:rFonts w:ascii="Times New Roman" w:hAnsi="Times New Roman" w:eastAsia="Times New Roman" w:cs="Times New Roman"/>
          <w:i w:val="1"/>
          <w:iCs w:val="1"/>
          <w:color w:val="222222"/>
          <w:sz w:val="24"/>
          <w:szCs w:val="24"/>
          <w:highlight w:val="white"/>
          <w:lang w:val="en-US"/>
        </w:rPr>
        <w:t xml:space="preserve"> Ekonomi </w:t>
      </w:r>
      <w:r w:rsidRPr="777A94BC" w:rsidR="005D2F2F">
        <w:rPr>
          <w:rFonts w:ascii="Times New Roman" w:hAnsi="Times New Roman" w:eastAsia="Times New Roman" w:cs="Times New Roman"/>
          <w:i w:val="1"/>
          <w:iCs w:val="1"/>
          <w:color w:val="222222"/>
          <w:sz w:val="24"/>
          <w:szCs w:val="24"/>
          <w:highlight w:val="white"/>
          <w:lang w:val="en-US"/>
        </w:rPr>
        <w:t>Bisnis</w:t>
      </w:r>
      <w:r w:rsidRPr="777A94BC" w:rsidR="005D2F2F">
        <w:rPr>
          <w:rFonts w:ascii="Times New Roman" w:hAnsi="Times New Roman" w:eastAsia="Times New Roman" w:cs="Times New Roman"/>
          <w:color w:val="222222"/>
          <w:sz w:val="24"/>
          <w:szCs w:val="24"/>
          <w:highlight w:val="white"/>
          <w:lang w:val="en-US"/>
        </w:rPr>
        <w:t xml:space="preserve">, pp.713-719. </w:t>
      </w:r>
    </w:p>
    <w:p w:rsidR="0052547F" w:rsidRDefault="00C94EC8" w14:paraId="519C1D0C" w14:textId="77777777">
      <w:pPr>
        <w:pStyle w:val="Heading1"/>
      </w:pPr>
      <w:bookmarkStart w:name="_pccyy3hn5xwt" w:colFirst="0" w:colLast="0" w:id="28"/>
      <w:bookmarkStart w:name="_Toc216565354" w:id="29"/>
      <w:bookmarkEnd w:id="28"/>
      <w:r>
        <w:t>Appendices</w:t>
      </w:r>
      <w:bookmarkEnd w:id="29"/>
      <w:r>
        <w:t xml:space="preserve"> </w:t>
      </w:r>
    </w:p>
    <w:p w:rsidR="0052547F" w:rsidRDefault="00C94EC8" w14:paraId="6D1338B6" w14:textId="77777777">
      <w:pPr>
        <w:pStyle w:val="Heading2"/>
      </w:pPr>
      <w:bookmarkStart w:name="_6oja8qd2d4fa" w:colFirst="0" w:colLast="0" w:id="30"/>
      <w:bookmarkStart w:name="_Toc216565355" w:id="31"/>
      <w:bookmarkEnd w:id="30"/>
      <w:r>
        <w:t>Appendix 1: Element 3: Marketing Strategy Pitch</w:t>
      </w:r>
      <w:bookmarkEnd w:id="31"/>
      <w:r>
        <w:t xml:space="preserve">  </w:t>
      </w:r>
    </w:p>
    <w:p w:rsidR="0052547F" w:rsidRDefault="00C94EC8" w14:paraId="157398C7" w14:textId="77777777">
      <w:pPr>
        <w:spacing w:line="360" w:lineRule="auto"/>
        <w:jc w:val="cente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noProof/>
          <w:color w:val="222222"/>
          <w:sz w:val="24"/>
          <w:szCs w:val="24"/>
          <w:highlight w:val="white"/>
        </w:rPr>
        <w:drawing>
          <wp:inline distT="114300" distB="114300" distL="114300" distR="114300" wp14:anchorId="5A9FAF60" wp14:editId="3B17EF2F">
            <wp:extent cx="4362450" cy="6124575"/>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4"/>
                    <a:srcRect/>
                    <a:stretch>
                      <a:fillRect/>
                    </a:stretch>
                  </pic:blipFill>
                  <pic:spPr>
                    <a:xfrm>
                      <a:off x="0" y="0"/>
                      <a:ext cx="4362450" cy="6124575"/>
                    </a:xfrm>
                    <a:prstGeom prst="rect">
                      <a:avLst/>
                    </a:prstGeom>
                    <a:ln/>
                  </pic:spPr>
                </pic:pic>
              </a:graphicData>
            </a:graphic>
          </wp:inline>
        </w:drawing>
      </w:r>
    </w:p>
    <w:p w:rsidR="0052547F" w:rsidRDefault="0052547F" w14:paraId="0EB8CB1C" w14:textId="77777777">
      <w:pPr>
        <w:spacing w:line="360" w:lineRule="auto"/>
        <w:jc w:val="both"/>
        <w:rPr>
          <w:rFonts w:ascii="Times New Roman" w:hAnsi="Times New Roman" w:eastAsia="Times New Roman" w:cs="Times New Roman"/>
          <w:color w:val="222222"/>
          <w:sz w:val="24"/>
          <w:szCs w:val="24"/>
          <w:highlight w:val="white"/>
        </w:rPr>
      </w:pPr>
    </w:p>
    <w:p w:rsidR="0052547F" w:rsidRDefault="0052547F" w14:paraId="6254A937" w14:textId="77777777">
      <w:pPr>
        <w:spacing w:line="360" w:lineRule="auto"/>
        <w:jc w:val="both"/>
        <w:rPr>
          <w:rFonts w:ascii="Times New Roman" w:hAnsi="Times New Roman" w:eastAsia="Times New Roman" w:cs="Times New Roman"/>
          <w:color w:val="222222"/>
          <w:sz w:val="24"/>
          <w:szCs w:val="24"/>
          <w:highlight w:val="white"/>
        </w:rPr>
      </w:pPr>
    </w:p>
    <w:p w:rsidR="0052547F" w:rsidRDefault="0052547F" w14:paraId="64EC9E16" w14:textId="77777777">
      <w:pPr>
        <w:spacing w:line="360" w:lineRule="auto"/>
        <w:jc w:val="both"/>
        <w:rPr>
          <w:rFonts w:ascii="Times New Roman" w:hAnsi="Times New Roman" w:eastAsia="Times New Roman" w:cs="Times New Roman"/>
          <w:color w:val="222222"/>
          <w:sz w:val="24"/>
          <w:szCs w:val="24"/>
          <w:highlight w:val="white"/>
        </w:rPr>
      </w:pPr>
    </w:p>
    <w:sectPr w:rsidR="0052547F" w:rsidSect="008028E4">
      <w:footerReference w:type="default" r:id="rId35"/>
      <w:pgSz w:w="12240" w:h="15840" w:orient="portrait"/>
      <w:pgMar w:top="1440" w:right="1440" w:bottom="1440" w:left="1440" w:header="720" w:footer="720" w:gutter="0"/>
      <w:pgBorders w:offsetFrom="page">
        <w:top w:val="single" w:color="auto" w:sz="12" w:space="24"/>
        <w:left w:val="single" w:color="auto" w:sz="12" w:space="24"/>
        <w:bottom w:val="single" w:color="auto" w:sz="12" w:space="24"/>
        <w:right w:val="single" w:color="auto" w:sz="12" w:space="24"/>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4EC8" w:rsidP="008028E4" w:rsidRDefault="00C94EC8" w14:paraId="0F42CF44" w14:textId="77777777">
      <w:pPr>
        <w:spacing w:line="240" w:lineRule="auto"/>
      </w:pPr>
      <w:r>
        <w:separator/>
      </w:r>
    </w:p>
  </w:endnote>
  <w:endnote w:type="continuationSeparator" w:id="0">
    <w:p w:rsidR="00C94EC8" w:rsidP="008028E4" w:rsidRDefault="00C94EC8" w14:paraId="19CE8E0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9494DBFF-5C6A-43F5-9387-53EC36F051A7}" r:id="rId1"/>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C35BD107-85F1-4C0E-9D18-40539EFB6F23}" r:id="rI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4863924"/>
      <w:docPartObj>
        <w:docPartGallery w:val="Page Numbers (Bottom of Page)"/>
        <w:docPartUnique/>
      </w:docPartObj>
    </w:sdtPr>
    <w:sdtEndPr>
      <w:rPr>
        <w:noProof/>
      </w:rPr>
    </w:sdtEndPr>
    <w:sdtContent>
      <w:p w:rsidR="008028E4" w:rsidRDefault="008028E4" w14:paraId="7A4C9FDC" w14:textId="044658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028E4" w:rsidRDefault="008028E4" w14:paraId="6AE1644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4EC8" w:rsidP="008028E4" w:rsidRDefault="00C94EC8" w14:paraId="234930C0" w14:textId="77777777">
      <w:pPr>
        <w:spacing w:line="240" w:lineRule="auto"/>
      </w:pPr>
      <w:r>
        <w:separator/>
      </w:r>
    </w:p>
  </w:footnote>
  <w:footnote w:type="continuationSeparator" w:id="0">
    <w:p w:rsidR="00C94EC8" w:rsidP="008028E4" w:rsidRDefault="00C94EC8" w14:paraId="30FA059A"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embedTrueTypeFonts/>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47F"/>
    <w:rsid w:val="000E4638"/>
    <w:rsid w:val="003D23F9"/>
    <w:rsid w:val="003F1235"/>
    <w:rsid w:val="0052547F"/>
    <w:rsid w:val="00587AE3"/>
    <w:rsid w:val="005D2F2F"/>
    <w:rsid w:val="00676031"/>
    <w:rsid w:val="008028E4"/>
    <w:rsid w:val="00815713"/>
    <w:rsid w:val="00C94EC8"/>
    <w:rsid w:val="00E50CB9"/>
    <w:rsid w:val="095C2CF0"/>
    <w:rsid w:val="0CD4093E"/>
    <w:rsid w:val="1062CDE8"/>
    <w:rsid w:val="2C59C037"/>
    <w:rsid w:val="3A4C9D69"/>
    <w:rsid w:val="61082E3F"/>
    <w:rsid w:val="6158AC89"/>
    <w:rsid w:val="6DAD706B"/>
    <w:rsid w:val="777A94BC"/>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8D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hAnsi="Times New Roman" w:eastAsia="Times New Roman" w:cs="Times New Roman"/>
      <w:b/>
      <w:bCs/>
      <w:color w:val="222222"/>
      <w:sz w:val="24"/>
      <w:szCs w:val="24"/>
      <w:highlight w:val="white"/>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hAnsi="Times New Roman" w:eastAsia="Times New Roman" w:cs="Times New Roman"/>
      <w:b/>
      <w:bCs/>
      <w:color w:val="222222"/>
      <w:sz w:val="24"/>
      <w:szCs w:val="24"/>
      <w:highlight w:val="whit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028E4"/>
    <w:pPr>
      <w:tabs>
        <w:tab w:val="center" w:pos="4513"/>
        <w:tab w:val="right" w:pos="9026"/>
      </w:tabs>
      <w:spacing w:line="240" w:lineRule="auto"/>
    </w:pPr>
  </w:style>
  <w:style w:type="character" w:styleId="HeaderChar" w:customStyle="1">
    <w:name w:val="Header Char"/>
    <w:basedOn w:val="DefaultParagraphFont"/>
    <w:link w:val="Header"/>
    <w:uiPriority w:val="99"/>
    <w:rsid w:val="008028E4"/>
  </w:style>
  <w:style w:type="paragraph" w:styleId="Footer">
    <w:name w:val="footer"/>
    <w:basedOn w:val="Normal"/>
    <w:link w:val="FooterChar"/>
    <w:uiPriority w:val="99"/>
    <w:unhideWhenUsed/>
    <w:rsid w:val="008028E4"/>
    <w:pPr>
      <w:tabs>
        <w:tab w:val="center" w:pos="4513"/>
        <w:tab w:val="right" w:pos="9026"/>
      </w:tabs>
      <w:spacing w:line="240" w:lineRule="auto"/>
    </w:pPr>
  </w:style>
  <w:style w:type="character" w:styleId="FooterChar" w:customStyle="1">
    <w:name w:val="Footer Char"/>
    <w:basedOn w:val="DefaultParagraphFont"/>
    <w:link w:val="Footer"/>
    <w:uiPriority w:val="99"/>
    <w:rsid w:val="008028E4"/>
  </w:style>
  <w:style w:type="paragraph" w:styleId="TOCHeading">
    <w:name w:val="TOC Heading"/>
    <w:basedOn w:val="Heading1"/>
    <w:next w:val="Normal"/>
    <w:uiPriority w:val="39"/>
    <w:unhideWhenUsed/>
    <w:qFormat/>
    <w:rsid w:val="008028E4"/>
    <w:pPr>
      <w:spacing w:before="240" w:line="259" w:lineRule="auto"/>
      <w:jc w:val="left"/>
      <w:outlineLvl w:val="9"/>
    </w:pPr>
    <w:rPr>
      <w:rFonts w:asciiTheme="majorHAnsi" w:hAnsiTheme="majorHAnsi" w:eastAsiaTheme="majorEastAsia" w:cstheme="majorBidi"/>
      <w:b w:val="0"/>
      <w:bCs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8028E4"/>
    <w:pPr>
      <w:spacing w:after="100"/>
    </w:pPr>
  </w:style>
  <w:style w:type="paragraph" w:styleId="TOC2">
    <w:name w:val="toc 2"/>
    <w:basedOn w:val="Normal"/>
    <w:next w:val="Normal"/>
    <w:autoRedefine/>
    <w:uiPriority w:val="39"/>
    <w:unhideWhenUsed/>
    <w:rsid w:val="008028E4"/>
    <w:pPr>
      <w:spacing w:after="100"/>
      <w:ind w:left="220"/>
    </w:pPr>
  </w:style>
  <w:style w:type="character" w:styleId="Hyperlink">
    <w:name w:val="Hyperlink"/>
    <w:basedOn w:val="DefaultParagraphFont"/>
    <w:uiPriority w:val="99"/>
    <w:unhideWhenUsed/>
    <w:rsid w:val="008028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hyperlink" Target="https://www.mintel.com/insights/retail/gen-z-online-shopping-behaviour-and-trends-what-brands-need-to-know/" TargetMode="External" Id="rId26" /><Relationship Type="http://schemas.openxmlformats.org/officeDocument/2006/relationships/hyperlink" Target="https://uk.finance.yahoo.com/news/global-functional-apparel-strategic-market-081300544.html" TargetMode="External" Id="rId21" /><Relationship Type="http://schemas.openxmlformats.org/officeDocument/2006/relationships/image" Target="media/image14.png" Id="rId34"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hyperlink" Target="https://www.statista.com/statistics/275163/red-bulls-number-of-cans-sold-worldwide/?srsltid=AfmBOorG_FAD5omFEpKrA0ZEIkS84vSS2Hduo7ipfbepSPwnDTcJJ4mG" TargetMode="External" Id="rId33"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hyperlink" Target="https://www.capgemini.com/wp-content/uploads/2025/01/Consumer-trends14012025.pdf" TargetMode="Externa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hyperlink" Target="https://www.statista.com/topics/2333/e-commerce-in-the-united-kingdom/?srsltid=AfmBOoq27kp3_0ztiLKUD8YzaPpcW_KY3QdV0FFQjvWQrMWFKVqbXzz0" TargetMode="External" Id="rId32" /><Relationship Type="http://schemas.openxmlformats.org/officeDocument/2006/relationships/theme" Target="theme/theme1.xml" Id="rId37"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hyperlink" Target="https://www.nike.com/in/free" TargetMode="External" Id="rId28" /><Relationship Type="http://schemas.openxmlformats.org/officeDocument/2006/relationships/fontTable" Target="fontTable.xml" Id="rId36"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hyperlink" Target="https://finance.yahoo.com/news/global-sports-apparel-market-expected-120000207.html" TargetMode="External" Id="rId22" /><Relationship Type="http://schemas.openxmlformats.org/officeDocument/2006/relationships/footer" Target="footer1.xml" Id="rId35" /><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hyperlink" Target="https://www.fortunebusinessinsights.com/sports-apparel-market-107401" TargetMode="External" Id="R84dd378b4ce644dc" /><Relationship Type="http://schemas.openxmlformats.org/officeDocument/2006/relationships/hyperlink" Target="https://www.gminsights.com/industry-analysis/activewear-market" TargetMode="External" Id="R3db83ad61fd14499" /><Relationship Type="http://schemas.openxmlformats.org/officeDocument/2006/relationships/hyperlink" Target="https://www.marketingdive.com/news/gen-z-wants-brands-to-be-fun-authentic-and-good-study-says/581191/" TargetMode="External" Id="R4303d4f7948f4631" /><Relationship Type="http://schemas.openxmlformats.org/officeDocument/2006/relationships/hyperlink" Target="https://www.nike.com/gb/w/metcon-3yxqs" TargetMode="External" Id="Ra9e912b1132d4f95" /><Relationship Type="http://schemas.openxmlformats.org/officeDocument/2006/relationships/hyperlink" Target="https://www.pwc.com/gx/en/industries/consumer-markets/consumer-insights-survey.html" TargetMode="External" Id="R155878066935433a" /><Relationship Type="http://schemas.openxmlformats.org/officeDocument/2006/relationships/hyperlink" Target="https://www.redbull.com/in-en/energydrink/company-profile" TargetMode="External" Id="R8ba2f95e07d941fc" /><Relationship Type="http://schemas.openxmlformats.org/officeDocument/2006/relationships/hyperlink" Target="https://www.statista.com/topics/2057/brands-on-social-media/?srsltid=AfmBOooBX8shsui6iHoTVAkeVWSsi-60txWvtjzx2OoIXcTEIBf0DSvY#editorsPicks" TargetMode="External" Id="Rcd82a5bfa16e4dd2"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9DCDE-CA4C-4309-9C16-1D1261A600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Sri Ram Vijayaragunathan (2432875)</lastModifiedBy>
  <revision>2</revision>
  <dcterms:created xsi:type="dcterms:W3CDTF">2025-12-17T13:39:00.0000000Z</dcterms:created>
  <dcterms:modified xsi:type="dcterms:W3CDTF">2025-12-17T13:43:33.7459663Z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aae25526-ff95-4a9b-8ff7-ba44963d9e47</vt:lpwstr>
  </property>
</Properties>
</file>