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825780" w14:textId="3063C8CE" w:rsidR="003C2FC0" w:rsidRPr="003C2FC0" w:rsidRDefault="003858EC" w:rsidP="00024285">
      <w:pPr>
        <w:rPr>
          <w:rFonts w:ascii="Times New Roman" w:hAnsi="Times New Roman" w:cs="Times New Roman"/>
          <w:sz w:val="36"/>
          <w:u w:val="single"/>
        </w:rPr>
      </w:pPr>
      <w:r w:rsidRPr="003C2FC0">
        <w:rPr>
          <w:rFonts w:ascii="Times New Roman" w:hAnsi="Times New Roman" w:cs="Times New Roman"/>
          <w:sz w:val="36"/>
          <w:u w:val="single"/>
        </w:rPr>
        <w:t>Reference List</w:t>
      </w:r>
    </w:p>
    <w:p w14:paraId="4614A029" w14:textId="77777777" w:rsidR="003C2FC0" w:rsidRPr="0032455D" w:rsidRDefault="003C2FC0" w:rsidP="00760EF9">
      <w:pPr>
        <w:rPr>
          <w:rFonts w:ascii="Times New Roman" w:eastAsia="Times New Roman" w:hAnsi="Times New Roman" w:cs="Times New Roman"/>
          <w:lang w:eastAsia="en-GB"/>
        </w:rPr>
      </w:pPr>
      <w:bookmarkStart w:id="0" w:name="_GoBack"/>
      <w:bookmarkEnd w:id="0"/>
    </w:p>
    <w:p w14:paraId="20512182" w14:textId="77777777" w:rsidR="003C2FC0" w:rsidRPr="0032455D" w:rsidRDefault="003C2FC0" w:rsidP="00DE7522">
      <w:pPr>
        <w:rPr>
          <w:rFonts w:ascii="Times New Roman" w:eastAsia="Times New Roman" w:hAnsi="Times New Roman" w:cs="Times New Roman"/>
          <w:lang w:eastAsia="en-GB"/>
        </w:rPr>
      </w:pPr>
    </w:p>
    <w:p w14:paraId="637F3F2F" w14:textId="77777777" w:rsidR="003C2FC0" w:rsidRPr="003C2FC0" w:rsidRDefault="003C2FC0" w:rsidP="00C22BB7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2001. 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The World Health Report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1st ed. Geneva: The World Health Organization, p.115.</w:t>
      </w:r>
    </w:p>
    <w:p w14:paraId="7F1B51B0" w14:textId="77777777" w:rsidR="003C2FC0" w:rsidRPr="003C2FC0" w:rsidRDefault="003C2FC0" w:rsidP="00C22BB7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23A7C871" w14:textId="77777777" w:rsidR="003C2FC0" w:rsidRPr="003C2FC0" w:rsidRDefault="003C2FC0" w:rsidP="00760EF9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proofErr w:type="spellStart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Axford</w:t>
      </w:r>
      <w:proofErr w:type="spellEnd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 N., 2008.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Exploring concepts of child well-being: Implications for Children's services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1st ed. Bristol: Policy Press.</w:t>
      </w:r>
    </w:p>
    <w:p w14:paraId="5619B862" w14:textId="77777777" w:rsidR="003C2FC0" w:rsidRPr="003C2FC0" w:rsidRDefault="003C2FC0" w:rsidP="00760EF9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76C14CC5" w14:textId="77777777" w:rsidR="003C2FC0" w:rsidRPr="003C2FC0" w:rsidRDefault="003C2FC0" w:rsidP="008C7AB6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BMA, 2017.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Health at a price: Reducing the impact of poverty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1st ed. [</w:t>
      </w:r>
      <w:proofErr w:type="spellStart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ebook</w:t>
      </w:r>
      <w:proofErr w:type="spellEnd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] London: British Medical Association, p.1. Available at: &lt;https://www.bma.org.uk/media/2084/health-at-a-price-2017.pdf&gt; [Accessed 25 February 2021].</w:t>
      </w:r>
    </w:p>
    <w:p w14:paraId="33C373B9" w14:textId="77777777" w:rsidR="003C2FC0" w:rsidRPr="003C2FC0" w:rsidRDefault="003C2FC0" w:rsidP="008C7AB6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70AB2AD5" w14:textId="77777777" w:rsidR="003C2FC0" w:rsidRPr="003C2FC0" w:rsidRDefault="003C2FC0" w:rsidP="00FA1740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Choi, A., 2018. Emotional well-being of children and adolescents.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 xml:space="preserve">OECD Education Working </w:t>
      </w:r>
      <w:proofErr w:type="gramStart"/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Papers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,.</w:t>
      </w:r>
      <w:proofErr w:type="gramEnd"/>
    </w:p>
    <w:p w14:paraId="71972496" w14:textId="77777777" w:rsidR="003C2FC0" w:rsidRPr="003C2FC0" w:rsidRDefault="003C2FC0" w:rsidP="00760EF9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Department for Children, Schools and Families, 2007.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The Children’s Plan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London: UK Government.</w:t>
      </w:r>
    </w:p>
    <w:p w14:paraId="6C3B5E2A" w14:textId="77777777" w:rsidR="003C2FC0" w:rsidRPr="003C2FC0" w:rsidRDefault="003C2FC0" w:rsidP="00760EF9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4E638E65" w14:textId="77777777" w:rsidR="003C2FC0" w:rsidRPr="003C2FC0" w:rsidRDefault="003C2FC0" w:rsidP="00024285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Department for Education and Skills, 2003.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Every Child Matters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London: UK Government.</w:t>
      </w:r>
    </w:p>
    <w:p w14:paraId="3C9868EB" w14:textId="77777777" w:rsidR="003C2FC0" w:rsidRPr="003C2FC0" w:rsidRDefault="003C2FC0" w:rsidP="00024285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5C5A94ED" w14:textId="77777777" w:rsidR="003C2FC0" w:rsidRPr="003C2FC0" w:rsidRDefault="003C2FC0" w:rsidP="00F51B43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F51B43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ELSA Support. 2021. </w:t>
      </w:r>
      <w:r w:rsidRPr="00F51B43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Resources for Emotional Literacy Support Assistants - ELSA Support</w:t>
      </w:r>
      <w:r w:rsidRPr="00F51B43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[online] Available at: &lt;https://www.elsa-support.co.uk/&gt; [Accessed 27 February 2021].</w:t>
      </w:r>
    </w:p>
    <w:p w14:paraId="3DFDDC5C" w14:textId="77777777" w:rsidR="003C2FC0" w:rsidRPr="00F51B43" w:rsidRDefault="003C2FC0" w:rsidP="00F51B43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1A1038F1" w14:textId="77777777" w:rsidR="003C2FC0" w:rsidRPr="003C2FC0" w:rsidRDefault="003C2FC0" w:rsidP="00B730D1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B730D1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Facebook. 2015. </w:t>
      </w:r>
      <w:proofErr w:type="spellStart"/>
      <w:r w:rsidRPr="00B730D1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MoodMwd</w:t>
      </w:r>
      <w:proofErr w:type="spellEnd"/>
      <w:r w:rsidRPr="00B730D1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[online] Available at: &lt;https://www.facebook.com/Moodmwd/&gt; [Accessed 27 February 2021].</w:t>
      </w:r>
    </w:p>
    <w:p w14:paraId="205855AF" w14:textId="77777777" w:rsidR="003C2FC0" w:rsidRPr="00B730D1" w:rsidRDefault="003C2FC0" w:rsidP="00B730D1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7B653E27" w14:textId="77777777" w:rsidR="003C2FC0" w:rsidRPr="003C2FC0" w:rsidRDefault="003C2FC0" w:rsidP="00E121A0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Ginsburg, G., </w:t>
      </w:r>
      <w:proofErr w:type="spellStart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Greca</w:t>
      </w:r>
      <w:proofErr w:type="spellEnd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 A. and Silverman, W., 1998. Social anxiety in children with anxiety disorders: Relation with social and emotional functioning.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Journal of abnormal child psychology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 26(3), pp.175-185.</w:t>
      </w:r>
    </w:p>
    <w:p w14:paraId="77DBD22B" w14:textId="77777777" w:rsidR="003C2FC0" w:rsidRPr="003C2FC0" w:rsidRDefault="003C2FC0" w:rsidP="00E121A0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760E5EBE" w14:textId="77777777" w:rsidR="003C2FC0" w:rsidRPr="003C2FC0" w:rsidRDefault="003C2FC0" w:rsidP="000F6F33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GOV.WALES. 2021.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Pledge to support youth with extra £9.4m investment in children and young people mental health services | GOV.WALES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[online] Available at: &lt;https://gov.wales/pledge-support-youth-extra-ps94m-investment-children-and-young-people-mental-health-services&gt; [Accessed 26 February 2021].</w:t>
      </w:r>
    </w:p>
    <w:p w14:paraId="471AB348" w14:textId="77777777" w:rsidR="003C2FC0" w:rsidRPr="003C2FC0" w:rsidRDefault="003C2FC0" w:rsidP="000F6F33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2055938A" w14:textId="77777777" w:rsidR="003C2FC0" w:rsidRPr="003C2FC0" w:rsidRDefault="003C2FC0" w:rsidP="004031A8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https://www.apa.org. </w:t>
      </w:r>
      <w:proofErr w:type="spellStart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n.d.</w:t>
      </w:r>
      <w:proofErr w:type="spellEnd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Anxiety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[online] Available at: &lt;https://www.apa.org/topics/anxiety#:~:text=Anxiety%20is%20an%20emotion%20characterized,certain%20situations%20out%20of%20worry.&gt; [Accessed 26 February 2021].</w:t>
      </w:r>
    </w:p>
    <w:p w14:paraId="665CAE24" w14:textId="77777777" w:rsidR="003C2FC0" w:rsidRPr="003C2FC0" w:rsidRDefault="003C2FC0" w:rsidP="004031A8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0E09D9FF" w14:textId="77777777" w:rsidR="003C2FC0" w:rsidRPr="003C2FC0" w:rsidRDefault="003C2FC0" w:rsidP="00C22BB7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Mental Health Foundation. 2019.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70 years of the Mental Health Foundation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[online] Available at: &lt;https://www.mentalhealth.org.uk/our-work/70-years-mental-health-foundation&gt; [Accessed 26 February 2021].</w:t>
      </w:r>
    </w:p>
    <w:p w14:paraId="0C9184E1" w14:textId="77777777" w:rsidR="003C2FC0" w:rsidRPr="003C2FC0" w:rsidRDefault="003C2FC0" w:rsidP="00C22BB7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2AFCBC57" w14:textId="77777777" w:rsidR="003C2FC0" w:rsidRPr="003C2FC0" w:rsidRDefault="003C2FC0" w:rsidP="00B05517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Rees, G, Bradshaw, J, </w:t>
      </w:r>
      <w:proofErr w:type="spellStart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Goswami</w:t>
      </w:r>
      <w:proofErr w:type="spellEnd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 H &amp; Keung, A 2010,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Understanding Children's Well-being: A national survey of young people's well-being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The Children's Society, London.</w:t>
      </w:r>
    </w:p>
    <w:p w14:paraId="45A3717F" w14:textId="77777777" w:rsidR="003C2FC0" w:rsidRPr="003C2FC0" w:rsidRDefault="003C2FC0" w:rsidP="00B05517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3CD231FE" w14:textId="77777777" w:rsidR="003C2FC0" w:rsidRPr="003C2FC0" w:rsidRDefault="003C2FC0" w:rsidP="00225151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Statham, J. and Chase, E., 2010. Childhood wellbeing: A brief overview.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Loughborough: Childhood Wellbeing Research Centre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</w:t>
      </w:r>
    </w:p>
    <w:p w14:paraId="2A45F319" w14:textId="77777777" w:rsidR="003C2FC0" w:rsidRPr="003C2FC0" w:rsidRDefault="003C2FC0" w:rsidP="00225151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66D4B5B0" w14:textId="77777777" w:rsidR="003C2FC0" w:rsidRPr="003C2FC0" w:rsidRDefault="003C2FC0" w:rsidP="00066673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066673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Strauss, C., Frame, C. and Forehand, R., 1987. Psychosocial Impairment Associated </w:t>
      </w:r>
      <w:proofErr w:type="gramStart"/>
      <w:r w:rsidRPr="00066673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With</w:t>
      </w:r>
      <w:proofErr w:type="gramEnd"/>
      <w:r w:rsidRPr="00066673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 Anxiety in Children. </w:t>
      </w:r>
      <w:r w:rsidRPr="00066673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Journal of Clinical Child Psychology</w:t>
      </w:r>
      <w:r w:rsidRPr="00066673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 16(3), pp.235-239.</w:t>
      </w:r>
    </w:p>
    <w:p w14:paraId="588BD761" w14:textId="77777777" w:rsidR="003C2FC0" w:rsidRPr="00066673" w:rsidRDefault="003C2FC0" w:rsidP="00066673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094B07AB" w14:textId="77777777" w:rsidR="003C2FC0" w:rsidRPr="003C2FC0" w:rsidRDefault="003C2FC0" w:rsidP="002B6FC6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2B6FC6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Welsh Government, 2010. </w:t>
      </w:r>
      <w:r w:rsidRPr="002B6FC6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Thinking positively</w:t>
      </w:r>
      <w:r w:rsidRPr="002B6FC6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Cardiff: Welsh Government.</w:t>
      </w:r>
    </w:p>
    <w:p w14:paraId="07D28127" w14:textId="77777777" w:rsidR="003C2FC0" w:rsidRPr="002B6FC6" w:rsidRDefault="003C2FC0" w:rsidP="002B6FC6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1E71DFB9" w14:textId="77777777" w:rsidR="003C2FC0" w:rsidRPr="003C2FC0" w:rsidRDefault="003C2FC0" w:rsidP="00C42ED4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Welsh Government, 2019.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Achievement and entitlement to free school meals: 2019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Cardiff: Welsh Government.</w:t>
      </w:r>
    </w:p>
    <w:p w14:paraId="31B171A3" w14:textId="77777777" w:rsidR="003C2FC0" w:rsidRPr="003C2FC0" w:rsidRDefault="003C2FC0" w:rsidP="00C42ED4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11A08351" w14:textId="77777777" w:rsidR="003C2FC0" w:rsidRPr="003C2FC0" w:rsidRDefault="003C2FC0" w:rsidP="00E810E4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Welsh Government, 2020.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Wellbeing of Wales: 2020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Cardiff: Welsh Government.</w:t>
      </w:r>
    </w:p>
    <w:p w14:paraId="7F614417" w14:textId="77777777" w:rsidR="003C2FC0" w:rsidRPr="003C2FC0" w:rsidRDefault="003C2FC0" w:rsidP="00E810E4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55DA7C5D" w14:textId="77777777" w:rsidR="003C2FC0" w:rsidRPr="003C2FC0" w:rsidRDefault="003C2FC0" w:rsidP="00DE7522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WHO, 2006.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 xml:space="preserve">Constitution </w:t>
      </w:r>
      <w:proofErr w:type="gramStart"/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Of</w:t>
      </w:r>
      <w:proofErr w:type="gramEnd"/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 xml:space="preserve"> The World Health Organization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45th ed. [</w:t>
      </w:r>
      <w:proofErr w:type="spellStart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ebook</w:t>
      </w:r>
      <w:proofErr w:type="spellEnd"/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] The World Health Organisation, p.1. Available at: &lt;https://www.who.int/governance/eb/who_constitution_en.pdf&gt; [Accessed 25 February 2021].</w:t>
      </w:r>
    </w:p>
    <w:p w14:paraId="517E2A4E" w14:textId="77777777" w:rsidR="003C2FC0" w:rsidRPr="003C2FC0" w:rsidRDefault="003C2FC0" w:rsidP="00DE7522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39E1CFA1" w14:textId="77777777" w:rsidR="003C2FC0" w:rsidRPr="003C2FC0" w:rsidRDefault="003C2FC0" w:rsidP="006E3774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Who.int. 2018. </w:t>
      </w:r>
      <w:r w:rsidRPr="003C2FC0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Mental health: strengthening our response</w:t>
      </w:r>
      <w:r w:rsidRPr="003C2FC0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[online] Available at: &lt;https://www.who.int/en/news-room/fact-sheets/detail/mental-health-strengthening-our-response&gt; [Accessed 26 February 2021].</w:t>
      </w:r>
    </w:p>
    <w:p w14:paraId="17EA75EC" w14:textId="77777777" w:rsidR="00FB4DAB" w:rsidRPr="003C2FC0" w:rsidRDefault="00FB4DAB">
      <w:pPr>
        <w:rPr>
          <w:color w:val="000000" w:themeColor="text1"/>
          <w:sz w:val="36"/>
        </w:rPr>
      </w:pPr>
    </w:p>
    <w:p w14:paraId="18BAAF0F" w14:textId="77777777" w:rsidR="003858EC" w:rsidRPr="003C2FC0" w:rsidRDefault="003858EC">
      <w:pPr>
        <w:rPr>
          <w:color w:val="000000" w:themeColor="text1"/>
          <w:sz w:val="36"/>
        </w:rPr>
      </w:pPr>
    </w:p>
    <w:sectPr w:rsidR="003858EC" w:rsidRPr="003C2FC0" w:rsidSect="002F35B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EC"/>
    <w:rsid w:val="00024285"/>
    <w:rsid w:val="00066673"/>
    <w:rsid w:val="000F6F33"/>
    <w:rsid w:val="001C4BBA"/>
    <w:rsid w:val="001F5938"/>
    <w:rsid w:val="00225151"/>
    <w:rsid w:val="002B6FC6"/>
    <w:rsid w:val="002F35BD"/>
    <w:rsid w:val="0032455D"/>
    <w:rsid w:val="00354B66"/>
    <w:rsid w:val="003858EC"/>
    <w:rsid w:val="003C2FC0"/>
    <w:rsid w:val="004031A8"/>
    <w:rsid w:val="0055330D"/>
    <w:rsid w:val="006E3774"/>
    <w:rsid w:val="00760EF9"/>
    <w:rsid w:val="008C7AB6"/>
    <w:rsid w:val="00B05517"/>
    <w:rsid w:val="00B730D1"/>
    <w:rsid w:val="00C22BB7"/>
    <w:rsid w:val="00C42ED4"/>
    <w:rsid w:val="00DE7522"/>
    <w:rsid w:val="00DF0783"/>
    <w:rsid w:val="00E121A0"/>
    <w:rsid w:val="00E810E4"/>
    <w:rsid w:val="00F51B43"/>
    <w:rsid w:val="00F760B4"/>
    <w:rsid w:val="00FA1740"/>
    <w:rsid w:val="00FB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A06DB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055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462</Words>
  <Characters>2636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WATKINS C. (953650)</dc:creator>
  <cp:keywords/>
  <dc:description/>
  <cp:lastModifiedBy>WATKINS C. (953650)</cp:lastModifiedBy>
  <cp:revision>6</cp:revision>
  <dcterms:created xsi:type="dcterms:W3CDTF">2021-02-25T17:26:00Z</dcterms:created>
  <dcterms:modified xsi:type="dcterms:W3CDTF">2021-02-27T23:34:00Z</dcterms:modified>
</cp:coreProperties>
</file>