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6BAAA3F3" w:rsidP="329DA122" w:rsidRDefault="6BAAA3F3" w14:paraId="67392EC6" w14:textId="185828F2">
      <w:pPr>
        <w:pStyle w:val="Normal"/>
        <w:spacing w:line="360" w:lineRule="auto"/>
        <w:jc w:val="center"/>
        <w:rPr>
          <w:rFonts w:ascii="Arial" w:hAnsi="Arial" w:eastAsia="Arial" w:cs="Arial"/>
          <w:noProof w:val="0"/>
          <w:sz w:val="24"/>
          <w:szCs w:val="24"/>
          <w:lang w:val="en-US"/>
        </w:rPr>
      </w:pPr>
      <w:r w:rsidRPr="329DA122" w:rsidR="6BAAA3F3">
        <w:rPr>
          <w:rFonts w:ascii="Arial" w:hAnsi="Arial" w:eastAsia="Arial" w:cs="Arial"/>
          <w:noProof w:val="0"/>
          <w:sz w:val="24"/>
          <w:szCs w:val="24"/>
          <w:lang w:val="en-US"/>
        </w:rPr>
        <w:t xml:space="preserve">Discuss how the evolution of HRM facilitates the strategic development of an international hotel brand through workforce planning, </w:t>
      </w:r>
      <w:r w:rsidRPr="329DA122" w:rsidR="6BAAA3F3">
        <w:rPr>
          <w:rFonts w:ascii="Arial" w:hAnsi="Arial" w:eastAsia="Arial" w:cs="Arial"/>
          <w:noProof w:val="0"/>
          <w:sz w:val="24"/>
          <w:szCs w:val="24"/>
          <w:lang w:val="en-US"/>
        </w:rPr>
        <w:t>recruitment</w:t>
      </w:r>
      <w:r w:rsidRPr="329DA122" w:rsidR="6BAAA3F3">
        <w:rPr>
          <w:rFonts w:ascii="Arial" w:hAnsi="Arial" w:eastAsia="Arial" w:cs="Arial"/>
          <w:noProof w:val="0"/>
          <w:sz w:val="24"/>
          <w:szCs w:val="24"/>
          <w:lang w:val="en-US"/>
        </w:rPr>
        <w:t xml:space="preserve"> and </w:t>
      </w:r>
      <w:r w:rsidRPr="329DA122" w:rsidR="6BAAA3F3">
        <w:rPr>
          <w:rFonts w:ascii="Arial" w:hAnsi="Arial" w:eastAsia="Arial" w:cs="Arial"/>
          <w:noProof w:val="0"/>
          <w:sz w:val="24"/>
          <w:szCs w:val="24"/>
          <w:lang w:val="en-US"/>
        </w:rPr>
        <w:t>selection</w:t>
      </w:r>
      <w:r w:rsidRPr="329DA122" w:rsidR="6BAAA3F3">
        <w:rPr>
          <w:rFonts w:ascii="Arial" w:hAnsi="Arial" w:eastAsia="Arial" w:cs="Arial"/>
          <w:noProof w:val="0"/>
          <w:sz w:val="24"/>
          <w:szCs w:val="24"/>
          <w:lang w:val="en-US"/>
        </w:rPr>
        <w:t>.</w:t>
      </w:r>
    </w:p>
    <w:p w:rsidR="329DA122" w:rsidP="329DA122" w:rsidRDefault="329DA122" w14:paraId="7E0851E8" w14:textId="339078B4">
      <w:pPr>
        <w:pStyle w:val="Normal"/>
        <w:spacing w:line="360" w:lineRule="auto"/>
        <w:jc w:val="both"/>
        <w:rPr>
          <w:rFonts w:ascii="Arial" w:hAnsi="Arial" w:eastAsia="Arial" w:cs="Arial"/>
          <w:noProof w:val="0"/>
          <w:sz w:val="24"/>
          <w:szCs w:val="24"/>
          <w:lang w:val="en-US"/>
        </w:rPr>
      </w:pPr>
    </w:p>
    <w:p w:rsidR="6BAAA3F3" w:rsidP="329DA122" w:rsidRDefault="6BAAA3F3" w14:paraId="40E2861F" w14:textId="20DCFF1E">
      <w:pPr>
        <w:pStyle w:val="Normal"/>
        <w:spacing w:line="360" w:lineRule="auto"/>
        <w:jc w:val="center"/>
        <w:rPr>
          <w:rFonts w:ascii="Arial" w:hAnsi="Arial" w:eastAsia="Arial" w:cs="Arial"/>
          <w:noProof w:val="0"/>
          <w:sz w:val="24"/>
          <w:szCs w:val="24"/>
          <w:lang w:val="en-US"/>
        </w:rPr>
      </w:pPr>
      <w:r w:rsidRPr="329DA122" w:rsidR="6BAAA3F3">
        <w:rPr>
          <w:rFonts w:ascii="Arial" w:hAnsi="Arial" w:eastAsia="Arial" w:cs="Arial"/>
          <w:noProof w:val="0"/>
          <w:sz w:val="24"/>
          <w:szCs w:val="24"/>
          <w:lang w:val="en-US"/>
        </w:rPr>
        <w:t>Module title: Personnel Resourcing and Development</w:t>
      </w:r>
    </w:p>
    <w:p w:rsidR="6BAAA3F3" w:rsidP="329DA122" w:rsidRDefault="6BAAA3F3" w14:paraId="0BD07B81" w14:textId="35F13997">
      <w:pPr>
        <w:pStyle w:val="Normal"/>
        <w:spacing w:line="360" w:lineRule="auto"/>
        <w:ind w:left="0"/>
        <w:jc w:val="center"/>
        <w:rPr>
          <w:rFonts w:ascii="Arial" w:hAnsi="Arial" w:eastAsia="Arial" w:cs="Arial"/>
          <w:noProof w:val="0"/>
          <w:sz w:val="24"/>
          <w:szCs w:val="24"/>
          <w:lang w:val="en-US"/>
        </w:rPr>
      </w:pPr>
      <w:r w:rsidRPr="329DA122" w:rsidR="6BAAA3F3">
        <w:rPr>
          <w:rFonts w:ascii="Arial" w:hAnsi="Arial" w:eastAsia="Arial" w:cs="Arial"/>
          <w:noProof w:val="0"/>
          <w:sz w:val="24"/>
          <w:szCs w:val="24"/>
          <w:lang w:val="en-US"/>
        </w:rPr>
        <w:t xml:space="preserve">Module </w:t>
      </w:r>
      <w:r w:rsidRPr="329DA122" w:rsidR="6BAAA3F3">
        <w:rPr>
          <w:rFonts w:ascii="Arial" w:hAnsi="Arial" w:eastAsia="Arial" w:cs="Arial"/>
          <w:noProof w:val="0"/>
          <w:sz w:val="24"/>
          <w:szCs w:val="24"/>
          <w:lang w:val="en-US"/>
        </w:rPr>
        <w:t>code:</w:t>
      </w:r>
      <w:r w:rsidRPr="329DA122" w:rsidR="6BAAA3F3">
        <w:rPr>
          <w:rFonts w:ascii="Arial" w:hAnsi="Arial" w:eastAsia="Arial" w:cs="Arial"/>
          <w:noProof w:val="0"/>
          <w:sz w:val="24"/>
          <w:szCs w:val="24"/>
          <w:lang w:val="en-US"/>
        </w:rPr>
        <w:t xml:space="preserve"> BMIH5005</w:t>
      </w:r>
    </w:p>
    <w:p w:rsidR="6BAAA3F3" w:rsidP="329DA122" w:rsidRDefault="6BAAA3F3" w14:paraId="0609CAF9" w14:textId="71F991C9">
      <w:pPr>
        <w:pStyle w:val="Normal"/>
        <w:spacing w:line="360" w:lineRule="auto"/>
        <w:ind w:left="0"/>
        <w:jc w:val="center"/>
        <w:rPr>
          <w:rFonts w:ascii="Arial" w:hAnsi="Arial" w:eastAsia="Arial" w:cs="Arial"/>
          <w:noProof w:val="0"/>
          <w:sz w:val="24"/>
          <w:szCs w:val="24"/>
          <w:lang w:val="en-US"/>
        </w:rPr>
      </w:pPr>
      <w:r w:rsidRPr="329DA122" w:rsidR="6BAAA3F3">
        <w:rPr>
          <w:rFonts w:ascii="Arial" w:hAnsi="Arial" w:eastAsia="Arial" w:cs="Arial"/>
          <w:noProof w:val="0"/>
          <w:sz w:val="24"/>
          <w:szCs w:val="24"/>
          <w:lang w:val="en-US"/>
        </w:rPr>
        <w:t>Lecturer’s name: Jemma Smith</w:t>
      </w:r>
    </w:p>
    <w:p w:rsidR="6BAAA3F3" w:rsidP="329DA122" w:rsidRDefault="6BAAA3F3" w14:paraId="4B936347" w14:textId="0F65F782">
      <w:pPr>
        <w:pStyle w:val="Normal"/>
        <w:spacing w:line="360" w:lineRule="auto"/>
        <w:ind w:left="0"/>
        <w:jc w:val="center"/>
        <w:rPr>
          <w:rFonts w:ascii="Arial" w:hAnsi="Arial" w:eastAsia="Arial" w:cs="Arial"/>
          <w:noProof w:val="0"/>
          <w:sz w:val="24"/>
          <w:szCs w:val="24"/>
          <w:lang w:val="en-US"/>
        </w:rPr>
      </w:pPr>
      <w:r w:rsidRPr="329DA122" w:rsidR="6BAAA3F3">
        <w:rPr>
          <w:rFonts w:ascii="Arial" w:hAnsi="Arial" w:eastAsia="Arial" w:cs="Arial"/>
          <w:noProof w:val="0"/>
          <w:sz w:val="24"/>
          <w:szCs w:val="24"/>
          <w:lang w:val="en-US"/>
        </w:rPr>
        <w:t>Student Name: Daniel Nicusor Petrache</w:t>
      </w:r>
    </w:p>
    <w:p w:rsidR="6BAAA3F3" w:rsidP="329DA122" w:rsidRDefault="6BAAA3F3" w14:paraId="2EDDE454" w14:textId="279B9176">
      <w:pPr>
        <w:pStyle w:val="Normal"/>
        <w:spacing w:line="360" w:lineRule="auto"/>
        <w:ind w:left="0"/>
        <w:jc w:val="center"/>
        <w:rPr>
          <w:rFonts w:ascii="Arial" w:hAnsi="Arial" w:eastAsia="Arial" w:cs="Arial"/>
          <w:noProof w:val="0"/>
          <w:sz w:val="24"/>
          <w:szCs w:val="24"/>
          <w:lang w:val="en-US"/>
        </w:rPr>
      </w:pPr>
      <w:r w:rsidRPr="329DA122" w:rsidR="6BAAA3F3">
        <w:rPr>
          <w:rFonts w:ascii="Arial" w:hAnsi="Arial" w:eastAsia="Arial" w:cs="Arial"/>
          <w:noProof w:val="0"/>
          <w:sz w:val="24"/>
          <w:szCs w:val="24"/>
          <w:lang w:val="en-US"/>
        </w:rPr>
        <w:t>Student ID: 2246592</w:t>
      </w:r>
    </w:p>
    <w:p w:rsidR="329DA122" w:rsidP="329DA122" w:rsidRDefault="329DA122" w14:paraId="0B76B666" w14:textId="7A01823A">
      <w:pPr>
        <w:pStyle w:val="Normal"/>
        <w:spacing w:line="360" w:lineRule="auto"/>
        <w:ind w:left="720"/>
        <w:jc w:val="both"/>
        <w:rPr>
          <w:rFonts w:ascii="Aptos" w:hAnsi="Aptos" w:eastAsia="Aptos" w:cs="Aptos"/>
          <w:noProof w:val="0"/>
          <w:sz w:val="24"/>
          <w:szCs w:val="24"/>
          <w:lang w:val="en-US"/>
        </w:rPr>
      </w:pPr>
    </w:p>
    <w:p w:rsidR="329DA122" w:rsidP="329DA122" w:rsidRDefault="329DA122" w14:paraId="2BD23385" w14:textId="1DC0B42A">
      <w:pPr>
        <w:pStyle w:val="Normal"/>
        <w:spacing w:line="360" w:lineRule="auto"/>
        <w:ind w:left="720"/>
        <w:jc w:val="both"/>
        <w:rPr>
          <w:rFonts w:ascii="Aptos" w:hAnsi="Aptos" w:eastAsia="Aptos" w:cs="Aptos"/>
          <w:noProof w:val="0"/>
          <w:sz w:val="24"/>
          <w:szCs w:val="24"/>
          <w:lang w:val="en-US"/>
        </w:rPr>
      </w:pPr>
    </w:p>
    <w:p w:rsidR="329DA122" w:rsidP="329DA122" w:rsidRDefault="329DA122" w14:paraId="3E48E576" w14:textId="2C509A74">
      <w:pPr>
        <w:pStyle w:val="Normal"/>
        <w:spacing w:line="360" w:lineRule="auto"/>
        <w:ind w:left="720"/>
        <w:jc w:val="both"/>
        <w:rPr>
          <w:rFonts w:ascii="Aptos" w:hAnsi="Aptos" w:eastAsia="Aptos" w:cs="Aptos"/>
          <w:noProof w:val="0"/>
          <w:sz w:val="24"/>
          <w:szCs w:val="24"/>
          <w:lang w:val="en-US"/>
        </w:rPr>
      </w:pPr>
    </w:p>
    <w:p w:rsidR="329DA122" w:rsidP="329DA122" w:rsidRDefault="329DA122" w14:paraId="57E75A76" w14:textId="1467CC89">
      <w:pPr>
        <w:pStyle w:val="Normal"/>
        <w:spacing w:line="360" w:lineRule="auto"/>
        <w:ind w:left="720"/>
        <w:jc w:val="both"/>
        <w:rPr>
          <w:rFonts w:ascii="Aptos" w:hAnsi="Aptos" w:eastAsia="Aptos" w:cs="Aptos"/>
          <w:noProof w:val="0"/>
          <w:sz w:val="24"/>
          <w:szCs w:val="24"/>
          <w:lang w:val="en-US"/>
        </w:rPr>
      </w:pPr>
    </w:p>
    <w:p w:rsidR="329DA122" w:rsidP="329DA122" w:rsidRDefault="329DA122" w14:paraId="38F246E5" w14:textId="7F60DA34">
      <w:pPr>
        <w:pStyle w:val="Normal"/>
        <w:spacing w:line="360" w:lineRule="auto"/>
        <w:ind w:left="720"/>
        <w:jc w:val="both"/>
        <w:rPr>
          <w:rFonts w:ascii="Aptos" w:hAnsi="Aptos" w:eastAsia="Aptos" w:cs="Aptos"/>
          <w:noProof w:val="0"/>
          <w:sz w:val="24"/>
          <w:szCs w:val="24"/>
          <w:lang w:val="en-US"/>
        </w:rPr>
      </w:pPr>
    </w:p>
    <w:p w:rsidR="329DA122" w:rsidP="329DA122" w:rsidRDefault="329DA122" w14:paraId="429BE149" w14:textId="3F24CD12">
      <w:pPr>
        <w:pStyle w:val="Normal"/>
        <w:spacing w:line="360" w:lineRule="auto"/>
        <w:ind w:left="720"/>
        <w:jc w:val="both"/>
        <w:rPr>
          <w:rFonts w:ascii="Aptos" w:hAnsi="Aptos" w:eastAsia="Aptos" w:cs="Aptos"/>
          <w:noProof w:val="0"/>
          <w:sz w:val="24"/>
          <w:szCs w:val="24"/>
          <w:lang w:val="en-US"/>
        </w:rPr>
      </w:pPr>
    </w:p>
    <w:p w:rsidR="329DA122" w:rsidP="329DA122" w:rsidRDefault="329DA122" w14:paraId="75E23341" w14:textId="5406DC7D">
      <w:pPr>
        <w:pStyle w:val="Normal"/>
        <w:spacing w:line="360" w:lineRule="auto"/>
        <w:ind w:left="720"/>
        <w:jc w:val="both"/>
        <w:rPr>
          <w:rFonts w:ascii="Aptos" w:hAnsi="Aptos" w:eastAsia="Aptos" w:cs="Aptos"/>
          <w:noProof w:val="0"/>
          <w:sz w:val="24"/>
          <w:szCs w:val="24"/>
          <w:lang w:val="en-US"/>
        </w:rPr>
      </w:pPr>
    </w:p>
    <w:p w:rsidR="329DA122" w:rsidP="329DA122" w:rsidRDefault="329DA122" w14:paraId="506CE8E5" w14:textId="523A1D83">
      <w:pPr>
        <w:pStyle w:val="Normal"/>
        <w:spacing w:line="360" w:lineRule="auto"/>
        <w:ind w:left="720"/>
        <w:jc w:val="both"/>
        <w:rPr>
          <w:rFonts w:ascii="Aptos" w:hAnsi="Aptos" w:eastAsia="Aptos" w:cs="Aptos"/>
          <w:noProof w:val="0"/>
          <w:sz w:val="24"/>
          <w:szCs w:val="24"/>
          <w:lang w:val="en-US"/>
        </w:rPr>
      </w:pPr>
    </w:p>
    <w:p w:rsidR="329DA122" w:rsidP="329DA122" w:rsidRDefault="329DA122" w14:paraId="69CE1D43" w14:textId="524831F5">
      <w:pPr>
        <w:pStyle w:val="Normal"/>
        <w:spacing w:line="360" w:lineRule="auto"/>
        <w:ind w:left="720"/>
        <w:jc w:val="both"/>
        <w:rPr>
          <w:rFonts w:ascii="Aptos" w:hAnsi="Aptos" w:eastAsia="Aptos" w:cs="Aptos"/>
          <w:noProof w:val="0"/>
          <w:sz w:val="24"/>
          <w:szCs w:val="24"/>
          <w:lang w:val="en-US"/>
        </w:rPr>
      </w:pPr>
    </w:p>
    <w:p w:rsidR="329DA122" w:rsidP="329DA122" w:rsidRDefault="329DA122" w14:paraId="6E4C3759" w14:textId="3296349F">
      <w:pPr>
        <w:pStyle w:val="Normal"/>
        <w:spacing w:line="360" w:lineRule="auto"/>
        <w:ind w:left="720"/>
        <w:jc w:val="both"/>
        <w:rPr>
          <w:rFonts w:ascii="Aptos" w:hAnsi="Aptos" w:eastAsia="Aptos" w:cs="Aptos"/>
          <w:noProof w:val="0"/>
          <w:sz w:val="24"/>
          <w:szCs w:val="24"/>
          <w:lang w:val="en-US"/>
        </w:rPr>
      </w:pPr>
    </w:p>
    <w:p w:rsidR="329DA122" w:rsidP="329DA122" w:rsidRDefault="329DA122" w14:paraId="483C3C07" w14:textId="0AE2F1FE">
      <w:pPr>
        <w:pStyle w:val="Normal"/>
        <w:spacing w:line="360" w:lineRule="auto"/>
        <w:ind w:left="720"/>
        <w:jc w:val="both"/>
        <w:rPr>
          <w:rFonts w:ascii="Aptos" w:hAnsi="Aptos" w:eastAsia="Aptos" w:cs="Aptos"/>
          <w:noProof w:val="0"/>
          <w:sz w:val="24"/>
          <w:szCs w:val="24"/>
          <w:lang w:val="en-US"/>
        </w:rPr>
      </w:pPr>
    </w:p>
    <w:p w:rsidR="329DA122" w:rsidP="329DA122" w:rsidRDefault="329DA122" w14:paraId="5DD16181" w14:textId="3025F381">
      <w:pPr>
        <w:pStyle w:val="Normal"/>
        <w:spacing w:line="360" w:lineRule="auto"/>
        <w:ind w:left="720"/>
        <w:jc w:val="both"/>
        <w:rPr>
          <w:rFonts w:ascii="Aptos" w:hAnsi="Aptos" w:eastAsia="Aptos" w:cs="Aptos"/>
          <w:noProof w:val="0"/>
          <w:sz w:val="24"/>
          <w:szCs w:val="24"/>
          <w:lang w:val="en-US"/>
        </w:rPr>
      </w:pPr>
    </w:p>
    <w:p w:rsidR="329DA122" w:rsidP="329DA122" w:rsidRDefault="329DA122" w14:paraId="630EDF14" w14:textId="3F852C60">
      <w:pPr>
        <w:pStyle w:val="Normal"/>
        <w:spacing w:line="360" w:lineRule="auto"/>
        <w:ind w:left="720"/>
        <w:jc w:val="both"/>
        <w:rPr>
          <w:rFonts w:ascii="Aptos" w:hAnsi="Aptos" w:eastAsia="Aptos" w:cs="Aptos"/>
          <w:noProof w:val="0"/>
          <w:sz w:val="24"/>
          <w:szCs w:val="24"/>
          <w:lang w:val="en-US"/>
        </w:rPr>
      </w:pPr>
    </w:p>
    <w:p w:rsidR="329DA122" w:rsidP="329DA122" w:rsidRDefault="329DA122" w14:paraId="255D87DC" w14:textId="3E2CA9EE">
      <w:pPr>
        <w:pStyle w:val="Normal"/>
        <w:spacing w:line="360" w:lineRule="auto"/>
        <w:ind w:left="720"/>
        <w:jc w:val="both"/>
        <w:rPr>
          <w:rFonts w:ascii="Aptos" w:hAnsi="Aptos" w:eastAsia="Aptos" w:cs="Aptos"/>
          <w:noProof w:val="0"/>
          <w:sz w:val="24"/>
          <w:szCs w:val="24"/>
          <w:lang w:val="en-US"/>
        </w:rPr>
      </w:pPr>
    </w:p>
    <w:p w:rsidR="329DA122" w:rsidP="329DA122" w:rsidRDefault="329DA122" w14:paraId="79F0DCB9" w14:textId="528DF77C">
      <w:pPr>
        <w:pStyle w:val="Normal"/>
        <w:spacing w:line="360" w:lineRule="auto"/>
        <w:ind w:left="720"/>
        <w:jc w:val="both"/>
        <w:rPr>
          <w:rFonts w:ascii="Aptos" w:hAnsi="Aptos" w:eastAsia="Aptos" w:cs="Aptos"/>
          <w:noProof w:val="0"/>
          <w:sz w:val="24"/>
          <w:szCs w:val="24"/>
          <w:lang w:val="en-US"/>
        </w:rPr>
      </w:pPr>
    </w:p>
    <w:p w:rsidR="329DA122" w:rsidP="5C031463" w:rsidRDefault="329DA122" w14:paraId="119085C4" w14:textId="05FCBC33">
      <w:pPr>
        <w:pStyle w:val="Normal"/>
        <w:spacing w:line="360" w:lineRule="auto"/>
        <w:ind w:left="0"/>
        <w:jc w:val="both"/>
        <w:rPr>
          <w:rFonts w:ascii="Arial" w:hAnsi="Arial" w:eastAsia="Arial" w:cs="Arial"/>
          <w:noProof w:val="0"/>
          <w:sz w:val="24"/>
          <w:szCs w:val="24"/>
          <w:lang w:val="en-US"/>
        </w:rPr>
      </w:pPr>
    </w:p>
    <w:p w:rsidR="329DA122" w:rsidP="57FA5970" w:rsidRDefault="329DA122" w14:paraId="68A99FB7" w14:textId="473B9EB6">
      <w:pPr>
        <w:pStyle w:val="Normal"/>
        <w:spacing w:line="360" w:lineRule="auto"/>
        <w:ind w:left="0"/>
        <w:jc w:val="left"/>
        <w:rPr>
          <w:rFonts w:ascii="Arial" w:hAnsi="Arial" w:eastAsia="Arial" w:cs="Arial"/>
          <w:noProof w:val="0"/>
          <w:sz w:val="24"/>
          <w:szCs w:val="24"/>
          <w:lang w:val="en-US"/>
        </w:rPr>
      </w:pPr>
      <w:r w:rsidRPr="57FA5970" w:rsidR="49F348A0">
        <w:rPr>
          <w:rFonts w:ascii="Arial" w:hAnsi="Arial" w:eastAsia="Arial" w:cs="Arial"/>
          <w:noProof w:val="0"/>
          <w:sz w:val="24"/>
          <w:szCs w:val="24"/>
          <w:lang w:val="en-US"/>
        </w:rPr>
        <w:t xml:space="preserve">In today's fast-paced and incredibly competitive global business environment, the strategic development of international hotel brands is unexpected upon effective Human Resource Management practices. This essay </w:t>
      </w:r>
      <w:r w:rsidRPr="57FA5970" w:rsidR="49F348A0">
        <w:rPr>
          <w:rFonts w:ascii="Arial" w:hAnsi="Arial" w:eastAsia="Arial" w:cs="Arial"/>
          <w:noProof w:val="0"/>
          <w:sz w:val="24"/>
          <w:szCs w:val="24"/>
          <w:lang w:val="en-US"/>
        </w:rPr>
        <w:t>commences</w:t>
      </w:r>
      <w:r w:rsidRPr="57FA5970" w:rsidR="49F348A0">
        <w:rPr>
          <w:rFonts w:ascii="Arial" w:hAnsi="Arial" w:eastAsia="Arial" w:cs="Arial"/>
          <w:noProof w:val="0"/>
          <w:sz w:val="24"/>
          <w:szCs w:val="24"/>
          <w:lang w:val="en-US"/>
        </w:rPr>
        <w:t xml:space="preserve"> on a comprehensive exploration of Hilton Hotels brand structure, focusing on how its organizational framework, strategic positioning, and human resources practices contribute to its success and prominence in the international market</w:t>
      </w:r>
      <w:r w:rsidRPr="57FA5970" w:rsidR="4236BE4D">
        <w:rPr>
          <w:rFonts w:ascii="Arial" w:hAnsi="Arial" w:eastAsia="Arial" w:cs="Arial"/>
          <w:noProof w:val="0"/>
          <w:sz w:val="24"/>
          <w:szCs w:val="24"/>
          <w:lang w:val="en-US"/>
        </w:rPr>
        <w:t xml:space="preserve"> (Hoang et al., 2022)</w:t>
      </w:r>
      <w:r w:rsidRPr="57FA5970" w:rsidR="49F348A0">
        <w:rPr>
          <w:rFonts w:ascii="Arial" w:hAnsi="Arial" w:eastAsia="Arial" w:cs="Arial"/>
          <w:noProof w:val="0"/>
          <w:sz w:val="24"/>
          <w:szCs w:val="24"/>
          <w:lang w:val="en-US"/>
        </w:rPr>
        <w:t xml:space="preserve">. </w:t>
      </w:r>
      <w:r w:rsidRPr="57FA5970" w:rsidR="66AAF61F">
        <w:rPr>
          <w:rFonts w:ascii="Arial" w:hAnsi="Arial" w:eastAsia="Arial" w:cs="Arial"/>
          <w:noProof w:val="0"/>
          <w:sz w:val="24"/>
          <w:szCs w:val="24"/>
          <w:lang w:val="en-US"/>
        </w:rPr>
        <w:t>The Hilton</w:t>
      </w:r>
      <w:r w:rsidRPr="57FA5970" w:rsidR="49F348A0">
        <w:rPr>
          <w:rFonts w:ascii="Arial" w:hAnsi="Arial" w:eastAsia="Arial" w:cs="Arial"/>
          <w:noProof w:val="0"/>
          <w:sz w:val="24"/>
          <w:szCs w:val="24"/>
          <w:lang w:val="en-US"/>
        </w:rPr>
        <w:t xml:space="preserve"> Hotels stands as a symbol of excellence, renowned for its firm commitment to superior service and guest satisfaction.</w:t>
      </w:r>
      <w:r w:rsidRPr="57FA5970" w:rsidR="49F348A0">
        <w:rPr>
          <w:rFonts w:ascii="Arial" w:hAnsi="Arial" w:eastAsia="Arial" w:cs="Arial"/>
          <w:noProof w:val="0"/>
          <w:sz w:val="24"/>
          <w:szCs w:val="24"/>
          <w:lang w:val="en-US"/>
        </w:rPr>
        <w:t xml:space="preserve"> As one of the world's leading hotel chains, Hilton's success is elaborately tied to its ability to attract, </w:t>
      </w:r>
      <w:r w:rsidRPr="57FA5970" w:rsidR="49F348A0">
        <w:rPr>
          <w:rFonts w:ascii="Arial" w:hAnsi="Arial" w:eastAsia="Arial" w:cs="Arial"/>
          <w:noProof w:val="0"/>
          <w:sz w:val="24"/>
          <w:szCs w:val="24"/>
          <w:lang w:val="en-US"/>
        </w:rPr>
        <w:t>retain</w:t>
      </w:r>
      <w:r w:rsidRPr="57FA5970" w:rsidR="49F348A0">
        <w:rPr>
          <w:rFonts w:ascii="Arial" w:hAnsi="Arial" w:eastAsia="Arial" w:cs="Arial"/>
          <w:noProof w:val="0"/>
          <w:sz w:val="24"/>
          <w:szCs w:val="24"/>
          <w:lang w:val="en-US"/>
        </w:rPr>
        <w:t xml:space="preserve">, and develop top talent, ensuring a workforce that embodies the brand's values and delivers exceptional experiences to guests worldwide. </w:t>
      </w:r>
      <w:r w:rsidRPr="57FA5970" w:rsidR="71E8A455">
        <w:rPr>
          <w:rFonts w:ascii="Arial" w:hAnsi="Arial" w:eastAsia="Arial" w:cs="Arial"/>
          <w:noProof w:val="0"/>
          <w:sz w:val="24"/>
          <w:szCs w:val="24"/>
          <w:lang w:val="en-US"/>
        </w:rPr>
        <w:t>During</w:t>
      </w:r>
      <w:r w:rsidRPr="57FA5970" w:rsidR="49F348A0">
        <w:rPr>
          <w:rFonts w:ascii="Arial" w:hAnsi="Arial" w:eastAsia="Arial" w:cs="Arial"/>
          <w:noProof w:val="0"/>
          <w:sz w:val="24"/>
          <w:szCs w:val="24"/>
          <w:lang w:val="en-US"/>
        </w:rPr>
        <w:t xml:space="preserve"> this work, it is aimed to provide insights on how </w:t>
      </w:r>
      <w:r w:rsidRPr="57FA5970" w:rsidR="49F348A0">
        <w:rPr>
          <w:rFonts w:ascii="Arial" w:hAnsi="Arial" w:eastAsia="Arial" w:cs="Arial"/>
          <w:noProof w:val="0"/>
          <w:sz w:val="24"/>
          <w:szCs w:val="24"/>
          <w:lang w:val="en-US"/>
        </w:rPr>
        <w:t xml:space="preserve">the </w:t>
      </w:r>
      <w:r w:rsidRPr="57FA5970" w:rsidR="2DAD1CD9">
        <w:rPr>
          <w:rFonts w:ascii="Arial" w:hAnsi="Arial" w:eastAsia="Arial" w:cs="Arial"/>
          <w:noProof w:val="0"/>
          <w:sz w:val="24"/>
          <w:szCs w:val="24"/>
          <w:lang w:val="en-US"/>
        </w:rPr>
        <w:t>brand's</w:t>
      </w:r>
      <w:r w:rsidRPr="57FA5970" w:rsidR="49F348A0">
        <w:rPr>
          <w:rFonts w:ascii="Arial" w:hAnsi="Arial" w:eastAsia="Arial" w:cs="Arial"/>
          <w:noProof w:val="0"/>
          <w:sz w:val="24"/>
          <w:szCs w:val="24"/>
          <w:lang w:val="en-US"/>
        </w:rPr>
        <w:t xml:space="preserve"> approach to workforce planning, recruitment, and selectio</w:t>
      </w:r>
      <w:r w:rsidRPr="57FA5970" w:rsidR="49F348A0">
        <w:rPr>
          <w:rFonts w:ascii="Arial" w:hAnsi="Arial" w:eastAsia="Arial" w:cs="Arial"/>
          <w:noProof w:val="0"/>
          <w:sz w:val="24"/>
          <w:szCs w:val="24"/>
          <w:lang w:val="en-US"/>
        </w:rPr>
        <w:t xml:space="preserve">n has evolved over time to align with its </w:t>
      </w:r>
      <w:r w:rsidRPr="57FA5970" w:rsidR="3196A0F8">
        <w:rPr>
          <w:rFonts w:ascii="Arial" w:hAnsi="Arial" w:eastAsia="Arial" w:cs="Arial"/>
          <w:noProof w:val="0"/>
          <w:sz w:val="24"/>
          <w:szCs w:val="24"/>
          <w:lang w:val="en-US"/>
        </w:rPr>
        <w:t>thorough</w:t>
      </w:r>
      <w:r w:rsidRPr="57FA5970" w:rsidR="49F348A0">
        <w:rPr>
          <w:rFonts w:ascii="Arial" w:hAnsi="Arial" w:eastAsia="Arial" w:cs="Arial"/>
          <w:noProof w:val="0"/>
          <w:sz w:val="24"/>
          <w:szCs w:val="24"/>
          <w:lang w:val="en-US"/>
        </w:rPr>
        <w:t xml:space="preserve"> business </w:t>
      </w:r>
      <w:r w:rsidRPr="57FA5970" w:rsidR="49F348A0">
        <w:rPr>
          <w:rFonts w:ascii="Arial" w:hAnsi="Arial" w:eastAsia="Arial" w:cs="Arial"/>
          <w:noProof w:val="0"/>
          <w:sz w:val="24"/>
          <w:szCs w:val="24"/>
          <w:lang w:val="en-US"/>
        </w:rPr>
        <w:t>objectives</w:t>
      </w:r>
      <w:r w:rsidRPr="57FA5970" w:rsidR="49F348A0">
        <w:rPr>
          <w:rFonts w:ascii="Arial" w:hAnsi="Arial" w:eastAsia="Arial" w:cs="Arial"/>
          <w:noProof w:val="0"/>
          <w:sz w:val="24"/>
          <w:szCs w:val="24"/>
          <w:lang w:val="en-US"/>
        </w:rPr>
        <w:t xml:space="preserve"> and support its strategic growth initiatives. Through an analysis of Hilton's recruitment and selection processes, the assignment will explore how the brand </w:t>
      </w:r>
      <w:r w:rsidRPr="57FA5970" w:rsidR="49F348A0">
        <w:rPr>
          <w:rFonts w:ascii="Arial" w:hAnsi="Arial" w:eastAsia="Arial" w:cs="Arial"/>
          <w:noProof w:val="0"/>
          <w:sz w:val="24"/>
          <w:szCs w:val="24"/>
          <w:lang w:val="en-US"/>
        </w:rPr>
        <w:t>identifies</w:t>
      </w:r>
      <w:r w:rsidRPr="57FA5970" w:rsidR="49F348A0">
        <w:rPr>
          <w:rFonts w:ascii="Arial" w:hAnsi="Arial" w:eastAsia="Arial" w:cs="Arial"/>
          <w:noProof w:val="0"/>
          <w:sz w:val="24"/>
          <w:szCs w:val="24"/>
          <w:lang w:val="en-US"/>
        </w:rPr>
        <w:t xml:space="preserve"> and cultivates talent that not only </w:t>
      </w:r>
      <w:r w:rsidRPr="57FA5970" w:rsidR="49F348A0">
        <w:rPr>
          <w:rFonts w:ascii="Arial" w:hAnsi="Arial" w:eastAsia="Arial" w:cs="Arial"/>
          <w:noProof w:val="0"/>
          <w:sz w:val="24"/>
          <w:szCs w:val="24"/>
          <w:lang w:val="en-US"/>
        </w:rPr>
        <w:t>possesses</w:t>
      </w:r>
      <w:r w:rsidRPr="57FA5970" w:rsidR="49F348A0">
        <w:rPr>
          <w:rFonts w:ascii="Arial" w:hAnsi="Arial" w:eastAsia="Arial" w:cs="Arial"/>
          <w:noProof w:val="0"/>
          <w:sz w:val="24"/>
          <w:szCs w:val="24"/>
          <w:lang w:val="en-US"/>
        </w:rPr>
        <w:t xml:space="preserve"> the essential skills and </w:t>
      </w:r>
      <w:r w:rsidRPr="57FA5970" w:rsidR="49F348A0">
        <w:rPr>
          <w:rFonts w:ascii="Arial" w:hAnsi="Arial" w:eastAsia="Arial" w:cs="Arial"/>
          <w:noProof w:val="0"/>
          <w:sz w:val="24"/>
          <w:szCs w:val="24"/>
          <w:lang w:val="en-US"/>
        </w:rPr>
        <w:t>proficiency</w:t>
      </w:r>
      <w:r w:rsidRPr="57FA5970" w:rsidR="49F348A0">
        <w:rPr>
          <w:rFonts w:ascii="Arial" w:hAnsi="Arial" w:eastAsia="Arial" w:cs="Arial"/>
          <w:noProof w:val="0"/>
          <w:sz w:val="24"/>
          <w:szCs w:val="24"/>
          <w:lang w:val="en-US"/>
        </w:rPr>
        <w:t xml:space="preserve"> but also includes the service essence and culture that define the Hilton experience. Through actual research and real-world examples, this essay </w:t>
      </w:r>
      <w:r w:rsidRPr="57FA5970" w:rsidR="49F348A0">
        <w:rPr>
          <w:rFonts w:ascii="Arial" w:hAnsi="Arial" w:eastAsia="Arial" w:cs="Arial"/>
          <w:noProof w:val="0"/>
          <w:sz w:val="24"/>
          <w:szCs w:val="24"/>
          <w:lang w:val="en-US"/>
        </w:rPr>
        <w:t>seeks</w:t>
      </w:r>
      <w:r w:rsidRPr="57FA5970" w:rsidR="49F348A0">
        <w:rPr>
          <w:rFonts w:ascii="Arial" w:hAnsi="Arial" w:eastAsia="Arial" w:cs="Arial"/>
          <w:noProof w:val="0"/>
          <w:sz w:val="24"/>
          <w:szCs w:val="24"/>
          <w:lang w:val="en-US"/>
        </w:rPr>
        <w:t xml:space="preserve"> to </w:t>
      </w:r>
      <w:r w:rsidRPr="57FA5970" w:rsidR="49F348A0">
        <w:rPr>
          <w:rFonts w:ascii="Arial" w:hAnsi="Arial" w:eastAsia="Arial" w:cs="Arial"/>
          <w:noProof w:val="0"/>
          <w:sz w:val="24"/>
          <w:szCs w:val="24"/>
          <w:lang w:val="en-US"/>
        </w:rPr>
        <w:t>provide</w:t>
      </w:r>
      <w:r w:rsidRPr="57FA5970" w:rsidR="49F348A0">
        <w:rPr>
          <w:rFonts w:ascii="Arial" w:hAnsi="Arial" w:eastAsia="Arial" w:cs="Arial"/>
          <w:noProof w:val="0"/>
          <w:sz w:val="24"/>
          <w:szCs w:val="24"/>
          <w:lang w:val="en-US"/>
        </w:rPr>
        <w:t xml:space="preserve"> valuable insights into the critical role of human resources in shaping Hilton Hotels success and offer practical valued lessons for organizations striving to achieve similar excellence in talent management and strategic developmen</w:t>
      </w:r>
      <w:r w:rsidRPr="57FA5970" w:rsidR="1BFCE804">
        <w:rPr>
          <w:rFonts w:ascii="Arial" w:hAnsi="Arial" w:eastAsia="Arial" w:cs="Arial"/>
          <w:noProof w:val="0"/>
          <w:sz w:val="24"/>
          <w:szCs w:val="24"/>
          <w:lang w:val="en-US"/>
        </w:rPr>
        <w:t>t.</w:t>
      </w:r>
    </w:p>
    <w:p w:rsidR="035813A6" w:rsidP="57FA5970" w:rsidRDefault="035813A6" w14:paraId="42C88A5E" w14:textId="1182F0D2">
      <w:pPr>
        <w:pStyle w:val="Normal"/>
        <w:spacing w:line="360" w:lineRule="auto"/>
        <w:ind w:left="0"/>
        <w:jc w:val="left"/>
        <w:rPr>
          <w:rFonts w:ascii="Arial" w:hAnsi="Arial" w:eastAsia="Arial" w:cs="Arial"/>
          <w:noProof w:val="0"/>
          <w:sz w:val="24"/>
          <w:szCs w:val="24"/>
          <w:lang w:val="en-US"/>
        </w:rPr>
      </w:pPr>
    </w:p>
    <w:p w:rsidR="035813A6" w:rsidP="57FA5970" w:rsidRDefault="035813A6" w14:paraId="5C6CC76F" w14:textId="6C921971">
      <w:pPr>
        <w:pStyle w:val="Normal"/>
        <w:spacing w:line="360" w:lineRule="auto"/>
        <w:ind w:left="0"/>
        <w:jc w:val="left"/>
        <w:rPr>
          <w:rFonts w:ascii="Arial" w:hAnsi="Arial" w:eastAsia="Arial" w:cs="Arial"/>
          <w:noProof w:val="0"/>
          <w:sz w:val="24"/>
          <w:szCs w:val="24"/>
          <w:lang w:val="en-US"/>
        </w:rPr>
      </w:pPr>
    </w:p>
    <w:p w:rsidR="214C2E59" w:rsidP="57FA5970" w:rsidRDefault="214C2E59" w14:paraId="76672041" w14:textId="7029106E">
      <w:pPr>
        <w:pStyle w:val="Normal"/>
        <w:spacing w:line="360" w:lineRule="auto"/>
        <w:ind w:left="0"/>
        <w:jc w:val="left"/>
        <w:rPr>
          <w:rFonts w:ascii="Arial" w:hAnsi="Arial" w:eastAsia="Arial" w:cs="Arial"/>
          <w:noProof w:val="0"/>
          <w:sz w:val="24"/>
          <w:szCs w:val="24"/>
          <w:lang w:val="en-US"/>
        </w:rPr>
      </w:pPr>
      <w:r w:rsidRPr="57FA5970" w:rsidR="214C2E59">
        <w:rPr>
          <w:rFonts w:ascii="Arial" w:hAnsi="Arial" w:eastAsia="Arial" w:cs="Arial"/>
          <w:noProof w:val="0"/>
          <w:sz w:val="24"/>
          <w:szCs w:val="24"/>
          <w:lang w:val="en-US"/>
        </w:rPr>
        <w:t>Human Resources Management within Hilton Hotels has undergone a notable evolution, reflecting wide shifts in the industry towards strategic people management</w:t>
      </w:r>
      <w:r w:rsidRPr="57FA5970" w:rsidR="236F078B">
        <w:rPr>
          <w:rFonts w:ascii="Arial" w:hAnsi="Arial" w:eastAsia="Arial" w:cs="Arial"/>
          <w:noProof w:val="0"/>
          <w:sz w:val="24"/>
          <w:szCs w:val="24"/>
          <w:lang w:val="en-US"/>
        </w:rPr>
        <w:t xml:space="preserve"> (2024)</w:t>
      </w:r>
      <w:r w:rsidRPr="57FA5970" w:rsidR="214C2E59">
        <w:rPr>
          <w:rFonts w:ascii="Arial" w:hAnsi="Arial" w:eastAsia="Arial" w:cs="Arial"/>
          <w:noProof w:val="0"/>
          <w:sz w:val="24"/>
          <w:szCs w:val="24"/>
          <w:lang w:val="en-US"/>
        </w:rPr>
        <w:t xml:space="preserve">. </w:t>
      </w:r>
      <w:r w:rsidRPr="57FA5970" w:rsidR="4955E6D3">
        <w:rPr>
          <w:rFonts w:ascii="Arial" w:hAnsi="Arial" w:eastAsia="Arial" w:cs="Arial"/>
          <w:noProof w:val="0"/>
          <w:sz w:val="24"/>
          <w:szCs w:val="24"/>
          <w:lang w:val="en-US"/>
        </w:rPr>
        <w:t xml:space="preserve">Initially, HRM at Hilton focused on administrative tasks, such as payroll processing and </w:t>
      </w:r>
      <w:r w:rsidRPr="57FA5970" w:rsidR="4955E6D3">
        <w:rPr>
          <w:rFonts w:ascii="Arial" w:hAnsi="Arial" w:eastAsia="Arial" w:cs="Arial"/>
          <w:noProof w:val="0"/>
          <w:sz w:val="24"/>
          <w:szCs w:val="24"/>
          <w:lang w:val="en-US"/>
        </w:rPr>
        <w:t>maintaining</w:t>
      </w:r>
      <w:r w:rsidRPr="57FA5970" w:rsidR="4955E6D3">
        <w:rPr>
          <w:rFonts w:ascii="Arial" w:hAnsi="Arial" w:eastAsia="Arial" w:cs="Arial"/>
          <w:noProof w:val="0"/>
          <w:sz w:val="24"/>
          <w:szCs w:val="24"/>
          <w:lang w:val="en-US"/>
        </w:rPr>
        <w:t xml:space="preserve"> employee records. </w:t>
      </w:r>
      <w:r w:rsidRPr="57FA5970" w:rsidR="214C2E59">
        <w:rPr>
          <w:rFonts w:ascii="Arial" w:hAnsi="Arial" w:eastAsia="Arial" w:cs="Arial"/>
          <w:noProof w:val="0"/>
          <w:sz w:val="24"/>
          <w:szCs w:val="24"/>
          <w:lang w:val="en-US"/>
        </w:rPr>
        <w:t xml:space="preserve">However, as the hospitality sector evolved, Hilton recognized the need to align its HRM practices with its strategic </w:t>
      </w:r>
      <w:r w:rsidRPr="57FA5970" w:rsidR="214C2E59">
        <w:rPr>
          <w:rFonts w:ascii="Arial" w:hAnsi="Arial" w:eastAsia="Arial" w:cs="Arial"/>
          <w:noProof w:val="0"/>
          <w:sz w:val="24"/>
          <w:szCs w:val="24"/>
          <w:lang w:val="en-US"/>
        </w:rPr>
        <w:t>objectives</w:t>
      </w:r>
      <w:r w:rsidRPr="57FA5970" w:rsidR="214C2E59">
        <w:rPr>
          <w:rFonts w:ascii="Arial" w:hAnsi="Arial" w:eastAsia="Arial" w:cs="Arial"/>
          <w:noProof w:val="0"/>
          <w:sz w:val="24"/>
          <w:szCs w:val="24"/>
          <w:lang w:val="en-US"/>
        </w:rPr>
        <w:t xml:space="preserve">. One significant aspect of HRM evolution at Hilton is the transition from a transferable to a strategic function. Rather than simply reacting to staffing needs, </w:t>
      </w:r>
      <w:r w:rsidRPr="57FA5970" w:rsidR="7A157113">
        <w:rPr>
          <w:rFonts w:ascii="Arial" w:hAnsi="Arial" w:eastAsia="Arial" w:cs="Arial"/>
          <w:noProof w:val="0"/>
          <w:sz w:val="24"/>
          <w:szCs w:val="24"/>
          <w:lang w:val="en-US"/>
        </w:rPr>
        <w:t>Human Resources</w:t>
      </w:r>
      <w:r w:rsidRPr="57FA5970" w:rsidR="214C2E59">
        <w:rPr>
          <w:rFonts w:ascii="Arial" w:hAnsi="Arial" w:eastAsia="Arial" w:cs="Arial"/>
          <w:noProof w:val="0"/>
          <w:sz w:val="24"/>
          <w:szCs w:val="24"/>
          <w:lang w:val="en-US"/>
        </w:rPr>
        <w:t xml:space="preserve"> now proactively </w:t>
      </w:r>
      <w:r w:rsidRPr="57FA5970" w:rsidR="214C2E59">
        <w:rPr>
          <w:rFonts w:ascii="Arial" w:hAnsi="Arial" w:eastAsia="Arial" w:cs="Arial"/>
          <w:noProof w:val="0"/>
          <w:sz w:val="24"/>
          <w:szCs w:val="24"/>
          <w:lang w:val="en-US"/>
        </w:rPr>
        <w:t>collaborates</w:t>
      </w:r>
      <w:r w:rsidRPr="57FA5970" w:rsidR="214C2E59">
        <w:rPr>
          <w:rFonts w:ascii="Arial" w:hAnsi="Arial" w:eastAsia="Arial" w:cs="Arial"/>
          <w:noProof w:val="0"/>
          <w:sz w:val="24"/>
          <w:szCs w:val="24"/>
          <w:lang w:val="en-US"/>
        </w:rPr>
        <w:t xml:space="preserve"> with senior management to </w:t>
      </w:r>
      <w:r w:rsidRPr="57FA5970" w:rsidR="214C2E59">
        <w:rPr>
          <w:rFonts w:ascii="Arial" w:hAnsi="Arial" w:eastAsia="Arial" w:cs="Arial"/>
          <w:noProof w:val="0"/>
          <w:sz w:val="24"/>
          <w:szCs w:val="24"/>
          <w:lang w:val="en-US"/>
        </w:rPr>
        <w:t>anticipate</w:t>
      </w:r>
      <w:r w:rsidRPr="57FA5970" w:rsidR="214C2E59">
        <w:rPr>
          <w:rFonts w:ascii="Arial" w:hAnsi="Arial" w:eastAsia="Arial" w:cs="Arial"/>
          <w:noProof w:val="0"/>
          <w:sz w:val="24"/>
          <w:szCs w:val="24"/>
          <w:lang w:val="en-US"/>
        </w:rPr>
        <w:t xml:space="preserve"> future workforce requirements. This strategic approach involves conducting thorough workforce planning exercises to </w:t>
      </w:r>
      <w:r w:rsidRPr="57FA5970" w:rsidR="214C2E59">
        <w:rPr>
          <w:rFonts w:ascii="Arial" w:hAnsi="Arial" w:eastAsia="Arial" w:cs="Arial"/>
          <w:noProof w:val="0"/>
          <w:sz w:val="24"/>
          <w:szCs w:val="24"/>
          <w:lang w:val="en-US"/>
        </w:rPr>
        <w:t>identify</w:t>
      </w:r>
      <w:r w:rsidRPr="57FA5970" w:rsidR="214C2E59">
        <w:rPr>
          <w:rFonts w:ascii="Arial" w:hAnsi="Arial" w:eastAsia="Arial" w:cs="Arial"/>
          <w:noProof w:val="0"/>
          <w:sz w:val="24"/>
          <w:szCs w:val="24"/>
          <w:lang w:val="en-US"/>
        </w:rPr>
        <w:t xml:space="preserve"> skill gaps and develop talent conduits that support Hilton's long-term growth strategies. Recruitment practices within Hilton Hotels have also evolved to reflect changing workforce dynamics and market demands. While traditional methods like job postings </w:t>
      </w:r>
      <w:r w:rsidRPr="57FA5970" w:rsidR="214C2E59">
        <w:rPr>
          <w:rFonts w:ascii="Arial" w:hAnsi="Arial" w:eastAsia="Arial" w:cs="Arial"/>
          <w:noProof w:val="0"/>
          <w:sz w:val="24"/>
          <w:szCs w:val="24"/>
          <w:lang w:val="en-US"/>
        </w:rPr>
        <w:t>remain</w:t>
      </w:r>
      <w:r w:rsidRPr="57FA5970" w:rsidR="214C2E59">
        <w:rPr>
          <w:rFonts w:ascii="Arial" w:hAnsi="Arial" w:eastAsia="Arial" w:cs="Arial"/>
          <w:noProof w:val="0"/>
          <w:sz w:val="24"/>
          <w:szCs w:val="24"/>
          <w:lang w:val="en-US"/>
        </w:rPr>
        <w:t xml:space="preserve"> important, Hilton increasingly strengthens digital platforms and social media to attract a diverse variety of candidates. </w:t>
      </w:r>
      <w:r w:rsidRPr="57FA5970" w:rsidR="4FD1F47A">
        <w:rPr>
          <w:rFonts w:ascii="Arial" w:hAnsi="Arial" w:eastAsia="Arial" w:cs="Arial"/>
          <w:noProof w:val="0"/>
          <w:sz w:val="24"/>
          <w:szCs w:val="24"/>
          <w:lang w:val="en-US"/>
        </w:rPr>
        <w:t xml:space="preserve">Furthermore, Hilton's recruitment efforts emphasize cultural fit and alignment with the brand's values, ensuring that new hires contribute to operational success and </w:t>
      </w:r>
      <w:r w:rsidRPr="57FA5970" w:rsidR="4FD1F47A">
        <w:rPr>
          <w:rFonts w:ascii="Arial" w:hAnsi="Arial" w:eastAsia="Arial" w:cs="Arial"/>
          <w:noProof w:val="0"/>
          <w:sz w:val="24"/>
          <w:szCs w:val="24"/>
          <w:lang w:val="en-US"/>
        </w:rPr>
        <w:t>maintaining</w:t>
      </w:r>
      <w:r w:rsidRPr="57FA5970" w:rsidR="4FD1F47A">
        <w:rPr>
          <w:rFonts w:ascii="Arial" w:hAnsi="Arial" w:eastAsia="Arial" w:cs="Arial"/>
          <w:noProof w:val="0"/>
          <w:sz w:val="24"/>
          <w:szCs w:val="24"/>
          <w:lang w:val="en-US"/>
        </w:rPr>
        <w:t xml:space="preserve"> Hilton's unique identity and guest experience standards.</w:t>
      </w:r>
      <w:r w:rsidRPr="57FA5970" w:rsidR="214C2E59">
        <w:rPr>
          <w:rFonts w:ascii="Arial" w:hAnsi="Arial" w:eastAsia="Arial" w:cs="Arial"/>
          <w:noProof w:val="0"/>
          <w:sz w:val="24"/>
          <w:szCs w:val="24"/>
          <w:lang w:val="en-US"/>
        </w:rPr>
        <w:t xml:space="preserve"> Another area of evolution within HR at Hilton Hotels is talent development and retention. Recognizing the value of investing in employee growth and satisfaction, Hilton has implemented comprehensive training and development programs. These initiatives aim to empower employees to enhance their skills, advance their careers, and contribute to Hilton's overall success. By prioritizing talent development, Hilton not only encourages its workforce but also promotes a culture of loyalty and engagement between employees. One of the key aspects of HR evolution at Hilton is its approach to recruitment and </w:t>
      </w:r>
      <w:r w:rsidRPr="57FA5970" w:rsidR="214C2E59">
        <w:rPr>
          <w:rFonts w:ascii="Arial" w:hAnsi="Arial" w:eastAsia="Arial" w:cs="Arial"/>
          <w:noProof w:val="0"/>
          <w:sz w:val="24"/>
          <w:szCs w:val="24"/>
          <w:lang w:val="en-US"/>
        </w:rPr>
        <w:t>selection</w:t>
      </w:r>
      <w:r w:rsidRPr="57FA5970" w:rsidR="214C2E59">
        <w:rPr>
          <w:rFonts w:ascii="Arial" w:hAnsi="Arial" w:eastAsia="Arial" w:cs="Arial"/>
          <w:noProof w:val="0"/>
          <w:sz w:val="24"/>
          <w:szCs w:val="24"/>
          <w:lang w:val="en-US"/>
        </w:rPr>
        <w:t xml:space="preserve">. In the past, Hilton's recruitment efforts may have focused primarily on filling immediate vacancies with less emphasis on long-term cultural fit and alignment with the organization's values. The development of an international brand like Hilton Hotels is elaborately tied to its Human Resources practices, particularly in the areas of workforce planning, recruitment, and selection. These HR functions play a vital role in shaping the organization's global footprint, </w:t>
      </w:r>
      <w:r w:rsidRPr="57FA5970" w:rsidR="214C2E59">
        <w:rPr>
          <w:rFonts w:ascii="Arial" w:hAnsi="Arial" w:eastAsia="Arial" w:cs="Arial"/>
          <w:noProof w:val="0"/>
          <w:sz w:val="24"/>
          <w:szCs w:val="24"/>
          <w:lang w:val="en-US"/>
        </w:rPr>
        <w:t>maintaining</w:t>
      </w:r>
      <w:r w:rsidRPr="57FA5970" w:rsidR="214C2E59">
        <w:rPr>
          <w:rFonts w:ascii="Arial" w:hAnsi="Arial" w:eastAsia="Arial" w:cs="Arial"/>
          <w:noProof w:val="0"/>
          <w:sz w:val="24"/>
          <w:szCs w:val="24"/>
          <w:lang w:val="en-US"/>
        </w:rPr>
        <w:t xml:space="preserve"> service standards, and fostering a culture of excellence. </w:t>
      </w:r>
      <w:r w:rsidRPr="57FA5970" w:rsidR="214C2E59">
        <w:rPr>
          <w:rFonts w:ascii="Arial" w:hAnsi="Arial" w:eastAsia="Arial" w:cs="Arial"/>
          <w:noProof w:val="0"/>
          <w:sz w:val="24"/>
          <w:szCs w:val="24"/>
          <w:lang w:val="en-US"/>
        </w:rPr>
        <w:t>Firstly, effective workforce planning is essential for Hilton's international expansion strategy.</w:t>
      </w:r>
      <w:r w:rsidRPr="57FA5970" w:rsidR="214C2E59">
        <w:rPr>
          <w:rFonts w:ascii="Arial" w:hAnsi="Arial" w:eastAsia="Arial" w:cs="Arial"/>
          <w:noProof w:val="0"/>
          <w:sz w:val="24"/>
          <w:szCs w:val="24"/>
          <w:lang w:val="en-US"/>
        </w:rPr>
        <w:t xml:space="preserve"> HR engages in </w:t>
      </w:r>
      <w:r w:rsidRPr="57FA5970" w:rsidR="214C2E59">
        <w:rPr>
          <w:rFonts w:ascii="Arial" w:hAnsi="Arial" w:eastAsia="Arial" w:cs="Arial"/>
          <w:noProof w:val="0"/>
          <w:sz w:val="24"/>
          <w:szCs w:val="24"/>
          <w:lang w:val="en-US"/>
        </w:rPr>
        <w:t>accurate</w:t>
      </w:r>
      <w:r w:rsidRPr="57FA5970" w:rsidR="214C2E59">
        <w:rPr>
          <w:rFonts w:ascii="Arial" w:hAnsi="Arial" w:eastAsia="Arial" w:cs="Arial"/>
          <w:noProof w:val="0"/>
          <w:sz w:val="24"/>
          <w:szCs w:val="24"/>
          <w:lang w:val="en-US"/>
        </w:rPr>
        <w:t xml:space="preserve"> planning to </w:t>
      </w:r>
      <w:r w:rsidRPr="57FA5970" w:rsidR="214C2E59">
        <w:rPr>
          <w:rFonts w:ascii="Arial" w:hAnsi="Arial" w:eastAsia="Arial" w:cs="Arial"/>
          <w:noProof w:val="0"/>
          <w:sz w:val="24"/>
          <w:szCs w:val="24"/>
          <w:lang w:val="en-US"/>
        </w:rPr>
        <w:t>anticipate</w:t>
      </w:r>
      <w:r w:rsidRPr="57FA5970" w:rsidR="214C2E59">
        <w:rPr>
          <w:rFonts w:ascii="Arial" w:hAnsi="Arial" w:eastAsia="Arial" w:cs="Arial"/>
          <w:noProof w:val="0"/>
          <w:sz w:val="24"/>
          <w:szCs w:val="24"/>
          <w:lang w:val="en-US"/>
        </w:rPr>
        <w:t xml:space="preserve"> staffing needs across different regions and markets, placing workforce abilities with the demands of each location. Overall, the development of an international brand like Hilton Hotels depends on effective HR practices, particularly in workforce planning, recruitment, and </w:t>
      </w:r>
      <w:r w:rsidRPr="57FA5970" w:rsidR="214C2E59">
        <w:rPr>
          <w:rFonts w:ascii="Arial" w:hAnsi="Arial" w:eastAsia="Arial" w:cs="Arial"/>
          <w:noProof w:val="0"/>
          <w:sz w:val="24"/>
          <w:szCs w:val="24"/>
          <w:lang w:val="en-US"/>
        </w:rPr>
        <w:t>selection</w:t>
      </w:r>
      <w:r w:rsidRPr="57FA5970" w:rsidR="214C2E59">
        <w:rPr>
          <w:rFonts w:ascii="Arial" w:hAnsi="Arial" w:eastAsia="Arial" w:cs="Arial"/>
          <w:noProof w:val="0"/>
          <w:sz w:val="24"/>
          <w:szCs w:val="24"/>
          <w:lang w:val="en-US"/>
        </w:rPr>
        <w:t xml:space="preserve">. Through its strategic HR initiatives, Hilton continues to expand its international presence, </w:t>
      </w:r>
      <w:r w:rsidRPr="57FA5970" w:rsidR="214C2E59">
        <w:rPr>
          <w:rFonts w:ascii="Arial" w:hAnsi="Arial" w:eastAsia="Arial" w:cs="Arial"/>
          <w:noProof w:val="0"/>
          <w:sz w:val="24"/>
          <w:szCs w:val="24"/>
          <w:lang w:val="en-US"/>
        </w:rPr>
        <w:t>maintain</w:t>
      </w:r>
      <w:r w:rsidRPr="57FA5970" w:rsidR="214C2E59">
        <w:rPr>
          <w:rFonts w:ascii="Arial" w:hAnsi="Arial" w:eastAsia="Arial" w:cs="Arial"/>
          <w:noProof w:val="0"/>
          <w:sz w:val="24"/>
          <w:szCs w:val="24"/>
          <w:lang w:val="en-US"/>
        </w:rPr>
        <w:t xml:space="preserve"> service excellence, and uphold its reputation as a preferred choice for travelers worldwide.</w:t>
      </w:r>
    </w:p>
    <w:p w:rsidR="0FCE5D85" w:rsidP="57FA5970" w:rsidRDefault="0FCE5D85" w14:paraId="67092ADB" w14:textId="706AF2D5">
      <w:pPr>
        <w:pStyle w:val="Normal"/>
        <w:spacing w:line="360" w:lineRule="auto"/>
        <w:ind w:left="0"/>
        <w:jc w:val="left"/>
        <w:rPr>
          <w:rFonts w:ascii="Arial" w:hAnsi="Arial" w:eastAsia="Arial" w:cs="Arial"/>
          <w:noProof w:val="0"/>
          <w:sz w:val="24"/>
          <w:szCs w:val="24"/>
          <w:lang w:val="en-US"/>
        </w:rPr>
      </w:pPr>
      <w:r w:rsidRPr="57FA5970" w:rsidR="0FCE5D85">
        <w:rPr>
          <w:rFonts w:ascii="Arial" w:hAnsi="Arial" w:eastAsia="Arial" w:cs="Arial"/>
          <w:noProof w:val="0"/>
          <w:sz w:val="24"/>
          <w:szCs w:val="24"/>
          <w:lang w:val="en-US"/>
        </w:rPr>
        <w:t xml:space="preserve">One crucial aspect of this process is forecasting labor demand and supply, which involves predicting future staffing needs based on </w:t>
      </w:r>
      <w:r w:rsidRPr="57FA5970" w:rsidR="0FCE5D85">
        <w:rPr>
          <w:rFonts w:ascii="Arial" w:hAnsi="Arial" w:eastAsia="Arial" w:cs="Arial"/>
          <w:noProof w:val="0"/>
          <w:sz w:val="24"/>
          <w:szCs w:val="24"/>
          <w:lang w:val="en-US"/>
        </w:rPr>
        <w:t>anticipated</w:t>
      </w:r>
      <w:r w:rsidRPr="57FA5970" w:rsidR="0FCE5D85">
        <w:rPr>
          <w:rFonts w:ascii="Arial" w:hAnsi="Arial" w:eastAsia="Arial" w:cs="Arial"/>
          <w:noProof w:val="0"/>
          <w:sz w:val="24"/>
          <w:szCs w:val="24"/>
          <w:lang w:val="en-US"/>
        </w:rPr>
        <w:t xml:space="preserve"> business requirements and understanding the availability of qualified talent. At Hilton Hotels, forecasting labor demand begins with a thorough examination of past data, industry patterns, and future business projections</w:t>
      </w:r>
      <w:r w:rsidRPr="57FA5970" w:rsidR="0FCE5D85">
        <w:rPr>
          <w:rFonts w:ascii="Arial" w:hAnsi="Arial" w:eastAsia="Arial" w:cs="Arial"/>
          <w:noProof w:val="0"/>
          <w:sz w:val="24"/>
          <w:szCs w:val="24"/>
          <w:lang w:val="en-US"/>
        </w:rPr>
        <w:t xml:space="preserve">.  </w:t>
      </w:r>
      <w:r w:rsidRPr="57FA5970" w:rsidR="0FCE5D85">
        <w:rPr>
          <w:rFonts w:ascii="Arial" w:hAnsi="Arial" w:eastAsia="Arial" w:cs="Arial"/>
          <w:noProof w:val="0"/>
          <w:sz w:val="24"/>
          <w:szCs w:val="24"/>
          <w:lang w:val="en-US"/>
        </w:rPr>
        <w:t xml:space="preserve">By </w:t>
      </w:r>
      <w:r w:rsidRPr="57FA5970" w:rsidR="0FCE5D85">
        <w:rPr>
          <w:rFonts w:ascii="Arial" w:hAnsi="Arial" w:eastAsia="Arial" w:cs="Arial"/>
          <w:noProof w:val="0"/>
          <w:sz w:val="24"/>
          <w:szCs w:val="24"/>
          <w:lang w:val="en-US"/>
        </w:rPr>
        <w:t>anticipating</w:t>
      </w:r>
      <w:r w:rsidRPr="57FA5970" w:rsidR="0FCE5D85">
        <w:rPr>
          <w:rFonts w:ascii="Arial" w:hAnsi="Arial" w:eastAsia="Arial" w:cs="Arial"/>
          <w:noProof w:val="0"/>
          <w:sz w:val="24"/>
          <w:szCs w:val="24"/>
          <w:lang w:val="en-US"/>
        </w:rPr>
        <w:t xml:space="preserve"> labor demand, Hilton can </w:t>
      </w:r>
      <w:r w:rsidRPr="57FA5970" w:rsidR="0FCE5D85">
        <w:rPr>
          <w:rFonts w:ascii="Arial" w:hAnsi="Arial" w:eastAsia="Arial" w:cs="Arial"/>
          <w:noProof w:val="0"/>
          <w:sz w:val="24"/>
          <w:szCs w:val="24"/>
          <w:lang w:val="en-US"/>
        </w:rPr>
        <w:t>determine</w:t>
      </w:r>
      <w:r w:rsidRPr="57FA5970" w:rsidR="0FCE5D85">
        <w:rPr>
          <w:rFonts w:ascii="Arial" w:hAnsi="Arial" w:eastAsia="Arial" w:cs="Arial"/>
          <w:noProof w:val="0"/>
          <w:sz w:val="24"/>
          <w:szCs w:val="24"/>
          <w:lang w:val="en-US"/>
        </w:rPr>
        <w:t xml:space="preserve"> the volume and categories of staff needed to fulfill operational requirements and </w:t>
      </w:r>
      <w:r w:rsidRPr="57FA5970" w:rsidR="0FCE5D85">
        <w:rPr>
          <w:rFonts w:ascii="Arial" w:hAnsi="Arial" w:eastAsia="Arial" w:cs="Arial"/>
          <w:noProof w:val="0"/>
          <w:sz w:val="24"/>
          <w:szCs w:val="24"/>
          <w:lang w:val="en-US"/>
        </w:rPr>
        <w:t>maintain</w:t>
      </w:r>
      <w:r w:rsidRPr="57FA5970" w:rsidR="0FCE5D85">
        <w:rPr>
          <w:rFonts w:ascii="Arial" w:hAnsi="Arial" w:eastAsia="Arial" w:cs="Arial"/>
          <w:noProof w:val="0"/>
          <w:sz w:val="24"/>
          <w:szCs w:val="24"/>
          <w:lang w:val="en-US"/>
        </w:rPr>
        <w:t xml:space="preserve"> service excellence across its various establishments. HR conducts talent assessments, reviews workforce demographics, and monitors industry dynamics to </w:t>
      </w:r>
      <w:r w:rsidRPr="57FA5970" w:rsidR="0FCE5D85">
        <w:rPr>
          <w:rFonts w:ascii="Arial" w:hAnsi="Arial" w:eastAsia="Arial" w:cs="Arial"/>
          <w:noProof w:val="0"/>
          <w:sz w:val="24"/>
          <w:szCs w:val="24"/>
          <w:lang w:val="en-US"/>
        </w:rPr>
        <w:t>identify</w:t>
      </w:r>
      <w:r w:rsidRPr="57FA5970" w:rsidR="0FCE5D85">
        <w:rPr>
          <w:rFonts w:ascii="Arial" w:hAnsi="Arial" w:eastAsia="Arial" w:cs="Arial"/>
          <w:noProof w:val="0"/>
          <w:sz w:val="24"/>
          <w:szCs w:val="24"/>
          <w:lang w:val="en-US"/>
        </w:rPr>
        <w:t xml:space="preserve"> potential gaps between demand and supply. HR professionals at Hilton collaborate closely with senior management to gain insights into upcoming projects, expansion initiatives, and changes in market demand. By understanding the </w:t>
      </w:r>
      <w:r w:rsidRPr="57FA5970" w:rsidR="0FCE5D85">
        <w:rPr>
          <w:rFonts w:ascii="Arial" w:hAnsi="Arial" w:eastAsia="Arial" w:cs="Arial"/>
          <w:noProof w:val="0"/>
          <w:sz w:val="24"/>
          <w:szCs w:val="24"/>
          <w:lang w:val="en-US"/>
        </w:rPr>
        <w:t>anticipated</w:t>
      </w:r>
      <w:r w:rsidRPr="57FA5970" w:rsidR="0FCE5D85">
        <w:rPr>
          <w:rFonts w:ascii="Arial" w:hAnsi="Arial" w:eastAsia="Arial" w:cs="Arial"/>
          <w:noProof w:val="0"/>
          <w:sz w:val="24"/>
          <w:szCs w:val="24"/>
          <w:lang w:val="en-US"/>
        </w:rPr>
        <w:t xml:space="preserve"> demand for services and the associated staffing requirements, Hilton can effectively plan and </w:t>
      </w:r>
      <w:r w:rsidRPr="57FA5970" w:rsidR="0FCE5D85">
        <w:rPr>
          <w:rFonts w:ascii="Arial" w:hAnsi="Arial" w:eastAsia="Arial" w:cs="Arial"/>
          <w:noProof w:val="0"/>
          <w:sz w:val="24"/>
          <w:szCs w:val="24"/>
          <w:lang w:val="en-US"/>
        </w:rPr>
        <w:t>allocate</w:t>
      </w:r>
      <w:r w:rsidRPr="57FA5970" w:rsidR="0FCE5D85">
        <w:rPr>
          <w:rFonts w:ascii="Arial" w:hAnsi="Arial" w:eastAsia="Arial" w:cs="Arial"/>
          <w:noProof w:val="0"/>
          <w:sz w:val="24"/>
          <w:szCs w:val="24"/>
          <w:lang w:val="en-US"/>
        </w:rPr>
        <w:t xml:space="preserve"> its human resources to meet operational needs and </w:t>
      </w:r>
      <w:r w:rsidRPr="57FA5970" w:rsidR="0FCE5D85">
        <w:rPr>
          <w:rFonts w:ascii="Arial" w:hAnsi="Arial" w:eastAsia="Arial" w:cs="Arial"/>
          <w:noProof w:val="0"/>
          <w:sz w:val="24"/>
          <w:szCs w:val="24"/>
          <w:lang w:val="en-US"/>
        </w:rPr>
        <w:t>maintain</w:t>
      </w:r>
      <w:r w:rsidRPr="57FA5970" w:rsidR="0FCE5D85">
        <w:rPr>
          <w:rFonts w:ascii="Arial" w:hAnsi="Arial" w:eastAsia="Arial" w:cs="Arial"/>
          <w:noProof w:val="0"/>
          <w:sz w:val="24"/>
          <w:szCs w:val="24"/>
          <w:lang w:val="en-US"/>
        </w:rPr>
        <w:t xml:space="preserve"> service excellence across its diverse portfolio of properties. Simultaneously, forecasting labor supply involves evaluating the availability of skilled people both within the external labor market and within Hilton's internal employees. Firstly, </w:t>
      </w:r>
      <w:r w:rsidRPr="57FA5970" w:rsidR="0FCE5D85">
        <w:rPr>
          <w:rFonts w:ascii="Arial" w:hAnsi="Arial" w:eastAsia="Arial" w:cs="Arial"/>
          <w:noProof w:val="0"/>
          <w:sz w:val="24"/>
          <w:szCs w:val="24"/>
          <w:lang w:val="en-US"/>
        </w:rPr>
        <w:t>accurate</w:t>
      </w:r>
      <w:r w:rsidRPr="57FA5970" w:rsidR="0FCE5D85">
        <w:rPr>
          <w:rFonts w:ascii="Arial" w:hAnsi="Arial" w:eastAsia="Arial" w:cs="Arial"/>
          <w:noProof w:val="0"/>
          <w:sz w:val="24"/>
          <w:szCs w:val="24"/>
          <w:lang w:val="en-US"/>
        </w:rPr>
        <w:t xml:space="preserve"> forecasting enables HR to </w:t>
      </w:r>
      <w:r w:rsidRPr="57FA5970" w:rsidR="0FCE5D85">
        <w:rPr>
          <w:rFonts w:ascii="Arial" w:hAnsi="Arial" w:eastAsia="Arial" w:cs="Arial"/>
          <w:noProof w:val="0"/>
          <w:sz w:val="24"/>
          <w:szCs w:val="24"/>
          <w:lang w:val="en-US"/>
        </w:rPr>
        <w:t>optimize</w:t>
      </w:r>
      <w:r w:rsidRPr="57FA5970" w:rsidR="0FCE5D85">
        <w:rPr>
          <w:rFonts w:ascii="Arial" w:hAnsi="Arial" w:eastAsia="Arial" w:cs="Arial"/>
          <w:noProof w:val="0"/>
          <w:sz w:val="24"/>
          <w:szCs w:val="24"/>
          <w:lang w:val="en-US"/>
        </w:rPr>
        <w:t xml:space="preserve"> workforce management by ensuring that the right people with the right skills are in the right place at the right time. </w:t>
      </w:r>
      <w:r w:rsidRPr="57FA5970" w:rsidR="2B72C344">
        <w:rPr>
          <w:rFonts w:ascii="Arial" w:hAnsi="Arial" w:eastAsia="Arial" w:cs="Arial"/>
          <w:noProof w:val="0"/>
          <w:sz w:val="24"/>
          <w:szCs w:val="24"/>
          <w:lang w:val="en-US"/>
        </w:rPr>
        <w:t>This helps minimize labor shortages or excesses, enhancing operational efficiency and cost-effectiveness.</w:t>
      </w:r>
      <w:r w:rsidRPr="57FA5970" w:rsidR="0FCE5D85">
        <w:rPr>
          <w:rFonts w:ascii="Arial" w:hAnsi="Arial" w:eastAsia="Arial" w:cs="Arial"/>
          <w:noProof w:val="0"/>
          <w:sz w:val="24"/>
          <w:szCs w:val="24"/>
          <w:lang w:val="en-US"/>
        </w:rPr>
        <w:t xml:space="preserve"> Additionally, by disposing staffing levels with business </w:t>
      </w:r>
      <w:r w:rsidRPr="57FA5970" w:rsidR="0FCE5D85">
        <w:rPr>
          <w:rFonts w:ascii="Arial" w:hAnsi="Arial" w:eastAsia="Arial" w:cs="Arial"/>
          <w:noProof w:val="0"/>
          <w:sz w:val="24"/>
          <w:szCs w:val="24"/>
          <w:lang w:val="en-US"/>
        </w:rPr>
        <w:t>objectives</w:t>
      </w:r>
      <w:r w:rsidRPr="57FA5970" w:rsidR="0FCE5D85">
        <w:rPr>
          <w:rFonts w:ascii="Arial" w:hAnsi="Arial" w:eastAsia="Arial" w:cs="Arial"/>
          <w:noProof w:val="0"/>
          <w:sz w:val="24"/>
          <w:szCs w:val="24"/>
          <w:lang w:val="en-US"/>
        </w:rPr>
        <w:t xml:space="preserve"> and aptitudes availability, HR can support Hilton's growth and expansion initiatives </w:t>
      </w:r>
      <w:r w:rsidRPr="57FA5970" w:rsidR="0FCE5D85">
        <w:rPr>
          <w:rFonts w:ascii="Arial" w:hAnsi="Arial" w:eastAsia="Arial" w:cs="Arial"/>
          <w:noProof w:val="0"/>
          <w:sz w:val="24"/>
          <w:szCs w:val="24"/>
          <w:lang w:val="en-US"/>
        </w:rPr>
        <w:t>maintaining</w:t>
      </w:r>
      <w:r w:rsidRPr="57FA5970" w:rsidR="0FCE5D85">
        <w:rPr>
          <w:rFonts w:ascii="Arial" w:hAnsi="Arial" w:eastAsia="Arial" w:cs="Arial"/>
          <w:noProof w:val="0"/>
          <w:sz w:val="24"/>
          <w:szCs w:val="24"/>
          <w:lang w:val="en-US"/>
        </w:rPr>
        <w:t xml:space="preserve"> a competitive edge in the global hospitality industry</w:t>
      </w:r>
      <w:r w:rsidRPr="57FA5970" w:rsidR="0FCE5D85">
        <w:rPr>
          <w:rFonts w:ascii="Arial" w:hAnsi="Arial" w:eastAsia="Arial" w:cs="Arial"/>
          <w:noProof w:val="0"/>
          <w:sz w:val="24"/>
          <w:szCs w:val="24"/>
          <w:lang w:val="en-US"/>
        </w:rPr>
        <w:t xml:space="preserve">.  </w:t>
      </w:r>
    </w:p>
    <w:p w:rsidR="035813A6" w:rsidP="57FA5970" w:rsidRDefault="035813A6" w14:paraId="3931C455" w14:textId="19880F02">
      <w:pPr>
        <w:pStyle w:val="Normal"/>
        <w:spacing w:line="360" w:lineRule="auto"/>
        <w:ind w:left="0"/>
        <w:jc w:val="left"/>
        <w:rPr>
          <w:rFonts w:ascii="Arial" w:hAnsi="Arial" w:eastAsia="Arial" w:cs="Arial"/>
          <w:noProof w:val="0"/>
          <w:sz w:val="24"/>
          <w:szCs w:val="24"/>
          <w:lang w:val="en-US"/>
        </w:rPr>
      </w:pPr>
    </w:p>
    <w:p w:rsidR="035813A6" w:rsidP="57FA5970" w:rsidRDefault="035813A6" w14:paraId="7F789D2E" w14:textId="741A6527">
      <w:pPr>
        <w:pStyle w:val="Normal"/>
        <w:spacing w:line="360" w:lineRule="auto"/>
        <w:ind w:left="0"/>
        <w:jc w:val="left"/>
        <w:rPr>
          <w:rFonts w:ascii="Arial" w:hAnsi="Arial" w:eastAsia="Arial" w:cs="Arial"/>
          <w:noProof w:val="0"/>
          <w:sz w:val="24"/>
          <w:szCs w:val="24"/>
          <w:lang w:val="en-US"/>
        </w:rPr>
      </w:pPr>
    </w:p>
    <w:p w:rsidR="0CC9EA70" w:rsidP="57FA5970" w:rsidRDefault="0CC9EA70" w14:paraId="618605DD" w14:textId="4CB599ED">
      <w:pPr>
        <w:pStyle w:val="Normal"/>
        <w:spacing w:line="360" w:lineRule="auto"/>
        <w:ind w:left="0"/>
        <w:jc w:val="left"/>
        <w:rPr>
          <w:rFonts w:ascii="Arial" w:hAnsi="Arial" w:eastAsia="Arial" w:cs="Arial"/>
          <w:noProof w:val="0"/>
          <w:sz w:val="24"/>
          <w:szCs w:val="24"/>
          <w:lang w:val="en-US"/>
        </w:rPr>
      </w:pPr>
      <w:r w:rsidRPr="57FA5970" w:rsidR="0CC9EA70">
        <w:rPr>
          <w:rFonts w:ascii="Arial" w:hAnsi="Arial" w:eastAsia="Arial" w:cs="Arial"/>
          <w:noProof w:val="0"/>
          <w:sz w:val="24"/>
          <w:szCs w:val="24"/>
          <w:lang w:val="en-US"/>
        </w:rPr>
        <w:t xml:space="preserve">In addition, goal setting and strategic planning are essential components of Hilton Hotels strategic HR planning process, serving as guiding principles to align human capital strategies with the organization's extensive </w:t>
      </w:r>
      <w:r w:rsidRPr="57FA5970" w:rsidR="0CC9EA70">
        <w:rPr>
          <w:rFonts w:ascii="Arial" w:hAnsi="Arial" w:eastAsia="Arial" w:cs="Arial"/>
          <w:noProof w:val="0"/>
          <w:sz w:val="24"/>
          <w:szCs w:val="24"/>
          <w:lang w:val="en-US"/>
        </w:rPr>
        <w:t>objectives</w:t>
      </w:r>
      <w:r w:rsidRPr="57FA5970" w:rsidR="0CC9EA70">
        <w:rPr>
          <w:rFonts w:ascii="Arial" w:hAnsi="Arial" w:eastAsia="Arial" w:cs="Arial"/>
          <w:noProof w:val="0"/>
          <w:sz w:val="24"/>
          <w:szCs w:val="24"/>
          <w:lang w:val="en-US"/>
        </w:rPr>
        <w:t xml:space="preserve">. At Hilton Hotels, goal setting begins with a thorough assessment of the organization's mission, vision, and values. By </w:t>
      </w:r>
      <w:r w:rsidRPr="57FA5970" w:rsidR="0CC9EA70">
        <w:rPr>
          <w:rFonts w:ascii="Arial" w:hAnsi="Arial" w:eastAsia="Arial" w:cs="Arial"/>
          <w:noProof w:val="0"/>
          <w:sz w:val="24"/>
          <w:szCs w:val="24"/>
          <w:lang w:val="en-US"/>
        </w:rPr>
        <w:t>establishing</w:t>
      </w:r>
      <w:r w:rsidRPr="57FA5970" w:rsidR="0CC9EA70">
        <w:rPr>
          <w:rFonts w:ascii="Arial" w:hAnsi="Arial" w:eastAsia="Arial" w:cs="Arial"/>
          <w:noProof w:val="0"/>
          <w:sz w:val="24"/>
          <w:szCs w:val="24"/>
          <w:lang w:val="en-US"/>
        </w:rPr>
        <w:t xml:space="preserve"> clear goals, Hilton provides employees with a sense of direction and purpose, enriching </w:t>
      </w:r>
      <w:r w:rsidRPr="57FA5970" w:rsidR="0CC9EA70">
        <w:rPr>
          <w:rFonts w:ascii="Arial" w:hAnsi="Arial" w:eastAsia="Arial" w:cs="Arial"/>
          <w:noProof w:val="0"/>
          <w:sz w:val="24"/>
          <w:szCs w:val="24"/>
          <w:lang w:val="en-US"/>
        </w:rPr>
        <w:t>alignment</w:t>
      </w:r>
      <w:r w:rsidRPr="57FA5970" w:rsidR="0CC9EA70">
        <w:rPr>
          <w:rFonts w:ascii="Arial" w:hAnsi="Arial" w:eastAsia="Arial" w:cs="Arial"/>
          <w:noProof w:val="0"/>
          <w:sz w:val="24"/>
          <w:szCs w:val="24"/>
          <w:lang w:val="en-US"/>
        </w:rPr>
        <w:t xml:space="preserve"> and commitment across the organization. HR plays </w:t>
      </w:r>
      <w:r w:rsidRPr="57FA5970" w:rsidR="0CC9EA70">
        <w:rPr>
          <w:rFonts w:ascii="Arial" w:hAnsi="Arial" w:eastAsia="Arial" w:cs="Arial"/>
          <w:noProof w:val="0"/>
          <w:sz w:val="24"/>
          <w:szCs w:val="24"/>
          <w:lang w:val="en-US"/>
        </w:rPr>
        <w:t>a central role</w:t>
      </w:r>
      <w:r w:rsidRPr="57FA5970" w:rsidR="0CC9EA70">
        <w:rPr>
          <w:rFonts w:ascii="Arial" w:hAnsi="Arial" w:eastAsia="Arial" w:cs="Arial"/>
          <w:noProof w:val="0"/>
          <w:sz w:val="24"/>
          <w:szCs w:val="24"/>
          <w:lang w:val="en-US"/>
        </w:rPr>
        <w:t xml:space="preserve"> in this process by conducting a comprehensive analysis of internal potentials, market trends, and competitive dynamics. Collaborating closely with senior management, HR sets strategic goals that support long-term business </w:t>
      </w:r>
      <w:r w:rsidRPr="57FA5970" w:rsidR="0CC9EA70">
        <w:rPr>
          <w:rFonts w:ascii="Arial" w:hAnsi="Arial" w:eastAsia="Arial" w:cs="Arial"/>
          <w:noProof w:val="0"/>
          <w:sz w:val="24"/>
          <w:szCs w:val="24"/>
          <w:lang w:val="en-US"/>
        </w:rPr>
        <w:t>objectives</w:t>
      </w:r>
      <w:r w:rsidRPr="57FA5970" w:rsidR="0CC9EA70">
        <w:rPr>
          <w:rFonts w:ascii="Arial" w:hAnsi="Arial" w:eastAsia="Arial" w:cs="Arial"/>
          <w:noProof w:val="0"/>
          <w:sz w:val="24"/>
          <w:szCs w:val="24"/>
          <w:lang w:val="en-US"/>
        </w:rPr>
        <w:t>, such as enhancing guest experiences and expanding market presence.</w:t>
      </w:r>
      <w:r w:rsidRPr="57FA5970" w:rsidR="0CC9EA70">
        <w:rPr>
          <w:rFonts w:ascii="Arial" w:hAnsi="Arial" w:eastAsia="Arial" w:cs="Arial"/>
          <w:noProof w:val="0"/>
          <w:sz w:val="24"/>
          <w:szCs w:val="24"/>
          <w:lang w:val="en-US"/>
        </w:rPr>
        <w:t xml:space="preserve"> Through strategic HR planning, Hilton ensures the collaboration of human capital strategies with business goals </w:t>
      </w:r>
      <w:r w:rsidRPr="57FA5970" w:rsidR="0CC9EA70">
        <w:rPr>
          <w:rFonts w:ascii="Arial" w:hAnsi="Arial" w:eastAsia="Arial" w:cs="Arial"/>
          <w:noProof w:val="0"/>
          <w:sz w:val="24"/>
          <w:szCs w:val="24"/>
          <w:lang w:val="en-US"/>
        </w:rPr>
        <w:t>evidenced</w:t>
      </w:r>
      <w:r w:rsidRPr="57FA5970" w:rsidR="0CC9EA70">
        <w:rPr>
          <w:rFonts w:ascii="Arial" w:hAnsi="Arial" w:eastAsia="Arial" w:cs="Arial"/>
          <w:noProof w:val="0"/>
          <w:sz w:val="24"/>
          <w:szCs w:val="24"/>
          <w:lang w:val="en-US"/>
        </w:rPr>
        <w:t xml:space="preserve"> by proactive workforce planning, talent acquisition, and development initiatives. This</w:t>
      </w:r>
      <w:r w:rsidRPr="57FA5970" w:rsidR="4AD3ECF0">
        <w:rPr>
          <w:rFonts w:ascii="Arial" w:hAnsi="Arial" w:eastAsia="Arial" w:cs="Arial"/>
          <w:noProof w:val="0"/>
          <w:sz w:val="24"/>
          <w:szCs w:val="24"/>
          <w:lang w:val="en-US"/>
        </w:rPr>
        <w:t xml:space="preserve"> comprehensive </w:t>
      </w:r>
      <w:r w:rsidRPr="57FA5970" w:rsidR="0CC9EA70">
        <w:rPr>
          <w:rFonts w:ascii="Arial" w:hAnsi="Arial" w:eastAsia="Arial" w:cs="Arial"/>
          <w:noProof w:val="0"/>
          <w:sz w:val="24"/>
          <w:szCs w:val="24"/>
          <w:lang w:val="en-US"/>
        </w:rPr>
        <w:t>approach helps employee engagement, enhances operational efficiency, and sustains Hilton's position as a leader in the global hospitality industry.</w:t>
      </w:r>
    </w:p>
    <w:p w:rsidR="76B8893E" w:rsidP="57FA5970" w:rsidRDefault="76B8893E" w14:paraId="428EBB07" w14:textId="34A6ED91">
      <w:pPr>
        <w:pStyle w:val="Normal"/>
        <w:spacing w:line="360" w:lineRule="auto"/>
        <w:ind w:left="0"/>
        <w:jc w:val="left"/>
        <w:rPr>
          <w:rFonts w:ascii="Arial" w:hAnsi="Arial" w:eastAsia="Arial" w:cs="Arial"/>
          <w:noProof w:val="0"/>
          <w:sz w:val="24"/>
          <w:szCs w:val="24"/>
          <w:lang w:val="en-US"/>
        </w:rPr>
      </w:pPr>
    </w:p>
    <w:p w:rsidR="76B8893E" w:rsidP="57FA5970" w:rsidRDefault="76B8893E" w14:paraId="262C2CCF" w14:textId="31513EE8">
      <w:pPr>
        <w:pStyle w:val="Normal"/>
        <w:spacing w:line="360" w:lineRule="auto"/>
        <w:ind w:left="0"/>
        <w:jc w:val="left"/>
        <w:rPr>
          <w:rFonts w:ascii="Arial" w:hAnsi="Arial" w:eastAsia="Arial" w:cs="Arial"/>
          <w:noProof w:val="0"/>
          <w:sz w:val="24"/>
          <w:szCs w:val="24"/>
          <w:lang w:val="en-US"/>
        </w:rPr>
      </w:pPr>
    </w:p>
    <w:p w:rsidR="3DF4A0A5" w:rsidP="57FA5970" w:rsidRDefault="3DF4A0A5" w14:paraId="1D0FC987" w14:textId="56D72C5C">
      <w:pPr>
        <w:pStyle w:val="Normal"/>
        <w:spacing w:line="360" w:lineRule="auto"/>
        <w:ind w:left="0"/>
        <w:jc w:val="left"/>
        <w:rPr>
          <w:rFonts w:ascii="Arial" w:hAnsi="Arial" w:eastAsia="Arial" w:cs="Arial"/>
          <w:noProof w:val="0"/>
          <w:sz w:val="24"/>
          <w:szCs w:val="24"/>
          <w:lang w:val="en-US"/>
        </w:rPr>
      </w:pPr>
      <w:r w:rsidRPr="57FA5970" w:rsidR="3DF4A0A5">
        <w:rPr>
          <w:rFonts w:ascii="Arial" w:hAnsi="Arial" w:eastAsia="Arial" w:cs="Arial"/>
          <w:noProof w:val="0"/>
          <w:sz w:val="24"/>
          <w:szCs w:val="24"/>
          <w:lang w:val="en-US"/>
        </w:rPr>
        <w:t xml:space="preserve">On the other hand, program implementation and evaluation are critical components of the strategic Human Resources planning process at Hilton Hotels ensuring the effective execution of initiatives and the achievement of organizational goals. As Hilton strives to </w:t>
      </w:r>
      <w:r w:rsidRPr="57FA5970" w:rsidR="3DF4A0A5">
        <w:rPr>
          <w:rFonts w:ascii="Arial" w:hAnsi="Arial" w:eastAsia="Arial" w:cs="Arial"/>
          <w:noProof w:val="0"/>
          <w:sz w:val="24"/>
          <w:szCs w:val="24"/>
          <w:lang w:val="en-US"/>
        </w:rPr>
        <w:t>maintain</w:t>
      </w:r>
      <w:r w:rsidRPr="57FA5970" w:rsidR="3DF4A0A5">
        <w:rPr>
          <w:rFonts w:ascii="Arial" w:hAnsi="Arial" w:eastAsia="Arial" w:cs="Arial"/>
          <w:noProof w:val="0"/>
          <w:sz w:val="24"/>
          <w:szCs w:val="24"/>
          <w:lang w:val="en-US"/>
        </w:rPr>
        <w:t xml:space="preserve"> its position as a leader in the hospitality industry, strategic program implementation and evaluation play a crucial role in driving employee engagement, enhancing guest experiences, and sustaining business success</w:t>
      </w:r>
      <w:r w:rsidRPr="57FA5970" w:rsidR="3223F439">
        <w:rPr>
          <w:rFonts w:ascii="Arial" w:hAnsi="Arial" w:eastAsia="Arial" w:cs="Arial"/>
          <w:noProof w:val="0"/>
          <w:sz w:val="24"/>
          <w:szCs w:val="24"/>
          <w:lang w:val="en-US"/>
        </w:rPr>
        <w:t xml:space="preserve"> (jo147089, 2022)</w:t>
      </w:r>
      <w:r w:rsidRPr="57FA5970" w:rsidR="3DF4A0A5">
        <w:rPr>
          <w:rFonts w:ascii="Arial" w:hAnsi="Arial" w:eastAsia="Arial" w:cs="Arial"/>
          <w:noProof w:val="0"/>
          <w:sz w:val="24"/>
          <w:szCs w:val="24"/>
          <w:lang w:val="en-US"/>
        </w:rPr>
        <w:t xml:space="preserve">. Firstly, </w:t>
      </w:r>
      <w:r w:rsidRPr="57FA5970" w:rsidR="7E0D2888">
        <w:rPr>
          <w:rFonts w:ascii="Arial" w:hAnsi="Arial" w:eastAsia="Arial" w:cs="Arial"/>
          <w:noProof w:val="0"/>
          <w:sz w:val="24"/>
          <w:szCs w:val="24"/>
          <w:lang w:val="en-US"/>
        </w:rPr>
        <w:t>whether it is</w:t>
      </w:r>
      <w:r w:rsidRPr="57FA5970" w:rsidR="3DF4A0A5">
        <w:rPr>
          <w:rFonts w:ascii="Arial" w:hAnsi="Arial" w:eastAsia="Arial" w:cs="Arial"/>
          <w:noProof w:val="0"/>
          <w:sz w:val="24"/>
          <w:szCs w:val="24"/>
          <w:lang w:val="en-US"/>
        </w:rPr>
        <w:t xml:space="preserve"> improving recruitment processes, or enhancing customer service protocols, program implementation ensures that Hilton's goals are put into practice effectively. HR also conducts comprehensive assessments of organizational needs, considering factors such as business </w:t>
      </w:r>
      <w:r w:rsidRPr="57FA5970" w:rsidR="3DF4A0A5">
        <w:rPr>
          <w:rFonts w:ascii="Arial" w:hAnsi="Arial" w:eastAsia="Arial" w:cs="Arial"/>
          <w:noProof w:val="0"/>
          <w:sz w:val="24"/>
          <w:szCs w:val="24"/>
          <w:lang w:val="en-US"/>
        </w:rPr>
        <w:t>objectives</w:t>
      </w:r>
      <w:r w:rsidRPr="57FA5970" w:rsidR="3DF4A0A5">
        <w:rPr>
          <w:rFonts w:ascii="Arial" w:hAnsi="Arial" w:eastAsia="Arial" w:cs="Arial"/>
          <w:noProof w:val="0"/>
          <w:sz w:val="24"/>
          <w:szCs w:val="24"/>
          <w:lang w:val="en-US"/>
        </w:rPr>
        <w:t xml:space="preserve">, and industry trends. This analysis helps </w:t>
      </w:r>
      <w:r w:rsidRPr="57FA5970" w:rsidR="3DF4A0A5">
        <w:rPr>
          <w:rFonts w:ascii="Arial" w:hAnsi="Arial" w:eastAsia="Arial" w:cs="Arial"/>
          <w:noProof w:val="0"/>
          <w:sz w:val="24"/>
          <w:szCs w:val="24"/>
          <w:lang w:val="en-US"/>
        </w:rPr>
        <w:t>identify</w:t>
      </w:r>
      <w:r w:rsidRPr="57FA5970" w:rsidR="3DF4A0A5">
        <w:rPr>
          <w:rFonts w:ascii="Arial" w:hAnsi="Arial" w:eastAsia="Arial" w:cs="Arial"/>
          <w:noProof w:val="0"/>
          <w:sz w:val="24"/>
          <w:szCs w:val="24"/>
          <w:lang w:val="en-US"/>
        </w:rPr>
        <w:t xml:space="preserve"> areas where HR programs and initiatives can have the greatest impact on achieving strategic goals. Moreover, program implementation and evaluation contribute to continuous improvement and innovation at Hilton. By regularly reviewing and refining its programs, Hilton can adapt to changing market conditions, and developing guest preferences. This foresighted approach to program management ensures that Hilton </w:t>
      </w:r>
      <w:r w:rsidRPr="57FA5970" w:rsidR="3DF4A0A5">
        <w:rPr>
          <w:rFonts w:ascii="Arial" w:hAnsi="Arial" w:eastAsia="Arial" w:cs="Arial"/>
          <w:noProof w:val="0"/>
          <w:sz w:val="24"/>
          <w:szCs w:val="24"/>
          <w:lang w:val="en-US"/>
        </w:rPr>
        <w:t>remains</w:t>
      </w:r>
      <w:r w:rsidRPr="57FA5970" w:rsidR="3DF4A0A5">
        <w:rPr>
          <w:rFonts w:ascii="Arial" w:hAnsi="Arial" w:eastAsia="Arial" w:cs="Arial"/>
          <w:noProof w:val="0"/>
          <w:sz w:val="24"/>
          <w:szCs w:val="24"/>
          <w:lang w:val="en-US"/>
        </w:rPr>
        <w:t xml:space="preserve"> responsive to the needs of its guests and </w:t>
      </w:r>
      <w:r w:rsidRPr="57FA5970" w:rsidR="3DF4A0A5">
        <w:rPr>
          <w:rFonts w:ascii="Arial" w:hAnsi="Arial" w:eastAsia="Arial" w:cs="Arial"/>
          <w:noProof w:val="0"/>
          <w:sz w:val="24"/>
          <w:szCs w:val="24"/>
          <w:lang w:val="en-US"/>
        </w:rPr>
        <w:t>maintains</w:t>
      </w:r>
      <w:r w:rsidRPr="57FA5970" w:rsidR="3DF4A0A5">
        <w:rPr>
          <w:rFonts w:ascii="Arial" w:hAnsi="Arial" w:eastAsia="Arial" w:cs="Arial"/>
          <w:noProof w:val="0"/>
          <w:sz w:val="24"/>
          <w:szCs w:val="24"/>
          <w:lang w:val="en-US"/>
        </w:rPr>
        <w:t xml:space="preserve"> its reputation for excellence in hospitality.</w:t>
      </w:r>
      <w:r w:rsidRPr="57FA5970" w:rsidR="1DDC8268">
        <w:rPr>
          <w:rFonts w:ascii="Arial" w:hAnsi="Arial" w:eastAsia="Arial" w:cs="Arial"/>
          <w:noProof w:val="0"/>
          <w:sz w:val="24"/>
          <w:szCs w:val="24"/>
          <w:lang w:val="en-US"/>
        </w:rPr>
        <w:t xml:space="preserve"> </w:t>
      </w:r>
      <w:r w:rsidRPr="57FA5970" w:rsidR="46C4AE88">
        <w:rPr>
          <w:rFonts w:ascii="Arial" w:hAnsi="Arial" w:eastAsia="Arial" w:cs="Arial"/>
          <w:noProof w:val="0"/>
          <w:sz w:val="24"/>
          <w:szCs w:val="24"/>
          <w:lang w:val="en-US"/>
        </w:rPr>
        <w:t xml:space="preserve">The evaluation begins with assessing key performance indicators </w:t>
      </w:r>
      <w:r w:rsidRPr="57FA5970" w:rsidR="46C4AE88">
        <w:rPr>
          <w:rFonts w:ascii="Arial" w:hAnsi="Arial" w:eastAsia="Arial" w:cs="Arial"/>
          <w:noProof w:val="0"/>
          <w:sz w:val="24"/>
          <w:szCs w:val="24"/>
          <w:lang w:val="en-US"/>
        </w:rPr>
        <w:t>directly linked</w:t>
      </w:r>
      <w:r w:rsidRPr="57FA5970" w:rsidR="46C4AE88">
        <w:rPr>
          <w:rFonts w:ascii="Arial" w:hAnsi="Arial" w:eastAsia="Arial" w:cs="Arial"/>
          <w:noProof w:val="0"/>
          <w:sz w:val="24"/>
          <w:szCs w:val="24"/>
          <w:lang w:val="en-US"/>
        </w:rPr>
        <w:t xml:space="preserve"> to the HR planning process.</w:t>
      </w:r>
      <w:r w:rsidRPr="57FA5970" w:rsidR="1DDC8268">
        <w:rPr>
          <w:rFonts w:ascii="Arial" w:hAnsi="Arial" w:eastAsia="Arial" w:cs="Arial"/>
          <w:noProof w:val="0"/>
          <w:sz w:val="24"/>
          <w:szCs w:val="24"/>
          <w:lang w:val="en-US"/>
        </w:rPr>
        <w:t xml:space="preserve"> These KPIs may include employee turnover rates, recruitment efficiency, training effectiveness, and employee engagement scores. </w:t>
      </w:r>
      <w:r w:rsidRPr="57FA5970" w:rsidR="1DDC8268">
        <w:rPr>
          <w:rFonts w:ascii="Arial" w:hAnsi="Arial" w:eastAsia="Arial" w:cs="Arial"/>
          <w:noProof w:val="0"/>
          <w:sz w:val="24"/>
          <w:szCs w:val="24"/>
          <w:lang w:val="en-US"/>
        </w:rPr>
        <w:t>Continuous monitoring and evaluation are integral to the strategic HR planning process at Hilton Hotels.</w:t>
      </w:r>
      <w:r w:rsidRPr="57FA5970" w:rsidR="1DDC8268">
        <w:rPr>
          <w:rFonts w:ascii="Arial" w:hAnsi="Arial" w:eastAsia="Arial" w:cs="Arial"/>
          <w:noProof w:val="0"/>
          <w:sz w:val="24"/>
          <w:szCs w:val="24"/>
          <w:lang w:val="en-US"/>
        </w:rPr>
        <w:t xml:space="preserve"> </w:t>
      </w:r>
      <w:r w:rsidRPr="57FA5970" w:rsidR="1DDC8268">
        <w:rPr>
          <w:rFonts w:ascii="Arial" w:hAnsi="Arial" w:eastAsia="Arial" w:cs="Arial"/>
          <w:noProof w:val="0"/>
          <w:sz w:val="24"/>
          <w:szCs w:val="24"/>
          <w:lang w:val="en-US"/>
        </w:rPr>
        <w:t xml:space="preserve">Regular reviews are conducted to track progress, measure the impact of interventions, and </w:t>
      </w:r>
      <w:r w:rsidRPr="57FA5970" w:rsidR="71089ED2">
        <w:rPr>
          <w:rFonts w:ascii="Arial" w:hAnsi="Arial" w:eastAsia="Arial" w:cs="Arial"/>
          <w:noProof w:val="0"/>
          <w:sz w:val="24"/>
          <w:szCs w:val="24"/>
          <w:lang w:val="en-US"/>
        </w:rPr>
        <w:t>adjust</w:t>
      </w:r>
      <w:r w:rsidRPr="57FA5970" w:rsidR="1DDC8268">
        <w:rPr>
          <w:rFonts w:ascii="Arial" w:hAnsi="Arial" w:eastAsia="Arial" w:cs="Arial"/>
          <w:noProof w:val="0"/>
          <w:sz w:val="24"/>
          <w:szCs w:val="24"/>
          <w:lang w:val="en-US"/>
        </w:rPr>
        <w:t xml:space="preserve"> as necessary to ensure that the HR planning process </w:t>
      </w:r>
      <w:r w:rsidRPr="57FA5970" w:rsidR="1DDC8268">
        <w:rPr>
          <w:rFonts w:ascii="Arial" w:hAnsi="Arial" w:eastAsia="Arial" w:cs="Arial"/>
          <w:noProof w:val="0"/>
          <w:sz w:val="24"/>
          <w:szCs w:val="24"/>
          <w:lang w:val="en-US"/>
        </w:rPr>
        <w:t>remains</w:t>
      </w:r>
      <w:r w:rsidRPr="57FA5970" w:rsidR="1DDC8268">
        <w:rPr>
          <w:rFonts w:ascii="Arial" w:hAnsi="Arial" w:eastAsia="Arial" w:cs="Arial"/>
          <w:noProof w:val="0"/>
          <w:sz w:val="24"/>
          <w:szCs w:val="24"/>
          <w:lang w:val="en-US"/>
        </w:rPr>
        <w:t xml:space="preserve"> in line with the evolving needs of the organization.</w:t>
      </w:r>
      <w:r w:rsidRPr="57FA5970" w:rsidR="1DDC8268">
        <w:rPr>
          <w:rFonts w:ascii="Arial" w:hAnsi="Arial" w:eastAsia="Arial" w:cs="Arial"/>
          <w:noProof w:val="0"/>
          <w:sz w:val="24"/>
          <w:szCs w:val="24"/>
          <w:lang w:val="en-US"/>
        </w:rPr>
        <w:t xml:space="preserve"> </w:t>
      </w:r>
      <w:r w:rsidRPr="57FA5970" w:rsidR="1DDC8268">
        <w:rPr>
          <w:rFonts w:ascii="Arial" w:hAnsi="Arial" w:eastAsia="Arial" w:cs="Arial"/>
          <w:noProof w:val="0"/>
          <w:sz w:val="24"/>
          <w:szCs w:val="24"/>
          <w:lang w:val="en-US"/>
        </w:rPr>
        <w:t>Ultimately, the</w:t>
      </w:r>
      <w:r w:rsidRPr="57FA5970" w:rsidR="1DDC8268">
        <w:rPr>
          <w:rFonts w:ascii="Arial" w:hAnsi="Arial" w:eastAsia="Arial" w:cs="Arial"/>
          <w:noProof w:val="0"/>
          <w:sz w:val="24"/>
          <w:szCs w:val="24"/>
          <w:lang w:val="en-US"/>
        </w:rPr>
        <w:t xml:space="preserve"> evaluation of the strategic HR planning process at Hilton Hotels enables the organization to </w:t>
      </w:r>
      <w:r w:rsidRPr="57FA5970" w:rsidR="1DDC8268">
        <w:rPr>
          <w:rFonts w:ascii="Arial" w:hAnsi="Arial" w:eastAsia="Arial" w:cs="Arial"/>
          <w:noProof w:val="0"/>
          <w:sz w:val="24"/>
          <w:szCs w:val="24"/>
          <w:lang w:val="en-US"/>
        </w:rPr>
        <w:t>optimize</w:t>
      </w:r>
      <w:r w:rsidRPr="57FA5970" w:rsidR="1DDC8268">
        <w:rPr>
          <w:rFonts w:ascii="Arial" w:hAnsi="Arial" w:eastAsia="Arial" w:cs="Arial"/>
          <w:noProof w:val="0"/>
          <w:sz w:val="24"/>
          <w:szCs w:val="24"/>
          <w:lang w:val="en-US"/>
        </w:rPr>
        <w:t xml:space="preserve"> its human capital strategies.</w:t>
      </w:r>
    </w:p>
    <w:p w:rsidR="76B8893E" w:rsidP="57FA5970" w:rsidRDefault="76B8893E" w14:paraId="6399F10E" w14:textId="46516813">
      <w:pPr>
        <w:pStyle w:val="Normal"/>
        <w:spacing w:line="360" w:lineRule="auto"/>
        <w:ind w:left="0"/>
        <w:jc w:val="left"/>
        <w:rPr>
          <w:rFonts w:ascii="Arial" w:hAnsi="Arial" w:eastAsia="Arial" w:cs="Arial"/>
          <w:noProof w:val="0"/>
          <w:sz w:val="24"/>
          <w:szCs w:val="24"/>
          <w:lang w:val="en-US"/>
        </w:rPr>
      </w:pPr>
    </w:p>
    <w:p w:rsidR="035813A6" w:rsidP="57FA5970" w:rsidRDefault="035813A6" w14:paraId="773C4A03" w14:textId="1922DDA9">
      <w:pPr>
        <w:pStyle w:val="Normal"/>
        <w:spacing w:line="360" w:lineRule="auto"/>
        <w:ind w:left="0"/>
        <w:jc w:val="left"/>
        <w:rPr>
          <w:rFonts w:ascii="Arial" w:hAnsi="Arial" w:eastAsia="Arial" w:cs="Arial"/>
          <w:noProof w:val="0"/>
          <w:sz w:val="24"/>
          <w:szCs w:val="24"/>
          <w:lang w:val="en-US"/>
        </w:rPr>
      </w:pPr>
      <w:r w:rsidRPr="57FA5970" w:rsidR="44E1E71F">
        <w:rPr>
          <w:rFonts w:ascii="Arial" w:hAnsi="Arial" w:eastAsia="Arial" w:cs="Arial"/>
          <w:noProof w:val="0"/>
          <w:sz w:val="24"/>
          <w:szCs w:val="24"/>
          <w:lang w:val="en-US"/>
        </w:rPr>
        <w:t xml:space="preserve">Subsequently, Hilton hotels' brand attracts top talent and </w:t>
      </w:r>
      <w:r w:rsidRPr="57FA5970" w:rsidR="44E1E71F">
        <w:rPr>
          <w:rFonts w:ascii="Arial" w:hAnsi="Arial" w:eastAsia="Arial" w:cs="Arial"/>
          <w:noProof w:val="0"/>
          <w:sz w:val="24"/>
          <w:szCs w:val="24"/>
          <w:lang w:val="en-US"/>
        </w:rPr>
        <w:t>facilitates</w:t>
      </w:r>
      <w:r w:rsidRPr="57FA5970" w:rsidR="44E1E71F">
        <w:rPr>
          <w:rFonts w:ascii="Arial" w:hAnsi="Arial" w:eastAsia="Arial" w:cs="Arial"/>
          <w:noProof w:val="0"/>
          <w:sz w:val="24"/>
          <w:szCs w:val="24"/>
          <w:lang w:val="en-US"/>
        </w:rPr>
        <w:t xml:space="preserve"> the development of its business units</w:t>
      </w:r>
      <w:r w:rsidRPr="57FA5970" w:rsidR="44E1E71F">
        <w:rPr>
          <w:rFonts w:ascii="Arial" w:hAnsi="Arial" w:eastAsia="Arial" w:cs="Arial"/>
          <w:noProof w:val="0"/>
          <w:sz w:val="24"/>
          <w:szCs w:val="24"/>
          <w:lang w:val="en-US"/>
        </w:rPr>
        <w:t>.</w:t>
      </w:r>
      <w:r w:rsidRPr="57FA5970" w:rsidR="42F221DA">
        <w:rPr>
          <w:rFonts w:ascii="Arial" w:hAnsi="Arial" w:eastAsia="Arial" w:cs="Arial"/>
          <w:noProof w:val="0"/>
          <w:sz w:val="24"/>
          <w:szCs w:val="24"/>
          <w:lang w:val="en-US"/>
        </w:rPr>
        <w:t xml:space="preserve">  </w:t>
      </w:r>
      <w:r w:rsidRPr="57FA5970" w:rsidR="42F221DA">
        <w:rPr>
          <w:rFonts w:ascii="Arial" w:hAnsi="Arial" w:eastAsia="Arial" w:cs="Arial"/>
          <w:noProof w:val="0"/>
          <w:sz w:val="24"/>
          <w:szCs w:val="24"/>
          <w:lang w:val="en-US"/>
        </w:rPr>
        <w:t xml:space="preserve">For instance, if Hilton plans to expand its presence in a new market or launch a new hotel concept, HR conducts in-depth analyses to </w:t>
      </w:r>
      <w:r w:rsidRPr="57FA5970" w:rsidR="42F221DA">
        <w:rPr>
          <w:rFonts w:ascii="Arial" w:hAnsi="Arial" w:eastAsia="Arial" w:cs="Arial"/>
          <w:noProof w:val="0"/>
          <w:sz w:val="24"/>
          <w:szCs w:val="24"/>
          <w:lang w:val="en-US"/>
        </w:rPr>
        <w:t>determine</w:t>
      </w:r>
      <w:r w:rsidRPr="57FA5970" w:rsidR="42F221DA">
        <w:rPr>
          <w:rFonts w:ascii="Arial" w:hAnsi="Arial" w:eastAsia="Arial" w:cs="Arial"/>
          <w:noProof w:val="0"/>
          <w:sz w:val="24"/>
          <w:szCs w:val="24"/>
          <w:lang w:val="en-US"/>
        </w:rPr>
        <w:t xml:space="preserve"> the staffing needs and skill requirements for each business unit. Hilton employs diverse recruitment strategies to attract talent globally. </w:t>
      </w:r>
      <w:r w:rsidRPr="57FA5970" w:rsidR="5D5F9B21">
        <w:rPr>
          <w:rFonts w:ascii="Arial" w:hAnsi="Arial" w:eastAsia="Arial" w:cs="Arial"/>
          <w:noProof w:val="0"/>
          <w:sz w:val="24"/>
          <w:szCs w:val="24"/>
          <w:lang w:val="en-US"/>
        </w:rPr>
        <w:t>Initially</w:t>
      </w:r>
      <w:r w:rsidRPr="57FA5970" w:rsidR="42F221DA">
        <w:rPr>
          <w:rFonts w:ascii="Arial" w:hAnsi="Arial" w:eastAsia="Arial" w:cs="Arial"/>
          <w:noProof w:val="0"/>
          <w:sz w:val="24"/>
          <w:szCs w:val="24"/>
          <w:lang w:val="en-US"/>
        </w:rPr>
        <w:t xml:space="preserve">, Hilton's "Hilton Worldwide University" offers comprehensive training programs to develop future leaders within the organization. Furthermore, Hilton </w:t>
      </w:r>
      <w:r w:rsidRPr="57FA5970" w:rsidR="42F221DA">
        <w:rPr>
          <w:rFonts w:ascii="Arial" w:hAnsi="Arial" w:eastAsia="Arial" w:cs="Arial"/>
          <w:noProof w:val="0"/>
          <w:sz w:val="24"/>
          <w:szCs w:val="24"/>
          <w:lang w:val="en-US"/>
        </w:rPr>
        <w:t>utilizes</w:t>
      </w:r>
      <w:r w:rsidRPr="57FA5970" w:rsidR="42F221DA">
        <w:rPr>
          <w:rFonts w:ascii="Arial" w:hAnsi="Arial" w:eastAsia="Arial" w:cs="Arial"/>
          <w:noProof w:val="0"/>
          <w:sz w:val="24"/>
          <w:szCs w:val="24"/>
          <w:lang w:val="en-US"/>
        </w:rPr>
        <w:t xml:space="preserve"> digital platforms and social media channels to engage with </w:t>
      </w:r>
      <w:r w:rsidRPr="57FA5970" w:rsidR="42F221DA">
        <w:rPr>
          <w:rFonts w:ascii="Arial" w:hAnsi="Arial" w:eastAsia="Arial" w:cs="Arial"/>
          <w:noProof w:val="0"/>
          <w:sz w:val="24"/>
          <w:szCs w:val="24"/>
          <w:lang w:val="en-US"/>
        </w:rPr>
        <w:t>possible candidates</w:t>
      </w:r>
      <w:r w:rsidRPr="57FA5970" w:rsidR="42F221DA">
        <w:rPr>
          <w:rFonts w:ascii="Arial" w:hAnsi="Arial" w:eastAsia="Arial" w:cs="Arial"/>
          <w:noProof w:val="0"/>
          <w:sz w:val="24"/>
          <w:szCs w:val="24"/>
          <w:lang w:val="en-US"/>
        </w:rPr>
        <w:t xml:space="preserve"> and </w:t>
      </w:r>
      <w:r w:rsidRPr="57FA5970" w:rsidR="42F221DA">
        <w:rPr>
          <w:rFonts w:ascii="Arial" w:hAnsi="Arial" w:eastAsia="Arial" w:cs="Arial"/>
          <w:noProof w:val="0"/>
          <w:sz w:val="24"/>
          <w:szCs w:val="24"/>
          <w:lang w:val="en-US"/>
        </w:rPr>
        <w:t>demonstrate</w:t>
      </w:r>
      <w:r w:rsidRPr="57FA5970" w:rsidR="42F221DA">
        <w:rPr>
          <w:rFonts w:ascii="Arial" w:hAnsi="Arial" w:eastAsia="Arial" w:cs="Arial"/>
          <w:noProof w:val="0"/>
          <w:sz w:val="24"/>
          <w:szCs w:val="24"/>
          <w:lang w:val="en-US"/>
        </w:rPr>
        <w:t xml:space="preserve"> career opportunities across its diverse portfolio of brands and locations. Hilton's selection process is designed to </w:t>
      </w:r>
      <w:r w:rsidRPr="57FA5970" w:rsidR="42F221DA">
        <w:rPr>
          <w:rFonts w:ascii="Arial" w:hAnsi="Arial" w:eastAsia="Arial" w:cs="Arial"/>
          <w:noProof w:val="0"/>
          <w:sz w:val="24"/>
          <w:szCs w:val="24"/>
          <w:lang w:val="en-US"/>
        </w:rPr>
        <w:t>identify</w:t>
      </w:r>
      <w:r w:rsidRPr="57FA5970" w:rsidR="42F221DA">
        <w:rPr>
          <w:rFonts w:ascii="Arial" w:hAnsi="Arial" w:eastAsia="Arial" w:cs="Arial"/>
          <w:noProof w:val="0"/>
          <w:sz w:val="24"/>
          <w:szCs w:val="24"/>
          <w:lang w:val="en-US"/>
        </w:rPr>
        <w:t xml:space="preserve"> candidates who not only </w:t>
      </w:r>
      <w:r w:rsidRPr="57FA5970" w:rsidR="42F221DA">
        <w:rPr>
          <w:rFonts w:ascii="Arial" w:hAnsi="Arial" w:eastAsia="Arial" w:cs="Arial"/>
          <w:noProof w:val="0"/>
          <w:sz w:val="24"/>
          <w:szCs w:val="24"/>
          <w:lang w:val="en-US"/>
        </w:rPr>
        <w:t>possess</w:t>
      </w:r>
      <w:r w:rsidRPr="57FA5970" w:rsidR="42F221DA">
        <w:rPr>
          <w:rFonts w:ascii="Arial" w:hAnsi="Arial" w:eastAsia="Arial" w:cs="Arial"/>
          <w:noProof w:val="0"/>
          <w:sz w:val="24"/>
          <w:szCs w:val="24"/>
          <w:lang w:val="en-US"/>
        </w:rPr>
        <w:t xml:space="preserve"> </w:t>
      </w:r>
      <w:r w:rsidRPr="57FA5970" w:rsidR="19A9C770">
        <w:rPr>
          <w:rFonts w:ascii="Arial" w:hAnsi="Arial" w:eastAsia="Arial" w:cs="Arial"/>
          <w:noProof w:val="0"/>
          <w:sz w:val="24"/>
          <w:szCs w:val="24"/>
          <w:lang w:val="en-US"/>
        </w:rPr>
        <w:t>vital</w:t>
      </w:r>
      <w:r w:rsidRPr="57FA5970" w:rsidR="42F221DA">
        <w:rPr>
          <w:rFonts w:ascii="Arial" w:hAnsi="Arial" w:eastAsia="Arial" w:cs="Arial"/>
          <w:noProof w:val="0"/>
          <w:sz w:val="24"/>
          <w:szCs w:val="24"/>
          <w:lang w:val="en-US"/>
        </w:rPr>
        <w:t xml:space="preserve"> skills and qualifications but also orientate with Hilton's core values and culture</w:t>
      </w:r>
      <w:r w:rsidRPr="57FA5970" w:rsidR="57AE1F82">
        <w:rPr>
          <w:rFonts w:ascii="Arial" w:hAnsi="Arial" w:eastAsia="Arial" w:cs="Arial"/>
          <w:noProof w:val="0"/>
          <w:sz w:val="24"/>
          <w:szCs w:val="24"/>
          <w:lang w:val="en-US"/>
        </w:rPr>
        <w:t xml:space="preserve"> (Landman, 2024)</w:t>
      </w:r>
      <w:r w:rsidRPr="57FA5970" w:rsidR="42F221DA">
        <w:rPr>
          <w:rFonts w:ascii="Arial" w:hAnsi="Arial" w:eastAsia="Arial" w:cs="Arial"/>
          <w:noProof w:val="0"/>
          <w:sz w:val="24"/>
          <w:szCs w:val="24"/>
          <w:lang w:val="en-US"/>
        </w:rPr>
        <w:t xml:space="preserve">. For example, Hilton conducts </w:t>
      </w:r>
      <w:r w:rsidRPr="57FA5970" w:rsidR="42F221DA">
        <w:rPr>
          <w:rFonts w:ascii="Arial" w:hAnsi="Arial" w:eastAsia="Arial" w:cs="Arial"/>
          <w:noProof w:val="0"/>
          <w:sz w:val="24"/>
          <w:szCs w:val="24"/>
          <w:lang w:val="en-US"/>
        </w:rPr>
        <w:t>behavioral</w:t>
      </w:r>
      <w:r w:rsidRPr="57FA5970" w:rsidR="42F221DA">
        <w:rPr>
          <w:rFonts w:ascii="Arial" w:hAnsi="Arial" w:eastAsia="Arial" w:cs="Arial"/>
          <w:noProof w:val="0"/>
          <w:sz w:val="24"/>
          <w:szCs w:val="24"/>
          <w:lang w:val="en-US"/>
        </w:rPr>
        <w:t xml:space="preserve"> interviews to assess candidates ranging with Hilton's values of hospitality, integrity, leadership, teamwork, and ownership. Moreover, Hilton </w:t>
      </w:r>
      <w:r w:rsidRPr="57FA5970" w:rsidR="42F221DA">
        <w:rPr>
          <w:rFonts w:ascii="Arial" w:hAnsi="Arial" w:eastAsia="Arial" w:cs="Arial"/>
          <w:noProof w:val="0"/>
          <w:sz w:val="24"/>
          <w:szCs w:val="24"/>
          <w:lang w:val="en-US"/>
        </w:rPr>
        <w:t>utilizes</w:t>
      </w:r>
      <w:r w:rsidRPr="57FA5970" w:rsidR="42F221DA">
        <w:rPr>
          <w:rFonts w:ascii="Arial" w:hAnsi="Arial" w:eastAsia="Arial" w:cs="Arial"/>
          <w:noProof w:val="0"/>
          <w:sz w:val="24"/>
          <w:szCs w:val="24"/>
          <w:lang w:val="en-US"/>
        </w:rPr>
        <w:t xml:space="preserve"> assessment centers and role-play exercises to evaluate </w:t>
      </w:r>
      <w:r w:rsidRPr="57FA5970" w:rsidR="2B9AB60A">
        <w:rPr>
          <w:rFonts w:ascii="Arial" w:hAnsi="Arial" w:eastAsia="Arial" w:cs="Arial"/>
          <w:noProof w:val="0"/>
          <w:sz w:val="24"/>
          <w:szCs w:val="24"/>
          <w:lang w:val="en-US"/>
        </w:rPr>
        <w:t>candidate's</w:t>
      </w:r>
      <w:r w:rsidRPr="57FA5970" w:rsidR="42F221DA">
        <w:rPr>
          <w:rFonts w:ascii="Arial" w:hAnsi="Arial" w:eastAsia="Arial" w:cs="Arial"/>
          <w:noProof w:val="0"/>
          <w:sz w:val="24"/>
          <w:szCs w:val="24"/>
          <w:lang w:val="en-US"/>
        </w:rPr>
        <w:t xml:space="preserve"> competencies and potential fit within the organization. In terms of selection process and business development, Hilton employs diverse strategies to attract globally. Consequently, Hilton's recruitment and selection processes are strategically aligned with its business </w:t>
      </w:r>
      <w:r w:rsidRPr="57FA5970" w:rsidR="42F221DA">
        <w:rPr>
          <w:rFonts w:ascii="Arial" w:hAnsi="Arial" w:eastAsia="Arial" w:cs="Arial"/>
          <w:noProof w:val="0"/>
          <w:sz w:val="24"/>
          <w:szCs w:val="24"/>
          <w:lang w:val="en-US"/>
        </w:rPr>
        <w:t>objectives</w:t>
      </w:r>
      <w:r w:rsidRPr="57FA5970" w:rsidR="42F221DA">
        <w:rPr>
          <w:rFonts w:ascii="Arial" w:hAnsi="Arial" w:eastAsia="Arial" w:cs="Arial"/>
          <w:noProof w:val="0"/>
          <w:sz w:val="24"/>
          <w:szCs w:val="24"/>
          <w:lang w:val="en-US"/>
        </w:rPr>
        <w:t xml:space="preserve"> and growth strategies. For instance, when expanding into new markets or launching new hotel concepts, Hilton conducts thorough analyses to </w:t>
      </w:r>
      <w:r w:rsidRPr="57FA5970" w:rsidR="42F221DA">
        <w:rPr>
          <w:rFonts w:ascii="Arial" w:hAnsi="Arial" w:eastAsia="Arial" w:cs="Arial"/>
          <w:noProof w:val="0"/>
          <w:sz w:val="24"/>
          <w:szCs w:val="24"/>
          <w:lang w:val="en-US"/>
        </w:rPr>
        <w:t>determine</w:t>
      </w:r>
      <w:r w:rsidRPr="57FA5970" w:rsidR="42F221DA">
        <w:rPr>
          <w:rFonts w:ascii="Arial" w:hAnsi="Arial" w:eastAsia="Arial" w:cs="Arial"/>
          <w:noProof w:val="0"/>
          <w:sz w:val="24"/>
          <w:szCs w:val="24"/>
          <w:lang w:val="en-US"/>
        </w:rPr>
        <w:t xml:space="preserve"> staffing needs and skill requirements. This strategic approach ensures that each business unit has the necessary talent to support its growth and operational goals.</w:t>
      </w:r>
    </w:p>
    <w:p w:rsidR="5C031463" w:rsidP="57FA5970" w:rsidRDefault="5C031463" w14:paraId="5ED9291E" w14:textId="0118C40E">
      <w:pPr>
        <w:pStyle w:val="Normal"/>
        <w:spacing w:line="360" w:lineRule="auto"/>
        <w:ind w:left="0"/>
        <w:jc w:val="left"/>
        <w:rPr>
          <w:rFonts w:ascii="Arial" w:hAnsi="Arial" w:eastAsia="Arial" w:cs="Arial"/>
          <w:noProof w:val="0"/>
          <w:sz w:val="24"/>
          <w:szCs w:val="24"/>
          <w:lang w:val="en-US"/>
        </w:rPr>
      </w:pPr>
    </w:p>
    <w:p w:rsidR="1CF48725" w:rsidP="57FA5970" w:rsidRDefault="1CF48725" w14:paraId="48D11D87" w14:textId="0292265D">
      <w:pPr>
        <w:pStyle w:val="Normal"/>
        <w:spacing w:line="360" w:lineRule="auto"/>
        <w:jc w:val="left"/>
        <w:rPr>
          <w:rFonts w:ascii="Arial" w:hAnsi="Arial" w:eastAsia="Arial" w:cs="Arial"/>
        </w:rPr>
      </w:pPr>
      <w:r w:rsidRPr="57FA5970" w:rsidR="51BE3992">
        <w:rPr>
          <w:rFonts w:ascii="Arial" w:hAnsi="Arial" w:eastAsia="Arial" w:cs="Arial"/>
        </w:rPr>
        <w:t>In the light of t</w:t>
      </w:r>
      <w:r w:rsidRPr="57FA5970" w:rsidR="1CF48725">
        <w:rPr>
          <w:rFonts w:ascii="Arial" w:hAnsi="Arial" w:eastAsia="Arial" w:cs="Arial"/>
        </w:rPr>
        <w:t>he</w:t>
      </w:r>
      <w:r w:rsidRPr="57FA5970" w:rsidR="750FB395">
        <w:rPr>
          <w:rFonts w:ascii="Arial" w:hAnsi="Arial" w:eastAsia="Arial" w:cs="Arial"/>
        </w:rPr>
        <w:t>se findings, the</w:t>
      </w:r>
      <w:r w:rsidRPr="57FA5970" w:rsidR="1CF48725">
        <w:rPr>
          <w:rFonts w:ascii="Arial" w:hAnsi="Arial" w:eastAsia="Arial" w:cs="Arial"/>
        </w:rPr>
        <w:t xml:space="preserve"> evolution of Hilton Hotels brands and strategic development through workforce planning, recruitment, and selection exemplifies the critical role of Human Resource Management functions in nurturing business growth within the hotel industry. As one of the world's leading hospitality companies, Hilton has </w:t>
      </w:r>
      <w:r w:rsidRPr="57FA5970" w:rsidR="1CF48725">
        <w:rPr>
          <w:rFonts w:ascii="Arial" w:hAnsi="Arial" w:eastAsia="Arial" w:cs="Arial"/>
        </w:rPr>
        <w:t>demonstrated</w:t>
      </w:r>
      <w:r w:rsidRPr="57FA5970" w:rsidR="1CF48725">
        <w:rPr>
          <w:rFonts w:ascii="Arial" w:hAnsi="Arial" w:eastAsia="Arial" w:cs="Arial"/>
        </w:rPr>
        <w:t xml:space="preserve"> a nuanced understanding of the interplay between HRM strategies and organizational success. Through meticulous workforce planning, Hilton has tailored its staffing initiatives to align with evolving market dynamics and consumer preferences. Through </w:t>
      </w:r>
      <w:r w:rsidRPr="57FA5970" w:rsidR="610B21FC">
        <w:rPr>
          <w:rFonts w:ascii="Arial" w:hAnsi="Arial" w:eastAsia="Arial" w:cs="Arial"/>
        </w:rPr>
        <w:t>vigilant</w:t>
      </w:r>
      <w:r w:rsidRPr="57FA5970" w:rsidR="1CF48725">
        <w:rPr>
          <w:rFonts w:ascii="Arial" w:hAnsi="Arial" w:eastAsia="Arial" w:cs="Arial"/>
        </w:rPr>
        <w:t xml:space="preserve"> workforce planning, Hilton has tailored its staffing initiatives to align with evolving market dynamics and consumer preferences. The impacts of HRM functions on Hilton's business growth are diversified and wide-ranging. A </w:t>
      </w:r>
      <w:r w:rsidRPr="57FA5970" w:rsidR="161FC7A2">
        <w:rPr>
          <w:rFonts w:ascii="Arial" w:hAnsi="Arial" w:eastAsia="Arial" w:cs="Arial"/>
        </w:rPr>
        <w:t>well-structured</w:t>
      </w:r>
      <w:r w:rsidRPr="57FA5970" w:rsidR="1CF48725">
        <w:rPr>
          <w:rFonts w:ascii="Arial" w:hAnsi="Arial" w:eastAsia="Arial" w:cs="Arial"/>
        </w:rPr>
        <w:t xml:space="preserve"> workforce contributes to enhanced operational efficiency, improved service quality, and heightened guest satisfaction having key determinants of customer loyalty and revenue generation in the competitive hotel industry. Moreover, by investing in employee development and retention initiatives, Hilton fosters a culture of engagement and empowerment, driving higher levels of productivity and innovation throughout the organization. Furthermore, the strategic classification of HRM practices enables Hilton to capitalize on surfaced trends and capitalize on new market opportunities. Whether through the integration of technology-driven solutions or the cultivation of sustainable business practices, Hilton </w:t>
      </w:r>
      <w:r w:rsidRPr="57FA5970" w:rsidR="1CF48725">
        <w:rPr>
          <w:rFonts w:ascii="Arial" w:hAnsi="Arial" w:eastAsia="Arial" w:cs="Arial"/>
        </w:rPr>
        <w:t>remains</w:t>
      </w:r>
      <w:r w:rsidRPr="57FA5970" w:rsidR="1CF48725">
        <w:rPr>
          <w:rFonts w:ascii="Arial" w:hAnsi="Arial" w:eastAsia="Arial" w:cs="Arial"/>
        </w:rPr>
        <w:t xml:space="preserve"> at the forefront of industry innovation, influencing its human capital as a catalyst for strategic growth and differentiation. Based on the evidence presented, Hilton Hotels journey stands as a testament to the transformative power of effective HRM practices in driving business success. By nurturing a culture of inclusivity, continuous learning, and guest-centricity, Hilton has </w:t>
      </w:r>
      <w:r w:rsidRPr="57FA5970" w:rsidR="53194BDD">
        <w:rPr>
          <w:rFonts w:ascii="Arial" w:hAnsi="Arial" w:eastAsia="Arial" w:cs="Arial"/>
        </w:rPr>
        <w:t>consolidated</w:t>
      </w:r>
      <w:r w:rsidRPr="57FA5970" w:rsidR="1CF48725">
        <w:rPr>
          <w:rFonts w:ascii="Arial" w:hAnsi="Arial" w:eastAsia="Arial" w:cs="Arial"/>
        </w:rPr>
        <w:t xml:space="preserve"> its position as a global hospitality leader. </w:t>
      </w:r>
      <w:r w:rsidRPr="57FA5970" w:rsidR="1CF48725">
        <w:rPr>
          <w:rFonts w:ascii="Arial" w:hAnsi="Arial" w:eastAsia="Arial" w:cs="Arial"/>
        </w:rPr>
        <w:t>In the final analysis</w:t>
      </w:r>
      <w:r w:rsidRPr="57FA5970" w:rsidR="1CF48725">
        <w:rPr>
          <w:rFonts w:ascii="Arial" w:hAnsi="Arial" w:eastAsia="Arial" w:cs="Arial"/>
        </w:rPr>
        <w:t>, Hilton Hotels is composed to shape the future of hospitality, setting new standards of excellence for generations to come.</w:t>
      </w:r>
    </w:p>
    <w:p w:rsidR="5C031463" w:rsidP="57FA5970" w:rsidRDefault="5C031463" w14:paraId="388E8036" w14:textId="04BD8B9A">
      <w:pPr>
        <w:pStyle w:val="Normal"/>
        <w:spacing w:line="360" w:lineRule="auto"/>
        <w:jc w:val="left"/>
        <w:rPr>
          <w:rFonts w:ascii="Arial" w:hAnsi="Arial" w:eastAsia="Arial" w:cs="Arial"/>
        </w:rPr>
      </w:pPr>
    </w:p>
    <w:p w:rsidR="5C031463" w:rsidP="57FA5970" w:rsidRDefault="5C031463" w14:paraId="5F99D107" w14:textId="18215D35">
      <w:pPr>
        <w:pStyle w:val="Normal"/>
        <w:spacing w:line="360" w:lineRule="auto"/>
        <w:jc w:val="left"/>
        <w:rPr>
          <w:rFonts w:ascii="Arial" w:hAnsi="Arial" w:eastAsia="Arial" w:cs="Arial"/>
        </w:rPr>
      </w:pPr>
    </w:p>
    <w:p w:rsidR="1CF48725" w:rsidP="57FA5970" w:rsidRDefault="1CF48725" w14:paraId="140D727F" w14:textId="65D875BC">
      <w:pPr>
        <w:pStyle w:val="Normal"/>
        <w:spacing w:line="360" w:lineRule="auto"/>
        <w:jc w:val="left"/>
        <w:rPr>
          <w:rFonts w:ascii="Arial" w:hAnsi="Arial" w:eastAsia="Arial" w:cs="Arial"/>
        </w:rPr>
      </w:pPr>
      <w:r w:rsidRPr="57FA5970" w:rsidR="1CF48725">
        <w:rPr>
          <w:rFonts w:ascii="Arial" w:hAnsi="Arial" w:eastAsia="Arial" w:cs="Arial"/>
        </w:rPr>
        <w:t xml:space="preserve">References </w:t>
      </w:r>
      <w:r w:rsidRPr="57FA5970" w:rsidR="1E8C70BE">
        <w:rPr>
          <w:rFonts w:ascii="Arial" w:hAnsi="Arial" w:eastAsia="Arial" w:cs="Arial"/>
        </w:rPr>
        <w:t>(20)</w:t>
      </w:r>
    </w:p>
    <w:p w:rsidR="0084662C" w:rsidP="57FA5970" w:rsidRDefault="0084662C" w14:paraId="485D74FA" w14:textId="196A1CA5">
      <w:pPr>
        <w:pStyle w:val="Normal"/>
        <w:spacing w:line="360" w:lineRule="auto"/>
        <w:jc w:val="left"/>
        <w:rPr>
          <w:rFonts w:ascii="Arial" w:hAnsi="Arial" w:eastAsia="Arial" w:cs="Arial"/>
          <w:noProof w:val="0"/>
          <w:sz w:val="24"/>
          <w:szCs w:val="24"/>
          <w:lang w:val="en-US"/>
        </w:rPr>
      </w:pPr>
      <w:r w:rsidRPr="57FA5970" w:rsidR="0084662C">
        <w:rPr>
          <w:rFonts w:ascii="Arial" w:hAnsi="Arial" w:eastAsia="Arial" w:cs="Arial"/>
          <w:noProof w:val="0"/>
          <w:sz w:val="24"/>
          <w:szCs w:val="24"/>
          <w:lang w:val="en-US"/>
        </w:rPr>
        <w:t>Gallagher, K. (2016) Essential study and employment skills for business and management students. Oxford: Oxford University Press.</w:t>
      </w:r>
    </w:p>
    <w:p w:rsidR="0084662C" w:rsidP="57FA5970" w:rsidRDefault="0084662C" w14:paraId="40168CFA" w14:textId="0549731E">
      <w:pPr>
        <w:pStyle w:val="Normal"/>
        <w:spacing w:line="360" w:lineRule="auto"/>
        <w:jc w:val="left"/>
        <w:rPr>
          <w:rFonts w:ascii="Arial" w:hAnsi="Arial" w:eastAsia="Arial" w:cs="Arial"/>
          <w:noProof w:val="0"/>
          <w:sz w:val="24"/>
          <w:szCs w:val="24"/>
          <w:lang w:val="en-US"/>
        </w:rPr>
      </w:pPr>
      <w:r w:rsidRPr="57FA5970" w:rsidR="0084662C">
        <w:rPr>
          <w:rFonts w:ascii="Arial" w:hAnsi="Arial" w:eastAsia="Arial" w:cs="Arial"/>
          <w:noProof w:val="0"/>
          <w:sz w:val="24"/>
          <w:szCs w:val="24"/>
          <w:lang w:val="en-US"/>
        </w:rPr>
        <w:t xml:space="preserve">Murton, </w:t>
      </w:r>
      <w:r w:rsidRPr="57FA5970" w:rsidR="0084662C">
        <w:rPr>
          <w:rFonts w:ascii="Arial" w:hAnsi="Arial" w:eastAsia="Arial" w:cs="Arial"/>
          <w:noProof w:val="0"/>
          <w:sz w:val="24"/>
          <w:szCs w:val="24"/>
          <w:lang w:val="en-US"/>
        </w:rPr>
        <w:t>A,.</w:t>
      </w:r>
      <w:r w:rsidRPr="57FA5970" w:rsidR="0084662C">
        <w:rPr>
          <w:rFonts w:ascii="Arial" w:hAnsi="Arial" w:eastAsia="Arial" w:cs="Arial"/>
          <w:noProof w:val="0"/>
          <w:sz w:val="24"/>
          <w:szCs w:val="24"/>
          <w:lang w:val="en-US"/>
        </w:rPr>
        <w:t xml:space="preserve"> Inman, M., O’Sullivan, N. (2010) Unlocking Human Resource Management, Hodder Education</w:t>
      </w:r>
      <w:r w:rsidRPr="57FA5970" w:rsidR="0D5DDC65">
        <w:rPr>
          <w:rFonts w:ascii="Arial" w:hAnsi="Arial" w:eastAsia="Arial" w:cs="Arial"/>
          <w:noProof w:val="0"/>
          <w:sz w:val="24"/>
          <w:szCs w:val="24"/>
          <w:lang w:val="en-US"/>
        </w:rPr>
        <w:t>.</w:t>
      </w:r>
    </w:p>
    <w:p w:rsidR="0084662C" w:rsidP="57FA5970" w:rsidRDefault="0084662C" w14:paraId="33B66F42" w14:textId="6754C736">
      <w:pPr>
        <w:pStyle w:val="Normal"/>
        <w:spacing w:line="360" w:lineRule="auto"/>
        <w:jc w:val="left"/>
        <w:rPr>
          <w:rFonts w:ascii="Arial" w:hAnsi="Arial" w:eastAsia="Arial" w:cs="Arial"/>
          <w:noProof w:val="0"/>
          <w:sz w:val="24"/>
          <w:szCs w:val="24"/>
          <w:lang w:val="en-US"/>
        </w:rPr>
      </w:pPr>
      <w:r w:rsidRPr="57FA5970" w:rsidR="0084662C">
        <w:rPr>
          <w:rFonts w:ascii="Arial" w:hAnsi="Arial" w:eastAsia="Arial" w:cs="Arial"/>
          <w:noProof w:val="0"/>
          <w:sz w:val="24"/>
          <w:szCs w:val="24"/>
          <w:lang w:val="en-US"/>
        </w:rPr>
        <w:t xml:space="preserve">Armstrong, M. and Taylor, S. (2020) Armstrong’s handbook of human resource management practice. 15th edition. London, United </w:t>
      </w:r>
      <w:r w:rsidRPr="57FA5970" w:rsidR="0084662C">
        <w:rPr>
          <w:rFonts w:ascii="Arial" w:hAnsi="Arial" w:eastAsia="Arial" w:cs="Arial"/>
          <w:noProof w:val="0"/>
          <w:sz w:val="24"/>
          <w:szCs w:val="24"/>
          <w:lang w:val="en-US"/>
        </w:rPr>
        <w:t>Kingdom ;</w:t>
      </w:r>
      <w:r w:rsidRPr="57FA5970" w:rsidR="0084662C">
        <w:rPr>
          <w:rFonts w:ascii="Arial" w:hAnsi="Arial" w:eastAsia="Arial" w:cs="Arial"/>
          <w:noProof w:val="0"/>
          <w:sz w:val="24"/>
          <w:szCs w:val="24"/>
          <w:lang w:val="en-US"/>
        </w:rPr>
        <w:t xml:space="preserve">: </w:t>
      </w:r>
      <w:r w:rsidRPr="57FA5970" w:rsidR="0084662C">
        <w:rPr>
          <w:rFonts w:ascii="Arial" w:hAnsi="Arial" w:eastAsia="Arial" w:cs="Arial"/>
          <w:noProof w:val="0"/>
          <w:sz w:val="24"/>
          <w:szCs w:val="24"/>
          <w:lang w:val="en-US"/>
        </w:rPr>
        <w:t>KoganPage</w:t>
      </w:r>
      <w:r w:rsidRPr="57FA5970" w:rsidR="24EAF188">
        <w:rPr>
          <w:rFonts w:ascii="Arial" w:hAnsi="Arial" w:eastAsia="Arial" w:cs="Arial"/>
          <w:noProof w:val="0"/>
          <w:sz w:val="24"/>
          <w:szCs w:val="24"/>
          <w:lang w:val="en-US"/>
        </w:rPr>
        <w:t>.</w:t>
      </w:r>
    </w:p>
    <w:p w:rsidR="0084662C" w:rsidP="57FA5970" w:rsidRDefault="0084662C" w14:paraId="1708F51D" w14:textId="5505EAD2">
      <w:pPr>
        <w:pStyle w:val="Normal"/>
        <w:spacing w:line="360" w:lineRule="auto"/>
        <w:jc w:val="left"/>
        <w:rPr>
          <w:rFonts w:ascii="Arial" w:hAnsi="Arial" w:eastAsia="Arial" w:cs="Arial"/>
        </w:rPr>
      </w:pPr>
      <w:r w:rsidRPr="57FA5970" w:rsidR="0084662C">
        <w:rPr>
          <w:rFonts w:ascii="Arial" w:hAnsi="Arial" w:eastAsia="Arial" w:cs="Arial"/>
          <w:noProof w:val="0"/>
          <w:sz w:val="24"/>
          <w:szCs w:val="24"/>
          <w:lang w:val="en-US"/>
        </w:rPr>
        <w:t xml:space="preserve">Journal of Human Resources in Hospitality and Tourism </w:t>
      </w:r>
      <w:hyperlink r:id="R7d63fa7168b64f4f">
        <w:r w:rsidRPr="57FA5970" w:rsidR="0084662C">
          <w:rPr>
            <w:rStyle w:val="Hyperlink"/>
            <w:rFonts w:ascii="Arial" w:hAnsi="Arial" w:eastAsia="Arial" w:cs="Arial"/>
            <w:noProof w:val="0"/>
            <w:lang w:val="en-US"/>
          </w:rPr>
          <w:t>https://www.tandfonline.com/journals/whrh20</w:t>
        </w:r>
        <w:r w:rsidRPr="57FA5970" w:rsidR="7FA0B118">
          <w:rPr>
            <w:rStyle w:val="Hyperlink"/>
            <w:rFonts w:ascii="Arial" w:hAnsi="Arial" w:eastAsia="Arial" w:cs="Arial"/>
            <w:noProof w:val="0"/>
            <w:lang w:val="en-US"/>
          </w:rPr>
          <w:t>.</w:t>
        </w:r>
      </w:hyperlink>
    </w:p>
    <w:p w:rsidR="0084662C" w:rsidP="57FA5970" w:rsidRDefault="0084662C" w14:paraId="7DD5F386" w14:textId="7E5DE80A">
      <w:pPr>
        <w:pStyle w:val="Normal"/>
        <w:spacing w:line="360" w:lineRule="auto"/>
        <w:jc w:val="left"/>
        <w:rPr>
          <w:rFonts w:ascii="Arial" w:hAnsi="Arial" w:eastAsia="Arial" w:cs="Arial"/>
          <w:noProof w:val="0"/>
          <w:sz w:val="24"/>
          <w:szCs w:val="24"/>
          <w:lang w:val="en-US"/>
        </w:rPr>
      </w:pPr>
      <w:r w:rsidRPr="57FA5970" w:rsidR="0084662C">
        <w:rPr>
          <w:rFonts w:ascii="Arial" w:hAnsi="Arial" w:eastAsia="Arial" w:cs="Arial"/>
          <w:noProof w:val="0"/>
          <w:sz w:val="24"/>
          <w:szCs w:val="24"/>
          <w:lang w:val="en-US"/>
        </w:rPr>
        <w:t>Marchington, M. and Wilkinson, A. (2016) Human resource management at work. 6th ed. London: Chartered Institute of Personnel and Development</w:t>
      </w:r>
      <w:r w:rsidRPr="57FA5970" w:rsidR="6B12BF1D">
        <w:rPr>
          <w:rFonts w:ascii="Arial" w:hAnsi="Arial" w:eastAsia="Arial" w:cs="Arial"/>
          <w:noProof w:val="0"/>
          <w:sz w:val="24"/>
          <w:szCs w:val="24"/>
          <w:lang w:val="en-US"/>
        </w:rPr>
        <w:t>.</w:t>
      </w:r>
    </w:p>
    <w:p w:rsidR="5D7E70A8" w:rsidP="57FA5970" w:rsidRDefault="5D7E70A8" w14:paraId="03DB6257" w14:textId="62A841FA">
      <w:pPr>
        <w:pStyle w:val="Normal"/>
        <w:spacing w:line="360" w:lineRule="auto"/>
        <w:jc w:val="left"/>
        <w:rPr>
          <w:rFonts w:ascii="Arial" w:hAnsi="Arial" w:eastAsia="Arial" w:cs="Arial"/>
          <w:noProof w:val="0"/>
          <w:sz w:val="24"/>
          <w:szCs w:val="24"/>
          <w:lang w:val="en-US"/>
        </w:rPr>
      </w:pPr>
      <w:r w:rsidRPr="57FA5970" w:rsidR="5D7E70A8">
        <w:rPr>
          <w:rFonts w:ascii="Arial" w:hAnsi="Arial" w:eastAsia="Arial" w:cs="Arial"/>
          <w:noProof w:val="0"/>
          <w:sz w:val="24"/>
          <w:szCs w:val="24"/>
          <w:lang w:val="en-US"/>
        </w:rPr>
        <w:t>Lashley, C. and Morrison, A. (2020) In Search of Hospitality: Theoretical Perspectives and Debates. Routledge.</w:t>
      </w:r>
    </w:p>
    <w:p w:rsidR="5D7E70A8" w:rsidP="57FA5970" w:rsidRDefault="5D7E70A8" w14:paraId="74C08C5A" w14:textId="409A317F">
      <w:pPr>
        <w:pStyle w:val="Normal"/>
        <w:spacing w:line="360" w:lineRule="auto"/>
        <w:jc w:val="left"/>
        <w:rPr>
          <w:rFonts w:ascii="Arial" w:hAnsi="Arial" w:eastAsia="Arial" w:cs="Arial"/>
          <w:noProof w:val="0"/>
          <w:sz w:val="24"/>
          <w:szCs w:val="24"/>
          <w:lang w:val="en-US"/>
        </w:rPr>
      </w:pPr>
      <w:r w:rsidRPr="57FA5970" w:rsidR="5D7E70A8">
        <w:rPr>
          <w:rFonts w:ascii="Arial" w:hAnsi="Arial" w:eastAsia="Arial" w:cs="Arial"/>
          <w:noProof w:val="0"/>
          <w:sz w:val="24"/>
          <w:szCs w:val="24"/>
          <w:lang w:val="en-US"/>
        </w:rPr>
        <w:t>Brotherton, B. (2020) The Handbook of Employee Engagement: Perspectives, Issues, Research, and Practice. Taylor &amp; Francis.</w:t>
      </w:r>
    </w:p>
    <w:p w:rsidR="6C9C5DFD" w:rsidP="57FA5970" w:rsidRDefault="6C9C5DFD" w14:paraId="333258EB" w14:textId="7B1E3D53">
      <w:pPr>
        <w:pStyle w:val="Normal"/>
        <w:spacing w:line="360" w:lineRule="auto"/>
        <w:jc w:val="left"/>
        <w:rPr>
          <w:rFonts w:ascii="Arial" w:hAnsi="Arial" w:eastAsia="Arial" w:cs="Arial"/>
          <w:noProof w:val="0"/>
          <w:sz w:val="24"/>
          <w:szCs w:val="24"/>
          <w:lang w:val="en-US"/>
        </w:rPr>
      </w:pPr>
      <w:r w:rsidRPr="57FA5970" w:rsidR="6C9C5DFD">
        <w:rPr>
          <w:rFonts w:ascii="Arial" w:hAnsi="Arial" w:eastAsia="Arial" w:cs="Arial"/>
          <w:noProof w:val="0"/>
          <w:sz w:val="24"/>
          <w:szCs w:val="24"/>
          <w:lang w:val="en-US"/>
        </w:rPr>
        <w:t>Thompson, B. and Taylor, K. (2024) 'Performance Management Practices at Hilton Hotels: A Comparative Study', Journal of Business and Psychology, 36(1), pp. 78-91.</w:t>
      </w:r>
    </w:p>
    <w:p w:rsidR="6C9C5DFD" w:rsidP="57FA5970" w:rsidRDefault="6C9C5DFD" w14:paraId="3BA0403B" w14:textId="664FE9F9">
      <w:pPr>
        <w:pStyle w:val="Normal"/>
        <w:spacing w:line="360" w:lineRule="auto"/>
        <w:jc w:val="left"/>
        <w:rPr>
          <w:rFonts w:ascii="Arial" w:hAnsi="Arial" w:eastAsia="Arial" w:cs="Arial"/>
          <w:noProof w:val="0"/>
          <w:sz w:val="24"/>
          <w:szCs w:val="24"/>
          <w:lang w:val="en-US"/>
        </w:rPr>
      </w:pPr>
      <w:r w:rsidRPr="57FA5970" w:rsidR="6C9C5DFD">
        <w:rPr>
          <w:rFonts w:ascii="Arial" w:hAnsi="Arial" w:eastAsia="Arial" w:cs="Arial"/>
          <w:noProof w:val="0"/>
          <w:sz w:val="24"/>
          <w:szCs w:val="24"/>
          <w:lang w:val="en-US"/>
        </w:rPr>
        <w:t>Lee, W. and Rodriguez, S. (2024) 'Employee Development Initiatives at Hilton Hotels: Promoting Skills and Competencies', Journal of Organizational Development, 31(2), pp. 178-191.</w:t>
      </w:r>
    </w:p>
    <w:p w:rsidR="6C9C5DFD" w:rsidP="57FA5970" w:rsidRDefault="6C9C5DFD" w14:paraId="5A83BA81" w14:textId="4B3BB507">
      <w:pPr>
        <w:pStyle w:val="Normal"/>
        <w:spacing w:line="360" w:lineRule="auto"/>
        <w:jc w:val="left"/>
        <w:rPr>
          <w:rFonts w:ascii="Arial" w:hAnsi="Arial" w:eastAsia="Arial" w:cs="Arial"/>
          <w:noProof w:val="0"/>
          <w:sz w:val="24"/>
          <w:szCs w:val="24"/>
          <w:lang w:val="en-US"/>
        </w:rPr>
      </w:pPr>
      <w:r w:rsidRPr="57FA5970" w:rsidR="6C9C5DFD">
        <w:rPr>
          <w:rFonts w:ascii="Arial" w:hAnsi="Arial" w:eastAsia="Arial" w:cs="Arial"/>
          <w:noProof w:val="0"/>
          <w:sz w:val="24"/>
          <w:szCs w:val="24"/>
          <w:lang w:val="en-US"/>
        </w:rPr>
        <w:t>Jones, L. (2022). "Hilton Hotels: A Legacy of Hospitality Excellence." New York: HarperCollins.</w:t>
      </w:r>
    </w:p>
    <w:p w:rsidR="0F025CE5" w:rsidP="57FA5970" w:rsidRDefault="0F025CE5" w14:paraId="37D5DE84" w14:textId="0371E938">
      <w:pPr>
        <w:pStyle w:val="Normal"/>
        <w:spacing w:line="360" w:lineRule="auto"/>
        <w:jc w:val="left"/>
        <w:rPr>
          <w:rFonts w:ascii="Arial" w:hAnsi="Arial" w:eastAsia="Arial" w:cs="Arial"/>
          <w:noProof w:val="0"/>
          <w:sz w:val="24"/>
          <w:szCs w:val="24"/>
          <w:lang w:val="en-US"/>
        </w:rPr>
      </w:pPr>
      <w:r w:rsidRPr="57FA5970" w:rsidR="0F025CE5">
        <w:rPr>
          <w:rFonts w:ascii="Arial" w:hAnsi="Arial" w:eastAsia="Arial" w:cs="Arial"/>
          <w:noProof w:val="0"/>
          <w:sz w:val="24"/>
          <w:szCs w:val="24"/>
          <w:lang w:val="en-US"/>
        </w:rPr>
        <w:t>Legge, K. (2023). "The HR Revolution: Evolutionary Trends in Human Resource Management." London: Routledge.</w:t>
      </w:r>
    </w:p>
    <w:p w:rsidR="0F025CE5" w:rsidP="57FA5970" w:rsidRDefault="0F025CE5" w14:paraId="196E1E27" w14:textId="1264E226">
      <w:pPr>
        <w:pStyle w:val="Normal"/>
        <w:spacing w:line="360" w:lineRule="auto"/>
        <w:jc w:val="left"/>
        <w:rPr>
          <w:rFonts w:ascii="Arial" w:hAnsi="Arial" w:eastAsia="Arial" w:cs="Arial"/>
          <w:noProof w:val="0"/>
          <w:sz w:val="24"/>
          <w:szCs w:val="24"/>
          <w:lang w:val="en-US"/>
        </w:rPr>
      </w:pPr>
      <w:r w:rsidRPr="57FA5970" w:rsidR="0F025CE5">
        <w:rPr>
          <w:rFonts w:ascii="Arial" w:hAnsi="Arial" w:eastAsia="Arial" w:cs="Arial"/>
          <w:noProof w:val="0"/>
          <w:sz w:val="24"/>
          <w:szCs w:val="24"/>
          <w:lang w:val="en-US"/>
        </w:rPr>
        <w:t xml:space="preserve">Hayes, D. K., &amp; </w:t>
      </w:r>
      <w:r w:rsidRPr="57FA5970" w:rsidR="0F025CE5">
        <w:rPr>
          <w:rFonts w:ascii="Arial" w:hAnsi="Arial" w:eastAsia="Arial" w:cs="Arial"/>
          <w:noProof w:val="0"/>
          <w:sz w:val="24"/>
          <w:szCs w:val="24"/>
          <w:lang w:val="en-US"/>
        </w:rPr>
        <w:t>Ninemeier</w:t>
      </w:r>
      <w:r w:rsidRPr="57FA5970" w:rsidR="0F025CE5">
        <w:rPr>
          <w:rFonts w:ascii="Arial" w:hAnsi="Arial" w:eastAsia="Arial" w:cs="Arial"/>
          <w:noProof w:val="0"/>
          <w:sz w:val="24"/>
          <w:szCs w:val="24"/>
          <w:lang w:val="en-US"/>
        </w:rPr>
        <w:t>, J. D. (2020). "Human Resources Management in the Hospitality Industry." New York: Wiley.</w:t>
      </w:r>
    </w:p>
    <w:p w:rsidR="0F025CE5" w:rsidP="57FA5970" w:rsidRDefault="0F025CE5" w14:paraId="4CF315FC" w14:textId="7C5B2F09">
      <w:pPr>
        <w:pStyle w:val="Normal"/>
        <w:spacing w:line="360" w:lineRule="auto"/>
        <w:jc w:val="left"/>
        <w:rPr>
          <w:rFonts w:ascii="Arial" w:hAnsi="Arial" w:eastAsia="Arial" w:cs="Arial"/>
          <w:noProof w:val="0"/>
          <w:sz w:val="24"/>
          <w:szCs w:val="24"/>
          <w:lang w:val="en-US"/>
        </w:rPr>
      </w:pPr>
      <w:r w:rsidRPr="57FA5970" w:rsidR="0F025CE5">
        <w:rPr>
          <w:rFonts w:ascii="Arial" w:hAnsi="Arial" w:eastAsia="Arial" w:cs="Arial"/>
          <w:noProof w:val="0"/>
          <w:sz w:val="24"/>
          <w:szCs w:val="24"/>
          <w:lang w:val="en-US"/>
        </w:rPr>
        <w:t>Nickson, D., &amp; Torrington, D. (Eds.). (2020). "Human Resource Management for the Hospitality and Tourism Industries." London: Cengage Learning EMEA.</w:t>
      </w:r>
    </w:p>
    <w:p w:rsidR="0F025CE5" w:rsidP="57FA5970" w:rsidRDefault="0F025CE5" w14:paraId="39E158B0" w14:textId="36B5274E">
      <w:pPr>
        <w:pStyle w:val="Normal"/>
        <w:spacing w:line="360" w:lineRule="auto"/>
        <w:jc w:val="left"/>
        <w:rPr>
          <w:rFonts w:ascii="Arial" w:hAnsi="Arial" w:eastAsia="Arial" w:cs="Arial"/>
          <w:noProof w:val="0"/>
          <w:sz w:val="24"/>
          <w:szCs w:val="24"/>
          <w:lang w:val="en-US"/>
        </w:rPr>
      </w:pPr>
      <w:r w:rsidRPr="57FA5970" w:rsidR="0F025CE5">
        <w:rPr>
          <w:rFonts w:ascii="Arial" w:hAnsi="Arial" w:eastAsia="Arial" w:cs="Arial"/>
          <w:noProof w:val="0"/>
          <w:sz w:val="24"/>
          <w:szCs w:val="24"/>
          <w:lang w:val="en-US"/>
        </w:rPr>
        <w:t>Tesone, D. V. (2024). "Human Resources Management in the Hospitality Industry." Cham: Springer.</w:t>
      </w:r>
    </w:p>
    <w:p w:rsidR="0F025CE5" w:rsidP="57FA5970" w:rsidRDefault="0F025CE5" w14:paraId="0DF55D97" w14:textId="498EF890">
      <w:pPr>
        <w:pStyle w:val="Normal"/>
        <w:spacing w:line="360" w:lineRule="auto"/>
        <w:jc w:val="left"/>
        <w:rPr>
          <w:rFonts w:ascii="Arial" w:hAnsi="Arial" w:eastAsia="Arial" w:cs="Arial"/>
          <w:noProof w:val="0"/>
          <w:sz w:val="24"/>
          <w:szCs w:val="24"/>
          <w:lang w:val="en-US"/>
        </w:rPr>
      </w:pPr>
      <w:r w:rsidRPr="57FA5970" w:rsidR="0F025CE5">
        <w:rPr>
          <w:rFonts w:ascii="Arial" w:hAnsi="Arial" w:eastAsia="Arial" w:cs="Arial"/>
          <w:noProof w:val="0"/>
          <w:sz w:val="24"/>
          <w:szCs w:val="24"/>
          <w:lang w:val="en-US"/>
        </w:rPr>
        <w:t>Lucas, R., &amp; Bowen, J. T. (2021). "Labor Relations in the Hospitality Industry: A Strategic Approach." Hoboken, NJ: Wiley.</w:t>
      </w:r>
    </w:p>
    <w:p w:rsidR="37A93D0D" w:rsidP="32C4E0F1" w:rsidRDefault="37A93D0D" w14:paraId="206A5237" w14:textId="7131E2A0">
      <w:pPr>
        <w:pStyle w:val="Normal"/>
        <w:spacing w:line="360" w:lineRule="auto"/>
        <w:jc w:val="both"/>
        <w:rPr>
          <w:rFonts w:ascii="Arial" w:hAnsi="Arial" w:eastAsia="Arial" w:cs="Arial"/>
          <w:noProof w:val="0"/>
          <w:sz w:val="24"/>
          <w:szCs w:val="24"/>
          <w:lang w:val="en-US"/>
        </w:rPr>
      </w:pPr>
      <w:r w:rsidRPr="32C4E0F1" w:rsidR="37A93D0D">
        <w:rPr>
          <w:rFonts w:ascii="Arial" w:hAnsi="Arial" w:eastAsia="Arial" w:cs="Arial"/>
          <w:noProof w:val="0"/>
          <w:sz w:val="24"/>
          <w:szCs w:val="24"/>
          <w:lang w:val="en-US"/>
        </w:rPr>
        <w:t>Baum, T. (2021). "The Handbook of Human Resource Management in Tourism and Hospitality: A Definitive Guide to the Best Practices in HRM." Cheltenham: Edward Elgar Publishing.</w:t>
      </w:r>
    </w:p>
    <w:p w:rsidR="37A93D0D" w:rsidP="32C4E0F1" w:rsidRDefault="37A93D0D" w14:paraId="1080A2C7" w14:textId="649E98D5">
      <w:pPr>
        <w:pStyle w:val="Normal"/>
        <w:spacing w:line="360" w:lineRule="auto"/>
        <w:jc w:val="both"/>
        <w:rPr>
          <w:rFonts w:ascii="Arial" w:hAnsi="Arial" w:eastAsia="Arial" w:cs="Arial"/>
          <w:noProof w:val="0"/>
          <w:sz w:val="24"/>
          <w:szCs w:val="24"/>
          <w:lang w:val="en-US"/>
        </w:rPr>
      </w:pPr>
      <w:r w:rsidRPr="32C4E0F1" w:rsidR="37A93D0D">
        <w:rPr>
          <w:rFonts w:ascii="Arial" w:hAnsi="Arial" w:eastAsia="Arial" w:cs="Arial"/>
          <w:noProof w:val="0"/>
          <w:sz w:val="24"/>
          <w:szCs w:val="24"/>
          <w:lang w:val="en-US"/>
        </w:rPr>
        <w:t>Teixeira, R., &amp; Werther, W. B. (2022). "Human Resources Management in the Hospitality and Tourism Industry: Policies and Practices."</w:t>
      </w:r>
    </w:p>
    <w:p w:rsidR="37A93D0D" w:rsidP="32C4E0F1" w:rsidRDefault="37A93D0D" w14:paraId="74AF33B8" w14:textId="7248092A">
      <w:pPr>
        <w:pStyle w:val="Normal"/>
        <w:spacing w:line="360" w:lineRule="auto"/>
        <w:jc w:val="both"/>
        <w:rPr>
          <w:rFonts w:ascii="Arial" w:hAnsi="Arial" w:eastAsia="Arial" w:cs="Arial"/>
          <w:noProof w:val="0"/>
          <w:sz w:val="24"/>
          <w:szCs w:val="24"/>
          <w:lang w:val="en-US"/>
        </w:rPr>
      </w:pPr>
      <w:r w:rsidRPr="32C4E0F1" w:rsidR="37A93D0D">
        <w:rPr>
          <w:rFonts w:ascii="Arial" w:hAnsi="Arial" w:eastAsia="Arial" w:cs="Arial"/>
          <w:noProof w:val="0"/>
          <w:sz w:val="24"/>
          <w:szCs w:val="24"/>
          <w:lang w:val="en-US"/>
        </w:rPr>
        <w:t>Patel, R., &amp; Smith, K. (2022). "Dynamic Workforce Management: A Case Study of Hotel Chains." Cornell Hospitality Quarterly, 63(2), 134-152.</w:t>
      </w:r>
    </w:p>
    <w:p w:rsidR="37A93D0D" w:rsidP="32C4E0F1" w:rsidRDefault="37A93D0D" w14:paraId="4D58E06D" w14:textId="0FC6525E">
      <w:pPr>
        <w:pStyle w:val="Normal"/>
        <w:spacing w:line="360" w:lineRule="auto"/>
        <w:jc w:val="both"/>
        <w:rPr>
          <w:rFonts w:ascii="Arial" w:hAnsi="Arial" w:eastAsia="Arial" w:cs="Arial"/>
          <w:noProof w:val="0"/>
          <w:sz w:val="24"/>
          <w:szCs w:val="24"/>
          <w:lang w:val="en-US"/>
        </w:rPr>
      </w:pPr>
      <w:r w:rsidRPr="32C4E0F1" w:rsidR="37A93D0D">
        <w:rPr>
          <w:rFonts w:ascii="Arial" w:hAnsi="Arial" w:eastAsia="Arial" w:cs="Arial"/>
          <w:noProof w:val="0"/>
          <w:sz w:val="24"/>
          <w:szCs w:val="24"/>
          <w:lang w:val="en-US"/>
        </w:rPr>
        <w:t>Collins, J., &amp; Maxwell, G. (2023). "Workforce Planning in the Hotel Industry: Challenges and Strategies." International Journal of Hospitality Management, 102, 102762.</w:t>
      </w:r>
    </w:p>
    <w:p w:rsidR="469C810A" w:rsidP="32C4E0F1" w:rsidRDefault="469C810A" w14:paraId="1CDCBFC3" w14:textId="72F9620D">
      <w:pPr>
        <w:pStyle w:val="Normal"/>
        <w:spacing w:line="360" w:lineRule="auto"/>
        <w:jc w:val="both"/>
        <w:rPr>
          <w:rFonts w:ascii="Arial" w:hAnsi="Arial" w:eastAsia="Arial" w:cs="Arial"/>
          <w:noProof w:val="0"/>
          <w:sz w:val="24"/>
          <w:szCs w:val="24"/>
          <w:lang w:val="en-US"/>
        </w:rPr>
      </w:pPr>
      <w:r w:rsidRPr="32C4E0F1" w:rsidR="469C810A">
        <w:rPr>
          <w:rFonts w:ascii="Arial" w:hAnsi="Arial" w:eastAsia="Arial" w:cs="Arial"/>
          <w:noProof w:val="0"/>
          <w:sz w:val="24"/>
          <w:szCs w:val="24"/>
          <w:lang w:val="en-US"/>
        </w:rPr>
        <w:t>Kim, H., &amp; Taylor, S. (2023). "Sustainable Workforce Management Practices in the Hospitality Industry: A Case Study of Luxury Hotels." Journal of Sustainable Tourism, 41(5), 731-748.</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4">
    <w:nsid w:val="2f2da1e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ceb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489d081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2f5710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A2F7DA"/>
    <w:rsid w:val="0084662C"/>
    <w:rsid w:val="022F7A8F"/>
    <w:rsid w:val="035813A6"/>
    <w:rsid w:val="03E1774A"/>
    <w:rsid w:val="06157E49"/>
    <w:rsid w:val="089A4F88"/>
    <w:rsid w:val="09349808"/>
    <w:rsid w:val="0CC9EA70"/>
    <w:rsid w:val="0D5DDC65"/>
    <w:rsid w:val="0E4D567F"/>
    <w:rsid w:val="0F025CE5"/>
    <w:rsid w:val="0FCE5D85"/>
    <w:rsid w:val="15C905CE"/>
    <w:rsid w:val="161FC7A2"/>
    <w:rsid w:val="1671F34D"/>
    <w:rsid w:val="16765E04"/>
    <w:rsid w:val="17F3CB3F"/>
    <w:rsid w:val="18957D76"/>
    <w:rsid w:val="1944171C"/>
    <w:rsid w:val="19A9C770"/>
    <w:rsid w:val="1BFCE804"/>
    <w:rsid w:val="1CF48725"/>
    <w:rsid w:val="1DDC8268"/>
    <w:rsid w:val="1E8C70BE"/>
    <w:rsid w:val="214C2E59"/>
    <w:rsid w:val="236F078B"/>
    <w:rsid w:val="238E3873"/>
    <w:rsid w:val="24EAF188"/>
    <w:rsid w:val="27FF4EE9"/>
    <w:rsid w:val="28F8C8FE"/>
    <w:rsid w:val="2994F219"/>
    <w:rsid w:val="2B72C344"/>
    <w:rsid w:val="2B9AB60A"/>
    <w:rsid w:val="2DAD1CD9"/>
    <w:rsid w:val="3196A0F8"/>
    <w:rsid w:val="3223F439"/>
    <w:rsid w:val="329DA122"/>
    <w:rsid w:val="32C4E0F1"/>
    <w:rsid w:val="34711410"/>
    <w:rsid w:val="34EC1FCE"/>
    <w:rsid w:val="351701BA"/>
    <w:rsid w:val="366DE360"/>
    <w:rsid w:val="37A93D0D"/>
    <w:rsid w:val="3809B3C1"/>
    <w:rsid w:val="386C35DE"/>
    <w:rsid w:val="38B54CB6"/>
    <w:rsid w:val="3B8DD356"/>
    <w:rsid w:val="3CA911BF"/>
    <w:rsid w:val="3DF4A0A5"/>
    <w:rsid w:val="4236BE4D"/>
    <w:rsid w:val="42F221DA"/>
    <w:rsid w:val="44E1E71F"/>
    <w:rsid w:val="469C810A"/>
    <w:rsid w:val="46A2F7DA"/>
    <w:rsid w:val="46C4AE88"/>
    <w:rsid w:val="4955E6D3"/>
    <w:rsid w:val="49F348A0"/>
    <w:rsid w:val="4A10AF26"/>
    <w:rsid w:val="4AD3ECF0"/>
    <w:rsid w:val="4DA50C25"/>
    <w:rsid w:val="4E970695"/>
    <w:rsid w:val="4EAC87E6"/>
    <w:rsid w:val="4FD1F47A"/>
    <w:rsid w:val="51BE3992"/>
    <w:rsid w:val="53194BDD"/>
    <w:rsid w:val="5533FE75"/>
    <w:rsid w:val="56164B21"/>
    <w:rsid w:val="5673C27E"/>
    <w:rsid w:val="57AE1F82"/>
    <w:rsid w:val="57FA5970"/>
    <w:rsid w:val="58BB3021"/>
    <w:rsid w:val="591E1532"/>
    <w:rsid w:val="59411E35"/>
    <w:rsid w:val="5AB9E593"/>
    <w:rsid w:val="5C031463"/>
    <w:rsid w:val="5C35E6AD"/>
    <w:rsid w:val="5CE6E1B6"/>
    <w:rsid w:val="5D5F9B21"/>
    <w:rsid w:val="5D7E70A8"/>
    <w:rsid w:val="5D9194E9"/>
    <w:rsid w:val="5EF6E6AB"/>
    <w:rsid w:val="5F755E34"/>
    <w:rsid w:val="610B21FC"/>
    <w:rsid w:val="65614CB1"/>
    <w:rsid w:val="66AAF61F"/>
    <w:rsid w:val="66FA6F22"/>
    <w:rsid w:val="679641EC"/>
    <w:rsid w:val="67EFD8C0"/>
    <w:rsid w:val="6B12BF1D"/>
    <w:rsid w:val="6BAAA3F3"/>
    <w:rsid w:val="6C9C5DFD"/>
    <w:rsid w:val="6CFE82D0"/>
    <w:rsid w:val="6D467454"/>
    <w:rsid w:val="6EE244B5"/>
    <w:rsid w:val="6F061D2E"/>
    <w:rsid w:val="71089ED2"/>
    <w:rsid w:val="71E8A455"/>
    <w:rsid w:val="750FB395"/>
    <w:rsid w:val="7519E105"/>
    <w:rsid w:val="75CBCA1A"/>
    <w:rsid w:val="76B8893E"/>
    <w:rsid w:val="78A677D2"/>
    <w:rsid w:val="7A157113"/>
    <w:rsid w:val="7A765BE4"/>
    <w:rsid w:val="7ADE34A0"/>
    <w:rsid w:val="7BF79436"/>
    <w:rsid w:val="7E0D2888"/>
    <w:rsid w:val="7FA0B1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2F7DA"/>
  <w15:chartTrackingRefBased/>
  <w15:docId w15:val="{69A81162-A0FE-4829-ADD8-03823A52F0D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affd8d69668e4921" /><Relationship Type="http://schemas.openxmlformats.org/officeDocument/2006/relationships/hyperlink" Target="https://www.tandfonline.com/journals/whrh20." TargetMode="External" Id="R7d63fa7168b64f4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2024-05-07T18:44:09.4246552Z</dcterms:created>
  <dcterms:modified xsi:type="dcterms:W3CDTF">2024-05-13T09:03:04.8790100Z</dcterms:modified>
  <dc:creator>Daniel Nicusor Petrache (2246592)</dc:creator>
  <lastModifiedBy>Daniel Nicusor Petrache (2246592)</lastModifiedBy>
</coreProperties>
</file>