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99"/>
        <w:gridCol w:w="2861"/>
      </w:tblGrid>
      <w:tr w:rsidR="005C6CD8" w:rsidRPr="00B61956" w14:paraId="26BA44B1" w14:textId="77777777" w:rsidTr="00D4485A">
        <w:tc>
          <w:tcPr>
            <w:tcW w:w="6242" w:type="dxa"/>
            <w:tcMar>
              <w:top w:w="0" w:type="dxa"/>
              <w:left w:w="108" w:type="dxa"/>
              <w:bottom w:w="0" w:type="dxa"/>
              <w:right w:w="108" w:type="dxa"/>
            </w:tcMar>
          </w:tcPr>
          <w:p w14:paraId="6CF2ABE3" w14:textId="32E8D552" w:rsidR="005C6CD8" w:rsidRDefault="005C6CD8" w:rsidP="00D4485A">
            <w:pPr>
              <w:pStyle w:val="BodyText"/>
              <w:jc w:val="both"/>
              <w:rPr>
                <w:rFonts w:cs="Arial"/>
                <w:b/>
                <w:bCs/>
                <w:sz w:val="22"/>
                <w:szCs w:val="22"/>
              </w:rPr>
            </w:pPr>
            <w:r w:rsidRPr="00D012E7">
              <w:rPr>
                <w:rFonts w:cs="Arial"/>
                <w:b/>
                <w:bCs/>
                <w:sz w:val="22"/>
                <w:szCs w:val="22"/>
              </w:rPr>
              <w:t xml:space="preserve">NAME: </w:t>
            </w:r>
            <w:r w:rsidR="00904C2E">
              <w:rPr>
                <w:rFonts w:cs="Arial"/>
                <w:b/>
                <w:bCs/>
                <w:sz w:val="22"/>
                <w:szCs w:val="22"/>
              </w:rPr>
              <w:t>Robbie HIGGINS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419D9D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04C2E">
              <w:rPr>
                <w:rFonts w:cs="Arial"/>
                <w:b/>
                <w:bCs/>
                <w:sz w:val="22"/>
                <w:szCs w:val="22"/>
              </w:rPr>
              <w:t>2031312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bookmarkStart w:id="1" w:name="_Hlk142758592"/>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bookmarkEnd w:id="1"/>
          <w:p w14:paraId="70B8D6CE" w14:textId="29ED444A" w:rsidR="00A021B7" w:rsidRDefault="00A021B7" w:rsidP="00D4485A">
            <w:pPr>
              <w:jc w:val="both"/>
              <w:rPr>
                <w:rFonts w:cs="Arial"/>
                <w:color w:val="FF0000"/>
                <w:sz w:val="22"/>
                <w:szCs w:val="22"/>
              </w:rPr>
            </w:pPr>
          </w:p>
          <w:p w14:paraId="2B4BB16D" w14:textId="77777777" w:rsidR="00055997" w:rsidRDefault="00055997" w:rsidP="00055997">
            <w:pPr>
              <w:jc w:val="both"/>
              <w:rPr>
                <w:rFonts w:cs="Arial"/>
                <w:sz w:val="22"/>
                <w:szCs w:val="22"/>
              </w:rPr>
            </w:pPr>
            <w:r w:rsidRPr="001A3E8A">
              <w:rPr>
                <w:rFonts w:cs="Arial"/>
                <w:sz w:val="22"/>
                <w:szCs w:val="22"/>
              </w:rPr>
              <w:t>Are punitive measures</w:t>
            </w:r>
            <w:r>
              <w:rPr>
                <w:rFonts w:cs="Arial"/>
                <w:sz w:val="22"/>
                <w:szCs w:val="22"/>
              </w:rPr>
              <w:t xml:space="preserve"> enough of a deterrent to prevent motorist committing road traffic offences?</w:t>
            </w:r>
          </w:p>
          <w:p w14:paraId="11E274A6" w14:textId="77777777" w:rsidR="00055997" w:rsidRDefault="00055997" w:rsidP="00055997">
            <w:pPr>
              <w:jc w:val="both"/>
              <w:rPr>
                <w:rFonts w:cs="Arial"/>
                <w:sz w:val="22"/>
                <w:szCs w:val="22"/>
              </w:rPr>
            </w:pPr>
          </w:p>
          <w:p w14:paraId="37A1B3CF" w14:textId="101444BE" w:rsidR="00055997" w:rsidRDefault="00055997" w:rsidP="00055997">
            <w:pPr>
              <w:jc w:val="both"/>
              <w:rPr>
                <w:rFonts w:cs="Arial"/>
                <w:sz w:val="22"/>
                <w:szCs w:val="22"/>
              </w:rPr>
            </w:pPr>
            <w:r>
              <w:rPr>
                <w:rFonts w:cs="Arial"/>
                <w:sz w:val="22"/>
                <w:szCs w:val="22"/>
              </w:rPr>
              <w:t>This proposal will look to explore whether the current approach used for dealing with road traffic offences is enough of a deterrent to firstly stop motorist</w:t>
            </w:r>
            <w:r w:rsidR="00073630">
              <w:rPr>
                <w:rFonts w:cs="Arial"/>
                <w:sz w:val="22"/>
                <w:szCs w:val="22"/>
              </w:rPr>
              <w:t>s</w:t>
            </w:r>
            <w:r>
              <w:rPr>
                <w:rFonts w:cs="Arial"/>
                <w:sz w:val="22"/>
                <w:szCs w:val="22"/>
              </w:rPr>
              <w:t xml:space="preserve"> from committing said offences and secondly preventing repeat offenders.</w:t>
            </w:r>
          </w:p>
          <w:p w14:paraId="517BEC2E" w14:textId="77777777" w:rsidR="00055997" w:rsidRDefault="00055997" w:rsidP="00055997">
            <w:pPr>
              <w:jc w:val="both"/>
              <w:rPr>
                <w:rFonts w:cs="Arial"/>
                <w:sz w:val="22"/>
                <w:szCs w:val="22"/>
              </w:rPr>
            </w:pPr>
          </w:p>
          <w:p w14:paraId="1A2094B4" w14:textId="77777777" w:rsidR="00055997" w:rsidRDefault="00055997" w:rsidP="00055997">
            <w:pPr>
              <w:jc w:val="both"/>
              <w:rPr>
                <w:rFonts w:cs="Arial"/>
                <w:sz w:val="22"/>
                <w:szCs w:val="22"/>
              </w:rPr>
            </w:pPr>
            <w:r>
              <w:rPr>
                <w:rFonts w:cs="Arial"/>
                <w:sz w:val="22"/>
                <w:szCs w:val="22"/>
              </w:rPr>
              <w:t xml:space="preserve">With an increase seen in dangerous driving offences across England &amp; Wales in 2022/23 </w:t>
            </w:r>
            <w:sdt>
              <w:sdtPr>
                <w:rPr>
                  <w:rFonts w:cs="Arial"/>
                  <w:sz w:val="22"/>
                  <w:szCs w:val="22"/>
                </w:rPr>
                <w:id w:val="-2072950760"/>
                <w:citation/>
              </w:sdtPr>
              <w:sdtContent>
                <w:r>
                  <w:rPr>
                    <w:rFonts w:cs="Arial"/>
                    <w:sz w:val="22"/>
                    <w:szCs w:val="22"/>
                  </w:rPr>
                  <w:fldChar w:fldCharType="begin"/>
                </w:r>
                <w:r>
                  <w:rPr>
                    <w:rFonts w:cs="Arial"/>
                    <w:sz w:val="22"/>
                    <w:szCs w:val="22"/>
                  </w:rPr>
                  <w:instrText xml:space="preserve"> CITATION DCl23 \l 2057 </w:instrText>
                </w:r>
                <w:r>
                  <w:rPr>
                    <w:rFonts w:cs="Arial"/>
                    <w:sz w:val="22"/>
                    <w:szCs w:val="22"/>
                  </w:rPr>
                  <w:fldChar w:fldCharType="separate"/>
                </w:r>
                <w:r w:rsidRPr="004862C8">
                  <w:rPr>
                    <w:rFonts w:cs="Arial"/>
                    <w:noProof/>
                    <w:sz w:val="22"/>
                    <w:szCs w:val="22"/>
                  </w:rPr>
                  <w:t>(Clark, 2023)</w:t>
                </w:r>
                <w:r>
                  <w:rPr>
                    <w:rFonts w:cs="Arial"/>
                    <w:sz w:val="22"/>
                    <w:szCs w:val="22"/>
                  </w:rPr>
                  <w:fldChar w:fldCharType="end"/>
                </w:r>
              </w:sdtContent>
            </w:sdt>
            <w:r>
              <w:rPr>
                <w:rFonts w:cs="Arial"/>
                <w:sz w:val="22"/>
                <w:szCs w:val="22"/>
              </w:rPr>
              <w:t xml:space="preserve">, an understanding is needed on whether the initiatives and legislation in place to tackle road traffic offences is adequate in the current climate. </w:t>
            </w:r>
          </w:p>
          <w:p w14:paraId="0E618F5F" w14:textId="77777777" w:rsidR="00055997" w:rsidRDefault="00055997" w:rsidP="00D4485A">
            <w:pPr>
              <w:jc w:val="both"/>
              <w:rPr>
                <w:rFonts w:cs="Arial"/>
                <w:color w:val="FF0000"/>
                <w:sz w:val="22"/>
                <w:szCs w:val="22"/>
              </w:rPr>
            </w:pPr>
          </w:p>
          <w:p w14:paraId="1EE8925D" w14:textId="15CBF1B3" w:rsidR="00A021B7" w:rsidRDefault="00A021B7"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2DC5BB20" w:rsidR="002D0EF0" w:rsidRDefault="002D0EF0" w:rsidP="00D4485A">
            <w:pPr>
              <w:rPr>
                <w:rFonts w:cs="Arial"/>
                <w:color w:val="FF0000"/>
                <w:sz w:val="22"/>
                <w:szCs w:val="22"/>
              </w:rPr>
            </w:pPr>
          </w:p>
          <w:p w14:paraId="03846CC6" w14:textId="77777777" w:rsidR="00C9105A" w:rsidRDefault="00C9105A" w:rsidP="00C9105A">
            <w:pPr>
              <w:jc w:val="both"/>
              <w:rPr>
                <w:rFonts w:cs="Arial"/>
                <w:sz w:val="22"/>
                <w:szCs w:val="22"/>
              </w:rPr>
            </w:pPr>
            <w:r>
              <w:rPr>
                <w:rFonts w:cs="Arial"/>
                <w:sz w:val="22"/>
                <w:szCs w:val="22"/>
              </w:rPr>
              <w:t>The main objectives of the research are to; establish whether there is a knowledge gap and therefore a lack of confidence in officers when dealing with road traffic offences. Gain an understanding of the demographic of offenders who commit road traffic offences and whether separate measures are put in place as a deterrent. Has the reduction of Roads Policing Units since 2011 had an adverse effect of the number of motoring offences.</w:t>
            </w:r>
          </w:p>
          <w:p w14:paraId="15A8803C" w14:textId="77777777" w:rsidR="00C9105A" w:rsidRPr="00B948CD" w:rsidRDefault="00C9105A"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49530688" w14:textId="77777777" w:rsidR="005C6CD8" w:rsidRDefault="005C6CD8" w:rsidP="00D4485A">
            <w:pPr>
              <w:jc w:val="both"/>
              <w:rPr>
                <w:rFonts w:cs="Arial"/>
                <w:sz w:val="22"/>
                <w:szCs w:val="22"/>
              </w:rPr>
            </w:pPr>
          </w:p>
          <w:p w14:paraId="3ED2CD2D" w14:textId="77777777" w:rsidR="00B25599" w:rsidRDefault="00B25599" w:rsidP="00D4485A">
            <w:pPr>
              <w:jc w:val="both"/>
              <w:rPr>
                <w:rFonts w:cs="Arial"/>
                <w:sz w:val="22"/>
                <w:szCs w:val="22"/>
              </w:rPr>
            </w:pPr>
          </w:p>
          <w:p w14:paraId="420B6B32" w14:textId="77777777" w:rsidR="00B25599" w:rsidRDefault="00B25599" w:rsidP="00D4485A">
            <w:pPr>
              <w:jc w:val="both"/>
              <w:rPr>
                <w:rFonts w:cs="Arial"/>
                <w:sz w:val="22"/>
                <w:szCs w:val="22"/>
              </w:rPr>
            </w:pPr>
          </w:p>
          <w:p w14:paraId="669899F4" w14:textId="38161409" w:rsidR="00B25599" w:rsidRPr="00D012E7" w:rsidRDefault="00B25599"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6B93E335" w14:textId="785CFEE1" w:rsidR="00C51C41" w:rsidRDefault="00C51C41" w:rsidP="00C51C41">
            <w:pPr>
              <w:jc w:val="both"/>
              <w:rPr>
                <w:rFonts w:cs="Arial"/>
                <w:sz w:val="22"/>
                <w:szCs w:val="22"/>
              </w:rPr>
            </w:pPr>
            <w:r>
              <w:rPr>
                <w:rFonts w:cs="Arial"/>
                <w:sz w:val="22"/>
                <w:szCs w:val="22"/>
              </w:rPr>
              <w:t>When conducting a literature review, it was identified that the question p</w:t>
            </w:r>
            <w:r w:rsidR="008E37E4">
              <w:rPr>
                <w:rFonts w:cs="Arial"/>
                <w:sz w:val="22"/>
                <w:szCs w:val="22"/>
              </w:rPr>
              <w:t>rop</w:t>
            </w:r>
            <w:r>
              <w:rPr>
                <w:rFonts w:cs="Arial"/>
                <w:sz w:val="22"/>
                <w:szCs w:val="22"/>
              </w:rPr>
              <w:t>osed</w:t>
            </w:r>
            <w:r w:rsidR="008E37E4">
              <w:rPr>
                <w:rFonts w:cs="Arial"/>
                <w:sz w:val="22"/>
                <w:szCs w:val="22"/>
              </w:rPr>
              <w:t xml:space="preserve"> for this research</w:t>
            </w:r>
            <w:r>
              <w:rPr>
                <w:rFonts w:cs="Arial"/>
                <w:sz w:val="22"/>
                <w:szCs w:val="22"/>
              </w:rPr>
              <w:t xml:space="preserve">, has not previously been addressed. However, with this in mind there are journal articles of a similar nature that can be reviewed in order to support the research such as </w:t>
            </w:r>
            <w:sdt>
              <w:sdtPr>
                <w:rPr>
                  <w:rFonts w:cs="Arial"/>
                  <w:sz w:val="22"/>
                  <w:szCs w:val="22"/>
                </w:rPr>
                <w:id w:val="178015955"/>
                <w:citation/>
              </w:sdtPr>
              <w:sdtContent>
                <w:r>
                  <w:rPr>
                    <w:rFonts w:cs="Arial"/>
                    <w:sz w:val="22"/>
                    <w:szCs w:val="22"/>
                  </w:rPr>
                  <w:fldChar w:fldCharType="begin"/>
                </w:r>
                <w:r>
                  <w:rPr>
                    <w:rFonts w:cs="Arial"/>
                    <w:sz w:val="22"/>
                    <w:szCs w:val="22"/>
                  </w:rPr>
                  <w:instrText xml:space="preserve"> CITATION Auk22 \l 2057 </w:instrText>
                </w:r>
                <w:r>
                  <w:rPr>
                    <w:rFonts w:cs="Arial"/>
                    <w:sz w:val="22"/>
                    <w:szCs w:val="22"/>
                  </w:rPr>
                  <w:fldChar w:fldCharType="separate"/>
                </w:r>
                <w:r w:rsidRPr="00942B87">
                  <w:rPr>
                    <w:rFonts w:cs="Arial"/>
                    <w:noProof/>
                    <w:sz w:val="22"/>
                    <w:szCs w:val="22"/>
                  </w:rPr>
                  <w:t>(Auksė E, 2022)</w:t>
                </w:r>
                <w:r>
                  <w:rPr>
                    <w:rFonts w:cs="Arial"/>
                    <w:sz w:val="22"/>
                    <w:szCs w:val="22"/>
                  </w:rPr>
                  <w:fldChar w:fldCharType="end"/>
                </w:r>
              </w:sdtContent>
            </w:sdt>
            <w:r>
              <w:rPr>
                <w:rFonts w:cs="Arial"/>
                <w:sz w:val="22"/>
                <w:szCs w:val="22"/>
              </w:rPr>
              <w:t xml:space="preserve"> </w:t>
            </w:r>
            <w:r w:rsidRPr="00AD0358">
              <w:rPr>
                <w:rFonts w:cs="Arial"/>
                <w:sz w:val="22"/>
                <w:szCs w:val="22"/>
              </w:rPr>
              <w:t>Differences in the perceived justice of penalties for road traffic offences between Lithuanian offenders and non-offenders</w:t>
            </w:r>
            <w:r>
              <w:rPr>
                <w:rFonts w:cs="Arial"/>
                <w:sz w:val="22"/>
                <w:szCs w:val="22"/>
              </w:rPr>
              <w:t xml:space="preserve">. The research will also take into consideration government reports such as </w:t>
            </w:r>
            <w:sdt>
              <w:sdtPr>
                <w:rPr>
                  <w:rFonts w:cs="Arial"/>
                  <w:sz w:val="22"/>
                  <w:szCs w:val="22"/>
                </w:rPr>
                <w:id w:val="1506321215"/>
                <w:citation/>
              </w:sdtPr>
              <w:sdtContent>
                <w:r>
                  <w:rPr>
                    <w:rFonts w:cs="Arial"/>
                    <w:sz w:val="22"/>
                    <w:szCs w:val="22"/>
                  </w:rPr>
                  <w:fldChar w:fldCharType="begin"/>
                </w:r>
                <w:r>
                  <w:rPr>
                    <w:rFonts w:cs="Arial"/>
                    <w:sz w:val="22"/>
                    <w:szCs w:val="22"/>
                  </w:rPr>
                  <w:instrText xml:space="preserve"> CITATION Dep23 \l 2057 </w:instrText>
                </w:r>
                <w:r>
                  <w:rPr>
                    <w:rFonts w:cs="Arial"/>
                    <w:sz w:val="22"/>
                    <w:szCs w:val="22"/>
                  </w:rPr>
                  <w:fldChar w:fldCharType="separate"/>
                </w:r>
                <w:r w:rsidRPr="00840891">
                  <w:rPr>
                    <w:rFonts w:cs="Arial"/>
                    <w:noProof/>
                    <w:sz w:val="22"/>
                    <w:szCs w:val="22"/>
                  </w:rPr>
                  <w:t>(Department of Transport , 2023)</w:t>
                </w:r>
                <w:r>
                  <w:rPr>
                    <w:rFonts w:cs="Arial"/>
                    <w:sz w:val="22"/>
                    <w:szCs w:val="22"/>
                  </w:rPr>
                  <w:fldChar w:fldCharType="end"/>
                </w:r>
              </w:sdtContent>
            </w:sdt>
            <w:r>
              <w:rPr>
                <w:rFonts w:cs="Arial"/>
                <w:sz w:val="22"/>
                <w:szCs w:val="22"/>
              </w:rPr>
              <w:t xml:space="preserve"> vehicle speed compliance statistics. An in depth literature review will be conducted and evidenced later in the research.</w:t>
            </w:r>
          </w:p>
          <w:p w14:paraId="7DA3DAC4" w14:textId="77777777" w:rsidR="00C51C41" w:rsidRPr="00D012E7" w:rsidRDefault="00C51C41"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345DE4EA" w:rsidR="005C6CD8" w:rsidRDefault="005C6CD8" w:rsidP="00D4485A">
            <w:pPr>
              <w:rPr>
                <w:rFonts w:cs="Arial"/>
                <w:color w:val="FF0000"/>
                <w:sz w:val="22"/>
                <w:szCs w:val="22"/>
              </w:rPr>
            </w:pPr>
          </w:p>
          <w:p w14:paraId="44C09391" w14:textId="77777777" w:rsidR="00CF5A7D" w:rsidRDefault="00CF5A7D" w:rsidP="00CF5A7D">
            <w:pPr>
              <w:jc w:val="both"/>
              <w:rPr>
                <w:rFonts w:cs="Arial"/>
                <w:sz w:val="22"/>
                <w:szCs w:val="22"/>
              </w:rPr>
            </w:pPr>
            <w:r>
              <w:rPr>
                <w:rFonts w:cs="Arial"/>
                <w:sz w:val="22"/>
                <w:szCs w:val="22"/>
              </w:rPr>
              <w:t xml:space="preserve">A quantitative based approach will be undertaken in order to gather data for analysis. This method will be best suited for the research allowing a more statistical review to help prove or disprove the question posed. </w:t>
            </w:r>
          </w:p>
          <w:p w14:paraId="23911A2E" w14:textId="77777777" w:rsidR="00CF5A7D" w:rsidRPr="00B5610A" w:rsidRDefault="00CF5A7D"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63E4776D" w14:textId="77777777" w:rsidR="007722B7" w:rsidRDefault="007722B7" w:rsidP="007722B7">
            <w:pPr>
              <w:jc w:val="both"/>
              <w:rPr>
                <w:rFonts w:cs="Arial"/>
                <w:sz w:val="22"/>
                <w:szCs w:val="22"/>
              </w:rPr>
            </w:pPr>
            <w:r>
              <w:rPr>
                <w:rFonts w:cs="Arial"/>
                <w:sz w:val="22"/>
                <w:szCs w:val="22"/>
              </w:rPr>
              <w:t xml:space="preserve">Taking into consideration the objectives set out in the research, the survey will be sent to employees of </w:t>
            </w:r>
            <w:r w:rsidRPr="005652AC">
              <w:rPr>
                <w:rFonts w:cs="Arial"/>
                <w:sz w:val="22"/>
                <w:szCs w:val="22"/>
              </w:rPr>
              <w:t>Gwent Police</w:t>
            </w:r>
            <w:r>
              <w:rPr>
                <w:rFonts w:cs="Arial"/>
                <w:sz w:val="22"/>
                <w:szCs w:val="22"/>
              </w:rPr>
              <w:t>, encompassing the views of police staff, serving police officers from various departments including officers from the specialist roads policing team.</w:t>
            </w:r>
          </w:p>
          <w:p w14:paraId="26429896" w14:textId="77777777" w:rsidR="007722B7" w:rsidRPr="00B61956" w:rsidRDefault="007722B7"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1539CE3" w14:textId="5157CCC9" w:rsidR="00BE5186" w:rsidRDefault="00BE5186" w:rsidP="00BE5186">
            <w:pPr>
              <w:jc w:val="both"/>
              <w:rPr>
                <w:rFonts w:cs="Arial"/>
                <w:sz w:val="22"/>
                <w:szCs w:val="22"/>
              </w:rPr>
            </w:pPr>
            <w:r>
              <w:rPr>
                <w:rFonts w:cs="Arial"/>
                <w:sz w:val="22"/>
                <w:szCs w:val="22"/>
              </w:rPr>
              <w:t>As part of the proposal the following has been taken into consideration in regards to ethical issues;</w:t>
            </w:r>
          </w:p>
          <w:p w14:paraId="5FB6ADAB" w14:textId="77777777" w:rsidR="00BE5186" w:rsidRDefault="00BE5186" w:rsidP="00BE5186">
            <w:pPr>
              <w:jc w:val="both"/>
              <w:rPr>
                <w:rFonts w:cs="Arial"/>
                <w:sz w:val="22"/>
                <w:szCs w:val="22"/>
              </w:rPr>
            </w:pPr>
            <w:r>
              <w:rPr>
                <w:rFonts w:cs="Arial"/>
                <w:sz w:val="22"/>
                <w:szCs w:val="22"/>
              </w:rPr>
              <w:t xml:space="preserve">The small timeframe in which the data samples are collected may not give a true or accurate reflection of issues faced. How the survey is accessed by the participants can be an issue as it would need to be available for all those within Gwent Police allowing a wider demographic of participants to take part. The research has also taken into consideration making any surveys sent out are anonymous, as this may encourage participants to be more forthcoming and honest with answers, however it is important to note that as it is anonymous it may be seen as a ‘tick box exercise’. </w:t>
            </w:r>
          </w:p>
          <w:p w14:paraId="3A8D2F69" w14:textId="7E3166F6"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6FFCD389" w14:textId="5625DA8B" w:rsidR="00D602F4"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C51C4F4" w14:textId="77777777" w:rsidR="00D4485A" w:rsidRDefault="00D86D9D" w:rsidP="00D4485A">
            <w:pPr>
              <w:jc w:val="both"/>
              <w:rPr>
                <w:rFonts w:cs="Arial"/>
                <w:sz w:val="22"/>
                <w:szCs w:val="22"/>
              </w:rPr>
            </w:pPr>
            <w:r>
              <w:rPr>
                <w:rFonts w:cs="Arial"/>
                <w:noProof/>
                <w:sz w:val="22"/>
                <w:szCs w:val="22"/>
              </w:rPr>
              <w:lastRenderedPageBreak/>
              <w:drawing>
                <wp:inline distT="0" distB="0" distL="0" distR="0" wp14:anchorId="176BB9E3" wp14:editId="0279F8A5">
                  <wp:extent cx="5539740" cy="2353310"/>
                  <wp:effectExtent l="0" t="0" r="381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9740" cy="2353310"/>
                          </a:xfrm>
                          <a:prstGeom prst="rect">
                            <a:avLst/>
                          </a:prstGeom>
                          <a:noFill/>
                        </pic:spPr>
                      </pic:pic>
                    </a:graphicData>
                  </a:graphic>
                </wp:inline>
              </w:drawing>
            </w:r>
          </w:p>
          <w:p w14:paraId="5652837C" w14:textId="1C44893E" w:rsidR="00D602F4" w:rsidRPr="00D4485A" w:rsidRDefault="00D602F4"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6B168FF4" w14:textId="5E21F356" w:rsidR="00331E3E" w:rsidRDefault="00331E3E" w:rsidP="00D4485A">
            <w:pPr>
              <w:jc w:val="both"/>
              <w:rPr>
                <w:rFonts w:cs="Arial"/>
                <w:b/>
                <w:bCs/>
                <w:color w:val="FF0000"/>
                <w:sz w:val="22"/>
                <w:szCs w:val="22"/>
              </w:rPr>
            </w:pPr>
          </w:p>
          <w:p w14:paraId="45DC48F1" w14:textId="77777777" w:rsidR="00082F41" w:rsidRDefault="00772E1A" w:rsidP="00772E1A">
            <w:pPr>
              <w:pStyle w:val="Bibliography"/>
              <w:rPr>
                <w:noProof/>
              </w:rPr>
            </w:pPr>
            <w:r>
              <w:rPr>
                <w:rFonts w:cs="Arial"/>
                <w:sz w:val="22"/>
                <w:szCs w:val="22"/>
              </w:rPr>
              <w:fldChar w:fldCharType="begin"/>
            </w:r>
            <w:r>
              <w:rPr>
                <w:rFonts w:cs="Arial"/>
                <w:sz w:val="22"/>
                <w:szCs w:val="22"/>
              </w:rPr>
              <w:instrText xml:space="preserve"> BIBLIOGRAPHY  \l 2057 </w:instrText>
            </w:r>
            <w:r>
              <w:rPr>
                <w:rFonts w:cs="Arial"/>
                <w:sz w:val="22"/>
                <w:szCs w:val="22"/>
              </w:rPr>
              <w:fldChar w:fldCharType="separate"/>
            </w:r>
            <w:r>
              <w:rPr>
                <w:noProof/>
              </w:rPr>
              <w:t xml:space="preserve">Auksė E, S. J. S. L., 2022. Differences in the perceived justice of penalties for road traffic offences between Lithuanian offenders and non-offenders. </w:t>
            </w:r>
            <w:r>
              <w:rPr>
                <w:i/>
                <w:iCs/>
                <w:noProof/>
              </w:rPr>
              <w:t xml:space="preserve">PLoS ONE , </w:t>
            </w:r>
            <w:r>
              <w:rPr>
                <w:noProof/>
              </w:rPr>
              <w:t xml:space="preserve">17(1), </w:t>
            </w:r>
          </w:p>
          <w:p w14:paraId="3163CDCE" w14:textId="2EE7174D" w:rsidR="00772E1A" w:rsidRDefault="00772E1A" w:rsidP="00772E1A">
            <w:pPr>
              <w:pStyle w:val="Bibliography"/>
              <w:rPr>
                <w:noProof/>
              </w:rPr>
            </w:pPr>
            <w:r>
              <w:rPr>
                <w:noProof/>
              </w:rPr>
              <w:t>p. e0269239.</w:t>
            </w:r>
          </w:p>
          <w:p w14:paraId="217BA494" w14:textId="77777777" w:rsidR="00082F41" w:rsidRPr="00082F41" w:rsidRDefault="00082F41" w:rsidP="00082F41"/>
          <w:p w14:paraId="5CDB36EB" w14:textId="5D01372F" w:rsidR="00772E1A" w:rsidRDefault="00772E1A" w:rsidP="00772E1A">
            <w:pPr>
              <w:pStyle w:val="Bibliography"/>
              <w:rPr>
                <w:noProof/>
              </w:rPr>
            </w:pPr>
            <w:r>
              <w:rPr>
                <w:noProof/>
              </w:rPr>
              <w:t xml:space="preserve">Clark, D., 2023. </w:t>
            </w:r>
            <w:r>
              <w:rPr>
                <w:i/>
                <w:iCs/>
                <w:noProof/>
              </w:rPr>
              <w:t xml:space="preserve">Dangerous driving offences England and Wales 2008-2023. </w:t>
            </w:r>
            <w:r>
              <w:rPr>
                <w:noProof/>
              </w:rPr>
              <w:t xml:space="preserve">[Online] </w:t>
            </w:r>
            <w:r>
              <w:rPr>
                <w:noProof/>
              </w:rPr>
              <w:br/>
              <w:t xml:space="preserve">Available at: </w:t>
            </w:r>
            <w:r>
              <w:rPr>
                <w:noProof/>
                <w:u w:val="single"/>
              </w:rPr>
              <w:t>https://www.statista.com/statistics/303473/death-by-dangerous-driving-in-england-and-wales-uk-y-on-y/#:~:text=There%20were%204%2C851%20dangerous%20driving,eyar%20when%20there%20were%204%2C112.</w:t>
            </w:r>
            <w:r>
              <w:rPr>
                <w:noProof/>
              </w:rPr>
              <w:br/>
              <w:t>[Accessed 12 August 2023].</w:t>
            </w:r>
          </w:p>
          <w:p w14:paraId="5EA7CDF0" w14:textId="77777777" w:rsidR="00082F41" w:rsidRPr="00082F41" w:rsidRDefault="00082F41" w:rsidP="00082F41"/>
          <w:p w14:paraId="60D6C277" w14:textId="77777777" w:rsidR="00772E1A" w:rsidRDefault="00772E1A" w:rsidP="00772E1A">
            <w:pPr>
              <w:pStyle w:val="Bibliography"/>
              <w:rPr>
                <w:noProof/>
              </w:rPr>
            </w:pPr>
            <w:r>
              <w:rPr>
                <w:noProof/>
              </w:rPr>
              <w:t xml:space="preserve">Department of Transport , 2023. </w:t>
            </w:r>
            <w:r>
              <w:rPr>
                <w:i/>
                <w:iCs/>
                <w:noProof/>
              </w:rPr>
              <w:t xml:space="preserve">Vehicle speed compliance statistics, </w:t>
            </w:r>
            <w:r>
              <w:rPr>
                <w:noProof/>
              </w:rPr>
              <w:t>London : Department of Transport .</w:t>
            </w:r>
          </w:p>
          <w:p w14:paraId="093E2D7D" w14:textId="29EF3B0E" w:rsidR="00772E1A" w:rsidRPr="00D4485A" w:rsidRDefault="00772E1A" w:rsidP="00772E1A">
            <w:pPr>
              <w:jc w:val="both"/>
              <w:rPr>
                <w:rFonts w:cs="Arial"/>
                <w:b/>
                <w:bCs/>
                <w:color w:val="FF0000"/>
                <w:sz w:val="22"/>
                <w:szCs w:val="22"/>
              </w:rPr>
            </w:pPr>
            <w:r>
              <w:rPr>
                <w:rFonts w:cs="Arial"/>
                <w:sz w:val="22"/>
                <w:szCs w:val="22"/>
              </w:rPr>
              <w:fldChar w:fldCharType="end"/>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098666FF" w14:textId="77777777" w:rsidR="00D86D9D" w:rsidRDefault="00D86D9D" w:rsidP="00D4485A">
      <w:pPr>
        <w:pBdr>
          <w:bottom w:val="single" w:sz="4" w:space="1" w:color="auto"/>
        </w:pBdr>
        <w:jc w:val="both"/>
        <w:rPr>
          <w:rFonts w:asciiTheme="minorHAnsi" w:hAnsiTheme="minorHAnsi" w:cstheme="minorHAnsi"/>
          <w:b/>
          <w:bCs/>
          <w:sz w:val="22"/>
          <w:szCs w:val="22"/>
        </w:rPr>
      </w:pPr>
    </w:p>
    <w:p w14:paraId="5AE0AE08" w14:textId="07DDA605" w:rsidR="00D86D9D" w:rsidRPr="00B61956" w:rsidRDefault="00D86D9D" w:rsidP="00D4485A">
      <w:pPr>
        <w:pBdr>
          <w:bottom w:val="single" w:sz="4" w:space="1" w:color="auto"/>
        </w:pBdr>
        <w:jc w:val="both"/>
        <w:rPr>
          <w:rFonts w:asciiTheme="minorHAnsi" w:hAnsiTheme="minorHAnsi" w:cstheme="minorHAnsi"/>
          <w:b/>
          <w:bCs/>
          <w:sz w:val="22"/>
          <w:szCs w:val="22"/>
        </w:rPr>
      </w:pPr>
    </w:p>
    <w:sectPr w:rsidR="00D86D9D"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8065D" w14:textId="77777777" w:rsidR="00A51B47" w:rsidRDefault="00A51B47">
      <w:r>
        <w:separator/>
      </w:r>
    </w:p>
  </w:endnote>
  <w:endnote w:type="continuationSeparator" w:id="0">
    <w:p w14:paraId="7D13414E" w14:textId="77777777" w:rsidR="00A51B47" w:rsidRDefault="00A51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6D05E" w14:textId="77777777" w:rsidR="00A51B47" w:rsidRDefault="00A51B47">
      <w:r>
        <w:separator/>
      </w:r>
    </w:p>
  </w:footnote>
  <w:footnote w:type="continuationSeparator" w:id="0">
    <w:p w14:paraId="268406FD" w14:textId="77777777" w:rsidR="00A51B47" w:rsidRDefault="00A51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5997"/>
    <w:rsid w:val="0006121C"/>
    <w:rsid w:val="00063405"/>
    <w:rsid w:val="00063B81"/>
    <w:rsid w:val="00066934"/>
    <w:rsid w:val="000703E5"/>
    <w:rsid w:val="000710D9"/>
    <w:rsid w:val="00073630"/>
    <w:rsid w:val="00074CA3"/>
    <w:rsid w:val="0007545A"/>
    <w:rsid w:val="00082493"/>
    <w:rsid w:val="00082F41"/>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2E8B"/>
    <w:rsid w:val="000E35C3"/>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697A"/>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E3E"/>
    <w:rsid w:val="00331F1F"/>
    <w:rsid w:val="00336342"/>
    <w:rsid w:val="003406EB"/>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22B7"/>
    <w:rsid w:val="00772E1A"/>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37E4"/>
    <w:rsid w:val="008E4548"/>
    <w:rsid w:val="008F0D87"/>
    <w:rsid w:val="008F4E4E"/>
    <w:rsid w:val="008F66F9"/>
    <w:rsid w:val="00902808"/>
    <w:rsid w:val="00904603"/>
    <w:rsid w:val="00904C2E"/>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21B7"/>
    <w:rsid w:val="00A05E7B"/>
    <w:rsid w:val="00A078D8"/>
    <w:rsid w:val="00A117E2"/>
    <w:rsid w:val="00A14EB6"/>
    <w:rsid w:val="00A1613D"/>
    <w:rsid w:val="00A26419"/>
    <w:rsid w:val="00A32A2B"/>
    <w:rsid w:val="00A370A8"/>
    <w:rsid w:val="00A41174"/>
    <w:rsid w:val="00A4511E"/>
    <w:rsid w:val="00A51B47"/>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5599"/>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5186"/>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1C41"/>
    <w:rsid w:val="00C5678B"/>
    <w:rsid w:val="00C568A5"/>
    <w:rsid w:val="00C64040"/>
    <w:rsid w:val="00C65D29"/>
    <w:rsid w:val="00C72A44"/>
    <w:rsid w:val="00C765E7"/>
    <w:rsid w:val="00C87129"/>
    <w:rsid w:val="00C9105A"/>
    <w:rsid w:val="00C978EA"/>
    <w:rsid w:val="00CA0741"/>
    <w:rsid w:val="00CA2692"/>
    <w:rsid w:val="00CA4335"/>
    <w:rsid w:val="00CA66AA"/>
    <w:rsid w:val="00CB107C"/>
    <w:rsid w:val="00CB3F13"/>
    <w:rsid w:val="00CC2603"/>
    <w:rsid w:val="00CC3DD7"/>
    <w:rsid w:val="00CD06CE"/>
    <w:rsid w:val="00CE1F41"/>
    <w:rsid w:val="00CE64DB"/>
    <w:rsid w:val="00CE7C75"/>
    <w:rsid w:val="00CF5A7D"/>
    <w:rsid w:val="00D012E7"/>
    <w:rsid w:val="00D21FC1"/>
    <w:rsid w:val="00D26C44"/>
    <w:rsid w:val="00D27F45"/>
    <w:rsid w:val="00D4485A"/>
    <w:rsid w:val="00D47BD9"/>
    <w:rsid w:val="00D56073"/>
    <w:rsid w:val="00D602F4"/>
    <w:rsid w:val="00D61900"/>
    <w:rsid w:val="00D63145"/>
    <w:rsid w:val="00D72893"/>
    <w:rsid w:val="00D74279"/>
    <w:rsid w:val="00D82608"/>
    <w:rsid w:val="00D82F4E"/>
    <w:rsid w:val="00D86D9D"/>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30C7"/>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7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Pages>
  <Words>607</Words>
  <Characters>3465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Higgins, Robbie</cp:lastModifiedBy>
  <cp:revision>16</cp:revision>
  <cp:lastPrinted>2022-03-21T13:46:00Z</cp:lastPrinted>
  <dcterms:created xsi:type="dcterms:W3CDTF">2023-08-12T19:10:00Z</dcterms:created>
  <dcterms:modified xsi:type="dcterms:W3CDTF">2023-08-22T17:24:00Z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2023-08-12T19:10:25Z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6874868b-1b22-47e6-85ae-739a3ad10558</vt:lpwstr>
  </property>
  <property fmtid="{D5CDD505-2E9C-101B-9397-08002B2CF9AE}" pid="9" name="MSIP_Label_f2acd28b-79a3-4a0f-b0ff-4b75658b1549_ContentBits">
    <vt:lpwstr>0</vt:lpwstr>
  </property>
</Properties>
</file>