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3DC572" w14:textId="77777777" w:rsidR="00AF62A5" w:rsidRPr="00AF62A5" w:rsidRDefault="00AF62A5" w:rsidP="00AF62A5">
      <w:pPr>
        <w:jc w:val="center"/>
        <w:rPr>
          <w:rFonts w:ascii="Times New Roman Bold" w:hAnsi="Times New Roman Bold" w:cs="Times New Roman Bold" w:hint="eastAsia"/>
          <w:b/>
          <w:bCs/>
          <w:sz w:val="28"/>
          <w:szCs w:val="28"/>
        </w:rPr>
      </w:pPr>
      <w:bookmarkStart w:id="0" w:name="OLE_LINK1"/>
      <w:r w:rsidRPr="00AF62A5">
        <w:rPr>
          <w:rFonts w:ascii="Times New Roman Bold" w:hAnsi="Times New Roman Bold" w:cs="Times New Roman Bold" w:hint="eastAsia"/>
          <w:b/>
          <w:bCs/>
          <w:sz w:val="28"/>
          <w:szCs w:val="28"/>
        </w:rPr>
        <w:t>Skills Required for the HR Department to Enhance Compensation and Benefits Schemes</w:t>
      </w:r>
    </w:p>
    <w:p w14:paraId="439B3225" w14:textId="4BE4D149" w:rsidR="00990802" w:rsidRPr="00AF62A5" w:rsidRDefault="00990802" w:rsidP="00990802">
      <w:pPr>
        <w:jc w:val="center"/>
        <w:rPr>
          <w:rFonts w:ascii="Times New Roman Bold" w:hAnsi="Times New Roman Bold" w:cs="Times New Roman Bold" w:hint="eastAsia"/>
          <w:b/>
          <w:bCs/>
          <w:sz w:val="28"/>
          <w:szCs w:val="28"/>
        </w:rPr>
      </w:pPr>
    </w:p>
    <w:bookmarkEnd w:id="0"/>
    <w:p w14:paraId="33DF9474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234EE5E8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24D6BEDD" w14:textId="77777777" w:rsidR="00990802" w:rsidRPr="008A5379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5D64E5FF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02D84CF2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3F0C8335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5E1250EF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7FB7D901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4B0D090D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4E212425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687472E9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56693BD2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1E28C5B3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1D3538C6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1DCFC81E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473CE59D" w14:textId="77777777" w:rsidR="00990802" w:rsidRDefault="00990802" w:rsidP="00990802">
      <w:pPr>
        <w:spacing w:line="360" w:lineRule="auto"/>
        <w:outlineLvl w:val="2"/>
        <w:rPr>
          <w:rFonts w:ascii="Times New Roman Regular" w:hAnsi="Times New Roman Regular" w:cs="Times New Roman Regular" w:hint="eastAsia"/>
          <w:sz w:val="24"/>
          <w:szCs w:val="24"/>
        </w:rPr>
      </w:pPr>
    </w:p>
    <w:p w14:paraId="6E28B087" w14:textId="243AF2CB" w:rsidR="00990802" w:rsidRDefault="00990802" w:rsidP="00990802">
      <w:pPr>
        <w:rPr>
          <w:rFonts w:ascii="Times New Roman Regular" w:hAnsi="Times New Roman Regular" w:cs="Times New Roman Regular" w:hint="eastAsia"/>
          <w:sz w:val="28"/>
          <w:szCs w:val="28"/>
        </w:rPr>
      </w:pPr>
      <w:proofErr w:type="gramStart"/>
      <w:r w:rsidRPr="006C69CF">
        <w:rPr>
          <w:rFonts w:ascii="Times New Roman Regular" w:hAnsi="Times New Roman Regular" w:cs="Times New Roman Regular"/>
          <w:sz w:val="28"/>
          <w:szCs w:val="28"/>
        </w:rPr>
        <w:t>Name</w:t>
      </w:r>
      <w:r>
        <w:rPr>
          <w:rFonts w:ascii="Times New Roman Regular" w:hAnsi="Times New Roman Regular" w:cs="Times New Roman Regular"/>
          <w:sz w:val="28"/>
          <w:szCs w:val="28"/>
        </w:rPr>
        <w:t xml:space="preserve"> </w:t>
      </w:r>
      <w:r w:rsidRPr="006C69CF">
        <w:rPr>
          <w:rFonts w:ascii="Times New Roman Regular" w:hAnsi="Times New Roman Regular" w:cs="Times New Roman Regular"/>
          <w:sz w:val="28"/>
          <w:szCs w:val="28"/>
        </w:rPr>
        <w:t>:</w:t>
      </w:r>
      <w:proofErr w:type="gramEnd"/>
      <w:r>
        <w:rPr>
          <w:rFonts w:ascii="Times New Roman Regular" w:hAnsi="Times New Roman Regular" w:cs="Times New Roman Regular"/>
          <w:sz w:val="28"/>
          <w:szCs w:val="28"/>
        </w:rPr>
        <w:t xml:space="preserve"> </w:t>
      </w:r>
      <w:r w:rsidRPr="006C69CF">
        <w:rPr>
          <w:rFonts w:ascii="Times New Roman Regular" w:hAnsi="Times New Roman Regular" w:cs="Times New Roman Regular"/>
          <w:sz w:val="28"/>
          <w:szCs w:val="28"/>
        </w:rPr>
        <w:t xml:space="preserve">Huang </w:t>
      </w:r>
      <w:proofErr w:type="spellStart"/>
      <w:r w:rsidRPr="006C69CF">
        <w:rPr>
          <w:rFonts w:ascii="Times New Roman Regular" w:hAnsi="Times New Roman Regular" w:cs="Times New Roman Regular"/>
          <w:sz w:val="28"/>
          <w:szCs w:val="28"/>
        </w:rPr>
        <w:t>Dongxue</w:t>
      </w:r>
      <w:proofErr w:type="spellEnd"/>
      <w:r w:rsidRPr="006C69CF">
        <w:rPr>
          <w:rFonts w:ascii="Times New Roman Regular" w:hAnsi="Times New Roman Regular" w:cs="Times New Roman Regular"/>
          <w:sz w:val="28"/>
          <w:szCs w:val="28"/>
        </w:rPr>
        <w:cr/>
        <w:t xml:space="preserve">Student </w:t>
      </w:r>
      <w:proofErr w:type="gramStart"/>
      <w:r w:rsidRPr="006C69CF">
        <w:rPr>
          <w:rFonts w:ascii="Times New Roman Regular" w:hAnsi="Times New Roman Regular" w:cs="Times New Roman Regular"/>
          <w:sz w:val="28"/>
          <w:szCs w:val="28"/>
        </w:rPr>
        <w:t>number</w:t>
      </w:r>
      <w:r>
        <w:rPr>
          <w:rFonts w:ascii="Times New Roman Regular" w:hAnsi="Times New Roman Regular" w:cs="Times New Roman Regular"/>
          <w:sz w:val="28"/>
          <w:szCs w:val="28"/>
        </w:rPr>
        <w:t xml:space="preserve"> </w:t>
      </w:r>
      <w:r w:rsidRPr="006C69CF">
        <w:rPr>
          <w:rFonts w:ascii="Times New Roman Regular" w:hAnsi="Times New Roman Regular" w:cs="Times New Roman Regular"/>
          <w:sz w:val="28"/>
          <w:szCs w:val="28"/>
        </w:rPr>
        <w:t>:</w:t>
      </w:r>
      <w:proofErr w:type="gramEnd"/>
      <w:r>
        <w:rPr>
          <w:rFonts w:ascii="Times New Roman Regular" w:hAnsi="Times New Roman Regular" w:cs="Times New Roman Regular"/>
          <w:sz w:val="28"/>
          <w:szCs w:val="28"/>
        </w:rPr>
        <w:t xml:space="preserve"> </w:t>
      </w:r>
      <w:r w:rsidRPr="006C69CF">
        <w:rPr>
          <w:rFonts w:ascii="Times New Roman Regular" w:hAnsi="Times New Roman Regular" w:cs="Times New Roman Regular"/>
          <w:sz w:val="28"/>
          <w:szCs w:val="28"/>
        </w:rPr>
        <w:t>2229180</w:t>
      </w:r>
      <w:r w:rsidRPr="006C69CF">
        <w:rPr>
          <w:rFonts w:ascii="Times New Roman Regular" w:hAnsi="Times New Roman Regular" w:cs="Times New Roman Regular"/>
          <w:sz w:val="28"/>
          <w:szCs w:val="28"/>
        </w:rPr>
        <w:cr/>
        <w:t xml:space="preserve">Module </w:t>
      </w:r>
      <w:proofErr w:type="gramStart"/>
      <w:r w:rsidRPr="006C69CF">
        <w:rPr>
          <w:rFonts w:ascii="Times New Roman Regular" w:hAnsi="Times New Roman Regular" w:cs="Times New Roman Regular"/>
          <w:sz w:val="28"/>
          <w:szCs w:val="28"/>
        </w:rPr>
        <w:t>code</w:t>
      </w:r>
      <w:r>
        <w:rPr>
          <w:rFonts w:ascii="Times New Roman Regular" w:hAnsi="Times New Roman Regular" w:cs="Times New Roman Regular"/>
          <w:sz w:val="28"/>
          <w:szCs w:val="28"/>
        </w:rPr>
        <w:t xml:space="preserve"> </w:t>
      </w:r>
      <w:r w:rsidRPr="006C69CF">
        <w:rPr>
          <w:rFonts w:ascii="Times New Roman Regular" w:hAnsi="Times New Roman Regular" w:cs="Times New Roman Regular"/>
          <w:sz w:val="28"/>
          <w:szCs w:val="28"/>
        </w:rPr>
        <w:t>:</w:t>
      </w:r>
      <w:proofErr w:type="gramEnd"/>
      <w:r w:rsidRPr="006C69CF">
        <w:rPr>
          <w:rFonts w:ascii="Times New Roman Regular" w:hAnsi="Times New Roman Regular" w:cs="Times New Roman Regular"/>
          <w:sz w:val="28"/>
          <w:szCs w:val="28"/>
        </w:rPr>
        <w:t xml:space="preserve"> BMMB7007</w:t>
      </w:r>
      <w:r w:rsidRPr="006C69CF">
        <w:rPr>
          <w:rFonts w:ascii="Times New Roman Regular" w:hAnsi="Times New Roman Regular" w:cs="Times New Roman Regular"/>
          <w:sz w:val="28"/>
          <w:szCs w:val="28"/>
        </w:rPr>
        <w:cr/>
        <w:t xml:space="preserve">Module </w:t>
      </w:r>
      <w:proofErr w:type="gramStart"/>
      <w:r w:rsidRPr="006C69CF">
        <w:rPr>
          <w:rFonts w:ascii="Times New Roman Regular" w:hAnsi="Times New Roman Regular" w:cs="Times New Roman Regular"/>
          <w:sz w:val="28"/>
          <w:szCs w:val="28"/>
        </w:rPr>
        <w:t>name</w:t>
      </w:r>
      <w:r>
        <w:rPr>
          <w:rFonts w:ascii="Times New Roman Regular" w:hAnsi="Times New Roman Regular" w:cs="Times New Roman Regular"/>
          <w:sz w:val="28"/>
          <w:szCs w:val="28"/>
        </w:rPr>
        <w:t xml:space="preserve"> </w:t>
      </w:r>
      <w:r w:rsidRPr="006C69CF">
        <w:rPr>
          <w:rFonts w:ascii="Times New Roman Regular" w:hAnsi="Times New Roman Regular" w:cs="Times New Roman Regular"/>
          <w:sz w:val="28"/>
          <w:szCs w:val="28"/>
        </w:rPr>
        <w:t>:</w:t>
      </w:r>
      <w:proofErr w:type="gramEnd"/>
      <w:r w:rsidRPr="006C69CF">
        <w:rPr>
          <w:rFonts w:ascii="Times New Roman Regular" w:hAnsi="Times New Roman Regular" w:cs="Times New Roman Regular"/>
          <w:sz w:val="28"/>
          <w:szCs w:val="28"/>
        </w:rPr>
        <w:t xml:space="preserve"> Human Resource Management</w:t>
      </w:r>
    </w:p>
    <w:p w14:paraId="048109C0" w14:textId="77777777" w:rsidR="00990802" w:rsidRDefault="00990802">
      <w:pPr>
        <w:widowControl/>
        <w:jc w:val="left"/>
        <w:rPr>
          <w:rFonts w:ascii="Times New Roman Regular" w:hAnsi="Times New Roman Regular" w:cs="Times New Roman Regular" w:hint="eastAsia"/>
          <w:sz w:val="28"/>
          <w:szCs w:val="28"/>
        </w:rPr>
      </w:pPr>
      <w:r>
        <w:rPr>
          <w:rFonts w:ascii="Times New Roman Regular" w:hAnsi="Times New Roman Regular" w:cs="Times New Roman Regular" w:hint="eastAsia"/>
          <w:sz w:val="28"/>
          <w:szCs w:val="28"/>
        </w:rPr>
        <w:br w:type="page"/>
      </w:r>
    </w:p>
    <w:p w14:paraId="3A3BD3D9" w14:textId="1534837F" w:rsidR="0053432E" w:rsidRDefault="00990802" w:rsidP="00990802">
      <w:pPr>
        <w:rPr>
          <w:rFonts w:ascii="Times New Roman Regular" w:hAnsi="Times New Roman Regular" w:cs="Times New Roman Regular" w:hint="eastAsia"/>
          <w:b/>
          <w:bCs/>
          <w:sz w:val="28"/>
          <w:szCs w:val="28"/>
        </w:rPr>
      </w:pPr>
      <w:r w:rsidRPr="00990802">
        <w:rPr>
          <w:rFonts w:ascii="Times New Roman Regular" w:hAnsi="Times New Roman Regular" w:cs="Times New Roman Regular"/>
          <w:b/>
          <w:bCs/>
          <w:sz w:val="28"/>
          <w:szCs w:val="28"/>
        </w:rPr>
        <w:lastRenderedPageBreak/>
        <w:t>Link to video demonstration</w:t>
      </w:r>
    </w:p>
    <w:p w14:paraId="06125D8C" w14:textId="48B439A0" w:rsidR="00990802" w:rsidRDefault="00990802" w:rsidP="00990802">
      <w:pPr>
        <w:rPr>
          <w:rStyle w:val="a7"/>
        </w:rPr>
      </w:pPr>
    </w:p>
    <w:p w14:paraId="2A63A541" w14:textId="01FB3DFF" w:rsidR="00990802" w:rsidRDefault="00F743AF">
      <w:pPr>
        <w:widowControl/>
        <w:jc w:val="left"/>
        <w:rPr>
          <w:rFonts w:ascii="Times New Roman Regular" w:hAnsi="Times New Roman Regular" w:cs="Times New Roman Regular" w:hint="eastAsia"/>
          <w:b/>
          <w:bCs/>
          <w:sz w:val="28"/>
          <w:szCs w:val="28"/>
        </w:rPr>
      </w:pPr>
      <w:hyperlink r:id="rId6" w:history="1">
        <w:r w:rsidRPr="00F743AF">
          <w:rPr>
            <w:color w:val="0000FF"/>
            <w:u w:val="single"/>
          </w:rPr>
          <w:t>Speech FOR BMMB7007-2229180.mp4</w:t>
        </w:r>
      </w:hyperlink>
      <w:r w:rsidR="00990802">
        <w:rPr>
          <w:rFonts w:ascii="Times New Roman Regular" w:hAnsi="Times New Roman Regular" w:cs="Times New Roman Regular" w:hint="eastAsia"/>
          <w:b/>
          <w:bCs/>
          <w:sz w:val="28"/>
          <w:szCs w:val="28"/>
        </w:rPr>
        <w:br w:type="page"/>
      </w:r>
    </w:p>
    <w:p w14:paraId="7EFA448B" w14:textId="77777777" w:rsidR="00AF62A5" w:rsidRDefault="00AF62A5" w:rsidP="00AF62A5">
      <w:pPr>
        <w:jc w:val="center"/>
        <w:rPr>
          <w:rFonts w:ascii="Times New Roman" w:hAnsi="Times New Roman" w:cs="Times New Roman"/>
          <w:sz w:val="22"/>
        </w:rPr>
      </w:pPr>
      <w:r>
        <w:rPr>
          <w:rFonts w:ascii="Times New Roman" w:hAnsi="Times New Roman" w:cs="Times New Roman"/>
          <w:sz w:val="22"/>
        </w:rPr>
        <w:lastRenderedPageBreak/>
        <w:t>Key References Consulted</w:t>
      </w:r>
    </w:p>
    <w:p w14:paraId="62248B05" w14:textId="77777777" w:rsidR="00AF62A5" w:rsidRDefault="00AF62A5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</w:p>
    <w:p w14:paraId="66ED083A" w14:textId="6F7BB888" w:rsidR="00F743AF" w:rsidRDefault="00F743AF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Athota</w:t>
      </w:r>
      <w:proofErr w:type="spellEnd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V.S. and Malik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proofErr w:type="gramStart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Ashish.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（</w:t>
      </w:r>
      <w:proofErr w:type="gramEnd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2019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 Managing Employee Well-being and Resilience for Innovation Evidence from Knowledge-intensive Service Industries. 1st ed. Cham: Springer International Publishing.</w:t>
      </w:r>
    </w:p>
    <w:p w14:paraId="2D06415B" w14:textId="77777777" w:rsidR="00F743AF" w:rsidRDefault="00F743AF" w:rsidP="00F743AF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Bányai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T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.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(2019) Sustainable Human Resource Management. Basel: Multidisciplinary Digital Publishing Institute.</w:t>
      </w:r>
    </w:p>
    <w:p w14:paraId="116C6A02" w14:textId="7BC67FAA" w:rsidR="00F743AF" w:rsidRPr="00F743AF" w:rsidRDefault="00F743AF" w:rsidP="00AF62A5">
      <w:pP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Horowitz, E.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Feldman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H.A. and Savich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proofErr w:type="gramStart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R,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（</w:t>
      </w:r>
      <w:proofErr w:type="gramEnd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2019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）‘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Neonatologist salary: factors, equity and gender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’，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Journal of perinatology</w:t>
      </w:r>
      <w:r>
        <w:rPr>
          <w:rFonts w:ascii="Times New Roman Italic" w:hAnsi="Times New Roman Italic" w:cs="Times New Roman Italic" w:hint="eastAsia"/>
          <w:i/>
          <w:iCs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39(3)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pp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. 359–365.</w:t>
      </w:r>
    </w:p>
    <w:p w14:paraId="1E03492A" w14:textId="794BAB06" w:rsidR="00AF62A5" w:rsidRDefault="00AF62A5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Mai Ngoc </w:t>
      </w:r>
      <w:proofErr w:type="spellStart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Khuong,Tran</w:t>
      </w:r>
      <w:proofErr w:type="spellEnd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Phuong Mai and Nguyen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proofErr w:type="spellStart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Thi</w:t>
      </w:r>
      <w:proofErr w:type="spellEnd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Minh Phuong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（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2020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）‘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The impacts of human resource management practices on employees’ motivation and loyalty</w:t>
      </w:r>
      <w:proofErr w:type="gramStart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‘</w:t>
      </w:r>
      <w:proofErr w:type="gramEnd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 Management science letters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10(11), p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. 2673–2682.</w:t>
      </w:r>
    </w:p>
    <w:p w14:paraId="2B4FB3E9" w14:textId="75D0E24C" w:rsidR="00F743AF" w:rsidRDefault="00F743AF" w:rsidP="00AF62A5">
      <w:pP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McConnell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J.H.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2023. Auditing your human resources </w:t>
      </w:r>
      <w:proofErr w:type="gramStart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department</w:t>
      </w:r>
      <w:proofErr w:type="gramEnd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a step-by-step guide to assessing the key areas of your program. 2nd ed. New York: American Management Association.</w:t>
      </w:r>
    </w:p>
    <w:p w14:paraId="7F1AA2AD" w14:textId="77777777" w:rsidR="00AF62A5" w:rsidRDefault="00AF62A5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Palm, E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Seubert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C. and Glaser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J.(2020)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‘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Understanding Employee Motivation for Work-to-Nonwork Integration Behavior: a Reasoned Action Approach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’，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Journal of business and psychology</w:t>
      </w:r>
      <w:r>
        <w:rPr>
          <w:rFonts w:ascii="Times New Roman Italic" w:hAnsi="Times New Roman Italic" w:cs="Times New Roman Italic" w:hint="eastAsia"/>
          <w:i/>
          <w:iCs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35(5)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. 683–696.</w:t>
      </w:r>
    </w:p>
    <w:p w14:paraId="253C5C78" w14:textId="77777777" w:rsidR="00AF62A5" w:rsidRDefault="00AF62A5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Strang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K.D. and Sun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Z.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（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2022</w:t>
      </w:r>
      <w:proofErr w:type="gramStart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）‘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ERP</w:t>
      </w:r>
      <w:proofErr w:type="gramEnd"/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Staff versus AI recruitment with employment real-time big data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’，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 Discover Artificial Intelligence</w:t>
      </w:r>
      <w:r>
        <w:rPr>
          <w:rFonts w:ascii="Times New Roman Italic" w:hAnsi="Times New Roman Italic" w:cs="Times New Roman Italic" w:hint="eastAsia"/>
          <w:i/>
          <w:iCs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2(1)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p. 1–13.</w:t>
      </w:r>
    </w:p>
    <w:p w14:paraId="78397CC3" w14:textId="77777777" w:rsidR="00AF62A5" w:rsidRDefault="00AF62A5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Wang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H.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Zhang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Y. and Wan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M. (Maggie)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，（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2022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）‘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 xml:space="preserve"> Linking high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‐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performance work systems and employee well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‐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 xml:space="preserve">being: A multilevel examination of the roles of </w:t>
      </w:r>
      <w:proofErr w:type="spellStart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organisation</w:t>
      </w:r>
      <w:proofErr w:type="spellEnd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‐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based self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‐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 xml:space="preserve">esteem and departmental </w:t>
      </w:r>
      <w:proofErr w:type="spellStart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formalisation</w:t>
      </w:r>
      <w:proofErr w:type="spellEnd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 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’，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Human resource management journal</w:t>
      </w:r>
      <w:r>
        <w:rPr>
          <w:rFonts w:ascii="Times New Roman Italic" w:hAnsi="Times New Roman Italic" w:cs="Times New Roman Italic" w:hint="eastAsia"/>
          <w:i/>
          <w:iCs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32(1)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pp. 92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–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116.</w:t>
      </w:r>
    </w:p>
    <w:p w14:paraId="2018A47B" w14:textId="77777777" w:rsidR="00F743AF" w:rsidRDefault="00F743AF" w:rsidP="00F743AF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Wang, X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，（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2023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）‘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How does the human resource department’s client relationship management impact on organizational performance in China? Mediate effect of human capital</w:t>
      </w:r>
      <w:proofErr w:type="gramStart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’</w:t>
      </w:r>
      <w:proofErr w:type="gramEnd"/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South African journal of economic and management sciences,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18(3), p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. 291–307.</w:t>
      </w:r>
    </w:p>
    <w:p w14:paraId="571CDA92" w14:textId="77777777" w:rsidR="00F743AF" w:rsidRDefault="00F743AF" w:rsidP="00F743AF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Zhou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Y.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Wang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H. and Lan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H.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，（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2023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）‘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 xml:space="preserve"> Why and how executive equity incentive influences digital transformation: the role of internal and external governance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’，</w:t>
      </w:r>
      <w:r>
        <w:rPr>
          <w:rFonts w:ascii="Times New Roman Italic" w:hAnsi="Times New Roman Italic" w:cs="Times New Roman Italic"/>
          <w:i/>
          <w:iCs/>
          <w:color w:val="3A3A3A"/>
          <w:sz w:val="22"/>
          <w:shd w:val="clear" w:color="auto" w:fill="FFFFFF"/>
        </w:rPr>
        <w:t>Technology analysis &amp; strategic management</w:t>
      </w:r>
      <w:r>
        <w:rPr>
          <w:rFonts w:ascii="Times New Roman Italic" w:hAnsi="Times New Roman Italic" w:cs="Times New Roman Italic" w:hint="eastAsia"/>
          <w:i/>
          <w:iCs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p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. 1-15</w:t>
      </w:r>
      <w:r>
        <w:rPr>
          <w:rFonts w:ascii="Times New Roman" w:hAnsi="Times New Roman" w:cs="Times New Roman" w:hint="eastAsia"/>
          <w:color w:val="3A3A3A"/>
          <w:sz w:val="22"/>
          <w:shd w:val="clear" w:color="auto" w:fill="FFFFFF"/>
        </w:rPr>
        <w:t>，</w:t>
      </w:r>
      <w:r>
        <w:rPr>
          <w:rFonts w:ascii="Times New Roman" w:hAnsi="Times New Roman" w:cs="Times New Roman"/>
          <w:color w:val="3A3A3A"/>
          <w:sz w:val="22"/>
          <w:shd w:val="clear" w:color="auto" w:fill="FFFFFF"/>
        </w:rPr>
        <w:t>DOI:10.1080/09537325.2023.2250012</w:t>
      </w:r>
    </w:p>
    <w:p w14:paraId="09446663" w14:textId="77777777" w:rsidR="00F743AF" w:rsidRPr="00F743AF" w:rsidRDefault="00F743AF" w:rsidP="00AF62A5">
      <w:pPr>
        <w:rPr>
          <w:rFonts w:ascii="Times New Roman" w:hAnsi="Times New Roman" w:cs="Times New Roman"/>
          <w:color w:val="3A3A3A"/>
          <w:sz w:val="22"/>
          <w:shd w:val="clear" w:color="auto" w:fill="FFFFFF"/>
        </w:rPr>
      </w:pPr>
    </w:p>
    <w:p w14:paraId="3F240ED3" w14:textId="7205C111" w:rsidR="00990802" w:rsidRPr="00AF62A5" w:rsidRDefault="00990802" w:rsidP="00315A50">
      <w:pPr>
        <w:spacing w:line="360" w:lineRule="auto"/>
        <w:jc w:val="left"/>
        <w:rPr>
          <w:rFonts w:ascii="Times New Roman Regular" w:hAnsi="Times New Roman Regular" w:cs="Times New Roman Regular" w:hint="eastAsia"/>
          <w:sz w:val="24"/>
          <w:szCs w:val="24"/>
        </w:rPr>
      </w:pPr>
    </w:p>
    <w:sectPr w:rsidR="00990802" w:rsidRPr="00AF62A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36285C" w14:textId="77777777" w:rsidR="004E3F19" w:rsidRDefault="004E3F19" w:rsidP="00990802">
      <w:r>
        <w:separator/>
      </w:r>
    </w:p>
  </w:endnote>
  <w:endnote w:type="continuationSeparator" w:id="0">
    <w:p w14:paraId="4B835167" w14:textId="77777777" w:rsidR="004E3F19" w:rsidRDefault="004E3F19" w:rsidP="009908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Bold">
    <w:panose1 w:val="02020803070505020304"/>
    <w:charset w:val="00"/>
    <w:family w:val="auto"/>
    <w:pitch w:val="default"/>
  </w:font>
  <w:font w:name="Times New Roman Regular">
    <w:altName w:val="Times New Roman"/>
    <w:charset w:val="00"/>
    <w:family w:val="auto"/>
    <w:pitch w:val="default"/>
  </w:font>
  <w:font w:name="Times New Roman Italic">
    <w:panose1 w:val="02020503050405090304"/>
    <w:charset w:val="00"/>
    <w:family w:val="auto"/>
    <w:pitch w:val="default"/>
    <w:sig w:usb0="E0002AEF" w:usb1="C0007841" w:usb2="00000009" w:usb3="00000000" w:csb0="400001FF" w:csb1="FFFF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30DEB6" w14:textId="77777777" w:rsidR="004E3F19" w:rsidRDefault="004E3F19" w:rsidP="00990802">
      <w:r>
        <w:separator/>
      </w:r>
    </w:p>
  </w:footnote>
  <w:footnote w:type="continuationSeparator" w:id="0">
    <w:p w14:paraId="7404D547" w14:textId="77777777" w:rsidR="004E3F19" w:rsidRDefault="004E3F19" w:rsidP="0099080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8FD"/>
    <w:rsid w:val="000838FD"/>
    <w:rsid w:val="000E79D3"/>
    <w:rsid w:val="001933E8"/>
    <w:rsid w:val="00315A50"/>
    <w:rsid w:val="0040630E"/>
    <w:rsid w:val="00430A9B"/>
    <w:rsid w:val="004E3F19"/>
    <w:rsid w:val="0053432E"/>
    <w:rsid w:val="00630F5B"/>
    <w:rsid w:val="006E6EA0"/>
    <w:rsid w:val="00853D1A"/>
    <w:rsid w:val="00990802"/>
    <w:rsid w:val="00AC36F8"/>
    <w:rsid w:val="00AF62A5"/>
    <w:rsid w:val="00F11258"/>
    <w:rsid w:val="00F7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0FBE34"/>
  <w15:chartTrackingRefBased/>
  <w15:docId w15:val="{3E1B0FED-9268-4935-939A-234D59C85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990802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99080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990802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990802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990802"/>
    <w:rPr>
      <w:sz w:val="18"/>
      <w:szCs w:val="18"/>
    </w:rPr>
  </w:style>
  <w:style w:type="character" w:styleId="a7">
    <w:name w:val="Hyperlink"/>
    <w:basedOn w:val="a0"/>
    <w:uiPriority w:val="99"/>
    <w:semiHidden/>
    <w:unhideWhenUsed/>
    <w:rsid w:val="0040630E"/>
    <w:rPr>
      <w:color w:val="0000FF"/>
      <w:u w:val="single"/>
    </w:rPr>
  </w:style>
  <w:style w:type="character" w:styleId="a8">
    <w:name w:val="FollowedHyperlink"/>
    <w:basedOn w:val="a0"/>
    <w:uiPriority w:val="99"/>
    <w:semiHidden/>
    <w:unhideWhenUsed/>
    <w:rsid w:val="00F1125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70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229180_student_uwtsd_ac_uk/EbIxibgra1pJvKkuxYFucF0BMobC8zhKcmq4rx3kpI988w?email=j.moore%40uwtsd.ac.uk&amp;e=yQdOQJ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3</Pages>
  <Words>359</Words>
  <Characters>2047</Characters>
  <Application>Microsoft Office Word</Application>
  <DocSecurity>0</DocSecurity>
  <Lines>17</Lines>
  <Paragraphs>4</Paragraphs>
  <ScaleCrop>false</ScaleCrop>
  <Company/>
  <LinksUpToDate>false</LinksUpToDate>
  <CharactersWithSpaces>2402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冬雪 黄</dc:creator>
  <cp:keywords/>
  <dc:description/>
  <cp:lastModifiedBy>冬雪 黄</cp:lastModifiedBy>
  <cp:revision>7</cp:revision>
  <dcterms:created xsi:type="dcterms:W3CDTF">2023-04-27T19:17:00Z</dcterms:created>
  <dcterms:modified xsi:type="dcterms:W3CDTF">2023-12-06T03:48:00Z</dcterms:modified>
</cp:coreProperties>
</file>