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58EB5" w14:textId="0036F7A4" w:rsidR="00F464E4" w:rsidRDefault="00F464E4" w:rsidP="00F464E4">
      <w:pPr>
        <w:jc w:val="center"/>
        <w:rPr>
          <w:rFonts w:ascii="Arial" w:eastAsia="Times New Roman" w:hAnsi="Arial" w:cs="Arial"/>
          <w:b/>
          <w:lang w:eastAsia="en-GB"/>
        </w:rPr>
      </w:pPr>
      <w:r w:rsidRPr="00876921">
        <w:rPr>
          <w:rFonts w:ascii="Arial" w:eastAsia="Times New Roman" w:hAnsi="Arial" w:cs="Arial"/>
          <w:b/>
          <w:lang w:eastAsia="en-GB"/>
        </w:rPr>
        <w:t>Module:</w:t>
      </w:r>
      <w:r>
        <w:rPr>
          <w:rFonts w:ascii="Arial" w:eastAsia="Times New Roman" w:hAnsi="Arial" w:cs="Arial"/>
          <w:b/>
          <w:lang w:eastAsia="en-GB"/>
        </w:rPr>
        <w:t xml:space="preserve"> Operational Policing Practice 2</w:t>
      </w:r>
    </w:p>
    <w:p w14:paraId="779ACC5E" w14:textId="77777777" w:rsidR="00F464E4" w:rsidRDefault="00F464E4" w:rsidP="00F464E4">
      <w:pPr>
        <w:jc w:val="center"/>
        <w:rPr>
          <w:rFonts w:ascii="Arial" w:eastAsia="Times New Roman" w:hAnsi="Arial" w:cs="Arial"/>
          <w:b/>
          <w:lang w:eastAsia="en-GB"/>
        </w:rPr>
      </w:pPr>
      <w:r w:rsidRPr="00876921">
        <w:rPr>
          <w:rFonts w:ascii="Arial" w:eastAsia="Times New Roman" w:hAnsi="Arial" w:cs="Arial"/>
          <w:b/>
          <w:lang w:eastAsia="en-GB"/>
        </w:rPr>
        <w:t>Module code:</w:t>
      </w:r>
      <w:r>
        <w:rPr>
          <w:rFonts w:ascii="Arial" w:eastAsia="Times New Roman" w:hAnsi="Arial" w:cs="Arial"/>
          <w:b/>
          <w:lang w:eastAsia="en-GB"/>
        </w:rPr>
        <w:t xml:space="preserve"> BMPP5002D</w:t>
      </w:r>
    </w:p>
    <w:p w14:paraId="523F5CD6" w14:textId="089F25EB" w:rsidR="00F464E4" w:rsidRDefault="00F464E4" w:rsidP="00F464E4">
      <w:pPr>
        <w:jc w:val="center"/>
        <w:rPr>
          <w:rFonts w:ascii="Arial" w:eastAsia="Times New Roman" w:hAnsi="Arial" w:cs="Arial"/>
          <w:b/>
          <w:lang w:eastAsia="en-GB"/>
        </w:rPr>
      </w:pPr>
      <w:r w:rsidRPr="00876921">
        <w:rPr>
          <w:rFonts w:ascii="Arial" w:eastAsia="Times New Roman" w:hAnsi="Arial" w:cs="Arial"/>
          <w:b/>
          <w:lang w:eastAsia="en-GB"/>
        </w:rPr>
        <w:t>Assignment Title:</w:t>
      </w:r>
      <w:r>
        <w:rPr>
          <w:rFonts w:ascii="Arial" w:eastAsia="Times New Roman" w:hAnsi="Arial" w:cs="Arial"/>
          <w:b/>
          <w:lang w:eastAsia="en-GB"/>
        </w:rPr>
        <w:t xml:space="preserve"> Assignment 2</w:t>
      </w:r>
    </w:p>
    <w:p w14:paraId="5C7E4DE9" w14:textId="139743D9" w:rsidR="00F464E4" w:rsidRDefault="00F464E4" w:rsidP="00F464E4">
      <w:pPr>
        <w:jc w:val="center"/>
        <w:rPr>
          <w:rFonts w:ascii="Arial" w:eastAsia="Times New Roman" w:hAnsi="Arial" w:cs="Arial"/>
          <w:b/>
          <w:lang w:eastAsia="en-GB"/>
        </w:rPr>
      </w:pPr>
      <w:r>
        <w:rPr>
          <w:rFonts w:ascii="Arial" w:eastAsia="Times New Roman" w:hAnsi="Arial" w:cs="Arial"/>
          <w:b/>
          <w:lang w:eastAsia="en-GB"/>
        </w:rPr>
        <w:t>Name: Luke Hier</w:t>
      </w:r>
    </w:p>
    <w:p w14:paraId="2D1296BA" w14:textId="40F68587" w:rsidR="00F464E4" w:rsidRDefault="00F464E4" w:rsidP="00F464E4">
      <w:pPr>
        <w:jc w:val="center"/>
        <w:rPr>
          <w:rFonts w:ascii="Arial" w:eastAsia="Times New Roman" w:hAnsi="Arial" w:cs="Arial"/>
          <w:b/>
          <w:lang w:eastAsia="en-GB"/>
        </w:rPr>
      </w:pPr>
      <w:r>
        <w:rPr>
          <w:rFonts w:ascii="Arial" w:eastAsia="Times New Roman" w:hAnsi="Arial" w:cs="Arial"/>
          <w:b/>
          <w:lang w:eastAsia="en-GB"/>
        </w:rPr>
        <w:t>Student Number: 1910647</w:t>
      </w:r>
    </w:p>
    <w:p w14:paraId="4C6D6595" w14:textId="1BDEE14B" w:rsidR="00F464E4" w:rsidRDefault="00F464E4" w:rsidP="00F464E4">
      <w:pPr>
        <w:jc w:val="center"/>
        <w:rPr>
          <w:rFonts w:ascii="Arial" w:eastAsia="Times New Roman" w:hAnsi="Arial" w:cs="Arial"/>
          <w:b/>
          <w:lang w:eastAsia="en-GB"/>
        </w:rPr>
      </w:pPr>
    </w:p>
    <w:p w14:paraId="5075BDC1" w14:textId="4FFD8834" w:rsidR="00F464E4" w:rsidRDefault="00F464E4" w:rsidP="00F464E4">
      <w:pPr>
        <w:jc w:val="center"/>
        <w:rPr>
          <w:rFonts w:ascii="Arial" w:eastAsia="Times New Roman" w:hAnsi="Arial" w:cs="Arial"/>
          <w:b/>
          <w:lang w:eastAsia="en-GB"/>
        </w:rPr>
      </w:pPr>
    </w:p>
    <w:p w14:paraId="4C5F0CBB" w14:textId="752E3FED" w:rsidR="00F464E4" w:rsidRPr="00F677A7" w:rsidRDefault="00F677A7" w:rsidP="00F464E4">
      <w:pPr>
        <w:rPr>
          <w:rFonts w:ascii="Arial" w:eastAsia="Times New Roman" w:hAnsi="Arial" w:cs="Arial"/>
          <w:b/>
          <w:color w:val="FF0000"/>
          <w:lang w:eastAsia="en-GB"/>
        </w:rPr>
      </w:pPr>
      <w:r w:rsidRPr="00F677A7">
        <w:rPr>
          <w:rFonts w:ascii="Arial" w:eastAsia="Times New Roman" w:hAnsi="Arial" w:cs="Arial"/>
          <w:b/>
          <w:color w:val="FF0000"/>
          <w:lang w:eastAsia="en-GB"/>
        </w:rPr>
        <w:t>TASK 1</w:t>
      </w:r>
    </w:p>
    <w:p w14:paraId="58546715" w14:textId="77777777" w:rsidR="00F677A7" w:rsidRPr="00F5518A" w:rsidRDefault="00F677A7" w:rsidP="00F677A7">
      <w:pPr>
        <w:jc w:val="both"/>
        <w:rPr>
          <w:rFonts w:ascii="Arial" w:hAnsi="Arial" w:cs="Arial"/>
          <w:color w:val="000000" w:themeColor="text1"/>
        </w:rPr>
      </w:pPr>
      <w:r w:rsidRPr="00F5518A">
        <w:rPr>
          <w:rFonts w:ascii="Arial" w:hAnsi="Arial" w:cs="Arial"/>
          <w:color w:val="000000" w:themeColor="text1"/>
        </w:rPr>
        <w:t>This essay will analyse why key incidents have had a damaging effect on the willingness of communities to engage with the police. Furthermore, it will evaluate the role of community policing in fostering and maintaining community cohesion, along with discussing the key principles of effective community engagement. In recent years there have been a number of incidents involving the police that have had a damaging effect on community engagement. Renowned cases such as, the 1981 Brixton riots, the death of George Floyd and the death of Steven Lawrence have had a significant impact on the public’s perception of the police. The police aim to restore public perception by enabling the participation of communities in policing including, providing information and reassurance, to empowering them to identify and implement solutions to local problems and influence strategic priorities and decisions (Myhill, 2006a).</w:t>
      </w:r>
    </w:p>
    <w:p w14:paraId="39036E24" w14:textId="77777777" w:rsidR="00F677A7" w:rsidRPr="00F5518A" w:rsidRDefault="00F677A7" w:rsidP="00F677A7">
      <w:pPr>
        <w:jc w:val="both"/>
        <w:rPr>
          <w:rFonts w:ascii="Arial" w:hAnsi="Arial" w:cs="Arial"/>
          <w:color w:val="000000" w:themeColor="text1"/>
        </w:rPr>
      </w:pPr>
    </w:p>
    <w:p w14:paraId="53A528EE" w14:textId="77777777" w:rsidR="00F677A7" w:rsidRPr="00F5518A" w:rsidRDefault="00F677A7" w:rsidP="00F677A7">
      <w:pPr>
        <w:jc w:val="both"/>
        <w:rPr>
          <w:rFonts w:ascii="Arial" w:hAnsi="Arial" w:cs="Arial"/>
          <w:color w:val="000000" w:themeColor="text1"/>
        </w:rPr>
      </w:pPr>
      <w:r w:rsidRPr="00F5518A">
        <w:rPr>
          <w:rFonts w:ascii="Arial" w:hAnsi="Arial" w:cs="Arial"/>
          <w:color w:val="000000" w:themeColor="text1"/>
        </w:rPr>
        <w:t>In 1981 the Metropolitan Police launched ‘Operation Swamp’ which saw over nine hundred and fifty people stop and searched over the period of five days in a bid to tackle Brixton’s high crime rate (McFarnon, 2011). The BBC reported that more than 300 people were injured as a result of the riots and an estimated 7.5 million pounds in damage was caused (2021). Over the five-day period tensions built with many Black, Asian and Minority Ethnic (BAME) people within the community accusing the police of targeting them. BAME communities felt they were being disproportionally stop and searched by police resulting in them feeling discriminated against. When instances like this occur, it can cause hostility between the police and the community which in turn can hinder the progress of an investigation. In the instance of the 1981 Brixton riots, the relationship between the community and police was fractured so severely that they saw riots as their only way to communicate their frustration. Incidents like this have sparked many debates; however, Browns recent research found that “BME people were four times more likely to be searched than white people in 2019/20. The difference was particularly pronounced for black people, who were nine times more likely to be searched than white people” (2021). Findings like this help the police acknowledge possible failings and identify areas of improvement.</w:t>
      </w:r>
    </w:p>
    <w:p w14:paraId="022001BD" w14:textId="77777777" w:rsidR="00F677A7" w:rsidRPr="00F5518A" w:rsidRDefault="00F677A7" w:rsidP="00F677A7">
      <w:pPr>
        <w:jc w:val="both"/>
        <w:rPr>
          <w:rFonts w:ascii="Arial" w:hAnsi="Arial" w:cs="Arial"/>
          <w:color w:val="000000" w:themeColor="text1"/>
        </w:rPr>
      </w:pPr>
    </w:p>
    <w:p w14:paraId="20EF69E2" w14:textId="72B1E204" w:rsidR="00F677A7" w:rsidRPr="00F5518A" w:rsidRDefault="00F677A7" w:rsidP="00F677A7">
      <w:pPr>
        <w:jc w:val="both"/>
        <w:rPr>
          <w:rFonts w:ascii="Arial" w:hAnsi="Arial" w:cs="Arial"/>
          <w:color w:val="000000" w:themeColor="text1"/>
        </w:rPr>
      </w:pPr>
      <w:r w:rsidRPr="00F5518A">
        <w:rPr>
          <w:rFonts w:ascii="Arial" w:hAnsi="Arial" w:cs="Arial"/>
          <w:color w:val="000000" w:themeColor="text1"/>
        </w:rPr>
        <w:t xml:space="preserve">In the wake of the riots, Lord Scarman was appointed to conduct an inquiry. In his report he acknowledged that there was </w:t>
      </w:r>
      <w:r w:rsidRPr="00F5518A">
        <w:rPr>
          <w:rFonts w:ascii="Arial" w:hAnsi="Arial" w:cs="Arial"/>
          <w:color w:val="000000" w:themeColor="text1"/>
          <w:shd w:val="clear" w:color="auto" w:fill="FFFFFF"/>
        </w:rPr>
        <w:t>racial disadvantage and racial discrimination but stated that</w:t>
      </w:r>
      <w:r w:rsidRPr="00F5518A">
        <w:rPr>
          <w:rFonts w:ascii="Arial" w:hAnsi="Arial" w:cs="Arial"/>
          <w:color w:val="000000" w:themeColor="text1"/>
        </w:rPr>
        <w:t xml:space="preserve"> </w:t>
      </w:r>
      <w:r w:rsidRPr="00F5518A">
        <w:rPr>
          <w:rFonts w:ascii="Arial" w:hAnsi="Arial" w:cs="Arial"/>
          <w:color w:val="000000" w:themeColor="text1"/>
          <w:shd w:val="clear" w:color="auto" w:fill="FFFFFF"/>
        </w:rPr>
        <w:t>institutional racism did not exist within the police force. This was later challenged by Sir William Macpherson in his report into the murder of Steven Lawrence. Macpherson highlighted in his report that,</w:t>
      </w:r>
      <w:r w:rsidRPr="00F5518A">
        <w:rPr>
          <w:rFonts w:ascii="Arial" w:hAnsi="Arial" w:cs="Arial"/>
          <w:color w:val="000000" w:themeColor="text1"/>
        </w:rPr>
        <w:t xml:space="preserve"> “the Metropolitan Police’s murder investigation had been</w:t>
      </w:r>
      <w:r w:rsidRPr="00F5518A">
        <w:rPr>
          <w:rFonts w:ascii="Arial" w:hAnsi="Arial" w:cs="Arial"/>
          <w:color w:val="000000" w:themeColor="text1"/>
          <w:shd w:val="clear" w:color="auto" w:fill="FFFFFF"/>
        </w:rPr>
        <w:t xml:space="preserve"> </w:t>
      </w:r>
      <w:r w:rsidRPr="00F5518A">
        <w:rPr>
          <w:rFonts w:ascii="Arial" w:hAnsi="Arial" w:cs="Arial"/>
          <w:color w:val="000000" w:themeColor="text1"/>
        </w:rPr>
        <w:t xml:space="preserve">marred by a combination of professional incompetence, institutional racism and a failure of leadership by senior officers” (Pyper, 2019). The report identified the general lack of trust and confidence that the BAME community had in the police; particularly in relation </w:t>
      </w:r>
      <w:r w:rsidRPr="00F5518A">
        <w:rPr>
          <w:rFonts w:ascii="Arial" w:hAnsi="Arial" w:cs="Arial"/>
          <w:color w:val="000000" w:themeColor="text1"/>
        </w:rPr>
        <w:lastRenderedPageBreak/>
        <w:t>to officers use of stop and search (Stone, Pettigrew, 2000). A poll carried out by Pollsters Focaldata on behalf of the Conservative party found that eight out of ten black Britons and eight out of ten Bangladeshi Britons fear that the police are biased against them, with 65% of all ethnic minorities agreeing (Dodd, 2020). Incidents as mentioned can often lead to a lack of cooperation from the community which can result in members of the community not being forthcoming with information or assisting the police with investigations. In order to minimise damaging relationships with communities College of Policing (CoP) suggest that, “engaging with the public helps to reduce crime by encouraging respect for the law and fostering social responsibility, making people more likely to help the police and not break the law” (2013a). If the community feel the police lack an understanding of their values, it will affect the willingness of the community to engage with the police.</w:t>
      </w:r>
    </w:p>
    <w:p w14:paraId="1BBDBBC1" w14:textId="77777777" w:rsidR="00F677A7" w:rsidRPr="00F5518A" w:rsidRDefault="00F677A7" w:rsidP="00F677A7">
      <w:pPr>
        <w:jc w:val="both"/>
        <w:rPr>
          <w:rFonts w:ascii="Arial" w:hAnsi="Arial" w:cs="Arial"/>
          <w:color w:val="000000" w:themeColor="text1"/>
        </w:rPr>
      </w:pPr>
    </w:p>
    <w:p w14:paraId="58D88B84" w14:textId="77777777" w:rsidR="00F677A7" w:rsidRPr="00F5518A" w:rsidRDefault="00F677A7" w:rsidP="00F677A7">
      <w:pPr>
        <w:jc w:val="both"/>
        <w:rPr>
          <w:rFonts w:ascii="Arial" w:hAnsi="Arial" w:cs="Arial"/>
          <w:color w:val="000000" w:themeColor="text1"/>
        </w:rPr>
      </w:pPr>
      <w:r w:rsidRPr="00F5518A">
        <w:rPr>
          <w:rFonts w:ascii="Arial" w:hAnsi="Arial" w:cs="Arial"/>
          <w:color w:val="000000" w:themeColor="text1"/>
        </w:rPr>
        <w:t>One of the ways in which the police aim to improve their perception and increase community cohesion is through engagement. Myhill (2006b) explains that, greater community engagement is beneficial for both police-community relations and actual levels of crime and disorder. Instilling self-determination and working and learning together within a community can motivate members of the community to come together and share not only their concerns but also their skills, knowledge and experiences. All of which are identified as key principles of effective community development. Another key principle is a sustainable community. It has been shown that community engagement plays a fundamental role in fostering and maintaining community cohesion. Research suggests that if officers treat members of the public fairly and with respect, they are more likely to cooperate, follow instructions, and have respect for the law (Myhill &amp; Quinton, 2013). The focus of this principle is to develop their strengths, resources, and independence whilst making and maintaining links to the wider society.</w:t>
      </w:r>
    </w:p>
    <w:p w14:paraId="066D2DD5" w14:textId="77777777" w:rsidR="00F677A7" w:rsidRPr="00F5518A" w:rsidRDefault="00F677A7" w:rsidP="00F677A7">
      <w:pPr>
        <w:spacing w:before="100" w:beforeAutospacing="1" w:after="100" w:afterAutospacing="1"/>
        <w:jc w:val="both"/>
        <w:rPr>
          <w:rFonts w:ascii="Arial" w:hAnsi="Arial" w:cs="Arial"/>
          <w:color w:val="000000" w:themeColor="text1"/>
        </w:rPr>
      </w:pPr>
      <w:r w:rsidRPr="00F5518A">
        <w:rPr>
          <w:rFonts w:ascii="Arial" w:hAnsi="Arial" w:cs="Arial"/>
          <w:color w:val="000000" w:themeColor="text1"/>
        </w:rPr>
        <w:t>Community cohesion helps improve relationships within the community and brings people from different backgrounds together. It is the role of the police to facilitate community engagement, which in turn leads to community cohesion and improved perceptions of the police. CoP (2013b) highlight that, “by improving public perceptions and increasing trust through fair decision making and positive public interaction, the police service can enhance its legitimacy”. However, failure or ineffective engagement could result in a loss of public confidence, a loss of legitimacy in the eyes of the public or a negative impact on strategic policing as the police are unable to predict changes in community profile, needs and priorities (CoP, 2013c). It is vital that the police have the active support of the communities they serve, as without it they would cease to function.</w:t>
      </w:r>
    </w:p>
    <w:p w14:paraId="258406EB" w14:textId="77777777" w:rsidR="00F677A7" w:rsidRPr="00F5518A" w:rsidRDefault="00F677A7" w:rsidP="00F9255B">
      <w:pPr>
        <w:jc w:val="both"/>
        <w:rPr>
          <w:rFonts w:ascii="Arial" w:hAnsi="Arial" w:cs="Arial"/>
          <w:b/>
          <w:bCs/>
          <w:color w:val="000000" w:themeColor="text1"/>
        </w:rPr>
      </w:pPr>
      <w:r w:rsidRPr="00F5518A">
        <w:rPr>
          <w:rFonts w:ascii="Arial" w:hAnsi="Arial" w:cs="Arial"/>
          <w:color w:val="000000" w:themeColor="text1"/>
        </w:rPr>
        <w:t xml:space="preserve">It is critical that strong relationships are created between the police and the community with a mutual trust imbedded in the foundations. Ensuring this can have a significant impact on the cooperation of the community members to provide information to the police which will result in the improvement of public safety and effective policing. When policing communities; the way in which the police communicate and deal with the public can have either a beneficial or detrimental impact. When a community perceives there to be issues of misconduct, discrimination or injustice; communication and relationships between the </w:t>
      </w:r>
      <w:r w:rsidRPr="00F5518A">
        <w:rPr>
          <w:rFonts w:ascii="Arial" w:hAnsi="Arial" w:cs="Arial"/>
          <w:color w:val="000000" w:themeColor="text1"/>
        </w:rPr>
        <w:lastRenderedPageBreak/>
        <w:t>police and the community can diminish causing more damage and crime. Implementing the key principles is fundamental in building and encouraging community engagement.</w:t>
      </w:r>
    </w:p>
    <w:p w14:paraId="011CFADA" w14:textId="34E4960E" w:rsidR="00F677A7" w:rsidRPr="00F5518A" w:rsidRDefault="00F677A7" w:rsidP="00F464E4">
      <w:pPr>
        <w:rPr>
          <w:rFonts w:ascii="Arial" w:eastAsia="Times New Roman" w:hAnsi="Arial" w:cs="Arial"/>
          <w:b/>
          <w:color w:val="FF0000"/>
          <w:lang w:eastAsia="en-GB"/>
        </w:rPr>
      </w:pPr>
      <w:r w:rsidRPr="00F5518A">
        <w:rPr>
          <w:rFonts w:ascii="Arial" w:eastAsia="Times New Roman" w:hAnsi="Arial" w:cs="Arial"/>
          <w:b/>
          <w:color w:val="FF0000"/>
          <w:lang w:eastAsia="en-GB"/>
        </w:rPr>
        <w:t>WC – 1045</w:t>
      </w:r>
    </w:p>
    <w:p w14:paraId="54B7032C" w14:textId="405D5E91" w:rsidR="00F677A7" w:rsidRPr="00F5518A" w:rsidRDefault="00F677A7" w:rsidP="00F464E4">
      <w:pPr>
        <w:rPr>
          <w:rFonts w:ascii="Arial" w:eastAsia="Times New Roman" w:hAnsi="Arial" w:cs="Arial"/>
          <w:b/>
          <w:lang w:eastAsia="en-GB"/>
        </w:rPr>
      </w:pPr>
    </w:p>
    <w:p w14:paraId="5901C574" w14:textId="3400D8BF" w:rsidR="00F677A7" w:rsidRPr="00F5518A" w:rsidRDefault="00F677A7" w:rsidP="00F464E4">
      <w:pPr>
        <w:rPr>
          <w:rFonts w:ascii="Arial" w:eastAsia="Times New Roman" w:hAnsi="Arial" w:cs="Arial"/>
          <w:b/>
          <w:lang w:eastAsia="en-GB"/>
        </w:rPr>
      </w:pPr>
    </w:p>
    <w:p w14:paraId="1F87D68E" w14:textId="393EBDC8" w:rsidR="00F677A7" w:rsidRPr="00F5518A" w:rsidRDefault="00F677A7" w:rsidP="00F464E4">
      <w:pPr>
        <w:rPr>
          <w:rFonts w:ascii="Arial" w:eastAsia="Times New Roman" w:hAnsi="Arial" w:cs="Arial"/>
          <w:b/>
          <w:lang w:eastAsia="en-GB"/>
        </w:rPr>
      </w:pPr>
    </w:p>
    <w:p w14:paraId="37038456" w14:textId="200F34C1" w:rsidR="00F677A7" w:rsidRPr="00F5518A" w:rsidRDefault="00F677A7" w:rsidP="00F464E4">
      <w:pPr>
        <w:rPr>
          <w:rFonts w:ascii="Arial" w:eastAsia="Times New Roman" w:hAnsi="Arial" w:cs="Arial"/>
          <w:b/>
          <w:color w:val="FF0000"/>
          <w:lang w:eastAsia="en-GB"/>
        </w:rPr>
      </w:pPr>
      <w:r w:rsidRPr="00F5518A">
        <w:rPr>
          <w:rFonts w:ascii="Arial" w:eastAsia="Times New Roman" w:hAnsi="Arial" w:cs="Arial"/>
          <w:b/>
          <w:color w:val="FF0000"/>
          <w:lang w:eastAsia="en-GB"/>
        </w:rPr>
        <w:t>TASK 2</w:t>
      </w:r>
    </w:p>
    <w:p w14:paraId="1777A382" w14:textId="77777777" w:rsidR="00F5518A" w:rsidRPr="00F5518A" w:rsidRDefault="00F5518A" w:rsidP="00F5518A">
      <w:pPr>
        <w:jc w:val="both"/>
        <w:rPr>
          <w:rFonts w:ascii="Arial" w:hAnsi="Arial" w:cs="Arial"/>
          <w:color w:val="000000" w:themeColor="text1"/>
        </w:rPr>
      </w:pPr>
      <w:r w:rsidRPr="00F5518A">
        <w:rPr>
          <w:rFonts w:ascii="Arial" w:hAnsi="Arial" w:cs="Arial"/>
          <w:color w:val="000000" w:themeColor="text1"/>
        </w:rPr>
        <w:t>The use of criminology and sociology within operational policing has proven to be beneficial in the fight against crime and victimisation. Through the use of different policing models such as Problem Orientated Policing (POP) and Intelligence-Led Policing (ILP) officers are able to identify patterns of crime which in turn reduce the demand on police. This essay will assess the strengths and weaknesses of different policing models in relation to crime, victimisation and the public along with exploring crime prevention theories initiates and strategies. Additionally, it will explain analytical products provided by intelligence specialists during the course of an investigation.</w:t>
      </w:r>
    </w:p>
    <w:p w14:paraId="63C864A7" w14:textId="77777777" w:rsidR="00F5518A" w:rsidRPr="00F5518A" w:rsidRDefault="00F5518A" w:rsidP="00F5518A">
      <w:pPr>
        <w:jc w:val="both"/>
        <w:rPr>
          <w:rFonts w:ascii="Arial" w:hAnsi="Arial" w:cs="Arial"/>
          <w:color w:val="000000" w:themeColor="text1"/>
        </w:rPr>
      </w:pPr>
    </w:p>
    <w:p w14:paraId="19CA3DE0" w14:textId="77777777" w:rsidR="00F5518A" w:rsidRPr="00F5518A" w:rsidRDefault="00F5518A" w:rsidP="00F5518A">
      <w:pPr>
        <w:jc w:val="both"/>
        <w:rPr>
          <w:rFonts w:ascii="Arial" w:hAnsi="Arial" w:cs="Arial"/>
          <w:color w:val="000000" w:themeColor="text1"/>
        </w:rPr>
      </w:pPr>
      <w:r w:rsidRPr="00F5518A">
        <w:rPr>
          <w:rFonts w:ascii="Arial" w:hAnsi="Arial" w:cs="Arial"/>
          <w:color w:val="000000" w:themeColor="text1"/>
        </w:rPr>
        <w:t>Problem Orientated Policing (POP) is a problem-solving approach developed by Herman Goldstein for the purpose of policing through tackling problems in communities. College of Policing (CoP) (2020a) explain that, the POP model “involves the identification of a specific problem, thorough analysis to understand the problem, the development of a tailored response and an assessment of the effects of the response”. It focuses on resolving the underlying issues and not just the individual crime at hand, encouraging a shift from reactive to proactive approaches to policing. However, “for a POP based intervention to have the greatest chance of success, the problem to be solved must be well understood to ensure the intervention is tailored to the cause of the problem” (CoP, 2020b). This is difficult from a policing perspective as it requires time and understanding which can be difficult when faced with high demand and reduced officers. This type of policing is found to be effective in controlling a wide range of crime and disorder problems. This includes robberies, prostitution, street level drug markets and gang violence (</w:t>
      </w:r>
      <w:proofErr w:type="spellStart"/>
      <w:r w:rsidRPr="00F5518A">
        <w:rPr>
          <w:rFonts w:ascii="Arial" w:hAnsi="Arial" w:cs="Arial"/>
          <w:color w:val="000000" w:themeColor="text1"/>
        </w:rPr>
        <w:t>Krohn</w:t>
      </w:r>
      <w:proofErr w:type="spellEnd"/>
      <w:r w:rsidRPr="00F5518A">
        <w:rPr>
          <w:rFonts w:ascii="Arial" w:hAnsi="Arial" w:cs="Arial"/>
          <w:color w:val="000000" w:themeColor="text1"/>
        </w:rPr>
        <w:t xml:space="preserve"> et al 2019).</w:t>
      </w:r>
    </w:p>
    <w:p w14:paraId="7EB480BB" w14:textId="77777777" w:rsidR="00F5518A" w:rsidRPr="00F5518A" w:rsidRDefault="00F5518A" w:rsidP="00F5518A">
      <w:pPr>
        <w:jc w:val="both"/>
        <w:rPr>
          <w:rFonts w:ascii="Arial" w:hAnsi="Arial" w:cs="Arial"/>
          <w:color w:val="000000" w:themeColor="text1"/>
        </w:rPr>
      </w:pPr>
    </w:p>
    <w:p w14:paraId="6DBB7546" w14:textId="77777777" w:rsidR="00F5518A" w:rsidRPr="00F5518A" w:rsidRDefault="00F5518A" w:rsidP="00F5518A">
      <w:pPr>
        <w:jc w:val="both"/>
        <w:rPr>
          <w:color w:val="000000" w:themeColor="text1"/>
        </w:rPr>
      </w:pPr>
      <w:r w:rsidRPr="00F5518A">
        <w:rPr>
          <w:rFonts w:ascii="Arial" w:hAnsi="Arial" w:cs="Arial"/>
          <w:color w:val="000000" w:themeColor="text1"/>
        </w:rPr>
        <w:t xml:space="preserve">According to Bryant &amp; Bryant (2019) “Intelligence-Led Policing (ILP) was introduced in the UK in the 1990’s as a new model of policing”. This type of policing is based on the understating that the police know a lot about patterns of offences, </w:t>
      </w:r>
      <w:r w:rsidRPr="00F5518A">
        <w:rPr>
          <w:rFonts w:ascii="Arial" w:hAnsi="Arial" w:cs="Arial"/>
          <w:color w:val="000000" w:themeColor="text1"/>
          <w:shd w:val="clear" w:color="auto" w:fill="FFFFFF"/>
        </w:rPr>
        <w:t>its purpose is to detect and disrupt criminal and terrorist activity.</w:t>
      </w:r>
      <w:r w:rsidRPr="00F5518A">
        <w:rPr>
          <w:rFonts w:ascii="Arial" w:hAnsi="Arial" w:cs="Arial"/>
          <w:color w:val="000000" w:themeColor="text1"/>
        </w:rPr>
        <w:t xml:space="preserve"> “Intelligence-led policing addresses the supposed failure of the police to address the systemic sources of crime and patterns within crime” (Ukessays, 2018). Often the police react to events as they happen; however, the focus on ILP is to use the knowledge already acquired to determine trend and patterns. It allows them to detect criminal activities already in progress and uses that body of information to influence the directions chosen by the police. It can strongly influence the targeting of particular individuals, activities, geographical locations and the like” (Parliament, 2008). </w:t>
      </w:r>
    </w:p>
    <w:p w14:paraId="4B8EFBA2" w14:textId="77777777" w:rsidR="00F5518A" w:rsidRPr="00F5518A" w:rsidRDefault="00F5518A" w:rsidP="00F5518A">
      <w:pPr>
        <w:jc w:val="both"/>
        <w:rPr>
          <w:rFonts w:ascii="Arial" w:hAnsi="Arial" w:cs="Arial"/>
          <w:color w:val="000000" w:themeColor="text1"/>
        </w:rPr>
      </w:pPr>
    </w:p>
    <w:p w14:paraId="475863C5" w14:textId="77777777" w:rsidR="00F5518A" w:rsidRPr="00F5518A" w:rsidRDefault="00F5518A" w:rsidP="00F5518A">
      <w:pPr>
        <w:jc w:val="both"/>
        <w:rPr>
          <w:rFonts w:ascii="Arial" w:hAnsi="Arial" w:cs="Arial"/>
          <w:b/>
          <w:bCs/>
          <w:color w:val="000000" w:themeColor="text1"/>
        </w:rPr>
      </w:pPr>
      <w:r w:rsidRPr="00F5518A">
        <w:rPr>
          <w:rFonts w:ascii="Arial" w:hAnsi="Arial" w:cs="Arial"/>
          <w:color w:val="000000" w:themeColor="text1"/>
          <w:shd w:val="clear" w:color="auto" w:fill="FFFFFF"/>
        </w:rPr>
        <w:t xml:space="preserve">Crime Prevention Through Environmental Design (CPTED) is a multi-disciplinary approach of crime prevention that uses urban and architectural design and the management of built and natural environments. “CPTED strategies aim to reduce </w:t>
      </w:r>
      <w:r w:rsidRPr="00F5518A">
        <w:rPr>
          <w:rFonts w:ascii="Arial" w:hAnsi="Arial" w:cs="Arial"/>
          <w:color w:val="000000" w:themeColor="text1"/>
          <w:shd w:val="clear" w:color="auto" w:fill="FFFFFF"/>
        </w:rPr>
        <w:lastRenderedPageBreak/>
        <w:t>victimization, deter offender decisions that precede criminal acts, and build a sense of community among inhabitants so they can gain territorial control of areas, reduce crime, and minimize fear of crime. CPTED is pronounced ‘</w:t>
      </w:r>
      <w:proofErr w:type="spellStart"/>
      <w:r w:rsidRPr="00F5518A">
        <w:rPr>
          <w:rFonts w:ascii="Arial" w:hAnsi="Arial" w:cs="Arial"/>
          <w:color w:val="000000" w:themeColor="text1"/>
          <w:shd w:val="clear" w:color="auto" w:fill="FFFFFF"/>
        </w:rPr>
        <w:t>sep</w:t>
      </w:r>
      <w:proofErr w:type="spellEnd"/>
      <w:r w:rsidRPr="00F5518A">
        <w:rPr>
          <w:rFonts w:ascii="Arial" w:hAnsi="Arial" w:cs="Arial"/>
          <w:color w:val="000000" w:themeColor="text1"/>
          <w:shd w:val="clear" w:color="auto" w:fill="FFFFFF"/>
        </w:rPr>
        <w:t xml:space="preserve">-ted’ and it is also known around the world as Designing Out Crime, defensible space, and other similar terms” (CPTED, 2021). CPTED is a preventative, pro-active model and not a reactive one. CPTED has five main principles that are embedded in the development stages and these are: </w:t>
      </w:r>
      <w:r w:rsidRPr="00F5518A">
        <w:rPr>
          <w:rFonts w:ascii="Arial" w:hAnsi="Arial" w:cs="Arial"/>
          <w:color w:val="000000" w:themeColor="text1"/>
          <w:shd w:val="clear" w:color="auto" w:fill="FCFCFC"/>
        </w:rPr>
        <w:t xml:space="preserve">physical security, surveillance, movement control, management and maintenance and defensible space (Great Manchester Police, 2021). The benefit to the community includes a sense of security and quality of life as a result of reduced crime in the area, having roles within the community and increased interaction among residence and the police. </w:t>
      </w:r>
    </w:p>
    <w:p w14:paraId="24F86851" w14:textId="77777777" w:rsidR="00F5518A" w:rsidRPr="00F5518A" w:rsidRDefault="00F5518A" w:rsidP="00F5518A">
      <w:pPr>
        <w:jc w:val="both"/>
        <w:rPr>
          <w:rFonts w:ascii="Arial" w:hAnsi="Arial" w:cs="Arial"/>
          <w:b/>
          <w:bCs/>
          <w:color w:val="000000" w:themeColor="text1"/>
        </w:rPr>
      </w:pPr>
    </w:p>
    <w:p w14:paraId="68C6A68B" w14:textId="77777777" w:rsidR="00F5518A" w:rsidRPr="00F5518A" w:rsidRDefault="00F5518A" w:rsidP="00F5518A">
      <w:pPr>
        <w:jc w:val="both"/>
        <w:rPr>
          <w:rFonts w:ascii="Arial" w:hAnsi="Arial" w:cs="Arial"/>
          <w:color w:val="000000" w:themeColor="text1"/>
          <w:shd w:val="clear" w:color="auto" w:fill="FFFFFF"/>
        </w:rPr>
      </w:pPr>
      <w:r w:rsidRPr="00F5518A">
        <w:rPr>
          <w:rFonts w:ascii="Arial" w:hAnsi="Arial" w:cs="Arial"/>
          <w:color w:val="000000" w:themeColor="text1"/>
          <w:shd w:val="clear" w:color="auto" w:fill="FFFFFF"/>
        </w:rPr>
        <w:t>The</w:t>
      </w:r>
      <w:r w:rsidRPr="00F5518A">
        <w:rPr>
          <w:rStyle w:val="apple-converted-space"/>
          <w:rFonts w:ascii="Arial" w:hAnsi="Arial" w:cs="Arial"/>
          <w:color w:val="000000" w:themeColor="text1"/>
          <w:shd w:val="clear" w:color="auto" w:fill="FFFFFF"/>
        </w:rPr>
        <w:t> </w:t>
      </w:r>
      <w:r w:rsidRPr="00F5518A">
        <w:rPr>
          <w:rFonts w:ascii="Arial" w:hAnsi="Arial" w:cs="Arial"/>
          <w:color w:val="000000" w:themeColor="text1"/>
        </w:rPr>
        <w:t>broken windows theory</w:t>
      </w:r>
      <w:r w:rsidRPr="00F5518A">
        <w:rPr>
          <w:rStyle w:val="apple-converted-space"/>
          <w:rFonts w:ascii="Arial" w:hAnsi="Arial" w:cs="Arial"/>
          <w:color w:val="000000" w:themeColor="text1"/>
          <w:shd w:val="clear" w:color="auto" w:fill="FFFFFF"/>
        </w:rPr>
        <w:t> </w:t>
      </w:r>
      <w:r w:rsidRPr="00F5518A">
        <w:rPr>
          <w:rFonts w:ascii="Arial" w:hAnsi="Arial" w:cs="Arial"/>
          <w:color w:val="000000" w:themeColor="text1"/>
          <w:shd w:val="clear" w:color="auto" w:fill="FFFFFF"/>
        </w:rPr>
        <w:t>is a criminological</w:t>
      </w:r>
      <w:r w:rsidRPr="00F5518A">
        <w:rPr>
          <w:rStyle w:val="apple-converted-space"/>
          <w:rFonts w:ascii="Arial" w:hAnsi="Arial" w:cs="Arial"/>
          <w:color w:val="000000" w:themeColor="text1"/>
          <w:shd w:val="clear" w:color="auto" w:fill="FFFFFF"/>
        </w:rPr>
        <w:t> </w:t>
      </w:r>
      <w:r w:rsidRPr="00F5518A">
        <w:rPr>
          <w:rFonts w:ascii="Arial" w:hAnsi="Arial" w:cs="Arial"/>
          <w:color w:val="000000" w:themeColor="text1"/>
        </w:rPr>
        <w:t>theory</w:t>
      </w:r>
      <w:r w:rsidRPr="00F5518A">
        <w:rPr>
          <w:rStyle w:val="apple-converted-space"/>
          <w:rFonts w:ascii="Arial" w:hAnsi="Arial" w:cs="Arial"/>
          <w:color w:val="000000" w:themeColor="text1"/>
          <w:shd w:val="clear" w:color="auto" w:fill="FFFFFF"/>
        </w:rPr>
        <w:t> </w:t>
      </w:r>
      <w:r w:rsidRPr="00F5518A">
        <w:rPr>
          <w:rFonts w:ascii="Arial" w:hAnsi="Arial" w:cs="Arial"/>
          <w:color w:val="000000" w:themeColor="text1"/>
          <w:shd w:val="clear" w:color="auto" w:fill="FFFFFF"/>
        </w:rPr>
        <w:t xml:space="preserve">which states that, visible signs of crime, anti-social behaviour, and civil disorder create an urban environment that encourages further crime and disorder, including serious crimes. The broken window theory suggests that the prevalence of disorder creates fear in the minds of the community as it gives the impression the area is unsafe. The withdrawal of people of the community from these areas continue to weaken social controls that would otherwise possibly deter criminals. As the area deteriorates and signs of crime grow it is believed that the process begins and that the disorder causes crime, and crime causes further disorder and crime (Centre for Evidence-based Crime Policy, 2021). Within this theory the disorder can be placed into two kinds; The first is physical disorder, typified by vacant buildings, broken windows, abandoned vehicles, and vacant lots filled with rubbish. The second type is social disorder, which is typified by aggressive panhandlers, noisy neighbours, and groups of youths congregating on street corners. Evidence shows there are clear links in disorder and crime rates and many cities in America have seen a significant decrease in crime rates in areas where this theory is implemented. </w:t>
      </w:r>
    </w:p>
    <w:p w14:paraId="27F00866" w14:textId="77777777" w:rsidR="00F5518A" w:rsidRPr="00F5518A" w:rsidRDefault="00F5518A" w:rsidP="00F5518A">
      <w:pPr>
        <w:jc w:val="both"/>
        <w:rPr>
          <w:rFonts w:ascii="Arial" w:hAnsi="Arial" w:cs="Arial"/>
          <w:b/>
          <w:bCs/>
          <w:color w:val="000000" w:themeColor="text1"/>
        </w:rPr>
      </w:pPr>
    </w:p>
    <w:p w14:paraId="3E7F0C18" w14:textId="77777777" w:rsidR="00F5518A" w:rsidRPr="00F5518A" w:rsidRDefault="00F5518A" w:rsidP="00F5518A">
      <w:pPr>
        <w:jc w:val="both"/>
        <w:rPr>
          <w:rFonts w:ascii="Arial" w:hAnsi="Arial" w:cs="Arial"/>
          <w:b/>
          <w:bCs/>
          <w:color w:val="000000" w:themeColor="text1"/>
        </w:rPr>
      </w:pPr>
      <w:r w:rsidRPr="00F5518A">
        <w:rPr>
          <w:rFonts w:ascii="Arial" w:hAnsi="Arial" w:cs="Arial"/>
          <w:color w:val="000000" w:themeColor="text1"/>
        </w:rPr>
        <w:t>“The National Intelligence Model (NIM) brings all the best practices in intelligence-led policing together, offering a blueprint for those who wish to develop and better their ability to answer critical questions about strategy and tactics. It offers, for the first time, the realisable goal of integrated intelligence in which all forces might play a part in a system bigger than themselves” (NCIS, 2000). Intelligence products are the outcome of intelligence officers and analysts collaborating to transform raw data into recommendations after analysing and interpreting it. Intelligence analysis aids an investigation by helping to target available resources and identifying information gaps to focus the investigation more clearly. It also helps to avoid duplication of effort and prevent straying into areas of no relevance. UNODC (2011) identifies “four key intelligence products and lists them as strategic assessments; tactical assessments; target profiles and problem profiles”. They explain that target profile is used within an investigation to provide a detailed picture of the offender and his associates, which could guide an investigation.</w:t>
      </w:r>
    </w:p>
    <w:p w14:paraId="2AFFC2CC" w14:textId="77777777" w:rsidR="00F5518A" w:rsidRPr="00F5518A" w:rsidRDefault="00F5518A" w:rsidP="00F5518A">
      <w:pPr>
        <w:jc w:val="both"/>
        <w:rPr>
          <w:rFonts w:ascii="Arial" w:hAnsi="Arial" w:cs="Arial"/>
          <w:b/>
          <w:bCs/>
          <w:color w:val="000000" w:themeColor="text1"/>
        </w:rPr>
      </w:pPr>
    </w:p>
    <w:p w14:paraId="45EA596F" w14:textId="30E0C9ED" w:rsidR="00F677A7" w:rsidRPr="00F5518A" w:rsidRDefault="00F5518A" w:rsidP="00F5518A">
      <w:pPr>
        <w:jc w:val="both"/>
        <w:rPr>
          <w:rFonts w:ascii="Arial" w:eastAsia="Times New Roman" w:hAnsi="Arial" w:cs="Arial"/>
          <w:b/>
          <w:lang w:eastAsia="en-GB"/>
        </w:rPr>
      </w:pPr>
      <w:r w:rsidRPr="00F5518A">
        <w:rPr>
          <w:rFonts w:ascii="Arial" w:hAnsi="Arial" w:cs="Arial"/>
          <w:color w:val="000000" w:themeColor="text1"/>
        </w:rPr>
        <w:t xml:space="preserve">In conclusion, criminology and sociology have benefited policing in the fight against crime and victimisation. Policing models such as POP and ILP have assisted the police in the fight against crime and significantly lowered crime rates. The POP model goes beyond dealing with an incident and instead resolves the core issue, resulting in less crime. </w:t>
      </w:r>
      <w:r w:rsidRPr="00F5518A">
        <w:rPr>
          <w:rFonts w:ascii="Arial" w:hAnsi="Arial" w:cs="Arial"/>
          <w:color w:val="000000" w:themeColor="text1"/>
        </w:rPr>
        <w:lastRenderedPageBreak/>
        <w:t xml:space="preserve">Furthermore, the broken windows theory has demonstrated that if an area is deteriorating then more crime is likely to take place in turn causing further crime. </w:t>
      </w:r>
      <w:r w:rsidRPr="00F5518A">
        <w:rPr>
          <w:rFonts w:ascii="Arial" w:hAnsi="Arial" w:cs="Arial"/>
        </w:rPr>
        <w:t>Finally, the CPTED model goes hand in hand with community policing and increases the feeling of security while decreasing the fear of crime.</w:t>
      </w:r>
    </w:p>
    <w:p w14:paraId="269AF646" w14:textId="781D40BD" w:rsidR="00F677A7" w:rsidRPr="00F5518A" w:rsidRDefault="00F5518A" w:rsidP="00F464E4">
      <w:pPr>
        <w:rPr>
          <w:rFonts w:ascii="Arial" w:eastAsia="Times New Roman" w:hAnsi="Arial" w:cs="Arial"/>
          <w:b/>
          <w:color w:val="FF0000"/>
          <w:lang w:eastAsia="en-GB"/>
        </w:rPr>
      </w:pPr>
      <w:r w:rsidRPr="00F5518A">
        <w:rPr>
          <w:rFonts w:ascii="Arial" w:eastAsia="Times New Roman" w:hAnsi="Arial" w:cs="Arial"/>
          <w:b/>
          <w:color w:val="FF0000"/>
          <w:lang w:eastAsia="en-GB"/>
        </w:rPr>
        <w:t>WC - 1056</w:t>
      </w:r>
    </w:p>
    <w:p w14:paraId="28D0C03E" w14:textId="6B6BD812" w:rsidR="00F677A7" w:rsidRPr="00F5518A" w:rsidRDefault="00F677A7" w:rsidP="00F464E4">
      <w:pPr>
        <w:rPr>
          <w:rFonts w:ascii="Arial" w:eastAsia="Times New Roman" w:hAnsi="Arial" w:cs="Arial"/>
          <w:b/>
          <w:lang w:eastAsia="en-GB"/>
        </w:rPr>
      </w:pPr>
    </w:p>
    <w:p w14:paraId="234D2AAB" w14:textId="626AACF9" w:rsidR="00F677A7" w:rsidRPr="00F5518A" w:rsidRDefault="00F677A7" w:rsidP="00F464E4">
      <w:pPr>
        <w:rPr>
          <w:rFonts w:ascii="Arial" w:eastAsia="Times New Roman" w:hAnsi="Arial" w:cs="Arial"/>
          <w:b/>
          <w:lang w:eastAsia="en-GB"/>
        </w:rPr>
      </w:pPr>
    </w:p>
    <w:p w14:paraId="317AB7E8" w14:textId="4BEE04E4" w:rsidR="00F677A7" w:rsidRPr="00F5518A" w:rsidRDefault="00F677A7" w:rsidP="00F464E4">
      <w:pPr>
        <w:rPr>
          <w:rFonts w:ascii="Arial" w:eastAsia="Times New Roman" w:hAnsi="Arial" w:cs="Arial"/>
          <w:b/>
          <w:lang w:eastAsia="en-GB"/>
        </w:rPr>
      </w:pPr>
    </w:p>
    <w:p w14:paraId="053E6EDB" w14:textId="5EC75BA8" w:rsidR="00F677A7" w:rsidRPr="00F5518A" w:rsidRDefault="00F677A7" w:rsidP="00F464E4">
      <w:pPr>
        <w:rPr>
          <w:rFonts w:ascii="Arial" w:eastAsia="Times New Roman" w:hAnsi="Arial" w:cs="Arial"/>
          <w:b/>
          <w:color w:val="FF0000"/>
          <w:lang w:eastAsia="en-GB"/>
        </w:rPr>
      </w:pPr>
      <w:r w:rsidRPr="00F5518A">
        <w:rPr>
          <w:rFonts w:ascii="Arial" w:eastAsia="Times New Roman" w:hAnsi="Arial" w:cs="Arial"/>
          <w:b/>
          <w:color w:val="FF0000"/>
          <w:lang w:eastAsia="en-GB"/>
        </w:rPr>
        <w:t>TASK 3</w:t>
      </w:r>
    </w:p>
    <w:p w14:paraId="3C6BF3D3" w14:textId="77777777" w:rsidR="00F9255B" w:rsidRPr="00F5518A" w:rsidRDefault="00F9255B" w:rsidP="00F9255B">
      <w:pPr>
        <w:jc w:val="both"/>
        <w:rPr>
          <w:rFonts w:ascii="Arial" w:hAnsi="Arial" w:cs="Arial"/>
          <w:color w:val="000000" w:themeColor="text1"/>
        </w:rPr>
      </w:pPr>
      <w:r w:rsidRPr="00F5518A">
        <w:rPr>
          <w:rFonts w:ascii="Arial" w:hAnsi="Arial" w:cs="Arial"/>
          <w:color w:val="000000" w:themeColor="text1"/>
        </w:rPr>
        <w:t xml:space="preserve">This essay will critically review key issues relating to the complexity and challenges of operational policing such as, the increased demand and reduced number of officers. Furthermore, it will review examples of critical and major incidents such as the Manchester arena bombing and the death of Steven Lawrence. Finally, it will analyse the role of the police within a joint emergency services operation to establish ‘best practice’.  </w:t>
      </w:r>
    </w:p>
    <w:p w14:paraId="1475C94F" w14:textId="77777777" w:rsidR="00F9255B" w:rsidRPr="00F5518A" w:rsidRDefault="00F9255B" w:rsidP="00F9255B">
      <w:pPr>
        <w:jc w:val="both"/>
        <w:rPr>
          <w:rFonts w:ascii="Arial" w:hAnsi="Arial" w:cs="Arial"/>
          <w:b/>
          <w:bCs/>
          <w:color w:val="000000" w:themeColor="text1"/>
        </w:rPr>
      </w:pPr>
    </w:p>
    <w:p w14:paraId="05B8A582" w14:textId="77777777" w:rsidR="00F9255B" w:rsidRPr="00F5518A" w:rsidRDefault="00F9255B" w:rsidP="00F9255B">
      <w:pPr>
        <w:jc w:val="both"/>
        <w:rPr>
          <w:rFonts w:ascii="Arial" w:hAnsi="Arial" w:cs="Arial"/>
          <w:b/>
          <w:bCs/>
          <w:color w:val="000000" w:themeColor="text1"/>
        </w:rPr>
      </w:pPr>
      <w:r w:rsidRPr="00F5518A">
        <w:rPr>
          <w:rFonts w:ascii="Arial" w:hAnsi="Arial" w:cs="Arial"/>
          <w:color w:val="000000" w:themeColor="text1"/>
        </w:rPr>
        <w:t>Over recent years operational policing has become increasingly difficult. Officers now face more complex crime and higher demands with the additional challenge of reduced officer numbers. Over the last decade operational policing has continued to change with the complexity of issues such as technology and inequality increasing. One of the major challenges faced by the police is the decreasing number of police offices. The number of officers who have left police forces across England and Wales since 2010 is 20,600 which is a 14% fall. This statistic means that the number of police officers per person has fallen by 19% (Office for national statistics, 2021). The decrease in the number of officers has resulted in the police being extremely overstretched, along with fewer offences resulting in charges. This in turn leave victims questioning the justice system and losing faith in the police.</w:t>
      </w:r>
    </w:p>
    <w:p w14:paraId="17B21C7C" w14:textId="77777777" w:rsidR="00F9255B" w:rsidRPr="00F5518A" w:rsidRDefault="00F9255B" w:rsidP="00F9255B">
      <w:pPr>
        <w:jc w:val="both"/>
        <w:rPr>
          <w:rFonts w:ascii="Arial" w:hAnsi="Arial" w:cs="Arial"/>
          <w:color w:val="000000" w:themeColor="text1"/>
        </w:rPr>
      </w:pPr>
    </w:p>
    <w:p w14:paraId="26FB73A0" w14:textId="77777777" w:rsidR="00F9255B" w:rsidRPr="00F5518A" w:rsidRDefault="00F9255B" w:rsidP="00F9255B">
      <w:pPr>
        <w:jc w:val="both"/>
        <w:rPr>
          <w:rFonts w:ascii="Arial" w:hAnsi="Arial" w:cs="Arial"/>
          <w:color w:val="000000" w:themeColor="text1"/>
        </w:rPr>
      </w:pPr>
      <w:r w:rsidRPr="00F5518A">
        <w:rPr>
          <w:rFonts w:ascii="Arial" w:hAnsi="Arial" w:cs="Arial"/>
          <w:color w:val="000000" w:themeColor="text1"/>
        </w:rPr>
        <w:t>In more recent years the complexity of crime has caused challenges for the police. With many complex crimes such as fraud, child exploitation and abuse on the rise. The amount of time and resources needed to tackle these crimes are mounting (</w:t>
      </w:r>
      <w:proofErr w:type="spellStart"/>
      <w:r w:rsidRPr="00F5518A">
        <w:rPr>
          <w:rFonts w:ascii="Arial" w:hAnsi="Arial" w:cs="Arial"/>
          <w:color w:val="000000" w:themeColor="text1"/>
        </w:rPr>
        <w:t>Instituteforgovernment</w:t>
      </w:r>
      <w:proofErr w:type="spellEnd"/>
      <w:r w:rsidRPr="00F5518A">
        <w:rPr>
          <w:rFonts w:ascii="Arial" w:hAnsi="Arial" w:cs="Arial"/>
          <w:color w:val="000000" w:themeColor="text1"/>
        </w:rPr>
        <w:t>, 2021a). Unfortunately, the reduced funding in recent years means that there is also a reduction in resources available to fight such crimes. The complexity of crimes with regards to technology and fraud are also on the rise and these can be very time consuming. Crimes are taking longer to investigate due to the complex nature of digital evidence and the time needed to sort through the evidence has increase dramatically (</w:t>
      </w:r>
      <w:proofErr w:type="spellStart"/>
      <w:r w:rsidRPr="00F5518A">
        <w:rPr>
          <w:rFonts w:ascii="Arial" w:hAnsi="Arial" w:cs="Arial"/>
          <w:color w:val="000000" w:themeColor="text1"/>
        </w:rPr>
        <w:t>Instituteforgovernment</w:t>
      </w:r>
      <w:proofErr w:type="spellEnd"/>
      <w:r w:rsidRPr="00F5518A">
        <w:rPr>
          <w:rFonts w:ascii="Arial" w:hAnsi="Arial" w:cs="Arial"/>
          <w:color w:val="000000" w:themeColor="text1"/>
        </w:rPr>
        <w:t>, 2021b).</w:t>
      </w:r>
    </w:p>
    <w:p w14:paraId="178F8BE8" w14:textId="77777777" w:rsidR="00F9255B" w:rsidRPr="00F5518A" w:rsidRDefault="00F9255B" w:rsidP="00F9255B">
      <w:pPr>
        <w:jc w:val="both"/>
        <w:rPr>
          <w:rFonts w:ascii="Arial" w:hAnsi="Arial" w:cs="Arial"/>
          <w:color w:val="000000" w:themeColor="text1"/>
        </w:rPr>
      </w:pPr>
    </w:p>
    <w:p w14:paraId="78F70165" w14:textId="77777777" w:rsidR="00F9255B" w:rsidRPr="00F5518A" w:rsidRDefault="00F9255B" w:rsidP="00F9255B">
      <w:pPr>
        <w:jc w:val="both"/>
        <w:rPr>
          <w:rFonts w:ascii="Arial" w:hAnsi="Arial" w:cs="Arial"/>
          <w:color w:val="000000" w:themeColor="text1"/>
        </w:rPr>
      </w:pPr>
      <w:r w:rsidRPr="00F5518A">
        <w:rPr>
          <w:rFonts w:ascii="Arial" w:hAnsi="Arial" w:cs="Arial"/>
          <w:color w:val="000000" w:themeColor="text1"/>
        </w:rPr>
        <w:t xml:space="preserve">Policing has seen its reputation and the public’s perception decrease significantly in recent years. The media’s reporting on major and critical incidents have shaped the public’s view on the police. Incidents such as the death of George Floyd and the kidnapping and death of Sarah Everard have had a negative effect on policing around the world. Such incidents can have lasting damage on the police and become a challenge when dealing with crimes. Other events that have damaged the reputation of the police, are the riots and protests that occurred during the </w:t>
      </w:r>
      <w:proofErr w:type="spellStart"/>
      <w:r w:rsidRPr="00F5518A">
        <w:rPr>
          <w:rFonts w:ascii="Arial" w:hAnsi="Arial" w:cs="Arial"/>
          <w:color w:val="000000" w:themeColor="text1"/>
        </w:rPr>
        <w:t>covid</w:t>
      </w:r>
      <w:proofErr w:type="spellEnd"/>
      <w:r w:rsidRPr="00F5518A">
        <w:rPr>
          <w:rFonts w:ascii="Arial" w:hAnsi="Arial" w:cs="Arial"/>
          <w:color w:val="000000" w:themeColor="text1"/>
        </w:rPr>
        <w:t xml:space="preserve"> ‘lock down’ which saw the media portray the incidents in ways that encourage the public to see the police as and ‘us’ and ‘them’.</w:t>
      </w:r>
    </w:p>
    <w:p w14:paraId="36FD6FC9" w14:textId="77777777" w:rsidR="00F9255B" w:rsidRPr="00F5518A" w:rsidRDefault="00F9255B" w:rsidP="00F9255B">
      <w:pPr>
        <w:jc w:val="both"/>
        <w:rPr>
          <w:rFonts w:ascii="Arial" w:hAnsi="Arial" w:cs="Arial"/>
          <w:b/>
          <w:bCs/>
          <w:color w:val="000000" w:themeColor="text1"/>
        </w:rPr>
      </w:pPr>
    </w:p>
    <w:p w14:paraId="33B641AB" w14:textId="77777777" w:rsidR="00F9255B" w:rsidRPr="00F5518A" w:rsidRDefault="00F9255B" w:rsidP="00F9255B">
      <w:pPr>
        <w:jc w:val="both"/>
        <w:rPr>
          <w:rFonts w:ascii="Arial" w:hAnsi="Arial" w:cs="Arial"/>
          <w:b/>
          <w:bCs/>
          <w:color w:val="000000" w:themeColor="text1"/>
        </w:rPr>
      </w:pPr>
      <w:r w:rsidRPr="00F5518A">
        <w:rPr>
          <w:rFonts w:ascii="Arial" w:hAnsi="Arial" w:cs="Arial"/>
          <w:color w:val="000000" w:themeColor="text1"/>
        </w:rPr>
        <w:t>Beardsmore &amp; Butterworth (2014) define a major incident as, “any emergency that requires, implementation of special arrangements by one or more of the emergency services, the involvement, either directly or indirectly, or large numbers of people”. An example of a major incident would be the Manchester arena bombing. Kerslake (2017a) explains that on Monday 22</w:t>
      </w:r>
      <w:r w:rsidRPr="00F5518A">
        <w:rPr>
          <w:rFonts w:ascii="Arial" w:hAnsi="Arial" w:cs="Arial"/>
          <w:color w:val="000000" w:themeColor="text1"/>
          <w:vertAlign w:val="superscript"/>
        </w:rPr>
        <w:t>nd</w:t>
      </w:r>
      <w:r w:rsidRPr="00F5518A">
        <w:rPr>
          <w:rFonts w:ascii="Arial" w:hAnsi="Arial" w:cs="Arial"/>
          <w:color w:val="000000" w:themeColor="text1"/>
        </w:rPr>
        <w:t xml:space="preserve"> May 2017, a suicide bomber entered the foyer of the arena and detonated an improvised explosive device. As a result of the bombers actions twenty-two people lost their lives and over one hundred were physically injured. The attack was later described as “the deadliest in the UK since the London bombings on 7th July 2005” (Kerslake, 2017b). This was classed as a major incident as it resulted in four hundred police officers and sixty ambulances attended the arena in a bid to preserve life (BBC, 2017). Deputy Chief Constable Ian Pilling of Greater Manchester Police (GMP) later apologised ‘unreservedly’ for the failings by GMP during the emergency services response to the incident. Particularly for the failure to establish effective inter-service communications with other emergency services (BBC, 2021).</w:t>
      </w:r>
    </w:p>
    <w:p w14:paraId="72021A2E" w14:textId="77777777" w:rsidR="00F9255B" w:rsidRPr="00F5518A" w:rsidRDefault="00F9255B" w:rsidP="00F9255B">
      <w:pPr>
        <w:jc w:val="both"/>
        <w:rPr>
          <w:rFonts w:ascii="Arial" w:hAnsi="Arial" w:cs="Arial"/>
          <w:color w:val="000000" w:themeColor="text1"/>
        </w:rPr>
      </w:pPr>
    </w:p>
    <w:p w14:paraId="55B3477A" w14:textId="77777777" w:rsidR="00F9255B" w:rsidRPr="00F5518A" w:rsidRDefault="00F9255B" w:rsidP="00F9255B">
      <w:pPr>
        <w:jc w:val="both"/>
        <w:rPr>
          <w:rFonts w:ascii="Arial" w:hAnsi="Arial" w:cs="Arial"/>
          <w:color w:val="000000" w:themeColor="text1"/>
        </w:rPr>
      </w:pPr>
      <w:r w:rsidRPr="00F5518A">
        <w:rPr>
          <w:rFonts w:ascii="Arial" w:hAnsi="Arial" w:cs="Arial"/>
          <w:color w:val="000000" w:themeColor="text1"/>
        </w:rPr>
        <w:t xml:space="preserve">National Police Improvement Agency (NPIA) (2011) define a critical incident as, “any incident where the effectiveness of the police response is likely to have a significant impact on the confidence of the victim, their family and/or the community”. An example of a critical incident would be the death of Stephen Lawrence. Steven was stabbed to death in an unprovoked racist attack 20 years ago. This is seen as a critical incident because of the profound and lasting impact it’s had on the attitudes to race in Britain. The perceived incompetence of the police by the public has caused a lack of confidence in the inquiry and as a result, the inquiry has continued to be opened and closed over the last two decades. During the time of the incident, inquires have found that the handling of the case was affected by issues of race. This impacted the confidence in the black community and the family of the victim. </w:t>
      </w:r>
    </w:p>
    <w:p w14:paraId="59C9FB65" w14:textId="77777777" w:rsidR="00F9255B" w:rsidRPr="00F5518A" w:rsidRDefault="00F9255B" w:rsidP="00F9255B">
      <w:pPr>
        <w:jc w:val="both"/>
        <w:rPr>
          <w:rFonts w:ascii="Arial" w:hAnsi="Arial" w:cs="Arial"/>
          <w:b/>
          <w:bCs/>
          <w:color w:val="000000" w:themeColor="text1"/>
        </w:rPr>
      </w:pPr>
    </w:p>
    <w:p w14:paraId="34BE36FF" w14:textId="77777777" w:rsidR="00F9255B" w:rsidRPr="00F5518A" w:rsidRDefault="00F9255B" w:rsidP="00F9255B">
      <w:pPr>
        <w:jc w:val="both"/>
        <w:rPr>
          <w:rStyle w:val="apple-converted-space"/>
          <w:rFonts w:ascii="Arial" w:hAnsi="Arial" w:cs="Arial"/>
          <w:color w:val="000000" w:themeColor="text1"/>
          <w:shd w:val="clear" w:color="auto" w:fill="FFFFFF"/>
        </w:rPr>
      </w:pPr>
      <w:r w:rsidRPr="00F5518A">
        <w:rPr>
          <w:rFonts w:ascii="Arial" w:hAnsi="Arial" w:cs="Arial"/>
          <w:color w:val="000000" w:themeColor="text1"/>
        </w:rPr>
        <w:t>“The Joint Emergency Services Interoperability Programme (JESIP) was primarily developed to improve and standardise the way the police, fire and rescue and ambulance services work together when responding to major multi-agency incidents” (Johnson &amp; Melton, 2017).  During an inquiry into the Manchester Arena bombing; failings of the emergency service was prevalent as they found the lack of communication between the services had a considerable impact on the response time and actions. This highlighting the need for effective joint emergency services. “Since 2013 the emergency services and, increasingly, other responder agencies have been collaborating in order to enhance the multi-agency command, control and coordination of response to major incidents”</w:t>
      </w:r>
      <w:r w:rsidRPr="00F5518A">
        <w:rPr>
          <w:rFonts w:ascii="Arial" w:hAnsi="Arial" w:cs="Arial"/>
          <w:color w:val="000000" w:themeColor="text1"/>
          <w:sz w:val="22"/>
          <w:szCs w:val="22"/>
        </w:rPr>
        <w:t xml:space="preserve"> </w:t>
      </w:r>
      <w:r w:rsidRPr="00F5518A">
        <w:rPr>
          <w:rFonts w:ascii="Arial" w:hAnsi="Arial" w:cs="Arial"/>
          <w:color w:val="000000" w:themeColor="text1"/>
        </w:rPr>
        <w:t xml:space="preserve">(JESIP, 2021a). </w:t>
      </w:r>
      <w:r w:rsidRPr="00F5518A">
        <w:rPr>
          <w:rFonts w:ascii="Arial" w:hAnsi="Arial" w:cs="Arial"/>
          <w:color w:val="000000" w:themeColor="text1"/>
          <w:shd w:val="clear" w:color="auto" w:fill="FFFFFF"/>
        </w:rPr>
        <w:t>JESIP was developed to improve and standardise the way the police, fire and rescue and ambulance services work together when responding to major multi-agency incidents (2021b).</w:t>
      </w:r>
      <w:r w:rsidRPr="00F5518A">
        <w:rPr>
          <w:rStyle w:val="apple-converted-space"/>
          <w:rFonts w:ascii="Arial" w:hAnsi="Arial" w:cs="Arial"/>
          <w:color w:val="000000" w:themeColor="text1"/>
          <w:shd w:val="clear" w:color="auto" w:fill="FFFFFF"/>
        </w:rPr>
        <w:t xml:space="preserve"> </w:t>
      </w:r>
      <w:r w:rsidRPr="00F5518A">
        <w:rPr>
          <w:rFonts w:ascii="Arial" w:hAnsi="Arial" w:cs="Arial"/>
          <w:color w:val="000000" w:themeColor="text1"/>
        </w:rPr>
        <w:t>It allows shared risk assessments to be made, whilst taking into account each organisation has its own operational focus during an incident (Bryant &amp; Bryant, 2019).</w:t>
      </w:r>
      <w:r w:rsidRPr="00F5518A">
        <w:rPr>
          <w:rFonts w:ascii="Arial" w:hAnsi="Arial" w:cs="Arial"/>
          <w:color w:val="000000" w:themeColor="text1"/>
          <w:shd w:val="clear" w:color="auto" w:fill="FFFFFF"/>
        </w:rPr>
        <w:t xml:space="preserve"> </w:t>
      </w:r>
      <w:r w:rsidRPr="00F5518A">
        <w:rPr>
          <w:rStyle w:val="apple-converted-space"/>
          <w:rFonts w:ascii="Arial" w:hAnsi="Arial" w:cs="Arial"/>
          <w:color w:val="000000" w:themeColor="text1"/>
          <w:shd w:val="clear" w:color="auto" w:fill="FFFFFF"/>
        </w:rPr>
        <w:t>The police’s role within this is to protect life and property, co-ordinate the multi-agency response, protect and preserve the scene and investigate and finally prevent crime and disorder (National Fire Chiefs Council, 2020).</w:t>
      </w:r>
    </w:p>
    <w:p w14:paraId="00509E4C" w14:textId="77777777" w:rsidR="00F9255B" w:rsidRPr="00F5518A" w:rsidRDefault="00F9255B" w:rsidP="00F9255B">
      <w:pPr>
        <w:jc w:val="both"/>
        <w:rPr>
          <w:rFonts w:ascii="Arial" w:hAnsi="Arial" w:cs="Arial"/>
          <w:b/>
          <w:bCs/>
          <w:color w:val="FF0000"/>
        </w:rPr>
      </w:pPr>
    </w:p>
    <w:p w14:paraId="2FD56BEE" w14:textId="77777777" w:rsidR="00F9255B" w:rsidRPr="00F5518A" w:rsidRDefault="00F9255B" w:rsidP="00F9255B">
      <w:pPr>
        <w:jc w:val="both"/>
        <w:rPr>
          <w:rFonts w:ascii="Arial" w:hAnsi="Arial" w:cs="Arial"/>
          <w:color w:val="000000" w:themeColor="text1"/>
        </w:rPr>
      </w:pPr>
      <w:r w:rsidRPr="00F5518A">
        <w:rPr>
          <w:rFonts w:ascii="Arial" w:hAnsi="Arial" w:cs="Arial"/>
        </w:rPr>
        <w:lastRenderedPageBreak/>
        <w:t xml:space="preserve">In </w:t>
      </w:r>
      <w:r w:rsidRPr="00F5518A">
        <w:rPr>
          <w:rFonts w:ascii="Arial" w:hAnsi="Arial" w:cs="Arial"/>
          <w:color w:val="000000" w:themeColor="text1"/>
        </w:rPr>
        <w:t xml:space="preserve">conclusion, it is clear that in recent years operational policing has become increasingly difficult due to the complex nature of modern-day crime, with added pressure from a reduced number of officers and increased demand. Furthermore, </w:t>
      </w:r>
      <w:proofErr w:type="gramStart"/>
      <w:r w:rsidRPr="00F5518A">
        <w:rPr>
          <w:rFonts w:ascii="Arial" w:hAnsi="Arial" w:cs="Arial"/>
          <w:color w:val="000000" w:themeColor="text1"/>
        </w:rPr>
        <w:t>It</w:t>
      </w:r>
      <w:proofErr w:type="gramEnd"/>
      <w:r w:rsidRPr="00F5518A">
        <w:rPr>
          <w:rFonts w:ascii="Arial" w:hAnsi="Arial" w:cs="Arial"/>
          <w:color w:val="000000" w:themeColor="text1"/>
        </w:rPr>
        <w:t xml:space="preserve"> is vitally important that the police and other emergency services learn from previous major and critical incidents to prevent reoccurring errors. Finally, JESIP has the potential to improve and standardise the way in which emergency services respond and work together at major incident; however, this requires planning and teamwork.</w:t>
      </w:r>
    </w:p>
    <w:p w14:paraId="30EC9FD0" w14:textId="79BF8727" w:rsidR="00F677A7" w:rsidRPr="00F5518A" w:rsidRDefault="00F9255B" w:rsidP="00F9255B">
      <w:pPr>
        <w:jc w:val="both"/>
        <w:rPr>
          <w:rFonts w:ascii="Arial" w:eastAsia="Times New Roman" w:hAnsi="Arial" w:cs="Arial"/>
          <w:b/>
          <w:color w:val="FF0000"/>
          <w:lang w:eastAsia="en-GB"/>
        </w:rPr>
      </w:pPr>
      <w:r w:rsidRPr="00F5518A">
        <w:rPr>
          <w:rFonts w:ascii="Arial" w:eastAsia="Times New Roman" w:hAnsi="Arial" w:cs="Arial"/>
          <w:b/>
          <w:color w:val="FF0000"/>
          <w:lang w:eastAsia="en-GB"/>
        </w:rPr>
        <w:t>WC - 1061</w:t>
      </w:r>
    </w:p>
    <w:p w14:paraId="3CE78167" w14:textId="185C2D4E" w:rsidR="00F677A7" w:rsidRPr="00F5518A" w:rsidRDefault="00F677A7" w:rsidP="00F9255B">
      <w:pPr>
        <w:jc w:val="both"/>
        <w:rPr>
          <w:rFonts w:ascii="Arial" w:eastAsia="Times New Roman" w:hAnsi="Arial" w:cs="Arial"/>
          <w:b/>
          <w:lang w:eastAsia="en-GB"/>
        </w:rPr>
      </w:pPr>
    </w:p>
    <w:p w14:paraId="2342C2F5" w14:textId="533DFEA1" w:rsidR="00F677A7" w:rsidRPr="00F5518A" w:rsidRDefault="00F677A7" w:rsidP="00F9255B">
      <w:pPr>
        <w:jc w:val="both"/>
        <w:rPr>
          <w:rFonts w:ascii="Arial" w:eastAsia="Times New Roman" w:hAnsi="Arial" w:cs="Arial"/>
          <w:b/>
          <w:lang w:eastAsia="en-GB"/>
        </w:rPr>
      </w:pPr>
    </w:p>
    <w:p w14:paraId="0C5E4739" w14:textId="610868DB" w:rsidR="00F677A7" w:rsidRPr="00F5518A" w:rsidRDefault="00F677A7" w:rsidP="00F9255B">
      <w:pPr>
        <w:jc w:val="both"/>
        <w:rPr>
          <w:rFonts w:ascii="Arial" w:eastAsia="Times New Roman" w:hAnsi="Arial" w:cs="Arial"/>
          <w:b/>
          <w:color w:val="FF0000"/>
          <w:lang w:eastAsia="en-GB"/>
        </w:rPr>
      </w:pPr>
      <w:r w:rsidRPr="00F5518A">
        <w:rPr>
          <w:rFonts w:ascii="Arial" w:eastAsia="Times New Roman" w:hAnsi="Arial" w:cs="Arial"/>
          <w:b/>
          <w:color w:val="FF0000"/>
          <w:lang w:eastAsia="en-GB"/>
        </w:rPr>
        <w:t>TASK 4</w:t>
      </w:r>
    </w:p>
    <w:p w14:paraId="1AAB841C" w14:textId="77777777" w:rsidR="00B87CC1" w:rsidRPr="00F5518A" w:rsidRDefault="00B87CC1" w:rsidP="00F9255B">
      <w:pPr>
        <w:jc w:val="both"/>
        <w:rPr>
          <w:rFonts w:ascii="Arial" w:eastAsia="Times New Roman" w:hAnsi="Arial" w:cs="Arial"/>
          <w:b/>
          <w:color w:val="FF0000"/>
          <w:lang w:eastAsia="en-GB"/>
        </w:rPr>
      </w:pPr>
    </w:p>
    <w:p w14:paraId="6050CBD3" w14:textId="77777777" w:rsidR="00B87CC1" w:rsidRPr="00F5518A" w:rsidRDefault="00B87CC1" w:rsidP="00F9255B">
      <w:pPr>
        <w:jc w:val="both"/>
        <w:rPr>
          <w:rFonts w:ascii="Arial" w:hAnsi="Arial" w:cs="Arial"/>
          <w:color w:val="000000" w:themeColor="text1"/>
        </w:rPr>
      </w:pPr>
      <w:r w:rsidRPr="00F5518A">
        <w:rPr>
          <w:rFonts w:ascii="Arial" w:hAnsi="Arial" w:cs="Arial"/>
          <w:color w:val="000000" w:themeColor="text1"/>
        </w:rPr>
        <w:t xml:space="preserve">This essay will analyse potential links between terrorism and other forms of criminality. Furthermore, it will discuss how policing the roads can assist in counter terrorism investigations. Although there are a number of definitions for terrorism, there is no consensus on one specific definition. Bruce Hoffman defines terrorism as “the deliberate creation and exploitation of fear through violence or the threat of violence in the pursuit of political change” (Hoffman, 1998). However, it can also be defined as “the use or threat of action, both in and outside of the UK, designed to influence any international government organisation or to intimidate the public.  It must also be for the purpose of advancing a political, religious, racial or ideological cause” (CPS, 2017). </w:t>
      </w:r>
      <w:r w:rsidRPr="00F5518A">
        <w:rPr>
          <w:rFonts w:ascii="Arial" w:hAnsi="Arial" w:cs="Arial"/>
          <w:color w:val="000000" w:themeColor="text1"/>
          <w:shd w:val="clear" w:color="auto" w:fill="FFFFFF"/>
        </w:rPr>
        <w:t>Generally, an act of</w:t>
      </w:r>
      <w:r w:rsidRPr="00F5518A">
        <w:rPr>
          <w:rStyle w:val="apple-converted-space"/>
          <w:rFonts w:ascii="Arial" w:hAnsi="Arial" w:cs="Arial"/>
          <w:color w:val="000000" w:themeColor="text1"/>
          <w:shd w:val="clear" w:color="auto" w:fill="FFFFFF"/>
        </w:rPr>
        <w:t> </w:t>
      </w:r>
      <w:r w:rsidRPr="00F5518A">
        <w:rPr>
          <w:rFonts w:ascii="Arial" w:hAnsi="Arial" w:cs="Arial"/>
          <w:color w:val="000000" w:themeColor="text1"/>
        </w:rPr>
        <w:t>terrorism</w:t>
      </w:r>
      <w:r w:rsidRPr="00F5518A">
        <w:rPr>
          <w:rStyle w:val="apple-converted-space"/>
          <w:rFonts w:ascii="Arial" w:hAnsi="Arial" w:cs="Arial"/>
          <w:color w:val="000000" w:themeColor="text1"/>
          <w:shd w:val="clear" w:color="auto" w:fill="FFFFFF"/>
        </w:rPr>
        <w:t> </w:t>
      </w:r>
      <w:r w:rsidRPr="00F5518A">
        <w:rPr>
          <w:rFonts w:ascii="Arial" w:hAnsi="Arial" w:cs="Arial"/>
          <w:color w:val="000000" w:themeColor="text1"/>
          <w:shd w:val="clear" w:color="auto" w:fill="FFFFFF"/>
        </w:rPr>
        <w:t xml:space="preserve">has a political objective; however, within the last decade terrorism has required more financial support and a means of getting that is organised crime. Organised crime is a way in which terrorist can seek and obtain financial or material gains and that is why the link between the two is increasing. </w:t>
      </w:r>
    </w:p>
    <w:p w14:paraId="16A835B2" w14:textId="77777777" w:rsidR="00B87CC1" w:rsidRPr="00F5518A" w:rsidRDefault="00B87CC1" w:rsidP="00F9255B">
      <w:pPr>
        <w:pStyle w:val="NormalWeb"/>
        <w:jc w:val="both"/>
        <w:rPr>
          <w:rFonts w:ascii="Arial" w:hAnsi="Arial" w:cs="Arial"/>
          <w:color w:val="000000" w:themeColor="text1"/>
          <w:shd w:val="clear" w:color="auto" w:fill="FFFFFF"/>
        </w:rPr>
      </w:pPr>
      <w:r w:rsidRPr="00F5518A">
        <w:rPr>
          <w:rFonts w:ascii="Arial" w:hAnsi="Arial" w:cs="Arial"/>
          <w:color w:val="000000" w:themeColor="text1"/>
        </w:rPr>
        <w:t>On the 11</w:t>
      </w:r>
      <w:r w:rsidRPr="00F5518A">
        <w:rPr>
          <w:rFonts w:ascii="Arial" w:hAnsi="Arial" w:cs="Arial"/>
          <w:color w:val="000000" w:themeColor="text1"/>
          <w:vertAlign w:val="superscript"/>
        </w:rPr>
        <w:t>th</w:t>
      </w:r>
      <w:r w:rsidRPr="00F5518A">
        <w:rPr>
          <w:rFonts w:ascii="Arial" w:hAnsi="Arial" w:cs="Arial"/>
          <w:color w:val="000000" w:themeColor="text1"/>
        </w:rPr>
        <w:t xml:space="preserve"> September 2001, 19 terrorists linked with al Qaeda hijacked four airplanes in suicide missions that saw almost three thousand people killed. Soon after the attacks, U.S president George W. Bush, along with other world leaders declared a ‘war on terrorism’ which included freezing assets and blocking financial transactions of any individual, association or charity linked with terrorism. “As their fund-raising activities were substantially curtailed, terrorist groups were forced to evolve and find new ways of financing their terrorist activities, such as involvement in drug-trafficking and other illegal activities and forms of organized crime” (</w:t>
      </w:r>
      <w:proofErr w:type="spellStart"/>
      <w:r w:rsidRPr="00F5518A">
        <w:rPr>
          <w:rFonts w:ascii="Arial" w:hAnsi="Arial" w:cs="Arial"/>
          <w:color w:val="000000" w:themeColor="text1"/>
        </w:rPr>
        <w:t>Prokić</w:t>
      </w:r>
      <w:proofErr w:type="spellEnd"/>
      <w:r w:rsidRPr="00F5518A">
        <w:rPr>
          <w:rFonts w:ascii="Arial" w:hAnsi="Arial" w:cs="Arial"/>
          <w:color w:val="000000" w:themeColor="text1"/>
        </w:rPr>
        <w:t xml:space="preserve">, 2017). According to Freeman (2011a) “the link between drugs and terrorism has garnered a lot of attention in recent years, and has spawned the term, “narco-terrorists”. Statistics from The Drug Enforcement Agency estimate that approximately sixty percent of terrorist organisations are now involved either directly or indirectly to the drug trade. Terrorist organisations such as the </w:t>
      </w:r>
      <w:proofErr w:type="spellStart"/>
      <w:r w:rsidRPr="00F5518A">
        <w:rPr>
          <w:rFonts w:ascii="Arial" w:hAnsi="Arial" w:cs="Arial"/>
          <w:color w:val="000000" w:themeColor="text1"/>
        </w:rPr>
        <w:t>Fuerzas</w:t>
      </w:r>
      <w:proofErr w:type="spellEnd"/>
      <w:r w:rsidRPr="00F5518A">
        <w:rPr>
          <w:rFonts w:ascii="Arial" w:hAnsi="Arial" w:cs="Arial"/>
          <w:color w:val="000000" w:themeColor="text1"/>
        </w:rPr>
        <w:t xml:space="preserve"> Armadas </w:t>
      </w:r>
      <w:proofErr w:type="spellStart"/>
      <w:r w:rsidRPr="00F5518A">
        <w:rPr>
          <w:rFonts w:ascii="Arial" w:hAnsi="Arial" w:cs="Arial"/>
          <w:color w:val="000000" w:themeColor="text1"/>
        </w:rPr>
        <w:t>Revolucionarias</w:t>
      </w:r>
      <w:proofErr w:type="spellEnd"/>
      <w:r w:rsidRPr="00F5518A">
        <w:rPr>
          <w:rFonts w:ascii="Arial" w:hAnsi="Arial" w:cs="Arial"/>
          <w:color w:val="000000" w:themeColor="text1"/>
        </w:rPr>
        <w:t xml:space="preserve"> de Colombia (FARC) rely heavily on the drug trade to fund their organisation. They were initially founded in 1964 as the military wing of the Colombian Communist Party with the intention of overthrowing the Colombia Government. Their acts of terror include bombings, extortions, selective assassinations and kidnappings to name a few. “In order to finance their political agenda, FARC uses drug trafficking profits as their principal source of funding” (Evans, 2017).  “The FARC’s annual income from the drug trade and other illicit activities is estimated to be some $1.1 billion, according to the Attorney General’s Office calculations” (</w:t>
      </w:r>
      <w:proofErr w:type="spellStart"/>
      <w:r w:rsidRPr="00F5518A">
        <w:rPr>
          <w:rFonts w:ascii="Arial" w:hAnsi="Arial" w:cs="Arial"/>
          <w:color w:val="000000" w:themeColor="text1"/>
        </w:rPr>
        <w:t>Pachico</w:t>
      </w:r>
      <w:proofErr w:type="spellEnd"/>
      <w:r w:rsidRPr="00F5518A">
        <w:rPr>
          <w:rFonts w:ascii="Arial" w:hAnsi="Arial" w:cs="Arial"/>
          <w:color w:val="000000" w:themeColor="text1"/>
        </w:rPr>
        <w:t xml:space="preserve">, 2012). Another terror group that relies </w:t>
      </w:r>
      <w:r w:rsidRPr="00F5518A">
        <w:rPr>
          <w:rFonts w:ascii="Arial" w:hAnsi="Arial" w:cs="Arial"/>
          <w:color w:val="000000" w:themeColor="text1"/>
        </w:rPr>
        <w:lastRenderedPageBreak/>
        <w:t>heavily on the drug trade are the Taliban. The Taliban are based in Afghanistan; a country that happens to be the world’s largest producer of the opium poppy which is used to produce heroin. The BBC reported that the Taliban's annual share from the illicit drug economy is in the region of one hundred to four hundred million US dollars annually (BBC, 2018).</w:t>
      </w:r>
    </w:p>
    <w:p w14:paraId="4E20BD03" w14:textId="77777777" w:rsidR="00B87CC1" w:rsidRPr="00F5518A" w:rsidRDefault="00B87CC1" w:rsidP="00F9255B">
      <w:pPr>
        <w:jc w:val="both"/>
        <w:rPr>
          <w:rFonts w:ascii="Arial" w:hAnsi="Arial" w:cs="Arial"/>
          <w:color w:val="000000" w:themeColor="text1"/>
        </w:rPr>
      </w:pPr>
      <w:r w:rsidRPr="00F5518A">
        <w:rPr>
          <w:rFonts w:ascii="Arial" w:hAnsi="Arial" w:cs="Arial"/>
          <w:color w:val="000000" w:themeColor="text1"/>
        </w:rPr>
        <w:t>Other common forms of terrorist criminality are identity theft and human trafficking; also known as modern slavery or exploitation. Gonzalez (2013) explains that, human trafficking allows terrorist and criminal organisations to finance their own</w:t>
      </w:r>
      <w:r w:rsidRPr="00F5518A">
        <w:rPr>
          <w:rFonts w:ascii="Arial" w:hAnsi="Arial" w:cs="Arial"/>
          <w:color w:val="000000" w:themeColor="text1"/>
          <w:sz w:val="16"/>
          <w:szCs w:val="16"/>
        </w:rPr>
        <w:t xml:space="preserve"> </w:t>
      </w:r>
      <w:r w:rsidRPr="00F5518A">
        <w:rPr>
          <w:rFonts w:ascii="Arial" w:hAnsi="Arial" w:cs="Arial"/>
          <w:color w:val="000000" w:themeColor="text1"/>
        </w:rPr>
        <w:t xml:space="preserve">operations. They trade people as commodities in the global black market and use them for forced labour and sexual exploitation. Human trafficking is believed to be one of the most lucrative proceeds-generating crimes in the world, making an estimated 150.2 billion US dollars each year (APG, 2018). </w:t>
      </w:r>
    </w:p>
    <w:p w14:paraId="590003A4" w14:textId="77777777" w:rsidR="00B87CC1" w:rsidRPr="00F5518A" w:rsidRDefault="00B87CC1" w:rsidP="00F9255B">
      <w:pPr>
        <w:jc w:val="both"/>
        <w:rPr>
          <w:rFonts w:ascii="Arial" w:hAnsi="Arial" w:cs="Arial"/>
          <w:color w:val="000000" w:themeColor="text1"/>
        </w:rPr>
      </w:pPr>
    </w:p>
    <w:p w14:paraId="70988577" w14:textId="77777777" w:rsidR="00B87CC1" w:rsidRPr="00F5518A" w:rsidRDefault="00B87CC1" w:rsidP="00F9255B">
      <w:pPr>
        <w:jc w:val="both"/>
        <w:rPr>
          <w:rFonts w:ascii="Arial" w:hAnsi="Arial" w:cs="Arial"/>
          <w:b/>
          <w:bCs/>
          <w:color w:val="000000" w:themeColor="text1"/>
        </w:rPr>
      </w:pPr>
      <w:r w:rsidRPr="00F5518A">
        <w:rPr>
          <w:rFonts w:ascii="Arial" w:hAnsi="Arial" w:cs="Arial"/>
          <w:color w:val="000000" w:themeColor="text1"/>
        </w:rPr>
        <w:t>Policing the roads has become more important than ever, with the threat of a terrorist attack ever-present. Through the use of modern-day technology, officer presence and multi-agency approach methods, the police are able to minimise the risk of a terrorist attack. It also allows for the disruption of other forms of criminality carried out by terrorist groups as means of funding their organisations. Advancing technology systems are used by the police to gather information and intelligence, prevent attacks and identify suspects. Systems such as Automatic Number Plate Recognition (ANPR),</w:t>
      </w:r>
      <w:r w:rsidRPr="00F5518A">
        <w:rPr>
          <w:rFonts w:ascii="Arial" w:hAnsi="Arial" w:cs="Arial"/>
          <w:color w:val="000000" w:themeColor="text1"/>
          <w:shd w:val="clear" w:color="auto" w:fill="FFFFFF"/>
        </w:rPr>
        <w:t xml:space="preserve"> </w:t>
      </w:r>
      <w:r w:rsidRPr="00F5518A">
        <w:rPr>
          <w:rFonts w:ascii="Arial" w:hAnsi="Arial" w:cs="Arial"/>
          <w:color w:val="000000" w:themeColor="text1"/>
        </w:rPr>
        <w:t>Closed-Circuit Television (CCTV) and facial recognition help the police identify terrorists who use the road networks. “With transport of paramount importance to the plans for terrorist activity, the use of high specification ANPR cameras provide real-time information as well as historic analysis that allows for identification and investigation of potential threats prior to any criminal actions being carried out” (MAV, 2021).</w:t>
      </w:r>
      <w:r w:rsidRPr="00F5518A">
        <w:rPr>
          <w:rFonts w:ascii="Arial" w:hAnsi="Arial" w:cs="Arial"/>
          <w:color w:val="000000" w:themeColor="text1"/>
          <w:shd w:val="clear" w:color="auto" w:fill="FDFCFC"/>
        </w:rPr>
        <w:t xml:space="preserve"> </w:t>
      </w:r>
      <w:r w:rsidRPr="00F5518A">
        <w:rPr>
          <w:rFonts w:ascii="Arial" w:hAnsi="Arial" w:cs="Arial"/>
          <w:color w:val="000000" w:themeColor="text1"/>
        </w:rPr>
        <w:t xml:space="preserve">ANPR can indicate the movement of terrorists and identify suspicious patterns and behaviours, allowing investigators to prevent attacks and bring offenders to justice. </w:t>
      </w:r>
    </w:p>
    <w:p w14:paraId="26450CBC" w14:textId="77777777" w:rsidR="00B87CC1" w:rsidRPr="00F5518A" w:rsidRDefault="00B87CC1" w:rsidP="00F9255B">
      <w:pPr>
        <w:overflowPunct w:val="0"/>
        <w:autoSpaceDE w:val="0"/>
        <w:autoSpaceDN w:val="0"/>
        <w:adjustRightInd w:val="0"/>
        <w:spacing w:before="240"/>
        <w:jc w:val="both"/>
        <w:textAlignment w:val="baseline"/>
        <w:rPr>
          <w:rFonts w:ascii="Arial" w:hAnsi="Arial" w:cs="Arial"/>
          <w:b/>
          <w:bCs/>
          <w:color w:val="000000" w:themeColor="text1"/>
        </w:rPr>
      </w:pPr>
      <w:r w:rsidRPr="00F5518A">
        <w:rPr>
          <w:rFonts w:ascii="Arial" w:hAnsi="Arial" w:cs="Arial"/>
          <w:color w:val="000000" w:themeColor="text1"/>
        </w:rPr>
        <w:t>With terrorism linked heavily to organised crime and criminals using the road networks in the planning and commissions of their crimes it means that proactive road policing can deny them the unchallenged use of the roads (West Yorkshire Police, 2020). Policing the roads is an effective measure of discouraging and reducing crimes. With regards to terrorism Freeman explains that, “terrorists’ traffic almost anything, including drugs, diamonds, cigarettes, cash, people, and even animals, in order to finance their organisations and operations” (2011b) and this happens on the roads of the UK. Ensuring the policing of the roads is effective can discourage terrorist criminals due to likelihood of the encountering the police and undergoing routine checks. The expectation is that such encounters will deter and disrupt criminal activities on the road (West Yorkshire Police, 2020)</w:t>
      </w:r>
    </w:p>
    <w:p w14:paraId="42064E5B" w14:textId="77777777" w:rsidR="00B87CC1" w:rsidRPr="00F5518A" w:rsidRDefault="00B87CC1" w:rsidP="00F9255B">
      <w:pPr>
        <w:jc w:val="both"/>
        <w:rPr>
          <w:rFonts w:ascii="Arial" w:hAnsi="Arial" w:cs="Arial"/>
          <w:color w:val="000000" w:themeColor="text1"/>
        </w:rPr>
      </w:pPr>
    </w:p>
    <w:p w14:paraId="06F8CC88" w14:textId="77777777" w:rsidR="00B87CC1" w:rsidRPr="00F5518A" w:rsidRDefault="00B87CC1" w:rsidP="00F9255B">
      <w:pPr>
        <w:jc w:val="both"/>
        <w:rPr>
          <w:rFonts w:ascii="Arial" w:hAnsi="Arial" w:cs="Arial"/>
          <w:color w:val="000000" w:themeColor="text1"/>
        </w:rPr>
      </w:pPr>
      <w:r w:rsidRPr="00F5518A">
        <w:rPr>
          <w:rFonts w:ascii="Arial" w:hAnsi="Arial" w:cs="Arial"/>
          <w:color w:val="000000" w:themeColor="text1"/>
        </w:rPr>
        <w:t>Policing the roads also assists in counter terrorism investigations through the sharing of information, using technology to identify and intercept known offenders using the road networks for criminal activity. It also allows them to pro-actively target known vehicles of organised crime groups and gather intelligence (Northumbria, 2020).</w:t>
      </w:r>
    </w:p>
    <w:p w14:paraId="11CB3E39" w14:textId="77777777" w:rsidR="00B87CC1" w:rsidRPr="00F5518A" w:rsidRDefault="00B87CC1" w:rsidP="00F9255B">
      <w:pPr>
        <w:jc w:val="both"/>
        <w:rPr>
          <w:rFonts w:ascii="Arial" w:hAnsi="Arial" w:cs="Arial"/>
          <w:b/>
          <w:bCs/>
          <w:color w:val="000000" w:themeColor="text1"/>
        </w:rPr>
      </w:pPr>
    </w:p>
    <w:p w14:paraId="3D1EC8C1" w14:textId="77777777" w:rsidR="00B87CC1" w:rsidRPr="00F5518A" w:rsidRDefault="00B87CC1" w:rsidP="00F9255B">
      <w:pPr>
        <w:jc w:val="both"/>
        <w:rPr>
          <w:rFonts w:ascii="Arial" w:hAnsi="Arial" w:cs="Arial"/>
          <w:color w:val="000000" w:themeColor="text1"/>
          <w:shd w:val="clear" w:color="auto" w:fill="FFFFFF"/>
        </w:rPr>
      </w:pPr>
      <w:r w:rsidRPr="00F5518A">
        <w:rPr>
          <w:rFonts w:ascii="Arial" w:hAnsi="Arial" w:cs="Arial"/>
          <w:color w:val="000000" w:themeColor="text1"/>
        </w:rPr>
        <w:lastRenderedPageBreak/>
        <w:t>The link between terrorism and other forms of criminality is on the rise with many terrorist organisations using organised crime to fund their terrorist activities. A</w:t>
      </w:r>
      <w:r w:rsidRPr="00F5518A">
        <w:rPr>
          <w:rFonts w:ascii="Arial" w:hAnsi="Arial" w:cs="Arial"/>
          <w:color w:val="000000" w:themeColor="text1"/>
          <w:shd w:val="clear" w:color="auto" w:fill="FFFFFF"/>
        </w:rPr>
        <w:t>ctivities of terrorists and organised criminal groups can overlap (</w:t>
      </w:r>
      <w:proofErr w:type="spellStart"/>
      <w:r w:rsidRPr="00F5518A">
        <w:rPr>
          <w:rFonts w:ascii="Arial" w:hAnsi="Arial" w:cs="Arial"/>
          <w:color w:val="000000" w:themeColor="text1"/>
          <w:shd w:val="clear" w:color="auto" w:fill="FFFFFF"/>
        </w:rPr>
        <w:t>Bassiouni</w:t>
      </w:r>
      <w:proofErr w:type="spellEnd"/>
      <w:r w:rsidRPr="00F5518A">
        <w:rPr>
          <w:rFonts w:ascii="Arial" w:hAnsi="Arial" w:cs="Arial"/>
          <w:color w:val="000000" w:themeColor="text1"/>
          <w:shd w:val="clear" w:color="auto" w:fill="FFFFFF"/>
        </w:rPr>
        <w:t>, 1990) with terrorist organisations consequently adopting the conventional tactics of organised criminality such as trafficking and drugs trades. With more and more terrorism being embedded into the general scene of organised crime, policing the roads is a method in which technology and the presence of the police can deter criminals from using the road networks to commit serious crimes. Policing the roads can assist in the counter terrorism investigation through the gathering of intelligence.</w:t>
      </w:r>
    </w:p>
    <w:p w14:paraId="71CDBF53" w14:textId="7B32BFA1" w:rsidR="00F9255B" w:rsidRDefault="009126E4">
      <w:pPr>
        <w:rPr>
          <w:rFonts w:ascii="Arial" w:eastAsia="Times New Roman" w:hAnsi="Arial" w:cs="Arial"/>
          <w:b/>
          <w:color w:val="FF0000"/>
          <w:lang w:eastAsia="en-GB"/>
        </w:rPr>
      </w:pPr>
      <w:r w:rsidRPr="00F5518A">
        <w:rPr>
          <w:rFonts w:ascii="Arial" w:eastAsia="Times New Roman" w:hAnsi="Arial" w:cs="Arial"/>
          <w:b/>
          <w:color w:val="FF0000"/>
          <w:lang w:eastAsia="en-GB"/>
        </w:rPr>
        <w:t xml:space="preserve">WC </w:t>
      </w:r>
      <w:r w:rsidR="00F9255B" w:rsidRPr="00F5518A">
        <w:rPr>
          <w:rFonts w:ascii="Arial" w:eastAsia="Times New Roman" w:hAnsi="Arial" w:cs="Arial"/>
          <w:b/>
          <w:color w:val="FF0000"/>
          <w:lang w:eastAsia="en-GB"/>
        </w:rPr>
        <w:t>–</w:t>
      </w:r>
      <w:r w:rsidRPr="00F5518A">
        <w:rPr>
          <w:rFonts w:ascii="Arial" w:eastAsia="Times New Roman" w:hAnsi="Arial" w:cs="Arial"/>
          <w:b/>
          <w:color w:val="FF0000"/>
          <w:lang w:eastAsia="en-GB"/>
        </w:rPr>
        <w:t xml:space="preserve"> 1043</w:t>
      </w:r>
    </w:p>
    <w:p w14:paraId="7CE1D7E3" w14:textId="43B0D44F" w:rsidR="00F677A7" w:rsidRDefault="00F677A7">
      <w:pPr>
        <w:rPr>
          <w:rFonts w:ascii="Arial" w:eastAsia="Times New Roman" w:hAnsi="Arial" w:cs="Arial"/>
          <w:b/>
          <w:lang w:eastAsia="en-GB"/>
        </w:rPr>
      </w:pPr>
      <w:r>
        <w:rPr>
          <w:rFonts w:ascii="Arial" w:eastAsia="Times New Roman" w:hAnsi="Arial" w:cs="Arial"/>
          <w:b/>
          <w:lang w:eastAsia="en-GB"/>
        </w:rPr>
        <w:br w:type="page"/>
      </w:r>
    </w:p>
    <w:p w14:paraId="731A6828" w14:textId="5B8DB042" w:rsidR="00F677A7" w:rsidRDefault="00F677A7" w:rsidP="00F464E4">
      <w:pPr>
        <w:rPr>
          <w:rFonts w:ascii="Arial" w:eastAsia="Times New Roman" w:hAnsi="Arial" w:cs="Arial"/>
          <w:b/>
          <w:lang w:eastAsia="en-GB"/>
        </w:rPr>
      </w:pPr>
      <w:r>
        <w:rPr>
          <w:rFonts w:ascii="Arial" w:eastAsia="Times New Roman" w:hAnsi="Arial" w:cs="Arial"/>
          <w:b/>
          <w:lang w:eastAsia="en-GB"/>
        </w:rPr>
        <w:lastRenderedPageBreak/>
        <w:t xml:space="preserve">Bibliography </w:t>
      </w:r>
    </w:p>
    <w:p w14:paraId="60B289F5" w14:textId="77777777" w:rsidR="00F5518A" w:rsidRPr="00B57337" w:rsidRDefault="00F5518A" w:rsidP="00F5518A">
      <w:pPr>
        <w:rPr>
          <w:rFonts w:ascii="Arial" w:hAnsi="Arial" w:cs="Arial"/>
        </w:rPr>
      </w:pPr>
    </w:p>
    <w:p w14:paraId="3C637098" w14:textId="77777777" w:rsidR="00F5518A" w:rsidRDefault="00F5518A" w:rsidP="00F5518A">
      <w:pPr>
        <w:rPr>
          <w:rFonts w:ascii="Arial" w:hAnsi="Arial" w:cs="Arial"/>
        </w:rPr>
      </w:pPr>
    </w:p>
    <w:p w14:paraId="4DE342F9" w14:textId="6409DEB0" w:rsidR="00F5518A" w:rsidRDefault="00F5518A" w:rsidP="00B87CC1">
      <w:pPr>
        <w:rPr>
          <w:rFonts w:ascii="Arial" w:hAnsi="Arial" w:cs="Arial"/>
        </w:rPr>
      </w:pPr>
      <w:r w:rsidRPr="004D632E">
        <w:rPr>
          <w:rFonts w:ascii="Arial" w:hAnsi="Arial" w:cs="Arial"/>
          <w:highlight w:val="yellow"/>
        </w:rPr>
        <w:t>APG. (2018).</w:t>
      </w:r>
      <w:r w:rsidRPr="004D632E">
        <w:rPr>
          <w:rFonts w:ascii="Arial" w:hAnsi="Arial" w:cs="Arial"/>
        </w:rPr>
        <w:t> Financial Flows from Human Trafficking. Available: https://www.fatf-gafi.org/media/fatf/content/images/human-trafficking-2018.pdf. Last accessed 1st July 2021.</w:t>
      </w:r>
    </w:p>
    <w:p w14:paraId="69B0FF8B" w14:textId="77777777" w:rsidR="00F5518A" w:rsidRPr="004D632E" w:rsidRDefault="00F5518A" w:rsidP="00B87CC1">
      <w:pPr>
        <w:rPr>
          <w:rFonts w:ascii="Arial" w:hAnsi="Arial" w:cs="Arial"/>
        </w:rPr>
      </w:pPr>
    </w:p>
    <w:p w14:paraId="228D1670" w14:textId="46487021" w:rsidR="00F5518A" w:rsidRDefault="00F5518A" w:rsidP="00B87CC1">
      <w:pPr>
        <w:rPr>
          <w:rFonts w:ascii="Arial" w:hAnsi="Arial" w:cs="Arial"/>
        </w:rPr>
      </w:pPr>
      <w:proofErr w:type="spellStart"/>
      <w:r w:rsidRPr="004D632E">
        <w:rPr>
          <w:rFonts w:ascii="Arial" w:hAnsi="Arial" w:cs="Arial"/>
          <w:highlight w:val="yellow"/>
        </w:rPr>
        <w:t>Bassiouni</w:t>
      </w:r>
      <w:proofErr w:type="spellEnd"/>
      <w:r w:rsidRPr="004D632E">
        <w:rPr>
          <w:rFonts w:ascii="Arial" w:hAnsi="Arial" w:cs="Arial"/>
          <w:highlight w:val="yellow"/>
        </w:rPr>
        <w:t xml:space="preserve">, M. </w:t>
      </w:r>
      <w:proofErr w:type="spellStart"/>
      <w:r w:rsidRPr="004D632E">
        <w:rPr>
          <w:rFonts w:ascii="Arial" w:hAnsi="Arial" w:cs="Arial"/>
          <w:highlight w:val="yellow"/>
        </w:rPr>
        <w:t>Cherif</w:t>
      </w:r>
      <w:proofErr w:type="spellEnd"/>
      <w:r w:rsidRPr="004D632E">
        <w:rPr>
          <w:rFonts w:ascii="Arial" w:hAnsi="Arial" w:cs="Arial"/>
          <w:highlight w:val="yellow"/>
        </w:rPr>
        <w:t xml:space="preserve"> (1990).</w:t>
      </w:r>
      <w:r w:rsidRPr="004D632E">
        <w:rPr>
          <w:rFonts w:ascii="Arial" w:hAnsi="Arial" w:cs="Arial"/>
        </w:rPr>
        <w:t xml:space="preserve"> Effective National and International Action against Organized Crime and Terrorist Criminal Activities. Emory International Law Review, vol. 4, 9-42.</w:t>
      </w:r>
    </w:p>
    <w:p w14:paraId="64028CC2" w14:textId="77777777" w:rsidR="00F5518A" w:rsidRPr="004D632E" w:rsidRDefault="00F5518A" w:rsidP="00B87CC1">
      <w:pPr>
        <w:rPr>
          <w:rFonts w:ascii="Arial" w:hAnsi="Arial" w:cs="Arial"/>
        </w:rPr>
      </w:pPr>
    </w:p>
    <w:p w14:paraId="19A28136" w14:textId="50DEE876" w:rsidR="00F5518A" w:rsidRDefault="00F5518A" w:rsidP="00F9255B">
      <w:pPr>
        <w:rPr>
          <w:rFonts w:ascii="Arial" w:hAnsi="Arial" w:cs="Arial"/>
        </w:rPr>
      </w:pPr>
      <w:r w:rsidRPr="00A01B7B">
        <w:rPr>
          <w:rFonts w:ascii="Arial" w:hAnsi="Arial" w:cs="Arial"/>
          <w:highlight w:val="yellow"/>
        </w:rPr>
        <w:t>BBC. (2017).</w:t>
      </w:r>
      <w:r w:rsidRPr="00A01B7B">
        <w:rPr>
          <w:rFonts w:ascii="Arial" w:hAnsi="Arial" w:cs="Arial"/>
        </w:rPr>
        <w:t> Manchester attack: What we know so far. </w:t>
      </w:r>
      <w:proofErr w:type="spellStart"/>
      <w:proofErr w:type="gramStart"/>
      <w:r w:rsidRPr="00A01B7B">
        <w:rPr>
          <w:rFonts w:ascii="Arial" w:hAnsi="Arial" w:cs="Arial"/>
          <w:lang w:val="fr-FR"/>
        </w:rPr>
        <w:t>Available</w:t>
      </w:r>
      <w:proofErr w:type="spellEnd"/>
      <w:r w:rsidRPr="00A01B7B">
        <w:rPr>
          <w:rFonts w:ascii="Arial" w:hAnsi="Arial" w:cs="Arial"/>
          <w:lang w:val="fr-FR"/>
        </w:rPr>
        <w:t>:</w:t>
      </w:r>
      <w:proofErr w:type="gramEnd"/>
      <w:r w:rsidRPr="00A01B7B">
        <w:rPr>
          <w:rFonts w:ascii="Arial" w:hAnsi="Arial" w:cs="Arial"/>
          <w:lang w:val="fr-FR"/>
        </w:rPr>
        <w:t xml:space="preserve"> https://www.bbc.co.uk/news/uk-england-manchester-40008389. </w:t>
      </w:r>
      <w:r w:rsidRPr="00A01B7B">
        <w:rPr>
          <w:rFonts w:ascii="Arial" w:hAnsi="Arial" w:cs="Arial"/>
        </w:rPr>
        <w:t>Last accessed 10th July 2021</w:t>
      </w:r>
    </w:p>
    <w:p w14:paraId="1288C59F" w14:textId="77777777" w:rsidR="00F5518A" w:rsidRPr="00A01B7B" w:rsidRDefault="00F5518A" w:rsidP="00F9255B">
      <w:pPr>
        <w:rPr>
          <w:rFonts w:ascii="Arial" w:hAnsi="Arial" w:cs="Arial"/>
        </w:rPr>
      </w:pPr>
    </w:p>
    <w:p w14:paraId="0A43A2C7" w14:textId="24121491" w:rsidR="00F5518A" w:rsidRDefault="00F5518A" w:rsidP="00B87CC1">
      <w:pPr>
        <w:rPr>
          <w:rFonts w:ascii="Arial" w:hAnsi="Arial" w:cs="Arial"/>
        </w:rPr>
      </w:pPr>
      <w:r w:rsidRPr="004D632E">
        <w:rPr>
          <w:rFonts w:ascii="Arial" w:hAnsi="Arial" w:cs="Arial"/>
          <w:highlight w:val="yellow"/>
        </w:rPr>
        <w:t>BBC. (2018).</w:t>
      </w:r>
      <w:r w:rsidRPr="004D632E">
        <w:rPr>
          <w:rFonts w:ascii="Arial" w:hAnsi="Arial" w:cs="Arial"/>
        </w:rPr>
        <w:t xml:space="preserve"> Afghanistan: How does the Taliban make money? </w:t>
      </w:r>
      <w:proofErr w:type="spellStart"/>
      <w:proofErr w:type="gramStart"/>
      <w:r w:rsidRPr="004D632E">
        <w:rPr>
          <w:rFonts w:ascii="Arial" w:hAnsi="Arial" w:cs="Arial"/>
          <w:lang w:val="fr-FR"/>
        </w:rPr>
        <w:t>Available</w:t>
      </w:r>
      <w:proofErr w:type="spellEnd"/>
      <w:r w:rsidRPr="004D632E">
        <w:rPr>
          <w:rFonts w:ascii="Arial" w:hAnsi="Arial" w:cs="Arial"/>
          <w:lang w:val="fr-FR"/>
        </w:rPr>
        <w:t>:</w:t>
      </w:r>
      <w:proofErr w:type="gramEnd"/>
      <w:r w:rsidRPr="004D632E">
        <w:rPr>
          <w:rFonts w:ascii="Arial" w:hAnsi="Arial" w:cs="Arial"/>
          <w:lang w:val="fr-FR"/>
        </w:rPr>
        <w:t xml:space="preserve"> https://www.bbc.co.uk/news/world-46554097. </w:t>
      </w:r>
      <w:r w:rsidRPr="004D632E">
        <w:rPr>
          <w:rFonts w:ascii="Arial" w:hAnsi="Arial" w:cs="Arial"/>
        </w:rPr>
        <w:t>Last accessed 6th July 2021.</w:t>
      </w:r>
    </w:p>
    <w:p w14:paraId="64ABD42B" w14:textId="77777777" w:rsidR="00F5518A" w:rsidRPr="004D632E" w:rsidRDefault="00F5518A" w:rsidP="00B87CC1">
      <w:pPr>
        <w:rPr>
          <w:rFonts w:ascii="Arial" w:hAnsi="Arial" w:cs="Arial"/>
        </w:rPr>
      </w:pPr>
    </w:p>
    <w:p w14:paraId="5FC85B92" w14:textId="2EF75921" w:rsidR="00F5518A" w:rsidRDefault="00F5518A" w:rsidP="00F677A7">
      <w:pPr>
        <w:rPr>
          <w:rFonts w:ascii="Arial" w:hAnsi="Arial" w:cs="Arial"/>
        </w:rPr>
      </w:pPr>
      <w:r w:rsidRPr="00977E0C">
        <w:rPr>
          <w:rFonts w:ascii="Arial" w:hAnsi="Arial" w:cs="Arial"/>
          <w:highlight w:val="yellow"/>
        </w:rPr>
        <w:t>BBC. (2021).</w:t>
      </w:r>
      <w:r w:rsidRPr="008329DF">
        <w:rPr>
          <w:rFonts w:ascii="Arial" w:hAnsi="Arial" w:cs="Arial"/>
        </w:rPr>
        <w:t> Brixton riots 1981: What happened 40 years ago in London? Available: https://www.bbc.co.uk/newsround/50035769. Last accessed 29th June 2021</w:t>
      </w:r>
    </w:p>
    <w:p w14:paraId="622302DB" w14:textId="77777777" w:rsidR="00F5518A" w:rsidRPr="008329DF" w:rsidRDefault="00F5518A" w:rsidP="00F677A7">
      <w:pPr>
        <w:rPr>
          <w:rFonts w:ascii="Arial" w:hAnsi="Arial" w:cs="Arial"/>
        </w:rPr>
      </w:pPr>
    </w:p>
    <w:p w14:paraId="246DE17C" w14:textId="74316A6A" w:rsidR="00F5518A" w:rsidRDefault="00F5518A" w:rsidP="00F9255B">
      <w:pPr>
        <w:rPr>
          <w:rFonts w:ascii="Arial" w:hAnsi="Arial" w:cs="Arial"/>
        </w:rPr>
      </w:pPr>
      <w:r w:rsidRPr="00A01B7B">
        <w:rPr>
          <w:rFonts w:ascii="Arial" w:hAnsi="Arial" w:cs="Arial"/>
          <w:highlight w:val="yellow"/>
        </w:rPr>
        <w:t>BBC. (2021).</w:t>
      </w:r>
      <w:r w:rsidRPr="00A01B7B">
        <w:rPr>
          <w:rFonts w:ascii="Arial" w:hAnsi="Arial" w:cs="Arial"/>
        </w:rPr>
        <w:t> Manchester Arena Inquiry: Police chief apologises for bomb response failings. Available: https://www.bbc.co.uk/news/uk-england-manchester-57768100. Last accessed 10th July 2021</w:t>
      </w:r>
      <w:r w:rsidRPr="00911E2C">
        <w:rPr>
          <w:rFonts w:ascii="Arial" w:hAnsi="Arial" w:cs="Arial"/>
        </w:rPr>
        <w:t>.</w:t>
      </w:r>
    </w:p>
    <w:p w14:paraId="26CC6310" w14:textId="77777777" w:rsidR="00F5518A" w:rsidRDefault="00F5518A" w:rsidP="00F9255B">
      <w:pPr>
        <w:rPr>
          <w:rFonts w:ascii="Arial" w:hAnsi="Arial" w:cs="Arial"/>
        </w:rPr>
      </w:pPr>
    </w:p>
    <w:p w14:paraId="267005AD" w14:textId="0A012EB6" w:rsidR="00F5518A" w:rsidRDefault="00F5518A" w:rsidP="00F9255B">
      <w:pPr>
        <w:rPr>
          <w:rFonts w:ascii="Arial" w:hAnsi="Arial" w:cs="Arial"/>
        </w:rPr>
      </w:pPr>
      <w:r w:rsidRPr="00A01B7B">
        <w:rPr>
          <w:rFonts w:ascii="Arial" w:hAnsi="Arial" w:cs="Arial"/>
          <w:highlight w:val="yellow"/>
        </w:rPr>
        <w:t>Beardsmore, K &amp; Butterworth, K. (2014</w:t>
      </w:r>
      <w:r w:rsidRPr="00A01B7B">
        <w:rPr>
          <w:rFonts w:ascii="Arial" w:hAnsi="Arial" w:cs="Arial"/>
        </w:rPr>
        <w:t>). Critical Incident Policy. Available: https://foi.west-midlands.police.uk/wp-content/uploads/2014/05/Critical-Incidents.pdf. Last accessed 9th July 2021.</w:t>
      </w:r>
    </w:p>
    <w:p w14:paraId="6A69C40C" w14:textId="77777777" w:rsidR="00F5518A" w:rsidRPr="00A01B7B" w:rsidRDefault="00F5518A" w:rsidP="00F9255B">
      <w:pPr>
        <w:rPr>
          <w:rFonts w:ascii="Arial" w:hAnsi="Arial" w:cs="Arial"/>
        </w:rPr>
      </w:pPr>
    </w:p>
    <w:p w14:paraId="32967718" w14:textId="7692E895" w:rsidR="00F5518A" w:rsidRDefault="00F5518A" w:rsidP="00F677A7">
      <w:pPr>
        <w:rPr>
          <w:rFonts w:ascii="Arial" w:hAnsi="Arial" w:cs="Arial"/>
        </w:rPr>
      </w:pPr>
      <w:r w:rsidRPr="005A0C93">
        <w:rPr>
          <w:rFonts w:ascii="Arial" w:hAnsi="Arial" w:cs="Arial"/>
          <w:highlight w:val="yellow"/>
        </w:rPr>
        <w:t>Brown, J. (2021).</w:t>
      </w:r>
      <w:r w:rsidRPr="005A0C93">
        <w:rPr>
          <w:rFonts w:ascii="Arial" w:hAnsi="Arial" w:cs="Arial"/>
        </w:rPr>
        <w:t> Police powers: stop and search. </w:t>
      </w:r>
      <w:proofErr w:type="spellStart"/>
      <w:proofErr w:type="gramStart"/>
      <w:r w:rsidRPr="005A0C93">
        <w:rPr>
          <w:rFonts w:ascii="Arial" w:hAnsi="Arial" w:cs="Arial"/>
          <w:lang w:val="fr-FR"/>
        </w:rPr>
        <w:t>Available</w:t>
      </w:r>
      <w:proofErr w:type="spellEnd"/>
      <w:r w:rsidRPr="005A0C93">
        <w:rPr>
          <w:rFonts w:ascii="Arial" w:hAnsi="Arial" w:cs="Arial"/>
          <w:lang w:val="fr-FR"/>
        </w:rPr>
        <w:t>:</w:t>
      </w:r>
      <w:proofErr w:type="gramEnd"/>
      <w:r w:rsidRPr="005A0C93">
        <w:rPr>
          <w:rFonts w:ascii="Arial" w:hAnsi="Arial" w:cs="Arial"/>
          <w:lang w:val="fr-FR"/>
        </w:rPr>
        <w:t xml:space="preserve"> https://commonslibrary.parliament.uk/research-briefings/sn03878/. </w:t>
      </w:r>
      <w:r w:rsidRPr="005A0C93">
        <w:rPr>
          <w:rFonts w:ascii="Arial" w:hAnsi="Arial" w:cs="Arial"/>
        </w:rPr>
        <w:t>Last accessed 2nd July 2021.</w:t>
      </w:r>
    </w:p>
    <w:p w14:paraId="7CF18F5E" w14:textId="77777777" w:rsidR="00F5518A" w:rsidRPr="005A0C93" w:rsidRDefault="00F5518A" w:rsidP="00F677A7">
      <w:pPr>
        <w:rPr>
          <w:rFonts w:ascii="Arial" w:hAnsi="Arial" w:cs="Arial"/>
        </w:rPr>
      </w:pPr>
    </w:p>
    <w:p w14:paraId="5163A4DE" w14:textId="5A15F113" w:rsidR="00F5518A" w:rsidRDefault="00F5518A" w:rsidP="00F5518A">
      <w:pPr>
        <w:rPr>
          <w:rFonts w:ascii="Arial" w:hAnsi="Arial" w:cs="Arial"/>
        </w:rPr>
      </w:pPr>
      <w:r w:rsidRPr="00B57337">
        <w:rPr>
          <w:rFonts w:ascii="Arial" w:hAnsi="Arial" w:cs="Arial"/>
          <w:highlight w:val="yellow"/>
        </w:rPr>
        <w:t>Bryant, R. &amp; Bryant, S (2019).</w:t>
      </w:r>
      <w:r w:rsidRPr="00B57337">
        <w:rPr>
          <w:rFonts w:ascii="Arial" w:hAnsi="Arial" w:cs="Arial"/>
        </w:rPr>
        <w:t> Blackstone’s Handbook for Policing Student 2020. 14th ed. United States of America: oxford University Press. P158 - 159.</w:t>
      </w:r>
    </w:p>
    <w:p w14:paraId="16CE3D59" w14:textId="77777777" w:rsidR="00F5518A" w:rsidRPr="00B57337" w:rsidRDefault="00F5518A" w:rsidP="00F5518A">
      <w:pPr>
        <w:rPr>
          <w:rFonts w:ascii="Arial" w:hAnsi="Arial" w:cs="Arial"/>
        </w:rPr>
      </w:pPr>
    </w:p>
    <w:p w14:paraId="76B8A79F" w14:textId="011431D6" w:rsidR="00F5518A" w:rsidRDefault="00F5518A" w:rsidP="00F9255B">
      <w:pPr>
        <w:rPr>
          <w:rFonts w:ascii="Arial" w:hAnsi="Arial" w:cs="Arial"/>
        </w:rPr>
      </w:pPr>
      <w:r w:rsidRPr="00A01B7B">
        <w:rPr>
          <w:rFonts w:ascii="Arial" w:hAnsi="Arial" w:cs="Arial"/>
          <w:highlight w:val="yellow"/>
        </w:rPr>
        <w:t>Bryant, R., &amp; Bryant, S. (2019).</w:t>
      </w:r>
      <w:r w:rsidRPr="00A01B7B">
        <w:rPr>
          <w:rFonts w:ascii="Arial" w:hAnsi="Arial" w:cs="Arial"/>
        </w:rPr>
        <w:t xml:space="preserve"> Blackstone's Handbook for Policing Students. Oxford: Oxford University Press.</w:t>
      </w:r>
    </w:p>
    <w:p w14:paraId="7EC8A28C" w14:textId="77777777" w:rsidR="00F5518A" w:rsidRPr="00A01B7B" w:rsidRDefault="00F5518A" w:rsidP="00F9255B">
      <w:pPr>
        <w:rPr>
          <w:rFonts w:ascii="Arial" w:hAnsi="Arial" w:cs="Arial"/>
        </w:rPr>
      </w:pPr>
    </w:p>
    <w:p w14:paraId="250369D6" w14:textId="7210E3D2" w:rsidR="00F5518A" w:rsidRDefault="00F5518A" w:rsidP="00F5518A">
      <w:pPr>
        <w:rPr>
          <w:rFonts w:ascii="Arial" w:hAnsi="Arial" w:cs="Arial"/>
        </w:rPr>
      </w:pPr>
      <w:r w:rsidRPr="001202AA">
        <w:rPr>
          <w:rFonts w:ascii="Arial" w:hAnsi="Arial" w:cs="Arial"/>
          <w:highlight w:val="yellow"/>
        </w:rPr>
        <w:t>Centre for Evidence-based Crime Policy. (2020).</w:t>
      </w:r>
      <w:r w:rsidRPr="00B57337">
        <w:rPr>
          <w:rFonts w:ascii="Arial" w:hAnsi="Arial" w:cs="Arial"/>
        </w:rPr>
        <w:t> Broken Windows Policing. Available: https://cebcp.org/evidence-based-policing/what-works-in-policing/research-evidence-review/broken-windows-policing/. Last accessed 11th July 2021.</w:t>
      </w:r>
    </w:p>
    <w:p w14:paraId="0D00EA8D" w14:textId="77777777" w:rsidR="00F5518A" w:rsidRPr="00B57337" w:rsidRDefault="00F5518A" w:rsidP="00F5518A">
      <w:pPr>
        <w:rPr>
          <w:rFonts w:ascii="Arial" w:hAnsi="Arial" w:cs="Arial"/>
        </w:rPr>
      </w:pPr>
    </w:p>
    <w:p w14:paraId="0EFFFFF3" w14:textId="7732CF0D" w:rsidR="00F5518A" w:rsidRDefault="00F5518A" w:rsidP="00F677A7">
      <w:pPr>
        <w:rPr>
          <w:rFonts w:ascii="Arial" w:hAnsi="Arial" w:cs="Arial"/>
        </w:rPr>
      </w:pPr>
      <w:r w:rsidRPr="005A0C93">
        <w:rPr>
          <w:rFonts w:ascii="Arial" w:hAnsi="Arial" w:cs="Arial"/>
          <w:highlight w:val="yellow"/>
        </w:rPr>
        <w:t>College of Policing. (2013a).</w:t>
      </w:r>
      <w:r w:rsidRPr="005A0C93">
        <w:rPr>
          <w:rFonts w:ascii="Arial" w:hAnsi="Arial" w:cs="Arial"/>
        </w:rPr>
        <w:t> Engagement and communication. </w:t>
      </w:r>
      <w:proofErr w:type="spellStart"/>
      <w:proofErr w:type="gramStart"/>
      <w:r w:rsidRPr="005A0C93">
        <w:rPr>
          <w:rFonts w:ascii="Arial" w:hAnsi="Arial" w:cs="Arial"/>
          <w:lang w:val="fr-FR"/>
        </w:rPr>
        <w:t>Available</w:t>
      </w:r>
      <w:proofErr w:type="spellEnd"/>
      <w:r w:rsidRPr="005A0C93">
        <w:rPr>
          <w:rFonts w:ascii="Arial" w:hAnsi="Arial" w:cs="Arial"/>
          <w:lang w:val="fr-FR"/>
        </w:rPr>
        <w:t>:</w:t>
      </w:r>
      <w:proofErr w:type="gramEnd"/>
      <w:r w:rsidRPr="005A0C93">
        <w:rPr>
          <w:rFonts w:ascii="Arial" w:hAnsi="Arial" w:cs="Arial"/>
          <w:lang w:val="fr-FR"/>
        </w:rPr>
        <w:t xml:space="preserve"> https://www.app.college.police.uk/app-content/engagement-and-communication/engaging-with-communities/. </w:t>
      </w:r>
      <w:r w:rsidRPr="005A0C93">
        <w:rPr>
          <w:rFonts w:ascii="Arial" w:hAnsi="Arial" w:cs="Arial"/>
        </w:rPr>
        <w:t>Last accessed 28th June 2021.</w:t>
      </w:r>
    </w:p>
    <w:p w14:paraId="733E2FE3" w14:textId="77777777" w:rsidR="00F5518A" w:rsidRPr="005A0C93" w:rsidRDefault="00F5518A" w:rsidP="00F677A7">
      <w:pPr>
        <w:rPr>
          <w:rFonts w:ascii="Arial" w:hAnsi="Arial" w:cs="Arial"/>
        </w:rPr>
      </w:pPr>
    </w:p>
    <w:p w14:paraId="0E0AD284" w14:textId="6D68FBCC" w:rsidR="00F5518A" w:rsidRDefault="00F5518A" w:rsidP="00F677A7">
      <w:pPr>
        <w:rPr>
          <w:rFonts w:ascii="Arial" w:hAnsi="Arial" w:cs="Arial"/>
        </w:rPr>
      </w:pPr>
      <w:r w:rsidRPr="005A0C93">
        <w:rPr>
          <w:rFonts w:ascii="Arial" w:hAnsi="Arial" w:cs="Arial"/>
          <w:highlight w:val="yellow"/>
        </w:rPr>
        <w:t>College of Policing. (2013b).</w:t>
      </w:r>
      <w:r w:rsidRPr="005A0C93">
        <w:rPr>
          <w:rFonts w:ascii="Arial" w:hAnsi="Arial" w:cs="Arial"/>
        </w:rPr>
        <w:t> Engagement and communication. </w:t>
      </w:r>
      <w:proofErr w:type="spellStart"/>
      <w:proofErr w:type="gramStart"/>
      <w:r w:rsidRPr="005A0C93">
        <w:rPr>
          <w:rFonts w:ascii="Arial" w:hAnsi="Arial" w:cs="Arial"/>
          <w:lang w:val="fr-FR"/>
        </w:rPr>
        <w:t>Available</w:t>
      </w:r>
      <w:proofErr w:type="spellEnd"/>
      <w:r w:rsidRPr="005A0C93">
        <w:rPr>
          <w:rFonts w:ascii="Arial" w:hAnsi="Arial" w:cs="Arial"/>
          <w:lang w:val="fr-FR"/>
        </w:rPr>
        <w:t>:</w:t>
      </w:r>
      <w:proofErr w:type="gramEnd"/>
      <w:r w:rsidRPr="005A0C93">
        <w:rPr>
          <w:rFonts w:ascii="Arial" w:hAnsi="Arial" w:cs="Arial"/>
          <w:lang w:val="fr-FR"/>
        </w:rPr>
        <w:t xml:space="preserve"> https://www.app.college.police.uk/app-content/engagement-and-communication/engaging-with-communities/. </w:t>
      </w:r>
      <w:r w:rsidRPr="005A0C93">
        <w:rPr>
          <w:rFonts w:ascii="Arial" w:hAnsi="Arial" w:cs="Arial"/>
        </w:rPr>
        <w:t>Last accessed 28th June 2021.</w:t>
      </w:r>
    </w:p>
    <w:p w14:paraId="6F90A24A" w14:textId="77777777" w:rsidR="00F5518A" w:rsidRPr="005A0C93" w:rsidRDefault="00F5518A" w:rsidP="00F677A7">
      <w:pPr>
        <w:rPr>
          <w:rFonts w:ascii="Arial" w:hAnsi="Arial" w:cs="Arial"/>
        </w:rPr>
      </w:pPr>
    </w:p>
    <w:p w14:paraId="503ABF22" w14:textId="35613DF0" w:rsidR="00F5518A" w:rsidRDefault="00F5518A" w:rsidP="00F677A7">
      <w:pPr>
        <w:rPr>
          <w:rFonts w:ascii="Arial" w:hAnsi="Arial" w:cs="Arial"/>
        </w:rPr>
      </w:pPr>
      <w:r w:rsidRPr="005A0C93">
        <w:rPr>
          <w:rFonts w:ascii="Arial" w:hAnsi="Arial" w:cs="Arial"/>
          <w:highlight w:val="yellow"/>
        </w:rPr>
        <w:t>College of Policing. (2013c).</w:t>
      </w:r>
      <w:r w:rsidRPr="005A0C93">
        <w:rPr>
          <w:rFonts w:ascii="Arial" w:hAnsi="Arial" w:cs="Arial"/>
        </w:rPr>
        <w:t> Engagement and communication. </w:t>
      </w:r>
      <w:proofErr w:type="spellStart"/>
      <w:proofErr w:type="gramStart"/>
      <w:r w:rsidRPr="005A0C93">
        <w:rPr>
          <w:rFonts w:ascii="Arial" w:hAnsi="Arial" w:cs="Arial"/>
          <w:lang w:val="fr-FR"/>
        </w:rPr>
        <w:t>Available</w:t>
      </w:r>
      <w:proofErr w:type="spellEnd"/>
      <w:r w:rsidRPr="005A0C93">
        <w:rPr>
          <w:rFonts w:ascii="Arial" w:hAnsi="Arial" w:cs="Arial"/>
          <w:lang w:val="fr-FR"/>
        </w:rPr>
        <w:t>:</w:t>
      </w:r>
      <w:proofErr w:type="gramEnd"/>
      <w:r w:rsidRPr="005A0C93">
        <w:rPr>
          <w:rFonts w:ascii="Arial" w:hAnsi="Arial" w:cs="Arial"/>
          <w:lang w:val="fr-FR"/>
        </w:rPr>
        <w:t xml:space="preserve"> https://www.app.college.police.uk/app-content/engagement-and-communication/engaging-with-communities/. </w:t>
      </w:r>
      <w:r w:rsidRPr="005A0C93">
        <w:rPr>
          <w:rFonts w:ascii="Arial" w:hAnsi="Arial" w:cs="Arial"/>
        </w:rPr>
        <w:t>Last accessed 2</w:t>
      </w:r>
      <w:r>
        <w:rPr>
          <w:rFonts w:ascii="Arial" w:hAnsi="Arial" w:cs="Arial"/>
        </w:rPr>
        <w:t>9</w:t>
      </w:r>
      <w:r w:rsidRPr="005A0C93">
        <w:rPr>
          <w:rFonts w:ascii="Arial" w:hAnsi="Arial" w:cs="Arial"/>
        </w:rPr>
        <w:t>th June 2021</w:t>
      </w:r>
    </w:p>
    <w:p w14:paraId="6E91E0C6" w14:textId="77777777" w:rsidR="00F5518A" w:rsidRPr="005A0C93" w:rsidRDefault="00F5518A" w:rsidP="00F677A7">
      <w:pPr>
        <w:rPr>
          <w:rFonts w:ascii="Arial" w:hAnsi="Arial" w:cs="Arial"/>
        </w:rPr>
      </w:pPr>
    </w:p>
    <w:p w14:paraId="78C3697E" w14:textId="4647EFEA" w:rsidR="00F5518A" w:rsidRDefault="00F5518A" w:rsidP="00F5518A">
      <w:pPr>
        <w:rPr>
          <w:rFonts w:ascii="Arial" w:hAnsi="Arial" w:cs="Arial"/>
        </w:rPr>
      </w:pPr>
      <w:r w:rsidRPr="00B57337">
        <w:rPr>
          <w:rFonts w:ascii="Arial" w:hAnsi="Arial" w:cs="Arial"/>
          <w:highlight w:val="yellow"/>
        </w:rPr>
        <w:t>College of Policing. (2020).</w:t>
      </w:r>
      <w:r w:rsidRPr="00B57337">
        <w:rPr>
          <w:rFonts w:ascii="Arial" w:hAnsi="Arial" w:cs="Arial"/>
        </w:rPr>
        <w:t> Spotlight on the evidence: Updating problem-oriented policing on the Crime Reduction Toolkit. Available: https://whatworks.college.police.uk/About/News/Pages/POP.aspx. Last accessed 22nd May 2021.</w:t>
      </w:r>
    </w:p>
    <w:p w14:paraId="50CBCC16" w14:textId="77777777" w:rsidR="00F5518A" w:rsidRPr="00B57337" w:rsidRDefault="00F5518A" w:rsidP="00F5518A">
      <w:pPr>
        <w:rPr>
          <w:rFonts w:ascii="Arial" w:hAnsi="Arial" w:cs="Arial"/>
        </w:rPr>
      </w:pPr>
    </w:p>
    <w:p w14:paraId="7BB3076C" w14:textId="3904AC12" w:rsidR="00F5518A" w:rsidRDefault="00F5518A" w:rsidP="00F5518A">
      <w:pPr>
        <w:rPr>
          <w:rFonts w:ascii="Arial" w:hAnsi="Arial" w:cs="Arial"/>
        </w:rPr>
      </w:pPr>
      <w:r w:rsidRPr="00B57337">
        <w:rPr>
          <w:rFonts w:ascii="Arial" w:hAnsi="Arial" w:cs="Arial"/>
          <w:highlight w:val="yellow"/>
        </w:rPr>
        <w:t>College of Policing. (2020).</w:t>
      </w:r>
      <w:r w:rsidRPr="00B57337">
        <w:rPr>
          <w:rFonts w:ascii="Arial" w:hAnsi="Arial" w:cs="Arial"/>
        </w:rPr>
        <w:t> Spotlight on the evidence: Updating problem-oriented policing on the Crime Reduction Toolkit. Available: https://whatworks.college.police.uk/About/News/Pages/POP.aspx. Last accessed 22nd May 2021.</w:t>
      </w:r>
    </w:p>
    <w:p w14:paraId="0349EE4F" w14:textId="77777777" w:rsidR="00F5518A" w:rsidRPr="00B57337" w:rsidRDefault="00F5518A" w:rsidP="00F5518A">
      <w:pPr>
        <w:rPr>
          <w:rFonts w:ascii="Arial" w:hAnsi="Arial" w:cs="Arial"/>
        </w:rPr>
      </w:pPr>
    </w:p>
    <w:p w14:paraId="1E30B5CB" w14:textId="33C01592" w:rsidR="00F5518A" w:rsidRDefault="00F5518A" w:rsidP="00B87CC1">
      <w:pPr>
        <w:rPr>
          <w:rFonts w:ascii="Arial" w:hAnsi="Arial" w:cs="Arial"/>
        </w:rPr>
      </w:pPr>
      <w:r w:rsidRPr="004D632E">
        <w:rPr>
          <w:rFonts w:ascii="Arial" w:hAnsi="Arial" w:cs="Arial"/>
          <w:highlight w:val="yellow"/>
        </w:rPr>
        <w:t>CPS. (2017).</w:t>
      </w:r>
      <w:r w:rsidRPr="004D632E">
        <w:rPr>
          <w:rFonts w:ascii="Arial" w:hAnsi="Arial" w:cs="Arial"/>
        </w:rPr>
        <w:t> Terrorism. Available: https://www.cps.gov.uk/crime-info/terrorism. Last accessed 30th June 2021.</w:t>
      </w:r>
    </w:p>
    <w:p w14:paraId="6B08507D" w14:textId="77777777" w:rsidR="00F5518A" w:rsidRPr="004D632E" w:rsidRDefault="00F5518A" w:rsidP="00B87CC1">
      <w:pPr>
        <w:rPr>
          <w:rFonts w:ascii="Arial" w:hAnsi="Arial" w:cs="Arial"/>
        </w:rPr>
      </w:pPr>
    </w:p>
    <w:p w14:paraId="4DBAF474" w14:textId="1AAEE15A" w:rsidR="00F5518A" w:rsidRDefault="00F5518A" w:rsidP="00F677A7">
      <w:pPr>
        <w:rPr>
          <w:rFonts w:ascii="Arial" w:hAnsi="Arial" w:cs="Arial"/>
        </w:rPr>
      </w:pPr>
      <w:r w:rsidRPr="005A0C93">
        <w:rPr>
          <w:rFonts w:ascii="Arial" w:hAnsi="Arial" w:cs="Arial"/>
          <w:highlight w:val="yellow"/>
        </w:rPr>
        <w:t>Dodd, V. (2020).</w:t>
      </w:r>
      <w:r w:rsidRPr="005A0C93">
        <w:rPr>
          <w:rFonts w:ascii="Arial" w:hAnsi="Arial" w:cs="Arial"/>
        </w:rPr>
        <w:t> 65% of minority ethnic Britons say police are biased against them. </w:t>
      </w:r>
      <w:proofErr w:type="spellStart"/>
      <w:proofErr w:type="gramStart"/>
      <w:r w:rsidRPr="005A0C93">
        <w:rPr>
          <w:rFonts w:ascii="Arial" w:hAnsi="Arial" w:cs="Arial"/>
          <w:lang w:val="fr-FR"/>
        </w:rPr>
        <w:t>Available</w:t>
      </w:r>
      <w:proofErr w:type="spellEnd"/>
      <w:r w:rsidRPr="005A0C93">
        <w:rPr>
          <w:rFonts w:ascii="Arial" w:hAnsi="Arial" w:cs="Arial"/>
          <w:lang w:val="fr-FR"/>
        </w:rPr>
        <w:t>:</w:t>
      </w:r>
      <w:proofErr w:type="gramEnd"/>
      <w:r w:rsidRPr="005A0C93">
        <w:rPr>
          <w:rFonts w:ascii="Arial" w:hAnsi="Arial" w:cs="Arial"/>
          <w:lang w:val="fr-FR"/>
        </w:rPr>
        <w:t xml:space="preserve"> https://www.theguardian.com/uk-news/2020/aug/20/65-of-minority-ethnic-britons-say-police-are-biased-against-them. </w:t>
      </w:r>
      <w:r w:rsidRPr="005A0C93">
        <w:rPr>
          <w:rFonts w:ascii="Arial" w:hAnsi="Arial" w:cs="Arial"/>
        </w:rPr>
        <w:t>Last accessed 3rd July 2021.</w:t>
      </w:r>
    </w:p>
    <w:p w14:paraId="420805E6" w14:textId="77777777" w:rsidR="00F5518A" w:rsidRPr="005A0C93" w:rsidRDefault="00F5518A" w:rsidP="00F677A7">
      <w:pPr>
        <w:rPr>
          <w:rFonts w:ascii="Arial" w:hAnsi="Arial" w:cs="Arial"/>
        </w:rPr>
      </w:pPr>
    </w:p>
    <w:p w14:paraId="1840D977" w14:textId="200F438A" w:rsidR="00F5518A" w:rsidRDefault="00F5518A" w:rsidP="00B87CC1">
      <w:pPr>
        <w:rPr>
          <w:rFonts w:ascii="Arial" w:hAnsi="Arial" w:cs="Arial"/>
        </w:rPr>
      </w:pPr>
      <w:r w:rsidRPr="004D632E">
        <w:rPr>
          <w:rFonts w:ascii="Arial" w:hAnsi="Arial" w:cs="Arial"/>
          <w:color w:val="000000" w:themeColor="text1"/>
          <w:highlight w:val="yellow"/>
        </w:rPr>
        <w:t>Evans, T. (2017).</w:t>
      </w:r>
      <w:r w:rsidRPr="004D632E">
        <w:rPr>
          <w:rFonts w:ascii="Arial" w:hAnsi="Arial" w:cs="Arial"/>
          <w:color w:val="000000" w:themeColor="text1"/>
        </w:rPr>
        <w:t> </w:t>
      </w:r>
      <w:r w:rsidRPr="004D632E">
        <w:rPr>
          <w:rFonts w:ascii="Arial" w:hAnsi="Arial" w:cs="Arial"/>
        </w:rPr>
        <w:t xml:space="preserve">The Link Between Terrorism and Drug Trafficking. </w:t>
      </w:r>
      <w:proofErr w:type="spellStart"/>
      <w:proofErr w:type="gramStart"/>
      <w:r w:rsidRPr="004D632E">
        <w:rPr>
          <w:rFonts w:ascii="Arial" w:hAnsi="Arial" w:cs="Arial"/>
          <w:lang w:val="fr-FR"/>
        </w:rPr>
        <w:t>Available</w:t>
      </w:r>
      <w:proofErr w:type="spellEnd"/>
      <w:r w:rsidRPr="004D632E">
        <w:rPr>
          <w:rFonts w:ascii="Arial" w:hAnsi="Arial" w:cs="Arial"/>
          <w:lang w:val="fr-FR"/>
        </w:rPr>
        <w:t>:</w:t>
      </w:r>
      <w:proofErr w:type="gramEnd"/>
      <w:r w:rsidRPr="004D632E">
        <w:rPr>
          <w:rFonts w:ascii="Arial" w:hAnsi="Arial" w:cs="Arial"/>
          <w:lang w:val="fr-FR"/>
        </w:rPr>
        <w:t xml:space="preserve"> https://law.utah.edu/the-link-between-terrorism-and-drug-trafficking/#_ftnref15. </w:t>
      </w:r>
      <w:r w:rsidRPr="004D632E">
        <w:rPr>
          <w:rFonts w:ascii="Arial" w:hAnsi="Arial" w:cs="Arial"/>
        </w:rPr>
        <w:t>Last accessed 6th June 2021.</w:t>
      </w:r>
    </w:p>
    <w:p w14:paraId="049ED59C" w14:textId="77777777" w:rsidR="00F5518A" w:rsidRPr="004D632E" w:rsidRDefault="00F5518A" w:rsidP="00B87CC1">
      <w:pPr>
        <w:rPr>
          <w:rFonts w:ascii="Arial" w:hAnsi="Arial" w:cs="Arial"/>
        </w:rPr>
      </w:pPr>
    </w:p>
    <w:p w14:paraId="0AE35D1C" w14:textId="5C75784B" w:rsidR="00F5518A" w:rsidRDefault="00F5518A" w:rsidP="00B87CC1">
      <w:pPr>
        <w:rPr>
          <w:rFonts w:ascii="Arial" w:hAnsi="Arial" w:cs="Arial"/>
        </w:rPr>
      </w:pPr>
      <w:r w:rsidRPr="004D632E">
        <w:rPr>
          <w:rFonts w:ascii="Arial" w:hAnsi="Arial" w:cs="Arial"/>
          <w:highlight w:val="yellow"/>
        </w:rPr>
        <w:t>Freeman, M. (2011a).</w:t>
      </w:r>
      <w:r w:rsidRPr="004D632E">
        <w:rPr>
          <w:rFonts w:ascii="Arial" w:hAnsi="Arial" w:cs="Arial"/>
        </w:rPr>
        <w:t xml:space="preserve"> The sources of terrorist financing: theory and typology. Studies in Conflict &amp; Terrorism. 34 (1), 461 - 475.</w:t>
      </w:r>
    </w:p>
    <w:p w14:paraId="2194BF0C" w14:textId="77777777" w:rsidR="00F5518A" w:rsidRPr="004D632E" w:rsidRDefault="00F5518A" w:rsidP="00B87CC1">
      <w:pPr>
        <w:rPr>
          <w:rFonts w:ascii="Arial" w:hAnsi="Arial" w:cs="Arial"/>
        </w:rPr>
      </w:pPr>
    </w:p>
    <w:p w14:paraId="4F77BB76" w14:textId="6271F51E" w:rsidR="00F5518A" w:rsidRDefault="00F5518A" w:rsidP="00B87CC1">
      <w:pPr>
        <w:rPr>
          <w:rFonts w:ascii="Arial" w:hAnsi="Arial" w:cs="Arial"/>
        </w:rPr>
      </w:pPr>
      <w:r w:rsidRPr="004D632E">
        <w:rPr>
          <w:rFonts w:ascii="Arial" w:hAnsi="Arial" w:cs="Arial"/>
          <w:highlight w:val="yellow"/>
        </w:rPr>
        <w:t>Freeman, M. (2011b).</w:t>
      </w:r>
      <w:r w:rsidRPr="004D632E">
        <w:rPr>
          <w:rFonts w:ascii="Arial" w:hAnsi="Arial" w:cs="Arial"/>
        </w:rPr>
        <w:t xml:space="preserve"> The sources of terrorist financing: theory and typology. Studies in Conflict &amp; Terrorism. 34 (1), 461 - 475.</w:t>
      </w:r>
    </w:p>
    <w:p w14:paraId="48D55DDC" w14:textId="77777777" w:rsidR="00F5518A" w:rsidRPr="004D632E" w:rsidRDefault="00F5518A" w:rsidP="00B87CC1">
      <w:pPr>
        <w:rPr>
          <w:rFonts w:ascii="Arial" w:hAnsi="Arial" w:cs="Arial"/>
        </w:rPr>
      </w:pPr>
    </w:p>
    <w:p w14:paraId="3F5F71DD" w14:textId="4E3E63F0" w:rsidR="00F5518A" w:rsidRDefault="00F5518A" w:rsidP="00B87CC1">
      <w:pPr>
        <w:rPr>
          <w:rFonts w:ascii="Arial" w:hAnsi="Arial" w:cs="Arial"/>
        </w:rPr>
      </w:pPr>
      <w:r w:rsidRPr="004D632E">
        <w:rPr>
          <w:rFonts w:ascii="Arial" w:hAnsi="Arial" w:cs="Arial"/>
          <w:highlight w:val="yellow"/>
        </w:rPr>
        <w:t>Gonzalez, E. (2013).</w:t>
      </w:r>
      <w:r w:rsidRPr="004D632E">
        <w:rPr>
          <w:rFonts w:ascii="Arial" w:hAnsi="Arial" w:cs="Arial"/>
        </w:rPr>
        <w:t> The Nexus between Human Trafficking and Terrorism/Organized Crime: Combating Human Trafficking by Creating a Cooperative Law Enforcement System. </w:t>
      </w:r>
      <w:proofErr w:type="spellStart"/>
      <w:proofErr w:type="gramStart"/>
      <w:r w:rsidRPr="004D632E">
        <w:rPr>
          <w:rFonts w:ascii="Arial" w:hAnsi="Arial" w:cs="Arial"/>
          <w:lang w:val="fr-FR"/>
        </w:rPr>
        <w:t>Available</w:t>
      </w:r>
      <w:proofErr w:type="spellEnd"/>
      <w:r w:rsidRPr="004D632E">
        <w:rPr>
          <w:rFonts w:ascii="Arial" w:hAnsi="Arial" w:cs="Arial"/>
          <w:lang w:val="fr-FR"/>
        </w:rPr>
        <w:t>:</w:t>
      </w:r>
      <w:proofErr w:type="gramEnd"/>
      <w:r w:rsidRPr="004D632E">
        <w:rPr>
          <w:rFonts w:ascii="Arial" w:hAnsi="Arial" w:cs="Arial"/>
          <w:lang w:val="fr-FR"/>
        </w:rPr>
        <w:t xml:space="preserve"> https://scholarship.shu.edu/cgi/viewcontent.cgi?article=1227&amp;context=student_scholarship. </w:t>
      </w:r>
      <w:r w:rsidRPr="004D632E">
        <w:rPr>
          <w:rFonts w:ascii="Arial" w:hAnsi="Arial" w:cs="Arial"/>
        </w:rPr>
        <w:t>Last accessed 30th June 2021.</w:t>
      </w:r>
    </w:p>
    <w:p w14:paraId="4A8CD777" w14:textId="77777777" w:rsidR="00F5518A" w:rsidRPr="00F5518A" w:rsidRDefault="00F5518A" w:rsidP="00B87CC1">
      <w:pPr>
        <w:rPr>
          <w:rFonts w:ascii="Arial" w:hAnsi="Arial" w:cs="Arial"/>
          <w:lang w:val="fr-FR"/>
        </w:rPr>
      </w:pPr>
    </w:p>
    <w:p w14:paraId="4B9FF683" w14:textId="77777777" w:rsidR="00F5518A" w:rsidRPr="00B57337" w:rsidRDefault="00F5518A" w:rsidP="00F5518A">
      <w:pPr>
        <w:rPr>
          <w:rFonts w:ascii="Arial" w:hAnsi="Arial" w:cs="Arial"/>
        </w:rPr>
      </w:pPr>
      <w:r w:rsidRPr="001202AA">
        <w:rPr>
          <w:rFonts w:ascii="Arial" w:hAnsi="Arial" w:cs="Arial"/>
          <w:highlight w:val="yellow"/>
        </w:rPr>
        <w:t>Great Manchester Police. (2021).</w:t>
      </w:r>
      <w:r w:rsidRPr="00B57337">
        <w:rPr>
          <w:rFonts w:ascii="Arial" w:hAnsi="Arial" w:cs="Arial"/>
        </w:rPr>
        <w:t> What is 'Crime Prevention Through Environmental Design'? Available: https://designforsecurity.org/crime-prevention-through-environmental-design/. Last accessed 11th July 2021.</w:t>
      </w:r>
    </w:p>
    <w:p w14:paraId="15846007" w14:textId="77777777" w:rsidR="00F5518A" w:rsidRDefault="00F5518A" w:rsidP="00B87CC1">
      <w:pPr>
        <w:rPr>
          <w:rFonts w:ascii="Arial" w:hAnsi="Arial" w:cs="Arial"/>
          <w:highlight w:val="yellow"/>
        </w:rPr>
      </w:pPr>
    </w:p>
    <w:p w14:paraId="52C0E784" w14:textId="52F82A87" w:rsidR="00F5518A" w:rsidRPr="004D632E" w:rsidRDefault="00F5518A" w:rsidP="00B87CC1">
      <w:pPr>
        <w:rPr>
          <w:rFonts w:ascii="Arial" w:hAnsi="Arial" w:cs="Arial"/>
        </w:rPr>
      </w:pPr>
      <w:r w:rsidRPr="004D632E">
        <w:rPr>
          <w:rFonts w:ascii="Arial" w:hAnsi="Arial" w:cs="Arial"/>
          <w:highlight w:val="yellow"/>
        </w:rPr>
        <w:lastRenderedPageBreak/>
        <w:t>Hoffman, B. (1998).</w:t>
      </w:r>
      <w:r w:rsidRPr="004D632E">
        <w:rPr>
          <w:rFonts w:ascii="Arial" w:hAnsi="Arial" w:cs="Arial"/>
        </w:rPr>
        <w:t xml:space="preserve"> Inside Terrorism. New York: Columbia University Press.</w:t>
      </w:r>
    </w:p>
    <w:p w14:paraId="5E649014" w14:textId="77777777" w:rsidR="00F5518A" w:rsidRDefault="00F5518A" w:rsidP="00F9255B">
      <w:pPr>
        <w:rPr>
          <w:rFonts w:ascii="Arial" w:hAnsi="Arial" w:cs="Arial"/>
          <w:highlight w:val="yellow"/>
        </w:rPr>
      </w:pPr>
    </w:p>
    <w:p w14:paraId="4D7E8A52" w14:textId="32D988DF" w:rsidR="00F5518A" w:rsidRDefault="00F5518A" w:rsidP="00F9255B">
      <w:pPr>
        <w:rPr>
          <w:rFonts w:ascii="Arial" w:hAnsi="Arial" w:cs="Arial"/>
        </w:rPr>
      </w:pPr>
      <w:r w:rsidRPr="00A01B7B">
        <w:rPr>
          <w:rFonts w:ascii="Arial" w:hAnsi="Arial" w:cs="Arial"/>
          <w:highlight w:val="yellow"/>
        </w:rPr>
        <w:t>Institute for Government. (2021a).</w:t>
      </w:r>
      <w:r w:rsidRPr="00A01B7B">
        <w:rPr>
          <w:rFonts w:ascii="Arial" w:hAnsi="Arial" w:cs="Arial"/>
        </w:rPr>
        <w:t xml:space="preserve"> Police Performance Tracker 2019. Retrieved from Institute for Government: https://www.instituteforgovernment.org.uk/publication/performance-tracker-2019/police</w:t>
      </w:r>
    </w:p>
    <w:p w14:paraId="21F799F1" w14:textId="77777777" w:rsidR="00F5518A" w:rsidRDefault="00F5518A" w:rsidP="00F9255B">
      <w:pPr>
        <w:rPr>
          <w:rFonts w:ascii="Arial" w:hAnsi="Arial" w:cs="Arial"/>
          <w:highlight w:val="yellow"/>
        </w:rPr>
      </w:pPr>
    </w:p>
    <w:p w14:paraId="0A8D3DB0" w14:textId="0F82A4C4" w:rsidR="00F5518A" w:rsidRPr="00A01B7B" w:rsidRDefault="00F5518A" w:rsidP="00F9255B">
      <w:pPr>
        <w:rPr>
          <w:rFonts w:ascii="Arial" w:hAnsi="Arial" w:cs="Arial"/>
        </w:rPr>
      </w:pPr>
      <w:r w:rsidRPr="00A01B7B">
        <w:rPr>
          <w:rFonts w:ascii="Arial" w:hAnsi="Arial" w:cs="Arial"/>
          <w:highlight w:val="yellow"/>
        </w:rPr>
        <w:t>Institute for Government. (2021</w:t>
      </w:r>
      <w:r>
        <w:rPr>
          <w:rFonts w:ascii="Arial" w:hAnsi="Arial" w:cs="Arial"/>
          <w:highlight w:val="yellow"/>
        </w:rPr>
        <w:t>b</w:t>
      </w:r>
      <w:r w:rsidRPr="00A01B7B">
        <w:rPr>
          <w:rFonts w:ascii="Arial" w:hAnsi="Arial" w:cs="Arial"/>
          <w:highlight w:val="yellow"/>
        </w:rPr>
        <w:t>)</w:t>
      </w:r>
      <w:r w:rsidRPr="00A01B7B">
        <w:rPr>
          <w:rFonts w:ascii="Arial" w:hAnsi="Arial" w:cs="Arial"/>
        </w:rPr>
        <w:t>. Police Performance Tracker 2019. Retrieved from Institute for Government: https://www.instituteforgovernment.org.uk/publication/performance-tracker-2019/police</w:t>
      </w:r>
    </w:p>
    <w:p w14:paraId="6E5F7324" w14:textId="77777777" w:rsidR="00F5518A" w:rsidRDefault="00F5518A" w:rsidP="00F9255B">
      <w:pPr>
        <w:rPr>
          <w:rFonts w:ascii="Arial" w:hAnsi="Arial" w:cs="Arial"/>
          <w:highlight w:val="yellow"/>
        </w:rPr>
      </w:pPr>
    </w:p>
    <w:p w14:paraId="678450DE" w14:textId="1832C294" w:rsidR="00F5518A" w:rsidRPr="00A01B7B" w:rsidRDefault="00F5518A" w:rsidP="00F9255B">
      <w:pPr>
        <w:rPr>
          <w:rFonts w:ascii="Arial" w:hAnsi="Arial" w:cs="Arial"/>
        </w:rPr>
      </w:pPr>
      <w:r w:rsidRPr="00A01B7B">
        <w:rPr>
          <w:rFonts w:ascii="Arial" w:hAnsi="Arial" w:cs="Arial"/>
          <w:highlight w:val="yellow"/>
        </w:rPr>
        <w:t>JESIP. (2021a).</w:t>
      </w:r>
      <w:r w:rsidRPr="00A01B7B">
        <w:rPr>
          <w:rFonts w:ascii="Arial" w:hAnsi="Arial" w:cs="Arial"/>
        </w:rPr>
        <w:t xml:space="preserve"> Why do we need JESIP? Retrieved from Joint Emergency Services Interoperability Programme (JESIP): https://www.jesip.org.uk/why-do-we-need-jesip</w:t>
      </w:r>
    </w:p>
    <w:p w14:paraId="180FE9C1" w14:textId="77777777" w:rsidR="00F5518A" w:rsidRDefault="00F5518A" w:rsidP="00F9255B">
      <w:pPr>
        <w:rPr>
          <w:rFonts w:ascii="Arial" w:hAnsi="Arial" w:cs="Arial"/>
          <w:highlight w:val="yellow"/>
        </w:rPr>
      </w:pPr>
    </w:p>
    <w:p w14:paraId="5A1F3CDF" w14:textId="5ED121F0" w:rsidR="00F5518A" w:rsidRPr="00A01B7B" w:rsidRDefault="00F5518A" w:rsidP="00F9255B">
      <w:pPr>
        <w:rPr>
          <w:rFonts w:ascii="Arial" w:hAnsi="Arial" w:cs="Arial"/>
        </w:rPr>
      </w:pPr>
      <w:r w:rsidRPr="00A01B7B">
        <w:rPr>
          <w:rFonts w:ascii="Arial" w:hAnsi="Arial" w:cs="Arial"/>
          <w:highlight w:val="yellow"/>
        </w:rPr>
        <w:t>JESIP. (2021b).</w:t>
      </w:r>
      <w:r w:rsidRPr="00A01B7B">
        <w:rPr>
          <w:rFonts w:ascii="Arial" w:hAnsi="Arial" w:cs="Arial"/>
        </w:rPr>
        <w:t xml:space="preserve"> Why do we need JESIP? Retrieved from Joint Emergency Services Interoperability Programme (JESIP): https://www.jesip.org.uk/why-do-we-need-jesip</w:t>
      </w:r>
    </w:p>
    <w:p w14:paraId="215686EB" w14:textId="77777777" w:rsidR="00F5518A" w:rsidRDefault="00F5518A" w:rsidP="00F9255B">
      <w:pPr>
        <w:rPr>
          <w:rFonts w:ascii="Arial" w:hAnsi="Arial" w:cs="Arial"/>
          <w:highlight w:val="yellow"/>
        </w:rPr>
      </w:pPr>
    </w:p>
    <w:p w14:paraId="7B6F2A40" w14:textId="3587445D" w:rsidR="00F5518A" w:rsidRPr="00A01B7B" w:rsidRDefault="00F5518A" w:rsidP="00F9255B">
      <w:pPr>
        <w:rPr>
          <w:rFonts w:ascii="Arial" w:hAnsi="Arial" w:cs="Arial"/>
        </w:rPr>
      </w:pPr>
      <w:r w:rsidRPr="00A01B7B">
        <w:rPr>
          <w:rFonts w:ascii="Arial" w:hAnsi="Arial" w:cs="Arial"/>
          <w:highlight w:val="yellow"/>
        </w:rPr>
        <w:t>Johnson &amp; Melton. (2017).</w:t>
      </w:r>
      <w:r w:rsidRPr="00A01B7B">
        <w:rPr>
          <w:rFonts w:ascii="Arial" w:hAnsi="Arial" w:cs="Arial"/>
        </w:rPr>
        <w:t> What Can Collaborative Working Learn From JESIP? Available: https://sharedservicearchitects.co.uk/articles/can-collaborative-working-learn-jesip/. Last accessed 10th July 2021.</w:t>
      </w:r>
    </w:p>
    <w:p w14:paraId="390E14FB" w14:textId="77777777" w:rsidR="00F5518A" w:rsidRDefault="00F5518A" w:rsidP="00F9255B">
      <w:pPr>
        <w:rPr>
          <w:rFonts w:ascii="Arial" w:hAnsi="Arial" w:cs="Arial"/>
          <w:highlight w:val="yellow"/>
        </w:rPr>
      </w:pPr>
    </w:p>
    <w:p w14:paraId="72B4C106" w14:textId="12649E00" w:rsidR="00F5518A" w:rsidRPr="00A01B7B" w:rsidRDefault="00F5518A" w:rsidP="00F9255B">
      <w:pPr>
        <w:rPr>
          <w:rFonts w:ascii="Arial" w:hAnsi="Arial" w:cs="Arial"/>
        </w:rPr>
      </w:pPr>
      <w:r w:rsidRPr="00A01B7B">
        <w:rPr>
          <w:rFonts w:ascii="Arial" w:hAnsi="Arial" w:cs="Arial"/>
          <w:highlight w:val="yellow"/>
        </w:rPr>
        <w:t>Kerslake, B. (2017a).</w:t>
      </w:r>
      <w:r w:rsidRPr="00A01B7B">
        <w:rPr>
          <w:rFonts w:ascii="Arial" w:hAnsi="Arial" w:cs="Arial"/>
        </w:rPr>
        <w:t> The Kerslake Report. Available: https://www.jesip.org.uk/uploads/media/Documents%20Products/Kerslake_Report_Manchester_Are.pdf. Last accessed 9th July 2021.</w:t>
      </w:r>
    </w:p>
    <w:p w14:paraId="163ACE3A" w14:textId="77777777" w:rsidR="00F5518A" w:rsidRDefault="00F5518A" w:rsidP="00F9255B">
      <w:pPr>
        <w:rPr>
          <w:rFonts w:ascii="Arial" w:hAnsi="Arial" w:cs="Arial"/>
          <w:highlight w:val="yellow"/>
          <w:lang w:val="nl-NL"/>
        </w:rPr>
      </w:pPr>
    </w:p>
    <w:p w14:paraId="1B5DF30D" w14:textId="6C47B6C0" w:rsidR="00F5518A" w:rsidRPr="00A01B7B" w:rsidRDefault="00F5518A" w:rsidP="00F9255B">
      <w:pPr>
        <w:rPr>
          <w:rFonts w:ascii="Arial" w:hAnsi="Arial" w:cs="Arial"/>
        </w:rPr>
      </w:pPr>
      <w:proofErr w:type="spellStart"/>
      <w:r w:rsidRPr="00A01B7B">
        <w:rPr>
          <w:rFonts w:ascii="Arial" w:hAnsi="Arial" w:cs="Arial"/>
          <w:highlight w:val="yellow"/>
          <w:lang w:val="nl-NL"/>
        </w:rPr>
        <w:t>Kerslake</w:t>
      </w:r>
      <w:proofErr w:type="spellEnd"/>
      <w:r w:rsidRPr="00A01B7B">
        <w:rPr>
          <w:rFonts w:ascii="Arial" w:hAnsi="Arial" w:cs="Arial"/>
          <w:highlight w:val="yellow"/>
          <w:lang w:val="nl-NL"/>
        </w:rPr>
        <w:t>, B. (2017b).</w:t>
      </w:r>
      <w:r w:rsidRPr="00A01B7B">
        <w:rPr>
          <w:rFonts w:ascii="Arial" w:hAnsi="Arial" w:cs="Arial"/>
          <w:lang w:val="nl-NL"/>
        </w:rPr>
        <w:t xml:space="preserve"> The </w:t>
      </w:r>
      <w:proofErr w:type="spellStart"/>
      <w:r w:rsidRPr="00A01B7B">
        <w:rPr>
          <w:rFonts w:ascii="Arial" w:hAnsi="Arial" w:cs="Arial"/>
          <w:lang w:val="nl-NL"/>
        </w:rPr>
        <w:t>Kerslake</w:t>
      </w:r>
      <w:proofErr w:type="spellEnd"/>
      <w:r w:rsidRPr="00A01B7B">
        <w:rPr>
          <w:rFonts w:ascii="Arial" w:hAnsi="Arial" w:cs="Arial"/>
          <w:lang w:val="nl-NL"/>
        </w:rPr>
        <w:t xml:space="preserve"> Report. </w:t>
      </w:r>
      <w:r w:rsidRPr="00A01B7B">
        <w:rPr>
          <w:rFonts w:ascii="Arial" w:hAnsi="Arial" w:cs="Arial"/>
        </w:rPr>
        <w:t>Available: https://www.jesip.org.uk/uploads/media/Documents%20Products/Kerslake_Report_Manchester_Are.pdf. Last accessed 9th July 2021.</w:t>
      </w:r>
    </w:p>
    <w:p w14:paraId="2FA79708" w14:textId="77777777" w:rsidR="00F5518A" w:rsidRDefault="00F5518A" w:rsidP="00F5518A">
      <w:pPr>
        <w:rPr>
          <w:rFonts w:ascii="Arial" w:hAnsi="Arial" w:cs="Arial"/>
          <w:highlight w:val="yellow"/>
        </w:rPr>
      </w:pPr>
    </w:p>
    <w:p w14:paraId="7E41F48A" w14:textId="69063EE4" w:rsidR="00F5518A" w:rsidRPr="00B57337" w:rsidRDefault="00F5518A" w:rsidP="00F5518A">
      <w:pPr>
        <w:rPr>
          <w:rFonts w:ascii="Arial" w:hAnsi="Arial" w:cs="Arial"/>
        </w:rPr>
      </w:pPr>
      <w:proofErr w:type="spellStart"/>
      <w:r w:rsidRPr="00B57337">
        <w:rPr>
          <w:rFonts w:ascii="Arial" w:hAnsi="Arial" w:cs="Arial"/>
          <w:highlight w:val="yellow"/>
        </w:rPr>
        <w:t>Krohn</w:t>
      </w:r>
      <w:proofErr w:type="spellEnd"/>
      <w:r w:rsidRPr="00B57337">
        <w:rPr>
          <w:rFonts w:ascii="Arial" w:hAnsi="Arial" w:cs="Arial"/>
          <w:highlight w:val="yellow"/>
        </w:rPr>
        <w:t>, et al (2019).</w:t>
      </w:r>
      <w:r w:rsidRPr="00B57337">
        <w:rPr>
          <w:rFonts w:ascii="Arial" w:hAnsi="Arial" w:cs="Arial"/>
        </w:rPr>
        <w:t> Handbook on Crime and Deviance. 2nd ed. Switzerland; Springer. 346 - 347.</w:t>
      </w:r>
    </w:p>
    <w:p w14:paraId="51B7EC18" w14:textId="77777777" w:rsidR="00F5518A" w:rsidRDefault="00F5518A" w:rsidP="00B87CC1">
      <w:pPr>
        <w:rPr>
          <w:rFonts w:ascii="Arial" w:hAnsi="Arial" w:cs="Arial"/>
          <w:highlight w:val="yellow"/>
        </w:rPr>
      </w:pPr>
    </w:p>
    <w:p w14:paraId="434F4286" w14:textId="4B59DE74" w:rsidR="00F5518A" w:rsidRPr="004D632E" w:rsidRDefault="00F5518A" w:rsidP="00B87CC1">
      <w:pPr>
        <w:rPr>
          <w:rFonts w:ascii="Arial" w:hAnsi="Arial" w:cs="Arial"/>
        </w:rPr>
      </w:pPr>
      <w:r w:rsidRPr="004D632E">
        <w:rPr>
          <w:rFonts w:ascii="Arial" w:hAnsi="Arial" w:cs="Arial"/>
          <w:highlight w:val="yellow"/>
        </w:rPr>
        <w:t>MAV. (2021).</w:t>
      </w:r>
      <w:r w:rsidRPr="004D632E">
        <w:rPr>
          <w:rFonts w:ascii="Arial" w:hAnsi="Arial" w:cs="Arial"/>
        </w:rPr>
        <w:t> Counter Terrorism. Available: https://www.anprcameras.com/anpr-solutions/police-security/counter-terrorism/. Last accessed 7th July 2021.</w:t>
      </w:r>
    </w:p>
    <w:p w14:paraId="6972212F" w14:textId="77777777" w:rsidR="00F5518A" w:rsidRDefault="00F5518A" w:rsidP="00F677A7">
      <w:pPr>
        <w:rPr>
          <w:rFonts w:ascii="Arial" w:hAnsi="Arial" w:cs="Arial"/>
          <w:color w:val="000000" w:themeColor="text1"/>
          <w:highlight w:val="yellow"/>
        </w:rPr>
      </w:pPr>
    </w:p>
    <w:p w14:paraId="52B7FA33" w14:textId="17E93A66" w:rsidR="00F5518A" w:rsidRPr="005A0C93" w:rsidRDefault="00F5518A" w:rsidP="00F677A7">
      <w:pPr>
        <w:rPr>
          <w:rFonts w:ascii="Arial" w:hAnsi="Arial" w:cs="Arial"/>
          <w:color w:val="000000" w:themeColor="text1"/>
        </w:rPr>
      </w:pPr>
      <w:proofErr w:type="spellStart"/>
      <w:r w:rsidRPr="005A0C93">
        <w:rPr>
          <w:rFonts w:ascii="Arial" w:hAnsi="Arial" w:cs="Arial"/>
          <w:color w:val="000000" w:themeColor="text1"/>
          <w:highlight w:val="yellow"/>
        </w:rPr>
        <w:t>McFarnon</w:t>
      </w:r>
      <w:proofErr w:type="spellEnd"/>
      <w:r w:rsidRPr="005A0C93">
        <w:rPr>
          <w:rFonts w:ascii="Arial" w:hAnsi="Arial" w:cs="Arial"/>
          <w:color w:val="000000" w:themeColor="text1"/>
          <w:highlight w:val="yellow"/>
        </w:rPr>
        <w:t>, E. (2011).</w:t>
      </w:r>
      <w:r w:rsidRPr="005A0C93">
        <w:rPr>
          <w:rFonts w:ascii="Arial" w:hAnsi="Arial" w:cs="Arial"/>
          <w:color w:val="000000" w:themeColor="text1"/>
        </w:rPr>
        <w:t> Brixton Riots. Available: https://www.independent.co.uk/life-style/history/brixton-riots-pictures-2266287.html. Last accessed 19th June 2021.</w:t>
      </w:r>
    </w:p>
    <w:p w14:paraId="17115C6F" w14:textId="77777777" w:rsidR="00F5518A" w:rsidRDefault="00F5518A" w:rsidP="00F677A7">
      <w:pPr>
        <w:rPr>
          <w:rFonts w:ascii="Arial" w:hAnsi="Arial" w:cs="Arial"/>
          <w:highlight w:val="yellow"/>
        </w:rPr>
      </w:pPr>
    </w:p>
    <w:p w14:paraId="77066977" w14:textId="5A7008E0" w:rsidR="00F5518A" w:rsidRDefault="00F5518A" w:rsidP="00F677A7">
      <w:pPr>
        <w:rPr>
          <w:rFonts w:ascii="Arial" w:hAnsi="Arial" w:cs="Arial"/>
        </w:rPr>
      </w:pPr>
      <w:proofErr w:type="spellStart"/>
      <w:r w:rsidRPr="005A0C93">
        <w:rPr>
          <w:rFonts w:ascii="Arial" w:hAnsi="Arial" w:cs="Arial"/>
          <w:highlight w:val="yellow"/>
        </w:rPr>
        <w:t>Myhill</w:t>
      </w:r>
      <w:proofErr w:type="spellEnd"/>
      <w:r w:rsidRPr="005A0C93">
        <w:rPr>
          <w:rFonts w:ascii="Arial" w:hAnsi="Arial" w:cs="Arial"/>
          <w:highlight w:val="yellow"/>
        </w:rPr>
        <w:t>, A &amp; Quinton, P. (2013).</w:t>
      </w:r>
      <w:r w:rsidRPr="005A0C93">
        <w:rPr>
          <w:rFonts w:ascii="Arial" w:hAnsi="Arial" w:cs="Arial"/>
        </w:rPr>
        <w:t> It’s a fair cop? Police legitimacy, public cooperation, and crime reduction. Available: https://whatworks.college.police.uk/Research/Documents/Fair_cop_Full_Report.pdf. Last accessed 5th July 2021</w:t>
      </w:r>
    </w:p>
    <w:p w14:paraId="61BC5E9B" w14:textId="77777777" w:rsidR="00F5518A" w:rsidRDefault="00F5518A" w:rsidP="00F677A7">
      <w:pPr>
        <w:rPr>
          <w:rFonts w:ascii="Arial" w:hAnsi="Arial" w:cs="Arial"/>
          <w:highlight w:val="yellow"/>
        </w:rPr>
      </w:pPr>
    </w:p>
    <w:p w14:paraId="4C08EC7F" w14:textId="1013C6C0" w:rsidR="00F5518A" w:rsidRPr="005A0C93" w:rsidRDefault="00F5518A" w:rsidP="00F677A7">
      <w:pPr>
        <w:rPr>
          <w:rFonts w:ascii="Arial" w:hAnsi="Arial" w:cs="Arial"/>
        </w:rPr>
      </w:pPr>
      <w:proofErr w:type="spellStart"/>
      <w:r w:rsidRPr="005A0C93">
        <w:rPr>
          <w:rFonts w:ascii="Arial" w:hAnsi="Arial" w:cs="Arial"/>
          <w:highlight w:val="yellow"/>
        </w:rPr>
        <w:t>Myhill</w:t>
      </w:r>
      <w:proofErr w:type="spellEnd"/>
      <w:r w:rsidRPr="005A0C93">
        <w:rPr>
          <w:rFonts w:ascii="Arial" w:hAnsi="Arial" w:cs="Arial"/>
          <w:highlight w:val="yellow"/>
        </w:rPr>
        <w:t>, A. (2006a).</w:t>
      </w:r>
      <w:r w:rsidRPr="005A0C93">
        <w:rPr>
          <w:rFonts w:ascii="Arial" w:hAnsi="Arial" w:cs="Arial"/>
        </w:rPr>
        <w:t> Community engagement in policing. Available: https://whatworks.college.police.uk/Research/Documents/Community_engagement_lessons.pdf. Last accessed 28th June 2021.</w:t>
      </w:r>
    </w:p>
    <w:p w14:paraId="479BD9FD" w14:textId="77777777" w:rsidR="00F5518A" w:rsidRDefault="00F5518A" w:rsidP="00F677A7">
      <w:pPr>
        <w:rPr>
          <w:rFonts w:ascii="Arial" w:hAnsi="Arial" w:cs="Arial"/>
          <w:highlight w:val="yellow"/>
        </w:rPr>
      </w:pPr>
    </w:p>
    <w:p w14:paraId="0D659E21" w14:textId="12865C9E" w:rsidR="00F5518A" w:rsidRPr="005A0C93" w:rsidRDefault="00F5518A" w:rsidP="00F677A7">
      <w:pPr>
        <w:rPr>
          <w:rFonts w:ascii="Arial" w:hAnsi="Arial" w:cs="Arial"/>
        </w:rPr>
      </w:pPr>
      <w:proofErr w:type="spellStart"/>
      <w:r w:rsidRPr="005A0C93">
        <w:rPr>
          <w:rFonts w:ascii="Arial" w:hAnsi="Arial" w:cs="Arial"/>
          <w:highlight w:val="yellow"/>
        </w:rPr>
        <w:lastRenderedPageBreak/>
        <w:t>Myhill</w:t>
      </w:r>
      <w:proofErr w:type="spellEnd"/>
      <w:r w:rsidRPr="005A0C93">
        <w:rPr>
          <w:rFonts w:ascii="Arial" w:hAnsi="Arial" w:cs="Arial"/>
          <w:highlight w:val="yellow"/>
        </w:rPr>
        <w:t>, A. (2006b).</w:t>
      </w:r>
      <w:r w:rsidRPr="005A0C93">
        <w:rPr>
          <w:rFonts w:ascii="Arial" w:hAnsi="Arial" w:cs="Arial"/>
        </w:rPr>
        <w:t> Community engagement in policing. Available: https://whatworks.college.police.uk/Research/Documents/Community_engagement_lessons.pdf. Last accessed 28th June 2021.</w:t>
      </w:r>
    </w:p>
    <w:p w14:paraId="32AC2B9E" w14:textId="77777777" w:rsidR="00F5518A" w:rsidRDefault="00F5518A" w:rsidP="00F5518A">
      <w:pPr>
        <w:rPr>
          <w:rFonts w:ascii="Arial" w:hAnsi="Arial" w:cs="Arial"/>
          <w:highlight w:val="yellow"/>
        </w:rPr>
      </w:pPr>
    </w:p>
    <w:p w14:paraId="0E70113D" w14:textId="4106886A" w:rsidR="00F5518A" w:rsidRPr="00B57337" w:rsidRDefault="00F5518A" w:rsidP="00F5518A">
      <w:pPr>
        <w:rPr>
          <w:rFonts w:ascii="Arial" w:hAnsi="Arial" w:cs="Arial"/>
        </w:rPr>
      </w:pPr>
      <w:r w:rsidRPr="001202AA">
        <w:rPr>
          <w:rFonts w:ascii="Arial" w:hAnsi="Arial" w:cs="Arial"/>
          <w:highlight w:val="yellow"/>
        </w:rPr>
        <w:t>National Crime Prevention Council. (2021).</w:t>
      </w:r>
      <w:r w:rsidRPr="00B57337">
        <w:rPr>
          <w:rFonts w:ascii="Arial" w:hAnsi="Arial" w:cs="Arial"/>
        </w:rPr>
        <w:t> Benefits of CPTED. Available: https://www.ncpc.org/resources/home-neighborhood-safety/crime-prevention-through-environmental-design-training-program/. Last accessed 11th July 2021</w:t>
      </w:r>
    </w:p>
    <w:p w14:paraId="59E7EB25" w14:textId="77777777" w:rsidR="00F5518A" w:rsidRDefault="00F5518A" w:rsidP="00F9255B">
      <w:pPr>
        <w:rPr>
          <w:rFonts w:ascii="Arial" w:hAnsi="Arial" w:cs="Arial"/>
          <w:highlight w:val="yellow"/>
        </w:rPr>
      </w:pPr>
    </w:p>
    <w:p w14:paraId="7C51FBF1" w14:textId="12120F76" w:rsidR="00F5518A" w:rsidRPr="00A01B7B" w:rsidRDefault="00F5518A" w:rsidP="00F9255B">
      <w:pPr>
        <w:rPr>
          <w:rFonts w:ascii="Arial" w:hAnsi="Arial" w:cs="Arial"/>
        </w:rPr>
      </w:pPr>
      <w:r w:rsidRPr="00A01B7B">
        <w:rPr>
          <w:rFonts w:ascii="Arial" w:hAnsi="Arial" w:cs="Arial"/>
          <w:highlight w:val="yellow"/>
        </w:rPr>
        <w:t>National Fire Chiefs Council. (2020).</w:t>
      </w:r>
      <w:r w:rsidRPr="00A01B7B">
        <w:rPr>
          <w:rFonts w:ascii="Arial" w:hAnsi="Arial" w:cs="Arial"/>
        </w:rPr>
        <w:t> Emergency Services Interoperability at Incident. Available: http://www.cfoa.org.uk. Last accessed 11th July 2021.</w:t>
      </w:r>
    </w:p>
    <w:p w14:paraId="540F6526" w14:textId="77777777" w:rsidR="00F5518A" w:rsidRDefault="00F5518A" w:rsidP="00F5518A">
      <w:pPr>
        <w:rPr>
          <w:rFonts w:ascii="Arial" w:hAnsi="Arial" w:cs="Arial"/>
          <w:highlight w:val="yellow"/>
        </w:rPr>
      </w:pPr>
    </w:p>
    <w:p w14:paraId="703B41E3" w14:textId="3134DD02" w:rsidR="00F5518A" w:rsidRPr="00B57337" w:rsidRDefault="00F5518A" w:rsidP="00F5518A">
      <w:pPr>
        <w:rPr>
          <w:rFonts w:ascii="Arial" w:hAnsi="Arial" w:cs="Arial"/>
        </w:rPr>
      </w:pPr>
      <w:r w:rsidRPr="00B57337">
        <w:rPr>
          <w:rFonts w:ascii="Arial" w:hAnsi="Arial" w:cs="Arial"/>
          <w:highlight w:val="yellow"/>
        </w:rPr>
        <w:t>NCIS. (2000)</w:t>
      </w:r>
      <w:r w:rsidRPr="00B57337">
        <w:rPr>
          <w:rFonts w:ascii="Arial" w:hAnsi="Arial" w:cs="Arial"/>
        </w:rPr>
        <w:t>. The National Intelligence Model. Available: https://netpol.org/wp-content/uploads/2014/06/National-Intelligence-Model.pdf. Last accessed 10th July 2021.</w:t>
      </w:r>
    </w:p>
    <w:p w14:paraId="73AFB95C" w14:textId="77777777" w:rsidR="00F5518A" w:rsidRDefault="00F5518A" w:rsidP="00B87CC1">
      <w:pPr>
        <w:rPr>
          <w:rFonts w:ascii="Arial" w:hAnsi="Arial" w:cs="Arial"/>
          <w:highlight w:val="yellow"/>
        </w:rPr>
      </w:pPr>
    </w:p>
    <w:p w14:paraId="2C5B8CB0" w14:textId="71B97AFA" w:rsidR="00F5518A" w:rsidRPr="004D632E" w:rsidRDefault="00F5518A" w:rsidP="00B87CC1">
      <w:pPr>
        <w:rPr>
          <w:rFonts w:ascii="Arial" w:hAnsi="Arial" w:cs="Arial"/>
        </w:rPr>
      </w:pPr>
      <w:r w:rsidRPr="004D632E">
        <w:rPr>
          <w:rFonts w:ascii="Arial" w:hAnsi="Arial" w:cs="Arial"/>
          <w:highlight w:val="yellow"/>
        </w:rPr>
        <w:t>Northumbria Police. (2020).</w:t>
      </w:r>
      <w:r w:rsidRPr="004D632E">
        <w:rPr>
          <w:rFonts w:ascii="Arial" w:hAnsi="Arial" w:cs="Arial"/>
        </w:rPr>
        <w:t> Motor patrols - roads policing. Available: https://beta.northumbria.police.uk/about-us/policies/general-policing-issues/motor-patrols-roads-policing/. Last accessed 11th July 2021.</w:t>
      </w:r>
    </w:p>
    <w:p w14:paraId="0A942E1B" w14:textId="77777777" w:rsidR="00F5518A" w:rsidRDefault="00F5518A" w:rsidP="00F9255B">
      <w:pPr>
        <w:rPr>
          <w:rFonts w:ascii="Arial" w:hAnsi="Arial" w:cs="Arial"/>
          <w:highlight w:val="yellow"/>
        </w:rPr>
      </w:pPr>
    </w:p>
    <w:p w14:paraId="4F311314" w14:textId="417397D2" w:rsidR="00F5518A" w:rsidRPr="00A01B7B" w:rsidRDefault="00F5518A" w:rsidP="00F9255B">
      <w:pPr>
        <w:rPr>
          <w:rFonts w:ascii="Arial" w:hAnsi="Arial" w:cs="Arial"/>
        </w:rPr>
      </w:pPr>
      <w:r w:rsidRPr="00A01B7B">
        <w:rPr>
          <w:rFonts w:ascii="Arial" w:hAnsi="Arial" w:cs="Arial"/>
          <w:highlight w:val="yellow"/>
        </w:rPr>
        <w:t>NPIA. (2011).</w:t>
      </w:r>
      <w:r w:rsidRPr="00A01B7B">
        <w:rPr>
          <w:rFonts w:ascii="Arial" w:hAnsi="Arial" w:cs="Arial"/>
        </w:rPr>
        <w:t> Critical Incident Management. Available: https://library.college.police.uk/docs/NPIA/Practice-Advice-on-CIM-Jul2011.pdf. Last accessed 9th July 2021.</w:t>
      </w:r>
    </w:p>
    <w:p w14:paraId="0EED521B" w14:textId="77777777" w:rsidR="00F5518A" w:rsidRDefault="00F5518A" w:rsidP="00F9255B">
      <w:pPr>
        <w:rPr>
          <w:rFonts w:ascii="Arial" w:hAnsi="Arial" w:cs="Arial"/>
          <w:highlight w:val="yellow"/>
        </w:rPr>
      </w:pPr>
    </w:p>
    <w:p w14:paraId="28B5C99F" w14:textId="382C19FA" w:rsidR="00F5518A" w:rsidRPr="00A01B7B" w:rsidRDefault="00F5518A" w:rsidP="00F9255B">
      <w:pPr>
        <w:rPr>
          <w:rFonts w:ascii="Arial" w:hAnsi="Arial" w:cs="Arial"/>
        </w:rPr>
      </w:pPr>
      <w:r w:rsidRPr="00A01B7B">
        <w:rPr>
          <w:rFonts w:ascii="Arial" w:hAnsi="Arial" w:cs="Arial"/>
          <w:highlight w:val="yellow"/>
        </w:rPr>
        <w:t>Office for National Statistics. (2020).</w:t>
      </w:r>
      <w:r w:rsidRPr="00A01B7B">
        <w:rPr>
          <w:rFonts w:ascii="Arial" w:hAnsi="Arial" w:cs="Arial"/>
        </w:rPr>
        <w:t> Crime in England and Wales: year ending March 2020. Available: https://www.ons.gov.uk/peoplepopulationandcommunity/crimeandjustice/bulletins/crimeinenglandandwales/yearendingmarch2020. Last accessed 11th July 2021.</w:t>
      </w:r>
    </w:p>
    <w:p w14:paraId="30228A9B" w14:textId="77777777" w:rsidR="00F5518A" w:rsidRDefault="00F5518A" w:rsidP="00B87CC1">
      <w:pPr>
        <w:rPr>
          <w:rFonts w:ascii="Arial" w:hAnsi="Arial" w:cs="Arial"/>
          <w:highlight w:val="yellow"/>
        </w:rPr>
      </w:pPr>
    </w:p>
    <w:p w14:paraId="6104AD0E" w14:textId="7FB72565" w:rsidR="00F5518A" w:rsidRPr="0078735F" w:rsidRDefault="00F5518A" w:rsidP="00B87CC1">
      <w:pPr>
        <w:rPr>
          <w:rFonts w:ascii="Arial" w:hAnsi="Arial" w:cs="Arial"/>
        </w:rPr>
      </w:pPr>
      <w:proofErr w:type="spellStart"/>
      <w:r w:rsidRPr="004D632E">
        <w:rPr>
          <w:rFonts w:ascii="Arial" w:hAnsi="Arial" w:cs="Arial"/>
          <w:highlight w:val="yellow"/>
        </w:rPr>
        <w:t>Pachico</w:t>
      </w:r>
      <w:proofErr w:type="spellEnd"/>
      <w:r w:rsidRPr="004D632E">
        <w:rPr>
          <w:rFonts w:ascii="Arial" w:hAnsi="Arial" w:cs="Arial"/>
          <w:highlight w:val="yellow"/>
        </w:rPr>
        <w:t>, E. (2012).</w:t>
      </w:r>
      <w:r w:rsidRPr="004D632E">
        <w:rPr>
          <w:rFonts w:ascii="Arial" w:hAnsi="Arial" w:cs="Arial"/>
        </w:rPr>
        <w:t> 70% of FARC Assets Held Outside Colombia. Available: https://insightcrime.org/news/analysis/70-of-farc-assets-held-outside-colombia/. Last accessed 6 July 2021.</w:t>
      </w:r>
    </w:p>
    <w:p w14:paraId="6D44B3EB" w14:textId="77777777" w:rsidR="00F5518A" w:rsidRDefault="00F5518A" w:rsidP="00F5518A">
      <w:pPr>
        <w:rPr>
          <w:rFonts w:ascii="Arial" w:hAnsi="Arial" w:cs="Arial"/>
          <w:highlight w:val="yellow"/>
        </w:rPr>
      </w:pPr>
    </w:p>
    <w:p w14:paraId="0B6FD931" w14:textId="6DA85152" w:rsidR="00F5518A" w:rsidRPr="00B57337" w:rsidRDefault="00F5518A" w:rsidP="00F5518A">
      <w:pPr>
        <w:rPr>
          <w:rFonts w:ascii="Arial" w:hAnsi="Arial" w:cs="Arial"/>
        </w:rPr>
      </w:pPr>
      <w:r w:rsidRPr="00B57337">
        <w:rPr>
          <w:rFonts w:ascii="Arial" w:hAnsi="Arial" w:cs="Arial"/>
          <w:highlight w:val="yellow"/>
        </w:rPr>
        <w:t>Parliament. (2008).</w:t>
      </w:r>
      <w:r w:rsidRPr="00B57337">
        <w:rPr>
          <w:rFonts w:ascii="Arial" w:hAnsi="Arial" w:cs="Arial"/>
        </w:rPr>
        <w:t> Intelligence-led policing. Available: https://publications.parliament.uk/pa/ld200708/ldselect/ldeucom/183/18307.htm. Last accessed 9th July 2021.</w:t>
      </w:r>
    </w:p>
    <w:p w14:paraId="4FBBA216" w14:textId="77777777" w:rsidR="00F5518A" w:rsidRDefault="00F5518A" w:rsidP="00B87CC1">
      <w:pPr>
        <w:rPr>
          <w:rFonts w:ascii="Arial" w:hAnsi="Arial" w:cs="Arial"/>
          <w:highlight w:val="yellow"/>
        </w:rPr>
      </w:pPr>
    </w:p>
    <w:p w14:paraId="5CEBDDE1" w14:textId="3E94061F" w:rsidR="00F5518A" w:rsidRPr="004D632E" w:rsidRDefault="00F5518A" w:rsidP="00B87CC1">
      <w:pPr>
        <w:rPr>
          <w:rFonts w:ascii="Arial" w:hAnsi="Arial" w:cs="Arial"/>
        </w:rPr>
      </w:pPr>
      <w:proofErr w:type="spellStart"/>
      <w:r w:rsidRPr="004D632E">
        <w:rPr>
          <w:rFonts w:ascii="Arial" w:hAnsi="Arial" w:cs="Arial"/>
          <w:highlight w:val="yellow"/>
        </w:rPr>
        <w:t>Prokić</w:t>
      </w:r>
      <w:proofErr w:type="spellEnd"/>
      <w:r w:rsidRPr="004D632E">
        <w:rPr>
          <w:rFonts w:ascii="Arial" w:hAnsi="Arial" w:cs="Arial"/>
          <w:highlight w:val="yellow"/>
        </w:rPr>
        <w:t>, A. (2017).</w:t>
      </w:r>
      <w:r w:rsidRPr="004D632E">
        <w:rPr>
          <w:rFonts w:ascii="Arial" w:hAnsi="Arial" w:cs="Arial"/>
        </w:rPr>
        <w:t xml:space="preserve"> The Link Between Organized Crime and Terrorism. Law and Politics. 15 (1), 85-94.</w:t>
      </w:r>
    </w:p>
    <w:p w14:paraId="3CA5C56F" w14:textId="77777777" w:rsidR="00F5518A" w:rsidRDefault="00F5518A" w:rsidP="00F677A7">
      <w:pPr>
        <w:rPr>
          <w:rFonts w:ascii="Arial" w:hAnsi="Arial" w:cs="Arial"/>
          <w:highlight w:val="yellow"/>
        </w:rPr>
      </w:pPr>
    </w:p>
    <w:p w14:paraId="5FABD99A" w14:textId="12C8CE79" w:rsidR="00F5518A" w:rsidRPr="005A0C93" w:rsidRDefault="00F5518A" w:rsidP="00F677A7">
      <w:pPr>
        <w:rPr>
          <w:rFonts w:ascii="Arial" w:hAnsi="Arial" w:cs="Arial"/>
        </w:rPr>
      </w:pPr>
      <w:proofErr w:type="spellStart"/>
      <w:r w:rsidRPr="005A0C93">
        <w:rPr>
          <w:rFonts w:ascii="Arial" w:hAnsi="Arial" w:cs="Arial"/>
          <w:highlight w:val="yellow"/>
        </w:rPr>
        <w:t>Pyper</w:t>
      </w:r>
      <w:proofErr w:type="spellEnd"/>
      <w:r w:rsidRPr="005A0C93">
        <w:rPr>
          <w:rFonts w:ascii="Arial" w:hAnsi="Arial" w:cs="Arial"/>
          <w:highlight w:val="yellow"/>
        </w:rPr>
        <w:t>, D. (2019).</w:t>
      </w:r>
      <w:r w:rsidRPr="005A0C93">
        <w:rPr>
          <w:rFonts w:ascii="Arial" w:hAnsi="Arial" w:cs="Arial"/>
        </w:rPr>
        <w:t> The Twentieth Anniversary of the Macpherson Report. Available: https://commonslibrary.parliament.uk/research-briefings/cdp-2019-0052/. Last accessed 2nd July 2021.</w:t>
      </w:r>
    </w:p>
    <w:p w14:paraId="304644C4" w14:textId="77777777" w:rsidR="00F5518A" w:rsidRDefault="00F5518A" w:rsidP="00F677A7">
      <w:pPr>
        <w:rPr>
          <w:rFonts w:ascii="Arial" w:hAnsi="Arial" w:cs="Arial"/>
          <w:highlight w:val="yellow"/>
        </w:rPr>
      </w:pPr>
    </w:p>
    <w:p w14:paraId="5EC7D31E" w14:textId="7D6895C3" w:rsidR="00F5518A" w:rsidRPr="005A0C93" w:rsidRDefault="00F5518A" w:rsidP="00F677A7">
      <w:pPr>
        <w:rPr>
          <w:rFonts w:ascii="Arial" w:hAnsi="Arial" w:cs="Arial"/>
        </w:rPr>
      </w:pPr>
      <w:r w:rsidRPr="005A0C93">
        <w:rPr>
          <w:rFonts w:ascii="Arial" w:hAnsi="Arial" w:cs="Arial"/>
          <w:highlight w:val="yellow"/>
        </w:rPr>
        <w:t>Stone V, Pettigrew N. (2000).</w:t>
      </w:r>
      <w:r w:rsidRPr="005A0C93">
        <w:rPr>
          <w:rFonts w:ascii="Arial" w:hAnsi="Arial" w:cs="Arial"/>
        </w:rPr>
        <w:t xml:space="preserve"> The Views of the Public on Stops and Searches. Available: </w:t>
      </w:r>
      <w:r w:rsidRPr="005A0C93">
        <w:rPr>
          <w:rFonts w:ascii="Arial" w:hAnsi="Arial" w:cs="Arial"/>
        </w:rPr>
        <w:lastRenderedPageBreak/>
        <w:t>https://www.politieacademie.nl/kennisenonderzoek/kennis/mediatheek/PDF/89415.PDF. Last accessed 2nd July 2021.</w:t>
      </w:r>
    </w:p>
    <w:p w14:paraId="4BA7BF74" w14:textId="77777777" w:rsidR="00F5518A" w:rsidRDefault="00F5518A" w:rsidP="00F5518A">
      <w:pPr>
        <w:rPr>
          <w:rFonts w:ascii="Arial" w:hAnsi="Arial" w:cs="Arial"/>
          <w:highlight w:val="yellow"/>
        </w:rPr>
      </w:pPr>
    </w:p>
    <w:p w14:paraId="32FB0E80" w14:textId="06281B30" w:rsidR="00F5518A" w:rsidRPr="00B57337" w:rsidRDefault="00F5518A" w:rsidP="00F5518A">
      <w:pPr>
        <w:rPr>
          <w:rFonts w:ascii="Arial" w:hAnsi="Arial" w:cs="Arial"/>
        </w:rPr>
      </w:pPr>
      <w:r w:rsidRPr="001202AA">
        <w:rPr>
          <w:rFonts w:ascii="Arial" w:hAnsi="Arial" w:cs="Arial"/>
          <w:highlight w:val="yellow"/>
        </w:rPr>
        <w:t>The International Crime Prevention Through Environmental Design Association. (2021)</w:t>
      </w:r>
      <w:r w:rsidRPr="00B57337">
        <w:rPr>
          <w:rFonts w:ascii="Arial" w:hAnsi="Arial" w:cs="Arial"/>
        </w:rPr>
        <w:t>. About us. Available: https://www.cpted.net. Last accessed 11th July 2021.</w:t>
      </w:r>
    </w:p>
    <w:p w14:paraId="1EED06BC" w14:textId="77777777" w:rsidR="00F5518A" w:rsidRDefault="00F5518A" w:rsidP="00F5518A">
      <w:pPr>
        <w:rPr>
          <w:rFonts w:ascii="Arial" w:hAnsi="Arial" w:cs="Arial"/>
          <w:highlight w:val="yellow"/>
        </w:rPr>
      </w:pPr>
    </w:p>
    <w:p w14:paraId="64680DDA" w14:textId="2BDED70E" w:rsidR="00F5518A" w:rsidRPr="00B57337" w:rsidRDefault="00F5518A" w:rsidP="00F5518A">
      <w:pPr>
        <w:rPr>
          <w:rFonts w:ascii="Arial" w:hAnsi="Arial" w:cs="Arial"/>
        </w:rPr>
      </w:pPr>
      <w:proofErr w:type="spellStart"/>
      <w:r w:rsidRPr="00B57337">
        <w:rPr>
          <w:rFonts w:ascii="Arial" w:hAnsi="Arial" w:cs="Arial"/>
          <w:highlight w:val="yellow"/>
        </w:rPr>
        <w:t>UKessays</w:t>
      </w:r>
      <w:proofErr w:type="spellEnd"/>
      <w:r w:rsidRPr="00B57337">
        <w:rPr>
          <w:rFonts w:ascii="Arial" w:hAnsi="Arial" w:cs="Arial"/>
          <w:highlight w:val="yellow"/>
        </w:rPr>
        <w:t>. (2018).</w:t>
      </w:r>
      <w:r w:rsidRPr="00B57337">
        <w:rPr>
          <w:rFonts w:ascii="Arial" w:hAnsi="Arial" w:cs="Arial"/>
        </w:rPr>
        <w:t> Models of Policing. Available: https://www.ukessays.com/essays/criminology/contrast-two-models-of-policing-criminology-essay.php#citethis. Last accessed 8th July 2021.</w:t>
      </w:r>
    </w:p>
    <w:p w14:paraId="0C080CC7" w14:textId="77777777" w:rsidR="00F5518A" w:rsidRDefault="00F5518A" w:rsidP="00F5518A">
      <w:pPr>
        <w:rPr>
          <w:rFonts w:ascii="Arial" w:hAnsi="Arial" w:cs="Arial"/>
          <w:highlight w:val="yellow"/>
        </w:rPr>
      </w:pPr>
    </w:p>
    <w:p w14:paraId="06E85DBC" w14:textId="10DD11FF" w:rsidR="00F5518A" w:rsidRPr="00F74C63" w:rsidRDefault="00F5518A" w:rsidP="00F5518A">
      <w:pPr>
        <w:rPr>
          <w:rFonts w:ascii="Arial" w:hAnsi="Arial" w:cs="Arial"/>
        </w:rPr>
      </w:pPr>
      <w:r w:rsidRPr="00F74C63">
        <w:rPr>
          <w:rFonts w:ascii="Arial" w:hAnsi="Arial" w:cs="Arial"/>
          <w:highlight w:val="yellow"/>
        </w:rPr>
        <w:t>UNODC. (2011).</w:t>
      </w:r>
      <w:r w:rsidRPr="00F74C63">
        <w:rPr>
          <w:rFonts w:ascii="Arial" w:hAnsi="Arial" w:cs="Arial"/>
        </w:rPr>
        <w:t> Criminal Intelligence. Available: https://www.unodc.org/documents/organized-crime/Law-Enforcement/Criminal_Intelligence_for_Analysts.pdf. Last accessed 12th July 2021.</w:t>
      </w:r>
    </w:p>
    <w:p w14:paraId="04461D42" w14:textId="77777777" w:rsidR="00F5518A" w:rsidRDefault="00F5518A" w:rsidP="00B87CC1">
      <w:pPr>
        <w:rPr>
          <w:rFonts w:ascii="Arial" w:hAnsi="Arial" w:cs="Arial"/>
          <w:highlight w:val="yellow"/>
        </w:rPr>
      </w:pPr>
    </w:p>
    <w:p w14:paraId="1B609A3D" w14:textId="3766F808" w:rsidR="00F5518A" w:rsidRPr="004D632E" w:rsidRDefault="00F5518A" w:rsidP="00B87CC1">
      <w:pPr>
        <w:rPr>
          <w:rFonts w:ascii="Arial" w:hAnsi="Arial" w:cs="Arial"/>
        </w:rPr>
      </w:pPr>
      <w:r w:rsidRPr="004D632E">
        <w:rPr>
          <w:rFonts w:ascii="Arial" w:hAnsi="Arial" w:cs="Arial"/>
          <w:highlight w:val="yellow"/>
        </w:rPr>
        <w:t>West Yorkshire Police. (2020).</w:t>
      </w:r>
      <w:r w:rsidRPr="004D632E">
        <w:rPr>
          <w:rFonts w:ascii="Arial" w:hAnsi="Arial" w:cs="Arial"/>
        </w:rPr>
        <w:t> Roads Policing Unit. Available: https://www.westyorkshire.police.uk/about-us/our-departments/roads-policing-unit/roads-policing-unit. Last accessed 11th July 2021.</w:t>
      </w:r>
    </w:p>
    <w:p w14:paraId="504B14EF" w14:textId="77777777" w:rsidR="00F5518A" w:rsidRPr="00B57337" w:rsidRDefault="00F5518A" w:rsidP="00F5518A">
      <w:pPr>
        <w:rPr>
          <w:rFonts w:ascii="Arial" w:hAnsi="Arial" w:cs="Arial"/>
        </w:rPr>
      </w:pPr>
    </w:p>
    <w:p w14:paraId="6272D2E4" w14:textId="77777777" w:rsidR="00F5518A" w:rsidRPr="00F464E4" w:rsidRDefault="00F5518A" w:rsidP="00F464E4">
      <w:pPr>
        <w:rPr>
          <w:rFonts w:ascii="Arial" w:eastAsia="Times New Roman" w:hAnsi="Arial" w:cs="Arial"/>
          <w:b/>
          <w:lang w:eastAsia="en-GB"/>
        </w:rPr>
      </w:pPr>
    </w:p>
    <w:sectPr w:rsidR="00F5518A" w:rsidRPr="00F464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4E4"/>
    <w:rsid w:val="009126E4"/>
    <w:rsid w:val="00916C1D"/>
    <w:rsid w:val="00B87CC1"/>
    <w:rsid w:val="00E22D34"/>
    <w:rsid w:val="00F464E4"/>
    <w:rsid w:val="00F5518A"/>
    <w:rsid w:val="00F677A7"/>
    <w:rsid w:val="00F92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565D48"/>
  <w15:chartTrackingRefBased/>
  <w15:docId w15:val="{897B02FE-450A-1E40-B381-FC02A327D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7CC1"/>
    <w:pPr>
      <w:spacing w:before="100" w:beforeAutospacing="1" w:after="100" w:afterAutospacing="1"/>
    </w:pPr>
    <w:rPr>
      <w:rFonts w:ascii="Times New Roman" w:eastAsia="Times New Roman" w:hAnsi="Times New Roman" w:cs="Times New Roman"/>
      <w:lang w:eastAsia="zh-CN"/>
    </w:rPr>
  </w:style>
  <w:style w:type="character" w:customStyle="1" w:styleId="apple-converted-space">
    <w:name w:val="apple-converted-space"/>
    <w:basedOn w:val="DefaultParagraphFont"/>
    <w:rsid w:val="00B87C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14</Pages>
  <Words>5677</Words>
  <Characters>31286</Characters>
  <Application>Microsoft Office Word</Application>
  <DocSecurity>0</DocSecurity>
  <Lines>1117</Lines>
  <Paragraphs>355</Paragraphs>
  <ScaleCrop>false</ScaleCrop>
  <Company/>
  <LinksUpToDate>false</LinksUpToDate>
  <CharactersWithSpaces>36608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HierA</dc:creator>
  <cp:keywords/>
  <dc:description/>
  <cp:lastModifiedBy>HierA</cp:lastModifiedBy>
  <cp:revision>8</cp:revision>
  <dcterms:created xsi:type="dcterms:W3CDTF">2021-07-08T21:51:00Z</dcterms:created>
  <dcterms:modified xsi:type="dcterms:W3CDTF">2021-07-12T22:23:00Z</dcterms:modified>
</cp:coreProperties>
</file>