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BF7" w:rsidRPr="00EC6BF7" w:rsidRDefault="00EC6BF7" w:rsidP="00EC6BF7">
      <w:pPr>
        <w:pStyle w:val="Header"/>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EC6BF7" w:rsidRPr="00EC6BF7" w:rsidTr="005A02B1">
        <w:tc>
          <w:tcPr>
            <w:tcW w:w="10670" w:type="dxa"/>
            <w:shd w:val="clear" w:color="auto" w:fill="C0C0C0"/>
          </w:tcPr>
          <w:p w:rsidR="00EC6BF7" w:rsidRPr="00EC6BF7" w:rsidRDefault="00EC6BF7" w:rsidP="00EC6BF7">
            <w:pPr>
              <w:spacing w:after="0" w:line="240" w:lineRule="auto"/>
              <w:jc w:val="center"/>
              <w:rPr>
                <w:rFonts w:ascii="Arial" w:eastAsia="Times New Roman" w:hAnsi="Arial" w:cs="Arial"/>
                <w:b/>
                <w:noProof/>
                <w:sz w:val="36"/>
                <w:szCs w:val="36"/>
                <w:lang w:eastAsia="en-GB"/>
              </w:rPr>
            </w:pPr>
            <w:r w:rsidRPr="00EC6BF7">
              <w:rPr>
                <w:rFonts w:ascii="Arial" w:eastAsia="Times New Roman" w:hAnsi="Arial" w:cs="Arial"/>
                <w:b/>
                <w:noProof/>
                <w:sz w:val="36"/>
                <w:szCs w:val="36"/>
                <w:lang w:eastAsia="en-GB"/>
              </w:rPr>
              <w:t>ASSIGNMENT DETAILS AND FEEDBACK</w:t>
            </w:r>
          </w:p>
          <w:p w:rsidR="00EC6BF7" w:rsidRPr="00EC6BF7" w:rsidRDefault="00EC6BF7" w:rsidP="00EC6BF7">
            <w:pPr>
              <w:spacing w:after="0" w:line="240" w:lineRule="auto"/>
              <w:jc w:val="center"/>
              <w:rPr>
                <w:rFonts w:ascii="Arial" w:eastAsia="Times New Roman" w:hAnsi="Arial" w:cs="Arial"/>
                <w:sz w:val="20"/>
                <w:szCs w:val="20"/>
                <w:lang w:eastAsia="en-GB"/>
              </w:rPr>
            </w:pPr>
            <w:r w:rsidRPr="00EC6BF7">
              <w:rPr>
                <w:rFonts w:ascii="Arial" w:eastAsia="Times New Roman" w:hAnsi="Arial" w:cs="Arial"/>
                <w:b/>
                <w:noProof/>
                <w:sz w:val="24"/>
                <w:szCs w:val="24"/>
                <w:lang w:eastAsia="en-GB"/>
              </w:rPr>
              <w:t>SOUTH WEST WALES CENTRE FOR TEACHER EDUCATION</w:t>
            </w:r>
          </w:p>
        </w:tc>
      </w:tr>
    </w:tbl>
    <w:p w:rsidR="00EC6BF7" w:rsidRPr="00EC6BF7" w:rsidRDefault="00EC6BF7" w:rsidP="00EC6BF7">
      <w:pPr>
        <w:spacing w:after="0" w:line="240" w:lineRule="auto"/>
        <w:jc w:val="center"/>
        <w:rPr>
          <w:rFonts w:ascii="Times New Roman" w:eastAsia="Times New Roman" w:hAnsi="Times New Roman" w:cs="Times New Roman"/>
          <w:b/>
          <w:i/>
          <w:sz w:val="16"/>
          <w:szCs w:val="16"/>
          <w:lang w:eastAsia="en-GB"/>
        </w:rPr>
      </w:pPr>
      <w:r w:rsidRPr="00EC6BF7">
        <w:rPr>
          <w:rFonts w:ascii="Times New Roman" w:eastAsia="Times New Roman" w:hAnsi="Times New Roman" w:cs="Times New Roman"/>
          <w:b/>
          <w:i/>
          <w:sz w:val="16"/>
          <w:szCs w:val="16"/>
          <w:lang w:eastAsia="en-GB"/>
        </w:rPr>
        <w:t>Sections marked with * should be completed by module lead</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14"/>
        <w:gridCol w:w="2680"/>
        <w:gridCol w:w="2140"/>
      </w:tblGrid>
      <w:tr w:rsidR="00745268" w:rsidRPr="00EC6BF7" w:rsidTr="00ED0F67">
        <w:tc>
          <w:tcPr>
            <w:tcW w:w="2093" w:type="dxa"/>
            <w:shd w:val="pct15" w:color="auto" w:fill="auto"/>
          </w:tcPr>
          <w:p w:rsidR="00745268" w:rsidRPr="00EC6BF7" w:rsidRDefault="00745268" w:rsidP="00745268">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 xml:space="preserve">Student </w:t>
            </w:r>
            <w:r>
              <w:rPr>
                <w:rFonts w:ascii="Calibri" w:eastAsia="Times New Roman" w:hAnsi="Calibri" w:cs="Arial"/>
                <w:b/>
                <w:lang w:eastAsia="en-GB"/>
              </w:rPr>
              <w:t>number:</w:t>
            </w:r>
          </w:p>
        </w:tc>
        <w:tc>
          <w:tcPr>
            <w:tcW w:w="8534" w:type="dxa"/>
            <w:gridSpan w:val="3"/>
          </w:tcPr>
          <w:p w:rsidR="00745268" w:rsidRPr="00EC6BF7" w:rsidRDefault="00745268" w:rsidP="00EC6BF7">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1700654</w:t>
            </w:r>
          </w:p>
        </w:tc>
      </w:tr>
      <w:tr w:rsidR="00EC6BF7" w:rsidRPr="00EC6BF7" w:rsidTr="00ED0F67">
        <w:tc>
          <w:tcPr>
            <w:tcW w:w="2093" w:type="dxa"/>
            <w:shd w:val="pct15"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Programme: *</w:t>
            </w:r>
          </w:p>
        </w:tc>
        <w:tc>
          <w:tcPr>
            <w:tcW w:w="8534" w:type="dxa"/>
            <w:gridSpan w:val="3"/>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PGCE Primary</w:t>
            </w:r>
          </w:p>
        </w:tc>
      </w:tr>
      <w:tr w:rsidR="00EC6BF7" w:rsidRPr="00EC6BF7" w:rsidTr="00ED0F67">
        <w:tc>
          <w:tcPr>
            <w:tcW w:w="2093" w:type="dxa"/>
            <w:shd w:val="pct15"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Module: *</w:t>
            </w:r>
          </w:p>
        </w:tc>
        <w:tc>
          <w:tcPr>
            <w:tcW w:w="3714" w:type="dxa"/>
            <w:shd w:val="clear" w:color="auto" w:fill="auto"/>
          </w:tcPr>
          <w:p w:rsidR="00EC6BF7" w:rsidRPr="00EC6BF7" w:rsidRDefault="00EC6BF7" w:rsidP="00EC6BF7">
            <w:pPr>
              <w:spacing w:before="120" w:after="120" w:line="240" w:lineRule="auto"/>
              <w:rPr>
                <w:rFonts w:ascii="Calibri" w:eastAsia="Times New Roman" w:hAnsi="Calibri" w:cs="Arial"/>
                <w:b/>
                <w:lang w:eastAsia="en-GB"/>
              </w:rPr>
            </w:pPr>
            <w:r w:rsidRPr="00EC6BF7">
              <w:rPr>
                <w:rFonts w:ascii="Calibri" w:eastAsia="Times New Roman" w:hAnsi="Calibri" w:cs="Arial"/>
                <w:b/>
                <w:lang w:eastAsia="en-GB"/>
              </w:rPr>
              <w:t>School Development and Pupil Progress</w:t>
            </w:r>
          </w:p>
        </w:tc>
        <w:tc>
          <w:tcPr>
            <w:tcW w:w="2680" w:type="dxa"/>
            <w:shd w:val="clear" w:color="auto" w:fill="D9D9D9"/>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 xml:space="preserve">Module Level (6 or 7):* </w:t>
            </w:r>
          </w:p>
        </w:tc>
        <w:tc>
          <w:tcPr>
            <w:tcW w:w="2140" w:type="dxa"/>
            <w:shd w:val="clear"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7</w:t>
            </w:r>
          </w:p>
        </w:tc>
      </w:tr>
      <w:tr w:rsidR="00EC6BF7" w:rsidRPr="00EC6BF7" w:rsidTr="00ED0F67">
        <w:tc>
          <w:tcPr>
            <w:tcW w:w="2093" w:type="dxa"/>
            <w:shd w:val="pct15"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Module code: *</w:t>
            </w:r>
          </w:p>
        </w:tc>
        <w:tc>
          <w:tcPr>
            <w:tcW w:w="3714" w:type="dxa"/>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M7X02153</w:t>
            </w:r>
          </w:p>
        </w:tc>
        <w:tc>
          <w:tcPr>
            <w:tcW w:w="2680" w:type="dxa"/>
            <w:shd w:val="clear" w:color="auto" w:fill="D9D9D9"/>
          </w:tcPr>
          <w:p w:rsidR="00EC6BF7" w:rsidRPr="00EC6BF7" w:rsidRDefault="00EC6BF7" w:rsidP="00EC6BF7">
            <w:pPr>
              <w:keepNext/>
              <w:spacing w:after="0" w:line="240" w:lineRule="auto"/>
              <w:jc w:val="both"/>
              <w:outlineLvl w:val="1"/>
              <w:rPr>
                <w:rFonts w:ascii="Calibri" w:eastAsia="Times New Roman" w:hAnsi="Calibri" w:cs="Arial"/>
                <w:b/>
                <w:lang w:eastAsia="en-GB"/>
              </w:rPr>
            </w:pPr>
            <w:r w:rsidRPr="00EC6BF7">
              <w:rPr>
                <w:rFonts w:ascii="Calibri" w:eastAsia="Times New Roman" w:hAnsi="Calibri" w:cs="Arial"/>
                <w:b/>
                <w:lang w:eastAsia="en-GB"/>
              </w:rPr>
              <w:t xml:space="preserve">Contribution to Overall </w:t>
            </w:r>
          </w:p>
          <w:p w:rsidR="00EC6BF7" w:rsidRPr="00EC6BF7" w:rsidRDefault="00EC6BF7" w:rsidP="00EC6BF7">
            <w:pPr>
              <w:spacing w:after="0" w:line="240" w:lineRule="auto"/>
              <w:rPr>
                <w:rFonts w:ascii="Calibri" w:eastAsia="Times New Roman" w:hAnsi="Calibri" w:cs="Arial"/>
                <w:b/>
                <w:lang w:eastAsia="en-GB"/>
              </w:rPr>
            </w:pPr>
            <w:r w:rsidRPr="00EC6BF7">
              <w:rPr>
                <w:rFonts w:ascii="Calibri" w:eastAsia="Times New Roman" w:hAnsi="Calibri" w:cs="Arial"/>
                <w:b/>
                <w:lang w:eastAsia="en-GB"/>
              </w:rPr>
              <w:t>Module Assessment (%): *</w:t>
            </w:r>
          </w:p>
        </w:tc>
        <w:tc>
          <w:tcPr>
            <w:tcW w:w="2140" w:type="dxa"/>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70%</w:t>
            </w:r>
          </w:p>
        </w:tc>
      </w:tr>
      <w:tr w:rsidR="00ED0F67" w:rsidRPr="00EC6BF7" w:rsidTr="00ED0F67">
        <w:tc>
          <w:tcPr>
            <w:tcW w:w="2093" w:type="dxa"/>
            <w:shd w:val="pct15" w:color="auto" w:fill="auto"/>
          </w:tcPr>
          <w:p w:rsidR="00ED0F67" w:rsidRPr="00EC6BF7" w:rsidRDefault="00ED0F6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Module Lead:*</w:t>
            </w:r>
          </w:p>
        </w:tc>
        <w:tc>
          <w:tcPr>
            <w:tcW w:w="3714" w:type="dxa"/>
            <w:shd w:val="clear" w:color="auto" w:fill="FFFFFF"/>
          </w:tcPr>
          <w:p w:rsidR="00ED0F67" w:rsidRPr="00EC6BF7" w:rsidRDefault="00ED0F6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 xml:space="preserve">Helen Lewis </w:t>
            </w:r>
          </w:p>
        </w:tc>
        <w:tc>
          <w:tcPr>
            <w:tcW w:w="2680" w:type="dxa"/>
            <w:shd w:val="clear" w:color="auto" w:fill="D9D9D9" w:themeFill="background1" w:themeFillShade="D9"/>
          </w:tcPr>
          <w:p w:rsidR="00ED0F67" w:rsidRPr="00EC6BF7" w:rsidRDefault="00ED0F67" w:rsidP="00EC6BF7">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Word count:</w:t>
            </w:r>
          </w:p>
        </w:tc>
        <w:tc>
          <w:tcPr>
            <w:tcW w:w="2140" w:type="dxa"/>
            <w:shd w:val="clear" w:color="auto" w:fill="FFFFFF"/>
          </w:tcPr>
          <w:p w:rsidR="00ED0F67" w:rsidRPr="00EC6BF7" w:rsidRDefault="005B384D" w:rsidP="004B4520">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4</w:t>
            </w:r>
            <w:r w:rsidR="004B4520">
              <w:rPr>
                <w:rFonts w:ascii="Calibri" w:eastAsia="Times New Roman" w:hAnsi="Calibri" w:cs="Arial"/>
                <w:b/>
                <w:lang w:eastAsia="en-GB"/>
              </w:rPr>
              <w:t>750</w:t>
            </w:r>
          </w:p>
        </w:tc>
      </w:tr>
      <w:tr w:rsidR="00EC6BF7" w:rsidRPr="00EC6BF7" w:rsidTr="00ED0F67">
        <w:tc>
          <w:tcPr>
            <w:tcW w:w="2093" w:type="dxa"/>
            <w:shd w:val="pct15" w:color="auto" w:fill="auto"/>
          </w:tcPr>
          <w:p w:rsidR="00EC6BF7" w:rsidRPr="00EC6BF7" w:rsidRDefault="00745268" w:rsidP="00EC6BF7">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Assignment Details</w:t>
            </w:r>
            <w:r w:rsidR="00EC6BF7" w:rsidRPr="00EC6BF7">
              <w:rPr>
                <w:rFonts w:ascii="Calibri" w:eastAsia="Times New Roman" w:hAnsi="Calibri" w:cs="Arial"/>
                <w:b/>
                <w:lang w:eastAsia="en-GB"/>
              </w:rPr>
              <w:t>:*</w:t>
            </w:r>
          </w:p>
        </w:tc>
        <w:tc>
          <w:tcPr>
            <w:tcW w:w="3714" w:type="dxa"/>
          </w:tcPr>
          <w:p w:rsidR="00EC6BF7" w:rsidRPr="00EC6BF7" w:rsidRDefault="00EC6BF7" w:rsidP="00EC6BF7">
            <w:pPr>
              <w:spacing w:after="0" w:line="240" w:lineRule="auto"/>
              <w:rPr>
                <w:rFonts w:ascii="Calibri" w:eastAsia="Calibri" w:hAnsi="Calibri" w:cs="Times New Roman"/>
                <w:b/>
                <w:sz w:val="20"/>
              </w:rPr>
            </w:pPr>
            <w:r w:rsidRPr="00EC6BF7">
              <w:rPr>
                <w:rFonts w:ascii="Calibri" w:eastAsia="Calibri" w:hAnsi="Calibri" w:cs="Times New Roman"/>
                <w:b/>
                <w:sz w:val="20"/>
              </w:rPr>
              <w:t>Written assessment 4,500 words</w:t>
            </w:r>
          </w:p>
        </w:tc>
        <w:tc>
          <w:tcPr>
            <w:tcW w:w="2680" w:type="dxa"/>
            <w:shd w:val="pct15"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Assignment No (x of x):*</w:t>
            </w:r>
          </w:p>
        </w:tc>
        <w:tc>
          <w:tcPr>
            <w:tcW w:w="2140" w:type="dxa"/>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1/2</w:t>
            </w:r>
          </w:p>
        </w:tc>
      </w:tr>
      <w:tr w:rsidR="00EC6BF7" w:rsidRPr="00EC6BF7" w:rsidTr="00ED0F67">
        <w:tc>
          <w:tcPr>
            <w:tcW w:w="2093" w:type="dxa"/>
            <w:shd w:val="pct15"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Start date:*</w:t>
            </w:r>
          </w:p>
        </w:tc>
        <w:tc>
          <w:tcPr>
            <w:tcW w:w="3714" w:type="dxa"/>
            <w:shd w:val="clear"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5/3/17</w:t>
            </w:r>
          </w:p>
        </w:tc>
        <w:tc>
          <w:tcPr>
            <w:tcW w:w="2680" w:type="dxa"/>
            <w:shd w:val="pct15"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Submission deadline:*</w:t>
            </w:r>
          </w:p>
        </w:tc>
        <w:tc>
          <w:tcPr>
            <w:tcW w:w="2140" w:type="dxa"/>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30</w:t>
            </w:r>
            <w:r w:rsidRPr="00EC6BF7">
              <w:rPr>
                <w:rFonts w:ascii="Calibri" w:eastAsia="Times New Roman" w:hAnsi="Calibri" w:cs="Arial"/>
                <w:b/>
                <w:vertAlign w:val="superscript"/>
                <w:lang w:eastAsia="en-GB"/>
              </w:rPr>
              <w:t>th</w:t>
            </w:r>
            <w:r w:rsidRPr="00EC6BF7">
              <w:rPr>
                <w:rFonts w:ascii="Calibri" w:eastAsia="Times New Roman" w:hAnsi="Calibri" w:cs="Arial"/>
                <w:b/>
                <w:lang w:eastAsia="en-GB"/>
              </w:rPr>
              <w:t xml:space="preserve"> May 2018</w:t>
            </w:r>
          </w:p>
        </w:tc>
      </w:tr>
      <w:tr w:rsidR="00EC6BF7" w:rsidRPr="00EC6BF7" w:rsidTr="00ED0F67">
        <w:tc>
          <w:tcPr>
            <w:tcW w:w="2093" w:type="dxa"/>
            <w:shd w:val="pct15"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Return date of provisional marks &amp; written feedback:*</w:t>
            </w:r>
          </w:p>
        </w:tc>
        <w:tc>
          <w:tcPr>
            <w:tcW w:w="8534" w:type="dxa"/>
            <w:gridSpan w:val="3"/>
            <w:shd w:val="clear" w:color="auto" w:fill="auto"/>
          </w:tcPr>
          <w:p w:rsidR="00EC6BF7" w:rsidRPr="00EC6BF7" w:rsidRDefault="00EC6BF7" w:rsidP="00EC6BF7">
            <w:pPr>
              <w:spacing w:before="120" w:after="120" w:line="240" w:lineRule="auto"/>
              <w:jc w:val="both"/>
              <w:rPr>
                <w:rFonts w:ascii="Calibri" w:eastAsia="Times New Roman" w:hAnsi="Calibri" w:cs="Arial"/>
                <w:b/>
                <w:lang w:eastAsia="en-GB"/>
              </w:rPr>
            </w:pPr>
            <w:r w:rsidRPr="00EC6BF7">
              <w:rPr>
                <w:rFonts w:ascii="Calibri" w:eastAsia="Times New Roman" w:hAnsi="Calibri" w:cs="Arial"/>
                <w:b/>
                <w:lang w:eastAsia="en-GB"/>
              </w:rPr>
              <w:t>27</w:t>
            </w:r>
            <w:r w:rsidRPr="00EC6BF7">
              <w:rPr>
                <w:rFonts w:ascii="Calibri" w:eastAsia="Times New Roman" w:hAnsi="Calibri" w:cs="Arial"/>
                <w:b/>
                <w:vertAlign w:val="superscript"/>
                <w:lang w:eastAsia="en-GB"/>
              </w:rPr>
              <w:t>th</w:t>
            </w:r>
            <w:r w:rsidRPr="00EC6BF7">
              <w:rPr>
                <w:rFonts w:ascii="Calibri" w:eastAsia="Times New Roman" w:hAnsi="Calibri" w:cs="Arial"/>
                <w:b/>
                <w:lang w:eastAsia="en-GB"/>
              </w:rPr>
              <w:t xml:space="preserve"> June 2018 </w:t>
            </w:r>
          </w:p>
        </w:tc>
      </w:tr>
    </w:tbl>
    <w:p w:rsidR="00EC6BF7" w:rsidRPr="00EC6BF7" w:rsidRDefault="00EC6BF7" w:rsidP="00EC6BF7">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EC6BF7" w:rsidRPr="00EC6BF7" w:rsidTr="005A02B1">
        <w:trPr>
          <w:trHeight w:val="421"/>
        </w:trPr>
        <w:tc>
          <w:tcPr>
            <w:tcW w:w="1809" w:type="dxa"/>
            <w:tcBorders>
              <w:top w:val="single" w:sz="6" w:space="0" w:color="auto"/>
            </w:tcBorders>
            <w:shd w:val="clear" w:color="auto" w:fill="D9D9D9"/>
          </w:tcPr>
          <w:p w:rsidR="00EC6BF7" w:rsidRPr="00EC6BF7" w:rsidRDefault="00EC6BF7" w:rsidP="00EC6BF7">
            <w:pPr>
              <w:spacing w:after="0" w:line="240" w:lineRule="auto"/>
              <w:rPr>
                <w:rFonts w:ascii="Calibri" w:eastAsia="Times New Roman" w:hAnsi="Calibri" w:cs="Arial"/>
                <w:b/>
                <w:lang w:eastAsia="en-GB"/>
              </w:rPr>
            </w:pPr>
            <w:r w:rsidRPr="00EC6BF7">
              <w:rPr>
                <w:rFonts w:ascii="Calibri" w:eastAsia="Times New Roman" w:hAnsi="Calibri" w:cs="Arial"/>
                <w:b/>
                <w:lang w:eastAsia="en-GB"/>
              </w:rPr>
              <w:t>Referencing:</w:t>
            </w:r>
          </w:p>
        </w:tc>
        <w:tc>
          <w:tcPr>
            <w:tcW w:w="8789" w:type="dxa"/>
            <w:gridSpan w:val="3"/>
            <w:tcBorders>
              <w:top w:val="single" w:sz="6" w:space="0" w:color="auto"/>
            </w:tcBorders>
          </w:tcPr>
          <w:p w:rsidR="00EC6BF7" w:rsidRPr="00EC6BF7" w:rsidRDefault="00EC6BF7" w:rsidP="00EC6BF7">
            <w:pPr>
              <w:spacing w:after="0" w:line="240" w:lineRule="auto"/>
              <w:rPr>
                <w:rFonts w:ascii="Calibri" w:eastAsia="Times New Roman" w:hAnsi="Calibri" w:cs="Arial"/>
                <w:sz w:val="18"/>
                <w:szCs w:val="18"/>
              </w:rPr>
            </w:pPr>
            <w:r w:rsidRPr="00EC6BF7">
              <w:rPr>
                <w:rFonts w:ascii="Calibri" w:eastAsia="Times New Roman"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EC6BF7">
              <w:rPr>
                <w:rFonts w:ascii="Calibri" w:eastAsia="Times New Roman" w:hAnsi="Calibri" w:cs="Arial"/>
                <w:sz w:val="18"/>
                <w:szCs w:val="18"/>
                <w:u w:val="single"/>
              </w:rPr>
              <w:t>title of book</w:t>
            </w:r>
            <w:r w:rsidRPr="00EC6BF7">
              <w:rPr>
                <w:rFonts w:ascii="Calibri" w:eastAsia="Times New Roman" w:hAnsi="Calibri" w:cs="Arial"/>
                <w:sz w:val="18"/>
                <w:szCs w:val="18"/>
              </w:rPr>
              <w:t>, edition, publisher: place of publication).</w:t>
            </w:r>
          </w:p>
        </w:tc>
      </w:tr>
      <w:tr w:rsidR="00EC6BF7" w:rsidRPr="00EC6BF7" w:rsidTr="005A02B1">
        <w:trPr>
          <w:trHeight w:val="666"/>
        </w:trPr>
        <w:tc>
          <w:tcPr>
            <w:tcW w:w="1809" w:type="dxa"/>
            <w:tcBorders>
              <w:top w:val="single" w:sz="6" w:space="0" w:color="auto"/>
            </w:tcBorders>
            <w:shd w:val="clear" w:color="auto" w:fill="D9D9D9"/>
          </w:tcPr>
          <w:p w:rsidR="00EC6BF7" w:rsidRPr="00EC6BF7" w:rsidRDefault="00EC6BF7" w:rsidP="00EC6BF7">
            <w:pPr>
              <w:spacing w:after="0" w:line="240" w:lineRule="auto"/>
              <w:rPr>
                <w:rFonts w:ascii="Calibri" w:eastAsia="Times New Roman" w:hAnsi="Calibri" w:cs="Arial"/>
                <w:b/>
                <w:lang w:eastAsia="en-GB"/>
              </w:rPr>
            </w:pPr>
            <w:r w:rsidRPr="00EC6BF7">
              <w:rPr>
                <w:rFonts w:ascii="Calibri" w:eastAsia="Times New Roman" w:hAnsi="Calibri" w:cs="Arial"/>
                <w:b/>
                <w:lang w:eastAsia="en-GB"/>
              </w:rPr>
              <w:t>Submission:</w:t>
            </w:r>
          </w:p>
        </w:tc>
        <w:tc>
          <w:tcPr>
            <w:tcW w:w="6521" w:type="dxa"/>
            <w:tcBorders>
              <w:top w:val="single" w:sz="6" w:space="0" w:color="auto"/>
            </w:tcBorders>
          </w:tcPr>
          <w:p w:rsidR="00EC6BF7" w:rsidRPr="00EC6BF7" w:rsidRDefault="00EC6BF7" w:rsidP="00EC6BF7">
            <w:pPr>
              <w:spacing w:before="120" w:after="120" w:line="240" w:lineRule="auto"/>
              <w:jc w:val="both"/>
              <w:rPr>
                <w:rFonts w:ascii="Calibri" w:eastAsia="Times New Roman" w:hAnsi="Calibri" w:cs="Arial"/>
                <w:lang w:eastAsia="en-GB"/>
              </w:rPr>
            </w:pPr>
            <w:r w:rsidRPr="00EC6BF7">
              <w:rPr>
                <w:rFonts w:ascii="Calibri" w:eastAsia="Times New Roman" w:hAnsi="Calibri" w:cs="Arial"/>
                <w:b/>
                <w:lang w:eastAsia="en-GB"/>
              </w:rPr>
              <w:t xml:space="preserve">All assignments must be submitted to Turnitin unless otherwise instructed by the Lecturer. </w:t>
            </w:r>
          </w:p>
          <w:p w:rsidR="00EC6BF7" w:rsidRPr="00EC6BF7" w:rsidRDefault="00EC6BF7" w:rsidP="00EC6BF7">
            <w:pPr>
              <w:spacing w:before="120" w:after="120" w:line="240" w:lineRule="auto"/>
              <w:jc w:val="both"/>
              <w:rPr>
                <w:rFonts w:ascii="Calibri" w:eastAsia="Times New Roman" w:hAnsi="Calibri" w:cs="Arial"/>
                <w:sz w:val="18"/>
                <w:szCs w:val="18"/>
                <w:lang w:eastAsia="en-GB"/>
              </w:rPr>
            </w:pPr>
            <w:r w:rsidRPr="00EC6BF7">
              <w:rPr>
                <w:rFonts w:ascii="Calibri" w:eastAsia="Times New Roman" w:hAnsi="Calibri" w:cs="Arial"/>
                <w:b/>
                <w:lang w:eastAsia="en-GB"/>
              </w:rPr>
              <w:t>Note</w:t>
            </w:r>
            <w:r w:rsidRPr="00EC6BF7">
              <w:rPr>
                <w:rFonts w:ascii="Calibri" w:eastAsia="Times New Roman" w:hAnsi="Calibri" w:cs="Arial"/>
                <w:lang w:eastAsia="en-GB"/>
              </w:rPr>
              <w:t xml:space="preserve">: the Turnitin version is the primary submission and acts as a receipt for the student.  </w:t>
            </w:r>
            <w:r w:rsidRPr="00EC6BF7">
              <w:rPr>
                <w:rFonts w:ascii="Calibri" w:eastAsia="Times New Roman" w:hAnsi="Calibri" w:cs="Arial"/>
                <w:b/>
                <w:lang w:eastAsia="en-GB"/>
              </w:rPr>
              <w:t xml:space="preserve">Late submission of the electronic version of the assignment will result in a late penalty.  </w:t>
            </w:r>
            <w:r w:rsidRPr="00EC6BF7">
              <w:rPr>
                <w:rFonts w:ascii="Calibri" w:eastAsia="Times New Roman" w:hAnsi="Calibri" w:cs="Arial"/>
                <w:lang w:eastAsia="en-GB"/>
              </w:rPr>
              <w:t>Penalties for late submission: Up to one week late, maximum grade D.  Over one week late, Refer.  Only the Extenuating Circumstances Panel may grant an extension.</w:t>
            </w:r>
          </w:p>
        </w:tc>
        <w:tc>
          <w:tcPr>
            <w:tcW w:w="1134" w:type="dxa"/>
            <w:tcBorders>
              <w:top w:val="single" w:sz="6" w:space="0" w:color="auto"/>
            </w:tcBorders>
            <w:shd w:val="clear" w:color="auto" w:fill="D9D9D9"/>
          </w:tcPr>
          <w:p w:rsidR="00EC6BF7" w:rsidRPr="00EC6BF7" w:rsidRDefault="00EC6BF7" w:rsidP="00EC6BF7">
            <w:pPr>
              <w:spacing w:after="0" w:line="240" w:lineRule="auto"/>
              <w:rPr>
                <w:rFonts w:ascii="Calibri" w:eastAsia="Times New Roman" w:hAnsi="Calibri" w:cs="Arial"/>
                <w:b/>
                <w:lang w:eastAsia="en-GB"/>
              </w:rPr>
            </w:pPr>
            <w:r w:rsidRPr="00EC6BF7">
              <w:rPr>
                <w:rFonts w:ascii="Calibri" w:eastAsia="Times New Roman" w:hAnsi="Calibri" w:cs="Arial"/>
                <w:b/>
                <w:sz w:val="20"/>
                <w:szCs w:val="20"/>
                <w:lang w:eastAsia="en-GB"/>
              </w:rPr>
              <w:br/>
            </w:r>
            <w:r w:rsidRPr="00EC6BF7">
              <w:rPr>
                <w:rFonts w:ascii="Calibri" w:eastAsia="Times New Roman" w:hAnsi="Calibri" w:cs="Arial"/>
                <w:b/>
                <w:lang w:eastAsia="en-GB"/>
              </w:rPr>
              <w:t>Date:</w:t>
            </w:r>
          </w:p>
        </w:tc>
        <w:tc>
          <w:tcPr>
            <w:tcW w:w="1134" w:type="dxa"/>
            <w:tcBorders>
              <w:top w:val="single" w:sz="6" w:space="0" w:color="auto"/>
            </w:tcBorders>
          </w:tcPr>
          <w:p w:rsidR="00EC6BF7" w:rsidRPr="00EC6BF7" w:rsidRDefault="00EC6BF7" w:rsidP="00EC6BF7">
            <w:pPr>
              <w:spacing w:after="0" w:line="240" w:lineRule="auto"/>
              <w:rPr>
                <w:rFonts w:ascii="Calibri" w:eastAsia="Times New Roman" w:hAnsi="Calibri" w:cs="Arial"/>
                <w:b/>
                <w:sz w:val="20"/>
                <w:szCs w:val="20"/>
                <w:lang w:eastAsia="en-GB"/>
              </w:rPr>
            </w:pPr>
          </w:p>
          <w:p w:rsidR="00EC6BF7" w:rsidRPr="00EC6BF7" w:rsidRDefault="00EC6BF7" w:rsidP="00EC6BF7">
            <w:pPr>
              <w:spacing w:after="0" w:line="240" w:lineRule="auto"/>
              <w:rPr>
                <w:rFonts w:ascii="Calibri" w:eastAsia="Times New Roman" w:hAnsi="Calibri" w:cs="Arial"/>
                <w:b/>
                <w:sz w:val="20"/>
                <w:szCs w:val="20"/>
                <w:lang w:eastAsia="en-GB"/>
              </w:rPr>
            </w:pPr>
            <w:r w:rsidRPr="00EC6BF7">
              <w:rPr>
                <w:rFonts w:ascii="Calibri" w:eastAsia="Times New Roman" w:hAnsi="Calibri" w:cs="Arial"/>
                <w:b/>
                <w:sz w:val="20"/>
                <w:szCs w:val="20"/>
                <w:lang w:eastAsia="en-GB"/>
              </w:rPr>
              <w:t>30</w:t>
            </w:r>
            <w:r w:rsidRPr="00EC6BF7">
              <w:rPr>
                <w:rFonts w:ascii="Calibri" w:eastAsia="Times New Roman" w:hAnsi="Calibri" w:cs="Arial"/>
                <w:b/>
                <w:sz w:val="20"/>
                <w:szCs w:val="20"/>
                <w:vertAlign w:val="superscript"/>
                <w:lang w:eastAsia="en-GB"/>
              </w:rPr>
              <w:t>th</w:t>
            </w:r>
            <w:r w:rsidRPr="00EC6BF7">
              <w:rPr>
                <w:rFonts w:ascii="Calibri" w:eastAsia="Times New Roman" w:hAnsi="Calibri" w:cs="Arial"/>
                <w:b/>
                <w:sz w:val="20"/>
                <w:szCs w:val="20"/>
                <w:lang w:eastAsia="en-GB"/>
              </w:rPr>
              <w:t xml:space="preserve"> May 2018</w:t>
            </w:r>
          </w:p>
        </w:tc>
      </w:tr>
    </w:tbl>
    <w:p w:rsidR="00EC6BF7" w:rsidRPr="00EC6BF7" w:rsidRDefault="00EC6BF7" w:rsidP="00EC6BF7">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EC6BF7" w:rsidRPr="00EC6BF7" w:rsidTr="005A02B1">
        <w:trPr>
          <w:trHeight w:val="386"/>
        </w:trPr>
        <w:tc>
          <w:tcPr>
            <w:tcW w:w="9464" w:type="dxa"/>
            <w:vMerge w:val="restart"/>
            <w:shd w:val="pct15" w:color="auto" w:fill="auto"/>
          </w:tcPr>
          <w:p w:rsidR="00EC6BF7" w:rsidRPr="00EC6BF7" w:rsidRDefault="00EC6BF7" w:rsidP="00EC6BF7">
            <w:pPr>
              <w:spacing w:before="120" w:after="120" w:line="240" w:lineRule="auto"/>
              <w:jc w:val="both"/>
              <w:rPr>
                <w:rFonts w:ascii="Calibri" w:eastAsia="Times New Roman" w:hAnsi="Calibri" w:cs="Calibri"/>
                <w:b/>
                <w:sz w:val="18"/>
                <w:szCs w:val="18"/>
                <w:lang w:eastAsia="en-GB"/>
              </w:rPr>
            </w:pPr>
            <w:r w:rsidRPr="00EC6BF7">
              <w:rPr>
                <w:rFonts w:ascii="Calibri" w:eastAsia="Times New Roman" w:hAnsi="Calibri" w:cs="Arial"/>
                <w:sz w:val="18"/>
                <w:szCs w:val="18"/>
                <w:lang w:eastAsia="en-GB"/>
              </w:rPr>
              <w:t>Module lead to tick to indicate if a hard copy version of the assignment must be submitted.*</w:t>
            </w:r>
          </w:p>
        </w:tc>
        <w:tc>
          <w:tcPr>
            <w:tcW w:w="567" w:type="dxa"/>
            <w:shd w:val="pct15" w:color="auto" w:fill="auto"/>
          </w:tcPr>
          <w:p w:rsidR="00EC6BF7" w:rsidRPr="00EC6BF7" w:rsidRDefault="00EC6BF7" w:rsidP="00EC6BF7">
            <w:pPr>
              <w:spacing w:before="120" w:after="120" w:line="240" w:lineRule="auto"/>
              <w:jc w:val="both"/>
              <w:rPr>
                <w:rFonts w:ascii="Calibri" w:eastAsia="Times New Roman" w:hAnsi="Calibri" w:cs="Calibri"/>
                <w:b/>
                <w:sz w:val="20"/>
                <w:szCs w:val="20"/>
                <w:lang w:eastAsia="en-GB"/>
              </w:rPr>
            </w:pPr>
            <w:r w:rsidRPr="00EC6BF7">
              <w:rPr>
                <w:rFonts w:ascii="Calibri" w:eastAsia="Times New Roman" w:hAnsi="Calibri" w:cs="Calibri"/>
                <w:b/>
                <w:sz w:val="20"/>
                <w:szCs w:val="20"/>
                <w:lang w:eastAsia="en-GB"/>
              </w:rPr>
              <w:t>YES</w:t>
            </w:r>
          </w:p>
        </w:tc>
        <w:tc>
          <w:tcPr>
            <w:tcW w:w="567" w:type="dxa"/>
          </w:tcPr>
          <w:p w:rsidR="00EC6BF7" w:rsidRPr="00EC6BF7" w:rsidRDefault="00EC6BF7" w:rsidP="00EC6BF7">
            <w:pPr>
              <w:spacing w:before="120" w:after="120" w:line="240" w:lineRule="auto"/>
              <w:jc w:val="both"/>
              <w:rPr>
                <w:rFonts w:ascii="Calibri" w:eastAsia="Times New Roman" w:hAnsi="Calibri" w:cs="Calibri"/>
                <w:b/>
                <w:sz w:val="20"/>
                <w:szCs w:val="20"/>
                <w:lang w:eastAsia="en-GB"/>
              </w:rPr>
            </w:pPr>
          </w:p>
        </w:tc>
      </w:tr>
      <w:tr w:rsidR="00EC6BF7" w:rsidRPr="00EC6BF7" w:rsidTr="005A02B1">
        <w:trPr>
          <w:trHeight w:val="408"/>
        </w:trPr>
        <w:tc>
          <w:tcPr>
            <w:tcW w:w="9464" w:type="dxa"/>
            <w:vMerge/>
            <w:shd w:val="pct15" w:color="auto" w:fill="auto"/>
          </w:tcPr>
          <w:p w:rsidR="00EC6BF7" w:rsidRPr="00EC6BF7" w:rsidRDefault="00EC6BF7" w:rsidP="00EC6BF7">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EC6BF7" w:rsidRPr="00EC6BF7" w:rsidRDefault="00EC6BF7" w:rsidP="00EC6BF7">
            <w:pPr>
              <w:spacing w:before="120" w:after="120" w:line="240" w:lineRule="auto"/>
              <w:jc w:val="both"/>
              <w:rPr>
                <w:rFonts w:ascii="Calibri" w:eastAsia="Times New Roman" w:hAnsi="Calibri" w:cs="Calibri"/>
                <w:b/>
                <w:sz w:val="20"/>
                <w:szCs w:val="20"/>
                <w:lang w:eastAsia="en-GB"/>
              </w:rPr>
            </w:pPr>
            <w:r w:rsidRPr="00EC6BF7">
              <w:rPr>
                <w:rFonts w:ascii="Calibri" w:eastAsia="Times New Roman" w:hAnsi="Calibri" w:cs="Calibri"/>
                <w:b/>
                <w:sz w:val="20"/>
                <w:szCs w:val="20"/>
                <w:lang w:eastAsia="en-GB"/>
              </w:rPr>
              <w:t>NO</w:t>
            </w:r>
          </w:p>
        </w:tc>
        <w:tc>
          <w:tcPr>
            <w:tcW w:w="567" w:type="dxa"/>
          </w:tcPr>
          <w:p w:rsidR="00EC6BF7" w:rsidRPr="00EC6BF7" w:rsidRDefault="00EC6BF7" w:rsidP="00EC6BF7">
            <w:pPr>
              <w:spacing w:before="120" w:after="120" w:line="240" w:lineRule="auto"/>
              <w:jc w:val="both"/>
              <w:rPr>
                <w:rFonts w:ascii="Calibri" w:eastAsia="Times New Roman" w:hAnsi="Calibri" w:cs="Calibri"/>
                <w:b/>
                <w:sz w:val="20"/>
                <w:szCs w:val="20"/>
                <w:lang w:eastAsia="en-GB"/>
              </w:rPr>
            </w:pPr>
            <w:r w:rsidRPr="00EC6BF7">
              <w:rPr>
                <w:rFonts w:ascii="Calibri" w:eastAsia="Times New Roman" w:hAnsi="Calibri" w:cs="Calibri"/>
                <w:b/>
                <w:sz w:val="20"/>
                <w:szCs w:val="20"/>
                <w:lang w:eastAsia="en-GB"/>
              </w:rPr>
              <w:sym w:font="Wingdings" w:char="F0FC"/>
            </w:r>
          </w:p>
        </w:tc>
      </w:tr>
    </w:tbl>
    <w:p w:rsidR="00EC6BF7" w:rsidRPr="00EC6BF7" w:rsidRDefault="00EC6BF7" w:rsidP="00EC6BF7">
      <w:pPr>
        <w:spacing w:after="0" w:line="240" w:lineRule="auto"/>
        <w:rPr>
          <w:rFonts w:ascii="Times New Roman" w:eastAsia="Times New Roman" w:hAnsi="Times New Roman" w:cs="Times New Roman"/>
          <w:sz w:val="32"/>
          <w:szCs w:val="20"/>
          <w:lang w:eastAsia="en-GB"/>
        </w:rPr>
      </w:pPr>
    </w:p>
    <w:p w:rsidR="00EC6BF7" w:rsidRDefault="00EC6BF7">
      <w:pPr>
        <w:rPr>
          <w:rFonts w:ascii="Arial" w:hAnsi="Arial" w:cs="Arial"/>
          <w:b/>
          <w:sz w:val="24"/>
          <w:u w:val="single"/>
        </w:rPr>
      </w:pPr>
    </w:p>
    <w:p w:rsidR="00EC6BF7" w:rsidRDefault="00EC6BF7">
      <w:pPr>
        <w:rPr>
          <w:rFonts w:ascii="Arial" w:hAnsi="Arial" w:cs="Arial"/>
          <w:b/>
          <w:sz w:val="24"/>
          <w:u w:val="single"/>
        </w:rPr>
      </w:pPr>
    </w:p>
    <w:p w:rsidR="00EC6BF7" w:rsidRDefault="00EC6BF7">
      <w:pPr>
        <w:rPr>
          <w:rFonts w:ascii="Arial" w:hAnsi="Arial" w:cs="Arial"/>
          <w:b/>
          <w:sz w:val="24"/>
          <w:u w:val="single"/>
        </w:rPr>
      </w:pPr>
    </w:p>
    <w:p w:rsidR="00EC6BF7" w:rsidRDefault="00EC6BF7">
      <w:pPr>
        <w:rPr>
          <w:rFonts w:ascii="Arial" w:hAnsi="Arial" w:cs="Arial"/>
          <w:b/>
          <w:sz w:val="24"/>
          <w:u w:val="single"/>
        </w:rPr>
      </w:pPr>
    </w:p>
    <w:p w:rsidR="00EC6BF7" w:rsidRDefault="00EC6BF7">
      <w:pPr>
        <w:rPr>
          <w:rFonts w:ascii="Arial" w:hAnsi="Arial" w:cs="Arial"/>
          <w:b/>
          <w:sz w:val="24"/>
          <w:u w:val="single"/>
        </w:rPr>
      </w:pPr>
    </w:p>
    <w:p w:rsidR="00EC6BF7" w:rsidRDefault="00EC6BF7">
      <w:pPr>
        <w:rPr>
          <w:rFonts w:ascii="Arial" w:hAnsi="Arial" w:cs="Arial"/>
          <w:b/>
          <w:sz w:val="24"/>
          <w:u w:val="single"/>
        </w:rPr>
      </w:pPr>
    </w:p>
    <w:p w:rsidR="00B53E5D" w:rsidRDefault="00B53E5D">
      <w:pPr>
        <w:rPr>
          <w:rFonts w:ascii="Arial" w:hAnsi="Arial" w:cs="Arial"/>
          <w:b/>
          <w:sz w:val="24"/>
          <w:u w:val="single"/>
        </w:rPr>
      </w:pPr>
    </w:p>
    <w:p w:rsidR="00B53E5D" w:rsidRDefault="00B53E5D">
      <w:pPr>
        <w:rPr>
          <w:rFonts w:ascii="Arial" w:hAnsi="Arial" w:cs="Arial"/>
          <w:b/>
          <w:sz w:val="24"/>
          <w:u w:val="single"/>
        </w:rPr>
      </w:pPr>
    </w:p>
    <w:p w:rsidR="00B53E5D" w:rsidRDefault="00B53E5D">
      <w:pPr>
        <w:rPr>
          <w:rFonts w:ascii="Arial" w:hAnsi="Arial" w:cs="Arial"/>
          <w:b/>
          <w:sz w:val="24"/>
          <w:u w:val="single"/>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B53E5D" w:rsidRPr="00B53E5D" w:rsidTr="005A02B1">
        <w:trPr>
          <w:trHeight w:val="75"/>
        </w:trPr>
        <w:tc>
          <w:tcPr>
            <w:tcW w:w="10598" w:type="dxa"/>
            <w:shd w:val="clear" w:color="auto" w:fill="D9D9D9"/>
          </w:tcPr>
          <w:p w:rsidR="00B53E5D" w:rsidRPr="00B53E5D" w:rsidRDefault="00B53E5D" w:rsidP="00B53E5D">
            <w:pPr>
              <w:spacing w:after="0" w:line="240" w:lineRule="auto"/>
              <w:rPr>
                <w:rFonts w:ascii="Calibri" w:eastAsia="Times New Roman" w:hAnsi="Calibri" w:cs="Calibri"/>
                <w:b/>
                <w:color w:val="000000"/>
                <w:sz w:val="20"/>
                <w:szCs w:val="20"/>
                <w:lang w:eastAsia="en-GB"/>
              </w:rPr>
            </w:pPr>
            <w:r w:rsidRPr="00B53E5D">
              <w:rPr>
                <w:rFonts w:ascii="Calibri" w:eastAsia="Times New Roman" w:hAnsi="Calibri" w:cs="Calibri"/>
                <w:b/>
                <w:color w:val="000000"/>
                <w:sz w:val="40"/>
                <w:szCs w:val="20"/>
                <w:lang w:eastAsia="en-GB"/>
              </w:rPr>
              <w:t xml:space="preserve">Student Self Evaluation Form </w:t>
            </w:r>
          </w:p>
        </w:tc>
      </w:tr>
    </w:tbl>
    <w:p w:rsidR="00B53E5D" w:rsidRPr="00B53E5D" w:rsidRDefault="00B53E5D" w:rsidP="00B53E5D">
      <w:pPr>
        <w:spacing w:after="0" w:line="240" w:lineRule="auto"/>
        <w:jc w:val="both"/>
        <w:rPr>
          <w:rFonts w:ascii="Calibri" w:eastAsia="Times New Roman" w:hAnsi="Calibri" w:cs="Times New Roman"/>
          <w:sz w:val="20"/>
          <w:szCs w:val="20"/>
        </w:rPr>
      </w:pPr>
    </w:p>
    <w:p w:rsidR="00B53E5D" w:rsidRPr="00B53E5D" w:rsidRDefault="00B53E5D" w:rsidP="00B53E5D">
      <w:pPr>
        <w:spacing w:after="0" w:line="240" w:lineRule="auto"/>
        <w:jc w:val="both"/>
        <w:rPr>
          <w:rFonts w:ascii="Calibri" w:eastAsia="Times New Roman" w:hAnsi="Calibri" w:cs="Times New Roman"/>
        </w:rPr>
      </w:pPr>
      <w:r w:rsidRPr="00B53E5D">
        <w:rPr>
          <w:rFonts w:ascii="Calibri" w:eastAsia="Times New Roman" w:hAnsi="Calibri" w:cs="Times New Roman"/>
        </w:rPr>
        <w:t xml:space="preserve">This section repeats in brief the common assessment criteria detailed on previous pages. The </w:t>
      </w:r>
      <w:r w:rsidRPr="00B53E5D">
        <w:rPr>
          <w:rFonts w:ascii="Calibri" w:eastAsia="Times New Roman" w:hAnsi="Calibri" w:cs="Times New Roman"/>
          <w:i/>
        </w:rPr>
        <w:t>extent</w:t>
      </w:r>
      <w:r w:rsidRPr="00B53E5D">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rsidR="00B53E5D" w:rsidRPr="00B53E5D" w:rsidRDefault="00B53E5D" w:rsidP="00B53E5D">
      <w:pPr>
        <w:spacing w:after="0" w:line="240" w:lineRule="auto"/>
        <w:rPr>
          <w:rFonts w:ascii="Calibri" w:eastAsia="Times New Roman" w:hAnsi="Calibri" w:cs="Times New Roman"/>
          <w:b/>
          <w:lang w:eastAsia="en-GB"/>
        </w:rPr>
      </w:pPr>
    </w:p>
    <w:tbl>
      <w:tblPr>
        <w:tblpPr w:leftFromText="180" w:rightFromText="180" w:vertAnchor="text" w:horzAnchor="margin" w:tblpXSpec="center" w:tblpY="187"/>
        <w:tblW w:w="4346" w:type="pct"/>
        <w:tblLayout w:type="fixed"/>
        <w:tblLook w:val="04A0" w:firstRow="1" w:lastRow="0" w:firstColumn="1" w:lastColumn="0" w:noHBand="0" w:noVBand="1"/>
      </w:tblPr>
      <w:tblGrid>
        <w:gridCol w:w="2195"/>
        <w:gridCol w:w="1170"/>
        <w:gridCol w:w="1176"/>
        <w:gridCol w:w="1171"/>
        <w:gridCol w:w="13"/>
        <w:gridCol w:w="1160"/>
        <w:gridCol w:w="7"/>
        <w:gridCol w:w="1169"/>
        <w:gridCol w:w="1027"/>
      </w:tblGrid>
      <w:tr w:rsidR="0008534E" w:rsidRPr="00B53E5D" w:rsidTr="0008534E">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rsidR="0008534E" w:rsidRPr="00B53E5D" w:rsidRDefault="0008534E" w:rsidP="0008534E">
            <w:pPr>
              <w:spacing w:after="0" w:line="240" w:lineRule="auto"/>
              <w:rPr>
                <w:rFonts w:ascii="Calibri" w:eastAsia="Times New Roman" w:hAnsi="Calibri" w:cs="Times New Roman"/>
                <w:b/>
                <w:szCs w:val="20"/>
                <w:lang w:eastAsia="en-GB"/>
              </w:rPr>
            </w:pPr>
            <w:r w:rsidRPr="00B53E5D">
              <w:rPr>
                <w:rFonts w:ascii="Calibri" w:eastAsia="Times New Roman" w:hAnsi="Calibri" w:cs="Times New Roman"/>
                <w:b/>
                <w:szCs w:val="16"/>
                <w:lang w:eastAsia="en-GB"/>
              </w:rPr>
              <w:t xml:space="preserve">Common Assessment Criteria </w:t>
            </w:r>
            <w:r w:rsidRPr="00B53E5D">
              <w:rPr>
                <w:rFonts w:ascii="Calibri" w:eastAsia="Times New Roman" w:hAnsi="Calibri" w:cs="Times New Roman"/>
                <w:b/>
                <w:szCs w:val="20"/>
                <w:lang w:eastAsia="en-GB"/>
              </w:rPr>
              <w:t>Applied</w:t>
            </w:r>
          </w:p>
        </w:tc>
      </w:tr>
      <w:tr w:rsidR="0008534E" w:rsidRPr="00B53E5D" w:rsidTr="0008534E">
        <w:trPr>
          <w:trHeight w:val="548"/>
        </w:trPr>
        <w:tc>
          <w:tcPr>
            <w:tcW w:w="1208" w:type="pct"/>
            <w:vMerge/>
            <w:tcBorders>
              <w:left w:val="single" w:sz="4" w:space="0" w:color="auto"/>
              <w:bottom w:val="single" w:sz="4" w:space="0" w:color="auto"/>
              <w:right w:val="single" w:sz="4" w:space="0" w:color="auto"/>
            </w:tcBorders>
            <w:shd w:val="clear" w:color="auto" w:fill="BFBFBF"/>
          </w:tcPr>
          <w:p w:rsidR="0008534E" w:rsidRPr="00B53E5D" w:rsidRDefault="0008534E" w:rsidP="0008534E">
            <w:pPr>
              <w:spacing w:after="0" w:line="240" w:lineRule="auto"/>
              <w:rPr>
                <w:rFonts w:ascii="Calibri" w:eastAsia="Times New Roman" w:hAnsi="Calibri" w:cs="Times New Roman"/>
                <w:b/>
                <w:sz w:val="16"/>
                <w:szCs w:val="16"/>
                <w:lang w:eastAsia="en-GB"/>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p w:rsidR="0008534E" w:rsidRPr="00B53E5D" w:rsidRDefault="0008534E" w:rsidP="0008534E">
            <w:pPr>
              <w:spacing w:after="0" w:line="240" w:lineRule="auto"/>
              <w:jc w:val="center"/>
              <w:rPr>
                <w:rFonts w:ascii="Calibri" w:eastAsia="Times New Roman" w:hAnsi="Calibri" w:cs="Times New Roman"/>
                <w:b/>
                <w:sz w:val="18"/>
                <w:szCs w:val="20"/>
                <w:lang w:eastAsia="en-GB"/>
              </w:rPr>
            </w:pPr>
            <w:r w:rsidRPr="00B53E5D">
              <w:rPr>
                <w:rFonts w:ascii="Calibri" w:eastAsia="Times New Roman" w:hAnsi="Calibri" w:cs="Times New Roman"/>
                <w:b/>
                <w:sz w:val="18"/>
                <w:szCs w:val="20"/>
                <w:lang w:eastAsia="en-GB"/>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p w:rsidR="0008534E" w:rsidRPr="00B53E5D" w:rsidRDefault="0008534E" w:rsidP="0008534E">
            <w:pPr>
              <w:spacing w:after="0" w:line="240" w:lineRule="auto"/>
              <w:jc w:val="center"/>
              <w:rPr>
                <w:rFonts w:ascii="Calibri" w:eastAsia="Times New Roman" w:hAnsi="Calibri" w:cs="Times New Roman"/>
                <w:b/>
                <w:sz w:val="18"/>
                <w:szCs w:val="20"/>
                <w:lang w:eastAsia="en-GB"/>
              </w:rPr>
            </w:pPr>
            <w:r w:rsidRPr="00B53E5D">
              <w:rPr>
                <w:rFonts w:ascii="Calibri" w:eastAsia="Times New Roman" w:hAnsi="Calibri" w:cs="Times New Roman"/>
                <w:b/>
                <w:sz w:val="18"/>
                <w:szCs w:val="20"/>
                <w:lang w:eastAsia="en-GB"/>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p w:rsidR="0008534E" w:rsidRPr="00B53E5D" w:rsidRDefault="0008534E" w:rsidP="0008534E">
            <w:pPr>
              <w:spacing w:after="0" w:line="240" w:lineRule="auto"/>
              <w:jc w:val="center"/>
              <w:rPr>
                <w:rFonts w:ascii="Calibri" w:eastAsia="Times New Roman" w:hAnsi="Calibri" w:cs="Times New Roman"/>
                <w:b/>
                <w:sz w:val="18"/>
                <w:szCs w:val="20"/>
                <w:lang w:eastAsia="en-GB"/>
              </w:rPr>
            </w:pPr>
            <w:r w:rsidRPr="00B53E5D">
              <w:rPr>
                <w:rFonts w:ascii="Calibri" w:eastAsia="Times New Roman" w:hAnsi="Calibri" w:cs="Times New Roman"/>
                <w:b/>
                <w:sz w:val="18"/>
                <w:szCs w:val="20"/>
                <w:lang w:eastAsia="en-GB"/>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p w:rsidR="0008534E" w:rsidRPr="00B53E5D" w:rsidRDefault="0008534E" w:rsidP="0008534E">
            <w:pPr>
              <w:spacing w:after="0" w:line="240" w:lineRule="auto"/>
              <w:jc w:val="center"/>
              <w:rPr>
                <w:rFonts w:ascii="Calibri" w:eastAsia="Times New Roman" w:hAnsi="Calibri" w:cs="Times New Roman"/>
                <w:b/>
                <w:sz w:val="18"/>
                <w:szCs w:val="20"/>
                <w:lang w:eastAsia="en-GB"/>
              </w:rPr>
            </w:pPr>
            <w:r w:rsidRPr="00B53E5D">
              <w:rPr>
                <w:rFonts w:ascii="Calibri" w:eastAsia="Times New Roman" w:hAnsi="Calibri" w:cs="Times New Roman"/>
                <w:b/>
                <w:sz w:val="18"/>
                <w:szCs w:val="20"/>
                <w:lang w:eastAsia="en-GB"/>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p w:rsidR="0008534E" w:rsidRPr="00B53E5D" w:rsidRDefault="0008534E" w:rsidP="0008534E">
            <w:pPr>
              <w:spacing w:after="0" w:line="240" w:lineRule="auto"/>
              <w:jc w:val="center"/>
              <w:rPr>
                <w:rFonts w:ascii="Calibri" w:eastAsia="Times New Roman" w:hAnsi="Calibri" w:cs="Times New Roman"/>
                <w:b/>
                <w:sz w:val="18"/>
                <w:szCs w:val="20"/>
                <w:lang w:eastAsia="en-GB"/>
              </w:rPr>
            </w:pPr>
            <w:r w:rsidRPr="00B53E5D">
              <w:rPr>
                <w:rFonts w:ascii="Calibri" w:eastAsia="Times New Roman" w:hAnsi="Calibri" w:cs="Times New Roman"/>
                <w:b/>
                <w:sz w:val="18"/>
                <w:szCs w:val="20"/>
                <w:lang w:eastAsia="en-GB"/>
              </w:rPr>
              <w:t>A</w:t>
            </w:r>
          </w:p>
        </w:tc>
      </w:tr>
      <w:tr w:rsidR="0008534E" w:rsidRPr="00B53E5D" w:rsidTr="0008534E">
        <w:trPr>
          <w:trHeight w:val="450"/>
        </w:trPr>
        <w:tc>
          <w:tcPr>
            <w:tcW w:w="1208" w:type="pct"/>
            <w:tcBorders>
              <w:top w:val="single" w:sz="4" w:space="0" w:color="auto"/>
              <w:left w:val="single" w:sz="4" w:space="0" w:color="auto"/>
              <w:right w:val="single" w:sz="4" w:space="0" w:color="auto"/>
            </w:tcBorders>
            <w:shd w:val="clear" w:color="auto" w:fill="BFBFBF"/>
          </w:tcPr>
          <w:p w:rsidR="0008534E" w:rsidRPr="00B53E5D" w:rsidRDefault="0008534E" w:rsidP="0008534E">
            <w:pPr>
              <w:spacing w:after="0" w:line="240" w:lineRule="auto"/>
              <w:rPr>
                <w:rFonts w:ascii="Calibri" w:eastAsia="Times New Roman" w:hAnsi="Calibri" w:cs="Times New Roman"/>
                <w:b/>
                <w:sz w:val="20"/>
                <w:szCs w:val="16"/>
                <w:lang w:eastAsia="en-GB"/>
              </w:rPr>
            </w:pPr>
          </w:p>
        </w:tc>
        <w:tc>
          <w:tcPr>
            <w:tcW w:w="644" w:type="pct"/>
            <w:tcBorders>
              <w:top w:val="single" w:sz="4" w:space="0" w:color="auto"/>
              <w:left w:val="single" w:sz="4" w:space="0" w:color="auto"/>
              <w:right w:val="dashed" w:sz="4" w:space="0" w:color="auto"/>
            </w:tcBorders>
            <w:shd w:val="clear" w:color="auto" w:fill="BFBFBF"/>
            <w:vAlign w:val="center"/>
          </w:tcPr>
          <w:p w:rsidR="0008534E" w:rsidRPr="00B53E5D" w:rsidRDefault="0008534E" w:rsidP="0008534E">
            <w:pPr>
              <w:spacing w:after="120" w:line="240" w:lineRule="auto"/>
              <w:jc w:val="center"/>
              <w:rPr>
                <w:rFonts w:ascii="Calibri" w:eastAsia="Times New Roman" w:hAnsi="Calibri" w:cs="Times New Roman"/>
                <w:b/>
                <w:sz w:val="12"/>
                <w:szCs w:val="16"/>
                <w:lang w:eastAsia="en-GB"/>
              </w:rPr>
            </w:pPr>
            <w:r w:rsidRPr="00B53E5D">
              <w:rPr>
                <w:rFonts w:ascii="Calibri" w:eastAsia="Times New Roman" w:hAnsi="Calibri" w:cs="Times New Roman"/>
                <w:b/>
                <w:sz w:val="12"/>
                <w:szCs w:val="16"/>
                <w:lang w:eastAsia="en-GB"/>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08534E" w:rsidRPr="00B53E5D" w:rsidRDefault="0008534E" w:rsidP="0008534E">
            <w:pPr>
              <w:spacing w:after="120" w:line="240" w:lineRule="auto"/>
              <w:jc w:val="center"/>
              <w:rPr>
                <w:rFonts w:ascii="Calibri" w:eastAsia="Times New Roman" w:hAnsi="Calibri" w:cs="Times New Roman"/>
                <w:b/>
                <w:sz w:val="12"/>
                <w:szCs w:val="16"/>
                <w:lang w:eastAsia="en-GB"/>
              </w:rPr>
            </w:pPr>
            <w:r w:rsidRPr="00B53E5D">
              <w:rPr>
                <w:rFonts w:ascii="Calibri" w:eastAsia="Times New Roman" w:hAnsi="Calibri" w:cs="Times New Roman"/>
                <w:b/>
                <w:sz w:val="12"/>
                <w:szCs w:val="16"/>
                <w:lang w:eastAsia="en-GB"/>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08534E" w:rsidRPr="00B53E5D" w:rsidRDefault="0008534E" w:rsidP="0008534E">
            <w:pPr>
              <w:spacing w:after="120" w:line="240" w:lineRule="auto"/>
              <w:jc w:val="center"/>
              <w:rPr>
                <w:rFonts w:ascii="Calibri" w:eastAsia="Times New Roman" w:hAnsi="Calibri" w:cs="Times New Roman"/>
                <w:b/>
                <w:sz w:val="12"/>
                <w:szCs w:val="16"/>
                <w:lang w:eastAsia="en-GB"/>
              </w:rPr>
            </w:pPr>
            <w:r w:rsidRPr="00B53E5D">
              <w:rPr>
                <w:rFonts w:ascii="Calibri" w:eastAsia="Times New Roman" w:hAnsi="Calibri" w:cs="Times New Roman"/>
                <w:b/>
                <w:sz w:val="12"/>
                <w:szCs w:val="16"/>
                <w:lang w:eastAsia="en-GB"/>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08534E" w:rsidRPr="00B53E5D" w:rsidRDefault="0008534E" w:rsidP="0008534E">
            <w:pPr>
              <w:spacing w:after="120" w:line="240" w:lineRule="auto"/>
              <w:jc w:val="center"/>
              <w:rPr>
                <w:rFonts w:ascii="Calibri" w:eastAsia="Times New Roman" w:hAnsi="Calibri" w:cs="Times New Roman"/>
                <w:b/>
                <w:sz w:val="12"/>
                <w:szCs w:val="16"/>
                <w:lang w:eastAsia="en-GB"/>
              </w:rPr>
            </w:pPr>
            <w:r w:rsidRPr="00B53E5D">
              <w:rPr>
                <w:rFonts w:ascii="Calibri" w:eastAsia="Times New Roman" w:hAnsi="Calibri" w:cs="Times New Roman"/>
                <w:b/>
                <w:sz w:val="12"/>
                <w:szCs w:val="16"/>
                <w:lang w:eastAsia="en-GB"/>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08534E" w:rsidRPr="00B53E5D" w:rsidRDefault="0008534E" w:rsidP="0008534E">
            <w:pPr>
              <w:spacing w:after="120" w:line="240" w:lineRule="auto"/>
              <w:jc w:val="center"/>
              <w:rPr>
                <w:rFonts w:ascii="Calibri" w:eastAsia="Times New Roman" w:hAnsi="Calibri" w:cs="Times New Roman"/>
                <w:b/>
                <w:sz w:val="12"/>
                <w:szCs w:val="16"/>
                <w:lang w:eastAsia="en-GB"/>
              </w:rPr>
            </w:pPr>
            <w:r w:rsidRPr="00B53E5D">
              <w:rPr>
                <w:rFonts w:ascii="Calibri" w:eastAsia="Times New Roman" w:hAnsi="Calibri" w:cs="Times New Roman"/>
                <w:b/>
                <w:sz w:val="12"/>
                <w:szCs w:val="16"/>
                <w:lang w:eastAsia="en-GB"/>
              </w:rPr>
              <w:t>VERY GOOD</w:t>
            </w:r>
          </w:p>
        </w:tc>
        <w:tc>
          <w:tcPr>
            <w:tcW w:w="565" w:type="pct"/>
            <w:tcBorders>
              <w:top w:val="single" w:sz="4" w:space="0" w:color="auto"/>
              <w:left w:val="dashed" w:sz="4" w:space="0" w:color="auto"/>
              <w:right w:val="dashed" w:sz="4" w:space="0" w:color="auto"/>
            </w:tcBorders>
            <w:shd w:val="clear" w:color="auto" w:fill="BFBFBF"/>
            <w:vAlign w:val="center"/>
          </w:tcPr>
          <w:p w:rsidR="0008534E" w:rsidRPr="00B53E5D" w:rsidRDefault="0008534E" w:rsidP="0008534E">
            <w:pPr>
              <w:spacing w:after="120" w:line="240" w:lineRule="auto"/>
              <w:jc w:val="center"/>
              <w:rPr>
                <w:rFonts w:ascii="Calibri" w:eastAsia="Times New Roman" w:hAnsi="Calibri" w:cs="Times New Roman"/>
                <w:b/>
                <w:sz w:val="12"/>
                <w:szCs w:val="16"/>
                <w:lang w:eastAsia="en-GB"/>
              </w:rPr>
            </w:pPr>
            <w:r w:rsidRPr="00B53E5D">
              <w:rPr>
                <w:rFonts w:ascii="Calibri" w:eastAsia="Times New Roman" w:hAnsi="Calibri" w:cs="Times New Roman"/>
                <w:b/>
                <w:sz w:val="12"/>
                <w:szCs w:val="16"/>
                <w:lang w:eastAsia="en-GB"/>
              </w:rPr>
              <w:t>EXCELLENT</w:t>
            </w:r>
          </w:p>
        </w:tc>
      </w:tr>
      <w:tr w:rsidR="0008534E" w:rsidRPr="00B53E5D" w:rsidTr="0008534E">
        <w:trPr>
          <w:trHeight w:val="450"/>
        </w:trPr>
        <w:tc>
          <w:tcPr>
            <w:tcW w:w="1208" w:type="pct"/>
            <w:vMerge w:val="restart"/>
            <w:tcBorders>
              <w:top w:val="single" w:sz="4" w:space="0" w:color="auto"/>
              <w:left w:val="single" w:sz="4" w:space="0" w:color="auto"/>
              <w:right w:val="single" w:sz="4" w:space="0" w:color="auto"/>
            </w:tcBorders>
          </w:tcPr>
          <w:p w:rsidR="0008534E" w:rsidRPr="00B53E5D" w:rsidRDefault="0008534E" w:rsidP="0008534E">
            <w:pPr>
              <w:spacing w:after="0" w:line="240" w:lineRule="auto"/>
              <w:rPr>
                <w:rFonts w:ascii="Calibri" w:eastAsia="Times New Roman" w:hAnsi="Calibri" w:cs="Times New Roman"/>
                <w:sz w:val="14"/>
                <w:szCs w:val="14"/>
                <w:lang w:eastAsia="en-GB"/>
              </w:rPr>
            </w:pPr>
            <w:r w:rsidRPr="00B53E5D">
              <w:rPr>
                <w:rFonts w:ascii="Calibri" w:eastAsia="Times New Roman" w:hAnsi="Calibri" w:cs="Times New Roman"/>
                <w:b/>
                <w:sz w:val="20"/>
                <w:szCs w:val="16"/>
                <w:lang w:eastAsia="en-GB"/>
              </w:rPr>
              <w:t xml:space="preserve">1. Subject Knowledge and Understanding </w:t>
            </w:r>
            <w:r w:rsidRPr="00B53E5D">
              <w:rPr>
                <w:rFonts w:ascii="Calibri" w:eastAsia="Times New Roman" w:hAnsi="Calibri" w:cs="Times New Roman"/>
                <w:b/>
                <w:sz w:val="16"/>
                <w:szCs w:val="16"/>
                <w:lang w:eastAsia="en-GB"/>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rsidR="0008534E" w:rsidRPr="00B53E5D" w:rsidRDefault="0008534E" w:rsidP="0008534E">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rsidR="0008534E" w:rsidRPr="00B53E5D" w:rsidRDefault="0008534E" w:rsidP="0008534E">
            <w:pPr>
              <w:spacing w:after="0" w:line="240" w:lineRule="auto"/>
              <w:rPr>
                <w:rFonts w:ascii="Calibri" w:eastAsia="Times New Roman" w:hAnsi="Calibri" w:cs="Times New Roman"/>
                <w:b/>
                <w:sz w:val="18"/>
                <w:szCs w:val="20"/>
                <w:lang w:eastAsia="en-GB"/>
              </w:rPr>
            </w:pPr>
          </w:p>
        </w:tc>
      </w:tr>
      <w:tr w:rsidR="0008534E" w:rsidRPr="00B53E5D" w:rsidTr="0008534E">
        <w:trPr>
          <w:trHeight w:val="451"/>
        </w:trPr>
        <w:tc>
          <w:tcPr>
            <w:tcW w:w="1208" w:type="pct"/>
            <w:vMerge/>
            <w:tcBorders>
              <w:left w:val="single" w:sz="4" w:space="0" w:color="auto"/>
              <w:bottom w:val="single" w:sz="4" w:space="0" w:color="auto"/>
              <w:right w:val="single" w:sz="4" w:space="0" w:color="auto"/>
            </w:tcBorders>
          </w:tcPr>
          <w:p w:rsidR="0008534E" w:rsidRPr="00B53E5D" w:rsidRDefault="0008534E" w:rsidP="0008534E">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5" w:type="pct"/>
            <w:gridSpan w:val="2"/>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565" w:type="pct"/>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r>
      <w:tr w:rsidR="0008534E" w:rsidRPr="00B53E5D" w:rsidTr="0008534E">
        <w:trPr>
          <w:trHeight w:val="450"/>
        </w:trPr>
        <w:tc>
          <w:tcPr>
            <w:tcW w:w="1208" w:type="pct"/>
            <w:vMerge w:val="restart"/>
            <w:tcBorders>
              <w:top w:val="single" w:sz="4" w:space="0" w:color="auto"/>
              <w:left w:val="single" w:sz="4" w:space="0" w:color="auto"/>
              <w:right w:val="single" w:sz="4" w:space="0" w:color="auto"/>
            </w:tcBorders>
          </w:tcPr>
          <w:p w:rsidR="0008534E" w:rsidRPr="00B53E5D" w:rsidRDefault="0008534E" w:rsidP="0008534E">
            <w:pPr>
              <w:spacing w:after="0" w:line="240" w:lineRule="auto"/>
              <w:rPr>
                <w:rFonts w:ascii="Calibri" w:eastAsia="Times New Roman" w:hAnsi="Calibri" w:cs="Times New Roman"/>
                <w:b/>
                <w:sz w:val="20"/>
                <w:szCs w:val="20"/>
                <w:lang w:eastAsia="en-GB"/>
              </w:rPr>
            </w:pPr>
            <w:r w:rsidRPr="00B53E5D">
              <w:rPr>
                <w:rFonts w:ascii="Calibri" w:eastAsia="Times New Roman" w:hAnsi="Calibri" w:cs="Times New Roman"/>
                <w:b/>
                <w:sz w:val="20"/>
                <w:szCs w:val="16"/>
                <w:lang w:eastAsia="en-GB"/>
              </w:rPr>
              <w:t>2. Intellectual Skills (Analysis)</w:t>
            </w:r>
          </w:p>
        </w:tc>
        <w:tc>
          <w:tcPr>
            <w:tcW w:w="644" w:type="pct"/>
            <w:tcBorders>
              <w:top w:val="single" w:sz="4" w:space="0" w:color="auto"/>
              <w:left w:val="single"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rsidR="0008534E" w:rsidRPr="00B53E5D" w:rsidRDefault="0008534E" w:rsidP="0008534E">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r>
      <w:tr w:rsidR="0008534E" w:rsidRPr="00B53E5D" w:rsidTr="0008534E">
        <w:trPr>
          <w:trHeight w:val="451"/>
        </w:trPr>
        <w:tc>
          <w:tcPr>
            <w:tcW w:w="1208" w:type="pct"/>
            <w:vMerge/>
            <w:tcBorders>
              <w:left w:val="single" w:sz="4" w:space="0" w:color="auto"/>
              <w:bottom w:val="single" w:sz="4" w:space="0" w:color="auto"/>
              <w:right w:val="single" w:sz="4" w:space="0" w:color="auto"/>
            </w:tcBorders>
          </w:tcPr>
          <w:p w:rsidR="0008534E" w:rsidRPr="00B53E5D" w:rsidRDefault="0008534E" w:rsidP="0008534E">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5" w:type="pct"/>
            <w:gridSpan w:val="2"/>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565" w:type="pct"/>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r>
      <w:tr w:rsidR="0008534E" w:rsidRPr="00B53E5D" w:rsidTr="0008534E">
        <w:trPr>
          <w:trHeight w:val="450"/>
        </w:trPr>
        <w:tc>
          <w:tcPr>
            <w:tcW w:w="1208" w:type="pct"/>
            <w:vMerge w:val="restart"/>
            <w:tcBorders>
              <w:top w:val="single" w:sz="4" w:space="0" w:color="auto"/>
              <w:left w:val="single" w:sz="4" w:space="0" w:color="auto"/>
              <w:right w:val="single" w:sz="4" w:space="0" w:color="auto"/>
            </w:tcBorders>
          </w:tcPr>
          <w:p w:rsidR="0008534E" w:rsidRPr="00B53E5D" w:rsidRDefault="0008534E" w:rsidP="0008534E">
            <w:pPr>
              <w:spacing w:after="0" w:line="240" w:lineRule="auto"/>
              <w:rPr>
                <w:rFonts w:ascii="Calibri" w:eastAsia="Times New Roman" w:hAnsi="Calibri" w:cs="Times New Roman"/>
                <w:sz w:val="14"/>
                <w:szCs w:val="14"/>
                <w:lang w:eastAsia="en-GB"/>
              </w:rPr>
            </w:pPr>
            <w:r w:rsidRPr="00B53E5D">
              <w:rPr>
                <w:rFonts w:ascii="Calibri" w:eastAsia="Times New Roman" w:hAnsi="Calibri" w:cs="Times New Roman"/>
                <w:b/>
                <w:sz w:val="20"/>
                <w:szCs w:val="16"/>
                <w:lang w:eastAsia="en-GB"/>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rsidR="0008534E" w:rsidRPr="00B53E5D" w:rsidRDefault="0008534E" w:rsidP="0008534E">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r>
      <w:tr w:rsidR="0008534E" w:rsidRPr="00B53E5D" w:rsidTr="0008534E">
        <w:trPr>
          <w:trHeight w:val="451"/>
        </w:trPr>
        <w:tc>
          <w:tcPr>
            <w:tcW w:w="1208" w:type="pct"/>
            <w:vMerge/>
            <w:tcBorders>
              <w:left w:val="single" w:sz="4" w:space="0" w:color="auto"/>
              <w:bottom w:val="single" w:sz="4" w:space="0" w:color="auto"/>
              <w:right w:val="single" w:sz="4" w:space="0" w:color="auto"/>
            </w:tcBorders>
          </w:tcPr>
          <w:p w:rsidR="0008534E" w:rsidRPr="00B53E5D" w:rsidRDefault="0008534E" w:rsidP="0008534E">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5" w:type="pct"/>
            <w:gridSpan w:val="2"/>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565" w:type="pct"/>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r>
      <w:tr w:rsidR="0008534E" w:rsidRPr="00B53E5D" w:rsidTr="0008534E">
        <w:trPr>
          <w:trHeight w:val="451"/>
        </w:trPr>
        <w:tc>
          <w:tcPr>
            <w:tcW w:w="1208" w:type="pct"/>
            <w:vMerge w:val="restart"/>
            <w:tcBorders>
              <w:top w:val="single" w:sz="4" w:space="0" w:color="auto"/>
              <w:left w:val="single" w:sz="4" w:space="0" w:color="auto"/>
              <w:right w:val="single" w:sz="4" w:space="0" w:color="auto"/>
            </w:tcBorders>
          </w:tcPr>
          <w:p w:rsidR="0008534E" w:rsidRPr="00B53E5D" w:rsidRDefault="0008534E" w:rsidP="0008534E">
            <w:pPr>
              <w:spacing w:after="0" w:line="240" w:lineRule="auto"/>
              <w:rPr>
                <w:rFonts w:ascii="Calibri" w:eastAsia="Times New Roman" w:hAnsi="Calibri" w:cs="Times New Roman"/>
                <w:sz w:val="14"/>
                <w:szCs w:val="14"/>
                <w:lang w:eastAsia="en-GB"/>
              </w:rPr>
            </w:pPr>
            <w:r w:rsidRPr="00B53E5D">
              <w:rPr>
                <w:rFonts w:ascii="Calibri" w:eastAsia="Times New Roman" w:hAnsi="Calibri" w:cs="Times New Roman"/>
                <w:b/>
                <w:sz w:val="20"/>
                <w:szCs w:val="16"/>
                <w:lang w:eastAsia="en-GB"/>
              </w:rPr>
              <w:t>4. Key Transferable Skills</w:t>
            </w:r>
          </w:p>
        </w:tc>
        <w:tc>
          <w:tcPr>
            <w:tcW w:w="644" w:type="pct"/>
            <w:tcBorders>
              <w:top w:val="single" w:sz="4" w:space="0" w:color="auto"/>
              <w:left w:val="single"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rsidR="0008534E" w:rsidRPr="00B53E5D" w:rsidRDefault="0008534E" w:rsidP="0008534E">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645" w:type="pct"/>
            <w:gridSpan w:val="2"/>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647" w:type="pct"/>
            <w:gridSpan w:val="2"/>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c>
          <w:tcPr>
            <w:tcW w:w="565" w:type="pct"/>
            <w:tcBorders>
              <w:top w:val="single" w:sz="4" w:space="0" w:color="auto"/>
              <w:left w:val="dashed" w:sz="4" w:space="0" w:color="auto"/>
              <w:right w:val="dashed" w:sz="4" w:space="0" w:color="auto"/>
            </w:tcBorders>
          </w:tcPr>
          <w:p w:rsidR="0008534E" w:rsidRPr="00B53E5D" w:rsidRDefault="0008534E" w:rsidP="0008534E">
            <w:pPr>
              <w:spacing w:after="0" w:line="240" w:lineRule="auto"/>
              <w:jc w:val="center"/>
              <w:rPr>
                <w:rFonts w:ascii="Calibri" w:eastAsia="Times New Roman" w:hAnsi="Calibri" w:cs="Times New Roman"/>
                <w:b/>
                <w:sz w:val="18"/>
                <w:szCs w:val="20"/>
                <w:lang w:eastAsia="en-GB"/>
              </w:rPr>
            </w:pPr>
          </w:p>
        </w:tc>
      </w:tr>
      <w:tr w:rsidR="0008534E" w:rsidRPr="00B53E5D" w:rsidTr="0008534E">
        <w:trPr>
          <w:trHeight w:val="450"/>
        </w:trPr>
        <w:tc>
          <w:tcPr>
            <w:tcW w:w="1208" w:type="pct"/>
            <w:vMerge/>
            <w:tcBorders>
              <w:left w:val="single" w:sz="4" w:space="0" w:color="auto"/>
              <w:bottom w:val="single" w:sz="4" w:space="0" w:color="auto"/>
              <w:right w:val="single" w:sz="4" w:space="0" w:color="auto"/>
            </w:tcBorders>
          </w:tcPr>
          <w:p w:rsidR="0008534E" w:rsidRPr="00B53E5D" w:rsidRDefault="0008534E" w:rsidP="0008534E">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5" w:type="pct"/>
            <w:gridSpan w:val="2"/>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c>
          <w:tcPr>
            <w:tcW w:w="647" w:type="pct"/>
            <w:gridSpan w:val="2"/>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Pr>
                <w:rFonts w:ascii="MS Gothic" w:eastAsia="MS Gothic" w:hAnsi="MS Gothic" w:cs="Times New Roman" w:hint="eastAsia"/>
                <w:sz w:val="24"/>
                <w:szCs w:val="32"/>
                <w:lang w:eastAsia="en-GB"/>
              </w:rPr>
              <w:t>☒</w:t>
            </w:r>
          </w:p>
        </w:tc>
        <w:tc>
          <w:tcPr>
            <w:tcW w:w="565" w:type="pct"/>
            <w:tcBorders>
              <w:left w:val="dashed" w:sz="4" w:space="0" w:color="auto"/>
              <w:bottom w:val="single" w:sz="4" w:space="0" w:color="auto"/>
              <w:right w:val="dashed" w:sz="4" w:space="0" w:color="auto"/>
            </w:tcBorders>
            <w:vAlign w:val="bottom"/>
          </w:tcPr>
          <w:p w:rsidR="0008534E" w:rsidRPr="00B53E5D" w:rsidRDefault="0008534E" w:rsidP="0008534E">
            <w:pPr>
              <w:spacing w:after="0" w:line="240" w:lineRule="auto"/>
              <w:rPr>
                <w:rFonts w:ascii="Calibri" w:eastAsia="Times New Roman" w:hAnsi="Calibri" w:cs="Times New Roman"/>
                <w:sz w:val="24"/>
                <w:szCs w:val="32"/>
                <w:lang w:eastAsia="en-GB"/>
              </w:rPr>
            </w:pPr>
            <w:r w:rsidRPr="00B53E5D">
              <w:rPr>
                <w:rFonts w:ascii="Calibri" w:eastAsia="Times New Roman" w:hAnsi="Calibri" w:cs="Times New Roman"/>
                <w:sz w:val="24"/>
                <w:szCs w:val="32"/>
                <w:lang w:eastAsia="en-GB"/>
              </w:rPr>
              <w:sym w:font="Wingdings" w:char="F06F"/>
            </w:r>
          </w:p>
        </w:tc>
      </w:tr>
    </w:tbl>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tbl>
      <w:tblPr>
        <w:tblpPr w:leftFromText="180" w:rightFromText="180" w:vertAnchor="text" w:horzAnchor="margin" w:tblpY="13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8534E" w:rsidRPr="00B53E5D" w:rsidTr="0008534E">
        <w:trPr>
          <w:trHeight w:val="75"/>
        </w:trPr>
        <w:tc>
          <w:tcPr>
            <w:tcW w:w="5299" w:type="dxa"/>
            <w:shd w:val="clear" w:color="auto" w:fill="D9D9D9"/>
          </w:tcPr>
          <w:p w:rsidR="0008534E" w:rsidRPr="00B53E5D" w:rsidRDefault="0008534E" w:rsidP="0008534E">
            <w:pPr>
              <w:spacing w:before="120" w:after="120" w:line="240" w:lineRule="auto"/>
              <w:jc w:val="both"/>
              <w:rPr>
                <w:rFonts w:ascii="Calibri" w:eastAsia="Times New Roman" w:hAnsi="Calibri" w:cs="Calibri"/>
                <w:b/>
                <w:sz w:val="20"/>
                <w:szCs w:val="20"/>
                <w:lang w:eastAsia="en-GB"/>
              </w:rPr>
            </w:pPr>
            <w:r w:rsidRPr="00B53E5D">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rsidR="0008534E" w:rsidRPr="00B53E5D" w:rsidRDefault="0008534E" w:rsidP="0008534E">
            <w:pPr>
              <w:spacing w:before="120" w:after="120" w:line="240" w:lineRule="auto"/>
              <w:jc w:val="both"/>
              <w:rPr>
                <w:rFonts w:ascii="Calibri" w:eastAsia="Times New Roman" w:hAnsi="Calibri" w:cs="Calibri"/>
                <w:b/>
                <w:sz w:val="20"/>
                <w:szCs w:val="20"/>
                <w:lang w:eastAsia="en-GB"/>
              </w:rPr>
            </w:pPr>
            <w:r w:rsidRPr="00B53E5D">
              <w:rPr>
                <w:rFonts w:ascii="Calibri" w:eastAsia="Times New Roman" w:hAnsi="Calibri" w:cs="Calibri"/>
                <w:b/>
                <w:sz w:val="20"/>
                <w:szCs w:val="20"/>
                <w:lang w:eastAsia="en-GB"/>
              </w:rPr>
              <w:t xml:space="preserve">PLEASE COMMENT ON </w:t>
            </w:r>
            <w:r w:rsidRPr="00B53E5D">
              <w:rPr>
                <w:rFonts w:ascii="Calibri" w:eastAsia="Times New Roman" w:hAnsi="Calibri" w:cs="Calibri"/>
                <w:b/>
                <w:caps/>
                <w:sz w:val="20"/>
                <w:szCs w:val="20"/>
                <w:lang w:eastAsia="en-GB"/>
              </w:rPr>
              <w:t>AREAS you feel that you need TO DEVELOP</w:t>
            </w:r>
          </w:p>
        </w:tc>
      </w:tr>
      <w:tr w:rsidR="0008534E" w:rsidRPr="00B53E5D" w:rsidTr="0008534E">
        <w:trPr>
          <w:trHeight w:val="555"/>
        </w:trPr>
        <w:tc>
          <w:tcPr>
            <w:tcW w:w="5299" w:type="dxa"/>
            <w:tcBorders>
              <w:bottom w:val="single" w:sz="8" w:space="0" w:color="000000"/>
            </w:tcBorders>
          </w:tcPr>
          <w:p w:rsidR="0008534E" w:rsidRPr="00B53E5D" w:rsidRDefault="0008534E" w:rsidP="0008534E">
            <w:pPr>
              <w:spacing w:before="120" w:after="240" w:line="240" w:lineRule="auto"/>
              <w:rPr>
                <w:rFonts w:ascii="Calibri" w:eastAsia="Times New Roman" w:hAnsi="Calibri" w:cs="Times New Roman"/>
                <w:sz w:val="20"/>
                <w:szCs w:val="20"/>
                <w:lang w:val="en-US"/>
              </w:rPr>
            </w:pPr>
            <w:r>
              <w:rPr>
                <w:rFonts w:ascii="Calibri" w:eastAsia="Times New Roman" w:hAnsi="Calibri" w:cs="Times New Roman"/>
                <w:sz w:val="20"/>
                <w:szCs w:val="20"/>
                <w:lang w:val="en-US"/>
              </w:rPr>
              <w:t>I was able to analyse the data well and research strategies to address next steps.</w:t>
            </w:r>
          </w:p>
          <w:p w:rsidR="0008534E" w:rsidRPr="00B53E5D" w:rsidRDefault="0008534E" w:rsidP="0008534E">
            <w:pPr>
              <w:spacing w:before="120" w:after="240" w:line="240" w:lineRule="auto"/>
              <w:ind w:left="432"/>
              <w:rPr>
                <w:rFonts w:ascii="Calibri" w:eastAsia="Times New Roman" w:hAnsi="Calibri" w:cs="Times New Roman"/>
                <w:sz w:val="20"/>
                <w:szCs w:val="20"/>
                <w:lang w:val="en-US"/>
              </w:rPr>
            </w:pPr>
          </w:p>
          <w:p w:rsidR="0008534E" w:rsidRPr="00B53E5D" w:rsidRDefault="0008534E" w:rsidP="0008534E">
            <w:pPr>
              <w:spacing w:before="120" w:after="240" w:line="240" w:lineRule="auto"/>
              <w:ind w:left="432"/>
              <w:rPr>
                <w:rFonts w:ascii="Calibri" w:eastAsia="Times New Roman" w:hAnsi="Calibri" w:cs="Times New Roman"/>
                <w:sz w:val="20"/>
                <w:szCs w:val="20"/>
                <w:lang w:val="en-US"/>
              </w:rPr>
            </w:pPr>
          </w:p>
          <w:p w:rsidR="0008534E" w:rsidRPr="00B53E5D" w:rsidRDefault="0008534E" w:rsidP="0008534E">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rsidR="0008534E" w:rsidRPr="00B53E5D" w:rsidRDefault="0008534E" w:rsidP="0008534E">
            <w:pPr>
              <w:spacing w:before="120" w:after="240" w:line="240" w:lineRule="auto"/>
              <w:rPr>
                <w:rFonts w:ascii="Calibri" w:eastAsia="Times New Roman" w:hAnsi="Calibri" w:cs="Times New Roman"/>
                <w:sz w:val="20"/>
                <w:szCs w:val="20"/>
                <w:lang w:val="en-US"/>
              </w:rPr>
            </w:pPr>
            <w:r>
              <w:rPr>
                <w:rFonts w:ascii="Calibri" w:eastAsia="Times New Roman" w:hAnsi="Calibri" w:cs="Times New Roman"/>
                <w:sz w:val="20"/>
                <w:szCs w:val="20"/>
                <w:lang w:val="en-US"/>
              </w:rPr>
              <w:t>I found it difficult to write in an academic style given the nature of the assignment.</w:t>
            </w:r>
          </w:p>
          <w:p w:rsidR="0008534E" w:rsidRPr="00B53E5D" w:rsidRDefault="0008534E" w:rsidP="0008534E">
            <w:pPr>
              <w:spacing w:before="120" w:after="240" w:line="240" w:lineRule="auto"/>
              <w:ind w:left="432"/>
              <w:rPr>
                <w:rFonts w:ascii="Calibri" w:eastAsia="Times New Roman" w:hAnsi="Calibri" w:cs="Times New Roman"/>
                <w:sz w:val="20"/>
                <w:szCs w:val="20"/>
                <w:lang w:val="en-US"/>
              </w:rPr>
            </w:pPr>
          </w:p>
        </w:tc>
      </w:tr>
    </w:tbl>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B53E5D" w:rsidRDefault="00B53E5D" w:rsidP="00B53E5D">
      <w:pPr>
        <w:spacing w:after="0" w:line="240" w:lineRule="auto"/>
        <w:rPr>
          <w:rFonts w:ascii="Calibri" w:eastAsia="Times New Roman" w:hAnsi="Calibri" w:cs="Times New Roman"/>
          <w:b/>
          <w:lang w:eastAsia="en-GB"/>
        </w:rPr>
      </w:pPr>
    </w:p>
    <w:p w:rsidR="0008534E" w:rsidRDefault="0008534E" w:rsidP="0008534E">
      <w:pPr>
        <w:spacing w:line="480" w:lineRule="auto"/>
        <w:rPr>
          <w:rFonts w:ascii="Arial" w:eastAsia="Times New Roman" w:hAnsi="Arial" w:cs="Arial"/>
          <w:b/>
          <w:sz w:val="24"/>
          <w:lang w:eastAsia="en-GB"/>
        </w:rPr>
      </w:pPr>
    </w:p>
    <w:p w:rsidR="00E27741" w:rsidRPr="00656E2E" w:rsidRDefault="00822EDE" w:rsidP="0008534E">
      <w:pPr>
        <w:spacing w:line="480" w:lineRule="auto"/>
        <w:jc w:val="center"/>
        <w:rPr>
          <w:rFonts w:ascii="Arial" w:hAnsi="Arial" w:cs="Arial"/>
          <w:b/>
          <w:sz w:val="24"/>
          <w:u w:val="single"/>
        </w:rPr>
      </w:pPr>
      <w:r w:rsidRPr="00822EDE">
        <w:rPr>
          <w:rFonts w:ascii="Arial" w:hAnsi="Arial" w:cs="Arial"/>
          <w:b/>
          <w:sz w:val="24"/>
          <w:u w:val="single"/>
        </w:rPr>
        <w:lastRenderedPageBreak/>
        <w:t>Supporting pupil progress: a detailed analysis of one child’s holistic development, with justification for the next steps in learning.</w:t>
      </w:r>
    </w:p>
    <w:p w:rsidR="00583AE9" w:rsidRDefault="00647E03" w:rsidP="00656E2E">
      <w:pPr>
        <w:spacing w:line="480" w:lineRule="auto"/>
        <w:rPr>
          <w:rFonts w:ascii="Arial" w:hAnsi="Arial" w:cs="Arial"/>
          <w:sz w:val="24"/>
        </w:rPr>
      </w:pPr>
      <w:r>
        <w:rPr>
          <w:rFonts w:ascii="Arial" w:hAnsi="Arial" w:cs="Arial"/>
          <w:sz w:val="24"/>
        </w:rPr>
        <w:tab/>
      </w:r>
      <w:r w:rsidR="00773DB9">
        <w:rPr>
          <w:rFonts w:ascii="Arial" w:hAnsi="Arial" w:cs="Arial"/>
          <w:sz w:val="24"/>
        </w:rPr>
        <w:t xml:space="preserve">The research was conducted in a small </w:t>
      </w:r>
      <w:r w:rsidR="0055713D">
        <w:rPr>
          <w:rFonts w:ascii="Arial" w:hAnsi="Arial" w:cs="Arial"/>
          <w:sz w:val="24"/>
        </w:rPr>
        <w:t xml:space="preserve">Church in Wales </w:t>
      </w:r>
      <w:r w:rsidR="00773DB9">
        <w:rPr>
          <w:rFonts w:ascii="Arial" w:hAnsi="Arial" w:cs="Arial"/>
          <w:sz w:val="24"/>
        </w:rPr>
        <w:t>school situated in a vill</w:t>
      </w:r>
      <w:r w:rsidR="0055713D">
        <w:rPr>
          <w:rFonts w:ascii="Arial" w:hAnsi="Arial" w:cs="Arial"/>
          <w:sz w:val="24"/>
        </w:rPr>
        <w:t xml:space="preserve">age in the South-West of Wales. </w:t>
      </w:r>
      <w:r w:rsidR="00583AE9">
        <w:rPr>
          <w:rFonts w:ascii="Arial" w:hAnsi="Arial" w:cs="Arial"/>
          <w:sz w:val="24"/>
        </w:rPr>
        <w:t xml:space="preserve">162 pupils attend the school and a </w:t>
      </w:r>
      <w:r w:rsidR="00583AE9" w:rsidRPr="00583AE9">
        <w:rPr>
          <w:rFonts w:ascii="Arial" w:hAnsi="Arial" w:cs="Arial"/>
          <w:sz w:val="24"/>
        </w:rPr>
        <w:t xml:space="preserve">low amount of pupils receive </w:t>
      </w:r>
      <w:r w:rsidR="00583AE9">
        <w:rPr>
          <w:rFonts w:ascii="Arial" w:hAnsi="Arial" w:cs="Arial"/>
          <w:sz w:val="24"/>
        </w:rPr>
        <w:t xml:space="preserve">free school meals (My Local School, 2017). </w:t>
      </w:r>
      <w:r w:rsidR="00CA5EE6">
        <w:rPr>
          <w:rFonts w:ascii="Arial" w:hAnsi="Arial" w:cs="Arial"/>
          <w:sz w:val="24"/>
        </w:rPr>
        <w:t xml:space="preserve">All pupils reach the expected level in the core subject indicator in Key Stage 2 (My Local School, 2017). </w:t>
      </w:r>
      <w:r w:rsidR="00A639FD">
        <w:rPr>
          <w:rFonts w:ascii="Arial" w:hAnsi="Arial" w:cs="Arial"/>
          <w:sz w:val="24"/>
        </w:rPr>
        <w:t xml:space="preserve">The school and its staff will not be named in this assignment in order to ensure </w:t>
      </w:r>
      <w:r w:rsidR="0093699C">
        <w:rPr>
          <w:rFonts w:ascii="Arial" w:hAnsi="Arial" w:cs="Arial"/>
          <w:sz w:val="24"/>
        </w:rPr>
        <w:t xml:space="preserve">confidentiality and </w:t>
      </w:r>
      <w:r w:rsidR="00476919">
        <w:rPr>
          <w:rFonts w:ascii="Arial" w:hAnsi="Arial" w:cs="Arial"/>
          <w:sz w:val="24"/>
        </w:rPr>
        <w:t xml:space="preserve">anonymity (United Kingdom Government, 2018). </w:t>
      </w:r>
    </w:p>
    <w:p w:rsidR="00A639FD" w:rsidRDefault="00647E03" w:rsidP="00656E2E">
      <w:pPr>
        <w:spacing w:line="480" w:lineRule="auto"/>
        <w:rPr>
          <w:rFonts w:ascii="Arial" w:hAnsi="Arial" w:cs="Arial"/>
          <w:sz w:val="24"/>
        </w:rPr>
      </w:pPr>
      <w:r>
        <w:rPr>
          <w:rFonts w:ascii="Arial" w:hAnsi="Arial" w:cs="Arial"/>
          <w:sz w:val="24"/>
        </w:rPr>
        <w:tab/>
      </w:r>
      <w:r w:rsidR="00170855">
        <w:rPr>
          <w:rFonts w:ascii="Arial" w:hAnsi="Arial" w:cs="Arial"/>
          <w:sz w:val="24"/>
        </w:rPr>
        <w:t xml:space="preserve">This study will focus on the learning of one focus child. </w:t>
      </w:r>
      <w:r w:rsidR="00583AE9">
        <w:rPr>
          <w:rFonts w:ascii="Arial" w:hAnsi="Arial" w:cs="Arial"/>
          <w:sz w:val="24"/>
        </w:rPr>
        <w:t xml:space="preserve">After a conversation with the class teacher, a learner was selected based on their attendance and current attainment. </w:t>
      </w:r>
      <w:r w:rsidR="00773DB9">
        <w:rPr>
          <w:rFonts w:ascii="Arial" w:hAnsi="Arial" w:cs="Arial"/>
          <w:sz w:val="24"/>
        </w:rPr>
        <w:t>The study focuses on one female year 6 pupil from a classroom which consisted of 26 year 6 pupils and 4 year 5 pupils.</w:t>
      </w:r>
      <w:r w:rsidR="00583AE9">
        <w:rPr>
          <w:rFonts w:ascii="Arial" w:hAnsi="Arial" w:cs="Arial"/>
          <w:sz w:val="24"/>
        </w:rPr>
        <w:t xml:space="preserve"> </w:t>
      </w:r>
      <w:r w:rsidR="007C41E3">
        <w:rPr>
          <w:rFonts w:ascii="Arial" w:hAnsi="Arial" w:cs="Arial"/>
          <w:sz w:val="24"/>
        </w:rPr>
        <w:t xml:space="preserve">The learner is 11 years and 2 months old and has a reading </w:t>
      </w:r>
      <w:r w:rsidR="00C24E36">
        <w:rPr>
          <w:rFonts w:ascii="Arial" w:hAnsi="Arial" w:cs="Arial"/>
          <w:sz w:val="24"/>
        </w:rPr>
        <w:t>age of 11 years.</w:t>
      </w:r>
      <w:r w:rsidR="00975C61">
        <w:rPr>
          <w:rFonts w:ascii="Arial" w:hAnsi="Arial" w:cs="Arial"/>
          <w:sz w:val="24"/>
        </w:rPr>
        <w:t xml:space="preserve"> She has a high attendance rating of 97%.</w:t>
      </w:r>
      <w:r w:rsidR="00C24E36">
        <w:rPr>
          <w:rFonts w:ascii="Arial" w:hAnsi="Arial" w:cs="Arial"/>
          <w:sz w:val="24"/>
        </w:rPr>
        <w:t xml:space="preserve"> The learner has </w:t>
      </w:r>
      <w:r w:rsidR="007C41E3">
        <w:rPr>
          <w:rFonts w:ascii="Arial" w:hAnsi="Arial" w:cs="Arial"/>
          <w:sz w:val="24"/>
        </w:rPr>
        <w:t xml:space="preserve">currently </w:t>
      </w:r>
      <w:r w:rsidR="00C24E36">
        <w:rPr>
          <w:rFonts w:ascii="Arial" w:hAnsi="Arial" w:cs="Arial"/>
          <w:sz w:val="24"/>
        </w:rPr>
        <w:t xml:space="preserve">been </w:t>
      </w:r>
      <w:r w:rsidR="007C41E3">
        <w:rPr>
          <w:rFonts w:ascii="Arial" w:hAnsi="Arial" w:cs="Arial"/>
          <w:sz w:val="24"/>
        </w:rPr>
        <w:t xml:space="preserve">working at a level 4 </w:t>
      </w:r>
      <w:r w:rsidR="007F60C0">
        <w:rPr>
          <w:rFonts w:ascii="Arial" w:hAnsi="Arial" w:cs="Arial"/>
          <w:sz w:val="24"/>
        </w:rPr>
        <w:t xml:space="preserve">standard </w:t>
      </w:r>
      <w:r w:rsidR="007C41E3">
        <w:rPr>
          <w:rFonts w:ascii="Arial" w:hAnsi="Arial" w:cs="Arial"/>
          <w:sz w:val="24"/>
        </w:rPr>
        <w:t xml:space="preserve">but </w:t>
      </w:r>
      <w:r w:rsidR="00C24E36">
        <w:rPr>
          <w:rFonts w:ascii="Arial" w:hAnsi="Arial" w:cs="Arial"/>
          <w:sz w:val="24"/>
        </w:rPr>
        <w:t xml:space="preserve">the teacher has </w:t>
      </w:r>
      <w:r w:rsidR="007C41E3">
        <w:rPr>
          <w:rFonts w:ascii="Arial" w:hAnsi="Arial" w:cs="Arial"/>
          <w:sz w:val="24"/>
        </w:rPr>
        <w:t xml:space="preserve">targeted </w:t>
      </w:r>
      <w:r w:rsidR="00C24E36">
        <w:rPr>
          <w:rFonts w:ascii="Arial" w:hAnsi="Arial" w:cs="Arial"/>
          <w:sz w:val="24"/>
        </w:rPr>
        <w:t xml:space="preserve">the pupil to reach a level 5 by the end of the academic year. </w:t>
      </w:r>
      <w:r w:rsidR="001E00AC">
        <w:rPr>
          <w:rFonts w:ascii="Arial" w:hAnsi="Arial" w:cs="Arial"/>
          <w:sz w:val="24"/>
        </w:rPr>
        <w:t xml:space="preserve">Child A </w:t>
      </w:r>
      <w:r w:rsidR="0068051A">
        <w:rPr>
          <w:rFonts w:ascii="Arial" w:hAnsi="Arial" w:cs="Arial"/>
          <w:sz w:val="24"/>
        </w:rPr>
        <w:t xml:space="preserve">is a popular member of the class and is well liked by her peers. She </w:t>
      </w:r>
      <w:r w:rsidR="001E00AC">
        <w:rPr>
          <w:rFonts w:ascii="Arial" w:hAnsi="Arial" w:cs="Arial"/>
          <w:sz w:val="24"/>
        </w:rPr>
        <w:t xml:space="preserve">enjoys participating </w:t>
      </w:r>
      <w:r w:rsidR="007F60C0">
        <w:rPr>
          <w:rFonts w:ascii="Arial" w:hAnsi="Arial" w:cs="Arial"/>
          <w:sz w:val="24"/>
        </w:rPr>
        <w:t xml:space="preserve">in </w:t>
      </w:r>
      <w:r w:rsidR="001E00AC">
        <w:rPr>
          <w:rFonts w:ascii="Arial" w:hAnsi="Arial" w:cs="Arial"/>
          <w:sz w:val="24"/>
        </w:rPr>
        <w:t xml:space="preserve">the school’s Can Actol for the Urdd Eisteddfod and is a keen member of the school choir. Recently, </w:t>
      </w:r>
      <w:r w:rsidR="00EE79FB">
        <w:rPr>
          <w:rFonts w:ascii="Arial" w:hAnsi="Arial" w:cs="Arial"/>
          <w:sz w:val="24"/>
        </w:rPr>
        <w:t>Child A</w:t>
      </w:r>
      <w:r w:rsidR="001E00AC">
        <w:rPr>
          <w:rFonts w:ascii="Arial" w:hAnsi="Arial" w:cs="Arial"/>
          <w:sz w:val="24"/>
        </w:rPr>
        <w:t xml:space="preserve"> demonstrated grit and determination when she challenged herself to complete every activity at the residential visit to Glan Llyn.</w:t>
      </w:r>
    </w:p>
    <w:p w:rsidR="005F7332" w:rsidRDefault="00647E03" w:rsidP="00656E2E">
      <w:pPr>
        <w:spacing w:line="480" w:lineRule="auto"/>
        <w:rPr>
          <w:rFonts w:ascii="Arial" w:hAnsi="Arial" w:cs="Arial"/>
          <w:sz w:val="24"/>
        </w:rPr>
      </w:pPr>
      <w:r>
        <w:rPr>
          <w:rFonts w:ascii="Arial" w:hAnsi="Arial" w:cs="Arial"/>
          <w:sz w:val="24"/>
        </w:rPr>
        <w:tab/>
      </w:r>
      <w:r w:rsidR="00A639FD">
        <w:rPr>
          <w:rFonts w:ascii="Arial" w:hAnsi="Arial" w:cs="Arial"/>
          <w:sz w:val="24"/>
        </w:rPr>
        <w:t>In order to ensure the learner’s anonymity</w:t>
      </w:r>
      <w:r w:rsidR="00C24E36">
        <w:rPr>
          <w:rFonts w:ascii="Arial" w:hAnsi="Arial" w:cs="Arial"/>
          <w:sz w:val="24"/>
        </w:rPr>
        <w:t xml:space="preserve"> and confidentiality</w:t>
      </w:r>
      <w:r w:rsidR="00A639FD">
        <w:rPr>
          <w:rFonts w:ascii="Arial" w:hAnsi="Arial" w:cs="Arial"/>
          <w:sz w:val="24"/>
        </w:rPr>
        <w:t>, they will be referred to as Child A.</w:t>
      </w:r>
      <w:r w:rsidR="000F308D">
        <w:rPr>
          <w:rFonts w:ascii="Arial" w:hAnsi="Arial" w:cs="Arial"/>
          <w:sz w:val="24"/>
        </w:rPr>
        <w:t xml:space="preserve"> This study will explore </w:t>
      </w:r>
      <w:r w:rsidR="00A34AF7">
        <w:rPr>
          <w:rFonts w:ascii="Arial" w:hAnsi="Arial" w:cs="Arial"/>
          <w:sz w:val="24"/>
        </w:rPr>
        <w:t>Child A’s learning through several different areas of evidence</w:t>
      </w:r>
      <w:r w:rsidR="005D6374">
        <w:rPr>
          <w:rFonts w:ascii="Arial" w:hAnsi="Arial" w:cs="Arial"/>
          <w:sz w:val="24"/>
        </w:rPr>
        <w:t xml:space="preserve"> </w:t>
      </w:r>
      <w:r w:rsidR="00563D6C">
        <w:rPr>
          <w:rFonts w:ascii="Arial" w:hAnsi="Arial" w:cs="Arial"/>
          <w:sz w:val="24"/>
        </w:rPr>
        <w:t>in order to assess their holistic development</w:t>
      </w:r>
      <w:r w:rsidR="0006275E">
        <w:rPr>
          <w:rFonts w:ascii="Arial" w:hAnsi="Arial" w:cs="Arial"/>
          <w:sz w:val="24"/>
        </w:rPr>
        <w:t>, which is important given the current emphasis placed on the development of the child as a whole in order to meet the four purposes of the new curriculum (Donaldson, 2015).</w:t>
      </w:r>
      <w:r w:rsidR="00A34AF7">
        <w:rPr>
          <w:rFonts w:ascii="Arial" w:hAnsi="Arial" w:cs="Arial"/>
          <w:sz w:val="24"/>
        </w:rPr>
        <w:t xml:space="preserve"> From this</w:t>
      </w:r>
      <w:r w:rsidR="00FF6E26">
        <w:rPr>
          <w:rFonts w:ascii="Arial" w:hAnsi="Arial" w:cs="Arial"/>
          <w:sz w:val="24"/>
        </w:rPr>
        <w:t xml:space="preserve"> analysis</w:t>
      </w:r>
      <w:r w:rsidR="00A34AF7">
        <w:rPr>
          <w:rFonts w:ascii="Arial" w:hAnsi="Arial" w:cs="Arial"/>
          <w:sz w:val="24"/>
        </w:rPr>
        <w:t xml:space="preserve">, </w:t>
      </w:r>
      <w:r w:rsidR="00AB0449">
        <w:rPr>
          <w:rFonts w:ascii="Arial" w:hAnsi="Arial" w:cs="Arial"/>
          <w:sz w:val="24"/>
        </w:rPr>
        <w:t xml:space="preserve">logical </w:t>
      </w:r>
      <w:r w:rsidR="00A34AF7">
        <w:rPr>
          <w:rFonts w:ascii="Arial" w:hAnsi="Arial" w:cs="Arial"/>
          <w:sz w:val="24"/>
        </w:rPr>
        <w:t xml:space="preserve">next steps will be identified for the learner and suggestions will be made on how these next steps can be facilitated by the teacher. </w:t>
      </w:r>
    </w:p>
    <w:p w:rsidR="003539A9" w:rsidRDefault="003539A9" w:rsidP="00656E2E">
      <w:pPr>
        <w:spacing w:line="480" w:lineRule="auto"/>
        <w:rPr>
          <w:rFonts w:ascii="Arial" w:hAnsi="Arial" w:cs="Arial"/>
          <w:sz w:val="24"/>
        </w:rPr>
      </w:pPr>
    </w:p>
    <w:p w:rsidR="003539A9" w:rsidRDefault="003539A9" w:rsidP="00656E2E">
      <w:pPr>
        <w:spacing w:line="480" w:lineRule="auto"/>
        <w:rPr>
          <w:rFonts w:ascii="Arial" w:hAnsi="Arial" w:cs="Arial"/>
          <w:sz w:val="24"/>
        </w:rPr>
      </w:pPr>
    </w:p>
    <w:p w:rsidR="00822EDE" w:rsidRDefault="00E67BF9" w:rsidP="00656E2E">
      <w:pPr>
        <w:spacing w:line="480" w:lineRule="auto"/>
        <w:rPr>
          <w:rFonts w:ascii="Arial" w:hAnsi="Arial" w:cs="Arial"/>
          <w:sz w:val="24"/>
        </w:rPr>
      </w:pPr>
      <w:r>
        <w:rPr>
          <w:rFonts w:ascii="Arial" w:hAnsi="Arial" w:cs="Arial"/>
          <w:b/>
          <w:sz w:val="24"/>
          <w:u w:val="single"/>
        </w:rPr>
        <w:lastRenderedPageBreak/>
        <w:t>Methodology</w:t>
      </w:r>
      <w:r w:rsidR="00822EDE">
        <w:rPr>
          <w:rFonts w:ascii="Arial" w:hAnsi="Arial" w:cs="Arial"/>
          <w:sz w:val="24"/>
        </w:rPr>
        <w:t xml:space="preserve"> </w:t>
      </w:r>
    </w:p>
    <w:p w:rsidR="00E67BF9" w:rsidRPr="00E67BF9" w:rsidRDefault="00E67BF9" w:rsidP="00656E2E">
      <w:pPr>
        <w:spacing w:line="480" w:lineRule="auto"/>
        <w:rPr>
          <w:rFonts w:ascii="Arial" w:hAnsi="Arial" w:cs="Arial"/>
          <w:sz w:val="24"/>
          <w:u w:val="single"/>
        </w:rPr>
      </w:pPr>
      <w:r w:rsidRPr="00E67BF9">
        <w:rPr>
          <w:rFonts w:ascii="Arial" w:hAnsi="Arial" w:cs="Arial"/>
          <w:sz w:val="24"/>
          <w:u w:val="single"/>
        </w:rPr>
        <w:t>Design</w:t>
      </w:r>
    </w:p>
    <w:p w:rsidR="00D85FFB" w:rsidRDefault="00647E03" w:rsidP="00656E2E">
      <w:pPr>
        <w:spacing w:line="480" w:lineRule="auto"/>
        <w:rPr>
          <w:rFonts w:ascii="Arial" w:hAnsi="Arial" w:cs="Arial"/>
          <w:sz w:val="24"/>
        </w:rPr>
      </w:pPr>
      <w:r>
        <w:rPr>
          <w:rFonts w:ascii="Arial" w:hAnsi="Arial" w:cs="Arial"/>
          <w:sz w:val="24"/>
        </w:rPr>
        <w:tab/>
      </w:r>
      <w:r w:rsidR="00D85FFB">
        <w:rPr>
          <w:rFonts w:ascii="Arial" w:hAnsi="Arial" w:cs="Arial"/>
          <w:sz w:val="24"/>
        </w:rPr>
        <w:t>The Mosaic Approach (Clark</w:t>
      </w:r>
      <w:r w:rsidR="001E0D1D">
        <w:rPr>
          <w:rFonts w:ascii="Arial" w:hAnsi="Arial" w:cs="Arial"/>
          <w:sz w:val="24"/>
        </w:rPr>
        <w:t xml:space="preserve"> &amp; Moss</w:t>
      </w:r>
      <w:r w:rsidR="00D85FFB">
        <w:rPr>
          <w:rFonts w:ascii="Arial" w:hAnsi="Arial" w:cs="Arial"/>
          <w:sz w:val="24"/>
        </w:rPr>
        <w:t xml:space="preserve">, 2011) was the main methodology applied in this study. </w:t>
      </w:r>
      <w:r w:rsidR="001E0D1D">
        <w:rPr>
          <w:rFonts w:ascii="Arial" w:hAnsi="Arial" w:cs="Arial"/>
          <w:sz w:val="24"/>
        </w:rPr>
        <w:t xml:space="preserve">This is a multi-method approach which focuses on the experience of the child. It encompasses several </w:t>
      </w:r>
      <w:r w:rsidR="003726F2">
        <w:rPr>
          <w:rFonts w:ascii="Arial" w:hAnsi="Arial" w:cs="Arial"/>
          <w:sz w:val="24"/>
        </w:rPr>
        <w:t>approaches</w:t>
      </w:r>
      <w:r w:rsidR="001E0D1D">
        <w:rPr>
          <w:rFonts w:ascii="Arial" w:hAnsi="Arial" w:cs="Arial"/>
          <w:sz w:val="24"/>
        </w:rPr>
        <w:t xml:space="preserve"> which Clark and Moss (2011) claim are child friendly</w:t>
      </w:r>
      <w:r w:rsidR="004404F9">
        <w:rPr>
          <w:rFonts w:ascii="Arial" w:hAnsi="Arial" w:cs="Arial"/>
          <w:sz w:val="24"/>
        </w:rPr>
        <w:t xml:space="preserve"> and allows for their learning and lear</w:t>
      </w:r>
      <w:r w:rsidR="00025605">
        <w:rPr>
          <w:rFonts w:ascii="Arial" w:hAnsi="Arial" w:cs="Arial"/>
          <w:sz w:val="24"/>
        </w:rPr>
        <w:t xml:space="preserve">ning preferences to be explored. It also allows </w:t>
      </w:r>
      <w:r w:rsidR="004404F9">
        <w:rPr>
          <w:rFonts w:ascii="Arial" w:hAnsi="Arial" w:cs="Arial"/>
          <w:sz w:val="24"/>
        </w:rPr>
        <w:t>for logical next steps in learning to be identified and addressed</w:t>
      </w:r>
      <w:r w:rsidR="001E0D1D">
        <w:rPr>
          <w:rFonts w:ascii="Arial" w:hAnsi="Arial" w:cs="Arial"/>
          <w:sz w:val="24"/>
        </w:rPr>
        <w:t xml:space="preserve">. </w:t>
      </w:r>
      <w:r w:rsidR="004404F9">
        <w:rPr>
          <w:rFonts w:ascii="Arial" w:hAnsi="Arial" w:cs="Arial"/>
          <w:sz w:val="24"/>
        </w:rPr>
        <w:t xml:space="preserve">This is in line with </w:t>
      </w:r>
      <w:r w:rsidR="00820435">
        <w:rPr>
          <w:rFonts w:ascii="Arial" w:hAnsi="Arial" w:cs="Arial"/>
          <w:sz w:val="24"/>
        </w:rPr>
        <w:t>the research guidelines published by the British Educational Research Association (</w:t>
      </w:r>
      <w:r w:rsidR="004404F9">
        <w:rPr>
          <w:rFonts w:ascii="Arial" w:hAnsi="Arial" w:cs="Arial"/>
          <w:sz w:val="24"/>
        </w:rPr>
        <w:t>BERA</w:t>
      </w:r>
      <w:r w:rsidR="00820435">
        <w:rPr>
          <w:rFonts w:ascii="Arial" w:hAnsi="Arial" w:cs="Arial"/>
          <w:sz w:val="24"/>
        </w:rPr>
        <w:t>)</w:t>
      </w:r>
      <w:r w:rsidR="004404F9">
        <w:rPr>
          <w:rFonts w:ascii="Arial" w:hAnsi="Arial" w:cs="Arial"/>
          <w:sz w:val="24"/>
        </w:rPr>
        <w:t xml:space="preserve"> (2011) </w:t>
      </w:r>
      <w:r w:rsidR="00820435">
        <w:rPr>
          <w:rFonts w:ascii="Arial" w:hAnsi="Arial" w:cs="Arial"/>
          <w:sz w:val="24"/>
        </w:rPr>
        <w:t>as they</w:t>
      </w:r>
      <w:r w:rsidR="004404F9">
        <w:rPr>
          <w:rFonts w:ascii="Arial" w:hAnsi="Arial" w:cs="Arial"/>
          <w:sz w:val="24"/>
        </w:rPr>
        <w:t xml:space="preserve"> specify that the researcher</w:t>
      </w:r>
      <w:r w:rsidR="004404F9" w:rsidRPr="004404F9">
        <w:rPr>
          <w:rFonts w:ascii="Arial" w:hAnsi="Arial" w:cs="Arial"/>
          <w:sz w:val="24"/>
        </w:rPr>
        <w:t xml:space="preserve"> must comply with Articles 3 and 12 from the Rights of the Child (United Nations, 1990). Article 3 involves the best interests of the child being at the centre of all actions which affect children. Therefore, research undertaken must be done for the greater good of the child. This study is being conducted with the best interest</w:t>
      </w:r>
      <w:r w:rsidR="004404F9">
        <w:rPr>
          <w:rFonts w:ascii="Arial" w:hAnsi="Arial" w:cs="Arial"/>
          <w:sz w:val="24"/>
        </w:rPr>
        <w:t xml:space="preserve">s of the child at the forefront of its aims as it aims to explore how the child learns and identify next steps to develop her </w:t>
      </w:r>
      <w:r w:rsidR="00C25EB7">
        <w:rPr>
          <w:rFonts w:ascii="Arial" w:hAnsi="Arial" w:cs="Arial"/>
          <w:sz w:val="24"/>
        </w:rPr>
        <w:t xml:space="preserve">as a learner </w:t>
      </w:r>
      <w:r w:rsidR="004404F9">
        <w:rPr>
          <w:rFonts w:ascii="Arial" w:hAnsi="Arial" w:cs="Arial"/>
          <w:sz w:val="24"/>
        </w:rPr>
        <w:t xml:space="preserve">and move her learning forwards. </w:t>
      </w:r>
    </w:p>
    <w:p w:rsidR="006877DF" w:rsidRDefault="006877DF" w:rsidP="00656E2E">
      <w:pPr>
        <w:spacing w:line="480" w:lineRule="auto"/>
        <w:rPr>
          <w:rFonts w:ascii="Arial" w:hAnsi="Arial" w:cs="Arial"/>
          <w:sz w:val="24"/>
        </w:rPr>
      </w:pPr>
    </w:p>
    <w:p w:rsidR="00E67BF9" w:rsidRPr="00E67BF9" w:rsidRDefault="00E67BF9" w:rsidP="00656E2E">
      <w:pPr>
        <w:spacing w:line="480" w:lineRule="auto"/>
        <w:rPr>
          <w:rFonts w:ascii="Arial" w:hAnsi="Arial" w:cs="Arial"/>
          <w:sz w:val="24"/>
          <w:u w:val="single"/>
        </w:rPr>
      </w:pPr>
      <w:r w:rsidRPr="00E67BF9">
        <w:rPr>
          <w:rFonts w:ascii="Arial" w:hAnsi="Arial" w:cs="Arial"/>
          <w:sz w:val="24"/>
          <w:u w:val="single"/>
        </w:rPr>
        <w:t>Participants</w:t>
      </w:r>
    </w:p>
    <w:p w:rsidR="005F7332" w:rsidRDefault="00647E03" w:rsidP="00656E2E">
      <w:pPr>
        <w:spacing w:line="480" w:lineRule="auto"/>
        <w:rPr>
          <w:rFonts w:ascii="Arial" w:hAnsi="Arial" w:cs="Arial"/>
          <w:sz w:val="24"/>
        </w:rPr>
      </w:pPr>
      <w:r>
        <w:rPr>
          <w:rFonts w:ascii="Arial" w:hAnsi="Arial" w:cs="Arial"/>
          <w:sz w:val="24"/>
        </w:rPr>
        <w:tab/>
      </w:r>
      <w:r w:rsidR="008615E9">
        <w:rPr>
          <w:rFonts w:ascii="Arial" w:hAnsi="Arial" w:cs="Arial"/>
          <w:sz w:val="24"/>
        </w:rPr>
        <w:t>Child A</w:t>
      </w:r>
      <w:r w:rsidR="008615E9" w:rsidRPr="008615E9">
        <w:rPr>
          <w:rFonts w:ascii="Arial" w:hAnsi="Arial" w:cs="Arial"/>
          <w:sz w:val="24"/>
        </w:rPr>
        <w:t xml:space="preserve"> is female and is 11 years and 2 months old. She has a reading age of 11 years.</w:t>
      </w:r>
      <w:r w:rsidR="008615E9">
        <w:rPr>
          <w:rFonts w:ascii="Arial" w:hAnsi="Arial" w:cs="Arial"/>
          <w:sz w:val="24"/>
        </w:rPr>
        <w:t xml:space="preserve"> The child</w:t>
      </w:r>
      <w:r w:rsidR="00E67BF9">
        <w:rPr>
          <w:rFonts w:ascii="Arial" w:hAnsi="Arial" w:cs="Arial"/>
          <w:sz w:val="24"/>
        </w:rPr>
        <w:t xml:space="preserve"> was selected for the study aft</w:t>
      </w:r>
      <w:r w:rsidR="008615E9">
        <w:rPr>
          <w:rFonts w:ascii="Arial" w:hAnsi="Arial" w:cs="Arial"/>
          <w:sz w:val="24"/>
        </w:rPr>
        <w:t>er consulting the class teacher using the</w:t>
      </w:r>
      <w:r w:rsidR="00E67BF9">
        <w:rPr>
          <w:rFonts w:ascii="Arial" w:hAnsi="Arial" w:cs="Arial"/>
          <w:sz w:val="24"/>
        </w:rPr>
        <w:t xml:space="preserve"> </w:t>
      </w:r>
      <w:r w:rsidR="008615E9" w:rsidRPr="008615E9">
        <w:rPr>
          <w:rFonts w:ascii="Arial" w:hAnsi="Arial" w:cs="Arial"/>
          <w:sz w:val="24"/>
        </w:rPr>
        <w:t xml:space="preserve">purposeful sampling method which Koerber &amp; McMichael (2008) explain involves the researcher selecting participants based on the qualities they possess. </w:t>
      </w:r>
      <w:r w:rsidR="008615E9">
        <w:rPr>
          <w:rFonts w:ascii="Arial" w:hAnsi="Arial" w:cs="Arial"/>
          <w:sz w:val="24"/>
        </w:rPr>
        <w:t>The child was selected because she is currently targeted for a higher level than the level she is working at and therefore, this study would be of benefit to the learner. The criteria also included the necessity</w:t>
      </w:r>
      <w:r w:rsidR="002478F2">
        <w:rPr>
          <w:rFonts w:ascii="Arial" w:hAnsi="Arial" w:cs="Arial"/>
          <w:sz w:val="24"/>
        </w:rPr>
        <w:t xml:space="preserve"> of obtaining </w:t>
      </w:r>
      <w:r w:rsidR="00AE3077">
        <w:rPr>
          <w:rFonts w:ascii="Arial" w:hAnsi="Arial" w:cs="Arial"/>
          <w:sz w:val="24"/>
        </w:rPr>
        <w:t>informed</w:t>
      </w:r>
      <w:r w:rsidR="002478F2">
        <w:rPr>
          <w:rFonts w:ascii="Arial" w:hAnsi="Arial" w:cs="Arial"/>
          <w:sz w:val="24"/>
        </w:rPr>
        <w:t xml:space="preserve"> consent to conduct the study in the school from the class teacher (See appendix A). Another key element of the criteria was </w:t>
      </w:r>
      <w:r w:rsidR="008615E9">
        <w:rPr>
          <w:rFonts w:ascii="Arial" w:hAnsi="Arial" w:cs="Arial"/>
          <w:sz w:val="24"/>
        </w:rPr>
        <w:t>the child providing informed assent</w:t>
      </w:r>
      <w:r w:rsidR="002113FA">
        <w:rPr>
          <w:rFonts w:ascii="Arial" w:hAnsi="Arial" w:cs="Arial"/>
          <w:sz w:val="24"/>
        </w:rPr>
        <w:t xml:space="preserve"> because children are not able to legally consent (Dockett, Perry &amp; Kearney, 2012)</w:t>
      </w:r>
      <w:r w:rsidR="008615E9">
        <w:rPr>
          <w:rFonts w:ascii="Arial" w:hAnsi="Arial" w:cs="Arial"/>
          <w:sz w:val="24"/>
        </w:rPr>
        <w:t xml:space="preserve">. </w:t>
      </w:r>
      <w:r w:rsidR="00437587">
        <w:rPr>
          <w:rFonts w:ascii="Arial" w:hAnsi="Arial" w:cs="Arial"/>
          <w:sz w:val="24"/>
        </w:rPr>
        <w:t xml:space="preserve">The </w:t>
      </w:r>
      <w:r w:rsidR="002478F2">
        <w:rPr>
          <w:rFonts w:ascii="Arial" w:hAnsi="Arial" w:cs="Arial"/>
          <w:sz w:val="24"/>
        </w:rPr>
        <w:t xml:space="preserve">child provided verbal assent </w:t>
      </w:r>
      <w:r w:rsidR="00E67BF9">
        <w:rPr>
          <w:rFonts w:ascii="Arial" w:hAnsi="Arial" w:cs="Arial"/>
          <w:sz w:val="24"/>
        </w:rPr>
        <w:t>(See Appendix</w:t>
      </w:r>
      <w:r w:rsidR="00642484">
        <w:rPr>
          <w:rFonts w:ascii="Arial" w:hAnsi="Arial" w:cs="Arial"/>
          <w:sz w:val="24"/>
        </w:rPr>
        <w:t xml:space="preserve"> B</w:t>
      </w:r>
      <w:r w:rsidR="00E67BF9">
        <w:rPr>
          <w:rFonts w:ascii="Arial" w:hAnsi="Arial" w:cs="Arial"/>
          <w:sz w:val="24"/>
        </w:rPr>
        <w:t>)</w:t>
      </w:r>
      <w:r w:rsidR="00437587">
        <w:rPr>
          <w:rFonts w:ascii="Arial" w:hAnsi="Arial" w:cs="Arial"/>
          <w:sz w:val="24"/>
        </w:rPr>
        <w:t xml:space="preserve">. </w:t>
      </w:r>
      <w:r w:rsidR="004B6892">
        <w:rPr>
          <w:rFonts w:ascii="Arial" w:hAnsi="Arial" w:cs="Arial"/>
          <w:sz w:val="24"/>
        </w:rPr>
        <w:t xml:space="preserve">Moreover, </w:t>
      </w:r>
      <w:r w:rsidR="002478F2">
        <w:rPr>
          <w:rFonts w:ascii="Arial" w:hAnsi="Arial" w:cs="Arial"/>
          <w:sz w:val="24"/>
        </w:rPr>
        <w:t>BERA</w:t>
      </w:r>
      <w:r w:rsidR="004B6892">
        <w:rPr>
          <w:rFonts w:ascii="Arial" w:hAnsi="Arial" w:cs="Arial"/>
          <w:sz w:val="24"/>
        </w:rPr>
        <w:t xml:space="preserve"> </w:t>
      </w:r>
      <w:r w:rsidR="002478F2">
        <w:rPr>
          <w:rFonts w:ascii="Arial" w:hAnsi="Arial" w:cs="Arial"/>
          <w:sz w:val="24"/>
        </w:rPr>
        <w:t xml:space="preserve">(2011) </w:t>
      </w:r>
      <w:r w:rsidR="004B6892">
        <w:rPr>
          <w:rFonts w:ascii="Arial" w:hAnsi="Arial" w:cs="Arial"/>
          <w:sz w:val="24"/>
        </w:rPr>
        <w:t xml:space="preserve">state in their </w:t>
      </w:r>
      <w:r w:rsidR="002478F2">
        <w:rPr>
          <w:rFonts w:ascii="Arial" w:hAnsi="Arial" w:cs="Arial"/>
          <w:sz w:val="24"/>
        </w:rPr>
        <w:t xml:space="preserve">research </w:t>
      </w:r>
      <w:r w:rsidR="004B6892">
        <w:rPr>
          <w:rFonts w:ascii="Arial" w:hAnsi="Arial" w:cs="Arial"/>
          <w:sz w:val="24"/>
        </w:rPr>
        <w:t xml:space="preserve">guidelines that the informed consent and assent </w:t>
      </w:r>
      <w:r w:rsidR="004B6892">
        <w:rPr>
          <w:rFonts w:ascii="Arial" w:hAnsi="Arial" w:cs="Arial"/>
          <w:sz w:val="24"/>
        </w:rPr>
        <w:lastRenderedPageBreak/>
        <w:t xml:space="preserve">must be provided </w:t>
      </w:r>
      <w:r w:rsidR="00EA7272">
        <w:rPr>
          <w:rFonts w:ascii="Arial" w:hAnsi="Arial" w:cs="Arial"/>
          <w:sz w:val="24"/>
        </w:rPr>
        <w:t>voluntarily</w:t>
      </w:r>
      <w:r w:rsidR="004B6892">
        <w:rPr>
          <w:rFonts w:ascii="Arial" w:hAnsi="Arial" w:cs="Arial"/>
          <w:sz w:val="24"/>
        </w:rPr>
        <w:t xml:space="preserve"> and without duress. Th</w:t>
      </w:r>
      <w:r w:rsidR="00C85B3E">
        <w:rPr>
          <w:rFonts w:ascii="Arial" w:hAnsi="Arial" w:cs="Arial"/>
          <w:sz w:val="24"/>
        </w:rPr>
        <w:t>is is part of the Nuremberg Cod</w:t>
      </w:r>
      <w:r w:rsidR="004B6892">
        <w:rPr>
          <w:rFonts w:ascii="Arial" w:hAnsi="Arial" w:cs="Arial"/>
          <w:sz w:val="24"/>
        </w:rPr>
        <w:t xml:space="preserve">e (United States Government, 1947). </w:t>
      </w:r>
      <w:r w:rsidR="00437587">
        <w:rPr>
          <w:rFonts w:ascii="Arial" w:hAnsi="Arial" w:cs="Arial"/>
          <w:sz w:val="24"/>
        </w:rPr>
        <w:t>It was ensured that the child knew that they did not have to participate and could withdraw at any time</w:t>
      </w:r>
      <w:r w:rsidR="0060306A">
        <w:rPr>
          <w:rFonts w:ascii="Arial" w:hAnsi="Arial" w:cs="Arial"/>
          <w:sz w:val="24"/>
        </w:rPr>
        <w:t>, in line with BERA (2011; United States Government, 1949)</w:t>
      </w:r>
      <w:r w:rsidR="00437587">
        <w:rPr>
          <w:rFonts w:ascii="Arial" w:hAnsi="Arial" w:cs="Arial"/>
          <w:sz w:val="24"/>
        </w:rPr>
        <w:t xml:space="preserve">. </w:t>
      </w:r>
    </w:p>
    <w:p w:rsidR="006877DF" w:rsidRDefault="006877DF" w:rsidP="00656E2E">
      <w:pPr>
        <w:spacing w:line="480" w:lineRule="auto"/>
        <w:rPr>
          <w:rFonts w:ascii="Arial" w:hAnsi="Arial" w:cs="Arial"/>
          <w:sz w:val="24"/>
        </w:rPr>
      </w:pPr>
    </w:p>
    <w:p w:rsidR="00093E89" w:rsidRDefault="00093E89" w:rsidP="00656E2E">
      <w:pPr>
        <w:spacing w:line="480" w:lineRule="auto"/>
        <w:rPr>
          <w:rFonts w:ascii="Arial" w:hAnsi="Arial" w:cs="Arial"/>
          <w:sz w:val="24"/>
          <w:u w:val="single"/>
        </w:rPr>
      </w:pPr>
      <w:r>
        <w:rPr>
          <w:rFonts w:ascii="Arial" w:hAnsi="Arial" w:cs="Arial"/>
          <w:sz w:val="24"/>
          <w:u w:val="single"/>
        </w:rPr>
        <w:t>Materials</w:t>
      </w:r>
    </w:p>
    <w:p w:rsidR="001A0B1C" w:rsidRDefault="00647E03" w:rsidP="00656E2E">
      <w:pPr>
        <w:spacing w:line="480" w:lineRule="auto"/>
        <w:rPr>
          <w:rFonts w:ascii="Arial" w:hAnsi="Arial" w:cs="Arial"/>
          <w:sz w:val="24"/>
        </w:rPr>
      </w:pPr>
      <w:r>
        <w:rPr>
          <w:rFonts w:ascii="Arial" w:hAnsi="Arial" w:cs="Arial"/>
          <w:sz w:val="24"/>
        </w:rPr>
        <w:tab/>
      </w:r>
      <w:r w:rsidR="00093E89">
        <w:rPr>
          <w:rFonts w:ascii="Arial" w:hAnsi="Arial" w:cs="Arial"/>
          <w:sz w:val="24"/>
        </w:rPr>
        <w:t>Qualitative data was collected</w:t>
      </w:r>
      <w:r w:rsidR="00093E89" w:rsidRPr="00093E89">
        <w:rPr>
          <w:rFonts w:ascii="Arial" w:hAnsi="Arial" w:cs="Arial"/>
          <w:sz w:val="24"/>
        </w:rPr>
        <w:t xml:space="preserve"> </w:t>
      </w:r>
      <w:r w:rsidR="0054550A">
        <w:rPr>
          <w:rFonts w:ascii="Arial" w:hAnsi="Arial" w:cs="Arial"/>
          <w:sz w:val="24"/>
        </w:rPr>
        <w:t>because</w:t>
      </w:r>
      <w:r w:rsidR="00093E89" w:rsidRPr="00093E89">
        <w:rPr>
          <w:rFonts w:ascii="Arial" w:hAnsi="Arial" w:cs="Arial"/>
          <w:sz w:val="24"/>
        </w:rPr>
        <w:t xml:space="preserve"> it has been argued that this form of data is most appropriate to educational research as it allows for insight into the classroom, coherence and for idiosyncratic ideals to be explored (Eisner, 2017). Opposing this argument, Cohen, Manion and Morrison (2017) suggest that as there is no defined criteria for data analysis the true findings may be overlooked. However, the Mosaic Approach allows for an individual’s idiosyncratic learning preferences to be explored and therefore findings should not be overlooked as the learner’s views and preferences have been explored with the learner and therefore have been taken into account. </w:t>
      </w:r>
      <w:r w:rsidR="00093E89">
        <w:rPr>
          <w:rFonts w:ascii="Arial" w:hAnsi="Arial" w:cs="Arial"/>
          <w:sz w:val="24"/>
        </w:rPr>
        <w:t xml:space="preserve">Moreover, the researcher was aware of the subjective quality of the quantitative data and tried to ensure that they were objective and refrained from letting personal </w:t>
      </w:r>
      <w:r w:rsidR="001A0B1C">
        <w:rPr>
          <w:rFonts w:ascii="Arial" w:hAnsi="Arial" w:cs="Arial"/>
          <w:sz w:val="24"/>
        </w:rPr>
        <w:t>views interfere with the study.</w:t>
      </w:r>
      <w:r w:rsidR="004404F9" w:rsidRPr="004404F9">
        <w:rPr>
          <w:rFonts w:ascii="Arial" w:hAnsi="Arial" w:cs="Arial"/>
          <w:sz w:val="24"/>
        </w:rPr>
        <w:t xml:space="preserve"> Under the data protection act (</w:t>
      </w:r>
      <w:r w:rsidR="00617FFD">
        <w:rPr>
          <w:rFonts w:ascii="Arial" w:hAnsi="Arial" w:cs="Arial"/>
          <w:sz w:val="24"/>
        </w:rPr>
        <w:t>2018</w:t>
      </w:r>
      <w:r w:rsidR="004404F9" w:rsidRPr="004404F9">
        <w:rPr>
          <w:rFonts w:ascii="Arial" w:hAnsi="Arial" w:cs="Arial"/>
          <w:sz w:val="24"/>
        </w:rPr>
        <w:t xml:space="preserve">), all data </w:t>
      </w:r>
      <w:r w:rsidR="004404F9">
        <w:rPr>
          <w:rFonts w:ascii="Arial" w:hAnsi="Arial" w:cs="Arial"/>
          <w:sz w:val="24"/>
        </w:rPr>
        <w:t>collected on Child A</w:t>
      </w:r>
      <w:r w:rsidR="004404F9" w:rsidRPr="004404F9">
        <w:rPr>
          <w:rFonts w:ascii="Arial" w:hAnsi="Arial" w:cs="Arial"/>
          <w:sz w:val="24"/>
        </w:rPr>
        <w:t xml:space="preserve"> will need to be kept secure </w:t>
      </w:r>
      <w:r w:rsidR="004404F9">
        <w:rPr>
          <w:rFonts w:ascii="Arial" w:hAnsi="Arial" w:cs="Arial"/>
          <w:sz w:val="24"/>
        </w:rPr>
        <w:t>and it must be ensured that the child and school</w:t>
      </w:r>
      <w:r w:rsidR="004404F9" w:rsidRPr="004404F9">
        <w:rPr>
          <w:rFonts w:ascii="Arial" w:hAnsi="Arial" w:cs="Arial"/>
          <w:sz w:val="24"/>
        </w:rPr>
        <w:t xml:space="preserve"> must not be identified in order to ensure confidentiality and anonymity</w:t>
      </w:r>
      <w:r w:rsidR="004404F9">
        <w:rPr>
          <w:rFonts w:ascii="Arial" w:hAnsi="Arial" w:cs="Arial"/>
          <w:sz w:val="24"/>
        </w:rPr>
        <w:t>.</w:t>
      </w:r>
    </w:p>
    <w:p w:rsidR="006B23C6" w:rsidRDefault="00647E03" w:rsidP="00656E2E">
      <w:pPr>
        <w:spacing w:line="480" w:lineRule="auto"/>
        <w:rPr>
          <w:rFonts w:ascii="Arial" w:hAnsi="Arial" w:cs="Arial"/>
          <w:sz w:val="24"/>
        </w:rPr>
      </w:pPr>
      <w:r>
        <w:rPr>
          <w:rFonts w:ascii="Arial" w:hAnsi="Arial" w:cs="Arial"/>
          <w:sz w:val="24"/>
        </w:rPr>
        <w:tab/>
      </w:r>
      <w:r w:rsidR="006B23C6">
        <w:rPr>
          <w:rFonts w:ascii="Arial" w:hAnsi="Arial" w:cs="Arial"/>
          <w:sz w:val="24"/>
        </w:rPr>
        <w:t>A semi structured interview was conducted with Child A after the learning walk in order to gain further insight into their views on learning</w:t>
      </w:r>
      <w:r w:rsidR="00E878B6">
        <w:rPr>
          <w:rFonts w:ascii="Arial" w:hAnsi="Arial" w:cs="Arial"/>
          <w:sz w:val="24"/>
        </w:rPr>
        <w:t>.</w:t>
      </w:r>
      <w:r w:rsidR="006B23C6">
        <w:rPr>
          <w:rFonts w:ascii="Arial" w:hAnsi="Arial" w:cs="Arial"/>
          <w:sz w:val="24"/>
        </w:rPr>
        <w:t xml:space="preserve"> Given article 12 of the Rights of the Child (United Nations, 1990) and Estyn’s current recommendations of good practice (Estyn, 2016), </w:t>
      </w:r>
      <w:r w:rsidR="007E7ED0">
        <w:rPr>
          <w:rFonts w:ascii="Arial" w:hAnsi="Arial" w:cs="Arial"/>
          <w:sz w:val="24"/>
        </w:rPr>
        <w:t>this was an important part of the process as it allowed for the child to voice their views and to have them considered.</w:t>
      </w:r>
      <w:r w:rsidR="004404F9">
        <w:rPr>
          <w:rFonts w:ascii="Arial" w:hAnsi="Arial" w:cs="Arial"/>
          <w:sz w:val="24"/>
        </w:rPr>
        <w:t xml:space="preserve"> This is also an important aspect of BERA (2011). </w:t>
      </w:r>
      <w:r w:rsidR="008D78F0">
        <w:rPr>
          <w:rFonts w:ascii="Arial" w:hAnsi="Arial" w:cs="Arial"/>
          <w:sz w:val="24"/>
        </w:rPr>
        <w:t>The questions a</w:t>
      </w:r>
      <w:r w:rsidR="00E878B6">
        <w:rPr>
          <w:rFonts w:ascii="Arial" w:hAnsi="Arial" w:cs="Arial"/>
          <w:sz w:val="24"/>
        </w:rPr>
        <w:t>sked had been pre written (See A</w:t>
      </w:r>
      <w:r w:rsidR="008D78F0">
        <w:rPr>
          <w:rFonts w:ascii="Arial" w:hAnsi="Arial" w:cs="Arial"/>
          <w:sz w:val="24"/>
        </w:rPr>
        <w:t xml:space="preserve">ppendix </w:t>
      </w:r>
      <w:r w:rsidR="00E878B6">
        <w:rPr>
          <w:rFonts w:ascii="Arial" w:hAnsi="Arial" w:cs="Arial"/>
          <w:sz w:val="24"/>
        </w:rPr>
        <w:t>C</w:t>
      </w:r>
      <w:r w:rsidR="008D78F0">
        <w:rPr>
          <w:rFonts w:ascii="Arial" w:hAnsi="Arial" w:cs="Arial"/>
          <w:sz w:val="24"/>
        </w:rPr>
        <w:t>), in order to minimise the risk of asking leading questions which would not have been ethical and could have resulted in false findings (Bell, 2010). However, they were asked in any order as was relevant and natural on t</w:t>
      </w:r>
      <w:r w:rsidR="001A0B1C">
        <w:rPr>
          <w:rFonts w:ascii="Arial" w:hAnsi="Arial" w:cs="Arial"/>
          <w:sz w:val="24"/>
        </w:rPr>
        <w:t xml:space="preserve">he learning walk. A potential issue with the semi structured interview was that social desirability bias hay have occurred and resulted in the </w:t>
      </w:r>
      <w:r w:rsidR="001A0B1C">
        <w:rPr>
          <w:rFonts w:ascii="Arial" w:hAnsi="Arial" w:cs="Arial"/>
          <w:sz w:val="24"/>
        </w:rPr>
        <w:lastRenderedPageBreak/>
        <w:t>child providing answers they thought they should rather than being honest about their own views. To minimise this risk it was ensure</w:t>
      </w:r>
      <w:r w:rsidR="00F124B6">
        <w:rPr>
          <w:rFonts w:ascii="Arial" w:hAnsi="Arial" w:cs="Arial"/>
          <w:sz w:val="24"/>
        </w:rPr>
        <w:t>d</w:t>
      </w:r>
      <w:r w:rsidR="001A0B1C">
        <w:rPr>
          <w:rFonts w:ascii="Arial" w:hAnsi="Arial" w:cs="Arial"/>
          <w:sz w:val="24"/>
        </w:rPr>
        <w:t xml:space="preserve"> that the child knew to answer honestly. </w:t>
      </w:r>
      <w:r w:rsidR="004B6892">
        <w:rPr>
          <w:rFonts w:ascii="Arial" w:hAnsi="Arial" w:cs="Arial"/>
          <w:sz w:val="24"/>
        </w:rPr>
        <w:t xml:space="preserve">BERA (2011) states that the researcher has the responsibility to ensure that participants are </w:t>
      </w:r>
      <w:r w:rsidR="004B6892" w:rsidRPr="004B6892">
        <w:rPr>
          <w:rFonts w:ascii="Arial" w:hAnsi="Arial" w:cs="Arial"/>
          <w:sz w:val="24"/>
        </w:rPr>
        <w:t xml:space="preserve">treated fairly, sensitively and are not exposed to prejudice. Moreover, they must feel at ease and not be put in a situation which risks emotional or physical harm (BERA, 2011; United States, 1949). </w:t>
      </w:r>
      <w:r w:rsidR="004B6892">
        <w:rPr>
          <w:rFonts w:ascii="Arial" w:hAnsi="Arial" w:cs="Arial"/>
          <w:sz w:val="24"/>
        </w:rPr>
        <w:t>In line with this</w:t>
      </w:r>
      <w:r w:rsidR="001A0B1C">
        <w:rPr>
          <w:rFonts w:ascii="Arial" w:hAnsi="Arial" w:cs="Arial"/>
          <w:sz w:val="24"/>
        </w:rPr>
        <w:t>, questions were asked naturally on the learning walk</w:t>
      </w:r>
      <w:r w:rsidR="0009729F">
        <w:rPr>
          <w:rFonts w:ascii="Arial" w:hAnsi="Arial" w:cs="Arial"/>
          <w:sz w:val="24"/>
        </w:rPr>
        <w:t xml:space="preserve"> which </w:t>
      </w:r>
      <w:r w:rsidR="00650AA7">
        <w:rPr>
          <w:rFonts w:ascii="Arial" w:hAnsi="Arial" w:cs="Arial"/>
          <w:sz w:val="24"/>
        </w:rPr>
        <w:t>occurred</w:t>
      </w:r>
      <w:r w:rsidR="001A0B1C">
        <w:rPr>
          <w:rFonts w:ascii="Arial" w:hAnsi="Arial" w:cs="Arial"/>
          <w:sz w:val="24"/>
        </w:rPr>
        <w:t xml:space="preserve"> in an environment which they felt comfortable in. </w:t>
      </w:r>
    </w:p>
    <w:p w:rsidR="00650AA7" w:rsidRDefault="00647E03" w:rsidP="00656E2E">
      <w:pPr>
        <w:spacing w:line="480" w:lineRule="auto"/>
        <w:rPr>
          <w:rFonts w:ascii="Arial" w:hAnsi="Arial" w:cs="Arial"/>
          <w:sz w:val="24"/>
        </w:rPr>
      </w:pPr>
      <w:r>
        <w:rPr>
          <w:rFonts w:ascii="Arial" w:hAnsi="Arial" w:cs="Arial"/>
          <w:sz w:val="24"/>
        </w:rPr>
        <w:tab/>
      </w:r>
      <w:r w:rsidR="00650AA7">
        <w:rPr>
          <w:rFonts w:ascii="Arial" w:hAnsi="Arial" w:cs="Arial"/>
          <w:sz w:val="24"/>
        </w:rPr>
        <w:t xml:space="preserve">Similarly, the observation notes </w:t>
      </w:r>
      <w:r w:rsidR="00DB6FBF">
        <w:rPr>
          <w:rFonts w:ascii="Arial" w:hAnsi="Arial" w:cs="Arial"/>
          <w:sz w:val="24"/>
        </w:rPr>
        <w:t xml:space="preserve">(See appendix D) </w:t>
      </w:r>
      <w:r w:rsidR="00650AA7">
        <w:rPr>
          <w:rFonts w:ascii="Arial" w:hAnsi="Arial" w:cs="Arial"/>
          <w:sz w:val="24"/>
        </w:rPr>
        <w:t>collected could have been affected by social desirability bias and the Hawthorne effect (Gillespie, 1991) as the child may behave differently or in a way they think they are supposed to if they realise they are being observed. In order to minimise this risk the researcher observed the child in an unobtrusive way.</w:t>
      </w:r>
    </w:p>
    <w:p w:rsidR="00093E89" w:rsidRDefault="00647E03" w:rsidP="00656E2E">
      <w:pPr>
        <w:spacing w:line="480" w:lineRule="auto"/>
        <w:rPr>
          <w:rFonts w:ascii="Arial" w:hAnsi="Arial" w:cs="Arial"/>
          <w:sz w:val="24"/>
        </w:rPr>
      </w:pPr>
      <w:r>
        <w:rPr>
          <w:rFonts w:ascii="Arial" w:hAnsi="Arial" w:cs="Arial"/>
          <w:sz w:val="24"/>
        </w:rPr>
        <w:tab/>
      </w:r>
      <w:r w:rsidR="009902D7">
        <w:rPr>
          <w:rFonts w:ascii="Arial" w:hAnsi="Arial" w:cs="Arial"/>
          <w:sz w:val="24"/>
        </w:rPr>
        <w:t xml:space="preserve">Child A’s work </w:t>
      </w:r>
      <w:r w:rsidR="00E21252">
        <w:rPr>
          <w:rFonts w:ascii="Arial" w:hAnsi="Arial" w:cs="Arial"/>
          <w:sz w:val="24"/>
        </w:rPr>
        <w:t xml:space="preserve">(See Appendices E, F, </w:t>
      </w:r>
      <w:r w:rsidR="00B174CF">
        <w:rPr>
          <w:rFonts w:ascii="Arial" w:hAnsi="Arial" w:cs="Arial"/>
          <w:sz w:val="24"/>
        </w:rPr>
        <w:t>G, H, and I</w:t>
      </w:r>
      <w:r w:rsidR="00E21252">
        <w:rPr>
          <w:rFonts w:ascii="Arial" w:hAnsi="Arial" w:cs="Arial"/>
          <w:sz w:val="24"/>
        </w:rPr>
        <w:t xml:space="preserve">) </w:t>
      </w:r>
      <w:r w:rsidR="009902D7">
        <w:rPr>
          <w:rFonts w:ascii="Arial" w:hAnsi="Arial" w:cs="Arial"/>
          <w:sz w:val="24"/>
        </w:rPr>
        <w:t>was levelled using the National Curriculum level descriptors for mathematics and numeracy (</w:t>
      </w:r>
      <w:r w:rsidR="00DA1BEC">
        <w:rPr>
          <w:rFonts w:ascii="Arial" w:hAnsi="Arial" w:cs="Arial"/>
          <w:sz w:val="24"/>
        </w:rPr>
        <w:t>Welsh Assembly Government (WAG), 2016b</w:t>
      </w:r>
      <w:r w:rsidR="009902D7">
        <w:rPr>
          <w:rFonts w:ascii="Arial" w:hAnsi="Arial" w:cs="Arial"/>
          <w:sz w:val="24"/>
        </w:rPr>
        <w:t>) and English and literacy (</w:t>
      </w:r>
      <w:r w:rsidR="00DA1BEC">
        <w:rPr>
          <w:rFonts w:ascii="Arial" w:hAnsi="Arial" w:cs="Arial"/>
          <w:sz w:val="24"/>
        </w:rPr>
        <w:t>WAG, 2016a</w:t>
      </w:r>
      <w:r w:rsidR="009902D7">
        <w:rPr>
          <w:rFonts w:ascii="Arial" w:hAnsi="Arial" w:cs="Arial"/>
          <w:sz w:val="24"/>
        </w:rPr>
        <w:t>)</w:t>
      </w:r>
      <w:r w:rsidR="00256C18">
        <w:rPr>
          <w:rFonts w:ascii="Arial" w:hAnsi="Arial" w:cs="Arial"/>
          <w:sz w:val="24"/>
        </w:rPr>
        <w:t xml:space="preserve"> and </w:t>
      </w:r>
      <w:r w:rsidR="00FC1464">
        <w:rPr>
          <w:rFonts w:ascii="Arial" w:hAnsi="Arial" w:cs="Arial"/>
          <w:sz w:val="24"/>
        </w:rPr>
        <w:t xml:space="preserve">wellbeing was explored using the </w:t>
      </w:r>
      <w:r w:rsidR="00256C18">
        <w:rPr>
          <w:rFonts w:ascii="Arial" w:hAnsi="Arial" w:cs="Arial"/>
          <w:sz w:val="24"/>
        </w:rPr>
        <w:t>Pers</w:t>
      </w:r>
      <w:r w:rsidR="00FC1464">
        <w:rPr>
          <w:rFonts w:ascii="Arial" w:hAnsi="Arial" w:cs="Arial"/>
          <w:sz w:val="24"/>
        </w:rPr>
        <w:t>onal and Social Education (PSE)</w:t>
      </w:r>
      <w:r w:rsidR="00256C18">
        <w:rPr>
          <w:rFonts w:ascii="Arial" w:hAnsi="Arial" w:cs="Arial"/>
          <w:sz w:val="24"/>
        </w:rPr>
        <w:t xml:space="preserve"> framework (WAG, 2008)</w:t>
      </w:r>
      <w:r w:rsidR="009902D7">
        <w:rPr>
          <w:rFonts w:ascii="Arial" w:hAnsi="Arial" w:cs="Arial"/>
          <w:sz w:val="24"/>
        </w:rPr>
        <w:t>.</w:t>
      </w:r>
      <w:r w:rsidR="00685A09">
        <w:rPr>
          <w:rFonts w:ascii="Arial" w:hAnsi="Arial" w:cs="Arial"/>
          <w:sz w:val="24"/>
        </w:rPr>
        <w:t xml:space="preserve"> </w:t>
      </w:r>
      <w:r w:rsidR="00FC10D2">
        <w:rPr>
          <w:rFonts w:ascii="Arial" w:hAnsi="Arial" w:cs="Arial"/>
          <w:sz w:val="24"/>
        </w:rPr>
        <w:t>Consent to take and use photographs was obtained from the head teacher (See Appendix J)</w:t>
      </w:r>
      <w:r w:rsidR="00800DB2">
        <w:rPr>
          <w:rFonts w:ascii="Arial" w:hAnsi="Arial" w:cs="Arial"/>
          <w:sz w:val="24"/>
        </w:rPr>
        <w:t xml:space="preserve"> and it was ensured that the child’s parents had provided consent for photographs to be taken.</w:t>
      </w:r>
      <w:r w:rsidR="00FC10D2">
        <w:rPr>
          <w:rFonts w:ascii="Arial" w:hAnsi="Arial" w:cs="Arial"/>
          <w:sz w:val="24"/>
        </w:rPr>
        <w:t xml:space="preserve"> </w:t>
      </w:r>
      <w:r w:rsidR="00F1771F">
        <w:rPr>
          <w:rFonts w:ascii="Arial" w:hAnsi="Arial" w:cs="Arial"/>
          <w:sz w:val="24"/>
        </w:rPr>
        <w:t>Child A was</w:t>
      </w:r>
      <w:r w:rsidR="00685A09">
        <w:rPr>
          <w:rFonts w:ascii="Arial" w:hAnsi="Arial" w:cs="Arial"/>
          <w:sz w:val="24"/>
        </w:rPr>
        <w:t xml:space="preserve"> listened to reading by the researcher and this was recorded on a reading record</w:t>
      </w:r>
      <w:r w:rsidR="00DB6FBF">
        <w:rPr>
          <w:rFonts w:ascii="Arial" w:hAnsi="Arial" w:cs="Arial"/>
          <w:sz w:val="24"/>
        </w:rPr>
        <w:t xml:space="preserve"> (See Appendix </w:t>
      </w:r>
      <w:r w:rsidR="00FC10D2">
        <w:rPr>
          <w:rFonts w:ascii="Arial" w:hAnsi="Arial" w:cs="Arial"/>
          <w:sz w:val="24"/>
        </w:rPr>
        <w:t>K</w:t>
      </w:r>
      <w:r w:rsidR="00DB6FBF">
        <w:rPr>
          <w:rFonts w:ascii="Arial" w:hAnsi="Arial" w:cs="Arial"/>
          <w:sz w:val="24"/>
        </w:rPr>
        <w:t>)</w:t>
      </w:r>
      <w:r w:rsidR="00685A09">
        <w:rPr>
          <w:rFonts w:ascii="Arial" w:hAnsi="Arial" w:cs="Arial"/>
          <w:sz w:val="24"/>
        </w:rPr>
        <w:t>. A possible limitation to this is that the reading record is subjective and based on the opinion of the researcher. In order to minimise this risk, the researcher tried to ensure that comments made were solely about the reading they had listened to.</w:t>
      </w:r>
    </w:p>
    <w:p w:rsidR="00093E89" w:rsidRPr="00093E89" w:rsidRDefault="00093E89" w:rsidP="00656E2E">
      <w:pPr>
        <w:spacing w:line="480" w:lineRule="auto"/>
        <w:rPr>
          <w:rFonts w:ascii="Arial" w:hAnsi="Arial" w:cs="Arial"/>
          <w:sz w:val="24"/>
        </w:rPr>
      </w:pPr>
    </w:p>
    <w:p w:rsidR="00E67BF9" w:rsidRPr="00E67BF9" w:rsidRDefault="00E67BF9" w:rsidP="00656E2E">
      <w:pPr>
        <w:spacing w:line="480" w:lineRule="auto"/>
        <w:rPr>
          <w:rFonts w:ascii="Arial" w:hAnsi="Arial" w:cs="Arial"/>
          <w:sz w:val="24"/>
          <w:u w:val="single"/>
        </w:rPr>
      </w:pPr>
      <w:r w:rsidRPr="00E67BF9">
        <w:rPr>
          <w:rFonts w:ascii="Arial" w:hAnsi="Arial" w:cs="Arial"/>
          <w:sz w:val="24"/>
          <w:u w:val="single"/>
        </w:rPr>
        <w:t>Procedure</w:t>
      </w:r>
    </w:p>
    <w:p w:rsidR="006877DF" w:rsidRDefault="00647E03" w:rsidP="00656E2E">
      <w:pPr>
        <w:spacing w:line="480" w:lineRule="auto"/>
        <w:rPr>
          <w:rFonts w:ascii="Arial" w:hAnsi="Arial" w:cs="Arial"/>
          <w:sz w:val="24"/>
        </w:rPr>
      </w:pPr>
      <w:r>
        <w:rPr>
          <w:rFonts w:ascii="Arial" w:hAnsi="Arial" w:cs="Arial"/>
          <w:sz w:val="24"/>
        </w:rPr>
        <w:tab/>
      </w:r>
      <w:r w:rsidR="00E67BF9">
        <w:rPr>
          <w:rFonts w:ascii="Arial" w:hAnsi="Arial" w:cs="Arial"/>
          <w:sz w:val="24"/>
        </w:rPr>
        <w:t xml:space="preserve">Once informed assent </w:t>
      </w:r>
      <w:r w:rsidR="00D647FB">
        <w:rPr>
          <w:rFonts w:ascii="Arial" w:hAnsi="Arial" w:cs="Arial"/>
          <w:sz w:val="24"/>
        </w:rPr>
        <w:t>had been obtain</w:t>
      </w:r>
      <w:r w:rsidR="00E21252">
        <w:rPr>
          <w:rFonts w:ascii="Arial" w:hAnsi="Arial" w:cs="Arial"/>
          <w:sz w:val="24"/>
        </w:rPr>
        <w:t>ed</w:t>
      </w:r>
      <w:r w:rsidR="00D647FB">
        <w:rPr>
          <w:rFonts w:ascii="Arial" w:hAnsi="Arial" w:cs="Arial"/>
          <w:sz w:val="24"/>
        </w:rPr>
        <w:t xml:space="preserve"> from the child </w:t>
      </w:r>
      <w:r w:rsidR="00E67BF9">
        <w:rPr>
          <w:rFonts w:ascii="Arial" w:hAnsi="Arial" w:cs="Arial"/>
          <w:sz w:val="24"/>
        </w:rPr>
        <w:t>and</w:t>
      </w:r>
      <w:r w:rsidR="00D647FB">
        <w:rPr>
          <w:rFonts w:ascii="Arial" w:hAnsi="Arial" w:cs="Arial"/>
          <w:sz w:val="24"/>
        </w:rPr>
        <w:t xml:space="preserve"> informed</w:t>
      </w:r>
      <w:r w:rsidR="00E67BF9">
        <w:rPr>
          <w:rFonts w:ascii="Arial" w:hAnsi="Arial" w:cs="Arial"/>
          <w:sz w:val="24"/>
        </w:rPr>
        <w:t xml:space="preserve"> consent had been obtained</w:t>
      </w:r>
      <w:r w:rsidR="006877DF" w:rsidRPr="006877DF">
        <w:rPr>
          <w:rFonts w:ascii="Arial" w:hAnsi="Arial" w:cs="Arial"/>
          <w:sz w:val="24"/>
        </w:rPr>
        <w:t xml:space="preserve"> </w:t>
      </w:r>
      <w:r w:rsidR="00D647FB">
        <w:rPr>
          <w:rFonts w:ascii="Arial" w:hAnsi="Arial" w:cs="Arial"/>
          <w:sz w:val="24"/>
        </w:rPr>
        <w:t xml:space="preserve">from the teacher, </w:t>
      </w:r>
      <w:r w:rsidR="006877DF">
        <w:rPr>
          <w:rFonts w:ascii="Arial" w:hAnsi="Arial" w:cs="Arial"/>
          <w:sz w:val="24"/>
        </w:rPr>
        <w:t>d</w:t>
      </w:r>
      <w:r w:rsidR="006877DF" w:rsidRPr="006877DF">
        <w:rPr>
          <w:rFonts w:ascii="Arial" w:hAnsi="Arial" w:cs="Arial"/>
          <w:sz w:val="24"/>
        </w:rPr>
        <w:t xml:space="preserve">ata was collected following the three stages of the Mosaic Approach </w:t>
      </w:r>
      <w:r w:rsidR="006877DF" w:rsidRPr="006877DF">
        <w:rPr>
          <w:rFonts w:ascii="Arial" w:hAnsi="Arial" w:cs="Arial"/>
          <w:sz w:val="24"/>
        </w:rPr>
        <w:lastRenderedPageBreak/>
        <w:t>which are gathering documentation, piecing together information and deciding on continuity or change (</w:t>
      </w:r>
      <w:r w:rsidR="00D647FB">
        <w:rPr>
          <w:rFonts w:ascii="Arial" w:hAnsi="Arial" w:cs="Arial"/>
          <w:sz w:val="24"/>
        </w:rPr>
        <w:t>Clark &amp; Moss, 2011).</w:t>
      </w:r>
    </w:p>
    <w:p w:rsidR="00D647FB" w:rsidRDefault="00647E03" w:rsidP="00656E2E">
      <w:pPr>
        <w:spacing w:line="480" w:lineRule="auto"/>
        <w:rPr>
          <w:rFonts w:ascii="Arial" w:hAnsi="Arial" w:cs="Arial"/>
          <w:sz w:val="24"/>
        </w:rPr>
      </w:pPr>
      <w:r>
        <w:rPr>
          <w:rFonts w:ascii="Arial" w:hAnsi="Arial" w:cs="Arial"/>
          <w:sz w:val="24"/>
        </w:rPr>
        <w:tab/>
      </w:r>
      <w:r w:rsidR="00D647FB">
        <w:rPr>
          <w:rFonts w:ascii="Arial" w:hAnsi="Arial" w:cs="Arial"/>
          <w:sz w:val="24"/>
        </w:rPr>
        <w:t xml:space="preserve">Information was gathered from a range of different sources as the Mosaic Approach suggests with its many tiles </w:t>
      </w:r>
      <w:r w:rsidR="00D727B2">
        <w:rPr>
          <w:rFonts w:ascii="Arial" w:hAnsi="Arial" w:cs="Arial"/>
          <w:sz w:val="24"/>
        </w:rPr>
        <w:t xml:space="preserve">of information </w:t>
      </w:r>
      <w:r w:rsidR="00D647FB">
        <w:rPr>
          <w:rFonts w:ascii="Arial" w:hAnsi="Arial" w:cs="Arial"/>
          <w:sz w:val="24"/>
        </w:rPr>
        <w:t xml:space="preserve">(Clark &amp; Moss, 2011). </w:t>
      </w:r>
      <w:r w:rsidR="00D727B2">
        <w:rPr>
          <w:rFonts w:ascii="Arial" w:hAnsi="Arial" w:cs="Arial"/>
          <w:sz w:val="24"/>
        </w:rPr>
        <w:t>The researcher observed</w:t>
      </w:r>
      <w:r w:rsidR="00095B17">
        <w:rPr>
          <w:rFonts w:ascii="Arial" w:hAnsi="Arial" w:cs="Arial"/>
          <w:sz w:val="24"/>
        </w:rPr>
        <w:t xml:space="preserve"> the child </w:t>
      </w:r>
      <w:r w:rsidR="008A7C02">
        <w:rPr>
          <w:rFonts w:ascii="Arial" w:hAnsi="Arial" w:cs="Arial"/>
          <w:sz w:val="24"/>
        </w:rPr>
        <w:t>in a number of different setting including in the classroom, on a residential visit and on an educational visit to the national park</w:t>
      </w:r>
      <w:r w:rsidR="00095B17">
        <w:rPr>
          <w:rFonts w:ascii="Arial" w:hAnsi="Arial" w:cs="Arial"/>
          <w:sz w:val="24"/>
        </w:rPr>
        <w:t xml:space="preserve">. A learning walk was conducted in order to explore the learning spaces in the school and which ones were most important to her. </w:t>
      </w:r>
      <w:r w:rsidR="00E21252">
        <w:rPr>
          <w:rFonts w:ascii="Arial" w:hAnsi="Arial" w:cs="Arial"/>
          <w:sz w:val="24"/>
        </w:rPr>
        <w:t>An informal</w:t>
      </w:r>
      <w:r w:rsidR="00095B17">
        <w:rPr>
          <w:rFonts w:ascii="Arial" w:hAnsi="Arial" w:cs="Arial"/>
          <w:sz w:val="24"/>
        </w:rPr>
        <w:t xml:space="preserve"> interview was </w:t>
      </w:r>
      <w:r w:rsidR="00E21252">
        <w:rPr>
          <w:rFonts w:ascii="Arial" w:hAnsi="Arial" w:cs="Arial"/>
          <w:sz w:val="24"/>
        </w:rPr>
        <w:t xml:space="preserve">also </w:t>
      </w:r>
      <w:r w:rsidR="00095B17">
        <w:rPr>
          <w:rFonts w:ascii="Arial" w:hAnsi="Arial" w:cs="Arial"/>
          <w:sz w:val="24"/>
        </w:rPr>
        <w:t xml:space="preserve">conducted with the child to find out </w:t>
      </w:r>
      <w:r w:rsidR="00144464">
        <w:rPr>
          <w:rFonts w:ascii="Arial" w:hAnsi="Arial" w:cs="Arial"/>
          <w:sz w:val="24"/>
        </w:rPr>
        <w:t xml:space="preserve">more about them and their preferences. </w:t>
      </w:r>
      <w:r w:rsidR="002F3185">
        <w:rPr>
          <w:rFonts w:ascii="Arial" w:hAnsi="Arial" w:cs="Arial"/>
          <w:sz w:val="24"/>
        </w:rPr>
        <w:t xml:space="preserve">Child A’s </w:t>
      </w:r>
      <w:r w:rsidR="00144464">
        <w:rPr>
          <w:rFonts w:ascii="Arial" w:hAnsi="Arial" w:cs="Arial"/>
          <w:sz w:val="24"/>
        </w:rPr>
        <w:t xml:space="preserve">work was also collected in order to see what level they are working at. </w:t>
      </w:r>
    </w:p>
    <w:p w:rsidR="00144464" w:rsidRDefault="00647E03" w:rsidP="00656E2E">
      <w:pPr>
        <w:spacing w:line="480" w:lineRule="auto"/>
        <w:rPr>
          <w:rFonts w:ascii="Arial" w:hAnsi="Arial" w:cs="Arial"/>
          <w:sz w:val="24"/>
        </w:rPr>
      </w:pPr>
      <w:r>
        <w:rPr>
          <w:rFonts w:ascii="Arial" w:hAnsi="Arial" w:cs="Arial"/>
          <w:sz w:val="24"/>
        </w:rPr>
        <w:tab/>
      </w:r>
      <w:r w:rsidR="00144464">
        <w:rPr>
          <w:rFonts w:ascii="Arial" w:hAnsi="Arial" w:cs="Arial"/>
          <w:sz w:val="24"/>
        </w:rPr>
        <w:t>Once data had been collected</w:t>
      </w:r>
      <w:r w:rsidR="00C74E6B">
        <w:rPr>
          <w:rFonts w:ascii="Arial" w:hAnsi="Arial" w:cs="Arial"/>
          <w:sz w:val="24"/>
        </w:rPr>
        <w:t>, it was analysed using the att</w:t>
      </w:r>
      <w:r w:rsidR="00AE7399">
        <w:rPr>
          <w:rFonts w:ascii="Arial" w:hAnsi="Arial" w:cs="Arial"/>
          <w:sz w:val="24"/>
        </w:rPr>
        <w:t>itudes</w:t>
      </w:r>
      <w:r w:rsidR="00C74E6B">
        <w:rPr>
          <w:rFonts w:ascii="Arial" w:hAnsi="Arial" w:cs="Arial"/>
          <w:sz w:val="24"/>
        </w:rPr>
        <w:t xml:space="preserve">, skills and knowledge </w:t>
      </w:r>
      <w:r w:rsidR="00355D2C">
        <w:rPr>
          <w:rFonts w:ascii="Arial" w:hAnsi="Arial" w:cs="Arial"/>
          <w:sz w:val="24"/>
        </w:rPr>
        <w:t xml:space="preserve">(ASK) </w:t>
      </w:r>
      <w:r w:rsidR="00C74E6B">
        <w:rPr>
          <w:rFonts w:ascii="Arial" w:hAnsi="Arial" w:cs="Arial"/>
          <w:sz w:val="24"/>
        </w:rPr>
        <w:t xml:space="preserve">model (Nottingham, 2013) in order to piece information together in a </w:t>
      </w:r>
      <w:r w:rsidR="00100956">
        <w:rPr>
          <w:rFonts w:ascii="Arial" w:hAnsi="Arial" w:cs="Arial"/>
          <w:sz w:val="24"/>
        </w:rPr>
        <w:t>meaningful</w:t>
      </w:r>
      <w:r w:rsidR="00C74E6B">
        <w:rPr>
          <w:rFonts w:ascii="Arial" w:hAnsi="Arial" w:cs="Arial"/>
          <w:sz w:val="24"/>
        </w:rPr>
        <w:t xml:space="preserve"> way which would provide an insight into the child </w:t>
      </w:r>
      <w:r w:rsidR="001D063A">
        <w:rPr>
          <w:rFonts w:ascii="Arial" w:hAnsi="Arial" w:cs="Arial"/>
          <w:sz w:val="24"/>
        </w:rPr>
        <w:t>and the learning taking place. This is of importance as Watkins, Carnell and Lodge (2007) note that too much focus has been placed on superficial terms rather than the key elements of learning</w:t>
      </w:r>
      <w:r w:rsidR="00C74E6B">
        <w:rPr>
          <w:rFonts w:ascii="Arial" w:hAnsi="Arial" w:cs="Arial"/>
          <w:sz w:val="24"/>
        </w:rPr>
        <w:t>.</w:t>
      </w:r>
      <w:r w:rsidR="00F021A3">
        <w:rPr>
          <w:rFonts w:ascii="Arial" w:hAnsi="Arial" w:cs="Arial"/>
          <w:sz w:val="24"/>
        </w:rPr>
        <w:t xml:space="preserve"> Moreover, the four purposes of the new curriculum (Donaldson, 2015) highlight the importance of the child being active in their learning and clearly state that they need to develop a range of qualities in order to be successful individuals. The</w:t>
      </w:r>
      <w:r w:rsidR="004C5684">
        <w:rPr>
          <w:rFonts w:ascii="Arial" w:hAnsi="Arial" w:cs="Arial"/>
          <w:sz w:val="24"/>
        </w:rPr>
        <w:t>refore, the</w:t>
      </w:r>
      <w:r w:rsidR="00F021A3">
        <w:rPr>
          <w:rFonts w:ascii="Arial" w:hAnsi="Arial" w:cs="Arial"/>
          <w:sz w:val="24"/>
        </w:rPr>
        <w:t xml:space="preserve"> child’s attitudes, skills and knowledge need to be developed in order for them to fulfil each of the four purposes.</w:t>
      </w:r>
      <w:r w:rsidR="00355D2C">
        <w:rPr>
          <w:rFonts w:ascii="Arial" w:hAnsi="Arial" w:cs="Arial"/>
          <w:sz w:val="24"/>
        </w:rPr>
        <w:t xml:space="preserve"> </w:t>
      </w:r>
      <w:r w:rsidR="00F021A3">
        <w:rPr>
          <w:rFonts w:ascii="Arial" w:hAnsi="Arial" w:cs="Arial"/>
          <w:sz w:val="24"/>
        </w:rPr>
        <w:t xml:space="preserve">By </w:t>
      </w:r>
      <w:r w:rsidR="00355D2C">
        <w:rPr>
          <w:rFonts w:ascii="Arial" w:hAnsi="Arial" w:cs="Arial"/>
          <w:sz w:val="24"/>
        </w:rPr>
        <w:t xml:space="preserve">organising the data collected into the areas of the ASK model </w:t>
      </w:r>
      <w:r w:rsidR="002F3185">
        <w:rPr>
          <w:rFonts w:ascii="Arial" w:hAnsi="Arial" w:cs="Arial"/>
          <w:sz w:val="24"/>
        </w:rPr>
        <w:t xml:space="preserve">(Nottingham, 2013), the child’s areas for development will be clearly identifiable. </w:t>
      </w:r>
    </w:p>
    <w:p w:rsidR="009E6704" w:rsidRDefault="00647E03" w:rsidP="00656E2E">
      <w:pPr>
        <w:spacing w:line="480" w:lineRule="auto"/>
        <w:rPr>
          <w:rFonts w:ascii="Arial" w:hAnsi="Arial" w:cs="Arial"/>
          <w:sz w:val="24"/>
        </w:rPr>
      </w:pPr>
      <w:r>
        <w:rPr>
          <w:rFonts w:ascii="Arial" w:hAnsi="Arial" w:cs="Arial"/>
          <w:sz w:val="24"/>
        </w:rPr>
        <w:tab/>
      </w:r>
      <w:r w:rsidR="00355D2C">
        <w:rPr>
          <w:rFonts w:ascii="Arial" w:hAnsi="Arial" w:cs="Arial"/>
          <w:sz w:val="24"/>
        </w:rPr>
        <w:t>Finally, once the data had been analysed,</w:t>
      </w:r>
      <w:r w:rsidR="005D2193">
        <w:rPr>
          <w:rFonts w:ascii="Arial" w:hAnsi="Arial" w:cs="Arial"/>
          <w:sz w:val="24"/>
        </w:rPr>
        <w:t xml:space="preserve"> the third part of the Mosaic Approach (Clark &amp; Moss, 2011) was completed. This involved identifying</w:t>
      </w:r>
      <w:r w:rsidR="00355D2C">
        <w:rPr>
          <w:rFonts w:ascii="Arial" w:hAnsi="Arial" w:cs="Arial"/>
          <w:sz w:val="24"/>
        </w:rPr>
        <w:t xml:space="preserve"> </w:t>
      </w:r>
      <w:r w:rsidR="005D2193">
        <w:rPr>
          <w:rFonts w:ascii="Arial" w:hAnsi="Arial" w:cs="Arial"/>
          <w:sz w:val="24"/>
        </w:rPr>
        <w:t xml:space="preserve">logical next steps </w:t>
      </w:r>
      <w:r w:rsidR="009E6704">
        <w:rPr>
          <w:rFonts w:ascii="Arial" w:hAnsi="Arial" w:cs="Arial"/>
          <w:sz w:val="24"/>
        </w:rPr>
        <w:t xml:space="preserve">for Child A </w:t>
      </w:r>
      <w:r w:rsidR="005D2193">
        <w:rPr>
          <w:rFonts w:ascii="Arial" w:hAnsi="Arial" w:cs="Arial"/>
          <w:sz w:val="24"/>
        </w:rPr>
        <w:t xml:space="preserve">and the tools which would be used to support the learner. </w:t>
      </w:r>
    </w:p>
    <w:p w:rsidR="009E6704" w:rsidRDefault="009E6704" w:rsidP="00656E2E">
      <w:pPr>
        <w:spacing w:line="480" w:lineRule="auto"/>
        <w:rPr>
          <w:rFonts w:ascii="Arial" w:hAnsi="Arial" w:cs="Arial"/>
          <w:sz w:val="24"/>
        </w:rPr>
      </w:pPr>
    </w:p>
    <w:p w:rsidR="009E6704" w:rsidRDefault="009E6704" w:rsidP="00656E2E">
      <w:pPr>
        <w:spacing w:line="480" w:lineRule="auto"/>
        <w:rPr>
          <w:rFonts w:ascii="Arial" w:hAnsi="Arial" w:cs="Arial"/>
          <w:sz w:val="24"/>
        </w:rPr>
      </w:pPr>
    </w:p>
    <w:p w:rsidR="009E6704" w:rsidRDefault="009E6704" w:rsidP="00656E2E">
      <w:pPr>
        <w:spacing w:line="480" w:lineRule="auto"/>
        <w:rPr>
          <w:rFonts w:ascii="Arial" w:hAnsi="Arial" w:cs="Arial"/>
          <w:sz w:val="24"/>
        </w:rPr>
      </w:pPr>
    </w:p>
    <w:p w:rsidR="005F7332" w:rsidRPr="00E27741" w:rsidRDefault="00822EDE" w:rsidP="00656E2E">
      <w:pPr>
        <w:spacing w:line="480" w:lineRule="auto"/>
        <w:rPr>
          <w:rFonts w:ascii="Arial" w:hAnsi="Arial" w:cs="Arial"/>
          <w:sz w:val="24"/>
        </w:rPr>
      </w:pPr>
      <w:r w:rsidRPr="00E27741">
        <w:rPr>
          <w:rFonts w:ascii="Arial" w:hAnsi="Arial" w:cs="Arial"/>
          <w:b/>
          <w:sz w:val="24"/>
          <w:u w:val="single"/>
        </w:rPr>
        <w:lastRenderedPageBreak/>
        <w:t xml:space="preserve">Analysis of </w:t>
      </w:r>
      <w:r w:rsidR="00BA49E2">
        <w:rPr>
          <w:rFonts w:ascii="Arial" w:hAnsi="Arial" w:cs="Arial"/>
          <w:b/>
          <w:sz w:val="24"/>
          <w:u w:val="single"/>
        </w:rPr>
        <w:t>Child A as a learner</w:t>
      </w:r>
      <w:r>
        <w:rPr>
          <w:rFonts w:ascii="Arial" w:hAnsi="Arial" w:cs="Arial"/>
          <w:sz w:val="24"/>
        </w:rPr>
        <w:t xml:space="preserve"> </w:t>
      </w:r>
    </w:p>
    <w:p w:rsidR="00BF3DA2" w:rsidRDefault="00F021A3" w:rsidP="00656E2E">
      <w:pPr>
        <w:spacing w:line="480" w:lineRule="auto"/>
        <w:rPr>
          <w:rFonts w:ascii="Arial" w:hAnsi="Arial" w:cs="Arial"/>
          <w:sz w:val="24"/>
        </w:rPr>
      </w:pPr>
      <w:r>
        <w:rPr>
          <w:rFonts w:ascii="Arial" w:hAnsi="Arial" w:cs="Arial"/>
          <w:sz w:val="24"/>
        </w:rPr>
        <w:tab/>
        <w:t xml:space="preserve">The data collected </w:t>
      </w:r>
      <w:r w:rsidR="004921E4">
        <w:rPr>
          <w:rFonts w:ascii="Arial" w:hAnsi="Arial" w:cs="Arial"/>
          <w:sz w:val="24"/>
        </w:rPr>
        <w:t xml:space="preserve">will be analysed </w:t>
      </w:r>
      <w:r w:rsidR="006C3DB9">
        <w:rPr>
          <w:rFonts w:ascii="Arial" w:hAnsi="Arial" w:cs="Arial"/>
          <w:sz w:val="24"/>
        </w:rPr>
        <w:t xml:space="preserve">in this section </w:t>
      </w:r>
      <w:r w:rsidR="00D01253">
        <w:rPr>
          <w:rFonts w:ascii="Arial" w:hAnsi="Arial" w:cs="Arial"/>
          <w:sz w:val="24"/>
        </w:rPr>
        <w:t xml:space="preserve">using the Attitudes, Skills and Knowledge (ASK) model (Nottingham, </w:t>
      </w:r>
      <w:r w:rsidR="00E10F89">
        <w:rPr>
          <w:rFonts w:ascii="Arial" w:hAnsi="Arial" w:cs="Arial"/>
          <w:sz w:val="24"/>
        </w:rPr>
        <w:t>2013</w:t>
      </w:r>
      <w:r w:rsidR="00D01253">
        <w:rPr>
          <w:rFonts w:ascii="Arial" w:hAnsi="Arial" w:cs="Arial"/>
          <w:sz w:val="24"/>
        </w:rPr>
        <w:t>)</w:t>
      </w:r>
      <w:r w:rsidR="004921E4">
        <w:rPr>
          <w:rFonts w:ascii="Arial" w:hAnsi="Arial" w:cs="Arial"/>
          <w:sz w:val="24"/>
        </w:rPr>
        <w:t xml:space="preserve">. </w:t>
      </w:r>
      <w:r w:rsidR="004A3327">
        <w:rPr>
          <w:rFonts w:ascii="Arial" w:hAnsi="Arial" w:cs="Arial"/>
          <w:sz w:val="24"/>
        </w:rPr>
        <w:t>In order to analyse Child A’s attitudes the data must be explored to find information about her open-mindedness, curiosity, desire to succeed, resilience and self-regulation</w:t>
      </w:r>
      <w:r w:rsidR="00EF4105">
        <w:rPr>
          <w:rFonts w:ascii="Arial" w:hAnsi="Arial" w:cs="Arial"/>
          <w:sz w:val="24"/>
        </w:rPr>
        <w:t xml:space="preserve"> (Nottingham, 2013)</w:t>
      </w:r>
      <w:r w:rsidR="004A3327">
        <w:rPr>
          <w:rFonts w:ascii="Arial" w:hAnsi="Arial" w:cs="Arial"/>
          <w:sz w:val="24"/>
        </w:rPr>
        <w:t xml:space="preserve">. </w:t>
      </w:r>
      <w:r w:rsidR="00FC329E">
        <w:rPr>
          <w:rFonts w:ascii="Arial" w:hAnsi="Arial" w:cs="Arial"/>
          <w:sz w:val="24"/>
        </w:rPr>
        <w:t xml:space="preserve">Exploring what the data illustrates about Child A’s attitudes it is apparent that </w:t>
      </w:r>
      <w:r w:rsidR="00A239D7">
        <w:rPr>
          <w:rFonts w:ascii="Arial" w:hAnsi="Arial" w:cs="Arial"/>
          <w:sz w:val="24"/>
        </w:rPr>
        <w:t xml:space="preserve">she demonstrates some curiosity about learning. Looking at her “know, want to know and learnt” (KWL) grid </w:t>
      </w:r>
      <w:r w:rsidR="00B94D05">
        <w:rPr>
          <w:rFonts w:ascii="Arial" w:hAnsi="Arial" w:cs="Arial"/>
          <w:sz w:val="24"/>
        </w:rPr>
        <w:t>(See Appendix E</w:t>
      </w:r>
      <w:r w:rsidR="00A239D7">
        <w:rPr>
          <w:rFonts w:ascii="Arial" w:hAnsi="Arial" w:cs="Arial"/>
          <w:sz w:val="24"/>
        </w:rPr>
        <w:t xml:space="preserve">) from </w:t>
      </w:r>
      <w:r w:rsidR="00B94D05">
        <w:rPr>
          <w:rFonts w:ascii="Arial" w:hAnsi="Arial" w:cs="Arial"/>
          <w:sz w:val="24"/>
        </w:rPr>
        <w:t>the beginning</w:t>
      </w:r>
      <w:r w:rsidR="00A239D7">
        <w:rPr>
          <w:rFonts w:ascii="Arial" w:hAnsi="Arial" w:cs="Arial"/>
          <w:sz w:val="24"/>
        </w:rPr>
        <w:t xml:space="preserve"> of </w:t>
      </w:r>
      <w:r w:rsidR="00B94D05">
        <w:rPr>
          <w:rFonts w:ascii="Arial" w:hAnsi="Arial" w:cs="Arial"/>
          <w:sz w:val="24"/>
        </w:rPr>
        <w:t xml:space="preserve">the class </w:t>
      </w:r>
      <w:r w:rsidR="00A239D7">
        <w:rPr>
          <w:rFonts w:ascii="Arial" w:hAnsi="Arial" w:cs="Arial"/>
          <w:sz w:val="24"/>
        </w:rPr>
        <w:t xml:space="preserve">topic </w:t>
      </w:r>
      <w:r w:rsidR="00B94D05">
        <w:rPr>
          <w:rFonts w:ascii="Arial" w:hAnsi="Arial" w:cs="Arial"/>
          <w:sz w:val="24"/>
        </w:rPr>
        <w:t xml:space="preserve">“Heroes and Villains” </w:t>
      </w:r>
      <w:r w:rsidR="00A239D7">
        <w:rPr>
          <w:rFonts w:ascii="Arial" w:hAnsi="Arial" w:cs="Arial"/>
          <w:sz w:val="24"/>
        </w:rPr>
        <w:t>it is clear that she is able to assess her own knowledge and come up with her own questions about the topic.</w:t>
      </w:r>
      <w:r w:rsidR="006C3DB9">
        <w:rPr>
          <w:rFonts w:ascii="Arial" w:hAnsi="Arial" w:cs="Arial"/>
          <w:sz w:val="24"/>
        </w:rPr>
        <w:t xml:space="preserve"> </w:t>
      </w:r>
      <w:r w:rsidR="000B53BA">
        <w:rPr>
          <w:rFonts w:ascii="Arial" w:hAnsi="Arial" w:cs="Arial"/>
          <w:sz w:val="24"/>
        </w:rPr>
        <w:t xml:space="preserve">On the learning walk Child A showed the researcher the school council displays and said that she is part of the eco-council. She was enthusiastic about having a responsibility and this showed her desire to succeed both in her learning and in her role. </w:t>
      </w:r>
      <w:r w:rsidR="00593EDC">
        <w:rPr>
          <w:rFonts w:ascii="Arial" w:hAnsi="Arial" w:cs="Arial"/>
          <w:sz w:val="24"/>
        </w:rPr>
        <w:t xml:space="preserve">Moreover, whilst on the learning walk, when asked to show the researcher her favourite display she took the researcher to the corridor display that her class had done and said she liked it because “my work is on this display and I think I did really well this lesson.” This shows that the learner takes pride in her achievements and enjoys celebrating her work. </w:t>
      </w:r>
      <w:r w:rsidR="006C3DB9">
        <w:rPr>
          <w:rFonts w:ascii="Arial" w:hAnsi="Arial" w:cs="Arial"/>
          <w:sz w:val="24"/>
        </w:rPr>
        <w:t xml:space="preserve">She is able to be open minded and can approach situations both in the classroom and outside of school with an open mind that is ready to learn about what ever opportunity may arise. This has been demonstrated in topic lessons where she has </w:t>
      </w:r>
      <w:r w:rsidR="006712FE">
        <w:rPr>
          <w:rFonts w:ascii="Arial" w:hAnsi="Arial" w:cs="Arial"/>
          <w:sz w:val="24"/>
        </w:rPr>
        <w:t xml:space="preserve">participated in activities to familiarise with the topic and explored the new topic from several perspectives. </w:t>
      </w:r>
      <w:r w:rsidR="002D1F42">
        <w:rPr>
          <w:rFonts w:ascii="Arial" w:hAnsi="Arial" w:cs="Arial"/>
          <w:sz w:val="24"/>
        </w:rPr>
        <w:t xml:space="preserve">On the recent </w:t>
      </w:r>
      <w:r w:rsidR="006C3DB9">
        <w:rPr>
          <w:rFonts w:ascii="Arial" w:hAnsi="Arial" w:cs="Arial"/>
          <w:sz w:val="24"/>
        </w:rPr>
        <w:t>residential</w:t>
      </w:r>
      <w:r w:rsidR="002D1F42">
        <w:rPr>
          <w:rFonts w:ascii="Arial" w:hAnsi="Arial" w:cs="Arial"/>
          <w:sz w:val="24"/>
        </w:rPr>
        <w:t xml:space="preserve"> visit to Glan Llyn Child A demonstrated her </w:t>
      </w:r>
      <w:r w:rsidR="006712FE">
        <w:rPr>
          <w:rFonts w:ascii="Arial" w:hAnsi="Arial" w:cs="Arial"/>
          <w:sz w:val="24"/>
        </w:rPr>
        <w:t xml:space="preserve">ability to be open minded as she did not react to any of the activities negatively and gave them all a try. Her </w:t>
      </w:r>
      <w:r w:rsidR="002D1F42">
        <w:rPr>
          <w:rFonts w:ascii="Arial" w:hAnsi="Arial" w:cs="Arial"/>
          <w:sz w:val="24"/>
        </w:rPr>
        <w:t xml:space="preserve">resilience </w:t>
      </w:r>
      <w:r w:rsidR="006C3DB9">
        <w:rPr>
          <w:rFonts w:ascii="Arial" w:hAnsi="Arial" w:cs="Arial"/>
          <w:sz w:val="24"/>
        </w:rPr>
        <w:t xml:space="preserve">and self-regulation </w:t>
      </w:r>
      <w:r w:rsidR="006712FE">
        <w:rPr>
          <w:rFonts w:ascii="Arial" w:hAnsi="Arial" w:cs="Arial"/>
          <w:sz w:val="24"/>
        </w:rPr>
        <w:t xml:space="preserve">were also demonstrated at Glan Llyn </w:t>
      </w:r>
      <w:r w:rsidR="006C3DB9">
        <w:rPr>
          <w:rFonts w:ascii="Arial" w:hAnsi="Arial" w:cs="Arial"/>
          <w:sz w:val="24"/>
        </w:rPr>
        <w:t>when she completed the high ropes despite being fearful of them</w:t>
      </w:r>
      <w:r w:rsidR="00B94D05">
        <w:rPr>
          <w:rFonts w:ascii="Arial" w:hAnsi="Arial" w:cs="Arial"/>
          <w:sz w:val="24"/>
        </w:rPr>
        <w:t xml:space="preserve"> (See Appendix D)</w:t>
      </w:r>
      <w:r w:rsidR="006C3DB9">
        <w:rPr>
          <w:rFonts w:ascii="Arial" w:hAnsi="Arial" w:cs="Arial"/>
          <w:sz w:val="24"/>
        </w:rPr>
        <w:t>.</w:t>
      </w:r>
      <w:r w:rsidR="00BB2296">
        <w:rPr>
          <w:rFonts w:ascii="Arial" w:hAnsi="Arial" w:cs="Arial"/>
          <w:sz w:val="24"/>
        </w:rPr>
        <w:t xml:space="preserve"> </w:t>
      </w:r>
    </w:p>
    <w:p w:rsidR="00FC329E" w:rsidRDefault="00BF3DA2" w:rsidP="00656E2E">
      <w:pPr>
        <w:spacing w:line="480" w:lineRule="auto"/>
        <w:rPr>
          <w:rFonts w:ascii="Arial" w:hAnsi="Arial" w:cs="Arial"/>
          <w:sz w:val="24"/>
        </w:rPr>
      </w:pPr>
      <w:r>
        <w:rPr>
          <w:rFonts w:ascii="Arial" w:hAnsi="Arial" w:cs="Arial"/>
          <w:sz w:val="24"/>
        </w:rPr>
        <w:tab/>
      </w:r>
      <w:r w:rsidR="00BB2296">
        <w:rPr>
          <w:rFonts w:ascii="Arial" w:hAnsi="Arial" w:cs="Arial"/>
          <w:sz w:val="24"/>
        </w:rPr>
        <w:t>However, in the semi-structure</w:t>
      </w:r>
      <w:r w:rsidR="004B5190">
        <w:rPr>
          <w:rFonts w:ascii="Arial" w:hAnsi="Arial" w:cs="Arial"/>
          <w:sz w:val="24"/>
        </w:rPr>
        <w:t>d</w:t>
      </w:r>
      <w:r w:rsidR="00BB2296">
        <w:rPr>
          <w:rFonts w:ascii="Arial" w:hAnsi="Arial" w:cs="Arial"/>
          <w:sz w:val="24"/>
        </w:rPr>
        <w:t xml:space="preserve"> interview </w:t>
      </w:r>
      <w:r w:rsidR="00B94D05">
        <w:rPr>
          <w:rFonts w:ascii="Arial" w:hAnsi="Arial" w:cs="Arial"/>
          <w:sz w:val="24"/>
        </w:rPr>
        <w:t xml:space="preserve">(See Appendix C) </w:t>
      </w:r>
      <w:r w:rsidR="00BB2296">
        <w:rPr>
          <w:rFonts w:ascii="Arial" w:hAnsi="Arial" w:cs="Arial"/>
          <w:sz w:val="24"/>
        </w:rPr>
        <w:t>which took place during the learning walk, she said that “my spelling is bad.” This suggests that she has a fixed mindset (Dweck</w:t>
      </w:r>
      <w:r w:rsidR="00C542D4">
        <w:rPr>
          <w:rFonts w:ascii="Arial" w:hAnsi="Arial" w:cs="Arial"/>
          <w:sz w:val="24"/>
        </w:rPr>
        <w:t>, 2007)</w:t>
      </w:r>
      <w:r w:rsidR="00BB2296">
        <w:rPr>
          <w:rFonts w:ascii="Arial" w:hAnsi="Arial" w:cs="Arial"/>
          <w:sz w:val="24"/>
        </w:rPr>
        <w:t xml:space="preserve"> with regards to her spelling and it could be argued that her resilience and </w:t>
      </w:r>
      <w:r w:rsidR="000E58F4">
        <w:rPr>
          <w:rFonts w:ascii="Arial" w:hAnsi="Arial" w:cs="Arial"/>
          <w:sz w:val="24"/>
        </w:rPr>
        <w:t>open-mindedness</w:t>
      </w:r>
      <w:r w:rsidR="00BB2296">
        <w:rPr>
          <w:rFonts w:ascii="Arial" w:hAnsi="Arial" w:cs="Arial"/>
          <w:sz w:val="24"/>
        </w:rPr>
        <w:t xml:space="preserve"> are lacking with regard to her ability to spell words.</w:t>
      </w:r>
      <w:r w:rsidR="000D4AE2">
        <w:rPr>
          <w:rFonts w:ascii="Arial" w:hAnsi="Arial" w:cs="Arial"/>
          <w:sz w:val="24"/>
        </w:rPr>
        <w:t xml:space="preserve"> Moreover, relating back to </w:t>
      </w:r>
      <w:r w:rsidR="00256C18">
        <w:rPr>
          <w:rFonts w:ascii="Arial" w:hAnsi="Arial" w:cs="Arial"/>
          <w:sz w:val="24"/>
        </w:rPr>
        <w:t xml:space="preserve">PSE </w:t>
      </w:r>
      <w:r>
        <w:rPr>
          <w:rFonts w:ascii="Arial" w:hAnsi="Arial" w:cs="Arial"/>
          <w:sz w:val="24"/>
        </w:rPr>
        <w:lastRenderedPageBreak/>
        <w:t xml:space="preserve">framework </w:t>
      </w:r>
      <w:r w:rsidR="00256C18">
        <w:rPr>
          <w:rFonts w:ascii="Arial" w:hAnsi="Arial" w:cs="Arial"/>
          <w:sz w:val="24"/>
        </w:rPr>
        <w:t>(WAG</w:t>
      </w:r>
      <w:r w:rsidR="000D4AE2">
        <w:rPr>
          <w:rFonts w:ascii="Arial" w:hAnsi="Arial" w:cs="Arial"/>
          <w:sz w:val="24"/>
        </w:rPr>
        <w:t xml:space="preserve">, 2008), this suggests that in order to prepare Child A for lifelong learning she needs to be encouraged </w:t>
      </w:r>
      <w:r>
        <w:rPr>
          <w:rFonts w:ascii="Arial" w:hAnsi="Arial" w:cs="Arial"/>
          <w:sz w:val="24"/>
        </w:rPr>
        <w:t>to take responsibility for her learning and to work on areas of development rather than see them as permanent flaws.</w:t>
      </w:r>
      <w:r w:rsidR="00BB2296">
        <w:rPr>
          <w:rFonts w:ascii="Arial" w:hAnsi="Arial" w:cs="Arial"/>
          <w:sz w:val="24"/>
        </w:rPr>
        <w:t xml:space="preserve"> Despite this</w:t>
      </w:r>
      <w:r>
        <w:rPr>
          <w:rFonts w:ascii="Arial" w:hAnsi="Arial" w:cs="Arial"/>
          <w:sz w:val="24"/>
        </w:rPr>
        <w:t xml:space="preserve"> weakness in her current attitude</w:t>
      </w:r>
      <w:r w:rsidR="006C3DB9">
        <w:rPr>
          <w:rFonts w:ascii="Arial" w:hAnsi="Arial" w:cs="Arial"/>
          <w:sz w:val="24"/>
        </w:rPr>
        <w:t>, she regulated her emotions well whilst on the high-ropes in order to complete the course. She demonstrated self-regulation on the bus on the way home as well as she was feeling unwell but did not let her emotions rule her behaviour</w:t>
      </w:r>
      <w:r w:rsidR="00B94D05">
        <w:rPr>
          <w:rFonts w:ascii="Arial" w:hAnsi="Arial" w:cs="Arial"/>
          <w:sz w:val="24"/>
        </w:rPr>
        <w:t xml:space="preserve"> (See Appendix D)</w:t>
      </w:r>
      <w:r w:rsidR="006C3DB9">
        <w:rPr>
          <w:rFonts w:ascii="Arial" w:hAnsi="Arial" w:cs="Arial"/>
          <w:sz w:val="24"/>
        </w:rPr>
        <w:t xml:space="preserve">. </w:t>
      </w:r>
      <w:r w:rsidR="00BD0F15">
        <w:rPr>
          <w:rFonts w:ascii="Arial" w:hAnsi="Arial" w:cs="Arial"/>
          <w:sz w:val="24"/>
        </w:rPr>
        <w:t>On the learning walk, it was interesting to note that Child A pointed out a map of the school (See Figure 1 below) and said her favourite areas of the school were the classroom “because I feel safe there” and the outdoor area “because there are pretty gardens and I can play with my friends.”</w:t>
      </w:r>
    </w:p>
    <w:p w:rsidR="00BD0F15" w:rsidRDefault="00E4059A" w:rsidP="00656E2E">
      <w:pPr>
        <w:spacing w:line="480" w:lineRule="auto"/>
        <w:rPr>
          <w:rFonts w:ascii="Arial" w:hAnsi="Arial" w:cs="Arial"/>
          <w:sz w:val="24"/>
        </w:rPr>
      </w:pPr>
      <w:r>
        <w:rPr>
          <w:noProof/>
          <w:lang w:eastAsia="en-GB"/>
        </w:rPr>
        <mc:AlternateContent>
          <mc:Choice Requires="wps">
            <w:drawing>
              <wp:anchor distT="0" distB="0" distL="114300" distR="114300" simplePos="0" relativeHeight="251672576" behindDoc="0" locked="0" layoutInCell="1" allowOverlap="1" wp14:anchorId="6FF30B1B" wp14:editId="59FDF907">
                <wp:simplePos x="0" y="0"/>
                <wp:positionH relativeFrom="column">
                  <wp:posOffset>581025</wp:posOffset>
                </wp:positionH>
                <wp:positionV relativeFrom="paragraph">
                  <wp:posOffset>130810</wp:posOffset>
                </wp:positionV>
                <wp:extent cx="647700" cy="571500"/>
                <wp:effectExtent l="19050" t="19050" r="19050" b="19050"/>
                <wp:wrapNone/>
                <wp:docPr id="21" name="Oval 21"/>
                <wp:cNvGraphicFramePr/>
                <a:graphic xmlns:a="http://schemas.openxmlformats.org/drawingml/2006/main">
                  <a:graphicData uri="http://schemas.microsoft.com/office/word/2010/wordprocessingShape">
                    <wps:wsp>
                      <wps:cNvSpPr/>
                      <wps:spPr>
                        <a:xfrm>
                          <a:off x="0" y="0"/>
                          <a:ext cx="647700" cy="571500"/>
                        </a:xfrm>
                        <a:prstGeom prst="ellipse">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6AB03F" id="Oval 21" o:spid="_x0000_s1026" style="position:absolute;margin-left:45.75pt;margin-top:10.3pt;width:51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yzZQIAAMcEAAAOAAAAZHJzL2Uyb0RvYy54bWysVE1PGzEQvVfqf7B8L5ukgdAVGxSBUlVC&#10;gAQV54nXzlqyPa7tZEN/fcfeDdDSU9UcnBnPl9/Lm1xcHqxhexmiRtfw6cmEM+kEttptG/79cf3p&#10;nLOYwLVg0MmGP8vIL5cfP1z0vpYz7NC0MjBq4mLd+4Z3Kfm6qqLopIV4gl46CioMFhK5YVu1AXrq&#10;bk01m0zOqh5D6wMKGSPdXg9Bviz9lZIi3SkVZWKm4fS2VM5Qzk0+q+UF1NsAvtNifAb8wyssaEdD&#10;X1pdQwK2C/pdK6tFwIgqnQi0FSqlhSwYCM108geahw68LFiInOhfaIr/r6243d8HptuGz6acObD0&#10;G93twTByiZvex5pSHvx9GL1IZgZ6UMHmb4LADoXP5xc+5SExQZdn88ViQqwLCp0upqdkU5fqtdiH&#10;mL5KtCwbDZfGaB8zYqhhfxPTkH3MytcO19oYuofaONY3/PP5tIwAEo8ykGia9QQnui1nYLakSpFC&#10;aRnR6DaX5+oYtpsrExhhbfh6PaHP+Ljf0vLsa4jdkFdCOQ1qqxMJ12jb8PNcfKw2Lkdlkd6IIJM4&#10;0JatDbbPRHnAQYvRi7WmITcQ0z0EEh8RRguV7uhQBgkijhZnHYaff7vP+aQJinLWk5gJ/o8dBMmZ&#10;+eZILV+m83lWf3Hmp4sZOeFtZPM24nb2CokVEgS9rpg5P5mjqQLaJ9q7VZ5KIXCCZg9Ej85VGpaM&#10;NlfI1aqkkeI9pBv34EVunnnK9D4eniD4UQKJtHOLR+G/k8GQmysdrnYJlS4aeeWV5JUd2pYitHGz&#10;8zq+9UvW6//P8hcAAAD//wMAUEsDBBQABgAIAAAAIQD6sB+E3AAAAAkBAAAPAAAAZHJzL2Rvd25y&#10;ZXYueG1sTI9LT8MwEITvSPwHa5G4UechKpLGqXgIIbi1cOhxa5s4EK+j2G3Dv2d7gtvuzGj222Y9&#10;+0Ec7RT7QAryRQbCkg6mp07Bx/vzzR2ImJAMDoGsgh8bYd1eXjRYm3CijT1uUye4hGKNClxKYy1l&#10;1M56jIswWmLvM0weE69TJ82EJy73gyyybCk99sQXHI720Vn9vT14BWanX56qTfHqvsryTaccsX9A&#10;pa6v5vsViGTn9BeGMz6jQ8tM+3AgE8WgoMpvOamgyJYgzn5VsrDnIWdFto38/0H7CwAA//8DAFBL&#10;AQItABQABgAIAAAAIQC2gziS/gAAAOEBAAATAAAAAAAAAAAAAAAAAAAAAABbQ29udGVudF9UeXBl&#10;c10ueG1sUEsBAi0AFAAGAAgAAAAhADj9If/WAAAAlAEAAAsAAAAAAAAAAAAAAAAALwEAAF9yZWxz&#10;Ly5yZWxzUEsBAi0AFAAGAAgAAAAhAP8l/LNlAgAAxwQAAA4AAAAAAAAAAAAAAAAALgIAAGRycy9l&#10;Mm9Eb2MueG1sUEsBAi0AFAAGAAgAAAAhAPqwH4TcAAAACQEAAA8AAAAAAAAAAAAAAAAAvwQAAGRy&#10;cy9kb3ducmV2LnhtbFBLBQYAAAAABAAEAPMAAADIBQAAAAA=&#10;" filled="f" strokecolor="red" strokeweight="3pt">
                <v:stroke joinstyle="miter"/>
              </v:oval>
            </w:pict>
          </mc:Fallback>
        </mc:AlternateContent>
      </w:r>
      <w:r>
        <w:rPr>
          <w:noProof/>
          <w:lang w:eastAsia="en-GB"/>
        </w:rPr>
        <w:drawing>
          <wp:anchor distT="0" distB="0" distL="114300" distR="114300" simplePos="0" relativeHeight="251669504" behindDoc="0" locked="0" layoutInCell="1" allowOverlap="1">
            <wp:simplePos x="0" y="0"/>
            <wp:positionH relativeFrom="margin">
              <wp:align>center</wp:align>
            </wp:positionH>
            <wp:positionV relativeFrom="paragraph">
              <wp:posOffset>81280</wp:posOffset>
            </wp:positionV>
            <wp:extent cx="5576570" cy="2914650"/>
            <wp:effectExtent l="76200" t="76200" r="138430" b="133350"/>
            <wp:wrapSquare wrapText="bothSides"/>
            <wp:docPr id="19" name="Picture 19" descr="https://scontent-lhr3-1.xx.fbcdn.net/v/t1.15752-9/33748352_10204541762620839_193133770084188160_n.jpg?_nc_cat=0&amp;oh=57a1e39731005aac9abfbf71d3bb2dad&amp;oe=5B7F16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33748352_10204541762620839_193133770084188160_n.jpg?_nc_cat=0&amp;oh=57a1e39731005aac9abfbf71d3bb2dad&amp;oe=5B7F16DA"/>
                    <pic:cNvPicPr>
                      <a:picLocks noChangeAspect="1" noChangeArrowheads="1"/>
                    </pic:cNvPicPr>
                  </pic:nvPicPr>
                  <pic:blipFill rotWithShape="1">
                    <a:blip r:embed="rId8">
                      <a:extLst>
                        <a:ext uri="{28A0092B-C50C-407E-A947-70E740481C1C}">
                          <a14:useLocalDpi xmlns:a14="http://schemas.microsoft.com/office/drawing/2010/main" val="0"/>
                        </a:ext>
                      </a:extLst>
                    </a:blip>
                    <a:srcRect l="24797" t="12456" r="15138" b="22598"/>
                    <a:stretch/>
                  </pic:blipFill>
                  <pic:spPr bwMode="auto">
                    <a:xfrm>
                      <a:off x="0" y="0"/>
                      <a:ext cx="5576570" cy="2914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0F15" w:rsidRDefault="00E4059A" w:rsidP="00656E2E">
      <w:pPr>
        <w:spacing w:line="480" w:lineRule="auto"/>
        <w:rPr>
          <w:rFonts w:ascii="Arial" w:hAnsi="Arial" w:cs="Arial"/>
          <w:sz w:val="24"/>
        </w:rPr>
      </w:pP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5114925</wp:posOffset>
                </wp:positionH>
                <wp:positionV relativeFrom="paragraph">
                  <wp:posOffset>231775</wp:posOffset>
                </wp:positionV>
                <wp:extent cx="685800" cy="742950"/>
                <wp:effectExtent l="19050" t="19050" r="19050" b="19050"/>
                <wp:wrapNone/>
                <wp:docPr id="20" name="Oval 20"/>
                <wp:cNvGraphicFramePr/>
                <a:graphic xmlns:a="http://schemas.openxmlformats.org/drawingml/2006/main">
                  <a:graphicData uri="http://schemas.microsoft.com/office/word/2010/wordprocessingShape">
                    <wps:wsp>
                      <wps:cNvSpPr/>
                      <wps:spPr>
                        <a:xfrm>
                          <a:off x="0" y="0"/>
                          <a:ext cx="685800" cy="74295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2A0AFA" id="Oval 20" o:spid="_x0000_s1026" style="position:absolute;margin-left:402.75pt;margin-top:18.25pt;width:54pt;height:5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2omAIAAI4FAAAOAAAAZHJzL2Uyb0RvYy54bWysVN9vGyEMfp+0/wHxvl6SJW0a9VJFrTJN&#10;qtqq7dRnwkEOCTADkkv2189wPxqt1R6m3QOHsf2Zz9i+uj4YTfbCBwW2pOOzESXCcqiU3Zb0x8v6&#10;y5ySEJmtmAYrSnoUgV4vP3+6atxCTKAGXQlPEMSGReNKWsfoFkUReC0MC2fghEWlBG9YRNFvi8qz&#10;BtGNLiaj0XnRgK+cBy5CwNPbVkmXGV9KweODlEFEokuKd4t59XndpLVYXrHF1jNXK95dg/3DLQxT&#10;FoMOULcsMrLz6h2UUdxDABnPOJgCpFRcZA7IZjz6g81zzZzIXDA5wQ1pCv8Plt/vHz1RVUknmB7L&#10;DL7Rw55pgiLmpnFhgSbP7tF3UsBtInqQ3qQ/UiCHnM/jkE9xiITj4fl8Nh8hLEfVxXRyOcuYxZuz&#10;8yF+E2BI2pRUaK1cSIzZgu3vQsSYaN1bpWMLa6V1fjVtSVPSr/MxhkiqAFpVSZsFv93caE+QSknX&#10;6xF+iQ+inZihpC0eJpYtr7yLRy0ShrZPQmJukMmkjZCqUgywjHNh47hV1awSbbTZabDeI4fOgAlZ&#10;4i0H7A6gt2xBeuz2zp19chW5qAfnjvrfnAePHBlsHJyNsuA/YqaRVRe5te+T1KYmZWkD1RErx0Pb&#10;UsHxtcJHvGMhPjKPPYTvjnMhPuAiNeBLQbejpAb/66PzZI+ljVpKGuzJkoafO+YFJfq7xaK/HE+n&#10;qYmzMJ1dpJL1p5rNqcbuzA3g649xAjmet8k+6n4rPZhXHB+rFBVVzHKMXVIefS/cxHZW4ADiYrXK&#10;Zti4jsU7++x4Ak9ZTRX6cnhl3nWVHLEF7qHv33fV3NomTwurXQSpcqm/5bXLNzZ9LpxuQKWpcipn&#10;q7cxuvwNAAD//wMAUEsDBBQABgAIAAAAIQAdQaj+3gAAAAoBAAAPAAAAZHJzL2Rvd25yZXYueG1s&#10;TI/NTsMwEITvSLyDtUjcqJNGqdo0TsWPEIJbCweOW9uNA/E6it02vD3LqZx2VvtpdqbeTL4XJzvG&#10;LpCCfJaBsKSD6ahV8PH+fLcEEROSwT6QVfBjI2ya66saKxPOtLWnXWoFm1CsUIFLaaikjNpZj3EW&#10;Bkt8O4TRY+J1bKUZ8czmvpfzLFtIjx3xB4eDfXRWf++OXoH51C9Pq+381X0VxZtOOWL3gErd3kz3&#10;axDJTukCw198jg4NZ9qHI5koegXLrCwZVVAseDKwygsWeyZLFrKp5f8KzS8AAAD//wMAUEsBAi0A&#10;FAAGAAgAAAAhALaDOJL+AAAA4QEAABMAAAAAAAAAAAAAAAAAAAAAAFtDb250ZW50X1R5cGVzXS54&#10;bWxQSwECLQAUAAYACAAAACEAOP0h/9YAAACUAQAACwAAAAAAAAAAAAAAAAAvAQAAX3JlbHMvLnJl&#10;bHNQSwECLQAUAAYACAAAACEAVOv9qJgCAACOBQAADgAAAAAAAAAAAAAAAAAuAgAAZHJzL2Uyb0Rv&#10;Yy54bWxQSwECLQAUAAYACAAAACEAHUGo/t4AAAAKAQAADwAAAAAAAAAAAAAAAADyBAAAZHJzL2Rv&#10;d25yZXYueG1sUEsFBgAAAAAEAAQA8wAAAP0FAAAAAA==&#10;" filled="f" strokecolor="red" strokeweight="3pt">
                <v:stroke joinstyle="miter"/>
              </v:oval>
            </w:pict>
          </mc:Fallback>
        </mc:AlternateContent>
      </w:r>
      <w:r w:rsidR="007F1C29">
        <w:rPr>
          <w:rFonts w:ascii="Arial" w:hAnsi="Arial" w:cs="Arial"/>
          <w:sz w:val="24"/>
        </w:rPr>
        <w:tab/>
      </w:r>
    </w:p>
    <w:p w:rsidR="00BD0F15" w:rsidRDefault="00BD0F15" w:rsidP="00656E2E">
      <w:pPr>
        <w:spacing w:line="480" w:lineRule="auto"/>
        <w:rPr>
          <w:rFonts w:ascii="Arial" w:hAnsi="Arial" w:cs="Arial"/>
          <w:sz w:val="24"/>
        </w:rPr>
      </w:pPr>
    </w:p>
    <w:p w:rsidR="00BD0F15" w:rsidRDefault="00BD0F15" w:rsidP="00656E2E">
      <w:pPr>
        <w:spacing w:line="480" w:lineRule="auto"/>
        <w:rPr>
          <w:rFonts w:ascii="Arial" w:hAnsi="Arial" w:cs="Arial"/>
          <w:sz w:val="24"/>
        </w:rPr>
      </w:pPr>
    </w:p>
    <w:p w:rsidR="00BD0F15" w:rsidRDefault="00BD0F15" w:rsidP="00656E2E">
      <w:pPr>
        <w:spacing w:line="480" w:lineRule="auto"/>
        <w:rPr>
          <w:rFonts w:ascii="Arial" w:hAnsi="Arial" w:cs="Arial"/>
          <w:sz w:val="24"/>
        </w:rPr>
      </w:pPr>
    </w:p>
    <w:p w:rsidR="00BD0F15" w:rsidRDefault="00BD0F15" w:rsidP="00656E2E">
      <w:pPr>
        <w:spacing w:line="480" w:lineRule="auto"/>
        <w:rPr>
          <w:rFonts w:ascii="Arial" w:hAnsi="Arial" w:cs="Arial"/>
          <w:sz w:val="24"/>
        </w:rPr>
      </w:pPr>
    </w:p>
    <w:p w:rsidR="00BD0F15" w:rsidRDefault="00BD0F15" w:rsidP="00656E2E">
      <w:pPr>
        <w:spacing w:line="480" w:lineRule="auto"/>
        <w:rPr>
          <w:rFonts w:ascii="Arial" w:hAnsi="Arial" w:cs="Arial"/>
          <w:sz w:val="24"/>
        </w:rPr>
      </w:pPr>
    </w:p>
    <w:p w:rsidR="00BD0F15" w:rsidRDefault="00E4059A" w:rsidP="00656E2E">
      <w:pPr>
        <w:spacing w:line="480" w:lineRule="auto"/>
        <w:rPr>
          <w:rFonts w:ascii="Arial" w:hAnsi="Arial" w:cs="Arial"/>
          <w:sz w:val="24"/>
        </w:rPr>
      </w:pPr>
      <w:r>
        <w:rPr>
          <w:noProof/>
          <w:lang w:eastAsia="en-GB"/>
        </w:rPr>
        <mc:AlternateContent>
          <mc:Choice Requires="wps">
            <w:drawing>
              <wp:anchor distT="0" distB="0" distL="114300" distR="114300" simplePos="0" relativeHeight="251674624" behindDoc="0" locked="0" layoutInCell="1" allowOverlap="1" wp14:anchorId="2747B194" wp14:editId="04745116">
                <wp:simplePos x="0" y="0"/>
                <wp:positionH relativeFrom="margin">
                  <wp:align>center</wp:align>
                </wp:positionH>
                <wp:positionV relativeFrom="paragraph">
                  <wp:posOffset>10160</wp:posOffset>
                </wp:positionV>
                <wp:extent cx="5212080" cy="635"/>
                <wp:effectExtent l="0" t="0" r="7620" b="2540"/>
                <wp:wrapSquare wrapText="bothSides"/>
                <wp:docPr id="22" name="Text Box 22"/>
                <wp:cNvGraphicFramePr/>
                <a:graphic xmlns:a="http://schemas.openxmlformats.org/drawingml/2006/main">
                  <a:graphicData uri="http://schemas.microsoft.com/office/word/2010/wordprocessingShape">
                    <wps:wsp>
                      <wps:cNvSpPr txBox="1"/>
                      <wps:spPr>
                        <a:xfrm>
                          <a:off x="0" y="0"/>
                          <a:ext cx="5212080" cy="635"/>
                        </a:xfrm>
                        <a:prstGeom prst="rect">
                          <a:avLst/>
                        </a:prstGeom>
                        <a:solidFill>
                          <a:prstClr val="white"/>
                        </a:solidFill>
                        <a:ln>
                          <a:noFill/>
                        </a:ln>
                        <a:effectLst/>
                      </wps:spPr>
                      <wps:txbx>
                        <w:txbxContent>
                          <w:p w:rsidR="00BD0F15" w:rsidRPr="00BD0F15" w:rsidRDefault="00BD0F15" w:rsidP="00BD0F15">
                            <w:pPr>
                              <w:pStyle w:val="Caption"/>
                              <w:rPr>
                                <w:rFonts w:ascii="Arial" w:hAnsi="Arial" w:cs="Arial"/>
                                <w:noProof/>
                                <w:sz w:val="24"/>
                                <w:szCs w:val="24"/>
                              </w:rPr>
                            </w:pPr>
                            <w:r w:rsidRPr="00BD0F15">
                              <w:rPr>
                                <w:rFonts w:ascii="Arial" w:hAnsi="Arial" w:cs="Arial"/>
                                <w:sz w:val="24"/>
                                <w:szCs w:val="24"/>
                              </w:rPr>
                              <w:t xml:space="preserve">Figure </w:t>
                            </w:r>
                            <w:r w:rsidRPr="00BD0F15">
                              <w:rPr>
                                <w:rFonts w:ascii="Arial" w:hAnsi="Arial" w:cs="Arial"/>
                                <w:sz w:val="24"/>
                                <w:szCs w:val="24"/>
                              </w:rPr>
                              <w:fldChar w:fldCharType="begin"/>
                            </w:r>
                            <w:r w:rsidRPr="00BD0F15">
                              <w:rPr>
                                <w:rFonts w:ascii="Arial" w:hAnsi="Arial" w:cs="Arial"/>
                                <w:sz w:val="24"/>
                                <w:szCs w:val="24"/>
                              </w:rPr>
                              <w:instrText xml:space="preserve"> SEQ Figure \* ARABIC </w:instrText>
                            </w:r>
                            <w:r w:rsidRPr="00BD0F15">
                              <w:rPr>
                                <w:rFonts w:ascii="Arial" w:hAnsi="Arial" w:cs="Arial"/>
                                <w:sz w:val="24"/>
                                <w:szCs w:val="24"/>
                              </w:rPr>
                              <w:fldChar w:fldCharType="separate"/>
                            </w:r>
                            <w:r w:rsidR="0008534E">
                              <w:rPr>
                                <w:rFonts w:ascii="Arial" w:hAnsi="Arial" w:cs="Arial"/>
                                <w:noProof/>
                                <w:sz w:val="24"/>
                                <w:szCs w:val="24"/>
                              </w:rPr>
                              <w:t>1</w:t>
                            </w:r>
                            <w:r w:rsidRPr="00BD0F15">
                              <w:rPr>
                                <w:rFonts w:ascii="Arial" w:hAnsi="Arial" w:cs="Arial"/>
                                <w:sz w:val="24"/>
                                <w:szCs w:val="24"/>
                              </w:rPr>
                              <w:fldChar w:fldCharType="end"/>
                            </w:r>
                            <w:r w:rsidRPr="00BD0F15">
                              <w:rPr>
                                <w:rFonts w:ascii="Arial" w:hAnsi="Arial" w:cs="Arial"/>
                                <w:sz w:val="24"/>
                                <w:szCs w:val="24"/>
                              </w:rPr>
                              <w:t>: Map of school with Child A's favourite areas circled.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747B194" id="_x0000_t202" coordsize="21600,21600" o:spt="202" path="m,l,21600r21600,l21600,xe">
                <v:stroke joinstyle="miter"/>
                <v:path gradientshapeok="t" o:connecttype="rect"/>
              </v:shapetype>
              <v:shape id="Text Box 22" o:spid="_x0000_s1026" type="#_x0000_t202" style="position:absolute;margin-left:0;margin-top:.8pt;width:410.4pt;height:.05pt;z-index:2516746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rzpMQIAAG0EAAAOAAAAZHJzL2Uyb0RvYy54bWysVMFu2zAMvQ/YPwi6L048tCiCOEWWIsOA&#10;oC2QFD0rshwbkESNUmJnXz9KttOt22nYRaFI6tF8j8zivjOanRX6BmzBZ5MpZ8pKKBt7LPjLfvPp&#10;jjMfhC2FBqsKflGe3y8/fli0bq5yqEGXChmBWD9vXcHrENw8y7yslRF+Ak5ZClaARgS64jErUbSE&#10;bnSWT6e3WQtYOgSpvCfvQx/ky4RfVUqGp6ryKjBdcPq2kE5M5yGe2XIh5kcUrm7k8BniH77CiMZS&#10;0SvUgwiCnbD5A8o0EsFDFSYSTAZV1UiVeqBuZtN33exq4VTqhcjx7kqT/3+w8vH8jKwpC57nnFlh&#10;SKO96gL7Ah0jF/HTOj+ntJ2jxNCRn3Qe/Z6cse2uQhN/qSFGcWL6cmU3okly3uSzfHpHIUmx2883&#10;ESN7e+rQh68KDItGwZGkS4yK89aHPnVMiZU86KbcNFrHSwysNbKzIJnbuglqAP8tS9uYayG+6gF7&#10;j0pzMlSJ3fZdRSt0h26g4ADlhRhA6GfIO7lpqOxW+PAskIaGOqNFCE90VBragsNgcVYD/vibP+aT&#10;lhTlrKUhLLj/fhKoONPfLKkcJ3Y0cDQOo2FPZg3U8IxWzMlk0gMMejQrBPNK+7GKVSgkrKRaBQ+j&#10;uQ79KtB+SbVapSSaSyfC1u6cjNAjvfvuVaAbxAmk6SOM4ynm7zTqc5NKbnUKRHgSMBLas0jCxwvN&#10;dBqBYf/i0vx6T1lv/xLLnwAAAP//AwBQSwMEFAAGAAgAAAAhAG5tmwHbAAAABAEAAA8AAABkcnMv&#10;ZG93bnJldi54bWxMj8FOwzAQRO9I/IO1SFxQ61CqUIU4VVXBAS4VoZfe3HgbB+J1ZDtt+HuWExxn&#10;ZzT7plxPrhdnDLHzpOB+noFAarzpqFWw/3iZrUDEpMno3hMq+MYI6+r6qtSF8Rd6x3OdWsElFAut&#10;wKY0FFLGxqLTce4HJPZOPjidWIZWmqAvXO56uciyXDrdEX+wesCtxearHp2C3fKws3fj6flts3wI&#10;r/txm3+2tVK3N9PmCUTCKf2F4Ref0aFipqMfyUTRK+Ahia85CDZXi4x3HFk/gqxK+R+++gEAAP//&#10;AwBQSwECLQAUAAYACAAAACEAtoM4kv4AAADhAQAAEwAAAAAAAAAAAAAAAAAAAAAAW0NvbnRlbnRf&#10;VHlwZXNdLnhtbFBLAQItABQABgAIAAAAIQA4/SH/1gAAAJQBAAALAAAAAAAAAAAAAAAAAC8BAABf&#10;cmVscy8ucmVsc1BLAQItABQABgAIAAAAIQAvrrzpMQIAAG0EAAAOAAAAAAAAAAAAAAAAAC4CAABk&#10;cnMvZTJvRG9jLnhtbFBLAQItABQABgAIAAAAIQBubZsB2wAAAAQBAAAPAAAAAAAAAAAAAAAAAIsE&#10;AABkcnMvZG93bnJldi54bWxQSwUGAAAAAAQABADzAAAAkwUAAAAA&#10;" stroked="f">
                <v:textbox style="mso-fit-shape-to-text:t" inset="0,0,0,0">
                  <w:txbxContent>
                    <w:p w:rsidR="00BD0F15" w:rsidRPr="00BD0F15" w:rsidRDefault="00BD0F15" w:rsidP="00BD0F15">
                      <w:pPr>
                        <w:pStyle w:val="Caption"/>
                        <w:rPr>
                          <w:rFonts w:ascii="Arial" w:hAnsi="Arial" w:cs="Arial"/>
                          <w:noProof/>
                          <w:sz w:val="24"/>
                          <w:szCs w:val="24"/>
                        </w:rPr>
                      </w:pPr>
                      <w:r w:rsidRPr="00BD0F15">
                        <w:rPr>
                          <w:rFonts w:ascii="Arial" w:hAnsi="Arial" w:cs="Arial"/>
                          <w:sz w:val="24"/>
                          <w:szCs w:val="24"/>
                        </w:rPr>
                        <w:t xml:space="preserve">Figure </w:t>
                      </w:r>
                      <w:r w:rsidRPr="00BD0F15">
                        <w:rPr>
                          <w:rFonts w:ascii="Arial" w:hAnsi="Arial" w:cs="Arial"/>
                          <w:sz w:val="24"/>
                          <w:szCs w:val="24"/>
                        </w:rPr>
                        <w:fldChar w:fldCharType="begin"/>
                      </w:r>
                      <w:r w:rsidRPr="00BD0F15">
                        <w:rPr>
                          <w:rFonts w:ascii="Arial" w:hAnsi="Arial" w:cs="Arial"/>
                          <w:sz w:val="24"/>
                          <w:szCs w:val="24"/>
                        </w:rPr>
                        <w:instrText xml:space="preserve"> SEQ Figure \* ARABIC </w:instrText>
                      </w:r>
                      <w:r w:rsidRPr="00BD0F15">
                        <w:rPr>
                          <w:rFonts w:ascii="Arial" w:hAnsi="Arial" w:cs="Arial"/>
                          <w:sz w:val="24"/>
                          <w:szCs w:val="24"/>
                        </w:rPr>
                        <w:fldChar w:fldCharType="separate"/>
                      </w:r>
                      <w:r w:rsidR="0008534E">
                        <w:rPr>
                          <w:rFonts w:ascii="Arial" w:hAnsi="Arial" w:cs="Arial"/>
                          <w:noProof/>
                          <w:sz w:val="24"/>
                          <w:szCs w:val="24"/>
                        </w:rPr>
                        <w:t>1</w:t>
                      </w:r>
                      <w:r w:rsidRPr="00BD0F15">
                        <w:rPr>
                          <w:rFonts w:ascii="Arial" w:hAnsi="Arial" w:cs="Arial"/>
                          <w:sz w:val="24"/>
                          <w:szCs w:val="24"/>
                        </w:rPr>
                        <w:fldChar w:fldCharType="end"/>
                      </w:r>
                      <w:r w:rsidRPr="00BD0F15">
                        <w:rPr>
                          <w:rFonts w:ascii="Arial" w:hAnsi="Arial" w:cs="Arial"/>
                          <w:sz w:val="24"/>
                          <w:szCs w:val="24"/>
                        </w:rPr>
                        <w:t>: Map of school with Child A's favourite areas circled.</w:t>
                      </w:r>
                    </w:p>
                  </w:txbxContent>
                </v:textbox>
                <w10:wrap type="square" anchorx="margin"/>
              </v:shape>
            </w:pict>
          </mc:Fallback>
        </mc:AlternateContent>
      </w:r>
    </w:p>
    <w:p w:rsidR="00FC6E9D" w:rsidRDefault="00852F44" w:rsidP="00656E2E">
      <w:pPr>
        <w:spacing w:line="480" w:lineRule="auto"/>
        <w:rPr>
          <w:rFonts w:ascii="Arial" w:hAnsi="Arial" w:cs="Arial"/>
          <w:sz w:val="24"/>
        </w:rPr>
      </w:pPr>
      <w:r>
        <w:rPr>
          <w:rFonts w:ascii="Arial" w:hAnsi="Arial" w:cs="Arial"/>
          <w:sz w:val="24"/>
        </w:rPr>
        <w:tab/>
      </w:r>
      <w:r w:rsidR="00C45754">
        <w:rPr>
          <w:rFonts w:ascii="Arial" w:hAnsi="Arial" w:cs="Arial"/>
          <w:sz w:val="24"/>
        </w:rPr>
        <w:t>In order to analyse Child A’s skills</w:t>
      </w:r>
      <w:r w:rsidR="00201FDC">
        <w:rPr>
          <w:rFonts w:ascii="Arial" w:hAnsi="Arial" w:cs="Arial"/>
          <w:sz w:val="24"/>
        </w:rPr>
        <w:t>,</w:t>
      </w:r>
      <w:r w:rsidR="00C45754">
        <w:rPr>
          <w:rFonts w:ascii="Arial" w:hAnsi="Arial" w:cs="Arial"/>
          <w:sz w:val="24"/>
        </w:rPr>
        <w:t xml:space="preserve"> her intellectual, social, communicative and physical skills must be explored</w:t>
      </w:r>
      <w:r w:rsidR="005102E1">
        <w:rPr>
          <w:rFonts w:ascii="Arial" w:hAnsi="Arial" w:cs="Arial"/>
          <w:sz w:val="24"/>
        </w:rPr>
        <w:t xml:space="preserve"> from the data collected</w:t>
      </w:r>
      <w:r w:rsidR="00C45754">
        <w:rPr>
          <w:rFonts w:ascii="Arial" w:hAnsi="Arial" w:cs="Arial"/>
          <w:sz w:val="24"/>
        </w:rPr>
        <w:t xml:space="preserve"> (Nottingham, 2013). </w:t>
      </w:r>
      <w:r w:rsidR="002841CB">
        <w:rPr>
          <w:rFonts w:ascii="Arial" w:hAnsi="Arial" w:cs="Arial"/>
          <w:sz w:val="24"/>
        </w:rPr>
        <w:t xml:space="preserve">Analysing her social and communication skills, </w:t>
      </w:r>
      <w:r w:rsidR="002841CB" w:rsidRPr="002841CB">
        <w:rPr>
          <w:rFonts w:ascii="Arial" w:hAnsi="Arial" w:cs="Arial"/>
          <w:sz w:val="24"/>
        </w:rPr>
        <w:t xml:space="preserve">Child A has demonstrated an ability to talk and listen to others with confidence in a range of contexts such as in classroom discussion, in group work tasks and outside of school such as our class residential visit to Glan Llyn.  She adapts her speaking to the purpose of the situation such as when she conveyed her opinions about the school on the learning walk and when she discussed the history of the last invasion of Britain with her group in a thematic </w:t>
      </w:r>
      <w:r w:rsidR="002841CB" w:rsidRPr="002841CB">
        <w:rPr>
          <w:rFonts w:ascii="Arial" w:hAnsi="Arial" w:cs="Arial"/>
          <w:sz w:val="24"/>
        </w:rPr>
        <w:lastRenderedPageBreak/>
        <w:t>topic lesson in order to re-enact pa</w:t>
      </w:r>
      <w:r w:rsidR="00BD0F15">
        <w:rPr>
          <w:rFonts w:ascii="Arial" w:hAnsi="Arial" w:cs="Arial"/>
          <w:sz w:val="24"/>
        </w:rPr>
        <w:t>rts of the history (See Figure 2</w:t>
      </w:r>
      <w:r w:rsidR="002841CB" w:rsidRPr="002841CB">
        <w:rPr>
          <w:rFonts w:ascii="Arial" w:hAnsi="Arial" w:cs="Arial"/>
          <w:sz w:val="24"/>
        </w:rPr>
        <w:t xml:space="preserve"> below). </w:t>
      </w:r>
      <w:r w:rsidR="000D1A7A">
        <w:rPr>
          <w:rFonts w:ascii="Arial" w:hAnsi="Arial" w:cs="Arial"/>
          <w:sz w:val="24"/>
        </w:rPr>
        <w:t xml:space="preserve">Overall, her oracy </w:t>
      </w:r>
      <w:r w:rsidR="00C81A07">
        <w:rPr>
          <w:rFonts w:ascii="Arial" w:hAnsi="Arial" w:cs="Arial"/>
          <w:sz w:val="24"/>
        </w:rPr>
        <w:t xml:space="preserve">best fits a </w:t>
      </w:r>
      <w:r w:rsidR="00EA6D4E">
        <w:rPr>
          <w:rFonts w:ascii="Arial" w:hAnsi="Arial" w:cs="Arial"/>
          <w:sz w:val="24"/>
        </w:rPr>
        <w:t xml:space="preserve">judgment of </w:t>
      </w:r>
      <w:r w:rsidR="00C81A07">
        <w:rPr>
          <w:rFonts w:ascii="Arial" w:hAnsi="Arial" w:cs="Arial"/>
          <w:sz w:val="24"/>
        </w:rPr>
        <w:t>level four</w:t>
      </w:r>
      <w:r w:rsidR="00E81CE0">
        <w:rPr>
          <w:rFonts w:ascii="Arial" w:hAnsi="Arial" w:cs="Arial"/>
          <w:sz w:val="24"/>
        </w:rPr>
        <w:t xml:space="preserve"> (WAG, 2016a)</w:t>
      </w:r>
      <w:r w:rsidR="000E71C9">
        <w:rPr>
          <w:rFonts w:ascii="Arial" w:hAnsi="Arial" w:cs="Arial"/>
          <w:sz w:val="24"/>
        </w:rPr>
        <w:t>. A possible area for improvement is that s</w:t>
      </w:r>
      <w:r w:rsidR="002841CB" w:rsidRPr="002841CB">
        <w:rPr>
          <w:rFonts w:ascii="Arial" w:hAnsi="Arial" w:cs="Arial"/>
          <w:sz w:val="24"/>
        </w:rPr>
        <w:t>he uses some appropriate standard English but her vocabulary could be improved.</w:t>
      </w:r>
      <w:r w:rsidR="000E71C9">
        <w:rPr>
          <w:rFonts w:ascii="Arial" w:hAnsi="Arial" w:cs="Arial"/>
          <w:sz w:val="24"/>
        </w:rPr>
        <w:t xml:space="preserve"> Moreover, her confidence with her spelling is a target which she identified herself on the learning walk. </w:t>
      </w:r>
    </w:p>
    <w:p w:rsidR="00EC6BF7" w:rsidRDefault="00C3017C" w:rsidP="00656E2E">
      <w:pPr>
        <w:spacing w:line="480" w:lineRule="auto"/>
        <w:rPr>
          <w:rFonts w:ascii="Arial" w:hAnsi="Arial" w:cs="Arial"/>
          <w:sz w:val="24"/>
        </w:rPr>
      </w:pPr>
      <w:r w:rsidRPr="00432B4C">
        <w:rPr>
          <w:rFonts w:ascii="Arial" w:hAnsi="Arial" w:cs="Arial"/>
          <w:noProof/>
          <w:sz w:val="24"/>
          <w:lang w:eastAsia="en-GB"/>
        </w:rPr>
        <w:drawing>
          <wp:anchor distT="0" distB="0" distL="114300" distR="114300" simplePos="0" relativeHeight="251658240" behindDoc="0" locked="0" layoutInCell="1" allowOverlap="1">
            <wp:simplePos x="0" y="0"/>
            <wp:positionH relativeFrom="margin">
              <wp:posOffset>495300</wp:posOffset>
            </wp:positionH>
            <wp:positionV relativeFrom="paragraph">
              <wp:posOffset>171450</wp:posOffset>
            </wp:positionV>
            <wp:extent cx="5400675" cy="3794760"/>
            <wp:effectExtent l="171450" t="171450" r="238125" b="224790"/>
            <wp:wrapSquare wrapText="bothSides"/>
            <wp:docPr id="1" name="Picture 1" descr="C:\Users\user\Documents\PGCE\Professional Teaching Experiences (PTE)\PTE2\Lesson Plans\Recovered data 05-26 18_37_38\Quick Scan result\Existing Partition(FAT32)\Teaching\PGCE\Professional Teaching Experiences (PTE)\PTE2\#MG_0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PGCE\Professional Teaching Experiences (PTE)\PTE2\Lesson Plans\Recovered data 05-26 18_37_38\Quick Scan result\Existing Partition(FAT32)\Teaching\PGCE\Professional Teaching Experiences (PTE)\PTE2\#MG_0848.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305" r="10238" b="25256"/>
                    <a:stretch/>
                  </pic:blipFill>
                  <pic:spPr bwMode="auto">
                    <a:xfrm>
                      <a:off x="0" y="0"/>
                      <a:ext cx="5400675" cy="3794760"/>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1A7A">
        <w:rPr>
          <w:rFonts w:ascii="Arial" w:hAnsi="Arial" w:cs="Arial"/>
          <w:sz w:val="24"/>
        </w:rPr>
        <w:tab/>
      </w:r>
    </w:p>
    <w:p w:rsidR="00EC6BF7" w:rsidRDefault="00EC6BF7" w:rsidP="00656E2E">
      <w:pPr>
        <w:spacing w:line="480" w:lineRule="auto"/>
        <w:rPr>
          <w:rFonts w:ascii="Arial" w:hAnsi="Arial" w:cs="Arial"/>
          <w:sz w:val="24"/>
        </w:rPr>
      </w:pPr>
    </w:p>
    <w:p w:rsidR="00EC6BF7" w:rsidRDefault="00EC6BF7" w:rsidP="00656E2E">
      <w:pPr>
        <w:spacing w:line="480" w:lineRule="auto"/>
        <w:rPr>
          <w:rFonts w:ascii="Arial" w:hAnsi="Arial" w:cs="Arial"/>
          <w:sz w:val="24"/>
        </w:rPr>
      </w:pPr>
    </w:p>
    <w:p w:rsidR="00EC6BF7" w:rsidRDefault="00C3017C" w:rsidP="00656E2E">
      <w:pPr>
        <w:spacing w:line="480" w:lineRule="auto"/>
        <w:rPr>
          <w:rFonts w:ascii="Arial" w:hAnsi="Arial" w:cs="Arial"/>
          <w:sz w:val="24"/>
        </w:rPr>
      </w:pPr>
      <w:r>
        <w:rPr>
          <w:noProof/>
          <w:lang w:eastAsia="en-GB"/>
        </w:rPr>
        <mc:AlternateContent>
          <mc:Choice Requires="wps">
            <w:drawing>
              <wp:anchor distT="0" distB="0" distL="114300" distR="114300" simplePos="0" relativeHeight="251660288" behindDoc="0" locked="0" layoutInCell="1" allowOverlap="1" wp14:anchorId="54A0C2E4" wp14:editId="3661796C">
                <wp:simplePos x="0" y="0"/>
                <wp:positionH relativeFrom="margin">
                  <wp:posOffset>494030</wp:posOffset>
                </wp:positionH>
                <wp:positionV relativeFrom="paragraph">
                  <wp:posOffset>2809875</wp:posOffset>
                </wp:positionV>
                <wp:extent cx="5592445" cy="635"/>
                <wp:effectExtent l="0" t="0" r="8255" b="0"/>
                <wp:wrapSquare wrapText="bothSides"/>
                <wp:docPr id="2" name="Text Box 2"/>
                <wp:cNvGraphicFramePr/>
                <a:graphic xmlns:a="http://schemas.openxmlformats.org/drawingml/2006/main">
                  <a:graphicData uri="http://schemas.microsoft.com/office/word/2010/wordprocessingShape">
                    <wps:wsp>
                      <wps:cNvSpPr txBox="1"/>
                      <wps:spPr>
                        <a:xfrm>
                          <a:off x="0" y="0"/>
                          <a:ext cx="5592445" cy="635"/>
                        </a:xfrm>
                        <a:prstGeom prst="rect">
                          <a:avLst/>
                        </a:prstGeom>
                        <a:solidFill>
                          <a:prstClr val="white"/>
                        </a:solidFill>
                        <a:ln>
                          <a:noFill/>
                        </a:ln>
                        <a:effectLst/>
                      </wps:spPr>
                      <wps:txbx>
                        <w:txbxContent>
                          <w:p w:rsidR="0045065D" w:rsidRPr="004E30A4" w:rsidRDefault="0045065D" w:rsidP="004E30A4">
                            <w:pPr>
                              <w:pStyle w:val="Caption"/>
                              <w:rPr>
                                <w:rFonts w:ascii="Arial" w:hAnsi="Arial" w:cs="Arial"/>
                                <w:noProof/>
                                <w:sz w:val="36"/>
                              </w:rPr>
                            </w:pPr>
                            <w:r w:rsidRPr="004E30A4">
                              <w:rPr>
                                <w:rFonts w:ascii="Arial" w:hAnsi="Arial" w:cs="Arial"/>
                                <w:sz w:val="24"/>
                              </w:rPr>
                              <w:t xml:space="preserve">Figure </w:t>
                            </w:r>
                            <w:r w:rsidR="00BD0F15">
                              <w:rPr>
                                <w:rFonts w:ascii="Arial" w:hAnsi="Arial" w:cs="Arial"/>
                                <w:sz w:val="24"/>
                              </w:rPr>
                              <w:t>2</w:t>
                            </w:r>
                            <w:r w:rsidRPr="004E30A4">
                              <w:rPr>
                                <w:rFonts w:ascii="Arial" w:hAnsi="Arial" w:cs="Arial"/>
                                <w:sz w:val="24"/>
                              </w:rPr>
                              <w:t>: Child A and her friends re-enacting scenes from the history of the last invasion of Britain.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A0C2E4" id="Text Box 2" o:spid="_x0000_s1027" type="#_x0000_t202" style="position:absolute;margin-left:38.9pt;margin-top:221.25pt;width:440.35pt;height:.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Vh1MwIAAHIEAAAOAAAAZHJzL2Uyb0RvYy54bWysVFFv2jAQfp+0/2D5fQRYqdaIUDEqpkmo&#10;rQRTn43jEEuOzzsbEvbrd3YI3bo9TXsx57vzd7nvu2N+3zWGnRR6Dbbgk9GYM2UllNoeCv5tt/7w&#10;iTMfhC2FAasKflae3y/ev5u3LldTqMGUChmBWJ+3ruB1CC7PMi9r1Qg/AqcsBSvARgS64iErUbSE&#10;3phsOh7fZi1g6RCk8p68D32QLxJ+VSkZnqrKq8BMwenbQjoxnft4Zou5yA8oXK3l5TPEP3xFI7Sl&#10;oleoBxEEO6L+A6rREsFDFUYSmgyqSkuVeqBuJuM33Wxr4VTqhcjx7kqT/3+w8vH0jEyXBZ9yZkVD&#10;Eu1UF9hn6Ng0stM6n1PS1lFa6MhNKg9+T87YdFdhE3+pHUZx4vl85TaCSXLOZnfTm5sZZ5Jitx9n&#10;ESN7ferQhy8KGhaNgiMJl/gUp40PfeqQEit5MLpca2PiJQZWBtlJkMhtrYO6gP+WZWzMtRBf9YC9&#10;R6UpuVSJ3fZdRSt0+y5xc+14D+WZiEDoB8k7udZUfSN8eBZIk0O90zaEJzoqA23B4WJxVgP++Js/&#10;5pOgFOWspUksuP9+FKg4M18tSR3HdjBwMPaDYY/NCqjvCe2Zk8mkBxjMYFYIzQstyTJWoZCwkmoV&#10;PAzmKvT7QEsm1XKZkmg4nQgbu3UyQg8s77oXge6iUSBpH2GYUZG/karPTWK55TEQ70nHyGvPIukf&#10;LzTYaRIuSxg359d7ynr9q1j8BAAA//8DAFBLAwQUAAYACAAAACEAh4uB9eEAAAAKAQAADwAAAGRy&#10;cy9kb3ducmV2LnhtbEyPMU/DMBCFdyT+g3VILKh1KGlaQpyqqmCgS0Xahc2N3TgQnyPbacO/52CB&#10;7e7d03vfFavRduysfWgdCrifJsA01k612Ag47F8mS2AhSlSyc6gFfOkAq/L6qpC5chd80+cqNoxC&#10;MORSgImxzzkPtdFWhqnrNdLt5LyVkVbfcOXlhcJtx2dJknErW6QGI3u9Mbr+rAYrYJe+78zdcHre&#10;rtMH/3oYNtlHUwlxezOun4BFPcY/M/zgEzqUxHR0A6rAOgGLBZFHAWk6mwMjw+N8ScPxV8mAlwX/&#10;/0L5DQAA//8DAFBLAQItABQABgAIAAAAIQC2gziS/gAAAOEBAAATAAAAAAAAAAAAAAAAAAAAAABb&#10;Q29udGVudF9UeXBlc10ueG1sUEsBAi0AFAAGAAgAAAAhADj9If/WAAAAlAEAAAsAAAAAAAAAAAAA&#10;AAAALwEAAF9yZWxzLy5yZWxzUEsBAi0AFAAGAAgAAAAhAO01WHUzAgAAcgQAAA4AAAAAAAAAAAAA&#10;AAAALgIAAGRycy9lMm9Eb2MueG1sUEsBAi0AFAAGAAgAAAAhAIeLgfXhAAAACgEAAA8AAAAAAAAA&#10;AAAAAAAAjQQAAGRycy9kb3ducmV2LnhtbFBLBQYAAAAABAAEAPMAAACbBQAAAAA=&#10;" stroked="f">
                <v:textbox style="mso-fit-shape-to-text:t" inset="0,0,0,0">
                  <w:txbxContent>
                    <w:p w:rsidR="0045065D" w:rsidRPr="004E30A4" w:rsidRDefault="0045065D" w:rsidP="004E30A4">
                      <w:pPr>
                        <w:pStyle w:val="Caption"/>
                        <w:rPr>
                          <w:rFonts w:ascii="Arial" w:hAnsi="Arial" w:cs="Arial"/>
                          <w:noProof/>
                          <w:sz w:val="36"/>
                        </w:rPr>
                      </w:pPr>
                      <w:r w:rsidRPr="004E30A4">
                        <w:rPr>
                          <w:rFonts w:ascii="Arial" w:hAnsi="Arial" w:cs="Arial"/>
                          <w:sz w:val="24"/>
                        </w:rPr>
                        <w:t xml:space="preserve">Figure </w:t>
                      </w:r>
                      <w:r w:rsidR="00BD0F15">
                        <w:rPr>
                          <w:rFonts w:ascii="Arial" w:hAnsi="Arial" w:cs="Arial"/>
                          <w:sz w:val="24"/>
                        </w:rPr>
                        <w:t>2</w:t>
                      </w:r>
                      <w:r w:rsidRPr="004E30A4">
                        <w:rPr>
                          <w:rFonts w:ascii="Arial" w:hAnsi="Arial" w:cs="Arial"/>
                          <w:sz w:val="24"/>
                        </w:rPr>
                        <w:t>: Child A and her friends re-enacting scenes from the history of the last invasion of Britain.</w:t>
                      </w:r>
                    </w:p>
                  </w:txbxContent>
                </v:textbox>
                <w10:wrap type="square" anchorx="margin"/>
              </v:shape>
            </w:pict>
          </mc:Fallback>
        </mc:AlternateContent>
      </w:r>
    </w:p>
    <w:p w:rsidR="007777A9" w:rsidRDefault="00EC6BF7" w:rsidP="00656E2E">
      <w:pPr>
        <w:spacing w:line="480" w:lineRule="auto"/>
        <w:rPr>
          <w:rFonts w:ascii="Arial" w:hAnsi="Arial" w:cs="Arial"/>
          <w:sz w:val="24"/>
        </w:rPr>
      </w:pPr>
      <w:r>
        <w:rPr>
          <w:rFonts w:ascii="Arial" w:hAnsi="Arial" w:cs="Arial"/>
          <w:sz w:val="24"/>
        </w:rPr>
        <w:tab/>
      </w:r>
    </w:p>
    <w:p w:rsidR="007777A9" w:rsidRDefault="007777A9" w:rsidP="00656E2E">
      <w:pPr>
        <w:spacing w:line="480" w:lineRule="auto"/>
        <w:rPr>
          <w:rFonts w:ascii="Arial" w:hAnsi="Arial" w:cs="Arial"/>
          <w:sz w:val="24"/>
        </w:rPr>
      </w:pPr>
    </w:p>
    <w:p w:rsidR="007777A9" w:rsidRDefault="007777A9" w:rsidP="00656E2E">
      <w:pPr>
        <w:spacing w:line="480" w:lineRule="auto"/>
        <w:rPr>
          <w:rFonts w:ascii="Arial" w:hAnsi="Arial" w:cs="Arial"/>
          <w:sz w:val="24"/>
        </w:rPr>
      </w:pPr>
    </w:p>
    <w:p w:rsidR="00EC6BF7" w:rsidRDefault="007777A9" w:rsidP="00656E2E">
      <w:pPr>
        <w:spacing w:line="480" w:lineRule="auto"/>
        <w:rPr>
          <w:rFonts w:ascii="Arial" w:hAnsi="Arial" w:cs="Arial"/>
          <w:sz w:val="24"/>
        </w:rPr>
      </w:pPr>
      <w:r>
        <w:rPr>
          <w:rFonts w:ascii="Arial" w:hAnsi="Arial" w:cs="Arial"/>
          <w:sz w:val="24"/>
        </w:rPr>
        <w:tab/>
      </w:r>
      <w:r w:rsidR="0024693B">
        <w:rPr>
          <w:rFonts w:ascii="Arial" w:hAnsi="Arial" w:cs="Arial"/>
          <w:sz w:val="24"/>
        </w:rPr>
        <w:t xml:space="preserve">Exploring her intellectual level of literacy, </w:t>
      </w:r>
      <w:r w:rsidR="0024693B" w:rsidRPr="0024693B">
        <w:rPr>
          <w:rFonts w:ascii="Arial" w:hAnsi="Arial" w:cs="Arial"/>
          <w:sz w:val="24"/>
        </w:rPr>
        <w:t xml:space="preserve">Child A’s reading age is 11 years which is on par with her actual age. </w:t>
      </w:r>
      <w:r w:rsidR="0024693B">
        <w:rPr>
          <w:rFonts w:ascii="Arial" w:hAnsi="Arial" w:cs="Arial"/>
          <w:sz w:val="24"/>
        </w:rPr>
        <w:t>Moreover, s</w:t>
      </w:r>
      <w:r w:rsidR="0024693B" w:rsidRPr="0024693B">
        <w:rPr>
          <w:rFonts w:ascii="Arial" w:hAnsi="Arial" w:cs="Arial"/>
          <w:sz w:val="24"/>
        </w:rPr>
        <w:t>he researched the author Roald Dahl as homework and effectively located information about him from a range of websites and used them effectively to inform her own writing of a non-fiction information portrait about the author</w:t>
      </w:r>
      <w:r w:rsidR="006401A7">
        <w:rPr>
          <w:rFonts w:ascii="Arial" w:hAnsi="Arial" w:cs="Arial"/>
          <w:sz w:val="24"/>
        </w:rPr>
        <w:t xml:space="preserve"> (See Appendix F)</w:t>
      </w:r>
      <w:r w:rsidR="0024693B" w:rsidRPr="0024693B">
        <w:rPr>
          <w:rFonts w:ascii="Arial" w:hAnsi="Arial" w:cs="Arial"/>
          <w:sz w:val="24"/>
        </w:rPr>
        <w:t>. When reading her book she is able to read fluently and can make inferences about what may happen next in the book</w:t>
      </w:r>
      <w:r w:rsidR="00B53E5D">
        <w:rPr>
          <w:rFonts w:ascii="Arial" w:hAnsi="Arial" w:cs="Arial"/>
          <w:sz w:val="24"/>
        </w:rPr>
        <w:t xml:space="preserve"> (See Appendix K</w:t>
      </w:r>
      <w:r w:rsidR="006401A7">
        <w:rPr>
          <w:rFonts w:ascii="Arial" w:hAnsi="Arial" w:cs="Arial"/>
          <w:sz w:val="24"/>
        </w:rPr>
        <w:t>)</w:t>
      </w:r>
      <w:r w:rsidR="0024693B" w:rsidRPr="0024693B">
        <w:rPr>
          <w:rFonts w:ascii="Arial" w:hAnsi="Arial" w:cs="Arial"/>
          <w:sz w:val="24"/>
        </w:rPr>
        <w:t xml:space="preserve">. </w:t>
      </w:r>
      <w:r w:rsidR="00B71A52">
        <w:rPr>
          <w:rFonts w:ascii="Arial" w:hAnsi="Arial" w:cs="Arial"/>
          <w:sz w:val="24"/>
        </w:rPr>
        <w:t xml:space="preserve">However, she has not demonstrated </w:t>
      </w:r>
      <w:r w:rsidR="00EC6BF7">
        <w:rPr>
          <w:rFonts w:ascii="Arial" w:hAnsi="Arial" w:cs="Arial"/>
          <w:sz w:val="24"/>
        </w:rPr>
        <w:t xml:space="preserve">her ability to make inferences. </w:t>
      </w:r>
      <w:r w:rsidR="0024693B" w:rsidRPr="0024693B">
        <w:rPr>
          <w:rFonts w:ascii="Arial" w:hAnsi="Arial" w:cs="Arial"/>
          <w:sz w:val="24"/>
        </w:rPr>
        <w:t>Over</w:t>
      </w:r>
      <w:r w:rsidR="00256F3B">
        <w:rPr>
          <w:rFonts w:ascii="Arial" w:hAnsi="Arial" w:cs="Arial"/>
          <w:sz w:val="24"/>
        </w:rPr>
        <w:t xml:space="preserve">all, as a best fit </w:t>
      </w:r>
      <w:r w:rsidR="00EA6D4E">
        <w:rPr>
          <w:rFonts w:ascii="Arial" w:hAnsi="Arial" w:cs="Arial"/>
          <w:sz w:val="24"/>
        </w:rPr>
        <w:t xml:space="preserve">judgment </w:t>
      </w:r>
      <w:r w:rsidR="00256F3B">
        <w:rPr>
          <w:rFonts w:ascii="Arial" w:hAnsi="Arial" w:cs="Arial"/>
          <w:sz w:val="24"/>
        </w:rPr>
        <w:t xml:space="preserve">her reading is </w:t>
      </w:r>
      <w:r w:rsidR="00EA6D4E">
        <w:rPr>
          <w:rFonts w:ascii="Arial" w:hAnsi="Arial" w:cs="Arial"/>
          <w:sz w:val="24"/>
        </w:rPr>
        <w:t>currently of</w:t>
      </w:r>
      <w:r w:rsidR="00256F3B">
        <w:rPr>
          <w:rFonts w:ascii="Arial" w:hAnsi="Arial" w:cs="Arial"/>
          <w:sz w:val="24"/>
        </w:rPr>
        <w:t xml:space="preserve"> </w:t>
      </w:r>
      <w:r w:rsidR="0024693B" w:rsidRPr="0024693B">
        <w:rPr>
          <w:rFonts w:ascii="Arial" w:hAnsi="Arial" w:cs="Arial"/>
          <w:sz w:val="24"/>
        </w:rPr>
        <w:t>level four</w:t>
      </w:r>
      <w:r w:rsidR="00EA6D4E">
        <w:rPr>
          <w:rFonts w:ascii="Arial" w:hAnsi="Arial" w:cs="Arial"/>
          <w:sz w:val="24"/>
        </w:rPr>
        <w:t xml:space="preserve"> standard</w:t>
      </w:r>
      <w:r w:rsidR="00EC6BF7">
        <w:rPr>
          <w:rFonts w:ascii="Arial" w:hAnsi="Arial" w:cs="Arial"/>
          <w:sz w:val="24"/>
        </w:rPr>
        <w:t xml:space="preserve">. </w:t>
      </w:r>
    </w:p>
    <w:p w:rsidR="002841CB" w:rsidRDefault="00EC6BF7" w:rsidP="00656E2E">
      <w:pPr>
        <w:spacing w:line="480" w:lineRule="auto"/>
        <w:rPr>
          <w:rFonts w:ascii="Arial" w:hAnsi="Arial" w:cs="Arial"/>
          <w:sz w:val="24"/>
        </w:rPr>
      </w:pPr>
      <w:r>
        <w:rPr>
          <w:rFonts w:ascii="Arial" w:hAnsi="Arial" w:cs="Arial"/>
          <w:sz w:val="24"/>
        </w:rPr>
        <w:tab/>
      </w:r>
      <w:r w:rsidR="00EA6D4E">
        <w:rPr>
          <w:rFonts w:ascii="Arial" w:hAnsi="Arial" w:cs="Arial"/>
          <w:sz w:val="24"/>
        </w:rPr>
        <w:t xml:space="preserve">Exploring her writing as seen in her extended writing on Roald Dahl (See Appendix F) </w:t>
      </w:r>
      <w:r w:rsidR="0024693B" w:rsidRPr="0024693B">
        <w:rPr>
          <w:rFonts w:ascii="Arial" w:hAnsi="Arial" w:cs="Arial"/>
          <w:sz w:val="24"/>
        </w:rPr>
        <w:t xml:space="preserve">Her writing is imaginative and clear but is not very lively. She is able to organise her writing </w:t>
      </w:r>
      <w:r w:rsidR="0024693B" w:rsidRPr="0024693B">
        <w:rPr>
          <w:rFonts w:ascii="Arial" w:hAnsi="Arial" w:cs="Arial"/>
          <w:sz w:val="24"/>
        </w:rPr>
        <w:lastRenderedPageBreak/>
        <w:t xml:space="preserve">appropriately for the purpose and can express her opinion in the text and support it with some reasons. She uses a variety of sentence structures and her spelling is usually accurate. She organises her work clearly into paragraphs and uses a range of punctuation accurately. However, she does not use very interesting vocabulary. Interestingly, when exploring texts </w:t>
      </w:r>
      <w:r w:rsidR="00EA6D4E">
        <w:rPr>
          <w:rFonts w:ascii="Arial" w:hAnsi="Arial" w:cs="Arial"/>
          <w:sz w:val="24"/>
        </w:rPr>
        <w:t xml:space="preserve">(See Appendix G) </w:t>
      </w:r>
      <w:r w:rsidR="0024693B" w:rsidRPr="0024693B">
        <w:rPr>
          <w:rFonts w:ascii="Arial" w:hAnsi="Arial" w:cs="Arial"/>
          <w:sz w:val="24"/>
        </w:rPr>
        <w:t>Child A struggled to think from an alternative point of view.</w:t>
      </w:r>
    </w:p>
    <w:p w:rsidR="00E00FF0" w:rsidRDefault="00E00FF0" w:rsidP="00656E2E">
      <w:pPr>
        <w:spacing w:line="480" w:lineRule="auto"/>
        <w:rPr>
          <w:rFonts w:ascii="Arial" w:hAnsi="Arial" w:cs="Arial"/>
          <w:sz w:val="24"/>
          <w:u w:val="single"/>
        </w:rPr>
      </w:pPr>
      <w:r>
        <w:rPr>
          <w:rFonts w:ascii="Arial" w:hAnsi="Arial" w:cs="Arial"/>
          <w:sz w:val="24"/>
        </w:rPr>
        <w:tab/>
        <w:t xml:space="preserve">Similarly, her mathematical intellectual skills are currently a </w:t>
      </w:r>
      <w:r w:rsidR="00256F3B">
        <w:rPr>
          <w:rFonts w:ascii="Arial" w:hAnsi="Arial" w:cs="Arial"/>
          <w:sz w:val="24"/>
        </w:rPr>
        <w:t xml:space="preserve">best fit </w:t>
      </w:r>
      <w:r w:rsidR="00EA6D4E">
        <w:rPr>
          <w:rFonts w:ascii="Arial" w:hAnsi="Arial" w:cs="Arial"/>
          <w:sz w:val="24"/>
        </w:rPr>
        <w:t xml:space="preserve">judgment </w:t>
      </w:r>
      <w:r>
        <w:rPr>
          <w:rFonts w:ascii="Arial" w:hAnsi="Arial" w:cs="Arial"/>
          <w:sz w:val="24"/>
        </w:rPr>
        <w:t xml:space="preserve">level four. </w:t>
      </w:r>
      <w:r w:rsidR="001E1722">
        <w:rPr>
          <w:rFonts w:ascii="Arial" w:hAnsi="Arial" w:cs="Arial"/>
          <w:sz w:val="24"/>
        </w:rPr>
        <w:t xml:space="preserve">When set a rich thematic task to find the grid references of key areas of the last invasion of Britain and work out the distances between them </w:t>
      </w:r>
      <w:r w:rsidR="00EA6D4E">
        <w:rPr>
          <w:rFonts w:ascii="Arial" w:hAnsi="Arial" w:cs="Arial"/>
          <w:sz w:val="24"/>
        </w:rPr>
        <w:t xml:space="preserve">(See Appendix H) </w:t>
      </w:r>
      <w:r w:rsidR="001E1722">
        <w:rPr>
          <w:rFonts w:ascii="Arial" w:hAnsi="Arial" w:cs="Arial"/>
          <w:sz w:val="24"/>
        </w:rPr>
        <w:t xml:space="preserve">she was able to provide a four figure grid reference, read the scale on the map and convert from centimetres to Kilometres correctly, using the scale. In other work </w:t>
      </w:r>
      <w:r w:rsidR="00EA6D4E">
        <w:rPr>
          <w:rFonts w:ascii="Arial" w:hAnsi="Arial" w:cs="Arial"/>
          <w:sz w:val="24"/>
        </w:rPr>
        <w:t xml:space="preserve">(See Appendix I) </w:t>
      </w:r>
      <w:r w:rsidR="001E1722">
        <w:rPr>
          <w:rFonts w:ascii="Arial" w:hAnsi="Arial" w:cs="Arial"/>
          <w:sz w:val="24"/>
        </w:rPr>
        <w:t>she has demonstrated her ability to identify appropriate approaches and tried different strategies for different questions such as knowled</w:t>
      </w:r>
      <w:r w:rsidR="00EA6D4E">
        <w:rPr>
          <w:rFonts w:ascii="Arial" w:hAnsi="Arial" w:cs="Arial"/>
          <w:sz w:val="24"/>
        </w:rPr>
        <w:t>ge of place value, times tables</w:t>
      </w:r>
      <w:r w:rsidR="001E1722">
        <w:rPr>
          <w:rFonts w:ascii="Arial" w:hAnsi="Arial" w:cs="Arial"/>
          <w:sz w:val="24"/>
        </w:rPr>
        <w:t>, chu</w:t>
      </w:r>
      <w:r w:rsidR="00B622F5">
        <w:rPr>
          <w:rFonts w:ascii="Arial" w:hAnsi="Arial" w:cs="Arial"/>
          <w:sz w:val="24"/>
        </w:rPr>
        <w:t>n</w:t>
      </w:r>
      <w:r w:rsidR="001E1722">
        <w:rPr>
          <w:rFonts w:ascii="Arial" w:hAnsi="Arial" w:cs="Arial"/>
          <w:sz w:val="24"/>
        </w:rPr>
        <w:t>king and other strategies. She is also able to check her work. She demonstrated an understanding of place value and could apply this knowledge when finding 10% of a quantity. She was also able to apply this to find 15% of a quantity</w:t>
      </w:r>
      <w:r w:rsidR="00682EC9">
        <w:rPr>
          <w:rFonts w:ascii="Arial" w:hAnsi="Arial" w:cs="Arial"/>
          <w:sz w:val="24"/>
        </w:rPr>
        <w:t xml:space="preserve"> through the chunking strategy</w:t>
      </w:r>
      <w:r w:rsidR="001E1722">
        <w:rPr>
          <w:rFonts w:ascii="Arial" w:hAnsi="Arial" w:cs="Arial"/>
          <w:sz w:val="24"/>
        </w:rPr>
        <w:t xml:space="preserve">. </w:t>
      </w:r>
      <w:r w:rsidR="00A01D4D">
        <w:rPr>
          <w:rFonts w:ascii="Arial" w:hAnsi="Arial" w:cs="Arial"/>
          <w:sz w:val="24"/>
        </w:rPr>
        <w:t xml:space="preserve">It is interesting to note that </w:t>
      </w:r>
      <w:r w:rsidR="0040615C">
        <w:rPr>
          <w:rFonts w:ascii="Arial" w:hAnsi="Arial" w:cs="Arial"/>
          <w:sz w:val="24"/>
        </w:rPr>
        <w:t xml:space="preserve">at the end of this lesson, </w:t>
      </w:r>
      <w:r w:rsidR="00A01D4D">
        <w:rPr>
          <w:rFonts w:ascii="Arial" w:hAnsi="Arial" w:cs="Arial"/>
          <w:sz w:val="24"/>
        </w:rPr>
        <w:t>when the c</w:t>
      </w:r>
      <w:r w:rsidR="0040615C">
        <w:rPr>
          <w:rFonts w:ascii="Arial" w:hAnsi="Arial" w:cs="Arial"/>
          <w:sz w:val="24"/>
        </w:rPr>
        <w:t xml:space="preserve">hild </w:t>
      </w:r>
      <w:r w:rsidR="00A01D4D">
        <w:rPr>
          <w:rFonts w:ascii="Arial" w:hAnsi="Arial" w:cs="Arial"/>
          <w:sz w:val="24"/>
        </w:rPr>
        <w:t xml:space="preserve">wrote about the way she worked she stated that she worked </w:t>
      </w:r>
      <w:r w:rsidR="0040615C">
        <w:rPr>
          <w:rFonts w:ascii="Arial" w:hAnsi="Arial" w:cs="Arial"/>
          <w:sz w:val="24"/>
        </w:rPr>
        <w:t>in a pair. She has also been observed working in pairs on several occasions (See appendix D).</w:t>
      </w:r>
    </w:p>
    <w:p w:rsidR="004E30A4" w:rsidRDefault="00257624" w:rsidP="00656E2E">
      <w:pPr>
        <w:spacing w:line="480" w:lineRule="auto"/>
        <w:rPr>
          <w:rFonts w:ascii="Arial" w:hAnsi="Arial" w:cs="Arial"/>
          <w:sz w:val="24"/>
        </w:rPr>
      </w:pPr>
      <w:r>
        <w:rPr>
          <w:rFonts w:ascii="Arial" w:hAnsi="Arial" w:cs="Arial"/>
          <w:sz w:val="24"/>
        </w:rPr>
        <w:tab/>
        <w:t>Her physical intellectual skills have been demonstrated both in the class</w:t>
      </w:r>
      <w:r w:rsidR="00DE0D89">
        <w:rPr>
          <w:rFonts w:ascii="Arial" w:hAnsi="Arial" w:cs="Arial"/>
          <w:sz w:val="24"/>
        </w:rPr>
        <w:t>room</w:t>
      </w:r>
      <w:r>
        <w:rPr>
          <w:rFonts w:ascii="Arial" w:hAnsi="Arial" w:cs="Arial"/>
          <w:sz w:val="24"/>
        </w:rPr>
        <w:t xml:space="preserve"> and on our residential visit to Glan Llyn. Child A was able to participate in the range of physical activities at Glan Llyn both on and off the water</w:t>
      </w:r>
      <w:r w:rsidR="00DE0D89">
        <w:rPr>
          <w:rFonts w:ascii="Arial" w:hAnsi="Arial" w:cs="Arial"/>
          <w:sz w:val="24"/>
        </w:rPr>
        <w:t xml:space="preserve"> (See Appendix D)</w:t>
      </w:r>
      <w:r>
        <w:rPr>
          <w:rFonts w:ascii="Arial" w:hAnsi="Arial" w:cs="Arial"/>
          <w:sz w:val="24"/>
        </w:rPr>
        <w:t>. She also applied her physical intellectual skills in a topic lesson in which pupils worked in groups to re-enact images associated with the history of the last i</w:t>
      </w:r>
      <w:r w:rsidR="00BD0F15">
        <w:rPr>
          <w:rFonts w:ascii="Arial" w:hAnsi="Arial" w:cs="Arial"/>
          <w:sz w:val="24"/>
        </w:rPr>
        <w:t>nvasion of Britain (See Figure 2</w:t>
      </w:r>
      <w:r>
        <w:rPr>
          <w:rFonts w:ascii="Arial" w:hAnsi="Arial" w:cs="Arial"/>
          <w:sz w:val="24"/>
        </w:rPr>
        <w:t xml:space="preserve">). </w:t>
      </w:r>
      <w:r w:rsidR="008B492D">
        <w:rPr>
          <w:rFonts w:ascii="Arial" w:hAnsi="Arial" w:cs="Arial"/>
          <w:sz w:val="24"/>
        </w:rPr>
        <w:t>As is evident in the image Child A was able to arrange herself into several different poses in order to recreate scenes. However, on a walk through part of the national park, she misplaced her footing and fell in some mud during the walk</w:t>
      </w:r>
      <w:r w:rsidR="00DE0D89">
        <w:rPr>
          <w:rFonts w:ascii="Arial" w:hAnsi="Arial" w:cs="Arial"/>
          <w:sz w:val="24"/>
        </w:rPr>
        <w:t xml:space="preserve"> (See Appendix D)</w:t>
      </w:r>
      <w:r w:rsidR="008B492D">
        <w:rPr>
          <w:rFonts w:ascii="Arial" w:hAnsi="Arial" w:cs="Arial"/>
          <w:sz w:val="24"/>
        </w:rPr>
        <w:t>.</w:t>
      </w:r>
    </w:p>
    <w:p w:rsidR="00596D0E" w:rsidRPr="004C58E4" w:rsidRDefault="001E57CB" w:rsidP="00656E2E">
      <w:pPr>
        <w:spacing w:line="480" w:lineRule="auto"/>
        <w:rPr>
          <w:rFonts w:ascii="Arial" w:hAnsi="Arial" w:cs="Arial"/>
          <w:sz w:val="24"/>
        </w:rPr>
      </w:pPr>
      <w:r>
        <w:rPr>
          <w:rFonts w:ascii="Arial" w:hAnsi="Arial" w:cs="Arial"/>
          <w:sz w:val="24"/>
        </w:rPr>
        <w:lastRenderedPageBreak/>
        <w:tab/>
        <w:t xml:space="preserve">Finally, exploring Child A’s knowledge it is apparent that </w:t>
      </w:r>
      <w:r w:rsidR="00B77CA5">
        <w:rPr>
          <w:rFonts w:ascii="Arial" w:hAnsi="Arial" w:cs="Arial"/>
          <w:sz w:val="24"/>
        </w:rPr>
        <w:t xml:space="preserve">she is able to identify the key facts learnt in the lesson as she </w:t>
      </w:r>
      <w:r w:rsidR="004746C8">
        <w:rPr>
          <w:rFonts w:ascii="Arial" w:hAnsi="Arial" w:cs="Arial"/>
          <w:sz w:val="24"/>
        </w:rPr>
        <w:t xml:space="preserve">consistently </w:t>
      </w:r>
      <w:r w:rsidR="00B77CA5">
        <w:rPr>
          <w:rFonts w:ascii="Arial" w:hAnsi="Arial" w:cs="Arial"/>
          <w:sz w:val="24"/>
        </w:rPr>
        <w:t xml:space="preserve">places them onto her information grid after the </w:t>
      </w:r>
      <w:r w:rsidR="00B53E5D">
        <w:rPr>
          <w:rFonts w:ascii="Arial" w:hAnsi="Arial" w:cs="Arial"/>
          <w:sz w:val="24"/>
        </w:rPr>
        <w:t>lesson in topic (See Appendix L</w:t>
      </w:r>
      <w:r w:rsidR="00B77CA5">
        <w:rPr>
          <w:rFonts w:ascii="Arial" w:hAnsi="Arial" w:cs="Arial"/>
          <w:sz w:val="24"/>
        </w:rPr>
        <w:t xml:space="preserve">). In maths lessons </w:t>
      </w:r>
      <w:r w:rsidR="004746C8">
        <w:rPr>
          <w:rFonts w:ascii="Arial" w:hAnsi="Arial" w:cs="Arial"/>
          <w:sz w:val="24"/>
        </w:rPr>
        <w:t xml:space="preserve">(See Appendix I) </w:t>
      </w:r>
      <w:r w:rsidR="00B77CA5">
        <w:rPr>
          <w:rFonts w:ascii="Arial" w:hAnsi="Arial" w:cs="Arial"/>
          <w:sz w:val="24"/>
        </w:rPr>
        <w:t>she has demonstrated her knowledge of concepts and was able to select appropriate strategies in order to answer different questions. She was also able to think about these strategies and identify their use in real world situations. This demonstrates her knowledge and level of understanding of the strategies. Child A has demonstrated her knowledge of ideas and was able to be creative and think of poses in order to re-enact scenes from the last invasion of</w:t>
      </w:r>
      <w:r w:rsidR="00BD0F15">
        <w:rPr>
          <w:rFonts w:ascii="Arial" w:hAnsi="Arial" w:cs="Arial"/>
          <w:sz w:val="24"/>
        </w:rPr>
        <w:t xml:space="preserve"> Britain (See Figure 2</w:t>
      </w:r>
      <w:r w:rsidR="004746C8">
        <w:rPr>
          <w:rFonts w:ascii="Arial" w:hAnsi="Arial" w:cs="Arial"/>
          <w:sz w:val="24"/>
        </w:rPr>
        <w:t>).</w:t>
      </w:r>
      <w:r w:rsidR="00B77CA5">
        <w:rPr>
          <w:rFonts w:ascii="Arial" w:hAnsi="Arial" w:cs="Arial"/>
          <w:sz w:val="24"/>
        </w:rPr>
        <w:t xml:space="preserve"> </w:t>
      </w:r>
      <w:r w:rsidR="0003314A">
        <w:rPr>
          <w:rFonts w:ascii="Arial" w:hAnsi="Arial" w:cs="Arial"/>
          <w:sz w:val="24"/>
        </w:rPr>
        <w:t>Unfortunately</w:t>
      </w:r>
      <w:r w:rsidR="00224C4B">
        <w:rPr>
          <w:rFonts w:ascii="Arial" w:hAnsi="Arial" w:cs="Arial"/>
          <w:sz w:val="24"/>
        </w:rPr>
        <w:t>,</w:t>
      </w:r>
      <w:r w:rsidR="0003314A">
        <w:rPr>
          <w:rFonts w:ascii="Arial" w:hAnsi="Arial" w:cs="Arial"/>
          <w:sz w:val="24"/>
        </w:rPr>
        <w:t xml:space="preserve"> Child A has not had the opportunity to demonstrate her knowledge of figures recently. </w:t>
      </w:r>
    </w:p>
    <w:p w:rsidR="00DE6F3C" w:rsidRPr="00DE6F3C" w:rsidRDefault="004C58E4" w:rsidP="00DE6F3C">
      <w:pPr>
        <w:spacing w:line="480" w:lineRule="auto"/>
        <w:rPr>
          <w:rFonts w:ascii="Arial" w:hAnsi="Arial" w:cs="Arial"/>
          <w:sz w:val="24"/>
        </w:rPr>
      </w:pPr>
      <w:r>
        <w:rPr>
          <w:rFonts w:ascii="Arial" w:hAnsi="Arial" w:cs="Arial"/>
          <w:sz w:val="24"/>
        </w:rPr>
        <w:tab/>
      </w:r>
      <w:r w:rsidR="00DE6F3C">
        <w:rPr>
          <w:rFonts w:ascii="Arial" w:hAnsi="Arial" w:cs="Arial"/>
          <w:sz w:val="24"/>
        </w:rPr>
        <w:tab/>
      </w:r>
      <w:r w:rsidR="00C31BB5">
        <w:rPr>
          <w:rFonts w:ascii="Arial" w:hAnsi="Arial" w:cs="Arial"/>
          <w:sz w:val="24"/>
        </w:rPr>
        <w:t>Although next steps have been identified, i</w:t>
      </w:r>
      <w:r w:rsidR="00DE6F3C" w:rsidRPr="00DE6F3C">
        <w:rPr>
          <w:rFonts w:ascii="Arial" w:hAnsi="Arial" w:cs="Arial"/>
          <w:sz w:val="24"/>
        </w:rPr>
        <w:t>t is important to note that the study has some limitations. In particular, the attainment levels provided for the child</w:t>
      </w:r>
      <w:r w:rsidR="00DE6F3C">
        <w:rPr>
          <w:rFonts w:ascii="Arial" w:hAnsi="Arial" w:cs="Arial"/>
          <w:sz w:val="24"/>
        </w:rPr>
        <w:t xml:space="preserve"> in this analysis</w:t>
      </w:r>
      <w:r w:rsidR="00DE6F3C" w:rsidRPr="00DE6F3C">
        <w:rPr>
          <w:rFonts w:ascii="Arial" w:hAnsi="Arial" w:cs="Arial"/>
          <w:sz w:val="24"/>
        </w:rPr>
        <w:t xml:space="preserve"> may not be accurate as there was not much evidence to consider to base those levels upon. Ideally there would have been more work to level in order for a more accurate best fit judgement to be made but due to the time constraints of the study and the class commitments to extra-curricular activities there has not been much teaching time recently. </w:t>
      </w:r>
      <w:r w:rsidR="00DE6F3C">
        <w:rPr>
          <w:rFonts w:ascii="Arial" w:hAnsi="Arial" w:cs="Arial"/>
          <w:sz w:val="24"/>
        </w:rPr>
        <w:t xml:space="preserve">Moreover, due to the time constraints of the study, Child A was only worked with for a few weeks and the researcher may have learnt more about Child A if there had been more time to spend with her to explore her learning. </w:t>
      </w:r>
      <w:r w:rsidR="00DE6F3C" w:rsidRPr="00DE6F3C">
        <w:rPr>
          <w:rFonts w:ascii="Arial" w:hAnsi="Arial" w:cs="Arial"/>
          <w:sz w:val="24"/>
        </w:rPr>
        <w:t>Using the mosaic approach was interesting as it is aimed at the early years (Clark &amp; Moss, 2011). However, it worked well as a data collection method as the child was seen from different</w:t>
      </w:r>
      <w:r w:rsidR="00DE6F3C">
        <w:rPr>
          <w:rFonts w:ascii="Arial" w:hAnsi="Arial" w:cs="Arial"/>
          <w:sz w:val="24"/>
        </w:rPr>
        <w:t xml:space="preserve"> perspectives rather than only in terms of her academic attainment. </w:t>
      </w:r>
      <w:r w:rsidR="00DE6F3C" w:rsidRPr="00DE6F3C">
        <w:rPr>
          <w:rFonts w:ascii="Arial" w:hAnsi="Arial" w:cs="Arial"/>
          <w:sz w:val="24"/>
        </w:rPr>
        <w:t xml:space="preserve"> </w:t>
      </w:r>
    </w:p>
    <w:p w:rsidR="009A6E82" w:rsidRDefault="009A6E82" w:rsidP="00656E2E">
      <w:pPr>
        <w:spacing w:line="480" w:lineRule="auto"/>
        <w:rPr>
          <w:rFonts w:ascii="Arial" w:hAnsi="Arial" w:cs="Arial"/>
          <w:sz w:val="24"/>
        </w:rPr>
      </w:pPr>
    </w:p>
    <w:p w:rsidR="005244B9" w:rsidRDefault="00822EDE" w:rsidP="00656E2E">
      <w:pPr>
        <w:spacing w:line="480" w:lineRule="auto"/>
        <w:rPr>
          <w:rFonts w:ascii="Arial" w:hAnsi="Arial" w:cs="Arial"/>
          <w:sz w:val="24"/>
        </w:rPr>
      </w:pPr>
      <w:r w:rsidRPr="00E27741">
        <w:rPr>
          <w:rFonts w:ascii="Arial" w:hAnsi="Arial" w:cs="Arial"/>
          <w:b/>
          <w:sz w:val="24"/>
          <w:u w:val="single"/>
        </w:rPr>
        <w:t>Next Steps</w:t>
      </w:r>
      <w:r w:rsidR="001F77AE">
        <w:rPr>
          <w:rFonts w:ascii="Arial" w:hAnsi="Arial" w:cs="Arial"/>
          <w:sz w:val="24"/>
        </w:rPr>
        <w:t xml:space="preserve"> </w:t>
      </w:r>
    </w:p>
    <w:p w:rsidR="00B1644B" w:rsidRDefault="005244B9" w:rsidP="00656E2E">
      <w:pPr>
        <w:spacing w:line="480" w:lineRule="auto"/>
        <w:rPr>
          <w:rFonts w:ascii="Arial" w:hAnsi="Arial" w:cs="Arial"/>
          <w:sz w:val="24"/>
        </w:rPr>
      </w:pPr>
      <w:r>
        <w:rPr>
          <w:rFonts w:ascii="Arial" w:hAnsi="Arial" w:cs="Arial"/>
          <w:sz w:val="24"/>
        </w:rPr>
        <w:tab/>
      </w:r>
      <w:r w:rsidR="00CB3BC4">
        <w:rPr>
          <w:rFonts w:ascii="Arial" w:hAnsi="Arial" w:cs="Arial"/>
          <w:sz w:val="24"/>
        </w:rPr>
        <w:t>Throughout</w:t>
      </w:r>
      <w:r w:rsidR="005A602C">
        <w:rPr>
          <w:rFonts w:ascii="Arial" w:hAnsi="Arial" w:cs="Arial"/>
          <w:sz w:val="24"/>
        </w:rPr>
        <w:t xml:space="preserve"> the process of analysing the data, areas for improvement </w:t>
      </w:r>
      <w:r w:rsidR="00CB3BC4">
        <w:rPr>
          <w:rFonts w:ascii="Arial" w:hAnsi="Arial" w:cs="Arial"/>
          <w:sz w:val="24"/>
        </w:rPr>
        <w:t>were</w:t>
      </w:r>
      <w:r w:rsidR="005A602C">
        <w:rPr>
          <w:rFonts w:ascii="Arial" w:hAnsi="Arial" w:cs="Arial"/>
          <w:sz w:val="24"/>
        </w:rPr>
        <w:t xml:space="preserve"> identified from different sections of the ASK Model (Nottingham, 2013)</w:t>
      </w:r>
      <w:r w:rsidR="005F264C">
        <w:rPr>
          <w:rFonts w:ascii="Arial" w:hAnsi="Arial" w:cs="Arial"/>
          <w:sz w:val="24"/>
        </w:rPr>
        <w:t xml:space="preserve"> and will be addressed below.</w:t>
      </w:r>
      <w:r w:rsidR="00CB3BC4">
        <w:rPr>
          <w:rFonts w:ascii="Arial" w:hAnsi="Arial" w:cs="Arial"/>
          <w:sz w:val="24"/>
        </w:rPr>
        <w:t xml:space="preserve"> </w:t>
      </w:r>
      <w:r w:rsidR="00B1644B">
        <w:rPr>
          <w:rFonts w:ascii="Arial" w:hAnsi="Arial" w:cs="Arial"/>
          <w:sz w:val="24"/>
        </w:rPr>
        <w:t>To summarise</w:t>
      </w:r>
      <w:r w:rsidR="00B1644B" w:rsidRPr="00B1644B">
        <w:rPr>
          <w:rFonts w:ascii="Arial" w:hAnsi="Arial" w:cs="Arial"/>
          <w:sz w:val="24"/>
        </w:rPr>
        <w:t xml:space="preserve">, Child A has developed some positive attitudes towards her learning but needs to develop her open-mindedness and resilience particularly when working on skills which she </w:t>
      </w:r>
      <w:r w:rsidR="00B1644B" w:rsidRPr="00B1644B">
        <w:rPr>
          <w:rFonts w:ascii="Arial" w:hAnsi="Arial" w:cs="Arial"/>
          <w:sz w:val="24"/>
        </w:rPr>
        <w:lastRenderedPageBreak/>
        <w:t xml:space="preserve">perceives she is weak at, such as spelling. In terms of her skills, Child A has demonstrated both creative and practical physical skills. Her communication and social skills are flourishing but she currently has a limited vocabulary and would benefit from expanding it in order to be able to use it orally and when writing. She has also identified spelling as an area of her literacy which could be improved. Her intellectual skills are developing well and she is able to write at a best fit judgement level four standard. In numeracy tasks she has demonstrated several skills and now needs to work on applying her knowledge of place value to decimal numbers as well as whole numbers and thus reach part of the level five descriptor. Summarising her knowledge, Child A needs to be provided with opportunities to work with figures. </w:t>
      </w:r>
      <w:r w:rsidR="00B1644B" w:rsidRPr="00B1644B">
        <w:rPr>
          <w:rFonts w:ascii="Arial" w:hAnsi="Arial" w:cs="Arial"/>
          <w:sz w:val="24"/>
        </w:rPr>
        <w:tab/>
      </w:r>
    </w:p>
    <w:p w:rsidR="007E4CA7" w:rsidRDefault="00486E33" w:rsidP="00656E2E">
      <w:pPr>
        <w:spacing w:line="480" w:lineRule="auto"/>
        <w:rPr>
          <w:rFonts w:ascii="Arial" w:hAnsi="Arial" w:cs="Arial"/>
          <w:sz w:val="24"/>
        </w:rPr>
      </w:pPr>
      <w:r>
        <w:rPr>
          <w:rFonts w:ascii="Arial" w:hAnsi="Arial" w:cs="Arial"/>
          <w:sz w:val="24"/>
        </w:rPr>
        <w:tab/>
      </w:r>
      <w:r w:rsidR="00CB3BC4">
        <w:rPr>
          <w:rFonts w:ascii="Arial" w:hAnsi="Arial" w:cs="Arial"/>
          <w:sz w:val="24"/>
        </w:rPr>
        <w:t>Beginning with Child A’s attitude for learning, it is suggested that she needs to improve her open-mindedness and resilience</w:t>
      </w:r>
      <w:r w:rsidR="00BF3DA2">
        <w:rPr>
          <w:rFonts w:ascii="Arial" w:hAnsi="Arial" w:cs="Arial"/>
          <w:sz w:val="24"/>
        </w:rPr>
        <w:t xml:space="preserve"> in order to improve her capability to take responsibility for her own learning as part of the PSE framework (WAG, 2008)</w:t>
      </w:r>
      <w:r w:rsidR="00CB3BC4">
        <w:rPr>
          <w:rFonts w:ascii="Arial" w:hAnsi="Arial" w:cs="Arial"/>
          <w:sz w:val="24"/>
        </w:rPr>
        <w:t xml:space="preserve">. A possible strategy to facilitate this would be </w:t>
      </w:r>
      <w:r w:rsidR="00803482">
        <w:rPr>
          <w:rFonts w:ascii="Arial" w:hAnsi="Arial" w:cs="Arial"/>
          <w:sz w:val="24"/>
        </w:rPr>
        <w:t xml:space="preserve">to use </w:t>
      </w:r>
      <w:r w:rsidR="00CB3BC4">
        <w:rPr>
          <w:rFonts w:ascii="Arial" w:hAnsi="Arial" w:cs="Arial"/>
          <w:sz w:val="24"/>
        </w:rPr>
        <w:t xml:space="preserve">growth mindset (Dweck, 2007). </w:t>
      </w:r>
      <w:r w:rsidR="00CB7ED6">
        <w:rPr>
          <w:rFonts w:ascii="Arial" w:hAnsi="Arial" w:cs="Arial"/>
          <w:sz w:val="24"/>
        </w:rPr>
        <w:t xml:space="preserve">Growth mindset (Dweck, 2007) is the theory that people can have a fixed mindset which involves them </w:t>
      </w:r>
      <w:r w:rsidR="00C92885">
        <w:rPr>
          <w:rFonts w:ascii="Arial" w:hAnsi="Arial" w:cs="Arial"/>
          <w:sz w:val="24"/>
        </w:rPr>
        <w:t>believing that they are</w:t>
      </w:r>
      <w:r w:rsidR="00CB7ED6">
        <w:rPr>
          <w:rFonts w:ascii="Arial" w:hAnsi="Arial" w:cs="Arial"/>
          <w:sz w:val="24"/>
        </w:rPr>
        <w:t xml:space="preserve"> unable to </w:t>
      </w:r>
      <w:r w:rsidR="00665683">
        <w:rPr>
          <w:rFonts w:ascii="Arial" w:hAnsi="Arial" w:cs="Arial"/>
          <w:sz w:val="24"/>
        </w:rPr>
        <w:t>improve or</w:t>
      </w:r>
      <w:r w:rsidR="00CB7ED6">
        <w:rPr>
          <w:rFonts w:ascii="Arial" w:hAnsi="Arial" w:cs="Arial"/>
          <w:sz w:val="24"/>
        </w:rPr>
        <w:t xml:space="preserve"> they can have a growth mindset which allows people to believe that skills can be developed overtime (Dweck, 2007). </w:t>
      </w:r>
      <w:r w:rsidR="00C92885" w:rsidRPr="00C92885">
        <w:rPr>
          <w:rFonts w:ascii="Arial" w:hAnsi="Arial" w:cs="Arial"/>
          <w:sz w:val="24"/>
        </w:rPr>
        <w:t xml:space="preserve">Arguably, Child A has a fixed mindset in relation to her ability to spell and </w:t>
      </w:r>
      <w:r w:rsidR="00C92885">
        <w:rPr>
          <w:rFonts w:ascii="Arial" w:hAnsi="Arial" w:cs="Arial"/>
          <w:sz w:val="24"/>
        </w:rPr>
        <w:t>may</w:t>
      </w:r>
      <w:r w:rsidR="00C92885" w:rsidRPr="00C92885">
        <w:rPr>
          <w:rFonts w:ascii="Arial" w:hAnsi="Arial" w:cs="Arial"/>
          <w:sz w:val="24"/>
        </w:rPr>
        <w:t xml:space="preserve"> benefit from changing her attitude to that of a growth mindset. </w:t>
      </w:r>
      <w:r w:rsidR="00C92885">
        <w:rPr>
          <w:rFonts w:ascii="Arial" w:hAnsi="Arial" w:cs="Arial"/>
          <w:sz w:val="24"/>
        </w:rPr>
        <w:t xml:space="preserve">Supporting Dweck (2007), studies </w:t>
      </w:r>
      <w:r w:rsidR="00375380">
        <w:rPr>
          <w:rFonts w:ascii="Arial" w:hAnsi="Arial" w:cs="Arial"/>
          <w:sz w:val="24"/>
        </w:rPr>
        <w:t xml:space="preserve">have found that children that have </w:t>
      </w:r>
      <w:r w:rsidR="00C92885">
        <w:rPr>
          <w:rFonts w:ascii="Arial" w:hAnsi="Arial" w:cs="Arial"/>
          <w:sz w:val="24"/>
        </w:rPr>
        <w:t>a growth mindset</w:t>
      </w:r>
      <w:r w:rsidR="00375380">
        <w:rPr>
          <w:rFonts w:ascii="Arial" w:hAnsi="Arial" w:cs="Arial"/>
          <w:sz w:val="24"/>
        </w:rPr>
        <w:t xml:space="preserve"> are able to work harder and achieve more (Good, Aronson</w:t>
      </w:r>
      <w:r w:rsidR="00375380" w:rsidRPr="00375380">
        <w:rPr>
          <w:rFonts w:ascii="Arial" w:hAnsi="Arial" w:cs="Arial"/>
          <w:sz w:val="24"/>
        </w:rPr>
        <w:t xml:space="preserve"> &amp; </w:t>
      </w:r>
      <w:r w:rsidR="00375380">
        <w:rPr>
          <w:rFonts w:ascii="Arial" w:hAnsi="Arial" w:cs="Arial"/>
          <w:sz w:val="24"/>
        </w:rPr>
        <w:t xml:space="preserve">Inzlicht, </w:t>
      </w:r>
      <w:r w:rsidR="00375380" w:rsidRPr="00375380">
        <w:rPr>
          <w:rFonts w:ascii="Arial" w:hAnsi="Arial" w:cs="Arial"/>
          <w:sz w:val="24"/>
        </w:rPr>
        <w:t>2003</w:t>
      </w:r>
      <w:r w:rsidR="00375380">
        <w:rPr>
          <w:rFonts w:ascii="Arial" w:hAnsi="Arial" w:cs="Arial"/>
          <w:sz w:val="24"/>
        </w:rPr>
        <w:t xml:space="preserve">; Blackwell, Trzesniewski &amp; Dweck, 2007). </w:t>
      </w:r>
      <w:r w:rsidR="00DA2C68">
        <w:rPr>
          <w:rFonts w:ascii="Arial" w:hAnsi="Arial" w:cs="Arial"/>
          <w:sz w:val="24"/>
        </w:rPr>
        <w:t xml:space="preserve">This would enable </w:t>
      </w:r>
      <w:r w:rsidR="00C92885">
        <w:rPr>
          <w:rFonts w:ascii="Arial" w:hAnsi="Arial" w:cs="Arial"/>
          <w:sz w:val="24"/>
        </w:rPr>
        <w:t>Child A</w:t>
      </w:r>
      <w:r w:rsidR="00DA2C68">
        <w:rPr>
          <w:rFonts w:ascii="Arial" w:hAnsi="Arial" w:cs="Arial"/>
          <w:sz w:val="24"/>
        </w:rPr>
        <w:t xml:space="preserve"> to overcome her previous failures and rather than see them as negatives she would instead see them </w:t>
      </w:r>
      <w:r w:rsidR="00C92885">
        <w:rPr>
          <w:rFonts w:ascii="Arial" w:hAnsi="Arial" w:cs="Arial"/>
          <w:sz w:val="24"/>
        </w:rPr>
        <w:t xml:space="preserve">as </w:t>
      </w:r>
      <w:r w:rsidR="00CD23F3">
        <w:rPr>
          <w:rFonts w:ascii="Arial" w:hAnsi="Arial" w:cs="Arial"/>
          <w:sz w:val="24"/>
        </w:rPr>
        <w:t>first steps in her learning</w:t>
      </w:r>
      <w:r w:rsidR="00DA2C68">
        <w:rPr>
          <w:rFonts w:ascii="Arial" w:hAnsi="Arial" w:cs="Arial"/>
          <w:sz w:val="24"/>
        </w:rPr>
        <w:t xml:space="preserve"> (</w:t>
      </w:r>
      <w:r w:rsidR="00CD23F3">
        <w:rPr>
          <w:rFonts w:ascii="Arial" w:hAnsi="Arial" w:cs="Arial"/>
          <w:sz w:val="24"/>
        </w:rPr>
        <w:t>Maxwell, 2012</w:t>
      </w:r>
      <w:r w:rsidR="00DA2C68">
        <w:rPr>
          <w:rFonts w:ascii="Arial" w:hAnsi="Arial" w:cs="Arial"/>
          <w:sz w:val="24"/>
        </w:rPr>
        <w:t xml:space="preserve">). </w:t>
      </w:r>
      <w:r w:rsidR="00DC79CB">
        <w:rPr>
          <w:rFonts w:ascii="Arial" w:hAnsi="Arial" w:cs="Arial"/>
          <w:sz w:val="24"/>
        </w:rPr>
        <w:t>The benefits have also been recognised by Estyn (2017), they reported</w:t>
      </w:r>
      <w:r w:rsidR="00CB7ED6">
        <w:rPr>
          <w:rFonts w:ascii="Arial" w:hAnsi="Arial" w:cs="Arial"/>
          <w:sz w:val="24"/>
        </w:rPr>
        <w:t xml:space="preserve"> that </w:t>
      </w:r>
      <w:r w:rsidR="00CD23F3">
        <w:rPr>
          <w:rFonts w:ascii="Arial" w:hAnsi="Arial" w:cs="Arial"/>
          <w:sz w:val="24"/>
        </w:rPr>
        <w:t xml:space="preserve">implementing a </w:t>
      </w:r>
      <w:r w:rsidR="00CB7ED6">
        <w:rPr>
          <w:rFonts w:ascii="Arial" w:hAnsi="Arial" w:cs="Arial"/>
          <w:sz w:val="24"/>
        </w:rPr>
        <w:t xml:space="preserve">growth mindset has </w:t>
      </w:r>
      <w:r w:rsidR="002E5B35">
        <w:rPr>
          <w:rFonts w:ascii="Arial" w:hAnsi="Arial" w:cs="Arial"/>
          <w:sz w:val="24"/>
        </w:rPr>
        <w:t xml:space="preserve">enabled </w:t>
      </w:r>
      <w:r w:rsidR="00CB7ED6">
        <w:rPr>
          <w:rFonts w:ascii="Arial" w:hAnsi="Arial" w:cs="Arial"/>
          <w:sz w:val="24"/>
        </w:rPr>
        <w:t>schools to successfully change pupil’s attitudes towards their learning. By teaching children to apply positive vocabulary from the growth mindset approach to all learning activities and building up the ethos across the school, pupils achieve better outcomes</w:t>
      </w:r>
      <w:r w:rsidR="00CD23F3">
        <w:rPr>
          <w:rFonts w:ascii="Arial" w:hAnsi="Arial" w:cs="Arial"/>
          <w:sz w:val="24"/>
        </w:rPr>
        <w:t>.</w:t>
      </w:r>
      <w:r w:rsidR="002E5B35">
        <w:rPr>
          <w:rFonts w:ascii="Arial" w:hAnsi="Arial" w:cs="Arial"/>
          <w:sz w:val="24"/>
        </w:rPr>
        <w:t xml:space="preserve"> The Education Endowment Foundation (EEF) (2018</w:t>
      </w:r>
      <w:r w:rsidR="00D51E5D">
        <w:rPr>
          <w:rFonts w:ascii="Arial" w:hAnsi="Arial" w:cs="Arial"/>
          <w:sz w:val="24"/>
        </w:rPr>
        <w:t>a</w:t>
      </w:r>
      <w:r w:rsidR="002E5B35">
        <w:rPr>
          <w:rFonts w:ascii="Arial" w:hAnsi="Arial" w:cs="Arial"/>
          <w:sz w:val="24"/>
        </w:rPr>
        <w:t xml:space="preserve">) have shown that pupils that received growth mindset intervention made an additional two months progress in literacy and numeracy. However, it must be acknowledge </w:t>
      </w:r>
      <w:r w:rsidR="002E5B35">
        <w:rPr>
          <w:rFonts w:ascii="Arial" w:hAnsi="Arial" w:cs="Arial"/>
          <w:sz w:val="24"/>
        </w:rPr>
        <w:lastRenderedPageBreak/>
        <w:t xml:space="preserve">that these findings did not have a high level of statistical significance. </w:t>
      </w:r>
      <w:r w:rsidR="009708FB">
        <w:rPr>
          <w:rFonts w:ascii="Arial" w:hAnsi="Arial" w:cs="Arial"/>
          <w:sz w:val="24"/>
        </w:rPr>
        <w:t>Therefore, it can be argued that enrolling this ethos out across the school would</w:t>
      </w:r>
      <w:r w:rsidR="002E5B35">
        <w:rPr>
          <w:rFonts w:ascii="Arial" w:hAnsi="Arial" w:cs="Arial"/>
          <w:sz w:val="24"/>
        </w:rPr>
        <w:t xml:space="preserve"> not only</w:t>
      </w:r>
      <w:r w:rsidR="009708FB">
        <w:rPr>
          <w:rFonts w:ascii="Arial" w:hAnsi="Arial" w:cs="Arial"/>
          <w:sz w:val="24"/>
        </w:rPr>
        <w:t xml:space="preserve"> help Child A and other pupils to develop their attitude towards learning and improve their </w:t>
      </w:r>
      <w:r w:rsidR="002E5B35">
        <w:rPr>
          <w:rFonts w:ascii="Arial" w:hAnsi="Arial" w:cs="Arial"/>
          <w:sz w:val="24"/>
        </w:rPr>
        <w:t>resilience and open mindedness, but it may also improve their academic achievements</w:t>
      </w:r>
      <w:r w:rsidR="00905A12">
        <w:rPr>
          <w:rFonts w:ascii="Arial" w:hAnsi="Arial" w:cs="Arial"/>
          <w:sz w:val="24"/>
        </w:rPr>
        <w:t xml:space="preserve"> generally</w:t>
      </w:r>
      <w:r w:rsidR="002E5B35">
        <w:rPr>
          <w:rFonts w:ascii="Arial" w:hAnsi="Arial" w:cs="Arial"/>
          <w:sz w:val="24"/>
        </w:rPr>
        <w:t>.</w:t>
      </w:r>
      <w:r w:rsidR="007E4CA7">
        <w:rPr>
          <w:rFonts w:ascii="Arial" w:hAnsi="Arial" w:cs="Arial"/>
          <w:sz w:val="24"/>
        </w:rPr>
        <w:t xml:space="preserve"> </w:t>
      </w:r>
    </w:p>
    <w:p w:rsidR="007E4CA7" w:rsidRDefault="00803482" w:rsidP="00656E2E">
      <w:pPr>
        <w:spacing w:line="480" w:lineRule="auto"/>
        <w:rPr>
          <w:rFonts w:ascii="Arial" w:hAnsi="Arial" w:cs="Arial"/>
          <w:sz w:val="24"/>
        </w:rPr>
      </w:pPr>
      <w:r>
        <w:rPr>
          <w:rFonts w:ascii="Arial" w:hAnsi="Arial" w:cs="Arial"/>
          <w:sz w:val="24"/>
        </w:rPr>
        <w:tab/>
      </w:r>
      <w:r w:rsidR="007E4CA7">
        <w:rPr>
          <w:rFonts w:ascii="Arial" w:hAnsi="Arial" w:cs="Arial"/>
          <w:sz w:val="24"/>
        </w:rPr>
        <w:t xml:space="preserve">Analysing Child A’s skills it </w:t>
      </w:r>
      <w:r w:rsidR="001F4623">
        <w:rPr>
          <w:rFonts w:ascii="Arial" w:hAnsi="Arial" w:cs="Arial"/>
          <w:sz w:val="24"/>
        </w:rPr>
        <w:t>is</w:t>
      </w:r>
      <w:r w:rsidR="007E4CA7">
        <w:rPr>
          <w:rFonts w:ascii="Arial" w:hAnsi="Arial" w:cs="Arial"/>
          <w:sz w:val="24"/>
        </w:rPr>
        <w:t xml:space="preserve"> apparent that she need</w:t>
      </w:r>
      <w:r w:rsidR="001F4623">
        <w:rPr>
          <w:rFonts w:ascii="Arial" w:hAnsi="Arial" w:cs="Arial"/>
          <w:sz w:val="24"/>
        </w:rPr>
        <w:t>s</w:t>
      </w:r>
      <w:r w:rsidR="007E4CA7">
        <w:rPr>
          <w:rFonts w:ascii="Arial" w:hAnsi="Arial" w:cs="Arial"/>
          <w:sz w:val="24"/>
        </w:rPr>
        <w:t xml:space="preserve"> to address some intellectual targets in literacy and numeracy. </w:t>
      </w:r>
      <w:r w:rsidR="0072057B">
        <w:rPr>
          <w:rFonts w:ascii="Arial" w:hAnsi="Arial" w:cs="Arial"/>
          <w:sz w:val="24"/>
        </w:rPr>
        <w:t>Although the aim of this study is to enhance the holistic development of the child, it is also important to set high expectations of the child academically and Griffiths and Burns (</w:t>
      </w:r>
      <w:r w:rsidR="006E292E">
        <w:rPr>
          <w:rFonts w:ascii="Arial" w:hAnsi="Arial" w:cs="Arial"/>
          <w:sz w:val="24"/>
        </w:rPr>
        <w:t>2014</w:t>
      </w:r>
      <w:r w:rsidR="0072057B">
        <w:rPr>
          <w:rFonts w:ascii="Arial" w:hAnsi="Arial" w:cs="Arial"/>
          <w:sz w:val="24"/>
        </w:rPr>
        <w:t xml:space="preserve">) note that children that are set high expectations excel in their learning. Therefore, it is important to set next steps in learning for </w:t>
      </w:r>
      <w:r w:rsidR="00025E8E">
        <w:rPr>
          <w:rFonts w:ascii="Arial" w:hAnsi="Arial" w:cs="Arial"/>
          <w:sz w:val="24"/>
        </w:rPr>
        <w:t>C</w:t>
      </w:r>
      <w:r w:rsidR="0072057B">
        <w:rPr>
          <w:rFonts w:ascii="Arial" w:hAnsi="Arial" w:cs="Arial"/>
          <w:sz w:val="24"/>
        </w:rPr>
        <w:t xml:space="preserve">hild </w:t>
      </w:r>
      <w:r>
        <w:rPr>
          <w:rFonts w:ascii="Arial" w:hAnsi="Arial" w:cs="Arial"/>
          <w:sz w:val="24"/>
        </w:rPr>
        <w:t xml:space="preserve">A </w:t>
      </w:r>
      <w:r w:rsidR="006E292E">
        <w:rPr>
          <w:rFonts w:ascii="Arial" w:hAnsi="Arial" w:cs="Arial"/>
          <w:sz w:val="24"/>
        </w:rPr>
        <w:t>which relate to the curriculum levels</w:t>
      </w:r>
      <w:r w:rsidR="006A1247">
        <w:rPr>
          <w:rFonts w:ascii="Arial" w:hAnsi="Arial" w:cs="Arial"/>
          <w:sz w:val="24"/>
        </w:rPr>
        <w:t xml:space="preserve"> and aim to move her attainment up to the next level</w:t>
      </w:r>
      <w:r w:rsidR="006E292E">
        <w:rPr>
          <w:rFonts w:ascii="Arial" w:hAnsi="Arial" w:cs="Arial"/>
          <w:sz w:val="24"/>
        </w:rPr>
        <w:t>.</w:t>
      </w:r>
      <w:r w:rsidR="007E4CA7">
        <w:rPr>
          <w:rFonts w:ascii="Arial" w:hAnsi="Arial" w:cs="Arial"/>
          <w:sz w:val="24"/>
        </w:rPr>
        <w:t xml:space="preserve"> A target of importance related to Child A’s numeracy skills is to apply her knowledge </w:t>
      </w:r>
      <w:r w:rsidR="001F4623">
        <w:rPr>
          <w:rFonts w:ascii="Arial" w:hAnsi="Arial" w:cs="Arial"/>
          <w:sz w:val="24"/>
        </w:rPr>
        <w:t xml:space="preserve">of place value to decimals - which is a level five skill, </w:t>
      </w:r>
      <w:r w:rsidR="007E4CA7">
        <w:rPr>
          <w:rFonts w:ascii="Arial" w:hAnsi="Arial" w:cs="Arial"/>
          <w:sz w:val="24"/>
        </w:rPr>
        <w:t>as she has already proven that she can apply it to whole numbers</w:t>
      </w:r>
      <w:r w:rsidR="001F4623">
        <w:rPr>
          <w:rFonts w:ascii="Arial" w:hAnsi="Arial" w:cs="Arial"/>
          <w:sz w:val="24"/>
        </w:rPr>
        <w:t xml:space="preserve"> - which is a level four skill</w:t>
      </w:r>
      <w:r w:rsidR="007E4CA7">
        <w:rPr>
          <w:rFonts w:ascii="Arial" w:hAnsi="Arial" w:cs="Arial"/>
          <w:sz w:val="24"/>
        </w:rPr>
        <w:t xml:space="preserve">. In order to facilitate this target the </w:t>
      </w:r>
      <w:r w:rsidR="006A1247">
        <w:rPr>
          <w:rFonts w:ascii="Arial" w:hAnsi="Arial" w:cs="Arial"/>
          <w:sz w:val="24"/>
        </w:rPr>
        <w:t>child needs to understand place value and be aware of how to apply it to different situations, including when working with decimals (EEF, 2017).</w:t>
      </w:r>
      <w:r w:rsidR="00CB076E">
        <w:rPr>
          <w:rFonts w:ascii="Arial" w:hAnsi="Arial" w:cs="Arial"/>
          <w:sz w:val="24"/>
        </w:rPr>
        <w:t xml:space="preserve"> In order to develop this understanding </w:t>
      </w:r>
      <w:r w:rsidR="006A6C98">
        <w:rPr>
          <w:rFonts w:ascii="Arial" w:hAnsi="Arial" w:cs="Arial"/>
          <w:sz w:val="24"/>
        </w:rPr>
        <w:t>the child would benefit from the teacher modelling applying the knowledge of place value to decimals. Modelling is an instructional strategy which allows for the approach to be demonstrated by the teacher whilst children observe. However, it can be argued that this approach leaves children passive rather than active in their learning.</w:t>
      </w:r>
      <w:r w:rsidR="00F8243A">
        <w:rPr>
          <w:rFonts w:ascii="Arial" w:hAnsi="Arial" w:cs="Arial"/>
          <w:sz w:val="24"/>
        </w:rPr>
        <w:t xml:space="preserve"> </w:t>
      </w:r>
      <w:r w:rsidR="00FC7180">
        <w:rPr>
          <w:rFonts w:ascii="Arial" w:hAnsi="Arial" w:cs="Arial"/>
          <w:sz w:val="24"/>
        </w:rPr>
        <w:t>This would not be ideal given that children need to be actively engaged in their learning (Donaldson, 2015). However, modelling the behaviour would allow the teacher to scaffold the learning (Bruner, 1978). Moreover, this is a key element of</w:t>
      </w:r>
      <w:r w:rsidR="00F02032">
        <w:rPr>
          <w:rFonts w:ascii="Arial" w:hAnsi="Arial" w:cs="Arial"/>
          <w:sz w:val="24"/>
        </w:rPr>
        <w:t xml:space="preserve"> direct teaching (Hattie, </w:t>
      </w:r>
      <w:r w:rsidR="006D55AB">
        <w:rPr>
          <w:rFonts w:ascii="Arial" w:hAnsi="Arial" w:cs="Arial"/>
          <w:sz w:val="24"/>
        </w:rPr>
        <w:t>2009</w:t>
      </w:r>
      <w:r w:rsidR="00F02032">
        <w:rPr>
          <w:rFonts w:ascii="Arial" w:hAnsi="Arial" w:cs="Arial"/>
          <w:sz w:val="24"/>
        </w:rPr>
        <w:t>)</w:t>
      </w:r>
      <w:r w:rsidR="006D55AB">
        <w:rPr>
          <w:rFonts w:ascii="Arial" w:hAnsi="Arial" w:cs="Arial"/>
          <w:sz w:val="24"/>
        </w:rPr>
        <w:t xml:space="preserve">, which involves a clear success criteria, the teacher modelling how to carry out steps and assessing understanding through the lesson. </w:t>
      </w:r>
      <w:r w:rsidR="00FC7180">
        <w:rPr>
          <w:rFonts w:ascii="Arial" w:hAnsi="Arial" w:cs="Arial"/>
          <w:sz w:val="24"/>
        </w:rPr>
        <w:t>Donaldson (2015) acknowledges and supports</w:t>
      </w:r>
      <w:r w:rsidR="00F02032">
        <w:rPr>
          <w:rFonts w:ascii="Arial" w:hAnsi="Arial" w:cs="Arial"/>
          <w:sz w:val="24"/>
        </w:rPr>
        <w:t xml:space="preserve"> this pedagogical approach</w:t>
      </w:r>
      <w:r w:rsidR="00FC7180">
        <w:rPr>
          <w:rFonts w:ascii="Arial" w:hAnsi="Arial" w:cs="Arial"/>
          <w:sz w:val="24"/>
        </w:rPr>
        <w:t>.</w:t>
      </w:r>
    </w:p>
    <w:p w:rsidR="0062582D" w:rsidRDefault="007E4CA7" w:rsidP="00656E2E">
      <w:pPr>
        <w:spacing w:line="480" w:lineRule="auto"/>
        <w:rPr>
          <w:rFonts w:ascii="Arial" w:hAnsi="Arial" w:cs="Arial"/>
          <w:sz w:val="24"/>
        </w:rPr>
      </w:pPr>
      <w:r>
        <w:rPr>
          <w:rFonts w:ascii="Arial" w:hAnsi="Arial" w:cs="Arial"/>
          <w:sz w:val="24"/>
        </w:rPr>
        <w:tab/>
        <w:t>Analysing her</w:t>
      </w:r>
      <w:r w:rsidR="00025E8E">
        <w:rPr>
          <w:rFonts w:ascii="Arial" w:hAnsi="Arial" w:cs="Arial"/>
          <w:sz w:val="24"/>
        </w:rPr>
        <w:t xml:space="preserve"> literacy </w:t>
      </w:r>
      <w:r w:rsidR="00803482">
        <w:rPr>
          <w:rFonts w:ascii="Arial" w:hAnsi="Arial" w:cs="Arial"/>
          <w:sz w:val="24"/>
        </w:rPr>
        <w:t>skill</w:t>
      </w:r>
      <w:r w:rsidR="00262B4D">
        <w:rPr>
          <w:rFonts w:ascii="Arial" w:hAnsi="Arial" w:cs="Arial"/>
          <w:sz w:val="24"/>
        </w:rPr>
        <w:t xml:space="preserve">s </w:t>
      </w:r>
      <w:r w:rsidR="003E4F5F">
        <w:rPr>
          <w:rFonts w:ascii="Arial" w:hAnsi="Arial" w:cs="Arial"/>
          <w:sz w:val="24"/>
        </w:rPr>
        <w:t xml:space="preserve">a target of importance to move her forwards </w:t>
      </w:r>
      <w:r w:rsidR="00262B4D">
        <w:rPr>
          <w:rFonts w:ascii="Arial" w:hAnsi="Arial" w:cs="Arial"/>
          <w:sz w:val="24"/>
        </w:rPr>
        <w:t xml:space="preserve">is to improve her </w:t>
      </w:r>
      <w:r w:rsidR="00302957">
        <w:rPr>
          <w:rFonts w:ascii="Arial" w:hAnsi="Arial" w:cs="Arial"/>
          <w:sz w:val="24"/>
        </w:rPr>
        <w:t xml:space="preserve">spelling and </w:t>
      </w:r>
      <w:r w:rsidR="00262B4D">
        <w:rPr>
          <w:rFonts w:ascii="Arial" w:hAnsi="Arial" w:cs="Arial"/>
          <w:sz w:val="24"/>
        </w:rPr>
        <w:t>vocabulary.</w:t>
      </w:r>
      <w:r w:rsidR="008C7AC9">
        <w:rPr>
          <w:rFonts w:ascii="Arial" w:hAnsi="Arial" w:cs="Arial"/>
          <w:sz w:val="24"/>
        </w:rPr>
        <w:t xml:space="preserve"> </w:t>
      </w:r>
      <w:r w:rsidR="00302957">
        <w:rPr>
          <w:rFonts w:ascii="Arial" w:hAnsi="Arial" w:cs="Arial"/>
          <w:sz w:val="24"/>
        </w:rPr>
        <w:t>Being able to spell an increasing number of words would improve her confidence in her literacy skills and h</w:t>
      </w:r>
      <w:r w:rsidR="00B921B9">
        <w:rPr>
          <w:rFonts w:ascii="Arial" w:hAnsi="Arial" w:cs="Arial"/>
          <w:sz w:val="24"/>
        </w:rPr>
        <w:t xml:space="preserve">aving a richer vocabulary would enable her to </w:t>
      </w:r>
      <w:r w:rsidR="00CE100E">
        <w:rPr>
          <w:rFonts w:ascii="Arial" w:hAnsi="Arial" w:cs="Arial"/>
          <w:sz w:val="24"/>
        </w:rPr>
        <w:t xml:space="preserve">reach </w:t>
      </w:r>
      <w:r w:rsidR="00B921B9">
        <w:rPr>
          <w:rFonts w:ascii="Arial" w:hAnsi="Arial" w:cs="Arial"/>
          <w:sz w:val="24"/>
        </w:rPr>
        <w:t xml:space="preserve">some of </w:t>
      </w:r>
      <w:r w:rsidR="00B921B9">
        <w:rPr>
          <w:rFonts w:ascii="Arial" w:hAnsi="Arial" w:cs="Arial"/>
          <w:sz w:val="24"/>
        </w:rPr>
        <w:lastRenderedPageBreak/>
        <w:t>the aspects of the level 5</w:t>
      </w:r>
      <w:r w:rsidR="00F13E1B">
        <w:rPr>
          <w:rFonts w:ascii="Arial" w:hAnsi="Arial" w:cs="Arial"/>
          <w:sz w:val="24"/>
        </w:rPr>
        <w:t xml:space="preserve"> literacy</w:t>
      </w:r>
      <w:r w:rsidR="00B921B9">
        <w:rPr>
          <w:rFonts w:ascii="Arial" w:hAnsi="Arial" w:cs="Arial"/>
          <w:sz w:val="24"/>
        </w:rPr>
        <w:t xml:space="preserve"> descriptor. </w:t>
      </w:r>
      <w:r w:rsidR="00025E8E">
        <w:rPr>
          <w:rFonts w:ascii="Arial" w:hAnsi="Arial" w:cs="Arial"/>
          <w:sz w:val="24"/>
        </w:rPr>
        <w:t>In order to facilitate this</w:t>
      </w:r>
      <w:r w:rsidR="00897999">
        <w:rPr>
          <w:rFonts w:ascii="Arial" w:hAnsi="Arial" w:cs="Arial"/>
          <w:sz w:val="24"/>
        </w:rPr>
        <w:t>,</w:t>
      </w:r>
      <w:r w:rsidR="00025E8E">
        <w:rPr>
          <w:rFonts w:ascii="Arial" w:hAnsi="Arial" w:cs="Arial"/>
          <w:sz w:val="24"/>
        </w:rPr>
        <w:t xml:space="preserve"> Child A needs to be provide</w:t>
      </w:r>
      <w:r w:rsidR="003F1272">
        <w:rPr>
          <w:rFonts w:ascii="Arial" w:hAnsi="Arial" w:cs="Arial"/>
          <w:sz w:val="24"/>
        </w:rPr>
        <w:t>d</w:t>
      </w:r>
      <w:r w:rsidR="00025E8E">
        <w:rPr>
          <w:rFonts w:ascii="Arial" w:hAnsi="Arial" w:cs="Arial"/>
          <w:sz w:val="24"/>
        </w:rPr>
        <w:t xml:space="preserve"> with </w:t>
      </w:r>
      <w:r w:rsidR="00BC0D3C">
        <w:rPr>
          <w:rFonts w:ascii="Arial" w:hAnsi="Arial" w:cs="Arial"/>
          <w:sz w:val="24"/>
        </w:rPr>
        <w:t>opportunities to collaborate with others in speaking and listening tasks which have been found to extend pupil’s vocabulary (EEF, 2018b).</w:t>
      </w:r>
      <w:r w:rsidR="00486FE8">
        <w:rPr>
          <w:rFonts w:ascii="Arial" w:hAnsi="Arial" w:cs="Arial"/>
          <w:sz w:val="24"/>
        </w:rPr>
        <w:t xml:space="preserve"> Collaborating with others would allow her to work with someone else which has been identified as a way that she prefers to work (See Appendices D and </w:t>
      </w:r>
      <w:r w:rsidR="00892D02">
        <w:rPr>
          <w:rFonts w:ascii="Arial" w:hAnsi="Arial" w:cs="Arial"/>
          <w:sz w:val="24"/>
        </w:rPr>
        <w:t>I</w:t>
      </w:r>
      <w:r w:rsidR="00486FE8">
        <w:rPr>
          <w:rFonts w:ascii="Arial" w:hAnsi="Arial" w:cs="Arial"/>
          <w:sz w:val="24"/>
        </w:rPr>
        <w:t>).</w:t>
      </w:r>
      <w:r w:rsidR="00BC0D3C">
        <w:rPr>
          <w:rFonts w:ascii="Arial" w:hAnsi="Arial" w:cs="Arial"/>
          <w:sz w:val="24"/>
        </w:rPr>
        <w:t xml:space="preserve"> </w:t>
      </w:r>
      <w:r w:rsidR="008F6B64">
        <w:rPr>
          <w:rFonts w:ascii="Arial" w:hAnsi="Arial" w:cs="Arial"/>
          <w:sz w:val="24"/>
        </w:rPr>
        <w:t xml:space="preserve">Moreover, Vygotsky (1962) argued that children learn through social interaction. </w:t>
      </w:r>
      <w:r w:rsidR="00BC0D3C">
        <w:rPr>
          <w:rFonts w:ascii="Arial" w:hAnsi="Arial" w:cs="Arial"/>
          <w:sz w:val="24"/>
        </w:rPr>
        <w:t xml:space="preserve">In order for Child A to be exposed to new vocabulary the teacher needs to teach new vocabulary and expose the child to a language rich environment (EEF, 2018b). It </w:t>
      </w:r>
      <w:r w:rsidR="00DF7BA2">
        <w:rPr>
          <w:rFonts w:ascii="Arial" w:hAnsi="Arial" w:cs="Arial"/>
          <w:sz w:val="24"/>
        </w:rPr>
        <w:t>is vital that the child is active in learning new vocabular</w:t>
      </w:r>
      <w:r w:rsidR="00BE46D3">
        <w:rPr>
          <w:rFonts w:ascii="Arial" w:hAnsi="Arial" w:cs="Arial"/>
          <w:sz w:val="24"/>
        </w:rPr>
        <w:t>y (EEF, 2018b). Moreover, it has been found that e</w:t>
      </w:r>
      <w:r w:rsidR="003E0E54">
        <w:rPr>
          <w:rFonts w:ascii="Arial" w:hAnsi="Arial" w:cs="Arial"/>
          <w:sz w:val="24"/>
        </w:rPr>
        <w:t>ducating</w:t>
      </w:r>
      <w:r w:rsidR="00DA2A4A">
        <w:rPr>
          <w:rFonts w:ascii="Arial" w:hAnsi="Arial" w:cs="Arial"/>
          <w:sz w:val="24"/>
        </w:rPr>
        <w:t xml:space="preserve"> pupils about morphemes develops their vocabulary and also improves their spelling (EEF, 2018b).</w:t>
      </w:r>
      <w:r w:rsidR="00BE46D3">
        <w:rPr>
          <w:rFonts w:ascii="Arial" w:hAnsi="Arial" w:cs="Arial"/>
          <w:sz w:val="24"/>
        </w:rPr>
        <w:t xml:space="preserve"> </w:t>
      </w:r>
      <w:r w:rsidR="00863734">
        <w:rPr>
          <w:rFonts w:ascii="Arial" w:hAnsi="Arial" w:cs="Arial"/>
          <w:sz w:val="24"/>
        </w:rPr>
        <w:t>Using helpful displays to support Child A with this is supported by theories such as Vygotsky (1978) and the Zone of Proximal Development (ZPD) as the display would help scaffold the learner to reach her next step. Therefore, a</w:t>
      </w:r>
      <w:r w:rsidR="00BE46D3">
        <w:rPr>
          <w:rFonts w:ascii="Arial" w:hAnsi="Arial" w:cs="Arial"/>
          <w:sz w:val="24"/>
        </w:rPr>
        <w:t>pproaching these targets together through the use of a language rich environment</w:t>
      </w:r>
      <w:r w:rsidR="00863734">
        <w:rPr>
          <w:rFonts w:ascii="Arial" w:hAnsi="Arial" w:cs="Arial"/>
          <w:sz w:val="24"/>
        </w:rPr>
        <w:t xml:space="preserve"> and supportive displays (Vygotsky, 1978)</w:t>
      </w:r>
      <w:r w:rsidR="00BE46D3">
        <w:rPr>
          <w:rFonts w:ascii="Arial" w:hAnsi="Arial" w:cs="Arial"/>
          <w:sz w:val="24"/>
        </w:rPr>
        <w:t>, collaborative work (Vygotsky, 1962) and modelling (Bruner, 1978) aspects of vocabulary and spelling such as morphemes, as suggested by the EEF (2018b), would enable the child to actively work on both of her next steps in literacy.</w:t>
      </w:r>
    </w:p>
    <w:p w:rsidR="00803482" w:rsidRDefault="00803482" w:rsidP="00656E2E">
      <w:pPr>
        <w:spacing w:line="480" w:lineRule="auto"/>
        <w:rPr>
          <w:rFonts w:ascii="Arial" w:hAnsi="Arial" w:cs="Arial"/>
          <w:sz w:val="24"/>
        </w:rPr>
      </w:pPr>
      <w:r>
        <w:rPr>
          <w:rFonts w:ascii="Arial" w:hAnsi="Arial" w:cs="Arial"/>
          <w:sz w:val="24"/>
        </w:rPr>
        <w:tab/>
        <w:t>Finally, in order to develop her knowledge Child A now needs to be provided with opportunities in order to demonstrate her knowledge of figures.</w:t>
      </w:r>
      <w:r w:rsidR="00605249">
        <w:rPr>
          <w:rFonts w:ascii="Arial" w:hAnsi="Arial" w:cs="Arial"/>
          <w:sz w:val="24"/>
        </w:rPr>
        <w:t xml:space="preserve"> This can be implemented </w:t>
      </w:r>
      <w:r w:rsidR="009A629D">
        <w:rPr>
          <w:rFonts w:ascii="Arial" w:hAnsi="Arial" w:cs="Arial"/>
          <w:sz w:val="24"/>
        </w:rPr>
        <w:t>by</w:t>
      </w:r>
      <w:r w:rsidR="004551E5">
        <w:rPr>
          <w:rFonts w:ascii="Arial" w:hAnsi="Arial" w:cs="Arial"/>
          <w:sz w:val="24"/>
        </w:rPr>
        <w:t xml:space="preserve"> the teacher</w:t>
      </w:r>
      <w:r w:rsidR="009A629D">
        <w:rPr>
          <w:rFonts w:ascii="Arial" w:hAnsi="Arial" w:cs="Arial"/>
          <w:sz w:val="24"/>
        </w:rPr>
        <w:t xml:space="preserve"> ensuring figures are planned into topic lessons in order for Child A to experience working with figures</w:t>
      </w:r>
      <w:r w:rsidR="004551E5">
        <w:rPr>
          <w:rFonts w:ascii="Arial" w:hAnsi="Arial" w:cs="Arial"/>
          <w:sz w:val="24"/>
        </w:rPr>
        <w:t xml:space="preserve"> and demonstrate a knowledge of key figures related to topic such as the date of the last invasion of Britain.</w:t>
      </w:r>
      <w:r w:rsidR="00B34B4C">
        <w:rPr>
          <w:rFonts w:ascii="Arial" w:hAnsi="Arial" w:cs="Arial"/>
          <w:sz w:val="24"/>
        </w:rPr>
        <w:t xml:space="preserve"> Moreover, given that Child A expressed positive feedback about her work being on displays it will be important to celebrate her work and achievements in future lessons in this way. This is supported by visible learning (Hattie, </w:t>
      </w:r>
      <w:r w:rsidR="00991AF6">
        <w:rPr>
          <w:rFonts w:ascii="Arial" w:hAnsi="Arial" w:cs="Arial"/>
          <w:sz w:val="24"/>
        </w:rPr>
        <w:t>2009) as the theory argues that by displaying pupils progress in a visual way learners are motivated by their achievement and the positivity of their success.</w:t>
      </w:r>
    </w:p>
    <w:p w:rsidR="005F7332" w:rsidRDefault="005F7332" w:rsidP="00656E2E">
      <w:pPr>
        <w:spacing w:line="480" w:lineRule="auto"/>
        <w:rPr>
          <w:rFonts w:ascii="Arial" w:hAnsi="Arial" w:cs="Arial"/>
          <w:sz w:val="24"/>
        </w:rPr>
      </w:pPr>
    </w:p>
    <w:p w:rsidR="00991AF6" w:rsidRDefault="00991AF6" w:rsidP="00656E2E">
      <w:pPr>
        <w:spacing w:line="480" w:lineRule="auto"/>
        <w:rPr>
          <w:rFonts w:ascii="Arial" w:hAnsi="Arial" w:cs="Arial"/>
          <w:sz w:val="24"/>
        </w:rPr>
      </w:pPr>
    </w:p>
    <w:p w:rsidR="00E27741" w:rsidRPr="00E27741" w:rsidRDefault="00E27741" w:rsidP="00656E2E">
      <w:pPr>
        <w:spacing w:line="480" w:lineRule="auto"/>
        <w:rPr>
          <w:rFonts w:ascii="Arial" w:hAnsi="Arial" w:cs="Arial"/>
          <w:sz w:val="24"/>
        </w:rPr>
      </w:pPr>
      <w:r w:rsidRPr="00E27741">
        <w:rPr>
          <w:rFonts w:ascii="Arial" w:hAnsi="Arial" w:cs="Arial"/>
          <w:b/>
          <w:sz w:val="24"/>
          <w:u w:val="single"/>
        </w:rPr>
        <w:lastRenderedPageBreak/>
        <w:t xml:space="preserve">Conclusions </w:t>
      </w:r>
    </w:p>
    <w:p w:rsidR="0069250E" w:rsidRPr="00795263" w:rsidRDefault="00A938DF" w:rsidP="00656E2E">
      <w:pPr>
        <w:spacing w:line="480" w:lineRule="auto"/>
        <w:rPr>
          <w:rFonts w:ascii="Arial" w:hAnsi="Arial" w:cs="Arial"/>
          <w:sz w:val="24"/>
        </w:rPr>
      </w:pPr>
      <w:r>
        <w:rPr>
          <w:rFonts w:ascii="Arial" w:hAnsi="Arial" w:cs="Arial"/>
          <w:sz w:val="24"/>
        </w:rPr>
        <w:tab/>
      </w:r>
      <w:r w:rsidR="00DE6F3C">
        <w:rPr>
          <w:rFonts w:ascii="Arial" w:hAnsi="Arial" w:cs="Arial"/>
          <w:sz w:val="24"/>
        </w:rPr>
        <w:t>To conclude</w:t>
      </w:r>
      <w:r>
        <w:rPr>
          <w:rFonts w:ascii="Arial" w:hAnsi="Arial" w:cs="Arial"/>
          <w:sz w:val="24"/>
        </w:rPr>
        <w:t xml:space="preserve">, the study has enabled </w:t>
      </w:r>
      <w:r w:rsidR="008F6B64">
        <w:rPr>
          <w:rFonts w:ascii="Arial" w:hAnsi="Arial" w:cs="Arial"/>
          <w:sz w:val="24"/>
        </w:rPr>
        <w:t>me</w:t>
      </w:r>
      <w:r>
        <w:rPr>
          <w:rFonts w:ascii="Arial" w:hAnsi="Arial" w:cs="Arial"/>
          <w:sz w:val="24"/>
        </w:rPr>
        <w:t xml:space="preserve"> to </w:t>
      </w:r>
      <w:r w:rsidR="003453F0">
        <w:rPr>
          <w:rFonts w:ascii="Arial" w:hAnsi="Arial" w:cs="Arial"/>
          <w:sz w:val="24"/>
        </w:rPr>
        <w:t xml:space="preserve">explore the holistic development of the child, which is of crucial importance given the emphasis the new curriculum in Wales places on the </w:t>
      </w:r>
      <w:r w:rsidR="00AD7488">
        <w:rPr>
          <w:rFonts w:ascii="Arial" w:hAnsi="Arial" w:cs="Arial"/>
          <w:sz w:val="24"/>
        </w:rPr>
        <w:t xml:space="preserve">development of the </w:t>
      </w:r>
      <w:r w:rsidR="003453F0">
        <w:rPr>
          <w:rFonts w:ascii="Arial" w:hAnsi="Arial" w:cs="Arial"/>
          <w:sz w:val="24"/>
        </w:rPr>
        <w:t xml:space="preserve">child as a whole (Donaldson, 2015). </w:t>
      </w:r>
      <w:r w:rsidR="00512F5F">
        <w:rPr>
          <w:rFonts w:ascii="Arial" w:hAnsi="Arial" w:cs="Arial"/>
          <w:sz w:val="24"/>
        </w:rPr>
        <w:t xml:space="preserve">Upon reflection, it has enabled the </w:t>
      </w:r>
      <w:r w:rsidR="008F6B64">
        <w:rPr>
          <w:rFonts w:ascii="Arial" w:hAnsi="Arial" w:cs="Arial"/>
          <w:sz w:val="24"/>
        </w:rPr>
        <w:t>me t</w:t>
      </w:r>
      <w:r w:rsidR="00512F5F">
        <w:rPr>
          <w:rFonts w:ascii="Arial" w:hAnsi="Arial" w:cs="Arial"/>
          <w:sz w:val="24"/>
        </w:rPr>
        <w:t xml:space="preserve">o explore assessment for learning and develop next steps which set high expectations of the learner </w:t>
      </w:r>
      <w:r w:rsidR="008F6B64">
        <w:rPr>
          <w:rFonts w:ascii="Arial" w:hAnsi="Arial" w:cs="Arial"/>
          <w:sz w:val="24"/>
        </w:rPr>
        <w:t xml:space="preserve">which has been argued to be of key importance in moving the learning forwards </w:t>
      </w:r>
      <w:r w:rsidR="00512F5F">
        <w:rPr>
          <w:rFonts w:ascii="Arial" w:hAnsi="Arial" w:cs="Arial"/>
          <w:sz w:val="24"/>
        </w:rPr>
        <w:t>(Griffiths &amp; Burns, 2014)</w:t>
      </w:r>
      <w:r w:rsidR="0069250E">
        <w:rPr>
          <w:rFonts w:ascii="Arial" w:hAnsi="Arial" w:cs="Arial"/>
          <w:sz w:val="24"/>
        </w:rPr>
        <w:t xml:space="preserve">. </w:t>
      </w:r>
      <w:r w:rsidR="008F6B64">
        <w:rPr>
          <w:rFonts w:ascii="Arial" w:hAnsi="Arial" w:cs="Arial"/>
          <w:sz w:val="24"/>
        </w:rPr>
        <w:t>I have also been able to</w:t>
      </w:r>
      <w:r w:rsidR="0069250E">
        <w:rPr>
          <w:rFonts w:ascii="Arial" w:hAnsi="Arial" w:cs="Arial"/>
          <w:sz w:val="24"/>
        </w:rPr>
        <w:t xml:space="preserve"> identify strategies to implement to facilitate the child to fulfil their next steps. Whilst exploring possible strategies, the strengths and limitations were examined and this </w:t>
      </w:r>
      <w:r w:rsidR="008F6B64">
        <w:rPr>
          <w:rFonts w:ascii="Arial" w:hAnsi="Arial" w:cs="Arial"/>
          <w:sz w:val="24"/>
        </w:rPr>
        <w:t>allowed me to strengthen my</w:t>
      </w:r>
      <w:r w:rsidR="0069250E">
        <w:rPr>
          <w:rFonts w:ascii="Arial" w:hAnsi="Arial" w:cs="Arial"/>
          <w:sz w:val="24"/>
        </w:rPr>
        <w:t xml:space="preserve"> knowledge about different strategies</w:t>
      </w:r>
      <w:r w:rsidR="00DB7328">
        <w:rPr>
          <w:rFonts w:ascii="Arial" w:hAnsi="Arial" w:cs="Arial"/>
          <w:sz w:val="24"/>
        </w:rPr>
        <w:t xml:space="preserve"> and why they may be effective.</w:t>
      </w:r>
      <w:r w:rsidR="0069250E">
        <w:rPr>
          <w:rFonts w:ascii="Arial" w:hAnsi="Arial" w:cs="Arial"/>
          <w:sz w:val="24"/>
        </w:rPr>
        <w:t xml:space="preserve"> </w:t>
      </w:r>
      <w:r w:rsidR="00206138">
        <w:rPr>
          <w:rFonts w:ascii="Arial" w:hAnsi="Arial" w:cs="Arial"/>
          <w:sz w:val="24"/>
        </w:rPr>
        <w:t xml:space="preserve">Looking forward, </w:t>
      </w:r>
      <w:r w:rsidR="008F6B64">
        <w:rPr>
          <w:rFonts w:ascii="Arial" w:hAnsi="Arial" w:cs="Arial"/>
          <w:sz w:val="24"/>
        </w:rPr>
        <w:t>I</w:t>
      </w:r>
      <w:r w:rsidR="00206138">
        <w:rPr>
          <w:rFonts w:ascii="Arial" w:hAnsi="Arial" w:cs="Arial"/>
          <w:sz w:val="24"/>
        </w:rPr>
        <w:t xml:space="preserve"> will now be able to support Child A to strive towards her next steps and be able to research and implement strategies to support future children in their learning and development. </w:t>
      </w:r>
      <w:r w:rsidR="00C40A4B">
        <w:rPr>
          <w:rFonts w:ascii="Arial" w:hAnsi="Arial" w:cs="Arial"/>
          <w:sz w:val="24"/>
        </w:rPr>
        <w:t>Moreover, when</w:t>
      </w:r>
      <w:r w:rsidR="008F6B64">
        <w:rPr>
          <w:rFonts w:ascii="Arial" w:hAnsi="Arial" w:cs="Arial"/>
          <w:sz w:val="24"/>
        </w:rPr>
        <w:t xml:space="preserve"> supporting future learners I </w:t>
      </w:r>
      <w:r w:rsidR="00C40A4B">
        <w:rPr>
          <w:rFonts w:ascii="Arial" w:hAnsi="Arial" w:cs="Arial"/>
          <w:sz w:val="24"/>
        </w:rPr>
        <w:t xml:space="preserve">will be </w:t>
      </w:r>
      <w:r w:rsidR="008F6B64">
        <w:rPr>
          <w:rFonts w:ascii="Arial" w:hAnsi="Arial" w:cs="Arial"/>
          <w:sz w:val="24"/>
        </w:rPr>
        <w:t>familiar with the research process and will be able to research new innovative strategies which is part of the new</w:t>
      </w:r>
      <w:r w:rsidR="00C40A4B">
        <w:rPr>
          <w:rFonts w:ascii="Arial" w:hAnsi="Arial" w:cs="Arial"/>
          <w:sz w:val="24"/>
        </w:rPr>
        <w:t xml:space="preserve"> professional standards of teachers in Wales (WAG, 2018).</w:t>
      </w:r>
    </w:p>
    <w:p w:rsidR="001B250F" w:rsidRDefault="001B250F"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DE6557" w:rsidRDefault="00DE6557" w:rsidP="00E27741">
      <w:pPr>
        <w:rPr>
          <w:rFonts w:ascii="Arial" w:hAnsi="Arial" w:cs="Arial"/>
          <w:sz w:val="24"/>
        </w:rPr>
      </w:pPr>
    </w:p>
    <w:p w:rsidR="003539A9" w:rsidRDefault="003539A9" w:rsidP="00E27741">
      <w:pPr>
        <w:rPr>
          <w:rFonts w:ascii="Arial" w:hAnsi="Arial" w:cs="Arial"/>
          <w:sz w:val="24"/>
        </w:rPr>
      </w:pPr>
    </w:p>
    <w:p w:rsidR="00E27741" w:rsidRDefault="00E27741" w:rsidP="00E27741">
      <w:pPr>
        <w:rPr>
          <w:rFonts w:ascii="Arial" w:hAnsi="Arial" w:cs="Arial"/>
          <w:b/>
          <w:sz w:val="24"/>
          <w:u w:val="single"/>
        </w:rPr>
      </w:pPr>
      <w:r w:rsidRPr="00E27741">
        <w:rPr>
          <w:rFonts w:ascii="Arial" w:hAnsi="Arial" w:cs="Arial"/>
          <w:b/>
          <w:sz w:val="24"/>
          <w:u w:val="single"/>
        </w:rPr>
        <w:lastRenderedPageBreak/>
        <w:t xml:space="preserve">References </w:t>
      </w:r>
    </w:p>
    <w:p w:rsidR="00EC39C0" w:rsidRPr="00EC39C0" w:rsidRDefault="00EC39C0" w:rsidP="00EC39C0">
      <w:pPr>
        <w:rPr>
          <w:rFonts w:ascii="Arial" w:hAnsi="Arial" w:cs="Arial"/>
          <w:sz w:val="24"/>
          <w:lang w:val="en-US"/>
        </w:rPr>
      </w:pPr>
      <w:r w:rsidRPr="00EC39C0">
        <w:rPr>
          <w:rFonts w:ascii="Arial" w:hAnsi="Arial" w:cs="Arial"/>
          <w:sz w:val="24"/>
          <w:lang w:val="en-US"/>
        </w:rPr>
        <w:t xml:space="preserve">Bell, J. (2010). </w:t>
      </w:r>
      <w:r w:rsidRPr="00EC39C0">
        <w:rPr>
          <w:rFonts w:ascii="Arial" w:hAnsi="Arial" w:cs="Arial"/>
          <w:i/>
          <w:sz w:val="24"/>
          <w:lang w:val="en-US"/>
        </w:rPr>
        <w:t xml:space="preserve">Doing Your Research Project: A guide for first time researchers in </w:t>
      </w:r>
      <w:r>
        <w:rPr>
          <w:rFonts w:ascii="Arial" w:hAnsi="Arial" w:cs="Arial"/>
          <w:i/>
          <w:sz w:val="24"/>
          <w:lang w:val="en-US"/>
        </w:rPr>
        <w:t xml:space="preserve">Education </w:t>
      </w:r>
      <w:r w:rsidRPr="00EC39C0">
        <w:rPr>
          <w:rFonts w:ascii="Arial" w:hAnsi="Arial" w:cs="Arial"/>
          <w:i/>
          <w:sz w:val="24"/>
          <w:lang w:val="en-US"/>
        </w:rPr>
        <w:t xml:space="preserve">and </w:t>
      </w:r>
      <w:r w:rsidR="007C0507">
        <w:rPr>
          <w:rFonts w:ascii="Arial" w:hAnsi="Arial" w:cs="Arial"/>
          <w:i/>
          <w:sz w:val="24"/>
          <w:lang w:val="en-US"/>
        </w:rPr>
        <w:tab/>
      </w:r>
      <w:r w:rsidRPr="00EC39C0">
        <w:rPr>
          <w:rFonts w:ascii="Arial" w:hAnsi="Arial" w:cs="Arial"/>
          <w:i/>
          <w:sz w:val="24"/>
          <w:lang w:val="en-US"/>
        </w:rPr>
        <w:t>Social Science</w:t>
      </w:r>
      <w:r w:rsidRPr="00EC39C0">
        <w:rPr>
          <w:rFonts w:ascii="Arial" w:hAnsi="Arial" w:cs="Arial"/>
          <w:sz w:val="24"/>
          <w:lang w:val="en-US"/>
        </w:rPr>
        <w:t xml:space="preserve"> (2nd ed.). Buckingham: OUP.</w:t>
      </w:r>
    </w:p>
    <w:p w:rsidR="00EC39C0" w:rsidRDefault="00EC39C0" w:rsidP="00E27741">
      <w:pPr>
        <w:rPr>
          <w:rFonts w:ascii="Arial" w:hAnsi="Arial" w:cs="Arial"/>
          <w:sz w:val="24"/>
        </w:rPr>
      </w:pPr>
      <w:r w:rsidRPr="00EC39C0">
        <w:rPr>
          <w:rFonts w:ascii="Arial" w:hAnsi="Arial" w:cs="Arial"/>
          <w:sz w:val="24"/>
          <w:lang w:val="en-US"/>
        </w:rPr>
        <w:t xml:space="preserve">BERA (2011). </w:t>
      </w:r>
      <w:r w:rsidRPr="00EC39C0">
        <w:rPr>
          <w:rFonts w:ascii="Arial" w:hAnsi="Arial" w:cs="Arial"/>
          <w:i/>
          <w:sz w:val="24"/>
          <w:lang w:val="en-US"/>
        </w:rPr>
        <w:t>Revised Ethical Guidelines for Educational Research.</w:t>
      </w:r>
      <w:r w:rsidRPr="00EC39C0">
        <w:rPr>
          <w:rFonts w:ascii="Arial" w:hAnsi="Arial" w:cs="Arial"/>
          <w:sz w:val="24"/>
          <w:lang w:val="en-US"/>
        </w:rPr>
        <w:t xml:space="preserve"> British Educational Research </w:t>
      </w:r>
      <w:r w:rsidR="007C0507">
        <w:rPr>
          <w:rFonts w:ascii="Arial" w:hAnsi="Arial" w:cs="Arial"/>
          <w:sz w:val="24"/>
          <w:lang w:val="en-US"/>
        </w:rPr>
        <w:tab/>
      </w:r>
      <w:r w:rsidRPr="00EC39C0">
        <w:rPr>
          <w:rFonts w:ascii="Arial" w:hAnsi="Arial" w:cs="Arial"/>
          <w:sz w:val="24"/>
          <w:lang w:val="en-US"/>
        </w:rPr>
        <w:t>Association. UK. Retrieved from:</w:t>
      </w:r>
      <w:r w:rsidRPr="00EC39C0">
        <w:rPr>
          <w:rFonts w:ascii="Arial" w:hAnsi="Arial" w:cs="Arial"/>
          <w:sz w:val="24"/>
        </w:rPr>
        <w:t xml:space="preserve"> </w:t>
      </w:r>
      <w:r w:rsidRPr="00EC39C0">
        <w:rPr>
          <w:rFonts w:ascii="Arial" w:hAnsi="Arial" w:cs="Arial"/>
          <w:sz w:val="24"/>
        </w:rPr>
        <w:tab/>
      </w:r>
      <w:r w:rsidR="00562A10" w:rsidRPr="00562A10">
        <w:rPr>
          <w:rFonts w:ascii="Arial" w:hAnsi="Arial" w:cs="Arial"/>
          <w:sz w:val="24"/>
          <w:lang w:val="en-US"/>
        </w:rPr>
        <w:t>https://moodle.uwtsd.ac.uk/pluginfile.php/133352/mod_resource/content/1/20</w:t>
      </w:r>
      <w:r w:rsidR="00562A10">
        <w:rPr>
          <w:rFonts w:ascii="Arial" w:hAnsi="Arial" w:cs="Arial"/>
          <w:sz w:val="24"/>
          <w:lang w:val="en-US"/>
        </w:rPr>
        <w:tab/>
      </w:r>
      <w:r w:rsidRPr="00EC39C0">
        <w:rPr>
          <w:rFonts w:ascii="Arial" w:hAnsi="Arial" w:cs="Arial"/>
          <w:sz w:val="24"/>
          <w:lang w:val="en-US"/>
        </w:rPr>
        <w:t>18%20BERA</w:t>
      </w:r>
      <w:r w:rsidRPr="00EC39C0">
        <w:rPr>
          <w:rFonts w:ascii="Arial" w:hAnsi="Arial" w:cs="Arial"/>
          <w:sz w:val="24"/>
          <w:lang w:val="en-US"/>
        </w:rPr>
        <w:tab/>
        <w:t>%20ethical%20guidelines.pdf [</w:t>
      </w:r>
      <w:r w:rsidRPr="00EC39C0">
        <w:rPr>
          <w:rFonts w:ascii="Arial" w:hAnsi="Arial" w:cs="Arial"/>
          <w:sz w:val="24"/>
        </w:rPr>
        <w:t>Accessed: 14</w:t>
      </w:r>
      <w:r w:rsidRPr="00EC39C0">
        <w:rPr>
          <w:rFonts w:ascii="Arial" w:hAnsi="Arial" w:cs="Arial"/>
          <w:sz w:val="24"/>
          <w:vertAlign w:val="superscript"/>
        </w:rPr>
        <w:t>th</w:t>
      </w:r>
      <w:r w:rsidRPr="00EC39C0">
        <w:rPr>
          <w:rFonts w:ascii="Arial" w:hAnsi="Arial" w:cs="Arial"/>
          <w:sz w:val="24"/>
        </w:rPr>
        <w:t xml:space="preserve"> April 2018].</w:t>
      </w:r>
    </w:p>
    <w:p w:rsidR="00375380" w:rsidRDefault="00375380" w:rsidP="00E27741">
      <w:pPr>
        <w:rPr>
          <w:rFonts w:ascii="Arial" w:hAnsi="Arial" w:cs="Arial"/>
          <w:sz w:val="24"/>
        </w:rPr>
      </w:pPr>
      <w:r w:rsidRPr="00375380">
        <w:rPr>
          <w:rFonts w:ascii="Arial" w:hAnsi="Arial" w:cs="Arial"/>
          <w:sz w:val="24"/>
        </w:rPr>
        <w:t xml:space="preserve">Blackwell, L., Trzesniewski, K., &amp; Dweck, C.S. (2007). Implicit theories of intelligence predict </w:t>
      </w:r>
      <w:r w:rsidR="007C0507">
        <w:rPr>
          <w:rFonts w:ascii="Arial" w:hAnsi="Arial" w:cs="Arial"/>
          <w:sz w:val="24"/>
        </w:rPr>
        <w:tab/>
      </w:r>
      <w:r w:rsidRPr="00375380">
        <w:rPr>
          <w:rFonts w:ascii="Arial" w:hAnsi="Arial" w:cs="Arial"/>
          <w:sz w:val="24"/>
        </w:rPr>
        <w:t xml:space="preserve">achievement across an adolescent transition: A longitudinal study and an intervention. Child </w:t>
      </w:r>
      <w:r w:rsidR="007C0507">
        <w:rPr>
          <w:rFonts w:ascii="Arial" w:hAnsi="Arial" w:cs="Arial"/>
          <w:sz w:val="24"/>
        </w:rPr>
        <w:tab/>
      </w:r>
      <w:r w:rsidRPr="00375380">
        <w:rPr>
          <w:rFonts w:ascii="Arial" w:hAnsi="Arial" w:cs="Arial"/>
          <w:sz w:val="24"/>
        </w:rPr>
        <w:t>Development, 78. 246-263.</w:t>
      </w:r>
    </w:p>
    <w:p w:rsidR="00FC7180" w:rsidRPr="00FC7180" w:rsidRDefault="00FC7180" w:rsidP="00E27741">
      <w:pPr>
        <w:rPr>
          <w:rFonts w:ascii="Arial" w:hAnsi="Arial" w:cs="Arial"/>
          <w:sz w:val="24"/>
        </w:rPr>
      </w:pPr>
      <w:r w:rsidRPr="00FC7180">
        <w:rPr>
          <w:rFonts w:ascii="Arial" w:hAnsi="Arial" w:cs="Arial"/>
          <w:sz w:val="24"/>
        </w:rPr>
        <w:t xml:space="preserve">Bruner, J. S. (1978). </w:t>
      </w:r>
      <w:r w:rsidRPr="00FC7180">
        <w:rPr>
          <w:rFonts w:ascii="Arial" w:hAnsi="Arial" w:cs="Arial"/>
          <w:i/>
          <w:sz w:val="24"/>
        </w:rPr>
        <w:t>The Role of Dialogue in Language Acquisition.</w:t>
      </w:r>
      <w:r w:rsidRPr="00FC7180">
        <w:rPr>
          <w:rFonts w:ascii="Arial" w:hAnsi="Arial" w:cs="Arial"/>
          <w:sz w:val="24"/>
        </w:rPr>
        <w:t xml:space="preserve"> In A. Sinclair, R., J. Jarvelle, </w:t>
      </w:r>
      <w:r w:rsidR="007C0507">
        <w:rPr>
          <w:rFonts w:ascii="Arial" w:hAnsi="Arial" w:cs="Arial"/>
          <w:sz w:val="24"/>
        </w:rPr>
        <w:tab/>
      </w:r>
      <w:r w:rsidRPr="00FC7180">
        <w:rPr>
          <w:rFonts w:ascii="Arial" w:hAnsi="Arial" w:cs="Arial"/>
          <w:sz w:val="24"/>
        </w:rPr>
        <w:t>and W. J.M. Levelt (eds.) </w:t>
      </w:r>
      <w:r w:rsidRPr="00FC7180">
        <w:rPr>
          <w:rFonts w:ascii="Arial" w:hAnsi="Arial" w:cs="Arial"/>
          <w:i/>
          <w:iCs/>
          <w:sz w:val="24"/>
        </w:rPr>
        <w:t>The Child's Concept of Language.</w:t>
      </w:r>
      <w:r w:rsidRPr="00FC7180">
        <w:rPr>
          <w:rFonts w:ascii="Arial" w:hAnsi="Arial" w:cs="Arial"/>
          <w:sz w:val="24"/>
        </w:rPr>
        <w:t xml:space="preserve"> New </w:t>
      </w:r>
      <w:r>
        <w:rPr>
          <w:rFonts w:ascii="Arial" w:hAnsi="Arial" w:cs="Arial"/>
          <w:sz w:val="24"/>
        </w:rPr>
        <w:t>York: Springer-Verlag.</w:t>
      </w:r>
    </w:p>
    <w:p w:rsidR="00E27741" w:rsidRDefault="00D85FFB" w:rsidP="00E27741">
      <w:pPr>
        <w:rPr>
          <w:rFonts w:ascii="Arial" w:hAnsi="Arial" w:cs="Arial"/>
          <w:sz w:val="24"/>
        </w:rPr>
      </w:pPr>
      <w:r w:rsidRPr="00D85FFB">
        <w:rPr>
          <w:rFonts w:ascii="Arial" w:hAnsi="Arial" w:cs="Arial"/>
          <w:sz w:val="24"/>
        </w:rPr>
        <w:t>Clark</w:t>
      </w:r>
      <w:r w:rsidR="001E0D1D">
        <w:rPr>
          <w:rFonts w:ascii="Arial" w:hAnsi="Arial" w:cs="Arial"/>
          <w:sz w:val="24"/>
        </w:rPr>
        <w:t>, A.,</w:t>
      </w:r>
      <w:r w:rsidRPr="00D85FFB">
        <w:rPr>
          <w:rFonts w:ascii="Arial" w:hAnsi="Arial" w:cs="Arial"/>
          <w:sz w:val="24"/>
        </w:rPr>
        <w:t xml:space="preserve"> </w:t>
      </w:r>
      <w:r w:rsidR="001E0D1D">
        <w:rPr>
          <w:rFonts w:ascii="Arial" w:hAnsi="Arial" w:cs="Arial"/>
          <w:sz w:val="24"/>
        </w:rPr>
        <w:t>and Moss, P.</w:t>
      </w:r>
      <w:r w:rsidRPr="00D85FFB">
        <w:rPr>
          <w:rFonts w:ascii="Arial" w:hAnsi="Arial" w:cs="Arial"/>
          <w:sz w:val="24"/>
        </w:rPr>
        <w:t xml:space="preserve"> </w:t>
      </w:r>
      <w:r w:rsidR="001E0D1D">
        <w:rPr>
          <w:rFonts w:ascii="Arial" w:hAnsi="Arial" w:cs="Arial"/>
          <w:sz w:val="24"/>
        </w:rPr>
        <w:t>(</w:t>
      </w:r>
      <w:r w:rsidRPr="00D85FFB">
        <w:rPr>
          <w:rFonts w:ascii="Arial" w:hAnsi="Arial" w:cs="Arial"/>
          <w:sz w:val="24"/>
        </w:rPr>
        <w:t>2011</w:t>
      </w:r>
      <w:r w:rsidR="001E0D1D">
        <w:rPr>
          <w:rFonts w:ascii="Arial" w:hAnsi="Arial" w:cs="Arial"/>
          <w:sz w:val="24"/>
        </w:rPr>
        <w:t>)</w:t>
      </w:r>
      <w:r w:rsidRPr="00D85FFB">
        <w:rPr>
          <w:rFonts w:ascii="Arial" w:hAnsi="Arial" w:cs="Arial"/>
          <w:sz w:val="24"/>
        </w:rPr>
        <w:t>. </w:t>
      </w:r>
      <w:r w:rsidRPr="00D85FFB">
        <w:rPr>
          <w:rFonts w:ascii="Arial" w:hAnsi="Arial" w:cs="Arial"/>
          <w:i/>
          <w:iCs/>
          <w:sz w:val="24"/>
        </w:rPr>
        <w:t>Listening to young children the Mosaic approach</w:t>
      </w:r>
      <w:r w:rsidR="001E0D1D">
        <w:rPr>
          <w:rFonts w:ascii="Arial" w:hAnsi="Arial" w:cs="Arial"/>
          <w:i/>
          <w:iCs/>
          <w:sz w:val="24"/>
        </w:rPr>
        <w:t>.</w:t>
      </w:r>
      <w:r w:rsidRPr="00D85FFB">
        <w:rPr>
          <w:rFonts w:ascii="Arial" w:hAnsi="Arial" w:cs="Arial"/>
          <w:sz w:val="24"/>
        </w:rPr>
        <w:t xml:space="preserve"> 2nd ed., London: </w:t>
      </w:r>
      <w:r w:rsidR="007C0507">
        <w:rPr>
          <w:rFonts w:ascii="Arial" w:hAnsi="Arial" w:cs="Arial"/>
          <w:sz w:val="24"/>
        </w:rPr>
        <w:tab/>
      </w:r>
      <w:r w:rsidR="001E0D1D">
        <w:rPr>
          <w:rFonts w:ascii="Arial" w:hAnsi="Arial" w:cs="Arial"/>
          <w:sz w:val="24"/>
        </w:rPr>
        <w:t>National Children's Bureau</w:t>
      </w:r>
      <w:r w:rsidRPr="00D85FFB">
        <w:rPr>
          <w:rFonts w:ascii="Arial" w:hAnsi="Arial" w:cs="Arial"/>
          <w:sz w:val="24"/>
        </w:rPr>
        <w:t>.</w:t>
      </w:r>
    </w:p>
    <w:p w:rsidR="00C74FC1" w:rsidRDefault="000C6115" w:rsidP="00E27741">
      <w:pPr>
        <w:rPr>
          <w:rFonts w:ascii="Arial" w:hAnsi="Arial" w:cs="Arial"/>
          <w:sz w:val="24"/>
        </w:rPr>
      </w:pPr>
      <w:r>
        <w:rPr>
          <w:rFonts w:ascii="Arial" w:hAnsi="Arial" w:cs="Arial"/>
          <w:sz w:val="24"/>
        </w:rPr>
        <w:t xml:space="preserve">Cohen, L., Manion, L., and Morrison, K. (2017). Research methods in education. </w:t>
      </w:r>
      <w:r>
        <w:rPr>
          <w:rFonts w:ascii="Arial" w:hAnsi="Arial" w:cs="Arial"/>
          <w:sz w:val="24"/>
        </w:rPr>
        <w:tab/>
        <w:t>Routledge.</w:t>
      </w:r>
    </w:p>
    <w:p w:rsidR="002113FA" w:rsidRPr="002113FA" w:rsidRDefault="002113FA" w:rsidP="00E27741">
      <w:pPr>
        <w:rPr>
          <w:rFonts w:ascii="Arial" w:hAnsi="Arial" w:cs="Arial"/>
          <w:sz w:val="24"/>
          <w:lang w:val="en-US"/>
        </w:rPr>
      </w:pPr>
      <w:r w:rsidRPr="002113FA">
        <w:rPr>
          <w:rFonts w:ascii="Arial" w:hAnsi="Arial" w:cs="Arial"/>
          <w:sz w:val="24"/>
          <w:lang w:val="en-US"/>
        </w:rPr>
        <w:t xml:space="preserve">Dockett, S., Perry, B., &amp; Kearney, E. (2012). Promoting children’s informed assent in research </w:t>
      </w:r>
      <w:r w:rsidR="007C0507">
        <w:rPr>
          <w:rFonts w:ascii="Arial" w:hAnsi="Arial" w:cs="Arial"/>
          <w:sz w:val="24"/>
          <w:lang w:val="en-US"/>
        </w:rPr>
        <w:tab/>
      </w:r>
      <w:r w:rsidRPr="002113FA">
        <w:rPr>
          <w:rFonts w:ascii="Arial" w:hAnsi="Arial" w:cs="Arial"/>
          <w:sz w:val="24"/>
          <w:lang w:val="en-US"/>
        </w:rPr>
        <w:t xml:space="preserve">participation. </w:t>
      </w:r>
      <w:r w:rsidRPr="002113FA">
        <w:rPr>
          <w:rFonts w:ascii="Arial" w:hAnsi="Arial" w:cs="Arial"/>
          <w:i/>
          <w:sz w:val="24"/>
          <w:lang w:val="en-US"/>
        </w:rPr>
        <w:t>International Journal of Qualitative Studies in Education</w:t>
      </w:r>
      <w:r w:rsidRPr="002113FA">
        <w:rPr>
          <w:rFonts w:ascii="Arial" w:hAnsi="Arial" w:cs="Arial"/>
          <w:sz w:val="24"/>
          <w:lang w:val="en-US"/>
        </w:rPr>
        <w:t xml:space="preserve">. Vol 26, Issue 7. </w:t>
      </w:r>
    </w:p>
    <w:p w:rsidR="00C74FC1" w:rsidRDefault="00C74FC1" w:rsidP="00E27741">
      <w:pPr>
        <w:rPr>
          <w:rFonts w:ascii="Arial" w:hAnsi="Arial" w:cs="Arial"/>
          <w:sz w:val="24"/>
          <w:lang w:val="en-US"/>
        </w:rPr>
      </w:pPr>
      <w:r w:rsidRPr="00C74FC1">
        <w:rPr>
          <w:rFonts w:ascii="Arial" w:hAnsi="Arial" w:cs="Arial"/>
          <w:sz w:val="24"/>
          <w:lang w:val="en-US"/>
        </w:rPr>
        <w:t xml:space="preserve">Donaldson, G. (2015) </w:t>
      </w:r>
      <w:r w:rsidRPr="00C74FC1">
        <w:rPr>
          <w:rFonts w:ascii="Arial" w:hAnsi="Arial" w:cs="Arial"/>
          <w:i/>
          <w:sz w:val="24"/>
          <w:lang w:val="en-US"/>
        </w:rPr>
        <w:t xml:space="preserve">Successful Futures: Independent Review of Curriculum and </w:t>
      </w:r>
      <w:r w:rsidRPr="00C74FC1">
        <w:rPr>
          <w:rFonts w:ascii="Arial" w:hAnsi="Arial" w:cs="Arial"/>
          <w:i/>
          <w:sz w:val="24"/>
          <w:lang w:val="en-US"/>
        </w:rPr>
        <w:tab/>
        <w:t>Assessment Arrangements in Wales</w:t>
      </w:r>
      <w:r w:rsidRPr="00C74FC1">
        <w:rPr>
          <w:rFonts w:ascii="Arial" w:hAnsi="Arial" w:cs="Arial"/>
          <w:sz w:val="24"/>
          <w:lang w:val="en-US"/>
        </w:rPr>
        <w:t>. Cardiff: Welsh Government</w:t>
      </w:r>
      <w:r>
        <w:rPr>
          <w:rFonts w:ascii="Arial" w:hAnsi="Arial" w:cs="Arial"/>
          <w:sz w:val="24"/>
          <w:lang w:val="en-US"/>
        </w:rPr>
        <w:t>.</w:t>
      </w:r>
    </w:p>
    <w:p w:rsidR="00C542D4" w:rsidRDefault="00C542D4" w:rsidP="00E27741">
      <w:pPr>
        <w:rPr>
          <w:rFonts w:ascii="Arial" w:hAnsi="Arial" w:cs="Arial"/>
          <w:sz w:val="24"/>
        </w:rPr>
      </w:pPr>
      <w:r w:rsidRPr="00C542D4">
        <w:rPr>
          <w:rFonts w:ascii="Arial" w:hAnsi="Arial" w:cs="Arial"/>
          <w:sz w:val="24"/>
        </w:rPr>
        <w:t>Dweck, C. (2007) Mindset – the new psychology of success. New York: Ballantine Books.</w:t>
      </w:r>
    </w:p>
    <w:p w:rsidR="006A1247" w:rsidRDefault="006A1247" w:rsidP="00E27741">
      <w:pPr>
        <w:rPr>
          <w:rFonts w:ascii="Arial" w:hAnsi="Arial" w:cs="Arial"/>
          <w:sz w:val="24"/>
        </w:rPr>
      </w:pPr>
      <w:r>
        <w:rPr>
          <w:rFonts w:ascii="Arial" w:hAnsi="Arial" w:cs="Arial"/>
          <w:sz w:val="24"/>
        </w:rPr>
        <w:t xml:space="preserve">Education Endowment Foundation (2017). Improving Mathematics in Key Stages 2 and 3. </w:t>
      </w:r>
      <w:r w:rsidR="007C0507">
        <w:rPr>
          <w:rFonts w:ascii="Arial" w:hAnsi="Arial" w:cs="Arial"/>
          <w:sz w:val="24"/>
        </w:rPr>
        <w:tab/>
      </w:r>
      <w:r>
        <w:rPr>
          <w:rFonts w:ascii="Arial" w:hAnsi="Arial" w:cs="Arial"/>
          <w:sz w:val="24"/>
        </w:rPr>
        <w:t xml:space="preserve">Available at: </w:t>
      </w:r>
      <w:r>
        <w:rPr>
          <w:rFonts w:ascii="Arial" w:hAnsi="Arial" w:cs="Arial"/>
          <w:sz w:val="24"/>
        </w:rPr>
        <w:tab/>
      </w:r>
      <w:r w:rsidR="007C0507" w:rsidRPr="007C0507">
        <w:rPr>
          <w:rFonts w:ascii="Arial" w:hAnsi="Arial" w:cs="Arial"/>
          <w:sz w:val="24"/>
        </w:rPr>
        <w:t>https://educationendowmentfoundation.org.uk/tools/guidance-reports/maths-</w:t>
      </w:r>
      <w:r w:rsidR="007C0507">
        <w:rPr>
          <w:rFonts w:ascii="Arial" w:hAnsi="Arial" w:cs="Arial"/>
          <w:sz w:val="24"/>
        </w:rPr>
        <w:tab/>
      </w:r>
      <w:r w:rsidRPr="006A1247">
        <w:rPr>
          <w:rFonts w:ascii="Arial" w:hAnsi="Arial" w:cs="Arial"/>
          <w:sz w:val="24"/>
        </w:rPr>
        <w:t xml:space="preserve">ks-two-three/#closeSignup </w:t>
      </w:r>
      <w:r>
        <w:rPr>
          <w:rFonts w:ascii="Arial" w:hAnsi="Arial" w:cs="Arial"/>
          <w:sz w:val="24"/>
        </w:rPr>
        <w:t>[Accessed: 28</w:t>
      </w:r>
      <w:r w:rsidRPr="006A1247">
        <w:rPr>
          <w:rFonts w:ascii="Arial" w:hAnsi="Arial" w:cs="Arial"/>
          <w:sz w:val="24"/>
          <w:vertAlign w:val="superscript"/>
        </w:rPr>
        <w:t>th</w:t>
      </w:r>
      <w:r>
        <w:rPr>
          <w:rFonts w:ascii="Arial" w:hAnsi="Arial" w:cs="Arial"/>
          <w:sz w:val="24"/>
        </w:rPr>
        <w:t xml:space="preserve"> May, 2018].</w:t>
      </w:r>
    </w:p>
    <w:p w:rsidR="00C92885" w:rsidRDefault="00C92885" w:rsidP="00E27741">
      <w:pPr>
        <w:rPr>
          <w:rFonts w:ascii="Arial" w:hAnsi="Arial" w:cs="Arial"/>
          <w:sz w:val="24"/>
        </w:rPr>
      </w:pPr>
      <w:r w:rsidRPr="00C92885">
        <w:rPr>
          <w:rFonts w:ascii="Arial" w:hAnsi="Arial" w:cs="Arial"/>
          <w:sz w:val="24"/>
        </w:rPr>
        <w:t> Educat</w:t>
      </w:r>
      <w:r>
        <w:rPr>
          <w:rFonts w:ascii="Arial" w:hAnsi="Arial" w:cs="Arial"/>
          <w:sz w:val="24"/>
        </w:rPr>
        <w:t>ion Endowment Foundation (2018</w:t>
      </w:r>
      <w:r w:rsidR="00D51E5D">
        <w:rPr>
          <w:rFonts w:ascii="Arial" w:hAnsi="Arial" w:cs="Arial"/>
          <w:sz w:val="24"/>
        </w:rPr>
        <w:t>a</w:t>
      </w:r>
      <w:r>
        <w:rPr>
          <w:rFonts w:ascii="Arial" w:hAnsi="Arial" w:cs="Arial"/>
          <w:sz w:val="24"/>
        </w:rPr>
        <w:t>). Changing Mindsets.</w:t>
      </w:r>
      <w:r w:rsidRPr="00C92885">
        <w:rPr>
          <w:rFonts w:ascii="Arial" w:hAnsi="Arial" w:cs="Arial"/>
          <w:sz w:val="24"/>
        </w:rPr>
        <w:t xml:space="preserve"> Sutton Trust-Education </w:t>
      </w:r>
      <w:r w:rsidR="007C0507">
        <w:rPr>
          <w:rFonts w:ascii="Arial" w:hAnsi="Arial" w:cs="Arial"/>
          <w:sz w:val="24"/>
        </w:rPr>
        <w:tab/>
      </w:r>
      <w:r w:rsidRPr="00C92885">
        <w:rPr>
          <w:rFonts w:ascii="Arial" w:hAnsi="Arial" w:cs="Arial"/>
          <w:sz w:val="24"/>
        </w:rPr>
        <w:t>Endowment Foundation Teaching and Learning Toolkit (London: E</w:t>
      </w:r>
      <w:r>
        <w:rPr>
          <w:rFonts w:ascii="Arial" w:hAnsi="Arial" w:cs="Arial"/>
          <w:sz w:val="24"/>
        </w:rPr>
        <w:t xml:space="preserve">ducation Endowment </w:t>
      </w:r>
      <w:r w:rsidR="007C0507">
        <w:rPr>
          <w:rFonts w:ascii="Arial" w:hAnsi="Arial" w:cs="Arial"/>
          <w:sz w:val="24"/>
        </w:rPr>
        <w:tab/>
      </w:r>
      <w:r>
        <w:rPr>
          <w:rFonts w:ascii="Arial" w:hAnsi="Arial" w:cs="Arial"/>
          <w:sz w:val="24"/>
        </w:rPr>
        <w:t>Foundation).</w:t>
      </w:r>
      <w:r w:rsidR="007C0507">
        <w:rPr>
          <w:rFonts w:ascii="Arial" w:hAnsi="Arial" w:cs="Arial"/>
          <w:sz w:val="24"/>
        </w:rPr>
        <w:t xml:space="preserve"> Available</w:t>
      </w:r>
      <w:r>
        <w:rPr>
          <w:rFonts w:ascii="Arial" w:hAnsi="Arial" w:cs="Arial"/>
          <w:sz w:val="24"/>
        </w:rPr>
        <w:t xml:space="preserve"> at:</w:t>
      </w:r>
      <w:r w:rsidRPr="00C92885">
        <w:t xml:space="preserve"> </w:t>
      </w:r>
      <w:r w:rsidRPr="00C92885">
        <w:rPr>
          <w:rFonts w:ascii="Arial" w:hAnsi="Arial" w:cs="Arial"/>
          <w:sz w:val="24"/>
        </w:rPr>
        <w:t>https://educationendowmentfoundation.org.uk/projects-and-</w:t>
      </w:r>
      <w:r>
        <w:rPr>
          <w:rFonts w:ascii="Arial" w:hAnsi="Arial" w:cs="Arial"/>
          <w:sz w:val="24"/>
        </w:rPr>
        <w:tab/>
      </w:r>
      <w:r w:rsidRPr="00C92885">
        <w:rPr>
          <w:rFonts w:ascii="Arial" w:hAnsi="Arial" w:cs="Arial"/>
          <w:sz w:val="24"/>
        </w:rPr>
        <w:t>evaluation/projects/changing-mindsets#project-results</w:t>
      </w:r>
      <w:r>
        <w:rPr>
          <w:rFonts w:ascii="Arial" w:hAnsi="Arial" w:cs="Arial"/>
          <w:sz w:val="24"/>
        </w:rPr>
        <w:t xml:space="preserve"> [Accessed: 28</w:t>
      </w:r>
      <w:r w:rsidRPr="00C92885">
        <w:rPr>
          <w:rFonts w:ascii="Arial" w:hAnsi="Arial" w:cs="Arial"/>
          <w:sz w:val="24"/>
          <w:vertAlign w:val="superscript"/>
        </w:rPr>
        <w:t>th</w:t>
      </w:r>
      <w:r>
        <w:rPr>
          <w:rFonts w:ascii="Arial" w:hAnsi="Arial" w:cs="Arial"/>
          <w:sz w:val="24"/>
        </w:rPr>
        <w:t xml:space="preserve"> May, 2018].</w:t>
      </w:r>
    </w:p>
    <w:p w:rsidR="00D51E5D" w:rsidRPr="00C92885" w:rsidRDefault="00D51E5D" w:rsidP="00D51E5D">
      <w:pPr>
        <w:spacing w:before="240"/>
        <w:rPr>
          <w:rFonts w:ascii="Arial" w:hAnsi="Arial" w:cs="Arial"/>
          <w:sz w:val="24"/>
        </w:rPr>
      </w:pPr>
      <w:r>
        <w:rPr>
          <w:rFonts w:ascii="Arial" w:hAnsi="Arial" w:cs="Arial"/>
          <w:sz w:val="24"/>
        </w:rPr>
        <w:t xml:space="preserve">Education Endowment Foundation (2018b). Guidance Reports, Literacy KS2. Available at: </w:t>
      </w:r>
      <w:r w:rsidR="007C0507">
        <w:rPr>
          <w:rFonts w:ascii="Arial" w:hAnsi="Arial" w:cs="Arial"/>
          <w:sz w:val="24"/>
        </w:rPr>
        <w:tab/>
      </w:r>
      <w:r w:rsidR="007C0507" w:rsidRPr="00C40A4B">
        <w:rPr>
          <w:rFonts w:ascii="Arial" w:hAnsi="Arial" w:cs="Arial"/>
          <w:sz w:val="24"/>
        </w:rPr>
        <w:t>https://educationendowmentfoundation.org.uk/tools/guidance-reports/literacy-ks-two/</w:t>
      </w:r>
      <w:r>
        <w:rPr>
          <w:rFonts w:ascii="Arial" w:hAnsi="Arial" w:cs="Arial"/>
          <w:sz w:val="24"/>
        </w:rPr>
        <w:t xml:space="preserve"> </w:t>
      </w:r>
      <w:r w:rsidR="007C0507">
        <w:rPr>
          <w:rFonts w:ascii="Arial" w:hAnsi="Arial" w:cs="Arial"/>
          <w:sz w:val="24"/>
        </w:rPr>
        <w:tab/>
      </w:r>
      <w:r>
        <w:rPr>
          <w:rFonts w:ascii="Arial" w:hAnsi="Arial" w:cs="Arial"/>
          <w:sz w:val="24"/>
        </w:rPr>
        <w:t>[Accessed:28</w:t>
      </w:r>
      <w:r w:rsidRPr="00D51E5D">
        <w:rPr>
          <w:rFonts w:ascii="Arial" w:hAnsi="Arial" w:cs="Arial"/>
          <w:sz w:val="24"/>
          <w:vertAlign w:val="superscript"/>
        </w:rPr>
        <w:t>th</w:t>
      </w:r>
      <w:r>
        <w:rPr>
          <w:rFonts w:ascii="Arial" w:hAnsi="Arial" w:cs="Arial"/>
          <w:sz w:val="24"/>
        </w:rPr>
        <w:t xml:space="preserve"> May, 2018].</w:t>
      </w:r>
    </w:p>
    <w:p w:rsidR="00C92885" w:rsidRDefault="000C6115" w:rsidP="00E27741">
      <w:pPr>
        <w:rPr>
          <w:rFonts w:ascii="Arial" w:hAnsi="Arial" w:cs="Arial"/>
          <w:sz w:val="24"/>
        </w:rPr>
      </w:pPr>
      <w:r>
        <w:rPr>
          <w:rFonts w:ascii="Arial" w:hAnsi="Arial" w:cs="Arial"/>
          <w:sz w:val="24"/>
        </w:rPr>
        <w:t>Eisner, E.</w:t>
      </w:r>
      <w:r w:rsidR="00AC4931">
        <w:rPr>
          <w:rFonts w:ascii="Arial" w:hAnsi="Arial" w:cs="Arial"/>
          <w:sz w:val="24"/>
        </w:rPr>
        <w:t xml:space="preserve"> (2017). The Enlightened Eye: Qualitative Inquiry and the Enhancement of </w:t>
      </w:r>
      <w:r w:rsidR="00AC4931">
        <w:rPr>
          <w:rFonts w:ascii="Arial" w:hAnsi="Arial" w:cs="Arial"/>
          <w:sz w:val="24"/>
        </w:rPr>
        <w:tab/>
        <w:t>Educational Practice. Teachers College press.</w:t>
      </w:r>
      <w:r w:rsidR="007C0507">
        <w:rPr>
          <w:rFonts w:ascii="Arial" w:hAnsi="Arial" w:cs="Arial"/>
          <w:sz w:val="24"/>
        </w:rPr>
        <w:t xml:space="preserve"> Columbia University: New York </w:t>
      </w:r>
      <w:r w:rsidR="00AC4931">
        <w:rPr>
          <w:rFonts w:ascii="Arial" w:hAnsi="Arial" w:cs="Arial"/>
          <w:sz w:val="24"/>
        </w:rPr>
        <w:t>and London.</w:t>
      </w:r>
    </w:p>
    <w:p w:rsidR="00CB7ED6" w:rsidRDefault="00F13707" w:rsidP="00E27741">
      <w:pPr>
        <w:rPr>
          <w:rFonts w:ascii="Arial" w:hAnsi="Arial" w:cs="Arial"/>
          <w:sz w:val="24"/>
          <w:lang w:val="en-US"/>
        </w:rPr>
      </w:pPr>
      <w:r w:rsidRPr="00F13707">
        <w:rPr>
          <w:rFonts w:ascii="Arial" w:hAnsi="Arial" w:cs="Arial"/>
          <w:sz w:val="24"/>
          <w:lang w:val="en-US"/>
        </w:rPr>
        <w:t xml:space="preserve">Estyn (2016). </w:t>
      </w:r>
      <w:r w:rsidRPr="00F13707">
        <w:rPr>
          <w:rFonts w:ascii="Arial" w:hAnsi="Arial" w:cs="Arial"/>
          <w:i/>
          <w:sz w:val="24"/>
          <w:lang w:val="en-US"/>
        </w:rPr>
        <w:t>Pupil Participation: a Best Practice Guide</w:t>
      </w:r>
      <w:r w:rsidRPr="00F13707">
        <w:rPr>
          <w:rFonts w:ascii="Arial" w:hAnsi="Arial" w:cs="Arial"/>
          <w:sz w:val="24"/>
          <w:lang w:val="en-US"/>
        </w:rPr>
        <w:t>. Available at:</w:t>
      </w:r>
      <w:r w:rsidRPr="00F13707">
        <w:rPr>
          <w:rFonts w:ascii="Arial" w:hAnsi="Arial" w:cs="Arial"/>
          <w:sz w:val="24"/>
        </w:rPr>
        <w:t xml:space="preserve"> </w:t>
      </w:r>
      <w:r w:rsidRPr="00F13707">
        <w:rPr>
          <w:rFonts w:ascii="Arial" w:hAnsi="Arial" w:cs="Arial"/>
          <w:sz w:val="24"/>
        </w:rPr>
        <w:tab/>
      </w:r>
      <w:r w:rsidR="007C0507" w:rsidRPr="00C40A4B">
        <w:rPr>
          <w:rFonts w:ascii="Arial" w:hAnsi="Arial" w:cs="Arial"/>
          <w:sz w:val="24"/>
          <w:lang w:val="en-US"/>
        </w:rPr>
        <w:t>https://www.estyn.gov.wales/sites/default/files/documents/Pupil%20participation.pdf</w:t>
      </w:r>
      <w:r w:rsidRPr="00F13707">
        <w:rPr>
          <w:rFonts w:ascii="Arial" w:hAnsi="Arial" w:cs="Arial"/>
          <w:sz w:val="24"/>
          <w:lang w:val="en-US"/>
        </w:rPr>
        <w:t xml:space="preserve"> </w:t>
      </w:r>
      <w:r w:rsidR="007C0507">
        <w:rPr>
          <w:rFonts w:ascii="Arial" w:hAnsi="Arial" w:cs="Arial"/>
          <w:sz w:val="24"/>
          <w:lang w:val="en-US"/>
        </w:rPr>
        <w:tab/>
      </w:r>
      <w:r w:rsidRPr="00F13707">
        <w:rPr>
          <w:rFonts w:ascii="Arial" w:hAnsi="Arial" w:cs="Arial"/>
          <w:sz w:val="24"/>
          <w:lang w:val="en-US"/>
        </w:rPr>
        <w:t xml:space="preserve">[Accessed: </w:t>
      </w:r>
      <w:r>
        <w:rPr>
          <w:rFonts w:ascii="Arial" w:hAnsi="Arial" w:cs="Arial"/>
          <w:sz w:val="24"/>
          <w:lang w:val="en-US"/>
        </w:rPr>
        <w:t>26</w:t>
      </w:r>
      <w:r w:rsidRPr="00F13707">
        <w:rPr>
          <w:rFonts w:ascii="Arial" w:hAnsi="Arial" w:cs="Arial"/>
          <w:sz w:val="24"/>
          <w:vertAlign w:val="superscript"/>
          <w:lang w:val="en-US"/>
        </w:rPr>
        <w:t>th</w:t>
      </w:r>
      <w:r>
        <w:rPr>
          <w:rFonts w:ascii="Arial" w:hAnsi="Arial" w:cs="Arial"/>
          <w:sz w:val="24"/>
          <w:lang w:val="en-US"/>
        </w:rPr>
        <w:t xml:space="preserve"> May,</w:t>
      </w:r>
      <w:r w:rsidRPr="00F13707">
        <w:rPr>
          <w:rFonts w:ascii="Arial" w:hAnsi="Arial" w:cs="Arial"/>
          <w:sz w:val="24"/>
          <w:lang w:val="en-US"/>
        </w:rPr>
        <w:t xml:space="preserve"> 2018].</w:t>
      </w:r>
    </w:p>
    <w:p w:rsidR="00CB7ED6" w:rsidRPr="00711847" w:rsidRDefault="00CB7ED6" w:rsidP="00E27741">
      <w:pPr>
        <w:rPr>
          <w:rFonts w:ascii="Arial" w:hAnsi="Arial" w:cs="Arial"/>
          <w:sz w:val="24"/>
          <w:lang w:val="en-US"/>
        </w:rPr>
      </w:pPr>
      <w:r>
        <w:rPr>
          <w:rFonts w:ascii="Arial" w:hAnsi="Arial" w:cs="Arial"/>
          <w:sz w:val="24"/>
          <w:lang w:val="en-US"/>
        </w:rPr>
        <w:t>Estyn (2017). Encouraging learners to achieve more than they ex</w:t>
      </w:r>
      <w:r w:rsidR="007C0507">
        <w:rPr>
          <w:rFonts w:ascii="Arial" w:hAnsi="Arial" w:cs="Arial"/>
          <w:sz w:val="24"/>
          <w:lang w:val="en-US"/>
        </w:rPr>
        <w:t xml:space="preserve">pect of themselves. </w:t>
      </w:r>
      <w:r>
        <w:rPr>
          <w:rFonts w:ascii="Arial" w:hAnsi="Arial" w:cs="Arial"/>
          <w:sz w:val="24"/>
          <w:lang w:val="en-US"/>
        </w:rPr>
        <w:t xml:space="preserve">Available at: </w:t>
      </w:r>
      <w:r w:rsidR="007C0507">
        <w:rPr>
          <w:rFonts w:ascii="Arial" w:hAnsi="Arial" w:cs="Arial"/>
          <w:sz w:val="24"/>
          <w:lang w:val="en-US"/>
        </w:rPr>
        <w:tab/>
      </w:r>
      <w:r w:rsidRPr="00CB7ED6">
        <w:rPr>
          <w:rFonts w:ascii="Arial" w:hAnsi="Arial" w:cs="Arial"/>
          <w:sz w:val="24"/>
          <w:lang w:val="en-US"/>
        </w:rPr>
        <w:t>https://www.estyn.gov.wales/effective-practice/encouraging-</w:t>
      </w:r>
      <w:r w:rsidRPr="00CB7ED6">
        <w:rPr>
          <w:rFonts w:ascii="Arial" w:hAnsi="Arial" w:cs="Arial"/>
          <w:sz w:val="24"/>
          <w:lang w:val="en-US"/>
        </w:rPr>
        <w:tab/>
        <w:t>learners-achieve-more-they-</w:t>
      </w:r>
      <w:r w:rsidR="007C0507">
        <w:rPr>
          <w:rFonts w:ascii="Arial" w:hAnsi="Arial" w:cs="Arial"/>
          <w:sz w:val="24"/>
          <w:lang w:val="en-US"/>
        </w:rPr>
        <w:tab/>
      </w:r>
      <w:r w:rsidRPr="00CB7ED6">
        <w:rPr>
          <w:rFonts w:ascii="Arial" w:hAnsi="Arial" w:cs="Arial"/>
          <w:sz w:val="24"/>
          <w:lang w:val="en-US"/>
        </w:rPr>
        <w:t>expect-themselves</w:t>
      </w:r>
      <w:r>
        <w:rPr>
          <w:rFonts w:ascii="Arial" w:hAnsi="Arial" w:cs="Arial"/>
          <w:sz w:val="24"/>
          <w:lang w:val="en-US"/>
        </w:rPr>
        <w:t xml:space="preserve"> [Accessed: 27</w:t>
      </w:r>
      <w:r w:rsidRPr="00CB7ED6">
        <w:rPr>
          <w:rFonts w:ascii="Arial" w:hAnsi="Arial" w:cs="Arial"/>
          <w:sz w:val="24"/>
          <w:vertAlign w:val="superscript"/>
          <w:lang w:val="en-US"/>
        </w:rPr>
        <w:t>th</w:t>
      </w:r>
      <w:r>
        <w:rPr>
          <w:rFonts w:ascii="Arial" w:hAnsi="Arial" w:cs="Arial"/>
          <w:sz w:val="24"/>
          <w:lang w:val="en-US"/>
        </w:rPr>
        <w:t xml:space="preserve"> May, 2018].</w:t>
      </w:r>
    </w:p>
    <w:p w:rsidR="00094948" w:rsidRDefault="00094948" w:rsidP="00E27741">
      <w:pPr>
        <w:rPr>
          <w:rFonts w:ascii="Arial" w:hAnsi="Arial" w:cs="Arial"/>
          <w:sz w:val="24"/>
        </w:rPr>
      </w:pPr>
      <w:r w:rsidRPr="00094948">
        <w:rPr>
          <w:rFonts w:ascii="Arial" w:hAnsi="Arial" w:cs="Arial"/>
          <w:sz w:val="24"/>
        </w:rPr>
        <w:t xml:space="preserve">Gillespie R. (1991). </w:t>
      </w:r>
      <w:r w:rsidRPr="00094948">
        <w:rPr>
          <w:rFonts w:ascii="Arial" w:hAnsi="Arial" w:cs="Arial"/>
          <w:i/>
          <w:sz w:val="24"/>
        </w:rPr>
        <w:t>Manufacturing knowledge: a history of the Hawthorne experiments.</w:t>
      </w:r>
      <w:r w:rsidRPr="00094948">
        <w:rPr>
          <w:rFonts w:ascii="Arial" w:hAnsi="Arial" w:cs="Arial"/>
          <w:sz w:val="24"/>
        </w:rPr>
        <w:t xml:space="preserve"> </w:t>
      </w:r>
      <w:r w:rsidR="007C0507">
        <w:rPr>
          <w:rFonts w:ascii="Arial" w:hAnsi="Arial" w:cs="Arial"/>
          <w:sz w:val="24"/>
        </w:rPr>
        <w:tab/>
      </w:r>
      <w:r w:rsidRPr="00094948">
        <w:rPr>
          <w:rFonts w:ascii="Arial" w:hAnsi="Arial" w:cs="Arial"/>
          <w:sz w:val="24"/>
        </w:rPr>
        <w:t>Cambridge University Press; Cambridge, MA.</w:t>
      </w:r>
    </w:p>
    <w:p w:rsidR="00375380" w:rsidRDefault="00375380" w:rsidP="00E27741">
      <w:pPr>
        <w:rPr>
          <w:rFonts w:ascii="Arial" w:hAnsi="Arial" w:cs="Arial"/>
          <w:sz w:val="24"/>
        </w:rPr>
      </w:pPr>
      <w:r w:rsidRPr="00375380">
        <w:rPr>
          <w:rFonts w:ascii="Arial" w:hAnsi="Arial" w:cs="Arial"/>
          <w:sz w:val="24"/>
        </w:rPr>
        <w:lastRenderedPageBreak/>
        <w:t xml:space="preserve">Good, C., Aronson, J., &amp; Inzlicht, M. (2003). Improving adolescents’ standardized test </w:t>
      </w:r>
      <w:r w:rsidR="007C0507">
        <w:rPr>
          <w:rFonts w:ascii="Arial" w:hAnsi="Arial" w:cs="Arial"/>
          <w:sz w:val="24"/>
        </w:rPr>
        <w:tab/>
      </w:r>
      <w:r w:rsidRPr="00375380">
        <w:rPr>
          <w:rFonts w:ascii="Arial" w:hAnsi="Arial" w:cs="Arial"/>
          <w:sz w:val="24"/>
        </w:rPr>
        <w:t xml:space="preserve">performance: An intervention to reduce the effects of stereotype threat. Applied </w:t>
      </w:r>
      <w:r w:rsidR="007C0507">
        <w:rPr>
          <w:rFonts w:ascii="Arial" w:hAnsi="Arial" w:cs="Arial"/>
          <w:sz w:val="24"/>
        </w:rPr>
        <w:tab/>
      </w:r>
      <w:r w:rsidRPr="00375380">
        <w:rPr>
          <w:rFonts w:ascii="Arial" w:hAnsi="Arial" w:cs="Arial"/>
          <w:sz w:val="24"/>
        </w:rPr>
        <w:t>Developmental Psychology, 24, 645- 662.</w:t>
      </w:r>
    </w:p>
    <w:p w:rsidR="006E292E" w:rsidRDefault="006E292E" w:rsidP="00E27741">
      <w:pPr>
        <w:rPr>
          <w:rFonts w:ascii="Arial" w:hAnsi="Arial" w:cs="Arial"/>
          <w:sz w:val="24"/>
        </w:rPr>
      </w:pPr>
      <w:r>
        <w:rPr>
          <w:rFonts w:ascii="Arial" w:hAnsi="Arial" w:cs="Arial"/>
          <w:sz w:val="24"/>
        </w:rPr>
        <w:t>Griffiths, A., and Burns, M. (2014). T</w:t>
      </w:r>
      <w:r w:rsidR="007C0507">
        <w:rPr>
          <w:rFonts w:ascii="Arial" w:hAnsi="Arial" w:cs="Arial"/>
          <w:sz w:val="24"/>
        </w:rPr>
        <w:t xml:space="preserve">eaching Backwards. Crown House </w:t>
      </w:r>
      <w:r>
        <w:rPr>
          <w:rFonts w:ascii="Arial" w:hAnsi="Arial" w:cs="Arial"/>
          <w:sz w:val="24"/>
        </w:rPr>
        <w:t>P</w:t>
      </w:r>
      <w:r w:rsidR="000C7276">
        <w:rPr>
          <w:rFonts w:ascii="Arial" w:hAnsi="Arial" w:cs="Arial"/>
          <w:sz w:val="24"/>
        </w:rPr>
        <w:t>ublishing Company</w:t>
      </w:r>
      <w:r>
        <w:rPr>
          <w:rFonts w:ascii="Arial" w:hAnsi="Arial" w:cs="Arial"/>
          <w:sz w:val="24"/>
        </w:rPr>
        <w:t>.</w:t>
      </w:r>
    </w:p>
    <w:p w:rsidR="006D55AB" w:rsidRDefault="006D55AB" w:rsidP="00E27741">
      <w:pPr>
        <w:rPr>
          <w:rFonts w:ascii="Arial" w:hAnsi="Arial" w:cs="Arial"/>
          <w:sz w:val="24"/>
        </w:rPr>
      </w:pPr>
      <w:r w:rsidRPr="006D55AB">
        <w:rPr>
          <w:rFonts w:ascii="Arial" w:hAnsi="Arial" w:cs="Arial"/>
          <w:sz w:val="24"/>
        </w:rPr>
        <w:t>Hattie, J</w:t>
      </w:r>
      <w:r>
        <w:rPr>
          <w:rFonts w:ascii="Arial" w:hAnsi="Arial" w:cs="Arial"/>
          <w:sz w:val="24"/>
        </w:rPr>
        <w:t>.</w:t>
      </w:r>
      <w:r w:rsidRPr="006D55AB">
        <w:rPr>
          <w:rFonts w:ascii="Arial" w:hAnsi="Arial" w:cs="Arial"/>
          <w:sz w:val="24"/>
        </w:rPr>
        <w:t xml:space="preserve"> (2009)</w:t>
      </w:r>
      <w:r>
        <w:rPr>
          <w:rFonts w:ascii="Arial" w:hAnsi="Arial" w:cs="Arial"/>
          <w:sz w:val="24"/>
        </w:rPr>
        <w:t>.</w:t>
      </w:r>
      <w:r w:rsidRPr="006D55AB">
        <w:rPr>
          <w:rFonts w:ascii="Arial" w:hAnsi="Arial" w:cs="Arial"/>
          <w:sz w:val="24"/>
        </w:rPr>
        <w:t xml:space="preserve"> Visible Learning: A Synthesis of Over 800 Meta-analyses Relating to </w:t>
      </w:r>
      <w:r w:rsidR="007C0507">
        <w:rPr>
          <w:rFonts w:ascii="Arial" w:hAnsi="Arial" w:cs="Arial"/>
          <w:sz w:val="24"/>
        </w:rPr>
        <w:tab/>
      </w:r>
      <w:r w:rsidRPr="006D55AB">
        <w:rPr>
          <w:rFonts w:ascii="Arial" w:hAnsi="Arial" w:cs="Arial"/>
          <w:sz w:val="24"/>
        </w:rPr>
        <w:t>Achievement</w:t>
      </w:r>
      <w:r>
        <w:rPr>
          <w:rFonts w:ascii="Arial" w:hAnsi="Arial" w:cs="Arial"/>
          <w:sz w:val="24"/>
        </w:rPr>
        <w:t>.</w:t>
      </w:r>
      <w:r w:rsidRPr="006D55AB">
        <w:rPr>
          <w:rFonts w:ascii="Arial" w:hAnsi="Arial" w:cs="Arial"/>
          <w:sz w:val="24"/>
        </w:rPr>
        <w:t xml:space="preserve"> Routledge</w:t>
      </w:r>
      <w:r>
        <w:rPr>
          <w:rFonts w:ascii="Arial" w:hAnsi="Arial" w:cs="Arial"/>
          <w:sz w:val="24"/>
        </w:rPr>
        <w:t>.</w:t>
      </w:r>
    </w:p>
    <w:p w:rsidR="00DA2C68" w:rsidRPr="00094948" w:rsidRDefault="00DA2C68" w:rsidP="00DA2C68">
      <w:pPr>
        <w:spacing w:before="240"/>
        <w:rPr>
          <w:rFonts w:ascii="Arial" w:hAnsi="Arial" w:cs="Arial"/>
          <w:sz w:val="24"/>
          <w:lang w:val="en-US"/>
        </w:rPr>
      </w:pPr>
      <w:r>
        <w:rPr>
          <w:rFonts w:ascii="Arial" w:hAnsi="Arial" w:cs="Arial"/>
          <w:sz w:val="24"/>
        </w:rPr>
        <w:t>Maxwell, J. (2012). Failing Forward: Turning mis</w:t>
      </w:r>
      <w:r w:rsidR="007C0507">
        <w:rPr>
          <w:rFonts w:ascii="Arial" w:hAnsi="Arial" w:cs="Arial"/>
          <w:sz w:val="24"/>
        </w:rPr>
        <w:t xml:space="preserve">takes into stepping stones for </w:t>
      </w:r>
      <w:r>
        <w:rPr>
          <w:rFonts w:ascii="Arial" w:hAnsi="Arial" w:cs="Arial"/>
          <w:sz w:val="24"/>
        </w:rPr>
        <w:t xml:space="preserve">success. Thomas </w:t>
      </w:r>
      <w:r w:rsidR="007C0507">
        <w:rPr>
          <w:rFonts w:ascii="Arial" w:hAnsi="Arial" w:cs="Arial"/>
          <w:sz w:val="24"/>
        </w:rPr>
        <w:tab/>
      </w:r>
      <w:r>
        <w:rPr>
          <w:rFonts w:ascii="Arial" w:hAnsi="Arial" w:cs="Arial"/>
          <w:sz w:val="24"/>
        </w:rPr>
        <w:t xml:space="preserve">Nelson Publishing. </w:t>
      </w:r>
    </w:p>
    <w:p w:rsidR="00E10F89" w:rsidRDefault="001A07B5" w:rsidP="00E27741">
      <w:pPr>
        <w:rPr>
          <w:rFonts w:ascii="Arial" w:hAnsi="Arial" w:cs="Arial"/>
          <w:sz w:val="24"/>
        </w:rPr>
      </w:pPr>
      <w:r>
        <w:rPr>
          <w:rFonts w:ascii="Arial" w:hAnsi="Arial" w:cs="Arial"/>
          <w:sz w:val="24"/>
        </w:rPr>
        <w:t>Nottingham, J.</w:t>
      </w:r>
      <w:r w:rsidR="00E10F89" w:rsidRPr="00E10F89">
        <w:rPr>
          <w:rFonts w:ascii="Arial" w:hAnsi="Arial" w:cs="Arial"/>
          <w:sz w:val="24"/>
        </w:rPr>
        <w:t xml:space="preserve"> </w:t>
      </w:r>
      <w:r>
        <w:rPr>
          <w:rFonts w:ascii="Arial" w:hAnsi="Arial" w:cs="Arial"/>
          <w:sz w:val="24"/>
        </w:rPr>
        <w:t>(</w:t>
      </w:r>
      <w:r w:rsidR="00E10F89" w:rsidRPr="00E10F89">
        <w:rPr>
          <w:rFonts w:ascii="Arial" w:hAnsi="Arial" w:cs="Arial"/>
          <w:sz w:val="24"/>
        </w:rPr>
        <w:t>2013</w:t>
      </w:r>
      <w:r>
        <w:rPr>
          <w:rFonts w:ascii="Arial" w:hAnsi="Arial" w:cs="Arial"/>
          <w:sz w:val="24"/>
        </w:rPr>
        <w:t>)</w:t>
      </w:r>
      <w:r w:rsidR="00E10F89" w:rsidRPr="00E10F89">
        <w:rPr>
          <w:rFonts w:ascii="Arial" w:hAnsi="Arial" w:cs="Arial"/>
          <w:sz w:val="24"/>
        </w:rPr>
        <w:t>. </w:t>
      </w:r>
      <w:r w:rsidR="00E10F89">
        <w:rPr>
          <w:rFonts w:ascii="Arial" w:hAnsi="Arial" w:cs="Arial"/>
          <w:i/>
          <w:iCs/>
          <w:sz w:val="24"/>
        </w:rPr>
        <w:t>Encouraging Learning</w:t>
      </w:r>
      <w:r w:rsidR="00E10F89" w:rsidRPr="00E10F89">
        <w:rPr>
          <w:rFonts w:ascii="Arial" w:hAnsi="Arial" w:cs="Arial"/>
          <w:i/>
          <w:iCs/>
          <w:sz w:val="24"/>
        </w:rPr>
        <w:t>: how you can help children learn</w:t>
      </w:r>
      <w:r w:rsidR="007C0507">
        <w:rPr>
          <w:rFonts w:ascii="Arial" w:hAnsi="Arial" w:cs="Arial"/>
          <w:sz w:val="24"/>
        </w:rPr>
        <w:t xml:space="preserve">. </w:t>
      </w:r>
      <w:r w:rsidR="00E10F89">
        <w:rPr>
          <w:rFonts w:ascii="Arial" w:hAnsi="Arial" w:cs="Arial"/>
          <w:sz w:val="24"/>
        </w:rPr>
        <w:t xml:space="preserve">London: </w:t>
      </w:r>
      <w:r w:rsidR="007C0507">
        <w:rPr>
          <w:rFonts w:ascii="Arial" w:hAnsi="Arial" w:cs="Arial"/>
          <w:sz w:val="24"/>
        </w:rPr>
        <w:tab/>
      </w:r>
      <w:r w:rsidR="00E10F89">
        <w:rPr>
          <w:rFonts w:ascii="Arial" w:hAnsi="Arial" w:cs="Arial"/>
          <w:sz w:val="24"/>
        </w:rPr>
        <w:t>Routledge.</w:t>
      </w:r>
    </w:p>
    <w:p w:rsidR="00476919" w:rsidRDefault="00476919" w:rsidP="00E27741">
      <w:pPr>
        <w:rPr>
          <w:rFonts w:ascii="Arial" w:hAnsi="Arial" w:cs="Arial"/>
          <w:sz w:val="24"/>
        </w:rPr>
      </w:pPr>
      <w:r w:rsidRPr="00476919">
        <w:rPr>
          <w:rFonts w:ascii="Arial" w:hAnsi="Arial" w:cs="Arial"/>
          <w:sz w:val="24"/>
        </w:rPr>
        <w:t>United Kingdom Government (2018). Data Protection Act 2018.</w:t>
      </w:r>
    </w:p>
    <w:p w:rsidR="00EC39C0" w:rsidRDefault="00EC39C0" w:rsidP="00E27741">
      <w:pPr>
        <w:rPr>
          <w:rFonts w:ascii="Arial" w:hAnsi="Arial" w:cs="Arial"/>
          <w:sz w:val="24"/>
        </w:rPr>
      </w:pPr>
      <w:r w:rsidRPr="00EC39C0">
        <w:rPr>
          <w:rFonts w:ascii="Arial" w:hAnsi="Arial" w:cs="Arial"/>
          <w:sz w:val="24"/>
        </w:rPr>
        <w:t xml:space="preserve">United Nations (1990). </w:t>
      </w:r>
      <w:r w:rsidRPr="00EC39C0">
        <w:rPr>
          <w:rFonts w:ascii="Arial" w:hAnsi="Arial" w:cs="Arial"/>
          <w:i/>
          <w:sz w:val="24"/>
        </w:rPr>
        <w:t>Convention of the Rights of the Child.</w:t>
      </w:r>
      <w:r w:rsidRPr="00EC39C0">
        <w:rPr>
          <w:rFonts w:ascii="Arial" w:hAnsi="Arial" w:cs="Arial"/>
          <w:sz w:val="24"/>
        </w:rPr>
        <w:tab/>
        <w:t xml:space="preserve">Available at: </w:t>
      </w:r>
      <w:r w:rsidRPr="00EC39C0">
        <w:rPr>
          <w:rFonts w:ascii="Arial" w:hAnsi="Arial" w:cs="Arial"/>
          <w:sz w:val="24"/>
        </w:rPr>
        <w:tab/>
        <w:t>https://downloads.unicef.org.uk/wp-</w:t>
      </w:r>
      <w:r w:rsidRPr="00EC39C0">
        <w:rPr>
          <w:rFonts w:ascii="Arial" w:hAnsi="Arial" w:cs="Arial"/>
          <w:sz w:val="24"/>
        </w:rPr>
        <w:tab/>
        <w:t>content/uploads/2010/05/UNCRC_united_nations_convention_on_the_rights_</w:t>
      </w:r>
      <w:r w:rsidRPr="00EC39C0">
        <w:rPr>
          <w:rFonts w:ascii="Arial" w:hAnsi="Arial" w:cs="Arial"/>
          <w:sz w:val="24"/>
        </w:rPr>
        <w:tab/>
        <w:t>of_the_child.pdf?_ga=2.148856759.145814980.1519727583-</w:t>
      </w:r>
      <w:r w:rsidRPr="00EC39C0">
        <w:rPr>
          <w:rFonts w:ascii="Arial" w:hAnsi="Arial" w:cs="Arial"/>
          <w:sz w:val="24"/>
        </w:rPr>
        <w:tab/>
        <w:t>1802678951.1507379063 [Accessed: 2</w:t>
      </w:r>
      <w:r>
        <w:rPr>
          <w:rFonts w:ascii="Arial" w:hAnsi="Arial" w:cs="Arial"/>
          <w:sz w:val="24"/>
        </w:rPr>
        <w:t>26</w:t>
      </w:r>
      <w:r w:rsidRPr="00EC39C0">
        <w:rPr>
          <w:rFonts w:ascii="Arial" w:hAnsi="Arial" w:cs="Arial"/>
          <w:sz w:val="24"/>
          <w:vertAlign w:val="superscript"/>
        </w:rPr>
        <w:t>th</w:t>
      </w:r>
      <w:r>
        <w:rPr>
          <w:rFonts w:ascii="Arial" w:hAnsi="Arial" w:cs="Arial"/>
          <w:sz w:val="24"/>
        </w:rPr>
        <w:t xml:space="preserve"> May, </w:t>
      </w:r>
      <w:r w:rsidRPr="00EC39C0">
        <w:rPr>
          <w:rFonts w:ascii="Arial" w:hAnsi="Arial" w:cs="Arial"/>
          <w:sz w:val="24"/>
        </w:rPr>
        <w:t>2018].</w:t>
      </w:r>
    </w:p>
    <w:p w:rsidR="00BE46D3" w:rsidRDefault="00BE46D3" w:rsidP="00E27741">
      <w:pPr>
        <w:rPr>
          <w:rFonts w:ascii="Arial" w:hAnsi="Arial" w:cs="Arial"/>
          <w:sz w:val="24"/>
        </w:rPr>
      </w:pPr>
      <w:r w:rsidRPr="00BE46D3">
        <w:rPr>
          <w:rFonts w:ascii="Arial" w:hAnsi="Arial" w:cs="Arial"/>
          <w:sz w:val="24"/>
        </w:rPr>
        <w:t>Vygotsky, L. S. (1962). </w:t>
      </w:r>
      <w:r w:rsidRPr="00BE46D3">
        <w:rPr>
          <w:rFonts w:ascii="Arial" w:hAnsi="Arial" w:cs="Arial"/>
          <w:i/>
          <w:iCs/>
          <w:sz w:val="24"/>
        </w:rPr>
        <w:t>Thought and language.</w:t>
      </w:r>
      <w:r w:rsidRPr="00BE46D3">
        <w:rPr>
          <w:rFonts w:ascii="Arial" w:hAnsi="Arial" w:cs="Arial"/>
          <w:sz w:val="24"/>
        </w:rPr>
        <w:t> Cambridge MA: MIT Press.</w:t>
      </w:r>
    </w:p>
    <w:p w:rsidR="00863734" w:rsidRPr="00863734" w:rsidRDefault="00863734" w:rsidP="00863734">
      <w:pPr>
        <w:rPr>
          <w:rFonts w:ascii="Arial" w:hAnsi="Arial" w:cs="Arial"/>
          <w:sz w:val="24"/>
        </w:rPr>
      </w:pPr>
      <w:r w:rsidRPr="00863734">
        <w:rPr>
          <w:rFonts w:ascii="Arial" w:hAnsi="Arial" w:cs="Arial"/>
          <w:sz w:val="24"/>
        </w:rPr>
        <w:t>Vygotsky, L. S. (1978). </w:t>
      </w:r>
      <w:r w:rsidRPr="00863734">
        <w:rPr>
          <w:rFonts w:ascii="Arial" w:hAnsi="Arial" w:cs="Arial"/>
          <w:i/>
          <w:iCs/>
          <w:sz w:val="24"/>
        </w:rPr>
        <w:t xml:space="preserve">Mind in society: The development of higher psychological </w:t>
      </w:r>
      <w:r w:rsidRPr="00863734">
        <w:rPr>
          <w:rFonts w:ascii="Arial" w:hAnsi="Arial" w:cs="Arial"/>
          <w:i/>
          <w:iCs/>
          <w:sz w:val="24"/>
        </w:rPr>
        <w:tab/>
        <w:t>processes</w:t>
      </w:r>
      <w:r w:rsidRPr="00863734">
        <w:rPr>
          <w:rFonts w:ascii="Arial" w:hAnsi="Arial" w:cs="Arial"/>
          <w:sz w:val="24"/>
        </w:rPr>
        <w:t>. Cambridge, MA: Harvard University Press.</w:t>
      </w:r>
    </w:p>
    <w:p w:rsidR="00863734" w:rsidRDefault="00863734" w:rsidP="00E27741">
      <w:pPr>
        <w:rPr>
          <w:rFonts w:ascii="Arial" w:hAnsi="Arial" w:cs="Arial"/>
          <w:sz w:val="24"/>
        </w:rPr>
      </w:pPr>
    </w:p>
    <w:p w:rsidR="000C6115" w:rsidRDefault="001D063A" w:rsidP="00E27741">
      <w:pPr>
        <w:rPr>
          <w:rFonts w:ascii="Arial" w:hAnsi="Arial" w:cs="Arial"/>
          <w:sz w:val="24"/>
        </w:rPr>
      </w:pPr>
      <w:r>
        <w:rPr>
          <w:rFonts w:ascii="Arial" w:hAnsi="Arial" w:cs="Arial"/>
          <w:sz w:val="24"/>
        </w:rPr>
        <w:t>Watkins, C., Carnell, E., and Lodge, C. (2007). Effective Learning in Cl</w:t>
      </w:r>
      <w:r w:rsidR="007C0507">
        <w:rPr>
          <w:rFonts w:ascii="Arial" w:hAnsi="Arial" w:cs="Arial"/>
          <w:sz w:val="24"/>
        </w:rPr>
        <w:t xml:space="preserve">assrooms. </w:t>
      </w:r>
      <w:r>
        <w:rPr>
          <w:rFonts w:ascii="Arial" w:hAnsi="Arial" w:cs="Arial"/>
          <w:sz w:val="24"/>
        </w:rPr>
        <w:t xml:space="preserve">Paul Chapman </w:t>
      </w:r>
      <w:r w:rsidR="007C0507">
        <w:rPr>
          <w:rFonts w:ascii="Arial" w:hAnsi="Arial" w:cs="Arial"/>
          <w:sz w:val="24"/>
        </w:rPr>
        <w:tab/>
      </w:r>
      <w:r>
        <w:rPr>
          <w:rFonts w:ascii="Arial" w:hAnsi="Arial" w:cs="Arial"/>
          <w:sz w:val="24"/>
        </w:rPr>
        <w:t xml:space="preserve">Publishings: London. </w:t>
      </w:r>
    </w:p>
    <w:p w:rsidR="000D4AE2" w:rsidRDefault="000D4AE2" w:rsidP="00E27741">
      <w:pPr>
        <w:rPr>
          <w:rFonts w:ascii="Arial" w:hAnsi="Arial" w:cs="Arial"/>
          <w:sz w:val="24"/>
        </w:rPr>
      </w:pPr>
      <w:r>
        <w:rPr>
          <w:rFonts w:ascii="Arial" w:hAnsi="Arial" w:cs="Arial"/>
          <w:sz w:val="24"/>
        </w:rPr>
        <w:t xml:space="preserve">Welsh Assembly Government (2008). Personal and social education framework for 7 to 19 year </w:t>
      </w:r>
      <w:r w:rsidR="007C0507">
        <w:rPr>
          <w:rFonts w:ascii="Arial" w:hAnsi="Arial" w:cs="Arial"/>
          <w:sz w:val="24"/>
        </w:rPr>
        <w:tab/>
      </w:r>
      <w:r>
        <w:rPr>
          <w:rFonts w:ascii="Arial" w:hAnsi="Arial" w:cs="Arial"/>
          <w:sz w:val="24"/>
        </w:rPr>
        <w:t xml:space="preserve">olds. Department for children, education, lifelong learning and skills. </w:t>
      </w:r>
    </w:p>
    <w:p w:rsidR="00DA1BEC" w:rsidRDefault="00DA1BEC" w:rsidP="00E27741">
      <w:pPr>
        <w:rPr>
          <w:rFonts w:ascii="Arial" w:hAnsi="Arial" w:cs="Arial"/>
          <w:sz w:val="24"/>
        </w:rPr>
      </w:pPr>
      <w:r>
        <w:rPr>
          <w:rFonts w:ascii="Arial" w:hAnsi="Arial" w:cs="Arial"/>
          <w:sz w:val="24"/>
        </w:rPr>
        <w:t>Welsh Assembly Government (2016a). Curriculum</w:t>
      </w:r>
      <w:r w:rsidR="007C0507">
        <w:rPr>
          <w:rFonts w:ascii="Arial" w:hAnsi="Arial" w:cs="Arial"/>
          <w:sz w:val="24"/>
        </w:rPr>
        <w:t xml:space="preserve"> for Wales: Programme of Study </w:t>
      </w:r>
      <w:r>
        <w:rPr>
          <w:rFonts w:ascii="Arial" w:hAnsi="Arial" w:cs="Arial"/>
          <w:sz w:val="24"/>
        </w:rPr>
        <w:t xml:space="preserve">for English Key </w:t>
      </w:r>
      <w:r w:rsidR="007C0507">
        <w:rPr>
          <w:rFonts w:ascii="Arial" w:hAnsi="Arial" w:cs="Arial"/>
          <w:sz w:val="24"/>
        </w:rPr>
        <w:tab/>
      </w:r>
      <w:r>
        <w:rPr>
          <w:rFonts w:ascii="Arial" w:hAnsi="Arial" w:cs="Arial"/>
          <w:sz w:val="24"/>
        </w:rPr>
        <w:t xml:space="preserve">Stages 2-4. </w:t>
      </w:r>
    </w:p>
    <w:p w:rsidR="00DA1BEC" w:rsidRDefault="00DA1BEC" w:rsidP="00DA1BEC">
      <w:pPr>
        <w:rPr>
          <w:rFonts w:ascii="Arial" w:hAnsi="Arial" w:cs="Arial"/>
          <w:sz w:val="24"/>
        </w:rPr>
      </w:pPr>
      <w:r w:rsidRPr="00DA1BEC">
        <w:rPr>
          <w:rFonts w:ascii="Arial" w:hAnsi="Arial" w:cs="Arial"/>
          <w:sz w:val="24"/>
        </w:rPr>
        <w:t>Welsh Assembly Government (2016</w:t>
      </w:r>
      <w:r>
        <w:rPr>
          <w:rFonts w:ascii="Arial" w:hAnsi="Arial" w:cs="Arial"/>
          <w:sz w:val="24"/>
        </w:rPr>
        <w:t>b</w:t>
      </w:r>
      <w:r w:rsidRPr="00DA1BEC">
        <w:rPr>
          <w:rFonts w:ascii="Arial" w:hAnsi="Arial" w:cs="Arial"/>
          <w:sz w:val="24"/>
        </w:rPr>
        <w:t xml:space="preserve">). </w:t>
      </w:r>
      <w:r>
        <w:rPr>
          <w:rFonts w:ascii="Arial" w:hAnsi="Arial" w:cs="Arial"/>
          <w:sz w:val="24"/>
        </w:rPr>
        <w:t xml:space="preserve">Curriculum for Wales: </w:t>
      </w:r>
      <w:r w:rsidRPr="00DA1BEC">
        <w:rPr>
          <w:rFonts w:ascii="Arial" w:hAnsi="Arial" w:cs="Arial"/>
          <w:sz w:val="24"/>
        </w:rPr>
        <w:t xml:space="preserve">Programme of Study for </w:t>
      </w:r>
      <w:r w:rsidR="007C0507">
        <w:rPr>
          <w:rFonts w:ascii="Arial" w:hAnsi="Arial" w:cs="Arial"/>
          <w:sz w:val="24"/>
        </w:rPr>
        <w:tab/>
      </w:r>
      <w:r>
        <w:rPr>
          <w:rFonts w:ascii="Arial" w:hAnsi="Arial" w:cs="Arial"/>
          <w:sz w:val="24"/>
        </w:rPr>
        <w:t>Mathematics</w:t>
      </w:r>
      <w:r w:rsidRPr="00DA1BEC">
        <w:rPr>
          <w:rFonts w:ascii="Arial" w:hAnsi="Arial" w:cs="Arial"/>
          <w:sz w:val="24"/>
        </w:rPr>
        <w:t xml:space="preserve"> Key Stages 2-4. </w:t>
      </w:r>
    </w:p>
    <w:p w:rsidR="00C40A4B" w:rsidRPr="00DA1BEC" w:rsidRDefault="00C40A4B" w:rsidP="00DA1BEC">
      <w:pPr>
        <w:rPr>
          <w:rFonts w:ascii="Arial" w:hAnsi="Arial" w:cs="Arial"/>
          <w:sz w:val="24"/>
        </w:rPr>
      </w:pPr>
      <w:r>
        <w:rPr>
          <w:rFonts w:ascii="Arial" w:hAnsi="Arial" w:cs="Arial"/>
          <w:sz w:val="24"/>
        </w:rPr>
        <w:t xml:space="preserve">Welsh Assembly Government (2018). Professional standards for teaching and leadership. </w:t>
      </w:r>
      <w:r>
        <w:rPr>
          <w:rFonts w:ascii="Arial" w:hAnsi="Arial" w:cs="Arial"/>
          <w:sz w:val="24"/>
        </w:rPr>
        <w:tab/>
        <w:t xml:space="preserve">Available at: </w:t>
      </w:r>
      <w:r w:rsidRPr="00C40A4B">
        <w:rPr>
          <w:rFonts w:ascii="Arial" w:hAnsi="Arial" w:cs="Arial"/>
          <w:sz w:val="24"/>
        </w:rPr>
        <w:t>http://learning.gov.wales/docs/learningwales/publications/170901-professional-</w:t>
      </w:r>
      <w:r w:rsidRPr="00C40A4B">
        <w:rPr>
          <w:rFonts w:ascii="Arial" w:hAnsi="Arial" w:cs="Arial"/>
          <w:sz w:val="24"/>
        </w:rPr>
        <w:tab/>
        <w:t>standards-for-teaching-and-leadership-en.pdf</w:t>
      </w:r>
      <w:r>
        <w:rPr>
          <w:rFonts w:ascii="Arial" w:hAnsi="Arial" w:cs="Arial"/>
          <w:sz w:val="24"/>
        </w:rPr>
        <w:t xml:space="preserve"> [Accessed: 28</w:t>
      </w:r>
      <w:r w:rsidRPr="00C40A4B">
        <w:rPr>
          <w:rFonts w:ascii="Arial" w:hAnsi="Arial" w:cs="Arial"/>
          <w:sz w:val="24"/>
          <w:vertAlign w:val="superscript"/>
        </w:rPr>
        <w:t>th</w:t>
      </w:r>
      <w:r>
        <w:rPr>
          <w:rFonts w:ascii="Arial" w:hAnsi="Arial" w:cs="Arial"/>
          <w:sz w:val="24"/>
        </w:rPr>
        <w:t xml:space="preserve"> May, 2018].</w:t>
      </w:r>
    </w:p>
    <w:p w:rsidR="00DA1BEC" w:rsidRPr="00E27741" w:rsidRDefault="00DA1BEC" w:rsidP="00E27741">
      <w:pPr>
        <w:rPr>
          <w:rFonts w:ascii="Arial" w:hAnsi="Arial" w:cs="Arial"/>
          <w:sz w:val="24"/>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463AFE" w:rsidRDefault="00463AFE" w:rsidP="00E27741">
      <w:pPr>
        <w:rPr>
          <w:rFonts w:ascii="Arial" w:hAnsi="Arial" w:cs="Arial"/>
          <w:b/>
          <w:sz w:val="24"/>
          <w:u w:val="single"/>
        </w:rPr>
      </w:pPr>
    </w:p>
    <w:p w:rsidR="003539A9" w:rsidRDefault="003539A9" w:rsidP="00E27741">
      <w:pPr>
        <w:rPr>
          <w:rFonts w:ascii="Arial" w:hAnsi="Arial" w:cs="Arial"/>
          <w:b/>
          <w:sz w:val="24"/>
          <w:u w:val="single"/>
        </w:rPr>
      </w:pPr>
    </w:p>
    <w:p w:rsidR="006578F2" w:rsidRDefault="006578F2" w:rsidP="00E27741">
      <w:pPr>
        <w:rPr>
          <w:rFonts w:ascii="Arial" w:hAnsi="Arial" w:cs="Arial"/>
          <w:b/>
          <w:sz w:val="24"/>
          <w:u w:val="single"/>
        </w:rPr>
      </w:pPr>
    </w:p>
    <w:p w:rsidR="00E27741" w:rsidRDefault="00E27741" w:rsidP="00E27741">
      <w:pPr>
        <w:rPr>
          <w:rFonts w:ascii="Arial" w:hAnsi="Arial" w:cs="Arial"/>
          <w:b/>
          <w:sz w:val="24"/>
          <w:u w:val="single"/>
        </w:rPr>
      </w:pPr>
      <w:r w:rsidRPr="00E27741">
        <w:rPr>
          <w:rFonts w:ascii="Arial" w:hAnsi="Arial" w:cs="Arial"/>
          <w:b/>
          <w:sz w:val="24"/>
          <w:u w:val="single"/>
        </w:rPr>
        <w:lastRenderedPageBreak/>
        <w:t>Appendices</w:t>
      </w:r>
    </w:p>
    <w:p w:rsidR="00E27741" w:rsidRDefault="0045065D" w:rsidP="00E27741">
      <w:pPr>
        <w:rPr>
          <w:rFonts w:ascii="Arial" w:hAnsi="Arial" w:cs="Arial"/>
          <w:b/>
          <w:sz w:val="24"/>
          <w:u w:val="single"/>
        </w:rPr>
      </w:pPr>
      <w:r w:rsidRPr="0045065D">
        <w:rPr>
          <w:rFonts w:ascii="Arial" w:hAnsi="Arial" w:cs="Arial"/>
          <w:b/>
          <w:sz w:val="24"/>
          <w:u w:val="single"/>
        </w:rPr>
        <w:t>Appendix A</w:t>
      </w:r>
    </w:p>
    <w:p w:rsidR="0045065D" w:rsidRPr="0045065D" w:rsidRDefault="0045065D" w:rsidP="00E27741">
      <w:pPr>
        <w:rPr>
          <w:rFonts w:ascii="Arial" w:hAnsi="Arial" w:cs="Arial"/>
          <w:sz w:val="24"/>
        </w:rPr>
      </w:pPr>
      <w:r>
        <w:rPr>
          <w:rFonts w:ascii="Arial" w:hAnsi="Arial" w:cs="Arial"/>
          <w:sz w:val="24"/>
        </w:rPr>
        <w:t>Letter to obtain informed consent from the class teacher.</w:t>
      </w:r>
      <w:r w:rsidR="009F657A">
        <w:rPr>
          <w:rFonts w:ascii="Arial" w:hAnsi="Arial" w:cs="Arial"/>
          <w:sz w:val="24"/>
        </w:rPr>
        <w:t xml:space="preserve"> Names and signatures have been covered to ensure anonymity and confidentiality. </w:t>
      </w:r>
    </w:p>
    <w:p w:rsidR="0045065D" w:rsidRPr="0045065D" w:rsidRDefault="00236A56" w:rsidP="00E27741">
      <w:pPr>
        <w:rPr>
          <w:rFonts w:ascii="Arial" w:hAnsi="Arial" w:cs="Arial"/>
          <w:b/>
          <w:sz w:val="24"/>
          <w:u w:val="single"/>
        </w:rPr>
      </w:pPr>
      <w:r>
        <w:rPr>
          <w:rFonts w:ascii="Arial" w:hAnsi="Arial" w:cs="Arial"/>
          <w:b/>
          <w:noProof/>
          <w:sz w:val="24"/>
          <w:u w:val="single"/>
          <w:lang w:eastAsia="en-GB"/>
        </w:rPr>
        <mc:AlternateContent>
          <mc:Choice Requires="wps">
            <w:drawing>
              <wp:anchor distT="0" distB="0" distL="114300" distR="114300" simplePos="0" relativeHeight="251663360" behindDoc="0" locked="0" layoutInCell="1" allowOverlap="1" wp14:anchorId="661CE7D7" wp14:editId="7DF70ED0">
                <wp:simplePos x="0" y="0"/>
                <wp:positionH relativeFrom="column">
                  <wp:posOffset>381000</wp:posOffset>
                </wp:positionH>
                <wp:positionV relativeFrom="paragraph">
                  <wp:posOffset>4991100</wp:posOffset>
                </wp:positionV>
                <wp:extent cx="2419350" cy="228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19350" cy="22860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C4C2F" id="Rectangle 5" o:spid="_x0000_s1026" style="position:absolute;margin-left:30pt;margin-top:393pt;width:190.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ncfwIAABIFAAAOAAAAZHJzL2Uyb0RvYy54bWysVE1v2zAMvQ/YfxB0X514ST+COEXaoMOA&#10;oi2WDj0zsmQL0NckJU7360fJTpt2PQ3LQSEtik98fNT8cq8V2XEfpDUVHZ+MKOGG2VqapqI/H2++&#10;nFMSIpgalDW8os880MvF50/zzs14aVurau4JJjFh1rmKtjG6WVEE1nIN4cQ6bnBTWK8houubovbQ&#10;YXatinI0Oi0662vnLeMh4NdVv0kXOb8QnMV7IQKPRFUU7xbz6vO6SWuxmMOs8eBayYZrwD/cQoM0&#10;CPqSagURyNbLv1JpybwNVsQTZnVhhZCM5xqwmvHoXTXrFhzPtSA5wb3QFP5fWna3e/BE1hWdUmJA&#10;Y4t+IGlgGsXJNNHTuTDDqLV78IMX0Ey17oXX6R+rIPtM6fMLpXwfCcOP5WR88XWKzDPcK8vz01Hm&#10;vHg97XyI37jVJBkV9YiemYTdbYiIiKGHkAQWrJL1jVQqO77ZXCtPdoDtnV5dXK3ylfHImzBlSIfi&#10;LM8QnDBAmQkFEU3tsPBgGkpANahfFn3GfnM6fACSwVuo+QA9wl8iKyH34b19fNlUxQpC2x/JEL38&#10;tIw4A0rqip6nRIdMyiQYnlU8cJGa0dOfrI2tn7F73vayDo7dSAS5hRAfwKOOsVyczXiPi1AWObCD&#10;RUlr/e+Pvqd4lBfuUtLhXCA/v7bgOSXqu0HhXYwnkzRI2ZlMz0p0/PHO5njHbPW1xd6M8RVwLJsp&#10;PqqDKbzVTzjCy4SKW2AYYvedGJzr2M8rPgKML5c5DIfHQbw1a8dS8sRTovdx/wTeDUqKqME7e5gh&#10;mL0TVB+bThq73EYrZFbbK6/YweTg4OVeDo9EmuxjP0e9PmWLPwAAAP//AwBQSwMEFAAGAAgAAAAh&#10;AB1VewTiAAAACgEAAA8AAABkcnMvZG93bnJldi54bWxMj0tPwzAQhO9I/AdrkbggajcqIQpxKooA&#10;VVxQXwdubrxNIvyIYqdN++tZTnCb0Y5mvynmozXsiH1ovZMwnQhg6CqvW1dL2G7e7jNgISqnlfEO&#10;JZwxwLy8vipUrv3JrfC4jjWjEhdyJaGJscs5D1WDVoWJ79DR7eB7qyLZvua6Vycqt4YnQqTcqtbR&#10;h0Z1+NJg9b0erITF6nN5fugvw2J5+PjavZvd5fXOSHl7Mz4/AYs4xr8w/OITOpTEtPeD04EZCamg&#10;KVHCY5aSoMBsNiWxl5AliQBeFvz/hPIHAAD//wMAUEsBAi0AFAAGAAgAAAAhALaDOJL+AAAA4QEA&#10;ABMAAAAAAAAAAAAAAAAAAAAAAFtDb250ZW50X1R5cGVzXS54bWxQSwECLQAUAAYACAAAACEAOP0h&#10;/9YAAACUAQAACwAAAAAAAAAAAAAAAAAvAQAAX3JlbHMvLnJlbHNQSwECLQAUAAYACAAAACEA+jGp&#10;3H8CAAASBQAADgAAAAAAAAAAAAAAAAAuAgAAZHJzL2Uyb0RvYy54bWxQSwECLQAUAAYACAAAACEA&#10;HVV7BOIAAAAKAQAADwAAAAAAAAAAAAAAAADZBAAAZHJzL2Rvd25yZXYueG1sUEsFBgAAAAAEAAQA&#10;8wAAAOgFAAAAAA==&#10;" fillcolor="#5b9bd5" strokecolor="#41719c" strokeweight="1pt"/>
            </w:pict>
          </mc:Fallback>
        </mc:AlternateContent>
      </w:r>
      <w:r>
        <w:rPr>
          <w:rFonts w:ascii="Arial" w:hAnsi="Arial" w:cs="Arial"/>
          <w:b/>
          <w:noProof/>
          <w:sz w:val="24"/>
          <w:u w:val="single"/>
          <w:lang w:eastAsia="en-GB"/>
        </w:rPr>
        <mc:AlternateContent>
          <mc:Choice Requires="wps">
            <w:drawing>
              <wp:anchor distT="0" distB="0" distL="114300" distR="114300" simplePos="0" relativeHeight="251661312" behindDoc="0" locked="0" layoutInCell="1" allowOverlap="1">
                <wp:simplePos x="0" y="0"/>
                <wp:positionH relativeFrom="column">
                  <wp:posOffset>1905000</wp:posOffset>
                </wp:positionH>
                <wp:positionV relativeFrom="paragraph">
                  <wp:posOffset>3914775</wp:posOffset>
                </wp:positionV>
                <wp:extent cx="1733550" cy="5619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1733550"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8FB01B" id="Rectangle 4" o:spid="_x0000_s1026" style="position:absolute;margin-left:150pt;margin-top:308.25pt;width:136.5pt;height:4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y6SdAIAADkFAAAOAAAAZHJzL2Uyb0RvYy54bWysVFFP2zAQfp+0/2D5faQpLYyKFFUgpkmI&#10;IWDi2Th2E8n2eWe3affrd3bSgADtYVofXDt3993d5+98frGzhm0VhhZcxcujCWfKSahbt674z8fr&#10;L185C1G4WhhwquJ7FfjF8vOn884v1BQaMLVCRiAuLDpf8SZGvyiKIBtlRTgCrxwZNaAVkY64LmoU&#10;HaFbU0wnk5OiA6w9glQh0Ner3siXGV9rJeMPrYOKzFScaot5xbw+p7VYnovFGoVvWjmUIf6hCita&#10;R0lHqCsRBdtg+w7KthIhgI5HEmwBWrdS5R6om3LyppuHRniVeyFygh9pCv8PVt5u75C1dcVnnDlh&#10;6YruiTTh1kaxWaKn82FBXg/+DodToG3qdafRpn/qgu0ypfuRUrWLTNLH8vT4eD4n5iXZ5ifl2ek8&#10;gRYv0R5D/KbAsrSpOFL2zKTY3oTYux5cKC5V0+fPu7g3KpVg3L3S1AZlnOboLCB1aZBtBV29kFK5&#10;WPamRtSq/zyf0G+oZ4zI1WXAhKxbY0bsASCJ8z12X+vgn0JV1t8YPPlbYX3wGJEzg4tjsG0d4EcA&#10;hroaMvf+B5J6ahJLz1Dv6ZIRevUHL69b4vpGhHgnkORO10MjHH/Qog10FYdhx1kD+Puj78mfVEhW&#10;zjoan4qHXxuBijPz3ZE+z8rZLM1bPszmp1M64GvL82uL29hLoGsq6bHwMm+TfzSHrUawTzTpq5SV&#10;TMJJyl1xGfFwuIz9WNNbIdVqld1oxryIN+7BywSeWE1aetw9CfSD4CJJ9RYOoyYWb3TX+6ZIB6tN&#10;BN1mUb7wOvBN85mFM7wl6QF4fc5eLy/e8g8AAAD//wMAUEsDBBQABgAIAAAAIQClOrK23gAAAAsB&#10;AAAPAAAAZHJzL2Rvd25yZXYueG1sTI/NTsMwEITvSLyDtZW4UTtUSVCIU6FKXJA4tPAAbrzEaf0T&#10;xU6TvD3LCY47O5r5pt4vzrIbjrEPXkK2FcDQt0H3vpPw9fn2+AwsJuW1ssGjhBUj7Jv7u1pVOsz+&#10;iLdT6hiF+FgpCSaloeI8tgaditswoKffdxidSnSOHdejmincWf4kRMGd6j01GDXgwWB7PU2OShQe&#10;16ycD9cPs7z3aNcLTquUD5vl9QVYwiX9meEXn9ChIaZzmLyOzErYCUFbkoQiK3Jg5MjLHSlnCaXI&#10;BfCm5v83ND8AAAD//wMAUEsBAi0AFAAGAAgAAAAhALaDOJL+AAAA4QEAABMAAAAAAAAAAAAAAAAA&#10;AAAAAFtDb250ZW50X1R5cGVzXS54bWxQSwECLQAUAAYACAAAACEAOP0h/9YAAACUAQAACwAAAAAA&#10;AAAAAAAAAAAvAQAAX3JlbHMvLnJlbHNQSwECLQAUAAYACAAAACEAz08uknQCAAA5BQAADgAAAAAA&#10;AAAAAAAAAAAuAgAAZHJzL2Uyb0RvYy54bWxQSwECLQAUAAYACAAAACEApTqytt4AAAALAQAADwAA&#10;AAAAAAAAAAAAAADOBAAAZHJzL2Rvd25yZXYueG1sUEsFBgAAAAAEAAQA8wAAANkFAAAAAA==&#10;" fillcolor="#5b9bd5 [3204]" strokecolor="#1f4d78 [1604]" strokeweight="1pt"/>
            </w:pict>
          </mc:Fallback>
        </mc:AlternateContent>
      </w:r>
      <w:r w:rsidR="009F657A" w:rsidRPr="009F657A">
        <w:rPr>
          <w:rFonts w:ascii="Arial" w:hAnsi="Arial" w:cs="Arial"/>
          <w:b/>
          <w:noProof/>
          <w:sz w:val="24"/>
          <w:u w:val="single"/>
          <w:lang w:eastAsia="en-GB"/>
        </w:rPr>
        <w:drawing>
          <wp:inline distT="0" distB="0" distL="0" distR="0">
            <wp:extent cx="5521037" cy="7591425"/>
            <wp:effectExtent l="0" t="0" r="3810" b="0"/>
            <wp:docPr id="3" name="Picture 3" descr="C:\Users\user\Documents\Scan0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Scan008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3085" cy="7594241"/>
                    </a:xfrm>
                    <a:prstGeom prst="rect">
                      <a:avLst/>
                    </a:prstGeom>
                    <a:noFill/>
                    <a:ln>
                      <a:noFill/>
                    </a:ln>
                  </pic:spPr>
                </pic:pic>
              </a:graphicData>
            </a:graphic>
          </wp:inline>
        </w:drawing>
      </w:r>
    </w:p>
    <w:p w:rsidR="00096769" w:rsidRDefault="00096769" w:rsidP="00E27741">
      <w:pPr>
        <w:rPr>
          <w:rFonts w:ascii="Arial" w:hAnsi="Arial" w:cs="Arial"/>
          <w:b/>
          <w:sz w:val="24"/>
          <w:u w:val="single"/>
        </w:rPr>
      </w:pPr>
    </w:p>
    <w:p w:rsidR="00096769" w:rsidRDefault="00096769" w:rsidP="00E27741">
      <w:pPr>
        <w:rPr>
          <w:rFonts w:ascii="Arial" w:hAnsi="Arial" w:cs="Arial"/>
          <w:b/>
          <w:sz w:val="24"/>
          <w:u w:val="single"/>
        </w:rPr>
      </w:pPr>
    </w:p>
    <w:p w:rsidR="00096769" w:rsidRDefault="00096769" w:rsidP="00E27741">
      <w:pPr>
        <w:rPr>
          <w:rFonts w:ascii="Arial" w:hAnsi="Arial" w:cs="Arial"/>
          <w:b/>
          <w:sz w:val="24"/>
          <w:u w:val="single"/>
        </w:rPr>
      </w:pPr>
    </w:p>
    <w:p w:rsidR="0045065D" w:rsidRDefault="0045065D" w:rsidP="00E27741">
      <w:pPr>
        <w:rPr>
          <w:rFonts w:ascii="Arial" w:hAnsi="Arial" w:cs="Arial"/>
          <w:b/>
          <w:sz w:val="24"/>
          <w:u w:val="single"/>
        </w:rPr>
      </w:pPr>
      <w:r w:rsidRPr="0045065D">
        <w:rPr>
          <w:rFonts w:ascii="Arial" w:hAnsi="Arial" w:cs="Arial"/>
          <w:b/>
          <w:sz w:val="24"/>
          <w:u w:val="single"/>
        </w:rPr>
        <w:t>Appendix B</w:t>
      </w:r>
    </w:p>
    <w:p w:rsidR="0045065D" w:rsidRDefault="0045065D" w:rsidP="00E27741">
      <w:pPr>
        <w:rPr>
          <w:rFonts w:ascii="Arial" w:hAnsi="Arial" w:cs="Arial"/>
          <w:sz w:val="24"/>
        </w:rPr>
      </w:pPr>
      <w:r>
        <w:rPr>
          <w:rFonts w:ascii="Arial" w:hAnsi="Arial" w:cs="Arial"/>
          <w:sz w:val="24"/>
        </w:rPr>
        <w:t>Preamble read to the focus child in order to obtain verbal informed assent.</w:t>
      </w:r>
    </w:p>
    <w:p w:rsidR="0045065D" w:rsidRPr="0045065D" w:rsidRDefault="0045065D" w:rsidP="00E27741">
      <w:pPr>
        <w:rPr>
          <w:rFonts w:ascii="Arial" w:hAnsi="Arial" w:cs="Arial"/>
          <w:sz w:val="24"/>
        </w:rPr>
      </w:pPr>
      <w:r>
        <w:rPr>
          <w:rFonts w:ascii="Arial" w:hAnsi="Arial" w:cs="Arial"/>
          <w:sz w:val="24"/>
        </w:rPr>
        <w:t>I am learning how to help children develop as learners. If you want to, you can help me to find out about your school and learning by showing me around the school, answering some questions and letting me see how you work best. You do not have to do this and can say no if you want to. If you do decide t</w:t>
      </w:r>
      <w:r w:rsidR="008F51C7">
        <w:rPr>
          <w:rFonts w:ascii="Arial" w:hAnsi="Arial" w:cs="Arial"/>
          <w:sz w:val="24"/>
        </w:rPr>
        <w:t>o</w:t>
      </w:r>
      <w:r>
        <w:rPr>
          <w:rFonts w:ascii="Arial" w:hAnsi="Arial" w:cs="Arial"/>
          <w:sz w:val="24"/>
        </w:rPr>
        <w:t xml:space="preserve"> take part you have the right to decide that you do not wish to take part anymore and can tell me and I won’t ask you anymore questions to do with this research and you will not receive any consequences as it is your right to decide if you take part or not. If you are willing to take part let me know.</w:t>
      </w:r>
    </w:p>
    <w:p w:rsidR="0045065D" w:rsidRPr="0045065D" w:rsidRDefault="0045065D" w:rsidP="00E27741">
      <w:pPr>
        <w:rPr>
          <w:rFonts w:ascii="Arial" w:hAnsi="Arial" w:cs="Arial"/>
          <w:b/>
          <w:sz w:val="24"/>
          <w:u w:val="single"/>
        </w:rPr>
      </w:pPr>
    </w:p>
    <w:p w:rsidR="0045065D" w:rsidRDefault="0045065D" w:rsidP="00E27741">
      <w:pPr>
        <w:rPr>
          <w:rFonts w:ascii="Arial" w:hAnsi="Arial" w:cs="Arial"/>
          <w:b/>
          <w:sz w:val="24"/>
          <w:u w:val="single"/>
        </w:rPr>
      </w:pPr>
      <w:r w:rsidRPr="0045065D">
        <w:rPr>
          <w:rFonts w:ascii="Arial" w:hAnsi="Arial" w:cs="Arial"/>
          <w:b/>
          <w:sz w:val="24"/>
          <w:u w:val="single"/>
        </w:rPr>
        <w:t>Appendix C</w:t>
      </w:r>
    </w:p>
    <w:p w:rsidR="0045065D" w:rsidRPr="0045065D" w:rsidRDefault="00096769" w:rsidP="00E27741">
      <w:pPr>
        <w:rPr>
          <w:rFonts w:ascii="Arial" w:hAnsi="Arial" w:cs="Arial"/>
          <w:sz w:val="24"/>
        </w:rPr>
      </w:pPr>
      <w:r w:rsidRPr="00096769">
        <w:rPr>
          <w:rFonts w:ascii="Arial" w:hAnsi="Arial" w:cs="Arial"/>
          <w:noProof/>
          <w:sz w:val="24"/>
          <w:lang w:eastAsia="en-GB"/>
        </w:rPr>
        <mc:AlternateContent>
          <mc:Choice Requires="wps">
            <w:drawing>
              <wp:anchor distT="45720" distB="45720" distL="114300" distR="114300" simplePos="0" relativeHeight="251667456" behindDoc="0" locked="0" layoutInCell="1" allowOverlap="1" wp14:anchorId="2E2ACB45" wp14:editId="3AC4E2F2">
                <wp:simplePos x="0" y="0"/>
                <wp:positionH relativeFrom="column">
                  <wp:posOffset>-269875</wp:posOffset>
                </wp:positionH>
                <wp:positionV relativeFrom="paragraph">
                  <wp:posOffset>308610</wp:posOffset>
                </wp:positionV>
                <wp:extent cx="6379210" cy="1642745"/>
                <wp:effectExtent l="0" t="0" r="2159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9210" cy="1642745"/>
                        </a:xfrm>
                        <a:prstGeom prst="rect">
                          <a:avLst/>
                        </a:prstGeom>
                        <a:solidFill>
                          <a:srgbClr val="FFFFFF"/>
                        </a:solidFill>
                        <a:ln w="9525">
                          <a:solidFill>
                            <a:srgbClr val="000000"/>
                          </a:solidFill>
                          <a:miter lim="800000"/>
                          <a:headEnd/>
                          <a:tailEnd/>
                        </a:ln>
                      </wps:spPr>
                      <wps:txbx>
                        <w:txbxContent>
                          <w:p w:rsidR="00096769" w:rsidRPr="00540CA4" w:rsidRDefault="00096769" w:rsidP="00096769">
                            <w:pPr>
                              <w:jc w:val="center"/>
                              <w:rPr>
                                <w:rFonts w:ascii="Arial" w:hAnsi="Arial" w:cs="Arial"/>
                                <w:sz w:val="24"/>
                                <w:szCs w:val="24"/>
                                <w:u w:val="single"/>
                              </w:rPr>
                            </w:pPr>
                            <w:r w:rsidRPr="00540CA4">
                              <w:rPr>
                                <w:rFonts w:ascii="Arial" w:hAnsi="Arial" w:cs="Arial"/>
                                <w:sz w:val="24"/>
                                <w:szCs w:val="24"/>
                                <w:u w:val="single"/>
                              </w:rPr>
                              <w:t>Interview Questions</w:t>
                            </w:r>
                          </w:p>
                          <w:p w:rsidR="00096769" w:rsidRDefault="00096769" w:rsidP="00096769">
                            <w:pPr>
                              <w:pStyle w:val="ListParagraph"/>
                              <w:numPr>
                                <w:ilvl w:val="0"/>
                                <w:numId w:val="2"/>
                              </w:numPr>
                              <w:rPr>
                                <w:rFonts w:ascii="Arial" w:hAnsi="Arial" w:cs="Arial"/>
                                <w:sz w:val="24"/>
                                <w:szCs w:val="24"/>
                              </w:rPr>
                            </w:pPr>
                            <w:r w:rsidRPr="00540CA4">
                              <w:rPr>
                                <w:rFonts w:ascii="Arial" w:hAnsi="Arial" w:cs="Arial"/>
                                <w:sz w:val="24"/>
                                <w:szCs w:val="24"/>
                              </w:rPr>
                              <w:t>What do you remember doing when you were this age?</w:t>
                            </w:r>
                          </w:p>
                          <w:p w:rsidR="00096769" w:rsidRDefault="00096769" w:rsidP="00096769">
                            <w:pPr>
                              <w:pStyle w:val="ListParagraph"/>
                              <w:numPr>
                                <w:ilvl w:val="0"/>
                                <w:numId w:val="2"/>
                              </w:numPr>
                              <w:rPr>
                                <w:rFonts w:ascii="Arial" w:hAnsi="Arial" w:cs="Arial"/>
                                <w:sz w:val="24"/>
                                <w:szCs w:val="24"/>
                              </w:rPr>
                            </w:pPr>
                            <w:r>
                              <w:rPr>
                                <w:rFonts w:ascii="Arial" w:hAnsi="Arial" w:cs="Arial"/>
                                <w:sz w:val="24"/>
                                <w:szCs w:val="24"/>
                              </w:rPr>
                              <w:t>Do you have any responsibilities within the school?</w:t>
                            </w:r>
                          </w:p>
                          <w:p w:rsidR="00096769" w:rsidRDefault="00096769" w:rsidP="00096769">
                            <w:pPr>
                              <w:pStyle w:val="ListParagraph"/>
                              <w:numPr>
                                <w:ilvl w:val="0"/>
                                <w:numId w:val="2"/>
                              </w:numPr>
                              <w:rPr>
                                <w:rFonts w:ascii="Arial" w:hAnsi="Arial" w:cs="Arial"/>
                                <w:sz w:val="24"/>
                                <w:szCs w:val="24"/>
                              </w:rPr>
                            </w:pPr>
                            <w:r>
                              <w:rPr>
                                <w:rFonts w:ascii="Arial" w:hAnsi="Arial" w:cs="Arial"/>
                                <w:sz w:val="24"/>
                                <w:szCs w:val="24"/>
                              </w:rPr>
                              <w:t>What do your responsibilities involve?</w:t>
                            </w:r>
                          </w:p>
                          <w:p w:rsidR="00096769" w:rsidRDefault="00096769" w:rsidP="00096769">
                            <w:pPr>
                              <w:pStyle w:val="ListParagraph"/>
                              <w:numPr>
                                <w:ilvl w:val="0"/>
                                <w:numId w:val="2"/>
                              </w:numPr>
                              <w:rPr>
                                <w:rFonts w:ascii="Arial" w:hAnsi="Arial" w:cs="Arial"/>
                                <w:sz w:val="24"/>
                                <w:szCs w:val="24"/>
                              </w:rPr>
                            </w:pPr>
                            <w:r>
                              <w:rPr>
                                <w:rFonts w:ascii="Arial" w:hAnsi="Arial" w:cs="Arial"/>
                                <w:sz w:val="24"/>
                                <w:szCs w:val="24"/>
                              </w:rPr>
                              <w:t>What would you have put on this display if you were in that class?</w:t>
                            </w:r>
                          </w:p>
                          <w:p w:rsidR="00096769" w:rsidRDefault="00096769" w:rsidP="00096769">
                            <w:pPr>
                              <w:pStyle w:val="ListParagraph"/>
                              <w:numPr>
                                <w:ilvl w:val="0"/>
                                <w:numId w:val="2"/>
                              </w:numPr>
                              <w:rPr>
                                <w:rFonts w:ascii="Arial" w:hAnsi="Arial" w:cs="Arial"/>
                                <w:sz w:val="24"/>
                                <w:szCs w:val="24"/>
                              </w:rPr>
                            </w:pPr>
                            <w:r>
                              <w:rPr>
                                <w:rFonts w:ascii="Arial" w:hAnsi="Arial" w:cs="Arial"/>
                                <w:sz w:val="24"/>
                                <w:szCs w:val="24"/>
                              </w:rPr>
                              <w:t>Which is your favourite display?</w:t>
                            </w:r>
                          </w:p>
                          <w:p w:rsidR="00096769" w:rsidRPr="00540CA4" w:rsidRDefault="00096769" w:rsidP="00096769">
                            <w:pPr>
                              <w:pStyle w:val="ListParagraph"/>
                              <w:numPr>
                                <w:ilvl w:val="0"/>
                                <w:numId w:val="2"/>
                              </w:numPr>
                              <w:rPr>
                                <w:rFonts w:ascii="Arial" w:hAnsi="Arial" w:cs="Arial"/>
                                <w:sz w:val="24"/>
                                <w:szCs w:val="24"/>
                              </w:rPr>
                            </w:pPr>
                            <w:r>
                              <w:rPr>
                                <w:rFonts w:ascii="Arial" w:hAnsi="Arial" w:cs="Arial"/>
                                <w:sz w:val="24"/>
                                <w:szCs w:val="24"/>
                              </w:rPr>
                              <w:t>Where is your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ACB45" id="_x0000_s1028" type="#_x0000_t202" style="position:absolute;margin-left:-21.25pt;margin-top:24.3pt;width:502.3pt;height:129.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XhJwIAAE4EAAAOAAAAZHJzL2Uyb0RvYy54bWysVNtu2zAMfR+wfxD0vjj2cmmMOEWXLsOA&#10;7gK0+wBZlmNhkqhJSuzu60fJaZrdXob5QSBF6pA8JL2+HrQiR+G8BFPRfDKlRBgOjTT7in552L26&#10;osQHZhqmwIiKPgpPrzcvX6x7W4oCOlCNcARBjC97W9EuBFtmmeed0MxPwAqDxhacZgFVt88ax3pE&#10;1yorptNF1oNrrAMuvMfb29FINwm/bQUPn9rWi0BURTG3kE6Xzjqe2WbNyr1jtpP8lAb7hyw0kwaD&#10;nqFuWWDk4ORvUFpyBx7aMOGgM2hbyUWqAavJp79Uc98xK1ItSI63Z5r8/4PlH4+fHZFNRYt8SYlh&#10;Gpv0IIZA3sBAishPb32JbvcWHcOA19jnVKu3d8C/emJg2zGzFzfOQd8J1mB+eXyZXTwdcXwEqfsP&#10;0GAYdgiQgIbW6Uge0kEQHfv0eO5NTIXj5eL1clXkaOJoyxezYjmbpxisfHpunQ/vBGgShYo6bH6C&#10;Z8c7H2I6rHxyidE8KNnspFJJcft6qxw5MhyUXfpO6D+5KUP6iq7mxXxk4K8Q0/T9CULLgBOvpK7o&#10;1dmJlZG3t6ZJ8xiYVKOMKStzIjJyN7IYhnoYexYDRJJraB6RWQfjgONCotCB+05Jj8NdUf/twJyg&#10;RL032J1VPpvFbUjKbL4sUHGXlvrSwgxHqIoGSkZxG9IGRd4M3GAXW5n4fc7klDIObaL9tGBxKy71&#10;5PX8G9j8AAAA//8DAFBLAwQUAAYACAAAACEAvGOHdOEAAAAKAQAADwAAAGRycy9kb3ducmV2Lnht&#10;bEyPwU7DMBBE70j8g7VIXFDrNAlpGuJUCAkENygIrm68TSLsdbDdNPw95gTH1TzNvK23s9FsQucH&#10;SwJWywQYUmvVQJ2At9f7RQnMB0lKakso4Bs9bJvzs1pWyp7oBadd6FgsIV9JAX0IY8W5b3s00i/t&#10;iBSzg3VGhni6jisnT7HcaJ4mScGNHCgu9HLEux7bz93RCCjzx+nDP2XP721x0JtwtZ4evpwQlxfz&#10;7Q2wgHP4g+FXP6pDE5329kjKMy1gkafXERWQlwWwCGyKdAVsLyBL1hnwpub/X2h+AAAA//8DAFBL&#10;AQItABQABgAIAAAAIQC2gziS/gAAAOEBAAATAAAAAAAAAAAAAAAAAAAAAABbQ29udGVudF9UeXBl&#10;c10ueG1sUEsBAi0AFAAGAAgAAAAhADj9If/WAAAAlAEAAAsAAAAAAAAAAAAAAAAALwEAAF9yZWxz&#10;Ly5yZWxzUEsBAi0AFAAGAAgAAAAhAKrH9eEnAgAATgQAAA4AAAAAAAAAAAAAAAAALgIAAGRycy9l&#10;Mm9Eb2MueG1sUEsBAi0AFAAGAAgAAAAhALxjh3ThAAAACgEAAA8AAAAAAAAAAAAAAAAAgQQAAGRy&#10;cy9kb3ducmV2LnhtbFBLBQYAAAAABAAEAPMAAACPBQAAAAA=&#10;">
                <v:textbox>
                  <w:txbxContent>
                    <w:p w:rsidR="00096769" w:rsidRPr="00540CA4" w:rsidRDefault="00096769" w:rsidP="00096769">
                      <w:pPr>
                        <w:jc w:val="center"/>
                        <w:rPr>
                          <w:rFonts w:ascii="Arial" w:hAnsi="Arial" w:cs="Arial"/>
                          <w:sz w:val="24"/>
                          <w:szCs w:val="24"/>
                          <w:u w:val="single"/>
                        </w:rPr>
                      </w:pPr>
                      <w:r w:rsidRPr="00540CA4">
                        <w:rPr>
                          <w:rFonts w:ascii="Arial" w:hAnsi="Arial" w:cs="Arial"/>
                          <w:sz w:val="24"/>
                          <w:szCs w:val="24"/>
                          <w:u w:val="single"/>
                        </w:rPr>
                        <w:t>Interview Questions</w:t>
                      </w:r>
                    </w:p>
                    <w:p w:rsidR="00096769" w:rsidRDefault="00096769" w:rsidP="00096769">
                      <w:pPr>
                        <w:pStyle w:val="ListParagraph"/>
                        <w:numPr>
                          <w:ilvl w:val="0"/>
                          <w:numId w:val="2"/>
                        </w:numPr>
                        <w:rPr>
                          <w:rFonts w:ascii="Arial" w:hAnsi="Arial" w:cs="Arial"/>
                          <w:sz w:val="24"/>
                          <w:szCs w:val="24"/>
                        </w:rPr>
                      </w:pPr>
                      <w:r w:rsidRPr="00540CA4">
                        <w:rPr>
                          <w:rFonts w:ascii="Arial" w:hAnsi="Arial" w:cs="Arial"/>
                          <w:sz w:val="24"/>
                          <w:szCs w:val="24"/>
                        </w:rPr>
                        <w:t>What do you remember doing when you were this age?</w:t>
                      </w:r>
                    </w:p>
                    <w:p w:rsidR="00096769" w:rsidRDefault="00096769" w:rsidP="00096769">
                      <w:pPr>
                        <w:pStyle w:val="ListParagraph"/>
                        <w:numPr>
                          <w:ilvl w:val="0"/>
                          <w:numId w:val="2"/>
                        </w:numPr>
                        <w:rPr>
                          <w:rFonts w:ascii="Arial" w:hAnsi="Arial" w:cs="Arial"/>
                          <w:sz w:val="24"/>
                          <w:szCs w:val="24"/>
                        </w:rPr>
                      </w:pPr>
                      <w:r>
                        <w:rPr>
                          <w:rFonts w:ascii="Arial" w:hAnsi="Arial" w:cs="Arial"/>
                          <w:sz w:val="24"/>
                          <w:szCs w:val="24"/>
                        </w:rPr>
                        <w:t>Do you have any responsibilities within the school?</w:t>
                      </w:r>
                    </w:p>
                    <w:p w:rsidR="00096769" w:rsidRDefault="00096769" w:rsidP="00096769">
                      <w:pPr>
                        <w:pStyle w:val="ListParagraph"/>
                        <w:numPr>
                          <w:ilvl w:val="0"/>
                          <w:numId w:val="2"/>
                        </w:numPr>
                        <w:rPr>
                          <w:rFonts w:ascii="Arial" w:hAnsi="Arial" w:cs="Arial"/>
                          <w:sz w:val="24"/>
                          <w:szCs w:val="24"/>
                        </w:rPr>
                      </w:pPr>
                      <w:r>
                        <w:rPr>
                          <w:rFonts w:ascii="Arial" w:hAnsi="Arial" w:cs="Arial"/>
                          <w:sz w:val="24"/>
                          <w:szCs w:val="24"/>
                        </w:rPr>
                        <w:t>What do your responsibilities involve?</w:t>
                      </w:r>
                    </w:p>
                    <w:p w:rsidR="00096769" w:rsidRDefault="00096769" w:rsidP="00096769">
                      <w:pPr>
                        <w:pStyle w:val="ListParagraph"/>
                        <w:numPr>
                          <w:ilvl w:val="0"/>
                          <w:numId w:val="2"/>
                        </w:numPr>
                        <w:rPr>
                          <w:rFonts w:ascii="Arial" w:hAnsi="Arial" w:cs="Arial"/>
                          <w:sz w:val="24"/>
                          <w:szCs w:val="24"/>
                        </w:rPr>
                      </w:pPr>
                      <w:r>
                        <w:rPr>
                          <w:rFonts w:ascii="Arial" w:hAnsi="Arial" w:cs="Arial"/>
                          <w:sz w:val="24"/>
                          <w:szCs w:val="24"/>
                        </w:rPr>
                        <w:t>What would you have put on this display if you were in that class?</w:t>
                      </w:r>
                    </w:p>
                    <w:p w:rsidR="00096769" w:rsidRDefault="00096769" w:rsidP="00096769">
                      <w:pPr>
                        <w:pStyle w:val="ListParagraph"/>
                        <w:numPr>
                          <w:ilvl w:val="0"/>
                          <w:numId w:val="2"/>
                        </w:numPr>
                        <w:rPr>
                          <w:rFonts w:ascii="Arial" w:hAnsi="Arial" w:cs="Arial"/>
                          <w:sz w:val="24"/>
                          <w:szCs w:val="24"/>
                        </w:rPr>
                      </w:pPr>
                      <w:r>
                        <w:rPr>
                          <w:rFonts w:ascii="Arial" w:hAnsi="Arial" w:cs="Arial"/>
                          <w:sz w:val="24"/>
                          <w:szCs w:val="24"/>
                        </w:rPr>
                        <w:t>Which is your favourite display?</w:t>
                      </w:r>
                    </w:p>
                    <w:p w:rsidR="00096769" w:rsidRPr="00540CA4" w:rsidRDefault="00096769" w:rsidP="00096769">
                      <w:pPr>
                        <w:pStyle w:val="ListParagraph"/>
                        <w:numPr>
                          <w:ilvl w:val="0"/>
                          <w:numId w:val="2"/>
                        </w:numPr>
                        <w:rPr>
                          <w:rFonts w:ascii="Arial" w:hAnsi="Arial" w:cs="Arial"/>
                          <w:sz w:val="24"/>
                          <w:szCs w:val="24"/>
                        </w:rPr>
                      </w:pPr>
                      <w:r>
                        <w:rPr>
                          <w:rFonts w:ascii="Arial" w:hAnsi="Arial" w:cs="Arial"/>
                          <w:sz w:val="24"/>
                          <w:szCs w:val="24"/>
                        </w:rPr>
                        <w:t>Where is your work?</w:t>
                      </w:r>
                    </w:p>
                  </w:txbxContent>
                </v:textbox>
                <w10:wrap type="square"/>
              </v:shape>
            </w:pict>
          </mc:Fallback>
        </mc:AlternateContent>
      </w:r>
      <w:r>
        <w:rPr>
          <w:rFonts w:ascii="Arial" w:hAnsi="Arial" w:cs="Arial"/>
          <w:sz w:val="24"/>
        </w:rPr>
        <w:t xml:space="preserve">Semi structured interview questions. </w:t>
      </w:r>
    </w:p>
    <w:p w:rsidR="0045065D" w:rsidRDefault="0045065D"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236A56" w:rsidRPr="0045065D" w:rsidRDefault="00236A56" w:rsidP="00E27741">
      <w:pPr>
        <w:rPr>
          <w:rFonts w:ascii="Arial" w:hAnsi="Arial" w:cs="Arial"/>
          <w:b/>
          <w:sz w:val="24"/>
          <w:u w:val="single"/>
        </w:rPr>
      </w:pPr>
    </w:p>
    <w:p w:rsidR="0045065D" w:rsidRDefault="0045065D" w:rsidP="00E27741">
      <w:pPr>
        <w:rPr>
          <w:rFonts w:ascii="Arial" w:hAnsi="Arial" w:cs="Arial"/>
          <w:b/>
          <w:sz w:val="24"/>
          <w:u w:val="single"/>
        </w:rPr>
      </w:pPr>
      <w:r w:rsidRPr="0045065D">
        <w:rPr>
          <w:rFonts w:ascii="Arial" w:hAnsi="Arial" w:cs="Arial"/>
          <w:b/>
          <w:sz w:val="24"/>
          <w:u w:val="single"/>
        </w:rPr>
        <w:t>Appendix D</w:t>
      </w:r>
    </w:p>
    <w:p w:rsidR="0045065D" w:rsidRPr="00096769" w:rsidRDefault="00096769" w:rsidP="00E27741">
      <w:pPr>
        <w:rPr>
          <w:rFonts w:ascii="Arial" w:hAnsi="Arial" w:cs="Arial"/>
          <w:sz w:val="24"/>
        </w:rPr>
      </w:pPr>
      <w:r w:rsidRPr="00096769">
        <w:rPr>
          <w:rFonts w:ascii="Arial" w:hAnsi="Arial" w:cs="Arial"/>
          <w:noProof/>
          <w:sz w:val="24"/>
          <w:lang w:eastAsia="en-GB"/>
        </w:rPr>
        <w:drawing>
          <wp:anchor distT="0" distB="0" distL="114300" distR="114300" simplePos="0" relativeHeight="251668480" behindDoc="0" locked="0" layoutInCell="1" allowOverlap="1">
            <wp:simplePos x="0" y="0"/>
            <wp:positionH relativeFrom="margin">
              <wp:align>left</wp:align>
            </wp:positionH>
            <wp:positionV relativeFrom="paragraph">
              <wp:posOffset>332740</wp:posOffset>
            </wp:positionV>
            <wp:extent cx="4219575" cy="5591175"/>
            <wp:effectExtent l="0" t="0" r="9525" b="9525"/>
            <wp:wrapTopAndBottom/>
            <wp:docPr id="8" name="Picture 8" descr="C:\Users\user\Documents\Scan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cuments\Scan0084.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980" r="26043" b="25211"/>
                    <a:stretch/>
                  </pic:blipFill>
                  <pic:spPr bwMode="auto">
                    <a:xfrm>
                      <a:off x="0" y="0"/>
                      <a:ext cx="4219575" cy="5591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rPr>
        <w:t>Observation notes.</w:t>
      </w:r>
      <w:r w:rsidRPr="0009676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45065D" w:rsidRPr="0045065D" w:rsidRDefault="0045065D"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236A56" w:rsidRDefault="00236A56"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45065D" w:rsidRDefault="0045065D" w:rsidP="00E27741">
      <w:pPr>
        <w:rPr>
          <w:rFonts w:ascii="Arial" w:hAnsi="Arial" w:cs="Arial"/>
          <w:b/>
          <w:sz w:val="24"/>
          <w:u w:val="single"/>
        </w:rPr>
      </w:pPr>
      <w:r w:rsidRPr="0045065D">
        <w:rPr>
          <w:rFonts w:ascii="Arial" w:hAnsi="Arial" w:cs="Arial"/>
          <w:b/>
          <w:sz w:val="24"/>
          <w:u w:val="single"/>
        </w:rPr>
        <w:t>Appendix E</w:t>
      </w:r>
    </w:p>
    <w:p w:rsidR="0045065D" w:rsidRPr="00261C63" w:rsidRDefault="00261C63" w:rsidP="00E27741">
      <w:pPr>
        <w:rPr>
          <w:rFonts w:ascii="Arial" w:hAnsi="Arial" w:cs="Arial"/>
          <w:sz w:val="24"/>
        </w:rPr>
      </w:pPr>
      <w:r>
        <w:rPr>
          <w:rFonts w:ascii="Arial" w:hAnsi="Arial" w:cs="Arial"/>
          <w:sz w:val="24"/>
        </w:rPr>
        <w:t>Introduction to topic – KWL grid.</w:t>
      </w:r>
    </w:p>
    <w:p w:rsidR="0045065D" w:rsidRPr="0045065D" w:rsidRDefault="00261C63" w:rsidP="00E27741">
      <w:pPr>
        <w:rPr>
          <w:rFonts w:ascii="Arial" w:hAnsi="Arial" w:cs="Arial"/>
          <w:b/>
          <w:sz w:val="24"/>
          <w:u w:val="single"/>
        </w:rPr>
      </w:pPr>
      <w:r w:rsidRPr="00261C63">
        <w:rPr>
          <w:rFonts w:ascii="Arial" w:hAnsi="Arial" w:cs="Arial"/>
          <w:b/>
          <w:noProof/>
          <w:sz w:val="24"/>
          <w:u w:val="single"/>
          <w:lang w:eastAsia="en-GB"/>
        </w:rPr>
        <w:drawing>
          <wp:inline distT="0" distB="0" distL="0" distR="0">
            <wp:extent cx="5731510" cy="7880826"/>
            <wp:effectExtent l="0" t="0" r="2540" b="6350"/>
            <wp:docPr id="9" name="Picture 9" descr="C:\Users\user\Documents\Scan0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Scan008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rsidR="00261C63" w:rsidRDefault="00261C63" w:rsidP="00E27741">
      <w:pPr>
        <w:rPr>
          <w:rFonts w:ascii="Arial" w:hAnsi="Arial" w:cs="Arial"/>
          <w:b/>
          <w:sz w:val="24"/>
          <w:u w:val="single"/>
        </w:rPr>
      </w:pPr>
    </w:p>
    <w:p w:rsidR="00261C63" w:rsidRDefault="00261C63" w:rsidP="00E27741">
      <w:pPr>
        <w:rPr>
          <w:rFonts w:ascii="Arial" w:hAnsi="Arial" w:cs="Arial"/>
          <w:b/>
          <w:sz w:val="24"/>
          <w:u w:val="single"/>
        </w:rPr>
      </w:pPr>
    </w:p>
    <w:p w:rsidR="00261C63" w:rsidRDefault="00261C63" w:rsidP="00E27741">
      <w:pPr>
        <w:rPr>
          <w:rFonts w:ascii="Arial" w:hAnsi="Arial" w:cs="Arial"/>
          <w:b/>
          <w:sz w:val="24"/>
          <w:u w:val="single"/>
        </w:rPr>
      </w:pPr>
    </w:p>
    <w:p w:rsidR="008A1F3F" w:rsidRDefault="008A1F3F" w:rsidP="00E27741">
      <w:pPr>
        <w:rPr>
          <w:rFonts w:ascii="Arial" w:hAnsi="Arial" w:cs="Arial"/>
          <w:b/>
          <w:sz w:val="24"/>
          <w:u w:val="single"/>
        </w:rPr>
      </w:pPr>
    </w:p>
    <w:p w:rsidR="0045065D" w:rsidRDefault="0045065D" w:rsidP="00E27741">
      <w:pPr>
        <w:rPr>
          <w:rFonts w:ascii="Arial" w:hAnsi="Arial" w:cs="Arial"/>
          <w:b/>
          <w:sz w:val="24"/>
          <w:u w:val="single"/>
        </w:rPr>
      </w:pPr>
      <w:r w:rsidRPr="0045065D">
        <w:rPr>
          <w:rFonts w:ascii="Arial" w:hAnsi="Arial" w:cs="Arial"/>
          <w:b/>
          <w:sz w:val="24"/>
          <w:u w:val="single"/>
        </w:rPr>
        <w:t>Appendix F</w:t>
      </w:r>
    </w:p>
    <w:p w:rsidR="00261C63" w:rsidRPr="00261C63" w:rsidRDefault="00261C63" w:rsidP="00E27741">
      <w:pPr>
        <w:rPr>
          <w:rFonts w:ascii="Arial" w:hAnsi="Arial" w:cs="Arial"/>
          <w:sz w:val="24"/>
        </w:rPr>
      </w:pPr>
      <w:r>
        <w:rPr>
          <w:rFonts w:ascii="Arial" w:hAnsi="Arial" w:cs="Arial"/>
          <w:sz w:val="24"/>
        </w:rPr>
        <w:t>English – writing a non-fiction information text on researched person of choice from Wales.</w:t>
      </w:r>
    </w:p>
    <w:p w:rsidR="0045065D" w:rsidRDefault="00261C63" w:rsidP="00E27741">
      <w:pPr>
        <w:rPr>
          <w:rFonts w:ascii="Arial" w:hAnsi="Arial" w:cs="Arial"/>
          <w:b/>
          <w:sz w:val="24"/>
          <w:u w:val="single"/>
        </w:rPr>
      </w:pPr>
      <w:r w:rsidRPr="00261C63">
        <w:rPr>
          <w:rFonts w:ascii="Arial" w:hAnsi="Arial" w:cs="Arial"/>
          <w:b/>
          <w:noProof/>
          <w:sz w:val="24"/>
          <w:u w:val="single"/>
          <w:lang w:eastAsia="en-GB"/>
        </w:rPr>
        <w:drawing>
          <wp:inline distT="0" distB="0" distL="0" distR="0">
            <wp:extent cx="5731164" cy="4124325"/>
            <wp:effectExtent l="0" t="0" r="3175" b="0"/>
            <wp:docPr id="10" name="Picture 10" descr="C:\Users\user\Documents\Scan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cuments\Scan0079.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47663"/>
                    <a:stretch/>
                  </pic:blipFill>
                  <pic:spPr bwMode="auto">
                    <a:xfrm>
                      <a:off x="0" y="0"/>
                      <a:ext cx="5731510" cy="4124574"/>
                    </a:xfrm>
                    <a:prstGeom prst="rect">
                      <a:avLst/>
                    </a:prstGeom>
                    <a:noFill/>
                    <a:ln>
                      <a:noFill/>
                    </a:ln>
                    <a:extLst>
                      <a:ext uri="{53640926-AAD7-44D8-BBD7-CCE9431645EC}">
                        <a14:shadowObscured xmlns:a14="http://schemas.microsoft.com/office/drawing/2010/main"/>
                      </a:ext>
                    </a:extLst>
                  </pic:spPr>
                </pic:pic>
              </a:graphicData>
            </a:graphic>
          </wp:inline>
        </w:drawing>
      </w:r>
    </w:p>
    <w:p w:rsidR="0045065D" w:rsidRPr="0045065D" w:rsidRDefault="00261C63" w:rsidP="00E27741">
      <w:pPr>
        <w:rPr>
          <w:rFonts w:ascii="Arial" w:hAnsi="Arial" w:cs="Arial"/>
          <w:b/>
          <w:sz w:val="24"/>
          <w:u w:val="single"/>
        </w:rPr>
      </w:pPr>
      <w:r w:rsidRPr="00261C63">
        <w:rPr>
          <w:rFonts w:ascii="Arial" w:hAnsi="Arial" w:cs="Arial"/>
          <w:b/>
          <w:noProof/>
          <w:sz w:val="24"/>
          <w:u w:val="single"/>
          <w:lang w:eastAsia="en-GB"/>
        </w:rPr>
        <w:lastRenderedPageBreak/>
        <w:drawing>
          <wp:inline distT="0" distB="0" distL="0" distR="0">
            <wp:extent cx="5731510" cy="7880826"/>
            <wp:effectExtent l="0" t="0" r="2540" b="6350"/>
            <wp:docPr id="11" name="Picture 11" descr="C:\Users\user\Documents\Scan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cuments\Scan008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rsidR="00261C63" w:rsidRDefault="00261C63" w:rsidP="00E27741">
      <w:pPr>
        <w:rPr>
          <w:rFonts w:ascii="Arial" w:hAnsi="Arial" w:cs="Arial"/>
          <w:b/>
          <w:sz w:val="24"/>
          <w:u w:val="single"/>
        </w:rPr>
      </w:pPr>
    </w:p>
    <w:p w:rsidR="00261C63" w:rsidRDefault="00261C63" w:rsidP="00E27741">
      <w:pPr>
        <w:rPr>
          <w:rFonts w:ascii="Arial" w:hAnsi="Arial" w:cs="Arial"/>
          <w:b/>
          <w:sz w:val="24"/>
          <w:u w:val="single"/>
        </w:rPr>
      </w:pPr>
    </w:p>
    <w:p w:rsidR="00261C63" w:rsidRDefault="00261C63"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8A1F3F" w:rsidRDefault="008A1F3F" w:rsidP="00E27741">
      <w:pPr>
        <w:rPr>
          <w:rFonts w:ascii="Arial" w:hAnsi="Arial" w:cs="Arial"/>
          <w:b/>
          <w:sz w:val="24"/>
          <w:u w:val="single"/>
        </w:rPr>
      </w:pPr>
    </w:p>
    <w:p w:rsidR="0045065D" w:rsidRDefault="0045065D" w:rsidP="00E27741">
      <w:pPr>
        <w:rPr>
          <w:rFonts w:ascii="Arial" w:hAnsi="Arial" w:cs="Arial"/>
          <w:b/>
          <w:sz w:val="24"/>
          <w:u w:val="single"/>
        </w:rPr>
      </w:pPr>
      <w:r w:rsidRPr="0045065D">
        <w:rPr>
          <w:rFonts w:ascii="Arial" w:hAnsi="Arial" w:cs="Arial"/>
          <w:b/>
          <w:sz w:val="24"/>
          <w:u w:val="single"/>
        </w:rPr>
        <w:t>Appendix G</w:t>
      </w:r>
    </w:p>
    <w:p w:rsidR="0045065D" w:rsidRPr="00261C63" w:rsidRDefault="00261C63" w:rsidP="00E27741">
      <w:pPr>
        <w:rPr>
          <w:rFonts w:ascii="Arial" w:hAnsi="Arial" w:cs="Arial"/>
          <w:sz w:val="24"/>
        </w:rPr>
      </w:pPr>
      <w:r>
        <w:rPr>
          <w:rFonts w:ascii="Arial" w:hAnsi="Arial" w:cs="Arial"/>
          <w:sz w:val="24"/>
        </w:rPr>
        <w:t>English – evaluation of non-fiction information texts.</w:t>
      </w:r>
    </w:p>
    <w:p w:rsidR="0045065D" w:rsidRPr="0045065D" w:rsidRDefault="00261C63" w:rsidP="00E27741">
      <w:pPr>
        <w:rPr>
          <w:rFonts w:ascii="Arial" w:hAnsi="Arial" w:cs="Arial"/>
          <w:b/>
          <w:sz w:val="24"/>
          <w:u w:val="single"/>
        </w:rPr>
      </w:pPr>
      <w:r w:rsidRPr="00261C63">
        <w:rPr>
          <w:rFonts w:ascii="Arial" w:hAnsi="Arial" w:cs="Arial"/>
          <w:b/>
          <w:noProof/>
          <w:sz w:val="24"/>
          <w:u w:val="single"/>
          <w:lang w:eastAsia="en-GB"/>
        </w:rPr>
        <w:drawing>
          <wp:inline distT="0" distB="0" distL="0" distR="0">
            <wp:extent cx="5731510" cy="7880826"/>
            <wp:effectExtent l="0" t="0" r="2540" b="6350"/>
            <wp:docPr id="12" name="Picture 12" descr="C:\Users\user\Documents\Scan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cuments\Scan008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rsidR="00261C63" w:rsidRDefault="00261C63" w:rsidP="00E27741">
      <w:pPr>
        <w:rPr>
          <w:rFonts w:ascii="Arial" w:hAnsi="Arial" w:cs="Arial"/>
          <w:b/>
          <w:sz w:val="24"/>
          <w:u w:val="single"/>
        </w:rPr>
      </w:pPr>
    </w:p>
    <w:p w:rsidR="005F5857" w:rsidRDefault="005F5857" w:rsidP="00E27741">
      <w:pPr>
        <w:rPr>
          <w:rFonts w:ascii="Arial" w:hAnsi="Arial" w:cs="Arial"/>
          <w:b/>
          <w:sz w:val="24"/>
          <w:u w:val="single"/>
        </w:rPr>
      </w:pPr>
    </w:p>
    <w:p w:rsidR="005F5857" w:rsidRDefault="005F5857" w:rsidP="00E27741">
      <w:pPr>
        <w:rPr>
          <w:rFonts w:ascii="Arial" w:hAnsi="Arial" w:cs="Arial"/>
          <w:b/>
          <w:sz w:val="24"/>
          <w:u w:val="single"/>
        </w:rPr>
      </w:pPr>
    </w:p>
    <w:p w:rsidR="005F5857" w:rsidRDefault="005F5857" w:rsidP="00E27741">
      <w:pPr>
        <w:rPr>
          <w:rFonts w:ascii="Arial" w:hAnsi="Arial" w:cs="Arial"/>
          <w:b/>
          <w:sz w:val="24"/>
          <w:u w:val="single"/>
        </w:rPr>
      </w:pPr>
    </w:p>
    <w:p w:rsidR="0045065D" w:rsidRDefault="0045065D" w:rsidP="00E27741">
      <w:pPr>
        <w:rPr>
          <w:rFonts w:ascii="Arial" w:hAnsi="Arial" w:cs="Arial"/>
          <w:b/>
          <w:sz w:val="24"/>
          <w:u w:val="single"/>
        </w:rPr>
      </w:pPr>
      <w:r w:rsidRPr="0045065D">
        <w:rPr>
          <w:rFonts w:ascii="Arial" w:hAnsi="Arial" w:cs="Arial"/>
          <w:b/>
          <w:sz w:val="24"/>
          <w:u w:val="single"/>
        </w:rPr>
        <w:t>Appendix H</w:t>
      </w:r>
    </w:p>
    <w:p w:rsidR="00174D31" w:rsidRPr="00174D31" w:rsidRDefault="00174D31" w:rsidP="00E27741">
      <w:pPr>
        <w:rPr>
          <w:rFonts w:ascii="Arial" w:hAnsi="Arial" w:cs="Arial"/>
          <w:sz w:val="24"/>
        </w:rPr>
      </w:pPr>
      <w:r>
        <w:rPr>
          <w:rFonts w:ascii="Arial" w:hAnsi="Arial" w:cs="Arial"/>
          <w:sz w:val="24"/>
        </w:rPr>
        <w:t>Topic – finding grid references for key areas related to the last invasion of Britain on an OS map and working out the distance between them.</w:t>
      </w:r>
    </w:p>
    <w:p w:rsidR="008A1F3F" w:rsidRPr="00AB5277" w:rsidRDefault="00174D31" w:rsidP="00E27741">
      <w:pPr>
        <w:rPr>
          <w:rFonts w:ascii="Arial" w:hAnsi="Arial" w:cs="Arial"/>
          <w:sz w:val="24"/>
        </w:rPr>
      </w:pPr>
      <w:r w:rsidRPr="00174D31">
        <w:rPr>
          <w:rFonts w:ascii="Arial" w:hAnsi="Arial" w:cs="Arial"/>
          <w:noProof/>
          <w:sz w:val="24"/>
          <w:lang w:eastAsia="en-GB"/>
        </w:rPr>
        <w:drawing>
          <wp:inline distT="0" distB="0" distL="0" distR="0">
            <wp:extent cx="5731510" cy="7880826"/>
            <wp:effectExtent l="0" t="0" r="2540" b="6350"/>
            <wp:docPr id="13" name="Picture 13" descr="C:\Users\user\Documents\Scan0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cuments\Scan007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rsidR="008A1F3F" w:rsidRPr="0045065D" w:rsidRDefault="008A1F3F" w:rsidP="00E27741">
      <w:pPr>
        <w:rPr>
          <w:rFonts w:ascii="Arial" w:hAnsi="Arial" w:cs="Arial"/>
          <w:b/>
          <w:sz w:val="24"/>
          <w:u w:val="single"/>
        </w:rPr>
      </w:pPr>
    </w:p>
    <w:p w:rsidR="0045065D" w:rsidRDefault="0045065D" w:rsidP="00E27741">
      <w:pPr>
        <w:rPr>
          <w:rFonts w:ascii="Arial" w:hAnsi="Arial" w:cs="Arial"/>
          <w:b/>
          <w:sz w:val="24"/>
          <w:u w:val="single"/>
        </w:rPr>
      </w:pPr>
      <w:r w:rsidRPr="0045065D">
        <w:rPr>
          <w:rFonts w:ascii="Arial" w:hAnsi="Arial" w:cs="Arial"/>
          <w:b/>
          <w:sz w:val="24"/>
          <w:u w:val="single"/>
        </w:rPr>
        <w:t>Appendix I</w:t>
      </w:r>
    </w:p>
    <w:p w:rsidR="0045065D" w:rsidRDefault="00F254D7" w:rsidP="00E27741">
      <w:pPr>
        <w:rPr>
          <w:rFonts w:ascii="Arial" w:hAnsi="Arial" w:cs="Arial"/>
          <w:sz w:val="24"/>
        </w:rPr>
      </w:pPr>
      <w:r>
        <w:rPr>
          <w:rFonts w:ascii="Arial" w:hAnsi="Arial" w:cs="Arial"/>
          <w:sz w:val="24"/>
        </w:rPr>
        <w:t>Maths – percentages of quantities.</w:t>
      </w:r>
    </w:p>
    <w:p w:rsidR="00F254D7" w:rsidRPr="00F254D7" w:rsidRDefault="00F254D7" w:rsidP="00E27741">
      <w:pPr>
        <w:rPr>
          <w:rFonts w:ascii="Arial" w:hAnsi="Arial" w:cs="Arial"/>
          <w:sz w:val="24"/>
        </w:rPr>
      </w:pPr>
      <w:r w:rsidRPr="00F254D7">
        <w:rPr>
          <w:rFonts w:ascii="Arial" w:hAnsi="Arial" w:cs="Arial"/>
          <w:noProof/>
          <w:sz w:val="24"/>
          <w:lang w:eastAsia="en-GB"/>
        </w:rPr>
        <w:drawing>
          <wp:inline distT="0" distB="0" distL="0" distR="0">
            <wp:extent cx="5731510" cy="7880826"/>
            <wp:effectExtent l="0" t="0" r="2540" b="6350"/>
            <wp:docPr id="14" name="Picture 14" descr="C:\Users\user\Documents\Scan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cuments\Scan007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rsidR="0045065D" w:rsidRPr="0045065D" w:rsidRDefault="00A01D4D" w:rsidP="00E27741">
      <w:pPr>
        <w:rPr>
          <w:rFonts w:ascii="Arial" w:hAnsi="Arial" w:cs="Arial"/>
          <w:b/>
          <w:sz w:val="24"/>
          <w:u w:val="single"/>
        </w:rPr>
      </w:pPr>
      <w:r>
        <w:rPr>
          <w:rFonts w:ascii="Arial" w:hAnsi="Arial" w:cs="Arial"/>
          <w:b/>
          <w:noProof/>
          <w:sz w:val="24"/>
          <w:u w:val="single"/>
          <w:lang w:eastAsia="en-GB"/>
        </w:rPr>
        <w:lastRenderedPageBreak/>
        <mc:AlternateContent>
          <mc:Choice Requires="wps">
            <w:drawing>
              <wp:anchor distT="0" distB="0" distL="114300" distR="114300" simplePos="0" relativeHeight="251675648" behindDoc="0" locked="0" layoutInCell="1" allowOverlap="1">
                <wp:simplePos x="0" y="0"/>
                <wp:positionH relativeFrom="column">
                  <wp:posOffset>2305050</wp:posOffset>
                </wp:positionH>
                <wp:positionV relativeFrom="paragraph">
                  <wp:posOffset>3914775</wp:posOffset>
                </wp:positionV>
                <wp:extent cx="361950" cy="20002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361950" cy="200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98A9C0" id="Rectangle 23" o:spid="_x0000_s1026" style="position:absolute;margin-left:181.5pt;margin-top:308.25pt;width:28.5pt;height:15.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2V5dAIAADoFAAAOAAAAZHJzL2Uyb0RvYy54bWysVFFP2zAQfp+0/2D5faQtlI2KFFUgpkkI&#10;KmDi2XXsJpLt885u0+7X7+ykoQK0h2kvie27++7u83e+vNpZw7YKQwOu5OOTEWfKSagaty75z+fb&#10;L984C1G4ShhwquR7FfjV/POny9bP1ARqMJVCRiAuzFpf8jpGPyuKIGtlRTgBrxwZNaAVkba4LioU&#10;LaFbU0xGo/OiBaw8glQh0OlNZ+TzjK+1kvFB66AiMyWn2mL+Yv6u0reYX4rZGoWvG9mXIf6hCisa&#10;R0kHqBsRBdtg8w7KNhIhgI4nEmwBWjdS5R6om/HoTTdPtfAq90LkBD/QFP4frLzfLpE1Vcknp5w5&#10;YemOHok14dZGMTojglofZuT35JfY7wItU7c7jTb9qQ+2y6TuB1LVLjJJh6fn44spUS/JRDc2mkwT&#10;ZvEa7DHE7wosS4uSI2XPVIrtXYid68GF4lIxXfq8inujUgXGPSpNfVDCSY7OClLXBtlW0N0LKZWL&#10;485Ui0p1x1MqKIuA6hkicnUZMCHrxpgBuwdI6nyP3dXa+6dQlQU4BI/+VlgXPETkzODiEGwbB/gR&#10;gKGu+syd/4GkjprE0gqqPd0yQif/4OVtQ1zfiRCXAknvdD00w/GBPtpAW3LoV5zVgL8/Ok/+JEOy&#10;ctbS/JQ8/NoIVJyZH44EejE+O0sDlzdn068T2uCxZXVscRt7DXRNY3otvMzL5B/NYakR7AuN+iJl&#10;JZNwknKXXEY8bK5jN9f0WEi1WGQ3GjIv4p178jKBJ1aTlp53LwJ9L7hISr2Hw6yJ2Rvddb4p0sFi&#10;E0E3WZSvvPZ804Bm4fSPSXoBjvfZ6/XJm/8BAAD//wMAUEsDBBQABgAIAAAAIQCBxxFV3QAAAAsB&#10;AAAPAAAAZHJzL2Rvd25yZXYueG1sTI/BTsMwEETvSPyDtUjcqBNaQhXiVKgSFyQObfkAN17iUHsd&#10;xU6T/D3LCY47O5o3U+1m78QVh9gFUpCvMhBITTAdtQo+T28PWxAxaTLaBUIFC0bY1bc3lS5NmOiA&#10;12NqBYdQLLUCm1JfShkbi17HVeiR+PcVBq8Tn0MrzaAnDvdOPmZZIb3uiAlW97i32FyOo2eIxsOS&#10;P0/7y4ed3zt0yzeOi1L3d/PrC4iEc/ozw299rg41dzqHkUwUTsG6WPOWpKDIiycQ7NgwEMSZlc02&#10;A1lX8v+G+gcAAP//AwBQSwECLQAUAAYACAAAACEAtoM4kv4AAADhAQAAEwAAAAAAAAAAAAAAAAAA&#10;AAAAW0NvbnRlbnRfVHlwZXNdLnhtbFBLAQItABQABgAIAAAAIQA4/SH/1gAAAJQBAAALAAAAAAAA&#10;AAAAAAAAAC8BAABfcmVscy8ucmVsc1BLAQItABQABgAIAAAAIQDI32V5dAIAADoFAAAOAAAAAAAA&#10;AAAAAAAAAC4CAABkcnMvZTJvRG9jLnhtbFBLAQItABQABgAIAAAAIQCBxxFV3QAAAAsBAAAPAAAA&#10;AAAAAAAAAAAAAM4EAABkcnMvZG93bnJldi54bWxQSwUGAAAAAAQABADzAAAA2AUAAAAA&#10;" fillcolor="#5b9bd5 [3204]" strokecolor="#1f4d78 [1604]" strokeweight="1pt"/>
            </w:pict>
          </mc:Fallback>
        </mc:AlternateContent>
      </w:r>
      <w:r w:rsidR="00F254D7" w:rsidRPr="00F254D7">
        <w:rPr>
          <w:rFonts w:ascii="Arial" w:hAnsi="Arial" w:cs="Arial"/>
          <w:b/>
          <w:noProof/>
          <w:sz w:val="24"/>
          <w:u w:val="single"/>
          <w:lang w:eastAsia="en-GB"/>
        </w:rPr>
        <w:drawing>
          <wp:inline distT="0" distB="0" distL="0" distR="0">
            <wp:extent cx="4587551" cy="5866765"/>
            <wp:effectExtent l="7937" t="0" r="0" b="0"/>
            <wp:docPr id="15" name="Picture 15" descr="C:\Users\user\Documents\Scan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cuments\Scan0086.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9946" t="1933" b="23610"/>
                    <a:stretch/>
                  </pic:blipFill>
                  <pic:spPr bwMode="auto">
                    <a:xfrm rot="16200000">
                      <a:off x="0" y="0"/>
                      <a:ext cx="4588319" cy="5867747"/>
                    </a:xfrm>
                    <a:prstGeom prst="rect">
                      <a:avLst/>
                    </a:prstGeom>
                    <a:noFill/>
                    <a:ln>
                      <a:noFill/>
                    </a:ln>
                    <a:extLst>
                      <a:ext uri="{53640926-AAD7-44D8-BBD7-CCE9431645EC}">
                        <a14:shadowObscured xmlns:a14="http://schemas.microsoft.com/office/drawing/2010/main"/>
                      </a:ext>
                    </a:extLst>
                  </pic:spPr>
                </pic:pic>
              </a:graphicData>
            </a:graphic>
          </wp:inline>
        </w:drawing>
      </w: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F254D7" w:rsidRDefault="00F254D7" w:rsidP="00E27741">
      <w:pPr>
        <w:rPr>
          <w:rFonts w:ascii="Arial" w:hAnsi="Arial" w:cs="Arial"/>
          <w:b/>
          <w:sz w:val="24"/>
          <w:u w:val="single"/>
        </w:rPr>
      </w:pPr>
    </w:p>
    <w:p w:rsidR="005F5857" w:rsidRDefault="005F5857" w:rsidP="00E27741">
      <w:pPr>
        <w:rPr>
          <w:rFonts w:ascii="Arial" w:hAnsi="Arial" w:cs="Arial"/>
          <w:b/>
          <w:sz w:val="24"/>
          <w:u w:val="single"/>
        </w:rPr>
      </w:pPr>
    </w:p>
    <w:p w:rsidR="00AB5277" w:rsidRDefault="00AB5277" w:rsidP="00E27741">
      <w:pPr>
        <w:rPr>
          <w:rFonts w:ascii="Arial" w:hAnsi="Arial" w:cs="Arial"/>
          <w:b/>
          <w:sz w:val="24"/>
          <w:u w:val="single"/>
        </w:rPr>
      </w:pPr>
    </w:p>
    <w:p w:rsidR="00FC10D2" w:rsidRDefault="00FC10D2" w:rsidP="00E27741">
      <w:pPr>
        <w:rPr>
          <w:rFonts w:ascii="Arial" w:hAnsi="Arial" w:cs="Arial"/>
          <w:b/>
          <w:sz w:val="24"/>
          <w:u w:val="single"/>
        </w:rPr>
      </w:pPr>
      <w:r>
        <w:rPr>
          <w:rFonts w:ascii="Arial" w:hAnsi="Arial" w:cs="Arial"/>
          <w:b/>
          <w:sz w:val="24"/>
          <w:u w:val="single"/>
        </w:rPr>
        <w:lastRenderedPageBreak/>
        <w:t>Appendix J</w:t>
      </w:r>
    </w:p>
    <w:p w:rsidR="00AB5277" w:rsidRDefault="00FC10D2">
      <w:pPr>
        <w:rPr>
          <w:rFonts w:ascii="Arial" w:hAnsi="Arial" w:cs="Arial"/>
          <w:sz w:val="24"/>
        </w:rPr>
      </w:pPr>
      <w:r>
        <w:rPr>
          <w:rFonts w:ascii="Arial" w:hAnsi="Arial" w:cs="Arial"/>
          <w:sz w:val="24"/>
        </w:rPr>
        <w:t xml:space="preserve">Consent to take photographs from the </w:t>
      </w:r>
      <w:r w:rsidR="00AB5277">
        <w:rPr>
          <w:rFonts w:ascii="Arial" w:hAnsi="Arial" w:cs="Arial"/>
          <w:sz w:val="24"/>
        </w:rPr>
        <w:t>head teacher</w:t>
      </w:r>
      <w:r>
        <w:rPr>
          <w:rFonts w:ascii="Arial" w:hAnsi="Arial" w:cs="Arial"/>
          <w:sz w:val="24"/>
        </w:rPr>
        <w:t>.</w:t>
      </w:r>
    </w:p>
    <w:p w:rsidR="00AB5277" w:rsidRDefault="00AB5277">
      <w:pPr>
        <w:rPr>
          <w:rFonts w:ascii="Arial" w:hAnsi="Arial" w:cs="Arial"/>
          <w:sz w:val="24"/>
        </w:rPr>
      </w:pPr>
      <w:bookmarkStart w:id="0" w:name="_GoBack"/>
      <w:bookmarkEnd w:id="0"/>
      <w:r>
        <w:rPr>
          <w:rFonts w:ascii="Arial" w:hAnsi="Arial" w:cs="Arial"/>
          <w:noProof/>
          <w:sz w:val="24"/>
          <w:lang w:eastAsia="en-GB"/>
        </w:rPr>
        <mc:AlternateContent>
          <mc:Choice Requires="wps">
            <w:drawing>
              <wp:anchor distT="0" distB="0" distL="114300" distR="114300" simplePos="0" relativeHeight="251684864" behindDoc="0" locked="0" layoutInCell="1" allowOverlap="1" wp14:anchorId="214E782B" wp14:editId="5A64DDD7">
                <wp:simplePos x="0" y="0"/>
                <wp:positionH relativeFrom="column">
                  <wp:posOffset>1809750</wp:posOffset>
                </wp:positionH>
                <wp:positionV relativeFrom="paragraph">
                  <wp:posOffset>5857240</wp:posOffset>
                </wp:positionV>
                <wp:extent cx="1676400" cy="314325"/>
                <wp:effectExtent l="0" t="0" r="19050" b="28575"/>
                <wp:wrapNone/>
                <wp:docPr id="30" name="Rectangle 30"/>
                <wp:cNvGraphicFramePr/>
                <a:graphic xmlns:a="http://schemas.openxmlformats.org/drawingml/2006/main">
                  <a:graphicData uri="http://schemas.microsoft.com/office/word/2010/wordprocessingShape">
                    <wps:wsp>
                      <wps:cNvSpPr/>
                      <wps:spPr>
                        <a:xfrm>
                          <a:off x="0" y="0"/>
                          <a:ext cx="1676400" cy="314325"/>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A554D2" id="Rectangle 30" o:spid="_x0000_s1026" style="position:absolute;margin-left:142.5pt;margin-top:461.2pt;width:132pt;height:24.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R6oewIAABQFAAAOAAAAZHJzL2Uyb0RvYy54bWysVEtv2zAMvg/YfxB0X52k6cuoU6QNOgwo&#10;1mLt0DMjy7YAvUYpcbpfP0p2+lpPw3yQRZH6SH4kdX6xM5ptJQblbMWnBxPOpBWuVrat+M+H6y+n&#10;nIUItgbtrKz4kwz8YvH503nvSzlzndO1REYgNpS9r3gXoy+LIohOGggHzktLysahgUgitkWN0BO6&#10;0cVsMjkueoe1RydkCHS6GpR8kfGbRop42zRBRqYrTrHFvGJe12ktFudQtgi+U2IMA/4hCgPKktNn&#10;qBVEYBtUf0EZJdAF18QD4UzhmkYJmXOgbKaTd9ncd+BlzoXICf6ZpvD/YMX37R0yVVf8kOixYKhG&#10;P4g1sK2WjM6IoN6Hkuzu/R2OUqBtynbXoEl/yoPtMqlPz6TKXWSCDqfHJ8fzCYEL0h1O54ezowRa&#10;vNz2GOJX6QxLm4ojuc9cwvYmxMF0b5KcBadVfa20zgK26yuNbAtU4KPLs8vVHv2Nmbasp1BmJzkQ&#10;oEZrNESKyXhKPdiWM9AtdbCImH2/uR0+cJKdd1DL0fWEvjGv0Tzn+AYnZbGC0A1XsipdgdKoSFOg&#10;lan4aQLaI2mbtDL38chFKsZAf9qtXf1E9UM3NHbw4lqRkxsI8Q6QOpl4p+mMt7Q02hEHbtxx1jn8&#10;/dF5sqcGIy1nPU0G8fNrAyg5098std7ZdD5Po5SF+dHJjAR8rVm/1tiNuXJUmym9A17kbbKPer9t&#10;0JlHGuJl8koqsIJ8D5UYhas4TCw9A0Iul9mMxsdDvLH3XiTwxFOi92H3COjHTorUg9/dfoqgfNdQ&#10;g226ad1yE12jcre98EoVTAKNXq7l+Eyk2X4tZ6uXx2zxBwAA//8DAFBLAwQUAAYACAAAACEArFaT&#10;weQAAAALAQAADwAAAGRycy9kb3ducmV2LnhtbEyPzU7DMBCE70i8g7VIXBB1GjXQhDgVRYAqLqiF&#10;Hri58TaJ8E9kO23ap2c5wXFnRzPflIvRaHZAHzpnBUwnCTC0tVOdbQR8frzczoGFKK2S2lkUcMIA&#10;i+ryopSFcke7xsMmNoxCbCikgDbGvuA81C0aGSauR0u/vfNGRjp9w5WXRwo3mqdJcseN7Cw1tLLH&#10;pxbr781gBCzX76tT5s/DcrV/+9q+6u35+UYLcX01Pj4AizjGPzP84hM6VMS0c4NVgWkB6TyjLVFA&#10;nqYzYOTIZjkpO1LupznwquT/N1Q/AAAA//8DAFBLAQItABQABgAIAAAAIQC2gziS/gAAAOEBAAAT&#10;AAAAAAAAAAAAAAAAAAAAAABbQ29udGVudF9UeXBlc10ueG1sUEsBAi0AFAAGAAgAAAAhADj9If/W&#10;AAAAlAEAAAsAAAAAAAAAAAAAAAAALwEAAF9yZWxzLy5yZWxzUEsBAi0AFAAGAAgAAAAhAJrBHqh7&#10;AgAAFAUAAA4AAAAAAAAAAAAAAAAALgIAAGRycy9lMm9Eb2MueG1sUEsBAi0AFAAGAAgAAAAhAKxW&#10;k8HkAAAACwEAAA8AAAAAAAAAAAAAAAAA1QQAAGRycy9kb3ducmV2LnhtbFBLBQYAAAAABAAEAPMA&#10;AADmBQAAAAA=&#10;" fillcolor="#5b9bd5" strokecolor="#41719c" strokeweight="1pt"/>
            </w:pict>
          </mc:Fallback>
        </mc:AlternateContent>
      </w:r>
      <w:r>
        <w:rPr>
          <w:rFonts w:ascii="Arial" w:hAnsi="Arial" w:cs="Arial"/>
          <w:noProof/>
          <w:sz w:val="24"/>
          <w:lang w:eastAsia="en-GB"/>
        </w:rPr>
        <mc:AlternateContent>
          <mc:Choice Requires="wps">
            <w:drawing>
              <wp:anchor distT="0" distB="0" distL="114300" distR="114300" simplePos="0" relativeHeight="251682816" behindDoc="0" locked="0" layoutInCell="1" allowOverlap="1" wp14:anchorId="214E782B" wp14:editId="5A64DDD7">
                <wp:simplePos x="0" y="0"/>
                <wp:positionH relativeFrom="column">
                  <wp:posOffset>1743075</wp:posOffset>
                </wp:positionH>
                <wp:positionV relativeFrom="paragraph">
                  <wp:posOffset>5228590</wp:posOffset>
                </wp:positionV>
                <wp:extent cx="1676400" cy="314325"/>
                <wp:effectExtent l="0" t="0" r="19050" b="28575"/>
                <wp:wrapNone/>
                <wp:docPr id="29" name="Rectangle 29"/>
                <wp:cNvGraphicFramePr/>
                <a:graphic xmlns:a="http://schemas.openxmlformats.org/drawingml/2006/main">
                  <a:graphicData uri="http://schemas.microsoft.com/office/word/2010/wordprocessingShape">
                    <wps:wsp>
                      <wps:cNvSpPr/>
                      <wps:spPr>
                        <a:xfrm>
                          <a:off x="0" y="0"/>
                          <a:ext cx="1676400" cy="314325"/>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90E69B" id="Rectangle 29" o:spid="_x0000_s1026" style="position:absolute;margin-left:137.25pt;margin-top:411.7pt;width:132pt;height:24.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EVPfAIAABQFAAAOAAAAZHJzL2Uyb0RvYy54bWysVEtv2zAMvg/YfxB0X52k6cuoU6QNOgwo&#10;1mLt0DMjy7YAvUYpcbpfP0p2+lpPw3yQRZH6SH4kdX6xM5ptJQblbMWnBxPOpBWuVrat+M+H6y+n&#10;nIUItgbtrKz4kwz8YvH503nvSzlzndO1REYgNpS9r3gXoy+LIohOGggHzktLysahgUgitkWN0BO6&#10;0cVsMjkueoe1RydkCHS6GpR8kfGbRop42zRBRqYrTrHFvGJe12ktFudQtgi+U2IMA/4hCgPKktNn&#10;qBVEYBtUf0EZJdAF18QD4UzhmkYJmXOgbKaTd9ncd+BlzoXICf6ZpvD/YMX37R0yVVd8dsaZBUM1&#10;+kGsgW21ZHRGBPU+lGR37+9wlAJtU7a7Bk36Ux5sl0l9eiZV7iITdDg9PjmeT4h7QbrD6fxwdpRA&#10;i5fbHkP8Kp1haVNxJPeZS9jehDiY7k2Ss+C0qq+V1lnAdn2lkW2BCnx0eXa52qO/MdOW9RTK7CQH&#10;AtRojYZIMRlPqQfbcga6pQ4WEbPvN7fDB06y8w5qObqe0DfmNZrnHN/gpCxWELrhSlalK1AaFWkK&#10;tDIVP01AeyRtk1bmPh65SMUY6E+7taufqH7ohsYOXlwrcnIDId4BUicT7zSd8ZaWRjviwI07zjqH&#10;vz86T/bUYKTlrKfJIH5+bQAlZ/qbpdY7m87naZSyMD86mZGArzXr1xq7MVeOajOld8CLvE32Ue+3&#10;DTrzSEO8TF5JBVaQ76ESo3AVh4mlZ0DI5TKb0fh4iDf23osEnnhK9D7sHgH92EmRevC7208RlO8a&#10;arBNN61bbqJrVO62F16pgkmg0cu1HJ+JNNuv5Wz18pgt/gAAAP//AwBQSwMEFAAGAAgAAAAhADh3&#10;lT7kAAAACwEAAA8AAABkcnMvZG93bnJldi54bWxMj01PwkAQhu8m/ofNmHgxsLVQqbVbIkYJ8WIA&#10;OXhbukPbuB9NdwuFX+940uO88+SdZ/L5YDQ7YucbZwXcjyNgaEunGlsJ+Ny+jVJgPkirpHYWBZzR&#10;w7y4vsplptzJrvG4CRWjEuszKaAOoc0492WNRvqxa9HS7uA6IwONXcVVJ09UbjSPo+iBG9lYulDL&#10;Fl9qLL83vRGwWH+szkl36Rerw/vXbql3l9c7LcTtzfD8BCzgEP5g+NUndSjIae96qzzTAuLZNCFU&#10;QBpPpsCISCYpJXtKZvEj8CLn/38ofgAAAP//AwBQSwECLQAUAAYACAAAACEAtoM4kv4AAADhAQAA&#10;EwAAAAAAAAAAAAAAAAAAAAAAW0NvbnRlbnRfVHlwZXNdLnhtbFBLAQItABQABgAIAAAAIQA4/SH/&#10;1gAAAJQBAAALAAAAAAAAAAAAAAAAAC8BAABfcmVscy8ucmVsc1BLAQItABQABgAIAAAAIQCWtEVP&#10;fAIAABQFAAAOAAAAAAAAAAAAAAAAAC4CAABkcnMvZTJvRG9jLnhtbFBLAQItABQABgAIAAAAIQA4&#10;d5U+5AAAAAsBAAAPAAAAAAAAAAAAAAAAANYEAABkcnMvZG93bnJldi54bWxQSwUGAAAAAAQABADz&#10;AAAA5wUAAAAA&#10;" fillcolor="#5b9bd5" strokecolor="#41719c" strokeweight="1pt"/>
            </w:pict>
          </mc:Fallback>
        </mc:AlternateContent>
      </w:r>
      <w:r>
        <w:rPr>
          <w:rFonts w:ascii="Arial" w:hAnsi="Arial" w:cs="Arial"/>
          <w:noProof/>
          <w:sz w:val="24"/>
          <w:lang w:eastAsia="en-GB"/>
        </w:rPr>
        <mc:AlternateContent>
          <mc:Choice Requires="wps">
            <w:drawing>
              <wp:anchor distT="0" distB="0" distL="114300" distR="114300" simplePos="0" relativeHeight="251680768" behindDoc="0" locked="0" layoutInCell="1" allowOverlap="1" wp14:anchorId="214E782B" wp14:editId="5A64DDD7">
                <wp:simplePos x="0" y="0"/>
                <wp:positionH relativeFrom="column">
                  <wp:posOffset>1990725</wp:posOffset>
                </wp:positionH>
                <wp:positionV relativeFrom="paragraph">
                  <wp:posOffset>3466465</wp:posOffset>
                </wp:positionV>
                <wp:extent cx="1162050" cy="36195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1162050" cy="3619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E6CF9" id="Rectangle 28" o:spid="_x0000_s1026" style="position:absolute;margin-left:156.75pt;margin-top:272.95pt;width:91.5pt;height:2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zhCfAIAABQFAAAOAAAAZHJzL2Uyb0RvYy54bWysVEtv2zAMvg/YfxB0X21nTR9GnSJt0GFA&#10;0RZrh54ZWbIF6DVJidP9+lGy09d6GuaDTIrUR/EjqbPznVZky32Q1jS0Oigp4YbZVpquoT8frr6c&#10;UBIimBaUNbyhTzzQ88XnT2eDq/nM9la13BMEMaEeXEP7GF1dFIH1XEM4sI4bNArrNURUfVe0HgZE&#10;16qYleVRMVjfOm8ZDwF3V6ORLjK+EJzFWyECj0Q1FO8W8+rzuk5rsTiDuvPgesmma8A/3EKDNBj0&#10;GWoFEcjGy7+gtGTeBiviAbO6sEJIxnMOmE1VvsvmvgfHcy5ITnDPNIX/B8tutneeyLahM6yUAY01&#10;+oGsgekUJ7iHBA0u1Oh37+78pAUUU7Y74XX6Yx5kl0l9eiaV7yJhuFlVR7NyjtwztH09qk5RRpji&#10;5bTzIX7jVpMkNNRj+MwlbK9DHF33LilYsEq2V1KprPhufak82QIWeH5xerGaT+hv3JQhA15ldlym&#10;iwA2mlAQUdQOUw+mowRUhx3Mos+x35wOHwTJwXto+RS6xG8feXTPOb7BSVmsIPTjkWxKR6DWMuIU&#10;KKkbepKA9kjKJCvPfTxxkYox0p+ktW2fsH7ejo0dHLuSGOQaQrwDj52M6eJ0xltchLLIgZ0kSnrr&#10;f3+0n/yxwdBKyYCTgfz82oDnlKjvBlvvtDo8TKOUlcP58QwV/9qyfm0xG31psTYVvgOOZTH5R7UX&#10;hbf6EYd4maKiCQzD2GMlJuUyjhOLzwDjy2V2w/FxEK/NvWMJPPGU6H3YPYJ3UydF7MEbu58iqN81&#10;1OibThq73EQrZO62F16xgknB0cu1nJ6JNNuv9ez18pgt/gAAAP//AwBQSwMEFAAGAAgAAAAhAHpY&#10;6/rlAAAACwEAAA8AAABkcnMvZG93bnJldi54bWxMj8tOwzAQRfdI/IM1SGxQ6/SRiIQ4FUWAKjao&#10;LV2wc2M3ibDHUey0ab++wwqWM3N059x8MVjDjrrzjUMBk3EETGPpVIOVgK/t2+gRmA8SlTQOtYCz&#10;9rAobm9ymSl3wrU+bkLFKAR9JgXUIbQZ576stZV+7FqNdDu4zspAY1dx1ckThVvDp1GUcCsbpA+1&#10;bPVLrcufTW8FLNefq3PcXfrl6vDxvXs3u8vrgxHi/m54fgIW9BD+YPjVJ3UoyGnvelSeGQGzySwm&#10;VEA8j1NgRMzThDZ7AUk0TYEXOf/fobgCAAD//wMAUEsBAi0AFAAGAAgAAAAhALaDOJL+AAAA4QEA&#10;ABMAAAAAAAAAAAAAAAAAAAAAAFtDb250ZW50X1R5cGVzXS54bWxQSwECLQAUAAYACAAAACEAOP0h&#10;/9YAAACUAQAACwAAAAAAAAAAAAAAAAAvAQAAX3JlbHMvLnJlbHNQSwECLQAUAAYACAAAACEAwAc4&#10;QnwCAAAUBQAADgAAAAAAAAAAAAAAAAAuAgAAZHJzL2Uyb0RvYy54bWxQSwECLQAUAAYACAAAACEA&#10;eljr+uUAAAALAQAADwAAAAAAAAAAAAAAAADWBAAAZHJzL2Rvd25yZXYueG1sUEsFBgAAAAAEAAQA&#10;8wAAAOgFAAAAAA==&#10;" fillcolor="#5b9bd5" strokecolor="#41719c" strokeweight="1pt"/>
            </w:pict>
          </mc:Fallback>
        </mc:AlternateContent>
      </w:r>
      <w:r>
        <w:rPr>
          <w:rFonts w:ascii="Arial" w:hAnsi="Arial" w:cs="Arial"/>
          <w:noProof/>
          <w:sz w:val="24"/>
          <w:lang w:eastAsia="en-GB"/>
        </w:rPr>
        <mc:AlternateContent>
          <mc:Choice Requires="wps">
            <w:drawing>
              <wp:anchor distT="0" distB="0" distL="114300" distR="114300" simplePos="0" relativeHeight="251678720" behindDoc="0" locked="0" layoutInCell="1" allowOverlap="1" wp14:anchorId="214E782B" wp14:editId="5A64DDD7">
                <wp:simplePos x="0" y="0"/>
                <wp:positionH relativeFrom="column">
                  <wp:posOffset>1695449</wp:posOffset>
                </wp:positionH>
                <wp:positionV relativeFrom="paragraph">
                  <wp:posOffset>3876040</wp:posOffset>
                </wp:positionV>
                <wp:extent cx="1990725" cy="36195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1990725" cy="3619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F1161" id="Rectangle 27" o:spid="_x0000_s1026" style="position:absolute;margin-left:133.5pt;margin-top:305.2pt;width:156.75pt;height:2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eW2fwIAABQFAAAOAAAAZHJzL2Uyb0RvYy54bWysVEtv2zAMvg/YfxB0X+1kTdMYdYq0QYcB&#10;xVqsHXpmZMkWoNckJU7360fJTt+nYT7IpEjxEz+SOjvfa0V23AdpTU0nRyUl3DDbSNPW9Nf91ZdT&#10;SkIE04Cyhtf0kQd6vvz86ax3FZ/azqqGe4JBTKh6V9MuRlcVRWAd1xCOrOMGjcJ6DRFV3xaNhx6j&#10;a1VMy/Kk6K1vnLeMh4C768FIlzm+EJzFGyECj0TVFO8W8+rzuklrsTyDqvXgOsnGa8A/3EKDNAj6&#10;FGoNEcjWy3ehtGTeBiviEbO6sEJIxnMOmM2kfJPNXQeO51yQnOCeaAr/Lyz7sbv1RDY1nc4pMaCx&#10;Rj+RNTCt4gT3kKDehQr97tytH7WAYsp2L7xOf8yD7DOpj0+k8n0kDDcni0U5n84oYWj7ejJZzDLr&#10;xfNp50P8xq0mSaipR/jMJeyuQ0REdD24JLBglWyupFJZ8e3mUnmyAyzw7GJxsZ6lK+ORV27KkB6v&#10;Mp2X2AQMsNGEgoiidph6MC0loFrsYBZ9xn51OnwAksE7aPgIXeJ3QB7c398iZbGG0A1HMkQ6ApWW&#10;EadASV3T0xToEEmZZOW5j0cuUjEG+pO0sc0j1s/bobGDY1cSQa4hxFvw2MmYLk5nvMFFKIsc2FGi&#10;pLP+z0f7yR8bDK2U9DgZyM/vLXhOifpusPUWk+PjNEpZOZ7Np6j4l5bNS4vZ6kuLtZngO+BYFpN/&#10;VAdReKsfcIhXCRVNYBhiD5UYlcs4TCw+A4yvVtkNx8dBvDZ3jqXgiadE7/3+AbwbOyliD/6whymC&#10;6k1DDb7ppLGrbbRC5m575hUrmBQcvVzL8ZlIs/1Sz17Pj9nyLwAAAP//AwBQSwMEFAAGAAgAAAAh&#10;ACPIisjkAAAACwEAAA8AAABkcnMvZG93bnJldi54bWxMj09PwkAQxe8mfofNmHgxsguhhdRuiRg1&#10;xIsB4cBt6Q5t4/5pulsofHrHkx7fvJc3v5cvBmvYCbvQeCdhPBLA0JVeN66SsP16e5wDC1E5rYx3&#10;KOGCARbF7U2uMu3Pbo2nTawYlbiQKQl1jG3GeShrtCqMfIuOvKPvrIoku4rrTp2p3Bo+ESLlVjWO&#10;PtSqxZcay+9NbyUs15+rS9Jd++Xq+LHfvZvd9fXBSHl/Nzw/AYs4xL8w/OITOhTEdPC904EZCZN0&#10;RluihHQspsAokcxFAuxAl3Q2BV7k/P+G4gcAAP//AwBQSwECLQAUAAYACAAAACEAtoM4kv4AAADh&#10;AQAAEwAAAAAAAAAAAAAAAAAAAAAAW0NvbnRlbnRfVHlwZXNdLnhtbFBLAQItABQABgAIAAAAIQA4&#10;/SH/1gAAAJQBAAALAAAAAAAAAAAAAAAAAC8BAABfcmVscy8ucmVsc1BLAQItABQABgAIAAAAIQD1&#10;SeW2fwIAABQFAAAOAAAAAAAAAAAAAAAAAC4CAABkcnMvZTJvRG9jLnhtbFBLAQItABQABgAIAAAA&#10;IQAjyIrI5AAAAAsBAAAPAAAAAAAAAAAAAAAAANkEAABkcnMvZG93bnJldi54bWxQSwUGAAAAAAQA&#10;BADzAAAA6gUAAAAA&#10;" fillcolor="#5b9bd5" strokecolor="#41719c" strokeweight="1pt"/>
            </w:pict>
          </mc:Fallback>
        </mc:AlternateContent>
      </w:r>
      <w:r>
        <w:rPr>
          <w:rFonts w:ascii="Arial" w:hAnsi="Arial" w:cs="Arial"/>
          <w:noProof/>
          <w:sz w:val="24"/>
          <w:lang w:eastAsia="en-GB"/>
        </w:rPr>
        <mc:AlternateContent>
          <mc:Choice Requires="wps">
            <w:drawing>
              <wp:anchor distT="0" distB="0" distL="114300" distR="114300" simplePos="0" relativeHeight="251676672" behindDoc="0" locked="0" layoutInCell="1" allowOverlap="1">
                <wp:simplePos x="0" y="0"/>
                <wp:positionH relativeFrom="column">
                  <wp:posOffset>1428750</wp:posOffset>
                </wp:positionH>
                <wp:positionV relativeFrom="paragraph">
                  <wp:posOffset>2380615</wp:posOffset>
                </wp:positionV>
                <wp:extent cx="1676400" cy="31432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1676400" cy="314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D0E6DF" id="Rectangle 26" o:spid="_x0000_s1026" style="position:absolute;margin-left:112.5pt;margin-top:187.45pt;width:132pt;height:24.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NIdQIAADsFAAAOAAAAZHJzL2Uyb0RvYy54bWysVFFP2zAQfp+0/2D5fSQppWwVKaqKmCYh&#10;QMDEs+vYTSTH553dpt2v39lJAwK0h2l9SG3f3Xd3n7/zxeW+NWyn0DdgS16c5JwpK6Fq7KbkP5+u&#10;v3zlzAdhK2HAqpIflOeXi8+fLjo3VxOowVQKGYFYP+9cyesQ3DzLvKxVK/wJOGXJqAFbEWiLm6xC&#10;0RF6a7JJns+yDrByCFJ5T6dXvZEvEr7WSoY7rb0KzJScagvpi+m7jt9scSHmGxSubuRQhviHKlrR&#10;WEo6Ql2JINgWm3dQbSMRPOhwIqHNQOtGqtQDdVPkb7p5rIVTqRcix7uRJv//YOXt7h5ZU5V8MuPM&#10;ipbu6IFYE3ZjFKMzIqhzfk5+j+4eh52nZex2r7GN/9QH2ydSDyOpah+YpMNidj6b5sS9JNtpMT2d&#10;nEXQ7CXaoQ/fFbQsLkqOlD5xKXY3PvSuRxeKi9X0+dMqHIyKJRj7oDQ1QhknKTpJSK0Msp2gyxdS&#10;KhuK3lSLSvXHZzn9hnrGiFRdAozIujFmxB4AojzfY/e1Dv4xVCUFjsH53wrrg8eIlBlsGIPbxgJ+&#10;BGCoqyFz738kqacmsrSG6kDXjNDr3zt53RDXN8KHe4EkeLoeGuJwRx9toCs5DCvOasDfH51Hf9Ih&#10;WTnraIBK7n9tBSrOzA9LCv1WTKdx4tJmenY+oQ2+tqxfW+y2XQFdU0HPhZNpGf2DOS41QvtMs76M&#10;WckkrKTcJZcBj5tV6AebXguplsvkRlPmRLixj05G8Mhq1NLT/lmgGwQXSKq3cBw2MX+ju943RlpY&#10;bgPoJonyhdeBb5rQJJzhNYlPwOt98np58xZ/AAAA//8DAFBLAwQUAAYACAAAACEATrahnt8AAAAL&#10;AQAADwAAAGRycy9kb3ducmV2LnhtbEyPzU7DMBCE70i8g7VI3KjTEGibxqlQJS5IHNryAG68TULt&#10;dRQ7TfL2LCe47c9o5ptiNzkrbtiH1pOC5SIBgVR501Kt4Ov0/rQGEaImo60nVDBjgF15f1fo3PiR&#10;Dng7xlqwCYVcK2hi7HIpQ9Wg02HhOyT+XXzvdOS1r6Xp9cjmzso0SV6l0y1xQqM73DdYXY+D4xCN&#10;h3m5GvfXz2b6aNHO3zjMSj0+TG9bEBGn+CeGX3xGh5KZzn4gE4RVkKYv3CUqeF5lGxCsyNYbvpx5&#10;SLMMZFnI/x3KHwAAAP//AwBQSwECLQAUAAYACAAAACEAtoM4kv4AAADhAQAAEwAAAAAAAAAAAAAA&#10;AAAAAAAAW0NvbnRlbnRfVHlwZXNdLnhtbFBLAQItABQABgAIAAAAIQA4/SH/1gAAAJQBAAALAAAA&#10;AAAAAAAAAAAAAC8BAABfcmVscy8ucmVsc1BLAQItABQABgAIAAAAIQBRYSNIdQIAADsFAAAOAAAA&#10;AAAAAAAAAAAAAC4CAABkcnMvZTJvRG9jLnhtbFBLAQItABQABgAIAAAAIQBOtqGe3wAAAAsBAAAP&#10;AAAAAAAAAAAAAAAAAM8EAABkcnMvZG93bnJldi54bWxQSwUGAAAAAAQABADzAAAA2wUAAAAA&#10;" fillcolor="#5b9bd5 [3204]" strokecolor="#1f4d78 [1604]" strokeweight="1pt"/>
            </w:pict>
          </mc:Fallback>
        </mc:AlternateContent>
      </w:r>
      <w:r w:rsidRPr="00AB5277">
        <w:rPr>
          <w:rFonts w:ascii="Arial" w:hAnsi="Arial" w:cs="Arial"/>
          <w:noProof/>
          <w:sz w:val="24"/>
          <w:lang w:eastAsia="en-GB"/>
        </w:rPr>
        <w:drawing>
          <wp:inline distT="0" distB="0" distL="0" distR="0" wp14:anchorId="012F8CD9" wp14:editId="183B2133">
            <wp:extent cx="6219825" cy="8551814"/>
            <wp:effectExtent l="0" t="0" r="0" b="1905"/>
            <wp:docPr id="25" name="Picture 25" descr="C:\Users\user\Documents\Scan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Scan009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21611" cy="8554270"/>
                    </a:xfrm>
                    <a:prstGeom prst="rect">
                      <a:avLst/>
                    </a:prstGeom>
                    <a:noFill/>
                    <a:ln>
                      <a:noFill/>
                    </a:ln>
                  </pic:spPr>
                </pic:pic>
              </a:graphicData>
            </a:graphic>
          </wp:inline>
        </w:drawing>
      </w:r>
    </w:p>
    <w:p w:rsidR="00AB5277" w:rsidRPr="00AB5277" w:rsidRDefault="00AB5277" w:rsidP="00E27741">
      <w:pPr>
        <w:rPr>
          <w:rFonts w:ascii="Arial" w:hAnsi="Arial" w:cs="Arial"/>
          <w:sz w:val="24"/>
        </w:rPr>
      </w:pPr>
    </w:p>
    <w:p w:rsidR="0045065D" w:rsidRDefault="0045065D" w:rsidP="00E27741">
      <w:pPr>
        <w:rPr>
          <w:rFonts w:ascii="Arial" w:hAnsi="Arial" w:cs="Arial"/>
          <w:b/>
          <w:sz w:val="24"/>
          <w:u w:val="single"/>
        </w:rPr>
      </w:pPr>
      <w:r w:rsidRPr="0045065D">
        <w:rPr>
          <w:rFonts w:ascii="Arial" w:hAnsi="Arial" w:cs="Arial"/>
          <w:b/>
          <w:sz w:val="24"/>
          <w:u w:val="single"/>
        </w:rPr>
        <w:lastRenderedPageBreak/>
        <w:t xml:space="preserve">Appendix </w:t>
      </w:r>
      <w:r w:rsidR="00FC10D2">
        <w:rPr>
          <w:rFonts w:ascii="Arial" w:hAnsi="Arial" w:cs="Arial"/>
          <w:b/>
          <w:sz w:val="24"/>
          <w:u w:val="single"/>
        </w:rPr>
        <w:t>K</w:t>
      </w:r>
    </w:p>
    <w:p w:rsidR="0045065D" w:rsidRPr="00F254D7" w:rsidRDefault="00F254D7" w:rsidP="00E27741">
      <w:pPr>
        <w:rPr>
          <w:rFonts w:ascii="Arial" w:hAnsi="Arial" w:cs="Arial"/>
          <w:sz w:val="24"/>
        </w:rPr>
      </w:pPr>
      <w:r w:rsidRPr="00F254D7">
        <w:rPr>
          <w:rFonts w:ascii="Arial" w:hAnsi="Arial" w:cs="Arial"/>
          <w:sz w:val="24"/>
        </w:rPr>
        <w:t>Reading record.</w:t>
      </w:r>
    </w:p>
    <w:p w:rsidR="0045065D" w:rsidRPr="0045065D" w:rsidRDefault="00F254D7" w:rsidP="00E27741">
      <w:pPr>
        <w:rPr>
          <w:rFonts w:ascii="Arial" w:hAnsi="Arial" w:cs="Arial"/>
          <w:b/>
          <w:sz w:val="24"/>
          <w:u w:val="single"/>
        </w:rPr>
      </w:pPr>
      <w:r w:rsidRPr="00F254D7">
        <w:rPr>
          <w:rFonts w:ascii="Arial" w:hAnsi="Arial" w:cs="Arial"/>
          <w:b/>
          <w:noProof/>
          <w:sz w:val="24"/>
          <w:u w:val="single"/>
          <w:lang w:eastAsia="en-GB"/>
        </w:rPr>
        <w:drawing>
          <wp:inline distT="0" distB="0" distL="0" distR="0">
            <wp:extent cx="5731510" cy="7880826"/>
            <wp:effectExtent l="0" t="0" r="2540" b="6350"/>
            <wp:docPr id="16" name="Picture 16" descr="C:\Users\user\Documents\Scan0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ocuments\Scan008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p w:rsidR="00F254D7" w:rsidRDefault="00F254D7" w:rsidP="00E27741">
      <w:pPr>
        <w:rPr>
          <w:rFonts w:ascii="Arial" w:hAnsi="Arial" w:cs="Arial"/>
          <w:b/>
          <w:sz w:val="24"/>
          <w:u w:val="single"/>
        </w:rPr>
      </w:pPr>
    </w:p>
    <w:p w:rsidR="005F5857" w:rsidRDefault="005F5857" w:rsidP="00E27741">
      <w:pPr>
        <w:rPr>
          <w:rFonts w:ascii="Arial" w:hAnsi="Arial" w:cs="Arial"/>
          <w:b/>
          <w:sz w:val="24"/>
          <w:u w:val="single"/>
        </w:rPr>
      </w:pPr>
    </w:p>
    <w:p w:rsidR="005F5857" w:rsidRDefault="005F5857" w:rsidP="00E27741">
      <w:pPr>
        <w:rPr>
          <w:rFonts w:ascii="Arial" w:hAnsi="Arial" w:cs="Arial"/>
          <w:b/>
          <w:sz w:val="24"/>
          <w:u w:val="single"/>
        </w:rPr>
      </w:pPr>
    </w:p>
    <w:p w:rsidR="005F5857" w:rsidRDefault="005F5857" w:rsidP="00E27741">
      <w:pPr>
        <w:rPr>
          <w:rFonts w:ascii="Arial" w:hAnsi="Arial" w:cs="Arial"/>
          <w:b/>
          <w:sz w:val="24"/>
          <w:u w:val="single"/>
        </w:rPr>
      </w:pPr>
    </w:p>
    <w:p w:rsidR="0045065D" w:rsidRDefault="0045065D" w:rsidP="00E27741">
      <w:pPr>
        <w:rPr>
          <w:rFonts w:ascii="Arial" w:hAnsi="Arial" w:cs="Arial"/>
          <w:b/>
          <w:sz w:val="24"/>
          <w:u w:val="single"/>
        </w:rPr>
      </w:pPr>
      <w:r w:rsidRPr="0045065D">
        <w:rPr>
          <w:rFonts w:ascii="Arial" w:hAnsi="Arial" w:cs="Arial"/>
          <w:b/>
          <w:sz w:val="24"/>
          <w:u w:val="single"/>
        </w:rPr>
        <w:t xml:space="preserve">Appendix </w:t>
      </w:r>
      <w:r w:rsidR="00FC10D2">
        <w:rPr>
          <w:rFonts w:ascii="Arial" w:hAnsi="Arial" w:cs="Arial"/>
          <w:b/>
          <w:sz w:val="24"/>
          <w:u w:val="single"/>
        </w:rPr>
        <w:t>L</w:t>
      </w:r>
    </w:p>
    <w:p w:rsidR="001D3B98" w:rsidRPr="001D3B98" w:rsidRDefault="001D3B98" w:rsidP="00E27741">
      <w:pPr>
        <w:rPr>
          <w:rFonts w:ascii="Arial" w:hAnsi="Arial" w:cs="Arial"/>
          <w:sz w:val="24"/>
        </w:rPr>
      </w:pPr>
      <w:r>
        <w:rPr>
          <w:rFonts w:ascii="Arial" w:hAnsi="Arial" w:cs="Arial"/>
          <w:sz w:val="24"/>
        </w:rPr>
        <w:t>Topic – learning grid.</w:t>
      </w:r>
      <w:r w:rsidRPr="001D3B9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1D3B98">
        <w:rPr>
          <w:rFonts w:ascii="Arial" w:hAnsi="Arial" w:cs="Arial"/>
          <w:noProof/>
          <w:sz w:val="24"/>
          <w:lang w:eastAsia="en-GB"/>
        </w:rPr>
        <w:drawing>
          <wp:inline distT="0" distB="0" distL="0" distR="0">
            <wp:extent cx="5731510" cy="7880826"/>
            <wp:effectExtent l="0" t="0" r="2540" b="6350"/>
            <wp:docPr id="18" name="Picture 18" descr="C:\Users\user\Documents\Scan0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ocuments\Scan008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7880826"/>
                    </a:xfrm>
                    <a:prstGeom prst="rect">
                      <a:avLst/>
                    </a:prstGeom>
                    <a:noFill/>
                    <a:ln>
                      <a:noFill/>
                    </a:ln>
                  </pic:spPr>
                </pic:pic>
              </a:graphicData>
            </a:graphic>
          </wp:inline>
        </w:drawing>
      </w:r>
    </w:p>
    <w:sectPr w:rsidR="001D3B98" w:rsidRPr="001D3B98" w:rsidSect="00EC6BF7">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6BF" w:rsidRDefault="006176BF">
      <w:pPr>
        <w:spacing w:after="0" w:line="240" w:lineRule="auto"/>
      </w:pPr>
      <w:r>
        <w:separator/>
      </w:r>
    </w:p>
  </w:endnote>
  <w:endnote w:type="continuationSeparator" w:id="0">
    <w:p w:rsidR="006176BF" w:rsidRDefault="00617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54A" w:rsidRDefault="000853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527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5277">
      <w:rPr>
        <w:b/>
        <w:noProof/>
      </w:rPr>
      <w:t>2</w:t>
    </w:r>
    <w:r>
      <w:rPr>
        <w:b/>
        <w:sz w:val="24"/>
        <w:szCs w:val="24"/>
      </w:rPr>
      <w:fldChar w:fldCharType="end"/>
    </w:r>
  </w:p>
  <w:p w:rsidR="007B654A" w:rsidRDefault="006176B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6BF" w:rsidRDefault="006176BF">
      <w:pPr>
        <w:spacing w:after="0" w:line="240" w:lineRule="auto"/>
      </w:pPr>
      <w:r>
        <w:separator/>
      </w:r>
    </w:p>
  </w:footnote>
  <w:footnote w:type="continuationSeparator" w:id="0">
    <w:p w:rsidR="006176BF" w:rsidRDefault="006176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B62B6A"/>
    <w:multiLevelType w:val="hybridMultilevel"/>
    <w:tmpl w:val="EC841EA6"/>
    <w:lvl w:ilvl="0" w:tplc="4C3893C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7200E4"/>
    <w:multiLevelType w:val="hybridMultilevel"/>
    <w:tmpl w:val="F77AC812"/>
    <w:lvl w:ilvl="0" w:tplc="E32A6C38">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932B4D"/>
    <w:multiLevelType w:val="hybridMultilevel"/>
    <w:tmpl w:val="C7F4756C"/>
    <w:lvl w:ilvl="0" w:tplc="E952B636">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EDE"/>
    <w:rsid w:val="0000671A"/>
    <w:rsid w:val="00021644"/>
    <w:rsid w:val="00025605"/>
    <w:rsid w:val="00025E8E"/>
    <w:rsid w:val="0003314A"/>
    <w:rsid w:val="0003448F"/>
    <w:rsid w:val="00057146"/>
    <w:rsid w:val="0006275E"/>
    <w:rsid w:val="000850BC"/>
    <w:rsid w:val="0008534E"/>
    <w:rsid w:val="00093E89"/>
    <w:rsid w:val="00094948"/>
    <w:rsid w:val="00095B17"/>
    <w:rsid w:val="00095E48"/>
    <w:rsid w:val="00096769"/>
    <w:rsid w:val="0009729F"/>
    <w:rsid w:val="000B53BA"/>
    <w:rsid w:val="000C32AC"/>
    <w:rsid w:val="000C6115"/>
    <w:rsid w:val="000C7276"/>
    <w:rsid w:val="000D0056"/>
    <w:rsid w:val="000D1A7A"/>
    <w:rsid w:val="000D4AE2"/>
    <w:rsid w:val="000E58F4"/>
    <w:rsid w:val="000E71C9"/>
    <w:rsid w:val="000F308D"/>
    <w:rsid w:val="000F461F"/>
    <w:rsid w:val="00100956"/>
    <w:rsid w:val="001315B7"/>
    <w:rsid w:val="00141BA3"/>
    <w:rsid w:val="00144464"/>
    <w:rsid w:val="00146EA9"/>
    <w:rsid w:val="00162F93"/>
    <w:rsid w:val="00170855"/>
    <w:rsid w:val="00174D31"/>
    <w:rsid w:val="001750E0"/>
    <w:rsid w:val="001838D2"/>
    <w:rsid w:val="00186BF7"/>
    <w:rsid w:val="00194235"/>
    <w:rsid w:val="001A05B6"/>
    <w:rsid w:val="001A07B5"/>
    <w:rsid w:val="001A0B1C"/>
    <w:rsid w:val="001B250F"/>
    <w:rsid w:val="001D063A"/>
    <w:rsid w:val="001D3B98"/>
    <w:rsid w:val="001E00AC"/>
    <w:rsid w:val="001E0D1D"/>
    <w:rsid w:val="001E1722"/>
    <w:rsid w:val="001E258C"/>
    <w:rsid w:val="001E2B1E"/>
    <w:rsid w:val="001E3CC8"/>
    <w:rsid w:val="001E57CB"/>
    <w:rsid w:val="001F4623"/>
    <w:rsid w:val="001F6FEF"/>
    <w:rsid w:val="001F77AE"/>
    <w:rsid w:val="00201FDC"/>
    <w:rsid w:val="0020530D"/>
    <w:rsid w:val="00206138"/>
    <w:rsid w:val="002113FA"/>
    <w:rsid w:val="002210F3"/>
    <w:rsid w:val="0022304D"/>
    <w:rsid w:val="00224C4B"/>
    <w:rsid w:val="00226422"/>
    <w:rsid w:val="002300A9"/>
    <w:rsid w:val="00236A56"/>
    <w:rsid w:val="0024693B"/>
    <w:rsid w:val="002478F2"/>
    <w:rsid w:val="00256C18"/>
    <w:rsid w:val="00256F3B"/>
    <w:rsid w:val="00257624"/>
    <w:rsid w:val="00261C63"/>
    <w:rsid w:val="00262B4D"/>
    <w:rsid w:val="002777E3"/>
    <w:rsid w:val="002841CB"/>
    <w:rsid w:val="00297561"/>
    <w:rsid w:val="002A4A62"/>
    <w:rsid w:val="002A4AF5"/>
    <w:rsid w:val="002C2CB6"/>
    <w:rsid w:val="002D1F42"/>
    <w:rsid w:val="002E19A7"/>
    <w:rsid w:val="002E5B35"/>
    <w:rsid w:val="002F3185"/>
    <w:rsid w:val="00302957"/>
    <w:rsid w:val="003402FB"/>
    <w:rsid w:val="003453F0"/>
    <w:rsid w:val="003539A9"/>
    <w:rsid w:val="00354496"/>
    <w:rsid w:val="00355D2C"/>
    <w:rsid w:val="003640E8"/>
    <w:rsid w:val="003726F2"/>
    <w:rsid w:val="003747F2"/>
    <w:rsid w:val="00375380"/>
    <w:rsid w:val="0038102A"/>
    <w:rsid w:val="003B3794"/>
    <w:rsid w:val="003C7946"/>
    <w:rsid w:val="003D509D"/>
    <w:rsid w:val="003E0123"/>
    <w:rsid w:val="003E0E54"/>
    <w:rsid w:val="003E4F5F"/>
    <w:rsid w:val="003F1272"/>
    <w:rsid w:val="003F2147"/>
    <w:rsid w:val="0040615C"/>
    <w:rsid w:val="00431F9D"/>
    <w:rsid w:val="00432B4C"/>
    <w:rsid w:val="00432EC9"/>
    <w:rsid w:val="0043597A"/>
    <w:rsid w:val="00437587"/>
    <w:rsid w:val="004404F9"/>
    <w:rsid w:val="0045065D"/>
    <w:rsid w:val="004524B6"/>
    <w:rsid w:val="004551E5"/>
    <w:rsid w:val="00463AFE"/>
    <w:rsid w:val="004746C8"/>
    <w:rsid w:val="00476919"/>
    <w:rsid w:val="00486E33"/>
    <w:rsid w:val="00486FE8"/>
    <w:rsid w:val="004921E4"/>
    <w:rsid w:val="004A3327"/>
    <w:rsid w:val="004B4520"/>
    <w:rsid w:val="004B5190"/>
    <w:rsid w:val="004B6892"/>
    <w:rsid w:val="004C5684"/>
    <w:rsid w:val="004C58E4"/>
    <w:rsid w:val="004E30A4"/>
    <w:rsid w:val="004E6A60"/>
    <w:rsid w:val="005102E1"/>
    <w:rsid w:val="00512F5F"/>
    <w:rsid w:val="005244B9"/>
    <w:rsid w:val="0054550A"/>
    <w:rsid w:val="00547AB2"/>
    <w:rsid w:val="0055713D"/>
    <w:rsid w:val="00560F3C"/>
    <w:rsid w:val="00562A10"/>
    <w:rsid w:val="00563D6C"/>
    <w:rsid w:val="00583AE9"/>
    <w:rsid w:val="00593EDC"/>
    <w:rsid w:val="005962CF"/>
    <w:rsid w:val="00596D0E"/>
    <w:rsid w:val="005A602C"/>
    <w:rsid w:val="005B30BC"/>
    <w:rsid w:val="005B384D"/>
    <w:rsid w:val="005D1648"/>
    <w:rsid w:val="005D2193"/>
    <w:rsid w:val="005D6374"/>
    <w:rsid w:val="005E20B1"/>
    <w:rsid w:val="005F264C"/>
    <w:rsid w:val="005F5857"/>
    <w:rsid w:val="005F7332"/>
    <w:rsid w:val="0060306A"/>
    <w:rsid w:val="00605249"/>
    <w:rsid w:val="006055DA"/>
    <w:rsid w:val="00615C8B"/>
    <w:rsid w:val="0061646A"/>
    <w:rsid w:val="006176BF"/>
    <w:rsid w:val="00617FFD"/>
    <w:rsid w:val="0062582D"/>
    <w:rsid w:val="00626BC4"/>
    <w:rsid w:val="00637702"/>
    <w:rsid w:val="006401A7"/>
    <w:rsid w:val="00642484"/>
    <w:rsid w:val="00647E03"/>
    <w:rsid w:val="00650AA7"/>
    <w:rsid w:val="00653601"/>
    <w:rsid w:val="00656E2E"/>
    <w:rsid w:val="006578F2"/>
    <w:rsid w:val="00660262"/>
    <w:rsid w:val="00662B7E"/>
    <w:rsid w:val="00665683"/>
    <w:rsid w:val="006712FE"/>
    <w:rsid w:val="0068051A"/>
    <w:rsid w:val="00682EC9"/>
    <w:rsid w:val="00685763"/>
    <w:rsid w:val="00685A09"/>
    <w:rsid w:val="006877DF"/>
    <w:rsid w:val="0069250E"/>
    <w:rsid w:val="006A1247"/>
    <w:rsid w:val="006A47BA"/>
    <w:rsid w:val="006A6C98"/>
    <w:rsid w:val="006B23C6"/>
    <w:rsid w:val="006B684C"/>
    <w:rsid w:val="006C2F80"/>
    <w:rsid w:val="006C3DB9"/>
    <w:rsid w:val="006D4385"/>
    <w:rsid w:val="006D55AB"/>
    <w:rsid w:val="006D6AA3"/>
    <w:rsid w:val="006E292E"/>
    <w:rsid w:val="006E49B7"/>
    <w:rsid w:val="00711847"/>
    <w:rsid w:val="00713787"/>
    <w:rsid w:val="0072057B"/>
    <w:rsid w:val="00723861"/>
    <w:rsid w:val="00745268"/>
    <w:rsid w:val="00752479"/>
    <w:rsid w:val="00752B44"/>
    <w:rsid w:val="00765B7D"/>
    <w:rsid w:val="00773DB9"/>
    <w:rsid w:val="007777A9"/>
    <w:rsid w:val="00795263"/>
    <w:rsid w:val="007A3B77"/>
    <w:rsid w:val="007A4BEF"/>
    <w:rsid w:val="007A57A2"/>
    <w:rsid w:val="007A6BAE"/>
    <w:rsid w:val="007C0507"/>
    <w:rsid w:val="007C41E3"/>
    <w:rsid w:val="007C600B"/>
    <w:rsid w:val="007D3282"/>
    <w:rsid w:val="007E0512"/>
    <w:rsid w:val="007E4CA7"/>
    <w:rsid w:val="007E7ED0"/>
    <w:rsid w:val="007F1C29"/>
    <w:rsid w:val="007F60C0"/>
    <w:rsid w:val="007F7639"/>
    <w:rsid w:val="00800DB2"/>
    <w:rsid w:val="00803482"/>
    <w:rsid w:val="00807EFC"/>
    <w:rsid w:val="00820435"/>
    <w:rsid w:val="00822EDE"/>
    <w:rsid w:val="0083253D"/>
    <w:rsid w:val="00845A85"/>
    <w:rsid w:val="00852F44"/>
    <w:rsid w:val="008615E9"/>
    <w:rsid w:val="00863734"/>
    <w:rsid w:val="00884988"/>
    <w:rsid w:val="00892D02"/>
    <w:rsid w:val="00897999"/>
    <w:rsid w:val="008A1F3F"/>
    <w:rsid w:val="008A6980"/>
    <w:rsid w:val="008A7C02"/>
    <w:rsid w:val="008B14A6"/>
    <w:rsid w:val="008B492D"/>
    <w:rsid w:val="008C7AC9"/>
    <w:rsid w:val="008D78F0"/>
    <w:rsid w:val="008E1667"/>
    <w:rsid w:val="008F51C7"/>
    <w:rsid w:val="008F6B64"/>
    <w:rsid w:val="00905A12"/>
    <w:rsid w:val="00922F37"/>
    <w:rsid w:val="0093699C"/>
    <w:rsid w:val="00936B9A"/>
    <w:rsid w:val="00943FDB"/>
    <w:rsid w:val="00944574"/>
    <w:rsid w:val="00957C13"/>
    <w:rsid w:val="009708FB"/>
    <w:rsid w:val="00975C61"/>
    <w:rsid w:val="00977694"/>
    <w:rsid w:val="009902D7"/>
    <w:rsid w:val="00991AF6"/>
    <w:rsid w:val="009943A4"/>
    <w:rsid w:val="009A5809"/>
    <w:rsid w:val="009A629D"/>
    <w:rsid w:val="009A6E82"/>
    <w:rsid w:val="009B3191"/>
    <w:rsid w:val="009E3FC3"/>
    <w:rsid w:val="009E6704"/>
    <w:rsid w:val="009F657A"/>
    <w:rsid w:val="00A01D4D"/>
    <w:rsid w:val="00A07322"/>
    <w:rsid w:val="00A1065D"/>
    <w:rsid w:val="00A239D7"/>
    <w:rsid w:val="00A3055F"/>
    <w:rsid w:val="00A33878"/>
    <w:rsid w:val="00A34AF7"/>
    <w:rsid w:val="00A35711"/>
    <w:rsid w:val="00A47FA3"/>
    <w:rsid w:val="00A639FD"/>
    <w:rsid w:val="00A938DF"/>
    <w:rsid w:val="00AA7B45"/>
    <w:rsid w:val="00AB0449"/>
    <w:rsid w:val="00AB5277"/>
    <w:rsid w:val="00AC4931"/>
    <w:rsid w:val="00AD7488"/>
    <w:rsid w:val="00AE3077"/>
    <w:rsid w:val="00AE5946"/>
    <w:rsid w:val="00AE7399"/>
    <w:rsid w:val="00AF04C1"/>
    <w:rsid w:val="00B01836"/>
    <w:rsid w:val="00B04326"/>
    <w:rsid w:val="00B07DFC"/>
    <w:rsid w:val="00B1644B"/>
    <w:rsid w:val="00B174CF"/>
    <w:rsid w:val="00B20114"/>
    <w:rsid w:val="00B22867"/>
    <w:rsid w:val="00B30090"/>
    <w:rsid w:val="00B34B4C"/>
    <w:rsid w:val="00B36993"/>
    <w:rsid w:val="00B53E5D"/>
    <w:rsid w:val="00B557FD"/>
    <w:rsid w:val="00B560BE"/>
    <w:rsid w:val="00B622F5"/>
    <w:rsid w:val="00B71A52"/>
    <w:rsid w:val="00B77CA5"/>
    <w:rsid w:val="00B81A6D"/>
    <w:rsid w:val="00B912B8"/>
    <w:rsid w:val="00B921B9"/>
    <w:rsid w:val="00B94D05"/>
    <w:rsid w:val="00BA1565"/>
    <w:rsid w:val="00BA2F42"/>
    <w:rsid w:val="00BA49E2"/>
    <w:rsid w:val="00BB063C"/>
    <w:rsid w:val="00BB2296"/>
    <w:rsid w:val="00BC0D3C"/>
    <w:rsid w:val="00BC2C20"/>
    <w:rsid w:val="00BD0F15"/>
    <w:rsid w:val="00BD3306"/>
    <w:rsid w:val="00BD4287"/>
    <w:rsid w:val="00BE46D3"/>
    <w:rsid w:val="00BE7C42"/>
    <w:rsid w:val="00BF3CDC"/>
    <w:rsid w:val="00BF3DA2"/>
    <w:rsid w:val="00C24E36"/>
    <w:rsid w:val="00C25EB7"/>
    <w:rsid w:val="00C3017C"/>
    <w:rsid w:val="00C31BB5"/>
    <w:rsid w:val="00C35B36"/>
    <w:rsid w:val="00C40A4B"/>
    <w:rsid w:val="00C45754"/>
    <w:rsid w:val="00C542D4"/>
    <w:rsid w:val="00C57178"/>
    <w:rsid w:val="00C61D27"/>
    <w:rsid w:val="00C74E6B"/>
    <w:rsid w:val="00C74FC1"/>
    <w:rsid w:val="00C81A07"/>
    <w:rsid w:val="00C85B3E"/>
    <w:rsid w:val="00C92885"/>
    <w:rsid w:val="00CA4E6A"/>
    <w:rsid w:val="00CA5EE6"/>
    <w:rsid w:val="00CB076E"/>
    <w:rsid w:val="00CB3BC4"/>
    <w:rsid w:val="00CB7ED6"/>
    <w:rsid w:val="00CD23F3"/>
    <w:rsid w:val="00CD37CB"/>
    <w:rsid w:val="00CE100E"/>
    <w:rsid w:val="00CE143C"/>
    <w:rsid w:val="00CF43BE"/>
    <w:rsid w:val="00D01253"/>
    <w:rsid w:val="00D16A4C"/>
    <w:rsid w:val="00D22879"/>
    <w:rsid w:val="00D44716"/>
    <w:rsid w:val="00D51E5D"/>
    <w:rsid w:val="00D57A06"/>
    <w:rsid w:val="00D647FB"/>
    <w:rsid w:val="00D727B2"/>
    <w:rsid w:val="00D85FFB"/>
    <w:rsid w:val="00D941C2"/>
    <w:rsid w:val="00D97163"/>
    <w:rsid w:val="00DA1BEC"/>
    <w:rsid w:val="00DA2A4A"/>
    <w:rsid w:val="00DA2C68"/>
    <w:rsid w:val="00DB6FBF"/>
    <w:rsid w:val="00DB7328"/>
    <w:rsid w:val="00DC0F8F"/>
    <w:rsid w:val="00DC3856"/>
    <w:rsid w:val="00DC79CB"/>
    <w:rsid w:val="00DD3411"/>
    <w:rsid w:val="00DE0D89"/>
    <w:rsid w:val="00DE5579"/>
    <w:rsid w:val="00DE6557"/>
    <w:rsid w:val="00DE6F3C"/>
    <w:rsid w:val="00DF7BA2"/>
    <w:rsid w:val="00E00FF0"/>
    <w:rsid w:val="00E03FDD"/>
    <w:rsid w:val="00E107AB"/>
    <w:rsid w:val="00E10F89"/>
    <w:rsid w:val="00E16F79"/>
    <w:rsid w:val="00E21252"/>
    <w:rsid w:val="00E21D51"/>
    <w:rsid w:val="00E25AEB"/>
    <w:rsid w:val="00E27741"/>
    <w:rsid w:val="00E4043F"/>
    <w:rsid w:val="00E4059A"/>
    <w:rsid w:val="00E67BF9"/>
    <w:rsid w:val="00E81CE0"/>
    <w:rsid w:val="00E878B6"/>
    <w:rsid w:val="00E91312"/>
    <w:rsid w:val="00EA6D4E"/>
    <w:rsid w:val="00EA7272"/>
    <w:rsid w:val="00EB2611"/>
    <w:rsid w:val="00EC3285"/>
    <w:rsid w:val="00EC39C0"/>
    <w:rsid w:val="00EC6BF7"/>
    <w:rsid w:val="00ED0550"/>
    <w:rsid w:val="00ED0F67"/>
    <w:rsid w:val="00EE0A50"/>
    <w:rsid w:val="00EE57A0"/>
    <w:rsid w:val="00EE79FB"/>
    <w:rsid w:val="00EF3ABE"/>
    <w:rsid w:val="00EF4105"/>
    <w:rsid w:val="00F02032"/>
    <w:rsid w:val="00F021A3"/>
    <w:rsid w:val="00F124B6"/>
    <w:rsid w:val="00F13707"/>
    <w:rsid w:val="00F13E1B"/>
    <w:rsid w:val="00F1771F"/>
    <w:rsid w:val="00F21998"/>
    <w:rsid w:val="00F254D7"/>
    <w:rsid w:val="00F27561"/>
    <w:rsid w:val="00F577FF"/>
    <w:rsid w:val="00F613B1"/>
    <w:rsid w:val="00F762A4"/>
    <w:rsid w:val="00F8243A"/>
    <w:rsid w:val="00F90169"/>
    <w:rsid w:val="00FB097E"/>
    <w:rsid w:val="00FC10D2"/>
    <w:rsid w:val="00FC1464"/>
    <w:rsid w:val="00FC329E"/>
    <w:rsid w:val="00FC6E9D"/>
    <w:rsid w:val="00FC7180"/>
    <w:rsid w:val="00FE0D2E"/>
    <w:rsid w:val="00FE7B79"/>
    <w:rsid w:val="00FF4BB3"/>
    <w:rsid w:val="00FF6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AB403-B2E8-4DFE-8C46-DCAE0D47C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707"/>
    <w:rPr>
      <w:color w:val="0563C1" w:themeColor="hyperlink"/>
      <w:u w:val="single"/>
    </w:rPr>
  </w:style>
  <w:style w:type="paragraph" w:styleId="Caption">
    <w:name w:val="caption"/>
    <w:basedOn w:val="Normal"/>
    <w:next w:val="Normal"/>
    <w:uiPriority w:val="35"/>
    <w:unhideWhenUsed/>
    <w:qFormat/>
    <w:rsid w:val="004E30A4"/>
    <w:pPr>
      <w:spacing w:after="200" w:line="240" w:lineRule="auto"/>
    </w:pPr>
    <w:rPr>
      <w:i/>
      <w:iCs/>
      <w:color w:val="44546A" w:themeColor="text2"/>
      <w:sz w:val="18"/>
      <w:szCs w:val="18"/>
    </w:rPr>
  </w:style>
  <w:style w:type="paragraph" w:styleId="ListParagraph">
    <w:name w:val="List Paragraph"/>
    <w:basedOn w:val="Normal"/>
    <w:uiPriority w:val="34"/>
    <w:qFormat/>
    <w:rsid w:val="00226422"/>
    <w:pPr>
      <w:ind w:left="720"/>
      <w:contextualSpacing/>
    </w:pPr>
  </w:style>
  <w:style w:type="paragraph" w:styleId="Header">
    <w:name w:val="header"/>
    <w:basedOn w:val="Normal"/>
    <w:link w:val="HeaderChar"/>
    <w:uiPriority w:val="99"/>
    <w:unhideWhenUsed/>
    <w:rsid w:val="00EC6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BF7"/>
  </w:style>
  <w:style w:type="paragraph" w:styleId="Footer">
    <w:name w:val="footer"/>
    <w:basedOn w:val="Normal"/>
    <w:link w:val="FooterChar"/>
    <w:uiPriority w:val="99"/>
    <w:semiHidden/>
    <w:unhideWhenUsed/>
    <w:rsid w:val="00B53E5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53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369BBB-04A9-455D-AA0C-051EB966B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3440</TotalTime>
  <Pages>31</Pages>
  <Words>5608</Words>
  <Characters>31969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513</cp:revision>
  <dcterms:created xsi:type="dcterms:W3CDTF">2018-04-28T14:25:00Z</dcterms:created>
  <dcterms:modified xsi:type="dcterms:W3CDTF">2018-05-29T10:28:00Z</dcterms:modified>
</cp:coreProperties>
</file>