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1B7327" w14:textId="17B84083" w:rsidR="00917FC8" w:rsidRDefault="00531D29" w:rsidP="00440A68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 xml:space="preserve">   </w:t>
      </w:r>
      <w:r w:rsidR="009D07E4">
        <w:rPr>
          <w:noProof/>
        </w:rPr>
        <w:drawing>
          <wp:inline distT="0" distB="0" distL="0" distR="0" wp14:anchorId="6956A275" wp14:editId="1D776A88">
            <wp:extent cx="6007100" cy="1760756"/>
            <wp:effectExtent l="0" t="0" r="0" b="0"/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7908" cy="176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E2825" w14:textId="77777777" w:rsidR="00917FC8" w:rsidRDefault="00917FC8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BC5E415" w14:textId="77777777" w:rsidR="00997DE0" w:rsidRDefault="00997DE0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E510069" w14:textId="24B8ACB2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>BSc (Hons) Health and Social Care</w:t>
      </w:r>
    </w:p>
    <w:p w14:paraId="24896BBA" w14:textId="77777777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6F67F29" w14:textId="78FB3B12" w:rsidR="00625322" w:rsidRPr="00997DE0" w:rsidRDefault="00625322" w:rsidP="00625322">
      <w:pPr>
        <w:spacing w:after="200" w:line="360" w:lineRule="auto"/>
        <w:jc w:val="center"/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</w:pPr>
      <w:r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P</w:t>
      </w:r>
      <w:r w:rsidR="00E36C80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sy</w:t>
      </w:r>
      <w:r w:rsidR="00B96E78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chopatho</w:t>
      </w:r>
      <w:r w:rsidR="00844FDB" w:rsidRPr="00997DE0">
        <w:rPr>
          <w:rFonts w:ascii="Arial" w:eastAsia="Times New Roman" w:hAnsi="Arial" w:cs="Arial"/>
          <w:b/>
          <w:bCs/>
          <w:color w:val="1D2125"/>
          <w:kern w:val="36"/>
          <w:sz w:val="32"/>
          <w:szCs w:val="32"/>
          <w:lang w:eastAsia="en-GB"/>
        </w:rPr>
        <w:t>logical Classifications &amp; Provisions</w:t>
      </w:r>
    </w:p>
    <w:p w14:paraId="79791165" w14:textId="79D2C0A0" w:rsidR="00625322" w:rsidRPr="00997DE0" w:rsidRDefault="00625322" w:rsidP="006253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 xml:space="preserve">Module code – </w:t>
      </w:r>
      <w:r w:rsidRPr="00997DE0">
        <w:rPr>
          <w:rFonts w:ascii="Arial" w:eastAsia="Arial Nova" w:hAnsi="Arial" w:cs="Arial"/>
          <w:b/>
          <w:bCs/>
          <w:sz w:val="32"/>
          <w:szCs w:val="32"/>
        </w:rPr>
        <w:t>BMH</w:t>
      </w:r>
      <w:r w:rsidR="003A4174" w:rsidRPr="00997DE0">
        <w:rPr>
          <w:rFonts w:ascii="Arial" w:eastAsia="Arial Nova" w:hAnsi="Arial" w:cs="Arial"/>
          <w:b/>
          <w:bCs/>
          <w:sz w:val="32"/>
          <w:szCs w:val="32"/>
        </w:rPr>
        <w:t>6029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- BIRM</w:t>
      </w:r>
    </w:p>
    <w:p w14:paraId="349D572A" w14:textId="77777777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1C31B42C" w14:textId="163C4409" w:rsidR="00062AC1" w:rsidRPr="00997DE0" w:rsidRDefault="00625322" w:rsidP="00062AC1">
      <w:pPr>
        <w:jc w:val="center"/>
        <w:rPr>
          <w:rFonts w:ascii="Arial" w:eastAsia="Times New Roman" w:hAnsi="Arial" w:cs="Arial"/>
          <w:kern w:val="0"/>
          <w:sz w:val="32"/>
          <w:szCs w:val="32"/>
          <w:lang w:eastAsia="en-GB"/>
          <w14:ligatures w14:val="none"/>
        </w:rPr>
      </w:pPr>
      <w:r w:rsidRPr="00997DE0">
        <w:rPr>
          <w:rFonts w:ascii="Arial" w:hAnsi="Arial" w:cs="Arial"/>
          <w:b/>
          <w:bCs/>
          <w:sz w:val="32"/>
          <w:szCs w:val="32"/>
        </w:rPr>
        <w:t xml:space="preserve">Component </w:t>
      </w:r>
      <w:r w:rsidR="008A1FBC" w:rsidRPr="00997DE0">
        <w:rPr>
          <w:rFonts w:ascii="Arial" w:hAnsi="Arial" w:cs="Arial"/>
          <w:b/>
          <w:bCs/>
          <w:sz w:val="32"/>
          <w:szCs w:val="32"/>
        </w:rPr>
        <w:t>1</w:t>
      </w:r>
      <w:r w:rsidRPr="00997DE0">
        <w:rPr>
          <w:rFonts w:ascii="Arial" w:hAnsi="Arial" w:cs="Arial"/>
          <w:b/>
          <w:bCs/>
          <w:sz w:val="32"/>
          <w:szCs w:val="32"/>
        </w:rPr>
        <w:t xml:space="preserve"> – </w:t>
      </w:r>
      <w:r w:rsidR="00062AC1" w:rsidRPr="00997DE0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 xml:space="preserve">Individual Presentation </w:t>
      </w:r>
      <w:r w:rsidR="00997DE0" w:rsidRPr="00997DE0">
        <w:rPr>
          <w:rFonts w:ascii="Arial" w:eastAsia="Times New Roman" w:hAnsi="Arial" w:cs="Arial"/>
          <w:b/>
          <w:bCs/>
          <w:kern w:val="0"/>
          <w:sz w:val="32"/>
          <w:szCs w:val="32"/>
          <w:lang w:eastAsia="en-GB"/>
          <w14:ligatures w14:val="none"/>
        </w:rPr>
        <w:t>Schizophrenia</w:t>
      </w:r>
    </w:p>
    <w:p w14:paraId="1325A952" w14:textId="39D9BC20" w:rsidR="00625322" w:rsidRPr="00997DE0" w:rsidRDefault="00625322" w:rsidP="00625322">
      <w:pPr>
        <w:spacing w:after="200"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9F94672" w14:textId="77777777" w:rsidR="00625322" w:rsidRPr="00997DE0" w:rsidRDefault="00625322" w:rsidP="00062AC1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997DE0">
        <w:rPr>
          <w:rFonts w:ascii="Arial" w:hAnsi="Arial" w:cs="Arial"/>
          <w:b/>
          <w:bCs/>
          <w:sz w:val="32"/>
          <w:szCs w:val="32"/>
        </w:rPr>
        <w:t>Student: Claudia Gomes</w:t>
      </w:r>
    </w:p>
    <w:p w14:paraId="386ACC28" w14:textId="5CD4172D" w:rsidR="0091252B" w:rsidRPr="00D615ED" w:rsidRDefault="00625322" w:rsidP="0091252B">
      <w:pPr>
        <w:tabs>
          <w:tab w:val="left" w:pos="1590"/>
        </w:tabs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  <w:sectPr w:rsidR="0091252B" w:rsidRPr="00D615ED" w:rsidSect="0091252B">
          <w:headerReference w:type="default" r:id="rId11"/>
          <w:footerReference w:type="default" r:id="rId12"/>
          <w:pgSz w:w="12240" w:h="15840"/>
          <w:pgMar w:top="1440" w:right="1440" w:bottom="1440" w:left="1440" w:header="720" w:footer="720" w:gutter="0"/>
          <w:pgNumType w:start="0"/>
          <w:cols w:space="720"/>
        </w:sectPr>
      </w:pPr>
      <w:r w:rsidRPr="00997DE0">
        <w:rPr>
          <w:rFonts w:ascii="Arial" w:hAnsi="Arial" w:cs="Arial"/>
          <w:b/>
          <w:bCs/>
          <w:sz w:val="32"/>
          <w:szCs w:val="32"/>
        </w:rPr>
        <w:t>Student No</w:t>
      </w:r>
      <w:r w:rsidR="0091252B">
        <w:rPr>
          <w:rFonts w:ascii="Arial" w:hAnsi="Arial" w:cs="Arial"/>
          <w:b/>
          <w:bCs/>
          <w:sz w:val="32"/>
          <w:szCs w:val="32"/>
        </w:rPr>
        <w:t xml:space="preserve"> </w:t>
      </w:r>
      <w:r w:rsidR="0091252B" w:rsidRPr="00997DE0">
        <w:rPr>
          <w:rFonts w:ascii="Arial" w:hAnsi="Arial" w:cs="Arial"/>
          <w:b/>
          <w:bCs/>
          <w:sz w:val="32"/>
          <w:szCs w:val="32"/>
        </w:rPr>
        <w:t xml:space="preserve"> -  23267</w:t>
      </w:r>
      <w:r w:rsidR="00AA3211">
        <w:rPr>
          <w:rFonts w:ascii="Arial" w:hAnsi="Arial" w:cs="Arial"/>
          <w:b/>
          <w:bCs/>
          <w:sz w:val="32"/>
          <w:szCs w:val="32"/>
        </w:rPr>
        <w:t>91</w:t>
      </w:r>
    </w:p>
    <w:p w14:paraId="60BAA714" w14:textId="67AF5F7C" w:rsidR="00AA3211" w:rsidRDefault="00AA3211">
      <w:pPr>
        <w:rPr>
          <w:rFonts w:ascii="Arial" w:hAnsi="Arial" w:cs="Arial"/>
          <w:b/>
          <w:bCs/>
          <w:noProof/>
          <w:sz w:val="32"/>
          <w:szCs w:val="32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8240" behindDoc="1" locked="0" layoutInCell="1" allowOverlap="1" wp14:anchorId="3AF61705" wp14:editId="7DED0430">
            <wp:simplePos x="0" y="0"/>
            <wp:positionH relativeFrom="margin">
              <wp:posOffset>-882650</wp:posOffset>
            </wp:positionH>
            <wp:positionV relativeFrom="paragraph">
              <wp:posOffset>-869950</wp:posOffset>
            </wp:positionV>
            <wp:extent cx="7494631" cy="10604500"/>
            <wp:effectExtent l="0" t="0" r="0" b="6350"/>
            <wp:wrapNone/>
            <wp:docPr id="176661801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618015" name="Picture 176661801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03017" cy="106163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07C389" w14:textId="69E0E576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55AA25EE" w14:textId="089162B9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2B26F1E9" w14:textId="38D8340F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40B2337D" w14:textId="0FE980AB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0D80DD76" w14:textId="5179D6B9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18791B78" w14:textId="6DA7F0E2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4C2DDC6E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1EA5A9BC" w14:textId="68C52FDC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7FBD688C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381A31BD" w14:textId="2C0A157E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03D6BDA8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250A0BA3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307F22CA" w14:textId="581CBC9C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2DB2B7FA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4CA9275F" w14:textId="6D7BB820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269EB68C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43214301" w14:textId="1E9B82AD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1C8AA144" w14:textId="77777777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3936F048" w14:textId="49A0E795" w:rsidR="00657847" w:rsidRDefault="00657847">
      <w:pPr>
        <w:rPr>
          <w:rFonts w:ascii="Arial" w:hAnsi="Arial" w:cs="Arial"/>
          <w:b/>
          <w:bCs/>
          <w:noProof/>
          <w:sz w:val="32"/>
          <w:szCs w:val="32"/>
        </w:rPr>
      </w:pPr>
    </w:p>
    <w:p w14:paraId="5ADA7F34" w14:textId="7FAD266B" w:rsidR="00AA3211" w:rsidRDefault="00AA3211">
      <w:pPr>
        <w:rPr>
          <w:rFonts w:ascii="Arial" w:hAnsi="Arial" w:cs="Arial"/>
          <w:b/>
          <w:bCs/>
          <w:sz w:val="32"/>
          <w:szCs w:val="32"/>
        </w:rPr>
      </w:pPr>
    </w:p>
    <w:p w14:paraId="3782A869" w14:textId="4777D2B0" w:rsidR="0091252B" w:rsidRDefault="0091252B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0D937728" w14:textId="6FC9EF9F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r>
        <w:rPr>
          <w:rFonts w:ascii="Arial" w:hAnsi="Arial" w:cs="Arial"/>
          <w:b/>
          <w:bCs/>
          <w:noProof/>
          <w:sz w:val="32"/>
          <w:szCs w:val="32"/>
        </w:rPr>
        <w:lastRenderedPageBreak/>
        <w:drawing>
          <wp:anchor distT="0" distB="0" distL="114300" distR="114300" simplePos="0" relativeHeight="251659264" behindDoc="1" locked="0" layoutInCell="1" allowOverlap="1" wp14:anchorId="5A83361E" wp14:editId="3D29B144">
            <wp:simplePos x="0" y="0"/>
            <wp:positionH relativeFrom="column">
              <wp:posOffset>-857250</wp:posOffset>
            </wp:positionH>
            <wp:positionV relativeFrom="paragraph">
              <wp:posOffset>-863600</wp:posOffset>
            </wp:positionV>
            <wp:extent cx="7437120" cy="10515600"/>
            <wp:effectExtent l="0" t="0" r="0" b="0"/>
            <wp:wrapNone/>
            <wp:docPr id="213328069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280693" name="Picture 2133280693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53724" cy="105390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1DD4F2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134405D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01BA1F49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A1D5504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4C990E8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CDFDE64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5D70CED5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7763E355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1C23167B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01D6016B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647A7BD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60F5DCB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41453AE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21638AFC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24DF83CD" w14:textId="77777777" w:rsidR="00657847" w:rsidRDefault="00657847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A6040ED" w14:textId="77777777" w:rsidR="0047313F" w:rsidRDefault="0047313F" w:rsidP="005E619D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2E4836F3" w14:textId="6863AC6B" w:rsidR="00050AFF" w:rsidRPr="0055402C" w:rsidRDefault="0047313F" w:rsidP="0055402C">
      <w:pPr>
        <w:spacing w:before="100" w:beforeAutospacing="1" w:after="100" w:afterAutospacing="1" w:line="360" w:lineRule="auto"/>
        <w:jc w:val="both"/>
        <w:outlineLvl w:val="0"/>
        <w:rPr>
          <w:rFonts w:ascii="Arial" w:eastAsia="Times New Roman" w:hAnsi="Arial" w:cs="Arial"/>
          <w:b/>
          <w:bCs/>
          <w:kern w:val="36"/>
          <w:u w:val="single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lastRenderedPageBreak/>
        <w:t xml:space="preserve">       </w:t>
      </w:r>
      <w:r w:rsidR="005E619D" w:rsidRPr="0055402C">
        <w:rPr>
          <w:rFonts w:ascii="Arial" w:eastAsia="Times New Roman" w:hAnsi="Arial" w:cs="Arial"/>
          <w:b/>
          <w:bCs/>
          <w:kern w:val="36"/>
          <w:u w:val="single"/>
          <w:lang w:eastAsia="en-GB"/>
          <w14:ligatures w14:val="none"/>
        </w:rPr>
        <w:t>References</w:t>
      </w:r>
    </w:p>
    <w:p w14:paraId="495F5F66" w14:textId="0579EC7B" w:rsidR="00967341" w:rsidRPr="0055402C" w:rsidRDefault="00714609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Chase, R. (2018) The making of modern psychiatry. Logos Verlag Berlin.</w:t>
      </w:r>
    </w:p>
    <w:p w14:paraId="36989D01" w14:textId="3A6D958C" w:rsidR="00967341" w:rsidRPr="0055402C" w:rsidRDefault="00D13FE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Cooke, A. and British Psychological Society. Division Of Clinical Psychology (2017) Understanding psychosis and schizophrenia. The British Psychological Society.</w:t>
      </w:r>
    </w:p>
    <w:p w14:paraId="5C69C8CD" w14:textId="56D304B9" w:rsidR="009A1501" w:rsidRPr="0055402C" w:rsidRDefault="00DF4299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Corrigan, P.W. (2005) On the stigma of mental illness : practical strategies for research and social change. American Psychological Association.</w:t>
      </w:r>
    </w:p>
    <w:p w14:paraId="7626E405" w14:textId="2867DB4F" w:rsidR="00967341" w:rsidRPr="0055402C" w:rsidRDefault="00341A3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GOV.UK (2021) Mental Health Act 2007 </w:t>
      </w:r>
      <w:r w:rsidR="00657847" w:rsidRPr="0055402C">
        <w:rPr>
          <w:rFonts w:ascii="Arial" w:hAnsi="Arial" w:cs="Arial"/>
          <w:lang w:eastAsia="en-GB"/>
        </w:rPr>
        <w:t>–</w:t>
      </w:r>
      <w:r w:rsidRPr="0055402C">
        <w:rPr>
          <w:rFonts w:ascii="Arial" w:hAnsi="Arial" w:cs="Arial"/>
          <w:lang w:eastAsia="en-GB"/>
        </w:rPr>
        <w:t xml:space="preserve"> Explanatory</w:t>
      </w:r>
      <w:r w:rsidR="00657847" w:rsidRPr="0055402C">
        <w:rPr>
          <w:rFonts w:ascii="Arial" w:hAnsi="Arial" w:cs="Arial"/>
          <w:lang w:eastAsia="en-GB"/>
        </w:rPr>
        <w:t xml:space="preserve"> </w:t>
      </w:r>
      <w:r w:rsidRPr="0055402C">
        <w:rPr>
          <w:rFonts w:ascii="Arial" w:hAnsi="Arial" w:cs="Arial"/>
          <w:lang w:eastAsia="en-GB"/>
        </w:rPr>
        <w:t>Notes, Legislation.gov.uk. Available at:</w:t>
      </w:r>
      <w:r w:rsidR="00657847" w:rsidRPr="0055402C">
        <w:rPr>
          <w:rFonts w:ascii="Arial" w:hAnsi="Arial" w:cs="Arial"/>
          <w:lang w:eastAsia="en-GB"/>
        </w:rPr>
        <w:t xml:space="preserve"> </w:t>
      </w:r>
      <w:hyperlink r:id="rId15" w:history="1">
        <w:r w:rsidR="00657847"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https://www.legislation.gov.uk/ukpga/2007/12/notes/division/6/1?view=plain</w:t>
        </w:r>
      </w:hyperlink>
      <w:r w:rsidRPr="0055402C">
        <w:rPr>
          <w:rFonts w:ascii="Arial" w:hAnsi="Arial" w:cs="Arial"/>
          <w:lang w:eastAsia="en-GB"/>
        </w:rPr>
        <w:t>.</w:t>
      </w:r>
      <w:r w:rsidR="007F1E2A" w:rsidRPr="0055402C">
        <w:rPr>
          <w:rFonts w:ascii="Arial" w:hAnsi="Arial" w:cs="Arial"/>
        </w:rPr>
        <w:t xml:space="preserve"> (Accessed 29.01.2026). </w:t>
      </w:r>
    </w:p>
    <w:p w14:paraId="4775484C" w14:textId="2396C27D" w:rsidR="009A1501" w:rsidRPr="0055402C" w:rsidRDefault="00341A3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Kay, S.R. (1991) Positive and negative syndromes in schizophrenia : assessment and research. Brunner/Mazel.</w:t>
      </w:r>
    </w:p>
    <w:p w14:paraId="1D57F4B3" w14:textId="77777777" w:rsidR="00657847" w:rsidRPr="0055402C" w:rsidRDefault="00341A3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Living with Schizophrenia (2023) Living </w:t>
      </w:r>
      <w:proofErr w:type="gramStart"/>
      <w:r w:rsidRPr="0055402C">
        <w:rPr>
          <w:rFonts w:ascii="Arial" w:hAnsi="Arial" w:cs="Arial"/>
          <w:lang w:eastAsia="en-GB"/>
        </w:rPr>
        <w:t>With</w:t>
      </w:r>
      <w:proofErr w:type="gramEnd"/>
      <w:r w:rsidRPr="0055402C">
        <w:rPr>
          <w:rFonts w:ascii="Arial" w:hAnsi="Arial" w:cs="Arial"/>
          <w:lang w:eastAsia="en-GB"/>
        </w:rPr>
        <w:t xml:space="preserve"> Schizophrenia | Information &amp; Support, Living </w:t>
      </w:r>
      <w:proofErr w:type="gramStart"/>
      <w:r w:rsidRPr="0055402C">
        <w:rPr>
          <w:rFonts w:ascii="Arial" w:hAnsi="Arial" w:cs="Arial"/>
          <w:lang w:eastAsia="en-GB"/>
        </w:rPr>
        <w:t>With</w:t>
      </w:r>
      <w:proofErr w:type="gramEnd"/>
      <w:r w:rsidRPr="0055402C">
        <w:rPr>
          <w:rFonts w:ascii="Arial" w:hAnsi="Arial" w:cs="Arial"/>
          <w:lang w:eastAsia="en-GB"/>
        </w:rPr>
        <w:t xml:space="preserve"> Schizophrenia. Available at:</w:t>
      </w:r>
    </w:p>
    <w:p w14:paraId="50185E69" w14:textId="33552205" w:rsidR="00341A36" w:rsidRPr="0055402C" w:rsidRDefault="00657847" w:rsidP="00170B18">
      <w:pPr>
        <w:pStyle w:val="ListParagraph"/>
        <w:spacing w:line="360" w:lineRule="auto"/>
        <w:rPr>
          <w:rFonts w:ascii="Arial" w:hAnsi="Arial" w:cs="Arial"/>
          <w:lang w:eastAsia="en-GB"/>
        </w:rPr>
      </w:pPr>
      <w:hyperlink r:id="rId16" w:history="1">
        <w:r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https://livingwithschizophreniauk.org/</w:t>
        </w:r>
      </w:hyperlink>
      <w:r w:rsidR="00341A36" w:rsidRPr="0055402C">
        <w:rPr>
          <w:rFonts w:ascii="Arial" w:hAnsi="Arial" w:cs="Arial"/>
          <w:lang w:eastAsia="en-GB"/>
        </w:rPr>
        <w:t>.</w:t>
      </w:r>
      <w:r w:rsidR="00C17EA7" w:rsidRPr="0055402C">
        <w:rPr>
          <w:rFonts w:ascii="Arial" w:hAnsi="Arial" w:cs="Arial"/>
        </w:rPr>
        <w:t>(Accessed 29.01.2026). </w:t>
      </w:r>
    </w:p>
    <w:p w14:paraId="41E6F842" w14:textId="56FCDC7A" w:rsidR="006A7BA9" w:rsidRPr="0055402C" w:rsidRDefault="00341A3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Mental Capacity Act (2005) Mental Capacity Act 2005, www.legislation.gov.uk. Available at: </w:t>
      </w:r>
      <w:hyperlink r:id="rId17" w:history="1">
        <w:r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https://www.legislation.gov.uk/ukpga/2005/9/part/1</w:t>
        </w:r>
      </w:hyperlink>
    </w:p>
    <w:p w14:paraId="3C57741E" w14:textId="495369B7" w:rsidR="009A1501" w:rsidRPr="0055402C" w:rsidRDefault="006A7BA9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</w:rPr>
        <w:t>Mental Health UK. (2022). Schizoaffective Disorder - Mental Health UK. [online] Available at: https://mentalhealth-uk.org/help-and-information/conditions/sch [Accessed 29 Jan. 2026].</w:t>
      </w:r>
    </w:p>
    <w:p w14:paraId="0E7C5784" w14:textId="45C1C884" w:rsidR="009A1501" w:rsidRPr="0055402C" w:rsidRDefault="00680771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NHS (2023) Symptoms - Schizophrenia, nhs.uk. Available at: </w:t>
      </w:r>
      <w:hyperlink r:id="rId18" w:history="1">
        <w:r w:rsidR="00917FC8"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https://www.nhs.uk/mental-health/conditions/schizophrenia/symptoms/</w:t>
        </w:r>
      </w:hyperlink>
      <w:r w:rsidR="00917FC8" w:rsidRPr="0055402C">
        <w:rPr>
          <w:rFonts w:ascii="Arial" w:hAnsi="Arial" w:cs="Arial"/>
          <w:lang w:eastAsia="en-GB"/>
        </w:rPr>
        <w:t xml:space="preserve"> </w:t>
      </w:r>
      <w:r w:rsidRPr="0055402C">
        <w:rPr>
          <w:rFonts w:ascii="Arial" w:hAnsi="Arial" w:cs="Arial"/>
        </w:rPr>
        <w:t>(Accessed 27.01.2026). </w:t>
      </w:r>
    </w:p>
    <w:p w14:paraId="2F652A5D" w14:textId="38C7B3DB" w:rsidR="00B80542" w:rsidRPr="0055402C" w:rsidRDefault="00FE7263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NICE (2014) Recommendations | Psychosis and schizophrenia in adults: prevention and management | Guidance | NICE, www.nice.org.uk. Available at: </w:t>
      </w:r>
      <w:hyperlink r:id="rId19" w:anchor="preventing-psychosis" w:history="1">
        <w:r w:rsidR="00B80542"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https://www.nice.org.uk/guidance/cg178/chapter/Recommendations#preventing-psychosis</w:t>
        </w:r>
      </w:hyperlink>
      <w:r w:rsidRPr="0055402C">
        <w:rPr>
          <w:rFonts w:ascii="Arial" w:hAnsi="Arial" w:cs="Arial"/>
          <w:lang w:eastAsia="en-GB"/>
        </w:rPr>
        <w:t>.</w:t>
      </w:r>
    </w:p>
    <w:p w14:paraId="3D8FA7B9" w14:textId="2723BC10" w:rsidR="00690064" w:rsidRPr="0055402C" w:rsidRDefault="00341A36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 xml:space="preserve">Patel, K.R. et al. (2014) ‘Schizophrenia: Overview and Treatment Options’, Pharmacy and Therapeutics, 39(9), p. 638. Available at: </w:t>
      </w:r>
      <w:hyperlink r:id="rId20" w:history="1">
        <w:r w:rsidR="007A3C7D" w:rsidRPr="0055402C">
          <w:rPr>
            <w:rStyle w:val="Hyperlink"/>
            <w:rFonts w:ascii="Arial" w:hAnsi="Arial" w:cs="Arial"/>
            <w:color w:val="auto"/>
            <w:u w:val="none"/>
            <w:lang w:eastAsia="en-GB"/>
          </w:rPr>
          <w:t>https://pmc.ncbi.nlm.nih.gov/articles/PMC4159061/</w:t>
        </w:r>
      </w:hyperlink>
      <w:r w:rsidRPr="0055402C">
        <w:rPr>
          <w:rFonts w:ascii="Arial" w:hAnsi="Arial" w:cs="Arial"/>
          <w:lang w:eastAsia="en-GB"/>
        </w:rPr>
        <w:t>.</w:t>
      </w:r>
    </w:p>
    <w:p w14:paraId="10315C35" w14:textId="13E4CE7F" w:rsidR="007A3C7D" w:rsidRPr="0055402C" w:rsidRDefault="007A3C7D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Sartorius, N., Schulze, H. and World Psychiatric Association (2006). Reducing the stigma of mental illness : a report from a global programme of the World Psychiatric Association. Cambridge: Univ. Press.</w:t>
      </w:r>
    </w:p>
    <w:p w14:paraId="03D1B9E5" w14:textId="717F824F" w:rsidR="00B80542" w:rsidRPr="0055402C" w:rsidRDefault="00C06561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  <w:lang w:eastAsia="en-GB"/>
        </w:rPr>
        <w:t>Understanding schizophrenia | Mental health problems | Mind (2019) Mind.org.uk. Available at: https://www.mind.org.uk/information-support/types-of-mental-health-</w:t>
      </w:r>
      <w:r w:rsidRPr="0055402C">
        <w:rPr>
          <w:rFonts w:ascii="Arial" w:hAnsi="Arial" w:cs="Arial"/>
          <w:lang w:eastAsia="en-GB"/>
        </w:rPr>
        <w:lastRenderedPageBreak/>
        <w:t>problems/schizophrenia/understanding-schizophrenia/#ProblemsWithDiagnosingSchizophrenia</w:t>
      </w:r>
      <w:r w:rsidR="006A2F10" w:rsidRPr="0055402C">
        <w:rPr>
          <w:rFonts w:ascii="Arial" w:hAnsi="Arial" w:cs="Arial"/>
          <w:lang w:eastAsia="en-GB"/>
        </w:rPr>
        <w:t xml:space="preserve"> </w:t>
      </w:r>
      <w:r w:rsidRPr="0055402C">
        <w:rPr>
          <w:rFonts w:ascii="Arial" w:hAnsi="Arial" w:cs="Arial"/>
          <w:lang w:eastAsia="en-GB"/>
        </w:rPr>
        <w:t>(Accessed: 27 January 2026).</w:t>
      </w:r>
    </w:p>
    <w:p w14:paraId="4A854B3B" w14:textId="6DDA0BC8" w:rsidR="00C82C09" w:rsidRPr="0055402C" w:rsidRDefault="009D547C" w:rsidP="00170B18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eastAsia="en-GB"/>
        </w:rPr>
      </w:pPr>
      <w:r w:rsidRPr="0055402C">
        <w:rPr>
          <w:rFonts w:ascii="Arial" w:hAnsi="Arial" w:cs="Arial"/>
        </w:rPr>
        <w:t xml:space="preserve">World Health Organization (2024) International Statistical Classification of Diseases and Related Health Problems (11th ed.), Chapter 06: Mental, Behavioural or Neurodevelopmental disorders. Available at: https://icd.who.int/browse11/l-m/en#/http://id.who.int/icd/entity/1410080352 (Accessed </w:t>
      </w:r>
      <w:r w:rsidR="007555F0" w:rsidRPr="0055402C">
        <w:rPr>
          <w:rFonts w:ascii="Arial" w:hAnsi="Arial" w:cs="Arial"/>
        </w:rPr>
        <w:t>27.01.2026</w:t>
      </w:r>
      <w:r w:rsidRPr="0055402C">
        <w:rPr>
          <w:rFonts w:ascii="Arial" w:hAnsi="Arial" w:cs="Arial"/>
        </w:rPr>
        <w:t>). </w:t>
      </w:r>
    </w:p>
    <w:p w14:paraId="34F19AD2" w14:textId="77777777" w:rsidR="009F64B1" w:rsidRPr="0055402C" w:rsidRDefault="009F64B1" w:rsidP="00170B18">
      <w:pPr>
        <w:spacing w:line="360" w:lineRule="auto"/>
        <w:ind w:left="360"/>
        <w:rPr>
          <w:rFonts w:ascii="Arial" w:hAnsi="Arial" w:cs="Arial"/>
          <w:lang w:eastAsia="en-GB"/>
        </w:rPr>
      </w:pPr>
    </w:p>
    <w:sectPr w:rsidR="009F64B1" w:rsidRPr="0055402C">
      <w:headerReference w:type="default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09240D" w14:textId="77777777" w:rsidR="00080ACC" w:rsidRDefault="00080ACC">
      <w:pPr>
        <w:spacing w:after="0" w:line="240" w:lineRule="auto"/>
      </w:pPr>
      <w:r>
        <w:separator/>
      </w:r>
    </w:p>
  </w:endnote>
  <w:endnote w:type="continuationSeparator" w:id="0">
    <w:p w14:paraId="72D4901E" w14:textId="77777777" w:rsidR="00080ACC" w:rsidRDefault="00080A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759433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006A96" w14:textId="77777777" w:rsidR="0091252B" w:rsidRDefault="0091252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05C193" w14:textId="77777777" w:rsidR="0091252B" w:rsidRDefault="009125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04C8D7" w14:textId="77777777" w:rsidR="00625322" w:rsidRDefault="006253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A678AB" w14:textId="77777777" w:rsidR="00080ACC" w:rsidRDefault="00080ACC">
      <w:pPr>
        <w:spacing w:after="0" w:line="240" w:lineRule="auto"/>
      </w:pPr>
      <w:r>
        <w:separator/>
      </w:r>
    </w:p>
  </w:footnote>
  <w:footnote w:type="continuationSeparator" w:id="0">
    <w:p w14:paraId="011F660F" w14:textId="77777777" w:rsidR="00080ACC" w:rsidRDefault="00080AC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5A9624" w14:textId="77777777" w:rsidR="0091252B" w:rsidRDefault="0091252B">
    <w:pPr>
      <w:pStyle w:val="Header"/>
    </w:pPr>
  </w:p>
  <w:p w14:paraId="383E90DC" w14:textId="77777777" w:rsidR="0091252B" w:rsidRDefault="009125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0EFB497" w14:textId="77777777" w:rsidR="00625322" w:rsidRDefault="00625322">
    <w:pPr>
      <w:pStyle w:val="Header"/>
    </w:pPr>
  </w:p>
  <w:p w14:paraId="46EFEBE2" w14:textId="77777777" w:rsidR="00625322" w:rsidRDefault="0062532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753DF2"/>
    <w:multiLevelType w:val="hybridMultilevel"/>
    <w:tmpl w:val="48B25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823C81"/>
    <w:multiLevelType w:val="hybridMultilevel"/>
    <w:tmpl w:val="CCF0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A799D"/>
    <w:multiLevelType w:val="multilevel"/>
    <w:tmpl w:val="79762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CA02E65"/>
    <w:multiLevelType w:val="hybridMultilevel"/>
    <w:tmpl w:val="1D9A08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A26F80"/>
    <w:multiLevelType w:val="hybridMultilevel"/>
    <w:tmpl w:val="9E4EBE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352A7A"/>
    <w:multiLevelType w:val="hybridMultilevel"/>
    <w:tmpl w:val="8C9A6E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EB1AB6"/>
    <w:multiLevelType w:val="multilevel"/>
    <w:tmpl w:val="D28E2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87236C"/>
    <w:multiLevelType w:val="hybridMultilevel"/>
    <w:tmpl w:val="7660A3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7474007">
    <w:abstractNumId w:val="6"/>
  </w:num>
  <w:num w:numId="2" w16cid:durableId="345325794">
    <w:abstractNumId w:val="2"/>
  </w:num>
  <w:num w:numId="3" w16cid:durableId="770127966">
    <w:abstractNumId w:val="1"/>
  </w:num>
  <w:num w:numId="4" w16cid:durableId="1644115255">
    <w:abstractNumId w:val="4"/>
  </w:num>
  <w:num w:numId="5" w16cid:durableId="208231070">
    <w:abstractNumId w:val="0"/>
  </w:num>
  <w:num w:numId="6" w16cid:durableId="717582941">
    <w:abstractNumId w:val="7"/>
  </w:num>
  <w:num w:numId="7" w16cid:durableId="385838785">
    <w:abstractNumId w:val="3"/>
  </w:num>
  <w:num w:numId="8" w16cid:durableId="197297680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AFF"/>
    <w:rsid w:val="00013577"/>
    <w:rsid w:val="000451FC"/>
    <w:rsid w:val="00050AFF"/>
    <w:rsid w:val="00062433"/>
    <w:rsid w:val="00062AC1"/>
    <w:rsid w:val="00073A04"/>
    <w:rsid w:val="00080ACC"/>
    <w:rsid w:val="0008142C"/>
    <w:rsid w:val="00170B18"/>
    <w:rsid w:val="00195C65"/>
    <w:rsid w:val="001C2E15"/>
    <w:rsid w:val="001F5AA4"/>
    <w:rsid w:val="00204052"/>
    <w:rsid w:val="00240EF0"/>
    <w:rsid w:val="0026622B"/>
    <w:rsid w:val="0029636A"/>
    <w:rsid w:val="00341A36"/>
    <w:rsid w:val="003A4174"/>
    <w:rsid w:val="003A6FD5"/>
    <w:rsid w:val="003F1792"/>
    <w:rsid w:val="00407A5E"/>
    <w:rsid w:val="00440A68"/>
    <w:rsid w:val="0045201A"/>
    <w:rsid w:val="00452B99"/>
    <w:rsid w:val="0047313F"/>
    <w:rsid w:val="00486C35"/>
    <w:rsid w:val="004E623C"/>
    <w:rsid w:val="004F18C0"/>
    <w:rsid w:val="0050242D"/>
    <w:rsid w:val="00531D29"/>
    <w:rsid w:val="00532EDA"/>
    <w:rsid w:val="0055402C"/>
    <w:rsid w:val="005A0DEB"/>
    <w:rsid w:val="005C441B"/>
    <w:rsid w:val="005E619D"/>
    <w:rsid w:val="00625322"/>
    <w:rsid w:val="00646F50"/>
    <w:rsid w:val="00657847"/>
    <w:rsid w:val="00680771"/>
    <w:rsid w:val="00690064"/>
    <w:rsid w:val="006A2F10"/>
    <w:rsid w:val="006A7BA9"/>
    <w:rsid w:val="006B4AD5"/>
    <w:rsid w:val="006C1E10"/>
    <w:rsid w:val="006C47CB"/>
    <w:rsid w:val="006D2F2E"/>
    <w:rsid w:val="006E6DC2"/>
    <w:rsid w:val="006F4013"/>
    <w:rsid w:val="00714609"/>
    <w:rsid w:val="0073653C"/>
    <w:rsid w:val="007555F0"/>
    <w:rsid w:val="007A3C7D"/>
    <w:rsid w:val="007B3E21"/>
    <w:rsid w:val="007E6274"/>
    <w:rsid w:val="007F1E2A"/>
    <w:rsid w:val="00816657"/>
    <w:rsid w:val="00844FDB"/>
    <w:rsid w:val="008A1FBC"/>
    <w:rsid w:val="0091252B"/>
    <w:rsid w:val="00917FC8"/>
    <w:rsid w:val="00967341"/>
    <w:rsid w:val="009714B7"/>
    <w:rsid w:val="00997DE0"/>
    <w:rsid w:val="009A1501"/>
    <w:rsid w:val="009A2D48"/>
    <w:rsid w:val="009D07E4"/>
    <w:rsid w:val="009D547C"/>
    <w:rsid w:val="009F64B1"/>
    <w:rsid w:val="00A402FD"/>
    <w:rsid w:val="00A42973"/>
    <w:rsid w:val="00A47972"/>
    <w:rsid w:val="00AA3211"/>
    <w:rsid w:val="00AA578C"/>
    <w:rsid w:val="00AF6F26"/>
    <w:rsid w:val="00B21EE2"/>
    <w:rsid w:val="00B22A5B"/>
    <w:rsid w:val="00B64266"/>
    <w:rsid w:val="00B80542"/>
    <w:rsid w:val="00B96E78"/>
    <w:rsid w:val="00C06561"/>
    <w:rsid w:val="00C16589"/>
    <w:rsid w:val="00C17EA7"/>
    <w:rsid w:val="00C32A46"/>
    <w:rsid w:val="00C70A40"/>
    <w:rsid w:val="00C82C09"/>
    <w:rsid w:val="00CA6045"/>
    <w:rsid w:val="00CB0692"/>
    <w:rsid w:val="00CB7D50"/>
    <w:rsid w:val="00D12159"/>
    <w:rsid w:val="00D13FE6"/>
    <w:rsid w:val="00D54F08"/>
    <w:rsid w:val="00D63F3E"/>
    <w:rsid w:val="00D7578B"/>
    <w:rsid w:val="00DE647C"/>
    <w:rsid w:val="00DF4299"/>
    <w:rsid w:val="00DF7F71"/>
    <w:rsid w:val="00E05354"/>
    <w:rsid w:val="00E15938"/>
    <w:rsid w:val="00E36C80"/>
    <w:rsid w:val="00EC3825"/>
    <w:rsid w:val="00EC6529"/>
    <w:rsid w:val="00FA2654"/>
    <w:rsid w:val="00FA3B63"/>
    <w:rsid w:val="00FA47CD"/>
    <w:rsid w:val="00FB4ED4"/>
    <w:rsid w:val="00FC03F0"/>
    <w:rsid w:val="00FE7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BF4AC"/>
  <w15:chartTrackingRefBased/>
  <w15:docId w15:val="{B4F3668C-7F6D-4699-BE98-68E8DE1C3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AFF"/>
  </w:style>
  <w:style w:type="paragraph" w:styleId="Heading1">
    <w:name w:val="heading 1"/>
    <w:basedOn w:val="Normal"/>
    <w:next w:val="Normal"/>
    <w:link w:val="Heading1Char"/>
    <w:uiPriority w:val="9"/>
    <w:qFormat/>
    <w:rsid w:val="00050A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0A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0A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0A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0A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0A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0A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0A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0A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0A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0A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0A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0A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0A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0A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0A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0A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0A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0A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0A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0A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0A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0A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0A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0A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0A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0A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0A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0AFF"/>
    <w:rPr>
      <w:b/>
      <w:bCs/>
      <w:smallCaps/>
      <w:color w:val="0F4761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9D547C"/>
    <w:rPr>
      <w:i/>
      <w:iCs/>
    </w:rPr>
  </w:style>
  <w:style w:type="character" w:customStyle="1" w:styleId="vkekvd">
    <w:name w:val="vkekvd"/>
    <w:basedOn w:val="DefaultParagraphFont"/>
    <w:rsid w:val="009D547C"/>
  </w:style>
  <w:style w:type="character" w:styleId="Hyperlink">
    <w:name w:val="Hyperlink"/>
    <w:basedOn w:val="DefaultParagraphFont"/>
    <w:uiPriority w:val="99"/>
    <w:unhideWhenUsed/>
    <w:rsid w:val="00AF6F2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6F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25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5322"/>
  </w:style>
  <w:style w:type="paragraph" w:styleId="Footer">
    <w:name w:val="footer"/>
    <w:basedOn w:val="Normal"/>
    <w:link w:val="FooterChar"/>
    <w:uiPriority w:val="99"/>
    <w:unhideWhenUsed/>
    <w:rsid w:val="006253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53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hyperlink" Target="https://www.nhs.uk/mental-health/conditions/schizophrenia/symptoms/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hyperlink" Target="https://www.legislation.gov.uk/ukpga/2005/9/part/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livingwithschizophreniauk.org/" TargetMode="External"/><Relationship Id="rId20" Type="http://schemas.openxmlformats.org/officeDocument/2006/relationships/hyperlink" Target="https://pmc.ncbi.nlm.nih.gov/articles/PMC4159061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s://www.legislation.gov.uk/ukpga/2007/12/notes/division/6/1?view=plain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www.nice.org.uk/guidance/cg178/chapter/Recommendations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9ABA28F046F04E92B9341F710745C9" ma:contentTypeVersion="14" ma:contentTypeDescription="Create a new document." ma:contentTypeScope="" ma:versionID="a24dd62576f29f2fbd0163d7136ef2ce">
  <xsd:schema xmlns:xsd="http://www.w3.org/2001/XMLSchema" xmlns:xs="http://www.w3.org/2001/XMLSchema" xmlns:p="http://schemas.microsoft.com/office/2006/metadata/properties" xmlns:ns3="a653a6be-78ee-4b80-ae82-fa43b262699b" xmlns:ns4="94f14c45-4680-4fdb-90a1-beddc8a22c58" targetNamespace="http://schemas.microsoft.com/office/2006/metadata/properties" ma:root="true" ma:fieldsID="4c72799b75df82d455f433c3e5ccb8f0" ns3:_="" ns4:_="">
    <xsd:import namespace="a653a6be-78ee-4b80-ae82-fa43b262699b"/>
    <xsd:import namespace="94f14c45-4680-4fdb-90a1-beddc8a22c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53a6be-78ee-4b80-ae82-fa43b262699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4f14c45-4680-4fdb-90a1-beddc8a22c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653a6be-78ee-4b80-ae82-fa43b262699b" xsi:nil="true"/>
  </documentManagement>
</p:properties>
</file>

<file path=customXml/itemProps1.xml><?xml version="1.0" encoding="utf-8"?>
<ds:datastoreItem xmlns:ds="http://schemas.openxmlformats.org/officeDocument/2006/customXml" ds:itemID="{AA8EA84A-AA7F-43ED-9264-194FD8DE612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D5CA82A-2800-4AD4-9F85-69B75C9819B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653a6be-78ee-4b80-ae82-fa43b262699b"/>
    <ds:schemaRef ds:uri="94f14c45-4680-4fdb-90a1-beddc8a22c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6F1814-9DCE-46AE-906C-A224C9569859}">
  <ds:schemaRefs>
    <ds:schemaRef ds:uri="http://purl.org/dc/terms/"/>
    <ds:schemaRef ds:uri="http://purl.org/dc/elements/1.1/"/>
    <ds:schemaRef ds:uri="http://schemas.microsoft.com/office/2006/documentManagement/types"/>
    <ds:schemaRef ds:uri="http://purl.org/dc/dcmitype/"/>
    <ds:schemaRef ds:uri="http://schemas.microsoft.com/office/infopath/2007/PartnerControls"/>
    <ds:schemaRef ds:uri="a653a6be-78ee-4b80-ae82-fa43b262699b"/>
    <ds:schemaRef ds:uri="http://schemas.microsoft.com/office/2006/metadata/properties"/>
    <ds:schemaRef ds:uri="http://schemas.openxmlformats.org/package/2006/metadata/core-properties"/>
    <ds:schemaRef ds:uri="94f14c45-4680-4fdb-90a1-beddc8a22c5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490</Words>
  <Characters>2794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Claudia Da Costa Gomes (2326791)</dc:creator>
  <cp:keywords/>
  <dc:description/>
  <cp:lastModifiedBy>Claudia Da Costa Gomes (2326791)</cp:lastModifiedBy>
  <cp:revision>5</cp:revision>
  <dcterms:created xsi:type="dcterms:W3CDTF">2026-02-03T09:26:00Z</dcterms:created>
  <dcterms:modified xsi:type="dcterms:W3CDTF">2026-02-03T09:28:00Z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0x010100189ABA28F046F04E92B9341F710745C9</vt:lpwstr>
  </property>
</Properties>
</file>