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426102" w14:textId="0F8C4193" w:rsidR="00A52B45" w:rsidRDefault="00BF0F08" w:rsidP="00BF0F08">
      <w:pPr>
        <w:pStyle w:val="NormalWeb"/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With at least three countries in </w:t>
      </w:r>
      <w:r w:rsidRPr="00E55749">
        <w:rPr>
          <w:color w:val="000000"/>
          <w:sz w:val="28"/>
          <w:szCs w:val="28"/>
        </w:rPr>
        <w:t xml:space="preserve">mind, compare and contrast the decision-making process in 1939-1941 that chose conflict over peace. </w:t>
      </w:r>
    </w:p>
    <w:p w14:paraId="289ECB63" w14:textId="64CD2B25" w:rsidR="00526303" w:rsidRPr="00E55749" w:rsidRDefault="00526303" w:rsidP="00BF0F08">
      <w:pPr>
        <w:pStyle w:val="NormalWeb"/>
        <w:rPr>
          <w:color w:val="000000"/>
          <w:sz w:val="28"/>
          <w:szCs w:val="28"/>
        </w:rPr>
      </w:pPr>
    </w:p>
    <w:p w14:paraId="46D9B156" w14:textId="542D6A1E" w:rsidR="00A52B45" w:rsidRDefault="00A06B83" w:rsidP="008D0F77">
      <w:pPr>
        <w:spacing w:after="0"/>
      </w:pPr>
      <w:r>
        <w:t xml:space="preserve">The decisions that led to the second world war are many, and a large proportion stem from </w:t>
      </w:r>
      <w:r w:rsidR="007B7490">
        <w:t xml:space="preserve">the cultural and political climate left behind in the years following the first world war. </w:t>
      </w:r>
      <w:r w:rsidR="00B128C4">
        <w:t>After the economic depression</w:t>
      </w:r>
      <w:r w:rsidR="00624E9E">
        <w:t xml:space="preserve">, some leaders found the best remedy in </w:t>
      </w:r>
      <w:r w:rsidR="004779D2">
        <w:t xml:space="preserve">a rising tide of nationalism and a promise of expansion influence. </w:t>
      </w:r>
      <w:r w:rsidR="005E3703">
        <w:t>The reason that Japan, Italy, and the Soviet Union decided to go to war are similar in many regard</w:t>
      </w:r>
      <w:r w:rsidR="008F07B6">
        <w:t xml:space="preserve">s. Each looked to expand their power, and with Germany rising as a formidable </w:t>
      </w:r>
      <w:r w:rsidR="00386D78">
        <w:t xml:space="preserve">expansionist, looked to her for support and </w:t>
      </w:r>
      <w:r w:rsidR="0030303F">
        <w:t xml:space="preserve">also in </w:t>
      </w:r>
      <w:r w:rsidR="00386D78">
        <w:t>defenc</w:t>
      </w:r>
      <w:r w:rsidR="0030303F">
        <w:t>e.</w:t>
      </w:r>
    </w:p>
    <w:p w14:paraId="6ADFFE17" w14:textId="77777777" w:rsidR="00A06B83" w:rsidRPr="00E55749" w:rsidRDefault="00A06B83" w:rsidP="008D0F77">
      <w:pPr>
        <w:spacing w:after="0"/>
      </w:pPr>
    </w:p>
    <w:p w14:paraId="220E66F9" w14:textId="12BC6BF6" w:rsidR="008D0F77" w:rsidRPr="00E55749" w:rsidRDefault="00BF0F08" w:rsidP="008D0F77">
      <w:pPr>
        <w:spacing w:after="0"/>
      </w:pPr>
      <w:r w:rsidRPr="00E55749">
        <w:t>Japan’s entry into the Second World War was the result of</w:t>
      </w:r>
      <w:r w:rsidR="00DA201F" w:rsidRPr="00E55749">
        <w:t xml:space="preserve"> </w:t>
      </w:r>
      <w:r w:rsidR="00B46A1F" w:rsidRPr="00E55749">
        <w:t xml:space="preserve">their </w:t>
      </w:r>
      <w:r w:rsidR="005554FD" w:rsidRPr="00E55749">
        <w:t>expansionist aims and the fear that came with them</w:t>
      </w:r>
      <w:r w:rsidR="005222BB" w:rsidRPr="00E55749">
        <w:t xml:space="preserve">. </w:t>
      </w:r>
      <w:r w:rsidR="00C312CB" w:rsidRPr="00E55749">
        <w:t xml:space="preserve">Having </w:t>
      </w:r>
      <w:r w:rsidR="00E46189" w:rsidRPr="00E55749">
        <w:t xml:space="preserve">only </w:t>
      </w:r>
      <w:r w:rsidR="00E4354C" w:rsidRPr="00E55749">
        <w:t>recently emerged</w:t>
      </w:r>
      <w:r w:rsidR="0081304E" w:rsidRPr="00E55749">
        <w:t xml:space="preserve"> from isolation with the Meiji Restoration</w:t>
      </w:r>
      <w:r w:rsidR="00BF7E20" w:rsidRPr="00E55749">
        <w:t xml:space="preserve">, </w:t>
      </w:r>
      <w:r w:rsidR="00903CE0" w:rsidRPr="00E55749">
        <w:t xml:space="preserve">Japan was faced with the challenge of beginning the expansion of its influence </w:t>
      </w:r>
      <w:r w:rsidR="00322897" w:rsidRPr="00E55749">
        <w:t xml:space="preserve">on a map that was already largely dominated by the central European powers. </w:t>
      </w:r>
      <w:r w:rsidR="00CF1456" w:rsidRPr="00E55749">
        <w:t xml:space="preserve">The presence of </w:t>
      </w:r>
      <w:r w:rsidR="008B36B6" w:rsidRPr="00E55749">
        <w:t>colonies throughout Europe and Asia mean that expansion opportunities for Japan were</w:t>
      </w:r>
      <w:r w:rsidR="0046042E" w:rsidRPr="00E55749">
        <w:t xml:space="preserve"> </w:t>
      </w:r>
      <w:r w:rsidR="0049790D" w:rsidRPr="00E55749">
        <w:t xml:space="preserve">both </w:t>
      </w:r>
      <w:r w:rsidR="008B36B6" w:rsidRPr="00E55749">
        <w:t>relatively limited</w:t>
      </w:r>
      <w:r w:rsidR="0049790D" w:rsidRPr="00E55749">
        <w:t xml:space="preserve"> and would have to conten</w:t>
      </w:r>
      <w:r w:rsidR="008D0F77" w:rsidRPr="00E55749">
        <w:t>d with</w:t>
      </w:r>
      <w:r w:rsidR="0046042E" w:rsidRPr="00E55749">
        <w:t xml:space="preserve"> </w:t>
      </w:r>
      <w:r w:rsidR="004F5EEB" w:rsidRPr="00E55749">
        <w:t>the influence</w:t>
      </w:r>
      <w:r w:rsidR="008D0F77" w:rsidRPr="00E55749">
        <w:t>s</w:t>
      </w:r>
      <w:r w:rsidR="004F5EEB" w:rsidRPr="00E55749">
        <w:t xml:space="preserve"> of </w:t>
      </w:r>
      <w:r w:rsidR="00562D88" w:rsidRPr="00E55749">
        <w:t>the European colonial powers</w:t>
      </w:r>
      <w:r w:rsidR="008D0F77" w:rsidRPr="00E55749">
        <w:t xml:space="preserve"> on </w:t>
      </w:r>
      <w:r w:rsidR="0049790D" w:rsidRPr="00E55749">
        <w:t>her doorstep.</w:t>
      </w:r>
    </w:p>
    <w:p w14:paraId="3921C1A0" w14:textId="6A0F78CC" w:rsidR="00A23DDF" w:rsidRPr="00E55749" w:rsidRDefault="00544A9A" w:rsidP="00A23DDF">
      <w:pPr>
        <w:spacing w:after="0"/>
      </w:pPr>
      <w:r w:rsidRPr="00E55749">
        <w:t>Not only did Japan aim to increase her influence and expand, but she</w:t>
      </w:r>
      <w:r w:rsidR="00377674" w:rsidRPr="00E55749">
        <w:t xml:space="preserve"> als</w:t>
      </w:r>
      <w:r w:rsidR="000C2C47" w:rsidRPr="00E55749">
        <w:t xml:space="preserve">o needed </w:t>
      </w:r>
      <w:r w:rsidR="005B26C6" w:rsidRPr="00E55749">
        <w:t xml:space="preserve">to ensure that </w:t>
      </w:r>
      <w:r w:rsidR="002377B9" w:rsidRPr="00E55749">
        <w:t xml:space="preserve">she retained her independence, without becoming a puppet state for </w:t>
      </w:r>
      <w:r w:rsidR="008D0F77" w:rsidRPr="00E55749">
        <w:t xml:space="preserve">colonial </w:t>
      </w:r>
      <w:r w:rsidR="002377B9" w:rsidRPr="00E55749">
        <w:t>rule.</w:t>
      </w:r>
      <w:r w:rsidR="00D02400" w:rsidRPr="00E55749">
        <w:t xml:space="preserve"> To achieve this, Japan aimed to create</w:t>
      </w:r>
      <w:r w:rsidR="00D12859" w:rsidRPr="00E55749">
        <w:t xml:space="preserve"> the ‘Greater East Asian Co-Prosperity Sphere’.</w:t>
      </w:r>
      <w:r w:rsidR="00F51A31" w:rsidRPr="00E55749">
        <w:t xml:space="preserve"> </w:t>
      </w:r>
      <w:r w:rsidR="00EF1075" w:rsidRPr="00E55749">
        <w:t xml:space="preserve">This sphere </w:t>
      </w:r>
      <w:r w:rsidR="00FA01FF" w:rsidRPr="00E55749">
        <w:t xml:space="preserve">was intended to </w:t>
      </w:r>
      <w:r w:rsidR="00EF1075" w:rsidRPr="00E55749">
        <w:t>become a</w:t>
      </w:r>
      <w:r w:rsidR="00734BE7" w:rsidRPr="00E55749">
        <w:t xml:space="preserve"> region of co-existence </w:t>
      </w:r>
      <w:r w:rsidR="00780B2A" w:rsidRPr="00E55749">
        <w:t>for Asian communities, free</w:t>
      </w:r>
      <w:r w:rsidR="00184936" w:rsidRPr="00E55749">
        <w:t xml:space="preserve"> from the influences of white colonial rule</w:t>
      </w:r>
      <w:r w:rsidR="00184936" w:rsidRPr="00E55749">
        <w:rPr>
          <w:rStyle w:val="FootnoteReference"/>
        </w:rPr>
        <w:footnoteReference w:id="1"/>
      </w:r>
      <w:r w:rsidR="00F426A6" w:rsidRPr="00E55749">
        <w:t>.</w:t>
      </w:r>
      <w:r w:rsidR="009264CB" w:rsidRPr="00E55749">
        <w:t xml:space="preserve"> </w:t>
      </w:r>
      <w:r w:rsidR="002F3F66" w:rsidRPr="00E55749">
        <w:t>In doing so, Japan would be</w:t>
      </w:r>
      <w:r w:rsidR="0068456F" w:rsidRPr="00E55749">
        <w:t xml:space="preserve"> encroaching on western colonial territory</w:t>
      </w:r>
      <w:r w:rsidR="007D3A21" w:rsidRPr="00E55749">
        <w:t xml:space="preserve">, a factor which, unsurprisingly, </w:t>
      </w:r>
      <w:r w:rsidR="004F7263" w:rsidRPr="00E55749">
        <w:t>was not enthusiastically accepted.</w:t>
      </w:r>
      <w:r w:rsidR="00E1455B" w:rsidRPr="00E55749">
        <w:t xml:space="preserve"> One of Japan’s biggest goals in entering into such alliances as it did in the run up to 1939, was to prevent American involvement </w:t>
      </w:r>
      <w:r w:rsidR="00E961F0" w:rsidRPr="00E55749">
        <w:t>in the second Sino-Japanese war. In</w:t>
      </w:r>
      <w:r w:rsidR="00B43C18" w:rsidRPr="00E55749">
        <w:t xml:space="preserve"> invading China, Japan </w:t>
      </w:r>
      <w:r w:rsidR="00273477" w:rsidRPr="00E55749">
        <w:t xml:space="preserve">earnt </w:t>
      </w:r>
      <w:r w:rsidR="00A23DDF" w:rsidRPr="00E55749">
        <w:t xml:space="preserve">condemnation by the majority of European powers as China appealed for aid. Despite the inability of the allies to </w:t>
      </w:r>
      <w:r w:rsidR="00221911" w:rsidRPr="00E55749">
        <w:t xml:space="preserve">agree on a response, the Japanese still feared the intervention of the U.S. </w:t>
      </w:r>
    </w:p>
    <w:p w14:paraId="57B4CAD2" w14:textId="48E6B57C" w:rsidR="00E1455B" w:rsidRPr="00E55749" w:rsidRDefault="00E1455B" w:rsidP="00A23DDF">
      <w:pPr>
        <w:spacing w:after="0"/>
      </w:pPr>
      <w:r w:rsidRPr="00E55749">
        <w:t>Fear of anglo-american cultural and economic hegemony was also a highly influential over the decisions made by the Japanese state in this period, and one of the direct causes of their non-aggression pact with the Soviet Union</w:t>
      </w:r>
      <w:r w:rsidR="00221911" w:rsidRPr="00E55749">
        <w:t>. After attempting</w:t>
      </w:r>
      <w:r w:rsidR="009B57E4" w:rsidRPr="00E55749">
        <w:t xml:space="preserve"> unsuccessfully</w:t>
      </w:r>
      <w:r w:rsidR="00221911" w:rsidRPr="00E55749">
        <w:t xml:space="preserve"> to convince bot</w:t>
      </w:r>
      <w:r w:rsidR="009B57E4" w:rsidRPr="00E55749">
        <w:t xml:space="preserve">h members of the tripartite pact to </w:t>
      </w:r>
      <w:r w:rsidR="00A506C9" w:rsidRPr="00E55749">
        <w:t xml:space="preserve">include the Soviets, Japan </w:t>
      </w:r>
      <w:r w:rsidR="00F077A1" w:rsidRPr="00E55749">
        <w:t xml:space="preserve">went straight to them to form a neutrality pact. This allowed them to </w:t>
      </w:r>
      <w:r w:rsidR="00E502A9" w:rsidRPr="00E55749">
        <w:t>focus on their expansion and conflict with Russia’s allies, without fear of fighting on two fronts.</w:t>
      </w:r>
    </w:p>
    <w:p w14:paraId="6B1A5931" w14:textId="0DA04260" w:rsidR="00681525" w:rsidRDefault="00DF17AB">
      <w:r w:rsidRPr="00E55749">
        <w:t>The decisions made by the Japanese state not only aimed</w:t>
      </w:r>
      <w:r w:rsidR="007F38AB" w:rsidRPr="00E55749">
        <w:t xml:space="preserve"> to increase their empire and defend it from </w:t>
      </w:r>
      <w:r w:rsidR="00332E54" w:rsidRPr="00E55749">
        <w:t>Anglo-American</w:t>
      </w:r>
      <w:r w:rsidR="007F38AB" w:rsidRPr="00E55749">
        <w:t xml:space="preserve"> influences, but also addressed</w:t>
      </w:r>
      <w:r w:rsidR="00332E54" w:rsidRPr="00E55749">
        <w:t xml:space="preserve"> fears of German expansion. </w:t>
      </w:r>
      <w:r w:rsidR="0021667E" w:rsidRPr="00E55749">
        <w:t xml:space="preserve">Japan feared </w:t>
      </w:r>
      <w:r w:rsidR="008C267C" w:rsidRPr="00E55749">
        <w:t xml:space="preserve">the possibility of Germany gaining French Indochina and the Dutch East Indies, a move which would </w:t>
      </w:r>
      <w:r w:rsidR="00833570" w:rsidRPr="00E55749">
        <w:t>land the German military right on her doorste</w:t>
      </w:r>
      <w:r w:rsidR="002E7AF1" w:rsidRPr="00E55749">
        <w:t>p</w:t>
      </w:r>
      <w:r w:rsidR="00CE10D0" w:rsidRPr="00E55749">
        <w:t xml:space="preserve"> </w:t>
      </w:r>
      <w:r w:rsidR="00681525" w:rsidRPr="00E55749">
        <w:t xml:space="preserve">. </w:t>
      </w:r>
      <w:r w:rsidR="002561D3" w:rsidRPr="00E55749">
        <w:t xml:space="preserve">Japan had its sights set on </w:t>
      </w:r>
      <w:r w:rsidR="00C04B68" w:rsidRPr="00E55749">
        <w:t xml:space="preserve">resources and territories in </w:t>
      </w:r>
      <w:r w:rsidR="00CE10D0" w:rsidRPr="00E55749">
        <w:t>Southeast</w:t>
      </w:r>
      <w:r w:rsidR="00C04B68" w:rsidRPr="00E55749">
        <w:t xml:space="preserve"> Asia that it desperately required </w:t>
      </w:r>
      <w:r w:rsidR="002E7AF1" w:rsidRPr="00E55749">
        <w:t xml:space="preserve">to maintain its military strength. </w:t>
      </w:r>
      <w:r w:rsidR="00411F99" w:rsidRPr="00E55749">
        <w:t>The necessary materials, such as oil and rubber, were</w:t>
      </w:r>
      <w:r w:rsidR="00C90F0A" w:rsidRPr="00E55749">
        <w:t>n’t easily sourced within their sphere of influence</w:t>
      </w:r>
      <w:r w:rsidR="0009057A" w:rsidRPr="00E55749">
        <w:t xml:space="preserve">. With America’s ban on the exports of oil Japan in 1941, it was especially vital that they secure </w:t>
      </w:r>
      <w:r w:rsidR="00302CE7" w:rsidRPr="00E55749">
        <w:t xml:space="preserve">their own supply of materials. In joining the </w:t>
      </w:r>
      <w:r w:rsidR="00341094" w:rsidRPr="00E55749">
        <w:t xml:space="preserve">Tripartite pact, Japan minimised the risk of German aggression toward themselves, and prevented the possibility of </w:t>
      </w:r>
      <w:r w:rsidR="00EB7DE3" w:rsidRPr="00E55749">
        <w:t>a war on multiple fronts.</w:t>
      </w:r>
      <w:r w:rsidR="00EB7DE3">
        <w:t xml:space="preserve"> </w:t>
      </w:r>
    </w:p>
    <w:p w14:paraId="5B776511" w14:textId="44766787" w:rsidR="00C76F51" w:rsidRPr="00E55749" w:rsidRDefault="0090528D">
      <w:r w:rsidRPr="00E55749">
        <w:lastRenderedPageBreak/>
        <w:t xml:space="preserve">Similarly to the Japanese decision to ally with Germany and reduce the </w:t>
      </w:r>
      <w:r w:rsidR="003F1136" w:rsidRPr="00E55749">
        <w:t>threat she posed, the Soviet Union</w:t>
      </w:r>
      <w:r w:rsidR="008F08A4" w:rsidRPr="00E55749">
        <w:t xml:space="preserve"> took the same defensive measures, and with the </w:t>
      </w:r>
      <w:r w:rsidR="00C01F31" w:rsidRPr="00E55749">
        <w:t xml:space="preserve">Molotov-Ribbentrop treaty, </w:t>
      </w:r>
      <w:r w:rsidR="00076EDD" w:rsidRPr="00E55749">
        <w:t xml:space="preserve">aimed to </w:t>
      </w:r>
      <w:r w:rsidR="009343FA" w:rsidRPr="00E55749">
        <w:t xml:space="preserve">protect their ambitions from German expansion. </w:t>
      </w:r>
      <w:r w:rsidR="00482850" w:rsidRPr="00E55749">
        <w:t xml:space="preserve">With the German invasion of 1939, </w:t>
      </w:r>
      <w:r w:rsidR="007149C7" w:rsidRPr="00E55749">
        <w:t xml:space="preserve">Hitler aimed to seize control of </w:t>
      </w:r>
      <w:r w:rsidR="006D66DB" w:rsidRPr="00E55749">
        <w:t>central Europe</w:t>
      </w:r>
      <w:r w:rsidR="00507DD4" w:rsidRPr="00E55749">
        <w:t>. W</w:t>
      </w:r>
      <w:r w:rsidR="00C92CE3" w:rsidRPr="00E55749">
        <w:t>ith the signing of the Molotov-Ribbentrop treaty</w:t>
      </w:r>
      <w:r w:rsidR="006D0627">
        <w:t xml:space="preserve">, Stalin made the decision to prioritise the expansion of the Soviet Union through the partition of Poland over the </w:t>
      </w:r>
      <w:r w:rsidR="006532CF">
        <w:t xml:space="preserve">maintenance of peace on the continent. </w:t>
      </w:r>
      <w:r w:rsidR="00671E3D" w:rsidRPr="00E55749">
        <w:t xml:space="preserve">The treaty also satisfied their own expansionist aims, facilitating the creation </w:t>
      </w:r>
      <w:r w:rsidR="00B608EE" w:rsidRPr="00E55749">
        <w:t>of two spheres of influence in eastern Europe</w:t>
      </w:r>
      <w:r w:rsidR="007B0718" w:rsidRPr="00E55749">
        <w:t xml:space="preserve">. From here, the Soviets were able to focus on expansion into neighbouring countries, without worrying </w:t>
      </w:r>
      <w:r w:rsidR="00773D21">
        <w:t xml:space="preserve">about threat from Germany, whom they now </w:t>
      </w:r>
      <w:r w:rsidR="009D30C6">
        <w:t xml:space="preserve">shared a border with. </w:t>
      </w:r>
    </w:p>
    <w:p w14:paraId="1A6C1AD1" w14:textId="32D6BB7D" w:rsidR="009D30C6" w:rsidRDefault="00404F0C">
      <w:r w:rsidRPr="00E55749">
        <w:t>Both the Soviet Union and Japan were eager to avoid conflict with each other in this period, and so the</w:t>
      </w:r>
      <w:r w:rsidR="00CA62B1" w:rsidRPr="00E55749">
        <w:t xml:space="preserve"> decision to sign the non-aggression pact highlights some similarities between the thought processes of both powers. Each attempted to prevent </w:t>
      </w:r>
      <w:r w:rsidR="00194479" w:rsidRPr="00E55749">
        <w:t>conflict on multiple fronts in favour of focusing on the expansion of their own influence.</w:t>
      </w:r>
      <w:r w:rsidR="009D30C6">
        <w:t xml:space="preserve"> </w:t>
      </w:r>
    </w:p>
    <w:p w14:paraId="61D26F65" w14:textId="105DB17D" w:rsidR="003254A8" w:rsidRDefault="009C6F39">
      <w:r w:rsidRPr="00E55749">
        <w:t xml:space="preserve">In comparison to the previously mentioned </w:t>
      </w:r>
      <w:r w:rsidR="00B71A76" w:rsidRPr="00E55749">
        <w:t xml:space="preserve">powers, Italy </w:t>
      </w:r>
      <w:r w:rsidR="009D7225" w:rsidRPr="00E55749">
        <w:t xml:space="preserve">had a </w:t>
      </w:r>
      <w:r w:rsidR="007B4C19" w:rsidRPr="00E55749">
        <w:t xml:space="preserve">closer relationship to Nazi Germany and therefore, whilst also aiming to satisfy grand expansionist goals, </w:t>
      </w:r>
      <w:r w:rsidR="009E5F24" w:rsidRPr="00E55749">
        <w:t>chose conflict over peace in order to support her ally.</w:t>
      </w:r>
      <w:r w:rsidR="00E76C6D" w:rsidRPr="00E55749">
        <w:t xml:space="preserve"> Before Germany’s invasion of Poland in 1939,</w:t>
      </w:r>
      <w:r w:rsidR="004E6830" w:rsidRPr="00E55749">
        <w:t xml:space="preserve"> Italy and Germany lent each other support in armed conflicts on multiple occasions. </w:t>
      </w:r>
      <w:r w:rsidR="0069035A">
        <w:t xml:space="preserve">For example, Germany lent Italy aid in the Spanish civil war, as well as </w:t>
      </w:r>
      <w:r w:rsidR="00540FAF">
        <w:t xml:space="preserve">in her invasion of Abyssinia. In return, Italy supported Germany in the annexation of Austria and the dismemberment of Czechoslovakia. </w:t>
      </w:r>
      <w:r w:rsidR="00BE10CB">
        <w:t xml:space="preserve">In signing the Pact of Steal, Italy made the decision to </w:t>
      </w:r>
      <w:r w:rsidR="00EC0927">
        <w:t xml:space="preserve">organise support for and of, both her own and Germanic expansion. </w:t>
      </w:r>
    </w:p>
    <w:p w14:paraId="378EDE15" w14:textId="2E4EAE79" w:rsidR="003254A8" w:rsidRPr="00E55749" w:rsidRDefault="003254A8">
      <w:r>
        <w:t xml:space="preserve">Socially, the </w:t>
      </w:r>
      <w:r w:rsidR="00D33B36">
        <w:t xml:space="preserve">decision to choose conflict over peace was also prominent. </w:t>
      </w:r>
      <w:r w:rsidR="007B0798">
        <w:t xml:space="preserve">Since the rise of the fascist party, </w:t>
      </w:r>
      <w:r w:rsidR="00F77801">
        <w:t>Mussolini</w:t>
      </w:r>
      <w:r w:rsidR="0073014C">
        <w:t>’s aim of recreating the roman empire led to a stark rise in nationalism</w:t>
      </w:r>
      <w:r w:rsidR="00E23726">
        <w:t xml:space="preserve">. </w:t>
      </w:r>
      <w:r w:rsidR="001209F5">
        <w:t>Similarly to Japan, in entering an alliance with Germany</w:t>
      </w:r>
      <w:r w:rsidR="00C41565">
        <w:t xml:space="preserve">, Italy secured itself protection from Germany and </w:t>
      </w:r>
      <w:r w:rsidR="00526303">
        <w:t xml:space="preserve">grounds to focus on its own expansion with the goal of establishing a sphere of influence for its people, beyond the influence of the allies. </w:t>
      </w:r>
      <w:r w:rsidR="00552D5B">
        <w:t xml:space="preserve">And, as with the Soviet Union, the promise of aid and a symbiotic relationship of support in expansion was a </w:t>
      </w:r>
      <w:r w:rsidR="004671CD">
        <w:t xml:space="preserve">very useful backbone of support. </w:t>
      </w:r>
    </w:p>
    <w:p w14:paraId="3502C5F3" w14:textId="77777777" w:rsidR="00B86DD5" w:rsidRPr="00E55749" w:rsidRDefault="00B86DD5"/>
    <w:p w14:paraId="7FB47EBB" w14:textId="77777777" w:rsidR="002733CA" w:rsidRDefault="002733CA" w:rsidP="002733CA">
      <w:r>
        <w:t>Bibliography</w:t>
      </w:r>
    </w:p>
    <w:p w14:paraId="4A6ED401" w14:textId="36A64BDB" w:rsidR="002733CA" w:rsidRPr="00B41C97" w:rsidRDefault="002733CA" w:rsidP="00B41C97">
      <w:pPr>
        <w:pStyle w:val="ListParagraph"/>
        <w:numPr>
          <w:ilvl w:val="0"/>
          <w:numId w:val="2"/>
        </w:numPr>
        <w:spacing w:after="0"/>
      </w:pPr>
      <w:r>
        <w:t>H</w:t>
      </w:r>
      <w:r w:rsidRPr="00B41C97">
        <w:t xml:space="preserve">istory.com Editors, </w:t>
      </w:r>
      <w:r w:rsidR="00B54CEF" w:rsidRPr="00B41C97">
        <w:t>‘</w:t>
      </w:r>
      <w:r w:rsidR="001000BE" w:rsidRPr="00B41C97">
        <w:t>Tokugawa Period and Meiji Restoration</w:t>
      </w:r>
      <w:r w:rsidR="00B54CEF" w:rsidRPr="00B41C97">
        <w:t xml:space="preserve">’, </w:t>
      </w:r>
      <w:r w:rsidR="00B54CEF" w:rsidRPr="00B41C97">
        <w:rPr>
          <w:i/>
          <w:iCs/>
        </w:rPr>
        <w:t>History</w:t>
      </w:r>
      <w:r w:rsidR="001000BE" w:rsidRPr="00B41C97">
        <w:rPr>
          <w:i/>
          <w:iCs/>
        </w:rPr>
        <w:t xml:space="preserve">, </w:t>
      </w:r>
      <w:r w:rsidR="001000BE" w:rsidRPr="00B41C97">
        <w:t>&lt;</w:t>
      </w:r>
      <w:hyperlink r:id="rId8" w:history="1">
        <w:r w:rsidR="001000BE" w:rsidRPr="00B41C97">
          <w:rPr>
            <w:rStyle w:val="Hyperlink"/>
          </w:rPr>
          <w:t>https://www.history.com/topics/japan/meiji-restoration</w:t>
        </w:r>
      </w:hyperlink>
      <w:r w:rsidR="001000BE" w:rsidRPr="00B41C97">
        <w:t xml:space="preserve">&gt; </w:t>
      </w:r>
      <w:r w:rsidRPr="00B41C97">
        <w:t xml:space="preserve"> </w:t>
      </w:r>
    </w:p>
    <w:p w14:paraId="18C7FECF" w14:textId="75690059" w:rsidR="002733CA" w:rsidRPr="00B41C97" w:rsidRDefault="002733CA" w:rsidP="00B41C97">
      <w:pPr>
        <w:pStyle w:val="FootnoteText"/>
        <w:numPr>
          <w:ilvl w:val="0"/>
          <w:numId w:val="2"/>
        </w:numPr>
        <w:rPr>
          <w:sz w:val="22"/>
          <w:szCs w:val="22"/>
        </w:rPr>
      </w:pPr>
      <w:r w:rsidRPr="00B41C97">
        <w:rPr>
          <w:sz w:val="22"/>
          <w:szCs w:val="22"/>
        </w:rPr>
        <w:t xml:space="preserve">Swan, William L.  ‘Japan’s Intentions for Its Greater East Asia Co-Prosperity Sphere as Indicated in its Policy Plans for Thailand’, </w:t>
      </w:r>
      <w:r w:rsidRPr="00B41C97">
        <w:rPr>
          <w:i/>
          <w:iCs/>
          <w:sz w:val="22"/>
          <w:szCs w:val="22"/>
        </w:rPr>
        <w:t xml:space="preserve">Journal of Southeast Asian Studies, </w:t>
      </w:r>
      <w:r w:rsidRPr="00B41C97">
        <w:rPr>
          <w:sz w:val="22"/>
          <w:szCs w:val="22"/>
        </w:rPr>
        <w:t>27(1996), 139-149</w:t>
      </w:r>
    </w:p>
    <w:p w14:paraId="45B49434" w14:textId="53C93034" w:rsidR="004A413A" w:rsidRPr="00B41C97" w:rsidRDefault="004A413A" w:rsidP="00B41C97">
      <w:pPr>
        <w:pStyle w:val="FootnoteText"/>
        <w:numPr>
          <w:ilvl w:val="0"/>
          <w:numId w:val="2"/>
        </w:numPr>
        <w:rPr>
          <w:sz w:val="22"/>
          <w:szCs w:val="22"/>
        </w:rPr>
      </w:pPr>
      <w:r w:rsidRPr="00B41C97">
        <w:rPr>
          <w:sz w:val="22"/>
          <w:szCs w:val="22"/>
        </w:rPr>
        <w:t>Kelly, Andrew, ‘The Sino Japanese War and the Anglo-American Response’</w:t>
      </w:r>
      <w:r w:rsidR="006079F1" w:rsidRPr="00B41C97">
        <w:rPr>
          <w:sz w:val="22"/>
          <w:szCs w:val="22"/>
        </w:rPr>
        <w:t xml:space="preserve">, </w:t>
      </w:r>
      <w:r w:rsidR="006079F1" w:rsidRPr="00B41C97">
        <w:rPr>
          <w:i/>
          <w:iCs/>
          <w:sz w:val="22"/>
          <w:szCs w:val="22"/>
        </w:rPr>
        <w:t xml:space="preserve">Australasian Journal of American Studies, </w:t>
      </w:r>
      <w:r w:rsidR="006079F1" w:rsidRPr="00B41C97">
        <w:rPr>
          <w:sz w:val="22"/>
          <w:szCs w:val="22"/>
        </w:rPr>
        <w:t>32 (2013), 27-43</w:t>
      </w:r>
    </w:p>
    <w:p w14:paraId="7502ADF2" w14:textId="78FFDE11" w:rsidR="007521C6" w:rsidRPr="00B41C97" w:rsidRDefault="007521C6" w:rsidP="00B41C97">
      <w:pPr>
        <w:pStyle w:val="FootnoteText"/>
        <w:numPr>
          <w:ilvl w:val="0"/>
          <w:numId w:val="2"/>
        </w:numPr>
        <w:rPr>
          <w:sz w:val="22"/>
          <w:szCs w:val="22"/>
        </w:rPr>
      </w:pPr>
      <w:r w:rsidRPr="00B41C97">
        <w:rPr>
          <w:sz w:val="22"/>
          <w:szCs w:val="22"/>
        </w:rPr>
        <w:t xml:space="preserve">Brinton, Crane, ‘The Threat of an Anglo-American Hegemony’, </w:t>
      </w:r>
      <w:r w:rsidRPr="00B41C97">
        <w:rPr>
          <w:i/>
          <w:iCs/>
          <w:sz w:val="22"/>
          <w:szCs w:val="22"/>
        </w:rPr>
        <w:t>Social Research</w:t>
      </w:r>
      <w:r w:rsidR="00B41C97" w:rsidRPr="00B41C97">
        <w:rPr>
          <w:i/>
          <w:iCs/>
          <w:sz w:val="22"/>
          <w:szCs w:val="22"/>
        </w:rPr>
        <w:t xml:space="preserve">, </w:t>
      </w:r>
      <w:r w:rsidR="00B41C97" w:rsidRPr="00B41C97">
        <w:rPr>
          <w:sz w:val="22"/>
          <w:szCs w:val="22"/>
        </w:rPr>
        <w:t>13(1946) 267-275</w:t>
      </w:r>
    </w:p>
    <w:p w14:paraId="707EDF26" w14:textId="58BA2F90" w:rsidR="00B86DD5" w:rsidRDefault="00B86DD5"/>
    <w:sectPr w:rsidR="00B86D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A7C043" w14:textId="77777777" w:rsidR="00184936" w:rsidRDefault="00184936" w:rsidP="00184936">
      <w:pPr>
        <w:spacing w:after="0" w:line="240" w:lineRule="auto"/>
      </w:pPr>
      <w:r>
        <w:separator/>
      </w:r>
    </w:p>
  </w:endnote>
  <w:endnote w:type="continuationSeparator" w:id="0">
    <w:p w14:paraId="624B5C59" w14:textId="77777777" w:rsidR="00184936" w:rsidRDefault="00184936" w:rsidP="001849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EC09FA" w14:textId="77777777" w:rsidR="00184936" w:rsidRDefault="00184936" w:rsidP="00184936">
      <w:pPr>
        <w:spacing w:after="0" w:line="240" w:lineRule="auto"/>
      </w:pPr>
      <w:r>
        <w:separator/>
      </w:r>
    </w:p>
  </w:footnote>
  <w:footnote w:type="continuationSeparator" w:id="0">
    <w:p w14:paraId="3C34AE35" w14:textId="77777777" w:rsidR="00184936" w:rsidRDefault="00184936" w:rsidP="00184936">
      <w:pPr>
        <w:spacing w:after="0" w:line="240" w:lineRule="auto"/>
      </w:pPr>
      <w:r>
        <w:continuationSeparator/>
      </w:r>
    </w:p>
  </w:footnote>
  <w:footnote w:id="1">
    <w:p w14:paraId="0BB9F0A5" w14:textId="0C8B3C75" w:rsidR="00184936" w:rsidRPr="00F27240" w:rsidRDefault="001849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5019D">
        <w:t xml:space="preserve">William </w:t>
      </w:r>
      <w:r w:rsidR="004F16D9">
        <w:t>L. Swan, ‘Japan’s Intentions for Its Greater East Asia Co-Prosperity Sphere as Indicated in its Policy Plans for Thailan</w:t>
      </w:r>
      <w:r w:rsidR="00CB3AE8">
        <w:t xml:space="preserve">d’, </w:t>
      </w:r>
      <w:r w:rsidR="00CB3AE8">
        <w:rPr>
          <w:i/>
          <w:iCs/>
        </w:rPr>
        <w:t>Journal of Southeast Asian Studies</w:t>
      </w:r>
      <w:r w:rsidR="00C25719">
        <w:rPr>
          <w:i/>
          <w:iCs/>
        </w:rPr>
        <w:t xml:space="preserve">, </w:t>
      </w:r>
      <w:r w:rsidR="00F27240">
        <w:t>27(1996)</w:t>
      </w:r>
      <w:r w:rsidR="00F23D1C">
        <w:t>, 139-149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911A4A"/>
    <w:multiLevelType w:val="hybridMultilevel"/>
    <w:tmpl w:val="093EEE82"/>
    <w:lvl w:ilvl="0" w:tplc="7E1210AE">
      <w:start w:val="1"/>
      <w:numFmt w:val="decimal"/>
      <w:lvlText w:val="%1."/>
      <w:lvlJc w:val="left"/>
      <w:pPr>
        <w:ind w:left="36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62A225A8"/>
    <w:multiLevelType w:val="hybridMultilevel"/>
    <w:tmpl w:val="9DC884CA"/>
    <w:lvl w:ilvl="0" w:tplc="FF0AEB3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1936847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3959763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F08"/>
    <w:rsid w:val="0000198D"/>
    <w:rsid w:val="00001ADF"/>
    <w:rsid w:val="0005019D"/>
    <w:rsid w:val="00054642"/>
    <w:rsid w:val="0007600F"/>
    <w:rsid w:val="00076EDD"/>
    <w:rsid w:val="0009057A"/>
    <w:rsid w:val="000C2C47"/>
    <w:rsid w:val="001000BE"/>
    <w:rsid w:val="001209F5"/>
    <w:rsid w:val="001211D3"/>
    <w:rsid w:val="00184936"/>
    <w:rsid w:val="00190256"/>
    <w:rsid w:val="001902B1"/>
    <w:rsid w:val="00194479"/>
    <w:rsid w:val="0021667E"/>
    <w:rsid w:val="00221911"/>
    <w:rsid w:val="002377B9"/>
    <w:rsid w:val="0024731B"/>
    <w:rsid w:val="002561D3"/>
    <w:rsid w:val="00263824"/>
    <w:rsid w:val="002733CA"/>
    <w:rsid w:val="00273477"/>
    <w:rsid w:val="002A0B6C"/>
    <w:rsid w:val="002B1411"/>
    <w:rsid w:val="002E6050"/>
    <w:rsid w:val="002E7AF1"/>
    <w:rsid w:val="002F3F66"/>
    <w:rsid w:val="00302CE7"/>
    <w:rsid w:val="0030303F"/>
    <w:rsid w:val="003123AF"/>
    <w:rsid w:val="00322897"/>
    <w:rsid w:val="003254A8"/>
    <w:rsid w:val="00332E54"/>
    <w:rsid w:val="00333298"/>
    <w:rsid w:val="00341094"/>
    <w:rsid w:val="00372227"/>
    <w:rsid w:val="00377674"/>
    <w:rsid w:val="00386D78"/>
    <w:rsid w:val="003935A3"/>
    <w:rsid w:val="003A7A49"/>
    <w:rsid w:val="003D7A10"/>
    <w:rsid w:val="003F1136"/>
    <w:rsid w:val="00404F0C"/>
    <w:rsid w:val="00406B7C"/>
    <w:rsid w:val="00407309"/>
    <w:rsid w:val="00411F30"/>
    <w:rsid w:val="00411F99"/>
    <w:rsid w:val="00423841"/>
    <w:rsid w:val="004562A9"/>
    <w:rsid w:val="0046042E"/>
    <w:rsid w:val="004671CD"/>
    <w:rsid w:val="00472FD1"/>
    <w:rsid w:val="004779D2"/>
    <w:rsid w:val="00482850"/>
    <w:rsid w:val="00485921"/>
    <w:rsid w:val="00491F72"/>
    <w:rsid w:val="0049790D"/>
    <w:rsid w:val="004A413A"/>
    <w:rsid w:val="004C525B"/>
    <w:rsid w:val="004E6830"/>
    <w:rsid w:val="004F16D9"/>
    <w:rsid w:val="004F5EEB"/>
    <w:rsid w:val="004F7263"/>
    <w:rsid w:val="005073EF"/>
    <w:rsid w:val="00507DD4"/>
    <w:rsid w:val="005222BB"/>
    <w:rsid w:val="00526303"/>
    <w:rsid w:val="00540FAF"/>
    <w:rsid w:val="00544A9A"/>
    <w:rsid w:val="00552D5B"/>
    <w:rsid w:val="005554FD"/>
    <w:rsid w:val="00562D88"/>
    <w:rsid w:val="0059691C"/>
    <w:rsid w:val="005A77E4"/>
    <w:rsid w:val="005B26C6"/>
    <w:rsid w:val="005C2DE0"/>
    <w:rsid w:val="005E078E"/>
    <w:rsid w:val="005E3703"/>
    <w:rsid w:val="005F6F1B"/>
    <w:rsid w:val="006079F1"/>
    <w:rsid w:val="00624E9E"/>
    <w:rsid w:val="0063479A"/>
    <w:rsid w:val="00636BD0"/>
    <w:rsid w:val="00646C15"/>
    <w:rsid w:val="006532CF"/>
    <w:rsid w:val="006622CE"/>
    <w:rsid w:val="006701AD"/>
    <w:rsid w:val="00671E3D"/>
    <w:rsid w:val="00681525"/>
    <w:rsid w:val="0068456F"/>
    <w:rsid w:val="0069035A"/>
    <w:rsid w:val="006C0159"/>
    <w:rsid w:val="006D0627"/>
    <w:rsid w:val="006D66DB"/>
    <w:rsid w:val="006E0842"/>
    <w:rsid w:val="007149C7"/>
    <w:rsid w:val="007202D4"/>
    <w:rsid w:val="00724A9A"/>
    <w:rsid w:val="0073014C"/>
    <w:rsid w:val="00733674"/>
    <w:rsid w:val="00734BE7"/>
    <w:rsid w:val="007521C6"/>
    <w:rsid w:val="00773D21"/>
    <w:rsid w:val="00780B2A"/>
    <w:rsid w:val="007B0718"/>
    <w:rsid w:val="007B0798"/>
    <w:rsid w:val="007B4C19"/>
    <w:rsid w:val="007B7490"/>
    <w:rsid w:val="007D3A21"/>
    <w:rsid w:val="007F38AB"/>
    <w:rsid w:val="00811A7A"/>
    <w:rsid w:val="0081304E"/>
    <w:rsid w:val="00817366"/>
    <w:rsid w:val="00833570"/>
    <w:rsid w:val="00843EE1"/>
    <w:rsid w:val="008B36B6"/>
    <w:rsid w:val="008C267C"/>
    <w:rsid w:val="008D0F77"/>
    <w:rsid w:val="008D7A71"/>
    <w:rsid w:val="008F07B6"/>
    <w:rsid w:val="008F08A4"/>
    <w:rsid w:val="00903CE0"/>
    <w:rsid w:val="0090528D"/>
    <w:rsid w:val="00912106"/>
    <w:rsid w:val="009201E9"/>
    <w:rsid w:val="0092468F"/>
    <w:rsid w:val="009264CB"/>
    <w:rsid w:val="009343FA"/>
    <w:rsid w:val="009A07EA"/>
    <w:rsid w:val="009A6E07"/>
    <w:rsid w:val="009B57E4"/>
    <w:rsid w:val="009C6F39"/>
    <w:rsid w:val="009D30C6"/>
    <w:rsid w:val="009D3F40"/>
    <w:rsid w:val="009D7225"/>
    <w:rsid w:val="009E5F24"/>
    <w:rsid w:val="009E65C4"/>
    <w:rsid w:val="00A01AEB"/>
    <w:rsid w:val="00A06B83"/>
    <w:rsid w:val="00A14C5F"/>
    <w:rsid w:val="00A23DDF"/>
    <w:rsid w:val="00A506C9"/>
    <w:rsid w:val="00A52B45"/>
    <w:rsid w:val="00A632B6"/>
    <w:rsid w:val="00A94FCA"/>
    <w:rsid w:val="00A95797"/>
    <w:rsid w:val="00AB3338"/>
    <w:rsid w:val="00B128C4"/>
    <w:rsid w:val="00B41C97"/>
    <w:rsid w:val="00B43C18"/>
    <w:rsid w:val="00B46A1F"/>
    <w:rsid w:val="00B470DD"/>
    <w:rsid w:val="00B54CEF"/>
    <w:rsid w:val="00B608EE"/>
    <w:rsid w:val="00B71A76"/>
    <w:rsid w:val="00B7712B"/>
    <w:rsid w:val="00B86DD5"/>
    <w:rsid w:val="00BB5460"/>
    <w:rsid w:val="00BD6939"/>
    <w:rsid w:val="00BE10CB"/>
    <w:rsid w:val="00BF0F08"/>
    <w:rsid w:val="00BF7E20"/>
    <w:rsid w:val="00C01F31"/>
    <w:rsid w:val="00C04B68"/>
    <w:rsid w:val="00C25719"/>
    <w:rsid w:val="00C312CB"/>
    <w:rsid w:val="00C41565"/>
    <w:rsid w:val="00C76F51"/>
    <w:rsid w:val="00C858BE"/>
    <w:rsid w:val="00C90F0A"/>
    <w:rsid w:val="00C92CE3"/>
    <w:rsid w:val="00CA62B1"/>
    <w:rsid w:val="00CB3AE8"/>
    <w:rsid w:val="00CD1505"/>
    <w:rsid w:val="00CE10D0"/>
    <w:rsid w:val="00CF1456"/>
    <w:rsid w:val="00D02400"/>
    <w:rsid w:val="00D10B44"/>
    <w:rsid w:val="00D11849"/>
    <w:rsid w:val="00D12859"/>
    <w:rsid w:val="00D21C11"/>
    <w:rsid w:val="00D33B36"/>
    <w:rsid w:val="00D61A81"/>
    <w:rsid w:val="00D64D9B"/>
    <w:rsid w:val="00DA16B1"/>
    <w:rsid w:val="00DA201F"/>
    <w:rsid w:val="00DF17AB"/>
    <w:rsid w:val="00E1455B"/>
    <w:rsid w:val="00E23726"/>
    <w:rsid w:val="00E4354C"/>
    <w:rsid w:val="00E46189"/>
    <w:rsid w:val="00E502A9"/>
    <w:rsid w:val="00E55749"/>
    <w:rsid w:val="00E57B8C"/>
    <w:rsid w:val="00E627D9"/>
    <w:rsid w:val="00E76C6D"/>
    <w:rsid w:val="00E961F0"/>
    <w:rsid w:val="00EB7DE3"/>
    <w:rsid w:val="00EC0927"/>
    <w:rsid w:val="00EC549D"/>
    <w:rsid w:val="00EC6A8E"/>
    <w:rsid w:val="00EF1075"/>
    <w:rsid w:val="00EF186B"/>
    <w:rsid w:val="00F077A1"/>
    <w:rsid w:val="00F23D1C"/>
    <w:rsid w:val="00F27240"/>
    <w:rsid w:val="00F426A6"/>
    <w:rsid w:val="00F51A31"/>
    <w:rsid w:val="00F77801"/>
    <w:rsid w:val="00F85EE4"/>
    <w:rsid w:val="00FA01FF"/>
    <w:rsid w:val="00FA7C78"/>
    <w:rsid w:val="00FA7F8E"/>
    <w:rsid w:val="00FB5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BBFFAE7"/>
  <w15:chartTrackingRefBased/>
  <w15:docId w15:val="{52650D0F-C276-4620-BAC3-43FE17B429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semiHidden/>
    <w:unhideWhenUsed/>
    <w:rsid w:val="00BF0F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F18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186B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8493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8493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84936"/>
    <w:rPr>
      <w:vertAlign w:val="superscript"/>
    </w:rPr>
  </w:style>
  <w:style w:type="paragraph" w:styleId="ListParagraph">
    <w:name w:val="List Paragraph"/>
    <w:basedOn w:val="Normal"/>
    <w:uiPriority w:val="34"/>
    <w:qFormat/>
    <w:rsid w:val="00B41C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story.com/topics/japan/meiji-restoration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B8F8EC-3E7D-4540-9EB9-18398AD3C8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470</TotalTime>
  <Pages>2</Pages>
  <Words>1039</Words>
  <Characters>5554</Characters>
  <Application>Microsoft Office Word</Application>
  <DocSecurity>0</DocSecurity>
  <Lines>80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Minney</dc:creator>
  <cp:keywords/>
  <dc:description/>
  <cp:lastModifiedBy>Amber Minney</cp:lastModifiedBy>
  <cp:revision>215</cp:revision>
  <dcterms:created xsi:type="dcterms:W3CDTF">2022-06-11T13:54:00Z</dcterms:created>
  <dcterms:modified xsi:type="dcterms:W3CDTF">2022-06-12T14:31:00Z</dcterms:modified>
</cp:coreProperties>
</file>