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D19714A" w14:textId="5C508C4D" w:rsidR="000D3968" w:rsidRPr="00A525A7" w:rsidRDefault="000D3968" w:rsidP="00A525A7">
      <w:pPr>
        <w:spacing w:line="360" w:lineRule="auto"/>
        <w:ind w:left="360"/>
        <w:rPr>
          <w:rFonts w:ascii="Arial" w:hAnsi="Arial" w:cs="Arial"/>
        </w:rPr>
      </w:pPr>
      <w:bookmarkStart w:id="0" w:name="_GoBack"/>
      <w:bookmarkEnd w:id="0"/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546610258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41C0658" w14:textId="77777777" w:rsidR="00E30A5C" w:rsidRPr="00A525A7" w:rsidRDefault="00E30A5C" w:rsidP="00A525A7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color w:val="auto"/>
              <w:sz w:val="22"/>
              <w:szCs w:val="22"/>
            </w:rPr>
          </w:pPr>
          <w:r w:rsidRPr="00A525A7">
            <w:rPr>
              <w:rFonts w:ascii="Arial" w:hAnsi="Arial" w:cs="Arial"/>
              <w:b/>
              <w:color w:val="auto"/>
              <w:sz w:val="22"/>
              <w:szCs w:val="22"/>
            </w:rPr>
            <w:t>Contents</w:t>
          </w:r>
        </w:p>
        <w:p w14:paraId="422C0528" w14:textId="77777777" w:rsidR="00E41415" w:rsidRPr="00A525A7" w:rsidRDefault="00E41415" w:rsidP="00A525A7">
          <w:pPr>
            <w:spacing w:line="360" w:lineRule="auto"/>
            <w:rPr>
              <w:rFonts w:ascii="Arial" w:hAnsi="Arial" w:cs="Arial"/>
              <w:lang w:val="en-US"/>
            </w:rPr>
          </w:pPr>
        </w:p>
        <w:p w14:paraId="2D1ABD30" w14:textId="45AB42FE" w:rsidR="00C474F4" w:rsidRPr="00C474F4" w:rsidRDefault="00E30A5C">
          <w:pPr>
            <w:pStyle w:val="TOC1"/>
            <w:tabs>
              <w:tab w:val="left" w:pos="440"/>
            </w:tabs>
            <w:rPr>
              <w:rFonts w:eastAsiaTheme="minorEastAsia"/>
              <w:noProof/>
              <w:lang w:eastAsia="en-GB"/>
            </w:rPr>
          </w:pPr>
          <w:r w:rsidRPr="00A525A7">
            <w:rPr>
              <w:rFonts w:ascii="Arial" w:hAnsi="Arial" w:cs="Arial"/>
            </w:rPr>
            <w:fldChar w:fldCharType="begin"/>
          </w:r>
          <w:r w:rsidRPr="00A525A7">
            <w:rPr>
              <w:rFonts w:ascii="Arial" w:hAnsi="Arial" w:cs="Arial"/>
            </w:rPr>
            <w:instrText xml:space="preserve"> TOC \o "1-3" \h \z \u </w:instrText>
          </w:r>
          <w:r w:rsidRPr="00A525A7">
            <w:rPr>
              <w:rFonts w:ascii="Arial" w:hAnsi="Arial" w:cs="Arial"/>
            </w:rPr>
            <w:fldChar w:fldCharType="separate"/>
          </w:r>
          <w:hyperlink w:anchor="_Toc499059810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1.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Introduction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_Toc499059810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2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75D8AB0F" w14:textId="25CDE75D" w:rsidR="00C474F4" w:rsidRPr="00C474F4" w:rsidRDefault="00765846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499059811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2. Important Considerations (Prior to the Business Trip)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_Toc499059811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2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14274960" w14:textId="430624A5" w:rsidR="00C474F4" w:rsidRP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12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2.1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Culture Custom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_Toc499059812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2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4236A325" w14:textId="7D91E4A1" w:rsidR="00C474F4" w:rsidRP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13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2.2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Cultural Confusion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_Toc499059813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2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451D8FEB" w14:textId="61961A16" w:rsidR="00C474F4" w:rsidRPr="00C474F4" w:rsidRDefault="00765846">
          <w:pPr>
            <w:pStyle w:val="TOC1"/>
            <w:tabs>
              <w:tab w:val="left" w:pos="440"/>
            </w:tabs>
            <w:rPr>
              <w:rFonts w:eastAsiaTheme="minorEastAsia"/>
              <w:noProof/>
              <w:lang w:eastAsia="en-GB"/>
            </w:rPr>
          </w:pPr>
          <w:hyperlink w:anchor="_Toc499059814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Italy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_Toc499059814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2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1A26FD2B" w14:textId="48F0B18B" w:rsidR="00C474F4" w:rsidRPr="00C474F4" w:rsidRDefault="00765846">
          <w:pPr>
            <w:pStyle w:val="TOC1"/>
            <w:tabs>
              <w:tab w:val="left" w:pos="660"/>
            </w:tabs>
            <w:rPr>
              <w:rFonts w:eastAsiaTheme="minorEastAsia"/>
              <w:noProof/>
              <w:lang w:eastAsia="en-GB"/>
            </w:rPr>
          </w:pPr>
          <w:hyperlink w:anchor="_Toc499059815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3.1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Cultural Differences in Italy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_Toc499059815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2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64CB2972" w14:textId="787B538E" w:rsidR="00C474F4" w:rsidRP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16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3.1.1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Masculine vs Feministic Culture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_Toc499059816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3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6101D78C" w14:textId="1E40C82E" w:rsidR="00C474F4" w:rsidRP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17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3.1.2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Individualistic vs Collectivist Culture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_Toc499059817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3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1EB70D99" w14:textId="2B571298" w:rsidR="00C474F4" w:rsidRP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18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3.1.3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Power Distance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_Toc499059818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3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37B9F1CB" w14:textId="1FA507EC" w:rsidR="00C474F4" w:rsidRPr="00C474F4" w:rsidRDefault="00765846">
          <w:pPr>
            <w:pStyle w:val="TOC1"/>
            <w:tabs>
              <w:tab w:val="left" w:pos="660"/>
            </w:tabs>
            <w:rPr>
              <w:rFonts w:eastAsiaTheme="minorEastAsia"/>
              <w:noProof/>
              <w:lang w:eastAsia="en-GB"/>
            </w:rPr>
          </w:pPr>
          <w:hyperlink w:anchor="_Toc499059820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3.2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Business Code of Conduct - Italy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_Toc499059820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4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737DC2FF" w14:textId="12897998" w:rsidR="00C474F4" w:rsidRP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21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3.2.1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Introductions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_Toc499059821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4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3AAEB111" w14:textId="641CAF17" w:rsidR="00C474F4" w:rsidRP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22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3.2.2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First Impressions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_Toc499059822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4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5ACB998A" w14:textId="6D10B714" w:rsidR="00C474F4" w:rsidRP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23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3.2.3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Gifts and Business Cards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_Toc499059823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4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4FCE1E18" w14:textId="0B2D950E" w:rsidR="00C474F4" w:rsidRP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24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3.2.4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Negotiation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_Toc499059824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5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31656C31" w14:textId="3600E01A" w:rsidR="00C474F4" w:rsidRP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25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3.2.5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Communication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_Toc499059825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5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1AF455BE" w14:textId="36A62857" w:rsidR="00C474F4" w:rsidRPr="00C474F4" w:rsidRDefault="00765846">
          <w:pPr>
            <w:pStyle w:val="TOC1"/>
            <w:tabs>
              <w:tab w:val="left" w:pos="440"/>
            </w:tabs>
            <w:rPr>
              <w:rFonts w:eastAsiaTheme="minorEastAsia"/>
              <w:noProof/>
              <w:lang w:eastAsia="en-GB"/>
            </w:rPr>
          </w:pPr>
          <w:hyperlink w:anchor="_Toc499059826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4.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China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_Toc499059826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5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2A8A0782" w14:textId="6D9F7ED1" w:rsidR="00C474F4" w:rsidRPr="00C474F4" w:rsidRDefault="00765846">
          <w:pPr>
            <w:pStyle w:val="TOC1"/>
            <w:tabs>
              <w:tab w:val="left" w:pos="660"/>
            </w:tabs>
            <w:rPr>
              <w:rFonts w:eastAsiaTheme="minorEastAsia"/>
              <w:noProof/>
              <w:lang w:eastAsia="en-GB"/>
            </w:rPr>
          </w:pPr>
          <w:hyperlink w:anchor="_Toc499059827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4.1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Cultural Differences in China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_Toc499059827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5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0C4EC385" w14:textId="0BEDA003" w:rsid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28" w:history="1"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4.1.1</w:t>
            </w:r>
            <w:r w:rsidR="00C474F4" w:rsidRP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C474F4">
              <w:rPr>
                <w:rStyle w:val="Hyperlink"/>
                <w:rFonts w:ascii="Arial" w:hAnsi="Arial" w:cs="Arial"/>
                <w:noProof/>
                <w:color w:val="auto"/>
              </w:rPr>
              <w:t>Masculine vs Feministic Culture</w:t>
            </w:r>
            <w:r w:rsidR="00C474F4" w:rsidRPr="00C474F4">
              <w:rPr>
                <w:noProof/>
                <w:webHidden/>
              </w:rPr>
              <w:tab/>
            </w:r>
            <w:r w:rsidR="00C474F4" w:rsidRPr="00C474F4">
              <w:rPr>
                <w:noProof/>
                <w:webHidden/>
              </w:rPr>
              <w:fldChar w:fldCharType="begin"/>
            </w:r>
            <w:r w:rsidR="00C474F4" w:rsidRPr="00C474F4">
              <w:rPr>
                <w:noProof/>
                <w:webHidden/>
              </w:rPr>
              <w:instrText xml:space="preserve"> PAGEREF _Toc499059828 \h </w:instrText>
            </w:r>
            <w:r w:rsidR="00C474F4" w:rsidRPr="00C474F4">
              <w:rPr>
                <w:noProof/>
                <w:webHidden/>
              </w:rPr>
            </w:r>
            <w:r w:rsidR="00C474F4" w:rsidRP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5</w:t>
            </w:r>
            <w:r w:rsidR="00C474F4" w:rsidRPr="00C474F4">
              <w:rPr>
                <w:noProof/>
                <w:webHidden/>
              </w:rPr>
              <w:fldChar w:fldCharType="end"/>
            </w:r>
          </w:hyperlink>
        </w:p>
        <w:p w14:paraId="44AF8F1F" w14:textId="609E1138" w:rsid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29" w:history="1">
            <w:r w:rsidR="00C474F4" w:rsidRPr="002D04CA">
              <w:rPr>
                <w:rStyle w:val="Hyperlink"/>
                <w:rFonts w:ascii="Arial" w:hAnsi="Arial" w:cs="Arial"/>
                <w:noProof/>
              </w:rPr>
              <w:t>4.1.2</w:t>
            </w:r>
            <w:r w:rsid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2D04CA">
              <w:rPr>
                <w:rStyle w:val="Hyperlink"/>
                <w:rFonts w:ascii="Arial" w:hAnsi="Arial" w:cs="Arial"/>
                <w:noProof/>
              </w:rPr>
              <w:t>Individualist vs Collectivist Culture</w:t>
            </w:r>
            <w:r w:rsidR="00C474F4">
              <w:rPr>
                <w:noProof/>
                <w:webHidden/>
              </w:rPr>
              <w:tab/>
            </w:r>
            <w:r w:rsidR="00C474F4">
              <w:rPr>
                <w:noProof/>
                <w:webHidden/>
              </w:rPr>
              <w:fldChar w:fldCharType="begin"/>
            </w:r>
            <w:r w:rsidR="00C474F4">
              <w:rPr>
                <w:noProof/>
                <w:webHidden/>
              </w:rPr>
              <w:instrText xml:space="preserve"> PAGEREF _Toc499059829 \h </w:instrText>
            </w:r>
            <w:r w:rsidR="00C474F4">
              <w:rPr>
                <w:noProof/>
                <w:webHidden/>
              </w:rPr>
            </w:r>
            <w:r w:rsid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5</w:t>
            </w:r>
            <w:r w:rsidR="00C474F4">
              <w:rPr>
                <w:noProof/>
                <w:webHidden/>
              </w:rPr>
              <w:fldChar w:fldCharType="end"/>
            </w:r>
          </w:hyperlink>
        </w:p>
        <w:p w14:paraId="1E126EE2" w14:textId="2726B612" w:rsid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30" w:history="1">
            <w:r w:rsidR="00C474F4" w:rsidRPr="002D04CA">
              <w:rPr>
                <w:rStyle w:val="Hyperlink"/>
                <w:rFonts w:ascii="Arial" w:hAnsi="Arial" w:cs="Arial"/>
                <w:noProof/>
              </w:rPr>
              <w:t>4.1.3</w:t>
            </w:r>
            <w:r w:rsid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2D04CA">
              <w:rPr>
                <w:rStyle w:val="Hyperlink"/>
                <w:rFonts w:ascii="Arial" w:hAnsi="Arial" w:cs="Arial"/>
                <w:noProof/>
              </w:rPr>
              <w:t>Power Distance</w:t>
            </w:r>
            <w:r w:rsidR="00C474F4">
              <w:rPr>
                <w:noProof/>
                <w:webHidden/>
              </w:rPr>
              <w:tab/>
            </w:r>
            <w:r w:rsidR="00C474F4">
              <w:rPr>
                <w:noProof/>
                <w:webHidden/>
              </w:rPr>
              <w:fldChar w:fldCharType="begin"/>
            </w:r>
            <w:r w:rsidR="00C474F4">
              <w:rPr>
                <w:noProof/>
                <w:webHidden/>
              </w:rPr>
              <w:instrText xml:space="preserve"> PAGEREF _Toc499059830 \h </w:instrText>
            </w:r>
            <w:r w:rsidR="00C474F4">
              <w:rPr>
                <w:noProof/>
                <w:webHidden/>
              </w:rPr>
            </w:r>
            <w:r w:rsid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6</w:t>
            </w:r>
            <w:r w:rsidR="00C474F4">
              <w:rPr>
                <w:noProof/>
                <w:webHidden/>
              </w:rPr>
              <w:fldChar w:fldCharType="end"/>
            </w:r>
          </w:hyperlink>
        </w:p>
        <w:p w14:paraId="443486AE" w14:textId="77D835B5" w:rsid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31" w:history="1">
            <w:r w:rsidR="00C474F4" w:rsidRPr="002D04CA">
              <w:rPr>
                <w:rStyle w:val="Hyperlink"/>
                <w:rFonts w:ascii="Arial" w:hAnsi="Arial" w:cs="Arial"/>
                <w:noProof/>
              </w:rPr>
              <w:t>4.1.4</w:t>
            </w:r>
            <w:r w:rsid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2D04CA">
              <w:rPr>
                <w:rStyle w:val="Hyperlink"/>
                <w:rFonts w:ascii="Arial" w:hAnsi="Arial" w:cs="Arial"/>
                <w:noProof/>
              </w:rPr>
              <w:t>Long Term/ Short Term Orientation</w:t>
            </w:r>
            <w:r w:rsidR="00C474F4">
              <w:rPr>
                <w:noProof/>
                <w:webHidden/>
              </w:rPr>
              <w:tab/>
            </w:r>
            <w:r w:rsidR="00C474F4">
              <w:rPr>
                <w:noProof/>
                <w:webHidden/>
              </w:rPr>
              <w:fldChar w:fldCharType="begin"/>
            </w:r>
            <w:r w:rsidR="00C474F4">
              <w:rPr>
                <w:noProof/>
                <w:webHidden/>
              </w:rPr>
              <w:instrText xml:space="preserve"> PAGEREF _Toc499059831 \h </w:instrText>
            </w:r>
            <w:r w:rsidR="00C474F4">
              <w:rPr>
                <w:noProof/>
                <w:webHidden/>
              </w:rPr>
            </w:r>
            <w:r w:rsid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6</w:t>
            </w:r>
            <w:r w:rsidR="00C474F4">
              <w:rPr>
                <w:noProof/>
                <w:webHidden/>
              </w:rPr>
              <w:fldChar w:fldCharType="end"/>
            </w:r>
          </w:hyperlink>
        </w:p>
        <w:p w14:paraId="2E1F8BFE" w14:textId="4CC79ACF" w:rsidR="00C474F4" w:rsidRDefault="00765846">
          <w:pPr>
            <w:pStyle w:val="TOC1"/>
            <w:tabs>
              <w:tab w:val="left" w:pos="660"/>
            </w:tabs>
            <w:rPr>
              <w:rFonts w:eastAsiaTheme="minorEastAsia"/>
              <w:noProof/>
              <w:lang w:eastAsia="en-GB"/>
            </w:rPr>
          </w:pPr>
          <w:hyperlink w:anchor="_Toc499059832" w:history="1">
            <w:r w:rsidR="00C474F4" w:rsidRPr="002D04CA">
              <w:rPr>
                <w:rStyle w:val="Hyperlink"/>
                <w:rFonts w:ascii="Arial" w:hAnsi="Arial" w:cs="Arial"/>
                <w:noProof/>
              </w:rPr>
              <w:t>4.2</w:t>
            </w:r>
            <w:r w:rsid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2D04CA">
              <w:rPr>
                <w:rStyle w:val="Hyperlink"/>
                <w:rFonts w:ascii="Arial" w:hAnsi="Arial" w:cs="Arial"/>
                <w:noProof/>
              </w:rPr>
              <w:t>Business Code of Conduct - China</w:t>
            </w:r>
            <w:r w:rsidR="00C474F4">
              <w:rPr>
                <w:noProof/>
                <w:webHidden/>
              </w:rPr>
              <w:tab/>
            </w:r>
            <w:r w:rsidR="00C474F4">
              <w:rPr>
                <w:noProof/>
                <w:webHidden/>
              </w:rPr>
              <w:fldChar w:fldCharType="begin"/>
            </w:r>
            <w:r w:rsidR="00C474F4">
              <w:rPr>
                <w:noProof/>
                <w:webHidden/>
              </w:rPr>
              <w:instrText xml:space="preserve"> PAGEREF _Toc499059832 \h </w:instrText>
            </w:r>
            <w:r w:rsidR="00C474F4">
              <w:rPr>
                <w:noProof/>
                <w:webHidden/>
              </w:rPr>
            </w:r>
            <w:r w:rsid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7</w:t>
            </w:r>
            <w:r w:rsidR="00C474F4">
              <w:rPr>
                <w:noProof/>
                <w:webHidden/>
              </w:rPr>
              <w:fldChar w:fldCharType="end"/>
            </w:r>
          </w:hyperlink>
        </w:p>
        <w:p w14:paraId="0B4A4D64" w14:textId="1A10C44A" w:rsid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33" w:history="1">
            <w:r w:rsidR="00C474F4" w:rsidRPr="002D04CA">
              <w:rPr>
                <w:rStyle w:val="Hyperlink"/>
                <w:rFonts w:ascii="Arial" w:hAnsi="Arial" w:cs="Arial"/>
                <w:noProof/>
              </w:rPr>
              <w:t>4.2.1</w:t>
            </w:r>
            <w:r w:rsid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2D04CA">
              <w:rPr>
                <w:rStyle w:val="Hyperlink"/>
                <w:rFonts w:ascii="Arial" w:hAnsi="Arial" w:cs="Arial"/>
                <w:noProof/>
              </w:rPr>
              <w:t>Introductions</w:t>
            </w:r>
            <w:r w:rsidR="00C474F4">
              <w:rPr>
                <w:noProof/>
                <w:webHidden/>
              </w:rPr>
              <w:tab/>
            </w:r>
            <w:r w:rsidR="00C474F4">
              <w:rPr>
                <w:noProof/>
                <w:webHidden/>
              </w:rPr>
              <w:fldChar w:fldCharType="begin"/>
            </w:r>
            <w:r w:rsidR="00C474F4">
              <w:rPr>
                <w:noProof/>
                <w:webHidden/>
              </w:rPr>
              <w:instrText xml:space="preserve"> PAGEREF _Toc499059833 \h </w:instrText>
            </w:r>
            <w:r w:rsidR="00C474F4">
              <w:rPr>
                <w:noProof/>
                <w:webHidden/>
              </w:rPr>
            </w:r>
            <w:r w:rsid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7</w:t>
            </w:r>
            <w:r w:rsidR="00C474F4">
              <w:rPr>
                <w:noProof/>
                <w:webHidden/>
              </w:rPr>
              <w:fldChar w:fldCharType="end"/>
            </w:r>
          </w:hyperlink>
        </w:p>
        <w:p w14:paraId="3C87BF0F" w14:textId="77B18F5C" w:rsid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34" w:history="1">
            <w:r w:rsidR="00C474F4" w:rsidRPr="002D04CA">
              <w:rPr>
                <w:rStyle w:val="Hyperlink"/>
                <w:rFonts w:ascii="Arial" w:hAnsi="Arial" w:cs="Arial"/>
                <w:noProof/>
              </w:rPr>
              <w:t>4.2.2</w:t>
            </w:r>
            <w:r w:rsid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2D04CA">
              <w:rPr>
                <w:rStyle w:val="Hyperlink"/>
                <w:rFonts w:ascii="Arial" w:hAnsi="Arial" w:cs="Arial"/>
                <w:noProof/>
              </w:rPr>
              <w:t>First Impressions</w:t>
            </w:r>
            <w:r w:rsidR="00C474F4">
              <w:rPr>
                <w:noProof/>
                <w:webHidden/>
              </w:rPr>
              <w:tab/>
            </w:r>
            <w:r w:rsidR="00C474F4">
              <w:rPr>
                <w:noProof/>
                <w:webHidden/>
              </w:rPr>
              <w:fldChar w:fldCharType="begin"/>
            </w:r>
            <w:r w:rsidR="00C474F4">
              <w:rPr>
                <w:noProof/>
                <w:webHidden/>
              </w:rPr>
              <w:instrText xml:space="preserve"> PAGEREF _Toc499059834 \h </w:instrText>
            </w:r>
            <w:r w:rsidR="00C474F4">
              <w:rPr>
                <w:noProof/>
                <w:webHidden/>
              </w:rPr>
            </w:r>
            <w:r w:rsid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7</w:t>
            </w:r>
            <w:r w:rsidR="00C474F4">
              <w:rPr>
                <w:noProof/>
                <w:webHidden/>
              </w:rPr>
              <w:fldChar w:fldCharType="end"/>
            </w:r>
          </w:hyperlink>
        </w:p>
        <w:p w14:paraId="3EB97219" w14:textId="4DD0FBEE" w:rsid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35" w:history="1">
            <w:r w:rsidR="00C474F4" w:rsidRPr="002D04CA">
              <w:rPr>
                <w:rStyle w:val="Hyperlink"/>
                <w:rFonts w:ascii="Arial" w:hAnsi="Arial" w:cs="Arial"/>
                <w:noProof/>
              </w:rPr>
              <w:t>4.2.3</w:t>
            </w:r>
            <w:r w:rsid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2D04CA">
              <w:rPr>
                <w:rStyle w:val="Hyperlink"/>
                <w:rFonts w:ascii="Arial" w:hAnsi="Arial" w:cs="Arial"/>
                <w:noProof/>
              </w:rPr>
              <w:t>Gifts and Business Cards</w:t>
            </w:r>
            <w:r w:rsidR="00C474F4">
              <w:rPr>
                <w:noProof/>
                <w:webHidden/>
              </w:rPr>
              <w:tab/>
            </w:r>
            <w:r w:rsidR="00C474F4">
              <w:rPr>
                <w:noProof/>
                <w:webHidden/>
              </w:rPr>
              <w:fldChar w:fldCharType="begin"/>
            </w:r>
            <w:r w:rsidR="00C474F4">
              <w:rPr>
                <w:noProof/>
                <w:webHidden/>
              </w:rPr>
              <w:instrText xml:space="preserve"> PAGEREF _Toc499059835 \h </w:instrText>
            </w:r>
            <w:r w:rsidR="00C474F4">
              <w:rPr>
                <w:noProof/>
                <w:webHidden/>
              </w:rPr>
            </w:r>
            <w:r w:rsid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7</w:t>
            </w:r>
            <w:r w:rsidR="00C474F4">
              <w:rPr>
                <w:noProof/>
                <w:webHidden/>
              </w:rPr>
              <w:fldChar w:fldCharType="end"/>
            </w:r>
          </w:hyperlink>
        </w:p>
        <w:p w14:paraId="6B5B0624" w14:textId="34E1D3F2" w:rsid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36" w:history="1">
            <w:r w:rsidR="00C474F4" w:rsidRPr="002D04CA">
              <w:rPr>
                <w:rStyle w:val="Hyperlink"/>
                <w:rFonts w:ascii="Arial" w:hAnsi="Arial" w:cs="Arial"/>
                <w:noProof/>
              </w:rPr>
              <w:t>4.2.4</w:t>
            </w:r>
            <w:r w:rsid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2D04CA">
              <w:rPr>
                <w:rStyle w:val="Hyperlink"/>
                <w:rFonts w:ascii="Arial" w:hAnsi="Arial" w:cs="Arial"/>
                <w:noProof/>
              </w:rPr>
              <w:t>Negotiations</w:t>
            </w:r>
            <w:r w:rsidR="00C474F4">
              <w:rPr>
                <w:noProof/>
                <w:webHidden/>
              </w:rPr>
              <w:tab/>
            </w:r>
            <w:r w:rsidR="00C474F4">
              <w:rPr>
                <w:noProof/>
                <w:webHidden/>
              </w:rPr>
              <w:fldChar w:fldCharType="begin"/>
            </w:r>
            <w:r w:rsidR="00C474F4">
              <w:rPr>
                <w:noProof/>
                <w:webHidden/>
              </w:rPr>
              <w:instrText xml:space="preserve"> PAGEREF _Toc499059836 \h </w:instrText>
            </w:r>
            <w:r w:rsidR="00C474F4">
              <w:rPr>
                <w:noProof/>
                <w:webHidden/>
              </w:rPr>
            </w:r>
            <w:r w:rsid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7</w:t>
            </w:r>
            <w:r w:rsidR="00C474F4">
              <w:rPr>
                <w:noProof/>
                <w:webHidden/>
              </w:rPr>
              <w:fldChar w:fldCharType="end"/>
            </w:r>
          </w:hyperlink>
        </w:p>
        <w:p w14:paraId="1E0783D9" w14:textId="2B707AD9" w:rsidR="00C474F4" w:rsidRDefault="00765846">
          <w:pPr>
            <w:pStyle w:val="TOC3"/>
            <w:rPr>
              <w:rFonts w:eastAsiaTheme="minorEastAsia"/>
              <w:noProof/>
              <w:lang w:eastAsia="en-GB"/>
            </w:rPr>
          </w:pPr>
          <w:hyperlink w:anchor="_Toc499059837" w:history="1">
            <w:r w:rsidR="00C474F4" w:rsidRPr="002D04CA">
              <w:rPr>
                <w:rStyle w:val="Hyperlink"/>
                <w:rFonts w:ascii="Arial" w:hAnsi="Arial" w:cs="Arial"/>
                <w:noProof/>
              </w:rPr>
              <w:t>4.2.5</w:t>
            </w:r>
            <w:r w:rsidR="00C474F4">
              <w:rPr>
                <w:rFonts w:eastAsiaTheme="minorEastAsia"/>
                <w:noProof/>
                <w:lang w:eastAsia="en-GB"/>
              </w:rPr>
              <w:tab/>
            </w:r>
            <w:r w:rsidR="00C474F4" w:rsidRPr="002D04CA">
              <w:rPr>
                <w:rStyle w:val="Hyperlink"/>
                <w:rFonts w:ascii="Arial" w:hAnsi="Arial" w:cs="Arial"/>
                <w:noProof/>
              </w:rPr>
              <w:t>Communication</w:t>
            </w:r>
            <w:r w:rsidR="00C474F4">
              <w:rPr>
                <w:noProof/>
                <w:webHidden/>
              </w:rPr>
              <w:tab/>
            </w:r>
            <w:r w:rsidR="00C474F4">
              <w:rPr>
                <w:noProof/>
                <w:webHidden/>
              </w:rPr>
              <w:fldChar w:fldCharType="begin"/>
            </w:r>
            <w:r w:rsidR="00C474F4">
              <w:rPr>
                <w:noProof/>
                <w:webHidden/>
              </w:rPr>
              <w:instrText xml:space="preserve"> PAGEREF _Toc499059837 \h </w:instrText>
            </w:r>
            <w:r w:rsidR="00C474F4">
              <w:rPr>
                <w:noProof/>
                <w:webHidden/>
              </w:rPr>
            </w:r>
            <w:r w:rsid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7</w:t>
            </w:r>
            <w:r w:rsidR="00C474F4">
              <w:rPr>
                <w:noProof/>
                <w:webHidden/>
              </w:rPr>
              <w:fldChar w:fldCharType="end"/>
            </w:r>
          </w:hyperlink>
        </w:p>
        <w:p w14:paraId="2159DD8C" w14:textId="7EBA963D" w:rsidR="00C474F4" w:rsidRDefault="00765846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499059838" w:history="1">
            <w:r w:rsidR="00C474F4" w:rsidRPr="002D04CA">
              <w:rPr>
                <w:rStyle w:val="Hyperlink"/>
                <w:rFonts w:ascii="Arial" w:hAnsi="Arial" w:cs="Arial"/>
                <w:noProof/>
              </w:rPr>
              <w:t>5. Conclusion</w:t>
            </w:r>
            <w:r w:rsidR="00C474F4">
              <w:rPr>
                <w:noProof/>
                <w:webHidden/>
              </w:rPr>
              <w:tab/>
            </w:r>
            <w:r w:rsidR="00C474F4">
              <w:rPr>
                <w:noProof/>
                <w:webHidden/>
              </w:rPr>
              <w:fldChar w:fldCharType="begin"/>
            </w:r>
            <w:r w:rsidR="00C474F4">
              <w:rPr>
                <w:noProof/>
                <w:webHidden/>
              </w:rPr>
              <w:instrText xml:space="preserve"> PAGEREF _Toc499059838 \h </w:instrText>
            </w:r>
            <w:r w:rsidR="00C474F4">
              <w:rPr>
                <w:noProof/>
                <w:webHidden/>
              </w:rPr>
            </w:r>
            <w:r w:rsidR="00C474F4">
              <w:rPr>
                <w:noProof/>
                <w:webHidden/>
              </w:rPr>
              <w:fldChar w:fldCharType="separate"/>
            </w:r>
            <w:r w:rsidR="002F4368">
              <w:rPr>
                <w:noProof/>
                <w:webHidden/>
              </w:rPr>
              <w:t>8</w:t>
            </w:r>
            <w:r w:rsidR="00C474F4">
              <w:rPr>
                <w:noProof/>
                <w:webHidden/>
              </w:rPr>
              <w:fldChar w:fldCharType="end"/>
            </w:r>
          </w:hyperlink>
        </w:p>
        <w:p w14:paraId="13F84E08" w14:textId="047C3C1C" w:rsidR="009F268B" w:rsidRDefault="00E30A5C" w:rsidP="00A525A7">
          <w:pPr>
            <w:spacing w:line="360" w:lineRule="auto"/>
            <w:rPr>
              <w:rFonts w:ascii="Arial" w:hAnsi="Arial" w:cs="Arial"/>
              <w:bCs/>
              <w:noProof/>
            </w:rPr>
          </w:pPr>
          <w:r w:rsidRPr="00A525A7">
            <w:rPr>
              <w:rFonts w:ascii="Arial" w:hAnsi="Arial" w:cs="Arial"/>
              <w:bCs/>
              <w:noProof/>
            </w:rPr>
            <w:fldChar w:fldCharType="end"/>
          </w:r>
        </w:p>
        <w:p w14:paraId="2FAAFEA3" w14:textId="2B14C5A7" w:rsidR="005B1E89" w:rsidRDefault="00765846" w:rsidP="00A525A7">
          <w:pPr>
            <w:spacing w:line="360" w:lineRule="auto"/>
            <w:rPr>
              <w:rFonts w:ascii="Arial" w:hAnsi="Arial" w:cs="Arial"/>
            </w:rPr>
          </w:pPr>
        </w:p>
      </w:sdtContent>
    </w:sdt>
    <w:p w14:paraId="56EF57F5" w14:textId="3D6DAF39" w:rsidR="00E30A5C" w:rsidRPr="005B1E89" w:rsidRDefault="005B1E89" w:rsidP="005B1E89">
      <w:pPr>
        <w:tabs>
          <w:tab w:val="left" w:pos="6915"/>
        </w:tabs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</w:p>
    <w:p w14:paraId="16A1F8F7" w14:textId="77777777" w:rsidR="00E27A8B" w:rsidRPr="00A525A7" w:rsidRDefault="001D6DAB" w:rsidP="005B1E89">
      <w:pPr>
        <w:pStyle w:val="Heading1"/>
        <w:numPr>
          <w:ilvl w:val="0"/>
          <w:numId w:val="17"/>
        </w:num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bookmarkStart w:id="1" w:name="_Toc499059810"/>
      <w:r w:rsidRPr="00A525A7">
        <w:rPr>
          <w:rFonts w:ascii="Arial" w:hAnsi="Arial" w:cs="Arial"/>
          <w:b/>
          <w:sz w:val="22"/>
          <w:szCs w:val="22"/>
        </w:rPr>
        <w:t>I</w:t>
      </w:r>
      <w:r w:rsidR="0060332E" w:rsidRPr="00A525A7">
        <w:rPr>
          <w:rFonts w:ascii="Arial" w:hAnsi="Arial" w:cs="Arial"/>
          <w:b/>
          <w:sz w:val="22"/>
          <w:szCs w:val="22"/>
        </w:rPr>
        <w:t>ntroduction</w:t>
      </w:r>
      <w:bookmarkEnd w:id="1"/>
    </w:p>
    <w:p w14:paraId="2309913B" w14:textId="77777777" w:rsidR="005B1E89" w:rsidRDefault="005B1E89" w:rsidP="00A525A7">
      <w:pPr>
        <w:spacing w:line="360" w:lineRule="auto"/>
        <w:ind w:left="360"/>
        <w:rPr>
          <w:rFonts w:ascii="Arial" w:hAnsi="Arial" w:cs="Arial"/>
        </w:rPr>
      </w:pPr>
    </w:p>
    <w:p w14:paraId="3FDC870E" w14:textId="2AF8BA23" w:rsidR="0060332E" w:rsidRPr="00A525A7" w:rsidRDefault="0060332E" w:rsidP="00A525A7">
      <w:pPr>
        <w:spacing w:line="360" w:lineRule="auto"/>
        <w:ind w:left="360"/>
        <w:rPr>
          <w:rFonts w:ascii="Arial" w:hAnsi="Arial" w:cs="Arial"/>
        </w:rPr>
      </w:pPr>
      <w:r w:rsidRPr="00A525A7">
        <w:rPr>
          <w:rFonts w:ascii="Arial" w:hAnsi="Arial" w:cs="Arial"/>
        </w:rPr>
        <w:t xml:space="preserve">This briefing </w:t>
      </w:r>
      <w:r w:rsidR="00B767A7" w:rsidRPr="00A525A7">
        <w:rPr>
          <w:rFonts w:ascii="Arial" w:hAnsi="Arial" w:cs="Arial"/>
        </w:rPr>
        <w:t>note</w:t>
      </w:r>
      <w:r w:rsidRPr="00A525A7">
        <w:rPr>
          <w:rFonts w:ascii="Arial" w:hAnsi="Arial" w:cs="Arial"/>
        </w:rPr>
        <w:t xml:space="preserve"> </w:t>
      </w:r>
      <w:r w:rsidR="009D1471" w:rsidRPr="00A525A7">
        <w:rPr>
          <w:rFonts w:ascii="Arial" w:hAnsi="Arial" w:cs="Arial"/>
        </w:rPr>
        <w:t>highlights</w:t>
      </w:r>
      <w:r w:rsidRPr="00A525A7">
        <w:rPr>
          <w:rFonts w:ascii="Arial" w:hAnsi="Arial" w:cs="Arial"/>
        </w:rPr>
        <w:t xml:space="preserve"> </w:t>
      </w:r>
      <w:r w:rsidR="00E33EEB" w:rsidRPr="00A525A7">
        <w:rPr>
          <w:rFonts w:ascii="Arial" w:hAnsi="Arial" w:cs="Arial"/>
        </w:rPr>
        <w:t>potential issues</w:t>
      </w:r>
      <w:r w:rsidR="00361708" w:rsidRPr="00A525A7">
        <w:rPr>
          <w:rFonts w:ascii="Arial" w:hAnsi="Arial" w:cs="Arial"/>
        </w:rPr>
        <w:t xml:space="preserve"> and offers</w:t>
      </w:r>
      <w:r w:rsidR="00E33EEB" w:rsidRPr="00A525A7">
        <w:rPr>
          <w:rFonts w:ascii="Arial" w:hAnsi="Arial" w:cs="Arial"/>
        </w:rPr>
        <w:t xml:space="preserve"> </w:t>
      </w:r>
      <w:r w:rsidRPr="00A525A7">
        <w:rPr>
          <w:rFonts w:ascii="Arial" w:hAnsi="Arial" w:cs="Arial"/>
        </w:rPr>
        <w:t>strategic recommendations</w:t>
      </w:r>
      <w:r w:rsidR="00E33EEB" w:rsidRPr="00A525A7">
        <w:rPr>
          <w:rFonts w:ascii="Arial" w:hAnsi="Arial" w:cs="Arial"/>
        </w:rPr>
        <w:t>,</w:t>
      </w:r>
      <w:r w:rsidR="00CC70F0" w:rsidRPr="00A525A7">
        <w:rPr>
          <w:rFonts w:ascii="Arial" w:hAnsi="Arial" w:cs="Arial"/>
        </w:rPr>
        <w:t xml:space="preserve"> </w:t>
      </w:r>
      <w:r w:rsidR="00B767A7" w:rsidRPr="00A525A7">
        <w:rPr>
          <w:rFonts w:ascii="Arial" w:hAnsi="Arial" w:cs="Arial"/>
        </w:rPr>
        <w:t>to aid the Swedish Head of Marketing on his forthcoming</w:t>
      </w:r>
      <w:r w:rsidR="00CC70F0" w:rsidRPr="00A525A7">
        <w:rPr>
          <w:rFonts w:ascii="Arial" w:hAnsi="Arial" w:cs="Arial"/>
        </w:rPr>
        <w:t xml:space="preserve"> </w:t>
      </w:r>
      <w:r w:rsidR="00493B53" w:rsidRPr="00A525A7">
        <w:rPr>
          <w:rFonts w:ascii="Arial" w:hAnsi="Arial" w:cs="Arial"/>
        </w:rPr>
        <w:t>business trip to Italy and China.</w:t>
      </w:r>
      <w:r w:rsidR="00E33EEB" w:rsidRPr="00A525A7">
        <w:rPr>
          <w:rFonts w:ascii="Arial" w:hAnsi="Arial" w:cs="Arial"/>
        </w:rPr>
        <w:t xml:space="preserve">  </w:t>
      </w:r>
    </w:p>
    <w:p w14:paraId="0A35EFEB" w14:textId="77777777" w:rsidR="0077408A" w:rsidRPr="00A525A7" w:rsidRDefault="0077408A" w:rsidP="00A525A7">
      <w:pPr>
        <w:spacing w:line="360" w:lineRule="auto"/>
        <w:rPr>
          <w:rFonts w:ascii="Arial" w:hAnsi="Arial" w:cs="Arial"/>
        </w:rPr>
      </w:pPr>
    </w:p>
    <w:p w14:paraId="5241B6F4" w14:textId="5E20F10E" w:rsidR="0077408A" w:rsidRPr="00A525A7" w:rsidRDefault="00D9221C" w:rsidP="005B1E89">
      <w:pPr>
        <w:pStyle w:val="Heading1"/>
        <w:spacing w:line="360" w:lineRule="auto"/>
        <w:ind w:left="360"/>
        <w:jc w:val="center"/>
        <w:rPr>
          <w:rFonts w:ascii="Arial" w:hAnsi="Arial" w:cs="Arial"/>
          <w:b/>
          <w:sz w:val="22"/>
          <w:szCs w:val="22"/>
        </w:rPr>
      </w:pPr>
      <w:bookmarkStart w:id="2" w:name="_Toc499059811"/>
      <w:r w:rsidRPr="00A525A7">
        <w:rPr>
          <w:rFonts w:ascii="Arial" w:hAnsi="Arial" w:cs="Arial"/>
          <w:b/>
          <w:sz w:val="22"/>
          <w:szCs w:val="22"/>
        </w:rPr>
        <w:t xml:space="preserve">2. </w:t>
      </w:r>
      <w:r w:rsidR="00FC4772" w:rsidRPr="00A525A7">
        <w:rPr>
          <w:rFonts w:ascii="Arial" w:hAnsi="Arial" w:cs="Arial"/>
          <w:b/>
          <w:sz w:val="22"/>
          <w:szCs w:val="22"/>
        </w:rPr>
        <w:t xml:space="preserve">Important </w:t>
      </w:r>
      <w:r w:rsidR="00E04D08" w:rsidRPr="00A525A7">
        <w:rPr>
          <w:rFonts w:ascii="Arial" w:hAnsi="Arial" w:cs="Arial"/>
          <w:b/>
          <w:sz w:val="22"/>
          <w:szCs w:val="22"/>
        </w:rPr>
        <w:t>Considerations</w:t>
      </w:r>
      <w:r w:rsidR="005134D1" w:rsidRPr="00A525A7">
        <w:rPr>
          <w:rFonts w:ascii="Arial" w:hAnsi="Arial" w:cs="Arial"/>
          <w:b/>
          <w:sz w:val="22"/>
          <w:szCs w:val="22"/>
        </w:rPr>
        <w:t xml:space="preserve"> (Prior to</w:t>
      </w:r>
      <w:r w:rsidR="005613F8" w:rsidRPr="00A525A7">
        <w:rPr>
          <w:rFonts w:ascii="Arial" w:hAnsi="Arial" w:cs="Arial"/>
          <w:b/>
          <w:sz w:val="22"/>
          <w:szCs w:val="22"/>
        </w:rPr>
        <w:t xml:space="preserve"> </w:t>
      </w:r>
      <w:r w:rsidR="0076029D" w:rsidRPr="00A525A7">
        <w:rPr>
          <w:rFonts w:ascii="Arial" w:hAnsi="Arial" w:cs="Arial"/>
          <w:b/>
          <w:sz w:val="22"/>
          <w:szCs w:val="22"/>
        </w:rPr>
        <w:t>the</w:t>
      </w:r>
      <w:r w:rsidR="005134D1" w:rsidRPr="00A525A7">
        <w:rPr>
          <w:rFonts w:ascii="Arial" w:hAnsi="Arial" w:cs="Arial"/>
          <w:b/>
          <w:sz w:val="22"/>
          <w:szCs w:val="22"/>
        </w:rPr>
        <w:t xml:space="preserve"> Business Trip)</w:t>
      </w:r>
      <w:bookmarkEnd w:id="2"/>
    </w:p>
    <w:p w14:paraId="3E148B67" w14:textId="77777777" w:rsidR="00A44ED0" w:rsidRPr="00A525A7" w:rsidRDefault="00A44ED0" w:rsidP="00A525A7">
      <w:pPr>
        <w:spacing w:line="360" w:lineRule="auto"/>
        <w:rPr>
          <w:rFonts w:ascii="Arial" w:hAnsi="Arial" w:cs="Arial"/>
        </w:rPr>
      </w:pPr>
    </w:p>
    <w:p w14:paraId="3534C350" w14:textId="2094A36A" w:rsidR="00A44ED0" w:rsidRPr="00A525A7" w:rsidRDefault="00D5375B" w:rsidP="00A525A7">
      <w:pPr>
        <w:pStyle w:val="ListParagraph"/>
        <w:numPr>
          <w:ilvl w:val="1"/>
          <w:numId w:val="18"/>
        </w:numPr>
        <w:spacing w:line="360" w:lineRule="auto"/>
        <w:rPr>
          <w:rFonts w:ascii="Arial" w:hAnsi="Arial" w:cs="Arial"/>
        </w:rPr>
      </w:pPr>
      <w:bookmarkStart w:id="3" w:name="_Toc499059812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Culture Custom</w:t>
      </w:r>
      <w:bookmarkEnd w:id="3"/>
      <w:r w:rsidRPr="00A525A7">
        <w:rPr>
          <w:rFonts w:ascii="Arial" w:hAnsi="Arial" w:cs="Arial"/>
          <w:color w:val="2F5496" w:themeColor="accent1" w:themeShade="BF"/>
        </w:rPr>
        <w:t xml:space="preserve"> </w:t>
      </w:r>
      <w:r w:rsidRPr="00A525A7">
        <w:rPr>
          <w:rFonts w:ascii="Arial" w:hAnsi="Arial" w:cs="Arial"/>
        </w:rPr>
        <w:t xml:space="preserve">- </w:t>
      </w:r>
      <w:r w:rsidR="00DD1339" w:rsidRPr="00A525A7">
        <w:rPr>
          <w:rFonts w:ascii="Arial" w:hAnsi="Arial" w:cs="Arial"/>
        </w:rPr>
        <w:t xml:space="preserve">Prior to a </w:t>
      </w:r>
      <w:r w:rsidR="00A44ED0" w:rsidRPr="00A525A7">
        <w:rPr>
          <w:rFonts w:ascii="Arial" w:hAnsi="Arial" w:cs="Arial"/>
        </w:rPr>
        <w:t>foreign business trip</w:t>
      </w:r>
      <w:r w:rsidR="00DD1339" w:rsidRPr="00A525A7">
        <w:rPr>
          <w:rFonts w:ascii="Arial" w:hAnsi="Arial" w:cs="Arial"/>
        </w:rPr>
        <w:t xml:space="preserve"> </w:t>
      </w:r>
      <w:r w:rsidR="00B81262" w:rsidRPr="00A525A7">
        <w:rPr>
          <w:rFonts w:ascii="Arial" w:hAnsi="Arial" w:cs="Arial"/>
        </w:rPr>
        <w:t>to Italy and China</w:t>
      </w:r>
      <w:r w:rsidR="00A44ED0" w:rsidRPr="00A525A7">
        <w:rPr>
          <w:rFonts w:ascii="Arial" w:hAnsi="Arial" w:cs="Arial"/>
        </w:rPr>
        <w:t>, it is vital to</w:t>
      </w:r>
      <w:r w:rsidR="00DD1339" w:rsidRPr="00A525A7">
        <w:rPr>
          <w:rFonts w:ascii="Arial" w:hAnsi="Arial" w:cs="Arial"/>
        </w:rPr>
        <w:t xml:space="preserve"> </w:t>
      </w:r>
      <w:r w:rsidR="00E5745E" w:rsidRPr="00A525A7">
        <w:rPr>
          <w:rFonts w:ascii="Arial" w:hAnsi="Arial" w:cs="Arial"/>
        </w:rPr>
        <w:t>be familiar with</w:t>
      </w:r>
      <w:r w:rsidR="004A196B" w:rsidRPr="00A525A7">
        <w:rPr>
          <w:rFonts w:ascii="Arial" w:hAnsi="Arial" w:cs="Arial"/>
        </w:rPr>
        <w:t>,</w:t>
      </w:r>
      <w:r w:rsidR="00DD1339" w:rsidRPr="00A525A7">
        <w:rPr>
          <w:rFonts w:ascii="Arial" w:hAnsi="Arial" w:cs="Arial"/>
        </w:rPr>
        <w:t xml:space="preserve"> and</w:t>
      </w:r>
      <w:r w:rsidR="00A44ED0" w:rsidRPr="00A525A7">
        <w:rPr>
          <w:rFonts w:ascii="Arial" w:hAnsi="Arial" w:cs="Arial"/>
        </w:rPr>
        <w:t xml:space="preserve"> </w:t>
      </w:r>
      <w:r w:rsidR="00E5745E" w:rsidRPr="00A525A7">
        <w:rPr>
          <w:rFonts w:ascii="Arial" w:hAnsi="Arial" w:cs="Arial"/>
        </w:rPr>
        <w:t xml:space="preserve">to </w:t>
      </w:r>
      <w:r w:rsidR="00A44ED0" w:rsidRPr="00A525A7">
        <w:rPr>
          <w:rFonts w:ascii="Arial" w:hAnsi="Arial" w:cs="Arial"/>
        </w:rPr>
        <w:t>have a sound understanding of th</w:t>
      </w:r>
      <w:r w:rsidR="00D313CB" w:rsidRPr="00A525A7">
        <w:rPr>
          <w:rFonts w:ascii="Arial" w:hAnsi="Arial" w:cs="Arial"/>
        </w:rPr>
        <w:t>eir</w:t>
      </w:r>
      <w:r w:rsidR="00A44ED0" w:rsidRPr="00A525A7">
        <w:rPr>
          <w:rFonts w:ascii="Arial" w:hAnsi="Arial" w:cs="Arial"/>
        </w:rPr>
        <w:t xml:space="preserve"> cultur</w:t>
      </w:r>
      <w:r w:rsidR="00796DEE">
        <w:rPr>
          <w:rFonts w:ascii="Arial" w:hAnsi="Arial" w:cs="Arial"/>
        </w:rPr>
        <w:t>al</w:t>
      </w:r>
      <w:r w:rsidR="00A44ED0" w:rsidRPr="00A525A7">
        <w:rPr>
          <w:rFonts w:ascii="Arial" w:hAnsi="Arial" w:cs="Arial"/>
        </w:rPr>
        <w:t xml:space="preserve"> diversit</w:t>
      </w:r>
      <w:r w:rsidR="00D313CB" w:rsidRPr="00A525A7">
        <w:rPr>
          <w:rFonts w:ascii="Arial" w:hAnsi="Arial" w:cs="Arial"/>
        </w:rPr>
        <w:t>y</w:t>
      </w:r>
      <w:r w:rsidR="004A196B" w:rsidRPr="00A525A7">
        <w:rPr>
          <w:rFonts w:ascii="Arial" w:hAnsi="Arial" w:cs="Arial"/>
        </w:rPr>
        <w:t xml:space="preserve">, which </w:t>
      </w:r>
      <w:r w:rsidR="00D313CB" w:rsidRPr="00A525A7">
        <w:rPr>
          <w:rFonts w:ascii="Arial" w:hAnsi="Arial" w:cs="Arial"/>
        </w:rPr>
        <w:t>needs to</w:t>
      </w:r>
      <w:r w:rsidR="004A196B" w:rsidRPr="00A525A7">
        <w:rPr>
          <w:rFonts w:ascii="Arial" w:hAnsi="Arial" w:cs="Arial"/>
        </w:rPr>
        <w:t xml:space="preserve"> be respected</w:t>
      </w:r>
      <w:r w:rsidR="00E5745E" w:rsidRPr="00A525A7">
        <w:rPr>
          <w:rFonts w:ascii="Arial" w:hAnsi="Arial" w:cs="Arial"/>
        </w:rPr>
        <w:t xml:space="preserve"> </w:t>
      </w:r>
      <w:r w:rsidR="000E353C">
        <w:rPr>
          <w:rFonts w:ascii="Arial" w:hAnsi="Arial" w:cs="Arial"/>
        </w:rPr>
        <w:t xml:space="preserve">at all times </w:t>
      </w:r>
      <w:r w:rsidR="004A196B" w:rsidRPr="00A525A7">
        <w:rPr>
          <w:rFonts w:ascii="Arial" w:hAnsi="Arial" w:cs="Arial"/>
        </w:rPr>
        <w:t>(</w:t>
      </w:r>
      <w:r w:rsidR="00D313CB" w:rsidRPr="00A525A7">
        <w:rPr>
          <w:rFonts w:ascii="Arial" w:hAnsi="Arial" w:cs="Arial"/>
        </w:rPr>
        <w:t xml:space="preserve">Bergiel et al, n.d.; </w:t>
      </w:r>
      <w:r w:rsidR="004A196B" w:rsidRPr="00A525A7">
        <w:rPr>
          <w:rFonts w:ascii="Arial" w:hAnsi="Arial" w:cs="Arial"/>
        </w:rPr>
        <w:t>Cooper and Hall, 2008)</w:t>
      </w:r>
      <w:r w:rsidR="00A44ED0" w:rsidRPr="00A525A7">
        <w:rPr>
          <w:rFonts w:ascii="Arial" w:hAnsi="Arial" w:cs="Arial"/>
        </w:rPr>
        <w:t xml:space="preserve">.  </w:t>
      </w:r>
      <w:r w:rsidR="00CB7467" w:rsidRPr="00A525A7">
        <w:rPr>
          <w:rFonts w:ascii="Arial" w:hAnsi="Arial" w:cs="Arial"/>
        </w:rPr>
        <w:t>Having</w:t>
      </w:r>
      <w:r w:rsidR="00DD292A" w:rsidRPr="00A525A7">
        <w:rPr>
          <w:rFonts w:ascii="Arial" w:hAnsi="Arial" w:cs="Arial"/>
        </w:rPr>
        <w:t xml:space="preserve"> </w:t>
      </w:r>
      <w:r w:rsidR="003E2AE7" w:rsidRPr="00A525A7">
        <w:rPr>
          <w:rFonts w:ascii="Arial" w:hAnsi="Arial" w:cs="Arial"/>
        </w:rPr>
        <w:t xml:space="preserve">an </w:t>
      </w:r>
      <w:r w:rsidR="00CB7467" w:rsidRPr="00A525A7">
        <w:rPr>
          <w:rFonts w:ascii="Arial" w:hAnsi="Arial" w:cs="Arial"/>
        </w:rPr>
        <w:t>u</w:t>
      </w:r>
      <w:r w:rsidR="00E04D08" w:rsidRPr="00A525A7">
        <w:rPr>
          <w:rFonts w:ascii="Arial" w:hAnsi="Arial" w:cs="Arial"/>
        </w:rPr>
        <w:t>nderstanding</w:t>
      </w:r>
      <w:r w:rsidR="00E5745E" w:rsidRPr="00A525A7">
        <w:rPr>
          <w:rFonts w:ascii="Arial" w:hAnsi="Arial" w:cs="Arial"/>
        </w:rPr>
        <w:t xml:space="preserve"> </w:t>
      </w:r>
      <w:r w:rsidR="00CB7467" w:rsidRPr="00A525A7">
        <w:rPr>
          <w:rFonts w:ascii="Arial" w:hAnsi="Arial" w:cs="Arial"/>
        </w:rPr>
        <w:t xml:space="preserve">of </w:t>
      </w:r>
      <w:r w:rsidR="00E5745E" w:rsidRPr="00A525A7">
        <w:rPr>
          <w:rFonts w:ascii="Arial" w:hAnsi="Arial" w:cs="Arial"/>
        </w:rPr>
        <w:t>the</w:t>
      </w:r>
      <w:r w:rsidR="00A44ED0" w:rsidRPr="00A525A7">
        <w:rPr>
          <w:rFonts w:ascii="Arial" w:hAnsi="Arial" w:cs="Arial"/>
        </w:rPr>
        <w:t xml:space="preserve"> language and behaviour</w:t>
      </w:r>
      <w:r w:rsidR="006031FF">
        <w:rPr>
          <w:rFonts w:ascii="Arial" w:hAnsi="Arial" w:cs="Arial"/>
        </w:rPr>
        <w:t>al</w:t>
      </w:r>
      <w:r w:rsidR="00A44ED0" w:rsidRPr="00A525A7">
        <w:rPr>
          <w:rFonts w:ascii="Arial" w:hAnsi="Arial" w:cs="Arial"/>
        </w:rPr>
        <w:t xml:space="preserve"> characteristics</w:t>
      </w:r>
      <w:r w:rsidR="00D313CB" w:rsidRPr="00A525A7">
        <w:rPr>
          <w:rFonts w:ascii="Arial" w:hAnsi="Arial" w:cs="Arial"/>
        </w:rPr>
        <w:t xml:space="preserve"> of these cultures, whilst being</w:t>
      </w:r>
      <w:r w:rsidR="00401180" w:rsidRPr="00A525A7">
        <w:rPr>
          <w:rFonts w:ascii="Arial" w:hAnsi="Arial" w:cs="Arial"/>
        </w:rPr>
        <w:t xml:space="preserve"> </w:t>
      </w:r>
      <w:r w:rsidR="00A44ED0" w:rsidRPr="00A525A7">
        <w:rPr>
          <w:rFonts w:ascii="Arial" w:hAnsi="Arial" w:cs="Arial"/>
        </w:rPr>
        <w:t>openminded and patient should all</w:t>
      </w:r>
      <w:r w:rsidR="00DD1339" w:rsidRPr="00A525A7">
        <w:rPr>
          <w:rFonts w:ascii="Arial" w:hAnsi="Arial" w:cs="Arial"/>
        </w:rPr>
        <w:t xml:space="preserve"> </w:t>
      </w:r>
      <w:r w:rsidR="00A44ED0" w:rsidRPr="00A525A7">
        <w:rPr>
          <w:rFonts w:ascii="Arial" w:hAnsi="Arial" w:cs="Arial"/>
        </w:rPr>
        <w:t>contribute to a business meeting</w:t>
      </w:r>
      <w:r w:rsidR="00E9170C">
        <w:rPr>
          <w:rFonts w:ascii="Arial" w:hAnsi="Arial" w:cs="Arial"/>
        </w:rPr>
        <w:t>’s</w:t>
      </w:r>
      <w:r w:rsidR="00A44ED0" w:rsidRPr="00A525A7">
        <w:rPr>
          <w:rFonts w:ascii="Arial" w:hAnsi="Arial" w:cs="Arial"/>
        </w:rPr>
        <w:t xml:space="preserve"> success (Timm, 2011). </w:t>
      </w:r>
      <w:r w:rsidR="00E5745E" w:rsidRPr="00A525A7">
        <w:rPr>
          <w:rFonts w:ascii="Arial" w:hAnsi="Arial" w:cs="Arial"/>
        </w:rPr>
        <w:t>C</w:t>
      </w:r>
      <w:r w:rsidR="002F4068" w:rsidRPr="00A525A7">
        <w:rPr>
          <w:rFonts w:ascii="Arial" w:hAnsi="Arial" w:cs="Arial"/>
        </w:rPr>
        <w:t>ultur</w:t>
      </w:r>
      <w:r w:rsidR="00E5745E" w:rsidRPr="00A525A7">
        <w:rPr>
          <w:rFonts w:ascii="Arial" w:hAnsi="Arial" w:cs="Arial"/>
        </w:rPr>
        <w:t>al similarities</w:t>
      </w:r>
      <w:r w:rsidR="002F4068" w:rsidRPr="00A525A7">
        <w:rPr>
          <w:rFonts w:ascii="Arial" w:hAnsi="Arial" w:cs="Arial"/>
        </w:rPr>
        <w:t xml:space="preserve"> </w:t>
      </w:r>
      <w:r w:rsidR="000E353C">
        <w:rPr>
          <w:rFonts w:ascii="Arial" w:hAnsi="Arial" w:cs="Arial"/>
        </w:rPr>
        <w:t>should</w:t>
      </w:r>
      <w:r w:rsidR="00E5745E" w:rsidRPr="00A525A7">
        <w:rPr>
          <w:rFonts w:ascii="Arial" w:hAnsi="Arial" w:cs="Arial"/>
        </w:rPr>
        <w:t xml:space="preserve"> </w:t>
      </w:r>
      <w:r w:rsidR="002F4068" w:rsidRPr="00A525A7">
        <w:rPr>
          <w:rFonts w:ascii="Arial" w:hAnsi="Arial" w:cs="Arial"/>
        </w:rPr>
        <w:t xml:space="preserve">be sought, </w:t>
      </w:r>
      <w:r w:rsidR="00E5745E" w:rsidRPr="00A525A7">
        <w:rPr>
          <w:rFonts w:ascii="Arial" w:hAnsi="Arial" w:cs="Arial"/>
        </w:rPr>
        <w:t>as this will</w:t>
      </w:r>
      <w:r w:rsidR="002F4068" w:rsidRPr="00A525A7">
        <w:rPr>
          <w:rFonts w:ascii="Arial" w:hAnsi="Arial" w:cs="Arial"/>
        </w:rPr>
        <w:t xml:space="preserve"> aid the initial bonding process</w:t>
      </w:r>
      <w:r w:rsidR="00E5745E" w:rsidRPr="00A525A7">
        <w:rPr>
          <w:rFonts w:ascii="Arial" w:hAnsi="Arial" w:cs="Arial"/>
        </w:rPr>
        <w:t xml:space="preserve"> and </w:t>
      </w:r>
      <w:r w:rsidR="002F4068" w:rsidRPr="00A525A7">
        <w:rPr>
          <w:rFonts w:ascii="Arial" w:hAnsi="Arial" w:cs="Arial"/>
        </w:rPr>
        <w:t xml:space="preserve">therefore </w:t>
      </w:r>
      <w:r w:rsidR="00E5745E" w:rsidRPr="00A525A7">
        <w:rPr>
          <w:rFonts w:ascii="Arial" w:hAnsi="Arial" w:cs="Arial"/>
        </w:rPr>
        <w:t xml:space="preserve">contribute to establishing a </w:t>
      </w:r>
      <w:r w:rsidR="002F4068" w:rsidRPr="00A525A7">
        <w:rPr>
          <w:rFonts w:ascii="Arial" w:hAnsi="Arial" w:cs="Arial"/>
        </w:rPr>
        <w:t>good working relationship</w:t>
      </w:r>
      <w:r w:rsidR="003C70D6" w:rsidRPr="00A525A7">
        <w:rPr>
          <w:rFonts w:ascii="Arial" w:hAnsi="Arial" w:cs="Arial"/>
        </w:rPr>
        <w:t xml:space="preserve"> (Moran et al, 2014)</w:t>
      </w:r>
      <w:r w:rsidR="002F4068" w:rsidRPr="00A525A7">
        <w:rPr>
          <w:rFonts w:ascii="Arial" w:hAnsi="Arial" w:cs="Arial"/>
        </w:rPr>
        <w:t xml:space="preserve">. </w:t>
      </w:r>
    </w:p>
    <w:p w14:paraId="7712B508" w14:textId="77777777" w:rsidR="00891477" w:rsidRPr="00A525A7" w:rsidRDefault="00D5375B" w:rsidP="00A525A7">
      <w:pPr>
        <w:pStyle w:val="ListParagraph"/>
        <w:numPr>
          <w:ilvl w:val="1"/>
          <w:numId w:val="18"/>
        </w:numPr>
        <w:spacing w:line="360" w:lineRule="auto"/>
        <w:rPr>
          <w:rFonts w:ascii="Arial" w:hAnsi="Arial" w:cs="Arial"/>
        </w:rPr>
      </w:pPr>
      <w:bookmarkStart w:id="4" w:name="_Toc499059813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Cultural Confusion</w:t>
      </w:r>
      <w:bookmarkEnd w:id="4"/>
      <w:r w:rsidRPr="00A525A7">
        <w:rPr>
          <w:rFonts w:ascii="Arial" w:hAnsi="Arial" w:cs="Arial"/>
          <w:color w:val="2F5496" w:themeColor="accent1" w:themeShade="BF"/>
        </w:rPr>
        <w:t xml:space="preserve"> </w:t>
      </w:r>
      <w:r w:rsidRPr="00A525A7">
        <w:rPr>
          <w:rFonts w:ascii="Arial" w:hAnsi="Arial" w:cs="Arial"/>
        </w:rPr>
        <w:t xml:space="preserve">-  Whilst </w:t>
      </w:r>
      <w:r w:rsidR="00E5745E" w:rsidRPr="00A525A7">
        <w:rPr>
          <w:rFonts w:ascii="Arial" w:hAnsi="Arial" w:cs="Arial"/>
        </w:rPr>
        <w:t>abroad</w:t>
      </w:r>
      <w:r w:rsidRPr="00A525A7">
        <w:rPr>
          <w:rFonts w:ascii="Arial" w:hAnsi="Arial" w:cs="Arial"/>
        </w:rPr>
        <w:t>, it is common to experience Cultural Confusion.  A</w:t>
      </w:r>
      <w:r w:rsidR="00E5745E" w:rsidRPr="00A525A7">
        <w:rPr>
          <w:rFonts w:ascii="Arial" w:hAnsi="Arial" w:cs="Arial"/>
        </w:rPr>
        <w:t>s</w:t>
      </w:r>
      <w:r w:rsidRPr="00A525A7">
        <w:rPr>
          <w:rFonts w:ascii="Arial" w:hAnsi="Arial" w:cs="Arial"/>
        </w:rPr>
        <w:t xml:space="preserve"> Timm (2011) explains, this term refers to ‘mixed feelings’, which</w:t>
      </w:r>
      <w:r w:rsidR="005762AF" w:rsidRPr="00A525A7">
        <w:rPr>
          <w:rFonts w:ascii="Arial" w:hAnsi="Arial" w:cs="Arial"/>
        </w:rPr>
        <w:t xml:space="preserve"> could manifest themselves </w:t>
      </w:r>
      <w:r w:rsidRPr="00A525A7">
        <w:rPr>
          <w:rFonts w:ascii="Arial" w:hAnsi="Arial" w:cs="Arial"/>
        </w:rPr>
        <w:t xml:space="preserve">in </w:t>
      </w:r>
      <w:r w:rsidR="005762AF" w:rsidRPr="00A525A7">
        <w:rPr>
          <w:rFonts w:ascii="Arial" w:hAnsi="Arial" w:cs="Arial"/>
        </w:rPr>
        <w:t>the form of mild</w:t>
      </w:r>
      <w:r w:rsidRPr="00A525A7">
        <w:rPr>
          <w:rFonts w:ascii="Arial" w:hAnsi="Arial" w:cs="Arial"/>
        </w:rPr>
        <w:t xml:space="preserve"> depression or confusion (Timm, 2011).  Th</w:t>
      </w:r>
      <w:r w:rsidR="005762AF" w:rsidRPr="00A525A7">
        <w:rPr>
          <w:rFonts w:ascii="Arial" w:hAnsi="Arial" w:cs="Arial"/>
        </w:rPr>
        <w:t>is could be due to the</w:t>
      </w:r>
      <w:r w:rsidRPr="00A525A7">
        <w:rPr>
          <w:rFonts w:ascii="Arial" w:hAnsi="Arial" w:cs="Arial"/>
        </w:rPr>
        <w:t xml:space="preserve"> overwhelming and sudden change in culture and routine,</w:t>
      </w:r>
      <w:r w:rsidR="00CF7FA2" w:rsidRPr="00A525A7">
        <w:rPr>
          <w:rFonts w:ascii="Arial" w:hAnsi="Arial" w:cs="Arial"/>
        </w:rPr>
        <w:t xml:space="preserve"> </w:t>
      </w:r>
      <w:r w:rsidR="005762AF" w:rsidRPr="00A525A7">
        <w:rPr>
          <w:rFonts w:ascii="Arial" w:hAnsi="Arial" w:cs="Arial"/>
        </w:rPr>
        <w:t>especially</w:t>
      </w:r>
      <w:r w:rsidR="00CF7FA2" w:rsidRPr="00A525A7">
        <w:rPr>
          <w:rFonts w:ascii="Arial" w:hAnsi="Arial" w:cs="Arial"/>
        </w:rPr>
        <w:t xml:space="preserve"> </w:t>
      </w:r>
      <w:r w:rsidR="005762AF" w:rsidRPr="00A525A7">
        <w:rPr>
          <w:rFonts w:ascii="Arial" w:hAnsi="Arial" w:cs="Arial"/>
        </w:rPr>
        <w:t xml:space="preserve">when it comes to </w:t>
      </w:r>
      <w:r w:rsidR="00CF7FA2" w:rsidRPr="00A525A7">
        <w:rPr>
          <w:rFonts w:ascii="Arial" w:hAnsi="Arial" w:cs="Arial"/>
        </w:rPr>
        <w:t>China</w:t>
      </w:r>
      <w:r w:rsidR="005762AF" w:rsidRPr="00A525A7">
        <w:rPr>
          <w:rFonts w:ascii="Arial" w:hAnsi="Arial" w:cs="Arial"/>
        </w:rPr>
        <w:t>.  Nevertheless</w:t>
      </w:r>
      <w:r w:rsidRPr="00A525A7">
        <w:rPr>
          <w:rFonts w:ascii="Arial" w:hAnsi="Arial" w:cs="Arial"/>
        </w:rPr>
        <w:t xml:space="preserve">, Timm (2011) </w:t>
      </w:r>
      <w:r w:rsidR="00E5745E" w:rsidRPr="00A525A7">
        <w:rPr>
          <w:rFonts w:ascii="Arial" w:hAnsi="Arial" w:cs="Arial"/>
        </w:rPr>
        <w:t>goes on to say</w:t>
      </w:r>
      <w:r w:rsidRPr="00A525A7">
        <w:rPr>
          <w:rFonts w:ascii="Arial" w:hAnsi="Arial" w:cs="Arial"/>
        </w:rPr>
        <w:t>,</w:t>
      </w:r>
      <w:r w:rsidR="006E79F0" w:rsidRPr="00A525A7">
        <w:rPr>
          <w:rFonts w:ascii="Arial" w:hAnsi="Arial" w:cs="Arial"/>
        </w:rPr>
        <w:t xml:space="preserve"> that</w:t>
      </w:r>
      <w:r w:rsidRPr="00A525A7">
        <w:rPr>
          <w:rFonts w:ascii="Arial" w:hAnsi="Arial" w:cs="Arial"/>
        </w:rPr>
        <w:t xml:space="preserve"> this phase </w:t>
      </w:r>
      <w:r w:rsidR="00226C60" w:rsidRPr="00A525A7">
        <w:rPr>
          <w:rFonts w:ascii="Arial" w:hAnsi="Arial" w:cs="Arial"/>
        </w:rPr>
        <w:t xml:space="preserve">may </w:t>
      </w:r>
      <w:r w:rsidR="00E5745E" w:rsidRPr="00A525A7">
        <w:rPr>
          <w:rFonts w:ascii="Arial" w:hAnsi="Arial" w:cs="Arial"/>
        </w:rPr>
        <w:t xml:space="preserve">only </w:t>
      </w:r>
      <w:r w:rsidRPr="00A525A7">
        <w:rPr>
          <w:rFonts w:ascii="Arial" w:hAnsi="Arial" w:cs="Arial"/>
        </w:rPr>
        <w:t>last</w:t>
      </w:r>
      <w:r w:rsidR="00E5745E" w:rsidRPr="00A525A7">
        <w:rPr>
          <w:rFonts w:ascii="Arial" w:hAnsi="Arial" w:cs="Arial"/>
        </w:rPr>
        <w:t xml:space="preserve"> </w:t>
      </w:r>
      <w:r w:rsidRPr="00A525A7">
        <w:rPr>
          <w:rFonts w:ascii="Arial" w:hAnsi="Arial" w:cs="Arial"/>
        </w:rPr>
        <w:t xml:space="preserve">a </w:t>
      </w:r>
      <w:r w:rsidR="00226C60" w:rsidRPr="00A525A7">
        <w:rPr>
          <w:rFonts w:ascii="Arial" w:hAnsi="Arial" w:cs="Arial"/>
        </w:rPr>
        <w:t>short time</w:t>
      </w:r>
      <w:r w:rsidRPr="00A525A7">
        <w:rPr>
          <w:rFonts w:ascii="Arial" w:hAnsi="Arial" w:cs="Arial"/>
        </w:rPr>
        <w:t xml:space="preserve"> and </w:t>
      </w:r>
      <w:r w:rsidR="00E5745E" w:rsidRPr="00A525A7">
        <w:rPr>
          <w:rFonts w:ascii="Arial" w:hAnsi="Arial" w:cs="Arial"/>
        </w:rPr>
        <w:t>usually</w:t>
      </w:r>
      <w:r w:rsidRPr="00A525A7">
        <w:rPr>
          <w:rFonts w:ascii="Arial" w:hAnsi="Arial" w:cs="Arial"/>
        </w:rPr>
        <w:t xml:space="preserve"> pass</w:t>
      </w:r>
      <w:r w:rsidR="00E5745E" w:rsidRPr="00A525A7">
        <w:rPr>
          <w:rFonts w:ascii="Arial" w:hAnsi="Arial" w:cs="Arial"/>
        </w:rPr>
        <w:t>es</w:t>
      </w:r>
      <w:r w:rsidRPr="00A525A7">
        <w:rPr>
          <w:rFonts w:ascii="Arial" w:hAnsi="Arial" w:cs="Arial"/>
        </w:rPr>
        <w:t xml:space="preserve">, once acclimatisation </w:t>
      </w:r>
      <w:r w:rsidR="00226C60" w:rsidRPr="00A525A7">
        <w:rPr>
          <w:rFonts w:ascii="Arial" w:hAnsi="Arial" w:cs="Arial"/>
        </w:rPr>
        <w:t xml:space="preserve">to </w:t>
      </w:r>
      <w:r w:rsidR="005762AF" w:rsidRPr="00A525A7">
        <w:rPr>
          <w:rFonts w:ascii="Arial" w:hAnsi="Arial" w:cs="Arial"/>
        </w:rPr>
        <w:t xml:space="preserve">the </w:t>
      </w:r>
      <w:r w:rsidR="00226C60" w:rsidRPr="00A525A7">
        <w:rPr>
          <w:rFonts w:ascii="Arial" w:hAnsi="Arial" w:cs="Arial"/>
        </w:rPr>
        <w:t xml:space="preserve">culture and surroundings </w:t>
      </w:r>
      <w:r w:rsidRPr="00A525A7">
        <w:rPr>
          <w:rFonts w:ascii="Arial" w:hAnsi="Arial" w:cs="Arial"/>
        </w:rPr>
        <w:t>occur.</w:t>
      </w:r>
    </w:p>
    <w:p w14:paraId="69620781" w14:textId="77777777" w:rsidR="00D9221C" w:rsidRPr="00A525A7" w:rsidRDefault="00D9221C" w:rsidP="00A525A7">
      <w:pPr>
        <w:spacing w:line="360" w:lineRule="auto"/>
        <w:rPr>
          <w:rFonts w:ascii="Arial" w:hAnsi="Arial" w:cs="Arial"/>
        </w:rPr>
      </w:pPr>
    </w:p>
    <w:p w14:paraId="27A0AC80" w14:textId="77777777" w:rsidR="000C491A" w:rsidRPr="00A525A7" w:rsidRDefault="000C491A" w:rsidP="00A525A7">
      <w:pPr>
        <w:pStyle w:val="Heading1"/>
        <w:numPr>
          <w:ilvl w:val="0"/>
          <w:numId w:val="19"/>
        </w:num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bookmarkStart w:id="5" w:name="_Toc499059814"/>
      <w:r w:rsidRPr="00A525A7">
        <w:rPr>
          <w:rFonts w:ascii="Arial" w:hAnsi="Arial" w:cs="Arial"/>
          <w:b/>
          <w:sz w:val="22"/>
          <w:szCs w:val="22"/>
        </w:rPr>
        <w:t>Italy</w:t>
      </w:r>
      <w:bookmarkEnd w:id="5"/>
    </w:p>
    <w:p w14:paraId="5A0663E5" w14:textId="77777777" w:rsidR="00584B04" w:rsidRPr="00A525A7" w:rsidRDefault="00584B04" w:rsidP="00A525A7">
      <w:pPr>
        <w:spacing w:line="360" w:lineRule="auto"/>
        <w:rPr>
          <w:rFonts w:ascii="Arial" w:hAnsi="Arial" w:cs="Arial"/>
        </w:rPr>
      </w:pPr>
    </w:p>
    <w:p w14:paraId="42332747" w14:textId="084A3939" w:rsidR="00117AE4" w:rsidRPr="00A525A7" w:rsidRDefault="001371B7" w:rsidP="00A525A7">
      <w:pPr>
        <w:tabs>
          <w:tab w:val="center" w:pos="4513"/>
          <w:tab w:val="left" w:pos="6331"/>
        </w:tabs>
        <w:spacing w:line="360" w:lineRule="auto"/>
        <w:ind w:left="360"/>
        <w:jc w:val="center"/>
        <w:rPr>
          <w:rFonts w:ascii="Arial" w:hAnsi="Arial" w:cs="Arial"/>
          <w:noProof/>
        </w:rPr>
      </w:pPr>
      <w:r w:rsidRPr="00A525A7">
        <w:rPr>
          <w:rFonts w:ascii="Arial" w:hAnsi="Arial" w:cs="Arial"/>
          <w:noProof/>
        </w:rPr>
        <w:t xml:space="preserve"> </w:t>
      </w:r>
      <w:r w:rsidR="00117AE4" w:rsidRPr="00A525A7">
        <w:rPr>
          <w:rFonts w:ascii="Arial" w:hAnsi="Arial" w:cs="Arial"/>
          <w:noProof/>
          <w:lang w:eastAsia="en-GB"/>
        </w:rPr>
        <w:drawing>
          <wp:inline distT="0" distB="0" distL="0" distR="0" wp14:anchorId="2CBF7E6E" wp14:editId="252E21B3">
            <wp:extent cx="1413164" cy="1413164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28462" cy="1428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81E22D" w14:textId="77777777" w:rsidR="0059786B" w:rsidRPr="00A525A7" w:rsidRDefault="0059786B" w:rsidP="00A525A7">
      <w:pPr>
        <w:tabs>
          <w:tab w:val="center" w:pos="4513"/>
          <w:tab w:val="left" w:pos="6331"/>
        </w:tabs>
        <w:spacing w:line="360" w:lineRule="auto"/>
        <w:ind w:left="360"/>
        <w:jc w:val="center"/>
        <w:rPr>
          <w:rFonts w:ascii="Arial" w:hAnsi="Arial" w:cs="Arial"/>
          <w:b/>
        </w:rPr>
      </w:pPr>
    </w:p>
    <w:p w14:paraId="3F769587" w14:textId="77777777" w:rsidR="00566F8C" w:rsidRPr="00A525A7" w:rsidRDefault="00124CD9" w:rsidP="005B1E89">
      <w:pPr>
        <w:pStyle w:val="Heading1"/>
        <w:numPr>
          <w:ilvl w:val="1"/>
          <w:numId w:val="21"/>
        </w:num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bookmarkStart w:id="6" w:name="_Toc499059815"/>
      <w:r w:rsidRPr="00A525A7">
        <w:rPr>
          <w:rFonts w:ascii="Arial" w:hAnsi="Arial" w:cs="Arial"/>
          <w:b/>
          <w:sz w:val="22"/>
          <w:szCs w:val="22"/>
        </w:rPr>
        <w:lastRenderedPageBreak/>
        <w:t>Cultural</w:t>
      </w:r>
      <w:r w:rsidR="00BE6481" w:rsidRPr="00A525A7">
        <w:rPr>
          <w:rFonts w:ascii="Arial" w:hAnsi="Arial" w:cs="Arial"/>
          <w:b/>
          <w:sz w:val="22"/>
          <w:szCs w:val="22"/>
        </w:rPr>
        <w:t xml:space="preserve"> Difference</w:t>
      </w:r>
      <w:r w:rsidR="00722D27" w:rsidRPr="00A525A7">
        <w:rPr>
          <w:rFonts w:ascii="Arial" w:hAnsi="Arial" w:cs="Arial"/>
          <w:b/>
          <w:sz w:val="22"/>
          <w:szCs w:val="22"/>
        </w:rPr>
        <w:t>s</w:t>
      </w:r>
      <w:r w:rsidR="000466D1" w:rsidRPr="00A525A7">
        <w:rPr>
          <w:rFonts w:ascii="Arial" w:hAnsi="Arial" w:cs="Arial"/>
          <w:b/>
          <w:sz w:val="22"/>
          <w:szCs w:val="22"/>
        </w:rPr>
        <w:t xml:space="preserve"> </w:t>
      </w:r>
      <w:r w:rsidR="00531A93" w:rsidRPr="00A525A7">
        <w:rPr>
          <w:rFonts w:ascii="Arial" w:hAnsi="Arial" w:cs="Arial"/>
          <w:b/>
          <w:sz w:val="22"/>
          <w:szCs w:val="22"/>
        </w:rPr>
        <w:t xml:space="preserve">in </w:t>
      </w:r>
      <w:r w:rsidR="005613F8" w:rsidRPr="00A525A7">
        <w:rPr>
          <w:rFonts w:ascii="Arial" w:hAnsi="Arial" w:cs="Arial"/>
          <w:b/>
          <w:sz w:val="22"/>
          <w:szCs w:val="22"/>
        </w:rPr>
        <w:t>Italy</w:t>
      </w:r>
      <w:bookmarkEnd w:id="6"/>
    </w:p>
    <w:p w14:paraId="43532180" w14:textId="77777777" w:rsidR="0035389F" w:rsidRPr="00A525A7" w:rsidRDefault="0035389F" w:rsidP="00A525A7">
      <w:pPr>
        <w:spacing w:line="360" w:lineRule="auto"/>
        <w:rPr>
          <w:rFonts w:ascii="Arial" w:eastAsiaTheme="majorEastAsia" w:hAnsi="Arial" w:cs="Arial"/>
          <w:b/>
          <w:color w:val="2F5496" w:themeColor="accent1" w:themeShade="BF"/>
        </w:rPr>
      </w:pPr>
      <w:bookmarkStart w:id="7" w:name="_Hlk498429350"/>
    </w:p>
    <w:p w14:paraId="24D6B4C2" w14:textId="6C5F82ED" w:rsidR="00C95A36" w:rsidRPr="00A525A7" w:rsidRDefault="00863563" w:rsidP="00A525A7">
      <w:pPr>
        <w:pStyle w:val="ListParagraph"/>
        <w:numPr>
          <w:ilvl w:val="2"/>
          <w:numId w:val="21"/>
        </w:numPr>
        <w:spacing w:line="360" w:lineRule="auto"/>
        <w:rPr>
          <w:rFonts w:ascii="Arial" w:hAnsi="Arial" w:cs="Arial"/>
        </w:rPr>
      </w:pPr>
      <w:bookmarkStart w:id="8" w:name="_Toc499059816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Masculin</w:t>
      </w:r>
      <w:r w:rsidR="002F3796"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e</w:t>
      </w:r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 xml:space="preserve"> vs Femini</w:t>
      </w:r>
      <w:r w:rsidR="002F3796"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stic Culture</w:t>
      </w:r>
      <w:bookmarkEnd w:id="8"/>
      <w:r w:rsidRPr="00A525A7">
        <w:rPr>
          <w:rFonts w:ascii="Arial" w:hAnsi="Arial" w:cs="Arial"/>
          <w:b/>
          <w:color w:val="2F5496" w:themeColor="accent1" w:themeShade="BF"/>
        </w:rPr>
        <w:t xml:space="preserve"> </w:t>
      </w:r>
      <w:bookmarkEnd w:id="7"/>
      <w:r w:rsidRPr="00A525A7">
        <w:rPr>
          <w:rFonts w:ascii="Arial" w:hAnsi="Arial" w:cs="Arial"/>
        </w:rPr>
        <w:t xml:space="preserve">- </w:t>
      </w:r>
      <w:r w:rsidR="00DB1AE8" w:rsidRPr="00A525A7">
        <w:rPr>
          <w:rFonts w:ascii="Arial" w:hAnsi="Arial" w:cs="Arial"/>
        </w:rPr>
        <w:t>According to Rashidi (2016)</w:t>
      </w:r>
      <w:r w:rsidR="00CC4547" w:rsidRPr="00A525A7">
        <w:rPr>
          <w:rFonts w:ascii="Arial" w:hAnsi="Arial" w:cs="Arial"/>
        </w:rPr>
        <w:t>, unlike Sweden</w:t>
      </w:r>
      <w:r w:rsidR="000354D5" w:rsidRPr="00A525A7">
        <w:rPr>
          <w:rFonts w:ascii="Arial" w:hAnsi="Arial" w:cs="Arial"/>
        </w:rPr>
        <w:t>’s feministic society</w:t>
      </w:r>
      <w:r w:rsidR="00042540" w:rsidRPr="00A525A7">
        <w:rPr>
          <w:rFonts w:ascii="Arial" w:hAnsi="Arial" w:cs="Arial"/>
        </w:rPr>
        <w:t xml:space="preserve"> (</w:t>
      </w:r>
      <w:r w:rsidR="001E2DE9" w:rsidRPr="00A525A7">
        <w:rPr>
          <w:rFonts w:ascii="Arial" w:hAnsi="Arial" w:cs="Arial"/>
        </w:rPr>
        <w:t>F</w:t>
      </w:r>
      <w:r w:rsidR="00042540" w:rsidRPr="00A525A7">
        <w:rPr>
          <w:rFonts w:ascii="Arial" w:hAnsi="Arial" w:cs="Arial"/>
        </w:rPr>
        <w:t>igure 1)</w:t>
      </w:r>
      <w:r w:rsidR="00CC4547" w:rsidRPr="00A525A7">
        <w:rPr>
          <w:rFonts w:ascii="Arial" w:hAnsi="Arial" w:cs="Arial"/>
        </w:rPr>
        <w:t xml:space="preserve">, </w:t>
      </w:r>
      <w:r w:rsidR="00DB1AE8" w:rsidRPr="00A525A7">
        <w:rPr>
          <w:rFonts w:ascii="Arial" w:hAnsi="Arial" w:cs="Arial"/>
        </w:rPr>
        <w:t>Italia</w:t>
      </w:r>
      <w:r w:rsidR="00002368" w:rsidRPr="00A525A7">
        <w:rPr>
          <w:rFonts w:ascii="Arial" w:hAnsi="Arial" w:cs="Arial"/>
        </w:rPr>
        <w:t>n</w:t>
      </w:r>
      <w:r w:rsidR="00DB1AE8" w:rsidRPr="00A525A7">
        <w:rPr>
          <w:rFonts w:ascii="Arial" w:hAnsi="Arial" w:cs="Arial"/>
        </w:rPr>
        <w:t xml:space="preserve"> society is </w:t>
      </w:r>
      <w:r w:rsidR="002571CA" w:rsidRPr="00A525A7">
        <w:rPr>
          <w:rFonts w:ascii="Arial" w:hAnsi="Arial" w:cs="Arial"/>
        </w:rPr>
        <w:t>masculine</w:t>
      </w:r>
      <w:r w:rsidR="00B87157" w:rsidRPr="00A525A7">
        <w:rPr>
          <w:rFonts w:ascii="Arial" w:hAnsi="Arial" w:cs="Arial"/>
        </w:rPr>
        <w:t xml:space="preserve">. </w:t>
      </w:r>
      <w:r w:rsidR="00A666CD" w:rsidRPr="00A525A7">
        <w:rPr>
          <w:rFonts w:ascii="Arial" w:hAnsi="Arial" w:cs="Arial"/>
        </w:rPr>
        <w:t xml:space="preserve"> As</w:t>
      </w:r>
      <w:r w:rsidR="00C55459" w:rsidRPr="00A525A7">
        <w:rPr>
          <w:rFonts w:ascii="Arial" w:hAnsi="Arial" w:cs="Arial"/>
        </w:rPr>
        <w:t xml:space="preserve"> Hofstede</w:t>
      </w:r>
      <w:r w:rsidR="005D7E42" w:rsidRPr="00A525A7">
        <w:rPr>
          <w:rFonts w:ascii="Arial" w:hAnsi="Arial" w:cs="Arial"/>
        </w:rPr>
        <w:t xml:space="preserve"> </w:t>
      </w:r>
      <w:r w:rsidR="00971B67" w:rsidRPr="00A525A7">
        <w:rPr>
          <w:rFonts w:ascii="Arial" w:hAnsi="Arial" w:cs="Arial"/>
        </w:rPr>
        <w:t xml:space="preserve">and Hofstede </w:t>
      </w:r>
      <w:r w:rsidR="005D7E42" w:rsidRPr="00A525A7">
        <w:rPr>
          <w:rFonts w:ascii="Arial" w:hAnsi="Arial" w:cs="Arial"/>
        </w:rPr>
        <w:t xml:space="preserve">(2005) </w:t>
      </w:r>
      <w:r w:rsidR="00E91CA5" w:rsidRPr="00A525A7">
        <w:rPr>
          <w:rFonts w:ascii="Arial" w:hAnsi="Arial" w:cs="Arial"/>
        </w:rPr>
        <w:t>explain</w:t>
      </w:r>
      <w:r w:rsidR="00A666CD" w:rsidRPr="00A525A7">
        <w:rPr>
          <w:rFonts w:ascii="Arial" w:hAnsi="Arial" w:cs="Arial"/>
        </w:rPr>
        <w:t xml:space="preserve">, </w:t>
      </w:r>
      <w:r w:rsidR="00C55459" w:rsidRPr="00A525A7">
        <w:rPr>
          <w:rFonts w:ascii="Arial" w:hAnsi="Arial" w:cs="Arial"/>
        </w:rPr>
        <w:t>masculine society is driven and competitive</w:t>
      </w:r>
      <w:r w:rsidR="00490C38" w:rsidRPr="00A525A7">
        <w:rPr>
          <w:rFonts w:ascii="Arial" w:hAnsi="Arial" w:cs="Arial"/>
        </w:rPr>
        <w:t xml:space="preserve"> </w:t>
      </w:r>
      <w:r w:rsidR="00A866A0" w:rsidRPr="00A525A7">
        <w:rPr>
          <w:rFonts w:ascii="Arial" w:hAnsi="Arial" w:cs="Arial"/>
        </w:rPr>
        <w:t xml:space="preserve">in </w:t>
      </w:r>
      <w:r w:rsidR="00490C38" w:rsidRPr="00A525A7">
        <w:rPr>
          <w:rFonts w:ascii="Arial" w:hAnsi="Arial" w:cs="Arial"/>
        </w:rPr>
        <w:t>nature</w:t>
      </w:r>
      <w:r w:rsidR="00C55459" w:rsidRPr="00A525A7">
        <w:rPr>
          <w:rFonts w:ascii="Arial" w:hAnsi="Arial" w:cs="Arial"/>
        </w:rPr>
        <w:t>, where emphasis</w:t>
      </w:r>
      <w:r w:rsidR="00615FB3" w:rsidRPr="00A525A7">
        <w:rPr>
          <w:rFonts w:ascii="Arial" w:hAnsi="Arial" w:cs="Arial"/>
        </w:rPr>
        <w:t xml:space="preserve"> and recognition</w:t>
      </w:r>
      <w:r w:rsidR="00C55459" w:rsidRPr="00A525A7">
        <w:rPr>
          <w:rFonts w:ascii="Arial" w:hAnsi="Arial" w:cs="Arial"/>
        </w:rPr>
        <w:t xml:space="preserve"> are placed on being the best</w:t>
      </w:r>
      <w:r w:rsidR="00E76D4A" w:rsidRPr="00A525A7">
        <w:rPr>
          <w:rFonts w:ascii="Arial" w:hAnsi="Arial" w:cs="Arial"/>
        </w:rPr>
        <w:t xml:space="preserve"> </w:t>
      </w:r>
      <w:r w:rsidR="00237AD3" w:rsidRPr="00A525A7">
        <w:rPr>
          <w:rFonts w:ascii="Arial" w:hAnsi="Arial" w:cs="Arial"/>
        </w:rPr>
        <w:t>(Moran, 2014)</w:t>
      </w:r>
      <w:r w:rsidR="00C55459" w:rsidRPr="00A525A7">
        <w:rPr>
          <w:rFonts w:ascii="Arial" w:hAnsi="Arial" w:cs="Arial"/>
        </w:rPr>
        <w:t xml:space="preserve">. </w:t>
      </w:r>
      <w:r w:rsidR="00042540" w:rsidRPr="00A525A7">
        <w:rPr>
          <w:rFonts w:ascii="Arial" w:hAnsi="Arial" w:cs="Arial"/>
        </w:rPr>
        <w:t>This could potentially create a competitiv</w:t>
      </w:r>
      <w:r w:rsidR="007A516C" w:rsidRPr="00A525A7">
        <w:rPr>
          <w:rFonts w:ascii="Arial" w:hAnsi="Arial" w:cs="Arial"/>
        </w:rPr>
        <w:t>e</w:t>
      </w:r>
      <w:r w:rsidR="005A50EF" w:rsidRPr="00A525A7">
        <w:rPr>
          <w:rFonts w:ascii="Arial" w:hAnsi="Arial" w:cs="Arial"/>
        </w:rPr>
        <w:t xml:space="preserve"> environment</w:t>
      </w:r>
      <w:r w:rsidR="00B87157" w:rsidRPr="00A525A7">
        <w:rPr>
          <w:rFonts w:ascii="Arial" w:hAnsi="Arial" w:cs="Arial"/>
        </w:rPr>
        <w:t>,</w:t>
      </w:r>
      <w:r w:rsidR="005A50EF" w:rsidRPr="00A525A7">
        <w:rPr>
          <w:rFonts w:ascii="Arial" w:hAnsi="Arial" w:cs="Arial"/>
        </w:rPr>
        <w:t xml:space="preserve"> resulting in a loss of a </w:t>
      </w:r>
      <w:r w:rsidR="00857992" w:rsidRPr="00A525A7">
        <w:rPr>
          <w:rFonts w:ascii="Arial" w:hAnsi="Arial" w:cs="Arial"/>
        </w:rPr>
        <w:t xml:space="preserve">business </w:t>
      </w:r>
      <w:r w:rsidR="005A50EF" w:rsidRPr="00A525A7">
        <w:rPr>
          <w:rFonts w:ascii="Arial" w:hAnsi="Arial" w:cs="Arial"/>
        </w:rPr>
        <w:t>deal. T</w:t>
      </w:r>
      <w:r w:rsidR="00956C89" w:rsidRPr="00A525A7">
        <w:rPr>
          <w:rFonts w:ascii="Arial" w:hAnsi="Arial" w:cs="Arial"/>
        </w:rPr>
        <w:t>he</w:t>
      </w:r>
      <w:r w:rsidR="00500138" w:rsidRPr="00A525A7">
        <w:rPr>
          <w:rFonts w:ascii="Arial" w:hAnsi="Arial" w:cs="Arial"/>
        </w:rPr>
        <w:t>refore, the</w:t>
      </w:r>
      <w:r w:rsidR="00956C89" w:rsidRPr="00A525A7">
        <w:rPr>
          <w:rFonts w:ascii="Arial" w:hAnsi="Arial" w:cs="Arial"/>
        </w:rPr>
        <w:t xml:space="preserve"> Swed</w:t>
      </w:r>
      <w:r w:rsidR="004E3023" w:rsidRPr="00A525A7">
        <w:rPr>
          <w:rFonts w:ascii="Arial" w:hAnsi="Arial" w:cs="Arial"/>
        </w:rPr>
        <w:t>es, with their</w:t>
      </w:r>
      <w:r w:rsidR="00956C89" w:rsidRPr="00A525A7">
        <w:rPr>
          <w:rFonts w:ascii="Arial" w:hAnsi="Arial" w:cs="Arial"/>
        </w:rPr>
        <w:t xml:space="preserve"> </w:t>
      </w:r>
      <w:r w:rsidR="00E9170C">
        <w:rPr>
          <w:rFonts w:ascii="Arial" w:hAnsi="Arial" w:cs="Arial"/>
        </w:rPr>
        <w:t>f</w:t>
      </w:r>
      <w:r w:rsidR="00956C89" w:rsidRPr="00A525A7">
        <w:rPr>
          <w:rFonts w:ascii="Arial" w:hAnsi="Arial" w:cs="Arial"/>
        </w:rPr>
        <w:t>eministic approach</w:t>
      </w:r>
      <w:r w:rsidR="004E3023" w:rsidRPr="00A525A7">
        <w:rPr>
          <w:rFonts w:ascii="Arial" w:hAnsi="Arial" w:cs="Arial"/>
        </w:rPr>
        <w:t>,</w:t>
      </w:r>
      <w:r w:rsidR="00956C89" w:rsidRPr="00A525A7">
        <w:rPr>
          <w:rFonts w:ascii="Arial" w:hAnsi="Arial" w:cs="Arial"/>
        </w:rPr>
        <w:t xml:space="preserve"> </w:t>
      </w:r>
      <w:r w:rsidR="000E353C">
        <w:rPr>
          <w:rFonts w:ascii="Arial" w:hAnsi="Arial" w:cs="Arial"/>
        </w:rPr>
        <w:t>should</w:t>
      </w:r>
      <w:r w:rsidR="005A50EF" w:rsidRPr="00A525A7">
        <w:rPr>
          <w:rFonts w:ascii="Arial" w:hAnsi="Arial" w:cs="Arial"/>
        </w:rPr>
        <w:t xml:space="preserve"> </w:t>
      </w:r>
      <w:r w:rsidR="00500138" w:rsidRPr="00A525A7">
        <w:rPr>
          <w:rFonts w:ascii="Arial" w:hAnsi="Arial" w:cs="Arial"/>
        </w:rPr>
        <w:t>apply their</w:t>
      </w:r>
      <w:r w:rsidR="005A50EF" w:rsidRPr="00A525A7">
        <w:rPr>
          <w:rFonts w:ascii="Arial" w:hAnsi="Arial" w:cs="Arial"/>
        </w:rPr>
        <w:t xml:space="preserve"> </w:t>
      </w:r>
      <w:r w:rsidR="00956C89" w:rsidRPr="00A525A7">
        <w:rPr>
          <w:rFonts w:ascii="Arial" w:hAnsi="Arial" w:cs="Arial"/>
        </w:rPr>
        <w:t>negotiation</w:t>
      </w:r>
      <w:r w:rsidR="008A3311" w:rsidRPr="00A525A7">
        <w:rPr>
          <w:rFonts w:ascii="Arial" w:hAnsi="Arial" w:cs="Arial"/>
        </w:rPr>
        <w:t xml:space="preserve"> skills</w:t>
      </w:r>
      <w:r w:rsidR="00956C89" w:rsidRPr="00A525A7">
        <w:rPr>
          <w:rFonts w:ascii="Arial" w:hAnsi="Arial" w:cs="Arial"/>
        </w:rPr>
        <w:t xml:space="preserve">, until </w:t>
      </w:r>
      <w:r w:rsidR="004E3023" w:rsidRPr="00A525A7">
        <w:rPr>
          <w:rFonts w:ascii="Arial" w:hAnsi="Arial" w:cs="Arial"/>
        </w:rPr>
        <w:t xml:space="preserve">a </w:t>
      </w:r>
      <w:r w:rsidR="00956C89" w:rsidRPr="00A525A7">
        <w:rPr>
          <w:rFonts w:ascii="Arial" w:hAnsi="Arial" w:cs="Arial"/>
        </w:rPr>
        <w:t>compromise is reached (Rashidi, 2016).</w:t>
      </w:r>
    </w:p>
    <w:p w14:paraId="67C753EB" w14:textId="28EC6373" w:rsidR="00C95A36" w:rsidRPr="00A525A7" w:rsidRDefault="00863563" w:rsidP="00A525A7">
      <w:pPr>
        <w:pStyle w:val="ListParagraph"/>
        <w:numPr>
          <w:ilvl w:val="2"/>
          <w:numId w:val="21"/>
        </w:numPr>
        <w:spacing w:line="360" w:lineRule="auto"/>
        <w:rPr>
          <w:rFonts w:ascii="Arial" w:hAnsi="Arial" w:cs="Arial"/>
        </w:rPr>
      </w:pPr>
      <w:bookmarkStart w:id="9" w:name="_Toc499059817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Individual</w:t>
      </w:r>
      <w:r w:rsidR="002F3796"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istic</w:t>
      </w:r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 xml:space="preserve"> vs Collectivi</w:t>
      </w:r>
      <w:r w:rsidR="002F3796"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st Culture</w:t>
      </w:r>
      <w:bookmarkEnd w:id="9"/>
      <w:r w:rsidRPr="00A525A7">
        <w:rPr>
          <w:rFonts w:ascii="Arial" w:hAnsi="Arial" w:cs="Arial"/>
          <w:color w:val="2F5496" w:themeColor="accent1" w:themeShade="BF"/>
        </w:rPr>
        <w:t xml:space="preserve"> </w:t>
      </w:r>
      <w:r w:rsidRPr="00A525A7">
        <w:rPr>
          <w:rFonts w:ascii="Arial" w:hAnsi="Arial" w:cs="Arial"/>
        </w:rPr>
        <w:t xml:space="preserve">- </w:t>
      </w:r>
      <w:r w:rsidR="002F3796" w:rsidRPr="00A525A7">
        <w:rPr>
          <w:rFonts w:ascii="Arial" w:hAnsi="Arial" w:cs="Arial"/>
        </w:rPr>
        <w:t xml:space="preserve"> According to Moran</w:t>
      </w:r>
      <w:r w:rsidR="005762AF" w:rsidRPr="00A525A7">
        <w:rPr>
          <w:rFonts w:ascii="Arial" w:hAnsi="Arial" w:cs="Arial"/>
        </w:rPr>
        <w:t xml:space="preserve"> et al (2014)</w:t>
      </w:r>
      <w:r w:rsidR="002F3796" w:rsidRPr="00A525A7">
        <w:rPr>
          <w:rFonts w:ascii="Arial" w:hAnsi="Arial" w:cs="Arial"/>
        </w:rPr>
        <w:t xml:space="preserve">, </w:t>
      </w:r>
      <w:r w:rsidR="00AF6F15" w:rsidRPr="00A525A7">
        <w:rPr>
          <w:rFonts w:ascii="Arial" w:hAnsi="Arial" w:cs="Arial"/>
        </w:rPr>
        <w:t xml:space="preserve">Italy, very much like Sweden, is predominantly an individualistic </w:t>
      </w:r>
      <w:r w:rsidR="00566F8C" w:rsidRPr="00A525A7">
        <w:rPr>
          <w:rFonts w:ascii="Arial" w:hAnsi="Arial" w:cs="Arial"/>
        </w:rPr>
        <w:t>society</w:t>
      </w:r>
      <w:r w:rsidR="00AF6F15" w:rsidRPr="00A525A7">
        <w:rPr>
          <w:rFonts w:ascii="Arial" w:hAnsi="Arial" w:cs="Arial"/>
        </w:rPr>
        <w:t xml:space="preserve"> (Figure 1).</w:t>
      </w:r>
      <w:r w:rsidR="00B010CE" w:rsidRPr="00A525A7">
        <w:rPr>
          <w:rFonts w:ascii="Arial" w:hAnsi="Arial" w:cs="Arial"/>
        </w:rPr>
        <w:t xml:space="preserve"> </w:t>
      </w:r>
      <w:r w:rsidR="00D93AE9" w:rsidRPr="00A525A7">
        <w:rPr>
          <w:rFonts w:ascii="Arial" w:hAnsi="Arial" w:cs="Arial"/>
        </w:rPr>
        <w:t>Hofstede</w:t>
      </w:r>
      <w:r w:rsidR="00510562" w:rsidRPr="00A525A7">
        <w:rPr>
          <w:rFonts w:ascii="Arial" w:hAnsi="Arial" w:cs="Arial"/>
        </w:rPr>
        <w:t xml:space="preserve"> </w:t>
      </w:r>
      <w:r w:rsidR="00D93AE9" w:rsidRPr="00A525A7">
        <w:rPr>
          <w:rFonts w:ascii="Arial" w:hAnsi="Arial" w:cs="Arial"/>
        </w:rPr>
        <w:t xml:space="preserve">describes </w:t>
      </w:r>
      <w:r w:rsidR="00E9170C">
        <w:rPr>
          <w:rFonts w:ascii="Arial" w:hAnsi="Arial" w:cs="Arial"/>
        </w:rPr>
        <w:t>i</w:t>
      </w:r>
      <w:r w:rsidR="00D93AE9" w:rsidRPr="00A525A7">
        <w:rPr>
          <w:rFonts w:ascii="Arial" w:hAnsi="Arial" w:cs="Arial"/>
        </w:rPr>
        <w:t>ndividualism as placing emphasis on one’s self and own goals</w:t>
      </w:r>
      <w:r w:rsidR="00C95A36" w:rsidRPr="00A525A7">
        <w:rPr>
          <w:rFonts w:ascii="Arial" w:hAnsi="Arial" w:cs="Arial"/>
        </w:rPr>
        <w:t>,</w:t>
      </w:r>
      <w:r w:rsidR="00D93AE9" w:rsidRPr="00A525A7">
        <w:rPr>
          <w:rFonts w:ascii="Arial" w:hAnsi="Arial" w:cs="Arial"/>
        </w:rPr>
        <w:t xml:space="preserve"> rather than those of a group (Gudykunst, 2004; Rashidi, 2016).  </w:t>
      </w:r>
      <w:r w:rsidR="00857992" w:rsidRPr="00A525A7">
        <w:rPr>
          <w:rFonts w:ascii="Arial" w:hAnsi="Arial" w:cs="Arial"/>
        </w:rPr>
        <w:t>However,</w:t>
      </w:r>
      <w:r w:rsidR="00D93AE9" w:rsidRPr="00A525A7">
        <w:rPr>
          <w:rFonts w:ascii="Arial" w:hAnsi="Arial" w:cs="Arial"/>
        </w:rPr>
        <w:t xml:space="preserve"> Moran et al (2014) </w:t>
      </w:r>
      <w:r w:rsidR="000E353C">
        <w:rPr>
          <w:rFonts w:ascii="Arial" w:hAnsi="Arial" w:cs="Arial"/>
        </w:rPr>
        <w:t xml:space="preserve">goes on to say </w:t>
      </w:r>
      <w:r w:rsidR="00D93AE9" w:rsidRPr="00A525A7">
        <w:rPr>
          <w:rFonts w:ascii="Arial" w:hAnsi="Arial" w:cs="Arial"/>
        </w:rPr>
        <w:t xml:space="preserve">that, </w:t>
      </w:r>
      <w:r w:rsidR="00857992" w:rsidRPr="00A525A7">
        <w:rPr>
          <w:rFonts w:ascii="Arial" w:hAnsi="Arial" w:cs="Arial"/>
        </w:rPr>
        <w:t xml:space="preserve">despite this, </w:t>
      </w:r>
      <w:r w:rsidR="00D93AE9" w:rsidRPr="00A525A7">
        <w:rPr>
          <w:rFonts w:ascii="Arial" w:hAnsi="Arial" w:cs="Arial"/>
        </w:rPr>
        <w:t>the I</w:t>
      </w:r>
      <w:r w:rsidR="00E67397" w:rsidRPr="00A525A7">
        <w:rPr>
          <w:rFonts w:ascii="Arial" w:hAnsi="Arial" w:cs="Arial"/>
        </w:rPr>
        <w:t>tal</w:t>
      </w:r>
      <w:r w:rsidR="00D93AE9" w:rsidRPr="00A525A7">
        <w:rPr>
          <w:rFonts w:ascii="Arial" w:hAnsi="Arial" w:cs="Arial"/>
        </w:rPr>
        <w:t xml:space="preserve">ians place </w:t>
      </w:r>
      <w:r w:rsidR="00E67397" w:rsidRPr="00A525A7">
        <w:rPr>
          <w:rFonts w:ascii="Arial" w:hAnsi="Arial" w:cs="Arial"/>
        </w:rPr>
        <w:t xml:space="preserve">strong emphasis </w:t>
      </w:r>
      <w:r w:rsidR="00D93AE9" w:rsidRPr="00A525A7">
        <w:rPr>
          <w:rFonts w:ascii="Arial" w:hAnsi="Arial" w:cs="Arial"/>
        </w:rPr>
        <w:t xml:space="preserve">on families and those very close to them.  </w:t>
      </w:r>
      <w:r w:rsidR="005762AF" w:rsidRPr="00A525A7">
        <w:rPr>
          <w:rFonts w:ascii="Arial" w:hAnsi="Arial" w:cs="Arial"/>
        </w:rPr>
        <w:t>Whilst</w:t>
      </w:r>
      <w:r w:rsidR="00D93AE9" w:rsidRPr="00A525A7">
        <w:rPr>
          <w:rFonts w:ascii="Arial" w:hAnsi="Arial" w:cs="Arial"/>
        </w:rPr>
        <w:t xml:space="preserve"> Individualistic</w:t>
      </w:r>
      <w:r w:rsidR="005762AF" w:rsidRPr="00A525A7">
        <w:rPr>
          <w:rFonts w:ascii="Arial" w:hAnsi="Arial" w:cs="Arial"/>
        </w:rPr>
        <w:t xml:space="preserve"> similarities between the two countries could</w:t>
      </w:r>
      <w:r w:rsidR="00A866A0" w:rsidRPr="00A525A7">
        <w:rPr>
          <w:rFonts w:ascii="Arial" w:hAnsi="Arial" w:cs="Arial"/>
        </w:rPr>
        <w:t xml:space="preserve"> </w:t>
      </w:r>
      <w:r w:rsidR="00D93AE9" w:rsidRPr="00A525A7">
        <w:rPr>
          <w:rFonts w:ascii="Arial" w:hAnsi="Arial" w:cs="Arial"/>
        </w:rPr>
        <w:t>initially be assumed as po</w:t>
      </w:r>
      <w:r w:rsidR="00A866A0" w:rsidRPr="00A525A7">
        <w:rPr>
          <w:rFonts w:ascii="Arial" w:hAnsi="Arial" w:cs="Arial"/>
        </w:rPr>
        <w:t>sitive</w:t>
      </w:r>
      <w:r w:rsidR="005762AF" w:rsidRPr="00A525A7">
        <w:rPr>
          <w:rFonts w:ascii="Arial" w:hAnsi="Arial" w:cs="Arial"/>
        </w:rPr>
        <w:t>,</w:t>
      </w:r>
      <w:r w:rsidR="004A0582" w:rsidRPr="00A525A7">
        <w:rPr>
          <w:rFonts w:ascii="Arial" w:hAnsi="Arial" w:cs="Arial"/>
        </w:rPr>
        <w:t xml:space="preserve"> </w:t>
      </w:r>
      <w:r w:rsidR="00D93AE9" w:rsidRPr="00A525A7">
        <w:rPr>
          <w:rFonts w:ascii="Arial" w:hAnsi="Arial" w:cs="Arial"/>
        </w:rPr>
        <w:t>i</w:t>
      </w:r>
      <w:r w:rsidR="003F1BB0" w:rsidRPr="00A525A7">
        <w:rPr>
          <w:rFonts w:ascii="Arial" w:hAnsi="Arial" w:cs="Arial"/>
        </w:rPr>
        <w:t>n terms of business, t</w:t>
      </w:r>
      <w:r w:rsidR="00BB3BA9" w:rsidRPr="00A525A7">
        <w:rPr>
          <w:rFonts w:ascii="Arial" w:hAnsi="Arial" w:cs="Arial"/>
        </w:rPr>
        <w:t xml:space="preserve">his </w:t>
      </w:r>
      <w:r w:rsidR="004A0582" w:rsidRPr="00A525A7">
        <w:rPr>
          <w:rFonts w:ascii="Arial" w:hAnsi="Arial" w:cs="Arial"/>
        </w:rPr>
        <w:t>could</w:t>
      </w:r>
      <w:r w:rsidR="00C95A36" w:rsidRPr="00A525A7">
        <w:rPr>
          <w:rFonts w:ascii="Arial" w:hAnsi="Arial" w:cs="Arial"/>
        </w:rPr>
        <w:t xml:space="preserve"> </w:t>
      </w:r>
      <w:r w:rsidR="00566F8C" w:rsidRPr="00A525A7">
        <w:rPr>
          <w:rFonts w:ascii="Arial" w:hAnsi="Arial" w:cs="Arial"/>
        </w:rPr>
        <w:t xml:space="preserve">pose </w:t>
      </w:r>
      <w:r w:rsidR="000143C4" w:rsidRPr="00A525A7">
        <w:rPr>
          <w:rFonts w:ascii="Arial" w:hAnsi="Arial" w:cs="Arial"/>
        </w:rPr>
        <w:t xml:space="preserve">a </w:t>
      </w:r>
      <w:r w:rsidR="00E20DE5" w:rsidRPr="00A525A7">
        <w:rPr>
          <w:rFonts w:ascii="Arial" w:hAnsi="Arial" w:cs="Arial"/>
        </w:rPr>
        <w:t>risk</w:t>
      </w:r>
      <w:r w:rsidR="00D93AE9" w:rsidRPr="00A525A7">
        <w:rPr>
          <w:rFonts w:ascii="Arial" w:hAnsi="Arial" w:cs="Arial"/>
        </w:rPr>
        <w:t xml:space="preserve">.  As </w:t>
      </w:r>
      <w:r w:rsidR="00E20DE5" w:rsidRPr="00A525A7">
        <w:rPr>
          <w:rFonts w:ascii="Arial" w:hAnsi="Arial" w:cs="Arial"/>
        </w:rPr>
        <w:t xml:space="preserve">each party </w:t>
      </w:r>
      <w:r w:rsidR="00566F8C" w:rsidRPr="00A525A7">
        <w:rPr>
          <w:rFonts w:ascii="Arial" w:hAnsi="Arial" w:cs="Arial"/>
        </w:rPr>
        <w:t xml:space="preserve">may </w:t>
      </w:r>
      <w:r w:rsidR="00FD4E43" w:rsidRPr="00A525A7">
        <w:rPr>
          <w:rFonts w:ascii="Arial" w:hAnsi="Arial" w:cs="Arial"/>
        </w:rPr>
        <w:t xml:space="preserve">only </w:t>
      </w:r>
      <w:r w:rsidR="00E20DE5" w:rsidRPr="00A525A7">
        <w:rPr>
          <w:rFonts w:ascii="Arial" w:hAnsi="Arial" w:cs="Arial"/>
        </w:rPr>
        <w:t>hav</w:t>
      </w:r>
      <w:r w:rsidR="00566F8C" w:rsidRPr="00A525A7">
        <w:rPr>
          <w:rFonts w:ascii="Arial" w:hAnsi="Arial" w:cs="Arial"/>
        </w:rPr>
        <w:t>e</w:t>
      </w:r>
      <w:r w:rsidR="00E20DE5" w:rsidRPr="00A525A7">
        <w:rPr>
          <w:rFonts w:ascii="Arial" w:hAnsi="Arial" w:cs="Arial"/>
        </w:rPr>
        <w:t xml:space="preserve"> their own best interest at heart</w:t>
      </w:r>
      <w:r w:rsidR="005762AF" w:rsidRPr="00A525A7">
        <w:rPr>
          <w:rFonts w:ascii="Arial" w:hAnsi="Arial" w:cs="Arial"/>
        </w:rPr>
        <w:t>,</w:t>
      </w:r>
      <w:r w:rsidR="00E20DE5" w:rsidRPr="00A525A7">
        <w:rPr>
          <w:rFonts w:ascii="Arial" w:hAnsi="Arial" w:cs="Arial"/>
        </w:rPr>
        <w:t xml:space="preserve"> </w:t>
      </w:r>
      <w:r w:rsidR="00857992" w:rsidRPr="00A525A7">
        <w:rPr>
          <w:rFonts w:ascii="Arial" w:hAnsi="Arial" w:cs="Arial"/>
        </w:rPr>
        <w:t>it</w:t>
      </w:r>
      <w:r w:rsidR="005D72DA" w:rsidRPr="00A525A7">
        <w:rPr>
          <w:rFonts w:ascii="Arial" w:hAnsi="Arial" w:cs="Arial"/>
        </w:rPr>
        <w:t xml:space="preserve"> could have a negative impact on much of the negotiations. However, t</w:t>
      </w:r>
      <w:r w:rsidR="00C95A36" w:rsidRPr="00A525A7">
        <w:rPr>
          <w:rFonts w:ascii="Arial" w:hAnsi="Arial" w:cs="Arial"/>
        </w:rPr>
        <w:t xml:space="preserve">he Swedish feministic influence </w:t>
      </w:r>
      <w:r w:rsidR="005D72DA" w:rsidRPr="00A525A7">
        <w:rPr>
          <w:rFonts w:ascii="Arial" w:hAnsi="Arial" w:cs="Arial"/>
        </w:rPr>
        <w:t xml:space="preserve">should </w:t>
      </w:r>
      <w:r w:rsidR="00C95A36" w:rsidRPr="00A525A7">
        <w:rPr>
          <w:rFonts w:ascii="Arial" w:hAnsi="Arial" w:cs="Arial"/>
        </w:rPr>
        <w:t xml:space="preserve">aim to resolve </w:t>
      </w:r>
      <w:r w:rsidR="005D72DA" w:rsidRPr="00A525A7">
        <w:rPr>
          <w:rFonts w:ascii="Arial" w:hAnsi="Arial" w:cs="Arial"/>
        </w:rPr>
        <w:t>potential</w:t>
      </w:r>
      <w:r w:rsidR="00C95A36" w:rsidRPr="00A525A7">
        <w:rPr>
          <w:rFonts w:ascii="Arial" w:hAnsi="Arial" w:cs="Arial"/>
        </w:rPr>
        <w:t xml:space="preserve"> conflict, by using their negotiation</w:t>
      </w:r>
      <w:r w:rsidR="007906E0">
        <w:rPr>
          <w:rFonts w:ascii="Arial" w:hAnsi="Arial" w:cs="Arial"/>
        </w:rPr>
        <w:t xml:space="preserve">, </w:t>
      </w:r>
      <w:r w:rsidR="00C95A36" w:rsidRPr="00A525A7">
        <w:rPr>
          <w:rFonts w:ascii="Arial" w:hAnsi="Arial" w:cs="Arial"/>
        </w:rPr>
        <w:t>communication skills</w:t>
      </w:r>
      <w:r w:rsidR="000E353C">
        <w:rPr>
          <w:rFonts w:ascii="Arial" w:hAnsi="Arial" w:cs="Arial"/>
        </w:rPr>
        <w:t xml:space="preserve"> and</w:t>
      </w:r>
      <w:r w:rsidR="005D72DA" w:rsidRPr="00A525A7">
        <w:rPr>
          <w:rFonts w:ascii="Arial" w:hAnsi="Arial" w:cs="Arial"/>
        </w:rPr>
        <w:t xml:space="preserve"> willingness to adapt</w:t>
      </w:r>
      <w:r w:rsidR="000E353C">
        <w:rPr>
          <w:rFonts w:ascii="Arial" w:hAnsi="Arial" w:cs="Arial"/>
        </w:rPr>
        <w:t>. C</w:t>
      </w:r>
      <w:r w:rsidR="00C95A36" w:rsidRPr="00A525A7">
        <w:rPr>
          <w:rFonts w:ascii="Arial" w:hAnsi="Arial" w:cs="Arial"/>
        </w:rPr>
        <w:t>ompromise</w:t>
      </w:r>
      <w:r w:rsidR="007906E0">
        <w:rPr>
          <w:rFonts w:ascii="Arial" w:hAnsi="Arial" w:cs="Arial"/>
        </w:rPr>
        <w:t xml:space="preserve"> on both sides, should aim</w:t>
      </w:r>
      <w:r w:rsidR="00C95A36" w:rsidRPr="00A525A7">
        <w:rPr>
          <w:rFonts w:ascii="Arial" w:hAnsi="Arial" w:cs="Arial"/>
        </w:rPr>
        <w:t xml:space="preserve"> to </w:t>
      </w:r>
      <w:r w:rsidR="007906E0">
        <w:rPr>
          <w:rFonts w:ascii="Arial" w:hAnsi="Arial" w:cs="Arial"/>
        </w:rPr>
        <w:t>reach</w:t>
      </w:r>
      <w:r w:rsidR="00C95A36" w:rsidRPr="00A525A7">
        <w:rPr>
          <w:rFonts w:ascii="Arial" w:hAnsi="Arial" w:cs="Arial"/>
        </w:rPr>
        <w:t xml:space="preserve"> a </w:t>
      </w:r>
      <w:r w:rsidR="00CA3F13" w:rsidRPr="00A525A7">
        <w:rPr>
          <w:rFonts w:ascii="Arial" w:hAnsi="Arial" w:cs="Arial"/>
        </w:rPr>
        <w:t>mutually</w:t>
      </w:r>
      <w:r w:rsidR="002666A8" w:rsidRPr="00A525A7">
        <w:rPr>
          <w:rFonts w:ascii="Arial" w:hAnsi="Arial" w:cs="Arial"/>
        </w:rPr>
        <w:t xml:space="preserve"> </w:t>
      </w:r>
      <w:r w:rsidR="00CA3F13" w:rsidRPr="00A525A7">
        <w:rPr>
          <w:rFonts w:ascii="Arial" w:hAnsi="Arial" w:cs="Arial"/>
        </w:rPr>
        <w:t>beneficial</w:t>
      </w:r>
      <w:r w:rsidR="00C95A36" w:rsidRPr="00A525A7">
        <w:rPr>
          <w:rFonts w:ascii="Arial" w:hAnsi="Arial" w:cs="Arial"/>
        </w:rPr>
        <w:t xml:space="preserve"> </w:t>
      </w:r>
      <w:r w:rsidR="005D72DA" w:rsidRPr="00A525A7">
        <w:rPr>
          <w:rFonts w:ascii="Arial" w:hAnsi="Arial" w:cs="Arial"/>
        </w:rPr>
        <w:t>agreement</w:t>
      </w:r>
      <w:r w:rsidR="00566F8C" w:rsidRPr="00A525A7">
        <w:rPr>
          <w:rFonts w:ascii="Arial" w:hAnsi="Arial" w:cs="Arial"/>
        </w:rPr>
        <w:t>.</w:t>
      </w:r>
      <w:r w:rsidR="002666A8" w:rsidRPr="00A525A7">
        <w:rPr>
          <w:rFonts w:ascii="Arial" w:hAnsi="Arial" w:cs="Arial"/>
        </w:rPr>
        <w:t xml:space="preserve"> </w:t>
      </w:r>
    </w:p>
    <w:p w14:paraId="79068F77" w14:textId="40D8550E" w:rsidR="00327A67" w:rsidRPr="00A525A7" w:rsidRDefault="00863563" w:rsidP="00A525A7">
      <w:pPr>
        <w:pStyle w:val="ListParagraph"/>
        <w:numPr>
          <w:ilvl w:val="2"/>
          <w:numId w:val="21"/>
        </w:numPr>
        <w:spacing w:line="360" w:lineRule="auto"/>
        <w:rPr>
          <w:rFonts w:ascii="Arial" w:hAnsi="Arial" w:cs="Arial"/>
        </w:rPr>
      </w:pPr>
      <w:bookmarkStart w:id="10" w:name="_Toc499059818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Power Distance</w:t>
      </w:r>
      <w:bookmarkEnd w:id="10"/>
      <w:r w:rsidR="00AF6F15" w:rsidRPr="00A525A7">
        <w:rPr>
          <w:rFonts w:ascii="Arial" w:hAnsi="Arial" w:cs="Arial"/>
          <w:b/>
          <w:color w:val="2F5496" w:themeColor="accent1" w:themeShade="BF"/>
        </w:rPr>
        <w:t xml:space="preserve"> -</w:t>
      </w:r>
      <w:r w:rsidR="00AF6F15" w:rsidRPr="00A525A7">
        <w:rPr>
          <w:rFonts w:ascii="Arial" w:hAnsi="Arial" w:cs="Arial"/>
          <w:color w:val="2F5496" w:themeColor="accent1" w:themeShade="BF"/>
        </w:rPr>
        <w:t xml:space="preserve"> </w:t>
      </w:r>
      <w:r w:rsidR="0013207A" w:rsidRPr="00A525A7">
        <w:rPr>
          <w:rFonts w:ascii="Arial" w:hAnsi="Arial" w:cs="Arial"/>
        </w:rPr>
        <w:t>A</w:t>
      </w:r>
      <w:r w:rsidR="002F3796" w:rsidRPr="00A525A7">
        <w:rPr>
          <w:rFonts w:ascii="Arial" w:hAnsi="Arial" w:cs="Arial"/>
        </w:rPr>
        <w:t>ccording to Hofstede</w:t>
      </w:r>
      <w:r w:rsidR="00604671" w:rsidRPr="00A525A7">
        <w:rPr>
          <w:rFonts w:ascii="Arial" w:hAnsi="Arial" w:cs="Arial"/>
        </w:rPr>
        <w:t xml:space="preserve"> and Hofstede (2005)</w:t>
      </w:r>
      <w:r w:rsidR="002F3796" w:rsidRPr="00A525A7">
        <w:rPr>
          <w:rFonts w:ascii="Arial" w:hAnsi="Arial" w:cs="Arial"/>
        </w:rPr>
        <w:t>,</w:t>
      </w:r>
      <w:r w:rsidR="00FD4E43" w:rsidRPr="00A525A7">
        <w:rPr>
          <w:rFonts w:ascii="Arial" w:hAnsi="Arial" w:cs="Arial"/>
        </w:rPr>
        <w:t xml:space="preserve"> </w:t>
      </w:r>
      <w:r w:rsidR="0013207A" w:rsidRPr="00A525A7">
        <w:rPr>
          <w:rFonts w:ascii="Arial" w:hAnsi="Arial" w:cs="Arial"/>
        </w:rPr>
        <w:t xml:space="preserve">Power Distance </w:t>
      </w:r>
      <w:r w:rsidR="00FD4E43" w:rsidRPr="00A525A7">
        <w:rPr>
          <w:rFonts w:ascii="Arial" w:hAnsi="Arial" w:cs="Arial"/>
        </w:rPr>
        <w:t xml:space="preserve">is an indicator of </w:t>
      </w:r>
      <w:r w:rsidR="00BF5861" w:rsidRPr="00A525A7">
        <w:rPr>
          <w:rFonts w:ascii="Arial" w:hAnsi="Arial" w:cs="Arial"/>
        </w:rPr>
        <w:t xml:space="preserve">power </w:t>
      </w:r>
      <w:r w:rsidR="00FD4E43" w:rsidRPr="00A525A7">
        <w:rPr>
          <w:rFonts w:ascii="Arial" w:hAnsi="Arial" w:cs="Arial"/>
        </w:rPr>
        <w:t xml:space="preserve">equality </w:t>
      </w:r>
      <w:r w:rsidR="000C0972" w:rsidRPr="00A525A7">
        <w:rPr>
          <w:rFonts w:ascii="Arial" w:hAnsi="Arial" w:cs="Arial"/>
        </w:rPr>
        <w:t>with</w:t>
      </w:r>
      <w:r w:rsidR="00FD4E43" w:rsidRPr="00A525A7">
        <w:rPr>
          <w:rFonts w:ascii="Arial" w:hAnsi="Arial" w:cs="Arial"/>
        </w:rPr>
        <w:t>in a society.  As figure 1 indicates,</w:t>
      </w:r>
      <w:r w:rsidR="009E1ECE" w:rsidRPr="00A525A7">
        <w:rPr>
          <w:rFonts w:ascii="Arial" w:hAnsi="Arial" w:cs="Arial"/>
        </w:rPr>
        <w:t xml:space="preserve"> </w:t>
      </w:r>
      <w:r w:rsidR="00FD4E43" w:rsidRPr="00A525A7">
        <w:rPr>
          <w:rFonts w:ascii="Arial" w:hAnsi="Arial" w:cs="Arial"/>
        </w:rPr>
        <w:t>P</w:t>
      </w:r>
      <w:r w:rsidR="00670474" w:rsidRPr="00A525A7">
        <w:rPr>
          <w:rFonts w:ascii="Arial" w:hAnsi="Arial" w:cs="Arial"/>
        </w:rPr>
        <w:t xml:space="preserve">ower </w:t>
      </w:r>
      <w:r w:rsidR="00FD4E43" w:rsidRPr="00A525A7">
        <w:rPr>
          <w:rFonts w:ascii="Arial" w:hAnsi="Arial" w:cs="Arial"/>
        </w:rPr>
        <w:t>D</w:t>
      </w:r>
      <w:r w:rsidR="00670474" w:rsidRPr="00A525A7">
        <w:rPr>
          <w:rFonts w:ascii="Arial" w:hAnsi="Arial" w:cs="Arial"/>
        </w:rPr>
        <w:t>istance</w:t>
      </w:r>
      <w:r w:rsidR="00FD4E43" w:rsidRPr="00A525A7">
        <w:rPr>
          <w:rFonts w:ascii="Arial" w:hAnsi="Arial" w:cs="Arial"/>
        </w:rPr>
        <w:t xml:space="preserve"> between the</w:t>
      </w:r>
      <w:r w:rsidR="00E750D4" w:rsidRPr="00A525A7">
        <w:rPr>
          <w:rFonts w:ascii="Arial" w:hAnsi="Arial" w:cs="Arial"/>
        </w:rPr>
        <w:t>se</w:t>
      </w:r>
      <w:r w:rsidR="00FD4E43" w:rsidRPr="00A525A7">
        <w:rPr>
          <w:rFonts w:ascii="Arial" w:hAnsi="Arial" w:cs="Arial"/>
        </w:rPr>
        <w:t xml:space="preserve"> two countries does not</w:t>
      </w:r>
      <w:r w:rsidR="00E67397" w:rsidRPr="00A525A7">
        <w:rPr>
          <w:rFonts w:ascii="Arial" w:hAnsi="Arial" w:cs="Arial"/>
        </w:rPr>
        <w:t xml:space="preserve"> vary greatly</w:t>
      </w:r>
      <w:r w:rsidR="00FD4E43" w:rsidRPr="00A525A7">
        <w:rPr>
          <w:rFonts w:ascii="Arial" w:hAnsi="Arial" w:cs="Arial"/>
        </w:rPr>
        <w:t>,</w:t>
      </w:r>
      <w:r w:rsidR="000D437E" w:rsidRPr="00A525A7">
        <w:rPr>
          <w:rFonts w:ascii="Arial" w:hAnsi="Arial" w:cs="Arial"/>
        </w:rPr>
        <w:t xml:space="preserve"> </w:t>
      </w:r>
      <w:r w:rsidR="00E67397" w:rsidRPr="00A525A7">
        <w:rPr>
          <w:rFonts w:ascii="Arial" w:hAnsi="Arial" w:cs="Arial"/>
        </w:rPr>
        <w:t xml:space="preserve">nonetheless, </w:t>
      </w:r>
      <w:r w:rsidR="000D437E" w:rsidRPr="00A525A7">
        <w:rPr>
          <w:rFonts w:ascii="Arial" w:hAnsi="Arial" w:cs="Arial"/>
        </w:rPr>
        <w:t>unlike the Swedes,</w:t>
      </w:r>
      <w:r w:rsidR="00FD4E43" w:rsidRPr="00A525A7">
        <w:rPr>
          <w:rFonts w:ascii="Arial" w:hAnsi="Arial" w:cs="Arial"/>
        </w:rPr>
        <w:t xml:space="preserve"> </w:t>
      </w:r>
      <w:r w:rsidR="005D72DA" w:rsidRPr="00A525A7">
        <w:rPr>
          <w:rFonts w:ascii="Arial" w:hAnsi="Arial" w:cs="Arial"/>
        </w:rPr>
        <w:t xml:space="preserve">the </w:t>
      </w:r>
      <w:r w:rsidR="000D437E" w:rsidRPr="00A525A7">
        <w:rPr>
          <w:rFonts w:ascii="Arial" w:hAnsi="Arial" w:cs="Arial"/>
        </w:rPr>
        <w:t xml:space="preserve">Italians place more emphasis on hierarchy. </w:t>
      </w:r>
      <w:r w:rsidR="00327A67" w:rsidRPr="00A525A7">
        <w:rPr>
          <w:rFonts w:ascii="Arial" w:hAnsi="Arial" w:cs="Arial"/>
        </w:rPr>
        <w:t>It is therefore vital to establish status equality from the onset of a potential business partnership.</w:t>
      </w:r>
    </w:p>
    <w:p w14:paraId="61EBB8AD" w14:textId="58E86304" w:rsidR="00863563" w:rsidRPr="00A525A7" w:rsidRDefault="00AF6F15" w:rsidP="00E9170C">
      <w:pPr>
        <w:pStyle w:val="ListParagraph"/>
        <w:numPr>
          <w:ilvl w:val="2"/>
          <w:numId w:val="21"/>
        </w:numPr>
        <w:spacing w:line="360" w:lineRule="auto"/>
        <w:rPr>
          <w:rFonts w:ascii="Arial" w:hAnsi="Arial" w:cs="Arial"/>
        </w:rPr>
      </w:pPr>
      <w:r w:rsidRPr="00A525A7">
        <w:rPr>
          <w:rFonts w:ascii="Arial" w:hAnsi="Arial" w:cs="Arial"/>
          <w:b/>
          <w:color w:val="2F5496" w:themeColor="accent1" w:themeShade="BF"/>
        </w:rPr>
        <w:t>Uncertainty Avoidance</w:t>
      </w:r>
      <w:r w:rsidR="000C0972" w:rsidRPr="00A525A7">
        <w:rPr>
          <w:rFonts w:ascii="Arial" w:hAnsi="Arial" w:cs="Arial"/>
          <w:b/>
          <w:color w:val="2F5496" w:themeColor="accent1" w:themeShade="BF"/>
        </w:rPr>
        <w:t xml:space="preserve"> </w:t>
      </w:r>
      <w:r w:rsidR="00443EB4" w:rsidRPr="00A525A7">
        <w:rPr>
          <w:rFonts w:ascii="Arial" w:hAnsi="Arial" w:cs="Arial"/>
          <w:b/>
          <w:color w:val="2F5496" w:themeColor="accent1" w:themeShade="BF"/>
        </w:rPr>
        <w:t>–</w:t>
      </w:r>
      <w:r w:rsidRPr="00A525A7">
        <w:rPr>
          <w:rFonts w:ascii="Arial" w:hAnsi="Arial" w:cs="Arial"/>
          <w:b/>
          <w:color w:val="2F5496" w:themeColor="accent1" w:themeShade="BF"/>
        </w:rPr>
        <w:t xml:space="preserve"> </w:t>
      </w:r>
      <w:r w:rsidR="00E9170C" w:rsidRPr="00E9170C">
        <w:rPr>
          <w:rFonts w:ascii="Arial" w:hAnsi="Arial" w:cs="Arial"/>
        </w:rPr>
        <w:t>U</w:t>
      </w:r>
      <w:r w:rsidR="00443EB4" w:rsidRPr="00E9170C">
        <w:rPr>
          <w:rFonts w:ascii="Arial" w:hAnsi="Arial" w:cs="Arial"/>
        </w:rPr>
        <w:t>n</w:t>
      </w:r>
      <w:r w:rsidR="00443EB4" w:rsidRPr="00A525A7">
        <w:rPr>
          <w:rFonts w:ascii="Arial" w:hAnsi="Arial" w:cs="Arial"/>
        </w:rPr>
        <w:t>certainty avoidance indicates, how a society may deal with factors beyond their contro</w:t>
      </w:r>
      <w:r w:rsidR="00E9170C">
        <w:rPr>
          <w:rFonts w:ascii="Arial" w:hAnsi="Arial" w:cs="Arial"/>
        </w:rPr>
        <w:t>l (</w:t>
      </w:r>
      <w:r w:rsidR="00E9170C" w:rsidRPr="00E9170C">
        <w:rPr>
          <w:rFonts w:ascii="Arial" w:hAnsi="Arial" w:cs="Arial"/>
        </w:rPr>
        <w:t>Hofstede and Hofstede (2005)</w:t>
      </w:r>
      <w:r w:rsidR="00443EB4" w:rsidRPr="00A525A7">
        <w:rPr>
          <w:rFonts w:ascii="Arial" w:hAnsi="Arial" w:cs="Arial"/>
        </w:rPr>
        <w:t xml:space="preserve">. </w:t>
      </w:r>
      <w:r w:rsidR="00810B9A" w:rsidRPr="00A525A7">
        <w:rPr>
          <w:rFonts w:ascii="Arial" w:hAnsi="Arial" w:cs="Arial"/>
        </w:rPr>
        <w:t xml:space="preserve">According to </w:t>
      </w:r>
      <w:r w:rsidR="00443EB4" w:rsidRPr="00A525A7">
        <w:rPr>
          <w:rFonts w:ascii="Arial" w:hAnsi="Arial" w:cs="Arial"/>
        </w:rPr>
        <w:t xml:space="preserve">Rashidi (2016), </w:t>
      </w:r>
      <w:r w:rsidR="00810B9A" w:rsidRPr="00A525A7">
        <w:rPr>
          <w:rFonts w:ascii="Arial" w:hAnsi="Arial" w:cs="Arial"/>
        </w:rPr>
        <w:t>Italy compared to Sweden, sco</w:t>
      </w:r>
      <w:r w:rsidR="000C0972" w:rsidRPr="00A525A7">
        <w:rPr>
          <w:rFonts w:ascii="Arial" w:hAnsi="Arial" w:cs="Arial"/>
        </w:rPr>
        <w:t xml:space="preserve">res </w:t>
      </w:r>
      <w:r w:rsidR="00810B9A" w:rsidRPr="00A525A7">
        <w:rPr>
          <w:rFonts w:ascii="Arial" w:hAnsi="Arial" w:cs="Arial"/>
        </w:rPr>
        <w:t>a lot</w:t>
      </w:r>
      <w:r w:rsidR="00B44487" w:rsidRPr="00A525A7">
        <w:rPr>
          <w:rFonts w:ascii="Arial" w:hAnsi="Arial" w:cs="Arial"/>
        </w:rPr>
        <w:t xml:space="preserve"> </w:t>
      </w:r>
      <w:r w:rsidR="000C0972" w:rsidRPr="00A525A7">
        <w:rPr>
          <w:rFonts w:ascii="Arial" w:hAnsi="Arial" w:cs="Arial"/>
        </w:rPr>
        <w:t>high</w:t>
      </w:r>
      <w:r w:rsidR="00810B9A" w:rsidRPr="00A525A7">
        <w:rPr>
          <w:rFonts w:ascii="Arial" w:hAnsi="Arial" w:cs="Arial"/>
        </w:rPr>
        <w:t>er</w:t>
      </w:r>
      <w:r w:rsidR="000C0972" w:rsidRPr="00A525A7">
        <w:rPr>
          <w:rFonts w:ascii="Arial" w:hAnsi="Arial" w:cs="Arial"/>
        </w:rPr>
        <w:t xml:space="preserve"> </w:t>
      </w:r>
      <w:r w:rsidR="00443EB4" w:rsidRPr="00A525A7">
        <w:rPr>
          <w:rFonts w:ascii="Arial" w:hAnsi="Arial" w:cs="Arial"/>
        </w:rPr>
        <w:t xml:space="preserve">in this category </w:t>
      </w:r>
      <w:r w:rsidR="000C0972" w:rsidRPr="00A525A7">
        <w:rPr>
          <w:rFonts w:ascii="Arial" w:hAnsi="Arial" w:cs="Arial"/>
        </w:rPr>
        <w:t xml:space="preserve">(Figure 1).  </w:t>
      </w:r>
      <w:r w:rsidR="00443EB4" w:rsidRPr="00A525A7">
        <w:rPr>
          <w:rFonts w:ascii="Arial" w:hAnsi="Arial" w:cs="Arial"/>
        </w:rPr>
        <w:t xml:space="preserve">However, </w:t>
      </w:r>
      <w:r w:rsidR="0069306E" w:rsidRPr="00A525A7">
        <w:rPr>
          <w:rFonts w:ascii="Arial" w:hAnsi="Arial" w:cs="Arial"/>
        </w:rPr>
        <w:t>Moran et al (2014) point out</w:t>
      </w:r>
      <w:r w:rsidR="00311CAD" w:rsidRPr="00A525A7">
        <w:rPr>
          <w:rFonts w:ascii="Arial" w:hAnsi="Arial" w:cs="Arial"/>
        </w:rPr>
        <w:t xml:space="preserve">, </w:t>
      </w:r>
      <w:r w:rsidR="00443EB4" w:rsidRPr="00A525A7">
        <w:rPr>
          <w:rFonts w:ascii="Arial" w:hAnsi="Arial" w:cs="Arial"/>
        </w:rPr>
        <w:t xml:space="preserve">that </w:t>
      </w:r>
      <w:r w:rsidR="00604671" w:rsidRPr="00A525A7">
        <w:rPr>
          <w:rFonts w:ascii="Arial" w:hAnsi="Arial" w:cs="Arial"/>
        </w:rPr>
        <w:t>despite</w:t>
      </w:r>
      <w:r w:rsidR="00E81363" w:rsidRPr="00A525A7">
        <w:rPr>
          <w:rFonts w:ascii="Arial" w:hAnsi="Arial" w:cs="Arial"/>
        </w:rPr>
        <w:t xml:space="preserve"> the </w:t>
      </w:r>
      <w:r w:rsidR="00443EB4" w:rsidRPr="00A525A7">
        <w:rPr>
          <w:rFonts w:ascii="Arial" w:hAnsi="Arial" w:cs="Arial"/>
        </w:rPr>
        <w:t xml:space="preserve">Italian </w:t>
      </w:r>
      <w:r w:rsidR="00E81363" w:rsidRPr="00A525A7">
        <w:rPr>
          <w:rFonts w:ascii="Arial" w:hAnsi="Arial" w:cs="Arial"/>
        </w:rPr>
        <w:t>authorities</w:t>
      </w:r>
      <w:r w:rsidR="00604671" w:rsidRPr="00A525A7">
        <w:rPr>
          <w:rFonts w:ascii="Arial" w:hAnsi="Arial" w:cs="Arial"/>
        </w:rPr>
        <w:t xml:space="preserve"> impos</w:t>
      </w:r>
      <w:r w:rsidR="00E81363" w:rsidRPr="00A525A7">
        <w:rPr>
          <w:rFonts w:ascii="Arial" w:hAnsi="Arial" w:cs="Arial"/>
        </w:rPr>
        <w:t>ing</w:t>
      </w:r>
      <w:r w:rsidR="00604671" w:rsidRPr="00A525A7">
        <w:rPr>
          <w:rFonts w:ascii="Arial" w:hAnsi="Arial" w:cs="Arial"/>
        </w:rPr>
        <w:t xml:space="preserve"> many rules and regulations, the Italians can be unpredictable and chaotic</w:t>
      </w:r>
      <w:r w:rsidR="00810B9A" w:rsidRPr="00A525A7">
        <w:rPr>
          <w:rFonts w:ascii="Arial" w:hAnsi="Arial" w:cs="Arial"/>
        </w:rPr>
        <w:t>.</w:t>
      </w:r>
      <w:r w:rsidR="0008504B" w:rsidRPr="00A525A7">
        <w:rPr>
          <w:rFonts w:ascii="Arial" w:hAnsi="Arial" w:cs="Arial"/>
        </w:rPr>
        <w:t xml:space="preserve"> </w:t>
      </w:r>
      <w:r w:rsidR="00B44487" w:rsidRPr="00A525A7">
        <w:rPr>
          <w:rFonts w:ascii="Arial" w:hAnsi="Arial" w:cs="Arial"/>
        </w:rPr>
        <w:t>Rashidi</w:t>
      </w:r>
      <w:r w:rsidR="0008504B" w:rsidRPr="00A525A7">
        <w:rPr>
          <w:rFonts w:ascii="Arial" w:hAnsi="Arial" w:cs="Arial"/>
        </w:rPr>
        <w:t xml:space="preserve"> (</w:t>
      </w:r>
      <w:r w:rsidR="00B44487" w:rsidRPr="00A525A7">
        <w:rPr>
          <w:rFonts w:ascii="Arial" w:hAnsi="Arial" w:cs="Arial"/>
        </w:rPr>
        <w:t xml:space="preserve">2016) </w:t>
      </w:r>
      <w:r w:rsidR="0008504B" w:rsidRPr="00A525A7">
        <w:rPr>
          <w:rFonts w:ascii="Arial" w:hAnsi="Arial" w:cs="Arial"/>
        </w:rPr>
        <w:t>indicates,</w:t>
      </w:r>
      <w:r w:rsidR="00B44487" w:rsidRPr="00A525A7">
        <w:rPr>
          <w:rFonts w:ascii="Arial" w:hAnsi="Arial" w:cs="Arial"/>
        </w:rPr>
        <w:t xml:space="preserve"> that </w:t>
      </w:r>
      <w:r w:rsidR="00856718" w:rsidRPr="00A525A7">
        <w:rPr>
          <w:rFonts w:ascii="Arial" w:hAnsi="Arial" w:cs="Arial"/>
        </w:rPr>
        <w:t>Sweden</w:t>
      </w:r>
      <w:r w:rsidR="00401180" w:rsidRPr="00A525A7">
        <w:rPr>
          <w:rFonts w:ascii="Arial" w:hAnsi="Arial" w:cs="Arial"/>
        </w:rPr>
        <w:t xml:space="preserve">’s </w:t>
      </w:r>
      <w:r w:rsidR="00B44487" w:rsidRPr="00A525A7">
        <w:rPr>
          <w:rFonts w:ascii="Arial" w:hAnsi="Arial" w:cs="Arial"/>
        </w:rPr>
        <w:t>score</w:t>
      </w:r>
      <w:r w:rsidR="00401180" w:rsidRPr="00A525A7">
        <w:rPr>
          <w:rFonts w:ascii="Arial" w:hAnsi="Arial" w:cs="Arial"/>
        </w:rPr>
        <w:t xml:space="preserve"> is</w:t>
      </w:r>
      <w:r w:rsidR="00B44487" w:rsidRPr="00A525A7">
        <w:rPr>
          <w:rFonts w:ascii="Arial" w:hAnsi="Arial" w:cs="Arial"/>
        </w:rPr>
        <w:t xml:space="preserve"> quite low</w:t>
      </w:r>
      <w:r w:rsidR="00856718" w:rsidRPr="00A525A7">
        <w:rPr>
          <w:rFonts w:ascii="Arial" w:hAnsi="Arial" w:cs="Arial"/>
        </w:rPr>
        <w:t xml:space="preserve"> </w:t>
      </w:r>
      <w:r w:rsidR="00B44487" w:rsidRPr="00A525A7">
        <w:rPr>
          <w:rFonts w:ascii="Arial" w:hAnsi="Arial" w:cs="Arial"/>
        </w:rPr>
        <w:t>in this category</w:t>
      </w:r>
      <w:r w:rsidR="00B15D5E" w:rsidRPr="00A525A7">
        <w:rPr>
          <w:rFonts w:ascii="Arial" w:hAnsi="Arial" w:cs="Arial"/>
        </w:rPr>
        <w:t xml:space="preserve"> (figure 1</w:t>
      </w:r>
      <w:bookmarkStart w:id="11" w:name="_Hlk499027717"/>
      <w:r w:rsidR="0008504B" w:rsidRPr="00A525A7">
        <w:rPr>
          <w:rFonts w:ascii="Arial" w:hAnsi="Arial" w:cs="Arial"/>
        </w:rPr>
        <w:t xml:space="preserve">). </w:t>
      </w:r>
      <w:r w:rsidR="00810B9A" w:rsidRPr="00A525A7">
        <w:rPr>
          <w:rFonts w:ascii="Arial" w:hAnsi="Arial" w:cs="Arial"/>
        </w:rPr>
        <w:t>Nonetheless,</w:t>
      </w:r>
      <w:r w:rsidR="00B44487" w:rsidRPr="00A525A7">
        <w:rPr>
          <w:rFonts w:ascii="Arial" w:hAnsi="Arial" w:cs="Arial"/>
        </w:rPr>
        <w:t xml:space="preserve"> according to </w:t>
      </w:r>
      <w:r w:rsidR="00810B9A" w:rsidRPr="00A525A7">
        <w:rPr>
          <w:rFonts w:ascii="Arial" w:hAnsi="Arial" w:cs="Arial"/>
        </w:rPr>
        <w:t xml:space="preserve">Kamann (2016), the Swedes take </w:t>
      </w:r>
      <w:r w:rsidR="00600452" w:rsidRPr="00A525A7">
        <w:rPr>
          <w:rFonts w:ascii="Arial" w:hAnsi="Arial" w:cs="Arial"/>
        </w:rPr>
        <w:t xml:space="preserve">planning </w:t>
      </w:r>
      <w:r w:rsidR="00B16B29">
        <w:rPr>
          <w:rFonts w:ascii="Arial" w:hAnsi="Arial" w:cs="Arial"/>
        </w:rPr>
        <w:t xml:space="preserve">ahead </w:t>
      </w:r>
      <w:r w:rsidR="00600452" w:rsidRPr="00A525A7">
        <w:rPr>
          <w:rFonts w:ascii="Arial" w:hAnsi="Arial" w:cs="Arial"/>
        </w:rPr>
        <w:t>and</w:t>
      </w:r>
      <w:r w:rsidR="00810B9A" w:rsidRPr="00A525A7">
        <w:rPr>
          <w:rFonts w:ascii="Arial" w:hAnsi="Arial" w:cs="Arial"/>
        </w:rPr>
        <w:t xml:space="preserve"> </w:t>
      </w:r>
      <w:r w:rsidR="00600452" w:rsidRPr="00A525A7">
        <w:rPr>
          <w:rFonts w:ascii="Arial" w:hAnsi="Arial" w:cs="Arial"/>
        </w:rPr>
        <w:t>punctuality</w:t>
      </w:r>
      <w:r w:rsidR="00810B9A" w:rsidRPr="00A525A7">
        <w:rPr>
          <w:rFonts w:ascii="Arial" w:hAnsi="Arial" w:cs="Arial"/>
        </w:rPr>
        <w:t xml:space="preserve"> seriously</w:t>
      </w:r>
      <w:r w:rsidR="003101CC" w:rsidRPr="00A525A7">
        <w:rPr>
          <w:rFonts w:ascii="Arial" w:hAnsi="Arial" w:cs="Arial"/>
        </w:rPr>
        <w:t xml:space="preserve"> (Porter, 2015)</w:t>
      </w:r>
      <w:bookmarkEnd w:id="11"/>
      <w:r w:rsidR="00DD1089">
        <w:rPr>
          <w:rFonts w:ascii="Arial" w:hAnsi="Arial" w:cs="Arial"/>
        </w:rPr>
        <w:t>. This</w:t>
      </w:r>
      <w:r w:rsidR="00B16B29">
        <w:rPr>
          <w:rFonts w:ascii="Arial" w:hAnsi="Arial" w:cs="Arial"/>
        </w:rPr>
        <w:t xml:space="preserve"> therefore </w:t>
      </w:r>
      <w:r w:rsidR="00DD1089">
        <w:rPr>
          <w:rFonts w:ascii="Arial" w:hAnsi="Arial" w:cs="Arial"/>
        </w:rPr>
        <w:t>suggests, based on research carried out, that</w:t>
      </w:r>
      <w:r w:rsidR="007906E0">
        <w:rPr>
          <w:rFonts w:ascii="Arial" w:hAnsi="Arial" w:cs="Arial"/>
        </w:rPr>
        <w:t xml:space="preserve"> </w:t>
      </w:r>
      <w:r w:rsidR="008A2B95" w:rsidRPr="00A525A7">
        <w:rPr>
          <w:rFonts w:ascii="Arial" w:hAnsi="Arial" w:cs="Arial"/>
        </w:rPr>
        <w:t>cultural generalisation still occurs.</w:t>
      </w:r>
    </w:p>
    <w:p w14:paraId="2B18C14E" w14:textId="77777777" w:rsidR="00435542" w:rsidRPr="00A525A7" w:rsidRDefault="007C01FD" w:rsidP="00A525A7">
      <w:pPr>
        <w:pStyle w:val="Heading1"/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bookmarkStart w:id="12" w:name="_Toc498082712"/>
      <w:bookmarkStart w:id="13" w:name="_Toc498082965"/>
      <w:bookmarkStart w:id="14" w:name="_Toc498083047"/>
      <w:bookmarkStart w:id="15" w:name="_Toc498083091"/>
      <w:bookmarkStart w:id="16" w:name="_Toc498083189"/>
      <w:bookmarkStart w:id="17" w:name="_Toc498353104"/>
      <w:bookmarkStart w:id="18" w:name="_Toc498353148"/>
      <w:bookmarkStart w:id="19" w:name="_Toc498353186"/>
      <w:bookmarkStart w:id="20" w:name="_Toc498353311"/>
      <w:bookmarkStart w:id="21" w:name="_Toc498353544"/>
      <w:bookmarkStart w:id="22" w:name="_Toc498354861"/>
      <w:bookmarkStart w:id="23" w:name="_Toc498354909"/>
      <w:bookmarkStart w:id="24" w:name="_Toc498355254"/>
      <w:bookmarkStart w:id="25" w:name="_Toc498355439"/>
      <w:bookmarkStart w:id="26" w:name="_Toc498356185"/>
      <w:bookmarkStart w:id="27" w:name="_Toc498356267"/>
      <w:bookmarkStart w:id="28" w:name="_Toc498356401"/>
      <w:bookmarkStart w:id="29" w:name="_Toc498358353"/>
      <w:bookmarkStart w:id="30" w:name="_Toc498358394"/>
      <w:bookmarkStart w:id="31" w:name="_Toc498361883"/>
      <w:bookmarkStart w:id="32" w:name="_Toc498362078"/>
      <w:bookmarkStart w:id="33" w:name="_Toc498362132"/>
      <w:bookmarkStart w:id="34" w:name="_Toc498362235"/>
      <w:bookmarkStart w:id="35" w:name="_Toc498362278"/>
      <w:bookmarkStart w:id="36" w:name="_Toc498423445"/>
      <w:bookmarkStart w:id="37" w:name="_Toc498433430"/>
      <w:bookmarkStart w:id="38" w:name="_Toc498433530"/>
      <w:bookmarkStart w:id="39" w:name="_Toc498433607"/>
      <w:bookmarkStart w:id="40" w:name="_Toc498433658"/>
      <w:bookmarkStart w:id="41" w:name="_Toc498449219"/>
      <w:bookmarkStart w:id="42" w:name="_Toc498449360"/>
      <w:bookmarkStart w:id="43" w:name="_Toc498449408"/>
      <w:bookmarkStart w:id="44" w:name="_Toc498449453"/>
      <w:bookmarkStart w:id="45" w:name="_Toc498449568"/>
      <w:bookmarkStart w:id="46" w:name="_Toc498449682"/>
      <w:bookmarkStart w:id="47" w:name="_Toc498511965"/>
      <w:bookmarkStart w:id="48" w:name="_Toc498512083"/>
      <w:bookmarkStart w:id="49" w:name="_Toc498520096"/>
      <w:bookmarkStart w:id="50" w:name="_Toc498523293"/>
      <w:bookmarkStart w:id="51" w:name="_Toc498593390"/>
      <w:bookmarkStart w:id="52" w:name="_Toc498688321"/>
      <w:bookmarkStart w:id="53" w:name="_Toc498688624"/>
      <w:bookmarkStart w:id="54" w:name="_Toc498689042"/>
      <w:bookmarkStart w:id="55" w:name="_Toc498718251"/>
      <w:bookmarkStart w:id="56" w:name="_Toc498764276"/>
      <w:bookmarkStart w:id="57" w:name="_Toc498766492"/>
      <w:bookmarkStart w:id="58" w:name="_Toc498872791"/>
      <w:bookmarkStart w:id="59" w:name="_Toc498883025"/>
      <w:bookmarkStart w:id="60" w:name="_Toc498891785"/>
      <w:bookmarkStart w:id="61" w:name="_Toc499027188"/>
      <w:bookmarkStart w:id="62" w:name="_Toc499027347"/>
      <w:bookmarkStart w:id="63" w:name="_Toc499051294"/>
      <w:bookmarkStart w:id="64" w:name="_Toc499054445"/>
      <w:bookmarkStart w:id="65" w:name="_Toc499059679"/>
      <w:bookmarkStart w:id="66" w:name="_Toc499059819"/>
      <w:r w:rsidRPr="00A525A7">
        <w:rPr>
          <w:rFonts w:ascii="Arial" w:hAnsi="Arial" w:cs="Arial"/>
          <w:noProof/>
          <w:sz w:val="22"/>
          <w:szCs w:val="22"/>
          <w:lang w:eastAsia="en-GB"/>
        </w:rPr>
        <w:lastRenderedPageBreak/>
        <w:drawing>
          <wp:inline distT="0" distB="0" distL="0" distR="0" wp14:anchorId="52D184A7" wp14:editId="4ADAE990">
            <wp:extent cx="4914900" cy="3021084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71309" cy="3055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2"/>
      <w:bookmarkEnd w:id="13"/>
      <w:bookmarkEnd w:id="14"/>
      <w:bookmarkEnd w:id="15"/>
      <w:bookmarkEnd w:id="16"/>
      <w:bookmarkEnd w:id="17"/>
      <w:bookmarkEnd w:id="18"/>
      <w:bookmarkEnd w:id="19"/>
      <w:bookmarkEnd w:id="20"/>
      <w:bookmarkEnd w:id="21"/>
      <w:bookmarkEnd w:id="22"/>
      <w:bookmarkEnd w:id="23"/>
      <w:bookmarkEnd w:id="24"/>
      <w:bookmarkEnd w:id="25"/>
      <w:bookmarkEnd w:id="26"/>
      <w:bookmarkEnd w:id="27"/>
      <w:bookmarkEnd w:id="28"/>
      <w:bookmarkEnd w:id="29"/>
      <w:bookmarkEnd w:id="30"/>
      <w:bookmarkEnd w:id="31"/>
      <w:bookmarkEnd w:id="32"/>
      <w:bookmarkEnd w:id="33"/>
      <w:bookmarkEnd w:id="34"/>
      <w:bookmarkEnd w:id="35"/>
      <w:bookmarkEnd w:id="36"/>
      <w:bookmarkEnd w:id="37"/>
      <w:bookmarkEnd w:id="38"/>
      <w:bookmarkEnd w:id="39"/>
      <w:bookmarkEnd w:id="40"/>
      <w:bookmarkEnd w:id="41"/>
      <w:bookmarkEnd w:id="42"/>
      <w:bookmarkEnd w:id="43"/>
      <w:bookmarkEnd w:id="44"/>
      <w:bookmarkEnd w:id="45"/>
      <w:bookmarkEnd w:id="46"/>
      <w:bookmarkEnd w:id="47"/>
      <w:bookmarkEnd w:id="48"/>
      <w:bookmarkEnd w:id="49"/>
      <w:bookmarkEnd w:id="50"/>
      <w:bookmarkEnd w:id="51"/>
      <w:bookmarkEnd w:id="52"/>
      <w:bookmarkEnd w:id="53"/>
      <w:bookmarkEnd w:id="54"/>
      <w:bookmarkEnd w:id="55"/>
      <w:bookmarkEnd w:id="56"/>
      <w:bookmarkEnd w:id="57"/>
      <w:bookmarkEnd w:id="58"/>
      <w:bookmarkEnd w:id="59"/>
      <w:bookmarkEnd w:id="60"/>
      <w:bookmarkEnd w:id="61"/>
      <w:bookmarkEnd w:id="62"/>
      <w:bookmarkEnd w:id="63"/>
      <w:bookmarkEnd w:id="64"/>
      <w:bookmarkEnd w:id="65"/>
      <w:bookmarkEnd w:id="66"/>
    </w:p>
    <w:p w14:paraId="6FBC9BDC" w14:textId="7A403619" w:rsidR="00E30A5C" w:rsidRPr="00A525A7" w:rsidRDefault="00E30A5C" w:rsidP="00A525A7">
      <w:pPr>
        <w:pStyle w:val="Caption"/>
        <w:spacing w:line="360" w:lineRule="auto"/>
        <w:ind w:left="360"/>
        <w:jc w:val="center"/>
        <w:rPr>
          <w:rFonts w:ascii="Arial" w:hAnsi="Arial" w:cs="Arial"/>
          <w:b/>
          <w:sz w:val="22"/>
          <w:szCs w:val="22"/>
        </w:rPr>
      </w:pPr>
      <w:r w:rsidRPr="00A525A7">
        <w:rPr>
          <w:rFonts w:ascii="Arial" w:hAnsi="Arial" w:cs="Arial"/>
          <w:sz w:val="22"/>
          <w:szCs w:val="22"/>
        </w:rPr>
        <w:t xml:space="preserve">Figure </w:t>
      </w:r>
      <w:r w:rsidRPr="00A525A7">
        <w:rPr>
          <w:rFonts w:ascii="Arial" w:hAnsi="Arial" w:cs="Arial"/>
          <w:sz w:val="22"/>
          <w:szCs w:val="22"/>
        </w:rPr>
        <w:fldChar w:fldCharType="begin"/>
      </w:r>
      <w:r w:rsidRPr="00A525A7">
        <w:rPr>
          <w:rFonts w:ascii="Arial" w:hAnsi="Arial" w:cs="Arial"/>
          <w:sz w:val="22"/>
          <w:szCs w:val="22"/>
        </w:rPr>
        <w:instrText xml:space="preserve"> SEQ Figure \* ARABIC </w:instrText>
      </w:r>
      <w:r w:rsidRPr="00A525A7">
        <w:rPr>
          <w:rFonts w:ascii="Arial" w:hAnsi="Arial" w:cs="Arial"/>
          <w:sz w:val="22"/>
          <w:szCs w:val="22"/>
        </w:rPr>
        <w:fldChar w:fldCharType="separate"/>
      </w:r>
      <w:r w:rsidR="002F4368">
        <w:rPr>
          <w:rFonts w:ascii="Arial" w:hAnsi="Arial" w:cs="Arial"/>
          <w:noProof/>
          <w:sz w:val="22"/>
          <w:szCs w:val="22"/>
        </w:rPr>
        <w:t>1</w:t>
      </w:r>
      <w:r w:rsidRPr="00A525A7">
        <w:rPr>
          <w:rFonts w:ascii="Arial" w:hAnsi="Arial" w:cs="Arial"/>
          <w:sz w:val="22"/>
          <w:szCs w:val="22"/>
        </w:rPr>
        <w:fldChar w:fldCharType="end"/>
      </w:r>
      <w:r w:rsidRPr="00A525A7">
        <w:rPr>
          <w:rFonts w:ascii="Arial" w:hAnsi="Arial" w:cs="Arial"/>
          <w:sz w:val="22"/>
          <w:szCs w:val="22"/>
        </w:rPr>
        <w:t xml:space="preserve"> Hofstede (Rashidi, 2016)</w:t>
      </w:r>
    </w:p>
    <w:p w14:paraId="31B42E8D" w14:textId="77777777" w:rsidR="005134D1" w:rsidRPr="00A525A7" w:rsidRDefault="005134D1" w:rsidP="00A525A7">
      <w:pPr>
        <w:pStyle w:val="Heading1"/>
        <w:spacing w:line="360" w:lineRule="auto"/>
        <w:rPr>
          <w:rFonts w:ascii="Arial" w:hAnsi="Arial" w:cs="Arial"/>
          <w:b/>
          <w:sz w:val="22"/>
          <w:szCs w:val="22"/>
        </w:rPr>
      </w:pPr>
    </w:p>
    <w:p w14:paraId="686A92CA" w14:textId="66AC3D88" w:rsidR="003E6E5C" w:rsidRPr="00A525A7" w:rsidRDefault="00435542" w:rsidP="005B1E89">
      <w:pPr>
        <w:pStyle w:val="Heading1"/>
        <w:numPr>
          <w:ilvl w:val="1"/>
          <w:numId w:val="21"/>
        </w:num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bookmarkStart w:id="67" w:name="_Toc499059820"/>
      <w:r w:rsidRPr="00A525A7">
        <w:rPr>
          <w:rFonts w:ascii="Arial" w:hAnsi="Arial" w:cs="Arial"/>
          <w:b/>
          <w:sz w:val="22"/>
          <w:szCs w:val="22"/>
        </w:rPr>
        <w:t xml:space="preserve">Business </w:t>
      </w:r>
      <w:r w:rsidR="00DE1B51" w:rsidRPr="00A525A7">
        <w:rPr>
          <w:rFonts w:ascii="Arial" w:hAnsi="Arial" w:cs="Arial"/>
          <w:b/>
          <w:sz w:val="22"/>
          <w:szCs w:val="22"/>
        </w:rPr>
        <w:t>Code of Conduct</w:t>
      </w:r>
      <w:r w:rsidR="00E30A5C" w:rsidRPr="00A525A7">
        <w:rPr>
          <w:rFonts w:ascii="Arial" w:hAnsi="Arial" w:cs="Arial"/>
          <w:b/>
          <w:sz w:val="22"/>
          <w:szCs w:val="22"/>
        </w:rPr>
        <w:t xml:space="preserve"> </w:t>
      </w:r>
      <w:r w:rsidR="005D1F72" w:rsidRPr="00A525A7">
        <w:rPr>
          <w:rFonts w:ascii="Arial" w:hAnsi="Arial" w:cs="Arial"/>
          <w:b/>
          <w:sz w:val="22"/>
          <w:szCs w:val="22"/>
        </w:rPr>
        <w:t>-</w:t>
      </w:r>
      <w:r w:rsidR="00863563" w:rsidRPr="00A525A7">
        <w:rPr>
          <w:rFonts w:ascii="Arial" w:hAnsi="Arial" w:cs="Arial"/>
          <w:b/>
          <w:sz w:val="22"/>
          <w:szCs w:val="22"/>
        </w:rPr>
        <w:t xml:space="preserve"> Italy</w:t>
      </w:r>
      <w:bookmarkEnd w:id="67"/>
    </w:p>
    <w:p w14:paraId="5B8E38BB" w14:textId="77777777" w:rsidR="00A666CD" w:rsidRPr="00A525A7" w:rsidRDefault="00A666CD" w:rsidP="00A525A7">
      <w:pPr>
        <w:spacing w:line="360" w:lineRule="auto"/>
        <w:rPr>
          <w:rFonts w:ascii="Arial" w:hAnsi="Arial" w:cs="Arial"/>
        </w:rPr>
      </w:pPr>
    </w:p>
    <w:p w14:paraId="6D704E43" w14:textId="5B2D6662" w:rsidR="005B5FDA" w:rsidRPr="00A525A7" w:rsidRDefault="000A4084" w:rsidP="00A525A7">
      <w:pPr>
        <w:pStyle w:val="ListParagraph"/>
        <w:numPr>
          <w:ilvl w:val="2"/>
          <w:numId w:val="21"/>
        </w:numPr>
        <w:spacing w:line="360" w:lineRule="auto"/>
        <w:rPr>
          <w:rStyle w:val="Heading3Char"/>
          <w:rFonts w:ascii="Arial" w:eastAsiaTheme="minorHAnsi" w:hAnsi="Arial" w:cs="Arial"/>
          <w:b/>
          <w:color w:val="FF0000"/>
          <w:sz w:val="22"/>
          <w:szCs w:val="22"/>
        </w:rPr>
      </w:pPr>
      <w:bookmarkStart w:id="68" w:name="_Toc499059821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Introductions</w:t>
      </w:r>
      <w:bookmarkEnd w:id="68"/>
      <w:r w:rsidR="003B170A" w:rsidRPr="00A525A7">
        <w:rPr>
          <w:rFonts w:ascii="Arial" w:hAnsi="Arial" w:cs="Arial"/>
          <w:color w:val="2F5496" w:themeColor="accent1" w:themeShade="BF"/>
        </w:rPr>
        <w:t xml:space="preserve"> </w:t>
      </w:r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-</w:t>
      </w:r>
      <w:r w:rsidR="001D6DAB" w:rsidRPr="00A525A7">
        <w:rPr>
          <w:rFonts w:ascii="Arial" w:hAnsi="Arial" w:cs="Arial"/>
          <w:color w:val="2F5496" w:themeColor="accent1" w:themeShade="BF"/>
        </w:rPr>
        <w:t xml:space="preserve"> </w:t>
      </w:r>
      <w:r w:rsidR="000D48FA" w:rsidRPr="00A525A7">
        <w:rPr>
          <w:rFonts w:ascii="Arial" w:hAnsi="Arial" w:cs="Arial"/>
        </w:rPr>
        <w:t xml:space="preserve">Despite the Italians having a warm and welcoming reputation, according to Moran et al (2014), the initial meeting may be quite formal.  </w:t>
      </w:r>
      <w:r w:rsidR="00784973" w:rsidRPr="00A525A7">
        <w:rPr>
          <w:rFonts w:ascii="Arial" w:hAnsi="Arial" w:cs="Arial"/>
        </w:rPr>
        <w:t xml:space="preserve">Punctuality and good timekeeping are </w:t>
      </w:r>
      <w:r w:rsidR="006031FF">
        <w:rPr>
          <w:rFonts w:ascii="Arial" w:hAnsi="Arial" w:cs="Arial"/>
        </w:rPr>
        <w:t xml:space="preserve">an </w:t>
      </w:r>
      <w:r w:rsidR="00784973" w:rsidRPr="00A525A7">
        <w:rPr>
          <w:rFonts w:ascii="Arial" w:hAnsi="Arial" w:cs="Arial"/>
        </w:rPr>
        <w:t xml:space="preserve">essential part of Swedish custom (Export.gov, 2016) Nonetheless, as Moran et al (2014) explain, </w:t>
      </w:r>
      <w:r w:rsidR="003C729C" w:rsidRPr="00A525A7">
        <w:rPr>
          <w:rFonts w:ascii="Arial" w:hAnsi="Arial" w:cs="Arial"/>
        </w:rPr>
        <w:t xml:space="preserve">in Italy, </w:t>
      </w:r>
      <w:r w:rsidR="00784973" w:rsidRPr="00A525A7">
        <w:rPr>
          <w:rFonts w:ascii="Arial" w:hAnsi="Arial" w:cs="Arial"/>
        </w:rPr>
        <w:t xml:space="preserve">punctuality is not considered </w:t>
      </w:r>
      <w:r w:rsidR="006031FF">
        <w:rPr>
          <w:rFonts w:ascii="Arial" w:hAnsi="Arial" w:cs="Arial"/>
        </w:rPr>
        <w:t xml:space="preserve">a </w:t>
      </w:r>
      <w:r w:rsidR="00784973" w:rsidRPr="00A525A7">
        <w:rPr>
          <w:rFonts w:ascii="Arial" w:hAnsi="Arial" w:cs="Arial"/>
        </w:rPr>
        <w:t>priority. Even within Italy itself, cultural variations between the north and south</w:t>
      </w:r>
      <w:r w:rsidR="00070063" w:rsidRPr="00A525A7">
        <w:rPr>
          <w:rFonts w:ascii="Arial" w:hAnsi="Arial" w:cs="Arial"/>
        </w:rPr>
        <w:t xml:space="preserve"> </w:t>
      </w:r>
      <w:r w:rsidR="00784973" w:rsidRPr="00A525A7">
        <w:rPr>
          <w:rFonts w:ascii="Arial" w:hAnsi="Arial" w:cs="Arial"/>
        </w:rPr>
        <w:t xml:space="preserve">may become apparent, in the way business is carried out.  Northern Italy shares more similarities with the rest of Europe, whilst </w:t>
      </w:r>
      <w:r w:rsidR="001C1991" w:rsidRPr="00A525A7">
        <w:rPr>
          <w:rFonts w:ascii="Arial" w:hAnsi="Arial" w:cs="Arial"/>
        </w:rPr>
        <w:t>t</w:t>
      </w:r>
      <w:r w:rsidR="00784973" w:rsidRPr="00A525A7">
        <w:rPr>
          <w:rFonts w:ascii="Arial" w:hAnsi="Arial" w:cs="Arial"/>
        </w:rPr>
        <w:t>he south ha</w:t>
      </w:r>
      <w:r w:rsidR="001C1991" w:rsidRPr="00A525A7">
        <w:rPr>
          <w:rFonts w:ascii="Arial" w:hAnsi="Arial" w:cs="Arial"/>
        </w:rPr>
        <w:t>s</w:t>
      </w:r>
      <w:r w:rsidR="00784973" w:rsidRPr="00A525A7">
        <w:rPr>
          <w:rFonts w:ascii="Arial" w:hAnsi="Arial" w:cs="Arial"/>
        </w:rPr>
        <w:t xml:space="preserve"> </w:t>
      </w:r>
      <w:r w:rsidR="006031FF">
        <w:rPr>
          <w:rFonts w:ascii="Arial" w:hAnsi="Arial" w:cs="Arial"/>
        </w:rPr>
        <w:t xml:space="preserve">a </w:t>
      </w:r>
      <w:r w:rsidR="00784973" w:rsidRPr="00A525A7">
        <w:rPr>
          <w:rFonts w:ascii="Arial" w:hAnsi="Arial" w:cs="Arial"/>
        </w:rPr>
        <w:t xml:space="preserve">more relaxed approach to </w:t>
      </w:r>
      <w:r w:rsidR="00070063" w:rsidRPr="00A525A7">
        <w:rPr>
          <w:rFonts w:ascii="Arial" w:hAnsi="Arial" w:cs="Arial"/>
        </w:rPr>
        <w:t xml:space="preserve">time and </w:t>
      </w:r>
      <w:r w:rsidR="00784973" w:rsidRPr="00A525A7">
        <w:rPr>
          <w:rFonts w:ascii="Arial" w:hAnsi="Arial" w:cs="Arial"/>
        </w:rPr>
        <w:t>business</w:t>
      </w:r>
      <w:r w:rsidR="007F3A9B" w:rsidRPr="00A525A7">
        <w:rPr>
          <w:rFonts w:ascii="Arial" w:hAnsi="Arial" w:cs="Arial"/>
        </w:rPr>
        <w:t>.  I</w:t>
      </w:r>
      <w:r w:rsidR="00784973" w:rsidRPr="00A525A7">
        <w:rPr>
          <w:rFonts w:ascii="Arial" w:hAnsi="Arial" w:cs="Arial"/>
        </w:rPr>
        <w:t>t is therefore recommended</w:t>
      </w:r>
      <w:r w:rsidR="00443EB4" w:rsidRPr="00A525A7">
        <w:rPr>
          <w:rFonts w:ascii="Arial" w:hAnsi="Arial" w:cs="Arial"/>
        </w:rPr>
        <w:t xml:space="preserve"> </w:t>
      </w:r>
      <w:r w:rsidR="006031FF">
        <w:rPr>
          <w:rFonts w:ascii="Arial" w:hAnsi="Arial" w:cs="Arial"/>
        </w:rPr>
        <w:t xml:space="preserve">to </w:t>
      </w:r>
      <w:r w:rsidR="00784973" w:rsidRPr="00A525A7">
        <w:rPr>
          <w:rFonts w:ascii="Arial" w:hAnsi="Arial" w:cs="Arial"/>
        </w:rPr>
        <w:t>take time whilst carrying out a meeting and practice patience (Moran et al, 2014).</w:t>
      </w:r>
      <w:r w:rsidR="007F3A9B" w:rsidRPr="00A525A7">
        <w:rPr>
          <w:rFonts w:ascii="Arial" w:hAnsi="Arial" w:cs="Arial"/>
        </w:rPr>
        <w:t xml:space="preserve"> </w:t>
      </w:r>
    </w:p>
    <w:p w14:paraId="39C8AECD" w14:textId="55A95ED6" w:rsidR="004E2380" w:rsidRPr="00A525A7" w:rsidRDefault="005B5FDA" w:rsidP="00A525A7">
      <w:pPr>
        <w:pStyle w:val="ListParagraph"/>
        <w:numPr>
          <w:ilvl w:val="2"/>
          <w:numId w:val="21"/>
        </w:numPr>
        <w:spacing w:line="360" w:lineRule="auto"/>
        <w:rPr>
          <w:rStyle w:val="Heading3Char"/>
          <w:rFonts w:ascii="Arial" w:eastAsiaTheme="minorHAnsi" w:hAnsi="Arial" w:cs="Arial"/>
          <w:b/>
          <w:color w:val="FF0000"/>
          <w:sz w:val="22"/>
          <w:szCs w:val="22"/>
        </w:rPr>
      </w:pPr>
      <w:bookmarkStart w:id="69" w:name="_Toc499059822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First Impressions</w:t>
      </w:r>
      <w:bookmarkEnd w:id="69"/>
      <w:r w:rsidR="005A0115" w:rsidRPr="00A525A7">
        <w:rPr>
          <w:rFonts w:ascii="Arial" w:hAnsi="Arial" w:cs="Arial"/>
          <w:color w:val="2F5496" w:themeColor="accent1" w:themeShade="BF"/>
        </w:rPr>
        <w:t xml:space="preserve"> </w:t>
      </w:r>
      <w:r w:rsidR="00BA7C97" w:rsidRPr="00A525A7">
        <w:rPr>
          <w:rFonts w:ascii="Arial" w:hAnsi="Arial" w:cs="Arial"/>
        </w:rPr>
        <w:t>–</w:t>
      </w:r>
      <w:r w:rsidR="005A0115" w:rsidRPr="00A525A7">
        <w:rPr>
          <w:rFonts w:ascii="Arial" w:hAnsi="Arial" w:cs="Arial"/>
        </w:rPr>
        <w:t xml:space="preserve"> </w:t>
      </w:r>
      <w:r w:rsidR="003C729C" w:rsidRPr="00A525A7">
        <w:rPr>
          <w:rFonts w:ascii="Arial" w:hAnsi="Arial" w:cs="Arial"/>
        </w:rPr>
        <w:t xml:space="preserve"> The Italians put special emphasis on first impressions. </w:t>
      </w:r>
      <w:r w:rsidR="00BA7C97" w:rsidRPr="00A525A7">
        <w:rPr>
          <w:rFonts w:ascii="Arial" w:hAnsi="Arial" w:cs="Arial"/>
        </w:rPr>
        <w:t>Bella Figura’</w:t>
      </w:r>
      <w:r w:rsidR="009D1780" w:rsidRPr="00A525A7">
        <w:rPr>
          <w:rFonts w:ascii="Arial" w:hAnsi="Arial" w:cs="Arial"/>
        </w:rPr>
        <w:t xml:space="preserve"> (beautiful figure)</w:t>
      </w:r>
      <w:r w:rsidR="00BA7C97" w:rsidRPr="00A525A7">
        <w:rPr>
          <w:rFonts w:ascii="Arial" w:hAnsi="Arial" w:cs="Arial"/>
        </w:rPr>
        <w:t xml:space="preserve">, as </w:t>
      </w:r>
      <w:r w:rsidR="00AC0572" w:rsidRPr="00A525A7">
        <w:rPr>
          <w:rFonts w:ascii="Arial" w:hAnsi="Arial" w:cs="Arial"/>
        </w:rPr>
        <w:t xml:space="preserve">Moran et al (2014) explains, </w:t>
      </w:r>
      <w:r w:rsidR="003C729C" w:rsidRPr="00A525A7">
        <w:rPr>
          <w:rFonts w:ascii="Arial" w:hAnsi="Arial" w:cs="Arial"/>
        </w:rPr>
        <w:t xml:space="preserve">refers to not only </w:t>
      </w:r>
      <w:r w:rsidR="00BA7C97" w:rsidRPr="00A525A7">
        <w:rPr>
          <w:rFonts w:ascii="Arial" w:hAnsi="Arial" w:cs="Arial"/>
        </w:rPr>
        <w:t xml:space="preserve">physical appearance, but more importantly to social status, which, </w:t>
      </w:r>
      <w:r w:rsidR="003C729C" w:rsidRPr="00A525A7">
        <w:rPr>
          <w:rFonts w:ascii="Arial" w:hAnsi="Arial" w:cs="Arial"/>
        </w:rPr>
        <w:t xml:space="preserve">in Italy, </w:t>
      </w:r>
      <w:r w:rsidR="00BA7C97" w:rsidRPr="00A525A7">
        <w:rPr>
          <w:rFonts w:ascii="Arial" w:hAnsi="Arial" w:cs="Arial"/>
        </w:rPr>
        <w:t xml:space="preserve">is considered vital (see 3.1.3). </w:t>
      </w:r>
      <w:r w:rsidR="00070063" w:rsidRPr="00A525A7">
        <w:rPr>
          <w:rFonts w:ascii="Arial" w:hAnsi="Arial" w:cs="Arial"/>
        </w:rPr>
        <w:t xml:space="preserve">Whilst the Swedes also put emphasis on </w:t>
      </w:r>
      <w:r w:rsidR="00BA7C97" w:rsidRPr="00A525A7">
        <w:rPr>
          <w:rFonts w:ascii="Arial" w:hAnsi="Arial" w:cs="Arial"/>
        </w:rPr>
        <w:t>appearance</w:t>
      </w:r>
      <w:r w:rsidR="00070063" w:rsidRPr="00A525A7">
        <w:rPr>
          <w:rFonts w:ascii="Arial" w:hAnsi="Arial" w:cs="Arial"/>
        </w:rPr>
        <w:t xml:space="preserve">, </w:t>
      </w:r>
      <w:r w:rsidR="009D1780" w:rsidRPr="00A525A7">
        <w:rPr>
          <w:rFonts w:ascii="Arial" w:hAnsi="Arial" w:cs="Arial"/>
        </w:rPr>
        <w:t>it does</w:t>
      </w:r>
      <w:r w:rsidR="00BA7C97" w:rsidRPr="00A525A7">
        <w:rPr>
          <w:rFonts w:ascii="Arial" w:hAnsi="Arial" w:cs="Arial"/>
        </w:rPr>
        <w:t xml:space="preserve"> not</w:t>
      </w:r>
      <w:r w:rsidR="00070063" w:rsidRPr="00A525A7">
        <w:rPr>
          <w:rFonts w:ascii="Arial" w:hAnsi="Arial" w:cs="Arial"/>
        </w:rPr>
        <w:t xml:space="preserve"> </w:t>
      </w:r>
      <w:r w:rsidR="00B44487" w:rsidRPr="00A525A7">
        <w:rPr>
          <w:rFonts w:ascii="Arial" w:hAnsi="Arial" w:cs="Arial"/>
        </w:rPr>
        <w:t xml:space="preserve">however </w:t>
      </w:r>
      <w:r w:rsidR="00070063" w:rsidRPr="00A525A7">
        <w:rPr>
          <w:rFonts w:ascii="Arial" w:hAnsi="Arial" w:cs="Arial"/>
        </w:rPr>
        <w:t>carry the same status importance, as in Italy.</w:t>
      </w:r>
    </w:p>
    <w:p w14:paraId="20324683" w14:textId="3BE6F4AE" w:rsidR="00E2304F" w:rsidRPr="00A525A7" w:rsidRDefault="00E44756" w:rsidP="00A525A7">
      <w:pPr>
        <w:pStyle w:val="ListParagraph"/>
        <w:numPr>
          <w:ilvl w:val="2"/>
          <w:numId w:val="21"/>
        </w:numPr>
        <w:spacing w:line="360" w:lineRule="auto"/>
        <w:rPr>
          <w:rFonts w:ascii="Arial" w:hAnsi="Arial" w:cs="Arial"/>
        </w:rPr>
      </w:pPr>
      <w:bookmarkStart w:id="70" w:name="_Toc499059823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Gifts and Business Cards</w:t>
      </w:r>
      <w:r w:rsidRPr="00A525A7">
        <w:rPr>
          <w:rStyle w:val="Heading3Char"/>
          <w:rFonts w:ascii="Arial" w:hAnsi="Arial" w:cs="Arial"/>
          <w:color w:val="2F5496" w:themeColor="accent1" w:themeShade="BF"/>
          <w:sz w:val="22"/>
          <w:szCs w:val="22"/>
        </w:rPr>
        <w:t xml:space="preserve"> </w:t>
      </w:r>
      <w:r w:rsidRPr="00A525A7">
        <w:rPr>
          <w:rStyle w:val="Heading3Char"/>
          <w:rFonts w:ascii="Arial" w:hAnsi="Arial" w:cs="Arial"/>
          <w:color w:val="auto"/>
          <w:sz w:val="22"/>
          <w:szCs w:val="22"/>
        </w:rPr>
        <w:t xml:space="preserve">- </w:t>
      </w:r>
      <w:r w:rsidR="004E2380" w:rsidRPr="00A525A7">
        <w:rPr>
          <w:rStyle w:val="Heading3Char"/>
          <w:rFonts w:ascii="Arial" w:hAnsi="Arial" w:cs="Arial"/>
          <w:color w:val="auto"/>
          <w:sz w:val="22"/>
          <w:szCs w:val="22"/>
        </w:rPr>
        <w:t xml:space="preserve">Business cards are </w:t>
      </w:r>
      <w:r w:rsidR="007D560D" w:rsidRPr="00A525A7">
        <w:rPr>
          <w:rStyle w:val="Heading3Char"/>
          <w:rFonts w:ascii="Arial" w:hAnsi="Arial" w:cs="Arial"/>
          <w:color w:val="auto"/>
          <w:sz w:val="22"/>
          <w:szCs w:val="22"/>
        </w:rPr>
        <w:t xml:space="preserve">used </w:t>
      </w:r>
      <w:r w:rsidR="004E2380" w:rsidRPr="00A525A7">
        <w:rPr>
          <w:rStyle w:val="Heading3Char"/>
          <w:rFonts w:ascii="Arial" w:hAnsi="Arial" w:cs="Arial"/>
          <w:color w:val="auto"/>
          <w:sz w:val="22"/>
          <w:szCs w:val="22"/>
        </w:rPr>
        <w:t>in both</w:t>
      </w:r>
      <w:r w:rsidR="007D560D" w:rsidRPr="00A525A7">
        <w:rPr>
          <w:rStyle w:val="Heading3Char"/>
          <w:rFonts w:ascii="Arial" w:hAnsi="Arial" w:cs="Arial"/>
          <w:color w:val="auto"/>
          <w:sz w:val="22"/>
          <w:szCs w:val="22"/>
        </w:rPr>
        <w:t>,</w:t>
      </w:r>
      <w:r w:rsidR="004E2380" w:rsidRPr="00A525A7">
        <w:rPr>
          <w:rStyle w:val="Heading3Char"/>
          <w:rFonts w:ascii="Arial" w:hAnsi="Arial" w:cs="Arial"/>
          <w:color w:val="auto"/>
          <w:sz w:val="22"/>
          <w:szCs w:val="22"/>
        </w:rPr>
        <w:t xml:space="preserve"> Italy and Sweden, and can be exchanged following introductions. G</w:t>
      </w:r>
      <w:bookmarkEnd w:id="70"/>
      <w:r w:rsidR="004E2380" w:rsidRPr="00A525A7">
        <w:rPr>
          <w:rFonts w:ascii="Arial" w:hAnsi="Arial" w:cs="Arial"/>
        </w:rPr>
        <w:t>ift offerings</w:t>
      </w:r>
      <w:r w:rsidR="006031FF">
        <w:rPr>
          <w:rFonts w:ascii="Arial" w:hAnsi="Arial" w:cs="Arial"/>
        </w:rPr>
        <w:t xml:space="preserve">, </w:t>
      </w:r>
      <w:r w:rsidR="004E2380" w:rsidRPr="00A525A7">
        <w:rPr>
          <w:rFonts w:ascii="Arial" w:hAnsi="Arial" w:cs="Arial"/>
        </w:rPr>
        <w:t>are not so common in Italy</w:t>
      </w:r>
      <w:r w:rsidR="006031FF">
        <w:rPr>
          <w:rFonts w:ascii="Arial" w:hAnsi="Arial" w:cs="Arial"/>
        </w:rPr>
        <w:t xml:space="preserve"> </w:t>
      </w:r>
      <w:r w:rsidR="00E9170C">
        <w:rPr>
          <w:rFonts w:ascii="Arial" w:hAnsi="Arial" w:cs="Arial"/>
        </w:rPr>
        <w:t>as</w:t>
      </w:r>
      <w:r w:rsidR="004E2380" w:rsidRPr="00A525A7">
        <w:rPr>
          <w:rFonts w:ascii="Arial" w:hAnsi="Arial" w:cs="Arial"/>
        </w:rPr>
        <w:t xml:space="preserve"> in Sweden, however, a small gift as an appreciation of hospitality may be gratefully received, once a business relationship or a friendship has been established.</w:t>
      </w:r>
    </w:p>
    <w:p w14:paraId="7A97CA48" w14:textId="74073852" w:rsidR="00AE7A51" w:rsidRPr="00A525A7" w:rsidRDefault="00AD4C76" w:rsidP="00A525A7">
      <w:pPr>
        <w:pStyle w:val="ListParagraph"/>
        <w:numPr>
          <w:ilvl w:val="2"/>
          <w:numId w:val="21"/>
        </w:numPr>
        <w:spacing w:line="360" w:lineRule="auto"/>
        <w:rPr>
          <w:rFonts w:ascii="Arial" w:hAnsi="Arial" w:cs="Arial"/>
          <w:b/>
        </w:rPr>
      </w:pPr>
      <w:bookmarkStart w:id="71" w:name="_Toc499059824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lastRenderedPageBreak/>
        <w:t>Negotiation</w:t>
      </w:r>
      <w:bookmarkEnd w:id="71"/>
      <w:r w:rsidRPr="00A525A7">
        <w:rPr>
          <w:rFonts w:ascii="Arial" w:hAnsi="Arial" w:cs="Arial"/>
          <w:b/>
        </w:rPr>
        <w:t xml:space="preserve"> –</w:t>
      </w:r>
      <w:r w:rsidR="00042540" w:rsidRPr="00A525A7">
        <w:rPr>
          <w:rFonts w:ascii="Arial" w:hAnsi="Arial" w:cs="Arial"/>
        </w:rPr>
        <w:t xml:space="preserve"> </w:t>
      </w:r>
      <w:r w:rsidR="00FE3CB4" w:rsidRPr="00A525A7">
        <w:rPr>
          <w:rFonts w:ascii="Arial" w:hAnsi="Arial" w:cs="Arial"/>
        </w:rPr>
        <w:t>Italians tend to be, what is referred to by</w:t>
      </w:r>
      <w:r w:rsidR="003C729C" w:rsidRPr="00A525A7">
        <w:rPr>
          <w:rFonts w:ascii="Arial" w:hAnsi="Arial" w:cs="Arial"/>
        </w:rPr>
        <w:t xml:space="preserve"> Hall</w:t>
      </w:r>
      <w:r w:rsidR="007906E0">
        <w:rPr>
          <w:rFonts w:ascii="Arial" w:hAnsi="Arial" w:cs="Arial"/>
        </w:rPr>
        <w:t xml:space="preserve"> and Hall (2005)</w:t>
      </w:r>
      <w:r w:rsidR="003C729C" w:rsidRPr="00A525A7">
        <w:rPr>
          <w:rFonts w:ascii="Arial" w:hAnsi="Arial" w:cs="Arial"/>
        </w:rPr>
        <w:t xml:space="preserve">, </w:t>
      </w:r>
      <w:r w:rsidR="00FE3CB4" w:rsidRPr="00A525A7">
        <w:rPr>
          <w:rFonts w:ascii="Arial" w:hAnsi="Arial" w:cs="Arial"/>
        </w:rPr>
        <w:t>as</w:t>
      </w:r>
      <w:r w:rsidR="00740B29" w:rsidRPr="00A525A7">
        <w:rPr>
          <w:rFonts w:ascii="Arial" w:hAnsi="Arial" w:cs="Arial"/>
        </w:rPr>
        <w:t xml:space="preserve"> Poly</w:t>
      </w:r>
      <w:r w:rsidR="00FE3CB4" w:rsidRPr="00A525A7">
        <w:rPr>
          <w:rFonts w:ascii="Arial" w:hAnsi="Arial" w:cs="Arial"/>
        </w:rPr>
        <w:t>chronic</w:t>
      </w:r>
      <w:r w:rsidR="00857992" w:rsidRPr="00A525A7">
        <w:rPr>
          <w:rFonts w:ascii="Arial" w:hAnsi="Arial" w:cs="Arial"/>
        </w:rPr>
        <w:t xml:space="preserve">, </w:t>
      </w:r>
      <w:r w:rsidR="003C729C" w:rsidRPr="00A525A7">
        <w:rPr>
          <w:rFonts w:ascii="Arial" w:hAnsi="Arial" w:cs="Arial"/>
        </w:rPr>
        <w:t xml:space="preserve">meaning, carrying out various tasks at the same time </w:t>
      </w:r>
      <w:bookmarkStart w:id="72" w:name="_Hlk498702200"/>
      <w:r w:rsidR="003C729C" w:rsidRPr="00A525A7">
        <w:rPr>
          <w:rFonts w:ascii="Arial" w:hAnsi="Arial" w:cs="Arial"/>
        </w:rPr>
        <w:t>(Moran et al, 2014).</w:t>
      </w:r>
      <w:r w:rsidR="00FE3CB4" w:rsidRPr="00A525A7">
        <w:rPr>
          <w:rFonts w:ascii="Arial" w:hAnsi="Arial" w:cs="Arial"/>
        </w:rPr>
        <w:t xml:space="preserve"> </w:t>
      </w:r>
      <w:bookmarkEnd w:id="72"/>
      <w:r w:rsidR="00891477" w:rsidRPr="00A525A7">
        <w:rPr>
          <w:rFonts w:ascii="Arial" w:hAnsi="Arial" w:cs="Arial"/>
        </w:rPr>
        <w:t>U</w:t>
      </w:r>
      <w:r w:rsidR="00042540" w:rsidRPr="00A525A7">
        <w:rPr>
          <w:rFonts w:ascii="Arial" w:hAnsi="Arial" w:cs="Arial"/>
        </w:rPr>
        <w:t xml:space="preserve">nlike the </w:t>
      </w:r>
      <w:r w:rsidR="00891477" w:rsidRPr="00A525A7">
        <w:rPr>
          <w:rFonts w:ascii="Arial" w:hAnsi="Arial" w:cs="Arial"/>
        </w:rPr>
        <w:t>Monochronic</w:t>
      </w:r>
      <w:r w:rsidR="00CF2657" w:rsidRPr="00A525A7">
        <w:rPr>
          <w:rFonts w:ascii="Arial" w:hAnsi="Arial" w:cs="Arial"/>
        </w:rPr>
        <w:t xml:space="preserve"> </w:t>
      </w:r>
      <w:r w:rsidR="00042540" w:rsidRPr="00A525A7">
        <w:rPr>
          <w:rFonts w:ascii="Arial" w:hAnsi="Arial" w:cs="Arial"/>
        </w:rPr>
        <w:t xml:space="preserve">Swedish culture, </w:t>
      </w:r>
      <w:r w:rsidR="00891477" w:rsidRPr="00A525A7">
        <w:rPr>
          <w:rFonts w:ascii="Arial" w:hAnsi="Arial" w:cs="Arial"/>
        </w:rPr>
        <w:t xml:space="preserve">the </w:t>
      </w:r>
      <w:r w:rsidR="00CF2657" w:rsidRPr="00A525A7">
        <w:rPr>
          <w:rFonts w:ascii="Arial" w:hAnsi="Arial" w:cs="Arial"/>
        </w:rPr>
        <w:t>P</w:t>
      </w:r>
      <w:r w:rsidR="00891477" w:rsidRPr="00A525A7">
        <w:rPr>
          <w:rFonts w:ascii="Arial" w:hAnsi="Arial" w:cs="Arial"/>
        </w:rPr>
        <w:t>olychronic</w:t>
      </w:r>
      <w:r w:rsidR="00042540" w:rsidRPr="00A525A7">
        <w:rPr>
          <w:rFonts w:ascii="Arial" w:hAnsi="Arial" w:cs="Arial"/>
        </w:rPr>
        <w:t xml:space="preserve"> Italian culture is considered as the norm</w:t>
      </w:r>
      <w:r w:rsidR="00CF2657" w:rsidRPr="00A525A7">
        <w:rPr>
          <w:rFonts w:ascii="Arial" w:hAnsi="Arial" w:cs="Arial"/>
        </w:rPr>
        <w:t xml:space="preserve"> in some parts of Italy</w:t>
      </w:r>
      <w:r w:rsidR="00042540" w:rsidRPr="00A525A7">
        <w:rPr>
          <w:rFonts w:ascii="Arial" w:hAnsi="Arial" w:cs="Arial"/>
        </w:rPr>
        <w:t xml:space="preserve"> and should not be viewed as a sign of disrespect</w:t>
      </w:r>
      <w:r w:rsidR="00E32CDF" w:rsidRPr="00A525A7">
        <w:rPr>
          <w:rFonts w:ascii="Arial" w:hAnsi="Arial" w:cs="Arial"/>
        </w:rPr>
        <w:t xml:space="preserve"> </w:t>
      </w:r>
      <w:r w:rsidR="00857992" w:rsidRPr="00A525A7">
        <w:rPr>
          <w:rFonts w:ascii="Arial" w:hAnsi="Arial" w:cs="Arial"/>
        </w:rPr>
        <w:t xml:space="preserve">by the Swedes </w:t>
      </w:r>
      <w:r w:rsidR="00E32CDF" w:rsidRPr="00A525A7">
        <w:rPr>
          <w:rFonts w:ascii="Arial" w:hAnsi="Arial" w:cs="Arial"/>
        </w:rPr>
        <w:t>(Moran et al, 2014).</w:t>
      </w:r>
      <w:r w:rsidR="003B5767" w:rsidRPr="00A525A7">
        <w:rPr>
          <w:rFonts w:ascii="Arial" w:hAnsi="Arial" w:cs="Arial"/>
        </w:rPr>
        <w:t xml:space="preserve"> </w:t>
      </w:r>
      <w:r w:rsidR="000D0FF4" w:rsidRPr="00A525A7">
        <w:rPr>
          <w:rFonts w:ascii="Arial" w:hAnsi="Arial" w:cs="Arial"/>
        </w:rPr>
        <w:t xml:space="preserve">Whilst </w:t>
      </w:r>
      <w:r w:rsidR="00CC29A3" w:rsidRPr="00A525A7">
        <w:rPr>
          <w:rFonts w:ascii="Arial" w:hAnsi="Arial" w:cs="Arial"/>
        </w:rPr>
        <w:t xml:space="preserve">negotiating, </w:t>
      </w:r>
      <w:r w:rsidR="007D560D" w:rsidRPr="00A525A7">
        <w:rPr>
          <w:rFonts w:ascii="Arial" w:hAnsi="Arial" w:cs="Arial"/>
        </w:rPr>
        <w:t>the Swedes</w:t>
      </w:r>
      <w:r w:rsidR="000D0FF4" w:rsidRPr="00A525A7">
        <w:rPr>
          <w:rFonts w:ascii="Arial" w:hAnsi="Arial" w:cs="Arial"/>
        </w:rPr>
        <w:t xml:space="preserve"> </w:t>
      </w:r>
      <w:r w:rsidR="00D842F3" w:rsidRPr="00A525A7">
        <w:rPr>
          <w:rFonts w:ascii="Arial" w:hAnsi="Arial" w:cs="Arial"/>
        </w:rPr>
        <w:t>could</w:t>
      </w:r>
      <w:r w:rsidR="000D0FF4" w:rsidRPr="00A525A7">
        <w:rPr>
          <w:rFonts w:ascii="Arial" w:hAnsi="Arial" w:cs="Arial"/>
        </w:rPr>
        <w:t xml:space="preserve"> view an open discussion as a form of </w:t>
      </w:r>
      <w:r w:rsidR="007D560D" w:rsidRPr="00A525A7">
        <w:rPr>
          <w:rFonts w:ascii="Arial" w:hAnsi="Arial" w:cs="Arial"/>
        </w:rPr>
        <w:t xml:space="preserve">argument or a </w:t>
      </w:r>
      <w:r w:rsidR="000D0FF4" w:rsidRPr="00A525A7">
        <w:rPr>
          <w:rFonts w:ascii="Arial" w:hAnsi="Arial" w:cs="Arial"/>
        </w:rPr>
        <w:t>conflict,</w:t>
      </w:r>
      <w:r w:rsidR="00533DD2" w:rsidRPr="00A525A7">
        <w:rPr>
          <w:rFonts w:ascii="Arial" w:hAnsi="Arial" w:cs="Arial"/>
        </w:rPr>
        <w:t xml:space="preserve"> however, </w:t>
      </w:r>
      <w:r w:rsidR="000D0FF4" w:rsidRPr="00A525A7">
        <w:rPr>
          <w:rFonts w:ascii="Arial" w:hAnsi="Arial" w:cs="Arial"/>
        </w:rPr>
        <w:t>in Italy</w:t>
      </w:r>
      <w:r w:rsidR="00533DD2" w:rsidRPr="00A525A7">
        <w:rPr>
          <w:rFonts w:ascii="Arial" w:hAnsi="Arial" w:cs="Arial"/>
        </w:rPr>
        <w:t>,</w:t>
      </w:r>
      <w:r w:rsidR="00F06616" w:rsidRPr="00A525A7">
        <w:rPr>
          <w:rFonts w:ascii="Arial" w:hAnsi="Arial" w:cs="Arial"/>
        </w:rPr>
        <w:t xml:space="preserve"> </w:t>
      </w:r>
      <w:r w:rsidR="000D0FF4" w:rsidRPr="00A525A7">
        <w:rPr>
          <w:rFonts w:ascii="Arial" w:hAnsi="Arial" w:cs="Arial"/>
        </w:rPr>
        <w:t>this is viewed as stimulating (Battaglia, 2004)</w:t>
      </w:r>
    </w:p>
    <w:p w14:paraId="01065E10" w14:textId="54EA4E39" w:rsidR="007B5D44" w:rsidRPr="00A525A7" w:rsidRDefault="00CE6A80" w:rsidP="00A525A7">
      <w:pPr>
        <w:pStyle w:val="ListParagraph"/>
        <w:numPr>
          <w:ilvl w:val="2"/>
          <w:numId w:val="21"/>
        </w:numPr>
        <w:spacing w:line="360" w:lineRule="auto"/>
        <w:rPr>
          <w:rFonts w:ascii="Arial" w:hAnsi="Arial" w:cs="Arial"/>
        </w:rPr>
      </w:pPr>
      <w:bookmarkStart w:id="73" w:name="_Toc499059825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Communication</w:t>
      </w:r>
      <w:bookmarkEnd w:id="73"/>
      <w:r w:rsidRPr="00A525A7">
        <w:rPr>
          <w:rFonts w:ascii="Arial" w:hAnsi="Arial" w:cs="Arial"/>
          <w:b/>
          <w:color w:val="2F5496" w:themeColor="accent1" w:themeShade="BF"/>
        </w:rPr>
        <w:t xml:space="preserve"> – </w:t>
      </w:r>
      <w:r w:rsidR="00F06616" w:rsidRPr="00A525A7">
        <w:rPr>
          <w:rFonts w:ascii="Arial" w:hAnsi="Arial" w:cs="Arial"/>
        </w:rPr>
        <w:t>G</w:t>
      </w:r>
      <w:r w:rsidRPr="00A525A7">
        <w:rPr>
          <w:rFonts w:ascii="Arial" w:hAnsi="Arial" w:cs="Arial"/>
        </w:rPr>
        <w:t>ood communication</w:t>
      </w:r>
      <w:r w:rsidR="0076029D" w:rsidRPr="00A525A7">
        <w:rPr>
          <w:rFonts w:ascii="Arial" w:hAnsi="Arial" w:cs="Arial"/>
        </w:rPr>
        <w:t xml:space="preserve"> skills</w:t>
      </w:r>
      <w:r w:rsidRPr="00A525A7">
        <w:rPr>
          <w:rFonts w:ascii="Arial" w:hAnsi="Arial" w:cs="Arial"/>
        </w:rPr>
        <w:t xml:space="preserve"> </w:t>
      </w:r>
      <w:r w:rsidR="00E32CDF" w:rsidRPr="00A525A7">
        <w:rPr>
          <w:rFonts w:ascii="Arial" w:hAnsi="Arial" w:cs="Arial"/>
        </w:rPr>
        <w:t>are</w:t>
      </w:r>
      <w:r w:rsidRPr="00A525A7">
        <w:rPr>
          <w:rFonts w:ascii="Arial" w:hAnsi="Arial" w:cs="Arial"/>
        </w:rPr>
        <w:t xml:space="preserve"> vital</w:t>
      </w:r>
      <w:r w:rsidR="00F22159" w:rsidRPr="00A525A7">
        <w:rPr>
          <w:rFonts w:ascii="Arial" w:hAnsi="Arial" w:cs="Arial"/>
        </w:rPr>
        <w:t>, as m</w:t>
      </w:r>
      <w:r w:rsidRPr="00A525A7">
        <w:rPr>
          <w:rFonts w:ascii="Arial" w:hAnsi="Arial" w:cs="Arial"/>
        </w:rPr>
        <w:t xml:space="preserve">isunderstandings could lead to a potential loss of a deal, with significant financial implications.  </w:t>
      </w:r>
      <w:r w:rsidR="001A70C9" w:rsidRPr="00A525A7">
        <w:rPr>
          <w:rFonts w:ascii="Arial" w:hAnsi="Arial" w:cs="Arial"/>
        </w:rPr>
        <w:t>The Italians, as Hall</w:t>
      </w:r>
      <w:r w:rsidR="00772FA7" w:rsidRPr="00A525A7">
        <w:rPr>
          <w:rFonts w:ascii="Arial" w:hAnsi="Arial" w:cs="Arial"/>
        </w:rPr>
        <w:t xml:space="preserve"> </w:t>
      </w:r>
      <w:r w:rsidR="006031FF">
        <w:rPr>
          <w:rFonts w:ascii="Arial" w:hAnsi="Arial" w:cs="Arial"/>
        </w:rPr>
        <w:t xml:space="preserve">and Hall (2005) </w:t>
      </w:r>
      <w:r w:rsidR="00772FA7" w:rsidRPr="00A525A7">
        <w:rPr>
          <w:rFonts w:ascii="Arial" w:hAnsi="Arial" w:cs="Arial"/>
        </w:rPr>
        <w:t>suggests</w:t>
      </w:r>
      <w:r w:rsidR="001A70C9" w:rsidRPr="00A525A7">
        <w:rPr>
          <w:rFonts w:ascii="Arial" w:hAnsi="Arial" w:cs="Arial"/>
        </w:rPr>
        <w:t xml:space="preserve">, are considered </w:t>
      </w:r>
      <w:r w:rsidR="006031FF">
        <w:rPr>
          <w:rFonts w:ascii="Arial" w:hAnsi="Arial" w:cs="Arial"/>
        </w:rPr>
        <w:t xml:space="preserve">a </w:t>
      </w:r>
      <w:r w:rsidR="001A70C9" w:rsidRPr="00A525A7">
        <w:rPr>
          <w:rFonts w:ascii="Arial" w:hAnsi="Arial" w:cs="Arial"/>
        </w:rPr>
        <w:t xml:space="preserve">High Context culture.  </w:t>
      </w:r>
      <w:r w:rsidR="00E157C3" w:rsidRPr="00A525A7">
        <w:rPr>
          <w:rFonts w:ascii="Arial" w:hAnsi="Arial" w:cs="Arial"/>
        </w:rPr>
        <w:t xml:space="preserve">High Context cultures </w:t>
      </w:r>
      <w:r w:rsidR="007411D9" w:rsidRPr="00A525A7">
        <w:rPr>
          <w:rFonts w:ascii="Arial" w:hAnsi="Arial" w:cs="Arial"/>
        </w:rPr>
        <w:t xml:space="preserve">place </w:t>
      </w:r>
      <w:r w:rsidR="006031FF">
        <w:rPr>
          <w:rFonts w:ascii="Arial" w:hAnsi="Arial" w:cs="Arial"/>
        </w:rPr>
        <w:t xml:space="preserve">an </w:t>
      </w:r>
      <w:r w:rsidR="007411D9" w:rsidRPr="00A525A7">
        <w:rPr>
          <w:rFonts w:ascii="Arial" w:hAnsi="Arial" w:cs="Arial"/>
        </w:rPr>
        <w:t>emphasis on body language and hidden meaning</w:t>
      </w:r>
      <w:r w:rsidR="00720B17" w:rsidRPr="00A525A7">
        <w:rPr>
          <w:rFonts w:ascii="Arial" w:hAnsi="Arial" w:cs="Arial"/>
        </w:rPr>
        <w:t>, which</w:t>
      </w:r>
      <w:r w:rsidR="00AC5DD2" w:rsidRPr="00A525A7">
        <w:rPr>
          <w:rFonts w:ascii="Arial" w:hAnsi="Arial" w:cs="Arial"/>
        </w:rPr>
        <w:t>,</w:t>
      </w:r>
      <w:r w:rsidR="00720B17" w:rsidRPr="00A525A7">
        <w:rPr>
          <w:rFonts w:ascii="Arial" w:hAnsi="Arial" w:cs="Arial"/>
        </w:rPr>
        <w:t xml:space="preserve"> for Lower Context Cultures (</w:t>
      </w:r>
      <w:r w:rsidR="002C5E45" w:rsidRPr="00A525A7">
        <w:rPr>
          <w:rFonts w:ascii="Arial" w:hAnsi="Arial" w:cs="Arial"/>
        </w:rPr>
        <w:t>the Swedes</w:t>
      </w:r>
      <w:r w:rsidR="00720B17" w:rsidRPr="00A525A7">
        <w:rPr>
          <w:rFonts w:ascii="Arial" w:hAnsi="Arial" w:cs="Arial"/>
        </w:rPr>
        <w:t xml:space="preserve">) </w:t>
      </w:r>
      <w:r w:rsidR="00CB7467" w:rsidRPr="00A525A7">
        <w:rPr>
          <w:rFonts w:ascii="Arial" w:hAnsi="Arial" w:cs="Arial"/>
        </w:rPr>
        <w:t xml:space="preserve">may </w:t>
      </w:r>
      <w:r w:rsidR="00E157C3" w:rsidRPr="00A525A7">
        <w:rPr>
          <w:rFonts w:ascii="Arial" w:hAnsi="Arial" w:cs="Arial"/>
        </w:rPr>
        <w:t>be harder to understand</w:t>
      </w:r>
      <w:r w:rsidR="00CB7467" w:rsidRPr="00A525A7">
        <w:rPr>
          <w:rFonts w:ascii="Arial" w:hAnsi="Arial" w:cs="Arial"/>
        </w:rPr>
        <w:t>.  High Context</w:t>
      </w:r>
      <w:r w:rsidR="00E157C3" w:rsidRPr="00A525A7">
        <w:rPr>
          <w:rFonts w:ascii="Arial" w:hAnsi="Arial" w:cs="Arial"/>
        </w:rPr>
        <w:t xml:space="preserve"> culture best functions in face to face interaction and complicated and lengthy paper contracts </w:t>
      </w:r>
      <w:r w:rsidR="00CB7467" w:rsidRPr="00A525A7">
        <w:rPr>
          <w:rFonts w:ascii="Arial" w:hAnsi="Arial" w:cs="Arial"/>
        </w:rPr>
        <w:t xml:space="preserve">should </w:t>
      </w:r>
      <w:r w:rsidR="00B8077F" w:rsidRPr="00A525A7">
        <w:rPr>
          <w:rFonts w:ascii="Arial" w:hAnsi="Arial" w:cs="Arial"/>
        </w:rPr>
        <w:t>therefore be</w:t>
      </w:r>
      <w:r w:rsidR="00CB7467" w:rsidRPr="00A525A7">
        <w:rPr>
          <w:rFonts w:ascii="Arial" w:hAnsi="Arial" w:cs="Arial"/>
        </w:rPr>
        <w:t xml:space="preserve"> avoided </w:t>
      </w:r>
      <w:r w:rsidR="00E157C3" w:rsidRPr="00A525A7">
        <w:rPr>
          <w:rFonts w:ascii="Arial" w:hAnsi="Arial" w:cs="Arial"/>
        </w:rPr>
        <w:t>(Neese, 2016).</w:t>
      </w:r>
      <w:r w:rsidR="009451F4" w:rsidRPr="00A525A7">
        <w:rPr>
          <w:rFonts w:ascii="Arial" w:hAnsi="Arial" w:cs="Arial"/>
        </w:rPr>
        <w:t xml:space="preserve">  </w:t>
      </w:r>
    </w:p>
    <w:p w14:paraId="0DAB4952" w14:textId="3EE79274" w:rsidR="007B5D44" w:rsidRPr="00A525A7" w:rsidRDefault="007B5D44" w:rsidP="00A525A7">
      <w:pPr>
        <w:spacing w:line="360" w:lineRule="auto"/>
        <w:rPr>
          <w:rFonts w:ascii="Arial" w:hAnsi="Arial" w:cs="Arial"/>
          <w:highlight w:val="magenta"/>
        </w:rPr>
      </w:pPr>
    </w:p>
    <w:p w14:paraId="5DEF340C" w14:textId="77777777" w:rsidR="00584B04" w:rsidRPr="00A525A7" w:rsidRDefault="00E27A8B" w:rsidP="00A525A7">
      <w:pPr>
        <w:pStyle w:val="Heading1"/>
        <w:numPr>
          <w:ilvl w:val="0"/>
          <w:numId w:val="19"/>
        </w:num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bookmarkStart w:id="74" w:name="_Toc499059826"/>
      <w:r w:rsidRPr="00A525A7">
        <w:rPr>
          <w:rFonts w:ascii="Arial" w:hAnsi="Arial" w:cs="Arial"/>
          <w:b/>
          <w:sz w:val="22"/>
          <w:szCs w:val="22"/>
        </w:rPr>
        <w:t>China</w:t>
      </w:r>
      <w:bookmarkEnd w:id="74"/>
    </w:p>
    <w:p w14:paraId="3CAC8D7F" w14:textId="77777777" w:rsidR="00863563" w:rsidRPr="00A525A7" w:rsidRDefault="00863563" w:rsidP="00A525A7">
      <w:pPr>
        <w:spacing w:line="360" w:lineRule="auto"/>
        <w:rPr>
          <w:rFonts w:ascii="Arial" w:hAnsi="Arial" w:cs="Arial"/>
        </w:rPr>
      </w:pPr>
    </w:p>
    <w:p w14:paraId="42BD1282" w14:textId="77777777" w:rsidR="00493B53" w:rsidRPr="00A525A7" w:rsidRDefault="00493B53" w:rsidP="00A525A7">
      <w:pPr>
        <w:tabs>
          <w:tab w:val="center" w:pos="4513"/>
          <w:tab w:val="left" w:pos="6331"/>
        </w:tabs>
        <w:spacing w:line="360" w:lineRule="auto"/>
        <w:ind w:left="360"/>
        <w:jc w:val="center"/>
        <w:rPr>
          <w:rFonts w:ascii="Arial" w:hAnsi="Arial" w:cs="Arial"/>
          <w:b/>
        </w:rPr>
      </w:pPr>
      <w:r w:rsidRPr="00A525A7">
        <w:rPr>
          <w:rFonts w:ascii="Arial" w:hAnsi="Arial" w:cs="Arial"/>
          <w:noProof/>
          <w:lang w:eastAsia="en-GB"/>
        </w:rPr>
        <w:drawing>
          <wp:inline distT="0" distB="0" distL="0" distR="0" wp14:anchorId="4B3F0C8F" wp14:editId="4CD19C38">
            <wp:extent cx="2311879" cy="1572104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26310" cy="1581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BE91B" w14:textId="77777777" w:rsidR="005D1F72" w:rsidRPr="00A525A7" w:rsidRDefault="005D1F72" w:rsidP="00A525A7">
      <w:pPr>
        <w:tabs>
          <w:tab w:val="center" w:pos="4513"/>
          <w:tab w:val="left" w:pos="6331"/>
        </w:tabs>
        <w:spacing w:line="360" w:lineRule="auto"/>
        <w:rPr>
          <w:rFonts w:ascii="Arial" w:hAnsi="Arial" w:cs="Arial"/>
          <w:b/>
        </w:rPr>
      </w:pPr>
    </w:p>
    <w:p w14:paraId="2EAA8F85" w14:textId="77777777" w:rsidR="008B661D" w:rsidRPr="00A525A7" w:rsidRDefault="005D1F72" w:rsidP="005B1E89">
      <w:pPr>
        <w:pStyle w:val="Heading1"/>
        <w:numPr>
          <w:ilvl w:val="1"/>
          <w:numId w:val="22"/>
        </w:num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bookmarkStart w:id="75" w:name="_Toc499059827"/>
      <w:r w:rsidRPr="00A525A7">
        <w:rPr>
          <w:rFonts w:ascii="Arial" w:hAnsi="Arial" w:cs="Arial"/>
          <w:b/>
          <w:sz w:val="22"/>
          <w:szCs w:val="22"/>
        </w:rPr>
        <w:t xml:space="preserve">Cultural Differences </w:t>
      </w:r>
      <w:r w:rsidR="00531A93" w:rsidRPr="00A525A7">
        <w:rPr>
          <w:rFonts w:ascii="Arial" w:hAnsi="Arial" w:cs="Arial"/>
          <w:b/>
          <w:sz w:val="22"/>
          <w:szCs w:val="22"/>
        </w:rPr>
        <w:t>in China</w:t>
      </w:r>
      <w:bookmarkEnd w:id="75"/>
    </w:p>
    <w:p w14:paraId="6050AB92" w14:textId="77777777" w:rsidR="005D1F72" w:rsidRPr="00A525A7" w:rsidRDefault="005D1F72" w:rsidP="00A525A7">
      <w:pPr>
        <w:tabs>
          <w:tab w:val="center" w:pos="4513"/>
          <w:tab w:val="left" w:pos="6331"/>
        </w:tabs>
        <w:spacing w:line="360" w:lineRule="auto"/>
        <w:rPr>
          <w:rFonts w:ascii="Arial" w:hAnsi="Arial" w:cs="Arial"/>
          <w:b/>
        </w:rPr>
      </w:pPr>
    </w:p>
    <w:p w14:paraId="11D2DA1B" w14:textId="45EF02E0" w:rsidR="00531A93" w:rsidRPr="00A525A7" w:rsidRDefault="00531A93" w:rsidP="00A525A7">
      <w:pPr>
        <w:pStyle w:val="ListParagraph"/>
        <w:numPr>
          <w:ilvl w:val="2"/>
          <w:numId w:val="22"/>
        </w:numPr>
        <w:tabs>
          <w:tab w:val="center" w:pos="4513"/>
          <w:tab w:val="left" w:pos="6331"/>
        </w:tabs>
        <w:spacing w:line="360" w:lineRule="auto"/>
        <w:rPr>
          <w:rFonts w:ascii="Arial" w:eastAsiaTheme="majorEastAsia" w:hAnsi="Arial" w:cs="Arial"/>
          <w:b/>
          <w:color w:val="2F5496" w:themeColor="accent1" w:themeShade="BF"/>
        </w:rPr>
      </w:pPr>
      <w:bookmarkStart w:id="76" w:name="_Toc499059828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Masculi</w:t>
      </w:r>
      <w:r w:rsidR="005A21D6"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ne</w:t>
      </w:r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 xml:space="preserve"> vs Femini</w:t>
      </w:r>
      <w:r w:rsidR="00C474F4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stic</w:t>
      </w:r>
      <w:r w:rsidR="00E91CA5"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 xml:space="preserve"> Culture</w:t>
      </w:r>
      <w:bookmarkEnd w:id="76"/>
      <w:r w:rsidRPr="00A525A7">
        <w:rPr>
          <w:rFonts w:ascii="Arial" w:hAnsi="Arial" w:cs="Arial"/>
          <w:color w:val="2F5496" w:themeColor="accent1" w:themeShade="BF"/>
        </w:rPr>
        <w:t xml:space="preserve"> </w:t>
      </w:r>
      <w:r w:rsidRPr="00A525A7">
        <w:rPr>
          <w:rFonts w:ascii="Arial" w:hAnsi="Arial" w:cs="Arial"/>
        </w:rPr>
        <w:t>- Like Italy</w:t>
      </w:r>
      <w:r w:rsidR="002763CD" w:rsidRPr="00A525A7">
        <w:rPr>
          <w:rFonts w:ascii="Arial" w:hAnsi="Arial" w:cs="Arial"/>
        </w:rPr>
        <w:t xml:space="preserve">, </w:t>
      </w:r>
      <w:r w:rsidRPr="00A525A7">
        <w:rPr>
          <w:rFonts w:ascii="Arial" w:hAnsi="Arial" w:cs="Arial"/>
        </w:rPr>
        <w:t>China’s society</w:t>
      </w:r>
      <w:r w:rsidR="002763CD" w:rsidRPr="00A525A7">
        <w:rPr>
          <w:rFonts w:ascii="Arial" w:hAnsi="Arial" w:cs="Arial"/>
        </w:rPr>
        <w:t>,</w:t>
      </w:r>
      <w:r w:rsidRPr="00A525A7">
        <w:rPr>
          <w:rFonts w:ascii="Arial" w:hAnsi="Arial" w:cs="Arial"/>
        </w:rPr>
        <w:t xml:space="preserve"> </w:t>
      </w:r>
      <w:r w:rsidR="002763CD" w:rsidRPr="00A525A7">
        <w:rPr>
          <w:rFonts w:ascii="Arial" w:hAnsi="Arial" w:cs="Arial"/>
        </w:rPr>
        <w:t xml:space="preserve">according to Powel (2015), </w:t>
      </w:r>
      <w:r w:rsidRPr="00A525A7">
        <w:rPr>
          <w:rFonts w:ascii="Arial" w:hAnsi="Arial" w:cs="Arial"/>
        </w:rPr>
        <w:t>also scores high on masculinity (Figure 2), therefore similar issues</w:t>
      </w:r>
      <w:r w:rsidR="00784A5B" w:rsidRPr="00A525A7">
        <w:rPr>
          <w:rFonts w:ascii="Arial" w:hAnsi="Arial" w:cs="Arial"/>
        </w:rPr>
        <w:t>,</w:t>
      </w:r>
      <w:r w:rsidRPr="00A525A7">
        <w:rPr>
          <w:rFonts w:ascii="Arial" w:hAnsi="Arial" w:cs="Arial"/>
        </w:rPr>
        <w:t xml:space="preserve"> </w:t>
      </w:r>
      <w:r w:rsidR="006031FF">
        <w:rPr>
          <w:rFonts w:ascii="Arial" w:hAnsi="Arial" w:cs="Arial"/>
        </w:rPr>
        <w:t>as found</w:t>
      </w:r>
      <w:r w:rsidRPr="00A525A7">
        <w:rPr>
          <w:rFonts w:ascii="Arial" w:hAnsi="Arial" w:cs="Arial"/>
        </w:rPr>
        <w:t xml:space="preserve"> in Italy</w:t>
      </w:r>
      <w:r w:rsidR="00784A5B" w:rsidRPr="00A525A7">
        <w:rPr>
          <w:rFonts w:ascii="Arial" w:hAnsi="Arial" w:cs="Arial"/>
        </w:rPr>
        <w:t>,</w:t>
      </w:r>
      <w:r w:rsidRPr="00A525A7">
        <w:rPr>
          <w:rFonts w:ascii="Arial" w:hAnsi="Arial" w:cs="Arial"/>
        </w:rPr>
        <w:t xml:space="preserve"> </w:t>
      </w:r>
      <w:r w:rsidR="007E1CDE" w:rsidRPr="00A525A7">
        <w:rPr>
          <w:rFonts w:ascii="Arial" w:hAnsi="Arial" w:cs="Arial"/>
        </w:rPr>
        <w:t>could</w:t>
      </w:r>
      <w:r w:rsidRPr="00A525A7">
        <w:rPr>
          <w:rFonts w:ascii="Arial" w:hAnsi="Arial" w:cs="Arial"/>
        </w:rPr>
        <w:t xml:space="preserve"> be anticipated and resolved</w:t>
      </w:r>
      <w:r w:rsidR="003F1BB0" w:rsidRPr="00A525A7">
        <w:rPr>
          <w:rFonts w:ascii="Arial" w:hAnsi="Arial" w:cs="Arial"/>
        </w:rPr>
        <w:t xml:space="preserve"> </w:t>
      </w:r>
      <w:r w:rsidR="007E1CDE" w:rsidRPr="00A525A7">
        <w:rPr>
          <w:rFonts w:ascii="Arial" w:hAnsi="Arial" w:cs="Arial"/>
        </w:rPr>
        <w:t xml:space="preserve">accordingly </w:t>
      </w:r>
      <w:r w:rsidR="003F1BB0" w:rsidRPr="00A525A7">
        <w:rPr>
          <w:rFonts w:ascii="Arial" w:hAnsi="Arial" w:cs="Arial"/>
        </w:rPr>
        <w:t xml:space="preserve">(See </w:t>
      </w:r>
      <w:r w:rsidR="002763CD" w:rsidRPr="00A525A7">
        <w:rPr>
          <w:rFonts w:ascii="Arial" w:hAnsi="Arial" w:cs="Arial"/>
        </w:rPr>
        <w:t>3</w:t>
      </w:r>
      <w:r w:rsidR="003F1BB0" w:rsidRPr="00A525A7">
        <w:rPr>
          <w:rFonts w:ascii="Arial" w:hAnsi="Arial" w:cs="Arial"/>
        </w:rPr>
        <w:t>.1.1)</w:t>
      </w:r>
      <w:r w:rsidR="002763CD" w:rsidRPr="00A525A7">
        <w:rPr>
          <w:rFonts w:ascii="Arial" w:hAnsi="Arial" w:cs="Arial"/>
        </w:rPr>
        <w:t>.</w:t>
      </w:r>
    </w:p>
    <w:p w14:paraId="59BD2C8E" w14:textId="1E2333D8" w:rsidR="00891477" w:rsidRPr="00A525A7" w:rsidRDefault="00013399" w:rsidP="00A525A7">
      <w:pPr>
        <w:pStyle w:val="ListParagraph"/>
        <w:numPr>
          <w:ilvl w:val="2"/>
          <w:numId w:val="22"/>
        </w:numPr>
        <w:spacing w:line="360" w:lineRule="auto"/>
        <w:rPr>
          <w:rFonts w:ascii="Arial" w:hAnsi="Arial" w:cs="Arial"/>
        </w:rPr>
      </w:pPr>
      <w:bookmarkStart w:id="77" w:name="_Toc499059829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Individualist vs Collectivist</w:t>
      </w:r>
      <w:r w:rsidR="00E91CA5"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 xml:space="preserve"> Culture</w:t>
      </w:r>
      <w:bookmarkEnd w:id="77"/>
      <w:r w:rsidRPr="00A525A7">
        <w:rPr>
          <w:rFonts w:ascii="Arial" w:hAnsi="Arial" w:cs="Arial"/>
          <w:color w:val="2F5496" w:themeColor="accent1" w:themeShade="BF"/>
        </w:rPr>
        <w:t xml:space="preserve"> </w:t>
      </w:r>
      <w:r w:rsidRPr="00A525A7">
        <w:rPr>
          <w:rFonts w:ascii="Arial" w:hAnsi="Arial" w:cs="Arial"/>
        </w:rPr>
        <w:t xml:space="preserve">- </w:t>
      </w:r>
      <w:r w:rsidR="00D303AF" w:rsidRPr="00A525A7">
        <w:rPr>
          <w:rFonts w:ascii="Arial" w:hAnsi="Arial" w:cs="Arial"/>
        </w:rPr>
        <w:t xml:space="preserve">China being </w:t>
      </w:r>
      <w:r w:rsidR="003B5767" w:rsidRPr="00A525A7">
        <w:rPr>
          <w:rFonts w:ascii="Arial" w:hAnsi="Arial" w:cs="Arial"/>
        </w:rPr>
        <w:t xml:space="preserve">a </w:t>
      </w:r>
      <w:r w:rsidR="00D303AF" w:rsidRPr="00A525A7">
        <w:rPr>
          <w:rFonts w:ascii="Arial" w:hAnsi="Arial" w:cs="Arial"/>
        </w:rPr>
        <w:t>collectivist country</w:t>
      </w:r>
      <w:r w:rsidR="00904763" w:rsidRPr="00A525A7">
        <w:rPr>
          <w:rFonts w:ascii="Arial" w:hAnsi="Arial" w:cs="Arial"/>
        </w:rPr>
        <w:t xml:space="preserve"> (Figure 2)</w:t>
      </w:r>
      <w:r w:rsidR="00D303AF" w:rsidRPr="00A525A7">
        <w:rPr>
          <w:rFonts w:ascii="Arial" w:hAnsi="Arial" w:cs="Arial"/>
        </w:rPr>
        <w:t xml:space="preserve">, </w:t>
      </w:r>
      <w:r w:rsidR="00740B29" w:rsidRPr="00A525A7">
        <w:rPr>
          <w:rFonts w:ascii="Arial" w:hAnsi="Arial" w:cs="Arial"/>
        </w:rPr>
        <w:t>a</w:t>
      </w:r>
      <w:r w:rsidR="009E4FDC" w:rsidRPr="00A525A7">
        <w:rPr>
          <w:rFonts w:ascii="Arial" w:hAnsi="Arial" w:cs="Arial"/>
        </w:rPr>
        <w:t>s</w:t>
      </w:r>
      <w:r w:rsidR="00740B29" w:rsidRPr="00A525A7">
        <w:rPr>
          <w:rFonts w:ascii="Arial" w:hAnsi="Arial" w:cs="Arial"/>
        </w:rPr>
        <w:t xml:space="preserve"> </w:t>
      </w:r>
      <w:r w:rsidR="009E4FDC" w:rsidRPr="00A525A7">
        <w:rPr>
          <w:rFonts w:ascii="Arial" w:hAnsi="Arial" w:cs="Arial"/>
        </w:rPr>
        <w:t xml:space="preserve">stated by </w:t>
      </w:r>
      <w:r w:rsidR="00740B29" w:rsidRPr="00A525A7">
        <w:rPr>
          <w:rFonts w:ascii="Arial" w:hAnsi="Arial" w:cs="Arial"/>
        </w:rPr>
        <w:t>Hofstede,</w:t>
      </w:r>
      <w:r w:rsidR="00160B4B" w:rsidRPr="00A525A7">
        <w:rPr>
          <w:rFonts w:ascii="Arial" w:hAnsi="Arial" w:cs="Arial"/>
        </w:rPr>
        <w:t xml:space="preserve"> </w:t>
      </w:r>
      <w:r w:rsidR="00740B29" w:rsidRPr="00A525A7">
        <w:rPr>
          <w:rFonts w:ascii="Arial" w:hAnsi="Arial" w:cs="Arial"/>
        </w:rPr>
        <w:t>place</w:t>
      </w:r>
      <w:r w:rsidR="00160B4B" w:rsidRPr="00A525A7">
        <w:rPr>
          <w:rFonts w:ascii="Arial" w:hAnsi="Arial" w:cs="Arial"/>
        </w:rPr>
        <w:t xml:space="preserve">s emphasis </w:t>
      </w:r>
      <w:r w:rsidR="00D303AF" w:rsidRPr="00A525A7">
        <w:rPr>
          <w:rFonts w:ascii="Arial" w:hAnsi="Arial" w:cs="Arial"/>
        </w:rPr>
        <w:t>on building strong relationships and trust. Unlike Sweden’s Individualistic society, collectivists tend to work in every</w:t>
      </w:r>
      <w:r w:rsidR="003B5767" w:rsidRPr="00A525A7">
        <w:rPr>
          <w:rFonts w:ascii="Arial" w:hAnsi="Arial" w:cs="Arial"/>
        </w:rPr>
        <w:t>bod</w:t>
      </w:r>
      <w:r w:rsidR="00B8077F" w:rsidRPr="00A525A7">
        <w:rPr>
          <w:rFonts w:ascii="Arial" w:hAnsi="Arial" w:cs="Arial"/>
        </w:rPr>
        <w:t>y</w:t>
      </w:r>
      <w:r w:rsidR="003B5767" w:rsidRPr="00A525A7">
        <w:rPr>
          <w:rFonts w:ascii="Arial" w:hAnsi="Arial" w:cs="Arial"/>
        </w:rPr>
        <w:t>’</w:t>
      </w:r>
      <w:r w:rsidR="00D303AF" w:rsidRPr="00A525A7">
        <w:rPr>
          <w:rFonts w:ascii="Arial" w:hAnsi="Arial" w:cs="Arial"/>
        </w:rPr>
        <w:t xml:space="preserve">s best interest and for the good of everyone. </w:t>
      </w:r>
      <w:r w:rsidR="00740B29" w:rsidRPr="00A525A7">
        <w:rPr>
          <w:rFonts w:ascii="Arial" w:hAnsi="Arial" w:cs="Arial"/>
        </w:rPr>
        <w:t xml:space="preserve"> However, Moran</w:t>
      </w:r>
      <w:r w:rsidR="00E32CDF" w:rsidRPr="00A525A7">
        <w:rPr>
          <w:rFonts w:ascii="Arial" w:hAnsi="Arial" w:cs="Arial"/>
        </w:rPr>
        <w:t xml:space="preserve"> et al</w:t>
      </w:r>
      <w:r w:rsidR="00740B29" w:rsidRPr="00A525A7">
        <w:rPr>
          <w:rFonts w:ascii="Arial" w:hAnsi="Arial" w:cs="Arial"/>
        </w:rPr>
        <w:t xml:space="preserve"> (2014) argues, that due to years of </w:t>
      </w:r>
      <w:r w:rsidR="006031FF">
        <w:rPr>
          <w:rFonts w:ascii="Arial" w:hAnsi="Arial" w:cs="Arial"/>
        </w:rPr>
        <w:t xml:space="preserve">a </w:t>
      </w:r>
      <w:r w:rsidR="00740B29" w:rsidRPr="00A525A7">
        <w:rPr>
          <w:rFonts w:ascii="Arial" w:hAnsi="Arial" w:cs="Arial"/>
        </w:rPr>
        <w:t>communist regime forc</w:t>
      </w:r>
      <w:r w:rsidR="00DE1B51" w:rsidRPr="00A525A7">
        <w:rPr>
          <w:rFonts w:ascii="Arial" w:hAnsi="Arial" w:cs="Arial"/>
        </w:rPr>
        <w:t>ing society</w:t>
      </w:r>
      <w:r w:rsidR="00740B29" w:rsidRPr="00A525A7">
        <w:rPr>
          <w:rFonts w:ascii="Arial" w:hAnsi="Arial" w:cs="Arial"/>
        </w:rPr>
        <w:t xml:space="preserve"> into groups, the Chinese in fact dislike collectivism</w:t>
      </w:r>
      <w:r w:rsidR="00160B4B" w:rsidRPr="00A525A7">
        <w:rPr>
          <w:rFonts w:ascii="Arial" w:hAnsi="Arial" w:cs="Arial"/>
        </w:rPr>
        <w:t xml:space="preserve">.  </w:t>
      </w:r>
      <w:r w:rsidR="00DE1B51" w:rsidRPr="00A525A7">
        <w:rPr>
          <w:rFonts w:ascii="Arial" w:hAnsi="Arial" w:cs="Arial"/>
        </w:rPr>
        <w:lastRenderedPageBreak/>
        <w:t xml:space="preserve">Although Hofstede’s theory and its application </w:t>
      </w:r>
      <w:r w:rsidR="00891477" w:rsidRPr="00A525A7">
        <w:rPr>
          <w:rFonts w:ascii="Arial" w:hAnsi="Arial" w:cs="Arial"/>
        </w:rPr>
        <w:t>may be</w:t>
      </w:r>
      <w:r w:rsidR="00DE1B51" w:rsidRPr="00A525A7">
        <w:rPr>
          <w:rFonts w:ascii="Arial" w:hAnsi="Arial" w:cs="Arial"/>
        </w:rPr>
        <w:t xml:space="preserve"> favoured by many, as Jones (2007) points out, some critics</w:t>
      </w:r>
      <w:r w:rsidR="00696DFC">
        <w:rPr>
          <w:rFonts w:ascii="Arial" w:hAnsi="Arial" w:cs="Arial"/>
        </w:rPr>
        <w:t xml:space="preserve"> </w:t>
      </w:r>
      <w:r w:rsidR="00DE1B51" w:rsidRPr="00A525A7">
        <w:rPr>
          <w:rFonts w:ascii="Arial" w:hAnsi="Arial" w:cs="Arial"/>
        </w:rPr>
        <w:t xml:space="preserve">consider it to be outdated, in today’s fast changing society.   </w:t>
      </w:r>
      <w:r w:rsidR="00160B4B" w:rsidRPr="00A525A7">
        <w:rPr>
          <w:rFonts w:ascii="Arial" w:hAnsi="Arial" w:cs="Arial"/>
        </w:rPr>
        <w:t xml:space="preserve">Furthermore, Yeh (1983) </w:t>
      </w:r>
      <w:r w:rsidR="00857992" w:rsidRPr="00A525A7">
        <w:rPr>
          <w:rFonts w:ascii="Arial" w:hAnsi="Arial" w:cs="Arial"/>
        </w:rPr>
        <w:t>argues,</w:t>
      </w:r>
      <w:r w:rsidR="00160B4B" w:rsidRPr="00A525A7">
        <w:rPr>
          <w:rFonts w:ascii="Arial" w:hAnsi="Arial" w:cs="Arial"/>
        </w:rPr>
        <w:t xml:space="preserve"> that Hofsted</w:t>
      </w:r>
      <w:r w:rsidR="000F055F" w:rsidRPr="00A525A7">
        <w:rPr>
          <w:rFonts w:ascii="Arial" w:hAnsi="Arial" w:cs="Arial"/>
        </w:rPr>
        <w:t>e</w:t>
      </w:r>
      <w:r w:rsidR="00160B4B" w:rsidRPr="00A525A7">
        <w:rPr>
          <w:rFonts w:ascii="Arial" w:hAnsi="Arial" w:cs="Arial"/>
        </w:rPr>
        <w:t>’s analysis is not entirely accurate</w:t>
      </w:r>
      <w:r w:rsidR="00DE1B51" w:rsidRPr="00A525A7">
        <w:rPr>
          <w:rFonts w:ascii="Arial" w:hAnsi="Arial" w:cs="Arial"/>
        </w:rPr>
        <w:t xml:space="preserve">, as it </w:t>
      </w:r>
      <w:r w:rsidR="001C2BD1" w:rsidRPr="00A525A7">
        <w:rPr>
          <w:rFonts w:ascii="Arial" w:hAnsi="Arial" w:cs="Arial"/>
        </w:rPr>
        <w:t>better</w:t>
      </w:r>
      <w:r w:rsidR="00160B4B" w:rsidRPr="00A525A7">
        <w:rPr>
          <w:rFonts w:ascii="Arial" w:hAnsi="Arial" w:cs="Arial"/>
        </w:rPr>
        <w:t xml:space="preserve"> represent</w:t>
      </w:r>
      <w:r w:rsidR="00DE1B51" w:rsidRPr="00A525A7">
        <w:rPr>
          <w:rFonts w:ascii="Arial" w:hAnsi="Arial" w:cs="Arial"/>
        </w:rPr>
        <w:t>s</w:t>
      </w:r>
      <w:r w:rsidR="00160B4B" w:rsidRPr="00A525A7">
        <w:rPr>
          <w:rFonts w:ascii="Arial" w:hAnsi="Arial" w:cs="Arial"/>
        </w:rPr>
        <w:t xml:space="preserve"> Western</w:t>
      </w:r>
      <w:r w:rsidR="00891477" w:rsidRPr="00A525A7">
        <w:rPr>
          <w:rFonts w:ascii="Arial" w:hAnsi="Arial" w:cs="Arial"/>
        </w:rPr>
        <w:t xml:space="preserve"> values</w:t>
      </w:r>
      <w:r w:rsidR="00DE1B51" w:rsidRPr="00A525A7">
        <w:rPr>
          <w:rFonts w:ascii="Arial" w:hAnsi="Arial" w:cs="Arial"/>
        </w:rPr>
        <w:t xml:space="preserve">, </w:t>
      </w:r>
      <w:r w:rsidR="00160B4B" w:rsidRPr="00A525A7">
        <w:rPr>
          <w:rFonts w:ascii="Arial" w:hAnsi="Arial" w:cs="Arial"/>
        </w:rPr>
        <w:t xml:space="preserve">rather than </w:t>
      </w:r>
      <w:r w:rsidR="00891477" w:rsidRPr="00A525A7">
        <w:rPr>
          <w:rFonts w:ascii="Arial" w:hAnsi="Arial" w:cs="Arial"/>
        </w:rPr>
        <w:t>those of</w:t>
      </w:r>
      <w:r w:rsidR="00857992" w:rsidRPr="00A525A7">
        <w:rPr>
          <w:rFonts w:ascii="Arial" w:hAnsi="Arial" w:cs="Arial"/>
        </w:rPr>
        <w:t xml:space="preserve"> the</w:t>
      </w:r>
      <w:r w:rsidR="00891477" w:rsidRPr="00A525A7">
        <w:rPr>
          <w:rFonts w:ascii="Arial" w:hAnsi="Arial" w:cs="Arial"/>
        </w:rPr>
        <w:t xml:space="preserve"> </w:t>
      </w:r>
      <w:r w:rsidR="00160B4B" w:rsidRPr="00A525A7">
        <w:rPr>
          <w:rFonts w:ascii="Arial" w:hAnsi="Arial" w:cs="Arial"/>
        </w:rPr>
        <w:t xml:space="preserve">Far East (Yeh 1983, cited in Eringa, 2015). </w:t>
      </w:r>
      <w:r w:rsidR="00451A2D" w:rsidRPr="00A525A7">
        <w:rPr>
          <w:rFonts w:ascii="Arial" w:hAnsi="Arial" w:cs="Arial"/>
        </w:rPr>
        <w:t xml:space="preserve"> </w:t>
      </w:r>
      <w:r w:rsidR="00F02604" w:rsidRPr="00A525A7">
        <w:rPr>
          <w:rFonts w:ascii="Arial" w:hAnsi="Arial" w:cs="Arial"/>
        </w:rPr>
        <w:t>T</w:t>
      </w:r>
      <w:r w:rsidR="00696DFC">
        <w:rPr>
          <w:rFonts w:ascii="Arial" w:hAnsi="Arial" w:cs="Arial"/>
        </w:rPr>
        <w:t>herefore, t</w:t>
      </w:r>
      <w:r w:rsidR="008931D0" w:rsidRPr="00A525A7">
        <w:rPr>
          <w:rFonts w:ascii="Arial" w:hAnsi="Arial" w:cs="Arial"/>
        </w:rPr>
        <w:t>his has also highlight</w:t>
      </w:r>
      <w:r w:rsidR="00696DFC">
        <w:rPr>
          <w:rFonts w:ascii="Arial" w:hAnsi="Arial" w:cs="Arial"/>
        </w:rPr>
        <w:t xml:space="preserve">s </w:t>
      </w:r>
      <w:r w:rsidR="008931D0" w:rsidRPr="00A525A7">
        <w:rPr>
          <w:rFonts w:ascii="Arial" w:hAnsi="Arial" w:cs="Arial"/>
        </w:rPr>
        <w:t>the</w:t>
      </w:r>
      <w:r w:rsidR="00F02604" w:rsidRPr="00A525A7">
        <w:rPr>
          <w:rFonts w:ascii="Arial" w:hAnsi="Arial" w:cs="Arial"/>
        </w:rPr>
        <w:t xml:space="preserve"> importance of stereotyping avoidance</w:t>
      </w:r>
      <w:r w:rsidR="008931D0" w:rsidRPr="00A525A7">
        <w:rPr>
          <w:rFonts w:ascii="Arial" w:hAnsi="Arial" w:cs="Arial"/>
        </w:rPr>
        <w:t xml:space="preserve">, </w:t>
      </w:r>
      <w:r w:rsidR="00F02604" w:rsidRPr="00A525A7">
        <w:rPr>
          <w:rFonts w:ascii="Arial" w:hAnsi="Arial" w:cs="Arial"/>
        </w:rPr>
        <w:t>as it can be damaging to the success of a business relationship (Horakova, 2007).</w:t>
      </w:r>
    </w:p>
    <w:p w14:paraId="177B51F1" w14:textId="1600C5C3" w:rsidR="00EA3776" w:rsidRPr="00A525A7" w:rsidRDefault="00531A93" w:rsidP="00A525A7">
      <w:pPr>
        <w:pStyle w:val="ListParagraph"/>
        <w:numPr>
          <w:ilvl w:val="2"/>
          <w:numId w:val="22"/>
        </w:numPr>
        <w:spacing w:line="360" w:lineRule="auto"/>
        <w:rPr>
          <w:rFonts w:ascii="Arial" w:hAnsi="Arial" w:cs="Arial"/>
        </w:rPr>
      </w:pPr>
      <w:bookmarkStart w:id="78" w:name="_Toc499059830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Power Distance</w:t>
      </w:r>
      <w:bookmarkEnd w:id="78"/>
      <w:r w:rsidRPr="00A525A7">
        <w:rPr>
          <w:rFonts w:ascii="Arial" w:hAnsi="Arial" w:cs="Arial"/>
          <w:b/>
          <w:color w:val="2F5496" w:themeColor="accent1" w:themeShade="BF"/>
        </w:rPr>
        <w:t xml:space="preserve"> </w:t>
      </w:r>
      <w:r w:rsidRPr="00A525A7">
        <w:rPr>
          <w:rFonts w:ascii="Arial" w:hAnsi="Arial" w:cs="Arial"/>
          <w:color w:val="2F5496" w:themeColor="accent1" w:themeShade="BF"/>
        </w:rPr>
        <w:t xml:space="preserve">– </w:t>
      </w:r>
      <w:r w:rsidRPr="00A525A7">
        <w:rPr>
          <w:rFonts w:ascii="Arial" w:hAnsi="Arial" w:cs="Arial"/>
        </w:rPr>
        <w:t xml:space="preserve">As figure </w:t>
      </w:r>
      <w:r w:rsidR="001E2DE9" w:rsidRPr="00A525A7">
        <w:rPr>
          <w:rFonts w:ascii="Arial" w:hAnsi="Arial" w:cs="Arial"/>
        </w:rPr>
        <w:t>2</w:t>
      </w:r>
      <w:r w:rsidRPr="00A525A7">
        <w:rPr>
          <w:rFonts w:ascii="Arial" w:hAnsi="Arial" w:cs="Arial"/>
        </w:rPr>
        <w:t xml:space="preserve"> suggests, this is an area where China scores significantly higher than Sweden. </w:t>
      </w:r>
      <w:r w:rsidR="004C4A65" w:rsidRPr="00A525A7">
        <w:rPr>
          <w:rFonts w:ascii="Arial" w:hAnsi="Arial" w:cs="Arial"/>
        </w:rPr>
        <w:t xml:space="preserve">Unlike </w:t>
      </w:r>
      <w:r w:rsidR="00E22816" w:rsidRPr="00A525A7">
        <w:rPr>
          <w:rFonts w:ascii="Arial" w:hAnsi="Arial" w:cs="Arial"/>
        </w:rPr>
        <w:t>the Collateral</w:t>
      </w:r>
      <w:r w:rsidR="0013112F" w:rsidRPr="00A525A7">
        <w:rPr>
          <w:rFonts w:ascii="Arial" w:hAnsi="Arial" w:cs="Arial"/>
        </w:rPr>
        <w:t xml:space="preserve"> (equality in decision making)</w:t>
      </w:r>
      <w:r w:rsidR="004C4A65" w:rsidRPr="00A525A7">
        <w:rPr>
          <w:rFonts w:ascii="Arial" w:hAnsi="Arial" w:cs="Arial"/>
        </w:rPr>
        <w:t xml:space="preserve"> Swedes, </w:t>
      </w:r>
      <w:r w:rsidR="006031FF">
        <w:rPr>
          <w:rFonts w:ascii="Arial" w:hAnsi="Arial" w:cs="Arial"/>
        </w:rPr>
        <w:t xml:space="preserve">the </w:t>
      </w:r>
      <w:r w:rsidR="004C4A65" w:rsidRPr="00A525A7">
        <w:rPr>
          <w:rFonts w:ascii="Arial" w:hAnsi="Arial" w:cs="Arial"/>
        </w:rPr>
        <w:t>Chinese consider hierarchy to be of great importance</w:t>
      </w:r>
      <w:r w:rsidR="00EF40DA" w:rsidRPr="00A525A7">
        <w:rPr>
          <w:rFonts w:ascii="Arial" w:hAnsi="Arial" w:cs="Arial"/>
        </w:rPr>
        <w:t xml:space="preserve">.  </w:t>
      </w:r>
      <w:r w:rsidR="00327A67" w:rsidRPr="00A525A7">
        <w:rPr>
          <w:rFonts w:ascii="Arial" w:hAnsi="Arial" w:cs="Arial"/>
        </w:rPr>
        <w:t xml:space="preserve">This needs to be taken into consideration, especially in the initial meeting, as it is at that point, the hierarchical status is established. </w:t>
      </w:r>
      <w:r w:rsidR="007E0B8B" w:rsidRPr="00A525A7">
        <w:rPr>
          <w:rFonts w:ascii="Arial" w:hAnsi="Arial" w:cs="Arial"/>
        </w:rPr>
        <w:t xml:space="preserve"> </w:t>
      </w:r>
      <w:r w:rsidR="001705D8" w:rsidRPr="00A525A7">
        <w:rPr>
          <w:rFonts w:ascii="Arial" w:hAnsi="Arial" w:cs="Arial"/>
        </w:rPr>
        <w:t>Potential i</w:t>
      </w:r>
      <w:r w:rsidR="00327A67" w:rsidRPr="00A525A7">
        <w:rPr>
          <w:rFonts w:ascii="Arial" w:hAnsi="Arial" w:cs="Arial"/>
        </w:rPr>
        <w:t>ssues could arise, i</w:t>
      </w:r>
      <w:r w:rsidR="00EE52D1" w:rsidRPr="00A525A7">
        <w:rPr>
          <w:rFonts w:ascii="Arial" w:hAnsi="Arial" w:cs="Arial"/>
        </w:rPr>
        <w:t>f the Chinese were to</w:t>
      </w:r>
      <w:r w:rsidR="000F055F" w:rsidRPr="00A525A7">
        <w:rPr>
          <w:rFonts w:ascii="Arial" w:hAnsi="Arial" w:cs="Arial"/>
          <w:color w:val="00B050"/>
        </w:rPr>
        <w:t xml:space="preserve"> </w:t>
      </w:r>
      <w:r w:rsidR="000F055F" w:rsidRPr="00A525A7">
        <w:rPr>
          <w:rFonts w:ascii="Arial" w:hAnsi="Arial" w:cs="Arial"/>
        </w:rPr>
        <w:t xml:space="preserve">assume </w:t>
      </w:r>
      <w:r w:rsidR="007E0B8B" w:rsidRPr="00A525A7">
        <w:rPr>
          <w:rFonts w:ascii="Arial" w:hAnsi="Arial" w:cs="Arial"/>
        </w:rPr>
        <w:t>a</w:t>
      </w:r>
      <w:r w:rsidR="000F055F" w:rsidRPr="00A525A7">
        <w:rPr>
          <w:rFonts w:ascii="Arial" w:hAnsi="Arial" w:cs="Arial"/>
        </w:rPr>
        <w:t xml:space="preserve"> </w:t>
      </w:r>
      <w:r w:rsidR="00EE52D1" w:rsidRPr="00A525A7">
        <w:rPr>
          <w:rFonts w:ascii="Arial" w:hAnsi="Arial" w:cs="Arial"/>
        </w:rPr>
        <w:t>superiority</w:t>
      </w:r>
      <w:r w:rsidR="00891477" w:rsidRPr="00A525A7">
        <w:rPr>
          <w:rFonts w:ascii="Arial" w:hAnsi="Arial" w:cs="Arial"/>
        </w:rPr>
        <w:t xml:space="preserve"> over their foreign</w:t>
      </w:r>
      <w:r w:rsidR="00EE52D1" w:rsidRPr="00A525A7">
        <w:rPr>
          <w:rFonts w:ascii="Arial" w:hAnsi="Arial" w:cs="Arial"/>
        </w:rPr>
        <w:t xml:space="preserve"> counterpart</w:t>
      </w:r>
      <w:r w:rsidRPr="00A525A7">
        <w:rPr>
          <w:rFonts w:ascii="Arial" w:hAnsi="Arial" w:cs="Arial"/>
        </w:rPr>
        <w:t>,</w:t>
      </w:r>
      <w:r w:rsidR="00891477" w:rsidRPr="00A525A7">
        <w:rPr>
          <w:rFonts w:ascii="Arial" w:hAnsi="Arial" w:cs="Arial"/>
        </w:rPr>
        <w:t xml:space="preserve"> </w:t>
      </w:r>
      <w:r w:rsidR="001705D8" w:rsidRPr="00A525A7">
        <w:rPr>
          <w:rFonts w:ascii="Arial" w:hAnsi="Arial" w:cs="Arial"/>
        </w:rPr>
        <w:t>which</w:t>
      </w:r>
      <w:r w:rsidR="00891477" w:rsidRPr="00A525A7">
        <w:rPr>
          <w:rFonts w:ascii="Arial" w:hAnsi="Arial" w:cs="Arial"/>
        </w:rPr>
        <w:t xml:space="preserve"> </w:t>
      </w:r>
      <w:r w:rsidRPr="00A525A7">
        <w:rPr>
          <w:rFonts w:ascii="Arial" w:hAnsi="Arial" w:cs="Arial"/>
        </w:rPr>
        <w:t>could</w:t>
      </w:r>
      <w:r w:rsidR="00891477" w:rsidRPr="00A525A7">
        <w:rPr>
          <w:rFonts w:ascii="Arial" w:hAnsi="Arial" w:cs="Arial"/>
        </w:rPr>
        <w:t xml:space="preserve"> </w:t>
      </w:r>
      <w:r w:rsidR="001705D8" w:rsidRPr="00A525A7">
        <w:rPr>
          <w:rFonts w:ascii="Arial" w:hAnsi="Arial" w:cs="Arial"/>
        </w:rPr>
        <w:t xml:space="preserve">then </w:t>
      </w:r>
      <w:r w:rsidRPr="00A525A7">
        <w:rPr>
          <w:rFonts w:ascii="Arial" w:hAnsi="Arial" w:cs="Arial"/>
        </w:rPr>
        <w:t>lead to a</w:t>
      </w:r>
      <w:r w:rsidR="00EE52D1" w:rsidRPr="00A525A7">
        <w:rPr>
          <w:rFonts w:ascii="Arial" w:hAnsi="Arial" w:cs="Arial"/>
        </w:rPr>
        <w:t xml:space="preserve"> potential</w:t>
      </w:r>
      <w:r w:rsidRPr="00A525A7">
        <w:rPr>
          <w:rFonts w:ascii="Arial" w:hAnsi="Arial" w:cs="Arial"/>
        </w:rPr>
        <w:t xml:space="preserve"> power struggle</w:t>
      </w:r>
      <w:r w:rsidR="00C55430" w:rsidRPr="00A525A7">
        <w:rPr>
          <w:rFonts w:ascii="Arial" w:hAnsi="Arial" w:cs="Arial"/>
        </w:rPr>
        <w:t xml:space="preserve"> (Battaglia, 2004)</w:t>
      </w:r>
      <w:r w:rsidRPr="00A525A7">
        <w:rPr>
          <w:rFonts w:ascii="Arial" w:hAnsi="Arial" w:cs="Arial"/>
        </w:rPr>
        <w:t xml:space="preserve">. </w:t>
      </w:r>
      <w:r w:rsidR="004C4A65" w:rsidRPr="00A525A7">
        <w:rPr>
          <w:rFonts w:ascii="Arial" w:hAnsi="Arial" w:cs="Arial"/>
        </w:rPr>
        <w:t xml:space="preserve">Furthermore, </w:t>
      </w:r>
      <w:r w:rsidR="001705D8" w:rsidRPr="00A525A7">
        <w:rPr>
          <w:rFonts w:ascii="Arial" w:hAnsi="Arial" w:cs="Arial"/>
        </w:rPr>
        <w:t xml:space="preserve">the Swedish belief in </w:t>
      </w:r>
      <w:r w:rsidR="004C4A65" w:rsidRPr="00A525A7">
        <w:rPr>
          <w:rFonts w:ascii="Arial" w:hAnsi="Arial" w:cs="Arial"/>
        </w:rPr>
        <w:t>e</w:t>
      </w:r>
      <w:r w:rsidRPr="00A525A7">
        <w:rPr>
          <w:rFonts w:ascii="Arial" w:hAnsi="Arial" w:cs="Arial"/>
        </w:rPr>
        <w:t>qual rights</w:t>
      </w:r>
      <w:r w:rsidR="001705D8" w:rsidRPr="00A525A7">
        <w:rPr>
          <w:rFonts w:ascii="Arial" w:hAnsi="Arial" w:cs="Arial"/>
        </w:rPr>
        <w:t>, as well as</w:t>
      </w:r>
      <w:r w:rsidRPr="00A525A7">
        <w:rPr>
          <w:rFonts w:ascii="Arial" w:hAnsi="Arial" w:cs="Arial"/>
        </w:rPr>
        <w:t xml:space="preserve"> dislike of control, could </w:t>
      </w:r>
      <w:r w:rsidR="001705D8" w:rsidRPr="00A525A7">
        <w:rPr>
          <w:rFonts w:ascii="Arial" w:hAnsi="Arial" w:cs="Arial"/>
        </w:rPr>
        <w:t>exacerbate the problem</w:t>
      </w:r>
      <w:r w:rsidRPr="00A525A7">
        <w:rPr>
          <w:rFonts w:ascii="Arial" w:hAnsi="Arial" w:cs="Arial"/>
        </w:rPr>
        <w:t xml:space="preserve">. This is where </w:t>
      </w:r>
      <w:r w:rsidR="00976E79" w:rsidRPr="00A525A7">
        <w:rPr>
          <w:rFonts w:ascii="Arial" w:hAnsi="Arial" w:cs="Arial"/>
        </w:rPr>
        <w:t xml:space="preserve">trust </w:t>
      </w:r>
      <w:r w:rsidRPr="00A525A7">
        <w:rPr>
          <w:rFonts w:ascii="Arial" w:hAnsi="Arial" w:cs="Arial"/>
        </w:rPr>
        <w:t>building</w:t>
      </w:r>
      <w:r w:rsidR="004527E5" w:rsidRPr="00A525A7">
        <w:rPr>
          <w:rFonts w:ascii="Arial" w:hAnsi="Arial" w:cs="Arial"/>
        </w:rPr>
        <w:t xml:space="preserve"> and </w:t>
      </w:r>
      <w:r w:rsidRPr="00A525A7">
        <w:rPr>
          <w:rFonts w:ascii="Arial" w:hAnsi="Arial" w:cs="Arial"/>
        </w:rPr>
        <w:t xml:space="preserve">communication </w:t>
      </w:r>
      <w:r w:rsidR="00976E79" w:rsidRPr="00A525A7">
        <w:rPr>
          <w:rFonts w:ascii="Arial" w:hAnsi="Arial" w:cs="Arial"/>
        </w:rPr>
        <w:t xml:space="preserve">skills should </w:t>
      </w:r>
      <w:r w:rsidRPr="00A525A7">
        <w:rPr>
          <w:rFonts w:ascii="Arial" w:hAnsi="Arial" w:cs="Arial"/>
        </w:rPr>
        <w:t xml:space="preserve">avoid </w:t>
      </w:r>
      <w:r w:rsidR="004527E5" w:rsidRPr="00A525A7">
        <w:rPr>
          <w:rFonts w:ascii="Arial" w:hAnsi="Arial" w:cs="Arial"/>
        </w:rPr>
        <w:t>potential</w:t>
      </w:r>
      <w:r w:rsidRPr="00A525A7">
        <w:rPr>
          <w:rFonts w:ascii="Arial" w:hAnsi="Arial" w:cs="Arial"/>
        </w:rPr>
        <w:t xml:space="preserve"> conflict.</w:t>
      </w:r>
      <w:r w:rsidR="004527E5" w:rsidRPr="00A525A7">
        <w:rPr>
          <w:rFonts w:ascii="Arial" w:hAnsi="Arial" w:cs="Arial"/>
        </w:rPr>
        <w:t xml:space="preserve"> Conflict avoidance</w:t>
      </w:r>
      <w:r w:rsidR="00976E79" w:rsidRPr="00A525A7">
        <w:rPr>
          <w:rFonts w:ascii="Arial" w:hAnsi="Arial" w:cs="Arial"/>
        </w:rPr>
        <w:t xml:space="preserve"> is especially </w:t>
      </w:r>
      <w:r w:rsidR="004527E5" w:rsidRPr="00A525A7">
        <w:rPr>
          <w:rFonts w:ascii="Arial" w:hAnsi="Arial" w:cs="Arial"/>
        </w:rPr>
        <w:t>vital</w:t>
      </w:r>
      <w:r w:rsidR="00976E79" w:rsidRPr="00A525A7">
        <w:rPr>
          <w:rFonts w:ascii="Arial" w:hAnsi="Arial" w:cs="Arial"/>
        </w:rPr>
        <w:t xml:space="preserve"> to the Chinese, as </w:t>
      </w:r>
      <w:r w:rsidR="00EE52D1" w:rsidRPr="00A525A7">
        <w:rPr>
          <w:rFonts w:ascii="Arial" w:hAnsi="Arial" w:cs="Arial"/>
        </w:rPr>
        <w:t xml:space="preserve">Moran et al (2014) </w:t>
      </w:r>
      <w:r w:rsidR="00976E79" w:rsidRPr="00A525A7">
        <w:rPr>
          <w:rFonts w:ascii="Arial" w:hAnsi="Arial" w:cs="Arial"/>
        </w:rPr>
        <w:t>points out</w:t>
      </w:r>
      <w:r w:rsidR="00EE52D1" w:rsidRPr="00A525A7">
        <w:rPr>
          <w:rFonts w:ascii="Arial" w:hAnsi="Arial" w:cs="Arial"/>
        </w:rPr>
        <w:t xml:space="preserve">, this could lead to them </w:t>
      </w:r>
      <w:r w:rsidR="007E0B8B" w:rsidRPr="00A525A7">
        <w:rPr>
          <w:rFonts w:ascii="Arial" w:hAnsi="Arial" w:cs="Arial"/>
        </w:rPr>
        <w:t>losing</w:t>
      </w:r>
      <w:r w:rsidR="00EE52D1" w:rsidRPr="00A525A7">
        <w:rPr>
          <w:rFonts w:ascii="Arial" w:hAnsi="Arial" w:cs="Arial"/>
        </w:rPr>
        <w:t xml:space="preserve"> ‘Face’</w:t>
      </w:r>
      <w:r w:rsidR="007E0B8B" w:rsidRPr="00A525A7">
        <w:rPr>
          <w:rFonts w:ascii="Arial" w:hAnsi="Arial" w:cs="Arial"/>
        </w:rPr>
        <w:t xml:space="preserve">, and </w:t>
      </w:r>
      <w:r w:rsidR="00784EC8" w:rsidRPr="00A525A7">
        <w:rPr>
          <w:rFonts w:ascii="Arial" w:hAnsi="Arial" w:cs="Arial"/>
        </w:rPr>
        <w:t>as such their</w:t>
      </w:r>
      <w:r w:rsidR="007E0B8B" w:rsidRPr="00A525A7">
        <w:rPr>
          <w:rFonts w:ascii="Arial" w:hAnsi="Arial" w:cs="Arial"/>
        </w:rPr>
        <w:t xml:space="preserve"> reputation</w:t>
      </w:r>
      <w:r w:rsidR="00976E79" w:rsidRPr="00A525A7">
        <w:rPr>
          <w:rFonts w:ascii="Arial" w:hAnsi="Arial" w:cs="Arial"/>
        </w:rPr>
        <w:t xml:space="preserve">.  </w:t>
      </w:r>
    </w:p>
    <w:p w14:paraId="13DB359B" w14:textId="4A2D6E2D" w:rsidR="00290AF7" w:rsidRPr="00A525A7" w:rsidRDefault="00631DCB" w:rsidP="00A525A7">
      <w:pPr>
        <w:pStyle w:val="ListParagraph"/>
        <w:numPr>
          <w:ilvl w:val="2"/>
          <w:numId w:val="22"/>
        </w:numPr>
        <w:tabs>
          <w:tab w:val="center" w:pos="4513"/>
          <w:tab w:val="left" w:pos="6331"/>
        </w:tabs>
        <w:spacing w:line="360" w:lineRule="auto"/>
        <w:rPr>
          <w:rFonts w:ascii="Arial" w:eastAsiaTheme="majorEastAsia" w:hAnsi="Arial" w:cs="Arial"/>
          <w:b/>
          <w:color w:val="2F5496" w:themeColor="accent1" w:themeShade="BF"/>
        </w:rPr>
      </w:pPr>
      <w:bookmarkStart w:id="79" w:name="_Toc499059831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Long Term</w:t>
      </w:r>
      <w:r w:rsidR="003F1BB0"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/</w:t>
      </w:r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 xml:space="preserve"> </w:t>
      </w:r>
      <w:r w:rsidR="001E2DE9"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 xml:space="preserve">Short Term </w:t>
      </w:r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Orientation</w:t>
      </w:r>
      <w:bookmarkEnd w:id="79"/>
      <w:r w:rsidRPr="00A525A7">
        <w:rPr>
          <w:rFonts w:ascii="Arial" w:hAnsi="Arial" w:cs="Arial"/>
          <w:color w:val="2F5496" w:themeColor="accent1" w:themeShade="BF"/>
        </w:rPr>
        <w:t xml:space="preserve"> </w:t>
      </w:r>
      <w:r w:rsidRPr="00A525A7">
        <w:rPr>
          <w:rFonts w:ascii="Arial" w:hAnsi="Arial" w:cs="Arial"/>
        </w:rPr>
        <w:t xml:space="preserve">- </w:t>
      </w:r>
      <w:r w:rsidR="004527E5" w:rsidRPr="00A525A7">
        <w:rPr>
          <w:rFonts w:ascii="Arial" w:hAnsi="Arial" w:cs="Arial"/>
        </w:rPr>
        <w:t>As oppose</w:t>
      </w:r>
      <w:r w:rsidR="006031FF">
        <w:rPr>
          <w:rFonts w:ascii="Arial" w:hAnsi="Arial" w:cs="Arial"/>
        </w:rPr>
        <w:t>d</w:t>
      </w:r>
      <w:r w:rsidR="004527E5" w:rsidRPr="00A525A7">
        <w:rPr>
          <w:rFonts w:ascii="Arial" w:hAnsi="Arial" w:cs="Arial"/>
        </w:rPr>
        <w:t xml:space="preserve"> to Short-Term Orientation, such as </w:t>
      </w:r>
      <w:r w:rsidR="00814E17" w:rsidRPr="00A525A7">
        <w:rPr>
          <w:rFonts w:ascii="Arial" w:hAnsi="Arial" w:cs="Arial"/>
        </w:rPr>
        <w:t xml:space="preserve">emphasis on status or </w:t>
      </w:r>
      <w:r w:rsidR="004527E5" w:rsidRPr="00A525A7">
        <w:rPr>
          <w:rFonts w:ascii="Arial" w:hAnsi="Arial" w:cs="Arial"/>
        </w:rPr>
        <w:t>receiving a bonu</w:t>
      </w:r>
      <w:r w:rsidR="00814E17" w:rsidRPr="00A525A7">
        <w:rPr>
          <w:rFonts w:ascii="Arial" w:hAnsi="Arial" w:cs="Arial"/>
        </w:rPr>
        <w:t>s</w:t>
      </w:r>
      <w:r w:rsidR="004220D6" w:rsidRPr="00A525A7">
        <w:rPr>
          <w:rFonts w:ascii="Arial" w:hAnsi="Arial" w:cs="Arial"/>
        </w:rPr>
        <w:t xml:space="preserve">, </w:t>
      </w:r>
      <w:r w:rsidR="00D268DC" w:rsidRPr="00A525A7">
        <w:rPr>
          <w:rFonts w:ascii="Arial" w:hAnsi="Arial" w:cs="Arial"/>
        </w:rPr>
        <w:t>Hofstede</w:t>
      </w:r>
      <w:r w:rsidR="004527E5" w:rsidRPr="00A525A7">
        <w:rPr>
          <w:rFonts w:ascii="Arial" w:hAnsi="Arial" w:cs="Arial"/>
        </w:rPr>
        <w:t>’s Long-Term</w:t>
      </w:r>
      <w:r w:rsidR="00AE7A51" w:rsidRPr="00A525A7">
        <w:rPr>
          <w:rFonts w:ascii="Arial" w:hAnsi="Arial" w:cs="Arial"/>
        </w:rPr>
        <w:t xml:space="preserve"> Orientatio</w:t>
      </w:r>
      <w:r w:rsidRPr="00A525A7">
        <w:rPr>
          <w:rFonts w:ascii="Arial" w:hAnsi="Arial" w:cs="Arial"/>
        </w:rPr>
        <w:t>n</w:t>
      </w:r>
      <w:r w:rsidR="004527E5" w:rsidRPr="00A525A7">
        <w:rPr>
          <w:rFonts w:ascii="Arial" w:hAnsi="Arial" w:cs="Arial"/>
        </w:rPr>
        <w:t xml:space="preserve"> theory</w:t>
      </w:r>
      <w:r w:rsidRPr="00A525A7">
        <w:rPr>
          <w:rFonts w:ascii="Arial" w:hAnsi="Arial" w:cs="Arial"/>
        </w:rPr>
        <w:t xml:space="preserve"> </w:t>
      </w:r>
      <w:r w:rsidR="004527E5" w:rsidRPr="00A525A7">
        <w:rPr>
          <w:rFonts w:ascii="Arial" w:hAnsi="Arial" w:cs="Arial"/>
        </w:rPr>
        <w:t>(Figure</w:t>
      </w:r>
      <w:r w:rsidR="00814E17" w:rsidRPr="00A525A7">
        <w:rPr>
          <w:rFonts w:ascii="Arial" w:hAnsi="Arial" w:cs="Arial"/>
        </w:rPr>
        <w:t xml:space="preserve"> 2) </w:t>
      </w:r>
      <w:r w:rsidR="00D65B49" w:rsidRPr="00A525A7">
        <w:rPr>
          <w:rFonts w:ascii="Arial" w:hAnsi="Arial" w:cs="Arial"/>
        </w:rPr>
        <w:t>concentrate</w:t>
      </w:r>
      <w:r w:rsidRPr="00A525A7">
        <w:rPr>
          <w:rFonts w:ascii="Arial" w:hAnsi="Arial" w:cs="Arial"/>
        </w:rPr>
        <w:t>s</w:t>
      </w:r>
      <w:r w:rsidR="00D65B49" w:rsidRPr="00A525A7">
        <w:rPr>
          <w:rFonts w:ascii="Arial" w:hAnsi="Arial" w:cs="Arial"/>
        </w:rPr>
        <w:t xml:space="preserve"> on a long-term goal achievement, persistence and relationship building</w:t>
      </w:r>
      <w:r w:rsidR="004527E5" w:rsidRPr="00A525A7">
        <w:rPr>
          <w:rFonts w:ascii="Arial" w:hAnsi="Arial" w:cs="Arial"/>
        </w:rPr>
        <w:t>, which is typical for China</w:t>
      </w:r>
      <w:r w:rsidR="00D65B49" w:rsidRPr="00A525A7">
        <w:rPr>
          <w:rFonts w:ascii="Arial" w:hAnsi="Arial" w:cs="Arial"/>
        </w:rPr>
        <w:t>.</w:t>
      </w:r>
      <w:r w:rsidR="001E2DE9" w:rsidRPr="00A525A7">
        <w:rPr>
          <w:rFonts w:ascii="Arial" w:hAnsi="Arial" w:cs="Arial"/>
        </w:rPr>
        <w:t xml:space="preserve"> Swed</w:t>
      </w:r>
      <w:r w:rsidR="00707404" w:rsidRPr="00A525A7">
        <w:rPr>
          <w:rFonts w:ascii="Arial" w:hAnsi="Arial" w:cs="Arial"/>
        </w:rPr>
        <w:t>en’s</w:t>
      </w:r>
      <w:r w:rsidR="001A42F5" w:rsidRPr="00A525A7">
        <w:rPr>
          <w:rFonts w:ascii="Arial" w:hAnsi="Arial" w:cs="Arial"/>
        </w:rPr>
        <w:t xml:space="preserve"> middle score</w:t>
      </w:r>
      <w:r w:rsidR="00707404" w:rsidRPr="00A525A7">
        <w:rPr>
          <w:rFonts w:ascii="Arial" w:hAnsi="Arial" w:cs="Arial"/>
        </w:rPr>
        <w:t xml:space="preserve"> </w:t>
      </w:r>
      <w:r w:rsidR="007430FF" w:rsidRPr="00A525A7">
        <w:rPr>
          <w:rFonts w:ascii="Arial" w:hAnsi="Arial" w:cs="Arial"/>
        </w:rPr>
        <w:t>indicates</w:t>
      </w:r>
      <w:r w:rsidR="00335CB7" w:rsidRPr="00A525A7">
        <w:rPr>
          <w:rFonts w:ascii="Arial" w:hAnsi="Arial" w:cs="Arial"/>
        </w:rPr>
        <w:t xml:space="preserve">, </w:t>
      </w:r>
      <w:r w:rsidR="002970DD" w:rsidRPr="00A525A7">
        <w:rPr>
          <w:rFonts w:ascii="Arial" w:hAnsi="Arial" w:cs="Arial"/>
        </w:rPr>
        <w:t>that</w:t>
      </w:r>
      <w:r w:rsidR="00D6142F" w:rsidRPr="00A525A7">
        <w:rPr>
          <w:rFonts w:ascii="Arial" w:hAnsi="Arial" w:cs="Arial"/>
        </w:rPr>
        <w:t xml:space="preserve"> </w:t>
      </w:r>
      <w:r w:rsidR="00B16AAF" w:rsidRPr="00A525A7">
        <w:rPr>
          <w:rFonts w:ascii="Arial" w:hAnsi="Arial" w:cs="Arial"/>
        </w:rPr>
        <w:t xml:space="preserve">almost </w:t>
      </w:r>
      <w:r w:rsidR="00D6142F" w:rsidRPr="00A525A7">
        <w:rPr>
          <w:rFonts w:ascii="Arial" w:hAnsi="Arial" w:cs="Arial"/>
        </w:rPr>
        <w:t>equal importance is placed to both</w:t>
      </w:r>
      <w:r w:rsidR="00B16AAF" w:rsidRPr="00A525A7">
        <w:rPr>
          <w:rFonts w:ascii="Arial" w:hAnsi="Arial" w:cs="Arial"/>
        </w:rPr>
        <w:t xml:space="preserve"> types of orientation </w:t>
      </w:r>
      <w:r w:rsidR="00814E17" w:rsidRPr="00A525A7">
        <w:rPr>
          <w:rFonts w:ascii="Arial" w:hAnsi="Arial" w:cs="Arial"/>
        </w:rPr>
        <w:t>(Rashidi, 2016)</w:t>
      </w:r>
      <w:r w:rsidR="008C122A" w:rsidRPr="00A525A7">
        <w:rPr>
          <w:rFonts w:ascii="Arial" w:hAnsi="Arial" w:cs="Arial"/>
        </w:rPr>
        <w:t xml:space="preserve">. </w:t>
      </w:r>
      <w:r w:rsidR="007430FF" w:rsidRPr="00A525A7">
        <w:rPr>
          <w:rFonts w:ascii="Arial" w:hAnsi="Arial" w:cs="Arial"/>
        </w:rPr>
        <w:t xml:space="preserve"> This would suggest that </w:t>
      </w:r>
      <w:r w:rsidR="00424579" w:rsidRPr="00A525A7">
        <w:rPr>
          <w:rFonts w:ascii="Arial" w:hAnsi="Arial" w:cs="Arial"/>
        </w:rPr>
        <w:t xml:space="preserve">although the </w:t>
      </w:r>
      <w:r w:rsidR="007430FF" w:rsidRPr="00A525A7">
        <w:rPr>
          <w:rFonts w:ascii="Arial" w:hAnsi="Arial" w:cs="Arial"/>
        </w:rPr>
        <w:t xml:space="preserve">Swedes </w:t>
      </w:r>
      <w:r w:rsidR="00E06ED1" w:rsidRPr="00A525A7">
        <w:rPr>
          <w:rFonts w:ascii="Arial" w:hAnsi="Arial" w:cs="Arial"/>
        </w:rPr>
        <w:t xml:space="preserve">may place more value on status and </w:t>
      </w:r>
      <w:r w:rsidR="006D1035" w:rsidRPr="00A525A7">
        <w:rPr>
          <w:rFonts w:ascii="Arial" w:hAnsi="Arial" w:cs="Arial"/>
        </w:rPr>
        <w:t>short-term</w:t>
      </w:r>
      <w:r w:rsidR="00E06ED1" w:rsidRPr="00A525A7">
        <w:rPr>
          <w:rFonts w:ascii="Arial" w:hAnsi="Arial" w:cs="Arial"/>
        </w:rPr>
        <w:t xml:space="preserve"> benefits</w:t>
      </w:r>
      <w:r w:rsidR="00544E54" w:rsidRPr="00A525A7">
        <w:rPr>
          <w:rFonts w:ascii="Arial" w:hAnsi="Arial" w:cs="Arial"/>
        </w:rPr>
        <w:t xml:space="preserve"> than the Chinese</w:t>
      </w:r>
      <w:r w:rsidR="00E06ED1" w:rsidRPr="00A525A7">
        <w:rPr>
          <w:rFonts w:ascii="Arial" w:hAnsi="Arial" w:cs="Arial"/>
        </w:rPr>
        <w:t xml:space="preserve">, nonetheless, both </w:t>
      </w:r>
      <w:r w:rsidR="00544E54" w:rsidRPr="00A525A7">
        <w:rPr>
          <w:rFonts w:ascii="Arial" w:hAnsi="Arial" w:cs="Arial"/>
        </w:rPr>
        <w:t>parties</w:t>
      </w:r>
      <w:r w:rsidR="00503D4D" w:rsidRPr="00A525A7">
        <w:rPr>
          <w:rFonts w:ascii="Arial" w:hAnsi="Arial" w:cs="Arial"/>
        </w:rPr>
        <w:t xml:space="preserve"> </w:t>
      </w:r>
      <w:r w:rsidR="00093950" w:rsidRPr="00A525A7">
        <w:rPr>
          <w:rFonts w:ascii="Arial" w:hAnsi="Arial" w:cs="Arial"/>
        </w:rPr>
        <w:t>have a</w:t>
      </w:r>
      <w:r w:rsidR="00544E54" w:rsidRPr="00A525A7">
        <w:rPr>
          <w:rFonts w:ascii="Arial" w:hAnsi="Arial" w:cs="Arial"/>
        </w:rPr>
        <w:t xml:space="preserve"> long term</w:t>
      </w:r>
      <w:r w:rsidR="00C25175" w:rsidRPr="00A525A7">
        <w:rPr>
          <w:rFonts w:ascii="Arial" w:hAnsi="Arial" w:cs="Arial"/>
        </w:rPr>
        <w:t xml:space="preserve"> common goal,</w:t>
      </w:r>
      <w:r w:rsidR="00093950" w:rsidRPr="00A525A7">
        <w:rPr>
          <w:rFonts w:ascii="Arial" w:hAnsi="Arial" w:cs="Arial"/>
        </w:rPr>
        <w:t xml:space="preserve"> in </w:t>
      </w:r>
      <w:r w:rsidR="002B0B85" w:rsidRPr="00A525A7">
        <w:rPr>
          <w:rFonts w:ascii="Arial" w:hAnsi="Arial" w:cs="Arial"/>
        </w:rPr>
        <w:t xml:space="preserve">building and strengthening </w:t>
      </w:r>
      <w:r w:rsidR="00093950" w:rsidRPr="00A525A7">
        <w:rPr>
          <w:rFonts w:ascii="Arial" w:hAnsi="Arial" w:cs="Arial"/>
        </w:rPr>
        <w:t xml:space="preserve">their </w:t>
      </w:r>
      <w:r w:rsidR="002B0B85" w:rsidRPr="00A525A7">
        <w:rPr>
          <w:rFonts w:ascii="Arial" w:hAnsi="Arial" w:cs="Arial"/>
        </w:rPr>
        <w:t>future business relationship.</w:t>
      </w:r>
    </w:p>
    <w:p w14:paraId="26123D34" w14:textId="77777777" w:rsidR="002B0960" w:rsidRPr="00A525A7" w:rsidRDefault="002B0960" w:rsidP="00A525A7">
      <w:pPr>
        <w:pStyle w:val="ListParagraph"/>
        <w:tabs>
          <w:tab w:val="center" w:pos="4513"/>
          <w:tab w:val="left" w:pos="6331"/>
        </w:tabs>
        <w:spacing w:line="360" w:lineRule="auto"/>
        <w:rPr>
          <w:rFonts w:ascii="Arial" w:eastAsiaTheme="majorEastAsia" w:hAnsi="Arial" w:cs="Arial"/>
          <w:b/>
          <w:color w:val="2F5496" w:themeColor="accent1" w:themeShade="BF"/>
        </w:rPr>
      </w:pPr>
    </w:p>
    <w:p w14:paraId="5D6EB4F7" w14:textId="77777777" w:rsidR="00AD040C" w:rsidRPr="00A525A7" w:rsidRDefault="00615FB3" w:rsidP="00A525A7">
      <w:pPr>
        <w:tabs>
          <w:tab w:val="center" w:pos="4513"/>
          <w:tab w:val="left" w:pos="6331"/>
        </w:tabs>
        <w:spacing w:line="360" w:lineRule="auto"/>
        <w:ind w:left="360"/>
        <w:jc w:val="center"/>
        <w:rPr>
          <w:rFonts w:ascii="Arial" w:hAnsi="Arial" w:cs="Arial"/>
          <w:b/>
        </w:rPr>
      </w:pPr>
      <w:r w:rsidRPr="00A525A7">
        <w:rPr>
          <w:rFonts w:ascii="Arial" w:hAnsi="Arial" w:cs="Arial"/>
          <w:noProof/>
          <w:lang w:eastAsia="en-GB"/>
        </w:rPr>
        <w:drawing>
          <wp:inline distT="0" distB="0" distL="0" distR="0" wp14:anchorId="2062FB1E" wp14:editId="5278326A">
            <wp:extent cx="4248150" cy="2709556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414014" cy="28153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14623" w14:textId="1D57530E" w:rsidR="00615FB3" w:rsidRPr="00A525A7" w:rsidRDefault="00615FB3" w:rsidP="00A525A7">
      <w:pPr>
        <w:pStyle w:val="Caption"/>
        <w:spacing w:line="360" w:lineRule="auto"/>
        <w:ind w:left="360"/>
        <w:jc w:val="center"/>
        <w:rPr>
          <w:rFonts w:ascii="Arial" w:hAnsi="Arial" w:cs="Arial"/>
          <w:sz w:val="22"/>
          <w:szCs w:val="22"/>
        </w:rPr>
      </w:pPr>
      <w:r w:rsidRPr="00A525A7">
        <w:rPr>
          <w:rFonts w:ascii="Arial" w:hAnsi="Arial" w:cs="Arial"/>
          <w:sz w:val="22"/>
          <w:szCs w:val="22"/>
        </w:rPr>
        <w:lastRenderedPageBreak/>
        <w:t xml:space="preserve">Figure </w:t>
      </w:r>
      <w:r w:rsidRPr="00A525A7">
        <w:rPr>
          <w:rFonts w:ascii="Arial" w:hAnsi="Arial" w:cs="Arial"/>
          <w:sz w:val="22"/>
          <w:szCs w:val="22"/>
        </w:rPr>
        <w:fldChar w:fldCharType="begin"/>
      </w:r>
      <w:r w:rsidRPr="00A525A7">
        <w:rPr>
          <w:rFonts w:ascii="Arial" w:hAnsi="Arial" w:cs="Arial"/>
          <w:sz w:val="22"/>
          <w:szCs w:val="22"/>
        </w:rPr>
        <w:instrText xml:space="preserve"> SEQ Figure \* ARABIC </w:instrText>
      </w:r>
      <w:r w:rsidRPr="00A525A7">
        <w:rPr>
          <w:rFonts w:ascii="Arial" w:hAnsi="Arial" w:cs="Arial"/>
          <w:sz w:val="22"/>
          <w:szCs w:val="22"/>
        </w:rPr>
        <w:fldChar w:fldCharType="separate"/>
      </w:r>
      <w:r w:rsidR="002F4368">
        <w:rPr>
          <w:rFonts w:ascii="Arial" w:hAnsi="Arial" w:cs="Arial"/>
          <w:noProof/>
          <w:sz w:val="22"/>
          <w:szCs w:val="22"/>
        </w:rPr>
        <w:t>2</w:t>
      </w:r>
      <w:r w:rsidRPr="00A525A7">
        <w:rPr>
          <w:rFonts w:ascii="Arial" w:hAnsi="Arial" w:cs="Arial"/>
          <w:sz w:val="22"/>
          <w:szCs w:val="22"/>
        </w:rPr>
        <w:fldChar w:fldCharType="end"/>
      </w:r>
      <w:r w:rsidRPr="00A525A7">
        <w:rPr>
          <w:rFonts w:ascii="Arial" w:hAnsi="Arial" w:cs="Arial"/>
          <w:sz w:val="22"/>
          <w:szCs w:val="22"/>
        </w:rPr>
        <w:t xml:space="preserve"> Hofstede (Rashidi, 2016)</w:t>
      </w:r>
    </w:p>
    <w:p w14:paraId="468CA7D2" w14:textId="77777777" w:rsidR="00615FB3" w:rsidRPr="00A525A7" w:rsidRDefault="00615FB3" w:rsidP="00A525A7">
      <w:pPr>
        <w:pStyle w:val="Heading1"/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</w:p>
    <w:p w14:paraId="1D0F0DEA" w14:textId="3665F122" w:rsidR="00E30A5C" w:rsidRPr="00A525A7" w:rsidRDefault="00E30A5C" w:rsidP="005B1E89">
      <w:pPr>
        <w:pStyle w:val="Heading1"/>
        <w:numPr>
          <w:ilvl w:val="1"/>
          <w:numId w:val="22"/>
        </w:num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bookmarkStart w:id="80" w:name="_Toc499059832"/>
      <w:r w:rsidRPr="00A525A7">
        <w:rPr>
          <w:rFonts w:ascii="Arial" w:hAnsi="Arial" w:cs="Arial"/>
          <w:b/>
          <w:sz w:val="22"/>
          <w:szCs w:val="22"/>
        </w:rPr>
        <w:t>Busine</w:t>
      </w:r>
      <w:r w:rsidR="005D1F72" w:rsidRPr="00A525A7">
        <w:rPr>
          <w:rFonts w:ascii="Arial" w:hAnsi="Arial" w:cs="Arial"/>
          <w:b/>
          <w:sz w:val="22"/>
          <w:szCs w:val="22"/>
        </w:rPr>
        <w:t xml:space="preserve">ss </w:t>
      </w:r>
      <w:r w:rsidR="00DE1B51" w:rsidRPr="00A525A7">
        <w:rPr>
          <w:rFonts w:ascii="Arial" w:hAnsi="Arial" w:cs="Arial"/>
          <w:b/>
          <w:sz w:val="22"/>
          <w:szCs w:val="22"/>
        </w:rPr>
        <w:t>Code of Conduct</w:t>
      </w:r>
      <w:r w:rsidR="005D1F72" w:rsidRPr="00A525A7">
        <w:rPr>
          <w:rFonts w:ascii="Arial" w:hAnsi="Arial" w:cs="Arial"/>
          <w:b/>
          <w:sz w:val="22"/>
          <w:szCs w:val="22"/>
        </w:rPr>
        <w:t xml:space="preserve"> - China</w:t>
      </w:r>
      <w:bookmarkEnd w:id="80"/>
    </w:p>
    <w:p w14:paraId="65958FB0" w14:textId="77777777" w:rsidR="005134D1" w:rsidRPr="00A525A7" w:rsidRDefault="005134D1" w:rsidP="00A525A7">
      <w:pPr>
        <w:spacing w:line="360" w:lineRule="auto"/>
        <w:rPr>
          <w:rFonts w:ascii="Arial" w:hAnsi="Arial" w:cs="Arial"/>
          <w:b/>
        </w:rPr>
      </w:pPr>
    </w:p>
    <w:p w14:paraId="35B6504B" w14:textId="514E90D2" w:rsidR="009E7380" w:rsidRPr="00A525A7" w:rsidRDefault="00AD4C76" w:rsidP="00A525A7">
      <w:pPr>
        <w:pStyle w:val="ListParagraph"/>
        <w:numPr>
          <w:ilvl w:val="2"/>
          <w:numId w:val="22"/>
        </w:numPr>
        <w:spacing w:line="360" w:lineRule="auto"/>
        <w:rPr>
          <w:rFonts w:ascii="Arial" w:hAnsi="Arial" w:cs="Arial"/>
        </w:rPr>
      </w:pPr>
      <w:bookmarkStart w:id="81" w:name="_Toc499059833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Introductions</w:t>
      </w:r>
      <w:bookmarkEnd w:id="81"/>
      <w:r w:rsidR="002501A2" w:rsidRPr="00A525A7">
        <w:rPr>
          <w:rFonts w:ascii="Arial" w:hAnsi="Arial" w:cs="Arial"/>
          <w:b/>
        </w:rPr>
        <w:t xml:space="preserve"> </w:t>
      </w:r>
      <w:r w:rsidR="001D33C8" w:rsidRPr="00A525A7">
        <w:rPr>
          <w:rFonts w:ascii="Arial" w:hAnsi="Arial" w:cs="Arial"/>
          <w:b/>
        </w:rPr>
        <w:t>–</w:t>
      </w:r>
      <w:r w:rsidR="002501A2" w:rsidRPr="00A525A7">
        <w:rPr>
          <w:rFonts w:ascii="Arial" w:hAnsi="Arial" w:cs="Arial"/>
        </w:rPr>
        <w:t xml:space="preserve"> </w:t>
      </w:r>
      <w:r w:rsidR="001D33C8" w:rsidRPr="00A525A7">
        <w:rPr>
          <w:rFonts w:ascii="Arial" w:hAnsi="Arial" w:cs="Arial"/>
        </w:rPr>
        <w:t xml:space="preserve"> </w:t>
      </w:r>
      <w:r w:rsidR="00997F0E" w:rsidRPr="00A525A7">
        <w:rPr>
          <w:rFonts w:ascii="Arial" w:hAnsi="Arial" w:cs="Arial"/>
          <w:color w:val="000000" w:themeColor="text1"/>
        </w:rPr>
        <w:t>S</w:t>
      </w:r>
      <w:r w:rsidR="00997F0E" w:rsidRPr="00A525A7">
        <w:rPr>
          <w:rFonts w:ascii="Arial" w:hAnsi="Arial" w:cs="Arial"/>
        </w:rPr>
        <w:t>imilarly to Sweden, meetings in China tend to be scheduled well in advance</w:t>
      </w:r>
      <w:r w:rsidR="00EA3776" w:rsidRPr="00A525A7">
        <w:rPr>
          <w:rFonts w:ascii="Arial" w:hAnsi="Arial" w:cs="Arial"/>
        </w:rPr>
        <w:t>, with</w:t>
      </w:r>
      <w:r w:rsidR="00270383">
        <w:rPr>
          <w:rFonts w:ascii="Arial" w:hAnsi="Arial" w:cs="Arial"/>
        </w:rPr>
        <w:t xml:space="preserve"> a</w:t>
      </w:r>
      <w:r w:rsidR="00EA3776" w:rsidRPr="00A525A7">
        <w:rPr>
          <w:rFonts w:ascii="Arial" w:hAnsi="Arial" w:cs="Arial"/>
        </w:rPr>
        <w:t xml:space="preserve"> strong emphasis on time keeping </w:t>
      </w:r>
      <w:r w:rsidR="00997F0E" w:rsidRPr="00A525A7">
        <w:rPr>
          <w:rFonts w:ascii="Arial" w:hAnsi="Arial" w:cs="Arial"/>
        </w:rPr>
        <w:t xml:space="preserve">(ITA, 2017).  This should contribute to a mutually respectful business relationship, where each party has the same expectations. </w:t>
      </w:r>
      <w:r w:rsidR="001D33C8" w:rsidRPr="00A525A7">
        <w:rPr>
          <w:rFonts w:ascii="Arial" w:hAnsi="Arial" w:cs="Arial"/>
        </w:rPr>
        <w:t xml:space="preserve">Prior to </w:t>
      </w:r>
      <w:r w:rsidR="00270383">
        <w:rPr>
          <w:rFonts w:ascii="Arial" w:hAnsi="Arial" w:cs="Arial"/>
        </w:rPr>
        <w:t xml:space="preserve">a </w:t>
      </w:r>
      <w:r w:rsidR="001D33C8" w:rsidRPr="00A525A7">
        <w:rPr>
          <w:rFonts w:ascii="Arial" w:hAnsi="Arial" w:cs="Arial"/>
        </w:rPr>
        <w:t>meeting, official</w:t>
      </w:r>
      <w:r w:rsidR="00C90AA8" w:rsidRPr="00A525A7">
        <w:rPr>
          <w:rFonts w:ascii="Arial" w:hAnsi="Arial" w:cs="Arial"/>
        </w:rPr>
        <w:t>s</w:t>
      </w:r>
      <w:r w:rsidR="001D33C8" w:rsidRPr="00A525A7">
        <w:rPr>
          <w:rFonts w:ascii="Arial" w:hAnsi="Arial" w:cs="Arial"/>
        </w:rPr>
        <w:t xml:space="preserve"> </w:t>
      </w:r>
      <w:r w:rsidR="00C90AA8" w:rsidRPr="00A525A7">
        <w:rPr>
          <w:rFonts w:ascii="Arial" w:hAnsi="Arial" w:cs="Arial"/>
        </w:rPr>
        <w:t xml:space="preserve">are </w:t>
      </w:r>
      <w:r w:rsidR="001D33C8" w:rsidRPr="00A525A7">
        <w:rPr>
          <w:rFonts w:ascii="Arial" w:hAnsi="Arial" w:cs="Arial"/>
        </w:rPr>
        <w:t>briefed o</w:t>
      </w:r>
      <w:r w:rsidR="00C201CF" w:rsidRPr="00A525A7">
        <w:rPr>
          <w:rFonts w:ascii="Arial" w:hAnsi="Arial" w:cs="Arial"/>
        </w:rPr>
        <w:t xml:space="preserve">n </w:t>
      </w:r>
      <w:r w:rsidR="003C70D6" w:rsidRPr="00A525A7">
        <w:rPr>
          <w:rFonts w:ascii="Arial" w:hAnsi="Arial" w:cs="Arial"/>
        </w:rPr>
        <w:t>visitor</w:t>
      </w:r>
      <w:r w:rsidR="00C90AA8" w:rsidRPr="00A525A7">
        <w:rPr>
          <w:rFonts w:ascii="Arial" w:hAnsi="Arial" w:cs="Arial"/>
        </w:rPr>
        <w:t>s</w:t>
      </w:r>
      <w:r w:rsidR="003C70D6" w:rsidRPr="00A525A7">
        <w:rPr>
          <w:rFonts w:ascii="Arial" w:hAnsi="Arial" w:cs="Arial"/>
        </w:rPr>
        <w:t xml:space="preserve"> </w:t>
      </w:r>
      <w:r w:rsidR="00C201CF" w:rsidRPr="00A525A7">
        <w:rPr>
          <w:rFonts w:ascii="Arial" w:hAnsi="Arial" w:cs="Arial"/>
        </w:rPr>
        <w:t xml:space="preserve">and </w:t>
      </w:r>
      <w:r w:rsidR="003C70D6" w:rsidRPr="00A525A7">
        <w:rPr>
          <w:rFonts w:ascii="Arial" w:hAnsi="Arial" w:cs="Arial"/>
        </w:rPr>
        <w:t xml:space="preserve">the reason for </w:t>
      </w:r>
      <w:r w:rsidR="00C90AA8" w:rsidRPr="00A525A7">
        <w:rPr>
          <w:rFonts w:ascii="Arial" w:hAnsi="Arial" w:cs="Arial"/>
        </w:rPr>
        <w:t>their</w:t>
      </w:r>
      <w:r w:rsidR="003C70D6" w:rsidRPr="00A525A7">
        <w:rPr>
          <w:rFonts w:ascii="Arial" w:hAnsi="Arial" w:cs="Arial"/>
        </w:rPr>
        <w:t xml:space="preserve"> </w:t>
      </w:r>
      <w:r w:rsidR="00C201CF" w:rsidRPr="00A525A7">
        <w:rPr>
          <w:rFonts w:ascii="Arial" w:hAnsi="Arial" w:cs="Arial"/>
        </w:rPr>
        <w:t xml:space="preserve">visit.  </w:t>
      </w:r>
      <w:r w:rsidR="001D33C8" w:rsidRPr="00A525A7">
        <w:rPr>
          <w:rFonts w:ascii="Arial" w:hAnsi="Arial" w:cs="Arial"/>
        </w:rPr>
        <w:t xml:space="preserve">As Moran et al (2014) </w:t>
      </w:r>
      <w:r w:rsidR="00EA3776" w:rsidRPr="00A525A7">
        <w:rPr>
          <w:rFonts w:ascii="Arial" w:hAnsi="Arial" w:cs="Arial"/>
        </w:rPr>
        <w:t>points out</w:t>
      </w:r>
      <w:r w:rsidR="001D33C8" w:rsidRPr="00A525A7">
        <w:rPr>
          <w:rFonts w:ascii="Arial" w:hAnsi="Arial" w:cs="Arial"/>
        </w:rPr>
        <w:t>,</w:t>
      </w:r>
      <w:r w:rsidR="00C201CF" w:rsidRPr="00A525A7">
        <w:rPr>
          <w:rFonts w:ascii="Arial" w:hAnsi="Arial" w:cs="Arial"/>
        </w:rPr>
        <w:t xml:space="preserve"> </w:t>
      </w:r>
      <w:r w:rsidR="001D33C8" w:rsidRPr="00A525A7">
        <w:rPr>
          <w:rFonts w:ascii="Arial" w:hAnsi="Arial" w:cs="Arial"/>
        </w:rPr>
        <w:t>greet</w:t>
      </w:r>
      <w:r w:rsidR="00C201CF" w:rsidRPr="00A525A7">
        <w:rPr>
          <w:rFonts w:ascii="Arial" w:hAnsi="Arial" w:cs="Arial"/>
        </w:rPr>
        <w:t>ings are carried out</w:t>
      </w:r>
      <w:r w:rsidR="001D33C8" w:rsidRPr="00A525A7">
        <w:rPr>
          <w:rFonts w:ascii="Arial" w:hAnsi="Arial" w:cs="Arial"/>
        </w:rPr>
        <w:t xml:space="preserve"> according to status </w:t>
      </w:r>
      <w:r w:rsidR="00733F87" w:rsidRPr="00A525A7">
        <w:rPr>
          <w:rFonts w:ascii="Arial" w:hAnsi="Arial" w:cs="Arial"/>
        </w:rPr>
        <w:t xml:space="preserve">(See 4.1.3) </w:t>
      </w:r>
      <w:r w:rsidR="001D33C8" w:rsidRPr="00A525A7">
        <w:rPr>
          <w:rFonts w:ascii="Arial" w:hAnsi="Arial" w:cs="Arial"/>
        </w:rPr>
        <w:t>and</w:t>
      </w:r>
      <w:r w:rsidR="00C201CF" w:rsidRPr="00A525A7">
        <w:rPr>
          <w:rFonts w:ascii="Arial" w:hAnsi="Arial" w:cs="Arial"/>
        </w:rPr>
        <w:t xml:space="preserve"> officials should be</w:t>
      </w:r>
      <w:r w:rsidR="003F1E06" w:rsidRPr="00A525A7">
        <w:rPr>
          <w:rFonts w:ascii="Arial" w:hAnsi="Arial" w:cs="Arial"/>
        </w:rPr>
        <w:t xml:space="preserve"> </w:t>
      </w:r>
      <w:r w:rsidR="004549B7" w:rsidRPr="00A525A7">
        <w:rPr>
          <w:rFonts w:ascii="Arial" w:hAnsi="Arial" w:cs="Arial"/>
        </w:rPr>
        <w:t>address</w:t>
      </w:r>
      <w:r w:rsidR="003F1E06" w:rsidRPr="00A525A7">
        <w:rPr>
          <w:rFonts w:ascii="Arial" w:hAnsi="Arial" w:cs="Arial"/>
        </w:rPr>
        <w:t xml:space="preserve">ed </w:t>
      </w:r>
      <w:r w:rsidR="004549B7" w:rsidRPr="00A525A7">
        <w:rPr>
          <w:rFonts w:ascii="Arial" w:hAnsi="Arial" w:cs="Arial"/>
        </w:rPr>
        <w:t>by their family name or a title</w:t>
      </w:r>
      <w:r w:rsidR="00E2304F" w:rsidRPr="00A525A7">
        <w:rPr>
          <w:rFonts w:ascii="Arial" w:hAnsi="Arial" w:cs="Arial"/>
        </w:rPr>
        <w:t xml:space="preserve">. </w:t>
      </w:r>
      <w:r w:rsidR="00EF40DA" w:rsidRPr="00A525A7">
        <w:rPr>
          <w:rFonts w:ascii="Arial" w:hAnsi="Arial" w:cs="Arial"/>
        </w:rPr>
        <w:t xml:space="preserve">The </w:t>
      </w:r>
      <w:r w:rsidR="00E2304F" w:rsidRPr="00A525A7">
        <w:rPr>
          <w:rFonts w:ascii="Arial" w:hAnsi="Arial" w:cs="Arial"/>
        </w:rPr>
        <w:t xml:space="preserve">Chinese </w:t>
      </w:r>
      <w:r w:rsidR="00EF40DA" w:rsidRPr="00A525A7">
        <w:rPr>
          <w:rFonts w:ascii="Arial" w:hAnsi="Arial" w:cs="Arial"/>
        </w:rPr>
        <w:t>tend to dislike touching, or even a firm handshake, which would be the norm in Sweden.  Instead, a bow, would be more appropriate when greeted (Moran, 2014).</w:t>
      </w:r>
      <w:r w:rsidR="00E2304F" w:rsidRPr="00A525A7">
        <w:rPr>
          <w:rFonts w:ascii="Arial" w:hAnsi="Arial" w:cs="Arial"/>
        </w:rPr>
        <w:t xml:space="preserve"> </w:t>
      </w:r>
      <w:r w:rsidR="00327A67" w:rsidRPr="00A525A7">
        <w:rPr>
          <w:rFonts w:ascii="Arial" w:hAnsi="Arial" w:cs="Arial"/>
        </w:rPr>
        <w:t xml:space="preserve"> </w:t>
      </w:r>
    </w:p>
    <w:p w14:paraId="1E472EBB" w14:textId="320B194A" w:rsidR="00FD662F" w:rsidRPr="00A525A7" w:rsidRDefault="00FD662F" w:rsidP="00A525A7">
      <w:pPr>
        <w:pStyle w:val="ListParagraph"/>
        <w:numPr>
          <w:ilvl w:val="2"/>
          <w:numId w:val="22"/>
        </w:numPr>
        <w:spacing w:line="360" w:lineRule="auto"/>
        <w:rPr>
          <w:rFonts w:ascii="Arial" w:hAnsi="Arial" w:cs="Arial"/>
        </w:rPr>
      </w:pPr>
      <w:bookmarkStart w:id="82" w:name="_Toc499059834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First Impressions</w:t>
      </w:r>
      <w:bookmarkEnd w:id="82"/>
      <w:r w:rsidRPr="00A525A7">
        <w:rPr>
          <w:rFonts w:ascii="Arial" w:hAnsi="Arial" w:cs="Arial"/>
          <w:b/>
          <w:color w:val="2F5496" w:themeColor="accent1" w:themeShade="BF"/>
        </w:rPr>
        <w:t xml:space="preserve"> – </w:t>
      </w:r>
      <w:r w:rsidRPr="00A525A7">
        <w:rPr>
          <w:rFonts w:ascii="Arial" w:hAnsi="Arial" w:cs="Arial"/>
        </w:rPr>
        <w:t xml:space="preserve">According to Moran et al (2014), </w:t>
      </w:r>
      <w:r w:rsidR="00B15B8D" w:rsidRPr="00A525A7">
        <w:rPr>
          <w:rFonts w:ascii="Arial" w:hAnsi="Arial" w:cs="Arial"/>
        </w:rPr>
        <w:t xml:space="preserve">similarly to Sweden, </w:t>
      </w:r>
      <w:r w:rsidRPr="00A525A7">
        <w:rPr>
          <w:rFonts w:ascii="Arial" w:hAnsi="Arial" w:cs="Arial"/>
        </w:rPr>
        <w:t xml:space="preserve">formal business wear is </w:t>
      </w:r>
      <w:r w:rsidR="00B15B8D" w:rsidRPr="00A525A7">
        <w:rPr>
          <w:rFonts w:ascii="Arial" w:hAnsi="Arial" w:cs="Arial"/>
        </w:rPr>
        <w:t xml:space="preserve">also </w:t>
      </w:r>
      <w:r w:rsidRPr="00A525A7">
        <w:rPr>
          <w:rFonts w:ascii="Arial" w:hAnsi="Arial" w:cs="Arial"/>
        </w:rPr>
        <w:t>expected</w:t>
      </w:r>
      <w:r w:rsidR="007A6FCC" w:rsidRPr="00A525A7">
        <w:rPr>
          <w:rFonts w:ascii="Arial" w:hAnsi="Arial" w:cs="Arial"/>
        </w:rPr>
        <w:t xml:space="preserve"> to create </w:t>
      </w:r>
      <w:r w:rsidR="00270383">
        <w:rPr>
          <w:rFonts w:ascii="Arial" w:hAnsi="Arial" w:cs="Arial"/>
        </w:rPr>
        <w:t xml:space="preserve">a </w:t>
      </w:r>
      <w:r w:rsidR="007A6FCC" w:rsidRPr="00A525A7">
        <w:rPr>
          <w:rFonts w:ascii="Arial" w:hAnsi="Arial" w:cs="Arial"/>
        </w:rPr>
        <w:t>good first impression.</w:t>
      </w:r>
    </w:p>
    <w:p w14:paraId="0D09139A" w14:textId="7522C63C" w:rsidR="009E7380" w:rsidRPr="00A525A7" w:rsidRDefault="002501A2" w:rsidP="00A525A7">
      <w:pPr>
        <w:pStyle w:val="ListParagraph"/>
        <w:numPr>
          <w:ilvl w:val="2"/>
          <w:numId w:val="22"/>
        </w:numPr>
        <w:spacing w:line="360" w:lineRule="auto"/>
        <w:rPr>
          <w:rFonts w:ascii="Arial" w:hAnsi="Arial" w:cs="Arial"/>
        </w:rPr>
      </w:pPr>
      <w:bookmarkStart w:id="83" w:name="_Toc499059835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Gifts and Business Cards</w:t>
      </w:r>
      <w:bookmarkEnd w:id="83"/>
      <w:r w:rsidRPr="00A525A7">
        <w:rPr>
          <w:rFonts w:ascii="Arial" w:hAnsi="Arial" w:cs="Arial"/>
          <w:b/>
          <w:color w:val="2F5496" w:themeColor="accent1" w:themeShade="BF"/>
        </w:rPr>
        <w:t xml:space="preserve"> </w:t>
      </w:r>
      <w:r w:rsidR="00C201CF" w:rsidRPr="00A525A7">
        <w:rPr>
          <w:rFonts w:ascii="Arial" w:hAnsi="Arial" w:cs="Arial"/>
          <w:b/>
        </w:rPr>
        <w:t>–</w:t>
      </w:r>
      <w:r w:rsidRPr="00A525A7">
        <w:rPr>
          <w:rFonts w:ascii="Arial" w:hAnsi="Arial" w:cs="Arial"/>
        </w:rPr>
        <w:t xml:space="preserve"> </w:t>
      </w:r>
      <w:r w:rsidR="00C201CF" w:rsidRPr="00A525A7">
        <w:rPr>
          <w:rFonts w:ascii="Arial" w:hAnsi="Arial" w:cs="Arial"/>
        </w:rPr>
        <w:t>As Moran et al (2014) explains, gifts</w:t>
      </w:r>
      <w:r w:rsidR="00735BD8" w:rsidRPr="00A525A7">
        <w:rPr>
          <w:rFonts w:ascii="Arial" w:hAnsi="Arial" w:cs="Arial"/>
        </w:rPr>
        <w:t>, such as souvenirs,</w:t>
      </w:r>
      <w:r w:rsidR="00C201CF" w:rsidRPr="00A525A7">
        <w:rPr>
          <w:rFonts w:ascii="Arial" w:hAnsi="Arial" w:cs="Arial"/>
        </w:rPr>
        <w:t xml:space="preserve"> and business card</w:t>
      </w:r>
      <w:r w:rsidR="001F197E" w:rsidRPr="00A525A7">
        <w:rPr>
          <w:rFonts w:ascii="Arial" w:hAnsi="Arial" w:cs="Arial"/>
        </w:rPr>
        <w:t xml:space="preserve"> exchange </w:t>
      </w:r>
      <w:r w:rsidR="004844DD" w:rsidRPr="00A525A7">
        <w:rPr>
          <w:rFonts w:ascii="Arial" w:hAnsi="Arial" w:cs="Arial"/>
        </w:rPr>
        <w:t xml:space="preserve">are common </w:t>
      </w:r>
      <w:r w:rsidR="00C201CF" w:rsidRPr="00A525A7">
        <w:rPr>
          <w:rFonts w:ascii="Arial" w:hAnsi="Arial" w:cs="Arial"/>
        </w:rPr>
        <w:t>in both countries</w:t>
      </w:r>
      <w:r w:rsidR="003C70D6" w:rsidRPr="00A525A7">
        <w:rPr>
          <w:rFonts w:ascii="Arial" w:hAnsi="Arial" w:cs="Arial"/>
        </w:rPr>
        <w:t>, although expensive gifts should be avoided</w:t>
      </w:r>
      <w:r w:rsidR="005B6C3D" w:rsidRPr="00A525A7">
        <w:rPr>
          <w:rFonts w:ascii="Arial" w:hAnsi="Arial" w:cs="Arial"/>
        </w:rPr>
        <w:t xml:space="preserve"> </w:t>
      </w:r>
      <w:r w:rsidR="00A525A7" w:rsidRPr="00A525A7">
        <w:rPr>
          <w:rFonts w:ascii="Arial" w:hAnsi="Arial" w:cs="Arial"/>
        </w:rPr>
        <w:t xml:space="preserve">in China </w:t>
      </w:r>
      <w:r w:rsidR="005B6C3D" w:rsidRPr="00A525A7">
        <w:rPr>
          <w:rFonts w:ascii="Arial" w:hAnsi="Arial" w:cs="Arial"/>
        </w:rPr>
        <w:t>(Moran et al, 2014; The International Trade Administration, 2017). The colours of blue black and white, according to Dadfar (2010), should also be avoided</w:t>
      </w:r>
      <w:r w:rsidR="00A525A7" w:rsidRPr="00A525A7">
        <w:rPr>
          <w:rFonts w:ascii="Arial" w:hAnsi="Arial" w:cs="Arial"/>
        </w:rPr>
        <w:t xml:space="preserve"> in China</w:t>
      </w:r>
      <w:r w:rsidR="005B6C3D" w:rsidRPr="00A525A7">
        <w:rPr>
          <w:rFonts w:ascii="Arial" w:hAnsi="Arial" w:cs="Arial"/>
        </w:rPr>
        <w:t>, as they represent mourning</w:t>
      </w:r>
      <w:r w:rsidR="00B15B8D" w:rsidRPr="00A525A7">
        <w:rPr>
          <w:rFonts w:ascii="Arial" w:hAnsi="Arial" w:cs="Arial"/>
        </w:rPr>
        <w:t>.</w:t>
      </w:r>
    </w:p>
    <w:p w14:paraId="3041B338" w14:textId="08BAAC0F" w:rsidR="009E7380" w:rsidRPr="00A525A7" w:rsidRDefault="008D62E1" w:rsidP="00A525A7">
      <w:pPr>
        <w:pStyle w:val="ListParagraph"/>
        <w:numPr>
          <w:ilvl w:val="2"/>
          <w:numId w:val="22"/>
        </w:numPr>
        <w:spacing w:line="360" w:lineRule="auto"/>
        <w:rPr>
          <w:rFonts w:ascii="Arial" w:hAnsi="Arial" w:cs="Arial"/>
        </w:rPr>
      </w:pPr>
      <w:bookmarkStart w:id="84" w:name="_Toc499059836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Negotiation</w:t>
      </w:r>
      <w:r w:rsidR="00AD4C76"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s</w:t>
      </w:r>
      <w:bookmarkEnd w:id="84"/>
      <w:r w:rsidRPr="00A525A7">
        <w:rPr>
          <w:rFonts w:ascii="Arial" w:hAnsi="Arial" w:cs="Arial"/>
        </w:rPr>
        <w:t xml:space="preserve"> </w:t>
      </w:r>
      <w:r w:rsidR="00270383">
        <w:rPr>
          <w:rFonts w:ascii="Arial" w:hAnsi="Arial" w:cs="Arial"/>
        </w:rPr>
        <w:t>–</w:t>
      </w:r>
      <w:r w:rsidRPr="00A525A7">
        <w:rPr>
          <w:rFonts w:ascii="Arial" w:hAnsi="Arial" w:cs="Arial"/>
        </w:rPr>
        <w:t xml:space="preserve"> </w:t>
      </w:r>
      <w:r w:rsidR="00270383">
        <w:rPr>
          <w:rFonts w:ascii="Arial" w:hAnsi="Arial" w:cs="Arial"/>
        </w:rPr>
        <w:t xml:space="preserve">The </w:t>
      </w:r>
      <w:r w:rsidR="00AE7A51" w:rsidRPr="00A525A7">
        <w:rPr>
          <w:rFonts w:ascii="Arial" w:hAnsi="Arial" w:cs="Arial"/>
        </w:rPr>
        <w:t>Chinese are very skilled negotiators, and this is where China and Sweden yet again share their similarities (ITA, 2017).</w:t>
      </w:r>
      <w:r w:rsidR="001C2BD1" w:rsidRPr="00A525A7">
        <w:rPr>
          <w:rFonts w:ascii="Arial" w:hAnsi="Arial" w:cs="Arial"/>
        </w:rPr>
        <w:t xml:space="preserve"> </w:t>
      </w:r>
      <w:r w:rsidR="00631DCB" w:rsidRPr="00A525A7">
        <w:rPr>
          <w:rFonts w:ascii="Arial" w:hAnsi="Arial" w:cs="Arial"/>
        </w:rPr>
        <w:t xml:space="preserve">Chinese terms referred to as Guanxi, </w:t>
      </w:r>
      <w:r w:rsidR="001C2BD1" w:rsidRPr="00A525A7">
        <w:rPr>
          <w:rFonts w:ascii="Arial" w:hAnsi="Arial" w:cs="Arial"/>
        </w:rPr>
        <w:t xml:space="preserve">or otherwise known as social networking, </w:t>
      </w:r>
      <w:r w:rsidR="00631DCB" w:rsidRPr="00A525A7">
        <w:rPr>
          <w:rFonts w:ascii="Arial" w:hAnsi="Arial" w:cs="Arial"/>
        </w:rPr>
        <w:t>signifies reliability and mutual commitment towards one another (Moran</w:t>
      </w:r>
      <w:r w:rsidR="00E32CDF" w:rsidRPr="00A525A7">
        <w:rPr>
          <w:rFonts w:ascii="Arial" w:hAnsi="Arial" w:cs="Arial"/>
        </w:rPr>
        <w:t xml:space="preserve"> et al</w:t>
      </w:r>
      <w:r w:rsidR="00631DCB" w:rsidRPr="00A525A7">
        <w:rPr>
          <w:rFonts w:ascii="Arial" w:hAnsi="Arial" w:cs="Arial"/>
        </w:rPr>
        <w:t>, 2014). The Chinese put strong emphasis on trust</w:t>
      </w:r>
      <w:r w:rsidR="00C55430" w:rsidRPr="00A525A7">
        <w:rPr>
          <w:rFonts w:ascii="Arial" w:hAnsi="Arial" w:cs="Arial"/>
        </w:rPr>
        <w:t xml:space="preserve"> (Xinren)</w:t>
      </w:r>
      <w:r w:rsidR="00631DCB" w:rsidRPr="00A525A7">
        <w:rPr>
          <w:rFonts w:ascii="Arial" w:hAnsi="Arial" w:cs="Arial"/>
        </w:rPr>
        <w:t xml:space="preserve"> and relationship buildi</w:t>
      </w:r>
      <w:r w:rsidR="00374CC9" w:rsidRPr="00A525A7">
        <w:rPr>
          <w:rFonts w:ascii="Arial" w:hAnsi="Arial" w:cs="Arial"/>
        </w:rPr>
        <w:t xml:space="preserve">ng, which, according to Fang et al (n.d), can </w:t>
      </w:r>
      <w:r w:rsidR="008502CE" w:rsidRPr="00A525A7">
        <w:rPr>
          <w:rFonts w:ascii="Arial" w:hAnsi="Arial" w:cs="Arial"/>
        </w:rPr>
        <w:t xml:space="preserve">have a positive influence </w:t>
      </w:r>
      <w:r w:rsidR="00F22159" w:rsidRPr="00A525A7">
        <w:rPr>
          <w:rFonts w:ascii="Arial" w:hAnsi="Arial" w:cs="Arial"/>
        </w:rPr>
        <w:t xml:space="preserve">on </w:t>
      </w:r>
      <w:r w:rsidR="00374CC9" w:rsidRPr="00A525A7">
        <w:rPr>
          <w:rFonts w:ascii="Arial" w:hAnsi="Arial" w:cs="Arial"/>
        </w:rPr>
        <w:t>price</w:t>
      </w:r>
      <w:r w:rsidR="0035389F" w:rsidRPr="00A525A7">
        <w:rPr>
          <w:rFonts w:ascii="Arial" w:hAnsi="Arial" w:cs="Arial"/>
        </w:rPr>
        <w:t xml:space="preserve"> bargaining.  </w:t>
      </w:r>
      <w:r w:rsidR="00270383">
        <w:rPr>
          <w:rFonts w:ascii="Arial" w:hAnsi="Arial" w:cs="Arial"/>
        </w:rPr>
        <w:t>A</w:t>
      </w:r>
      <w:r w:rsidR="00B15B8D" w:rsidRPr="00A525A7">
        <w:rPr>
          <w:rFonts w:ascii="Arial" w:hAnsi="Arial" w:cs="Arial"/>
        </w:rPr>
        <w:t>lthough</w:t>
      </w:r>
      <w:r w:rsidR="00270383">
        <w:rPr>
          <w:rFonts w:ascii="Arial" w:hAnsi="Arial" w:cs="Arial"/>
        </w:rPr>
        <w:t>,</w:t>
      </w:r>
      <w:r w:rsidR="00B15B8D" w:rsidRPr="00A525A7">
        <w:rPr>
          <w:rFonts w:ascii="Arial" w:hAnsi="Arial" w:cs="Arial"/>
        </w:rPr>
        <w:t xml:space="preserve"> </w:t>
      </w:r>
      <w:r w:rsidR="005B751C" w:rsidRPr="00A525A7">
        <w:rPr>
          <w:rFonts w:ascii="Arial" w:hAnsi="Arial" w:cs="Arial"/>
        </w:rPr>
        <w:t>not considered a priority to the Swedes, concentration should be placed on strengthening business relationship</w:t>
      </w:r>
      <w:r w:rsidR="00E9170C">
        <w:rPr>
          <w:rFonts w:ascii="Arial" w:hAnsi="Arial" w:cs="Arial"/>
        </w:rPr>
        <w:t>s</w:t>
      </w:r>
      <w:r w:rsidR="00270383">
        <w:rPr>
          <w:rFonts w:ascii="Arial" w:hAnsi="Arial" w:cs="Arial"/>
        </w:rPr>
        <w:t>,</w:t>
      </w:r>
      <w:r w:rsidR="005B751C" w:rsidRPr="00A525A7">
        <w:rPr>
          <w:rFonts w:ascii="Arial" w:hAnsi="Arial" w:cs="Arial"/>
        </w:rPr>
        <w:t xml:space="preserve"> prior to negotiations (Dadfar, 2010).  Dadfar (2010) also points out, that c</w:t>
      </w:r>
      <w:r w:rsidR="007A6FCC" w:rsidRPr="00A525A7">
        <w:rPr>
          <w:rFonts w:ascii="Arial" w:hAnsi="Arial" w:cs="Arial"/>
        </w:rPr>
        <w:t>ontracts should be kept to a minimum in China, where ‘giving your word’</w:t>
      </w:r>
      <w:r w:rsidR="00A440BA" w:rsidRPr="00A525A7">
        <w:rPr>
          <w:rFonts w:ascii="Arial" w:hAnsi="Arial" w:cs="Arial"/>
        </w:rPr>
        <w:t>,</w:t>
      </w:r>
      <w:r w:rsidR="007A6FCC" w:rsidRPr="00A525A7">
        <w:rPr>
          <w:rFonts w:ascii="Arial" w:hAnsi="Arial" w:cs="Arial"/>
        </w:rPr>
        <w:t xml:space="preserve"> </w:t>
      </w:r>
      <w:r w:rsidR="00696DFC">
        <w:rPr>
          <w:rFonts w:ascii="Arial" w:hAnsi="Arial" w:cs="Arial"/>
        </w:rPr>
        <w:t>is of a similar</w:t>
      </w:r>
      <w:r w:rsidR="00A440BA" w:rsidRPr="00A525A7">
        <w:rPr>
          <w:rFonts w:ascii="Arial" w:hAnsi="Arial" w:cs="Arial"/>
        </w:rPr>
        <w:t xml:space="preserve"> value, as a lengthy contract would </w:t>
      </w:r>
      <w:r w:rsidR="00696DFC">
        <w:rPr>
          <w:rFonts w:ascii="Arial" w:hAnsi="Arial" w:cs="Arial"/>
        </w:rPr>
        <w:t>be</w:t>
      </w:r>
      <w:r w:rsidR="00A440BA" w:rsidRPr="00A525A7">
        <w:rPr>
          <w:rFonts w:ascii="Arial" w:hAnsi="Arial" w:cs="Arial"/>
        </w:rPr>
        <w:t xml:space="preserve"> in</w:t>
      </w:r>
      <w:r w:rsidR="005B751C" w:rsidRPr="00A525A7">
        <w:rPr>
          <w:rFonts w:ascii="Arial" w:hAnsi="Arial" w:cs="Arial"/>
        </w:rPr>
        <w:t xml:space="preserve"> Sweden</w:t>
      </w:r>
      <w:r w:rsidR="00A440BA" w:rsidRPr="00A525A7">
        <w:rPr>
          <w:rFonts w:ascii="Arial" w:hAnsi="Arial" w:cs="Arial"/>
        </w:rPr>
        <w:t>.</w:t>
      </w:r>
    </w:p>
    <w:p w14:paraId="7C8831EF" w14:textId="4713D40A" w:rsidR="00F02604" w:rsidRPr="00A525A7" w:rsidRDefault="001469BC" w:rsidP="00A525A7">
      <w:pPr>
        <w:pStyle w:val="ListParagraph"/>
        <w:numPr>
          <w:ilvl w:val="2"/>
          <w:numId w:val="22"/>
        </w:numPr>
        <w:spacing w:line="360" w:lineRule="auto"/>
        <w:rPr>
          <w:rFonts w:ascii="Arial" w:hAnsi="Arial" w:cs="Arial"/>
        </w:rPr>
      </w:pPr>
      <w:bookmarkStart w:id="85" w:name="_Toc499059837"/>
      <w:r w:rsidRPr="00A525A7">
        <w:rPr>
          <w:rStyle w:val="Heading3Char"/>
          <w:rFonts w:ascii="Arial" w:hAnsi="Arial" w:cs="Arial"/>
          <w:b/>
          <w:color w:val="2F5496" w:themeColor="accent1" w:themeShade="BF"/>
          <w:sz w:val="22"/>
          <w:szCs w:val="22"/>
        </w:rPr>
        <w:t>Communication</w:t>
      </w:r>
      <w:bookmarkEnd w:id="85"/>
      <w:r w:rsidRPr="00A525A7">
        <w:rPr>
          <w:rFonts w:ascii="Arial" w:hAnsi="Arial" w:cs="Arial"/>
          <w:b/>
          <w:color w:val="2F5496" w:themeColor="accent1" w:themeShade="BF"/>
        </w:rPr>
        <w:t xml:space="preserve"> –</w:t>
      </w:r>
      <w:r w:rsidRPr="00A525A7">
        <w:rPr>
          <w:rFonts w:ascii="Arial" w:hAnsi="Arial" w:cs="Arial"/>
          <w:b/>
        </w:rPr>
        <w:t xml:space="preserve"> </w:t>
      </w:r>
      <w:r w:rsidR="00CE6A80" w:rsidRPr="00A525A7">
        <w:rPr>
          <w:rFonts w:ascii="Arial" w:hAnsi="Arial" w:cs="Arial"/>
        </w:rPr>
        <w:t xml:space="preserve">Low and High context </w:t>
      </w:r>
      <w:r w:rsidR="00F22159" w:rsidRPr="00A525A7">
        <w:rPr>
          <w:rFonts w:ascii="Arial" w:hAnsi="Arial" w:cs="Arial"/>
        </w:rPr>
        <w:t>culture communication</w:t>
      </w:r>
      <w:r w:rsidR="00CE6A80" w:rsidRPr="00A525A7">
        <w:rPr>
          <w:rFonts w:ascii="Arial" w:hAnsi="Arial" w:cs="Arial"/>
        </w:rPr>
        <w:t xml:space="preserve">, according to Hall, </w:t>
      </w:r>
      <w:r w:rsidR="00E75FF7" w:rsidRPr="00A525A7">
        <w:rPr>
          <w:rFonts w:ascii="Arial" w:hAnsi="Arial" w:cs="Arial"/>
        </w:rPr>
        <w:t xml:space="preserve">differs in the way </w:t>
      </w:r>
      <w:r w:rsidR="006C36C7" w:rsidRPr="00A525A7">
        <w:rPr>
          <w:rFonts w:ascii="Arial" w:hAnsi="Arial" w:cs="Arial"/>
        </w:rPr>
        <w:t>me</w:t>
      </w:r>
      <w:r w:rsidR="00F102DE" w:rsidRPr="00A525A7">
        <w:rPr>
          <w:rFonts w:ascii="Arial" w:hAnsi="Arial" w:cs="Arial"/>
        </w:rPr>
        <w:t>ssages are</w:t>
      </w:r>
      <w:r w:rsidR="00E75FF7" w:rsidRPr="00A525A7">
        <w:rPr>
          <w:rFonts w:ascii="Arial" w:hAnsi="Arial" w:cs="Arial"/>
        </w:rPr>
        <w:t xml:space="preserve"> conveyed </w:t>
      </w:r>
      <w:r w:rsidR="00CE6A80" w:rsidRPr="00A525A7">
        <w:rPr>
          <w:rFonts w:ascii="Arial" w:hAnsi="Arial" w:cs="Arial"/>
        </w:rPr>
        <w:t>(Mendel University Brno, n.d)</w:t>
      </w:r>
      <w:r w:rsidR="00E75FF7" w:rsidRPr="00A525A7">
        <w:rPr>
          <w:rFonts w:ascii="Arial" w:hAnsi="Arial" w:cs="Arial"/>
        </w:rPr>
        <w:t xml:space="preserve">.  </w:t>
      </w:r>
      <w:r w:rsidR="001E4890" w:rsidRPr="00A525A7">
        <w:rPr>
          <w:rFonts w:ascii="Arial" w:hAnsi="Arial" w:cs="Arial"/>
        </w:rPr>
        <w:t>T</w:t>
      </w:r>
      <w:r w:rsidR="00E75FF7" w:rsidRPr="00A525A7">
        <w:rPr>
          <w:rFonts w:ascii="Arial" w:hAnsi="Arial" w:cs="Arial"/>
        </w:rPr>
        <w:t xml:space="preserve">he Swedes Low Context </w:t>
      </w:r>
      <w:r w:rsidR="00F22159" w:rsidRPr="00A525A7">
        <w:rPr>
          <w:rFonts w:ascii="Arial" w:hAnsi="Arial" w:cs="Arial"/>
        </w:rPr>
        <w:t>culture</w:t>
      </w:r>
      <w:r w:rsidR="00E75FF7" w:rsidRPr="00A525A7">
        <w:rPr>
          <w:rFonts w:ascii="Arial" w:hAnsi="Arial" w:cs="Arial"/>
        </w:rPr>
        <w:t xml:space="preserve">, </w:t>
      </w:r>
      <w:r w:rsidR="004C4A65" w:rsidRPr="00A525A7">
        <w:rPr>
          <w:rFonts w:ascii="Arial" w:hAnsi="Arial" w:cs="Arial"/>
        </w:rPr>
        <w:t>tend</w:t>
      </w:r>
      <w:r w:rsidR="00AD384F" w:rsidRPr="00A525A7">
        <w:rPr>
          <w:rFonts w:ascii="Arial" w:hAnsi="Arial" w:cs="Arial"/>
        </w:rPr>
        <w:t>s</w:t>
      </w:r>
      <w:r w:rsidR="004C4A65" w:rsidRPr="00A525A7">
        <w:rPr>
          <w:rFonts w:ascii="Arial" w:hAnsi="Arial" w:cs="Arial"/>
        </w:rPr>
        <w:t xml:space="preserve"> to be more direct</w:t>
      </w:r>
      <w:r w:rsidR="00F02604" w:rsidRPr="00A525A7">
        <w:rPr>
          <w:rFonts w:ascii="Arial" w:hAnsi="Arial" w:cs="Arial"/>
        </w:rPr>
        <w:t>, which</w:t>
      </w:r>
      <w:r w:rsidR="00AD384F" w:rsidRPr="00A525A7">
        <w:rPr>
          <w:rFonts w:ascii="Arial" w:hAnsi="Arial" w:cs="Arial"/>
        </w:rPr>
        <w:t xml:space="preserve"> could </w:t>
      </w:r>
      <w:r w:rsidR="00C45F5B" w:rsidRPr="00A525A7">
        <w:rPr>
          <w:rFonts w:ascii="Arial" w:hAnsi="Arial" w:cs="Arial"/>
        </w:rPr>
        <w:t>be mis-interpreted by the Chinese</w:t>
      </w:r>
      <w:r w:rsidR="00122AA9" w:rsidRPr="00A525A7">
        <w:rPr>
          <w:rFonts w:ascii="Arial" w:hAnsi="Arial" w:cs="Arial"/>
        </w:rPr>
        <w:t>,</w:t>
      </w:r>
      <w:r w:rsidR="00E33EEB" w:rsidRPr="00A525A7">
        <w:rPr>
          <w:rFonts w:ascii="Arial" w:hAnsi="Arial" w:cs="Arial"/>
        </w:rPr>
        <w:t xml:space="preserve"> as being</w:t>
      </w:r>
      <w:r w:rsidR="001E4890" w:rsidRPr="00A525A7">
        <w:rPr>
          <w:rFonts w:ascii="Arial" w:hAnsi="Arial" w:cs="Arial"/>
        </w:rPr>
        <w:t xml:space="preserve"> </w:t>
      </w:r>
      <w:r w:rsidR="002D3C54" w:rsidRPr="00A525A7">
        <w:rPr>
          <w:rFonts w:ascii="Arial" w:hAnsi="Arial" w:cs="Arial"/>
        </w:rPr>
        <w:t xml:space="preserve">too </w:t>
      </w:r>
      <w:r w:rsidR="001E4890" w:rsidRPr="00A525A7">
        <w:rPr>
          <w:rFonts w:ascii="Arial" w:hAnsi="Arial" w:cs="Arial"/>
        </w:rPr>
        <w:t xml:space="preserve">blunt. </w:t>
      </w:r>
      <w:r w:rsidR="00E75FF7" w:rsidRPr="00A525A7">
        <w:rPr>
          <w:rFonts w:ascii="Arial" w:hAnsi="Arial" w:cs="Arial"/>
        </w:rPr>
        <w:t>On the contrary, the Chinese High Context c</w:t>
      </w:r>
      <w:r w:rsidR="00F22159" w:rsidRPr="00A525A7">
        <w:rPr>
          <w:rFonts w:ascii="Arial" w:hAnsi="Arial" w:cs="Arial"/>
        </w:rPr>
        <w:t>ultur</w:t>
      </w:r>
      <w:r w:rsidR="001E4890" w:rsidRPr="00A525A7">
        <w:rPr>
          <w:rFonts w:ascii="Arial" w:hAnsi="Arial" w:cs="Arial"/>
        </w:rPr>
        <w:t>e communication</w:t>
      </w:r>
      <w:r w:rsidR="00E33EEB" w:rsidRPr="00A525A7">
        <w:rPr>
          <w:rFonts w:ascii="Arial" w:hAnsi="Arial" w:cs="Arial"/>
        </w:rPr>
        <w:t xml:space="preserve"> </w:t>
      </w:r>
      <w:r w:rsidR="00270383">
        <w:rPr>
          <w:rFonts w:ascii="Arial" w:hAnsi="Arial" w:cs="Arial"/>
        </w:rPr>
        <w:t xml:space="preserve">method, </w:t>
      </w:r>
      <w:r w:rsidR="00AD384F" w:rsidRPr="00A525A7">
        <w:rPr>
          <w:rFonts w:ascii="Arial" w:hAnsi="Arial" w:cs="Arial"/>
        </w:rPr>
        <w:t>appears to</w:t>
      </w:r>
      <w:r w:rsidR="00E33EEB" w:rsidRPr="00A525A7">
        <w:rPr>
          <w:rFonts w:ascii="Arial" w:hAnsi="Arial" w:cs="Arial"/>
        </w:rPr>
        <w:t xml:space="preserve"> be</w:t>
      </w:r>
      <w:r w:rsidR="00C45F5B" w:rsidRPr="00A525A7">
        <w:rPr>
          <w:rFonts w:ascii="Arial" w:hAnsi="Arial" w:cs="Arial"/>
        </w:rPr>
        <w:t xml:space="preserve"> </w:t>
      </w:r>
      <w:r w:rsidR="00F22159" w:rsidRPr="00A525A7">
        <w:rPr>
          <w:rFonts w:ascii="Arial" w:hAnsi="Arial" w:cs="Arial"/>
        </w:rPr>
        <w:t>more complex</w:t>
      </w:r>
      <w:r w:rsidR="001E4890" w:rsidRPr="00A525A7">
        <w:rPr>
          <w:rFonts w:ascii="Arial" w:hAnsi="Arial" w:cs="Arial"/>
        </w:rPr>
        <w:t xml:space="preserve">, where emphasis </w:t>
      </w:r>
      <w:r w:rsidR="00F102DE" w:rsidRPr="00A525A7">
        <w:rPr>
          <w:rFonts w:ascii="Arial" w:hAnsi="Arial" w:cs="Arial"/>
        </w:rPr>
        <w:t>is</w:t>
      </w:r>
      <w:r w:rsidR="001E4890" w:rsidRPr="00A525A7">
        <w:rPr>
          <w:rFonts w:ascii="Arial" w:hAnsi="Arial" w:cs="Arial"/>
        </w:rPr>
        <w:t xml:space="preserve"> placed on body language</w:t>
      </w:r>
      <w:r w:rsidR="00F02604" w:rsidRPr="00A525A7">
        <w:rPr>
          <w:rFonts w:ascii="Arial" w:hAnsi="Arial" w:cs="Arial"/>
        </w:rPr>
        <w:t>.  I</w:t>
      </w:r>
      <w:r w:rsidR="000F055F" w:rsidRPr="00A525A7">
        <w:rPr>
          <w:rFonts w:ascii="Arial" w:hAnsi="Arial" w:cs="Arial"/>
        </w:rPr>
        <w:t xml:space="preserve">t may therefore </w:t>
      </w:r>
      <w:r w:rsidR="00122AA9" w:rsidRPr="00A525A7">
        <w:rPr>
          <w:rFonts w:ascii="Arial" w:hAnsi="Arial" w:cs="Arial"/>
        </w:rPr>
        <w:t>be</w:t>
      </w:r>
      <w:r w:rsidR="001E4890" w:rsidRPr="00A525A7">
        <w:rPr>
          <w:rFonts w:ascii="Arial" w:hAnsi="Arial" w:cs="Arial"/>
        </w:rPr>
        <w:t xml:space="preserve"> harder to interpret t</w:t>
      </w:r>
      <w:r w:rsidR="00122AA9" w:rsidRPr="00A525A7">
        <w:rPr>
          <w:rFonts w:ascii="Arial" w:hAnsi="Arial" w:cs="Arial"/>
        </w:rPr>
        <w:t>he exact</w:t>
      </w:r>
      <w:r w:rsidR="001E4890" w:rsidRPr="00A525A7">
        <w:rPr>
          <w:rFonts w:ascii="Arial" w:hAnsi="Arial" w:cs="Arial"/>
        </w:rPr>
        <w:t xml:space="preserve"> meaning </w:t>
      </w:r>
      <w:r w:rsidR="00915D40" w:rsidRPr="00A525A7">
        <w:rPr>
          <w:rFonts w:ascii="Arial" w:hAnsi="Arial" w:cs="Arial"/>
        </w:rPr>
        <w:t>and</w:t>
      </w:r>
      <w:r w:rsidR="00E33EEB" w:rsidRPr="00A525A7">
        <w:rPr>
          <w:rFonts w:ascii="Arial" w:hAnsi="Arial" w:cs="Arial"/>
        </w:rPr>
        <w:t xml:space="preserve"> </w:t>
      </w:r>
      <w:r w:rsidR="00F02604" w:rsidRPr="00A525A7">
        <w:rPr>
          <w:rFonts w:ascii="Arial" w:hAnsi="Arial" w:cs="Arial"/>
        </w:rPr>
        <w:t>as such,</w:t>
      </w:r>
      <w:r w:rsidR="00270383">
        <w:rPr>
          <w:rFonts w:ascii="Arial" w:hAnsi="Arial" w:cs="Arial"/>
        </w:rPr>
        <w:t xml:space="preserve"> may</w:t>
      </w:r>
      <w:r w:rsidR="00F02604" w:rsidRPr="00A525A7">
        <w:rPr>
          <w:rFonts w:ascii="Arial" w:hAnsi="Arial" w:cs="Arial"/>
        </w:rPr>
        <w:t xml:space="preserve"> </w:t>
      </w:r>
      <w:r w:rsidR="00E75FF7" w:rsidRPr="00A525A7">
        <w:rPr>
          <w:rFonts w:ascii="Arial" w:hAnsi="Arial" w:cs="Arial"/>
        </w:rPr>
        <w:t xml:space="preserve">lead </w:t>
      </w:r>
      <w:r w:rsidR="002D3C54" w:rsidRPr="00A525A7">
        <w:rPr>
          <w:rFonts w:ascii="Arial" w:hAnsi="Arial" w:cs="Arial"/>
        </w:rPr>
        <w:t xml:space="preserve">to </w:t>
      </w:r>
      <w:r w:rsidR="00451A2D" w:rsidRPr="00A525A7">
        <w:rPr>
          <w:rFonts w:ascii="Arial" w:hAnsi="Arial" w:cs="Arial"/>
        </w:rPr>
        <w:t>misunderstanding</w:t>
      </w:r>
      <w:r w:rsidR="002D3C54" w:rsidRPr="00A525A7">
        <w:rPr>
          <w:rFonts w:ascii="Arial" w:hAnsi="Arial" w:cs="Arial"/>
        </w:rPr>
        <w:t>s</w:t>
      </w:r>
      <w:r w:rsidR="00C45F5B" w:rsidRPr="00A525A7">
        <w:rPr>
          <w:rFonts w:ascii="Arial" w:hAnsi="Arial" w:cs="Arial"/>
        </w:rPr>
        <w:t xml:space="preserve"> (Hornik and Le Pair, 2017). </w:t>
      </w:r>
    </w:p>
    <w:p w14:paraId="78356184" w14:textId="77777777" w:rsidR="00F02604" w:rsidRPr="00A525A7" w:rsidRDefault="00F02604" w:rsidP="00A525A7">
      <w:pPr>
        <w:pStyle w:val="ListParagraph"/>
        <w:spacing w:line="360" w:lineRule="auto"/>
        <w:rPr>
          <w:rFonts w:ascii="Arial" w:hAnsi="Arial" w:cs="Arial"/>
        </w:rPr>
      </w:pPr>
    </w:p>
    <w:p w14:paraId="63852EA1" w14:textId="4B834919" w:rsidR="00CE6A80" w:rsidRPr="00A525A7" w:rsidRDefault="002D3C54" w:rsidP="00A525A7">
      <w:pPr>
        <w:pStyle w:val="ListParagraph"/>
        <w:spacing w:line="360" w:lineRule="auto"/>
        <w:rPr>
          <w:rFonts w:ascii="Arial" w:hAnsi="Arial" w:cs="Arial"/>
        </w:rPr>
      </w:pPr>
      <w:r w:rsidRPr="00A525A7">
        <w:rPr>
          <w:rFonts w:ascii="Arial" w:hAnsi="Arial" w:cs="Arial"/>
        </w:rPr>
        <w:t>Although verbal communication appears to be the most widely used form of human interaction, according to Martinez-Carter (2014), it in fact forms only about 30% of all communication.  As Teodorescu (2013) points out, non-verbal methods such as body language, are equally as important, as verbal communication</w:t>
      </w:r>
      <w:r w:rsidR="00F02604" w:rsidRPr="00A525A7">
        <w:rPr>
          <w:rFonts w:ascii="Arial" w:hAnsi="Arial" w:cs="Arial"/>
        </w:rPr>
        <w:t>, which is evident in China and other Far Eastern countries</w:t>
      </w:r>
      <w:r w:rsidR="005B6C3D" w:rsidRPr="00A525A7">
        <w:rPr>
          <w:rFonts w:ascii="Arial" w:hAnsi="Arial" w:cs="Arial"/>
        </w:rPr>
        <w:t xml:space="preserve"> (Dadfar, 2010)</w:t>
      </w:r>
      <w:r w:rsidRPr="00A525A7">
        <w:rPr>
          <w:rFonts w:ascii="Arial" w:hAnsi="Arial" w:cs="Arial"/>
        </w:rPr>
        <w:t>. Thus, being aware of own body language, ensuring that at no point it comes across as offensive to the other party</w:t>
      </w:r>
      <w:r w:rsidR="00117382" w:rsidRPr="00A525A7">
        <w:rPr>
          <w:rFonts w:ascii="Arial" w:hAnsi="Arial" w:cs="Arial"/>
        </w:rPr>
        <w:t>.</w:t>
      </w:r>
      <w:r w:rsidRPr="00A525A7">
        <w:rPr>
          <w:rFonts w:ascii="Arial" w:hAnsi="Arial" w:cs="Arial"/>
        </w:rPr>
        <w:t xml:space="preserve">  What may be considered ‘normal’ in one culture, may be offensive in another</w:t>
      </w:r>
      <w:r w:rsidR="00F02604" w:rsidRPr="00A525A7">
        <w:rPr>
          <w:rFonts w:ascii="Arial" w:hAnsi="Arial" w:cs="Arial"/>
        </w:rPr>
        <w:t>, t</w:t>
      </w:r>
      <w:r w:rsidR="00C45F5B" w:rsidRPr="00A525A7">
        <w:rPr>
          <w:rFonts w:ascii="Arial" w:hAnsi="Arial" w:cs="Arial"/>
        </w:rPr>
        <w:t>his</w:t>
      </w:r>
      <w:r w:rsidR="00F02604" w:rsidRPr="00A525A7">
        <w:rPr>
          <w:rFonts w:ascii="Arial" w:hAnsi="Arial" w:cs="Arial"/>
        </w:rPr>
        <w:t xml:space="preserve"> therefore</w:t>
      </w:r>
      <w:r w:rsidR="00C45F5B" w:rsidRPr="00A525A7">
        <w:rPr>
          <w:rFonts w:ascii="Arial" w:hAnsi="Arial" w:cs="Arial"/>
        </w:rPr>
        <w:t xml:space="preserve"> </w:t>
      </w:r>
      <w:r w:rsidR="00E33EEB" w:rsidRPr="00A525A7">
        <w:rPr>
          <w:rFonts w:ascii="Arial" w:hAnsi="Arial" w:cs="Arial"/>
        </w:rPr>
        <w:t>illustrates</w:t>
      </w:r>
      <w:r w:rsidR="00C45F5B" w:rsidRPr="00A525A7">
        <w:rPr>
          <w:rFonts w:ascii="Arial" w:hAnsi="Arial" w:cs="Arial"/>
        </w:rPr>
        <w:t xml:space="preserve"> the importance of</w:t>
      </w:r>
      <w:r w:rsidR="00F102DE" w:rsidRPr="00A525A7">
        <w:rPr>
          <w:rFonts w:ascii="Arial" w:hAnsi="Arial" w:cs="Arial"/>
        </w:rPr>
        <w:t xml:space="preserve"> cultural </w:t>
      </w:r>
      <w:r w:rsidR="00F163CD" w:rsidRPr="00A525A7">
        <w:rPr>
          <w:rFonts w:ascii="Arial" w:hAnsi="Arial" w:cs="Arial"/>
        </w:rPr>
        <w:t>variation</w:t>
      </w:r>
      <w:r w:rsidR="005B751C" w:rsidRPr="00A525A7">
        <w:rPr>
          <w:rFonts w:ascii="Arial" w:hAnsi="Arial" w:cs="Arial"/>
        </w:rPr>
        <w:t xml:space="preserve"> awareness</w:t>
      </w:r>
      <w:r w:rsidR="00F102DE" w:rsidRPr="00A525A7">
        <w:rPr>
          <w:rFonts w:ascii="Arial" w:hAnsi="Arial" w:cs="Arial"/>
        </w:rPr>
        <w:t>.</w:t>
      </w:r>
    </w:p>
    <w:p w14:paraId="760AACFE" w14:textId="77777777" w:rsidR="00F102DE" w:rsidRPr="00A525A7" w:rsidRDefault="00F102DE" w:rsidP="00A525A7">
      <w:pPr>
        <w:pStyle w:val="ListParagraph"/>
        <w:spacing w:line="360" w:lineRule="auto"/>
        <w:rPr>
          <w:rFonts w:ascii="Arial" w:hAnsi="Arial" w:cs="Arial"/>
        </w:rPr>
      </w:pPr>
    </w:p>
    <w:p w14:paraId="593A7900" w14:textId="77777777" w:rsidR="00341697" w:rsidRPr="00A525A7" w:rsidRDefault="004A18A0" w:rsidP="00A525A7">
      <w:pPr>
        <w:pStyle w:val="Heading1"/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bookmarkStart w:id="86" w:name="_Toc499059838"/>
      <w:r w:rsidRPr="00A525A7">
        <w:rPr>
          <w:rFonts w:ascii="Arial" w:hAnsi="Arial" w:cs="Arial"/>
          <w:sz w:val="22"/>
          <w:szCs w:val="22"/>
        </w:rPr>
        <w:t xml:space="preserve">5. </w:t>
      </w:r>
      <w:r w:rsidR="00341697" w:rsidRPr="00A525A7">
        <w:rPr>
          <w:rFonts w:ascii="Arial" w:hAnsi="Arial" w:cs="Arial"/>
          <w:b/>
          <w:sz w:val="22"/>
          <w:szCs w:val="22"/>
        </w:rPr>
        <w:t>Conclusion</w:t>
      </w:r>
      <w:bookmarkEnd w:id="86"/>
    </w:p>
    <w:p w14:paraId="3340DAAE" w14:textId="77777777" w:rsidR="00CA3F13" w:rsidRPr="00A525A7" w:rsidRDefault="00CA3F13" w:rsidP="00A525A7">
      <w:pPr>
        <w:spacing w:line="360" w:lineRule="auto"/>
        <w:jc w:val="center"/>
        <w:rPr>
          <w:rFonts w:ascii="Arial" w:hAnsi="Arial" w:cs="Arial"/>
          <w:b/>
          <w:color w:val="2F5496" w:themeColor="accent1" w:themeShade="BF"/>
        </w:rPr>
      </w:pPr>
    </w:p>
    <w:p w14:paraId="59B03BFD" w14:textId="47994537" w:rsidR="00AD384F" w:rsidRPr="00A525A7" w:rsidRDefault="001E4890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ab/>
      </w:r>
      <w:r w:rsidR="00341697" w:rsidRPr="00A525A7">
        <w:rPr>
          <w:rFonts w:ascii="Arial" w:hAnsi="Arial" w:cs="Arial"/>
        </w:rPr>
        <w:t xml:space="preserve">Having </w:t>
      </w:r>
      <w:r w:rsidR="00A75689">
        <w:rPr>
          <w:rFonts w:ascii="Arial" w:hAnsi="Arial" w:cs="Arial"/>
        </w:rPr>
        <w:t xml:space="preserve">a </w:t>
      </w:r>
      <w:r w:rsidR="00341697" w:rsidRPr="00A525A7">
        <w:rPr>
          <w:rFonts w:ascii="Arial" w:hAnsi="Arial" w:cs="Arial"/>
        </w:rPr>
        <w:t xml:space="preserve">sound cultural </w:t>
      </w:r>
      <w:r w:rsidR="00531A93" w:rsidRPr="00A525A7">
        <w:rPr>
          <w:rFonts w:ascii="Arial" w:hAnsi="Arial" w:cs="Arial"/>
        </w:rPr>
        <w:t>knowledge</w:t>
      </w:r>
      <w:r w:rsidR="00341697" w:rsidRPr="00A525A7">
        <w:rPr>
          <w:rFonts w:ascii="Arial" w:hAnsi="Arial" w:cs="Arial"/>
        </w:rPr>
        <w:t xml:space="preserve"> </w:t>
      </w:r>
      <w:r w:rsidR="00A75689">
        <w:rPr>
          <w:rFonts w:ascii="Arial" w:hAnsi="Arial" w:cs="Arial"/>
        </w:rPr>
        <w:t xml:space="preserve">of Italy and China </w:t>
      </w:r>
      <w:r w:rsidR="00341697" w:rsidRPr="00A525A7">
        <w:rPr>
          <w:rFonts w:ascii="Arial" w:hAnsi="Arial" w:cs="Arial"/>
        </w:rPr>
        <w:t>is imperative, as well as having the ability to adjust to</w:t>
      </w:r>
      <w:r w:rsidR="00CA3F13" w:rsidRPr="00A525A7">
        <w:rPr>
          <w:rFonts w:ascii="Arial" w:hAnsi="Arial" w:cs="Arial"/>
        </w:rPr>
        <w:t xml:space="preserve"> cultural differences in</w:t>
      </w:r>
      <w:r w:rsidR="00531A93" w:rsidRPr="00A525A7">
        <w:rPr>
          <w:rFonts w:ascii="Arial" w:hAnsi="Arial" w:cs="Arial"/>
        </w:rPr>
        <w:t xml:space="preserve"> </w:t>
      </w:r>
      <w:r w:rsidR="00A75689">
        <w:rPr>
          <w:rFonts w:ascii="Arial" w:hAnsi="Arial" w:cs="Arial"/>
        </w:rPr>
        <w:t xml:space="preserve">these </w:t>
      </w:r>
      <w:r w:rsidR="00531A93" w:rsidRPr="00A525A7">
        <w:rPr>
          <w:rFonts w:ascii="Arial" w:hAnsi="Arial" w:cs="Arial"/>
        </w:rPr>
        <w:t>countries</w:t>
      </w:r>
      <w:r w:rsidR="00A75689">
        <w:rPr>
          <w:rFonts w:ascii="Arial" w:hAnsi="Arial" w:cs="Arial"/>
        </w:rPr>
        <w:t>.  T</w:t>
      </w:r>
      <w:r w:rsidR="00341697" w:rsidRPr="00A525A7">
        <w:rPr>
          <w:rFonts w:ascii="Arial" w:hAnsi="Arial" w:cs="Arial"/>
        </w:rPr>
        <w:t xml:space="preserve">his could be the deciding factor in </w:t>
      </w:r>
      <w:r w:rsidR="00A75689">
        <w:rPr>
          <w:rFonts w:ascii="Arial" w:hAnsi="Arial" w:cs="Arial"/>
        </w:rPr>
        <w:t xml:space="preserve">whether or not, </w:t>
      </w:r>
      <w:r w:rsidR="00341697" w:rsidRPr="00A525A7">
        <w:rPr>
          <w:rFonts w:ascii="Arial" w:hAnsi="Arial" w:cs="Arial"/>
        </w:rPr>
        <w:t>a potential</w:t>
      </w:r>
      <w:r w:rsidR="00A75689">
        <w:rPr>
          <w:rFonts w:ascii="Arial" w:hAnsi="Arial" w:cs="Arial"/>
        </w:rPr>
        <w:t xml:space="preserve"> business</w:t>
      </w:r>
      <w:r w:rsidR="00341697" w:rsidRPr="00A525A7">
        <w:rPr>
          <w:rFonts w:ascii="Arial" w:hAnsi="Arial" w:cs="Arial"/>
        </w:rPr>
        <w:t xml:space="preserve"> deal</w:t>
      </w:r>
      <w:r w:rsidR="00CA3F13" w:rsidRPr="00A525A7">
        <w:rPr>
          <w:rFonts w:ascii="Arial" w:hAnsi="Arial" w:cs="Arial"/>
        </w:rPr>
        <w:t xml:space="preserve"> </w:t>
      </w:r>
      <w:r w:rsidR="00A75689">
        <w:rPr>
          <w:rFonts w:ascii="Arial" w:hAnsi="Arial" w:cs="Arial"/>
        </w:rPr>
        <w:t xml:space="preserve">is </w:t>
      </w:r>
      <w:r w:rsidR="00CA3F13" w:rsidRPr="00A525A7">
        <w:rPr>
          <w:rFonts w:ascii="Arial" w:hAnsi="Arial" w:cs="Arial"/>
        </w:rPr>
        <w:t>success</w:t>
      </w:r>
      <w:r w:rsidR="00A75689">
        <w:rPr>
          <w:rFonts w:ascii="Arial" w:hAnsi="Arial" w:cs="Arial"/>
        </w:rPr>
        <w:t>ful</w:t>
      </w:r>
      <w:r w:rsidR="00341697" w:rsidRPr="00A525A7">
        <w:rPr>
          <w:rFonts w:ascii="Arial" w:hAnsi="Arial" w:cs="Arial"/>
        </w:rPr>
        <w:t>.</w:t>
      </w:r>
      <w:r w:rsidR="0095285E" w:rsidRPr="00A525A7">
        <w:rPr>
          <w:rFonts w:ascii="Arial" w:hAnsi="Arial" w:cs="Arial"/>
        </w:rPr>
        <w:t xml:space="preserve"> </w:t>
      </w:r>
      <w:r w:rsidR="00117382" w:rsidRPr="00A525A7">
        <w:rPr>
          <w:rFonts w:ascii="Arial" w:hAnsi="Arial" w:cs="Arial"/>
        </w:rPr>
        <w:t xml:space="preserve">This has </w:t>
      </w:r>
      <w:r w:rsidR="00696DFC">
        <w:rPr>
          <w:rFonts w:ascii="Arial" w:hAnsi="Arial" w:cs="Arial"/>
        </w:rPr>
        <w:t xml:space="preserve">also </w:t>
      </w:r>
      <w:r w:rsidR="00117382" w:rsidRPr="00A525A7">
        <w:rPr>
          <w:rFonts w:ascii="Arial" w:hAnsi="Arial" w:cs="Arial"/>
        </w:rPr>
        <w:t>highlighted</w:t>
      </w:r>
      <w:r w:rsidR="00AD384F" w:rsidRPr="00A525A7">
        <w:rPr>
          <w:rFonts w:ascii="Arial" w:hAnsi="Arial" w:cs="Arial"/>
        </w:rPr>
        <w:t xml:space="preserve"> th</w:t>
      </w:r>
      <w:r w:rsidR="00117382" w:rsidRPr="00A525A7">
        <w:rPr>
          <w:rFonts w:ascii="Arial" w:hAnsi="Arial" w:cs="Arial"/>
        </w:rPr>
        <w:t xml:space="preserve">e </w:t>
      </w:r>
      <w:r w:rsidR="00AD384F" w:rsidRPr="00A525A7">
        <w:rPr>
          <w:rFonts w:ascii="Arial" w:hAnsi="Arial" w:cs="Arial"/>
        </w:rPr>
        <w:t>importance of go</w:t>
      </w:r>
      <w:r w:rsidR="0095285E" w:rsidRPr="00A525A7">
        <w:rPr>
          <w:rFonts w:ascii="Arial" w:hAnsi="Arial" w:cs="Arial"/>
        </w:rPr>
        <w:t xml:space="preserve">od communication, body language, stereotyping </w:t>
      </w:r>
      <w:r w:rsidR="00F67EAA" w:rsidRPr="00A525A7">
        <w:rPr>
          <w:rFonts w:ascii="Arial" w:hAnsi="Arial" w:cs="Arial"/>
        </w:rPr>
        <w:t xml:space="preserve">avoidance </w:t>
      </w:r>
      <w:r w:rsidR="0095285E" w:rsidRPr="00A525A7">
        <w:rPr>
          <w:rFonts w:ascii="Arial" w:hAnsi="Arial" w:cs="Arial"/>
        </w:rPr>
        <w:t>and most importantly,</w:t>
      </w:r>
      <w:r w:rsidR="00F67EAA" w:rsidRPr="00A525A7">
        <w:rPr>
          <w:rFonts w:ascii="Arial" w:hAnsi="Arial" w:cs="Arial"/>
        </w:rPr>
        <w:t xml:space="preserve"> </w:t>
      </w:r>
      <w:r w:rsidR="00A75689">
        <w:rPr>
          <w:rFonts w:ascii="Arial" w:hAnsi="Arial" w:cs="Arial"/>
        </w:rPr>
        <w:t xml:space="preserve">gaining a </w:t>
      </w:r>
      <w:r w:rsidR="00F67EAA" w:rsidRPr="00A525A7">
        <w:rPr>
          <w:rFonts w:ascii="Arial" w:hAnsi="Arial" w:cs="Arial"/>
        </w:rPr>
        <w:t xml:space="preserve">deep </w:t>
      </w:r>
      <w:r w:rsidR="0095285E" w:rsidRPr="00A525A7">
        <w:rPr>
          <w:rFonts w:ascii="Arial" w:hAnsi="Arial" w:cs="Arial"/>
        </w:rPr>
        <w:t xml:space="preserve">understanding </w:t>
      </w:r>
      <w:r w:rsidR="00F67EAA" w:rsidRPr="00A525A7">
        <w:rPr>
          <w:rFonts w:ascii="Arial" w:hAnsi="Arial" w:cs="Arial"/>
        </w:rPr>
        <w:t>of both</w:t>
      </w:r>
      <w:r w:rsidR="0095285E" w:rsidRPr="00A525A7">
        <w:rPr>
          <w:rFonts w:ascii="Arial" w:hAnsi="Arial" w:cs="Arial"/>
        </w:rPr>
        <w:t xml:space="preserve"> cultures</w:t>
      </w:r>
      <w:r w:rsidR="00F67EAA" w:rsidRPr="00A525A7">
        <w:rPr>
          <w:rFonts w:ascii="Arial" w:hAnsi="Arial" w:cs="Arial"/>
        </w:rPr>
        <w:t>,</w:t>
      </w:r>
      <w:r w:rsidR="0095285E" w:rsidRPr="00A525A7">
        <w:rPr>
          <w:rFonts w:ascii="Arial" w:hAnsi="Arial" w:cs="Arial"/>
        </w:rPr>
        <w:t xml:space="preserve"> before </w:t>
      </w:r>
      <w:r w:rsidR="00A75689">
        <w:rPr>
          <w:rFonts w:ascii="Arial" w:hAnsi="Arial" w:cs="Arial"/>
        </w:rPr>
        <w:t xml:space="preserve">the </w:t>
      </w:r>
      <w:r w:rsidR="0095285E" w:rsidRPr="00A525A7">
        <w:rPr>
          <w:rFonts w:ascii="Arial" w:hAnsi="Arial" w:cs="Arial"/>
        </w:rPr>
        <w:t>business trip commences.</w:t>
      </w:r>
      <w:r w:rsidR="00AD384F" w:rsidRPr="00A525A7">
        <w:rPr>
          <w:rFonts w:ascii="Arial" w:hAnsi="Arial" w:cs="Arial"/>
        </w:rPr>
        <w:t xml:space="preserve"> </w:t>
      </w:r>
    </w:p>
    <w:p w14:paraId="3A01CAFC" w14:textId="11C836B3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48E722EE" w14:textId="344625DD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02275858" w14:textId="6DAD32CE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8830777" w14:textId="02547853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7D98AB84" w14:textId="0CCCCA73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77F603E" w14:textId="2B56426D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73F0D91" w14:textId="10D2647B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726582F8" w14:textId="5A4004F2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650A8B28" w14:textId="1D184A8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47EFEBCB" w14:textId="62E54001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0FD54899" w14:textId="0BBF3354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4120DE7B" w14:textId="3A1A250F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5473F896" w14:textId="77777777" w:rsidR="00270383" w:rsidRDefault="00270383" w:rsidP="00A525A7">
      <w:pPr>
        <w:tabs>
          <w:tab w:val="center" w:pos="4513"/>
          <w:tab w:val="left" w:pos="6331"/>
        </w:tabs>
        <w:spacing w:line="360" w:lineRule="auto"/>
        <w:ind w:left="720"/>
        <w:jc w:val="center"/>
        <w:rPr>
          <w:rFonts w:ascii="Arial" w:hAnsi="Arial" w:cs="Arial"/>
          <w:b/>
          <w:color w:val="2F5496" w:themeColor="accent1" w:themeShade="BF"/>
        </w:rPr>
      </w:pPr>
    </w:p>
    <w:p w14:paraId="4CA355DF" w14:textId="437E0433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jc w:val="center"/>
        <w:rPr>
          <w:rFonts w:ascii="Arial" w:hAnsi="Arial" w:cs="Arial"/>
          <w:b/>
          <w:color w:val="2F5496" w:themeColor="accent1" w:themeShade="BF"/>
        </w:rPr>
      </w:pPr>
      <w:r w:rsidRPr="00A525A7">
        <w:rPr>
          <w:rFonts w:ascii="Arial" w:hAnsi="Arial" w:cs="Arial"/>
          <w:b/>
          <w:color w:val="2F5496" w:themeColor="accent1" w:themeShade="BF"/>
        </w:rPr>
        <w:t>References</w:t>
      </w:r>
    </w:p>
    <w:p w14:paraId="312228ED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0688C892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Battaglia, L., Nadin, G., Gobbini, L. (2004) ‘The role of cultural differences in the dynamic of a relationship. The case of Italian and Chinese companies’. [Online] Available at: http://citeseerx.ist.psu.edu/viewdoc/download?doi=10.1.1.461.9102&amp;rep=rep1&amp;type=pdf. (Accessed: 10th November 2017).</w:t>
      </w:r>
    </w:p>
    <w:p w14:paraId="48832C8E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6B51212B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Bergiel, E. B., Bergiel, B. J. Upson, J. W. (Revisiting Hofstede’s Dimensions: Examining the Cultural Convergence of the United States and Japan’. American Journal of Management vol. 12(1). (Accessed: 10th November 2017).</w:t>
      </w:r>
    </w:p>
    <w:p w14:paraId="227269CE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1A51CEFE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Cooper, C. and Hall, M. (2016) Contemporary Tourism -An International Approach. 3rd Ed. Oxford: Goodfellow Publishers Ltd.</w:t>
      </w:r>
    </w:p>
    <w:p w14:paraId="4F7EA0DE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47EE4023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Dadfar, A. (2010) ‘Cultural Gap Between China and Sweden’. https://www.iei.liu.se/indek/utbildning/industriell-marknadsforing/teim03/file-archive-2013/1.520956/Examole-EssayChinaandSweden.pdf. (Accessed: 12th November 2017).</w:t>
      </w:r>
    </w:p>
    <w:p w14:paraId="1A1F503D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3E55FF9D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Dixon, H. (2000) ‘Protocol and etiquette for doing business in Italy’. Thesis. Rochester Institute of Technology. Available at: http://scholarworks.rit.edu/cgi/viewcontent.cgi?article=1374&amp;context=theses. (Accessed: 3rd November 2017).</w:t>
      </w:r>
    </w:p>
    <w:p w14:paraId="043C0082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0CEC1FDF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Eringa, K., Caudron, l. N., Rieck, K., Xie F. &amp; Gerhardt, T. (2015) ‘How relevant are Hofstede's dimensions for inter-cultural studies?’. Research in Hospitality Management, 5:2, 187-198. (Accessed: 10th November 2017).</w:t>
      </w:r>
    </w:p>
    <w:p w14:paraId="598F5AAB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6B9635D9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lastRenderedPageBreak/>
        <w:t>Fang, T. Olsson, D. Sporrong, J. (n.d) ‘Sourcing in China: The Swedish Experience’. [Online]. Available at: http://impgroup.org/uploads/papers/4535.pdf. (Accessed: 12th November 2017).</w:t>
      </w:r>
    </w:p>
    <w:p w14:paraId="7C9CBCF7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40A48BE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Gary Ko and James W. Gentry (1991) ‘The Development of Time Orientation Measures For Use in Cross-Cultural Research’. in NA - Advances in Consumer Research, Volume 18, eds. Rebecca H. Holman and Michael R. Solomon, Provo, UT: Association for Consumer Research, pp. 135-142.</w:t>
      </w:r>
    </w:p>
    <w:p w14:paraId="399561FD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32DCECE5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 xml:space="preserve">Gudykunst, W. B. (2004) Bridging Differences – Effective Intergroup Communication. 4th Ed. London: Sage Publications. </w:t>
      </w:r>
    </w:p>
    <w:p w14:paraId="6078D9B1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1744469A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Hofstede, G. and Hofstede, G. J. (2005) Cultures and Organisations – Software of the mind. 2nd Ed. New York: Mc Graw.Hill</w:t>
      </w:r>
    </w:p>
    <w:p w14:paraId="3155399E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D903AAA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Horakova, E. (2007) ‘Awareness and Avoidance of Stereotypes and Prejudices as a Part of Intercultural Education in ELT’ [Online]. Available at: https://is.muni.cz/th/66365/pedf_m/DIPLOMKA.pdf. (Accessed: 3rd November 2017).</w:t>
      </w:r>
    </w:p>
    <w:p w14:paraId="1127648D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F493211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Hornik, J. and Le Pair, R. (2017) ‘The Influence of High-/Low-Context Culture on Perceived Ad Complexity and Liking’. Journal of Global Marketing. Volume 30, 2017 - Issue 4. (Accessed: 10th November 2017).</w:t>
      </w:r>
    </w:p>
    <w:p w14:paraId="26127C89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E405CC0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Jones, M. L. (2007) ‘Hofstede - Culturally questionable?’. [Online]. Available at: http://ro.uow.edu.au/cgi/viewcontent.cgi?article=1389&amp;context=commpapers. (Accessed: 3rd November 2017).</w:t>
      </w:r>
    </w:p>
    <w:p w14:paraId="76330870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1ED7B6F6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Kamann, M. (2016) ‘Working in Sweden – 8 Things About Swedish Work Culture, to Know Before You Enter a Swedish Office’. [Online] Available at: https://hejsweden.com/en/working-in-sweden-swedish-work-culture/. (Accessed: 10th November 2017).</w:t>
      </w:r>
    </w:p>
    <w:p w14:paraId="5492C206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1D2A4509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Martinez-Carter, K. (2014) ‘Culture Shock: How to speak business anywhere’. [Online] Available at: http://www.bbc.com/capital/story/20141006-talk-shock-youre-doing-it-wrong. (Accessed: 3rd November 2017).</w:t>
      </w:r>
    </w:p>
    <w:p w14:paraId="79A73079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1DFB99BB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Moran, T.R., Abramson, N. R., Moran, S.V. (2014) Managing Cultural Differences. 9th Ed. London and New York: Routledge.</w:t>
      </w:r>
    </w:p>
    <w:p w14:paraId="58455381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76A15B05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Pietilä, I. and Pihlajarinne, H. (2016) ‘Intercultural Communication Challenges in Sales Meetings’. [Online] Available at: http://tamkjournal-en.tamk.fi/intercultural-communication-challenges-in-sales-meetings/. (Accessed: 8th November 2017).</w:t>
      </w:r>
    </w:p>
    <w:p w14:paraId="272DC2E2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19A1984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Porter, A. (2015) ‘Taking care of business in Sweden’. [Online] Available at:</w:t>
      </w:r>
    </w:p>
    <w:p w14:paraId="2FD1A662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https://sweden.se/business/taking-care-of-business-in-sweden/. (Accessed: 9th November 2017).</w:t>
      </w:r>
    </w:p>
    <w:p w14:paraId="18E8D7BE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37A95B35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Powel, S. (2015) ‘China: Individualism and Masculinity in Business Culture’. [Online]. Available at: https://www.linkedin.com/pulse/china-individualism-masculinity-sebastian-powell. (Accessed: 9th November 2017).</w:t>
      </w:r>
    </w:p>
    <w:p w14:paraId="771CC928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65DF99F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Rashidi, A. (2016) ‘Sweden described by Hofstede’ [Online] Available at: https://www.linkedin.com/pulse/sweden-described-hofstede-ali-rashidi.  (Accessed: 3rd November 2017).</w:t>
      </w:r>
    </w:p>
    <w:p w14:paraId="7E3E066D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C89703F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Teodorescu, A. (2013) ‘Non-verbal communication in intercultural business negotiations’. Calitatea, 14(2), pp. 259-262. https://search-proquest-com.ezproxy.uwtsd.ac.uk/docview/1366367112?accountid=130472&amp;rfr_id=info%3Axri%2Fsid%3Aprimo. (Accessed: 3rd November 2017).</w:t>
      </w:r>
    </w:p>
    <w:p w14:paraId="2FA3E30D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3D4A2C1C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lastRenderedPageBreak/>
        <w:t>The International Trade Administration (ITA). (2017) ‘Italy - Business Customs’. [Online] Available at: https://www.export.gov/article?id=Italy-Business-Customs. (Accessed: 8th November 2017).</w:t>
      </w:r>
    </w:p>
    <w:p w14:paraId="618B0576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D5D7129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The International Trade Administration (ITA). (2017) ‘Sweden - Business Customs’. [Online] Available at: https://www.export.gov/article?id=Sweden-Business-Customs. (Accessed: 8th November 2017).</w:t>
      </w:r>
    </w:p>
    <w:p w14:paraId="74CAFDF2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A7D14C4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>Timm, A. (2011). Intercultural problems in the tourism industry. Norderstedt: Grin</w:t>
      </w:r>
    </w:p>
    <w:p w14:paraId="1B9273C1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5C6F70B4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3A438F12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4CD46BAC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0C337FED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EBF63CA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7F641B2A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3E7311D8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5F806169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5B25E018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5712E896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0B71A39A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19E0E02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  <w:r w:rsidRPr="00A525A7">
        <w:rPr>
          <w:rFonts w:ascii="Arial" w:hAnsi="Arial" w:cs="Arial"/>
        </w:rPr>
        <w:t xml:space="preserve">. </w:t>
      </w:r>
    </w:p>
    <w:p w14:paraId="478C2C02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678114ED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5E0CBDE2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9DD759F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2FF62B88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11F0C0EC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p w14:paraId="180C8E7D" w14:textId="77777777" w:rsidR="007C630D" w:rsidRPr="00A525A7" w:rsidRDefault="007C630D" w:rsidP="00A525A7">
      <w:pPr>
        <w:tabs>
          <w:tab w:val="center" w:pos="4513"/>
          <w:tab w:val="left" w:pos="6331"/>
        </w:tabs>
        <w:spacing w:line="360" w:lineRule="auto"/>
        <w:ind w:left="720"/>
        <w:rPr>
          <w:rFonts w:ascii="Arial" w:hAnsi="Arial" w:cs="Arial"/>
        </w:rPr>
      </w:pPr>
    </w:p>
    <w:sectPr w:rsidR="007C630D" w:rsidRPr="00A525A7" w:rsidSect="00850510">
      <w:footerReference w:type="default" r:id="rId13"/>
      <w:pgSz w:w="11906" w:h="16838" w:code="9"/>
      <w:pgMar w:top="1440" w:right="1077" w:bottom="1440" w:left="1077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6A8A863" w14:textId="77777777" w:rsidR="00765846" w:rsidRDefault="00765846" w:rsidP="00E27A8B">
      <w:pPr>
        <w:spacing w:after="0" w:line="240" w:lineRule="auto"/>
      </w:pPr>
      <w:r>
        <w:separator/>
      </w:r>
    </w:p>
  </w:endnote>
  <w:endnote w:type="continuationSeparator" w:id="0">
    <w:p w14:paraId="1DAF9AA1" w14:textId="77777777" w:rsidR="00765846" w:rsidRDefault="00765846" w:rsidP="00E27A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45687429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0A4A922" w14:textId="2525990D" w:rsidR="000E353C" w:rsidRDefault="000E353C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F4368" w:rsidRPr="002F4368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7F9661B" w14:textId="77777777" w:rsidR="000E353C" w:rsidRDefault="000E353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EB09BCB" w14:textId="77777777" w:rsidR="00765846" w:rsidRDefault="00765846" w:rsidP="00E27A8B">
      <w:pPr>
        <w:spacing w:after="0" w:line="240" w:lineRule="auto"/>
      </w:pPr>
      <w:r>
        <w:separator/>
      </w:r>
    </w:p>
  </w:footnote>
  <w:footnote w:type="continuationSeparator" w:id="0">
    <w:p w14:paraId="15A256A2" w14:textId="77777777" w:rsidR="00765846" w:rsidRDefault="00765846" w:rsidP="00E27A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9C0BF9"/>
    <w:multiLevelType w:val="multilevel"/>
    <w:tmpl w:val="17E87B62"/>
    <w:lvl w:ilvl="0">
      <w:start w:val="2"/>
      <w:numFmt w:val="decimal"/>
      <w:lvlText w:val="%1"/>
      <w:lvlJc w:val="left"/>
      <w:pPr>
        <w:ind w:left="360" w:hanging="360"/>
      </w:pPr>
      <w:rPr>
        <w:rFonts w:eastAsiaTheme="majorEastAsia" w:hint="default"/>
        <w:b/>
        <w:color w:val="2F5496" w:themeColor="accent1" w:themeShade="BF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eastAsiaTheme="majorEastAsia" w:hint="default"/>
        <w:b/>
        <w:color w:val="2F5496" w:themeColor="accent1" w:themeShade="BF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eastAsiaTheme="majorEastAsia" w:hint="default"/>
        <w:b/>
        <w:color w:val="2F5496" w:themeColor="accent1" w:themeShade="BF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eastAsiaTheme="majorEastAsia" w:hint="default"/>
        <w:b/>
        <w:color w:val="2F5496" w:themeColor="accent1" w:themeShade="BF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eastAsiaTheme="majorEastAsia" w:hint="default"/>
        <w:b/>
        <w:color w:val="2F5496" w:themeColor="accent1" w:themeShade="BF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eastAsiaTheme="majorEastAsia" w:hint="default"/>
        <w:b/>
        <w:color w:val="2F5496" w:themeColor="accent1" w:themeShade="BF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eastAsiaTheme="majorEastAsia" w:hint="default"/>
        <w:b/>
        <w:color w:val="2F5496" w:themeColor="accent1" w:themeShade="BF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eastAsiaTheme="majorEastAsia" w:hint="default"/>
        <w:b/>
        <w:color w:val="2F5496" w:themeColor="accent1" w:themeShade="BF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eastAsiaTheme="majorEastAsia" w:hint="default"/>
        <w:b/>
        <w:color w:val="2F5496" w:themeColor="accent1" w:themeShade="BF"/>
      </w:rPr>
    </w:lvl>
  </w:abstractNum>
  <w:abstractNum w:abstractNumId="1" w15:restartNumberingAfterBreak="0">
    <w:nsid w:val="07A16D99"/>
    <w:multiLevelType w:val="multilevel"/>
    <w:tmpl w:val="CB3E83D8"/>
    <w:lvl w:ilvl="0">
      <w:start w:val="2"/>
      <w:numFmt w:val="decimal"/>
      <w:lvlText w:val="%1"/>
      <w:lvlJc w:val="left"/>
      <w:pPr>
        <w:ind w:left="360" w:hanging="360"/>
      </w:pPr>
      <w:rPr>
        <w:rFonts w:eastAsiaTheme="majorEastAsia" w:hint="default"/>
        <w:b/>
        <w:color w:val="2F5496" w:themeColor="accent1" w:themeShade="BF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eastAsiaTheme="majorEastAsia" w:hint="default"/>
        <w:b/>
        <w:color w:val="2F5496" w:themeColor="accent1" w:themeShade="BF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eastAsiaTheme="majorEastAsia" w:hint="default"/>
        <w:b/>
        <w:color w:val="2F5496" w:themeColor="accent1" w:themeShade="BF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eastAsiaTheme="majorEastAsia" w:hint="default"/>
        <w:b/>
        <w:color w:val="2F5496" w:themeColor="accent1" w:themeShade="BF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eastAsiaTheme="majorEastAsia" w:hint="default"/>
        <w:b/>
        <w:color w:val="2F5496" w:themeColor="accent1" w:themeShade="BF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eastAsiaTheme="majorEastAsia" w:hint="default"/>
        <w:b/>
        <w:color w:val="2F5496" w:themeColor="accent1" w:themeShade="BF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eastAsiaTheme="majorEastAsia" w:hint="default"/>
        <w:b/>
        <w:color w:val="2F5496" w:themeColor="accent1" w:themeShade="BF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eastAsiaTheme="majorEastAsia" w:hint="default"/>
        <w:b/>
        <w:color w:val="2F5496" w:themeColor="accent1" w:themeShade="BF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eastAsiaTheme="majorEastAsia" w:hint="default"/>
        <w:b/>
        <w:color w:val="2F5496" w:themeColor="accent1" w:themeShade="BF"/>
      </w:rPr>
    </w:lvl>
  </w:abstractNum>
  <w:abstractNum w:abstractNumId="2" w15:restartNumberingAfterBreak="0">
    <w:nsid w:val="0BE15F6C"/>
    <w:multiLevelType w:val="multilevel"/>
    <w:tmpl w:val="DE7CFD16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0C216E5C"/>
    <w:multiLevelType w:val="hybridMultilevel"/>
    <w:tmpl w:val="48D8D8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E2E2C9A"/>
    <w:multiLevelType w:val="hybridMultilevel"/>
    <w:tmpl w:val="D6E6E4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9546B0D"/>
    <w:multiLevelType w:val="hybridMultilevel"/>
    <w:tmpl w:val="F4CA86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514CE0"/>
    <w:multiLevelType w:val="hybridMultilevel"/>
    <w:tmpl w:val="2E086C8E"/>
    <w:lvl w:ilvl="0" w:tplc="0CD0D1DE">
      <w:start w:val="1"/>
      <w:numFmt w:val="decimal"/>
      <w:lvlText w:val="%1."/>
      <w:lvlJc w:val="left"/>
      <w:pPr>
        <w:ind w:left="1080" w:hanging="360"/>
      </w:pPr>
      <w:rPr>
        <w:b w:val="0"/>
        <w:color w:val="auto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D2D5921"/>
    <w:multiLevelType w:val="hybridMultilevel"/>
    <w:tmpl w:val="932A19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44860F1"/>
    <w:multiLevelType w:val="multilevel"/>
    <w:tmpl w:val="A0D46452"/>
    <w:lvl w:ilvl="0">
      <w:start w:val="2"/>
      <w:numFmt w:val="decimal"/>
      <w:lvlText w:val="%1"/>
      <w:lvlJc w:val="left"/>
      <w:pPr>
        <w:ind w:left="360" w:hanging="360"/>
      </w:pPr>
      <w:rPr>
        <w:rFonts w:eastAsiaTheme="minorHAnsi" w:hint="default"/>
        <w:color w:val="auto"/>
        <w:sz w:val="22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eastAsiaTheme="minorHAnsi" w:hint="default"/>
        <w:color w:val="auto"/>
        <w:sz w:val="22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eastAsiaTheme="minorHAnsi" w:hint="default"/>
        <w:color w:val="auto"/>
        <w:sz w:val="22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eastAsiaTheme="minorHAnsi" w:hint="default"/>
        <w:color w:val="auto"/>
        <w:sz w:val="22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eastAsiaTheme="minorHAnsi" w:hint="default"/>
        <w:color w:val="auto"/>
        <w:sz w:val="22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eastAsiaTheme="minorHAnsi" w:hint="default"/>
        <w:color w:val="auto"/>
        <w:sz w:val="22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eastAsiaTheme="minorHAnsi" w:hint="default"/>
        <w:color w:val="auto"/>
        <w:sz w:val="22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eastAsiaTheme="minorHAnsi" w:hint="default"/>
        <w:color w:val="auto"/>
        <w:sz w:val="22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eastAsiaTheme="minorHAnsi" w:hint="default"/>
        <w:color w:val="auto"/>
        <w:sz w:val="22"/>
      </w:rPr>
    </w:lvl>
  </w:abstractNum>
  <w:abstractNum w:abstractNumId="9" w15:restartNumberingAfterBreak="0">
    <w:nsid w:val="36493E3C"/>
    <w:multiLevelType w:val="multilevel"/>
    <w:tmpl w:val="90B4F10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1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43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61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82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2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0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6200" w:hanging="1800"/>
      </w:pPr>
      <w:rPr>
        <w:rFonts w:hint="default"/>
      </w:rPr>
    </w:lvl>
  </w:abstractNum>
  <w:abstractNum w:abstractNumId="10" w15:restartNumberingAfterBreak="0">
    <w:nsid w:val="380B3426"/>
    <w:multiLevelType w:val="multilevel"/>
    <w:tmpl w:val="C9B0F694"/>
    <w:lvl w:ilvl="0">
      <w:start w:val="4"/>
      <w:numFmt w:val="decimal"/>
      <w:lvlText w:val="%1"/>
      <w:lvlJc w:val="left"/>
      <w:pPr>
        <w:ind w:left="360" w:hanging="360"/>
      </w:pPr>
      <w:rPr>
        <w:rFonts w:eastAsiaTheme="minorHAnsi"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eastAsiaTheme="minorHAnsi"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eastAsiaTheme="minorHAnsi"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eastAsiaTheme="minorHAnsi"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eastAsiaTheme="minorHAnsi"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eastAsiaTheme="minorHAnsi"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eastAsiaTheme="minorHAnsi"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eastAsiaTheme="minorHAnsi"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eastAsiaTheme="minorHAnsi" w:hint="default"/>
      </w:rPr>
    </w:lvl>
  </w:abstractNum>
  <w:abstractNum w:abstractNumId="11" w15:restartNumberingAfterBreak="0">
    <w:nsid w:val="3F025E6D"/>
    <w:multiLevelType w:val="multilevel"/>
    <w:tmpl w:val="A5960D06"/>
    <w:lvl w:ilvl="0">
      <w:start w:val="2"/>
      <w:numFmt w:val="decimal"/>
      <w:lvlText w:val="%1"/>
      <w:lvlJc w:val="left"/>
      <w:pPr>
        <w:ind w:left="360" w:hanging="360"/>
      </w:pPr>
      <w:rPr>
        <w:rFonts w:eastAsiaTheme="majorEastAsia" w:hint="default"/>
        <w:b/>
        <w:color w:val="2F5496" w:themeColor="accent1" w:themeShade="BF"/>
      </w:rPr>
    </w:lvl>
    <w:lvl w:ilvl="1">
      <w:start w:val="1"/>
      <w:numFmt w:val="decimal"/>
      <w:lvlText w:val="%1.%2"/>
      <w:lvlJc w:val="left"/>
      <w:pPr>
        <w:ind w:left="643" w:hanging="360"/>
      </w:pPr>
      <w:rPr>
        <w:rFonts w:eastAsiaTheme="majorEastAsia" w:hint="default"/>
        <w:b/>
        <w:color w:val="2F5496" w:themeColor="accent1" w:themeShade="BF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eastAsiaTheme="majorEastAsia" w:hint="default"/>
        <w:b/>
        <w:color w:val="2F5496" w:themeColor="accent1" w:themeShade="BF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eastAsiaTheme="majorEastAsia" w:hint="default"/>
        <w:b/>
        <w:color w:val="2F5496" w:themeColor="accent1" w:themeShade="BF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eastAsiaTheme="majorEastAsia" w:hint="default"/>
        <w:b/>
        <w:color w:val="2F5496" w:themeColor="accent1" w:themeShade="BF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eastAsiaTheme="majorEastAsia" w:hint="default"/>
        <w:b/>
        <w:color w:val="2F5496" w:themeColor="accent1" w:themeShade="BF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eastAsiaTheme="majorEastAsia" w:hint="default"/>
        <w:b/>
        <w:color w:val="2F5496" w:themeColor="accent1" w:themeShade="BF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eastAsiaTheme="majorEastAsia" w:hint="default"/>
        <w:b/>
        <w:color w:val="2F5496" w:themeColor="accent1" w:themeShade="BF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eastAsiaTheme="majorEastAsia" w:hint="default"/>
        <w:b/>
        <w:color w:val="2F5496" w:themeColor="accent1" w:themeShade="BF"/>
      </w:rPr>
    </w:lvl>
  </w:abstractNum>
  <w:abstractNum w:abstractNumId="12" w15:restartNumberingAfterBreak="0">
    <w:nsid w:val="46C64C0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60614258"/>
    <w:multiLevelType w:val="hybridMultilevel"/>
    <w:tmpl w:val="FAE278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7272187"/>
    <w:multiLevelType w:val="multilevel"/>
    <w:tmpl w:val="DE7CFD16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5" w15:restartNumberingAfterBreak="0">
    <w:nsid w:val="6D103BE9"/>
    <w:multiLevelType w:val="hybridMultilevel"/>
    <w:tmpl w:val="95AC8D9E"/>
    <w:lvl w:ilvl="0" w:tplc="95B4AB20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6D3A240D"/>
    <w:multiLevelType w:val="hybridMultilevel"/>
    <w:tmpl w:val="259AF5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5C84AAB"/>
    <w:multiLevelType w:val="multilevel"/>
    <w:tmpl w:val="8EE6AB78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eastAsiaTheme="majorEastAsia" w:hint="default"/>
        <w:b/>
        <w:color w:val="2F5496" w:themeColor="accent1" w:themeShade="BF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eastAsiaTheme="majorEastAsia" w:hint="default"/>
        <w:b/>
        <w:color w:val="2F5496" w:themeColor="accent1" w:themeShade="BF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eastAsiaTheme="majorEastAsia" w:hint="default"/>
        <w:b/>
        <w:color w:val="2F5496" w:themeColor="accent1" w:themeShade="BF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eastAsiaTheme="majorEastAsia" w:hint="default"/>
        <w:b/>
        <w:color w:val="2F5496" w:themeColor="accent1" w:themeShade="BF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eastAsiaTheme="majorEastAsia" w:hint="default"/>
        <w:b/>
        <w:color w:val="2F5496" w:themeColor="accent1" w:themeShade="BF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eastAsiaTheme="majorEastAsia" w:hint="default"/>
        <w:b/>
        <w:color w:val="2F5496" w:themeColor="accent1" w:themeShade="BF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eastAsiaTheme="majorEastAsia" w:hint="default"/>
        <w:b/>
        <w:color w:val="2F5496" w:themeColor="accent1" w:themeShade="BF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eastAsiaTheme="majorEastAsia" w:hint="default"/>
        <w:b/>
        <w:color w:val="2F5496" w:themeColor="accent1" w:themeShade="BF"/>
      </w:rPr>
    </w:lvl>
  </w:abstractNum>
  <w:abstractNum w:abstractNumId="18" w15:restartNumberingAfterBreak="0">
    <w:nsid w:val="77070E6F"/>
    <w:multiLevelType w:val="multilevel"/>
    <w:tmpl w:val="ECEA84B4"/>
    <w:lvl w:ilvl="0">
      <w:start w:val="3"/>
      <w:numFmt w:val="decimal"/>
      <w:lvlText w:val="%1"/>
      <w:lvlJc w:val="left"/>
      <w:pPr>
        <w:ind w:left="360" w:hanging="360"/>
      </w:pPr>
      <w:rPr>
        <w:rFonts w:eastAsiaTheme="minorHAnsi" w:hint="default"/>
        <w:color w:val="auto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eastAsiaTheme="minorHAnsi" w:hint="default"/>
        <w:color w:val="auto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eastAsiaTheme="minorHAnsi" w:hint="default"/>
        <w:color w:val="auto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eastAsiaTheme="minorHAnsi" w:hint="default"/>
        <w:color w:val="auto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eastAsiaTheme="minorHAnsi" w:hint="default"/>
        <w:color w:val="auto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eastAsiaTheme="minorHAnsi" w:hint="default"/>
        <w:color w:val="auto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eastAsiaTheme="minorHAnsi" w:hint="default"/>
        <w:color w:val="auto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eastAsiaTheme="minorHAnsi" w:hint="default"/>
        <w:color w:val="auto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eastAsiaTheme="minorHAnsi" w:hint="default"/>
        <w:color w:val="auto"/>
      </w:rPr>
    </w:lvl>
  </w:abstractNum>
  <w:abstractNum w:abstractNumId="19" w15:restartNumberingAfterBreak="0">
    <w:nsid w:val="77C81411"/>
    <w:multiLevelType w:val="multilevel"/>
    <w:tmpl w:val="07BADD9E"/>
    <w:lvl w:ilvl="0">
      <w:start w:val="2"/>
      <w:numFmt w:val="decimal"/>
      <w:lvlText w:val="%1"/>
      <w:lvlJc w:val="left"/>
      <w:pPr>
        <w:ind w:left="570" w:hanging="570"/>
      </w:pPr>
      <w:rPr>
        <w:rFonts w:hint="default"/>
      </w:rPr>
    </w:lvl>
    <w:lvl w:ilvl="1">
      <w:start w:val="11"/>
      <w:numFmt w:val="decimal"/>
      <w:lvlText w:val="%1.%2"/>
      <w:lvlJc w:val="left"/>
      <w:pPr>
        <w:ind w:left="570" w:hanging="57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0" w15:restartNumberingAfterBreak="0">
    <w:nsid w:val="79893CDF"/>
    <w:multiLevelType w:val="hybridMultilevel"/>
    <w:tmpl w:val="0E4E2E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FCE620D"/>
    <w:multiLevelType w:val="hybridMultilevel"/>
    <w:tmpl w:val="C3E82D42"/>
    <w:lvl w:ilvl="0" w:tplc="7A907884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7"/>
  </w:num>
  <w:num w:numId="2">
    <w:abstractNumId w:val="6"/>
  </w:num>
  <w:num w:numId="3">
    <w:abstractNumId w:val="20"/>
  </w:num>
  <w:num w:numId="4">
    <w:abstractNumId w:val="3"/>
  </w:num>
  <w:num w:numId="5">
    <w:abstractNumId w:val="16"/>
  </w:num>
  <w:num w:numId="6">
    <w:abstractNumId w:val="4"/>
  </w:num>
  <w:num w:numId="7">
    <w:abstractNumId w:val="12"/>
  </w:num>
  <w:num w:numId="8">
    <w:abstractNumId w:val="13"/>
  </w:num>
  <w:num w:numId="9">
    <w:abstractNumId w:val="5"/>
  </w:num>
  <w:num w:numId="10">
    <w:abstractNumId w:val="8"/>
  </w:num>
  <w:num w:numId="11">
    <w:abstractNumId w:val="21"/>
  </w:num>
  <w:num w:numId="12">
    <w:abstractNumId w:val="1"/>
  </w:num>
  <w:num w:numId="13">
    <w:abstractNumId w:val="0"/>
  </w:num>
  <w:num w:numId="14">
    <w:abstractNumId w:val="19"/>
  </w:num>
  <w:num w:numId="15">
    <w:abstractNumId w:val="14"/>
  </w:num>
  <w:num w:numId="16">
    <w:abstractNumId w:val="2"/>
  </w:num>
  <w:num w:numId="17">
    <w:abstractNumId w:val="7"/>
  </w:num>
  <w:num w:numId="18">
    <w:abstractNumId w:val="11"/>
  </w:num>
  <w:num w:numId="19">
    <w:abstractNumId w:val="15"/>
  </w:num>
  <w:num w:numId="20">
    <w:abstractNumId w:val="9"/>
  </w:num>
  <w:num w:numId="21">
    <w:abstractNumId w:val="18"/>
  </w:num>
  <w:num w:numId="22">
    <w:abstractNumId w:val="10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78CF"/>
    <w:rsid w:val="00002368"/>
    <w:rsid w:val="000030D4"/>
    <w:rsid w:val="00006639"/>
    <w:rsid w:val="00013399"/>
    <w:rsid w:val="00013EB2"/>
    <w:rsid w:val="000143C4"/>
    <w:rsid w:val="00015A14"/>
    <w:rsid w:val="00020792"/>
    <w:rsid w:val="000354D5"/>
    <w:rsid w:val="00042540"/>
    <w:rsid w:val="000466D1"/>
    <w:rsid w:val="0005021F"/>
    <w:rsid w:val="00055007"/>
    <w:rsid w:val="00056BC6"/>
    <w:rsid w:val="00070063"/>
    <w:rsid w:val="00070071"/>
    <w:rsid w:val="00072939"/>
    <w:rsid w:val="00073946"/>
    <w:rsid w:val="000825EE"/>
    <w:rsid w:val="0008504B"/>
    <w:rsid w:val="000922CA"/>
    <w:rsid w:val="00093950"/>
    <w:rsid w:val="000A4084"/>
    <w:rsid w:val="000B2225"/>
    <w:rsid w:val="000B6DF5"/>
    <w:rsid w:val="000C0972"/>
    <w:rsid w:val="000C0D72"/>
    <w:rsid w:val="000C491A"/>
    <w:rsid w:val="000C78A7"/>
    <w:rsid w:val="000D0FF4"/>
    <w:rsid w:val="000D1285"/>
    <w:rsid w:val="000D34EF"/>
    <w:rsid w:val="000D3968"/>
    <w:rsid w:val="000D437E"/>
    <w:rsid w:val="000D48FA"/>
    <w:rsid w:val="000E353C"/>
    <w:rsid w:val="000E7482"/>
    <w:rsid w:val="000F055F"/>
    <w:rsid w:val="000F5021"/>
    <w:rsid w:val="000F5976"/>
    <w:rsid w:val="00117382"/>
    <w:rsid w:val="00117AE4"/>
    <w:rsid w:val="00122AA9"/>
    <w:rsid w:val="00124903"/>
    <w:rsid w:val="00124CD9"/>
    <w:rsid w:val="0012663F"/>
    <w:rsid w:val="001275AF"/>
    <w:rsid w:val="0013112F"/>
    <w:rsid w:val="0013207A"/>
    <w:rsid w:val="0013439C"/>
    <w:rsid w:val="00135D77"/>
    <w:rsid w:val="001371B7"/>
    <w:rsid w:val="00144E08"/>
    <w:rsid w:val="001469BC"/>
    <w:rsid w:val="0015171D"/>
    <w:rsid w:val="0015173C"/>
    <w:rsid w:val="00154525"/>
    <w:rsid w:val="001559C7"/>
    <w:rsid w:val="00160B4B"/>
    <w:rsid w:val="00163E63"/>
    <w:rsid w:val="001705D8"/>
    <w:rsid w:val="00196873"/>
    <w:rsid w:val="001A42F5"/>
    <w:rsid w:val="001A64C0"/>
    <w:rsid w:val="001A70C9"/>
    <w:rsid w:val="001C1991"/>
    <w:rsid w:val="001C2BD1"/>
    <w:rsid w:val="001C64EA"/>
    <w:rsid w:val="001D33C8"/>
    <w:rsid w:val="001D4D76"/>
    <w:rsid w:val="001D6B1D"/>
    <w:rsid w:val="001D6DAB"/>
    <w:rsid w:val="001D6DB8"/>
    <w:rsid w:val="001E065D"/>
    <w:rsid w:val="001E2DE9"/>
    <w:rsid w:val="001E4890"/>
    <w:rsid w:val="001E6AF6"/>
    <w:rsid w:val="001F197E"/>
    <w:rsid w:val="001F3767"/>
    <w:rsid w:val="001F4C49"/>
    <w:rsid w:val="00220C96"/>
    <w:rsid w:val="00225109"/>
    <w:rsid w:val="00226C60"/>
    <w:rsid w:val="00232F17"/>
    <w:rsid w:val="00232F1B"/>
    <w:rsid w:val="00237AD3"/>
    <w:rsid w:val="00244998"/>
    <w:rsid w:val="00244B59"/>
    <w:rsid w:val="002501A2"/>
    <w:rsid w:val="00251064"/>
    <w:rsid w:val="0025649B"/>
    <w:rsid w:val="002571CA"/>
    <w:rsid w:val="002641D2"/>
    <w:rsid w:val="00264D1D"/>
    <w:rsid w:val="002666A8"/>
    <w:rsid w:val="002700AF"/>
    <w:rsid w:val="00270383"/>
    <w:rsid w:val="002763CD"/>
    <w:rsid w:val="002778D6"/>
    <w:rsid w:val="00281C02"/>
    <w:rsid w:val="00290AF7"/>
    <w:rsid w:val="002970DD"/>
    <w:rsid w:val="002A11FB"/>
    <w:rsid w:val="002B0960"/>
    <w:rsid w:val="002B0B85"/>
    <w:rsid w:val="002C06BE"/>
    <w:rsid w:val="002C2076"/>
    <w:rsid w:val="002C5E45"/>
    <w:rsid w:val="002D3C54"/>
    <w:rsid w:val="002E3BB4"/>
    <w:rsid w:val="002E727D"/>
    <w:rsid w:val="002E7FB9"/>
    <w:rsid w:val="002F3796"/>
    <w:rsid w:val="002F4068"/>
    <w:rsid w:val="002F4368"/>
    <w:rsid w:val="002F5BA0"/>
    <w:rsid w:val="00305350"/>
    <w:rsid w:val="003101CC"/>
    <w:rsid w:val="00311CAD"/>
    <w:rsid w:val="0032198A"/>
    <w:rsid w:val="00322A54"/>
    <w:rsid w:val="00324FED"/>
    <w:rsid w:val="0032588A"/>
    <w:rsid w:val="00327A67"/>
    <w:rsid w:val="00332773"/>
    <w:rsid w:val="0033322D"/>
    <w:rsid w:val="00335CB7"/>
    <w:rsid w:val="00341697"/>
    <w:rsid w:val="00344EC1"/>
    <w:rsid w:val="00352981"/>
    <w:rsid w:val="0035389F"/>
    <w:rsid w:val="00356F1E"/>
    <w:rsid w:val="0035737B"/>
    <w:rsid w:val="00361708"/>
    <w:rsid w:val="00366D57"/>
    <w:rsid w:val="00374CC9"/>
    <w:rsid w:val="003856D3"/>
    <w:rsid w:val="00390E91"/>
    <w:rsid w:val="003950FC"/>
    <w:rsid w:val="003A2942"/>
    <w:rsid w:val="003A5E30"/>
    <w:rsid w:val="003B170A"/>
    <w:rsid w:val="003B5767"/>
    <w:rsid w:val="003C6986"/>
    <w:rsid w:val="003C70D6"/>
    <w:rsid w:val="003C729C"/>
    <w:rsid w:val="003E15D6"/>
    <w:rsid w:val="003E2AE7"/>
    <w:rsid w:val="003E3F5D"/>
    <w:rsid w:val="003E5F69"/>
    <w:rsid w:val="003E6E5C"/>
    <w:rsid w:val="003F1BB0"/>
    <w:rsid w:val="003F1E06"/>
    <w:rsid w:val="00401180"/>
    <w:rsid w:val="00404022"/>
    <w:rsid w:val="004220D6"/>
    <w:rsid w:val="00424579"/>
    <w:rsid w:val="00435542"/>
    <w:rsid w:val="00436165"/>
    <w:rsid w:val="00436BE0"/>
    <w:rsid w:val="0044287E"/>
    <w:rsid w:val="00443EB4"/>
    <w:rsid w:val="004448F0"/>
    <w:rsid w:val="00446167"/>
    <w:rsid w:val="00451A2D"/>
    <w:rsid w:val="004527E5"/>
    <w:rsid w:val="004549B7"/>
    <w:rsid w:val="00476BD6"/>
    <w:rsid w:val="004835F6"/>
    <w:rsid w:val="004844DD"/>
    <w:rsid w:val="00490C38"/>
    <w:rsid w:val="00493B53"/>
    <w:rsid w:val="004A0582"/>
    <w:rsid w:val="004A18A0"/>
    <w:rsid w:val="004A196B"/>
    <w:rsid w:val="004A4C08"/>
    <w:rsid w:val="004A5495"/>
    <w:rsid w:val="004B29FA"/>
    <w:rsid w:val="004C107F"/>
    <w:rsid w:val="004C4A65"/>
    <w:rsid w:val="004D0FA9"/>
    <w:rsid w:val="004D5783"/>
    <w:rsid w:val="004E2380"/>
    <w:rsid w:val="004E3023"/>
    <w:rsid w:val="00500138"/>
    <w:rsid w:val="00500B05"/>
    <w:rsid w:val="00503D4D"/>
    <w:rsid w:val="00504870"/>
    <w:rsid w:val="00505F11"/>
    <w:rsid w:val="00506865"/>
    <w:rsid w:val="00506AE3"/>
    <w:rsid w:val="00510562"/>
    <w:rsid w:val="005134D1"/>
    <w:rsid w:val="00531A93"/>
    <w:rsid w:val="00533DD2"/>
    <w:rsid w:val="0054176D"/>
    <w:rsid w:val="00544E54"/>
    <w:rsid w:val="0055214A"/>
    <w:rsid w:val="005526EE"/>
    <w:rsid w:val="005613F8"/>
    <w:rsid w:val="005668CA"/>
    <w:rsid w:val="00566F8C"/>
    <w:rsid w:val="00574185"/>
    <w:rsid w:val="005757DC"/>
    <w:rsid w:val="005762AF"/>
    <w:rsid w:val="00576D01"/>
    <w:rsid w:val="00580BE8"/>
    <w:rsid w:val="00583044"/>
    <w:rsid w:val="00584B04"/>
    <w:rsid w:val="00595311"/>
    <w:rsid w:val="00597281"/>
    <w:rsid w:val="0059786B"/>
    <w:rsid w:val="005A0115"/>
    <w:rsid w:val="005A21D6"/>
    <w:rsid w:val="005A50EF"/>
    <w:rsid w:val="005A55AE"/>
    <w:rsid w:val="005A5845"/>
    <w:rsid w:val="005B11C5"/>
    <w:rsid w:val="005B1E89"/>
    <w:rsid w:val="005B3BD6"/>
    <w:rsid w:val="005B5FDA"/>
    <w:rsid w:val="005B6C3D"/>
    <w:rsid w:val="005B751C"/>
    <w:rsid w:val="005C613D"/>
    <w:rsid w:val="005D1F72"/>
    <w:rsid w:val="005D72DA"/>
    <w:rsid w:val="005D7E42"/>
    <w:rsid w:val="005E1B30"/>
    <w:rsid w:val="005E5633"/>
    <w:rsid w:val="005E7A3A"/>
    <w:rsid w:val="00600205"/>
    <w:rsid w:val="00600452"/>
    <w:rsid w:val="006031FF"/>
    <w:rsid w:val="0060332E"/>
    <w:rsid w:val="00604671"/>
    <w:rsid w:val="006049F7"/>
    <w:rsid w:val="0060602A"/>
    <w:rsid w:val="00613FFF"/>
    <w:rsid w:val="00615FB3"/>
    <w:rsid w:val="00630675"/>
    <w:rsid w:val="00631DCB"/>
    <w:rsid w:val="00640A57"/>
    <w:rsid w:val="006475B9"/>
    <w:rsid w:val="00661D8E"/>
    <w:rsid w:val="00662691"/>
    <w:rsid w:val="00670474"/>
    <w:rsid w:val="006739B2"/>
    <w:rsid w:val="006830D2"/>
    <w:rsid w:val="0069306E"/>
    <w:rsid w:val="006934E0"/>
    <w:rsid w:val="00696DFC"/>
    <w:rsid w:val="006B6749"/>
    <w:rsid w:val="006C0E14"/>
    <w:rsid w:val="006C36C7"/>
    <w:rsid w:val="006D02B1"/>
    <w:rsid w:val="006D062F"/>
    <w:rsid w:val="006D1035"/>
    <w:rsid w:val="006D4002"/>
    <w:rsid w:val="006E50A8"/>
    <w:rsid w:val="006E6AF4"/>
    <w:rsid w:val="006E79F0"/>
    <w:rsid w:val="00707404"/>
    <w:rsid w:val="0072063C"/>
    <w:rsid w:val="00720B17"/>
    <w:rsid w:val="00722D27"/>
    <w:rsid w:val="00726DE8"/>
    <w:rsid w:val="00733F87"/>
    <w:rsid w:val="00734935"/>
    <w:rsid w:val="00735BD8"/>
    <w:rsid w:val="00740B29"/>
    <w:rsid w:val="007411D9"/>
    <w:rsid w:val="007430FF"/>
    <w:rsid w:val="00747B1E"/>
    <w:rsid w:val="00750184"/>
    <w:rsid w:val="00753B0B"/>
    <w:rsid w:val="00754469"/>
    <w:rsid w:val="0076029D"/>
    <w:rsid w:val="00765846"/>
    <w:rsid w:val="00772B3B"/>
    <w:rsid w:val="00772FA7"/>
    <w:rsid w:val="00773872"/>
    <w:rsid w:val="0077408A"/>
    <w:rsid w:val="00775F22"/>
    <w:rsid w:val="00776001"/>
    <w:rsid w:val="00776959"/>
    <w:rsid w:val="00781B32"/>
    <w:rsid w:val="00784973"/>
    <w:rsid w:val="00784A5B"/>
    <w:rsid w:val="00784EC8"/>
    <w:rsid w:val="007906E0"/>
    <w:rsid w:val="0079101C"/>
    <w:rsid w:val="00796D18"/>
    <w:rsid w:val="00796DEE"/>
    <w:rsid w:val="00797C65"/>
    <w:rsid w:val="007A516C"/>
    <w:rsid w:val="007A6C9C"/>
    <w:rsid w:val="007A6FCC"/>
    <w:rsid w:val="007B38C8"/>
    <w:rsid w:val="007B5D44"/>
    <w:rsid w:val="007C01FD"/>
    <w:rsid w:val="007C47AA"/>
    <w:rsid w:val="007C630D"/>
    <w:rsid w:val="007D2474"/>
    <w:rsid w:val="007D2B59"/>
    <w:rsid w:val="007D560D"/>
    <w:rsid w:val="007D747F"/>
    <w:rsid w:val="007D78CF"/>
    <w:rsid w:val="007E0B8B"/>
    <w:rsid w:val="007E1CDE"/>
    <w:rsid w:val="007E6704"/>
    <w:rsid w:val="007E6A86"/>
    <w:rsid w:val="007F11CC"/>
    <w:rsid w:val="007F3A9B"/>
    <w:rsid w:val="007F6039"/>
    <w:rsid w:val="008006CD"/>
    <w:rsid w:val="00801BE2"/>
    <w:rsid w:val="008053E3"/>
    <w:rsid w:val="008103DD"/>
    <w:rsid w:val="00810B9A"/>
    <w:rsid w:val="00814E17"/>
    <w:rsid w:val="00823D6F"/>
    <w:rsid w:val="00827D6B"/>
    <w:rsid w:val="00844E0F"/>
    <w:rsid w:val="008454D9"/>
    <w:rsid w:val="0084763A"/>
    <w:rsid w:val="008502CE"/>
    <w:rsid w:val="00850510"/>
    <w:rsid w:val="00856718"/>
    <w:rsid w:val="00857992"/>
    <w:rsid w:val="00863563"/>
    <w:rsid w:val="00876C0D"/>
    <w:rsid w:val="00891477"/>
    <w:rsid w:val="008931D0"/>
    <w:rsid w:val="00895919"/>
    <w:rsid w:val="008A2B95"/>
    <w:rsid w:val="008A3311"/>
    <w:rsid w:val="008B3B33"/>
    <w:rsid w:val="008B62CA"/>
    <w:rsid w:val="008B65BC"/>
    <w:rsid w:val="008B661D"/>
    <w:rsid w:val="008C122A"/>
    <w:rsid w:val="008C3C9B"/>
    <w:rsid w:val="008C5D34"/>
    <w:rsid w:val="008D2491"/>
    <w:rsid w:val="008D62E1"/>
    <w:rsid w:val="008E2239"/>
    <w:rsid w:val="008E2B53"/>
    <w:rsid w:val="00904763"/>
    <w:rsid w:val="00907460"/>
    <w:rsid w:val="00913C9B"/>
    <w:rsid w:val="00915D40"/>
    <w:rsid w:val="00922BB3"/>
    <w:rsid w:val="00926ED9"/>
    <w:rsid w:val="00943364"/>
    <w:rsid w:val="009451F4"/>
    <w:rsid w:val="009525D4"/>
    <w:rsid w:val="0095285E"/>
    <w:rsid w:val="00953082"/>
    <w:rsid w:val="00956757"/>
    <w:rsid w:val="00956C89"/>
    <w:rsid w:val="00961009"/>
    <w:rsid w:val="009655F1"/>
    <w:rsid w:val="00971B67"/>
    <w:rsid w:val="00972B43"/>
    <w:rsid w:val="009753F6"/>
    <w:rsid w:val="00976E79"/>
    <w:rsid w:val="009911A0"/>
    <w:rsid w:val="00997F0E"/>
    <w:rsid w:val="009A3432"/>
    <w:rsid w:val="009A398F"/>
    <w:rsid w:val="009B76D9"/>
    <w:rsid w:val="009C6B66"/>
    <w:rsid w:val="009D1471"/>
    <w:rsid w:val="009D1780"/>
    <w:rsid w:val="009E07CB"/>
    <w:rsid w:val="009E1ECE"/>
    <w:rsid w:val="009E41FC"/>
    <w:rsid w:val="009E4FDC"/>
    <w:rsid w:val="009E6FA1"/>
    <w:rsid w:val="009E7380"/>
    <w:rsid w:val="009F268B"/>
    <w:rsid w:val="009F6F6B"/>
    <w:rsid w:val="00A13174"/>
    <w:rsid w:val="00A31D61"/>
    <w:rsid w:val="00A3274B"/>
    <w:rsid w:val="00A3383F"/>
    <w:rsid w:val="00A35B90"/>
    <w:rsid w:val="00A40B34"/>
    <w:rsid w:val="00A440BA"/>
    <w:rsid w:val="00A44ED0"/>
    <w:rsid w:val="00A525A7"/>
    <w:rsid w:val="00A53423"/>
    <w:rsid w:val="00A658F6"/>
    <w:rsid w:val="00A666CD"/>
    <w:rsid w:val="00A753CD"/>
    <w:rsid w:val="00A75689"/>
    <w:rsid w:val="00A772A3"/>
    <w:rsid w:val="00A836CD"/>
    <w:rsid w:val="00A866A0"/>
    <w:rsid w:val="00A901DF"/>
    <w:rsid w:val="00A96427"/>
    <w:rsid w:val="00AA18DD"/>
    <w:rsid w:val="00AA6900"/>
    <w:rsid w:val="00AA7E2A"/>
    <w:rsid w:val="00AB2BB3"/>
    <w:rsid w:val="00AB2D93"/>
    <w:rsid w:val="00AC0572"/>
    <w:rsid w:val="00AC2FE4"/>
    <w:rsid w:val="00AC5BE8"/>
    <w:rsid w:val="00AC5DD2"/>
    <w:rsid w:val="00AD0217"/>
    <w:rsid w:val="00AD040C"/>
    <w:rsid w:val="00AD384F"/>
    <w:rsid w:val="00AD4C76"/>
    <w:rsid w:val="00AE24E4"/>
    <w:rsid w:val="00AE574A"/>
    <w:rsid w:val="00AE7A51"/>
    <w:rsid w:val="00AF0768"/>
    <w:rsid w:val="00AF30B4"/>
    <w:rsid w:val="00AF4460"/>
    <w:rsid w:val="00AF6F15"/>
    <w:rsid w:val="00B010CE"/>
    <w:rsid w:val="00B057FE"/>
    <w:rsid w:val="00B1466E"/>
    <w:rsid w:val="00B14A7E"/>
    <w:rsid w:val="00B15B8D"/>
    <w:rsid w:val="00B15D5E"/>
    <w:rsid w:val="00B16AAF"/>
    <w:rsid w:val="00B16B29"/>
    <w:rsid w:val="00B2544B"/>
    <w:rsid w:val="00B31AEE"/>
    <w:rsid w:val="00B44487"/>
    <w:rsid w:val="00B53B73"/>
    <w:rsid w:val="00B55C39"/>
    <w:rsid w:val="00B57184"/>
    <w:rsid w:val="00B70F7E"/>
    <w:rsid w:val="00B76167"/>
    <w:rsid w:val="00B767A7"/>
    <w:rsid w:val="00B8077F"/>
    <w:rsid w:val="00B80D78"/>
    <w:rsid w:val="00B81262"/>
    <w:rsid w:val="00B87157"/>
    <w:rsid w:val="00B93A4A"/>
    <w:rsid w:val="00B96F06"/>
    <w:rsid w:val="00B977CD"/>
    <w:rsid w:val="00BA5026"/>
    <w:rsid w:val="00BA6287"/>
    <w:rsid w:val="00BA7C97"/>
    <w:rsid w:val="00BB3BA9"/>
    <w:rsid w:val="00BD0510"/>
    <w:rsid w:val="00BD1C2F"/>
    <w:rsid w:val="00BD63BE"/>
    <w:rsid w:val="00BE6481"/>
    <w:rsid w:val="00BF5861"/>
    <w:rsid w:val="00C042E2"/>
    <w:rsid w:val="00C1172A"/>
    <w:rsid w:val="00C122CF"/>
    <w:rsid w:val="00C201CF"/>
    <w:rsid w:val="00C20A00"/>
    <w:rsid w:val="00C25175"/>
    <w:rsid w:val="00C25B0D"/>
    <w:rsid w:val="00C3494E"/>
    <w:rsid w:val="00C44932"/>
    <w:rsid w:val="00C44DD4"/>
    <w:rsid w:val="00C45EF9"/>
    <w:rsid w:val="00C45F5B"/>
    <w:rsid w:val="00C474F4"/>
    <w:rsid w:val="00C55430"/>
    <w:rsid w:val="00C55459"/>
    <w:rsid w:val="00C6192F"/>
    <w:rsid w:val="00C638A2"/>
    <w:rsid w:val="00C778EE"/>
    <w:rsid w:val="00C90AA8"/>
    <w:rsid w:val="00C920CC"/>
    <w:rsid w:val="00C956AD"/>
    <w:rsid w:val="00C95A36"/>
    <w:rsid w:val="00C95CB9"/>
    <w:rsid w:val="00CA3F13"/>
    <w:rsid w:val="00CA7667"/>
    <w:rsid w:val="00CB7467"/>
    <w:rsid w:val="00CC29A3"/>
    <w:rsid w:val="00CC4547"/>
    <w:rsid w:val="00CC70F0"/>
    <w:rsid w:val="00CD0A92"/>
    <w:rsid w:val="00CD4FCC"/>
    <w:rsid w:val="00CE13A4"/>
    <w:rsid w:val="00CE4627"/>
    <w:rsid w:val="00CE4ED5"/>
    <w:rsid w:val="00CE6A80"/>
    <w:rsid w:val="00CF2657"/>
    <w:rsid w:val="00CF7FA2"/>
    <w:rsid w:val="00D11B61"/>
    <w:rsid w:val="00D1364E"/>
    <w:rsid w:val="00D20D19"/>
    <w:rsid w:val="00D268DC"/>
    <w:rsid w:val="00D303AF"/>
    <w:rsid w:val="00D313CB"/>
    <w:rsid w:val="00D3662F"/>
    <w:rsid w:val="00D403C7"/>
    <w:rsid w:val="00D46CD8"/>
    <w:rsid w:val="00D5375B"/>
    <w:rsid w:val="00D6142F"/>
    <w:rsid w:val="00D65B49"/>
    <w:rsid w:val="00D8132A"/>
    <w:rsid w:val="00D842F3"/>
    <w:rsid w:val="00D9221C"/>
    <w:rsid w:val="00D93AE9"/>
    <w:rsid w:val="00DA3333"/>
    <w:rsid w:val="00DA4561"/>
    <w:rsid w:val="00DB1AE8"/>
    <w:rsid w:val="00DC6A73"/>
    <w:rsid w:val="00DD1089"/>
    <w:rsid w:val="00DD1339"/>
    <w:rsid w:val="00DD292A"/>
    <w:rsid w:val="00DD3F15"/>
    <w:rsid w:val="00DD6CFA"/>
    <w:rsid w:val="00DE1B51"/>
    <w:rsid w:val="00DE3623"/>
    <w:rsid w:val="00DE7394"/>
    <w:rsid w:val="00E0095F"/>
    <w:rsid w:val="00E04D08"/>
    <w:rsid w:val="00E064B3"/>
    <w:rsid w:val="00E06ED1"/>
    <w:rsid w:val="00E145F6"/>
    <w:rsid w:val="00E157C3"/>
    <w:rsid w:val="00E20DE5"/>
    <w:rsid w:val="00E21089"/>
    <w:rsid w:val="00E22816"/>
    <w:rsid w:val="00E2304F"/>
    <w:rsid w:val="00E27A8B"/>
    <w:rsid w:val="00E30A5C"/>
    <w:rsid w:val="00E32CDF"/>
    <w:rsid w:val="00E33EEB"/>
    <w:rsid w:val="00E35262"/>
    <w:rsid w:val="00E402EF"/>
    <w:rsid w:val="00E41415"/>
    <w:rsid w:val="00E44756"/>
    <w:rsid w:val="00E46468"/>
    <w:rsid w:val="00E5745E"/>
    <w:rsid w:val="00E61A43"/>
    <w:rsid w:val="00E66C27"/>
    <w:rsid w:val="00E67397"/>
    <w:rsid w:val="00E750D4"/>
    <w:rsid w:val="00E75FF7"/>
    <w:rsid w:val="00E763F2"/>
    <w:rsid w:val="00E76D4A"/>
    <w:rsid w:val="00E81363"/>
    <w:rsid w:val="00E848D8"/>
    <w:rsid w:val="00E906E1"/>
    <w:rsid w:val="00E9170C"/>
    <w:rsid w:val="00E91CA5"/>
    <w:rsid w:val="00E964D7"/>
    <w:rsid w:val="00E97B92"/>
    <w:rsid w:val="00EA3776"/>
    <w:rsid w:val="00EB0B4A"/>
    <w:rsid w:val="00EB10A2"/>
    <w:rsid w:val="00EE52D1"/>
    <w:rsid w:val="00EF40DA"/>
    <w:rsid w:val="00F02604"/>
    <w:rsid w:val="00F06616"/>
    <w:rsid w:val="00F102DE"/>
    <w:rsid w:val="00F163CD"/>
    <w:rsid w:val="00F22159"/>
    <w:rsid w:val="00F23FAA"/>
    <w:rsid w:val="00F26B84"/>
    <w:rsid w:val="00F301B5"/>
    <w:rsid w:val="00F32161"/>
    <w:rsid w:val="00F427BF"/>
    <w:rsid w:val="00F479BB"/>
    <w:rsid w:val="00F515E6"/>
    <w:rsid w:val="00F51E5C"/>
    <w:rsid w:val="00F647E9"/>
    <w:rsid w:val="00F67EAA"/>
    <w:rsid w:val="00F8290F"/>
    <w:rsid w:val="00F90C71"/>
    <w:rsid w:val="00FA37C7"/>
    <w:rsid w:val="00FB5E26"/>
    <w:rsid w:val="00FC4772"/>
    <w:rsid w:val="00FC4EBC"/>
    <w:rsid w:val="00FD4E43"/>
    <w:rsid w:val="00FD662F"/>
    <w:rsid w:val="00FE3CB4"/>
    <w:rsid w:val="00FE4AD0"/>
    <w:rsid w:val="00FE4EF3"/>
    <w:rsid w:val="00FF4647"/>
    <w:rsid w:val="00FF7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875511"/>
  <w15:chartTrackingRefBased/>
  <w15:docId w15:val="{24AFA1D3-7B24-4E23-BFC5-B604461F1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584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A584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666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666C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A666C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322D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3322D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356F1E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0D396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D3968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E27A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7A8B"/>
  </w:style>
  <w:style w:type="paragraph" w:styleId="Footer">
    <w:name w:val="footer"/>
    <w:basedOn w:val="Normal"/>
    <w:link w:val="FooterChar"/>
    <w:uiPriority w:val="99"/>
    <w:unhideWhenUsed/>
    <w:rsid w:val="00E27A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7A8B"/>
  </w:style>
  <w:style w:type="character" w:styleId="FollowedHyperlink">
    <w:name w:val="FollowedHyperlink"/>
    <w:basedOn w:val="DefaultParagraphFont"/>
    <w:uiPriority w:val="99"/>
    <w:semiHidden/>
    <w:unhideWhenUsed/>
    <w:rsid w:val="00BD0510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A58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A584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A584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54D5"/>
    <w:pPr>
      <w:tabs>
        <w:tab w:val="right" w:leader="dot" w:pos="973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A5845"/>
    <w:pPr>
      <w:spacing w:after="100"/>
      <w:ind w:left="220"/>
    </w:pPr>
  </w:style>
  <w:style w:type="table" w:styleId="TableGrid">
    <w:name w:val="Table Grid"/>
    <w:basedOn w:val="TableNormal"/>
    <w:uiPriority w:val="39"/>
    <w:rsid w:val="007D24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5B11C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B11C5"/>
    <w:pPr>
      <w:spacing w:after="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D02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02B1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A666C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A666C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A666CD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66CD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A666CD"/>
    <w:rPr>
      <w:rFonts w:eastAsiaTheme="minorEastAsia"/>
      <w:color w:val="5A5A5A" w:themeColor="text1" w:themeTint="A5"/>
      <w:spacing w:val="15"/>
    </w:rPr>
  </w:style>
  <w:style w:type="paragraph" w:styleId="TOC3">
    <w:name w:val="toc 3"/>
    <w:basedOn w:val="Normal"/>
    <w:next w:val="Normal"/>
    <w:autoRedefine/>
    <w:uiPriority w:val="39"/>
    <w:unhideWhenUsed/>
    <w:rsid w:val="00A525A7"/>
    <w:pPr>
      <w:tabs>
        <w:tab w:val="left" w:pos="1320"/>
        <w:tab w:val="right" w:leader="dot" w:pos="9742"/>
      </w:tabs>
      <w:spacing w:after="100" w:line="276" w:lineRule="auto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2017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D1A027E-D7C1-4E14-B42C-0018EC382C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3094</Words>
  <Characters>17639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When in Rome or Beijing</vt:lpstr>
    </vt:vector>
  </TitlesOfParts>
  <Company/>
  <LinksUpToDate>false</LinksUpToDate>
  <CharactersWithSpaces>20692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When in Rome or Beijing</dc:title>
  <dc:subject>By Lucie Johnson</dc:subject>
  <dc:creator>BY LUCIE JOHNSON (P147172)</dc:creator>
  <cp:keywords/>
  <dc:description/>
  <cp:lastModifiedBy>Caroline Jawad</cp:lastModifiedBy>
  <cp:revision>2</cp:revision>
  <cp:lastPrinted>2018-10-17T15:26:00Z</cp:lastPrinted>
  <dcterms:created xsi:type="dcterms:W3CDTF">2018-10-18T13:15:00Z</dcterms:created>
  <dcterms:modified xsi:type="dcterms:W3CDTF">2018-10-18T13:15:00Z</dcterms:modified>
</cp:coreProperties>
</file>