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EA518" w14:textId="77777777" w:rsidR="001035FA" w:rsidRDefault="001035FA" w:rsidP="001035FA">
      <w:pPr>
        <w:jc w:val="center"/>
        <w:rPr>
          <w:b/>
          <w:bCs/>
          <w:sz w:val="36"/>
          <w:szCs w:val="40"/>
        </w:rPr>
      </w:pPr>
    </w:p>
    <w:p w14:paraId="1E3C30D7" w14:textId="77777777" w:rsidR="00101EB2" w:rsidRDefault="00101EB2" w:rsidP="00EE2025">
      <w:pPr>
        <w:rPr>
          <w:b/>
          <w:bCs/>
          <w:sz w:val="36"/>
          <w:szCs w:val="40"/>
        </w:rPr>
      </w:pPr>
    </w:p>
    <w:p w14:paraId="08B98F61" w14:textId="062A76C9" w:rsidR="00C57789" w:rsidRDefault="001035FA" w:rsidP="00EE2025">
      <w:pPr>
        <w:rPr>
          <w:b/>
          <w:bCs/>
          <w:sz w:val="36"/>
          <w:szCs w:val="40"/>
        </w:rPr>
      </w:pPr>
      <w:r w:rsidRPr="001035FA">
        <w:rPr>
          <w:b/>
          <w:bCs/>
          <w:sz w:val="36"/>
          <w:szCs w:val="40"/>
        </w:rPr>
        <w:t>Name:</w:t>
      </w:r>
      <w:r w:rsidR="00101EB2">
        <w:rPr>
          <w:b/>
          <w:bCs/>
          <w:sz w:val="36"/>
          <w:szCs w:val="40"/>
        </w:rPr>
        <w:t xml:space="preserve"> Mona-Lisa Beatrice Buturuga</w:t>
      </w:r>
    </w:p>
    <w:p w14:paraId="261BA5DB" w14:textId="0D3E8284" w:rsidR="00101EB2" w:rsidRPr="001035FA" w:rsidRDefault="00101EB2" w:rsidP="00EE2025">
      <w:pPr>
        <w:rPr>
          <w:b/>
          <w:bCs/>
          <w:sz w:val="36"/>
          <w:szCs w:val="40"/>
        </w:rPr>
      </w:pPr>
      <w:r>
        <w:rPr>
          <w:b/>
          <w:bCs/>
          <w:sz w:val="36"/>
          <w:szCs w:val="40"/>
        </w:rPr>
        <w:t>Student number:</w:t>
      </w:r>
      <w:r w:rsidR="00264E1C">
        <w:rPr>
          <w:b/>
          <w:bCs/>
          <w:sz w:val="36"/>
          <w:szCs w:val="40"/>
        </w:rPr>
        <w:t xml:space="preserve"> </w:t>
      </w:r>
      <w:r>
        <w:rPr>
          <w:b/>
          <w:bCs/>
          <w:sz w:val="36"/>
          <w:szCs w:val="40"/>
        </w:rPr>
        <w:t>2013642</w:t>
      </w:r>
    </w:p>
    <w:p w14:paraId="256815CF" w14:textId="08E1CAEC" w:rsidR="001035FA" w:rsidRPr="001035FA" w:rsidRDefault="001035FA" w:rsidP="00EE2025">
      <w:pPr>
        <w:rPr>
          <w:b/>
          <w:bCs/>
          <w:sz w:val="36"/>
          <w:szCs w:val="40"/>
        </w:rPr>
      </w:pPr>
      <w:r w:rsidRPr="001035FA">
        <w:rPr>
          <w:b/>
          <w:bCs/>
          <w:sz w:val="36"/>
          <w:szCs w:val="40"/>
        </w:rPr>
        <w:t>Module number: BMIH5005</w:t>
      </w:r>
    </w:p>
    <w:p w14:paraId="34D535DC" w14:textId="7BFAB109" w:rsidR="001035FA" w:rsidRPr="001035FA" w:rsidRDefault="001035FA" w:rsidP="00EE2025">
      <w:pPr>
        <w:rPr>
          <w:b/>
          <w:bCs/>
          <w:sz w:val="36"/>
          <w:szCs w:val="40"/>
        </w:rPr>
      </w:pPr>
      <w:r w:rsidRPr="001035FA">
        <w:rPr>
          <w:b/>
          <w:bCs/>
          <w:sz w:val="36"/>
          <w:szCs w:val="40"/>
        </w:rPr>
        <w:t>Module title: Personnel Resourcing and Development</w:t>
      </w:r>
    </w:p>
    <w:p w14:paraId="4E33B731" w14:textId="372598CA" w:rsidR="001035FA" w:rsidRPr="001035FA" w:rsidRDefault="001035FA" w:rsidP="00EE2025">
      <w:pPr>
        <w:rPr>
          <w:b/>
          <w:bCs/>
          <w:sz w:val="36"/>
          <w:szCs w:val="40"/>
        </w:rPr>
      </w:pPr>
      <w:r w:rsidRPr="001035FA">
        <w:rPr>
          <w:b/>
          <w:bCs/>
          <w:sz w:val="36"/>
          <w:szCs w:val="40"/>
        </w:rPr>
        <w:t>Lecturer name: Emily Williams</w:t>
      </w:r>
    </w:p>
    <w:p w14:paraId="386340D2" w14:textId="16B422D3" w:rsidR="001035FA" w:rsidRDefault="001035FA" w:rsidP="00EE2025">
      <w:pPr>
        <w:rPr>
          <w:b/>
          <w:bCs/>
          <w:sz w:val="36"/>
          <w:szCs w:val="40"/>
        </w:rPr>
      </w:pPr>
      <w:r w:rsidRPr="001035FA">
        <w:rPr>
          <w:b/>
          <w:bCs/>
          <w:sz w:val="36"/>
          <w:szCs w:val="40"/>
        </w:rPr>
        <w:t>Assignment title: Research Project Proposal</w:t>
      </w:r>
    </w:p>
    <w:p w14:paraId="17A8BD97" w14:textId="3F7E0187" w:rsidR="001035FA" w:rsidRDefault="001035FA" w:rsidP="001035FA">
      <w:pPr>
        <w:jc w:val="center"/>
        <w:rPr>
          <w:b/>
          <w:bCs/>
          <w:sz w:val="36"/>
          <w:szCs w:val="40"/>
        </w:rPr>
      </w:pPr>
    </w:p>
    <w:p w14:paraId="600D704F" w14:textId="7E9A5F7C" w:rsidR="001035FA" w:rsidRDefault="001035FA" w:rsidP="001035FA">
      <w:pPr>
        <w:jc w:val="center"/>
        <w:rPr>
          <w:b/>
          <w:bCs/>
          <w:sz w:val="36"/>
          <w:szCs w:val="40"/>
        </w:rPr>
      </w:pPr>
    </w:p>
    <w:p w14:paraId="034E219F" w14:textId="676C70C1" w:rsidR="001035FA" w:rsidRDefault="001035FA" w:rsidP="001035FA">
      <w:pPr>
        <w:jc w:val="center"/>
        <w:rPr>
          <w:b/>
          <w:bCs/>
          <w:sz w:val="36"/>
          <w:szCs w:val="40"/>
        </w:rPr>
      </w:pPr>
    </w:p>
    <w:p w14:paraId="462E8B76" w14:textId="02A8F534" w:rsidR="001035FA" w:rsidRDefault="001035FA" w:rsidP="001035FA">
      <w:pPr>
        <w:jc w:val="center"/>
        <w:rPr>
          <w:b/>
          <w:bCs/>
          <w:sz w:val="36"/>
          <w:szCs w:val="40"/>
        </w:rPr>
      </w:pPr>
    </w:p>
    <w:p w14:paraId="19711888" w14:textId="22C6D979" w:rsidR="001035FA" w:rsidRDefault="001035FA" w:rsidP="001035FA">
      <w:pPr>
        <w:jc w:val="center"/>
        <w:rPr>
          <w:b/>
          <w:bCs/>
          <w:sz w:val="36"/>
          <w:szCs w:val="40"/>
        </w:rPr>
      </w:pPr>
    </w:p>
    <w:sdt>
      <w:sdtPr>
        <w:rPr>
          <w:rFonts w:ascii="Arial" w:eastAsiaTheme="minorHAnsi" w:hAnsi="Arial" w:cstheme="minorBidi"/>
          <w:color w:val="auto"/>
          <w:sz w:val="24"/>
          <w:szCs w:val="28"/>
          <w:lang w:bidi="bn-BD"/>
        </w:rPr>
        <w:id w:val="1837721507"/>
        <w:docPartObj>
          <w:docPartGallery w:val="Table of Contents"/>
          <w:docPartUnique/>
        </w:docPartObj>
      </w:sdtPr>
      <w:sdtEndPr>
        <w:rPr>
          <w:b/>
          <w:bCs/>
          <w:noProof/>
        </w:rPr>
      </w:sdtEndPr>
      <w:sdtContent>
        <w:p w14:paraId="23D5A604" w14:textId="3CD7CDE1" w:rsidR="00EE2025" w:rsidRPr="00EE2025" w:rsidRDefault="00EE2025" w:rsidP="00EE2025">
          <w:pPr>
            <w:pStyle w:val="TOCHeading"/>
            <w:spacing w:line="360" w:lineRule="auto"/>
            <w:rPr>
              <w:rStyle w:val="Heading1Char"/>
              <w:color w:val="000000" w:themeColor="text1"/>
            </w:rPr>
          </w:pPr>
          <w:r w:rsidRPr="00EE2025">
            <w:rPr>
              <w:rStyle w:val="Heading1Char"/>
              <w:color w:val="000000" w:themeColor="text1"/>
            </w:rPr>
            <w:t>Contents</w:t>
          </w:r>
        </w:p>
        <w:p w14:paraId="663579E9" w14:textId="69E1A2D6" w:rsidR="002D5348" w:rsidRDefault="00EE2025">
          <w:pPr>
            <w:pStyle w:val="TOC1"/>
            <w:tabs>
              <w:tab w:val="right" w:leader="dot" w:pos="9350"/>
            </w:tabs>
            <w:rPr>
              <w:rFonts w:asciiTheme="minorHAnsi" w:eastAsiaTheme="minorEastAsia" w:hAnsiTheme="minorHAnsi"/>
              <w:noProof/>
              <w:sz w:val="22"/>
              <w:szCs w:val="22"/>
              <w:lang w:bidi="ar-SA"/>
            </w:rPr>
          </w:pPr>
          <w:r>
            <w:fldChar w:fldCharType="begin"/>
          </w:r>
          <w:r>
            <w:instrText xml:space="preserve"> TOC \o "1-3" \h \z \u </w:instrText>
          </w:r>
          <w:r>
            <w:fldChar w:fldCharType="separate"/>
          </w:r>
          <w:hyperlink w:anchor="_Toc88750410" w:history="1">
            <w:r w:rsidR="002D5348" w:rsidRPr="00C3196B">
              <w:rPr>
                <w:rStyle w:val="Hyperlink"/>
                <w:noProof/>
              </w:rPr>
              <w:t>Introduction</w:t>
            </w:r>
            <w:r w:rsidR="002D5348">
              <w:rPr>
                <w:noProof/>
                <w:webHidden/>
              </w:rPr>
              <w:tab/>
            </w:r>
            <w:r w:rsidR="002D5348">
              <w:rPr>
                <w:noProof/>
                <w:webHidden/>
              </w:rPr>
              <w:fldChar w:fldCharType="begin"/>
            </w:r>
            <w:r w:rsidR="002D5348">
              <w:rPr>
                <w:noProof/>
                <w:webHidden/>
              </w:rPr>
              <w:instrText xml:space="preserve"> PAGEREF _Toc88750410 \h </w:instrText>
            </w:r>
            <w:r w:rsidR="002D5348">
              <w:rPr>
                <w:noProof/>
                <w:webHidden/>
              </w:rPr>
            </w:r>
            <w:r w:rsidR="002D5348">
              <w:rPr>
                <w:noProof/>
                <w:webHidden/>
              </w:rPr>
              <w:fldChar w:fldCharType="separate"/>
            </w:r>
            <w:r w:rsidR="002D5348">
              <w:rPr>
                <w:noProof/>
                <w:webHidden/>
              </w:rPr>
              <w:t>3</w:t>
            </w:r>
            <w:r w:rsidR="002D5348">
              <w:rPr>
                <w:noProof/>
                <w:webHidden/>
              </w:rPr>
              <w:fldChar w:fldCharType="end"/>
            </w:r>
          </w:hyperlink>
        </w:p>
        <w:p w14:paraId="2C92D788" w14:textId="084D79A5" w:rsidR="002D5348" w:rsidRDefault="004E27EF">
          <w:pPr>
            <w:pStyle w:val="TOC1"/>
            <w:tabs>
              <w:tab w:val="right" w:leader="dot" w:pos="9350"/>
            </w:tabs>
            <w:rPr>
              <w:rFonts w:asciiTheme="minorHAnsi" w:eastAsiaTheme="minorEastAsia" w:hAnsiTheme="minorHAnsi"/>
              <w:noProof/>
              <w:sz w:val="22"/>
              <w:szCs w:val="22"/>
              <w:lang w:bidi="ar-SA"/>
            </w:rPr>
          </w:pPr>
          <w:hyperlink w:anchor="_Toc88750411" w:history="1">
            <w:r w:rsidR="002D5348" w:rsidRPr="00C3196B">
              <w:rPr>
                <w:rStyle w:val="Hyperlink"/>
                <w:noProof/>
              </w:rPr>
              <w:t>Research aims and objective:</w:t>
            </w:r>
            <w:r w:rsidR="002D5348">
              <w:rPr>
                <w:noProof/>
                <w:webHidden/>
              </w:rPr>
              <w:tab/>
            </w:r>
            <w:r w:rsidR="002D5348">
              <w:rPr>
                <w:noProof/>
                <w:webHidden/>
              </w:rPr>
              <w:fldChar w:fldCharType="begin"/>
            </w:r>
            <w:r w:rsidR="002D5348">
              <w:rPr>
                <w:noProof/>
                <w:webHidden/>
              </w:rPr>
              <w:instrText xml:space="preserve"> PAGEREF _Toc88750411 \h </w:instrText>
            </w:r>
            <w:r w:rsidR="002D5348">
              <w:rPr>
                <w:noProof/>
                <w:webHidden/>
              </w:rPr>
            </w:r>
            <w:r w:rsidR="002D5348">
              <w:rPr>
                <w:noProof/>
                <w:webHidden/>
              </w:rPr>
              <w:fldChar w:fldCharType="separate"/>
            </w:r>
            <w:r w:rsidR="002D5348">
              <w:rPr>
                <w:noProof/>
                <w:webHidden/>
              </w:rPr>
              <w:t>3</w:t>
            </w:r>
            <w:r w:rsidR="002D5348">
              <w:rPr>
                <w:noProof/>
                <w:webHidden/>
              </w:rPr>
              <w:fldChar w:fldCharType="end"/>
            </w:r>
          </w:hyperlink>
        </w:p>
        <w:p w14:paraId="186347DD" w14:textId="7CBBEE61" w:rsidR="002D5348" w:rsidRDefault="004E27EF">
          <w:pPr>
            <w:pStyle w:val="TOC1"/>
            <w:tabs>
              <w:tab w:val="right" w:leader="dot" w:pos="9350"/>
            </w:tabs>
            <w:rPr>
              <w:rFonts w:asciiTheme="minorHAnsi" w:eastAsiaTheme="minorEastAsia" w:hAnsiTheme="minorHAnsi"/>
              <w:noProof/>
              <w:sz w:val="22"/>
              <w:szCs w:val="22"/>
              <w:lang w:bidi="ar-SA"/>
            </w:rPr>
          </w:pPr>
          <w:hyperlink w:anchor="_Toc88750412" w:history="1">
            <w:r w:rsidR="002D5348" w:rsidRPr="00C3196B">
              <w:rPr>
                <w:rStyle w:val="Hyperlink"/>
                <w:noProof/>
              </w:rPr>
              <w:t>Methodology and discussion</w:t>
            </w:r>
            <w:r w:rsidR="002D5348">
              <w:rPr>
                <w:noProof/>
                <w:webHidden/>
              </w:rPr>
              <w:tab/>
            </w:r>
            <w:r w:rsidR="002D5348">
              <w:rPr>
                <w:noProof/>
                <w:webHidden/>
              </w:rPr>
              <w:fldChar w:fldCharType="begin"/>
            </w:r>
            <w:r w:rsidR="002D5348">
              <w:rPr>
                <w:noProof/>
                <w:webHidden/>
              </w:rPr>
              <w:instrText xml:space="preserve"> PAGEREF _Toc88750412 \h </w:instrText>
            </w:r>
            <w:r w:rsidR="002D5348">
              <w:rPr>
                <w:noProof/>
                <w:webHidden/>
              </w:rPr>
            </w:r>
            <w:r w:rsidR="002D5348">
              <w:rPr>
                <w:noProof/>
                <w:webHidden/>
              </w:rPr>
              <w:fldChar w:fldCharType="separate"/>
            </w:r>
            <w:r w:rsidR="002D5348">
              <w:rPr>
                <w:noProof/>
                <w:webHidden/>
              </w:rPr>
              <w:t>4</w:t>
            </w:r>
            <w:r w:rsidR="002D5348">
              <w:rPr>
                <w:noProof/>
                <w:webHidden/>
              </w:rPr>
              <w:fldChar w:fldCharType="end"/>
            </w:r>
          </w:hyperlink>
        </w:p>
        <w:p w14:paraId="33C89964" w14:textId="3F9900A6" w:rsidR="002D5348" w:rsidRDefault="004E27EF">
          <w:pPr>
            <w:pStyle w:val="TOC1"/>
            <w:tabs>
              <w:tab w:val="right" w:leader="dot" w:pos="9350"/>
            </w:tabs>
            <w:rPr>
              <w:rFonts w:asciiTheme="minorHAnsi" w:eastAsiaTheme="minorEastAsia" w:hAnsiTheme="minorHAnsi"/>
              <w:noProof/>
              <w:sz w:val="22"/>
              <w:szCs w:val="22"/>
              <w:lang w:bidi="ar-SA"/>
            </w:rPr>
          </w:pPr>
          <w:hyperlink w:anchor="_Toc88750413" w:history="1">
            <w:r w:rsidR="002D5348" w:rsidRPr="00C3196B">
              <w:rPr>
                <w:rStyle w:val="Hyperlink"/>
                <w:noProof/>
              </w:rPr>
              <w:t>Research Methodology</w:t>
            </w:r>
            <w:r w:rsidR="002D5348">
              <w:rPr>
                <w:noProof/>
                <w:webHidden/>
              </w:rPr>
              <w:tab/>
            </w:r>
            <w:r w:rsidR="002D5348">
              <w:rPr>
                <w:noProof/>
                <w:webHidden/>
              </w:rPr>
              <w:fldChar w:fldCharType="begin"/>
            </w:r>
            <w:r w:rsidR="002D5348">
              <w:rPr>
                <w:noProof/>
                <w:webHidden/>
              </w:rPr>
              <w:instrText xml:space="preserve"> PAGEREF _Toc88750413 \h </w:instrText>
            </w:r>
            <w:r w:rsidR="002D5348">
              <w:rPr>
                <w:noProof/>
                <w:webHidden/>
              </w:rPr>
            </w:r>
            <w:r w:rsidR="002D5348">
              <w:rPr>
                <w:noProof/>
                <w:webHidden/>
              </w:rPr>
              <w:fldChar w:fldCharType="separate"/>
            </w:r>
            <w:r w:rsidR="002D5348">
              <w:rPr>
                <w:noProof/>
                <w:webHidden/>
              </w:rPr>
              <w:t>6</w:t>
            </w:r>
            <w:r w:rsidR="002D5348">
              <w:rPr>
                <w:noProof/>
                <w:webHidden/>
              </w:rPr>
              <w:fldChar w:fldCharType="end"/>
            </w:r>
          </w:hyperlink>
        </w:p>
        <w:p w14:paraId="31B15C55" w14:textId="0EA7D536" w:rsidR="002D5348" w:rsidRDefault="004E27EF">
          <w:pPr>
            <w:pStyle w:val="TOC1"/>
            <w:tabs>
              <w:tab w:val="right" w:leader="dot" w:pos="9350"/>
            </w:tabs>
            <w:rPr>
              <w:rFonts w:asciiTheme="minorHAnsi" w:eastAsiaTheme="minorEastAsia" w:hAnsiTheme="minorHAnsi"/>
              <w:noProof/>
              <w:sz w:val="22"/>
              <w:szCs w:val="22"/>
              <w:lang w:bidi="ar-SA"/>
            </w:rPr>
          </w:pPr>
          <w:hyperlink w:anchor="_Toc88750414" w:history="1">
            <w:r w:rsidR="002D5348" w:rsidRPr="00C3196B">
              <w:rPr>
                <w:rStyle w:val="Hyperlink"/>
                <w:noProof/>
              </w:rPr>
              <w:t>Primary and secondary data collection</w:t>
            </w:r>
            <w:r w:rsidR="002D5348">
              <w:rPr>
                <w:noProof/>
                <w:webHidden/>
              </w:rPr>
              <w:tab/>
            </w:r>
            <w:r w:rsidR="002D5348">
              <w:rPr>
                <w:noProof/>
                <w:webHidden/>
              </w:rPr>
              <w:fldChar w:fldCharType="begin"/>
            </w:r>
            <w:r w:rsidR="002D5348">
              <w:rPr>
                <w:noProof/>
                <w:webHidden/>
              </w:rPr>
              <w:instrText xml:space="preserve"> PAGEREF _Toc88750414 \h </w:instrText>
            </w:r>
            <w:r w:rsidR="002D5348">
              <w:rPr>
                <w:noProof/>
                <w:webHidden/>
              </w:rPr>
            </w:r>
            <w:r w:rsidR="002D5348">
              <w:rPr>
                <w:noProof/>
                <w:webHidden/>
              </w:rPr>
              <w:fldChar w:fldCharType="separate"/>
            </w:r>
            <w:r w:rsidR="002D5348">
              <w:rPr>
                <w:noProof/>
                <w:webHidden/>
              </w:rPr>
              <w:t>9</w:t>
            </w:r>
            <w:r w:rsidR="002D5348">
              <w:rPr>
                <w:noProof/>
                <w:webHidden/>
              </w:rPr>
              <w:fldChar w:fldCharType="end"/>
            </w:r>
          </w:hyperlink>
        </w:p>
        <w:p w14:paraId="7C2FFBE5" w14:textId="73D1E598" w:rsidR="002D5348" w:rsidRDefault="004E27EF">
          <w:pPr>
            <w:pStyle w:val="TOC1"/>
            <w:tabs>
              <w:tab w:val="right" w:leader="dot" w:pos="9350"/>
            </w:tabs>
            <w:rPr>
              <w:rFonts w:asciiTheme="minorHAnsi" w:eastAsiaTheme="minorEastAsia" w:hAnsiTheme="minorHAnsi"/>
              <w:noProof/>
              <w:sz w:val="22"/>
              <w:szCs w:val="22"/>
              <w:lang w:bidi="ar-SA"/>
            </w:rPr>
          </w:pPr>
          <w:hyperlink w:anchor="_Toc88750415" w:history="1">
            <w:r w:rsidR="002D5348" w:rsidRPr="00C3196B">
              <w:rPr>
                <w:rStyle w:val="Hyperlink"/>
                <w:noProof/>
              </w:rPr>
              <w:t>Conclusion</w:t>
            </w:r>
            <w:r w:rsidR="002D5348">
              <w:rPr>
                <w:noProof/>
                <w:webHidden/>
              </w:rPr>
              <w:tab/>
            </w:r>
            <w:r w:rsidR="002D5348">
              <w:rPr>
                <w:noProof/>
                <w:webHidden/>
              </w:rPr>
              <w:fldChar w:fldCharType="begin"/>
            </w:r>
            <w:r w:rsidR="002D5348">
              <w:rPr>
                <w:noProof/>
                <w:webHidden/>
              </w:rPr>
              <w:instrText xml:space="preserve"> PAGEREF _Toc88750415 \h </w:instrText>
            </w:r>
            <w:r w:rsidR="002D5348">
              <w:rPr>
                <w:noProof/>
                <w:webHidden/>
              </w:rPr>
            </w:r>
            <w:r w:rsidR="002D5348">
              <w:rPr>
                <w:noProof/>
                <w:webHidden/>
              </w:rPr>
              <w:fldChar w:fldCharType="separate"/>
            </w:r>
            <w:r w:rsidR="002D5348">
              <w:rPr>
                <w:noProof/>
                <w:webHidden/>
              </w:rPr>
              <w:t>9</w:t>
            </w:r>
            <w:r w:rsidR="002D5348">
              <w:rPr>
                <w:noProof/>
                <w:webHidden/>
              </w:rPr>
              <w:fldChar w:fldCharType="end"/>
            </w:r>
          </w:hyperlink>
        </w:p>
        <w:p w14:paraId="57DF8A48" w14:textId="3221A70B" w:rsidR="002D5348" w:rsidRDefault="004E27EF">
          <w:pPr>
            <w:pStyle w:val="TOC1"/>
            <w:tabs>
              <w:tab w:val="right" w:leader="dot" w:pos="9350"/>
            </w:tabs>
            <w:rPr>
              <w:rFonts w:asciiTheme="minorHAnsi" w:eastAsiaTheme="minorEastAsia" w:hAnsiTheme="minorHAnsi"/>
              <w:noProof/>
              <w:sz w:val="22"/>
              <w:szCs w:val="22"/>
              <w:lang w:bidi="ar-SA"/>
            </w:rPr>
          </w:pPr>
          <w:hyperlink w:anchor="_Toc88750416" w:history="1">
            <w:r w:rsidR="002D5348" w:rsidRPr="00C3196B">
              <w:rPr>
                <w:rStyle w:val="Hyperlink"/>
                <w:noProof/>
              </w:rPr>
              <w:t>Reference</w:t>
            </w:r>
            <w:r w:rsidR="00264E1C">
              <w:rPr>
                <w:rStyle w:val="Hyperlink"/>
                <w:noProof/>
              </w:rPr>
              <w:t>s</w:t>
            </w:r>
            <w:r w:rsidR="002D5348">
              <w:rPr>
                <w:noProof/>
                <w:webHidden/>
              </w:rPr>
              <w:tab/>
            </w:r>
            <w:r w:rsidR="002D5348">
              <w:rPr>
                <w:noProof/>
                <w:webHidden/>
              </w:rPr>
              <w:fldChar w:fldCharType="begin"/>
            </w:r>
            <w:r w:rsidR="002D5348">
              <w:rPr>
                <w:noProof/>
                <w:webHidden/>
              </w:rPr>
              <w:instrText xml:space="preserve"> PAGEREF _Toc88750416 \h </w:instrText>
            </w:r>
            <w:r w:rsidR="002D5348">
              <w:rPr>
                <w:noProof/>
                <w:webHidden/>
              </w:rPr>
            </w:r>
            <w:r w:rsidR="002D5348">
              <w:rPr>
                <w:noProof/>
                <w:webHidden/>
              </w:rPr>
              <w:fldChar w:fldCharType="separate"/>
            </w:r>
            <w:r w:rsidR="002D5348">
              <w:rPr>
                <w:noProof/>
                <w:webHidden/>
              </w:rPr>
              <w:t>11</w:t>
            </w:r>
            <w:r w:rsidR="002D5348">
              <w:rPr>
                <w:noProof/>
                <w:webHidden/>
              </w:rPr>
              <w:fldChar w:fldCharType="end"/>
            </w:r>
          </w:hyperlink>
        </w:p>
        <w:p w14:paraId="564EB8F9" w14:textId="1370B752" w:rsidR="00EE2025" w:rsidRDefault="00EE2025">
          <w:r>
            <w:rPr>
              <w:b/>
              <w:bCs/>
              <w:noProof/>
            </w:rPr>
            <w:fldChar w:fldCharType="end"/>
          </w:r>
        </w:p>
      </w:sdtContent>
    </w:sdt>
    <w:p w14:paraId="1F265783" w14:textId="1CF80652" w:rsidR="001035FA" w:rsidRDefault="001035FA" w:rsidP="001035FA"/>
    <w:p w14:paraId="7217476F" w14:textId="021C70C1" w:rsidR="001035FA" w:rsidRDefault="001035FA" w:rsidP="001035FA"/>
    <w:p w14:paraId="181E404E" w14:textId="5B95BFE9" w:rsidR="001035FA" w:rsidRDefault="001035FA" w:rsidP="001035FA"/>
    <w:p w14:paraId="1AF03ABE" w14:textId="0D0A507C" w:rsidR="001035FA" w:rsidRDefault="001035FA" w:rsidP="001035FA"/>
    <w:p w14:paraId="5FBE6722" w14:textId="26876523" w:rsidR="001035FA" w:rsidRDefault="001035FA" w:rsidP="001035FA"/>
    <w:p w14:paraId="333FA4C4" w14:textId="2BA0BDC2" w:rsidR="001035FA" w:rsidRDefault="001035FA" w:rsidP="001035FA"/>
    <w:p w14:paraId="509C8B0D" w14:textId="208F47D1" w:rsidR="001035FA" w:rsidRDefault="001035FA" w:rsidP="001035FA"/>
    <w:p w14:paraId="33C2EB74" w14:textId="57CF8267" w:rsidR="001035FA" w:rsidRDefault="001035FA" w:rsidP="001035FA"/>
    <w:p w14:paraId="4ECA8B46" w14:textId="4B4DDECF" w:rsidR="001035FA" w:rsidRDefault="001035FA" w:rsidP="001035FA"/>
    <w:p w14:paraId="05699800" w14:textId="3EF8E196" w:rsidR="001035FA" w:rsidRDefault="001035FA" w:rsidP="001035FA"/>
    <w:p w14:paraId="6CF30A10" w14:textId="42D5E818" w:rsidR="001035FA" w:rsidRDefault="001035FA" w:rsidP="001035FA"/>
    <w:p w14:paraId="2335CA4B" w14:textId="619E7676" w:rsidR="001035FA" w:rsidRDefault="001035FA" w:rsidP="001035FA"/>
    <w:p w14:paraId="17337731" w14:textId="2C7062FA" w:rsidR="001035FA" w:rsidRDefault="001035FA" w:rsidP="001035FA"/>
    <w:p w14:paraId="63F85EB0" w14:textId="4A556DDD" w:rsidR="001035FA" w:rsidRDefault="001035FA" w:rsidP="001035FA"/>
    <w:p w14:paraId="4A648EA7" w14:textId="63D04548" w:rsidR="001035FA" w:rsidRPr="00EE2025" w:rsidRDefault="00B0523F" w:rsidP="00EE2025">
      <w:pPr>
        <w:pStyle w:val="Heading1"/>
      </w:pPr>
      <w:bookmarkStart w:id="0" w:name="_Toc88750410"/>
      <w:r w:rsidRPr="00EE2025">
        <w:t>Introduction</w:t>
      </w:r>
      <w:bookmarkEnd w:id="0"/>
    </w:p>
    <w:p w14:paraId="00593182" w14:textId="77777777" w:rsidR="00CE3B6B" w:rsidRDefault="00B0523F" w:rsidP="001035FA">
      <w:r>
        <w:t xml:space="preserve">Castle Rock is one of the successful hostels in the world running their business in the hospitability sector which is a very competitive market for </w:t>
      </w:r>
      <w:proofErr w:type="spellStart"/>
      <w:r>
        <w:t>organi</w:t>
      </w:r>
      <w:r w:rsidR="00264E1C">
        <w:t>s</w:t>
      </w:r>
      <w:r>
        <w:t>ations</w:t>
      </w:r>
      <w:proofErr w:type="spellEnd"/>
      <w:r>
        <w:t xml:space="preserve"> to sustain. It is </w:t>
      </w:r>
      <w:r w:rsidR="00D67BBB">
        <w:t xml:space="preserve">a </w:t>
      </w:r>
      <w:r>
        <w:t xml:space="preserve">hostel based on the historical castle theme and amazing staff and services for the customers which demands a skilled workforce and proper employee engagement to the work. </w:t>
      </w:r>
      <w:r w:rsidR="00D67BBB">
        <w:t>E</w:t>
      </w:r>
      <w:r>
        <w:t xml:space="preserve">very </w:t>
      </w:r>
      <w:r w:rsidR="00CE5B0D">
        <w:t>hospitality-</w:t>
      </w:r>
      <w:r w:rsidR="00CE5B0D" w:rsidRPr="00D14C5F">
        <w:t>based</w:t>
      </w:r>
      <w:r w:rsidRPr="00D14C5F">
        <w:t xml:space="preserve"> </w:t>
      </w:r>
      <w:r w:rsidR="00A64875">
        <w:t>organization,</w:t>
      </w:r>
      <w:r w:rsidRPr="00D14C5F">
        <w:t xml:space="preserve"> </w:t>
      </w:r>
      <w:r w:rsidR="00D67BBB">
        <w:t>e</w:t>
      </w:r>
      <w:r w:rsidRPr="00D14C5F">
        <w:t xml:space="preserve">specially </w:t>
      </w:r>
      <w:r w:rsidR="00D67BBB">
        <w:t xml:space="preserve">a </w:t>
      </w:r>
      <w:r w:rsidRPr="00D14C5F">
        <w:t>hostel</w:t>
      </w:r>
      <w:r w:rsidR="00A64875">
        <w:t>,</w:t>
      </w:r>
      <w:r w:rsidRPr="00D14C5F">
        <w:t xml:space="preserve"> </w:t>
      </w:r>
      <w:r w:rsidR="002447FD" w:rsidRPr="00D14C5F">
        <w:t>require</w:t>
      </w:r>
      <w:r w:rsidR="00D67BBB">
        <w:t>s</w:t>
      </w:r>
      <w:r w:rsidRPr="00D14C5F">
        <w:t xml:space="preserve"> </w:t>
      </w:r>
      <w:r w:rsidR="00D67BBB">
        <w:t xml:space="preserve">a </w:t>
      </w:r>
      <w:r w:rsidRPr="00D14C5F">
        <w:t xml:space="preserve">highly talented </w:t>
      </w:r>
      <w:r w:rsidRPr="00D14C5F">
        <w:lastRenderedPageBreak/>
        <w:t>workforce and employee engagement</w:t>
      </w:r>
      <w:r w:rsidR="00D14C5F" w:rsidRPr="00D14C5F">
        <w:t xml:space="preserve"> (Castle Rock</w:t>
      </w:r>
      <w:r w:rsidR="00A15C27">
        <w:t xml:space="preserve"> </w:t>
      </w:r>
      <w:r w:rsidR="00D14C5F" w:rsidRPr="00D14C5F">
        <w:t>Hostel, 2021)</w:t>
      </w:r>
      <w:r w:rsidRPr="00D14C5F">
        <w:t>.</w:t>
      </w:r>
      <w:r>
        <w:t xml:space="preserve"> For a better </w:t>
      </w:r>
      <w:r w:rsidR="002447FD">
        <w:t>assumption</w:t>
      </w:r>
      <w:r w:rsidR="00D67BBB">
        <w:t>,</w:t>
      </w:r>
      <w:r>
        <w:t xml:space="preserve"> hotel </w:t>
      </w:r>
      <w:r w:rsidR="00CE5B0D">
        <w:t xml:space="preserve">companies such </w:t>
      </w:r>
      <w:r w:rsidR="00D67BBB">
        <w:t xml:space="preserve">as </w:t>
      </w:r>
      <w:r w:rsidR="002447FD">
        <w:t>Castle</w:t>
      </w:r>
      <w:r w:rsidR="00CE5B0D">
        <w:t xml:space="preserve"> Rock can run </w:t>
      </w:r>
      <w:r w:rsidR="002447FD">
        <w:t>an</w:t>
      </w:r>
      <w:r w:rsidR="00CE5B0D">
        <w:t xml:space="preserve"> analysis program or evaluation over their workforce to retain them or to find out their position. And to do that the company can use primary and secondary data collection metho</w:t>
      </w:r>
      <w:r w:rsidR="002447FD">
        <w:t>do</w:t>
      </w:r>
      <w:r w:rsidR="00CE5B0D">
        <w:t xml:space="preserve">logy. This will guide them to their goal of identifying their problem. </w:t>
      </w:r>
      <w:r w:rsidR="00DB3C1C">
        <w:t>In this report</w:t>
      </w:r>
      <w:r w:rsidR="00D67BBB">
        <w:t>,</w:t>
      </w:r>
      <w:r w:rsidR="00DB3C1C">
        <w:t xml:space="preserve"> the </w:t>
      </w:r>
      <w:r w:rsidR="002447FD">
        <w:t>primary</w:t>
      </w:r>
      <w:r w:rsidR="00DB3C1C">
        <w:t xml:space="preserve"> data collection methodology like using </w:t>
      </w:r>
      <w:r w:rsidR="00D67BBB">
        <w:t xml:space="preserve">a </w:t>
      </w:r>
      <w:r w:rsidR="00DB3C1C">
        <w:t>questionnaire to collect data or interview or collecting feedback direct</w:t>
      </w:r>
      <w:r w:rsidR="00D67BBB">
        <w:t>ly</w:t>
      </w:r>
      <w:r w:rsidR="00DB3C1C">
        <w:t xml:space="preserve"> f</w:t>
      </w:r>
      <w:r w:rsidR="00D67BBB">
        <w:t>ro</w:t>
      </w:r>
      <w:r w:rsidR="00DB3C1C">
        <w:t xml:space="preserve">m the customers can help a lot to specify </w:t>
      </w:r>
      <w:r w:rsidR="002447FD">
        <w:t xml:space="preserve">their </w:t>
      </w:r>
      <w:r w:rsidR="00EE58B1">
        <w:t>position</w:t>
      </w:r>
      <w:r w:rsidR="002447FD">
        <w:t xml:space="preserve"> and goal. </w:t>
      </w:r>
      <w:r w:rsidR="0088312C">
        <w:t xml:space="preserve">After </w:t>
      </w:r>
      <w:r w:rsidR="00F84FBE">
        <w:t>acquiring</w:t>
      </w:r>
      <w:r w:rsidR="0088312C">
        <w:t xml:space="preserve"> the primary </w:t>
      </w:r>
      <w:r w:rsidR="00F84FBE">
        <w:t>data,</w:t>
      </w:r>
      <w:r w:rsidR="0088312C">
        <w:t xml:space="preserve"> the company can add the secondary data collected from different journals, books, </w:t>
      </w:r>
      <w:r w:rsidR="00F84FBE">
        <w:t>libraries</w:t>
      </w:r>
      <w:r w:rsidR="00D67BBB">
        <w:t>,</w:t>
      </w:r>
      <w:r w:rsidR="0088312C">
        <w:t xml:space="preserve"> and websites</w:t>
      </w:r>
      <w:r w:rsidR="00D14C5F" w:rsidRPr="00D14C5F">
        <w:rPr>
          <w:rFonts w:cs="Arial"/>
          <w:color w:val="222222"/>
          <w:sz w:val="20"/>
          <w:szCs w:val="20"/>
          <w:shd w:val="clear" w:color="auto" w:fill="FFFFFF"/>
        </w:rPr>
        <w:t xml:space="preserve"> </w:t>
      </w:r>
      <w:r w:rsidR="00D14C5F" w:rsidRPr="00D14C5F">
        <w:t>(Saeed et al. 2021)</w:t>
      </w:r>
      <w:r w:rsidR="0088312C" w:rsidRPr="00D14C5F">
        <w:t>.</w:t>
      </w:r>
    </w:p>
    <w:p w14:paraId="7BC9FC3F" w14:textId="77777777" w:rsidR="00A753DF" w:rsidRDefault="00A753DF" w:rsidP="001035FA"/>
    <w:p w14:paraId="03217419" w14:textId="77777777" w:rsidR="002A4EA1" w:rsidRDefault="002A4EA1" w:rsidP="001035FA"/>
    <w:p w14:paraId="47FEBA8A" w14:textId="78CD6986" w:rsidR="00B0523F" w:rsidRDefault="0088312C" w:rsidP="001035FA">
      <w:r>
        <w:t xml:space="preserve"> </w:t>
      </w:r>
      <w:r w:rsidR="00994D99">
        <w:t>These data collection methods will help Castle Rock ho</w:t>
      </w:r>
      <w:r w:rsidR="00A64875">
        <w:t>s</w:t>
      </w:r>
      <w:r w:rsidR="00994D99">
        <w:t xml:space="preserve">tel find </w:t>
      </w:r>
      <w:r w:rsidR="00C54A54">
        <w:t>an</w:t>
      </w:r>
      <w:r w:rsidR="00994D99">
        <w:t xml:space="preserve"> estimation of their talented workforce and they will find out their percentage of employee engagement.</w:t>
      </w:r>
      <w:r w:rsidR="00470073">
        <w:t xml:space="preserve"> </w:t>
      </w:r>
      <w:r w:rsidR="00F24DE4">
        <w:t xml:space="preserve">The competitive market of the hospitality industry is gradually increasing day by day and it can be a threat to those organizations which are not ensuring </w:t>
      </w:r>
      <w:r w:rsidR="00D67BBB">
        <w:t xml:space="preserve">a </w:t>
      </w:r>
      <w:r w:rsidR="00F24DE4">
        <w:t xml:space="preserve">talented workforce in their organization. </w:t>
      </w:r>
      <w:r w:rsidR="000732B0">
        <w:t xml:space="preserve">Every hotel company needs skilled staff because the staff member </w:t>
      </w:r>
      <w:r w:rsidR="00EE2025">
        <w:t>is</w:t>
      </w:r>
      <w:r w:rsidR="000732B0">
        <w:t xml:space="preserve"> the one who will communicate with the customers directly. And their behavior has a massive impact on the future situation of the company. That’s why it is a must for the companies to train their employees how to communicate with the customers and they also </w:t>
      </w:r>
      <w:r w:rsidR="00EE2025">
        <w:t>have</w:t>
      </w:r>
      <w:r w:rsidR="000732B0">
        <w:t xml:space="preserve"> to understand their demands and needs for a better output. </w:t>
      </w:r>
    </w:p>
    <w:p w14:paraId="7EAC529D" w14:textId="44CC886A" w:rsidR="004979AF" w:rsidRPr="00CB7997" w:rsidRDefault="004979AF" w:rsidP="00EE2025">
      <w:pPr>
        <w:pStyle w:val="Heading1"/>
      </w:pPr>
      <w:bookmarkStart w:id="1" w:name="_Toc88750411"/>
      <w:r w:rsidRPr="00CB7997">
        <w:t xml:space="preserve">Research </w:t>
      </w:r>
      <w:r w:rsidR="00CB7997" w:rsidRPr="00CB7997">
        <w:t>aims and objective</w:t>
      </w:r>
      <w:r w:rsidRPr="00CB7997">
        <w:t>:</w:t>
      </w:r>
      <w:bookmarkEnd w:id="1"/>
      <w:r w:rsidRPr="00CB7997">
        <w:t xml:space="preserve"> </w:t>
      </w:r>
    </w:p>
    <w:p w14:paraId="53B9B13F" w14:textId="56936DCA" w:rsidR="00332409" w:rsidRDefault="004979AF" w:rsidP="001035FA">
      <w:r>
        <w:t>The aim of the research is to find out the answer to retain</w:t>
      </w:r>
      <w:r w:rsidR="00D67BBB">
        <w:t>ing</w:t>
      </w:r>
      <w:r>
        <w:t xml:space="preserve"> talented employees in the </w:t>
      </w:r>
      <w:proofErr w:type="spellStart"/>
      <w:r>
        <w:t>organi</w:t>
      </w:r>
      <w:r w:rsidR="00077B65">
        <w:t>s</w:t>
      </w:r>
      <w:r>
        <w:t>ation</w:t>
      </w:r>
      <w:proofErr w:type="spellEnd"/>
      <w:r>
        <w:t xml:space="preserve">. </w:t>
      </w:r>
      <w:r w:rsidR="009A6670">
        <w:t xml:space="preserve">A talented workforce is necessary or the most vital element in every </w:t>
      </w:r>
      <w:proofErr w:type="spellStart"/>
      <w:proofErr w:type="gramStart"/>
      <w:r w:rsidR="009A6670">
        <w:t>organi</w:t>
      </w:r>
      <w:r w:rsidR="007B2550">
        <w:t>s</w:t>
      </w:r>
      <w:r w:rsidR="009A6670">
        <w:t>ation</w:t>
      </w:r>
      <w:proofErr w:type="spellEnd"/>
      <w:r w:rsidR="009A6670">
        <w:t>, because</w:t>
      </w:r>
      <w:proofErr w:type="gramEnd"/>
      <w:r w:rsidR="009A6670">
        <w:t xml:space="preserve"> it helps an </w:t>
      </w:r>
      <w:proofErr w:type="spellStart"/>
      <w:r w:rsidR="009A6670">
        <w:t>organi</w:t>
      </w:r>
      <w:r w:rsidR="007B2550">
        <w:t>s</w:t>
      </w:r>
      <w:r w:rsidR="009A6670">
        <w:t>ation</w:t>
      </w:r>
      <w:proofErr w:type="spellEnd"/>
      <w:r w:rsidR="009A6670">
        <w:t xml:space="preserve"> to evaluate themselves, and to find the </w:t>
      </w:r>
      <w:r w:rsidR="00332409">
        <w:t>lacking</w:t>
      </w:r>
      <w:r w:rsidR="009A6670">
        <w:t xml:space="preserve"> regarding their workforce and </w:t>
      </w:r>
      <w:r w:rsidR="009A6670" w:rsidRPr="00D14C5F">
        <w:t>management</w:t>
      </w:r>
      <w:r w:rsidR="00D14C5F" w:rsidRPr="00D14C5F">
        <w:t xml:space="preserve"> </w:t>
      </w:r>
      <w:r w:rsidR="00F73B57">
        <w:t>(</w:t>
      </w:r>
      <w:r w:rsidR="00D14C5F" w:rsidRPr="00D14C5F">
        <w:t>Clegg, 2017)</w:t>
      </w:r>
      <w:r w:rsidR="009A6670" w:rsidRPr="00D14C5F">
        <w:t xml:space="preserve">. </w:t>
      </w:r>
      <w:r w:rsidR="00332409" w:rsidRPr="00D14C5F">
        <w:t>If</w:t>
      </w:r>
      <w:r w:rsidR="00332409">
        <w:t xml:space="preserve"> the objectives are discussed then it can be elaborated that the company can achieve such objective through this research-</w:t>
      </w:r>
    </w:p>
    <w:p w14:paraId="03F8CD93" w14:textId="6A0C0B19" w:rsidR="00332409" w:rsidRDefault="00A82F4F" w:rsidP="00CB7997">
      <w:pPr>
        <w:pStyle w:val="ListParagraph"/>
        <w:numPr>
          <w:ilvl w:val="0"/>
          <w:numId w:val="1"/>
        </w:numPr>
      </w:pPr>
      <w:r>
        <w:t>To</w:t>
      </w:r>
      <w:r w:rsidR="00332409">
        <w:t xml:space="preserve"> improve </w:t>
      </w:r>
      <w:r w:rsidR="00D67BBB">
        <w:t>its</w:t>
      </w:r>
      <w:r w:rsidR="00332409">
        <w:t xml:space="preserve"> communication with the employees</w:t>
      </w:r>
      <w:r w:rsidR="00CB7997">
        <w:t>.</w:t>
      </w:r>
    </w:p>
    <w:p w14:paraId="7A0518F1" w14:textId="46846616" w:rsidR="00332409" w:rsidRDefault="00A82F4F" w:rsidP="00CB7997">
      <w:pPr>
        <w:pStyle w:val="ListParagraph"/>
        <w:numPr>
          <w:ilvl w:val="0"/>
          <w:numId w:val="1"/>
        </w:numPr>
      </w:pPr>
      <w:r>
        <w:t>To</w:t>
      </w:r>
      <w:r w:rsidR="00332409">
        <w:t xml:space="preserve"> understand </w:t>
      </w:r>
      <w:r w:rsidR="00D67BBB">
        <w:t>its</w:t>
      </w:r>
      <w:r w:rsidR="00332409">
        <w:t xml:space="preserve"> employees much better</w:t>
      </w:r>
      <w:r w:rsidR="00CB7997">
        <w:t>.</w:t>
      </w:r>
    </w:p>
    <w:p w14:paraId="60E3E830" w14:textId="7533BA5E" w:rsidR="00332409" w:rsidRDefault="00A82F4F" w:rsidP="00CB7997">
      <w:pPr>
        <w:pStyle w:val="ListParagraph"/>
        <w:numPr>
          <w:ilvl w:val="0"/>
          <w:numId w:val="1"/>
        </w:numPr>
      </w:pPr>
      <w:r>
        <w:lastRenderedPageBreak/>
        <w:t>T</w:t>
      </w:r>
      <w:r w:rsidR="00CB7997">
        <w:t>o fill up their demands and need.</w:t>
      </w:r>
    </w:p>
    <w:p w14:paraId="206106F1" w14:textId="20BE2B2F" w:rsidR="00CB7997" w:rsidRDefault="00A82F4F" w:rsidP="00CB7997">
      <w:pPr>
        <w:pStyle w:val="ListParagraph"/>
        <w:numPr>
          <w:ilvl w:val="0"/>
          <w:numId w:val="1"/>
        </w:numPr>
      </w:pPr>
      <w:r>
        <w:t>To</w:t>
      </w:r>
      <w:r w:rsidR="00CB7997">
        <w:t xml:space="preserve"> increase </w:t>
      </w:r>
      <w:r w:rsidR="00D67BBB">
        <w:t>its</w:t>
      </w:r>
      <w:r>
        <w:t xml:space="preserve"> productivity and profit with a talented workforce</w:t>
      </w:r>
      <w:r w:rsidR="00CB7997">
        <w:t xml:space="preserve"> </w:t>
      </w:r>
    </w:p>
    <w:p w14:paraId="77B8D015" w14:textId="3E6C9A68" w:rsidR="007068C5" w:rsidRPr="00CC5862" w:rsidRDefault="003A44F5" w:rsidP="00EE2025">
      <w:pPr>
        <w:pStyle w:val="Heading1"/>
      </w:pPr>
      <w:bookmarkStart w:id="2" w:name="_Toc88750412"/>
      <w:r w:rsidRPr="00CC5862">
        <w:t>Methodology and discussion</w:t>
      </w:r>
      <w:bookmarkEnd w:id="2"/>
    </w:p>
    <w:p w14:paraId="7D01DB1A" w14:textId="46B4F571" w:rsidR="00ED1388" w:rsidRDefault="003A44F5" w:rsidP="001035FA">
      <w:r>
        <w:t xml:space="preserve">The main rule of attaining success in the business is proper employee engagement and the </w:t>
      </w:r>
      <w:proofErr w:type="spellStart"/>
      <w:r>
        <w:t>organi</w:t>
      </w:r>
      <w:r w:rsidR="009228E9">
        <w:t>s</w:t>
      </w:r>
      <w:r>
        <w:t>ation</w:t>
      </w:r>
      <w:proofErr w:type="spellEnd"/>
      <w:r>
        <w:t xml:space="preserve"> should also know how to retain them in the </w:t>
      </w:r>
      <w:proofErr w:type="spellStart"/>
      <w:r>
        <w:t>organi</w:t>
      </w:r>
      <w:r w:rsidR="009228E9">
        <w:t>s</w:t>
      </w:r>
      <w:r>
        <w:t>ation</w:t>
      </w:r>
      <w:proofErr w:type="spellEnd"/>
      <w:r>
        <w:t xml:space="preserve"> to sustain in the competitive market. </w:t>
      </w:r>
      <w:r w:rsidR="009228E9">
        <w:t>T</w:t>
      </w:r>
      <w:r w:rsidR="00ED1388">
        <w:t xml:space="preserve">he company can do that using some methodology, </w:t>
      </w:r>
      <w:r w:rsidR="00D67BBB">
        <w:t xml:space="preserve">the </w:t>
      </w:r>
      <w:r w:rsidR="00ED1388">
        <w:t xml:space="preserve">questionnaire can be one of them. </w:t>
      </w:r>
    </w:p>
    <w:p w14:paraId="0A51C36F" w14:textId="1E2F81AF" w:rsidR="003A44F5" w:rsidRDefault="00ED1388" w:rsidP="00EE2025">
      <w:pPr>
        <w:pStyle w:val="ListParagraph"/>
        <w:numPr>
          <w:ilvl w:val="0"/>
          <w:numId w:val="5"/>
        </w:numPr>
      </w:pPr>
      <w:r w:rsidRPr="00EE2025">
        <w:rPr>
          <w:b/>
          <w:bCs/>
        </w:rPr>
        <w:t>Employee engagement:</w:t>
      </w:r>
      <w:r>
        <w:t xml:space="preserve"> There are different parts and functions of an </w:t>
      </w:r>
      <w:proofErr w:type="spellStart"/>
      <w:r>
        <w:t>organi</w:t>
      </w:r>
      <w:r w:rsidR="00077B65">
        <w:t>s</w:t>
      </w:r>
      <w:r>
        <w:t>ation</w:t>
      </w:r>
      <w:proofErr w:type="spellEnd"/>
      <w:r>
        <w:t xml:space="preserve"> and there are different type</w:t>
      </w:r>
      <w:r w:rsidR="00D67BBB">
        <w:t>s</w:t>
      </w:r>
      <w:r w:rsidR="001C38D4">
        <w:t xml:space="preserve"> </w:t>
      </w:r>
      <w:r>
        <w:t xml:space="preserve">of skilled employees working to attain the </w:t>
      </w:r>
      <w:proofErr w:type="spellStart"/>
      <w:r>
        <w:t>organi</w:t>
      </w:r>
      <w:r w:rsidR="009228E9">
        <w:t>s</w:t>
      </w:r>
      <w:r>
        <w:t>ational</w:t>
      </w:r>
      <w:proofErr w:type="spellEnd"/>
      <w:r>
        <w:t xml:space="preserve"> goal and objectives and when the managers </w:t>
      </w:r>
      <w:proofErr w:type="spellStart"/>
      <w:r w:rsidR="00691038">
        <w:t>organi</w:t>
      </w:r>
      <w:r w:rsidR="00077B65">
        <w:t>s</w:t>
      </w:r>
      <w:r w:rsidR="00691038">
        <w:t>e</w:t>
      </w:r>
      <w:proofErr w:type="spellEnd"/>
      <w:r>
        <w:t xml:space="preserve"> all the employees and gather them in a certain place. The managers </w:t>
      </w:r>
      <w:r w:rsidR="00691038">
        <w:t>elaborate</w:t>
      </w:r>
      <w:r>
        <w:t xml:space="preserve"> about the </w:t>
      </w:r>
      <w:r w:rsidR="00691038">
        <w:t>objectives and goals to the employees and give them a proper idea about their works</w:t>
      </w:r>
      <w:r w:rsidR="0027389E" w:rsidRPr="00EE2025">
        <w:rPr>
          <w:rFonts w:cs="Arial"/>
          <w:color w:val="222222"/>
          <w:sz w:val="20"/>
          <w:szCs w:val="20"/>
          <w:shd w:val="clear" w:color="auto" w:fill="FFFFFF"/>
        </w:rPr>
        <w:t xml:space="preserve"> </w:t>
      </w:r>
      <w:r w:rsidR="0027389E" w:rsidRPr="0027389E">
        <w:t xml:space="preserve">(Sun. and </w:t>
      </w:r>
      <w:proofErr w:type="spellStart"/>
      <w:r w:rsidR="0027389E" w:rsidRPr="0027389E">
        <w:t>Bunchapattanasakda</w:t>
      </w:r>
      <w:proofErr w:type="spellEnd"/>
      <w:r w:rsidR="0027389E" w:rsidRPr="0027389E">
        <w:t>, 2019)</w:t>
      </w:r>
      <w:r w:rsidR="00691038" w:rsidRPr="0027389E">
        <w:t>.</w:t>
      </w:r>
      <w:r w:rsidR="00691038">
        <w:t xml:space="preserve"> By giving them instructions and solving their problems regarding the work and by properly communicating with them is known as employee engagement.</w:t>
      </w:r>
      <w:r w:rsidR="008E7FE2">
        <w:t xml:space="preserve"> The company </w:t>
      </w:r>
      <w:proofErr w:type="gramStart"/>
      <w:r w:rsidR="008E7FE2">
        <w:t>has to</w:t>
      </w:r>
      <w:proofErr w:type="gramEnd"/>
      <w:r w:rsidR="008E7FE2">
        <w:t xml:space="preserve"> be very attentive about their employee engagement</w:t>
      </w:r>
      <w:r w:rsidR="009A54FE">
        <w:t xml:space="preserve"> to make their work more effective. </w:t>
      </w:r>
    </w:p>
    <w:p w14:paraId="0C1F096D" w14:textId="26EE4E7D" w:rsidR="00224ED4" w:rsidRDefault="00224ED4" w:rsidP="00224ED4"/>
    <w:p w14:paraId="1F45C603" w14:textId="52CA2832" w:rsidR="00224ED4" w:rsidRDefault="00224ED4" w:rsidP="00224ED4"/>
    <w:p w14:paraId="3074EE77" w14:textId="10ED1F14" w:rsidR="00224ED4" w:rsidRDefault="00224ED4" w:rsidP="00224ED4"/>
    <w:p w14:paraId="73CDFF8E" w14:textId="40D1DAC1" w:rsidR="00224ED4" w:rsidRDefault="00224ED4" w:rsidP="00224ED4"/>
    <w:p w14:paraId="4DC1F4CE" w14:textId="77777777" w:rsidR="00224ED4" w:rsidRDefault="00224ED4" w:rsidP="00224ED4"/>
    <w:p w14:paraId="74DEE960" w14:textId="6C94CB6B" w:rsidR="00714B83" w:rsidRDefault="00714B83" w:rsidP="00714B83">
      <w:pPr>
        <w:rPr>
          <w:b/>
          <w:bCs/>
        </w:rPr>
      </w:pPr>
      <w:bookmarkStart w:id="3" w:name="_Hlk88667806"/>
      <w:r w:rsidRPr="00BD3296">
        <w:rPr>
          <w:b/>
          <w:bCs/>
        </w:rPr>
        <w:t>Employee engagement model- The Deloitte model</w:t>
      </w:r>
    </w:p>
    <w:bookmarkEnd w:id="3"/>
    <w:p w14:paraId="234CBA10" w14:textId="62699BDB" w:rsidR="00224ED4" w:rsidRDefault="00224ED4" w:rsidP="00224ED4">
      <w:pPr>
        <w:jc w:val="center"/>
        <w:rPr>
          <w:b/>
          <w:bCs/>
        </w:rPr>
      </w:pPr>
      <w:r>
        <w:rPr>
          <w:b/>
          <w:bCs/>
          <w:noProof/>
          <w:lang w:bidi="ar-SA"/>
        </w:rPr>
        <w:lastRenderedPageBreak/>
        <w:drawing>
          <wp:inline distT="0" distB="0" distL="0" distR="0" wp14:anchorId="1D7CE97D" wp14:editId="568FB6EE">
            <wp:extent cx="4823878" cy="31244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823878" cy="3124471"/>
                    </a:xfrm>
                    <a:prstGeom prst="rect">
                      <a:avLst/>
                    </a:prstGeom>
                  </pic:spPr>
                </pic:pic>
              </a:graphicData>
            </a:graphic>
          </wp:inline>
        </w:drawing>
      </w:r>
    </w:p>
    <w:p w14:paraId="088D00C5" w14:textId="04EA2592" w:rsidR="00224ED4" w:rsidRPr="00224ED4" w:rsidRDefault="00224ED4" w:rsidP="00224ED4">
      <w:pPr>
        <w:jc w:val="center"/>
      </w:pPr>
      <w:bookmarkStart w:id="4" w:name="_Hlk88668854"/>
      <w:r w:rsidRPr="00224ED4">
        <w:t>Figure 1: The Deloitte Model of employee engagement</w:t>
      </w:r>
      <w:r w:rsidR="00406D01">
        <w:t xml:space="preserve"> </w:t>
      </w:r>
      <w:bookmarkEnd w:id="4"/>
      <w:r w:rsidR="00406D01" w:rsidRPr="00406D01">
        <w:t>(Employee Engagement Models, 2021)</w:t>
      </w:r>
    </w:p>
    <w:p w14:paraId="26ABFEA3" w14:textId="51A9D2EB" w:rsidR="00714B83" w:rsidRDefault="00714B83" w:rsidP="00714B83">
      <w:pPr>
        <w:pStyle w:val="ListParagraph"/>
        <w:numPr>
          <w:ilvl w:val="0"/>
          <w:numId w:val="5"/>
        </w:numPr>
      </w:pPr>
      <w:r w:rsidRPr="00BD3296">
        <w:rPr>
          <w:b/>
          <w:bCs/>
        </w:rPr>
        <w:t>Meaningful work:</w:t>
      </w:r>
      <w:r>
        <w:t xml:space="preserve"> The theory elaborates that the employees work </w:t>
      </w:r>
      <w:proofErr w:type="spellStart"/>
      <w:r>
        <w:t>sould</w:t>
      </w:r>
      <w:proofErr w:type="spellEnd"/>
      <w:r>
        <w:t xml:space="preserve"> be effective and they </w:t>
      </w:r>
      <w:r w:rsidR="005E3BF7" w:rsidRPr="005E3BF7">
        <w:t>(Allan et al. 2019)</w:t>
      </w:r>
      <w:r w:rsidR="005E3BF7">
        <w:rPr>
          <w:rFonts w:cs="Arial"/>
          <w:color w:val="222222"/>
          <w:sz w:val="20"/>
          <w:szCs w:val="20"/>
          <w:shd w:val="clear" w:color="auto" w:fill="FFFFFF"/>
        </w:rPr>
        <w:t xml:space="preserve"> </w:t>
      </w:r>
      <w:r>
        <w:t xml:space="preserve">must do works that are meaning </w:t>
      </w:r>
      <w:proofErr w:type="spellStart"/>
      <w:r>
        <w:t>ful</w:t>
      </w:r>
      <w:proofErr w:type="spellEnd"/>
      <w:r>
        <w:t xml:space="preserve"> for the company.</w:t>
      </w:r>
      <w:r w:rsidR="001C2ED8">
        <w:t xml:space="preserve"> it can be ensured by autonomy, cultural hires, empowered teams. </w:t>
      </w:r>
    </w:p>
    <w:p w14:paraId="2F54894F" w14:textId="03DAFBFB" w:rsidR="00714B83" w:rsidRDefault="00714B83" w:rsidP="00714B83">
      <w:pPr>
        <w:pStyle w:val="ListParagraph"/>
        <w:numPr>
          <w:ilvl w:val="0"/>
          <w:numId w:val="5"/>
        </w:numPr>
      </w:pPr>
      <w:r w:rsidRPr="00BD3296">
        <w:rPr>
          <w:b/>
          <w:bCs/>
        </w:rPr>
        <w:t>Hands on Management:</w:t>
      </w:r>
      <w:r>
        <w:t xml:space="preserve"> The management should be serious and must consider the employees as an asset for the </w:t>
      </w:r>
      <w:r w:rsidR="00620E61" w:rsidRPr="00620E61">
        <w:t>(Stoyanova, 2017)</w:t>
      </w:r>
      <w:r w:rsidR="00620E61">
        <w:rPr>
          <w:rFonts w:cs="Arial"/>
          <w:color w:val="222222"/>
          <w:sz w:val="20"/>
          <w:szCs w:val="20"/>
          <w:shd w:val="clear" w:color="auto" w:fill="FFFFFF"/>
        </w:rPr>
        <w:t xml:space="preserve"> </w:t>
      </w:r>
      <w:r>
        <w:t>company by training them</w:t>
      </w:r>
      <w:r w:rsidR="001C2ED8">
        <w:t xml:space="preserve"> by setting clear goals, coaching, managing </w:t>
      </w:r>
      <w:proofErr w:type="spellStart"/>
      <w:r w:rsidR="001C2ED8">
        <w:t>performace</w:t>
      </w:r>
      <w:proofErr w:type="spellEnd"/>
      <w:r w:rsidR="001C2ED8">
        <w:t xml:space="preserve">. </w:t>
      </w:r>
    </w:p>
    <w:p w14:paraId="720B18A3" w14:textId="63260CCF" w:rsidR="00714B83" w:rsidRDefault="00714B83" w:rsidP="00714B83">
      <w:pPr>
        <w:pStyle w:val="ListParagraph"/>
        <w:numPr>
          <w:ilvl w:val="0"/>
          <w:numId w:val="5"/>
        </w:numPr>
      </w:pPr>
      <w:r w:rsidRPr="00BD3296">
        <w:rPr>
          <w:b/>
          <w:bCs/>
        </w:rPr>
        <w:t xml:space="preserve">Positive work environment: </w:t>
      </w:r>
      <w:r>
        <w:t xml:space="preserve">The company has to build a proper motivated and comfortable working environment for the employees if they want employees to work effectively </w:t>
      </w:r>
      <w:r w:rsidR="005E3BF7" w:rsidRPr="005E3BF7">
        <w:t>(</w:t>
      </w:r>
      <w:proofErr w:type="spellStart"/>
      <w:r w:rsidR="005E3BF7" w:rsidRPr="005E3BF7">
        <w:t>Pawirosumarto</w:t>
      </w:r>
      <w:proofErr w:type="spellEnd"/>
      <w:r w:rsidR="005E3BF7" w:rsidRPr="005E3BF7">
        <w:t xml:space="preserve"> et al. 2017) </w:t>
      </w:r>
      <w:r w:rsidR="001C2ED8">
        <w:t xml:space="preserve">ensuring cultural recognition, flexible environment, diverse work environment. </w:t>
      </w:r>
    </w:p>
    <w:p w14:paraId="08AD4C92" w14:textId="4BA3DD19" w:rsidR="00714B83" w:rsidRPr="00714B83" w:rsidRDefault="001C2ED8" w:rsidP="00714B83">
      <w:pPr>
        <w:pStyle w:val="ListParagraph"/>
        <w:numPr>
          <w:ilvl w:val="0"/>
          <w:numId w:val="5"/>
        </w:numPr>
      </w:pPr>
      <w:r w:rsidRPr="00BD3296">
        <w:rPr>
          <w:b/>
          <w:bCs/>
        </w:rPr>
        <w:t>Growth opportunity:</w:t>
      </w:r>
      <w:r>
        <w:t xml:space="preserve"> The company can ensure growth opportunity</w:t>
      </w:r>
      <w:r w:rsidR="00A37388" w:rsidRPr="00A37388">
        <w:rPr>
          <w:rFonts w:cs="Arial"/>
          <w:color w:val="222222"/>
          <w:sz w:val="20"/>
          <w:szCs w:val="20"/>
          <w:shd w:val="clear" w:color="auto" w:fill="FFFFFF"/>
        </w:rPr>
        <w:t xml:space="preserve"> </w:t>
      </w:r>
      <w:r w:rsidR="00A37388" w:rsidRPr="00A37388">
        <w:t>(Choudhary and Srivastava, 2019</w:t>
      </w:r>
      <w:proofErr w:type="gramStart"/>
      <w:r w:rsidR="00A37388" w:rsidRPr="00A37388">
        <w:t xml:space="preserve">) </w:t>
      </w:r>
      <w:r w:rsidRPr="00A37388">
        <w:t xml:space="preserve"> for</w:t>
      </w:r>
      <w:proofErr w:type="gramEnd"/>
      <w:r>
        <w:t xml:space="preserve"> the employees by providing training and support in job, talented mobility, impactful lectures. </w:t>
      </w:r>
    </w:p>
    <w:p w14:paraId="677B4D98" w14:textId="6F5F1022" w:rsidR="00CC5862" w:rsidRDefault="00D67BBB" w:rsidP="00EE2025">
      <w:pPr>
        <w:pStyle w:val="ListParagraph"/>
        <w:numPr>
          <w:ilvl w:val="0"/>
          <w:numId w:val="5"/>
        </w:numPr>
      </w:pPr>
      <w:r>
        <w:rPr>
          <w:b/>
          <w:bCs/>
        </w:rPr>
        <w:t>The b</w:t>
      </w:r>
      <w:r w:rsidR="00CC5862" w:rsidRPr="00EE2025">
        <w:rPr>
          <w:b/>
          <w:bCs/>
        </w:rPr>
        <w:t>enefit of engagement:</w:t>
      </w:r>
      <w:r w:rsidR="00CC5862">
        <w:t xml:space="preserve"> There are a lot of benefits because of proper employee engagement</w:t>
      </w:r>
      <w:r w:rsidR="00DB3685">
        <w:t xml:space="preserve"> in an organization. They will have a good communicative relation</w:t>
      </w:r>
      <w:r>
        <w:t>ship</w:t>
      </w:r>
      <w:r w:rsidR="00DB3685">
        <w:t xml:space="preserve"> with the </w:t>
      </w:r>
      <w:proofErr w:type="gramStart"/>
      <w:r w:rsidR="00DB3685">
        <w:t>employees</w:t>
      </w:r>
      <w:proofErr w:type="gramEnd"/>
      <w:r w:rsidR="00DB3685">
        <w:t xml:space="preserve"> and it will be easier </w:t>
      </w:r>
      <w:r w:rsidR="005411F8">
        <w:t>for the man</w:t>
      </w:r>
      <w:r>
        <w:t>a</w:t>
      </w:r>
      <w:r w:rsidR="005411F8">
        <w:t xml:space="preserve">gers to </w:t>
      </w:r>
      <w:r w:rsidR="005411F8">
        <w:lastRenderedPageBreak/>
        <w:t xml:space="preserve">understand what the employees are thinking. With a proper understanding and </w:t>
      </w:r>
      <w:r w:rsidR="00E0059A">
        <w:t>communication,</w:t>
      </w:r>
      <w:r w:rsidR="005411F8">
        <w:t xml:space="preserve"> the employees will be able to work more effectively and in a productive way</w:t>
      </w:r>
      <w:r w:rsidR="0027389E" w:rsidRPr="00EE2025">
        <w:rPr>
          <w:rFonts w:cs="Arial"/>
          <w:color w:val="222222"/>
          <w:sz w:val="20"/>
          <w:szCs w:val="20"/>
          <w:shd w:val="clear" w:color="auto" w:fill="FFFFFF"/>
        </w:rPr>
        <w:t xml:space="preserve"> </w:t>
      </w:r>
      <w:r w:rsidR="0027389E" w:rsidRPr="0027389E">
        <w:t>(MADAN, 2017)</w:t>
      </w:r>
      <w:r w:rsidR="005411F8" w:rsidRPr="0027389E">
        <w:t>.</w:t>
      </w:r>
      <w:r w:rsidR="005411F8">
        <w:t xml:space="preserve"> This will increase the productivity of the organization and also the rate of </w:t>
      </w:r>
      <w:r w:rsidR="00E0059A">
        <w:t xml:space="preserve">profit will increase as well. </w:t>
      </w:r>
    </w:p>
    <w:p w14:paraId="189E0DF3" w14:textId="54FC7D48" w:rsidR="00EA4170" w:rsidRDefault="00EA4170" w:rsidP="00EE2025">
      <w:pPr>
        <w:pStyle w:val="ListParagraph"/>
        <w:numPr>
          <w:ilvl w:val="0"/>
          <w:numId w:val="5"/>
        </w:numPr>
      </w:pPr>
      <w:r w:rsidRPr="00EE2025">
        <w:rPr>
          <w:b/>
          <w:bCs/>
        </w:rPr>
        <w:t>Employee Retention:</w:t>
      </w:r>
      <w:r>
        <w:t xml:space="preserve"> A</w:t>
      </w:r>
      <w:r w:rsidR="00D67BBB">
        <w:t>n</w:t>
      </w:r>
      <w:r>
        <w:t xml:space="preserve"> employee</w:t>
      </w:r>
      <w:r w:rsidR="00D67BBB">
        <w:t>'</w:t>
      </w:r>
      <w:r>
        <w:t xml:space="preserve">s first concern is to have a good salary and a perfect working environment so that they can work properly without any </w:t>
      </w:r>
      <w:r w:rsidR="00374B23">
        <w:t>hesitation</w:t>
      </w:r>
      <w:r>
        <w:t xml:space="preserve"> or disturbance. An employee also wants job security to ensure a bright future for them</w:t>
      </w:r>
      <w:r w:rsidR="0027389E" w:rsidRPr="00EE2025">
        <w:rPr>
          <w:rFonts w:cs="Arial"/>
          <w:color w:val="222222"/>
          <w:sz w:val="20"/>
          <w:szCs w:val="20"/>
          <w:shd w:val="clear" w:color="auto" w:fill="FFFFFF"/>
        </w:rPr>
        <w:t xml:space="preserve"> </w:t>
      </w:r>
      <w:r w:rsidR="0027389E" w:rsidRPr="0027389E">
        <w:t>(Khalid and Nawab, 2018)</w:t>
      </w:r>
      <w:r w:rsidR="004B4461">
        <w:t>.</w:t>
      </w:r>
      <w:r w:rsidRPr="0027389E">
        <w:t xml:space="preserve"> If</w:t>
      </w:r>
      <w:r>
        <w:t xml:space="preserve"> a company is able to fulfill these needs and </w:t>
      </w:r>
      <w:proofErr w:type="gramStart"/>
      <w:r>
        <w:t>demand</w:t>
      </w:r>
      <w:r w:rsidR="00D67BBB">
        <w:t>s</w:t>
      </w:r>
      <w:proofErr w:type="gramEnd"/>
      <w:r>
        <w:t xml:space="preserve"> th</w:t>
      </w:r>
      <w:r w:rsidR="00D67BBB">
        <w:t>e</w:t>
      </w:r>
      <w:r>
        <w:t>n the company can retain skilled employees to the organization</w:t>
      </w:r>
      <w:r w:rsidR="00264E1C">
        <w:t>.</w:t>
      </w:r>
      <w:r>
        <w:t xml:space="preserve"> </w:t>
      </w:r>
    </w:p>
    <w:p w14:paraId="1C7569D9" w14:textId="25DF09E8" w:rsidR="00FF6F79" w:rsidRPr="00FF6F79" w:rsidRDefault="00FF6F79" w:rsidP="00EE2025">
      <w:pPr>
        <w:pStyle w:val="Heading1"/>
      </w:pPr>
      <w:bookmarkStart w:id="5" w:name="_Toc88750413"/>
      <w:r w:rsidRPr="00FF6F79">
        <w:t>Research Methodology</w:t>
      </w:r>
      <w:bookmarkEnd w:id="5"/>
      <w:r w:rsidRPr="00FF6F79">
        <w:t xml:space="preserve"> </w:t>
      </w:r>
    </w:p>
    <w:p w14:paraId="37F1116C" w14:textId="798A7657" w:rsidR="00C54A54" w:rsidRDefault="00FF6F79" w:rsidP="001035FA">
      <w:r>
        <w:t>The Castle Rock ho</w:t>
      </w:r>
      <w:r w:rsidR="00264E1C">
        <w:t>s</w:t>
      </w:r>
      <w:r>
        <w:t>tel has a massive organizing area with a lot of resources including the employees and other assets. So, to analy</w:t>
      </w:r>
      <w:r w:rsidR="00264E1C">
        <w:t>z</w:t>
      </w:r>
      <w:r w:rsidR="00D67BBB">
        <w:t>e</w:t>
      </w:r>
      <w:r>
        <w:t xml:space="preserve"> the position of talented employees in their organization, and to find out the thoughts of their employee</w:t>
      </w:r>
      <w:r w:rsidR="00D67BBB">
        <w:t>s</w:t>
      </w:r>
      <w:r>
        <w:t xml:space="preserve"> and competitors they can use different research methodolog</w:t>
      </w:r>
      <w:r w:rsidR="00D67BBB">
        <w:t>ies</w:t>
      </w:r>
      <w:r>
        <w:t>, like primary and secondary data collection. These methods are discussed below-</w:t>
      </w:r>
    </w:p>
    <w:p w14:paraId="4C77AAF2" w14:textId="2C9E97CC" w:rsidR="00FF6F79" w:rsidRDefault="00FF6F79" w:rsidP="001035FA">
      <w:r w:rsidRPr="003F7EBF">
        <w:rPr>
          <w:b/>
          <w:bCs/>
        </w:rPr>
        <w:t>Primary data collection:</w:t>
      </w:r>
      <w:r>
        <w:t xml:space="preserve"> The data which is collected directly f</w:t>
      </w:r>
      <w:r w:rsidR="00D67BBB">
        <w:t>ro</w:t>
      </w:r>
      <w:r>
        <w:t>m the source like any person or the operation area is known as the primary data. The primary data collection method is the most effective method to collect data. Because it provides the most authentic data without any influence</w:t>
      </w:r>
      <w:r w:rsidR="0027389E" w:rsidRPr="0027389E">
        <w:rPr>
          <w:rFonts w:cs="Arial"/>
          <w:color w:val="222222"/>
          <w:sz w:val="20"/>
          <w:szCs w:val="20"/>
          <w:shd w:val="clear" w:color="auto" w:fill="FFFFFF"/>
        </w:rPr>
        <w:t xml:space="preserve"> </w:t>
      </w:r>
      <w:r w:rsidR="0027389E" w:rsidRPr="0027389E">
        <w:t>(Islam and Islam, 2020)</w:t>
      </w:r>
      <w:r w:rsidRPr="0027389E">
        <w:t xml:space="preserve">. </w:t>
      </w:r>
      <w:r w:rsidR="003F7EBF" w:rsidRPr="0027389E">
        <w:t>The</w:t>
      </w:r>
      <w:r w:rsidR="003F7EBF">
        <w:t xml:space="preserve"> primary data collection methods like asking questions, taking interviews, reco</w:t>
      </w:r>
      <w:r w:rsidR="00D67BBB">
        <w:t>r</w:t>
      </w:r>
      <w:r w:rsidR="003F7EBF">
        <w:t>ding any footage of an operation, collecting feedback</w:t>
      </w:r>
      <w:r w:rsidR="00D67BBB">
        <w:t>,</w:t>
      </w:r>
      <w:r w:rsidR="003F7EBF">
        <w:t xml:space="preserve"> and also considering GDPR. These methods can be used to collect the perfect data needed for the evaluation of talented workers and employees. </w:t>
      </w:r>
    </w:p>
    <w:p w14:paraId="0E4BECB5" w14:textId="64AE985C" w:rsidR="00703903" w:rsidRDefault="00EB0C9E" w:rsidP="005F5C97">
      <w:pPr>
        <w:pStyle w:val="ListParagraph"/>
        <w:numPr>
          <w:ilvl w:val="0"/>
          <w:numId w:val="3"/>
        </w:numPr>
      </w:pPr>
      <w:r w:rsidRPr="005F5C97">
        <w:rPr>
          <w:b/>
          <w:bCs/>
        </w:rPr>
        <w:t xml:space="preserve">Questionnaire: </w:t>
      </w:r>
      <w:r w:rsidR="003E5282">
        <w:t>In this method</w:t>
      </w:r>
      <w:r w:rsidR="00D67BBB">
        <w:t>,</w:t>
      </w:r>
      <w:r w:rsidR="003E5282">
        <w:t xml:space="preserve"> the company </w:t>
      </w:r>
      <w:proofErr w:type="gramStart"/>
      <w:r w:rsidR="003E5282">
        <w:t>has to</w:t>
      </w:r>
      <w:proofErr w:type="gramEnd"/>
      <w:r w:rsidR="003E5282">
        <w:t xml:space="preserve"> choose some vital question</w:t>
      </w:r>
      <w:r w:rsidR="00D67BBB">
        <w:t>s</w:t>
      </w:r>
      <w:r w:rsidR="003E5282">
        <w:t xml:space="preserve"> related to the topic and pass them among th</w:t>
      </w:r>
      <w:r w:rsidR="007B57B3">
        <w:t>e employees</w:t>
      </w:r>
      <w:r w:rsidR="00F549CD">
        <w:t>, who then</w:t>
      </w:r>
      <w:r w:rsidR="003E5282">
        <w:t xml:space="preserve"> answer those questions based on their opinion. That feedback or data will provide the company an advantage to know what the employees are thinking and what are the solutions to their problems</w:t>
      </w:r>
      <w:r w:rsidR="00F549CD">
        <w:t xml:space="preserve"> if any.</w:t>
      </w:r>
      <w:r w:rsidR="008709F8">
        <w:t xml:space="preserve"> </w:t>
      </w:r>
    </w:p>
    <w:p w14:paraId="2886E6CA" w14:textId="1A87521F" w:rsidR="003E5282" w:rsidRDefault="003E5282" w:rsidP="005F5C97">
      <w:pPr>
        <w:pStyle w:val="ListParagraph"/>
        <w:numPr>
          <w:ilvl w:val="0"/>
          <w:numId w:val="3"/>
        </w:numPr>
      </w:pPr>
      <w:r w:rsidRPr="005F5C97">
        <w:rPr>
          <w:b/>
          <w:bCs/>
        </w:rPr>
        <w:t xml:space="preserve">Interview: </w:t>
      </w:r>
      <w:r w:rsidR="005377FB">
        <w:t>In this method</w:t>
      </w:r>
      <w:r w:rsidR="00D67BBB">
        <w:t>,</w:t>
      </w:r>
      <w:r w:rsidR="005377FB">
        <w:t xml:space="preserve"> the company will have their employees in </w:t>
      </w:r>
      <w:r w:rsidR="00D67BBB">
        <w:t xml:space="preserve">a </w:t>
      </w:r>
      <w:r w:rsidR="005377FB">
        <w:t xml:space="preserve">personal conversation in a room. Where the employees will share their personal opinions and suggestion with the </w:t>
      </w:r>
      <w:r w:rsidR="005E59C7">
        <w:t xml:space="preserve">managers and other executive </w:t>
      </w:r>
      <w:r w:rsidR="00C35546">
        <w:t>members</w:t>
      </w:r>
      <w:r w:rsidR="005E59C7">
        <w:t xml:space="preserve"> of the company.</w:t>
      </w:r>
      <w:r w:rsidR="00C35546">
        <w:t xml:space="preserve"> </w:t>
      </w:r>
      <w:r w:rsidR="00C35546">
        <w:lastRenderedPageBreak/>
        <w:t>This is also an effective method to collect direct feedback data f</w:t>
      </w:r>
      <w:r w:rsidR="00D67BBB">
        <w:t>ro</w:t>
      </w:r>
      <w:r w:rsidR="00C35546">
        <w:t>m the employees and employers</w:t>
      </w:r>
      <w:r w:rsidR="00931BCD" w:rsidRPr="00931BCD">
        <w:rPr>
          <w:rFonts w:cs="Arial"/>
          <w:color w:val="222222"/>
          <w:sz w:val="20"/>
          <w:szCs w:val="20"/>
          <w:shd w:val="clear" w:color="auto" w:fill="FFFFFF"/>
        </w:rPr>
        <w:t xml:space="preserve"> </w:t>
      </w:r>
      <w:r w:rsidR="00931BCD" w:rsidRPr="00931BCD">
        <w:t>(Jentoft and Olsen, 2019)</w:t>
      </w:r>
      <w:r w:rsidR="00C35546" w:rsidRPr="00931BCD">
        <w:t>.</w:t>
      </w:r>
      <w:r w:rsidR="00C35546">
        <w:t xml:space="preserve"> </w:t>
      </w:r>
      <w:r w:rsidR="00812841">
        <w:t>But the disadvantage of this method is that the method consumes a lot of time.</w:t>
      </w:r>
      <w:r w:rsidR="007A6463">
        <w:t xml:space="preserve"> The interview will be kept </w:t>
      </w:r>
      <w:proofErr w:type="gramStart"/>
      <w:r w:rsidR="007A6463">
        <w:t>confidential</w:t>
      </w:r>
      <w:proofErr w:type="gramEnd"/>
      <w:r w:rsidR="007A6463">
        <w:t xml:space="preserve"> and the data will be secured. </w:t>
      </w:r>
    </w:p>
    <w:p w14:paraId="2E6BD7B7" w14:textId="2B8D2F24" w:rsidR="0031178F" w:rsidRDefault="00177C58" w:rsidP="005F5C97">
      <w:pPr>
        <w:pStyle w:val="ListParagraph"/>
        <w:numPr>
          <w:ilvl w:val="0"/>
          <w:numId w:val="3"/>
        </w:numPr>
      </w:pPr>
      <w:r w:rsidRPr="005F5C97">
        <w:rPr>
          <w:b/>
          <w:bCs/>
        </w:rPr>
        <w:t>Collecting feedback</w:t>
      </w:r>
      <w:r>
        <w:t>: The managers will approach directly the employees what they think or what is their opinion on that topic</w:t>
      </w:r>
      <w:r w:rsidR="00931BCD" w:rsidRPr="00931BCD">
        <w:rPr>
          <w:rFonts w:cs="Arial"/>
          <w:color w:val="222222"/>
          <w:sz w:val="20"/>
          <w:szCs w:val="20"/>
          <w:shd w:val="clear" w:color="auto" w:fill="FFFFFF"/>
        </w:rPr>
        <w:t xml:space="preserve"> </w:t>
      </w:r>
      <w:r w:rsidR="00931BCD" w:rsidRPr="00931BCD">
        <w:t>(Wenz et al. 2020)</w:t>
      </w:r>
      <w:r w:rsidRPr="00931BCD">
        <w:t>.</w:t>
      </w:r>
      <w:r>
        <w:t xml:space="preserve"> The data will be collect</w:t>
      </w:r>
      <w:r w:rsidR="005F5C97">
        <w:t xml:space="preserve">ed by interacting individually with the employees, this is also a time-consuming method, which can be a very tough decision for the companies. </w:t>
      </w:r>
    </w:p>
    <w:p w14:paraId="4533E3F5" w14:textId="77777777" w:rsidR="00137F17" w:rsidRDefault="00137F17" w:rsidP="00137F17">
      <w:r>
        <w:t>The research shows if those methods are applied like the questionnaire method for their research then the mentioned questions will be asked to their employees and related parties-</w:t>
      </w:r>
    </w:p>
    <w:p w14:paraId="72BD0092" w14:textId="77777777" w:rsidR="00137F17" w:rsidRDefault="00137F17" w:rsidP="00137F17">
      <w:pPr>
        <w:pStyle w:val="ListParagraph"/>
        <w:numPr>
          <w:ilvl w:val="0"/>
          <w:numId w:val="2"/>
        </w:numPr>
      </w:pPr>
      <w:r>
        <w:t>What do the employees mean by talent management?</w:t>
      </w:r>
    </w:p>
    <w:p w14:paraId="57CBE7AF" w14:textId="77777777" w:rsidR="00137F17" w:rsidRDefault="00137F17" w:rsidP="00137F17">
      <w:pPr>
        <w:pStyle w:val="ListParagraph"/>
        <w:numPr>
          <w:ilvl w:val="0"/>
          <w:numId w:val="2"/>
        </w:numPr>
      </w:pPr>
      <w:r>
        <w:t>What is the employee’s opinion about employee engagement?</w:t>
      </w:r>
    </w:p>
    <w:p w14:paraId="44840E26" w14:textId="77777777" w:rsidR="00137F17" w:rsidRDefault="00137F17" w:rsidP="00137F17">
      <w:pPr>
        <w:pStyle w:val="ListParagraph"/>
        <w:numPr>
          <w:ilvl w:val="0"/>
          <w:numId w:val="2"/>
        </w:numPr>
      </w:pPr>
      <w:r>
        <w:t>Can proper talent management improve organizational performance?</w:t>
      </w:r>
    </w:p>
    <w:p w14:paraId="191F9F06" w14:textId="77777777" w:rsidR="00137F17" w:rsidRDefault="00137F17" w:rsidP="00137F17">
      <w:pPr>
        <w:pStyle w:val="ListParagraph"/>
        <w:numPr>
          <w:ilvl w:val="0"/>
          <w:numId w:val="2"/>
        </w:numPr>
      </w:pPr>
      <w:r>
        <w:t>What are the effects of covid-19 on talent management?</w:t>
      </w:r>
    </w:p>
    <w:p w14:paraId="6D246D23" w14:textId="77777777" w:rsidR="00137F17" w:rsidRDefault="00137F17" w:rsidP="00137F17">
      <w:pPr>
        <w:pStyle w:val="ListParagraph"/>
        <w:numPr>
          <w:ilvl w:val="0"/>
          <w:numId w:val="2"/>
        </w:numPr>
      </w:pPr>
      <w:r>
        <w:t>How can the company improve its communication with the employees?</w:t>
      </w:r>
    </w:p>
    <w:p w14:paraId="297BCE41" w14:textId="77777777" w:rsidR="00137F17" w:rsidRDefault="00137F17" w:rsidP="00137F17">
      <w:pPr>
        <w:pStyle w:val="ListParagraph"/>
        <w:numPr>
          <w:ilvl w:val="0"/>
          <w:numId w:val="2"/>
        </w:numPr>
      </w:pPr>
      <w:r>
        <w:t xml:space="preserve">What type of strategy can the company use to develop its employee engagement? </w:t>
      </w:r>
    </w:p>
    <w:p w14:paraId="62564806" w14:textId="1DB30FAA" w:rsidR="00137F17" w:rsidRPr="005377FB" w:rsidRDefault="00137F17" w:rsidP="00137F17">
      <w:r>
        <w:t>In the research these questions will be used as questionnaire method to collect information about the employees and collect their feedback to analyze their position and can bring out solutions to their problems</w:t>
      </w:r>
      <w:r w:rsidRPr="00A21D50">
        <w:rPr>
          <w:rFonts w:cs="Arial"/>
          <w:color w:val="222222"/>
          <w:sz w:val="20"/>
          <w:szCs w:val="20"/>
          <w:shd w:val="clear" w:color="auto" w:fill="FFFFFF"/>
        </w:rPr>
        <w:t xml:space="preserve"> </w:t>
      </w:r>
      <w:r w:rsidRPr="00A21D50">
        <w:t xml:space="preserve">(Rahi et al. 2019). </w:t>
      </w:r>
      <w:r>
        <w:t>The questions highlight the employee engagement issue and the opinions of the employees regarding that particular issue. such questions will clarify the doubt of the Castle Rock Hotel about their employee engagement and how they can train the employees and why they should retain the skilled employees in their organization.</w:t>
      </w:r>
    </w:p>
    <w:p w14:paraId="5C3B3E7D" w14:textId="50ADA542" w:rsidR="00CF0B77" w:rsidRDefault="00A04EB6" w:rsidP="00CF0B77">
      <w:r w:rsidRPr="000B05A5">
        <w:rPr>
          <w:b/>
          <w:bCs/>
        </w:rPr>
        <w:t>Secondary data collection:</w:t>
      </w:r>
      <w:r w:rsidR="000B05A5">
        <w:t xml:space="preserve"> In this method</w:t>
      </w:r>
      <w:r w:rsidR="00D67BBB">
        <w:t>,</w:t>
      </w:r>
      <w:r w:rsidR="000B05A5">
        <w:t xml:space="preserve"> the data sometime</w:t>
      </w:r>
      <w:r w:rsidR="00D67BBB">
        <w:t>s</w:t>
      </w:r>
      <w:r w:rsidR="000B05A5">
        <w:t xml:space="preserve"> may not be verified or trustworthy. Because the receiver is not there to collect the data directly</w:t>
      </w:r>
      <w:r w:rsidR="00931BCD" w:rsidRPr="00931BCD">
        <w:rPr>
          <w:rFonts w:cs="Arial"/>
          <w:color w:val="222222"/>
          <w:sz w:val="20"/>
          <w:szCs w:val="20"/>
          <w:shd w:val="clear" w:color="auto" w:fill="FFFFFF"/>
        </w:rPr>
        <w:t xml:space="preserve"> </w:t>
      </w:r>
      <w:r w:rsidR="00931BCD" w:rsidRPr="00931BCD">
        <w:t>(Trinh, 2018)</w:t>
      </w:r>
      <w:r w:rsidR="000B05A5" w:rsidRPr="00931BCD">
        <w:t>.</w:t>
      </w:r>
      <w:r w:rsidR="000B05A5">
        <w:t xml:space="preserve"> And the sources of secondary data collection are librar</w:t>
      </w:r>
      <w:r w:rsidR="00D67BBB">
        <w:t>ies</w:t>
      </w:r>
      <w:r w:rsidR="000B05A5">
        <w:t>, journals, newspaper</w:t>
      </w:r>
      <w:r w:rsidR="00D67BBB">
        <w:t>s</w:t>
      </w:r>
      <w:r w:rsidR="004F6965">
        <w:t xml:space="preserve">, social </w:t>
      </w:r>
      <w:proofErr w:type="gramStart"/>
      <w:r w:rsidR="004F6965">
        <w:t>media</w:t>
      </w:r>
      <w:proofErr w:type="gramEnd"/>
      <w:r w:rsidR="004F6965">
        <w:t xml:space="preserve"> and </w:t>
      </w:r>
      <w:r w:rsidR="000B05A5">
        <w:t>websites</w:t>
      </w:r>
      <w:r w:rsidR="004F6965">
        <w:t>.</w:t>
      </w:r>
    </w:p>
    <w:p w14:paraId="51531A08" w14:textId="39ADE20A" w:rsidR="00007580" w:rsidRPr="00406D01" w:rsidRDefault="00007580" w:rsidP="00406D01">
      <w:pPr>
        <w:pStyle w:val="Heading1"/>
      </w:pPr>
      <w:bookmarkStart w:id="6" w:name="_Toc88750414"/>
      <w:bookmarkStart w:id="7" w:name="_Hlk88668289"/>
      <w:r w:rsidRPr="00406D01">
        <w:lastRenderedPageBreak/>
        <w:t>Primary and secondary data collection</w:t>
      </w:r>
      <w:bookmarkEnd w:id="6"/>
    </w:p>
    <w:p w14:paraId="5EC57C89" w14:textId="79EF8CB9" w:rsidR="00007580" w:rsidRDefault="00007580" w:rsidP="00CF0B77">
      <w:r>
        <w:t xml:space="preserve">According to the discussion the best method to complete the research is the primary data collection method, because it </w:t>
      </w:r>
      <w:proofErr w:type="gramStart"/>
      <w:r>
        <w:t>provide</w:t>
      </w:r>
      <w:proofErr w:type="gramEnd"/>
      <w:r>
        <w:t xml:space="preserve"> the time facility and also </w:t>
      </w:r>
      <w:r w:rsidR="00B24B29">
        <w:t xml:space="preserve">creates a direct interaction with the customer where the secondary method consumes a lot of time and also lacks of authentic data, that’s why it can be said that for the research the primary data collection method questionnaire is the best. </w:t>
      </w:r>
    </w:p>
    <w:p w14:paraId="70B7E6DB" w14:textId="3B6ECD5D" w:rsidR="00CC306A" w:rsidRPr="00CC306A" w:rsidRDefault="00CC306A" w:rsidP="00EE2025">
      <w:pPr>
        <w:pStyle w:val="Heading1"/>
      </w:pPr>
      <w:bookmarkStart w:id="8" w:name="_Toc88750415"/>
      <w:bookmarkEnd w:id="7"/>
      <w:r w:rsidRPr="00CC306A">
        <w:t>Conclusion</w:t>
      </w:r>
      <w:bookmarkEnd w:id="8"/>
    </w:p>
    <w:p w14:paraId="24C94E77" w14:textId="1917E30E" w:rsidR="00CC306A" w:rsidRDefault="00CC306A" w:rsidP="00CF0B77">
      <w:r>
        <w:t xml:space="preserve">The research proposal shows different approaches </w:t>
      </w:r>
      <w:r w:rsidR="00D67BBB">
        <w:t>to</w:t>
      </w:r>
      <w:r>
        <w:t xml:space="preserve"> collecting data for Castle Rock Hotels. </w:t>
      </w:r>
      <w:r w:rsidR="004F1F7D">
        <w:t xml:space="preserve">It elaborates different procedures and methods how to collect data and information for the research. The </w:t>
      </w:r>
      <w:r w:rsidR="000806D9">
        <w:t>researcher has shown how</w:t>
      </w:r>
      <w:r w:rsidR="004F1F7D">
        <w:t xml:space="preserve"> the primary or secondary approach </w:t>
      </w:r>
      <w:r w:rsidR="00130937">
        <w:t xml:space="preserve">is used </w:t>
      </w:r>
      <w:r w:rsidR="004F1F7D">
        <w:t>to collect data. But the research suggests that the Castle Rock Ho</w:t>
      </w:r>
      <w:r w:rsidR="004856B9">
        <w:t>s</w:t>
      </w:r>
      <w:r w:rsidR="004F1F7D">
        <w:t xml:space="preserve">tel can use the primary data collection approach to collect data. And that can be done using </w:t>
      </w:r>
      <w:r w:rsidR="00D67BBB">
        <w:t xml:space="preserve">the </w:t>
      </w:r>
      <w:r w:rsidR="004F1F7D">
        <w:t>questionnaire method. In this process</w:t>
      </w:r>
      <w:r w:rsidR="00D67BBB">
        <w:t>,</w:t>
      </w:r>
      <w:r w:rsidR="004F1F7D">
        <w:t xml:space="preserve"> the </w:t>
      </w:r>
      <w:r w:rsidR="00130937">
        <w:t>researcher has</w:t>
      </w:r>
      <w:r w:rsidR="004F1F7D">
        <w:t xml:space="preserve"> select</w:t>
      </w:r>
      <w:r w:rsidR="00130937">
        <w:t>ed</w:t>
      </w:r>
      <w:r w:rsidR="004F1F7D">
        <w:t xml:space="preserve"> some vital questions regarding the topic of talent retention and employee engagement, and after the collection of data f</w:t>
      </w:r>
      <w:r w:rsidR="00D67BBB">
        <w:t>ro</w:t>
      </w:r>
      <w:r w:rsidR="004F1F7D">
        <w:t xml:space="preserve">m the </w:t>
      </w:r>
      <w:r w:rsidR="00926AAA">
        <w:t>employees,</w:t>
      </w:r>
      <w:r w:rsidR="004F1F7D">
        <w:t xml:space="preserve"> they</w:t>
      </w:r>
      <w:r w:rsidR="00050DFF">
        <w:t xml:space="preserve"> can</w:t>
      </w:r>
      <w:r w:rsidR="004F1F7D">
        <w:t xml:space="preserve"> evaluate their position of employee management and </w:t>
      </w:r>
      <w:r w:rsidR="00EC5F46">
        <w:t xml:space="preserve">why they should retain the skilled employees to their </w:t>
      </w:r>
      <w:r w:rsidR="00926AAA">
        <w:t>organization.</w:t>
      </w:r>
      <w:r w:rsidR="00EC5F46">
        <w:t xml:space="preserve"> </w:t>
      </w:r>
      <w:r w:rsidR="00926AAA">
        <w:t xml:space="preserve">Shortly, it can be said that the company </w:t>
      </w:r>
      <w:r w:rsidR="00050DFF">
        <w:t xml:space="preserve">is suggested to </w:t>
      </w:r>
      <w:r w:rsidR="00926AAA">
        <w:t xml:space="preserve">use the questionnaire primary data collection method in their research for an effective result regarding their employee engagement and skilled employee retention issue. </w:t>
      </w:r>
      <w:r w:rsidR="00F549CD">
        <w:t xml:space="preserve"> </w:t>
      </w:r>
    </w:p>
    <w:p w14:paraId="6CB06A00" w14:textId="46DF68CD" w:rsidR="00E06F67" w:rsidRDefault="00E06F67" w:rsidP="00CF0B77"/>
    <w:p w14:paraId="03C46268" w14:textId="1FFFF2C5" w:rsidR="00E06F67" w:rsidRDefault="00E06F67" w:rsidP="00CF0B77"/>
    <w:p w14:paraId="391131E1" w14:textId="63B3550F" w:rsidR="00E06F67" w:rsidRDefault="00E06F67" w:rsidP="00CF0B77"/>
    <w:p w14:paraId="71D315DC" w14:textId="49FA8AF6" w:rsidR="00E06F67" w:rsidRDefault="00E06F67" w:rsidP="00CF0B77"/>
    <w:p w14:paraId="2BB1EAE4" w14:textId="638CF967" w:rsidR="00E06F67" w:rsidRDefault="00E06F67" w:rsidP="00CF0B77"/>
    <w:p w14:paraId="3248D6AF" w14:textId="2F60D17D" w:rsidR="00E06F67" w:rsidRDefault="00E06F67" w:rsidP="00CF0B77"/>
    <w:p w14:paraId="3051810D" w14:textId="41D0A4FE" w:rsidR="00E06F67" w:rsidRDefault="00E06F67" w:rsidP="00CF0B77"/>
    <w:p w14:paraId="7C5672DF" w14:textId="1B81C39C" w:rsidR="00E06F67" w:rsidRDefault="00E06F67" w:rsidP="00CF0B77"/>
    <w:p w14:paraId="5C39EF0B" w14:textId="35945BC1" w:rsidR="00E06F67" w:rsidRDefault="00E06F67" w:rsidP="00CF0B77"/>
    <w:p w14:paraId="1790BE07" w14:textId="26D6CDE3" w:rsidR="00E06F67" w:rsidRDefault="00E06F67" w:rsidP="00CF0B77"/>
    <w:p w14:paraId="19A551E9" w14:textId="76442651" w:rsidR="00E06F67" w:rsidRDefault="00E06F67" w:rsidP="00CF0B77"/>
    <w:p w14:paraId="2F7EE6FD" w14:textId="3270519A" w:rsidR="00E06F67" w:rsidRDefault="00E06F67" w:rsidP="00CF0B77"/>
    <w:p w14:paraId="3385819F" w14:textId="063E3A32" w:rsidR="00E06F67" w:rsidRDefault="00E06F67" w:rsidP="00CF0B77"/>
    <w:p w14:paraId="1C4B358E" w14:textId="0C525491" w:rsidR="00406D01" w:rsidRDefault="00406D01" w:rsidP="00CF0B77"/>
    <w:p w14:paraId="4D82F932" w14:textId="4714E16C" w:rsidR="00406D01" w:rsidRDefault="00406D01" w:rsidP="00CF0B77"/>
    <w:p w14:paraId="0718C63A" w14:textId="00A99262" w:rsidR="00406D01" w:rsidRDefault="00406D01" w:rsidP="00CF0B77"/>
    <w:p w14:paraId="046157F4" w14:textId="4070B1F4" w:rsidR="00406D01" w:rsidRDefault="00406D01" w:rsidP="00CF0B77"/>
    <w:p w14:paraId="3E67B798" w14:textId="77777777" w:rsidR="00406D01" w:rsidRDefault="00406D01" w:rsidP="00CF0B77"/>
    <w:p w14:paraId="107D5D76" w14:textId="60E9306C" w:rsidR="00D14C5F" w:rsidRPr="00D14C5F" w:rsidRDefault="00D14C5F" w:rsidP="00EE2025">
      <w:pPr>
        <w:pStyle w:val="Heading1"/>
      </w:pPr>
      <w:bookmarkStart w:id="9" w:name="_Toc88750416"/>
      <w:r w:rsidRPr="00D14C5F">
        <w:t>Reference</w:t>
      </w:r>
      <w:bookmarkEnd w:id="9"/>
    </w:p>
    <w:p w14:paraId="50FF5C96" w14:textId="30A9C419"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 xml:space="preserve">Allan, B.A., Batz-Barbarich, C., Sterling, H.M. and Tay, L., </w:t>
      </w:r>
      <w:r w:rsidR="000065C0">
        <w:rPr>
          <w:rFonts w:cs="Arial"/>
          <w:color w:val="222222"/>
          <w:szCs w:val="24"/>
          <w:shd w:val="clear" w:color="auto" w:fill="FFFFFF"/>
        </w:rPr>
        <w:t>(</w:t>
      </w:r>
      <w:r w:rsidRPr="005441BA">
        <w:rPr>
          <w:rFonts w:cs="Arial"/>
          <w:color w:val="222222"/>
          <w:szCs w:val="24"/>
          <w:shd w:val="clear" w:color="auto" w:fill="FFFFFF"/>
        </w:rPr>
        <w:t>2019</w:t>
      </w:r>
      <w:r w:rsidR="000065C0">
        <w:rPr>
          <w:rFonts w:cs="Arial"/>
          <w:color w:val="222222"/>
          <w:szCs w:val="24"/>
          <w:shd w:val="clear" w:color="auto" w:fill="FFFFFF"/>
        </w:rPr>
        <w:t>)</w:t>
      </w:r>
      <w:r w:rsidRPr="005441BA">
        <w:rPr>
          <w:rFonts w:cs="Arial"/>
          <w:color w:val="222222"/>
          <w:szCs w:val="24"/>
          <w:shd w:val="clear" w:color="auto" w:fill="FFFFFF"/>
        </w:rPr>
        <w:t>. Outcomes of meaningful work: A meta</w:t>
      </w:r>
      <w:r w:rsidRPr="005441BA">
        <w:rPr>
          <w:rFonts w:ascii="Cambria Math" w:hAnsi="Cambria Math" w:cs="Cambria Math"/>
          <w:color w:val="222222"/>
          <w:szCs w:val="24"/>
          <w:shd w:val="clear" w:color="auto" w:fill="FFFFFF"/>
        </w:rPr>
        <w:t>‐</w:t>
      </w:r>
      <w:r w:rsidRPr="005441BA">
        <w:rPr>
          <w:rFonts w:cs="Arial"/>
          <w:color w:val="222222"/>
          <w:szCs w:val="24"/>
          <w:shd w:val="clear" w:color="auto" w:fill="FFFFFF"/>
        </w:rPr>
        <w:t>analysis. </w:t>
      </w:r>
      <w:r w:rsidRPr="005441BA">
        <w:rPr>
          <w:rFonts w:cs="Arial"/>
          <w:i/>
          <w:iCs/>
          <w:color w:val="222222"/>
          <w:szCs w:val="24"/>
          <w:shd w:val="clear" w:color="auto" w:fill="FFFFFF"/>
        </w:rPr>
        <w:t>Journal of Management Studies</w:t>
      </w:r>
      <w:r w:rsidRPr="005441BA">
        <w:rPr>
          <w:rFonts w:cs="Arial"/>
          <w:color w:val="222222"/>
          <w:szCs w:val="24"/>
          <w:shd w:val="clear" w:color="auto" w:fill="FFFFFF"/>
        </w:rPr>
        <w:t>, </w:t>
      </w:r>
      <w:r w:rsidRPr="005441BA">
        <w:rPr>
          <w:rFonts w:cs="Arial"/>
          <w:i/>
          <w:iCs/>
          <w:color w:val="222222"/>
          <w:szCs w:val="24"/>
          <w:shd w:val="clear" w:color="auto" w:fill="FFFFFF"/>
        </w:rPr>
        <w:t>56</w:t>
      </w:r>
      <w:r w:rsidRPr="005441BA">
        <w:rPr>
          <w:rFonts w:cs="Arial"/>
          <w:color w:val="222222"/>
          <w:szCs w:val="24"/>
          <w:shd w:val="clear" w:color="auto" w:fill="FFFFFF"/>
        </w:rPr>
        <w:t>(3) pp.500-528.</w:t>
      </w:r>
    </w:p>
    <w:p w14:paraId="6F8FC38D" w14:textId="77777777" w:rsidR="005441BA" w:rsidRPr="005441BA" w:rsidRDefault="005441BA" w:rsidP="005441BA">
      <w:pPr>
        <w:rPr>
          <w:rFonts w:cs="Arial"/>
          <w:szCs w:val="24"/>
          <w:shd w:val="clear" w:color="auto" w:fill="FFFFFF"/>
        </w:rPr>
      </w:pPr>
      <w:r w:rsidRPr="005441BA">
        <w:rPr>
          <w:rFonts w:cs="Arial"/>
          <w:szCs w:val="24"/>
          <w:shd w:val="clear" w:color="auto" w:fill="FFFFFF"/>
        </w:rPr>
        <w:t>Castle Rock Hostel. Concept, D., (2021). </w:t>
      </w:r>
      <w:r w:rsidRPr="005441BA">
        <w:rPr>
          <w:rFonts w:cs="Arial"/>
          <w:i/>
          <w:iCs/>
          <w:szCs w:val="24"/>
          <w:shd w:val="clear" w:color="auto" w:fill="FFFFFF"/>
        </w:rPr>
        <w:t>Home | Castle Rock Hostel</w:t>
      </w:r>
      <w:r w:rsidRPr="005441BA">
        <w:rPr>
          <w:rFonts w:cs="Arial"/>
          <w:szCs w:val="24"/>
          <w:shd w:val="clear" w:color="auto" w:fill="FFFFFF"/>
        </w:rPr>
        <w:t xml:space="preserve">. [online] Castle Rock Hostel. Available at: </w:t>
      </w:r>
      <w:hyperlink r:id="rId9" w:history="1">
        <w:r w:rsidRPr="005441BA">
          <w:rPr>
            <w:rStyle w:val="Hyperlink"/>
            <w:rFonts w:cs="Arial"/>
            <w:szCs w:val="24"/>
            <w:shd w:val="clear" w:color="auto" w:fill="FFFFFF"/>
          </w:rPr>
          <w:t>https://www.castlerockedinburgh.com/</w:t>
        </w:r>
      </w:hyperlink>
      <w:r w:rsidRPr="005441BA">
        <w:rPr>
          <w:rFonts w:cs="Arial"/>
          <w:szCs w:val="24"/>
          <w:shd w:val="clear" w:color="auto" w:fill="FFFFFF"/>
        </w:rPr>
        <w:t xml:space="preserve"> [Accessed 21 November 2021].</w:t>
      </w:r>
    </w:p>
    <w:p w14:paraId="794DE8FD" w14:textId="6189BAB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 xml:space="preserve">Choudhary, P. and Srivastava, R.K., </w:t>
      </w:r>
      <w:r w:rsidR="000065C0">
        <w:rPr>
          <w:rFonts w:cs="Arial"/>
          <w:color w:val="222222"/>
          <w:szCs w:val="24"/>
          <w:shd w:val="clear" w:color="auto" w:fill="FFFFFF"/>
        </w:rPr>
        <w:t>(</w:t>
      </w:r>
      <w:r w:rsidRPr="005441BA">
        <w:rPr>
          <w:rFonts w:cs="Arial"/>
          <w:color w:val="222222"/>
          <w:szCs w:val="24"/>
          <w:shd w:val="clear" w:color="auto" w:fill="FFFFFF"/>
        </w:rPr>
        <w:t>2019</w:t>
      </w:r>
      <w:r w:rsidR="000065C0">
        <w:rPr>
          <w:rFonts w:cs="Arial"/>
          <w:color w:val="222222"/>
          <w:szCs w:val="24"/>
          <w:shd w:val="clear" w:color="auto" w:fill="FFFFFF"/>
        </w:rPr>
        <w:t>)</w:t>
      </w:r>
      <w:r w:rsidRPr="005441BA">
        <w:rPr>
          <w:rFonts w:cs="Arial"/>
          <w:color w:val="222222"/>
          <w:szCs w:val="24"/>
          <w:shd w:val="clear" w:color="auto" w:fill="FFFFFF"/>
        </w:rPr>
        <w:t>. Sustainability perspectives-a review for solar photovoltaic trends and growth opportunities. </w:t>
      </w:r>
      <w:r w:rsidRPr="005441BA">
        <w:rPr>
          <w:rFonts w:cs="Arial"/>
          <w:i/>
          <w:iCs/>
          <w:color w:val="222222"/>
          <w:szCs w:val="24"/>
          <w:shd w:val="clear" w:color="auto" w:fill="FFFFFF"/>
        </w:rPr>
        <w:t>Journal of Cleaner Production</w:t>
      </w:r>
      <w:r w:rsidRPr="005441BA">
        <w:rPr>
          <w:rFonts w:cs="Arial"/>
          <w:color w:val="222222"/>
          <w:szCs w:val="24"/>
          <w:shd w:val="clear" w:color="auto" w:fill="FFFFFF"/>
        </w:rPr>
        <w:t>, </w:t>
      </w:r>
      <w:r w:rsidRPr="005441BA">
        <w:rPr>
          <w:rFonts w:cs="Arial"/>
          <w:i/>
          <w:iCs/>
          <w:color w:val="222222"/>
          <w:szCs w:val="24"/>
          <w:shd w:val="clear" w:color="auto" w:fill="FFFFFF"/>
        </w:rPr>
        <w:t>227</w:t>
      </w:r>
      <w:r w:rsidRPr="005441BA">
        <w:rPr>
          <w:rFonts w:cs="Arial"/>
          <w:color w:val="222222"/>
          <w:szCs w:val="24"/>
          <w:shd w:val="clear" w:color="auto" w:fill="FFFFFF"/>
        </w:rPr>
        <w:t>, pp.589-612.</w:t>
      </w:r>
    </w:p>
    <w:p w14:paraId="3CF019FC" w14:textId="7689A675"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Clegg, S. and de Matos, J., (2017). Research Aim and Methodological Approach. In </w:t>
      </w:r>
      <w:r w:rsidRPr="005441BA">
        <w:rPr>
          <w:rFonts w:cs="Arial"/>
          <w:i/>
          <w:iCs/>
          <w:color w:val="222222"/>
          <w:szCs w:val="24"/>
          <w:shd w:val="clear" w:color="auto" w:fill="FFFFFF"/>
        </w:rPr>
        <w:t>Sustainability and Organizational Change Management</w:t>
      </w:r>
      <w:r w:rsidRPr="005441BA">
        <w:rPr>
          <w:rFonts w:cs="Arial"/>
          <w:color w:val="222222"/>
          <w:szCs w:val="24"/>
          <w:shd w:val="clear" w:color="auto" w:fill="FFFFFF"/>
        </w:rPr>
        <w:t> (pp. 58-58).</w:t>
      </w:r>
    </w:p>
    <w:p w14:paraId="6221BDEC"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Di Matteo, D., Fine, A., Fotinos, K., Rose, J. and Katzman, M., (2018). Patient willingness to consent to mobile phone data collection for mental health apps: structured questionnaire. </w:t>
      </w:r>
      <w:r w:rsidRPr="005441BA">
        <w:rPr>
          <w:rFonts w:cs="Arial"/>
          <w:i/>
          <w:iCs/>
          <w:color w:val="222222"/>
          <w:szCs w:val="24"/>
          <w:shd w:val="clear" w:color="auto" w:fill="FFFFFF"/>
        </w:rPr>
        <w:t>JMIR mental health</w:t>
      </w:r>
      <w:r w:rsidRPr="005441BA">
        <w:rPr>
          <w:rFonts w:cs="Arial"/>
          <w:color w:val="222222"/>
          <w:szCs w:val="24"/>
          <w:shd w:val="clear" w:color="auto" w:fill="FFFFFF"/>
        </w:rPr>
        <w:t>, </w:t>
      </w:r>
      <w:r w:rsidRPr="005441BA">
        <w:rPr>
          <w:rFonts w:cs="Arial"/>
          <w:i/>
          <w:iCs/>
          <w:color w:val="222222"/>
          <w:szCs w:val="24"/>
          <w:shd w:val="clear" w:color="auto" w:fill="FFFFFF"/>
        </w:rPr>
        <w:t>5</w:t>
      </w:r>
      <w:r w:rsidRPr="005441BA">
        <w:rPr>
          <w:rFonts w:cs="Arial"/>
          <w:color w:val="222222"/>
          <w:szCs w:val="24"/>
          <w:shd w:val="clear" w:color="auto" w:fill="FFFFFF"/>
        </w:rPr>
        <w:t>(3), p.e56.</w:t>
      </w:r>
    </w:p>
    <w:p w14:paraId="437FFDB8" w14:textId="01E8F609" w:rsidR="005441BA" w:rsidRPr="005441BA" w:rsidRDefault="005441BA" w:rsidP="005441BA">
      <w:pPr>
        <w:rPr>
          <w:rFonts w:cs="Arial"/>
          <w:color w:val="000000"/>
          <w:szCs w:val="24"/>
          <w:shd w:val="clear" w:color="auto" w:fill="FFFFFF"/>
        </w:rPr>
      </w:pPr>
      <w:r w:rsidRPr="005441BA">
        <w:rPr>
          <w:rFonts w:cs="Arial"/>
          <w:color w:val="000000"/>
          <w:szCs w:val="24"/>
          <w:shd w:val="clear" w:color="auto" w:fill="FFFFFF"/>
        </w:rPr>
        <w:lastRenderedPageBreak/>
        <w:t xml:space="preserve">Employee Engagement Models, </w:t>
      </w:r>
      <w:r w:rsidR="000065C0">
        <w:rPr>
          <w:rFonts w:cs="Arial"/>
          <w:color w:val="000000"/>
          <w:szCs w:val="24"/>
          <w:shd w:val="clear" w:color="auto" w:fill="FFFFFF"/>
        </w:rPr>
        <w:t>(</w:t>
      </w:r>
      <w:r w:rsidRPr="005441BA">
        <w:rPr>
          <w:rFonts w:cs="Arial"/>
          <w:color w:val="000000"/>
          <w:szCs w:val="24"/>
          <w:shd w:val="clear" w:color="auto" w:fill="FFFFFF"/>
        </w:rPr>
        <w:t>2021</w:t>
      </w:r>
      <w:r w:rsidR="000065C0">
        <w:rPr>
          <w:rFonts w:cs="Arial"/>
          <w:color w:val="000000"/>
          <w:szCs w:val="24"/>
          <w:shd w:val="clear" w:color="auto" w:fill="FFFFFF"/>
        </w:rPr>
        <w:t>)</w:t>
      </w:r>
      <w:r w:rsidRPr="005441BA">
        <w:rPr>
          <w:rFonts w:cs="Arial"/>
          <w:color w:val="000000"/>
          <w:szCs w:val="24"/>
          <w:shd w:val="clear" w:color="auto" w:fill="FFFFFF"/>
        </w:rPr>
        <w:t>. </w:t>
      </w:r>
      <w:r w:rsidRPr="005441BA">
        <w:rPr>
          <w:rFonts w:cs="Arial"/>
          <w:i/>
          <w:iCs/>
          <w:color w:val="000000"/>
          <w:szCs w:val="24"/>
          <w:shd w:val="clear" w:color="auto" w:fill="FFFFFF"/>
        </w:rPr>
        <w:t>3 Employee Engagement Models for a Happier, More Profitable Workplace</w:t>
      </w:r>
      <w:r w:rsidRPr="005441BA">
        <w:rPr>
          <w:rFonts w:cs="Arial"/>
          <w:color w:val="000000"/>
          <w:szCs w:val="24"/>
          <w:shd w:val="clear" w:color="auto" w:fill="FFFFFF"/>
        </w:rPr>
        <w:t xml:space="preserve">. [online] </w:t>
      </w:r>
      <w:proofErr w:type="spellStart"/>
      <w:r w:rsidRPr="005441BA">
        <w:rPr>
          <w:rFonts w:cs="Arial"/>
          <w:color w:val="000000"/>
          <w:szCs w:val="24"/>
          <w:shd w:val="clear" w:color="auto" w:fill="FFFFFF"/>
        </w:rPr>
        <w:t>ContactMonkey</w:t>
      </w:r>
      <w:proofErr w:type="spellEnd"/>
      <w:r w:rsidRPr="005441BA">
        <w:rPr>
          <w:rFonts w:cs="Arial"/>
          <w:color w:val="000000"/>
          <w:szCs w:val="24"/>
          <w:shd w:val="clear" w:color="auto" w:fill="FFFFFF"/>
        </w:rPr>
        <w:t>. Available at: &lt;https://www.contactmonkey.com/blog/employee-engagement-models&gt; [Accessed 24 November 2021].</w:t>
      </w:r>
    </w:p>
    <w:p w14:paraId="203566C5"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Fauzi, A. and Pradipta, I.W., (2018). Research methods and data analysis techniques in education articles published by Indonesian biology educational journals. </w:t>
      </w:r>
      <w:r w:rsidRPr="005441BA">
        <w:rPr>
          <w:rFonts w:cs="Arial"/>
          <w:i/>
          <w:iCs/>
          <w:color w:val="222222"/>
          <w:szCs w:val="24"/>
          <w:shd w:val="clear" w:color="auto" w:fill="FFFFFF"/>
        </w:rPr>
        <w:t>JPBI (</w:t>
      </w:r>
      <w:proofErr w:type="spellStart"/>
      <w:r w:rsidRPr="005441BA">
        <w:rPr>
          <w:rFonts w:cs="Arial"/>
          <w:i/>
          <w:iCs/>
          <w:color w:val="222222"/>
          <w:szCs w:val="24"/>
          <w:shd w:val="clear" w:color="auto" w:fill="FFFFFF"/>
        </w:rPr>
        <w:t>Jurnal</w:t>
      </w:r>
      <w:proofErr w:type="spellEnd"/>
      <w:r w:rsidRPr="005441BA">
        <w:rPr>
          <w:rFonts w:cs="Arial"/>
          <w:i/>
          <w:iCs/>
          <w:color w:val="222222"/>
          <w:szCs w:val="24"/>
          <w:shd w:val="clear" w:color="auto" w:fill="FFFFFF"/>
        </w:rPr>
        <w:t xml:space="preserve"> Pendidikan </w:t>
      </w:r>
      <w:proofErr w:type="spellStart"/>
      <w:r w:rsidRPr="005441BA">
        <w:rPr>
          <w:rFonts w:cs="Arial"/>
          <w:i/>
          <w:iCs/>
          <w:color w:val="222222"/>
          <w:szCs w:val="24"/>
          <w:shd w:val="clear" w:color="auto" w:fill="FFFFFF"/>
        </w:rPr>
        <w:t>Biologi</w:t>
      </w:r>
      <w:proofErr w:type="spellEnd"/>
      <w:r w:rsidRPr="005441BA">
        <w:rPr>
          <w:rFonts w:cs="Arial"/>
          <w:i/>
          <w:iCs/>
          <w:color w:val="222222"/>
          <w:szCs w:val="24"/>
          <w:shd w:val="clear" w:color="auto" w:fill="FFFFFF"/>
        </w:rPr>
        <w:t xml:space="preserve"> Indonesia)</w:t>
      </w:r>
      <w:r w:rsidRPr="005441BA">
        <w:rPr>
          <w:rFonts w:cs="Arial"/>
          <w:color w:val="222222"/>
          <w:szCs w:val="24"/>
          <w:shd w:val="clear" w:color="auto" w:fill="FFFFFF"/>
        </w:rPr>
        <w:t>, </w:t>
      </w:r>
      <w:r w:rsidRPr="005441BA">
        <w:rPr>
          <w:rFonts w:cs="Arial"/>
          <w:i/>
          <w:iCs/>
          <w:color w:val="222222"/>
          <w:szCs w:val="24"/>
          <w:shd w:val="clear" w:color="auto" w:fill="FFFFFF"/>
        </w:rPr>
        <w:t>4</w:t>
      </w:r>
      <w:r w:rsidRPr="005441BA">
        <w:rPr>
          <w:rFonts w:cs="Arial"/>
          <w:color w:val="222222"/>
          <w:szCs w:val="24"/>
          <w:shd w:val="clear" w:color="auto" w:fill="FFFFFF"/>
        </w:rPr>
        <w:t>(2), pp.123-134.</w:t>
      </w:r>
    </w:p>
    <w:p w14:paraId="3BB44EC3"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Islam, M.N. and Islam, M.S., (2020). Data Collection and Analysis. In </w:t>
      </w:r>
      <w:r w:rsidRPr="005441BA">
        <w:rPr>
          <w:rFonts w:cs="Arial"/>
          <w:i/>
          <w:iCs/>
          <w:color w:val="222222"/>
          <w:szCs w:val="24"/>
          <w:shd w:val="clear" w:color="auto" w:fill="FFFFFF"/>
        </w:rPr>
        <w:t>Islam and Democracy in South Asia</w:t>
      </w:r>
      <w:r w:rsidRPr="005441BA">
        <w:rPr>
          <w:rFonts w:cs="Arial"/>
          <w:color w:val="222222"/>
          <w:szCs w:val="24"/>
          <w:shd w:val="clear" w:color="auto" w:fill="FFFFFF"/>
        </w:rPr>
        <w:t> (pp. 49-65). Palgrave Macmillan, Cham.</w:t>
      </w:r>
    </w:p>
    <w:p w14:paraId="0F3E555A"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Jentoft, N. and Olsen, T.S., (2019). Against the flow in data collection: How data triangulation combined with a ‘</w:t>
      </w:r>
      <w:proofErr w:type="spellStart"/>
      <w:r w:rsidRPr="005441BA">
        <w:rPr>
          <w:rFonts w:cs="Arial"/>
          <w:color w:val="222222"/>
          <w:szCs w:val="24"/>
          <w:shd w:val="clear" w:color="auto" w:fill="FFFFFF"/>
        </w:rPr>
        <w:t>slow’interview</w:t>
      </w:r>
      <w:proofErr w:type="spellEnd"/>
      <w:r w:rsidRPr="005441BA">
        <w:rPr>
          <w:rFonts w:cs="Arial"/>
          <w:color w:val="222222"/>
          <w:szCs w:val="24"/>
          <w:shd w:val="clear" w:color="auto" w:fill="FFFFFF"/>
        </w:rPr>
        <w:t xml:space="preserve"> technique enriches data. </w:t>
      </w:r>
      <w:r w:rsidRPr="005441BA">
        <w:rPr>
          <w:rFonts w:cs="Arial"/>
          <w:i/>
          <w:iCs/>
          <w:color w:val="222222"/>
          <w:szCs w:val="24"/>
          <w:shd w:val="clear" w:color="auto" w:fill="FFFFFF"/>
        </w:rPr>
        <w:t>Qualitative Social Work</w:t>
      </w:r>
      <w:r w:rsidRPr="005441BA">
        <w:rPr>
          <w:rFonts w:cs="Arial"/>
          <w:color w:val="222222"/>
          <w:szCs w:val="24"/>
          <w:shd w:val="clear" w:color="auto" w:fill="FFFFFF"/>
        </w:rPr>
        <w:t>, </w:t>
      </w:r>
      <w:r w:rsidRPr="005441BA">
        <w:rPr>
          <w:rFonts w:cs="Arial"/>
          <w:i/>
          <w:iCs/>
          <w:color w:val="222222"/>
          <w:szCs w:val="24"/>
          <w:shd w:val="clear" w:color="auto" w:fill="FFFFFF"/>
        </w:rPr>
        <w:t>18</w:t>
      </w:r>
      <w:r w:rsidRPr="005441BA">
        <w:rPr>
          <w:rFonts w:cs="Arial"/>
          <w:color w:val="222222"/>
          <w:szCs w:val="24"/>
          <w:shd w:val="clear" w:color="auto" w:fill="FFFFFF"/>
        </w:rPr>
        <w:t>(2), pp.179-193.</w:t>
      </w:r>
    </w:p>
    <w:p w14:paraId="655D0E3F"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Khalid, K. and Nawab, S., (2018). Employee participation and employee retention in view of compensation. </w:t>
      </w:r>
      <w:r w:rsidRPr="005441BA">
        <w:rPr>
          <w:rFonts w:cs="Arial"/>
          <w:i/>
          <w:iCs/>
          <w:color w:val="222222"/>
          <w:szCs w:val="24"/>
          <w:shd w:val="clear" w:color="auto" w:fill="FFFFFF"/>
        </w:rPr>
        <w:t>SAGE Open</w:t>
      </w:r>
      <w:r w:rsidRPr="005441BA">
        <w:rPr>
          <w:rFonts w:cs="Arial"/>
          <w:color w:val="222222"/>
          <w:szCs w:val="24"/>
          <w:shd w:val="clear" w:color="auto" w:fill="FFFFFF"/>
        </w:rPr>
        <w:t>, </w:t>
      </w:r>
      <w:r w:rsidRPr="005441BA">
        <w:rPr>
          <w:rFonts w:cs="Arial"/>
          <w:i/>
          <w:iCs/>
          <w:color w:val="222222"/>
          <w:szCs w:val="24"/>
          <w:shd w:val="clear" w:color="auto" w:fill="FFFFFF"/>
        </w:rPr>
        <w:t>8</w:t>
      </w:r>
      <w:r w:rsidRPr="005441BA">
        <w:rPr>
          <w:rFonts w:cs="Arial"/>
          <w:color w:val="222222"/>
          <w:szCs w:val="24"/>
          <w:shd w:val="clear" w:color="auto" w:fill="FFFFFF"/>
        </w:rPr>
        <w:t>(4), p.2158244018810067.</w:t>
      </w:r>
    </w:p>
    <w:p w14:paraId="3DF87BB3"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MADAN, S., (2017). MOVING FROM EMPLOYEE SATISFACTION TO EMPLOYEE ENGAGEMENT. </w:t>
      </w:r>
      <w:r w:rsidRPr="005441BA">
        <w:rPr>
          <w:rFonts w:cs="Arial"/>
          <w:i/>
          <w:iCs/>
          <w:color w:val="222222"/>
          <w:szCs w:val="24"/>
          <w:shd w:val="clear" w:color="auto" w:fill="FFFFFF"/>
        </w:rPr>
        <w:t>CLEAR International Journal of Research in Commerce &amp; Management</w:t>
      </w:r>
      <w:r w:rsidRPr="005441BA">
        <w:rPr>
          <w:rFonts w:cs="Arial"/>
          <w:color w:val="222222"/>
          <w:szCs w:val="24"/>
          <w:shd w:val="clear" w:color="auto" w:fill="FFFFFF"/>
        </w:rPr>
        <w:t>, </w:t>
      </w:r>
      <w:r w:rsidRPr="005441BA">
        <w:rPr>
          <w:rFonts w:cs="Arial"/>
          <w:i/>
          <w:iCs/>
          <w:color w:val="222222"/>
          <w:szCs w:val="24"/>
          <w:shd w:val="clear" w:color="auto" w:fill="FFFFFF"/>
        </w:rPr>
        <w:t>8</w:t>
      </w:r>
      <w:r w:rsidRPr="005441BA">
        <w:rPr>
          <w:rFonts w:cs="Arial"/>
          <w:color w:val="222222"/>
          <w:szCs w:val="24"/>
          <w:shd w:val="clear" w:color="auto" w:fill="FFFFFF"/>
        </w:rPr>
        <w:t>(6).</w:t>
      </w:r>
    </w:p>
    <w:p w14:paraId="00AE62B0" w14:textId="0C5F3564" w:rsidR="005441BA" w:rsidRPr="005441BA" w:rsidRDefault="005441BA" w:rsidP="005441BA">
      <w:pPr>
        <w:rPr>
          <w:rFonts w:cs="Arial"/>
          <w:color w:val="222222"/>
          <w:szCs w:val="24"/>
          <w:shd w:val="clear" w:color="auto" w:fill="FFFFFF"/>
        </w:rPr>
      </w:pPr>
      <w:proofErr w:type="spellStart"/>
      <w:r w:rsidRPr="005441BA">
        <w:rPr>
          <w:rFonts w:cs="Arial"/>
          <w:color w:val="222222"/>
          <w:szCs w:val="24"/>
          <w:shd w:val="clear" w:color="auto" w:fill="FFFFFF"/>
        </w:rPr>
        <w:t>Pawirosumarto</w:t>
      </w:r>
      <w:proofErr w:type="spellEnd"/>
      <w:r w:rsidRPr="005441BA">
        <w:rPr>
          <w:rFonts w:cs="Arial"/>
          <w:color w:val="222222"/>
          <w:szCs w:val="24"/>
          <w:shd w:val="clear" w:color="auto" w:fill="FFFFFF"/>
        </w:rPr>
        <w:t xml:space="preserve">, S., Sarjana, P.K. and Gunawan, R., </w:t>
      </w:r>
      <w:r w:rsidR="000065C0">
        <w:rPr>
          <w:rFonts w:cs="Arial"/>
          <w:color w:val="222222"/>
          <w:szCs w:val="24"/>
          <w:shd w:val="clear" w:color="auto" w:fill="FFFFFF"/>
        </w:rPr>
        <w:t>(</w:t>
      </w:r>
      <w:r w:rsidRPr="005441BA">
        <w:rPr>
          <w:rFonts w:cs="Arial"/>
          <w:color w:val="222222"/>
          <w:szCs w:val="24"/>
          <w:shd w:val="clear" w:color="auto" w:fill="FFFFFF"/>
        </w:rPr>
        <w:t>2017</w:t>
      </w:r>
      <w:r w:rsidR="000065C0">
        <w:rPr>
          <w:rFonts w:cs="Arial"/>
          <w:color w:val="222222"/>
          <w:szCs w:val="24"/>
          <w:shd w:val="clear" w:color="auto" w:fill="FFFFFF"/>
        </w:rPr>
        <w:t>)</w:t>
      </w:r>
      <w:r w:rsidRPr="005441BA">
        <w:rPr>
          <w:rFonts w:cs="Arial"/>
          <w:color w:val="222222"/>
          <w:szCs w:val="24"/>
          <w:shd w:val="clear" w:color="auto" w:fill="FFFFFF"/>
        </w:rPr>
        <w:t>. The effect of work environment, leadership style, and organizational culture towards job satisfaction and its implication towards employee performance in Parador Hotels and Resorts, Indonesia. </w:t>
      </w:r>
      <w:r w:rsidRPr="005441BA">
        <w:rPr>
          <w:rFonts w:cs="Arial"/>
          <w:i/>
          <w:iCs/>
          <w:color w:val="222222"/>
          <w:szCs w:val="24"/>
          <w:shd w:val="clear" w:color="auto" w:fill="FFFFFF"/>
        </w:rPr>
        <w:t>International Journal of Law and Management</w:t>
      </w:r>
      <w:r w:rsidRPr="005441BA">
        <w:rPr>
          <w:rFonts w:cs="Arial"/>
          <w:color w:val="222222"/>
          <w:szCs w:val="24"/>
          <w:shd w:val="clear" w:color="auto" w:fill="FFFFFF"/>
        </w:rPr>
        <w:t>.</w:t>
      </w:r>
    </w:p>
    <w:p w14:paraId="3D0CB98D" w14:textId="77777777" w:rsidR="005441BA" w:rsidRPr="005441BA" w:rsidRDefault="005441BA" w:rsidP="005441BA">
      <w:pPr>
        <w:rPr>
          <w:rFonts w:cs="Arial"/>
          <w:szCs w:val="24"/>
        </w:rPr>
      </w:pPr>
      <w:r w:rsidRPr="005441BA">
        <w:rPr>
          <w:rFonts w:cs="Arial"/>
          <w:color w:val="222222"/>
          <w:szCs w:val="24"/>
          <w:shd w:val="clear" w:color="auto" w:fill="FFFFFF"/>
        </w:rPr>
        <w:t xml:space="preserve">Rahi, S., </w:t>
      </w:r>
      <w:proofErr w:type="spellStart"/>
      <w:r w:rsidRPr="005441BA">
        <w:rPr>
          <w:rFonts w:cs="Arial"/>
          <w:color w:val="222222"/>
          <w:szCs w:val="24"/>
          <w:shd w:val="clear" w:color="auto" w:fill="FFFFFF"/>
        </w:rPr>
        <w:t>Alnaser</w:t>
      </w:r>
      <w:proofErr w:type="spellEnd"/>
      <w:r w:rsidRPr="005441BA">
        <w:rPr>
          <w:rFonts w:cs="Arial"/>
          <w:color w:val="222222"/>
          <w:szCs w:val="24"/>
          <w:shd w:val="clear" w:color="auto" w:fill="FFFFFF"/>
        </w:rPr>
        <w:t>, F.M. and Abd Ghani, M., (2019). Designing survey research: recommendation for questionnaire development, calculating sample size and selecting research paradigms. </w:t>
      </w:r>
      <w:r w:rsidRPr="005441BA">
        <w:rPr>
          <w:rFonts w:cs="Arial"/>
          <w:i/>
          <w:iCs/>
          <w:color w:val="222222"/>
          <w:szCs w:val="24"/>
          <w:shd w:val="clear" w:color="auto" w:fill="FFFFFF"/>
        </w:rPr>
        <w:t>Economic and Social Development: Book of Proceedings</w:t>
      </w:r>
      <w:r w:rsidRPr="005441BA">
        <w:rPr>
          <w:rFonts w:cs="Arial"/>
          <w:color w:val="222222"/>
          <w:szCs w:val="24"/>
          <w:shd w:val="clear" w:color="auto" w:fill="FFFFFF"/>
        </w:rPr>
        <w:t>, pp.1157-1169.</w:t>
      </w:r>
    </w:p>
    <w:p w14:paraId="2C37383B"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 xml:space="preserve">Saeed, M.A., Mohammed H. Al-Ahdal, A.A. and Al </w:t>
      </w:r>
      <w:proofErr w:type="spellStart"/>
      <w:r w:rsidRPr="005441BA">
        <w:rPr>
          <w:rFonts w:cs="Arial"/>
          <w:color w:val="222222"/>
          <w:szCs w:val="24"/>
          <w:shd w:val="clear" w:color="auto" w:fill="FFFFFF"/>
        </w:rPr>
        <w:t>Qunayeer</w:t>
      </w:r>
      <w:proofErr w:type="spellEnd"/>
      <w:r w:rsidRPr="005441BA">
        <w:rPr>
          <w:rFonts w:cs="Arial"/>
          <w:color w:val="222222"/>
          <w:szCs w:val="24"/>
          <w:shd w:val="clear" w:color="auto" w:fill="FFFFFF"/>
        </w:rPr>
        <w:t xml:space="preserve">, H.S., (2021). Integrating research proposal writing into a postgraduate research method course: what does it tell </w:t>
      </w:r>
      <w:proofErr w:type="gramStart"/>
      <w:r w:rsidRPr="005441BA">
        <w:rPr>
          <w:rFonts w:cs="Arial"/>
          <w:color w:val="222222"/>
          <w:szCs w:val="24"/>
          <w:shd w:val="clear" w:color="auto" w:fill="FFFFFF"/>
        </w:rPr>
        <w:t>us?.</w:t>
      </w:r>
      <w:proofErr w:type="gramEnd"/>
      <w:r w:rsidRPr="005441BA">
        <w:rPr>
          <w:rFonts w:cs="Arial"/>
          <w:color w:val="222222"/>
          <w:szCs w:val="24"/>
          <w:shd w:val="clear" w:color="auto" w:fill="FFFFFF"/>
        </w:rPr>
        <w:t> </w:t>
      </w:r>
      <w:r w:rsidRPr="005441BA">
        <w:rPr>
          <w:rFonts w:cs="Arial"/>
          <w:i/>
          <w:iCs/>
          <w:color w:val="222222"/>
          <w:szCs w:val="24"/>
          <w:shd w:val="clear" w:color="auto" w:fill="FFFFFF"/>
        </w:rPr>
        <w:t>International Journal of Research &amp; Method in Education</w:t>
      </w:r>
      <w:r w:rsidRPr="005441BA">
        <w:rPr>
          <w:rFonts w:cs="Arial"/>
          <w:color w:val="222222"/>
          <w:szCs w:val="24"/>
          <w:shd w:val="clear" w:color="auto" w:fill="FFFFFF"/>
        </w:rPr>
        <w:t>, </w:t>
      </w:r>
      <w:r w:rsidRPr="005441BA">
        <w:rPr>
          <w:rFonts w:cs="Arial"/>
          <w:i/>
          <w:iCs/>
          <w:color w:val="222222"/>
          <w:szCs w:val="24"/>
          <w:shd w:val="clear" w:color="auto" w:fill="FFFFFF"/>
        </w:rPr>
        <w:t>44</w:t>
      </w:r>
      <w:r w:rsidRPr="005441BA">
        <w:rPr>
          <w:rFonts w:cs="Arial"/>
          <w:color w:val="222222"/>
          <w:szCs w:val="24"/>
          <w:shd w:val="clear" w:color="auto" w:fill="FFFFFF"/>
        </w:rPr>
        <w:t>(3), pp.303-318.</w:t>
      </w:r>
    </w:p>
    <w:p w14:paraId="5D7504DA" w14:textId="77777777" w:rsidR="005441BA" w:rsidRPr="005441BA" w:rsidRDefault="005441BA" w:rsidP="005441BA">
      <w:pPr>
        <w:rPr>
          <w:rFonts w:cs="Arial"/>
          <w:color w:val="222222"/>
          <w:szCs w:val="24"/>
          <w:shd w:val="clear" w:color="auto" w:fill="FFFFFF"/>
        </w:rPr>
      </w:pPr>
      <w:proofErr w:type="spellStart"/>
      <w:r w:rsidRPr="005441BA">
        <w:rPr>
          <w:rFonts w:cs="Arial"/>
          <w:color w:val="222222"/>
          <w:szCs w:val="24"/>
          <w:shd w:val="clear" w:color="auto" w:fill="FFFFFF"/>
        </w:rPr>
        <w:lastRenderedPageBreak/>
        <w:t>Silverbauer</w:t>
      </w:r>
      <w:proofErr w:type="spellEnd"/>
      <w:r w:rsidRPr="005441BA">
        <w:rPr>
          <w:rFonts w:cs="Arial"/>
          <w:color w:val="222222"/>
          <w:szCs w:val="24"/>
          <w:shd w:val="clear" w:color="auto" w:fill="FFFFFF"/>
        </w:rPr>
        <w:t>, J., (2017). Tracking website data with Google Tag Manager. </w:t>
      </w:r>
      <w:r w:rsidRPr="005441BA">
        <w:rPr>
          <w:rFonts w:cs="Arial"/>
          <w:i/>
          <w:iCs/>
          <w:color w:val="222222"/>
          <w:szCs w:val="24"/>
          <w:shd w:val="clear" w:color="auto" w:fill="FFFFFF"/>
        </w:rPr>
        <w:t>Journal of Brand Strategy</w:t>
      </w:r>
      <w:r w:rsidRPr="005441BA">
        <w:rPr>
          <w:rFonts w:cs="Arial"/>
          <w:color w:val="222222"/>
          <w:szCs w:val="24"/>
          <w:shd w:val="clear" w:color="auto" w:fill="FFFFFF"/>
        </w:rPr>
        <w:t>, </w:t>
      </w:r>
      <w:r w:rsidRPr="005441BA">
        <w:rPr>
          <w:rFonts w:cs="Arial"/>
          <w:i/>
          <w:iCs/>
          <w:color w:val="222222"/>
          <w:szCs w:val="24"/>
          <w:shd w:val="clear" w:color="auto" w:fill="FFFFFF"/>
        </w:rPr>
        <w:t>6</w:t>
      </w:r>
      <w:r w:rsidRPr="005441BA">
        <w:rPr>
          <w:rFonts w:cs="Arial"/>
          <w:color w:val="222222"/>
          <w:szCs w:val="24"/>
          <w:shd w:val="clear" w:color="auto" w:fill="FFFFFF"/>
        </w:rPr>
        <w:t>(3), pp.242-249.</w:t>
      </w:r>
    </w:p>
    <w:p w14:paraId="6D47FBBB" w14:textId="1F155DFB"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 xml:space="preserve">Stoyanova, T. and Iliev, I., </w:t>
      </w:r>
      <w:r w:rsidR="000065C0">
        <w:rPr>
          <w:rFonts w:cs="Arial"/>
          <w:color w:val="222222"/>
          <w:szCs w:val="24"/>
          <w:shd w:val="clear" w:color="auto" w:fill="FFFFFF"/>
        </w:rPr>
        <w:t>(</w:t>
      </w:r>
      <w:r w:rsidRPr="005441BA">
        <w:rPr>
          <w:rFonts w:cs="Arial"/>
          <w:color w:val="222222"/>
          <w:szCs w:val="24"/>
          <w:shd w:val="clear" w:color="auto" w:fill="FFFFFF"/>
        </w:rPr>
        <w:t>2017</w:t>
      </w:r>
      <w:r w:rsidR="000065C0">
        <w:rPr>
          <w:rFonts w:cs="Arial"/>
          <w:color w:val="222222"/>
          <w:szCs w:val="24"/>
          <w:shd w:val="clear" w:color="auto" w:fill="FFFFFF"/>
        </w:rPr>
        <w:t>)</w:t>
      </w:r>
      <w:r w:rsidRPr="005441BA">
        <w:rPr>
          <w:rFonts w:cs="Arial"/>
          <w:color w:val="222222"/>
          <w:szCs w:val="24"/>
          <w:shd w:val="clear" w:color="auto" w:fill="FFFFFF"/>
        </w:rPr>
        <w:t>. Employee engagement factor for organizational excellence. </w:t>
      </w:r>
      <w:r w:rsidRPr="005441BA">
        <w:rPr>
          <w:rFonts w:cs="Arial"/>
          <w:i/>
          <w:iCs/>
          <w:color w:val="222222"/>
          <w:szCs w:val="24"/>
          <w:shd w:val="clear" w:color="auto" w:fill="FFFFFF"/>
        </w:rPr>
        <w:t>International Journal of Business and Economic Sciences Applied Research (IJBESAR)</w:t>
      </w:r>
      <w:r w:rsidRPr="005441BA">
        <w:rPr>
          <w:rFonts w:cs="Arial"/>
          <w:color w:val="222222"/>
          <w:szCs w:val="24"/>
          <w:shd w:val="clear" w:color="auto" w:fill="FFFFFF"/>
        </w:rPr>
        <w:t>, </w:t>
      </w:r>
      <w:r w:rsidRPr="005441BA">
        <w:rPr>
          <w:rFonts w:cs="Arial"/>
          <w:i/>
          <w:iCs/>
          <w:color w:val="222222"/>
          <w:szCs w:val="24"/>
          <w:shd w:val="clear" w:color="auto" w:fill="FFFFFF"/>
        </w:rPr>
        <w:t>10</w:t>
      </w:r>
      <w:r w:rsidRPr="005441BA">
        <w:rPr>
          <w:rFonts w:cs="Arial"/>
          <w:color w:val="222222"/>
          <w:szCs w:val="24"/>
          <w:shd w:val="clear" w:color="auto" w:fill="FFFFFF"/>
        </w:rPr>
        <w:t>(1), pp.23-29.</w:t>
      </w:r>
    </w:p>
    <w:p w14:paraId="7D911B48"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 xml:space="preserve">Sun, L. and </w:t>
      </w:r>
      <w:proofErr w:type="spellStart"/>
      <w:r w:rsidRPr="005441BA">
        <w:rPr>
          <w:rFonts w:cs="Arial"/>
          <w:color w:val="222222"/>
          <w:szCs w:val="24"/>
          <w:shd w:val="clear" w:color="auto" w:fill="FFFFFF"/>
        </w:rPr>
        <w:t>Bunchapattanasakda</w:t>
      </w:r>
      <w:proofErr w:type="spellEnd"/>
      <w:r w:rsidRPr="005441BA">
        <w:rPr>
          <w:rFonts w:cs="Arial"/>
          <w:color w:val="222222"/>
          <w:szCs w:val="24"/>
          <w:shd w:val="clear" w:color="auto" w:fill="FFFFFF"/>
        </w:rPr>
        <w:t>, C., (2019). Employee engagement: A literature review. </w:t>
      </w:r>
      <w:r w:rsidRPr="005441BA">
        <w:rPr>
          <w:rFonts w:cs="Arial"/>
          <w:i/>
          <w:iCs/>
          <w:color w:val="222222"/>
          <w:szCs w:val="24"/>
          <w:shd w:val="clear" w:color="auto" w:fill="FFFFFF"/>
        </w:rPr>
        <w:t>International Journal of Human Resource Studies</w:t>
      </w:r>
      <w:r w:rsidRPr="005441BA">
        <w:rPr>
          <w:rFonts w:cs="Arial"/>
          <w:color w:val="222222"/>
          <w:szCs w:val="24"/>
          <w:shd w:val="clear" w:color="auto" w:fill="FFFFFF"/>
        </w:rPr>
        <w:t>, </w:t>
      </w:r>
      <w:r w:rsidRPr="005441BA">
        <w:rPr>
          <w:rFonts w:cs="Arial"/>
          <w:i/>
          <w:iCs/>
          <w:color w:val="222222"/>
          <w:szCs w:val="24"/>
          <w:shd w:val="clear" w:color="auto" w:fill="FFFFFF"/>
        </w:rPr>
        <w:t>9</w:t>
      </w:r>
      <w:r w:rsidRPr="005441BA">
        <w:rPr>
          <w:rFonts w:cs="Arial"/>
          <w:color w:val="222222"/>
          <w:szCs w:val="24"/>
          <w:shd w:val="clear" w:color="auto" w:fill="FFFFFF"/>
        </w:rPr>
        <w:t>(1), pp.63-80.</w:t>
      </w:r>
    </w:p>
    <w:p w14:paraId="42D09E27"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Trinh, Q.D., (2018), April. Understanding the impact and challenges of secondary data analysis. In </w:t>
      </w:r>
      <w:r w:rsidRPr="005441BA">
        <w:rPr>
          <w:rFonts w:cs="Arial"/>
          <w:i/>
          <w:iCs/>
          <w:color w:val="222222"/>
          <w:szCs w:val="24"/>
          <w:shd w:val="clear" w:color="auto" w:fill="FFFFFF"/>
        </w:rPr>
        <w:t>Urologic Oncology: Seminars and original investigations</w:t>
      </w:r>
      <w:r w:rsidRPr="005441BA">
        <w:rPr>
          <w:rFonts w:cs="Arial"/>
          <w:color w:val="222222"/>
          <w:szCs w:val="24"/>
          <w:shd w:val="clear" w:color="auto" w:fill="FFFFFF"/>
        </w:rPr>
        <w:t> (Vol. 36, No. 4, pp. 163-164). Elsevier.</w:t>
      </w:r>
    </w:p>
    <w:p w14:paraId="585027E4" w14:textId="067F85C4"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 xml:space="preserve">Wang, Z., Towey, D., Zhou, Z.Q. and Chen, T.Y., </w:t>
      </w:r>
      <w:r w:rsidR="000065C0">
        <w:rPr>
          <w:rFonts w:cs="Arial"/>
          <w:color w:val="222222"/>
          <w:szCs w:val="24"/>
          <w:shd w:val="clear" w:color="auto" w:fill="FFFFFF"/>
        </w:rPr>
        <w:t>(</w:t>
      </w:r>
      <w:r w:rsidRPr="005441BA">
        <w:rPr>
          <w:rFonts w:cs="Arial"/>
          <w:color w:val="222222"/>
          <w:szCs w:val="24"/>
          <w:shd w:val="clear" w:color="auto" w:fill="FFFFFF"/>
        </w:rPr>
        <w:t>2018</w:t>
      </w:r>
      <w:r w:rsidR="000065C0">
        <w:rPr>
          <w:rFonts w:cs="Arial"/>
          <w:color w:val="222222"/>
          <w:szCs w:val="24"/>
          <w:shd w:val="clear" w:color="auto" w:fill="FFFFFF"/>
        </w:rPr>
        <w:t>)</w:t>
      </w:r>
      <w:r w:rsidRPr="005441BA">
        <w:rPr>
          <w:rFonts w:cs="Arial"/>
          <w:color w:val="222222"/>
          <w:szCs w:val="24"/>
          <w:shd w:val="clear" w:color="auto" w:fill="FFFFFF"/>
        </w:rPr>
        <w:t>, May. Metamorphic testing for Adobe Analytics data collection JavaScript library. In </w:t>
      </w:r>
      <w:r w:rsidRPr="005441BA">
        <w:rPr>
          <w:rFonts w:cs="Arial"/>
          <w:i/>
          <w:iCs/>
          <w:color w:val="222222"/>
          <w:szCs w:val="24"/>
          <w:shd w:val="clear" w:color="auto" w:fill="FFFFFF"/>
        </w:rPr>
        <w:t>Proceedings of the 3rd International Workshop on Metamorphic Testing</w:t>
      </w:r>
      <w:r w:rsidRPr="005441BA">
        <w:rPr>
          <w:rFonts w:cs="Arial"/>
          <w:color w:val="222222"/>
          <w:szCs w:val="24"/>
          <w:shd w:val="clear" w:color="auto" w:fill="FFFFFF"/>
        </w:rPr>
        <w:t> (pp. 34-37).</w:t>
      </w:r>
    </w:p>
    <w:p w14:paraId="16173AFC" w14:textId="77777777" w:rsidR="005441BA" w:rsidRPr="005441BA" w:rsidRDefault="005441BA" w:rsidP="005441BA">
      <w:pPr>
        <w:rPr>
          <w:rFonts w:cs="Arial"/>
          <w:color w:val="222222"/>
          <w:szCs w:val="24"/>
          <w:shd w:val="clear" w:color="auto" w:fill="FFFFFF"/>
        </w:rPr>
      </w:pPr>
      <w:r w:rsidRPr="005441BA">
        <w:rPr>
          <w:rFonts w:cs="Arial"/>
          <w:color w:val="222222"/>
          <w:szCs w:val="24"/>
          <w:shd w:val="clear" w:color="auto" w:fill="FFFFFF"/>
        </w:rPr>
        <w:t xml:space="preserve">Wenz, A., </w:t>
      </w:r>
      <w:proofErr w:type="spellStart"/>
      <w:r w:rsidRPr="005441BA">
        <w:rPr>
          <w:rFonts w:cs="Arial"/>
          <w:color w:val="222222"/>
          <w:szCs w:val="24"/>
          <w:shd w:val="clear" w:color="auto" w:fill="FFFFFF"/>
        </w:rPr>
        <w:t>Jäckle</w:t>
      </w:r>
      <w:proofErr w:type="spellEnd"/>
      <w:r w:rsidRPr="005441BA">
        <w:rPr>
          <w:rFonts w:cs="Arial"/>
          <w:color w:val="222222"/>
          <w:szCs w:val="24"/>
          <w:shd w:val="clear" w:color="auto" w:fill="FFFFFF"/>
        </w:rPr>
        <w:t>, A., Burton, J. and Couper, M.P., (2020). The effects of personalized feedback on participation and reporting in mobile app data collection. </w:t>
      </w:r>
      <w:r w:rsidRPr="005441BA">
        <w:rPr>
          <w:rFonts w:cs="Arial"/>
          <w:i/>
          <w:iCs/>
          <w:color w:val="222222"/>
          <w:szCs w:val="24"/>
          <w:shd w:val="clear" w:color="auto" w:fill="FFFFFF"/>
        </w:rPr>
        <w:t>Social Science Computer Review</w:t>
      </w:r>
      <w:r w:rsidRPr="005441BA">
        <w:rPr>
          <w:rFonts w:cs="Arial"/>
          <w:color w:val="222222"/>
          <w:szCs w:val="24"/>
          <w:shd w:val="clear" w:color="auto" w:fill="FFFFFF"/>
        </w:rPr>
        <w:t>, p.0894439320914261.</w:t>
      </w:r>
    </w:p>
    <w:sectPr w:rsidR="005441BA" w:rsidRPr="005441B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D5A44" w14:textId="77777777" w:rsidR="004E27EF" w:rsidRDefault="004E27EF" w:rsidP="00EE2025">
      <w:pPr>
        <w:spacing w:after="0" w:line="240" w:lineRule="auto"/>
      </w:pPr>
      <w:r>
        <w:separator/>
      </w:r>
    </w:p>
  </w:endnote>
  <w:endnote w:type="continuationSeparator" w:id="0">
    <w:p w14:paraId="1FB2579E" w14:textId="77777777" w:rsidR="004E27EF" w:rsidRDefault="004E27EF" w:rsidP="00EE2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8576781"/>
      <w:docPartObj>
        <w:docPartGallery w:val="Page Numbers (Bottom of Page)"/>
        <w:docPartUnique/>
      </w:docPartObj>
    </w:sdtPr>
    <w:sdtEndPr>
      <w:rPr>
        <w:noProof/>
      </w:rPr>
    </w:sdtEndPr>
    <w:sdtContent>
      <w:p w14:paraId="2553904D" w14:textId="7E72C245" w:rsidR="00EE2025" w:rsidRDefault="00EE2025">
        <w:pPr>
          <w:pStyle w:val="Footer"/>
          <w:jc w:val="right"/>
        </w:pPr>
        <w:r>
          <w:fldChar w:fldCharType="begin"/>
        </w:r>
        <w:r>
          <w:instrText xml:space="preserve"> PAGE   \* MERGEFORMAT </w:instrText>
        </w:r>
        <w:r>
          <w:fldChar w:fldCharType="separate"/>
        </w:r>
        <w:r w:rsidR="002D5348">
          <w:rPr>
            <w:noProof/>
          </w:rPr>
          <w:t>2</w:t>
        </w:r>
        <w:r>
          <w:rPr>
            <w:noProof/>
          </w:rPr>
          <w:fldChar w:fldCharType="end"/>
        </w:r>
      </w:p>
    </w:sdtContent>
  </w:sdt>
  <w:p w14:paraId="7047E855" w14:textId="77777777" w:rsidR="00EE2025" w:rsidRDefault="00EE2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4CFEF" w14:textId="77777777" w:rsidR="004E27EF" w:rsidRDefault="004E27EF" w:rsidP="00EE2025">
      <w:pPr>
        <w:spacing w:after="0" w:line="240" w:lineRule="auto"/>
      </w:pPr>
      <w:r>
        <w:separator/>
      </w:r>
    </w:p>
  </w:footnote>
  <w:footnote w:type="continuationSeparator" w:id="0">
    <w:p w14:paraId="489C2DD5" w14:textId="77777777" w:rsidR="004E27EF" w:rsidRDefault="004E27EF" w:rsidP="00EE2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20933"/>
    <w:multiLevelType w:val="hybridMultilevel"/>
    <w:tmpl w:val="4DFE9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CC4CBE"/>
    <w:multiLevelType w:val="hybridMultilevel"/>
    <w:tmpl w:val="49942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3E03FA"/>
    <w:multiLevelType w:val="hybridMultilevel"/>
    <w:tmpl w:val="5AC4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B11EE0"/>
    <w:multiLevelType w:val="hybridMultilevel"/>
    <w:tmpl w:val="7D943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4C1962"/>
    <w:multiLevelType w:val="hybridMultilevel"/>
    <w:tmpl w:val="EAAED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SwNDI2NrYwMDMysbBQ0lEKTi0uzszPAykwqwUAc8JECywAAAA="/>
  </w:docVars>
  <w:rsids>
    <w:rsidRoot w:val="00BD072B"/>
    <w:rsid w:val="00001B80"/>
    <w:rsid w:val="000065C0"/>
    <w:rsid w:val="00007580"/>
    <w:rsid w:val="00044B63"/>
    <w:rsid w:val="00050DFF"/>
    <w:rsid w:val="000732B0"/>
    <w:rsid w:val="00077B65"/>
    <w:rsid w:val="000806D9"/>
    <w:rsid w:val="000B05A5"/>
    <w:rsid w:val="000E1C44"/>
    <w:rsid w:val="00101EB2"/>
    <w:rsid w:val="001035FA"/>
    <w:rsid w:val="00130937"/>
    <w:rsid w:val="00137F17"/>
    <w:rsid w:val="00177C58"/>
    <w:rsid w:val="001C2ED8"/>
    <w:rsid w:val="001C38D4"/>
    <w:rsid w:val="002007F7"/>
    <w:rsid w:val="00224ED4"/>
    <w:rsid w:val="00231F40"/>
    <w:rsid w:val="002447FD"/>
    <w:rsid w:val="00264E1C"/>
    <w:rsid w:val="0027389E"/>
    <w:rsid w:val="00287960"/>
    <w:rsid w:val="002A4EA1"/>
    <w:rsid w:val="002C2082"/>
    <w:rsid w:val="002D5348"/>
    <w:rsid w:val="0031178F"/>
    <w:rsid w:val="00332409"/>
    <w:rsid w:val="00374B23"/>
    <w:rsid w:val="003A44F5"/>
    <w:rsid w:val="003A4EB8"/>
    <w:rsid w:val="003A6C32"/>
    <w:rsid w:val="003B23C5"/>
    <w:rsid w:val="003E5282"/>
    <w:rsid w:val="003F59D5"/>
    <w:rsid w:val="003F71F8"/>
    <w:rsid w:val="003F7EBF"/>
    <w:rsid w:val="00406D01"/>
    <w:rsid w:val="00470073"/>
    <w:rsid w:val="004856B9"/>
    <w:rsid w:val="004979AF"/>
    <w:rsid w:val="004B4461"/>
    <w:rsid w:val="004E27EF"/>
    <w:rsid w:val="004F1F7D"/>
    <w:rsid w:val="004F6965"/>
    <w:rsid w:val="00535F1F"/>
    <w:rsid w:val="005377FB"/>
    <w:rsid w:val="005411F8"/>
    <w:rsid w:val="005441BA"/>
    <w:rsid w:val="005828BD"/>
    <w:rsid w:val="005A40B9"/>
    <w:rsid w:val="005C0A38"/>
    <w:rsid w:val="005E3BF7"/>
    <w:rsid w:val="005E59C7"/>
    <w:rsid w:val="005F5C97"/>
    <w:rsid w:val="00611300"/>
    <w:rsid w:val="00611BB2"/>
    <w:rsid w:val="00620E61"/>
    <w:rsid w:val="00622948"/>
    <w:rsid w:val="00691038"/>
    <w:rsid w:val="00703903"/>
    <w:rsid w:val="007068C5"/>
    <w:rsid w:val="00714B83"/>
    <w:rsid w:val="00724BEA"/>
    <w:rsid w:val="007A6463"/>
    <w:rsid w:val="007B2550"/>
    <w:rsid w:val="007B57B3"/>
    <w:rsid w:val="007D1C50"/>
    <w:rsid w:val="00812841"/>
    <w:rsid w:val="0084110E"/>
    <w:rsid w:val="00844CC4"/>
    <w:rsid w:val="008461EB"/>
    <w:rsid w:val="008709F8"/>
    <w:rsid w:val="0088312C"/>
    <w:rsid w:val="008862DE"/>
    <w:rsid w:val="008C26DB"/>
    <w:rsid w:val="008E7FE2"/>
    <w:rsid w:val="00903A90"/>
    <w:rsid w:val="009228E9"/>
    <w:rsid w:val="00926AAA"/>
    <w:rsid w:val="00931BCD"/>
    <w:rsid w:val="009661AE"/>
    <w:rsid w:val="00977EA3"/>
    <w:rsid w:val="00994D99"/>
    <w:rsid w:val="009A54FE"/>
    <w:rsid w:val="009A6670"/>
    <w:rsid w:val="009C1C06"/>
    <w:rsid w:val="009D2CDD"/>
    <w:rsid w:val="009F1281"/>
    <w:rsid w:val="00A04EB6"/>
    <w:rsid w:val="00A15C27"/>
    <w:rsid w:val="00A21D50"/>
    <w:rsid w:val="00A37388"/>
    <w:rsid w:val="00A55E7A"/>
    <w:rsid w:val="00A64875"/>
    <w:rsid w:val="00A753DF"/>
    <w:rsid w:val="00A82F4F"/>
    <w:rsid w:val="00A935E6"/>
    <w:rsid w:val="00B0135F"/>
    <w:rsid w:val="00B0523F"/>
    <w:rsid w:val="00B24B29"/>
    <w:rsid w:val="00B25197"/>
    <w:rsid w:val="00BC21BD"/>
    <w:rsid w:val="00BD072B"/>
    <w:rsid w:val="00BD3296"/>
    <w:rsid w:val="00BD6ADE"/>
    <w:rsid w:val="00BE4996"/>
    <w:rsid w:val="00BF77A2"/>
    <w:rsid w:val="00C35546"/>
    <w:rsid w:val="00C54A54"/>
    <w:rsid w:val="00C710B1"/>
    <w:rsid w:val="00C7597F"/>
    <w:rsid w:val="00C95EDD"/>
    <w:rsid w:val="00CB7997"/>
    <w:rsid w:val="00CC306A"/>
    <w:rsid w:val="00CC5862"/>
    <w:rsid w:val="00CE3B6B"/>
    <w:rsid w:val="00CE5B0D"/>
    <w:rsid w:val="00CF0B77"/>
    <w:rsid w:val="00D03481"/>
    <w:rsid w:val="00D14C5F"/>
    <w:rsid w:val="00D51E03"/>
    <w:rsid w:val="00D67BBB"/>
    <w:rsid w:val="00DB3685"/>
    <w:rsid w:val="00DB3C1C"/>
    <w:rsid w:val="00DB702C"/>
    <w:rsid w:val="00DC6FAC"/>
    <w:rsid w:val="00E0059A"/>
    <w:rsid w:val="00E06F67"/>
    <w:rsid w:val="00EA4170"/>
    <w:rsid w:val="00EB0C9E"/>
    <w:rsid w:val="00EC5F46"/>
    <w:rsid w:val="00ED1388"/>
    <w:rsid w:val="00ED32CB"/>
    <w:rsid w:val="00EE2025"/>
    <w:rsid w:val="00EE58B1"/>
    <w:rsid w:val="00F24DE4"/>
    <w:rsid w:val="00F549CD"/>
    <w:rsid w:val="00F73B57"/>
    <w:rsid w:val="00F84FBE"/>
    <w:rsid w:val="00FF6F7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7463D"/>
  <w15:chartTrackingRefBased/>
  <w15:docId w15:val="{D6BACCD7-8450-4E37-966A-E37604F42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5FA"/>
    <w:pPr>
      <w:spacing w:line="360" w:lineRule="auto"/>
      <w:jc w:val="both"/>
    </w:pPr>
    <w:rPr>
      <w:rFonts w:ascii="Arial" w:hAnsi="Arial"/>
      <w:sz w:val="24"/>
    </w:rPr>
  </w:style>
  <w:style w:type="paragraph" w:styleId="Heading1">
    <w:name w:val="heading 1"/>
    <w:basedOn w:val="Normal"/>
    <w:next w:val="Normal"/>
    <w:link w:val="Heading1Char"/>
    <w:uiPriority w:val="9"/>
    <w:qFormat/>
    <w:rsid w:val="00EE2025"/>
    <w:pPr>
      <w:keepNext/>
      <w:keepLines/>
      <w:spacing w:before="240" w:after="0"/>
      <w:outlineLvl w:val="0"/>
    </w:pPr>
    <w:rPr>
      <w:rFonts w:eastAsiaTheme="majorEastAsia" w:cstheme="majorBidi"/>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997"/>
    <w:pPr>
      <w:ind w:left="720"/>
      <w:contextualSpacing/>
    </w:pPr>
  </w:style>
  <w:style w:type="character" w:styleId="Hyperlink">
    <w:name w:val="Hyperlink"/>
    <w:basedOn w:val="DefaultParagraphFont"/>
    <w:uiPriority w:val="99"/>
    <w:unhideWhenUsed/>
    <w:rsid w:val="00E06F67"/>
    <w:rPr>
      <w:color w:val="0563C1" w:themeColor="hyperlink"/>
      <w:u w:val="single"/>
    </w:rPr>
  </w:style>
  <w:style w:type="character" w:customStyle="1" w:styleId="UnresolvedMention1">
    <w:name w:val="Unresolved Mention1"/>
    <w:basedOn w:val="DefaultParagraphFont"/>
    <w:uiPriority w:val="99"/>
    <w:semiHidden/>
    <w:unhideWhenUsed/>
    <w:rsid w:val="00E06F67"/>
    <w:rPr>
      <w:color w:val="605E5C"/>
      <w:shd w:val="clear" w:color="auto" w:fill="E1DFDD"/>
    </w:rPr>
  </w:style>
  <w:style w:type="character" w:customStyle="1" w:styleId="Heading1Char">
    <w:name w:val="Heading 1 Char"/>
    <w:basedOn w:val="DefaultParagraphFont"/>
    <w:link w:val="Heading1"/>
    <w:uiPriority w:val="9"/>
    <w:rsid w:val="00EE2025"/>
    <w:rPr>
      <w:rFonts w:ascii="Arial" w:eastAsiaTheme="majorEastAsia" w:hAnsi="Arial" w:cstheme="majorBidi"/>
      <w:b/>
      <w:sz w:val="28"/>
      <w:szCs w:val="40"/>
    </w:rPr>
  </w:style>
  <w:style w:type="paragraph" w:styleId="TOCHeading">
    <w:name w:val="TOC Heading"/>
    <w:basedOn w:val="Heading1"/>
    <w:next w:val="Normal"/>
    <w:uiPriority w:val="39"/>
    <w:unhideWhenUsed/>
    <w:qFormat/>
    <w:rsid w:val="00EE2025"/>
    <w:pPr>
      <w:spacing w:line="259" w:lineRule="auto"/>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EE2025"/>
    <w:pPr>
      <w:spacing w:after="100"/>
    </w:pPr>
  </w:style>
  <w:style w:type="paragraph" w:styleId="Header">
    <w:name w:val="header"/>
    <w:basedOn w:val="Normal"/>
    <w:link w:val="HeaderChar"/>
    <w:uiPriority w:val="99"/>
    <w:unhideWhenUsed/>
    <w:rsid w:val="00EE20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025"/>
    <w:rPr>
      <w:rFonts w:ascii="Arial" w:hAnsi="Arial"/>
      <w:sz w:val="24"/>
    </w:rPr>
  </w:style>
  <w:style w:type="paragraph" w:styleId="Footer">
    <w:name w:val="footer"/>
    <w:basedOn w:val="Normal"/>
    <w:link w:val="FooterChar"/>
    <w:uiPriority w:val="99"/>
    <w:unhideWhenUsed/>
    <w:rsid w:val="00EE20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02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astlerockedinburg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381BC0-A79D-4F53-8CFA-C33C0D144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2297</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dc:creator>
  <cp:keywords/>
  <dc:description/>
  <cp:lastModifiedBy>Mona Lisa Beatrice Buturuga</cp:lastModifiedBy>
  <cp:revision>2</cp:revision>
  <dcterms:created xsi:type="dcterms:W3CDTF">2021-12-05T21:47:00Z</dcterms:created>
  <dcterms:modified xsi:type="dcterms:W3CDTF">2021-12-05T21:47:00Z</dcterms:modified>
</cp:coreProperties>
</file>