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Franklin Gothic Book"/>
          <w:sz w:val="24"/>
          <w:szCs w:val="24"/>
        </w:rPr>
        <w:id w:val="-481775726"/>
        <w:docPartObj>
          <w:docPartGallery w:val="Cover Pages"/>
          <w:docPartUnique/>
        </w:docPartObj>
      </w:sdtPr>
      <w:sdtEndPr>
        <w:rPr>
          <w:rFonts w:ascii="Arial" w:eastAsia="Arial" w:hAnsi="Arial" w:cs="Arial"/>
          <w:sz w:val="28"/>
          <w:szCs w:val="28"/>
        </w:rPr>
      </w:sdtEndPr>
      <w:sdtContent>
        <w:p w14:paraId="49259B56" w14:textId="021819DC" w:rsidR="006C54C3" w:rsidRDefault="006C54C3">
          <w:pPr>
            <w:pStyle w:val="NoSpacing"/>
          </w:pPr>
          <w:r>
            <w:rPr>
              <w:noProof/>
            </w:rPr>
            <mc:AlternateContent>
              <mc:Choice Requires="wpg">
                <w:drawing>
                  <wp:anchor distT="0" distB="0" distL="114300" distR="114300" simplePos="0" relativeHeight="251659264" behindDoc="1" locked="0" layoutInCell="1" allowOverlap="1" wp14:anchorId="42C4FB39" wp14:editId="19E6906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6-09T00:00:00Z">
                                      <w:dateFormat w:val="M/d/yyyy"/>
                                      <w:lid w:val="en-US"/>
                                      <w:storeMappedDataAs w:val="dateTime"/>
                                      <w:calendar w:val="gregorian"/>
                                    </w:date>
                                  </w:sdtPr>
                                  <w:sdtContent>
                                    <w:p w14:paraId="356FD3FA" w14:textId="77115245" w:rsidR="006C54C3" w:rsidRDefault="002D2B7A">
                                      <w:pPr>
                                        <w:pStyle w:val="NoSpacing"/>
                                        <w:jc w:val="right"/>
                                        <w:rPr>
                                          <w:color w:val="FFFFFF" w:themeColor="background1"/>
                                          <w:sz w:val="28"/>
                                          <w:szCs w:val="28"/>
                                        </w:rPr>
                                      </w:pPr>
                                      <w:r>
                                        <w:rPr>
                                          <w:color w:val="FFFFFF" w:themeColor="background1"/>
                                          <w:sz w:val="28"/>
                                          <w:szCs w:val="28"/>
                                          <w:lang w:val="en-US"/>
                                        </w:rPr>
                                        <w:t>9</w:t>
                                      </w:r>
                                      <w:r w:rsidR="006C54C3">
                                        <w:rPr>
                                          <w:color w:val="FFFFFF" w:themeColor="background1"/>
                                          <w:sz w:val="28"/>
                                          <w:szCs w:val="28"/>
                                          <w:lang w:val="en-US"/>
                                        </w:rPr>
                                        <w:t>/</w:t>
                                      </w:r>
                                      <w:r>
                                        <w:rPr>
                                          <w:color w:val="FFFFFF" w:themeColor="background1"/>
                                          <w:sz w:val="28"/>
                                          <w:szCs w:val="28"/>
                                          <w:lang w:val="en-US"/>
                                        </w:rPr>
                                        <w:t>6</w:t>
                                      </w:r>
                                      <w:r w:rsidR="006C54C3">
                                        <w:rPr>
                                          <w:color w:val="FFFFFF" w:themeColor="background1"/>
                                          <w:sz w:val="28"/>
                                          <w:szCs w:val="28"/>
                                          <w:lang w:val="en-US"/>
                                        </w:rPr>
                                        <w:t>/2023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2C4FB39"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6-09T00:00:00Z">
                                <w:dateFormat w:val="M/d/yyyy"/>
                                <w:lid w:val="en-US"/>
                                <w:storeMappedDataAs w:val="dateTime"/>
                                <w:calendar w:val="gregorian"/>
                              </w:date>
                            </w:sdtPr>
                            <w:sdtContent>
                              <w:p w14:paraId="356FD3FA" w14:textId="77115245" w:rsidR="006C54C3" w:rsidRDefault="002D2B7A">
                                <w:pPr>
                                  <w:pStyle w:val="NoSpacing"/>
                                  <w:jc w:val="right"/>
                                  <w:rPr>
                                    <w:color w:val="FFFFFF" w:themeColor="background1"/>
                                    <w:sz w:val="28"/>
                                    <w:szCs w:val="28"/>
                                  </w:rPr>
                                </w:pPr>
                                <w:r>
                                  <w:rPr>
                                    <w:color w:val="FFFFFF" w:themeColor="background1"/>
                                    <w:sz w:val="28"/>
                                    <w:szCs w:val="28"/>
                                    <w:lang w:val="en-US"/>
                                  </w:rPr>
                                  <w:t>9</w:t>
                                </w:r>
                                <w:r w:rsidR="006C54C3">
                                  <w:rPr>
                                    <w:color w:val="FFFFFF" w:themeColor="background1"/>
                                    <w:sz w:val="28"/>
                                    <w:szCs w:val="28"/>
                                    <w:lang w:val="en-US"/>
                                  </w:rPr>
                                  <w:t>/</w:t>
                                </w:r>
                                <w:r>
                                  <w:rPr>
                                    <w:color w:val="FFFFFF" w:themeColor="background1"/>
                                    <w:sz w:val="28"/>
                                    <w:szCs w:val="28"/>
                                    <w:lang w:val="en-US"/>
                                  </w:rPr>
                                  <w:t>6</w:t>
                                </w:r>
                                <w:r w:rsidR="006C54C3">
                                  <w:rPr>
                                    <w:color w:val="FFFFFF" w:themeColor="background1"/>
                                    <w:sz w:val="28"/>
                                    <w:szCs w:val="28"/>
                                    <w:lang w:val="en-US"/>
                                  </w:rPr>
                                  <w:t>/2023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D3E78F7" wp14:editId="20B3626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23FBDC" w14:textId="102F6793" w:rsidR="006C54C3"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C54C3">
                                      <w:rPr>
                                        <w:color w:val="4472C4" w:themeColor="accent1"/>
                                        <w:sz w:val="26"/>
                                        <w:szCs w:val="26"/>
                                      </w:rPr>
                                      <w:t>Diana Andrusko (2025664)</w:t>
                                    </w:r>
                                  </w:sdtContent>
                                </w:sdt>
                              </w:p>
                              <w:p w14:paraId="6581D8D2" w14:textId="3D80D48A" w:rsidR="006C54C3"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6C54C3">
                                      <w:rPr>
                                        <w:caps/>
                                        <w:color w:val="595959" w:themeColor="text1" w:themeTint="A6"/>
                                        <w:sz w:val="20"/>
                                        <w:szCs w:val="20"/>
                                      </w:rPr>
                                      <w:t>Company name: Attractive Vision</w:t>
                                    </w:r>
                                  </w:sdtContent>
                                </w:sdt>
                              </w:p>
                              <w:p w14:paraId="2A0EBBB3" w14:textId="198B79D0" w:rsidR="006C54C3" w:rsidRDefault="006C54C3">
                                <w:pPr>
                                  <w:pStyle w:val="NoSpacing"/>
                                  <w:rPr>
                                    <w:color w:val="595959" w:themeColor="text1" w:themeTint="A6"/>
                                    <w:sz w:val="20"/>
                                    <w:szCs w:val="20"/>
                                  </w:rPr>
                                </w:pPr>
                                <w:r>
                                  <w:rPr>
                                    <w:caps/>
                                    <w:color w:val="595959" w:themeColor="text1" w:themeTint="A6"/>
                                    <w:sz w:val="20"/>
                                    <w:szCs w:val="20"/>
                                  </w:rPr>
                                  <w:t>Lecturer: Laur</w:t>
                                </w:r>
                                <w:r w:rsidR="000C2455">
                                  <w:rPr>
                                    <w:caps/>
                                    <w:color w:val="595959" w:themeColor="text1" w:themeTint="A6"/>
                                    <w:sz w:val="20"/>
                                    <w:szCs w:val="20"/>
                                  </w:rPr>
                                  <w:t>e</w:t>
                                </w:r>
                                <w:r>
                                  <w:rPr>
                                    <w:caps/>
                                    <w:color w:val="595959" w:themeColor="text1" w:themeTint="A6"/>
                                    <w:sz w:val="20"/>
                                    <w:szCs w:val="20"/>
                                  </w:rPr>
                                  <w:t>nce Blake</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D3E78F7"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E23FBDC" w14:textId="102F6793" w:rsidR="006C54C3" w:rsidRDefault="006C54C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Diana Andrusko (2025664)</w:t>
                              </w:r>
                            </w:sdtContent>
                          </w:sdt>
                        </w:p>
                        <w:p w14:paraId="6581D8D2" w14:textId="3D80D48A" w:rsidR="006C54C3" w:rsidRDefault="006C54C3">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 Attractive Vision</w:t>
                              </w:r>
                            </w:sdtContent>
                          </w:sdt>
                        </w:p>
                        <w:p w14:paraId="2A0EBBB3" w14:textId="198B79D0" w:rsidR="006C54C3" w:rsidRDefault="006C54C3">
                          <w:pPr>
                            <w:pStyle w:val="NoSpacing"/>
                            <w:rPr>
                              <w:color w:val="595959" w:themeColor="text1" w:themeTint="A6"/>
                              <w:sz w:val="20"/>
                              <w:szCs w:val="20"/>
                            </w:rPr>
                          </w:pPr>
                          <w:r>
                            <w:rPr>
                              <w:caps/>
                              <w:color w:val="595959" w:themeColor="text1" w:themeTint="A6"/>
                              <w:sz w:val="20"/>
                              <w:szCs w:val="20"/>
                            </w:rPr>
                            <w:t>Lecturer: Laur</w:t>
                          </w:r>
                          <w:r w:rsidR="000C2455">
                            <w:rPr>
                              <w:caps/>
                              <w:color w:val="595959" w:themeColor="text1" w:themeTint="A6"/>
                              <w:sz w:val="20"/>
                              <w:szCs w:val="20"/>
                            </w:rPr>
                            <w:t>e</w:t>
                          </w:r>
                          <w:r>
                            <w:rPr>
                              <w:caps/>
                              <w:color w:val="595959" w:themeColor="text1" w:themeTint="A6"/>
                              <w:sz w:val="20"/>
                              <w:szCs w:val="20"/>
                            </w:rPr>
                            <w:t>nce Blake</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CD254D2" wp14:editId="4C0CC27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67EF71" w14:textId="57EF1A06" w:rsidR="006C54C3" w:rsidRDefault="00000000">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C54C3" w:rsidRPr="006C54C3">
                                      <w:rPr>
                                        <w:rFonts w:ascii="Arial" w:eastAsiaTheme="majorEastAsia" w:hAnsi="Arial" w:cs="Arial"/>
                                        <w:color w:val="262626" w:themeColor="text1" w:themeTint="D9"/>
                                        <w:sz w:val="56"/>
                                        <w:szCs w:val="56"/>
                                      </w:rPr>
                                      <w:t>Consultancy Report</w:t>
                                    </w:r>
                                  </w:sdtContent>
                                </w:sdt>
                              </w:p>
                              <w:p w14:paraId="4B59A541" w14:textId="4BEBC413" w:rsidR="006C54C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C54C3">
                                      <w:rPr>
                                        <w:color w:val="404040" w:themeColor="text1" w:themeTint="BF"/>
                                        <w:sz w:val="36"/>
                                        <w:szCs w:val="36"/>
                                      </w:rPr>
                                      <w:t>H</w:t>
                                    </w:r>
                                  </w:sdtContent>
                                </w:sdt>
                                <w:r w:rsidR="006C54C3">
                                  <w:rPr>
                                    <w:color w:val="404040" w:themeColor="text1" w:themeTint="BF"/>
                                    <w:sz w:val="36"/>
                                    <w:szCs w:val="36"/>
                                  </w:rPr>
                                  <w:t>ilton, Chicago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CD254D2"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167EF71" w14:textId="57EF1A06" w:rsidR="006C54C3" w:rsidRDefault="006C54C3">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6C54C3">
                                <w:rPr>
                                  <w:rFonts w:ascii="Arial" w:eastAsiaTheme="majorEastAsia" w:hAnsi="Arial" w:cs="Arial"/>
                                  <w:color w:val="262626" w:themeColor="text1" w:themeTint="D9"/>
                                  <w:sz w:val="56"/>
                                  <w:szCs w:val="56"/>
                                </w:rPr>
                                <w:t>Consultancy Report</w:t>
                              </w:r>
                            </w:sdtContent>
                          </w:sdt>
                        </w:p>
                        <w:p w14:paraId="4B59A541" w14:textId="4BEBC413" w:rsidR="006C54C3" w:rsidRDefault="006C54C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H</w:t>
                              </w:r>
                            </w:sdtContent>
                          </w:sdt>
                          <w:r>
                            <w:rPr>
                              <w:color w:val="404040" w:themeColor="text1" w:themeTint="BF"/>
                              <w:sz w:val="36"/>
                              <w:szCs w:val="36"/>
                            </w:rPr>
                            <w:t>ilton, Chicago</w:t>
                          </w:r>
                        </w:p>
                      </w:txbxContent>
                    </v:textbox>
                    <w10:wrap anchorx="page" anchory="page"/>
                  </v:shape>
                </w:pict>
              </mc:Fallback>
            </mc:AlternateContent>
          </w:r>
        </w:p>
        <w:p w14:paraId="6B4AF397" w14:textId="3CF4226E" w:rsidR="006C54C3" w:rsidRDefault="006C54C3">
          <w:pPr>
            <w:spacing w:after="160"/>
            <w:rPr>
              <w:rFonts w:ascii="Arial" w:eastAsia="Arial" w:hAnsi="Arial" w:cs="Arial"/>
              <w:sz w:val="28"/>
              <w:szCs w:val="28"/>
            </w:rPr>
          </w:pPr>
          <w:r>
            <w:rPr>
              <w:rFonts w:ascii="Arial" w:eastAsia="Arial" w:hAnsi="Arial" w:cs="Arial"/>
              <w:noProof/>
              <w:sz w:val="28"/>
              <w:szCs w:val="28"/>
            </w:rPr>
            <w:drawing>
              <wp:anchor distT="0" distB="0" distL="114300" distR="114300" simplePos="0" relativeHeight="251662336" behindDoc="0" locked="0" layoutInCell="1" allowOverlap="1" wp14:anchorId="35BE8F0C" wp14:editId="1EF7820F">
                <wp:simplePos x="0" y="0"/>
                <wp:positionH relativeFrom="column">
                  <wp:posOffset>1809220</wp:posOffset>
                </wp:positionH>
                <wp:positionV relativeFrom="paragraph">
                  <wp:posOffset>1829435</wp:posOffset>
                </wp:positionV>
                <wp:extent cx="2733675" cy="2733675"/>
                <wp:effectExtent l="0" t="0" r="9525" b="9525"/>
                <wp:wrapNone/>
                <wp:docPr id="2108863300" name="Picture 2108863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526677" name="Picture 645526677"/>
                        <pic:cNvPicPr/>
                      </pic:nvPicPr>
                      <pic:blipFill>
                        <a:blip r:embed="rId9">
                          <a:extLst>
                            <a:ext uri="{28A0092B-C50C-407E-A947-70E740481C1C}">
                              <a14:useLocalDpi xmlns:a14="http://schemas.microsoft.com/office/drawing/2010/main" val="0"/>
                            </a:ext>
                          </a:extLst>
                        </a:blip>
                        <a:stretch>
                          <a:fillRect/>
                        </a:stretch>
                      </pic:blipFill>
                      <pic:spPr>
                        <a:xfrm>
                          <a:off x="0" y="0"/>
                          <a:ext cx="2733675" cy="2733675"/>
                        </a:xfrm>
                        <a:prstGeom prst="rect">
                          <a:avLst/>
                        </a:prstGeom>
                      </pic:spPr>
                    </pic:pic>
                  </a:graphicData>
                </a:graphic>
                <wp14:sizeRelH relativeFrom="page">
                  <wp14:pctWidth>0</wp14:pctWidth>
                </wp14:sizeRelH>
                <wp14:sizeRelV relativeFrom="page">
                  <wp14:pctHeight>0</wp14:pctHeight>
                </wp14:sizeRelV>
              </wp:anchor>
            </w:drawing>
          </w:r>
          <w:r>
            <w:rPr>
              <w:rFonts w:ascii="Arial" w:eastAsia="Arial" w:hAnsi="Arial" w:cs="Arial"/>
              <w:sz w:val="28"/>
              <w:szCs w:val="28"/>
            </w:rPr>
            <w:br w:type="page"/>
          </w:r>
        </w:p>
      </w:sdtContent>
    </w:sdt>
    <w:sdt>
      <w:sdtPr>
        <w:rPr>
          <w:rFonts w:ascii="Franklin Gothic Book"/>
          <w:sz w:val="24"/>
          <w:szCs w:val="24"/>
        </w:rPr>
        <w:id w:val="1226334548"/>
        <w:docPartObj>
          <w:docPartGallery w:val="Cover Pages"/>
        </w:docPartObj>
      </w:sdtPr>
      <w:sdtEndPr>
        <w:rPr>
          <w:rFonts w:ascii="Arial" w:eastAsia="Arial" w:hAnsi="Arial" w:cs="Arial"/>
          <w:sz w:val="28"/>
          <w:szCs w:val="28"/>
        </w:rPr>
      </w:sdtEndPr>
      <w:sdtContent>
        <w:p w14:paraId="30EEAD2C" w14:textId="77777777" w:rsidR="006C54C3" w:rsidRDefault="006C54C3" w:rsidP="006C54C3">
          <w:pPr>
            <w:pStyle w:val="NoSpacing"/>
            <w:rPr>
              <w:rFonts w:ascii="Franklin Gothic Book"/>
              <w:sz w:val="24"/>
              <w:szCs w:val="24"/>
            </w:rPr>
          </w:pPr>
        </w:p>
        <w:p w14:paraId="2A54A3E1" w14:textId="0B4D5626" w:rsidR="0021538D" w:rsidRDefault="00000000" w:rsidP="006C54C3">
          <w:pPr>
            <w:pStyle w:val="NoSpacing"/>
          </w:pPr>
        </w:p>
      </w:sdtContent>
    </w:sdt>
    <w:sdt>
      <w:sdtPr>
        <w:id w:val="887096776"/>
        <w:docPartObj>
          <w:docPartGallery w:val="Table of Contents"/>
          <w:docPartUnique/>
        </w:docPartObj>
      </w:sdtPr>
      <w:sdtContent>
        <w:p w14:paraId="1B39ECDE" w14:textId="0EEC7676" w:rsidR="2408C224" w:rsidRDefault="2408C224" w:rsidP="2408C224">
          <w:pPr>
            <w:pStyle w:val="TOC1"/>
            <w:tabs>
              <w:tab w:val="right" w:leader="dot" w:pos="9015"/>
            </w:tabs>
            <w:rPr>
              <w:rStyle w:val="Hyperlink"/>
            </w:rPr>
          </w:pPr>
          <w:r>
            <w:fldChar w:fldCharType="begin"/>
          </w:r>
          <w:r>
            <w:instrText>TOC \o \z \u \h</w:instrText>
          </w:r>
          <w:r>
            <w:fldChar w:fldCharType="separate"/>
          </w:r>
          <w:hyperlink w:anchor="_Toc1829816437">
            <w:r w:rsidRPr="2408C224">
              <w:rPr>
                <w:rStyle w:val="Hyperlink"/>
              </w:rPr>
              <w:t>Executive Summery</w:t>
            </w:r>
            <w:r>
              <w:tab/>
            </w:r>
            <w:r>
              <w:fldChar w:fldCharType="begin"/>
            </w:r>
            <w:r>
              <w:instrText>PAGEREF _Toc1829816437 \h</w:instrText>
            </w:r>
            <w:r>
              <w:fldChar w:fldCharType="separate"/>
            </w:r>
            <w:r w:rsidRPr="2408C224">
              <w:rPr>
                <w:rStyle w:val="Hyperlink"/>
              </w:rPr>
              <w:t>3</w:t>
            </w:r>
            <w:r>
              <w:fldChar w:fldCharType="end"/>
            </w:r>
          </w:hyperlink>
        </w:p>
        <w:p w14:paraId="2694246B" w14:textId="0160FBB7" w:rsidR="2408C224" w:rsidRDefault="00000000" w:rsidP="2408C224">
          <w:pPr>
            <w:pStyle w:val="TOC1"/>
            <w:tabs>
              <w:tab w:val="right" w:leader="dot" w:pos="9015"/>
            </w:tabs>
            <w:rPr>
              <w:rStyle w:val="Hyperlink"/>
            </w:rPr>
          </w:pPr>
          <w:hyperlink w:anchor="_Toc1414712482">
            <w:r w:rsidR="2408C224" w:rsidRPr="2408C224">
              <w:rPr>
                <w:rStyle w:val="Hyperlink"/>
              </w:rPr>
              <w:t>Introduction</w:t>
            </w:r>
            <w:r w:rsidR="2408C224">
              <w:tab/>
            </w:r>
            <w:r w:rsidR="2408C224">
              <w:fldChar w:fldCharType="begin"/>
            </w:r>
            <w:r w:rsidR="2408C224">
              <w:instrText>PAGEREF _Toc1414712482 \h</w:instrText>
            </w:r>
            <w:r w:rsidR="2408C224">
              <w:fldChar w:fldCharType="separate"/>
            </w:r>
            <w:r w:rsidR="2408C224" w:rsidRPr="2408C224">
              <w:rPr>
                <w:rStyle w:val="Hyperlink"/>
              </w:rPr>
              <w:t>4</w:t>
            </w:r>
            <w:r w:rsidR="2408C224">
              <w:fldChar w:fldCharType="end"/>
            </w:r>
          </w:hyperlink>
        </w:p>
        <w:p w14:paraId="65ED3354" w14:textId="52176FE8" w:rsidR="2408C224" w:rsidRDefault="00000000" w:rsidP="2408C224">
          <w:pPr>
            <w:pStyle w:val="TOC2"/>
            <w:tabs>
              <w:tab w:val="right" w:leader="dot" w:pos="9015"/>
            </w:tabs>
            <w:rPr>
              <w:rStyle w:val="Hyperlink"/>
            </w:rPr>
          </w:pPr>
          <w:hyperlink w:anchor="_Toc92492369">
            <w:r w:rsidR="2408C224" w:rsidRPr="2408C224">
              <w:rPr>
                <w:rStyle w:val="Hyperlink"/>
              </w:rPr>
              <w:t>Scope and analysis</w:t>
            </w:r>
            <w:r w:rsidR="2408C224">
              <w:tab/>
            </w:r>
            <w:r w:rsidR="2408C224">
              <w:fldChar w:fldCharType="begin"/>
            </w:r>
            <w:r w:rsidR="2408C224">
              <w:instrText>PAGEREF _Toc92492369 \h</w:instrText>
            </w:r>
            <w:r w:rsidR="2408C224">
              <w:fldChar w:fldCharType="separate"/>
            </w:r>
            <w:r w:rsidR="2408C224" w:rsidRPr="2408C224">
              <w:rPr>
                <w:rStyle w:val="Hyperlink"/>
              </w:rPr>
              <w:t>5</w:t>
            </w:r>
            <w:r w:rsidR="2408C224">
              <w:fldChar w:fldCharType="end"/>
            </w:r>
          </w:hyperlink>
        </w:p>
        <w:p w14:paraId="76C5DCB2" w14:textId="3147564E" w:rsidR="2408C224" w:rsidRDefault="00000000" w:rsidP="2408C224">
          <w:pPr>
            <w:pStyle w:val="TOC1"/>
            <w:tabs>
              <w:tab w:val="right" w:leader="dot" w:pos="9015"/>
            </w:tabs>
            <w:rPr>
              <w:rStyle w:val="Hyperlink"/>
            </w:rPr>
          </w:pPr>
          <w:hyperlink w:anchor="_Toc856640203">
            <w:r w:rsidR="2408C224" w:rsidRPr="2408C224">
              <w:rPr>
                <w:rStyle w:val="Hyperlink"/>
              </w:rPr>
              <w:t>SWOT Analysis</w:t>
            </w:r>
            <w:r w:rsidR="2408C224">
              <w:tab/>
            </w:r>
            <w:r w:rsidR="2408C224">
              <w:fldChar w:fldCharType="begin"/>
            </w:r>
            <w:r w:rsidR="2408C224">
              <w:instrText>PAGEREF _Toc856640203 \h</w:instrText>
            </w:r>
            <w:r w:rsidR="2408C224">
              <w:fldChar w:fldCharType="separate"/>
            </w:r>
            <w:r w:rsidR="2408C224" w:rsidRPr="2408C224">
              <w:rPr>
                <w:rStyle w:val="Hyperlink"/>
              </w:rPr>
              <w:t>6</w:t>
            </w:r>
            <w:r w:rsidR="2408C224">
              <w:fldChar w:fldCharType="end"/>
            </w:r>
          </w:hyperlink>
        </w:p>
        <w:p w14:paraId="290962BE" w14:textId="45E12605" w:rsidR="2408C224" w:rsidRDefault="00000000" w:rsidP="2408C224">
          <w:pPr>
            <w:pStyle w:val="TOC2"/>
            <w:tabs>
              <w:tab w:val="right" w:leader="dot" w:pos="9015"/>
            </w:tabs>
            <w:rPr>
              <w:rStyle w:val="Hyperlink"/>
            </w:rPr>
          </w:pPr>
          <w:hyperlink w:anchor="_Toc2134978294">
            <w:r w:rsidR="2408C224" w:rsidRPr="2408C224">
              <w:rPr>
                <w:rStyle w:val="Hyperlink"/>
              </w:rPr>
              <w:t>Analysis of Hilton/s strengths</w:t>
            </w:r>
            <w:r w:rsidR="2408C224">
              <w:tab/>
            </w:r>
            <w:r w:rsidR="2408C224">
              <w:fldChar w:fldCharType="begin"/>
            </w:r>
            <w:r w:rsidR="2408C224">
              <w:instrText>PAGEREF _Toc2134978294 \h</w:instrText>
            </w:r>
            <w:r w:rsidR="2408C224">
              <w:fldChar w:fldCharType="separate"/>
            </w:r>
            <w:r w:rsidR="2408C224" w:rsidRPr="2408C224">
              <w:rPr>
                <w:rStyle w:val="Hyperlink"/>
              </w:rPr>
              <w:t>7</w:t>
            </w:r>
            <w:r w:rsidR="2408C224">
              <w:fldChar w:fldCharType="end"/>
            </w:r>
          </w:hyperlink>
        </w:p>
        <w:p w14:paraId="770DB973" w14:textId="669080C6" w:rsidR="2408C224" w:rsidRDefault="00000000" w:rsidP="2408C224">
          <w:pPr>
            <w:pStyle w:val="TOC2"/>
            <w:tabs>
              <w:tab w:val="right" w:leader="dot" w:pos="9015"/>
            </w:tabs>
            <w:rPr>
              <w:rStyle w:val="Hyperlink"/>
            </w:rPr>
          </w:pPr>
          <w:hyperlink w:anchor="_Toc118322354">
            <w:r w:rsidR="2408C224" w:rsidRPr="2408C224">
              <w:rPr>
                <w:rStyle w:val="Hyperlink"/>
              </w:rPr>
              <w:t>Analysis of Hilton</w:t>
            </w:r>
            <w:r w:rsidR="2408C224" w:rsidRPr="2408C224">
              <w:rPr>
                <w:rStyle w:val="Hyperlink"/>
              </w:rPr>
              <w:t>’</w:t>
            </w:r>
            <w:r w:rsidR="2408C224" w:rsidRPr="2408C224">
              <w:rPr>
                <w:rStyle w:val="Hyperlink"/>
              </w:rPr>
              <w:t>s weaknesses</w:t>
            </w:r>
            <w:r w:rsidR="2408C224">
              <w:tab/>
            </w:r>
            <w:r w:rsidR="2408C224">
              <w:fldChar w:fldCharType="begin"/>
            </w:r>
            <w:r w:rsidR="2408C224">
              <w:instrText>PAGEREF _Toc118322354 \h</w:instrText>
            </w:r>
            <w:r w:rsidR="2408C224">
              <w:fldChar w:fldCharType="separate"/>
            </w:r>
            <w:r w:rsidR="2408C224" w:rsidRPr="2408C224">
              <w:rPr>
                <w:rStyle w:val="Hyperlink"/>
              </w:rPr>
              <w:t>8</w:t>
            </w:r>
            <w:r w:rsidR="2408C224">
              <w:fldChar w:fldCharType="end"/>
            </w:r>
          </w:hyperlink>
        </w:p>
        <w:p w14:paraId="556E1F7C" w14:textId="03EC838B" w:rsidR="2408C224" w:rsidRDefault="00000000" w:rsidP="2408C224">
          <w:pPr>
            <w:pStyle w:val="TOC2"/>
            <w:tabs>
              <w:tab w:val="right" w:leader="dot" w:pos="9015"/>
            </w:tabs>
            <w:rPr>
              <w:rStyle w:val="Hyperlink"/>
            </w:rPr>
          </w:pPr>
          <w:hyperlink w:anchor="_Toc1041694144">
            <w:r w:rsidR="2408C224" w:rsidRPr="2408C224">
              <w:rPr>
                <w:rStyle w:val="Hyperlink"/>
              </w:rPr>
              <w:t>Analysis of Hilton</w:t>
            </w:r>
            <w:r w:rsidR="2408C224" w:rsidRPr="2408C224">
              <w:rPr>
                <w:rStyle w:val="Hyperlink"/>
              </w:rPr>
              <w:t>’</w:t>
            </w:r>
            <w:r w:rsidR="2408C224" w:rsidRPr="2408C224">
              <w:rPr>
                <w:rStyle w:val="Hyperlink"/>
              </w:rPr>
              <w:t>s opportunities</w:t>
            </w:r>
            <w:r w:rsidR="2408C224">
              <w:tab/>
            </w:r>
            <w:r w:rsidR="2408C224">
              <w:fldChar w:fldCharType="begin"/>
            </w:r>
            <w:r w:rsidR="2408C224">
              <w:instrText>PAGEREF _Toc1041694144 \h</w:instrText>
            </w:r>
            <w:r w:rsidR="2408C224">
              <w:fldChar w:fldCharType="separate"/>
            </w:r>
            <w:r w:rsidR="2408C224" w:rsidRPr="2408C224">
              <w:rPr>
                <w:rStyle w:val="Hyperlink"/>
              </w:rPr>
              <w:t>8</w:t>
            </w:r>
            <w:r w:rsidR="2408C224">
              <w:fldChar w:fldCharType="end"/>
            </w:r>
          </w:hyperlink>
        </w:p>
        <w:p w14:paraId="13EA92BD" w14:textId="3AD8B43D" w:rsidR="2408C224" w:rsidRDefault="00000000" w:rsidP="2408C224">
          <w:pPr>
            <w:pStyle w:val="TOC3"/>
            <w:tabs>
              <w:tab w:val="right" w:leader="dot" w:pos="9015"/>
            </w:tabs>
            <w:rPr>
              <w:rStyle w:val="Hyperlink"/>
            </w:rPr>
          </w:pPr>
          <w:hyperlink w:anchor="_Toc1168439282">
            <w:r w:rsidR="2408C224" w:rsidRPr="2408C224">
              <w:rPr>
                <w:rStyle w:val="Hyperlink"/>
              </w:rPr>
              <w:t>Hilton</w:t>
            </w:r>
            <w:r w:rsidR="2408C224" w:rsidRPr="2408C224">
              <w:rPr>
                <w:rStyle w:val="Hyperlink"/>
              </w:rPr>
              <w:t>’</w:t>
            </w:r>
            <w:r w:rsidR="2408C224" w:rsidRPr="2408C224">
              <w:rPr>
                <w:rStyle w:val="Hyperlink"/>
              </w:rPr>
              <w:t>s threat analysis</w:t>
            </w:r>
            <w:r w:rsidR="2408C224">
              <w:tab/>
            </w:r>
            <w:r w:rsidR="2408C224">
              <w:fldChar w:fldCharType="begin"/>
            </w:r>
            <w:r w:rsidR="2408C224">
              <w:instrText>PAGEREF _Toc1168439282 \h</w:instrText>
            </w:r>
            <w:r w:rsidR="2408C224">
              <w:fldChar w:fldCharType="separate"/>
            </w:r>
            <w:r w:rsidR="2408C224" w:rsidRPr="2408C224">
              <w:rPr>
                <w:rStyle w:val="Hyperlink"/>
              </w:rPr>
              <w:t>8</w:t>
            </w:r>
            <w:r w:rsidR="2408C224">
              <w:fldChar w:fldCharType="end"/>
            </w:r>
          </w:hyperlink>
        </w:p>
        <w:p w14:paraId="3061FF02" w14:textId="01DE5AF2" w:rsidR="2408C224" w:rsidRDefault="00000000" w:rsidP="2408C224">
          <w:pPr>
            <w:pStyle w:val="TOC1"/>
            <w:tabs>
              <w:tab w:val="right" w:leader="dot" w:pos="9015"/>
            </w:tabs>
            <w:rPr>
              <w:rStyle w:val="Hyperlink"/>
            </w:rPr>
          </w:pPr>
          <w:hyperlink w:anchor="_Toc1314834425">
            <w:r w:rsidR="2408C224" w:rsidRPr="2408C224">
              <w:rPr>
                <w:rStyle w:val="Hyperlink"/>
              </w:rPr>
              <w:t>PESTEL Analysing</w:t>
            </w:r>
            <w:r w:rsidR="2408C224">
              <w:tab/>
            </w:r>
            <w:r w:rsidR="2408C224">
              <w:fldChar w:fldCharType="begin"/>
            </w:r>
            <w:r w:rsidR="2408C224">
              <w:instrText>PAGEREF _Toc1314834425 \h</w:instrText>
            </w:r>
            <w:r w:rsidR="2408C224">
              <w:fldChar w:fldCharType="separate"/>
            </w:r>
            <w:r w:rsidR="2408C224" w:rsidRPr="2408C224">
              <w:rPr>
                <w:rStyle w:val="Hyperlink"/>
              </w:rPr>
              <w:t>9</w:t>
            </w:r>
            <w:r w:rsidR="2408C224">
              <w:fldChar w:fldCharType="end"/>
            </w:r>
          </w:hyperlink>
        </w:p>
        <w:p w14:paraId="588DE18F" w14:textId="3A2DBE21" w:rsidR="2408C224" w:rsidRDefault="00000000" w:rsidP="2408C224">
          <w:pPr>
            <w:pStyle w:val="TOC1"/>
            <w:tabs>
              <w:tab w:val="right" w:leader="dot" w:pos="9015"/>
            </w:tabs>
            <w:rPr>
              <w:rStyle w:val="Hyperlink"/>
            </w:rPr>
          </w:pPr>
          <w:hyperlink w:anchor="_Toc1479867054">
            <w:r w:rsidR="2408C224" w:rsidRPr="2408C224">
              <w:rPr>
                <w:rStyle w:val="Hyperlink"/>
              </w:rPr>
              <w:t>Galbraith</w:t>
            </w:r>
            <w:r w:rsidR="2408C224" w:rsidRPr="2408C224">
              <w:rPr>
                <w:rStyle w:val="Hyperlink"/>
              </w:rPr>
              <w:t>’</w:t>
            </w:r>
            <w:r w:rsidR="2408C224" w:rsidRPr="2408C224">
              <w:rPr>
                <w:rStyle w:val="Hyperlink"/>
              </w:rPr>
              <w:t>s Star Model</w:t>
            </w:r>
            <w:r w:rsidR="2408C224">
              <w:tab/>
            </w:r>
            <w:r w:rsidR="2408C224">
              <w:fldChar w:fldCharType="begin"/>
            </w:r>
            <w:r w:rsidR="2408C224">
              <w:instrText>PAGEREF _Toc1479867054 \h</w:instrText>
            </w:r>
            <w:r w:rsidR="2408C224">
              <w:fldChar w:fldCharType="separate"/>
            </w:r>
            <w:r w:rsidR="2408C224" w:rsidRPr="2408C224">
              <w:rPr>
                <w:rStyle w:val="Hyperlink"/>
              </w:rPr>
              <w:t>11</w:t>
            </w:r>
            <w:r w:rsidR="2408C224">
              <w:fldChar w:fldCharType="end"/>
            </w:r>
          </w:hyperlink>
        </w:p>
        <w:p w14:paraId="7F9F050F" w14:textId="7204D4C1" w:rsidR="2408C224" w:rsidRDefault="00000000" w:rsidP="2408C224">
          <w:pPr>
            <w:pStyle w:val="TOC1"/>
            <w:tabs>
              <w:tab w:val="right" w:leader="dot" w:pos="9015"/>
            </w:tabs>
            <w:rPr>
              <w:rStyle w:val="Hyperlink"/>
            </w:rPr>
          </w:pPr>
          <w:hyperlink w:anchor="_Toc1205108599">
            <w:r w:rsidR="2408C224" w:rsidRPr="2408C224">
              <w:rPr>
                <w:rStyle w:val="Hyperlink"/>
              </w:rPr>
              <w:t>McKinsey 7-S Model</w:t>
            </w:r>
            <w:r w:rsidR="2408C224">
              <w:tab/>
            </w:r>
            <w:r w:rsidR="2408C224">
              <w:fldChar w:fldCharType="begin"/>
            </w:r>
            <w:r w:rsidR="2408C224">
              <w:instrText>PAGEREF _Toc1205108599 \h</w:instrText>
            </w:r>
            <w:r w:rsidR="2408C224">
              <w:fldChar w:fldCharType="separate"/>
            </w:r>
            <w:r w:rsidR="2408C224" w:rsidRPr="2408C224">
              <w:rPr>
                <w:rStyle w:val="Hyperlink"/>
              </w:rPr>
              <w:t>12</w:t>
            </w:r>
            <w:r w:rsidR="2408C224">
              <w:fldChar w:fldCharType="end"/>
            </w:r>
          </w:hyperlink>
        </w:p>
        <w:p w14:paraId="64C2A6F3" w14:textId="1ACA4385" w:rsidR="2408C224" w:rsidRDefault="00000000" w:rsidP="2408C224">
          <w:pPr>
            <w:pStyle w:val="TOC1"/>
            <w:tabs>
              <w:tab w:val="right" w:leader="dot" w:pos="9015"/>
            </w:tabs>
            <w:rPr>
              <w:rStyle w:val="Hyperlink"/>
            </w:rPr>
          </w:pPr>
          <w:hyperlink w:anchor="_Toc1366167397">
            <w:r w:rsidR="2408C224" w:rsidRPr="2408C224">
              <w:rPr>
                <w:rStyle w:val="Hyperlink"/>
              </w:rPr>
              <w:t>Main body</w:t>
            </w:r>
            <w:r w:rsidR="2408C224">
              <w:tab/>
            </w:r>
            <w:r w:rsidR="2408C224">
              <w:fldChar w:fldCharType="begin"/>
            </w:r>
            <w:r w:rsidR="2408C224">
              <w:instrText>PAGEREF _Toc1366167397 \h</w:instrText>
            </w:r>
            <w:r w:rsidR="2408C224">
              <w:fldChar w:fldCharType="separate"/>
            </w:r>
            <w:r w:rsidR="2408C224" w:rsidRPr="2408C224">
              <w:rPr>
                <w:rStyle w:val="Hyperlink"/>
              </w:rPr>
              <w:t>15</w:t>
            </w:r>
            <w:r w:rsidR="2408C224">
              <w:fldChar w:fldCharType="end"/>
            </w:r>
          </w:hyperlink>
        </w:p>
        <w:p w14:paraId="0E0506D0" w14:textId="558EAEDF" w:rsidR="2408C224" w:rsidRDefault="00000000" w:rsidP="2408C224">
          <w:pPr>
            <w:pStyle w:val="TOC2"/>
            <w:tabs>
              <w:tab w:val="right" w:leader="dot" w:pos="9015"/>
            </w:tabs>
            <w:rPr>
              <w:rStyle w:val="Hyperlink"/>
            </w:rPr>
          </w:pPr>
          <w:hyperlink w:anchor="_Toc2055498479">
            <w:r w:rsidR="2408C224" w:rsidRPr="2408C224">
              <w:rPr>
                <w:rStyle w:val="Hyperlink"/>
              </w:rPr>
              <w:t>Finding and Results</w:t>
            </w:r>
            <w:r w:rsidR="2408C224">
              <w:tab/>
            </w:r>
            <w:r w:rsidR="2408C224">
              <w:fldChar w:fldCharType="begin"/>
            </w:r>
            <w:r w:rsidR="2408C224">
              <w:instrText>PAGEREF _Toc2055498479 \h</w:instrText>
            </w:r>
            <w:r w:rsidR="2408C224">
              <w:fldChar w:fldCharType="separate"/>
            </w:r>
            <w:r w:rsidR="2408C224" w:rsidRPr="2408C224">
              <w:rPr>
                <w:rStyle w:val="Hyperlink"/>
              </w:rPr>
              <w:t>19</w:t>
            </w:r>
            <w:r w:rsidR="2408C224">
              <w:fldChar w:fldCharType="end"/>
            </w:r>
          </w:hyperlink>
        </w:p>
        <w:p w14:paraId="428082C0" w14:textId="36085B83" w:rsidR="2408C224" w:rsidRDefault="00000000" w:rsidP="2408C224">
          <w:pPr>
            <w:pStyle w:val="TOC1"/>
            <w:tabs>
              <w:tab w:val="right" w:leader="dot" w:pos="9015"/>
            </w:tabs>
            <w:rPr>
              <w:rStyle w:val="Hyperlink"/>
            </w:rPr>
          </w:pPr>
          <w:hyperlink w:anchor="_Toc1834731969">
            <w:r w:rsidR="2408C224" w:rsidRPr="2408C224">
              <w:rPr>
                <w:rStyle w:val="Hyperlink"/>
              </w:rPr>
              <w:t>Porter 5 forces model analyse</w:t>
            </w:r>
            <w:r w:rsidR="2408C224">
              <w:tab/>
            </w:r>
            <w:r w:rsidR="2408C224">
              <w:fldChar w:fldCharType="begin"/>
            </w:r>
            <w:r w:rsidR="2408C224">
              <w:instrText>PAGEREF _Toc1834731969 \h</w:instrText>
            </w:r>
            <w:r w:rsidR="2408C224">
              <w:fldChar w:fldCharType="separate"/>
            </w:r>
            <w:r w:rsidR="2408C224" w:rsidRPr="2408C224">
              <w:rPr>
                <w:rStyle w:val="Hyperlink"/>
              </w:rPr>
              <w:t>23</w:t>
            </w:r>
            <w:r w:rsidR="2408C224">
              <w:fldChar w:fldCharType="end"/>
            </w:r>
          </w:hyperlink>
        </w:p>
        <w:p w14:paraId="0C6BAFA1" w14:textId="48153738" w:rsidR="2408C224" w:rsidRDefault="00000000" w:rsidP="2408C224">
          <w:pPr>
            <w:pStyle w:val="TOC1"/>
            <w:tabs>
              <w:tab w:val="right" w:leader="dot" w:pos="9015"/>
            </w:tabs>
            <w:rPr>
              <w:rStyle w:val="Hyperlink"/>
            </w:rPr>
          </w:pPr>
          <w:hyperlink w:anchor="_Toc52768039">
            <w:r w:rsidR="2408C224" w:rsidRPr="2408C224">
              <w:rPr>
                <w:rStyle w:val="Hyperlink"/>
              </w:rPr>
              <w:t>Action Plan</w:t>
            </w:r>
            <w:r w:rsidR="2408C224">
              <w:tab/>
            </w:r>
            <w:r w:rsidR="2408C224">
              <w:fldChar w:fldCharType="begin"/>
            </w:r>
            <w:r w:rsidR="2408C224">
              <w:instrText>PAGEREF _Toc52768039 \h</w:instrText>
            </w:r>
            <w:r w:rsidR="2408C224">
              <w:fldChar w:fldCharType="separate"/>
            </w:r>
            <w:r w:rsidR="2408C224" w:rsidRPr="2408C224">
              <w:rPr>
                <w:rStyle w:val="Hyperlink"/>
              </w:rPr>
              <w:t>25</w:t>
            </w:r>
            <w:r w:rsidR="2408C224">
              <w:fldChar w:fldCharType="end"/>
            </w:r>
          </w:hyperlink>
        </w:p>
        <w:p w14:paraId="41A3BF4E" w14:textId="54BDB5EC" w:rsidR="2408C224" w:rsidRDefault="00000000" w:rsidP="2408C224">
          <w:pPr>
            <w:pStyle w:val="TOC1"/>
            <w:tabs>
              <w:tab w:val="right" w:leader="dot" w:pos="9015"/>
            </w:tabs>
            <w:rPr>
              <w:rStyle w:val="Hyperlink"/>
            </w:rPr>
          </w:pPr>
          <w:hyperlink w:anchor="_Toc982372659">
            <w:r w:rsidR="2408C224" w:rsidRPr="2408C224">
              <w:rPr>
                <w:rStyle w:val="Hyperlink"/>
              </w:rPr>
              <w:t>Recommendation</w:t>
            </w:r>
            <w:r w:rsidR="2408C224">
              <w:tab/>
            </w:r>
            <w:r w:rsidR="2408C224">
              <w:fldChar w:fldCharType="begin"/>
            </w:r>
            <w:r w:rsidR="2408C224">
              <w:instrText>PAGEREF _Toc982372659 \h</w:instrText>
            </w:r>
            <w:r w:rsidR="2408C224">
              <w:fldChar w:fldCharType="separate"/>
            </w:r>
            <w:r w:rsidR="2408C224" w:rsidRPr="2408C224">
              <w:rPr>
                <w:rStyle w:val="Hyperlink"/>
              </w:rPr>
              <w:t>28</w:t>
            </w:r>
            <w:r w:rsidR="2408C224">
              <w:fldChar w:fldCharType="end"/>
            </w:r>
          </w:hyperlink>
        </w:p>
        <w:p w14:paraId="353323F8" w14:textId="381A6162" w:rsidR="2408C224" w:rsidRDefault="00000000" w:rsidP="2408C224">
          <w:pPr>
            <w:pStyle w:val="TOC2"/>
            <w:tabs>
              <w:tab w:val="right" w:leader="dot" w:pos="9015"/>
            </w:tabs>
            <w:rPr>
              <w:rStyle w:val="Hyperlink"/>
            </w:rPr>
          </w:pPr>
          <w:hyperlink w:anchor="_Toc543037747">
            <w:r w:rsidR="2408C224" w:rsidRPr="2408C224">
              <w:rPr>
                <w:rStyle w:val="Hyperlink"/>
              </w:rPr>
              <w:t>Conclusion</w:t>
            </w:r>
            <w:r w:rsidR="2408C224">
              <w:tab/>
            </w:r>
            <w:r w:rsidR="2408C224">
              <w:fldChar w:fldCharType="begin"/>
            </w:r>
            <w:r w:rsidR="2408C224">
              <w:instrText>PAGEREF _Toc543037747 \h</w:instrText>
            </w:r>
            <w:r w:rsidR="2408C224">
              <w:fldChar w:fldCharType="separate"/>
            </w:r>
            <w:r w:rsidR="2408C224" w:rsidRPr="2408C224">
              <w:rPr>
                <w:rStyle w:val="Hyperlink"/>
              </w:rPr>
              <w:t>29</w:t>
            </w:r>
            <w:r w:rsidR="2408C224">
              <w:fldChar w:fldCharType="end"/>
            </w:r>
          </w:hyperlink>
        </w:p>
        <w:p w14:paraId="792E9C22" w14:textId="350828CA" w:rsidR="2408C224" w:rsidRDefault="00000000" w:rsidP="2408C224">
          <w:pPr>
            <w:pStyle w:val="TOC1"/>
            <w:tabs>
              <w:tab w:val="right" w:leader="dot" w:pos="9015"/>
            </w:tabs>
            <w:rPr>
              <w:rStyle w:val="Hyperlink"/>
            </w:rPr>
          </w:pPr>
          <w:hyperlink w:anchor="_Toc1850507">
            <w:r w:rsidR="2408C224" w:rsidRPr="2408C224">
              <w:rPr>
                <w:rStyle w:val="Hyperlink"/>
              </w:rPr>
              <w:t>Reference</w:t>
            </w:r>
            <w:r w:rsidR="2408C224">
              <w:tab/>
            </w:r>
            <w:r w:rsidR="2408C224">
              <w:fldChar w:fldCharType="begin"/>
            </w:r>
            <w:r w:rsidR="2408C224">
              <w:instrText>PAGEREF _Toc1850507 \h</w:instrText>
            </w:r>
            <w:r w:rsidR="2408C224">
              <w:fldChar w:fldCharType="separate"/>
            </w:r>
            <w:r w:rsidR="2408C224" w:rsidRPr="2408C224">
              <w:rPr>
                <w:rStyle w:val="Hyperlink"/>
              </w:rPr>
              <w:t>30</w:t>
            </w:r>
            <w:r w:rsidR="2408C224">
              <w:fldChar w:fldCharType="end"/>
            </w:r>
          </w:hyperlink>
          <w:r w:rsidR="2408C224">
            <w:fldChar w:fldCharType="end"/>
          </w:r>
        </w:p>
      </w:sdtContent>
    </w:sdt>
    <w:p w14:paraId="2C7E501D" w14:textId="77777777" w:rsidR="0021538D" w:rsidRDefault="0021538D" w:rsidP="2408C224"/>
    <w:p w14:paraId="5C81FFE0" w14:textId="24BEDD66" w:rsidR="0021538D" w:rsidRDefault="00AA257A" w:rsidP="2408C224">
      <w:r>
        <w:t xml:space="preserve">Appendices: </w:t>
      </w:r>
    </w:p>
    <w:p w14:paraId="4666EE26" w14:textId="49224B12" w:rsidR="00AA257A" w:rsidRDefault="00AA257A" w:rsidP="2408C224">
      <w:r>
        <w:t>Appendix A</w:t>
      </w:r>
      <w:r>
        <w:tab/>
        <w:t>page 6</w:t>
      </w:r>
    </w:p>
    <w:p w14:paraId="67918C46" w14:textId="43A6DD96" w:rsidR="00AA257A" w:rsidRDefault="00AA257A" w:rsidP="2408C224">
      <w:r>
        <w:t>Appendix B</w:t>
      </w:r>
      <w:r>
        <w:tab/>
        <w:t>page 9</w:t>
      </w:r>
      <w:r>
        <w:tab/>
      </w:r>
    </w:p>
    <w:p w14:paraId="02BEA28E" w14:textId="1CCB9510" w:rsidR="00AA257A" w:rsidRDefault="00AA257A" w:rsidP="2408C224">
      <w:r>
        <w:t>Appendix C</w:t>
      </w:r>
      <w:r>
        <w:tab/>
        <w:t>page 11</w:t>
      </w:r>
    </w:p>
    <w:p w14:paraId="78E4BE51" w14:textId="302DD8C9" w:rsidR="00AA257A" w:rsidRDefault="00AA257A" w:rsidP="2408C224">
      <w:r>
        <w:t>Appendix D</w:t>
      </w:r>
      <w:r>
        <w:tab/>
        <w:t>page 12</w:t>
      </w:r>
    </w:p>
    <w:p w14:paraId="50947620" w14:textId="738F9A7B" w:rsidR="00AA257A" w:rsidRDefault="00AA257A" w:rsidP="2408C224">
      <w:r>
        <w:t>Appendix E</w:t>
      </w:r>
      <w:r>
        <w:tab/>
        <w:t>page 14</w:t>
      </w:r>
    </w:p>
    <w:p w14:paraId="5AD37660" w14:textId="67265C77" w:rsidR="00AA257A" w:rsidRDefault="00AA257A" w:rsidP="2408C224">
      <w:r>
        <w:t>Appendix F</w:t>
      </w:r>
      <w:r>
        <w:tab/>
        <w:t>page 19</w:t>
      </w:r>
    </w:p>
    <w:p w14:paraId="2C4054B9" w14:textId="45B61DC4" w:rsidR="00AA257A" w:rsidRDefault="00AA257A" w:rsidP="2408C224">
      <w:r>
        <w:t>Appendix G</w:t>
      </w:r>
      <w:r>
        <w:tab/>
        <w:t>page 23</w:t>
      </w:r>
    </w:p>
    <w:p w14:paraId="29DCBDE8" w14:textId="76A0CE8D" w:rsidR="00AA257A" w:rsidRDefault="00AA257A" w:rsidP="2408C224">
      <w:r>
        <w:t>Appendix H</w:t>
      </w:r>
      <w:r>
        <w:tab/>
        <w:t>page 25</w:t>
      </w:r>
    </w:p>
    <w:p w14:paraId="6F56D43C" w14:textId="1220FC13" w:rsidR="00AA257A" w:rsidRDefault="00AA257A" w:rsidP="2408C224">
      <w:r>
        <w:t>Appendix I</w:t>
      </w:r>
      <w:r>
        <w:tab/>
        <w:t>page 25</w:t>
      </w:r>
    </w:p>
    <w:p w14:paraId="3D5B8C4E" w14:textId="77777777" w:rsidR="0021538D" w:rsidRDefault="0021538D" w:rsidP="2408C224"/>
    <w:p w14:paraId="4E54F96B" w14:textId="77777777" w:rsidR="0021538D" w:rsidRDefault="0021538D" w:rsidP="2408C224"/>
    <w:p w14:paraId="7E7468C4" w14:textId="7C05ABA1" w:rsidR="1CB9ACF0" w:rsidRDefault="1CB9ACF0" w:rsidP="2408C224"/>
    <w:p w14:paraId="7AE54B65" w14:textId="5B962693" w:rsidR="13C06C98" w:rsidRPr="00AA257A" w:rsidRDefault="13C06C98" w:rsidP="2408C224">
      <w:pPr>
        <w:pStyle w:val="Heading1"/>
        <w:rPr>
          <w:rFonts w:ascii="Arial" w:eastAsia="Arial" w:hAnsi="Arial" w:cs="Arial"/>
          <w:color w:val="auto"/>
          <w:sz w:val="40"/>
          <w:szCs w:val="40"/>
        </w:rPr>
      </w:pPr>
      <w:bookmarkStart w:id="0" w:name="_Toc1829816437"/>
      <w:r w:rsidRPr="00AA257A">
        <w:rPr>
          <w:sz w:val="40"/>
          <w:szCs w:val="40"/>
        </w:rPr>
        <w:t>Executive Summery</w:t>
      </w:r>
      <w:bookmarkEnd w:id="0"/>
    </w:p>
    <w:p w14:paraId="5DB6838E" w14:textId="596B33C2" w:rsidR="1CB9ACF0" w:rsidRPr="00763F69" w:rsidRDefault="5D66290D" w:rsidP="00763F69">
      <w:pPr>
        <w:spacing w:line="360" w:lineRule="auto"/>
        <w:jc w:val="both"/>
        <w:rPr>
          <w:rFonts w:ascii="Arial" w:eastAsia="Arial" w:hAnsi="Arial" w:cs="Arial"/>
        </w:rPr>
      </w:pPr>
      <w:bookmarkStart w:id="1" w:name="_Int_8IDsnKAj"/>
      <w:r w:rsidRPr="00763F69">
        <w:rPr>
          <w:rFonts w:ascii="Arial" w:hAnsi="Arial" w:cs="Arial"/>
        </w:rPr>
        <w:t xml:space="preserve">The following report was based on an analysis of several issues that Hilton faces </w:t>
      </w:r>
      <w:r w:rsidR="223B5BA9" w:rsidRPr="00763F69">
        <w:rPr>
          <w:rFonts w:ascii="Arial" w:hAnsi="Arial" w:cs="Arial"/>
        </w:rPr>
        <w:t xml:space="preserve">when </w:t>
      </w:r>
      <w:r w:rsidR="59DFFC0B" w:rsidRPr="00763F69">
        <w:rPr>
          <w:rFonts w:ascii="Arial" w:hAnsi="Arial" w:cs="Arial"/>
        </w:rPr>
        <w:t>running</w:t>
      </w:r>
      <w:r w:rsidR="223B5BA9" w:rsidRPr="00763F69">
        <w:rPr>
          <w:rFonts w:ascii="Arial" w:hAnsi="Arial" w:cs="Arial"/>
        </w:rPr>
        <w:t xml:space="preserve"> within the US market. </w:t>
      </w:r>
      <w:r w:rsidR="33CC621B" w:rsidRPr="00763F69">
        <w:rPr>
          <w:rFonts w:ascii="Arial" w:hAnsi="Arial" w:cs="Arial"/>
        </w:rPr>
        <w:t>The first problem is the enormous number of employees in the workforce, w</w:t>
      </w:r>
      <w:r w:rsidR="0A9ACAEF" w:rsidRPr="00763F69">
        <w:rPr>
          <w:rFonts w:ascii="Arial" w:hAnsi="Arial" w:cs="Arial"/>
        </w:rPr>
        <w:t xml:space="preserve">hich affects their agility to achieve more profit, as general salaries have increased, and then the cost of training. The report even </w:t>
      </w:r>
      <w:r w:rsidR="6EE630F8" w:rsidRPr="00763F69">
        <w:rPr>
          <w:rFonts w:ascii="Arial" w:hAnsi="Arial" w:cs="Arial"/>
        </w:rPr>
        <w:t xml:space="preserve">addresses negative online reviews that certain customer base has posted on the online websites, which influences the decision making of other customers after reviewing the comments. In this situation, it is </w:t>
      </w:r>
      <w:r w:rsidR="54F1E91F" w:rsidRPr="00763F69">
        <w:rPr>
          <w:rFonts w:ascii="Arial" w:hAnsi="Arial" w:cs="Arial"/>
        </w:rPr>
        <w:t>especially important</w:t>
      </w:r>
      <w:r w:rsidR="6EE630F8" w:rsidRPr="00763F69">
        <w:rPr>
          <w:rFonts w:ascii="Arial" w:hAnsi="Arial" w:cs="Arial"/>
        </w:rPr>
        <w:t xml:space="preserve"> f</w:t>
      </w:r>
      <w:r w:rsidR="506828FA" w:rsidRPr="00763F69">
        <w:rPr>
          <w:rFonts w:ascii="Arial" w:hAnsi="Arial" w:cs="Arial"/>
        </w:rPr>
        <w:t xml:space="preserve">or </w:t>
      </w:r>
      <w:r w:rsidR="067AC174" w:rsidRPr="00763F69">
        <w:rPr>
          <w:rFonts w:ascii="Arial" w:hAnsi="Arial" w:cs="Arial"/>
        </w:rPr>
        <w:t xml:space="preserve">the company to handle this situation by hiring employees who can supply a personalised experience to the customers facing problem. The report </w:t>
      </w:r>
      <w:r w:rsidR="04C14EE5" w:rsidRPr="00763F69">
        <w:rPr>
          <w:rFonts w:ascii="Arial" w:hAnsi="Arial" w:cs="Arial"/>
        </w:rPr>
        <w:t>effectively</w:t>
      </w:r>
      <w:r w:rsidR="4FF4F1D3" w:rsidRPr="00763F69">
        <w:rPr>
          <w:rFonts w:ascii="Arial" w:hAnsi="Arial" w:cs="Arial"/>
        </w:rPr>
        <w:t xml:space="preserve"> analysed the in</w:t>
      </w:r>
      <w:r w:rsidR="6A310FF7" w:rsidRPr="00763F69">
        <w:rPr>
          <w:rFonts w:ascii="Arial" w:hAnsi="Arial" w:cs="Arial"/>
        </w:rPr>
        <w:t xml:space="preserve">ternal and external environment of the Hilton company through SWOT and </w:t>
      </w:r>
      <w:r w:rsidR="1B092892" w:rsidRPr="00763F69">
        <w:rPr>
          <w:rFonts w:ascii="Arial" w:hAnsi="Arial" w:cs="Arial"/>
        </w:rPr>
        <w:t xml:space="preserve">PESTEL analysis. </w:t>
      </w:r>
      <w:r w:rsidR="203C9C73" w:rsidRPr="00763F69">
        <w:rPr>
          <w:rFonts w:ascii="Arial" w:hAnsi="Arial" w:cs="Arial"/>
        </w:rPr>
        <w:t xml:space="preserve">Opportunities and threats were clearly assessed, along with Hilton’s strengths and weaknesses. The company even has a large amount of debt that affects its </w:t>
      </w:r>
      <w:r w:rsidR="578118AD" w:rsidRPr="00763F69">
        <w:rPr>
          <w:rFonts w:ascii="Arial" w:hAnsi="Arial" w:cs="Arial"/>
        </w:rPr>
        <w:t>ability to invest in the technical aspects of the company. The data in this report clearly shows that customers are strongly attracted to the various technology features they see when evaluating services at</w:t>
      </w:r>
      <w:r w:rsidR="398E830A" w:rsidRPr="00763F69">
        <w:rPr>
          <w:rFonts w:ascii="Arial" w:hAnsi="Arial" w:cs="Arial"/>
        </w:rPr>
        <w:t xml:space="preserve"> hotels like Hilton. An increase in inflation also arises when the company cannot achieve best profit from its operations. Due to inflation, the services provided to custom</w:t>
      </w:r>
      <w:r w:rsidR="68549639" w:rsidRPr="00763F69">
        <w:rPr>
          <w:rFonts w:ascii="Arial" w:hAnsi="Arial" w:cs="Arial"/>
        </w:rPr>
        <w:t xml:space="preserve">ers have increased. This forces the company to look for other sources of raw materials that can be used to </w:t>
      </w:r>
      <w:r w:rsidR="6A1C7E87" w:rsidRPr="00763F69">
        <w:rPr>
          <w:rFonts w:ascii="Arial" w:hAnsi="Arial" w:cs="Arial"/>
        </w:rPr>
        <w:t>change</w:t>
      </w:r>
      <w:r w:rsidR="68549639" w:rsidRPr="00763F69">
        <w:rPr>
          <w:rFonts w:ascii="Arial" w:hAnsi="Arial" w:cs="Arial"/>
        </w:rPr>
        <w:t xml:space="preserve"> its services to meet the needs of customers. </w:t>
      </w:r>
      <w:r w:rsidR="4A1D54E2" w:rsidRPr="00763F69">
        <w:rPr>
          <w:rFonts w:ascii="Arial" w:hAnsi="Arial" w:cs="Arial"/>
        </w:rPr>
        <w:t>Hilton tried to merge with other organisations</w:t>
      </w:r>
      <w:r w:rsidR="7EB7D770" w:rsidRPr="00763F69">
        <w:rPr>
          <w:rFonts w:ascii="Arial" w:hAnsi="Arial" w:cs="Arial"/>
        </w:rPr>
        <w:t xml:space="preserve">. This allows them to offer more benefits to services offered by the hotel. The report even mentioned the TOWS </w:t>
      </w:r>
      <w:r w:rsidR="364BF50B" w:rsidRPr="00763F69">
        <w:rPr>
          <w:rFonts w:ascii="Arial" w:hAnsi="Arial" w:cs="Arial"/>
        </w:rPr>
        <w:t>matrix</w:t>
      </w:r>
      <w:r w:rsidR="7EB7D770" w:rsidRPr="00763F69">
        <w:rPr>
          <w:rFonts w:ascii="Arial" w:hAnsi="Arial" w:cs="Arial"/>
        </w:rPr>
        <w:t xml:space="preserve">, which allows the company to focus on </w:t>
      </w:r>
      <w:r w:rsidR="2894DA46" w:rsidRPr="00763F69">
        <w:rPr>
          <w:rFonts w:ascii="Arial" w:hAnsi="Arial" w:cs="Arial"/>
        </w:rPr>
        <w:t>practical solutions</w:t>
      </w:r>
      <w:r w:rsidR="7EB7D770" w:rsidRPr="00763F69">
        <w:rPr>
          <w:rFonts w:ascii="Arial" w:hAnsi="Arial" w:cs="Arial"/>
        </w:rPr>
        <w:t xml:space="preserve"> that can be </w:t>
      </w:r>
      <w:r w:rsidR="7DE7EF97" w:rsidRPr="00763F69">
        <w:rPr>
          <w:rFonts w:ascii="Arial" w:hAnsi="Arial" w:cs="Arial"/>
        </w:rPr>
        <w:t xml:space="preserve">drawn from </w:t>
      </w:r>
      <w:r w:rsidR="25E24D4B" w:rsidRPr="00763F69">
        <w:rPr>
          <w:rFonts w:ascii="Arial" w:hAnsi="Arial" w:cs="Arial"/>
        </w:rPr>
        <w:t xml:space="preserve">the strengths, weaknesses. Opportunities and threats facing Hilton. These potential outcomes help the company find the right strategy to improve its </w:t>
      </w:r>
      <w:r w:rsidR="756E81AD" w:rsidRPr="00763F69">
        <w:rPr>
          <w:rFonts w:ascii="Arial" w:hAnsi="Arial" w:cs="Arial"/>
        </w:rPr>
        <w:t>operational capability. The report even includes information on the STAR model, which is essential to uncover potential areas</w:t>
      </w:r>
      <w:r w:rsidR="7CA65E91" w:rsidRPr="00763F69">
        <w:rPr>
          <w:rFonts w:ascii="Arial" w:hAnsi="Arial" w:cs="Arial"/>
        </w:rPr>
        <w:t xml:space="preserve"> where the company need to improve and have a solid strategy to improve customer satisfaction. A graphic representation of the STAR model implemented at Hilton is also</w:t>
      </w:r>
      <w:r w:rsidR="278D9228" w:rsidRPr="00763F69">
        <w:rPr>
          <w:rFonts w:ascii="Arial" w:hAnsi="Arial" w:cs="Arial"/>
        </w:rPr>
        <w:t xml:space="preserve"> displayed. The report even focused on the use of McKinsey’s 7S model, which effectively analysed factors such </w:t>
      </w:r>
      <w:r w:rsidR="1EE351DC" w:rsidRPr="00763F69">
        <w:rPr>
          <w:rFonts w:ascii="Arial" w:hAnsi="Arial" w:cs="Arial"/>
        </w:rPr>
        <w:t xml:space="preserve">structure, strategy, </w:t>
      </w:r>
      <w:r w:rsidR="1EE351DC" w:rsidRPr="00763F69">
        <w:rPr>
          <w:rFonts w:ascii="Arial" w:hAnsi="Arial" w:cs="Arial"/>
        </w:rPr>
        <w:lastRenderedPageBreak/>
        <w:t xml:space="preserve">capabilities, system, shared values, style and personnel to understand Hilton’s operational capabilities and strategy, The report even improved the </w:t>
      </w:r>
      <w:r w:rsidR="3AB6A34E" w:rsidRPr="00763F69">
        <w:rPr>
          <w:rFonts w:ascii="Arial" w:hAnsi="Arial" w:cs="Arial"/>
        </w:rPr>
        <w:t>understanding</w:t>
      </w:r>
      <w:r w:rsidR="1EE351DC" w:rsidRPr="00763F69">
        <w:rPr>
          <w:rFonts w:ascii="Arial" w:hAnsi="Arial" w:cs="Arial"/>
        </w:rPr>
        <w:t xml:space="preserve"> of the problem tree by mentioning each problem by source. Finally, the </w:t>
      </w:r>
      <w:r w:rsidR="6BF1BB80" w:rsidRPr="00763F69">
        <w:rPr>
          <w:rFonts w:ascii="Arial" w:hAnsi="Arial" w:cs="Arial"/>
        </w:rPr>
        <w:t xml:space="preserve">report </w:t>
      </w:r>
      <w:r w:rsidR="38E1AB1B" w:rsidRPr="00763F69">
        <w:rPr>
          <w:rFonts w:ascii="Arial" w:hAnsi="Arial" w:cs="Arial"/>
        </w:rPr>
        <w:t>discusses</w:t>
      </w:r>
      <w:r w:rsidR="6BF1BB80" w:rsidRPr="00763F69">
        <w:rPr>
          <w:rFonts w:ascii="Arial" w:hAnsi="Arial" w:cs="Arial"/>
        </w:rPr>
        <w:t xml:space="preserve"> </w:t>
      </w:r>
      <w:r w:rsidR="6717D842" w:rsidRPr="00763F69">
        <w:rPr>
          <w:rFonts w:ascii="Arial" w:hAnsi="Arial" w:cs="Arial"/>
        </w:rPr>
        <w:t>practical solutions</w:t>
      </w:r>
      <w:r w:rsidR="6BF1BB80" w:rsidRPr="00763F69">
        <w:rPr>
          <w:rFonts w:ascii="Arial" w:hAnsi="Arial" w:cs="Arial"/>
        </w:rPr>
        <w:t xml:space="preserve"> that Hilton could implement </w:t>
      </w:r>
      <w:r w:rsidR="696B0ED2" w:rsidRPr="00763F69">
        <w:rPr>
          <w:rFonts w:ascii="Arial" w:hAnsi="Arial" w:cs="Arial"/>
        </w:rPr>
        <w:t xml:space="preserve">to overcome the challenges </w:t>
      </w:r>
      <w:r w:rsidR="364BF50B" w:rsidRPr="00763F69">
        <w:rPr>
          <w:rFonts w:ascii="Arial" w:hAnsi="Arial" w:cs="Arial"/>
        </w:rPr>
        <w:t>within</w:t>
      </w:r>
      <w:r w:rsidR="696B0ED2" w:rsidRPr="00763F69">
        <w:rPr>
          <w:rFonts w:ascii="Arial" w:hAnsi="Arial" w:cs="Arial"/>
        </w:rPr>
        <w:t xml:space="preserve"> the market.</w:t>
      </w:r>
      <w:r w:rsidR="7656335C" w:rsidRPr="00763F69">
        <w:rPr>
          <w:rFonts w:ascii="Arial" w:hAnsi="Arial" w:cs="Arial"/>
        </w:rPr>
        <w:t xml:space="preserve"> The five forces analysis of Hilton </w:t>
      </w:r>
      <w:r w:rsidR="00A93ECB" w:rsidRPr="00763F69">
        <w:rPr>
          <w:rFonts w:ascii="Arial" w:hAnsi="Arial" w:cs="Arial"/>
        </w:rPr>
        <w:t>Worldwide</w:t>
      </w:r>
      <w:r w:rsidR="7656335C" w:rsidRPr="00763F69">
        <w:rPr>
          <w:rFonts w:ascii="Arial" w:hAnsi="Arial" w:cs="Arial"/>
        </w:rPr>
        <w:t xml:space="preserve"> Port helps to clarify the nature of the competition, the level of Hilton, and how Worldwide should respond to it while also offering solutions.</w:t>
      </w:r>
      <w:r w:rsidR="696B0ED2" w:rsidRPr="00763F69">
        <w:rPr>
          <w:rFonts w:ascii="Arial" w:hAnsi="Arial" w:cs="Arial"/>
        </w:rPr>
        <w:t xml:space="preserve"> The information in the report clearly shows that despite the company’s strong global market presence and strong employee base, they are facing certain issues that a</w:t>
      </w:r>
      <w:r w:rsidR="691AAA16" w:rsidRPr="00763F69">
        <w:rPr>
          <w:rFonts w:ascii="Arial" w:hAnsi="Arial" w:cs="Arial"/>
        </w:rPr>
        <w:t>ffect meeting customer needs. Hilton needs to focus on many ways to adapt to changes in the global market.</w:t>
      </w:r>
      <w:bookmarkEnd w:id="1"/>
    </w:p>
    <w:p w14:paraId="43C38E56" w14:textId="0EBFCA49" w:rsidR="3ACA17D3" w:rsidRDefault="3ACA17D3" w:rsidP="2408C224"/>
    <w:p w14:paraId="172E67BF" w14:textId="1F554305" w:rsidR="3ACA17D3" w:rsidRDefault="3ACA17D3" w:rsidP="2408C224"/>
    <w:p w14:paraId="33C60C4E" w14:textId="77777777" w:rsidR="008364A8" w:rsidRDefault="008364A8" w:rsidP="2408C224"/>
    <w:p w14:paraId="24C1B86B" w14:textId="6DED8CD2" w:rsidR="3ACA17D3" w:rsidRDefault="3ACA17D3" w:rsidP="2408C224"/>
    <w:p w14:paraId="39533640" w14:textId="77777777" w:rsidR="00AA394D" w:rsidRDefault="00AA394D" w:rsidP="2408C224"/>
    <w:p w14:paraId="01957E04" w14:textId="77777777" w:rsidR="00AA394D" w:rsidRDefault="00AA394D" w:rsidP="2408C224"/>
    <w:p w14:paraId="1FF78091" w14:textId="77777777" w:rsidR="00AA394D" w:rsidRDefault="00AA394D" w:rsidP="2408C224"/>
    <w:p w14:paraId="4B9D15CA" w14:textId="77777777" w:rsidR="00AA394D" w:rsidRDefault="00AA394D" w:rsidP="2408C224"/>
    <w:p w14:paraId="73CC8320" w14:textId="77777777" w:rsidR="00AA394D" w:rsidRDefault="00AA394D" w:rsidP="2408C224"/>
    <w:p w14:paraId="6E94456F" w14:textId="77777777" w:rsidR="00AA394D" w:rsidRDefault="00AA394D" w:rsidP="2408C224"/>
    <w:p w14:paraId="2CCB001E" w14:textId="77777777" w:rsidR="00AA394D" w:rsidRDefault="00AA394D" w:rsidP="2408C224"/>
    <w:p w14:paraId="76CBCC17" w14:textId="77777777" w:rsidR="00AA394D" w:rsidRDefault="00AA394D" w:rsidP="2408C224"/>
    <w:p w14:paraId="76F1D54F" w14:textId="77777777" w:rsidR="00AA394D" w:rsidRDefault="00AA394D" w:rsidP="2408C224"/>
    <w:p w14:paraId="657B1471" w14:textId="77777777" w:rsidR="00AA394D" w:rsidRDefault="00AA394D" w:rsidP="2408C224"/>
    <w:p w14:paraId="5D5304A0" w14:textId="77777777" w:rsidR="00AA394D" w:rsidRDefault="00AA394D" w:rsidP="2408C224"/>
    <w:p w14:paraId="27BD0DA8" w14:textId="77777777" w:rsidR="00AA394D" w:rsidRDefault="00AA394D" w:rsidP="2408C224"/>
    <w:p w14:paraId="5620BBD2" w14:textId="77777777" w:rsidR="00AA394D" w:rsidRDefault="00AA394D" w:rsidP="2408C224"/>
    <w:p w14:paraId="65B95D8A" w14:textId="77777777" w:rsidR="00AA394D" w:rsidRDefault="00AA394D" w:rsidP="00B27C65">
      <w:pPr>
        <w:pStyle w:val="Heading1"/>
      </w:pPr>
      <w:bookmarkStart w:id="2" w:name="_Toc1414712482"/>
    </w:p>
    <w:p w14:paraId="1B09103C" w14:textId="4CDA1736" w:rsidR="368EBC8A" w:rsidRPr="00AA257A" w:rsidRDefault="20B31FAD" w:rsidP="00B27C65">
      <w:pPr>
        <w:pStyle w:val="Heading1"/>
        <w:rPr>
          <w:rFonts w:ascii="Arial" w:eastAsia="Arial" w:hAnsi="Arial" w:cs="Arial"/>
          <w:color w:val="auto"/>
          <w:sz w:val="40"/>
          <w:szCs w:val="40"/>
        </w:rPr>
      </w:pPr>
      <w:r w:rsidRPr="00AA257A">
        <w:rPr>
          <w:sz w:val="40"/>
          <w:szCs w:val="40"/>
        </w:rPr>
        <w:t>Introduction</w:t>
      </w:r>
      <w:bookmarkEnd w:id="2"/>
    </w:p>
    <w:p w14:paraId="7C17AC94" w14:textId="35794E21" w:rsidR="20B31FAD" w:rsidRDefault="46C12EFD" w:rsidP="00763F69">
      <w:pPr>
        <w:spacing w:line="360" w:lineRule="auto"/>
        <w:jc w:val="both"/>
        <w:rPr>
          <w:rFonts w:ascii="Arial" w:hAnsi="Arial" w:cs="Arial"/>
        </w:rPr>
      </w:pPr>
      <w:bookmarkStart w:id="3" w:name="_Int_6YBvBYMU"/>
      <w:r w:rsidRPr="00763F69">
        <w:rPr>
          <w:rFonts w:ascii="Arial" w:hAnsi="Arial" w:cs="Arial"/>
        </w:rPr>
        <w:t xml:space="preserve">The main </w:t>
      </w:r>
      <w:r w:rsidR="7F3DFDFB" w:rsidRPr="00763F69">
        <w:rPr>
          <w:rFonts w:ascii="Arial" w:hAnsi="Arial" w:cs="Arial"/>
        </w:rPr>
        <w:t>purpose</w:t>
      </w:r>
      <w:r w:rsidRPr="00763F69">
        <w:rPr>
          <w:rFonts w:ascii="Arial" w:hAnsi="Arial" w:cs="Arial"/>
        </w:rPr>
        <w:t xml:space="preserve"> of this report is to successfully analyse the operations of Hilton USA and try to understand the positive and negative facts that affect th</w:t>
      </w:r>
      <w:r w:rsidR="5F814DE3" w:rsidRPr="00763F69">
        <w:rPr>
          <w:rFonts w:ascii="Arial" w:hAnsi="Arial" w:cs="Arial"/>
        </w:rPr>
        <w:t xml:space="preserve">eir ability to </w:t>
      </w:r>
      <w:r w:rsidR="764891CF" w:rsidRPr="00763F69">
        <w:rPr>
          <w:rFonts w:ascii="Arial" w:hAnsi="Arial" w:cs="Arial"/>
        </w:rPr>
        <w:t>run</w:t>
      </w:r>
      <w:r w:rsidR="5F814DE3" w:rsidRPr="00763F69">
        <w:rPr>
          <w:rFonts w:ascii="Arial" w:hAnsi="Arial" w:cs="Arial"/>
        </w:rPr>
        <w:t xml:space="preserve"> the market. The report </w:t>
      </w:r>
      <w:r w:rsidR="27FB2CA6" w:rsidRPr="00763F69">
        <w:rPr>
          <w:rFonts w:ascii="Arial" w:hAnsi="Arial" w:cs="Arial"/>
        </w:rPr>
        <w:t>looks</w:t>
      </w:r>
      <w:r w:rsidR="5F814DE3" w:rsidRPr="00763F69">
        <w:rPr>
          <w:rFonts w:ascii="Arial" w:hAnsi="Arial" w:cs="Arial"/>
        </w:rPr>
        <w:t xml:space="preserve"> </w:t>
      </w:r>
      <w:r w:rsidR="14057B0E" w:rsidRPr="00763F69">
        <w:rPr>
          <w:rFonts w:ascii="Arial" w:hAnsi="Arial" w:cs="Arial"/>
        </w:rPr>
        <w:t xml:space="preserve">to focus </w:t>
      </w:r>
      <w:r w:rsidR="1D9A2AFF" w:rsidRPr="00763F69">
        <w:rPr>
          <w:rFonts w:ascii="Arial" w:hAnsi="Arial" w:cs="Arial"/>
        </w:rPr>
        <w:t xml:space="preserve">on the use of SWOT analysis and PESTLE analysis to understand Hilton’s strengths and weaknesses and how to use them to gain better opportunities and mitigate </w:t>
      </w:r>
      <w:r w:rsidR="7E2C6E6C" w:rsidRPr="00763F69">
        <w:rPr>
          <w:rFonts w:ascii="Arial" w:hAnsi="Arial" w:cs="Arial"/>
        </w:rPr>
        <w:t>threats.</w:t>
      </w:r>
      <w:r w:rsidR="2ABC3231" w:rsidRPr="00763F69">
        <w:rPr>
          <w:rFonts w:ascii="Arial" w:hAnsi="Arial" w:cs="Arial"/>
        </w:rPr>
        <w:t xml:space="preserve"> The report tries to analyse the various areas </w:t>
      </w:r>
      <w:r w:rsidR="4F80C3C6" w:rsidRPr="00763F69">
        <w:rPr>
          <w:rFonts w:ascii="Arial" w:hAnsi="Arial" w:cs="Arial"/>
        </w:rPr>
        <w:t xml:space="preserve">where the company is performing well and the </w:t>
      </w:r>
      <w:r w:rsidR="2F05B66B" w:rsidRPr="00763F69">
        <w:rPr>
          <w:rFonts w:ascii="Arial" w:hAnsi="Arial" w:cs="Arial"/>
        </w:rPr>
        <w:t>areas,</w:t>
      </w:r>
      <w:r w:rsidR="4F80C3C6" w:rsidRPr="00763F69">
        <w:rPr>
          <w:rFonts w:ascii="Arial" w:hAnsi="Arial" w:cs="Arial"/>
        </w:rPr>
        <w:t xml:space="preserve"> they need to focus on to increase the accuracy of their services.</w:t>
      </w:r>
      <w:r w:rsidR="2ABC3231" w:rsidRPr="00763F69">
        <w:rPr>
          <w:rFonts w:ascii="Arial" w:hAnsi="Arial" w:cs="Arial"/>
        </w:rPr>
        <w:t xml:space="preserve"> </w:t>
      </w:r>
      <w:r w:rsidR="0BDE05FB" w:rsidRPr="00763F69">
        <w:rPr>
          <w:rFonts w:ascii="Arial" w:hAnsi="Arial" w:cs="Arial"/>
        </w:rPr>
        <w:t>The company</w:t>
      </w:r>
      <w:r w:rsidR="643B9EE2" w:rsidRPr="00763F69">
        <w:rPr>
          <w:rFonts w:ascii="Arial" w:hAnsi="Arial" w:cs="Arial"/>
        </w:rPr>
        <w:t xml:space="preserve">’s main problem will be the presence of a large workforce. It is increasingly difficult </w:t>
      </w:r>
      <w:r w:rsidR="3C724C2A" w:rsidRPr="00763F69">
        <w:rPr>
          <w:rFonts w:ascii="Arial" w:hAnsi="Arial" w:cs="Arial"/>
        </w:rPr>
        <w:t>for</w:t>
      </w:r>
      <w:r w:rsidR="643B9EE2" w:rsidRPr="00763F69">
        <w:rPr>
          <w:rFonts w:ascii="Arial" w:hAnsi="Arial" w:cs="Arial"/>
        </w:rPr>
        <w:t xml:space="preserve"> the company to manage such a lar</w:t>
      </w:r>
      <w:r w:rsidR="6849D5B0" w:rsidRPr="00763F69">
        <w:rPr>
          <w:rFonts w:ascii="Arial" w:hAnsi="Arial" w:cs="Arial"/>
        </w:rPr>
        <w:t xml:space="preserve">ge </w:t>
      </w:r>
      <w:r w:rsidR="525DA09A" w:rsidRPr="00763F69">
        <w:rPr>
          <w:rFonts w:ascii="Arial" w:hAnsi="Arial" w:cs="Arial"/>
        </w:rPr>
        <w:t xml:space="preserve">workforce because it must pay </w:t>
      </w:r>
      <w:r w:rsidR="7E34D8CB" w:rsidRPr="00763F69">
        <w:rPr>
          <w:rFonts w:ascii="Arial" w:hAnsi="Arial" w:cs="Arial"/>
        </w:rPr>
        <w:t>more</w:t>
      </w:r>
      <w:r w:rsidR="525DA09A" w:rsidRPr="00763F69">
        <w:rPr>
          <w:rFonts w:ascii="Arial" w:hAnsi="Arial" w:cs="Arial"/>
        </w:rPr>
        <w:t xml:space="preserve"> costs behind the negative </w:t>
      </w:r>
      <w:r w:rsidR="710EF3D6" w:rsidRPr="00763F69">
        <w:rPr>
          <w:rFonts w:ascii="Arial" w:hAnsi="Arial" w:cs="Arial"/>
        </w:rPr>
        <w:t xml:space="preserve">reviews. During their online marketing and </w:t>
      </w:r>
      <w:r w:rsidR="3338F21F" w:rsidRPr="00763F69">
        <w:rPr>
          <w:rFonts w:ascii="Arial" w:hAnsi="Arial" w:cs="Arial"/>
        </w:rPr>
        <w:t>their</w:t>
      </w:r>
      <w:r w:rsidR="710EF3D6" w:rsidRPr="00763F69">
        <w:rPr>
          <w:rFonts w:ascii="Arial" w:hAnsi="Arial" w:cs="Arial"/>
        </w:rPr>
        <w:t xml:space="preserve"> operations through online </w:t>
      </w:r>
      <w:r w:rsidR="677E1BBB" w:rsidRPr="00763F69">
        <w:rPr>
          <w:rFonts w:ascii="Arial" w:hAnsi="Arial" w:cs="Arial"/>
        </w:rPr>
        <w:t>platform's</w:t>
      </w:r>
      <w:r w:rsidR="710EF3D6" w:rsidRPr="00763F69">
        <w:rPr>
          <w:rFonts w:ascii="Arial" w:hAnsi="Arial" w:cs="Arial"/>
        </w:rPr>
        <w:t>, a certain data protection</w:t>
      </w:r>
      <w:r w:rsidR="102E15DD" w:rsidRPr="00763F69">
        <w:rPr>
          <w:rFonts w:ascii="Arial" w:hAnsi="Arial" w:cs="Arial"/>
        </w:rPr>
        <w:t xml:space="preserve"> incident </w:t>
      </w:r>
      <w:r w:rsidR="1858A503" w:rsidRPr="00763F69">
        <w:rPr>
          <w:rFonts w:ascii="Arial" w:hAnsi="Arial" w:cs="Arial"/>
        </w:rPr>
        <w:t>occurred. This</w:t>
      </w:r>
      <w:r w:rsidR="102E15DD" w:rsidRPr="00763F69">
        <w:rPr>
          <w:rFonts w:ascii="Arial" w:hAnsi="Arial" w:cs="Arial"/>
        </w:rPr>
        <w:t xml:space="preserve"> is also evaluated as potential weakness of their system</w:t>
      </w:r>
      <w:r w:rsidR="002A1103" w:rsidRPr="00763F69">
        <w:rPr>
          <w:rFonts w:ascii="Arial" w:hAnsi="Arial" w:cs="Arial"/>
        </w:rPr>
        <w:t xml:space="preserve"> </w:t>
      </w:r>
      <w:r w:rsidR="6D4278D0" w:rsidRPr="00763F69">
        <w:rPr>
          <w:rFonts w:ascii="Arial" w:hAnsi="Arial" w:cs="Arial"/>
        </w:rPr>
        <w:t>(</w:t>
      </w:r>
      <w:proofErr w:type="spellStart"/>
      <w:r w:rsidR="002A1103" w:rsidRPr="00763F69">
        <w:rPr>
          <w:rFonts w:ascii="Arial" w:hAnsi="Arial" w:cs="Arial"/>
        </w:rPr>
        <w:t>Grano</w:t>
      </w:r>
      <w:proofErr w:type="spellEnd"/>
      <w:r w:rsidR="460E07A8" w:rsidRPr="00763F69">
        <w:rPr>
          <w:rFonts w:ascii="Arial" w:hAnsi="Arial" w:cs="Arial"/>
        </w:rPr>
        <w:t>,</w:t>
      </w:r>
      <w:r w:rsidR="002A1103" w:rsidRPr="00763F69">
        <w:rPr>
          <w:rFonts w:ascii="Arial" w:hAnsi="Arial" w:cs="Arial"/>
        </w:rPr>
        <w:t xml:space="preserve"> 2021).</w:t>
      </w:r>
      <w:r w:rsidR="6157CADC" w:rsidRPr="00763F69">
        <w:rPr>
          <w:rFonts w:ascii="Arial" w:hAnsi="Arial" w:cs="Arial"/>
        </w:rPr>
        <w:t xml:space="preserve"> They will also focus on Hilton’s </w:t>
      </w:r>
      <w:r w:rsidR="4793ACAE" w:rsidRPr="00763F69">
        <w:rPr>
          <w:rFonts w:ascii="Arial" w:hAnsi="Arial" w:cs="Arial"/>
        </w:rPr>
        <w:t>prominent level</w:t>
      </w:r>
      <w:r w:rsidR="6157CADC" w:rsidRPr="00763F69">
        <w:rPr>
          <w:rFonts w:ascii="Arial" w:hAnsi="Arial" w:cs="Arial"/>
        </w:rPr>
        <w:t xml:space="preserve"> of debt </w:t>
      </w:r>
      <w:r w:rsidR="114279C5" w:rsidRPr="00763F69">
        <w:rPr>
          <w:rFonts w:ascii="Arial" w:hAnsi="Arial" w:cs="Arial"/>
        </w:rPr>
        <w:t>to understand areas where their operations are stretched. Another big problem that Hilton is currently struggling with its over-d</w:t>
      </w:r>
      <w:r w:rsidR="513898F2" w:rsidRPr="00763F69">
        <w:rPr>
          <w:rFonts w:ascii="Arial" w:hAnsi="Arial" w:cs="Arial"/>
        </w:rPr>
        <w:t>ependence on the US market. We will also analyse these issues in detail to know the possible solution and its impact. The purpose of the report is to condu</w:t>
      </w:r>
      <w:r w:rsidR="483D9D9D" w:rsidRPr="00763F69">
        <w:rPr>
          <w:rFonts w:ascii="Arial" w:hAnsi="Arial" w:cs="Arial"/>
        </w:rPr>
        <w:t>ct both a SWOT analysis and PESTLE analysis to assess the internal and external environment I which Hilton cu</w:t>
      </w:r>
      <w:r w:rsidR="4E241139" w:rsidRPr="00763F69">
        <w:rPr>
          <w:rFonts w:ascii="Arial" w:hAnsi="Arial" w:cs="Arial"/>
        </w:rPr>
        <w:t>rrently works. The report highlights the TOWS matrix to help understand H</w:t>
      </w:r>
      <w:r w:rsidR="20B1417E" w:rsidRPr="00763F69">
        <w:rPr>
          <w:rFonts w:ascii="Arial" w:hAnsi="Arial" w:cs="Arial"/>
        </w:rPr>
        <w:t>ilton’s strengths it allows them to moderate their threats (Zang, 2023). The company’s options also focus on addressing Hilton’s w</w:t>
      </w:r>
      <w:r w:rsidR="6FE574DE" w:rsidRPr="00763F69">
        <w:rPr>
          <w:rFonts w:ascii="Arial" w:hAnsi="Arial" w:cs="Arial"/>
        </w:rPr>
        <w:t>eaknesses as a company.</w:t>
      </w:r>
      <w:r w:rsidR="7C6CF3B7" w:rsidRPr="00763F69">
        <w:rPr>
          <w:rFonts w:ascii="Arial" w:hAnsi="Arial" w:cs="Arial"/>
        </w:rPr>
        <w:t xml:space="preserve"> Finally, Porter's Five Forces </w:t>
      </w:r>
      <w:r w:rsidR="3127123B" w:rsidRPr="00763F69">
        <w:rPr>
          <w:rFonts w:ascii="Arial" w:hAnsi="Arial" w:cs="Arial"/>
        </w:rPr>
        <w:t>model is</w:t>
      </w:r>
      <w:r w:rsidR="7C6CF3B7" w:rsidRPr="00763F69">
        <w:rPr>
          <w:rFonts w:ascii="Arial" w:hAnsi="Arial" w:cs="Arial"/>
        </w:rPr>
        <w:t xml:space="preserve"> analysed, which decision-makers can use to evaluate Hilton </w:t>
      </w:r>
      <w:r w:rsidR="00A93ECB" w:rsidRPr="00763F69">
        <w:rPr>
          <w:rFonts w:ascii="Arial" w:hAnsi="Arial" w:cs="Arial"/>
        </w:rPr>
        <w:t>Worldwide</w:t>
      </w:r>
      <w:r w:rsidR="7C6CF3B7" w:rsidRPr="00763F69">
        <w:rPr>
          <w:rFonts w:ascii="Arial" w:hAnsi="Arial" w:cs="Arial"/>
        </w:rPr>
        <w:t xml:space="preserve"> competitiveness in the hotel and motel sector</w:t>
      </w:r>
      <w:r w:rsidR="43406415" w:rsidRPr="00763F69">
        <w:rPr>
          <w:rFonts w:ascii="Arial" w:hAnsi="Arial" w:cs="Arial"/>
        </w:rPr>
        <w:t xml:space="preserve"> (</w:t>
      </w:r>
      <w:r w:rsidR="00244637" w:rsidRPr="00763F69">
        <w:rPr>
          <w:rFonts w:ascii="Arial" w:hAnsi="Arial" w:cs="Arial"/>
        </w:rPr>
        <w:t>Goyal, 2021</w:t>
      </w:r>
      <w:r w:rsidR="43406415" w:rsidRPr="00763F69">
        <w:rPr>
          <w:rFonts w:ascii="Arial" w:hAnsi="Arial" w:cs="Arial"/>
        </w:rPr>
        <w:t>)</w:t>
      </w:r>
      <w:r w:rsidR="1460EED7" w:rsidRPr="00763F69">
        <w:rPr>
          <w:rFonts w:ascii="Arial" w:hAnsi="Arial" w:cs="Arial"/>
        </w:rPr>
        <w:t xml:space="preserve">. </w:t>
      </w:r>
      <w:r w:rsidR="7C6CF3B7" w:rsidRPr="00763F69">
        <w:rPr>
          <w:rFonts w:ascii="Arial" w:hAnsi="Arial" w:cs="Arial"/>
        </w:rPr>
        <w:t>Hilton Global The type and extent of competition and how Hilton Worldwide can manage it can be better understood and managed through Porter's five forces analysis.</w:t>
      </w:r>
      <w:bookmarkEnd w:id="3"/>
    </w:p>
    <w:p w14:paraId="0CC544D0" w14:textId="77777777" w:rsidR="00AA394D" w:rsidRDefault="00AA394D" w:rsidP="00763F69">
      <w:pPr>
        <w:spacing w:line="360" w:lineRule="auto"/>
        <w:jc w:val="both"/>
        <w:rPr>
          <w:rFonts w:ascii="Arial" w:hAnsi="Arial" w:cs="Arial"/>
        </w:rPr>
      </w:pPr>
    </w:p>
    <w:p w14:paraId="3C4EB2E3" w14:textId="77777777" w:rsidR="00AA394D" w:rsidRDefault="00AA394D" w:rsidP="00763F69">
      <w:pPr>
        <w:spacing w:line="360" w:lineRule="auto"/>
        <w:jc w:val="both"/>
        <w:rPr>
          <w:rFonts w:ascii="Arial" w:hAnsi="Arial" w:cs="Arial"/>
        </w:rPr>
      </w:pPr>
    </w:p>
    <w:p w14:paraId="6B69FB39" w14:textId="77777777" w:rsidR="00AA394D" w:rsidRDefault="00AA394D" w:rsidP="00763F69">
      <w:pPr>
        <w:spacing w:line="360" w:lineRule="auto"/>
        <w:jc w:val="both"/>
        <w:rPr>
          <w:rFonts w:ascii="Arial" w:hAnsi="Arial" w:cs="Arial"/>
        </w:rPr>
      </w:pPr>
    </w:p>
    <w:p w14:paraId="4D4FC884" w14:textId="77777777" w:rsidR="00AA394D" w:rsidRPr="00763F69" w:rsidRDefault="00AA394D" w:rsidP="00763F69">
      <w:pPr>
        <w:spacing w:line="360" w:lineRule="auto"/>
        <w:jc w:val="both"/>
        <w:rPr>
          <w:rFonts w:ascii="Arial" w:eastAsia="Arial" w:hAnsi="Arial" w:cs="Arial"/>
        </w:rPr>
      </w:pPr>
    </w:p>
    <w:p w14:paraId="05D7848B" w14:textId="504027C1" w:rsidR="368EBC8A" w:rsidRPr="00B27C65" w:rsidRDefault="7E4447D9" w:rsidP="00B27C65">
      <w:pPr>
        <w:pStyle w:val="Heading2"/>
        <w:spacing w:line="360" w:lineRule="auto"/>
        <w:jc w:val="both"/>
        <w:rPr>
          <w:rFonts w:ascii="Arial" w:eastAsia="Arial" w:hAnsi="Arial" w:cs="Arial"/>
          <w:color w:val="auto"/>
        </w:rPr>
      </w:pPr>
      <w:bookmarkStart w:id="4" w:name="_Toc92492369"/>
      <w:r w:rsidRPr="00763F69">
        <w:rPr>
          <w:rFonts w:ascii="Arial" w:hAnsi="Arial" w:cs="Arial"/>
        </w:rPr>
        <w:t>Scope and analysis</w:t>
      </w:r>
      <w:bookmarkEnd w:id="4"/>
    </w:p>
    <w:p w14:paraId="5C196132" w14:textId="48FA6444" w:rsidR="7E4447D9" w:rsidRPr="00763F69" w:rsidRDefault="560742C4" w:rsidP="00763F69">
      <w:pPr>
        <w:spacing w:line="360" w:lineRule="auto"/>
        <w:jc w:val="both"/>
        <w:rPr>
          <w:rFonts w:ascii="Arial" w:eastAsia="Arial" w:hAnsi="Arial" w:cs="Arial"/>
        </w:rPr>
      </w:pPr>
      <w:bookmarkStart w:id="5" w:name="_Int_rF86K4Kx"/>
      <w:r w:rsidRPr="00763F69">
        <w:rPr>
          <w:rFonts w:ascii="Arial" w:hAnsi="Arial" w:cs="Arial"/>
        </w:rPr>
        <w:t>Hilton, Chicago is one of the largest hotel chains in the United States.</w:t>
      </w:r>
      <w:r w:rsidR="1D75D030" w:rsidRPr="00763F69">
        <w:rPr>
          <w:rFonts w:ascii="Arial" w:hAnsi="Arial" w:cs="Arial"/>
        </w:rPr>
        <w:t xml:space="preserve"> The Hilton Chicago (formerly the Stevens Hotel) debuted as the biggest hotel in the world on May 2, 1927</w:t>
      </w:r>
      <w:r w:rsidR="21A332BB" w:rsidRPr="00763F69">
        <w:rPr>
          <w:rFonts w:ascii="Arial" w:hAnsi="Arial" w:cs="Arial"/>
        </w:rPr>
        <w:t xml:space="preserve"> (</w:t>
      </w:r>
      <w:r w:rsidR="1D75D030" w:rsidRPr="00763F69">
        <w:rPr>
          <w:rFonts w:ascii="Arial" w:hAnsi="Arial" w:cs="Arial"/>
        </w:rPr>
        <w:t>Hilton Chic</w:t>
      </w:r>
      <w:r w:rsidR="109D9877" w:rsidRPr="00763F69">
        <w:rPr>
          <w:rFonts w:ascii="Arial" w:hAnsi="Arial" w:cs="Arial"/>
        </w:rPr>
        <w:t>ago, no date)</w:t>
      </w:r>
      <w:r w:rsidR="3F44AA4A" w:rsidRPr="00763F69">
        <w:rPr>
          <w:rFonts w:ascii="Arial" w:hAnsi="Arial" w:cs="Arial"/>
        </w:rPr>
        <w:t>.</w:t>
      </w:r>
      <w:r w:rsidRPr="00763F69">
        <w:rPr>
          <w:rFonts w:ascii="Arial" w:hAnsi="Arial" w:cs="Arial"/>
        </w:rPr>
        <w:t xml:space="preserve"> The company has successfully attracted customers to its business and focused on business or leisure hotel services.</w:t>
      </w:r>
      <w:r w:rsidR="64797736" w:rsidRPr="00763F69">
        <w:rPr>
          <w:rFonts w:ascii="Arial" w:hAnsi="Arial" w:cs="Arial"/>
        </w:rPr>
        <w:t xml:space="preserve"> </w:t>
      </w:r>
      <w:r w:rsidRPr="00763F69">
        <w:rPr>
          <w:rFonts w:ascii="Arial" w:hAnsi="Arial" w:cs="Arial"/>
        </w:rPr>
        <w:t xml:space="preserve"> The </w:t>
      </w:r>
      <w:r w:rsidR="08A547C5" w:rsidRPr="00763F69">
        <w:rPr>
          <w:rFonts w:ascii="Arial" w:hAnsi="Arial" w:cs="Arial"/>
        </w:rPr>
        <w:t xml:space="preserve">environment is amazingly comfortable for the customers, which is showed by the slogan of “Classic meets Cool”. The operation of the hotels </w:t>
      </w:r>
      <w:r w:rsidR="147E3E22" w:rsidRPr="00763F69">
        <w:rPr>
          <w:rFonts w:ascii="Arial" w:hAnsi="Arial" w:cs="Arial"/>
        </w:rPr>
        <w:t>spans several counties by showing the diversified culture</w:t>
      </w:r>
      <w:r w:rsidR="22A810BB" w:rsidRPr="00763F69">
        <w:rPr>
          <w:rFonts w:ascii="Arial" w:hAnsi="Arial" w:cs="Arial"/>
        </w:rPr>
        <w:t xml:space="preserve"> that they feel is especially important to understand the needs of the customers. The hotel is headquartered in </w:t>
      </w:r>
      <w:r w:rsidR="636E4A60" w:rsidRPr="00763F69">
        <w:rPr>
          <w:rFonts w:ascii="Arial" w:hAnsi="Arial" w:cs="Arial"/>
        </w:rPr>
        <w:t>Tyson's</w:t>
      </w:r>
      <w:r w:rsidR="22A810BB" w:rsidRPr="00763F69">
        <w:rPr>
          <w:rFonts w:ascii="Arial" w:hAnsi="Arial" w:cs="Arial"/>
        </w:rPr>
        <w:t>, Virginia USA</w:t>
      </w:r>
      <w:r w:rsidR="33002221" w:rsidRPr="00763F69">
        <w:rPr>
          <w:rFonts w:ascii="Arial" w:hAnsi="Arial" w:cs="Arial"/>
        </w:rPr>
        <w:t>,</w:t>
      </w:r>
      <w:r w:rsidR="558C59CB" w:rsidRPr="00763F69">
        <w:rPr>
          <w:rFonts w:ascii="Arial" w:hAnsi="Arial" w:cs="Arial"/>
        </w:rPr>
        <w:t xml:space="preserve"> (Jia et al., 2022).</w:t>
      </w:r>
      <w:r w:rsidR="2F3539EB" w:rsidRPr="00763F69">
        <w:rPr>
          <w:rFonts w:ascii="Arial" w:hAnsi="Arial" w:cs="Arial"/>
        </w:rPr>
        <w:t xml:space="preserve"> </w:t>
      </w:r>
      <w:r w:rsidR="1ED009B7" w:rsidRPr="00763F69">
        <w:rPr>
          <w:rFonts w:ascii="Arial" w:hAnsi="Arial" w:cs="Arial"/>
        </w:rPr>
        <w:t>The latest data shows that the company has access to around 7,165 locations in its operations, whi</w:t>
      </w:r>
      <w:r w:rsidR="0C1C2B0B" w:rsidRPr="00763F69">
        <w:rPr>
          <w:rFonts w:ascii="Arial" w:hAnsi="Arial" w:cs="Arial"/>
        </w:rPr>
        <w:t xml:space="preserve">ch allows them to cater for business, leisure, casual stay, etc, </w:t>
      </w:r>
      <w:r w:rsidR="0EFDC07D" w:rsidRPr="00763F69">
        <w:rPr>
          <w:rFonts w:ascii="Arial" w:hAnsi="Arial" w:cs="Arial"/>
        </w:rPr>
        <w:t>depending</w:t>
      </w:r>
      <w:r w:rsidR="0C1C2B0B" w:rsidRPr="00763F69">
        <w:rPr>
          <w:rFonts w:ascii="Arial" w:hAnsi="Arial" w:cs="Arial"/>
        </w:rPr>
        <w:t xml:space="preserve"> on the need of the customers. </w:t>
      </w:r>
      <w:r w:rsidR="19E6B4B5" w:rsidRPr="00763F69">
        <w:rPr>
          <w:rFonts w:ascii="Arial" w:hAnsi="Arial" w:cs="Arial"/>
        </w:rPr>
        <w:t>The</w:t>
      </w:r>
      <w:r w:rsidR="0C1C2B0B" w:rsidRPr="00763F69">
        <w:rPr>
          <w:rFonts w:ascii="Arial" w:hAnsi="Arial" w:cs="Arial"/>
        </w:rPr>
        <w:t xml:space="preserve"> company has more than </w:t>
      </w:r>
      <w:r w:rsidR="2D039C76" w:rsidRPr="00763F69">
        <w:rPr>
          <w:rFonts w:ascii="Arial" w:hAnsi="Arial" w:cs="Arial"/>
        </w:rPr>
        <w:t xml:space="preserve">983,465 rooms in 118 countries, which shows the capacity it has for customers. Thus, it is one of the largest multinational hotel chains </w:t>
      </w:r>
      <w:r w:rsidR="36321289" w:rsidRPr="00763F69">
        <w:rPr>
          <w:rFonts w:ascii="Arial" w:hAnsi="Arial" w:cs="Arial"/>
        </w:rPr>
        <w:t>f</w:t>
      </w:r>
      <w:r w:rsidR="2D039C76" w:rsidRPr="00763F69">
        <w:rPr>
          <w:rFonts w:ascii="Arial" w:hAnsi="Arial" w:cs="Arial"/>
        </w:rPr>
        <w:t xml:space="preserve">rom the USA. The company was founded in 1919 and has </w:t>
      </w:r>
      <w:r w:rsidR="455D4A84" w:rsidRPr="00763F69">
        <w:rPr>
          <w:rFonts w:ascii="Arial" w:hAnsi="Arial" w:cs="Arial"/>
        </w:rPr>
        <w:t>been</w:t>
      </w:r>
      <w:r w:rsidR="2D039C76" w:rsidRPr="00763F69">
        <w:rPr>
          <w:rFonts w:ascii="Arial" w:hAnsi="Arial" w:cs="Arial"/>
        </w:rPr>
        <w:t xml:space="preserve"> g</w:t>
      </w:r>
      <w:r w:rsidR="70E2BB18" w:rsidRPr="00763F69">
        <w:rPr>
          <w:rFonts w:ascii="Arial" w:hAnsi="Arial" w:cs="Arial"/>
        </w:rPr>
        <w:t>rowing ever</w:t>
      </w:r>
      <w:r w:rsidR="455D4A84" w:rsidRPr="00763F69">
        <w:rPr>
          <w:rFonts w:ascii="Arial" w:hAnsi="Arial" w:cs="Arial"/>
        </w:rPr>
        <w:t xml:space="preserve"> since (Lee and Legendre, 2023).</w:t>
      </w:r>
      <w:r w:rsidR="5D4E0D3B" w:rsidRPr="00763F69">
        <w:rPr>
          <w:rFonts w:ascii="Arial" w:hAnsi="Arial" w:cs="Arial"/>
        </w:rPr>
        <w:t xml:space="preserve"> The organisation’s workforce is also </w:t>
      </w:r>
      <w:r w:rsidR="6546D42F" w:rsidRPr="00763F69">
        <w:rPr>
          <w:rFonts w:ascii="Arial" w:hAnsi="Arial" w:cs="Arial"/>
        </w:rPr>
        <w:t>extraordinarily strong</w:t>
      </w:r>
      <w:r w:rsidR="5D4E0D3B" w:rsidRPr="00763F69">
        <w:rPr>
          <w:rFonts w:ascii="Arial" w:hAnsi="Arial" w:cs="Arial"/>
        </w:rPr>
        <w:t>, with approximately 159,000 employees currently working within the hotel cha</w:t>
      </w:r>
      <w:r w:rsidR="2B30D605" w:rsidRPr="00763F69">
        <w:rPr>
          <w:rFonts w:ascii="Arial" w:hAnsi="Arial" w:cs="Arial"/>
        </w:rPr>
        <w:t>i</w:t>
      </w:r>
      <w:r w:rsidR="5D4E0D3B" w:rsidRPr="00763F69">
        <w:rPr>
          <w:rFonts w:ascii="Arial" w:hAnsi="Arial" w:cs="Arial"/>
        </w:rPr>
        <w:t xml:space="preserve">n across all operating hotels </w:t>
      </w:r>
      <w:r w:rsidR="18CC34E9" w:rsidRPr="00763F69">
        <w:rPr>
          <w:rFonts w:ascii="Arial" w:hAnsi="Arial" w:cs="Arial"/>
        </w:rPr>
        <w:t>worldwide (Statista, 2022)</w:t>
      </w:r>
      <w:r w:rsidR="5D98DAF7" w:rsidRPr="00763F69">
        <w:rPr>
          <w:rFonts w:ascii="Arial" w:hAnsi="Arial" w:cs="Arial"/>
        </w:rPr>
        <w:t xml:space="preserve"> The internal environment in which the company </w:t>
      </w:r>
      <w:r w:rsidR="7064D7F6" w:rsidRPr="00763F69">
        <w:rPr>
          <w:rFonts w:ascii="Arial" w:hAnsi="Arial" w:cs="Arial"/>
        </w:rPr>
        <w:t>works</w:t>
      </w:r>
      <w:r w:rsidR="5D98DAF7" w:rsidRPr="00763F69">
        <w:rPr>
          <w:rFonts w:ascii="Arial" w:hAnsi="Arial" w:cs="Arial"/>
        </w:rPr>
        <w:t xml:space="preserve"> van be analysed through the S</w:t>
      </w:r>
      <w:r w:rsidR="0012573A" w:rsidRPr="00763F69">
        <w:rPr>
          <w:rFonts w:ascii="Arial" w:hAnsi="Arial" w:cs="Arial"/>
        </w:rPr>
        <w:t>W</w:t>
      </w:r>
      <w:r w:rsidR="5D98DAF7" w:rsidRPr="00763F69">
        <w:rPr>
          <w:rFonts w:ascii="Arial" w:hAnsi="Arial" w:cs="Arial"/>
        </w:rPr>
        <w:t>OT analysis, where every detail can be understood about the strengths and wea</w:t>
      </w:r>
      <w:r w:rsidR="0A26DB93" w:rsidRPr="00763F69">
        <w:rPr>
          <w:rFonts w:ascii="Arial" w:hAnsi="Arial" w:cs="Arial"/>
        </w:rPr>
        <w:t>knesses of the Hilton company.</w:t>
      </w:r>
      <w:bookmarkEnd w:id="5"/>
    </w:p>
    <w:p w14:paraId="700A543F" w14:textId="77777777" w:rsidR="0012573A" w:rsidRPr="00763F69" w:rsidRDefault="0012573A" w:rsidP="00763F69">
      <w:pPr>
        <w:spacing w:line="360" w:lineRule="auto"/>
        <w:jc w:val="both"/>
        <w:rPr>
          <w:rFonts w:ascii="Arial" w:hAnsi="Arial" w:cs="Arial"/>
        </w:rPr>
      </w:pPr>
    </w:p>
    <w:p w14:paraId="094BB0FC" w14:textId="77777777" w:rsidR="0012573A" w:rsidRPr="00763F69" w:rsidRDefault="0012573A" w:rsidP="00763F69">
      <w:pPr>
        <w:spacing w:line="360" w:lineRule="auto"/>
        <w:jc w:val="both"/>
        <w:rPr>
          <w:rFonts w:ascii="Arial" w:hAnsi="Arial" w:cs="Arial"/>
        </w:rPr>
      </w:pPr>
    </w:p>
    <w:p w14:paraId="3C3FAEBD" w14:textId="77777777" w:rsidR="0012573A" w:rsidRDefault="0012573A" w:rsidP="2408C224"/>
    <w:p w14:paraId="7FF3BD48" w14:textId="77777777" w:rsidR="00AA394D" w:rsidRDefault="00AA394D" w:rsidP="2408C224"/>
    <w:p w14:paraId="64D49710" w14:textId="77777777" w:rsidR="00AA394D" w:rsidRDefault="00AA394D" w:rsidP="2408C224"/>
    <w:p w14:paraId="0FD4EBFB" w14:textId="77777777" w:rsidR="00AA394D" w:rsidRDefault="00AA394D" w:rsidP="2408C224"/>
    <w:p w14:paraId="2EB75B86" w14:textId="77777777" w:rsidR="00AA394D" w:rsidRPr="0012573A" w:rsidRDefault="00AA394D" w:rsidP="2408C224"/>
    <w:p w14:paraId="27A37AE9" w14:textId="4D3BE5FE" w:rsidR="3ACA17D3" w:rsidRPr="002D2B7A" w:rsidRDefault="0012573A" w:rsidP="2408C224">
      <w:pPr>
        <w:pStyle w:val="Heading1"/>
        <w:rPr>
          <w:rFonts w:ascii="Arial" w:eastAsia="Arial" w:hAnsi="Arial" w:cs="Arial"/>
          <w:color w:val="auto"/>
          <w:sz w:val="40"/>
          <w:szCs w:val="40"/>
        </w:rPr>
      </w:pPr>
      <w:bookmarkStart w:id="6" w:name="_Toc856640203"/>
      <w:r w:rsidRPr="002D2B7A">
        <w:rPr>
          <w:sz w:val="40"/>
          <w:szCs w:val="40"/>
        </w:rPr>
        <w:lastRenderedPageBreak/>
        <w:t>SWOT Analysis</w:t>
      </w:r>
      <w:bookmarkEnd w:id="6"/>
    </w:p>
    <w:p w14:paraId="3583632B" w14:textId="77777777" w:rsidR="0012573A" w:rsidRPr="0012573A" w:rsidRDefault="0012573A" w:rsidP="2408C224"/>
    <w:tbl>
      <w:tblPr>
        <w:tblStyle w:val="TableGrid"/>
        <w:tblW w:w="0" w:type="auto"/>
        <w:tblLayout w:type="fixed"/>
        <w:tblLook w:val="06A0" w:firstRow="1" w:lastRow="0" w:firstColumn="1" w:lastColumn="0" w:noHBand="1" w:noVBand="1"/>
      </w:tblPr>
      <w:tblGrid>
        <w:gridCol w:w="4508"/>
        <w:gridCol w:w="4508"/>
      </w:tblGrid>
      <w:tr w:rsidR="3ACA17D3" w14:paraId="0315EC6B" w14:textId="77777777" w:rsidTr="2408C224">
        <w:trPr>
          <w:trHeight w:val="300"/>
        </w:trPr>
        <w:tc>
          <w:tcPr>
            <w:tcW w:w="4508" w:type="dxa"/>
            <w:vAlign w:val="center"/>
          </w:tcPr>
          <w:p w14:paraId="03543BE5" w14:textId="076115F0" w:rsidR="3ACA17D3" w:rsidRPr="00315FC2" w:rsidRDefault="3ACA17D3" w:rsidP="2408C224">
            <w:pPr>
              <w:rPr>
                <w:b/>
                <w:bCs/>
              </w:rPr>
            </w:pPr>
          </w:p>
          <w:p w14:paraId="0A7F99F4" w14:textId="067A3F43" w:rsidR="75D74DE7" w:rsidRPr="00315FC2" w:rsidRDefault="75D74DE7" w:rsidP="3ACA17D3">
            <w:pPr>
              <w:jc w:val="center"/>
              <w:rPr>
                <w:rFonts w:ascii="Arial" w:eastAsia="Arial" w:hAnsi="Arial" w:cs="Arial"/>
                <w:b/>
                <w:bCs/>
                <w:color w:val="4472C4" w:themeColor="accent1"/>
              </w:rPr>
            </w:pPr>
            <w:r w:rsidRPr="00315FC2">
              <w:rPr>
                <w:rFonts w:ascii="Arial" w:eastAsia="Arial" w:hAnsi="Arial" w:cs="Arial"/>
                <w:b/>
                <w:bCs/>
                <w:color w:val="4472C4" w:themeColor="accent1"/>
              </w:rPr>
              <w:t>Strength</w:t>
            </w:r>
          </w:p>
          <w:p w14:paraId="5B3F1355" w14:textId="450C3FC3" w:rsidR="3ACA17D3" w:rsidRPr="00315FC2" w:rsidRDefault="3ACA17D3" w:rsidP="2408C224">
            <w:pPr>
              <w:rPr>
                <w:b/>
                <w:bCs/>
              </w:rPr>
            </w:pPr>
          </w:p>
        </w:tc>
        <w:tc>
          <w:tcPr>
            <w:tcW w:w="4508" w:type="dxa"/>
            <w:vAlign w:val="center"/>
          </w:tcPr>
          <w:p w14:paraId="5A33087F" w14:textId="4D16B2A9" w:rsidR="21D3AACB" w:rsidRPr="00315FC2" w:rsidRDefault="21D3AACB" w:rsidP="3ACA17D3">
            <w:pPr>
              <w:jc w:val="center"/>
              <w:rPr>
                <w:rFonts w:ascii="Arial" w:eastAsia="Arial" w:hAnsi="Arial" w:cs="Arial"/>
                <w:b/>
                <w:bCs/>
                <w:color w:val="4472C4" w:themeColor="accent1"/>
              </w:rPr>
            </w:pPr>
            <w:r w:rsidRPr="00315FC2">
              <w:rPr>
                <w:rFonts w:ascii="Arial" w:eastAsia="Arial" w:hAnsi="Arial" w:cs="Arial"/>
                <w:b/>
                <w:bCs/>
                <w:color w:val="4472C4" w:themeColor="accent1"/>
              </w:rPr>
              <w:t>Weaknesses</w:t>
            </w:r>
          </w:p>
        </w:tc>
      </w:tr>
      <w:tr w:rsidR="3ACA17D3" w14:paraId="0E7F2214" w14:textId="77777777" w:rsidTr="2408C224">
        <w:trPr>
          <w:trHeight w:val="300"/>
        </w:trPr>
        <w:tc>
          <w:tcPr>
            <w:tcW w:w="4508" w:type="dxa"/>
            <w:vAlign w:val="center"/>
          </w:tcPr>
          <w:p w14:paraId="53B0DE2F" w14:textId="310A23A9" w:rsidR="3ACA17D3" w:rsidRDefault="3ACA17D3" w:rsidP="2408C224"/>
          <w:p w14:paraId="25339BCE" w14:textId="02190694" w:rsidR="3ACA17D3" w:rsidRDefault="3ACA17D3" w:rsidP="2408C224"/>
          <w:p w14:paraId="24280E71" w14:textId="778F1E46" w:rsidR="2E159CB5" w:rsidRDefault="5156E7D4" w:rsidP="3ACA17D3">
            <w:pPr>
              <w:pStyle w:val="ListParagraph"/>
              <w:numPr>
                <w:ilvl w:val="0"/>
                <w:numId w:val="35"/>
              </w:numPr>
              <w:spacing w:line="360" w:lineRule="auto"/>
              <w:rPr>
                <w:rFonts w:ascii="Arial" w:eastAsia="Arial" w:hAnsi="Arial" w:cs="Arial"/>
                <w:color w:val="000000" w:themeColor="text1"/>
              </w:rPr>
            </w:pPr>
            <w:r w:rsidRPr="2408C224">
              <w:rPr>
                <w:rFonts w:ascii="Arial" w:eastAsia="Arial" w:hAnsi="Arial" w:cs="Arial"/>
                <w:color w:val="000000" w:themeColor="text1"/>
              </w:rPr>
              <w:t>Global presence</w:t>
            </w:r>
          </w:p>
          <w:p w14:paraId="275FF8EB" w14:textId="79EC4BE8" w:rsidR="2E159CB5" w:rsidRDefault="5156E7D4" w:rsidP="3ACA17D3">
            <w:pPr>
              <w:pStyle w:val="ListParagraph"/>
              <w:numPr>
                <w:ilvl w:val="0"/>
                <w:numId w:val="35"/>
              </w:numPr>
              <w:spacing w:line="360" w:lineRule="auto"/>
              <w:rPr>
                <w:rFonts w:ascii="Arial" w:eastAsia="Arial" w:hAnsi="Arial" w:cs="Arial"/>
                <w:color w:val="000000" w:themeColor="text1"/>
              </w:rPr>
            </w:pPr>
            <w:r w:rsidRPr="2408C224">
              <w:rPr>
                <w:rFonts w:ascii="Arial" w:eastAsia="Arial" w:hAnsi="Arial" w:cs="Arial"/>
                <w:color w:val="000000" w:themeColor="text1"/>
              </w:rPr>
              <w:t>Large customer base</w:t>
            </w:r>
          </w:p>
          <w:p w14:paraId="3B01A471" w14:textId="033EF0CA" w:rsidR="2E159CB5" w:rsidRDefault="5156E7D4" w:rsidP="3ACA17D3">
            <w:pPr>
              <w:pStyle w:val="ListParagraph"/>
              <w:numPr>
                <w:ilvl w:val="0"/>
                <w:numId w:val="35"/>
              </w:numPr>
              <w:spacing w:line="360" w:lineRule="auto"/>
              <w:rPr>
                <w:rFonts w:ascii="Arial" w:eastAsia="Arial" w:hAnsi="Arial" w:cs="Arial"/>
                <w:color w:val="000000" w:themeColor="text1"/>
              </w:rPr>
            </w:pPr>
            <w:r w:rsidRPr="2408C224">
              <w:rPr>
                <w:rFonts w:ascii="Arial" w:eastAsia="Arial" w:hAnsi="Arial" w:cs="Arial"/>
                <w:color w:val="000000" w:themeColor="text1"/>
              </w:rPr>
              <w:t>Satisfied workforce</w:t>
            </w:r>
          </w:p>
          <w:p w14:paraId="1D11648E" w14:textId="3A973019" w:rsidR="2E159CB5" w:rsidRDefault="5156E7D4" w:rsidP="3ACA17D3">
            <w:pPr>
              <w:pStyle w:val="ListParagraph"/>
              <w:numPr>
                <w:ilvl w:val="0"/>
                <w:numId w:val="35"/>
              </w:numPr>
              <w:spacing w:line="360" w:lineRule="auto"/>
              <w:rPr>
                <w:rFonts w:ascii="Arial" w:eastAsia="Arial" w:hAnsi="Arial" w:cs="Arial"/>
                <w:color w:val="000000" w:themeColor="text1"/>
              </w:rPr>
            </w:pPr>
            <w:r w:rsidRPr="2408C224">
              <w:rPr>
                <w:rFonts w:ascii="Arial" w:eastAsia="Arial" w:hAnsi="Arial" w:cs="Arial"/>
                <w:color w:val="000000" w:themeColor="text1"/>
              </w:rPr>
              <w:t>Effective customer retention schemes</w:t>
            </w:r>
          </w:p>
          <w:p w14:paraId="1F9885B9" w14:textId="2F8E6F9A" w:rsidR="2E159CB5" w:rsidRDefault="5156E7D4" w:rsidP="3ACA17D3">
            <w:pPr>
              <w:pStyle w:val="ListParagraph"/>
              <w:numPr>
                <w:ilvl w:val="0"/>
                <w:numId w:val="35"/>
              </w:numPr>
              <w:spacing w:line="360" w:lineRule="auto"/>
              <w:rPr>
                <w:rFonts w:ascii="Arial" w:eastAsia="Arial" w:hAnsi="Arial" w:cs="Arial"/>
              </w:rPr>
            </w:pPr>
            <w:r w:rsidRPr="2408C224">
              <w:rPr>
                <w:rFonts w:ascii="Arial" w:eastAsia="Arial" w:hAnsi="Arial" w:cs="Arial"/>
                <w:color w:val="000000" w:themeColor="text1"/>
              </w:rPr>
              <w:t>An important level of service customisation</w:t>
            </w:r>
          </w:p>
          <w:p w14:paraId="1A5FFFEC" w14:textId="6A9A9384" w:rsidR="3ACA17D3" w:rsidRDefault="3ACA17D3" w:rsidP="2408C224"/>
        </w:tc>
        <w:tc>
          <w:tcPr>
            <w:tcW w:w="4508" w:type="dxa"/>
            <w:vAlign w:val="center"/>
          </w:tcPr>
          <w:p w14:paraId="65900356" w14:textId="3B15C793" w:rsidR="2E159CB5" w:rsidRDefault="5156E7D4" w:rsidP="3ACA17D3">
            <w:pPr>
              <w:pStyle w:val="ListParagraph"/>
              <w:numPr>
                <w:ilvl w:val="0"/>
                <w:numId w:val="35"/>
              </w:numPr>
              <w:spacing w:line="360" w:lineRule="auto"/>
              <w:rPr>
                <w:rFonts w:ascii="Arial" w:eastAsia="Arial" w:hAnsi="Arial" w:cs="Arial"/>
                <w:color w:val="000000" w:themeColor="text1"/>
              </w:rPr>
            </w:pPr>
            <w:r w:rsidRPr="2408C224">
              <w:rPr>
                <w:rFonts w:ascii="Arial" w:eastAsia="Arial" w:hAnsi="Arial" w:cs="Arial"/>
                <w:color w:val="000000" w:themeColor="text1"/>
              </w:rPr>
              <w:t>Large Workforce</w:t>
            </w:r>
          </w:p>
          <w:p w14:paraId="52F16580" w14:textId="031A21B8" w:rsidR="2E159CB5" w:rsidRDefault="5156E7D4" w:rsidP="3ACA17D3">
            <w:pPr>
              <w:pStyle w:val="ListParagraph"/>
              <w:numPr>
                <w:ilvl w:val="0"/>
                <w:numId w:val="35"/>
              </w:numPr>
              <w:spacing w:line="360" w:lineRule="auto"/>
              <w:rPr>
                <w:rFonts w:ascii="Arial" w:eastAsia="Arial" w:hAnsi="Arial" w:cs="Arial"/>
                <w:color w:val="000000" w:themeColor="text1"/>
              </w:rPr>
            </w:pPr>
            <w:r w:rsidRPr="2408C224">
              <w:rPr>
                <w:rFonts w:ascii="Arial" w:eastAsia="Arial" w:hAnsi="Arial" w:cs="Arial"/>
                <w:color w:val="000000" w:themeColor="text1"/>
              </w:rPr>
              <w:t>Negative reviews online</w:t>
            </w:r>
          </w:p>
          <w:p w14:paraId="2447EB97" w14:textId="46ED9D87" w:rsidR="2E159CB5" w:rsidRDefault="5156E7D4" w:rsidP="3ACA17D3">
            <w:pPr>
              <w:pStyle w:val="ListParagraph"/>
              <w:numPr>
                <w:ilvl w:val="0"/>
                <w:numId w:val="35"/>
              </w:numPr>
              <w:spacing w:line="360" w:lineRule="auto"/>
              <w:rPr>
                <w:rFonts w:ascii="Arial" w:eastAsia="Arial" w:hAnsi="Arial" w:cs="Arial"/>
                <w:color w:val="000000" w:themeColor="text1"/>
              </w:rPr>
            </w:pPr>
            <w:r w:rsidRPr="2408C224">
              <w:rPr>
                <w:rFonts w:ascii="Arial" w:eastAsia="Arial" w:hAnsi="Arial" w:cs="Arial"/>
                <w:color w:val="000000" w:themeColor="text1"/>
              </w:rPr>
              <w:t>Data breach</w:t>
            </w:r>
          </w:p>
          <w:p w14:paraId="0F4EFE56" w14:textId="0F8FFC57" w:rsidR="2E159CB5" w:rsidRDefault="5156E7D4" w:rsidP="3ACA17D3">
            <w:pPr>
              <w:pStyle w:val="ListParagraph"/>
              <w:numPr>
                <w:ilvl w:val="0"/>
                <w:numId w:val="35"/>
              </w:numPr>
              <w:spacing w:line="360" w:lineRule="auto"/>
              <w:rPr>
                <w:rFonts w:ascii="Arial" w:eastAsia="Arial" w:hAnsi="Arial" w:cs="Arial"/>
                <w:color w:val="000000" w:themeColor="text1"/>
              </w:rPr>
            </w:pPr>
            <w:r w:rsidRPr="2408C224">
              <w:rPr>
                <w:rFonts w:ascii="Arial" w:eastAsia="Arial" w:hAnsi="Arial" w:cs="Arial"/>
                <w:color w:val="000000" w:themeColor="text1"/>
              </w:rPr>
              <w:t>Important levels of debts</w:t>
            </w:r>
          </w:p>
          <w:p w14:paraId="55CF0585" w14:textId="0E9B38B0" w:rsidR="2E159CB5" w:rsidRDefault="00160F4B" w:rsidP="3ACA17D3">
            <w:pPr>
              <w:pStyle w:val="ListParagraph"/>
              <w:numPr>
                <w:ilvl w:val="0"/>
                <w:numId w:val="35"/>
              </w:numPr>
              <w:spacing w:line="360" w:lineRule="auto"/>
            </w:pPr>
            <w:r w:rsidRPr="2408C224">
              <w:rPr>
                <w:rFonts w:ascii="Arial" w:eastAsia="Arial" w:hAnsi="Arial" w:cs="Arial"/>
                <w:color w:val="000000" w:themeColor="text1"/>
              </w:rPr>
              <w:t>Over-dependence</w:t>
            </w:r>
            <w:r w:rsidR="5156E7D4" w:rsidRPr="2408C224">
              <w:rPr>
                <w:rFonts w:ascii="Arial" w:eastAsia="Arial" w:hAnsi="Arial" w:cs="Arial"/>
                <w:color w:val="000000" w:themeColor="text1"/>
              </w:rPr>
              <w:t xml:space="preserve"> on the US market</w:t>
            </w:r>
          </w:p>
        </w:tc>
      </w:tr>
      <w:tr w:rsidR="3ACA17D3" w14:paraId="5D2F99A0" w14:textId="77777777" w:rsidTr="2408C224">
        <w:trPr>
          <w:trHeight w:val="300"/>
        </w:trPr>
        <w:tc>
          <w:tcPr>
            <w:tcW w:w="4508" w:type="dxa"/>
            <w:vAlign w:val="center"/>
          </w:tcPr>
          <w:p w14:paraId="608FA6A7" w14:textId="465D1841" w:rsidR="3ACA17D3" w:rsidRPr="00315FC2" w:rsidRDefault="3ACA17D3" w:rsidP="2408C224">
            <w:pPr>
              <w:rPr>
                <w:b/>
                <w:bCs/>
              </w:rPr>
            </w:pPr>
          </w:p>
          <w:p w14:paraId="33C4E2F3" w14:textId="7DFC4299" w:rsidR="21D3AACB" w:rsidRPr="00315FC2" w:rsidRDefault="21D3AACB" w:rsidP="3ACA17D3">
            <w:pPr>
              <w:jc w:val="center"/>
              <w:rPr>
                <w:rFonts w:ascii="Arial" w:eastAsia="Arial" w:hAnsi="Arial" w:cs="Arial"/>
                <w:b/>
                <w:bCs/>
                <w:color w:val="4472C4" w:themeColor="accent1"/>
              </w:rPr>
            </w:pPr>
            <w:r w:rsidRPr="00315FC2">
              <w:rPr>
                <w:rFonts w:ascii="Arial" w:eastAsia="Arial" w:hAnsi="Arial" w:cs="Arial"/>
                <w:b/>
                <w:bCs/>
                <w:color w:val="4472C4" w:themeColor="accent1"/>
              </w:rPr>
              <w:t>Opportunities</w:t>
            </w:r>
          </w:p>
          <w:p w14:paraId="08D4FE8F" w14:textId="02DDAAD8" w:rsidR="3ACA17D3" w:rsidRPr="00315FC2" w:rsidRDefault="3ACA17D3" w:rsidP="2408C224">
            <w:pPr>
              <w:rPr>
                <w:b/>
                <w:bCs/>
              </w:rPr>
            </w:pPr>
          </w:p>
        </w:tc>
        <w:tc>
          <w:tcPr>
            <w:tcW w:w="4508" w:type="dxa"/>
            <w:vAlign w:val="center"/>
          </w:tcPr>
          <w:p w14:paraId="31E664DA" w14:textId="70F73BCB" w:rsidR="21D3AACB" w:rsidRPr="00315FC2" w:rsidRDefault="21D3AACB" w:rsidP="3ACA17D3">
            <w:pPr>
              <w:jc w:val="center"/>
              <w:rPr>
                <w:rFonts w:ascii="Arial" w:eastAsia="Arial" w:hAnsi="Arial" w:cs="Arial"/>
                <w:b/>
                <w:bCs/>
                <w:color w:val="4472C4" w:themeColor="accent1"/>
              </w:rPr>
            </w:pPr>
            <w:r w:rsidRPr="00315FC2">
              <w:rPr>
                <w:rFonts w:ascii="Arial" w:eastAsia="Arial" w:hAnsi="Arial" w:cs="Arial"/>
                <w:b/>
                <w:bCs/>
                <w:color w:val="4472C4" w:themeColor="accent1"/>
              </w:rPr>
              <w:t>Threats</w:t>
            </w:r>
          </w:p>
        </w:tc>
      </w:tr>
      <w:tr w:rsidR="3ACA17D3" w14:paraId="2C6865FF" w14:textId="77777777" w:rsidTr="2408C224">
        <w:trPr>
          <w:trHeight w:val="300"/>
        </w:trPr>
        <w:tc>
          <w:tcPr>
            <w:tcW w:w="4508" w:type="dxa"/>
          </w:tcPr>
          <w:p w14:paraId="46ED9FE6" w14:textId="1F69E431" w:rsidR="3ACA17D3" w:rsidRDefault="3ACA17D3" w:rsidP="2408C224"/>
          <w:p w14:paraId="7104884D" w14:textId="239C2214" w:rsidR="60718740" w:rsidRDefault="251A5539" w:rsidP="3ACA17D3">
            <w:pPr>
              <w:pStyle w:val="ListParagraph"/>
              <w:numPr>
                <w:ilvl w:val="0"/>
                <w:numId w:val="26"/>
              </w:numPr>
              <w:spacing w:line="360" w:lineRule="auto"/>
              <w:jc w:val="both"/>
              <w:rPr>
                <w:rFonts w:ascii="Arial" w:eastAsia="Arial" w:hAnsi="Arial" w:cs="Arial"/>
                <w:color w:val="000000" w:themeColor="text1"/>
              </w:rPr>
            </w:pPr>
            <w:r w:rsidRPr="2408C224">
              <w:rPr>
                <w:rFonts w:ascii="Arial" w:eastAsia="Arial" w:hAnsi="Arial" w:cs="Arial"/>
                <w:color w:val="000000" w:themeColor="text1"/>
              </w:rPr>
              <w:t>Social media marketing</w:t>
            </w:r>
          </w:p>
          <w:p w14:paraId="6A921FCA" w14:textId="2CFB04F7" w:rsidR="60718740" w:rsidRDefault="251A5539" w:rsidP="3ACA17D3">
            <w:pPr>
              <w:pStyle w:val="ListParagraph"/>
              <w:numPr>
                <w:ilvl w:val="0"/>
                <w:numId w:val="26"/>
              </w:numPr>
              <w:spacing w:line="360" w:lineRule="auto"/>
              <w:rPr>
                <w:rFonts w:ascii="Arial" w:eastAsia="Arial" w:hAnsi="Arial" w:cs="Arial"/>
                <w:color w:val="000000" w:themeColor="text1"/>
              </w:rPr>
            </w:pPr>
            <w:r w:rsidRPr="2408C224">
              <w:rPr>
                <w:rFonts w:ascii="Arial" w:eastAsia="Arial" w:hAnsi="Arial" w:cs="Arial"/>
                <w:color w:val="000000" w:themeColor="text1"/>
              </w:rPr>
              <w:t xml:space="preserve">Expand further into developing </w:t>
            </w:r>
            <w:r w:rsidR="00160F4B" w:rsidRPr="2408C224">
              <w:rPr>
                <w:rFonts w:ascii="Arial" w:eastAsia="Arial" w:hAnsi="Arial" w:cs="Arial"/>
                <w:color w:val="000000" w:themeColor="text1"/>
              </w:rPr>
              <w:t>countries.</w:t>
            </w:r>
          </w:p>
          <w:p w14:paraId="602C1ED0" w14:textId="399027E3" w:rsidR="60718740" w:rsidRDefault="251A5539" w:rsidP="3ACA17D3">
            <w:pPr>
              <w:pStyle w:val="ListParagraph"/>
              <w:numPr>
                <w:ilvl w:val="0"/>
                <w:numId w:val="26"/>
              </w:numPr>
              <w:spacing w:line="360" w:lineRule="auto"/>
              <w:rPr>
                <w:rFonts w:ascii="Arial" w:eastAsia="Arial" w:hAnsi="Arial" w:cs="Arial"/>
              </w:rPr>
            </w:pPr>
            <w:r w:rsidRPr="2408C224">
              <w:rPr>
                <w:rFonts w:ascii="Arial" w:eastAsia="Arial" w:hAnsi="Arial" w:cs="Arial"/>
                <w:color w:val="000000" w:themeColor="text1"/>
              </w:rPr>
              <w:t>Mergers and Acquisition</w:t>
            </w:r>
          </w:p>
          <w:p w14:paraId="6CF248AB" w14:textId="281BF045" w:rsidR="3ACA17D3" w:rsidRDefault="3ACA17D3" w:rsidP="2408C224"/>
        </w:tc>
        <w:tc>
          <w:tcPr>
            <w:tcW w:w="4508" w:type="dxa"/>
          </w:tcPr>
          <w:p w14:paraId="260CC0B3" w14:textId="295B13E9" w:rsidR="3ACA17D3" w:rsidRDefault="3ACA17D3" w:rsidP="2408C224"/>
          <w:p w14:paraId="53C36842" w14:textId="58F9D389" w:rsidR="60718740" w:rsidRDefault="251A5539" w:rsidP="3ACA17D3">
            <w:pPr>
              <w:pStyle w:val="ListParagraph"/>
              <w:numPr>
                <w:ilvl w:val="0"/>
                <w:numId w:val="26"/>
              </w:numPr>
              <w:spacing w:line="360" w:lineRule="auto"/>
              <w:rPr>
                <w:rFonts w:ascii="Arial" w:eastAsia="Arial" w:hAnsi="Arial" w:cs="Arial"/>
                <w:color w:val="000000" w:themeColor="text1"/>
              </w:rPr>
            </w:pPr>
            <w:r w:rsidRPr="2408C224">
              <w:rPr>
                <w:rFonts w:ascii="Arial" w:eastAsia="Arial" w:hAnsi="Arial" w:cs="Arial"/>
                <w:color w:val="000000" w:themeColor="text1"/>
              </w:rPr>
              <w:t>Rising inflation</w:t>
            </w:r>
          </w:p>
          <w:p w14:paraId="56424FFB" w14:textId="654B94FE" w:rsidR="60718740" w:rsidRDefault="251A5539" w:rsidP="3ACA17D3">
            <w:pPr>
              <w:pStyle w:val="ListParagraph"/>
              <w:numPr>
                <w:ilvl w:val="0"/>
                <w:numId w:val="26"/>
              </w:numPr>
              <w:spacing w:line="360" w:lineRule="auto"/>
              <w:rPr>
                <w:rFonts w:ascii="Arial" w:eastAsia="Arial" w:hAnsi="Arial" w:cs="Arial"/>
                <w:color w:val="000000" w:themeColor="text1"/>
              </w:rPr>
            </w:pPr>
            <w:r w:rsidRPr="2408C224">
              <w:rPr>
                <w:rFonts w:ascii="Arial" w:eastAsia="Arial" w:hAnsi="Arial" w:cs="Arial"/>
                <w:color w:val="000000" w:themeColor="text1"/>
              </w:rPr>
              <w:t>High Competition</w:t>
            </w:r>
          </w:p>
          <w:p w14:paraId="54E7CC14" w14:textId="6EC5DEF2" w:rsidR="60718740" w:rsidRDefault="251A5539" w:rsidP="3ACA17D3">
            <w:pPr>
              <w:pStyle w:val="ListParagraph"/>
              <w:numPr>
                <w:ilvl w:val="0"/>
                <w:numId w:val="26"/>
              </w:numPr>
              <w:spacing w:line="360" w:lineRule="auto"/>
              <w:rPr>
                <w:rFonts w:ascii="Arial" w:eastAsia="Arial" w:hAnsi="Arial" w:cs="Arial"/>
              </w:rPr>
            </w:pPr>
            <w:r w:rsidRPr="2408C224">
              <w:rPr>
                <w:rFonts w:ascii="Arial" w:eastAsia="Arial" w:hAnsi="Arial" w:cs="Arial"/>
                <w:color w:val="000000" w:themeColor="text1"/>
              </w:rPr>
              <w:t>Russia-Ukraine Conflict</w:t>
            </w:r>
          </w:p>
        </w:tc>
      </w:tr>
    </w:tbl>
    <w:p w14:paraId="7625BDC9" w14:textId="31ABF40E" w:rsidR="3ACA17D3" w:rsidRDefault="3ACA17D3" w:rsidP="2408C224"/>
    <w:p w14:paraId="5909D883" w14:textId="1F3B55BE" w:rsidR="60718740" w:rsidRPr="0012573A" w:rsidRDefault="24CF1E72" w:rsidP="5B4E15B3">
      <w:pPr>
        <w:spacing w:line="360" w:lineRule="auto"/>
        <w:jc w:val="right"/>
        <w:rPr>
          <w:rFonts w:ascii="Arial" w:eastAsia="Arial" w:hAnsi="Arial" w:cs="Arial"/>
        </w:rPr>
      </w:pPr>
      <w:r w:rsidRPr="0012573A">
        <w:rPr>
          <w:rFonts w:ascii="Arial" w:eastAsia="Arial" w:hAnsi="Arial" w:cs="Arial"/>
        </w:rPr>
        <w:t>(SWOT table by Andrusko, 2023)</w:t>
      </w:r>
    </w:p>
    <w:p w14:paraId="11EAD8F3" w14:textId="59DB4D0F" w:rsidR="3ACA17D3" w:rsidRDefault="3ACA17D3" w:rsidP="2408C224"/>
    <w:p w14:paraId="0DF77B0D" w14:textId="5D6C7207" w:rsidR="1CB9ACF0" w:rsidRDefault="1CB9ACF0" w:rsidP="2408C224"/>
    <w:p w14:paraId="262C9652" w14:textId="55C904C3" w:rsidR="1CB9ACF0" w:rsidRPr="00315FC2" w:rsidRDefault="00160F4B" w:rsidP="2408C224">
      <w:pPr>
        <w:pStyle w:val="Heading2"/>
        <w:rPr>
          <w:rFonts w:ascii="Arial" w:eastAsia="Arial" w:hAnsi="Arial" w:cs="Arial"/>
          <w:color w:val="auto"/>
          <w:sz w:val="24"/>
          <w:szCs w:val="24"/>
        </w:rPr>
      </w:pPr>
      <w:bookmarkStart w:id="7" w:name="_Int_k5dQj9fR"/>
      <w:bookmarkStart w:id="8" w:name="_Toc2134978294"/>
      <w:r>
        <w:lastRenderedPageBreak/>
        <w:t>Analysis</w:t>
      </w:r>
      <w:r w:rsidR="7312DF30">
        <w:t xml:space="preserve"> of Hilton/s strengths</w:t>
      </w:r>
      <w:bookmarkEnd w:id="7"/>
      <w:bookmarkEnd w:id="8"/>
    </w:p>
    <w:p w14:paraId="52CC62DC" w14:textId="765FABCD" w:rsidR="1CB9ACF0" w:rsidRPr="00763F69" w:rsidRDefault="7027E665" w:rsidP="00763F69">
      <w:pPr>
        <w:spacing w:line="360" w:lineRule="auto"/>
        <w:jc w:val="both"/>
        <w:rPr>
          <w:rFonts w:ascii="Arial" w:eastAsia="Arial" w:hAnsi="Arial" w:cs="Arial"/>
        </w:rPr>
      </w:pPr>
      <w:bookmarkStart w:id="9" w:name="_Int_bW18qpQ0"/>
      <w:r w:rsidRPr="00763F69">
        <w:rPr>
          <w:rFonts w:ascii="Arial" w:hAnsi="Arial" w:cs="Arial"/>
        </w:rPr>
        <w:t xml:space="preserve">Hilton, Chicago is a global brand focused on offering hotel-based services to customers in different counties. The </w:t>
      </w:r>
      <w:r w:rsidR="520D7BC0" w:rsidRPr="00763F69">
        <w:rPr>
          <w:rFonts w:ascii="Arial" w:hAnsi="Arial" w:cs="Arial"/>
        </w:rPr>
        <w:t>company has achieved success in different nations with its diversified culture and employee’s experience and knowledge of the culture of the operating nation (</w:t>
      </w:r>
      <w:proofErr w:type="spellStart"/>
      <w:r w:rsidR="520D7BC0" w:rsidRPr="00763F69">
        <w:rPr>
          <w:rFonts w:ascii="Arial" w:hAnsi="Arial" w:cs="Arial"/>
        </w:rPr>
        <w:t>Ertuna</w:t>
      </w:r>
      <w:proofErr w:type="spellEnd"/>
      <w:r w:rsidR="520D7BC0" w:rsidRPr="00763F69">
        <w:rPr>
          <w:rFonts w:ascii="Arial" w:hAnsi="Arial" w:cs="Arial"/>
        </w:rPr>
        <w:t xml:space="preserve"> et al,</w:t>
      </w:r>
      <w:r w:rsidR="2C2AD76B" w:rsidRPr="00763F69">
        <w:rPr>
          <w:rFonts w:ascii="Arial" w:hAnsi="Arial" w:cs="Arial"/>
        </w:rPr>
        <w:t xml:space="preserve"> 2022). The company is also confidently changing its operations, as it has </w:t>
      </w:r>
      <w:r w:rsidR="1CD89D67" w:rsidRPr="00763F69">
        <w:rPr>
          <w:rFonts w:ascii="Arial" w:hAnsi="Arial" w:cs="Arial"/>
        </w:rPr>
        <w:t>many loyal customers. The strong point behind the large customer base is the certainty that a certain amount of revenue will be generated from the operations. The company has su</w:t>
      </w:r>
      <w:r w:rsidR="24C426BB" w:rsidRPr="00763F69">
        <w:rPr>
          <w:rFonts w:ascii="Arial" w:hAnsi="Arial" w:cs="Arial"/>
        </w:rPr>
        <w:t>ccessfully supplied some flexibility to its employees, which has increased overall employee satisfaction.</w:t>
      </w:r>
      <w:r w:rsidR="43E7429C" w:rsidRPr="00763F69">
        <w:rPr>
          <w:rFonts w:ascii="Arial" w:hAnsi="Arial" w:cs="Arial"/>
        </w:rPr>
        <w:t xml:space="preserve"> The company was also included in the “Top 100 Lucky List of Best Companies to Work For” (Deng, 2022). This recognition makes it an ideal company for employees. Hilton </w:t>
      </w:r>
      <w:r w:rsidR="40B18F05" w:rsidRPr="00763F69">
        <w:rPr>
          <w:rFonts w:ascii="Arial" w:hAnsi="Arial" w:cs="Arial"/>
        </w:rPr>
        <w:t xml:space="preserve">has successfully offered several customer retention programs that help attract customers to </w:t>
      </w:r>
      <w:r w:rsidR="314F14A9" w:rsidRPr="00763F69">
        <w:rPr>
          <w:rFonts w:ascii="Arial" w:hAnsi="Arial" w:cs="Arial"/>
        </w:rPr>
        <w:t xml:space="preserve">the services offered by the hotel. This strength is further enhanced by the fact that the company also focuses on </w:t>
      </w:r>
      <w:r w:rsidR="49470186" w:rsidRPr="00763F69">
        <w:rPr>
          <w:rFonts w:ascii="Arial" w:hAnsi="Arial" w:cs="Arial"/>
        </w:rPr>
        <w:t>customising services for its loyal customers, which is especially important for many customers acting as a point of purchase decision.</w:t>
      </w:r>
      <w:bookmarkEnd w:id="9"/>
    </w:p>
    <w:p w14:paraId="441B0631" w14:textId="326E6204" w:rsidR="08D906F3" w:rsidRPr="00315FC2" w:rsidRDefault="08D906F3" w:rsidP="2408C224">
      <w:pPr>
        <w:pStyle w:val="Heading2"/>
        <w:rPr>
          <w:rFonts w:ascii="Arial" w:eastAsia="Arial" w:hAnsi="Arial" w:cs="Arial"/>
          <w:color w:val="auto"/>
          <w:sz w:val="24"/>
          <w:szCs w:val="24"/>
        </w:rPr>
      </w:pPr>
      <w:bookmarkStart w:id="10" w:name="_Toc118322354"/>
      <w:r>
        <w:t>Analysis of Hilton</w:t>
      </w:r>
      <w:r>
        <w:t>’</w:t>
      </w:r>
      <w:r>
        <w:t>s weaknesses</w:t>
      </w:r>
      <w:bookmarkEnd w:id="10"/>
      <w:r>
        <w:t xml:space="preserve"> </w:t>
      </w:r>
    </w:p>
    <w:p w14:paraId="54C40379" w14:textId="5CB16B6F" w:rsidR="08D906F3" w:rsidRPr="00763F69" w:rsidRDefault="2BD24A38" w:rsidP="00763F69">
      <w:pPr>
        <w:spacing w:line="360" w:lineRule="auto"/>
        <w:jc w:val="both"/>
        <w:rPr>
          <w:rFonts w:ascii="Arial" w:eastAsia="Arial" w:hAnsi="Arial" w:cs="Arial"/>
        </w:rPr>
      </w:pPr>
      <w:r w:rsidRPr="00763F69">
        <w:rPr>
          <w:rFonts w:ascii="Arial" w:hAnsi="Arial" w:cs="Arial"/>
        </w:rPr>
        <w:t>The company has a significant workforce, which has its advantages, but also disadvantages. A sign</w:t>
      </w:r>
      <w:r w:rsidR="2BAF75D4" w:rsidRPr="00763F69">
        <w:rPr>
          <w:rFonts w:ascii="Arial" w:hAnsi="Arial" w:cs="Arial"/>
        </w:rPr>
        <w:t>ificant amount of money and resources are invested in them to ma</w:t>
      </w:r>
      <w:r w:rsidR="67FEFA28" w:rsidRPr="00763F69">
        <w:rPr>
          <w:rFonts w:ascii="Arial" w:hAnsi="Arial" w:cs="Arial"/>
        </w:rPr>
        <w:t>ke sure they can become competent enough to improve the hotel’s overall ability to meet customer needs (Scrape Hero, 2023). The increase in Hilton</w:t>
      </w:r>
      <w:r w:rsidR="0895793E" w:rsidRPr="00763F69">
        <w:rPr>
          <w:rFonts w:ascii="Arial" w:hAnsi="Arial" w:cs="Arial"/>
        </w:rPr>
        <w:t xml:space="preserve">’s operating costs will have the effect of reducing profit margins. Social media has become an </w:t>
      </w:r>
      <w:r w:rsidR="7800FE6F" w:rsidRPr="00763F69">
        <w:rPr>
          <w:rFonts w:ascii="Arial" w:hAnsi="Arial" w:cs="Arial"/>
        </w:rPr>
        <w:t>essential</w:t>
      </w:r>
      <w:r w:rsidR="0895793E" w:rsidRPr="00763F69">
        <w:rPr>
          <w:rFonts w:ascii="Arial" w:hAnsi="Arial" w:cs="Arial"/>
        </w:rPr>
        <w:t xml:space="preserve"> tool for reaching customers</w:t>
      </w:r>
      <w:r w:rsidR="3B5D9236" w:rsidRPr="00763F69">
        <w:rPr>
          <w:rFonts w:ascii="Arial" w:hAnsi="Arial" w:cs="Arial"/>
        </w:rPr>
        <w:t xml:space="preserve">. However, the hotel has recently come under a lot of criticism for the services they offer. This is not only </w:t>
      </w:r>
      <w:r w:rsidR="7EC26BD1" w:rsidRPr="00763F69">
        <w:rPr>
          <w:rFonts w:ascii="Arial" w:hAnsi="Arial" w:cs="Arial"/>
        </w:rPr>
        <w:t>damaging</w:t>
      </w:r>
      <w:r w:rsidR="3B5D9236" w:rsidRPr="00763F69">
        <w:rPr>
          <w:rFonts w:ascii="Arial" w:hAnsi="Arial" w:cs="Arial"/>
        </w:rPr>
        <w:t xml:space="preserve"> the image of the </w:t>
      </w:r>
      <w:r w:rsidR="1FA14711" w:rsidRPr="00763F69">
        <w:rPr>
          <w:rFonts w:ascii="Arial" w:hAnsi="Arial" w:cs="Arial"/>
        </w:rPr>
        <w:t>hotel</w:t>
      </w:r>
      <w:r w:rsidR="3B5D9236" w:rsidRPr="00763F69">
        <w:rPr>
          <w:rFonts w:ascii="Arial" w:hAnsi="Arial" w:cs="Arial"/>
        </w:rPr>
        <w:t>, but also be</w:t>
      </w:r>
      <w:r w:rsidR="1A48F7FA" w:rsidRPr="00763F69">
        <w:rPr>
          <w:rFonts w:ascii="Arial" w:hAnsi="Arial" w:cs="Arial"/>
        </w:rPr>
        <w:t xml:space="preserve">comes visible </w:t>
      </w:r>
      <w:r w:rsidR="4A252F33" w:rsidRPr="00763F69">
        <w:rPr>
          <w:rFonts w:ascii="Arial" w:hAnsi="Arial" w:cs="Arial"/>
        </w:rPr>
        <w:t>to other customers who can see the reviews.</w:t>
      </w:r>
      <w:r w:rsidR="28A20549" w:rsidRPr="00763F69">
        <w:rPr>
          <w:rFonts w:ascii="Arial" w:hAnsi="Arial" w:cs="Arial"/>
        </w:rPr>
        <w:t xml:space="preserve"> For </w:t>
      </w:r>
      <w:r w:rsidR="0B5BB7BD" w:rsidRPr="00763F69">
        <w:rPr>
          <w:rFonts w:ascii="Arial" w:hAnsi="Arial" w:cs="Arial"/>
        </w:rPr>
        <w:t>example, costumer review from Trip Advisor:</w:t>
      </w:r>
      <w:r w:rsidRPr="00763F69">
        <w:rPr>
          <w:rFonts w:ascii="Arial" w:hAnsi="Arial" w:cs="Arial"/>
        </w:rPr>
        <w:br/>
      </w:r>
      <w:r w:rsidRPr="00763F69">
        <w:rPr>
          <w:rFonts w:ascii="Arial" w:hAnsi="Arial" w:cs="Arial"/>
        </w:rPr>
        <w:br/>
      </w:r>
      <w:r w:rsidR="6412E587" w:rsidRPr="00763F69">
        <w:rPr>
          <w:rFonts w:ascii="Arial" w:hAnsi="Arial" w:cs="Arial"/>
          <w:i/>
          <w:iCs/>
        </w:rPr>
        <w:t>Hilton Chicago not for me</w:t>
      </w:r>
    </w:p>
    <w:p w14:paraId="1B893F5A" w14:textId="5196E005" w:rsidR="3885DB2F" w:rsidRPr="00763F69" w:rsidRDefault="3885DB2F" w:rsidP="00763F69">
      <w:pPr>
        <w:spacing w:line="360" w:lineRule="auto"/>
        <w:jc w:val="both"/>
        <w:rPr>
          <w:rFonts w:ascii="Arial" w:eastAsia="Arial" w:hAnsi="Arial" w:cs="Arial"/>
          <w:color w:val="000000" w:themeColor="text1"/>
        </w:rPr>
      </w:pPr>
      <w:bookmarkStart w:id="11" w:name="_Int_KkxgZ3oR"/>
      <w:r w:rsidRPr="00763F69">
        <w:rPr>
          <w:rFonts w:ascii="Arial" w:hAnsi="Arial" w:cs="Arial"/>
          <w:i/>
          <w:iCs/>
        </w:rPr>
        <w:t>“</w:t>
      </w:r>
      <w:r w:rsidR="4BD81C16" w:rsidRPr="00763F69">
        <w:rPr>
          <w:rFonts w:ascii="Arial" w:hAnsi="Arial" w:cs="Arial"/>
          <w:i/>
          <w:iCs/>
        </w:rPr>
        <w:t xml:space="preserve">Really disappointed with this Hilton. As a </w:t>
      </w:r>
      <w:proofErr w:type="gramStart"/>
      <w:r w:rsidR="4BD81C16" w:rsidRPr="00763F69">
        <w:rPr>
          <w:rFonts w:ascii="Arial" w:hAnsi="Arial" w:cs="Arial"/>
          <w:i/>
          <w:iCs/>
        </w:rPr>
        <w:t>Hilton honours</w:t>
      </w:r>
      <w:proofErr w:type="gramEnd"/>
      <w:r w:rsidR="4BD81C16" w:rsidRPr="00763F69">
        <w:rPr>
          <w:rFonts w:ascii="Arial" w:hAnsi="Arial" w:cs="Arial"/>
          <w:i/>
          <w:iCs/>
        </w:rPr>
        <w:t xml:space="preserve"> member I expected better from a 4 star hotel. Rooms were small, bed uncomfortable. Woke up with pain in the back. No proper breakfast facilities Definitely would not stay there again.</w:t>
      </w:r>
      <w:r w:rsidR="6B6D46DF" w:rsidRPr="00763F69">
        <w:rPr>
          <w:rFonts w:ascii="Arial" w:hAnsi="Arial" w:cs="Arial"/>
          <w:i/>
          <w:iCs/>
        </w:rPr>
        <w:t>”</w:t>
      </w:r>
      <w:r w:rsidR="0021538D" w:rsidRPr="00763F69">
        <w:rPr>
          <w:rFonts w:ascii="Arial" w:hAnsi="Arial" w:cs="Arial"/>
          <w:i/>
          <w:iCs/>
        </w:rPr>
        <w:t xml:space="preserve"> </w:t>
      </w:r>
      <w:r w:rsidR="0021538D" w:rsidRPr="00763F69">
        <w:rPr>
          <w:rFonts w:ascii="Arial" w:hAnsi="Arial" w:cs="Arial"/>
        </w:rPr>
        <w:t>(TripAdvisor, 2023).</w:t>
      </w:r>
      <w:bookmarkEnd w:id="11"/>
    </w:p>
    <w:p w14:paraId="62A4F1C4" w14:textId="18CC5EF9" w:rsidR="3ACA17D3" w:rsidRDefault="3ACA17D3" w:rsidP="2408C224"/>
    <w:p w14:paraId="60601C40" w14:textId="6DB2C8AD" w:rsidR="6998F185" w:rsidRPr="00315FC2" w:rsidRDefault="6998F185" w:rsidP="2408C224">
      <w:pPr>
        <w:pStyle w:val="Heading2"/>
        <w:rPr>
          <w:rFonts w:ascii="Arial" w:eastAsia="Arial" w:hAnsi="Arial" w:cs="Arial"/>
          <w:color w:val="auto"/>
          <w:sz w:val="24"/>
          <w:szCs w:val="24"/>
        </w:rPr>
      </w:pPr>
      <w:bookmarkStart w:id="12" w:name="_Toc1041694144"/>
      <w:r>
        <w:t>Analysis of Hilton</w:t>
      </w:r>
      <w:r>
        <w:t>’</w:t>
      </w:r>
      <w:r>
        <w:t>s opportunities</w:t>
      </w:r>
      <w:bookmarkEnd w:id="12"/>
    </w:p>
    <w:p w14:paraId="3918AA08" w14:textId="0E511A84" w:rsidR="6998F185" w:rsidRPr="00763F69" w:rsidRDefault="4A252F33" w:rsidP="00763F69">
      <w:pPr>
        <w:spacing w:line="360" w:lineRule="auto"/>
        <w:jc w:val="both"/>
        <w:rPr>
          <w:rFonts w:ascii="Arial" w:eastAsia="Arial" w:hAnsi="Arial" w:cs="Arial"/>
        </w:rPr>
      </w:pPr>
      <w:r w:rsidRPr="00763F69">
        <w:rPr>
          <w:rFonts w:ascii="Arial" w:hAnsi="Arial" w:cs="Arial"/>
        </w:rPr>
        <w:t>There are certain opportunities for Hilton, such as the use of social media marketing, which can effectively focus on increasing its reach to many more socially active customers</w:t>
      </w:r>
      <w:r w:rsidR="51F0D6D7" w:rsidRPr="00763F69">
        <w:rPr>
          <w:rFonts w:ascii="Arial" w:hAnsi="Arial" w:cs="Arial"/>
        </w:rPr>
        <w:t xml:space="preserve"> (Faull, 2023).</w:t>
      </w:r>
      <w:r w:rsidRPr="00763F69">
        <w:rPr>
          <w:rFonts w:ascii="Arial" w:hAnsi="Arial" w:cs="Arial"/>
        </w:rPr>
        <w:t xml:space="preserve"> Hilton can also </w:t>
      </w:r>
      <w:r w:rsidR="50CC82F0" w:rsidRPr="00763F69">
        <w:rPr>
          <w:rFonts w:ascii="Arial" w:hAnsi="Arial" w:cs="Arial"/>
        </w:rPr>
        <w:t xml:space="preserve">focus on expanding into new </w:t>
      </w:r>
      <w:r w:rsidR="3AB7B6C2" w:rsidRPr="00763F69">
        <w:rPr>
          <w:rFonts w:ascii="Arial" w:hAnsi="Arial" w:cs="Arial"/>
        </w:rPr>
        <w:t>countries</w:t>
      </w:r>
      <w:r w:rsidR="50CC82F0" w:rsidRPr="00763F69">
        <w:rPr>
          <w:rFonts w:ascii="Arial" w:hAnsi="Arial" w:cs="Arial"/>
        </w:rPr>
        <w:t xml:space="preserve"> where there in and opportunity for a luxury-based hotel service that can be customised according to customer needs</w:t>
      </w:r>
      <w:r w:rsidR="00B27C65">
        <w:rPr>
          <w:rFonts w:ascii="Arial" w:hAnsi="Arial" w:cs="Arial"/>
        </w:rPr>
        <w:t xml:space="preserve">. </w:t>
      </w:r>
      <w:r w:rsidR="3F08227A" w:rsidRPr="00763F69">
        <w:rPr>
          <w:rFonts w:ascii="Arial" w:hAnsi="Arial" w:cs="Arial"/>
        </w:rPr>
        <w:t>Hilton can also focus on using a merger and acquisition strategy that allows them to go wit</w:t>
      </w:r>
      <w:r w:rsidR="1E5FBCED" w:rsidRPr="00763F69">
        <w:rPr>
          <w:rFonts w:ascii="Arial" w:hAnsi="Arial" w:cs="Arial"/>
        </w:rPr>
        <w:t>h and existing company that has been successful in the country they are expanding into</w:t>
      </w:r>
      <w:r w:rsidR="00D7444C">
        <w:rPr>
          <w:rFonts w:ascii="Arial" w:hAnsi="Arial" w:cs="Arial"/>
        </w:rPr>
        <w:t>, (The Strategy Story, 2021)</w:t>
      </w:r>
    </w:p>
    <w:p w14:paraId="5849AA60" w14:textId="71759EDD" w:rsidR="57898338" w:rsidRPr="00315FC2" w:rsidRDefault="57898338" w:rsidP="2408C224">
      <w:pPr>
        <w:pStyle w:val="Heading3"/>
        <w:rPr>
          <w:rFonts w:ascii="Arial" w:eastAsia="Arial" w:hAnsi="Arial" w:cs="Arial"/>
          <w:color w:val="auto"/>
          <w:sz w:val="24"/>
          <w:szCs w:val="24"/>
        </w:rPr>
      </w:pPr>
      <w:bookmarkStart w:id="13" w:name="_Toc1168439282"/>
      <w:r>
        <w:t>Hilton</w:t>
      </w:r>
      <w:r>
        <w:t>’</w:t>
      </w:r>
      <w:r>
        <w:t>s threat analysis</w:t>
      </w:r>
      <w:bookmarkEnd w:id="13"/>
    </w:p>
    <w:p w14:paraId="59A1AA7C" w14:textId="38A40ACD" w:rsidR="57898338" w:rsidRDefault="48D8C643" w:rsidP="00763F69">
      <w:pPr>
        <w:spacing w:line="360" w:lineRule="auto"/>
        <w:jc w:val="both"/>
        <w:rPr>
          <w:rFonts w:ascii="Arial" w:hAnsi="Arial" w:cs="Arial"/>
        </w:rPr>
      </w:pPr>
      <w:bookmarkStart w:id="14" w:name="_Int_wcB0JSsB"/>
      <w:r w:rsidRPr="00763F69">
        <w:rPr>
          <w:rFonts w:ascii="Arial" w:hAnsi="Arial" w:cs="Arial"/>
        </w:rPr>
        <w:t xml:space="preserve">There are certain threats that a company faces while using as a multinational. Rising inflation </w:t>
      </w:r>
      <w:r w:rsidR="218C9237" w:rsidRPr="00763F69">
        <w:rPr>
          <w:rFonts w:ascii="Arial" w:hAnsi="Arial" w:cs="Arial"/>
        </w:rPr>
        <w:t>has become a major's threat as the price of the resources and services offered by the hotel to customers is increasing.</w:t>
      </w:r>
      <w:r w:rsidR="7812E812" w:rsidRPr="00763F69">
        <w:rPr>
          <w:rFonts w:ascii="Arial" w:hAnsi="Arial" w:cs="Arial"/>
        </w:rPr>
        <w:t xml:space="preserve"> On a post-earnings discussion with analysts, Hilton Chief Executive Christopher </w:t>
      </w:r>
      <w:proofErr w:type="spellStart"/>
      <w:r w:rsidR="7812E812" w:rsidRPr="00763F69">
        <w:rPr>
          <w:rFonts w:ascii="Arial" w:hAnsi="Arial" w:cs="Arial"/>
        </w:rPr>
        <w:t>Nassetta</w:t>
      </w:r>
      <w:proofErr w:type="spellEnd"/>
      <w:r w:rsidR="7812E812" w:rsidRPr="00763F69">
        <w:rPr>
          <w:rFonts w:ascii="Arial" w:hAnsi="Arial" w:cs="Arial"/>
        </w:rPr>
        <w:t xml:space="preserve"> </w:t>
      </w:r>
      <w:r w:rsidR="78F290FC" w:rsidRPr="00763F69">
        <w:rPr>
          <w:rFonts w:ascii="Arial" w:hAnsi="Arial" w:cs="Arial"/>
        </w:rPr>
        <w:t>said</w:t>
      </w:r>
      <w:r w:rsidR="7812E812" w:rsidRPr="00763F69">
        <w:rPr>
          <w:rFonts w:ascii="Arial" w:hAnsi="Arial" w:cs="Arial"/>
        </w:rPr>
        <w:t>, "We know there's an inflationary problem here in the United States and many other places around the world." He said that a downturn in the larger economic climate will damage the firm.</w:t>
      </w:r>
      <w:r w:rsidR="218C9237" w:rsidRPr="00763F69">
        <w:rPr>
          <w:rFonts w:ascii="Arial" w:hAnsi="Arial" w:cs="Arial"/>
        </w:rPr>
        <w:t xml:space="preserve"> This has a direct impact on their ability to generate </w:t>
      </w:r>
      <w:r w:rsidR="6F23601A" w:rsidRPr="00763F69">
        <w:rPr>
          <w:rFonts w:ascii="Arial" w:hAnsi="Arial" w:cs="Arial"/>
        </w:rPr>
        <w:t>profit. Due to its global presence, the company faces intense competition in the market, which affects its ability to attract customers to its services</w:t>
      </w:r>
      <w:r w:rsidR="6C24B6B7" w:rsidRPr="00763F69">
        <w:rPr>
          <w:rFonts w:ascii="Arial" w:hAnsi="Arial" w:cs="Arial"/>
        </w:rPr>
        <w:t xml:space="preserve"> (Reuters, 2021).</w:t>
      </w:r>
      <w:r w:rsidR="40443AF9" w:rsidRPr="00763F69">
        <w:rPr>
          <w:rFonts w:ascii="Arial" w:hAnsi="Arial" w:cs="Arial"/>
        </w:rPr>
        <w:t xml:space="preserve"> </w:t>
      </w:r>
      <w:r w:rsidR="6F23601A" w:rsidRPr="00763F69">
        <w:rPr>
          <w:rFonts w:ascii="Arial" w:hAnsi="Arial" w:cs="Arial"/>
        </w:rPr>
        <w:t>The re</w:t>
      </w:r>
      <w:r w:rsidR="1393D366" w:rsidRPr="00763F69">
        <w:rPr>
          <w:rFonts w:ascii="Arial" w:hAnsi="Arial" w:cs="Arial"/>
        </w:rPr>
        <w:t xml:space="preserve">ason </w:t>
      </w:r>
      <w:r w:rsidR="1DA30641" w:rsidRPr="00763F69">
        <w:rPr>
          <w:rFonts w:ascii="Arial" w:hAnsi="Arial" w:cs="Arial"/>
        </w:rPr>
        <w:t xml:space="preserve">for the recent Russian-Ukrainian conflict in Hilton’s business is the decline of several sources and all the money spent by customers to </w:t>
      </w:r>
      <w:r w:rsidR="5EAA40EC" w:rsidRPr="00763F69">
        <w:rPr>
          <w:rFonts w:ascii="Arial" w:hAnsi="Arial" w:cs="Arial"/>
        </w:rPr>
        <w:t>get</w:t>
      </w:r>
      <w:r w:rsidR="1DA30641" w:rsidRPr="00763F69">
        <w:rPr>
          <w:rFonts w:ascii="Arial" w:hAnsi="Arial" w:cs="Arial"/>
        </w:rPr>
        <w:t xml:space="preserve"> luxury</w:t>
      </w:r>
      <w:r w:rsidR="6A2C1A19" w:rsidRPr="00763F69">
        <w:rPr>
          <w:rFonts w:ascii="Arial" w:hAnsi="Arial" w:cs="Arial"/>
        </w:rPr>
        <w:t xml:space="preserve"> hotel services (Chon and Zoltan, 2019).</w:t>
      </w:r>
      <w:bookmarkEnd w:id="14"/>
    </w:p>
    <w:p w14:paraId="29328BF2" w14:textId="77777777" w:rsidR="00B27C65" w:rsidRPr="00763F69" w:rsidRDefault="00B27C65" w:rsidP="00763F69">
      <w:pPr>
        <w:spacing w:line="360" w:lineRule="auto"/>
        <w:jc w:val="both"/>
        <w:rPr>
          <w:rFonts w:ascii="Arial" w:eastAsia="Arial" w:hAnsi="Arial" w:cs="Arial"/>
          <w:color w:val="FF0000"/>
        </w:rPr>
      </w:pPr>
    </w:p>
    <w:p w14:paraId="465E24E1" w14:textId="7B3A3A6A" w:rsidR="6D5CF500" w:rsidRPr="002D2B7A" w:rsidRDefault="6D5CF500" w:rsidP="2408C224">
      <w:pPr>
        <w:pStyle w:val="Heading1"/>
        <w:rPr>
          <w:rFonts w:ascii="Arial" w:eastAsia="Arial" w:hAnsi="Arial" w:cs="Arial"/>
          <w:b w:val="0"/>
          <w:bCs w:val="0"/>
          <w:color w:val="auto"/>
          <w:sz w:val="40"/>
          <w:szCs w:val="40"/>
        </w:rPr>
      </w:pPr>
      <w:bookmarkStart w:id="15" w:name="_Toc1314834425"/>
      <w:r w:rsidRPr="002D2B7A">
        <w:rPr>
          <w:sz w:val="40"/>
          <w:szCs w:val="40"/>
        </w:rPr>
        <w:t xml:space="preserve">PESTEL </w:t>
      </w:r>
      <w:r w:rsidR="0012573A" w:rsidRPr="002D2B7A">
        <w:rPr>
          <w:sz w:val="40"/>
          <w:szCs w:val="40"/>
        </w:rPr>
        <w:t>A</w:t>
      </w:r>
      <w:r w:rsidR="00160F4B" w:rsidRPr="002D2B7A">
        <w:rPr>
          <w:sz w:val="40"/>
          <w:szCs w:val="40"/>
        </w:rPr>
        <w:t>nalysing</w:t>
      </w:r>
      <w:bookmarkEnd w:id="15"/>
    </w:p>
    <w:p w14:paraId="07CE91EE" w14:textId="3E0C268B" w:rsidR="368EBC8A" w:rsidRDefault="368EBC8A" w:rsidP="2408C224"/>
    <w:p w14:paraId="5DFAEF7E" w14:textId="0FA1D6BE" w:rsidR="690E71FC" w:rsidRPr="00763F69" w:rsidRDefault="05148BD7" w:rsidP="00763F69">
      <w:pPr>
        <w:spacing w:line="360" w:lineRule="auto"/>
        <w:jc w:val="both"/>
        <w:rPr>
          <w:rFonts w:ascii="Arial" w:eastAsia="Arial" w:hAnsi="Arial" w:cs="Arial"/>
        </w:rPr>
      </w:pPr>
      <w:bookmarkStart w:id="16" w:name="_Int_Me3QUov6"/>
      <w:r w:rsidRPr="00763F69">
        <w:rPr>
          <w:rFonts w:ascii="Arial" w:hAnsi="Arial" w:cs="Arial"/>
        </w:rPr>
        <w:t>Pestle analysis is a popular strategic tool for assessing the macro environment of organisations worldwide. The framework categorises th</w:t>
      </w:r>
      <w:r w:rsidR="7F97D114" w:rsidRPr="00763F69">
        <w:rPr>
          <w:rFonts w:ascii="Arial" w:hAnsi="Arial" w:cs="Arial"/>
        </w:rPr>
        <w:t>e</w:t>
      </w:r>
      <w:r w:rsidRPr="00763F69">
        <w:rPr>
          <w:rFonts w:ascii="Arial" w:hAnsi="Arial" w:cs="Arial"/>
        </w:rPr>
        <w:t xml:space="preserve"> six</w:t>
      </w:r>
      <w:r w:rsidR="674CABDC" w:rsidRPr="00763F69">
        <w:rPr>
          <w:rFonts w:ascii="Arial" w:hAnsi="Arial" w:cs="Arial"/>
        </w:rPr>
        <w:t xml:space="preserve"> forces of politic</w:t>
      </w:r>
      <w:r w:rsidR="3F628F33" w:rsidRPr="00763F69">
        <w:rPr>
          <w:rFonts w:ascii="Arial" w:hAnsi="Arial" w:cs="Arial"/>
        </w:rPr>
        <w:t>s</w:t>
      </w:r>
      <w:r w:rsidR="674CABDC" w:rsidRPr="00763F69">
        <w:rPr>
          <w:rFonts w:ascii="Arial" w:hAnsi="Arial" w:cs="Arial"/>
        </w:rPr>
        <w:t>, economics, socio-culture, technology, environment and law.</w:t>
      </w:r>
      <w:r w:rsidR="19EB1D3B" w:rsidRPr="00763F69">
        <w:rPr>
          <w:rFonts w:ascii="Arial" w:hAnsi="Arial" w:cs="Arial"/>
        </w:rPr>
        <w:t xml:space="preserve"> </w:t>
      </w:r>
      <w:r w:rsidR="20BA9D6E" w:rsidRPr="00763F69">
        <w:rPr>
          <w:rFonts w:ascii="Arial" w:hAnsi="Arial" w:cs="Arial"/>
        </w:rPr>
        <w:t xml:space="preserve">It is simple setup enables managers to </w:t>
      </w:r>
      <w:r w:rsidR="261B6F2C" w:rsidRPr="00763F69">
        <w:rPr>
          <w:rFonts w:ascii="Arial" w:hAnsi="Arial" w:cs="Arial"/>
        </w:rPr>
        <w:t>expect</w:t>
      </w:r>
      <w:r w:rsidR="20BA9D6E" w:rsidRPr="00763F69">
        <w:rPr>
          <w:rFonts w:ascii="Arial" w:hAnsi="Arial" w:cs="Arial"/>
        </w:rPr>
        <w:t xml:space="preserve"> future business threats and take step to avoid or </w:t>
      </w:r>
      <w:r w:rsidR="3D17D82F" w:rsidRPr="00763F69">
        <w:rPr>
          <w:rFonts w:ascii="Arial" w:hAnsi="Arial" w:cs="Arial"/>
        </w:rPr>
        <w:t>minimise</w:t>
      </w:r>
      <w:r w:rsidR="20BA9D6E" w:rsidRPr="00763F69">
        <w:rPr>
          <w:rFonts w:ascii="Arial" w:hAnsi="Arial" w:cs="Arial"/>
        </w:rPr>
        <w:t xml:space="preserve"> their impact by incorporating them into the </w:t>
      </w:r>
      <w:r w:rsidR="0B02B2BB" w:rsidRPr="00763F69">
        <w:rPr>
          <w:rFonts w:ascii="Arial" w:hAnsi="Arial" w:cs="Arial"/>
        </w:rPr>
        <w:t>organisation's</w:t>
      </w:r>
      <w:r w:rsidR="20BA9D6E" w:rsidRPr="00763F69">
        <w:rPr>
          <w:rFonts w:ascii="Arial" w:hAnsi="Arial" w:cs="Arial"/>
        </w:rPr>
        <w:t xml:space="preserve"> strategic decision-making</w:t>
      </w:r>
      <w:r w:rsidR="318658AA" w:rsidRPr="00763F69">
        <w:rPr>
          <w:rFonts w:ascii="Arial" w:hAnsi="Arial" w:cs="Arial"/>
        </w:rPr>
        <w:t xml:space="preserve"> (</w:t>
      </w:r>
      <w:proofErr w:type="spellStart"/>
      <w:r w:rsidR="318658AA" w:rsidRPr="00763F69">
        <w:rPr>
          <w:rFonts w:ascii="Arial" w:hAnsi="Arial" w:cs="Arial"/>
        </w:rPr>
        <w:t>Heubel</w:t>
      </w:r>
      <w:proofErr w:type="spellEnd"/>
      <w:r w:rsidR="318658AA" w:rsidRPr="00763F69">
        <w:rPr>
          <w:rFonts w:ascii="Arial" w:hAnsi="Arial" w:cs="Arial"/>
        </w:rPr>
        <w:t>, 2022).</w:t>
      </w:r>
      <w:bookmarkEnd w:id="16"/>
    </w:p>
    <w:p w14:paraId="700D77AC" w14:textId="1C1C7830" w:rsidR="4BE8C632" w:rsidRDefault="4BE8C632" w:rsidP="3ACA17D3">
      <w:pPr>
        <w:spacing w:line="360" w:lineRule="auto"/>
        <w:jc w:val="center"/>
        <w:rPr>
          <w:rFonts w:ascii="Arial" w:eastAsia="Arial" w:hAnsi="Arial" w:cs="Arial"/>
        </w:rPr>
      </w:pPr>
      <w:r>
        <w:rPr>
          <w:noProof/>
        </w:rPr>
        <w:lastRenderedPageBreak/>
        <w:drawing>
          <wp:inline distT="0" distB="0" distL="0" distR="0" wp14:anchorId="1BE46BD6" wp14:editId="653B67ED">
            <wp:extent cx="3490992" cy="3924300"/>
            <wp:effectExtent l="0" t="0" r="0" b="0"/>
            <wp:docPr id="1522205938" name="Picture 15222059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90992" cy="3924300"/>
                    </a:xfrm>
                    <a:prstGeom prst="rect">
                      <a:avLst/>
                    </a:prstGeom>
                  </pic:spPr>
                </pic:pic>
              </a:graphicData>
            </a:graphic>
          </wp:inline>
        </w:drawing>
      </w:r>
    </w:p>
    <w:p w14:paraId="0D9F003B" w14:textId="0A430BB9" w:rsidR="4BE8C632" w:rsidRPr="00763F69" w:rsidRDefault="4BE8C632" w:rsidP="00AA257A">
      <w:pPr>
        <w:spacing w:line="360" w:lineRule="auto"/>
        <w:jc w:val="right"/>
        <w:rPr>
          <w:rFonts w:ascii="Arial" w:eastAsia="Arial" w:hAnsi="Arial" w:cs="Arial"/>
        </w:rPr>
      </w:pPr>
      <w:bookmarkStart w:id="17" w:name="_Int_QYEuQ6hX"/>
      <w:r w:rsidRPr="00763F69">
        <w:rPr>
          <w:rFonts w:ascii="Arial" w:eastAsia="Arial" w:hAnsi="Arial" w:cs="Arial"/>
        </w:rPr>
        <w:t>(</w:t>
      </w:r>
      <w:proofErr w:type="spellStart"/>
      <w:r w:rsidRPr="00763F69">
        <w:rPr>
          <w:rFonts w:ascii="Arial" w:eastAsia="Arial" w:hAnsi="Arial" w:cs="Arial"/>
        </w:rPr>
        <w:t>Heubel</w:t>
      </w:r>
      <w:proofErr w:type="spellEnd"/>
      <w:r w:rsidRPr="00763F69">
        <w:rPr>
          <w:rFonts w:ascii="Arial" w:eastAsia="Arial" w:hAnsi="Arial" w:cs="Arial"/>
        </w:rPr>
        <w:t>, 2022)</w:t>
      </w:r>
      <w:bookmarkEnd w:id="17"/>
    </w:p>
    <w:p w14:paraId="56A67965" w14:textId="3CC776A6" w:rsidR="4BE8C632" w:rsidRPr="00763F69" w:rsidRDefault="318658AA" w:rsidP="00763F69">
      <w:pPr>
        <w:spacing w:line="360" w:lineRule="auto"/>
        <w:jc w:val="both"/>
        <w:rPr>
          <w:rFonts w:ascii="Arial" w:eastAsia="Arial" w:hAnsi="Arial" w:cs="Arial"/>
        </w:rPr>
      </w:pPr>
      <w:bookmarkStart w:id="18" w:name="_Int_u31bfuEv"/>
      <w:r w:rsidRPr="00763F69">
        <w:rPr>
          <w:rFonts w:ascii="Arial" w:hAnsi="Arial" w:cs="Arial"/>
        </w:rPr>
        <w:t>Political Factors Affecting Hilton Hotel</w:t>
      </w:r>
      <w:r w:rsidRPr="00763F69">
        <w:rPr>
          <w:rFonts w:ascii="Arial" w:hAnsi="Arial" w:cs="Arial"/>
          <w:b/>
          <w:bCs/>
        </w:rPr>
        <w:t xml:space="preserve"> </w:t>
      </w:r>
      <w:r w:rsidRPr="00763F69">
        <w:rPr>
          <w:rFonts w:ascii="Arial" w:hAnsi="Arial" w:cs="Arial"/>
        </w:rPr>
        <w:t>– Political stability in the nations where they work is important. The company i</w:t>
      </w:r>
      <w:r w:rsidR="5F368083" w:rsidRPr="00763F69">
        <w:rPr>
          <w:rFonts w:ascii="Arial" w:hAnsi="Arial" w:cs="Arial"/>
        </w:rPr>
        <w:t xml:space="preserve">s highly dependent on domestic sales, for which the support received from the US government is especially important. The assess people have to a give nation </w:t>
      </w:r>
      <w:r w:rsidR="19D2ADE8" w:rsidRPr="00763F69">
        <w:rPr>
          <w:rFonts w:ascii="Arial" w:hAnsi="Arial" w:cs="Arial"/>
        </w:rPr>
        <w:t>decides the range of customers who visit the hotel chain in that country (González-</w:t>
      </w:r>
      <w:proofErr w:type="spellStart"/>
      <w:r w:rsidR="19D2ADE8" w:rsidRPr="00763F69">
        <w:rPr>
          <w:rFonts w:ascii="Arial" w:hAnsi="Arial" w:cs="Arial"/>
        </w:rPr>
        <w:t>Mansilla</w:t>
      </w:r>
      <w:proofErr w:type="spellEnd"/>
      <w:r w:rsidR="19D2ADE8" w:rsidRPr="00763F69">
        <w:rPr>
          <w:rFonts w:ascii="Arial" w:hAnsi="Arial" w:cs="Arial"/>
        </w:rPr>
        <w:t xml:space="preserve"> et al, 20</w:t>
      </w:r>
      <w:r w:rsidR="0CEDFE41" w:rsidRPr="00763F69">
        <w:rPr>
          <w:rFonts w:ascii="Arial" w:hAnsi="Arial" w:cs="Arial"/>
        </w:rPr>
        <w:t xml:space="preserve">19). The recent Russia-Ukraine had had an impact on Hilton’s operations. </w:t>
      </w:r>
      <w:bookmarkEnd w:id="18"/>
    </w:p>
    <w:p w14:paraId="10EDC427" w14:textId="3841E2C2" w:rsidR="403E43BE" w:rsidRPr="00763F69" w:rsidRDefault="0CEDFE41" w:rsidP="00763F69">
      <w:pPr>
        <w:spacing w:line="360" w:lineRule="auto"/>
        <w:jc w:val="both"/>
        <w:rPr>
          <w:rFonts w:ascii="Arial" w:eastAsia="Arial" w:hAnsi="Arial" w:cs="Arial"/>
        </w:rPr>
      </w:pPr>
      <w:bookmarkStart w:id="19" w:name="_Int_9ZotkSiD"/>
      <w:r w:rsidRPr="00763F69">
        <w:rPr>
          <w:rFonts w:ascii="Arial" w:hAnsi="Arial" w:cs="Arial"/>
        </w:rPr>
        <w:t xml:space="preserve">Economic Factors Affecting Hilton Hotel –Rising inflation posed a serious threat to the company as operating costs increased significantly. The current US inflation </w:t>
      </w:r>
      <w:r w:rsidR="7CF8F3BB" w:rsidRPr="00763F69">
        <w:rPr>
          <w:rFonts w:ascii="Arial" w:hAnsi="Arial" w:cs="Arial"/>
        </w:rPr>
        <w:t xml:space="preserve">rate is 4.93, which shows that the country’s finance is in decline </w:t>
      </w:r>
      <w:r w:rsidR="6D45E17F" w:rsidRPr="00763F69">
        <w:rPr>
          <w:rFonts w:ascii="Arial" w:hAnsi="Arial" w:cs="Arial"/>
        </w:rPr>
        <w:t>this</w:t>
      </w:r>
      <w:r w:rsidR="7CF8F3BB" w:rsidRPr="00763F69">
        <w:rPr>
          <w:rFonts w:ascii="Arial" w:hAnsi="Arial" w:cs="Arial"/>
        </w:rPr>
        <w:t xml:space="preserve"> disrupt </w:t>
      </w:r>
      <w:r w:rsidR="60FCB89D" w:rsidRPr="00763F69">
        <w:rPr>
          <w:rFonts w:ascii="Arial" w:hAnsi="Arial" w:cs="Arial"/>
        </w:rPr>
        <w:t>it is</w:t>
      </w:r>
      <w:r w:rsidR="7CF8F3BB" w:rsidRPr="00763F69">
        <w:rPr>
          <w:rFonts w:ascii="Arial" w:hAnsi="Arial" w:cs="Arial"/>
        </w:rPr>
        <w:t xml:space="preserve"> the financial</w:t>
      </w:r>
      <w:r w:rsidR="755D0994" w:rsidRPr="00763F69">
        <w:rPr>
          <w:rFonts w:ascii="Arial" w:hAnsi="Arial" w:cs="Arial"/>
        </w:rPr>
        <w:t xml:space="preserve"> stability of the Hilton company. This also affects the p</w:t>
      </w:r>
      <w:r w:rsidR="25F10E3B" w:rsidRPr="00763F69">
        <w:rPr>
          <w:rFonts w:ascii="Arial" w:hAnsi="Arial" w:cs="Arial"/>
        </w:rPr>
        <w:t>urchasing power of customers in the United States (Foster et al, 2019).</w:t>
      </w:r>
      <w:r w:rsidR="26CC6F0E" w:rsidRPr="00763F69">
        <w:rPr>
          <w:rFonts w:ascii="Arial" w:hAnsi="Arial" w:cs="Arial"/>
        </w:rPr>
        <w:t xml:space="preserve"> </w:t>
      </w:r>
      <w:r w:rsidR="639DF398" w:rsidRPr="00763F69">
        <w:rPr>
          <w:rFonts w:ascii="Arial" w:hAnsi="Arial" w:cs="Arial"/>
        </w:rPr>
        <w:t>There are several exceptionally low interest rates because of COVID-19 to entice various investors to invest in the nation. Compared to earlier, the loan is now quite reasonably priced. This means that the availability of affordable loans is a strong opportunity for hotels to grow and diversify their operations, (MBA SKOOL, 2021).</w:t>
      </w:r>
      <w:bookmarkEnd w:id="19"/>
    </w:p>
    <w:p w14:paraId="75FA7317" w14:textId="4FE17A4B" w:rsidR="0EDC845D" w:rsidRPr="00763F69" w:rsidRDefault="25F10E3B" w:rsidP="00763F69">
      <w:pPr>
        <w:spacing w:line="360" w:lineRule="auto"/>
        <w:jc w:val="both"/>
        <w:rPr>
          <w:rFonts w:ascii="Arial" w:eastAsia="Arial" w:hAnsi="Arial" w:cs="Arial"/>
        </w:rPr>
      </w:pPr>
      <w:bookmarkStart w:id="20" w:name="_Int_WtM3oBEZ"/>
      <w:r w:rsidRPr="00763F69">
        <w:rPr>
          <w:rFonts w:ascii="Arial" w:hAnsi="Arial" w:cs="Arial"/>
        </w:rPr>
        <w:lastRenderedPageBreak/>
        <w:t xml:space="preserve">Social Factors Affecting Hilton Hotel – In term of social factors, the travel and tourism trend </w:t>
      </w:r>
      <w:r w:rsidR="77168F79" w:rsidRPr="00763F69">
        <w:rPr>
          <w:rFonts w:ascii="Arial" w:hAnsi="Arial" w:cs="Arial"/>
        </w:rPr>
        <w:t>decide</w:t>
      </w:r>
      <w:r w:rsidRPr="00763F69">
        <w:rPr>
          <w:rFonts w:ascii="Arial" w:hAnsi="Arial" w:cs="Arial"/>
        </w:rPr>
        <w:t xml:space="preserve"> the rate at which the Hilton hotel chain can </w:t>
      </w:r>
      <w:r w:rsidR="42AC26BF" w:rsidRPr="00763F69">
        <w:rPr>
          <w:rFonts w:ascii="Arial" w:hAnsi="Arial" w:cs="Arial"/>
        </w:rPr>
        <w:t>run</w:t>
      </w:r>
      <w:r w:rsidRPr="00763F69">
        <w:rPr>
          <w:rFonts w:ascii="Arial" w:hAnsi="Arial" w:cs="Arial"/>
        </w:rPr>
        <w:t xml:space="preserve"> in terms of </w:t>
      </w:r>
      <w:r w:rsidR="38B81830" w:rsidRPr="00763F69">
        <w:rPr>
          <w:rFonts w:ascii="Arial" w:hAnsi="Arial" w:cs="Arial"/>
        </w:rPr>
        <w:t>attracting</w:t>
      </w:r>
      <w:r w:rsidRPr="00763F69">
        <w:rPr>
          <w:rFonts w:ascii="Arial" w:hAnsi="Arial" w:cs="Arial"/>
        </w:rPr>
        <w:t xml:space="preserve"> customers.</w:t>
      </w:r>
      <w:r w:rsidR="10367B1E" w:rsidRPr="00763F69">
        <w:rPr>
          <w:rFonts w:ascii="Arial" w:hAnsi="Arial" w:cs="Arial"/>
        </w:rPr>
        <w:t xml:space="preserve"> The income level of Hilton customers also affects the success of offering personalised services (Zhang, 2023). The location and the availability of </w:t>
      </w:r>
      <w:r w:rsidR="1157B6CF" w:rsidRPr="00763F69">
        <w:rPr>
          <w:rFonts w:ascii="Arial" w:hAnsi="Arial" w:cs="Arial"/>
        </w:rPr>
        <w:t>transportation</w:t>
      </w:r>
      <w:r w:rsidR="10367B1E" w:rsidRPr="00763F69">
        <w:rPr>
          <w:rFonts w:ascii="Arial" w:hAnsi="Arial" w:cs="Arial"/>
        </w:rPr>
        <w:t xml:space="preserve"> services also </w:t>
      </w:r>
      <w:r w:rsidR="4194C4EA" w:rsidRPr="00763F69">
        <w:rPr>
          <w:rFonts w:ascii="Arial" w:hAnsi="Arial" w:cs="Arial"/>
        </w:rPr>
        <w:t>find</w:t>
      </w:r>
      <w:r w:rsidR="10367B1E" w:rsidRPr="00763F69">
        <w:rPr>
          <w:rFonts w:ascii="Arial" w:hAnsi="Arial" w:cs="Arial"/>
        </w:rPr>
        <w:t xml:space="preserve"> the </w:t>
      </w:r>
      <w:r w:rsidR="49A0445F" w:rsidRPr="00763F69">
        <w:rPr>
          <w:rFonts w:ascii="Arial" w:hAnsi="Arial" w:cs="Arial"/>
        </w:rPr>
        <w:t>accuracy with which the hotel attracts customers to it is business.</w:t>
      </w:r>
      <w:r w:rsidR="55A435E3" w:rsidRPr="00763F69">
        <w:rPr>
          <w:rFonts w:ascii="Arial" w:hAnsi="Arial" w:cs="Arial"/>
        </w:rPr>
        <w:t xml:space="preserve"> </w:t>
      </w:r>
      <w:bookmarkEnd w:id="20"/>
    </w:p>
    <w:p w14:paraId="33ADD3AD" w14:textId="2290A236" w:rsidR="3FD76961" w:rsidRPr="00763F69" w:rsidRDefault="5A40A414" w:rsidP="00763F69">
      <w:pPr>
        <w:spacing w:line="360" w:lineRule="auto"/>
        <w:jc w:val="both"/>
        <w:rPr>
          <w:rFonts w:ascii="Arial" w:eastAsia="Arial" w:hAnsi="Arial" w:cs="Arial"/>
        </w:rPr>
      </w:pPr>
      <w:bookmarkStart w:id="21" w:name="_Int_6Re2WUAi"/>
      <w:r w:rsidRPr="00763F69">
        <w:rPr>
          <w:rFonts w:ascii="Arial" w:hAnsi="Arial" w:cs="Arial"/>
        </w:rPr>
        <w:t xml:space="preserve">Technology factors affecting Hilton Hotel - </w:t>
      </w:r>
      <w:r w:rsidR="627B2401" w:rsidRPr="00763F69">
        <w:rPr>
          <w:rFonts w:ascii="Arial" w:hAnsi="Arial" w:cs="Arial"/>
        </w:rPr>
        <w:t>Hilton has been successful in utilising a variety of technical developments, allowing them to offer self-service options and a cashless payment system within the hotels. Another piece of technology used in the hotel at check-in is the digital key (Hospitality Online, 2023). The hotel's technology also includes updates to the Wi-Fi network's architecture, digital meeting rooms, entertainment options, and cloud services.</w:t>
      </w:r>
      <w:r w:rsidR="70A74D66" w:rsidRPr="00763F69">
        <w:rPr>
          <w:rFonts w:ascii="Arial" w:hAnsi="Arial" w:cs="Arial"/>
        </w:rPr>
        <w:t xml:space="preserve"> </w:t>
      </w:r>
      <w:bookmarkEnd w:id="21"/>
    </w:p>
    <w:p w14:paraId="6AEE5D69" w14:textId="55D13EC0" w:rsidR="7C660473" w:rsidRPr="00763F69" w:rsidRDefault="627B2401" w:rsidP="00763F69">
      <w:pPr>
        <w:spacing w:line="360" w:lineRule="auto"/>
        <w:jc w:val="both"/>
        <w:rPr>
          <w:rFonts w:ascii="Arial" w:eastAsia="Arial" w:hAnsi="Arial" w:cs="Arial"/>
          <w:color w:val="000000" w:themeColor="text1"/>
        </w:rPr>
      </w:pPr>
      <w:r w:rsidRPr="00763F69">
        <w:rPr>
          <w:rFonts w:ascii="Arial" w:hAnsi="Arial" w:cs="Arial"/>
        </w:rPr>
        <w:t>Legal factors affecting Hilton Hotel - Hilton heavily focuses on the health and safety of its employees through the Health and Safety at Work Act 1974. The hotel also implements an equal opportunity facility for the employees as well through the Equality Act of 2010. One of the most important legal factors that the hotel has considered is related to consumer rights and laws.</w:t>
      </w:r>
      <w:r w:rsidR="45E5DD72" w:rsidRPr="00763F69">
        <w:rPr>
          <w:rFonts w:ascii="Arial" w:hAnsi="Arial" w:cs="Arial"/>
        </w:rPr>
        <w:t xml:space="preserve"> </w:t>
      </w:r>
    </w:p>
    <w:p w14:paraId="4A512870" w14:textId="177970BD" w:rsidR="7C660473" w:rsidRPr="00763F69" w:rsidRDefault="45E5DD72" w:rsidP="00763F69">
      <w:pPr>
        <w:spacing w:line="360" w:lineRule="auto"/>
        <w:jc w:val="both"/>
        <w:rPr>
          <w:rFonts w:ascii="Arial" w:eastAsia="Arial" w:hAnsi="Arial" w:cs="Arial"/>
          <w:color w:val="000000" w:themeColor="text1"/>
        </w:rPr>
      </w:pPr>
      <w:r w:rsidRPr="00763F69">
        <w:rPr>
          <w:rFonts w:ascii="Arial" w:hAnsi="Arial" w:cs="Arial"/>
        </w:rPr>
        <w:t>Privacy Laws: To secure customer information and stay out of trouble with the law, Hilton must abide with privacy laws in the nations where it conducts business</w:t>
      </w:r>
      <w:r w:rsidR="6A2C806A" w:rsidRPr="00763F69">
        <w:rPr>
          <w:rFonts w:ascii="Arial" w:hAnsi="Arial" w:cs="Arial"/>
        </w:rPr>
        <w:t xml:space="preserve">. </w:t>
      </w:r>
    </w:p>
    <w:p w14:paraId="0969AE1B" w14:textId="71DB3F56" w:rsidR="7C660473" w:rsidRPr="00763F69" w:rsidRDefault="45E5DD72" w:rsidP="00763F69">
      <w:pPr>
        <w:spacing w:line="360" w:lineRule="auto"/>
        <w:jc w:val="both"/>
        <w:rPr>
          <w:rFonts w:ascii="Arial" w:eastAsia="Arial" w:hAnsi="Arial" w:cs="Arial"/>
          <w:color w:val="FF0000"/>
        </w:rPr>
      </w:pPr>
      <w:r w:rsidRPr="00763F69">
        <w:rPr>
          <w:rFonts w:ascii="Arial" w:hAnsi="Arial" w:cs="Arial"/>
        </w:rPr>
        <w:t>Labour Law: The employment and administration of employees are affected by labour regulations, which might differ from nation to country. Hilton must abide by these rules</w:t>
      </w:r>
      <w:r w:rsidR="4F07171B" w:rsidRPr="00763F69">
        <w:rPr>
          <w:rFonts w:ascii="Arial" w:hAnsi="Arial" w:cs="Arial"/>
        </w:rPr>
        <w:t xml:space="preserve"> </w:t>
      </w:r>
      <w:r w:rsidR="2EEA3A78" w:rsidRPr="00763F69">
        <w:rPr>
          <w:rFonts w:ascii="Arial" w:hAnsi="Arial" w:cs="Arial"/>
        </w:rPr>
        <w:t>(</w:t>
      </w:r>
      <w:r w:rsidR="4F07171B" w:rsidRPr="00763F69">
        <w:rPr>
          <w:rFonts w:ascii="Arial" w:hAnsi="Arial" w:cs="Arial"/>
        </w:rPr>
        <w:t>B Marketing Plan, 2021).</w:t>
      </w:r>
    </w:p>
    <w:p w14:paraId="0955B1D1" w14:textId="5FA03954" w:rsidR="3ACA17D3" w:rsidRPr="00763F69" w:rsidRDefault="3ACA17D3" w:rsidP="00763F69">
      <w:pPr>
        <w:spacing w:line="360" w:lineRule="auto"/>
        <w:jc w:val="both"/>
        <w:rPr>
          <w:rFonts w:ascii="Arial" w:hAnsi="Arial" w:cs="Arial"/>
        </w:rPr>
      </w:pPr>
    </w:p>
    <w:p w14:paraId="0EA87979" w14:textId="201EF211" w:rsidR="7C660473" w:rsidRPr="00763F69" w:rsidRDefault="627B2401" w:rsidP="00763F69">
      <w:pPr>
        <w:spacing w:line="360" w:lineRule="auto"/>
        <w:jc w:val="both"/>
        <w:rPr>
          <w:rFonts w:ascii="Arial" w:eastAsia="Arial" w:hAnsi="Arial" w:cs="Arial"/>
        </w:rPr>
      </w:pPr>
      <w:r w:rsidRPr="00763F69">
        <w:rPr>
          <w:rFonts w:ascii="Arial" w:hAnsi="Arial" w:cs="Arial"/>
        </w:rPr>
        <w:t>Environmental factors affecting Hilton Hotel - Carbon emission reduction has been a major area which has been focused on by the Hilton Hotel within their operations. The hotel also aims to address the rising waste generation by implementing new personnel for the waste management process to be conducted effectively (Alotaibi, 2020).</w:t>
      </w:r>
    </w:p>
    <w:p w14:paraId="2E7FE9BD" w14:textId="03EDA6C8" w:rsidR="3ACA17D3" w:rsidRDefault="3ACA17D3" w:rsidP="2408C224"/>
    <w:p w14:paraId="537F5D7E" w14:textId="2295146D" w:rsidR="0021538D" w:rsidRPr="002D2B7A" w:rsidRDefault="006E03D5" w:rsidP="2408C224">
      <w:pPr>
        <w:pStyle w:val="Heading1"/>
        <w:rPr>
          <w:rFonts w:ascii="Arial" w:eastAsia="Arial" w:hAnsi="Arial" w:cs="Arial"/>
          <w:color w:val="auto"/>
          <w:sz w:val="40"/>
          <w:szCs w:val="40"/>
        </w:rPr>
      </w:pPr>
      <w:bookmarkStart w:id="22" w:name="_Toc1479867054"/>
      <w:r w:rsidRPr="002D2B7A">
        <w:rPr>
          <w:sz w:val="40"/>
          <w:szCs w:val="40"/>
        </w:rPr>
        <w:lastRenderedPageBreak/>
        <w:t>Galbraith</w:t>
      </w:r>
      <w:r w:rsidRPr="002D2B7A">
        <w:rPr>
          <w:sz w:val="40"/>
          <w:szCs w:val="40"/>
        </w:rPr>
        <w:t>’</w:t>
      </w:r>
      <w:r w:rsidRPr="002D2B7A">
        <w:rPr>
          <w:sz w:val="40"/>
          <w:szCs w:val="40"/>
        </w:rPr>
        <w:t xml:space="preserve">s </w:t>
      </w:r>
      <w:r w:rsidR="0021538D" w:rsidRPr="002D2B7A">
        <w:rPr>
          <w:sz w:val="40"/>
          <w:szCs w:val="40"/>
        </w:rPr>
        <w:t>Star Model</w:t>
      </w:r>
      <w:bookmarkEnd w:id="22"/>
    </w:p>
    <w:p w14:paraId="1A02EB37" w14:textId="37DE0DE8" w:rsidR="59262C72" w:rsidRPr="00763F69" w:rsidRDefault="56690212" w:rsidP="00763F69">
      <w:pPr>
        <w:spacing w:line="360" w:lineRule="auto"/>
        <w:jc w:val="both"/>
        <w:rPr>
          <w:rFonts w:ascii="Arial" w:eastAsia="Arial" w:hAnsi="Arial" w:cs="Arial"/>
          <w:color w:val="000000" w:themeColor="text1"/>
        </w:rPr>
      </w:pPr>
      <w:r w:rsidRPr="00763F69">
        <w:rPr>
          <w:rFonts w:ascii="Arial" w:hAnsi="Arial" w:cs="Arial"/>
        </w:rPr>
        <w:t>The STAR model is a useful tool that can be used as a business proposition model to find possible areas where the firm needs to strengthen its position and develop a stable strategy that will increase its ability to satisfy client requests. The model offers a visual presentation of the five factors upon which the accuracy of the organisation depends on. These five factors are the people, strategy, structure, processes and rewards (</w:t>
      </w:r>
      <w:proofErr w:type="spellStart"/>
      <w:r w:rsidRPr="00763F69">
        <w:rPr>
          <w:rFonts w:ascii="Arial" w:hAnsi="Arial" w:cs="Arial"/>
        </w:rPr>
        <w:t>Eirich</w:t>
      </w:r>
      <w:proofErr w:type="spellEnd"/>
      <w:r w:rsidRPr="00763F69">
        <w:rPr>
          <w:rFonts w:ascii="Arial" w:hAnsi="Arial" w:cs="Arial"/>
        </w:rPr>
        <w:t xml:space="preserve"> et al., 2019).</w:t>
      </w:r>
    </w:p>
    <w:p w14:paraId="64043E35" w14:textId="3C594D2B" w:rsidR="3ACA17D3" w:rsidRDefault="3ACA17D3" w:rsidP="2408C224"/>
    <w:p w14:paraId="7F2383E9" w14:textId="222DBB68" w:rsidR="38789F0B" w:rsidRDefault="38789F0B" w:rsidP="3ACA17D3">
      <w:pPr>
        <w:spacing w:after="0" w:line="360" w:lineRule="auto"/>
        <w:jc w:val="center"/>
        <w:rPr>
          <w:rFonts w:ascii="Arial" w:eastAsia="Arial" w:hAnsi="Arial" w:cs="Arial"/>
          <w:color w:val="000000" w:themeColor="text1"/>
        </w:rPr>
      </w:pPr>
      <w:r>
        <w:rPr>
          <w:noProof/>
        </w:rPr>
        <w:drawing>
          <wp:inline distT="0" distB="0" distL="0" distR="0" wp14:anchorId="7FFCECDF" wp14:editId="136A93BD">
            <wp:extent cx="4572000" cy="3143250"/>
            <wp:effectExtent l="0" t="0" r="0" b="0"/>
            <wp:docPr id="496192012" name="Picture 496192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3143250"/>
                    </a:xfrm>
                    <a:prstGeom prst="rect">
                      <a:avLst/>
                    </a:prstGeom>
                  </pic:spPr>
                </pic:pic>
              </a:graphicData>
            </a:graphic>
          </wp:inline>
        </w:drawing>
      </w:r>
    </w:p>
    <w:p w14:paraId="7C469FAC" w14:textId="375BB4F2" w:rsidR="38789F0B" w:rsidRPr="0021538D" w:rsidRDefault="1D297F5F" w:rsidP="2408C224">
      <w:pPr>
        <w:pStyle w:val="Caption"/>
        <w:jc w:val="center"/>
        <w:rPr>
          <w:rFonts w:ascii="Arial" w:eastAsia="Arial" w:hAnsi="Arial" w:cs="Arial"/>
          <w:sz w:val="24"/>
          <w:szCs w:val="24"/>
        </w:rPr>
      </w:pPr>
      <w:r>
        <w:t>(Atencio et al., 2020)</w:t>
      </w:r>
    </w:p>
    <w:p w14:paraId="5A687D87" w14:textId="09D5CF46" w:rsidR="3ACA17D3" w:rsidRPr="0021538D" w:rsidRDefault="3ACA17D3" w:rsidP="2408C224"/>
    <w:p w14:paraId="17AAF1B3" w14:textId="77777777" w:rsidR="006E03D5" w:rsidRPr="00AA257A" w:rsidRDefault="006E03D5" w:rsidP="2408C224">
      <w:pPr>
        <w:pStyle w:val="Heading1"/>
        <w:rPr>
          <w:rFonts w:ascii="Arial" w:eastAsia="Arial" w:hAnsi="Arial" w:cs="Arial"/>
          <w:color w:val="auto"/>
          <w:sz w:val="32"/>
          <w:szCs w:val="32"/>
        </w:rPr>
      </w:pPr>
      <w:bookmarkStart w:id="23" w:name="_Toc1205108599"/>
      <w:r w:rsidRPr="00AA257A">
        <w:rPr>
          <w:sz w:val="32"/>
          <w:szCs w:val="32"/>
        </w:rPr>
        <w:t>McKinsey 7-S Model</w:t>
      </w:r>
      <w:bookmarkEnd w:id="23"/>
      <w:r w:rsidRPr="00AA257A">
        <w:rPr>
          <w:sz w:val="32"/>
          <w:szCs w:val="32"/>
        </w:rPr>
        <w:t xml:space="preserve"> </w:t>
      </w:r>
    </w:p>
    <w:p w14:paraId="3F7D52EB" w14:textId="1E254A95" w:rsidR="0A0F4F66" w:rsidRPr="00763F69" w:rsidRDefault="1C86B941" w:rsidP="00763F69">
      <w:pPr>
        <w:spacing w:line="360" w:lineRule="auto"/>
        <w:jc w:val="both"/>
        <w:rPr>
          <w:rFonts w:ascii="Arial" w:eastAsia="Arial" w:hAnsi="Arial" w:cs="Arial"/>
        </w:rPr>
      </w:pPr>
      <w:r w:rsidRPr="00763F69">
        <w:rPr>
          <w:rFonts w:ascii="Arial" w:hAnsi="Arial" w:cs="Arial"/>
        </w:rPr>
        <w:t xml:space="preserve">You may examine Hilton's "organisational design" using the 7S model. The seven major components of the model—Structure, Strategy, Skill, System, Shared Values, Style, and Staff—and their effects on hotel operations throughout model implementation may be easily recognised </w:t>
      </w:r>
      <w:r w:rsidR="5271F9BC" w:rsidRPr="00763F69">
        <w:rPr>
          <w:rFonts w:ascii="Arial" w:hAnsi="Arial" w:cs="Arial"/>
        </w:rPr>
        <w:t>(Jurevicius, 2023).</w:t>
      </w:r>
    </w:p>
    <w:p w14:paraId="091A8D94" w14:textId="0DDD0AC0" w:rsidR="3ACA17D3" w:rsidRDefault="3ACA17D3" w:rsidP="2408C224"/>
    <w:p w14:paraId="70F31E53" w14:textId="06A1556D" w:rsidR="18349A55" w:rsidRDefault="18349A55" w:rsidP="3ACA17D3">
      <w:pPr>
        <w:spacing w:after="0" w:line="360" w:lineRule="auto"/>
        <w:jc w:val="center"/>
        <w:rPr>
          <w:rFonts w:ascii="Arial" w:eastAsia="Arial" w:hAnsi="Arial" w:cs="Arial"/>
          <w:color w:val="000000" w:themeColor="text1"/>
        </w:rPr>
      </w:pPr>
      <w:r>
        <w:rPr>
          <w:noProof/>
        </w:rPr>
        <w:lastRenderedPageBreak/>
        <w:drawing>
          <wp:inline distT="0" distB="0" distL="0" distR="0" wp14:anchorId="5B6BC092" wp14:editId="06EDFB52">
            <wp:extent cx="4123764" cy="3067050"/>
            <wp:effectExtent l="0" t="0" r="0" b="0"/>
            <wp:docPr id="1039836144" name="Picture 1039836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123764" cy="3067050"/>
                    </a:xfrm>
                    <a:prstGeom prst="rect">
                      <a:avLst/>
                    </a:prstGeom>
                  </pic:spPr>
                </pic:pic>
              </a:graphicData>
            </a:graphic>
          </wp:inline>
        </w:drawing>
      </w:r>
    </w:p>
    <w:p w14:paraId="4BC40A08" w14:textId="0DB8C4CA" w:rsidR="18349A55" w:rsidRDefault="18349A55" w:rsidP="3ACA17D3">
      <w:pPr>
        <w:spacing w:after="0" w:line="360" w:lineRule="auto"/>
        <w:jc w:val="right"/>
        <w:rPr>
          <w:rFonts w:ascii="Arial" w:eastAsia="Arial" w:hAnsi="Arial" w:cs="Arial"/>
          <w:color w:val="000000" w:themeColor="text1"/>
        </w:rPr>
      </w:pPr>
      <w:r w:rsidRPr="3ACA17D3">
        <w:rPr>
          <w:rFonts w:ascii="Arial" w:eastAsia="Arial" w:hAnsi="Arial" w:cs="Arial"/>
          <w:color w:val="000000" w:themeColor="text1"/>
        </w:rPr>
        <w:t>(Jurevicius, 2023)</w:t>
      </w:r>
    </w:p>
    <w:p w14:paraId="198F28AF" w14:textId="5A3A387D" w:rsidR="3ACA17D3" w:rsidRPr="00763F69" w:rsidRDefault="3ACA17D3" w:rsidP="00763F69">
      <w:pPr>
        <w:spacing w:line="360" w:lineRule="auto"/>
        <w:jc w:val="both"/>
        <w:rPr>
          <w:rFonts w:ascii="Arial" w:hAnsi="Arial" w:cs="Arial"/>
        </w:rPr>
      </w:pPr>
    </w:p>
    <w:p w14:paraId="5D70AD05" w14:textId="2CBA39FC" w:rsidR="0A0F4F66" w:rsidRPr="00763F69" w:rsidRDefault="1C86B941" w:rsidP="00763F69">
      <w:pPr>
        <w:spacing w:line="360" w:lineRule="auto"/>
        <w:jc w:val="both"/>
        <w:rPr>
          <w:rFonts w:ascii="Arial" w:eastAsia="Arial" w:hAnsi="Arial" w:cs="Arial"/>
        </w:rPr>
      </w:pPr>
      <w:r w:rsidRPr="00763F69">
        <w:rPr>
          <w:rFonts w:ascii="Arial" w:hAnsi="Arial" w:cs="Arial"/>
        </w:rPr>
        <w:t>Structure - The organisational structure the organisational structure that Hilton emphasises is the divisional structure, which aids in the formation of specific divisions within the business to improve the accuracy and standard of the entire process. The flat organisational structure of the corporation, where communication is highly valued, supports the divisional structure of the business (News U.S., 2022).</w:t>
      </w:r>
    </w:p>
    <w:p w14:paraId="7B08BBDB" w14:textId="746CD500" w:rsidR="3ACA17D3" w:rsidRPr="00763F69" w:rsidRDefault="3ACA17D3" w:rsidP="00763F69">
      <w:pPr>
        <w:spacing w:line="360" w:lineRule="auto"/>
        <w:jc w:val="both"/>
        <w:rPr>
          <w:rFonts w:ascii="Arial" w:hAnsi="Arial" w:cs="Arial"/>
        </w:rPr>
      </w:pPr>
    </w:p>
    <w:p w14:paraId="586B1179" w14:textId="63483EB4" w:rsidR="721ADDCC" w:rsidRPr="00763F69" w:rsidRDefault="721ADDCC" w:rsidP="00763F69">
      <w:pPr>
        <w:spacing w:line="360" w:lineRule="auto"/>
        <w:jc w:val="both"/>
        <w:rPr>
          <w:rFonts w:ascii="Arial" w:eastAsia="Arial" w:hAnsi="Arial" w:cs="Arial"/>
          <w:color w:val="FF0000"/>
        </w:rPr>
      </w:pPr>
      <w:r w:rsidRPr="00763F69">
        <w:rPr>
          <w:rFonts w:ascii="Arial" w:hAnsi="Arial" w:cs="Arial"/>
        </w:rPr>
        <w:t xml:space="preserve">Strategy - </w:t>
      </w:r>
      <w:r w:rsidR="2A22AF3D" w:rsidRPr="00763F69">
        <w:rPr>
          <w:rFonts w:ascii="Arial" w:hAnsi="Arial" w:cs="Arial"/>
        </w:rPr>
        <w:t>Product innovation, marketing inventiveness, and customer interaction are the three insight-driven pillars of Hilton's approach to engender fresh trust in the company's devoted consumers</w:t>
      </w:r>
      <w:r w:rsidR="68570395" w:rsidRPr="00763F69">
        <w:rPr>
          <w:rFonts w:ascii="Arial" w:hAnsi="Arial" w:cs="Arial"/>
        </w:rPr>
        <w:t xml:space="preserve"> (</w:t>
      </w:r>
      <w:proofErr w:type="spellStart"/>
      <w:r w:rsidR="68570395" w:rsidRPr="00763F69">
        <w:rPr>
          <w:rFonts w:ascii="Arial" w:hAnsi="Arial" w:cs="Arial"/>
        </w:rPr>
        <w:t>Grano</w:t>
      </w:r>
      <w:proofErr w:type="spellEnd"/>
      <w:r w:rsidR="68570395" w:rsidRPr="00763F69">
        <w:rPr>
          <w:rFonts w:ascii="Arial" w:hAnsi="Arial" w:cs="Arial"/>
        </w:rPr>
        <w:t>, 2021)</w:t>
      </w:r>
    </w:p>
    <w:p w14:paraId="2A8AB961" w14:textId="036E3D31" w:rsidR="3ACA17D3" w:rsidRPr="00763F69" w:rsidRDefault="3ACA17D3" w:rsidP="00763F69">
      <w:pPr>
        <w:spacing w:line="360" w:lineRule="auto"/>
        <w:jc w:val="both"/>
        <w:rPr>
          <w:rFonts w:ascii="Arial" w:hAnsi="Arial" w:cs="Arial"/>
        </w:rPr>
      </w:pPr>
    </w:p>
    <w:p w14:paraId="14FE94A9" w14:textId="0154ECBF" w:rsidR="3ACA17D3" w:rsidRPr="00763F69" w:rsidRDefault="4794FB54" w:rsidP="00763F69">
      <w:pPr>
        <w:spacing w:line="360" w:lineRule="auto"/>
        <w:jc w:val="both"/>
        <w:rPr>
          <w:rFonts w:ascii="Arial" w:eastAsia="Arial" w:hAnsi="Arial" w:cs="Arial"/>
        </w:rPr>
      </w:pPr>
      <w:r w:rsidRPr="00763F69">
        <w:rPr>
          <w:rFonts w:ascii="Arial" w:hAnsi="Arial" w:cs="Arial"/>
        </w:rPr>
        <w:t>Skill</w:t>
      </w:r>
      <w:r w:rsidRPr="00763F69">
        <w:rPr>
          <w:rFonts w:ascii="Arial" w:hAnsi="Arial" w:cs="Arial"/>
          <w:b/>
          <w:bCs/>
        </w:rPr>
        <w:t xml:space="preserve"> </w:t>
      </w:r>
      <w:r w:rsidRPr="00763F69">
        <w:rPr>
          <w:rFonts w:ascii="Arial" w:hAnsi="Arial" w:cs="Arial"/>
        </w:rPr>
        <w:t>- The principal areas that the company Hilton focuses on while recruiting employees within the organisation are the presence of the skills like creativity, interpersonal skills, and organisational skills</w:t>
      </w:r>
      <w:r w:rsidR="0400ACAD" w:rsidRPr="00763F69">
        <w:rPr>
          <w:rFonts w:ascii="Arial" w:hAnsi="Arial" w:cs="Arial"/>
        </w:rPr>
        <w:t xml:space="preserve">. </w:t>
      </w:r>
      <w:r w:rsidR="37E4401B" w:rsidRPr="00763F69">
        <w:rPr>
          <w:rFonts w:ascii="Arial" w:hAnsi="Arial" w:cs="Arial"/>
        </w:rPr>
        <w:t>Hilton has shown that your hotel business will succeed if you keep your staff content. They are aware of how important retention is to the hotel sector (Bybee, CPA 2022).</w:t>
      </w:r>
    </w:p>
    <w:p w14:paraId="37FFBA5A" w14:textId="429FB3D4" w:rsidR="5B4E15B3" w:rsidRPr="00763F69" w:rsidRDefault="5B4E15B3" w:rsidP="00763F69">
      <w:pPr>
        <w:spacing w:line="360" w:lineRule="auto"/>
        <w:jc w:val="both"/>
        <w:rPr>
          <w:rFonts w:ascii="Arial" w:hAnsi="Arial" w:cs="Arial"/>
        </w:rPr>
      </w:pPr>
    </w:p>
    <w:p w14:paraId="42D71A97" w14:textId="366F163A" w:rsidR="3402FB6C" w:rsidRPr="00763F69" w:rsidRDefault="4794FB54" w:rsidP="00763F69">
      <w:pPr>
        <w:spacing w:line="360" w:lineRule="auto"/>
        <w:jc w:val="both"/>
        <w:rPr>
          <w:rFonts w:ascii="Arial" w:eastAsia="Arial" w:hAnsi="Arial" w:cs="Arial"/>
        </w:rPr>
      </w:pPr>
      <w:bookmarkStart w:id="24" w:name="_Int_DFIVGtef"/>
      <w:r w:rsidRPr="00763F69">
        <w:rPr>
          <w:rFonts w:ascii="Arial" w:hAnsi="Arial" w:cs="Arial"/>
        </w:rPr>
        <w:lastRenderedPageBreak/>
        <w:t>System</w:t>
      </w:r>
      <w:r w:rsidRPr="00763F69">
        <w:rPr>
          <w:rFonts w:ascii="Arial" w:hAnsi="Arial" w:cs="Arial"/>
          <w:b/>
          <w:bCs/>
        </w:rPr>
        <w:t xml:space="preserve"> </w:t>
      </w:r>
      <w:r w:rsidRPr="00763F69">
        <w:rPr>
          <w:rFonts w:ascii="Arial" w:hAnsi="Arial" w:cs="Arial"/>
        </w:rPr>
        <w:t>- Hilton is engaged in certain activities like the ‘ownership, leasing, management, development and franchising of hotels, resorts and timeshare properties, as well as the licensing of its brands to third parties” which allows them to focus on the quality and accuracy of the hotel services that they are offering to the customers.</w:t>
      </w:r>
      <w:r w:rsidR="1A96B30D" w:rsidRPr="00763F69">
        <w:rPr>
          <w:rFonts w:ascii="Arial" w:hAnsi="Arial" w:cs="Arial"/>
        </w:rPr>
        <w:t xml:space="preserve"> As one of the biggest and fastest-growing hospitality businesses worldwide, Hilton engages with internal and external stakeholders to learn about their knowledge, expectations, feedback, and goals</w:t>
      </w:r>
      <w:r w:rsidR="71511BA2" w:rsidRPr="00763F69">
        <w:rPr>
          <w:rFonts w:ascii="Arial" w:hAnsi="Arial" w:cs="Arial"/>
        </w:rPr>
        <w:t xml:space="preserve"> (Hilton, 2021).</w:t>
      </w:r>
      <w:bookmarkEnd w:id="24"/>
    </w:p>
    <w:p w14:paraId="5F200E7C" w14:textId="68591BC7" w:rsidR="3402FB6C" w:rsidRPr="00763F69" w:rsidRDefault="63531F45" w:rsidP="00763F69">
      <w:pPr>
        <w:spacing w:line="360" w:lineRule="auto"/>
        <w:jc w:val="both"/>
        <w:rPr>
          <w:rFonts w:ascii="Arial" w:eastAsia="Arial" w:hAnsi="Arial" w:cs="Arial"/>
        </w:rPr>
      </w:pPr>
      <w:bookmarkStart w:id="25" w:name="_Int_KlwUVz92"/>
      <w:r w:rsidRPr="00763F69">
        <w:rPr>
          <w:rFonts w:ascii="Arial" w:hAnsi="Arial" w:cs="Arial"/>
        </w:rPr>
        <w:t>Shared Values</w:t>
      </w:r>
      <w:r w:rsidR="7A672112" w:rsidRPr="00763F69">
        <w:rPr>
          <w:rFonts w:ascii="Arial" w:hAnsi="Arial" w:cs="Arial"/>
        </w:rPr>
        <w:t xml:space="preserve"> </w:t>
      </w:r>
      <w:r w:rsidR="466E76D2" w:rsidRPr="00763F69">
        <w:rPr>
          <w:rFonts w:ascii="Arial" w:hAnsi="Arial" w:cs="Arial"/>
        </w:rPr>
        <w:t>- According</w:t>
      </w:r>
      <w:r w:rsidRPr="00763F69">
        <w:rPr>
          <w:rFonts w:ascii="Arial" w:hAnsi="Arial" w:cs="Arial"/>
        </w:rPr>
        <w:t xml:space="preserve"> to Demir and </w:t>
      </w:r>
      <w:proofErr w:type="spellStart"/>
      <w:r w:rsidRPr="00763F69">
        <w:rPr>
          <w:rFonts w:ascii="Arial" w:hAnsi="Arial" w:cs="Arial"/>
        </w:rPr>
        <w:t>Kocaoglu</w:t>
      </w:r>
      <w:proofErr w:type="spellEnd"/>
      <w:r w:rsidRPr="00763F69">
        <w:rPr>
          <w:rFonts w:ascii="Arial" w:hAnsi="Arial" w:cs="Arial"/>
        </w:rPr>
        <w:t xml:space="preserve"> (2019), the Hilton places a strong emphasis on diversity and equality while </w:t>
      </w:r>
      <w:r w:rsidR="6176A85F" w:rsidRPr="00763F69">
        <w:rPr>
          <w:rFonts w:ascii="Arial" w:hAnsi="Arial" w:cs="Arial"/>
        </w:rPr>
        <w:t>supplying</w:t>
      </w:r>
      <w:r w:rsidRPr="00763F69">
        <w:rPr>
          <w:rFonts w:ascii="Arial" w:hAnsi="Arial" w:cs="Arial"/>
        </w:rPr>
        <w:t xml:space="preserve"> services to clients. The hotel services that are provided to clients across the world vary based on their needs. The business also adheres to the principle that all employees should be treated with respect and decency. </w:t>
      </w:r>
      <w:bookmarkEnd w:id="25"/>
    </w:p>
    <w:p w14:paraId="4B9FB2BE" w14:textId="61DCF757" w:rsidR="3402FB6C" w:rsidRPr="00763F69" w:rsidRDefault="63531F45" w:rsidP="00763F69">
      <w:pPr>
        <w:spacing w:line="360" w:lineRule="auto"/>
        <w:jc w:val="both"/>
        <w:rPr>
          <w:rFonts w:ascii="Arial" w:eastAsia="Arial" w:hAnsi="Arial" w:cs="Arial"/>
        </w:rPr>
      </w:pPr>
      <w:bookmarkStart w:id="26" w:name="_Int_fIS8TSTK"/>
      <w:r w:rsidRPr="00763F69">
        <w:rPr>
          <w:rFonts w:ascii="Arial" w:hAnsi="Arial" w:cs="Arial"/>
        </w:rPr>
        <w:t xml:space="preserve">Style - Because of the intense market rivalry, the business places a strong emphasis on utilising a goal-oriented style of operations, which enables them to set </w:t>
      </w:r>
      <w:r w:rsidR="610578E1" w:rsidRPr="00763F69">
        <w:rPr>
          <w:rFonts w:ascii="Arial" w:hAnsi="Arial" w:cs="Arial"/>
        </w:rPr>
        <w:t>aims</w:t>
      </w:r>
      <w:r w:rsidRPr="00763F69">
        <w:rPr>
          <w:rFonts w:ascii="Arial" w:hAnsi="Arial" w:cs="Arial"/>
        </w:rPr>
        <w:t xml:space="preserve"> and evaluate staff members </w:t>
      </w:r>
      <w:r w:rsidR="33ACA6AC" w:rsidRPr="00763F69">
        <w:rPr>
          <w:rFonts w:ascii="Arial" w:hAnsi="Arial" w:cs="Arial"/>
        </w:rPr>
        <w:t>considering</w:t>
      </w:r>
      <w:r w:rsidRPr="00763F69">
        <w:rPr>
          <w:rFonts w:ascii="Arial" w:hAnsi="Arial" w:cs="Arial"/>
        </w:rPr>
        <w:t xml:space="preserve"> those </w:t>
      </w:r>
      <w:r w:rsidR="375373C1" w:rsidRPr="00763F69">
        <w:rPr>
          <w:rFonts w:ascii="Arial" w:hAnsi="Arial" w:cs="Arial"/>
        </w:rPr>
        <w:t>goals</w:t>
      </w:r>
      <w:r w:rsidRPr="00763F69">
        <w:rPr>
          <w:rFonts w:ascii="Arial" w:hAnsi="Arial" w:cs="Arial"/>
        </w:rPr>
        <w:t xml:space="preserve"> (Demir and </w:t>
      </w:r>
      <w:proofErr w:type="spellStart"/>
      <w:r w:rsidRPr="00763F69">
        <w:rPr>
          <w:rFonts w:ascii="Arial" w:hAnsi="Arial" w:cs="Arial"/>
        </w:rPr>
        <w:t>Kocaoglu</w:t>
      </w:r>
      <w:proofErr w:type="spellEnd"/>
      <w:r w:rsidRPr="00763F69">
        <w:rPr>
          <w:rFonts w:ascii="Arial" w:hAnsi="Arial" w:cs="Arial"/>
        </w:rPr>
        <w:t>, 2019).</w:t>
      </w:r>
      <w:bookmarkEnd w:id="26"/>
    </w:p>
    <w:p w14:paraId="4103995D" w14:textId="25500BFC" w:rsidR="481A1E69" w:rsidRPr="00763F69" w:rsidRDefault="11C1ABE7" w:rsidP="00763F69">
      <w:pPr>
        <w:spacing w:line="360" w:lineRule="auto"/>
        <w:jc w:val="both"/>
        <w:rPr>
          <w:rFonts w:ascii="Arial" w:eastAsia="Arial" w:hAnsi="Arial" w:cs="Arial"/>
          <w:color w:val="000000" w:themeColor="text1"/>
        </w:rPr>
      </w:pPr>
      <w:r w:rsidRPr="00763F69">
        <w:rPr>
          <w:rFonts w:ascii="Arial" w:hAnsi="Arial" w:cs="Arial"/>
        </w:rPr>
        <w:t>Staff</w:t>
      </w:r>
      <w:r w:rsidRPr="00763F69">
        <w:rPr>
          <w:rFonts w:ascii="Arial" w:hAnsi="Arial" w:cs="Arial"/>
          <w:b/>
          <w:bCs/>
        </w:rPr>
        <w:t xml:space="preserve"> </w:t>
      </w:r>
      <w:r w:rsidRPr="00763F69">
        <w:rPr>
          <w:rFonts w:ascii="Arial" w:hAnsi="Arial" w:cs="Arial"/>
        </w:rPr>
        <w:t xml:space="preserve">- The workforce of the organisation is also extraordinarily strong where around 159,000 employees are currently working within the hotel chain across all their operating hotels globally (Statista Research Department, 2023). Each employee is experienced and skilled in conducting the operations according to the values of Hilton. </w:t>
      </w:r>
    </w:p>
    <w:p w14:paraId="3D51A691" w14:textId="5FA616CC" w:rsidR="3ACA17D3" w:rsidRDefault="3ACA17D3" w:rsidP="2408C224"/>
    <w:p w14:paraId="5E8A6B28" w14:textId="10E2BB0B" w:rsidR="1D049B3F" w:rsidRDefault="1D049B3F" w:rsidP="3ACA17D3">
      <w:pPr>
        <w:spacing w:after="0" w:line="360" w:lineRule="auto"/>
        <w:jc w:val="both"/>
        <w:rPr>
          <w:rFonts w:ascii="Arial" w:eastAsia="Arial" w:hAnsi="Arial" w:cs="Arial"/>
          <w:color w:val="000000" w:themeColor="text1"/>
        </w:rPr>
      </w:pPr>
      <w:r>
        <w:rPr>
          <w:noProof/>
        </w:rPr>
        <w:lastRenderedPageBreak/>
        <w:drawing>
          <wp:inline distT="0" distB="0" distL="0" distR="0" wp14:anchorId="1B7A9D68" wp14:editId="6B52FE3E">
            <wp:extent cx="5950857" cy="3124200"/>
            <wp:effectExtent l="0" t="0" r="0" b="0"/>
            <wp:docPr id="672583928" name="Picture 672583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950857" cy="3124200"/>
                    </a:xfrm>
                    <a:prstGeom prst="rect">
                      <a:avLst/>
                    </a:prstGeom>
                  </pic:spPr>
                </pic:pic>
              </a:graphicData>
            </a:graphic>
          </wp:inline>
        </w:drawing>
      </w:r>
    </w:p>
    <w:p w14:paraId="1E0DC178" w14:textId="66D52D0D" w:rsidR="1D049B3F" w:rsidRPr="00AA257A" w:rsidRDefault="058A84DF" w:rsidP="00AA257A">
      <w:pPr>
        <w:pStyle w:val="Caption"/>
        <w:jc w:val="right"/>
        <w:rPr>
          <w:rFonts w:ascii="Arial" w:eastAsia="Arial" w:hAnsi="Arial" w:cs="Arial"/>
          <w:i w:val="0"/>
          <w:iCs w:val="0"/>
          <w:sz w:val="24"/>
          <w:szCs w:val="24"/>
        </w:rPr>
      </w:pPr>
      <w:bookmarkStart w:id="27" w:name="_Int_cJR2oK1w"/>
      <w:r w:rsidRPr="00AA257A">
        <w:rPr>
          <w:i w:val="0"/>
          <w:iCs w:val="0"/>
        </w:rPr>
        <w:t>(Andrusko, 2023)</w:t>
      </w:r>
      <w:bookmarkEnd w:id="27"/>
    </w:p>
    <w:p w14:paraId="7EFF6464" w14:textId="629AA292" w:rsidR="3ACA17D3" w:rsidRDefault="3ACA17D3" w:rsidP="2408C224"/>
    <w:p w14:paraId="0DA1F0B4" w14:textId="660F2FC0" w:rsidR="5BEA7900" w:rsidRPr="002D2B7A" w:rsidRDefault="5BEA7900" w:rsidP="2408C224">
      <w:pPr>
        <w:pStyle w:val="Heading1"/>
        <w:rPr>
          <w:rFonts w:ascii="Arial" w:eastAsia="Arial" w:hAnsi="Arial" w:cs="Arial"/>
          <w:color w:val="auto"/>
          <w:sz w:val="40"/>
          <w:szCs w:val="40"/>
        </w:rPr>
      </w:pPr>
      <w:bookmarkStart w:id="28" w:name="_Toc1366167397"/>
      <w:r w:rsidRPr="002D2B7A">
        <w:rPr>
          <w:sz w:val="40"/>
          <w:szCs w:val="40"/>
        </w:rPr>
        <w:t>Main body</w:t>
      </w:r>
      <w:bookmarkEnd w:id="28"/>
    </w:p>
    <w:p w14:paraId="7353F163" w14:textId="7F0D0928" w:rsidR="78868959" w:rsidRPr="00763F69" w:rsidRDefault="3E48938B" w:rsidP="00763F69">
      <w:pPr>
        <w:spacing w:line="360" w:lineRule="auto"/>
        <w:jc w:val="both"/>
        <w:rPr>
          <w:rFonts w:ascii="Arial" w:eastAsia="Arial" w:hAnsi="Arial" w:cs="Arial"/>
          <w:color w:val="000000" w:themeColor="text1"/>
        </w:rPr>
      </w:pPr>
      <w:r w:rsidRPr="00763F69">
        <w:rPr>
          <w:rFonts w:ascii="Arial" w:hAnsi="Arial" w:cs="Arial"/>
        </w:rPr>
        <w:t>After analysing the strengths and weaknesses of the Hilton hotel it can be clearly understood that the organisation needs to focus on their employee management better. The company has a large set of customers who are skilled in their effective departments but there is a lack of connectivity between the employees and the hotel, (Momin, 2022). This might create a gap where the employees are not able to align themselves with the goals of the hotel. For this research, there are certain areas of improvement. The management of the hotel must implement better ways to communicate across the departments as it will increase the delegation of information and focus on enhancing the relations that the employees can have with each other. This increase in communication can be achieved through the internal use of social media, face-to-face, meetings, video calls etc, (Momin 2022).</w:t>
      </w:r>
    </w:p>
    <w:p w14:paraId="1A29DB6A" w14:textId="002E46C6" w:rsidR="3ACA17D3" w:rsidRPr="00763F69" w:rsidRDefault="3ACA17D3" w:rsidP="00763F69">
      <w:pPr>
        <w:spacing w:line="360" w:lineRule="auto"/>
        <w:jc w:val="both"/>
        <w:rPr>
          <w:rFonts w:ascii="Arial" w:hAnsi="Arial" w:cs="Arial"/>
        </w:rPr>
      </w:pPr>
    </w:p>
    <w:p w14:paraId="682538A9" w14:textId="013C9BA0" w:rsidR="25079618" w:rsidRPr="00763F69" w:rsidRDefault="70E2B065" w:rsidP="00763F69">
      <w:pPr>
        <w:spacing w:line="360" w:lineRule="auto"/>
        <w:jc w:val="both"/>
        <w:rPr>
          <w:rFonts w:ascii="Arial" w:eastAsia="Arial" w:hAnsi="Arial" w:cs="Arial"/>
          <w:color w:val="000000" w:themeColor="text1"/>
        </w:rPr>
      </w:pPr>
      <w:r w:rsidRPr="00763F69">
        <w:rPr>
          <w:rFonts w:ascii="Arial" w:hAnsi="Arial" w:cs="Arial"/>
        </w:rPr>
        <w:t xml:space="preserve">There is another management technique that can be implemented by Hilton across the different hotels they have globally. Employee appreciation and recognition can help in enhancing the motivation and determination of the large workforce that they </w:t>
      </w:r>
      <w:r w:rsidR="397FF891" w:rsidRPr="00763F69">
        <w:rPr>
          <w:rFonts w:ascii="Arial" w:hAnsi="Arial" w:cs="Arial"/>
        </w:rPr>
        <w:t>must</w:t>
      </w:r>
      <w:r w:rsidRPr="00763F69">
        <w:rPr>
          <w:rFonts w:ascii="Arial" w:hAnsi="Arial" w:cs="Arial"/>
        </w:rPr>
        <w:t xml:space="preserve"> support a certain amount of productivity in meeting the demands of the </w:t>
      </w:r>
      <w:r w:rsidRPr="00763F69">
        <w:rPr>
          <w:rFonts w:ascii="Arial" w:hAnsi="Arial" w:cs="Arial"/>
        </w:rPr>
        <w:lastRenderedPageBreak/>
        <w:t>customers</w:t>
      </w:r>
      <w:r w:rsidR="67C97D46" w:rsidRPr="00763F69">
        <w:rPr>
          <w:rFonts w:ascii="Arial" w:hAnsi="Arial" w:cs="Arial"/>
        </w:rPr>
        <w:t xml:space="preserve"> (Hilton, </w:t>
      </w:r>
      <w:r w:rsidR="00E35E61" w:rsidRPr="00763F69">
        <w:rPr>
          <w:rFonts w:ascii="Arial" w:hAnsi="Arial" w:cs="Arial"/>
        </w:rPr>
        <w:t>2022</w:t>
      </w:r>
      <w:r w:rsidR="67C97D46" w:rsidRPr="00763F69">
        <w:rPr>
          <w:rFonts w:ascii="Arial" w:hAnsi="Arial" w:cs="Arial"/>
        </w:rPr>
        <w:t xml:space="preserve">). </w:t>
      </w:r>
      <w:r w:rsidRPr="00763F69">
        <w:rPr>
          <w:rFonts w:ascii="Arial" w:hAnsi="Arial" w:cs="Arial"/>
        </w:rPr>
        <w:t xml:space="preserve">This strategy will help Hilton in addressing the issue of having a large workforce and not being able to align the employees in a collaborative manner. </w:t>
      </w:r>
    </w:p>
    <w:p w14:paraId="7A208749" w14:textId="58845C56" w:rsidR="3ACA17D3" w:rsidRPr="00763F69" w:rsidRDefault="3ACA17D3" w:rsidP="00763F69">
      <w:pPr>
        <w:spacing w:line="360" w:lineRule="auto"/>
        <w:jc w:val="both"/>
        <w:rPr>
          <w:rFonts w:ascii="Arial" w:hAnsi="Arial" w:cs="Arial"/>
        </w:rPr>
      </w:pPr>
    </w:p>
    <w:p w14:paraId="3803C0DD" w14:textId="0BD6ABED" w:rsidR="25079618" w:rsidRPr="00763F69" w:rsidRDefault="70E2B065" w:rsidP="00763F69">
      <w:pPr>
        <w:spacing w:line="360" w:lineRule="auto"/>
        <w:jc w:val="both"/>
        <w:rPr>
          <w:rFonts w:ascii="Arial" w:eastAsia="Arial" w:hAnsi="Arial" w:cs="Arial"/>
        </w:rPr>
      </w:pPr>
      <w:r w:rsidRPr="00763F69">
        <w:rPr>
          <w:rFonts w:ascii="Arial" w:hAnsi="Arial" w:cs="Arial"/>
        </w:rPr>
        <w:t>Hilton has also been facing the recent issue of negative reviews online where several customers have written negative reviews about the service that they had received from the Hilton (Alameri et al., 2021). There are certain management-based techniques which can be adopted to make sure that the negative reviews do not affect the loyal set of customers that are available to the company. Hilton must focus on responding to reviews quickly so that they can understand the issues that are being faced by the customers within the organisation. The hotel also must focus on addressing each negative review in an offline medium and focus on using AI to remove the negative reviews from the website that they have.</w:t>
      </w:r>
      <w:r w:rsidR="2AFA425E" w:rsidRPr="00763F69">
        <w:rPr>
          <w:rFonts w:ascii="Arial" w:hAnsi="Arial" w:cs="Arial"/>
        </w:rPr>
        <w:t xml:space="preserve"> The hotel has received mostly positive reviews online, with 4.5 stars on Google and TripAdvisor</w:t>
      </w:r>
      <w:r w:rsidR="358A1E4B" w:rsidRPr="00763F69">
        <w:rPr>
          <w:rFonts w:ascii="Arial" w:hAnsi="Arial" w:cs="Arial"/>
        </w:rPr>
        <w:t xml:space="preserve"> (</w:t>
      </w:r>
      <w:proofErr w:type="spellStart"/>
      <w:r w:rsidR="358A1E4B" w:rsidRPr="00763F69">
        <w:rPr>
          <w:rFonts w:ascii="Arial" w:hAnsi="Arial" w:cs="Arial"/>
        </w:rPr>
        <w:t>Xie</w:t>
      </w:r>
      <w:proofErr w:type="spellEnd"/>
      <w:r w:rsidR="358A1E4B" w:rsidRPr="00763F69">
        <w:rPr>
          <w:rFonts w:ascii="Arial" w:hAnsi="Arial" w:cs="Arial"/>
        </w:rPr>
        <w:t>, 2019)</w:t>
      </w:r>
    </w:p>
    <w:p w14:paraId="1F08AD90" w14:textId="7E4BFB87" w:rsidR="3ACA17D3" w:rsidRPr="00763F69" w:rsidRDefault="3ACA17D3" w:rsidP="00763F69">
      <w:pPr>
        <w:spacing w:line="360" w:lineRule="auto"/>
        <w:jc w:val="both"/>
        <w:rPr>
          <w:rFonts w:ascii="Arial" w:hAnsi="Arial" w:cs="Arial"/>
        </w:rPr>
      </w:pPr>
    </w:p>
    <w:p w14:paraId="06C1C6A4" w14:textId="4538EF5E" w:rsidR="54FE7795" w:rsidRPr="00763F69" w:rsidRDefault="2E6889FA" w:rsidP="00763F69">
      <w:pPr>
        <w:spacing w:line="360" w:lineRule="auto"/>
        <w:jc w:val="both"/>
        <w:rPr>
          <w:rFonts w:ascii="Arial" w:eastAsia="Arial" w:hAnsi="Arial" w:cs="Arial"/>
        </w:rPr>
      </w:pPr>
      <w:bookmarkStart w:id="29" w:name="_Int_ibPj4Npe"/>
      <w:r w:rsidRPr="00763F69">
        <w:rPr>
          <w:rFonts w:ascii="Arial" w:hAnsi="Arial" w:cs="Arial"/>
        </w:rPr>
        <w:t>The net income was $209 million for the first quarter which shows that the overall operations went to a downside due to the recent inflation within the market. The income was about $20 million less than the previous year</w:t>
      </w:r>
      <w:r w:rsidR="7F13ECF8" w:rsidRPr="00763F69">
        <w:rPr>
          <w:rFonts w:ascii="Arial" w:hAnsi="Arial" w:cs="Arial"/>
        </w:rPr>
        <w:t xml:space="preserve"> (Hilton, 2023). </w:t>
      </w:r>
      <w:r w:rsidRPr="00763F69">
        <w:rPr>
          <w:rFonts w:ascii="Arial" w:hAnsi="Arial" w:cs="Arial"/>
        </w:rPr>
        <w:t>Another major issue that the company was facing was the asset turnover ratio which was important in understanding the number of sales or revenues generated per dollar. Currently, the Hilton Worldwide Holdings asset turnover is 0.15%. The Hilton employees even rate their compensation and benefits as 3.7 out of 5. The company had also revived 7% negative reviews out of all the reviews that they posted online which shows that there are certain areas where the company needs to become more effective in terms of offering their services to the customers (Ahlawat, 2023).</w:t>
      </w:r>
      <w:bookmarkEnd w:id="29"/>
    </w:p>
    <w:p w14:paraId="0B621133" w14:textId="7F37B6F0" w:rsidR="78D833A1" w:rsidRPr="00763F69" w:rsidRDefault="5E1E3FC3" w:rsidP="00763F69">
      <w:pPr>
        <w:spacing w:line="360" w:lineRule="auto"/>
        <w:jc w:val="both"/>
        <w:rPr>
          <w:rFonts w:ascii="Arial" w:eastAsia="Arial" w:hAnsi="Arial" w:cs="Arial"/>
        </w:rPr>
      </w:pPr>
      <w:r w:rsidRPr="00763F69">
        <w:rPr>
          <w:rFonts w:ascii="Arial" w:hAnsi="Arial" w:cs="Arial"/>
        </w:rPr>
        <w:t>The Russia and Ukraine conflict has been a major threat to the Hilton hotel chain because of the economic impact that it had on the people of the nation. The war led to a loss of US$14 billion in tourism receipts globally in 2022</w:t>
      </w:r>
      <w:r w:rsidR="73A6B779" w:rsidRPr="00763F69">
        <w:rPr>
          <w:rFonts w:ascii="Arial" w:hAnsi="Arial" w:cs="Arial"/>
        </w:rPr>
        <w:t xml:space="preserve"> (UNWTO, no date).</w:t>
      </w:r>
      <w:r w:rsidRPr="00763F69">
        <w:rPr>
          <w:rFonts w:ascii="Arial" w:hAnsi="Arial" w:cs="Arial"/>
        </w:rPr>
        <w:t xml:space="preserve"> This had a significant impact on the change in the buying decisions that were taken by the customers of the Hilton Hotel. The Hilton hotels are also facing the issue of important levels of debts which is restricting their ability to invest in certain areas which can </w:t>
      </w:r>
      <w:r w:rsidRPr="00763F69">
        <w:rPr>
          <w:rFonts w:ascii="Arial" w:hAnsi="Arial" w:cs="Arial"/>
        </w:rPr>
        <w:lastRenderedPageBreak/>
        <w:t xml:space="preserve">enhance the accuracy of the overall operations that they have. The company had "$8.6 billion of long-term debt outstanding with a weighted average interest rate of 3,95%". This shows that they are going through a shortage of funds which can be invested into bringing different technologies within their operations and meeting the demand of the customers (Hilton </w:t>
      </w:r>
      <w:r w:rsidR="3AB694A4" w:rsidRPr="00763F69">
        <w:rPr>
          <w:rFonts w:ascii="Arial" w:hAnsi="Arial" w:cs="Arial"/>
        </w:rPr>
        <w:t>Worldwide Holdings Inc.</w:t>
      </w:r>
      <w:r w:rsidRPr="00763F69">
        <w:rPr>
          <w:rFonts w:ascii="Arial" w:hAnsi="Arial" w:cs="Arial"/>
        </w:rPr>
        <w:t xml:space="preserve"> 202</w:t>
      </w:r>
      <w:r w:rsidR="69E6508A" w:rsidRPr="00763F69">
        <w:rPr>
          <w:rFonts w:ascii="Arial" w:hAnsi="Arial" w:cs="Arial"/>
        </w:rPr>
        <w:t>1</w:t>
      </w:r>
      <w:r w:rsidRPr="00763F69">
        <w:rPr>
          <w:rFonts w:ascii="Arial" w:hAnsi="Arial" w:cs="Arial"/>
        </w:rPr>
        <w:t>).</w:t>
      </w:r>
      <w:r w:rsidR="723ED512" w:rsidRPr="00763F69">
        <w:rPr>
          <w:rFonts w:ascii="Arial" w:hAnsi="Arial" w:cs="Arial"/>
        </w:rPr>
        <w:t xml:space="preserve"> </w:t>
      </w:r>
    </w:p>
    <w:p w14:paraId="31EB1E9C" w14:textId="26E501F5" w:rsidR="3ACA17D3" w:rsidRPr="00763F69" w:rsidRDefault="3ACA17D3" w:rsidP="00763F69">
      <w:pPr>
        <w:spacing w:line="360" w:lineRule="auto"/>
        <w:jc w:val="both"/>
        <w:rPr>
          <w:rFonts w:ascii="Arial" w:hAnsi="Arial" w:cs="Arial"/>
        </w:rPr>
      </w:pPr>
    </w:p>
    <w:p w14:paraId="5A2457FD" w14:textId="1F0EF694" w:rsidR="3F7E6ABC" w:rsidRPr="00763F69" w:rsidRDefault="723ED512" w:rsidP="00763F69">
      <w:pPr>
        <w:spacing w:line="360" w:lineRule="auto"/>
        <w:jc w:val="both"/>
        <w:rPr>
          <w:rFonts w:ascii="Arial" w:eastAsia="Arial" w:hAnsi="Arial" w:cs="Arial"/>
        </w:rPr>
      </w:pPr>
      <w:r w:rsidRPr="00763F69">
        <w:rPr>
          <w:rFonts w:ascii="Arial" w:hAnsi="Arial" w:cs="Arial"/>
        </w:rPr>
        <w:t>There are certain environmental issues as well which are affecting the scale of operations that the Hilton hotel is trying to have. The hotel has been a victim of the wastage of water which was happening due to the usage of their customers Hilton has developed Guidelines for the basic systems, design and landscaping of their hotels that reduce water use, energy use and light and air pollution</w:t>
      </w:r>
      <w:r w:rsidR="14F0C6F3" w:rsidRPr="00763F69">
        <w:rPr>
          <w:rFonts w:ascii="Arial" w:hAnsi="Arial" w:cs="Arial"/>
        </w:rPr>
        <w:t xml:space="preserve"> (Sinha and </w:t>
      </w:r>
      <w:proofErr w:type="spellStart"/>
      <w:r w:rsidR="14F0C6F3" w:rsidRPr="00763F69">
        <w:rPr>
          <w:rFonts w:ascii="Arial" w:hAnsi="Arial" w:cs="Arial"/>
        </w:rPr>
        <w:t>Fukey</w:t>
      </w:r>
      <w:proofErr w:type="spellEnd"/>
      <w:r w:rsidR="14F0C6F3" w:rsidRPr="00763F69">
        <w:rPr>
          <w:rFonts w:ascii="Arial" w:hAnsi="Arial" w:cs="Arial"/>
        </w:rPr>
        <w:t>, 2020).</w:t>
      </w:r>
      <w:r w:rsidRPr="00763F69">
        <w:rPr>
          <w:rFonts w:ascii="Arial" w:hAnsi="Arial" w:cs="Arial"/>
        </w:rPr>
        <w:t xml:space="preserve"> The water waste from long guest showers and huge pools was gradually increasing. In this situation, the Hotel can limit the use of water on alternate floors or rooms which will be informed beforehand before the check-in has been done. M</w:t>
      </w:r>
      <w:r w:rsidR="3127B7B6" w:rsidRPr="00763F69">
        <w:rPr>
          <w:rFonts w:ascii="Arial" w:hAnsi="Arial" w:cs="Arial"/>
        </w:rPr>
        <w:t>ost</w:t>
      </w:r>
      <w:r w:rsidRPr="00763F69">
        <w:rPr>
          <w:rFonts w:ascii="Arial" w:hAnsi="Arial" w:cs="Arial"/>
        </w:rPr>
        <w:t xml:space="preserve"> </w:t>
      </w:r>
      <w:r w:rsidR="609400BA" w:rsidRPr="00763F69">
        <w:rPr>
          <w:rFonts w:ascii="Arial" w:hAnsi="Arial" w:cs="Arial"/>
        </w:rPr>
        <w:t>Priceless</w:t>
      </w:r>
      <w:r w:rsidRPr="00763F69">
        <w:rPr>
          <w:rFonts w:ascii="Arial" w:hAnsi="Arial" w:cs="Arial"/>
        </w:rPr>
        <w:t xml:space="preserve"> R</w:t>
      </w:r>
      <w:r w:rsidR="3064564F" w:rsidRPr="00763F69">
        <w:rPr>
          <w:rFonts w:ascii="Arial" w:hAnsi="Arial" w:cs="Arial"/>
        </w:rPr>
        <w:t>esource</w:t>
      </w:r>
      <w:r w:rsidRPr="00763F69">
        <w:rPr>
          <w:rFonts w:ascii="Arial" w:hAnsi="Arial" w:cs="Arial"/>
        </w:rPr>
        <w:t xml:space="preserve"> I</w:t>
      </w:r>
      <w:r w:rsidR="41C57A2D" w:rsidRPr="00763F69">
        <w:rPr>
          <w:rFonts w:ascii="Arial" w:hAnsi="Arial" w:cs="Arial"/>
        </w:rPr>
        <w:t>s Water</w:t>
      </w:r>
      <w:r w:rsidRPr="00763F69">
        <w:rPr>
          <w:rFonts w:ascii="Arial" w:hAnsi="Arial" w:cs="Arial"/>
        </w:rPr>
        <w:t xml:space="preserve">, Hilton 2022 </w:t>
      </w:r>
      <w:r w:rsidR="60677FF7" w:rsidRPr="00763F69">
        <w:rPr>
          <w:rFonts w:ascii="Arial" w:hAnsi="Arial" w:cs="Arial"/>
        </w:rPr>
        <w:t xml:space="preserve">ESG </w:t>
      </w:r>
      <w:r w:rsidRPr="00763F69">
        <w:rPr>
          <w:rFonts w:ascii="Arial" w:hAnsi="Arial" w:cs="Arial"/>
        </w:rPr>
        <w:t>(Environmental Social and Governance Report</w:t>
      </w:r>
      <w:r w:rsidR="0021538D" w:rsidRPr="00763F69">
        <w:rPr>
          <w:rFonts w:ascii="Arial" w:hAnsi="Arial" w:cs="Arial"/>
        </w:rPr>
        <w:t>.</w:t>
      </w:r>
    </w:p>
    <w:p w14:paraId="768F28EA" w14:textId="057BE3F2" w:rsidR="3ACA17D3" w:rsidRPr="00763F69" w:rsidRDefault="3ACA17D3" w:rsidP="00763F69">
      <w:pPr>
        <w:spacing w:line="360" w:lineRule="auto"/>
        <w:jc w:val="both"/>
        <w:rPr>
          <w:rFonts w:ascii="Arial" w:hAnsi="Arial" w:cs="Arial"/>
        </w:rPr>
      </w:pPr>
    </w:p>
    <w:p w14:paraId="76CCAA1A" w14:textId="01730851" w:rsidR="0D15006D" w:rsidRPr="00763F69" w:rsidRDefault="522F5DA5" w:rsidP="00763F69">
      <w:pPr>
        <w:spacing w:line="360" w:lineRule="auto"/>
        <w:jc w:val="both"/>
        <w:rPr>
          <w:rFonts w:ascii="Arial" w:eastAsia="Arial" w:hAnsi="Arial" w:cs="Arial"/>
          <w:color w:val="000000" w:themeColor="text1"/>
        </w:rPr>
      </w:pPr>
      <w:r w:rsidRPr="00763F69">
        <w:rPr>
          <w:rFonts w:ascii="Arial" w:hAnsi="Arial" w:cs="Arial"/>
        </w:rPr>
        <w:t xml:space="preserve">It might dissatisfy several customers but will also affect the image of the company positively. There is also a disadvantage of the waste generation which will affect the overall environmental image of the hotel. There are certain measures that Hilton can take to address the issues related to water and solid waste generation. The on-site wastewater treatment solution is a septic tank. These structures are usually fibreglass or concrete and buried beneath the ground which supplies a certain surety for the hotel to have a storage of water which can be used in different emergency situations. The septic tank usually has three layers through which the water gets purified and can be reused (Calisto et al., 2021). The company can also focus on hiring workers who are specialised in the waste management process which allows them to reduce the overall waste amount that is getting generated by Hilton Hotels. There are certain factors which show the positive changes that the company has seen financially. The Gross Income of the company increased to $2,536 million from $1,467 million which shows a clear increase and success of theory operations. However, the Gross Income Growth fell to 72.87% from 482.14% which was a clear decline in their operational </w:t>
      </w:r>
      <w:r w:rsidRPr="00763F69">
        <w:rPr>
          <w:rFonts w:ascii="Arial" w:hAnsi="Arial" w:cs="Arial"/>
        </w:rPr>
        <w:lastRenderedPageBreak/>
        <w:t>ability. The sales growth of the company also increased by 13% which was quite high considering the changes within the market that they were facing (</w:t>
      </w:r>
      <w:proofErr w:type="spellStart"/>
      <w:r w:rsidRPr="00763F69">
        <w:rPr>
          <w:rFonts w:ascii="Arial" w:hAnsi="Arial" w:cs="Arial"/>
        </w:rPr>
        <w:t>Helmold</w:t>
      </w:r>
      <w:proofErr w:type="spellEnd"/>
      <w:r w:rsidRPr="00763F69">
        <w:rPr>
          <w:rFonts w:ascii="Arial" w:hAnsi="Arial" w:cs="Arial"/>
        </w:rPr>
        <w:t xml:space="preserve"> and </w:t>
      </w:r>
      <w:proofErr w:type="spellStart"/>
      <w:r w:rsidRPr="00763F69">
        <w:rPr>
          <w:rFonts w:ascii="Arial" w:hAnsi="Arial" w:cs="Arial"/>
        </w:rPr>
        <w:t>Helmold</w:t>
      </w:r>
      <w:proofErr w:type="spellEnd"/>
      <w:r w:rsidRPr="00763F69">
        <w:rPr>
          <w:rFonts w:ascii="Arial" w:hAnsi="Arial" w:cs="Arial"/>
        </w:rPr>
        <w:t>, 2020). The above-discussed data clearly shows the positive and negative changes that Hilton Hotel had seen last year by considering all the strengths and threats that they were facing.</w:t>
      </w:r>
    </w:p>
    <w:p w14:paraId="5EFC080F" w14:textId="3B1F534C" w:rsidR="3ACA17D3" w:rsidRPr="00763F69" w:rsidRDefault="3ACA17D3" w:rsidP="00763F69">
      <w:pPr>
        <w:spacing w:line="360" w:lineRule="auto"/>
        <w:jc w:val="both"/>
        <w:rPr>
          <w:rFonts w:ascii="Arial" w:hAnsi="Arial" w:cs="Arial"/>
        </w:rPr>
      </w:pPr>
    </w:p>
    <w:p w14:paraId="5F75B8CF" w14:textId="66558454" w:rsidR="0D15006D" w:rsidRPr="00763F69" w:rsidRDefault="522F5DA5" w:rsidP="00763F69">
      <w:pPr>
        <w:spacing w:line="360" w:lineRule="auto"/>
        <w:jc w:val="both"/>
        <w:rPr>
          <w:rFonts w:ascii="Arial" w:eastAsia="Arial" w:hAnsi="Arial" w:cs="Arial"/>
          <w:color w:val="000000" w:themeColor="text1"/>
        </w:rPr>
      </w:pPr>
      <w:r w:rsidRPr="00763F69">
        <w:rPr>
          <w:rFonts w:ascii="Arial" w:hAnsi="Arial" w:cs="Arial"/>
        </w:rPr>
        <w:t>There were several factors which made the hotel one of the most successful hotel chains globally. The company has a range of services which they can give to their customers depending on the changes in demand which can be seen. It is very essential for Hilton Hotels to understand the political support that they are getting from the government to expand the business and increase the overall revenue being generated by the organisation</w:t>
      </w:r>
      <w:r w:rsidR="2C40492C" w:rsidRPr="00763F69">
        <w:rPr>
          <w:rFonts w:ascii="Arial" w:hAnsi="Arial" w:cs="Arial"/>
        </w:rPr>
        <w:t xml:space="preserve"> (</w:t>
      </w:r>
      <w:proofErr w:type="spellStart"/>
      <w:r w:rsidR="00E35E61" w:rsidRPr="00763F69">
        <w:rPr>
          <w:rFonts w:ascii="Arial" w:hAnsi="Arial" w:cs="Arial"/>
        </w:rPr>
        <w:t>Bova</w:t>
      </w:r>
      <w:proofErr w:type="spellEnd"/>
      <w:r w:rsidR="2C40492C" w:rsidRPr="00763F69">
        <w:rPr>
          <w:rFonts w:ascii="Arial" w:hAnsi="Arial" w:cs="Arial"/>
        </w:rPr>
        <w:t>, 2020).</w:t>
      </w:r>
      <w:r w:rsidRPr="00763F69">
        <w:rPr>
          <w:rFonts w:ascii="Arial" w:hAnsi="Arial" w:cs="Arial"/>
        </w:rPr>
        <w:t xml:space="preserve"> The company has also been successful in using a range of technologies which enhance its understanding of the process that is being conducted within the business area (Cardoso, 2022). These technologies have enhanced their operational ability and made it easier for them to understand the demands that they have within the market. </w:t>
      </w:r>
    </w:p>
    <w:p w14:paraId="1758B4AA" w14:textId="4FAE91ED" w:rsidR="0D15006D" w:rsidRPr="00763F69" w:rsidRDefault="522F5DA5" w:rsidP="00763F69">
      <w:pPr>
        <w:spacing w:line="360" w:lineRule="auto"/>
        <w:jc w:val="both"/>
        <w:rPr>
          <w:rFonts w:ascii="Arial" w:eastAsia="Arial" w:hAnsi="Arial" w:cs="Arial"/>
        </w:rPr>
      </w:pPr>
      <w:r w:rsidRPr="00763F69">
        <w:rPr>
          <w:rFonts w:ascii="Arial" w:hAnsi="Arial" w:cs="Arial"/>
        </w:rPr>
        <w:t>Hilton is currently facing the threat of the current US Inflation Rate which is at 4.93%. The company needs to reassess their pricing strategies and research the current pricing rate which is going on within the market. However, there is a positive factor which has been very crucial for the company to consider which is the location in which they have opened their hotels globally which has allowed them to offer their customers the flexibility of access to the nearest transportation services. Hilton has been considering the presence of different tourist destinations which are visited heavily across the globe and has opened their hotel chains near these destinations which helps them to attract the customers who are visiting the destinations (</w:t>
      </w:r>
      <w:proofErr w:type="spellStart"/>
      <w:r w:rsidRPr="00763F69">
        <w:rPr>
          <w:rFonts w:ascii="Arial" w:hAnsi="Arial" w:cs="Arial"/>
        </w:rPr>
        <w:t>Denysenko</w:t>
      </w:r>
      <w:proofErr w:type="spellEnd"/>
      <w:r w:rsidRPr="00763F69">
        <w:rPr>
          <w:rFonts w:ascii="Arial" w:hAnsi="Arial" w:cs="Arial"/>
        </w:rPr>
        <w:t xml:space="preserve"> and </w:t>
      </w:r>
      <w:proofErr w:type="spellStart"/>
      <w:r w:rsidRPr="00763F69">
        <w:rPr>
          <w:rFonts w:ascii="Arial" w:hAnsi="Arial" w:cs="Arial"/>
        </w:rPr>
        <w:t>Breus</w:t>
      </w:r>
      <w:proofErr w:type="spellEnd"/>
      <w:r w:rsidRPr="00763F69">
        <w:rPr>
          <w:rFonts w:ascii="Arial" w:hAnsi="Arial" w:cs="Arial"/>
        </w:rPr>
        <w:t>, 2020).</w:t>
      </w:r>
    </w:p>
    <w:p w14:paraId="756FBDCD" w14:textId="28C12630" w:rsidR="0D15006D" w:rsidRPr="00763F69" w:rsidRDefault="522F5DA5" w:rsidP="00763F69">
      <w:pPr>
        <w:spacing w:line="360" w:lineRule="auto"/>
        <w:jc w:val="both"/>
        <w:rPr>
          <w:rFonts w:ascii="Arial" w:eastAsia="Arial" w:hAnsi="Arial" w:cs="Arial"/>
          <w:color w:val="000000" w:themeColor="text1"/>
        </w:rPr>
      </w:pPr>
      <w:r w:rsidRPr="00763F69">
        <w:rPr>
          <w:rFonts w:ascii="Arial" w:hAnsi="Arial" w:cs="Arial"/>
        </w:rPr>
        <w:t xml:space="preserve">Hilton has been a worldwide recognised brand which helps them to the right recognition that they need while using globally. Due to the reward and recognition program of the company, Hilton has a highly satisfied workforce who have been given different career opportunities. The changes within the market can also be tackled by Hilton which allows them to focus on meeting the demands of the customers. This is </w:t>
      </w:r>
      <w:r w:rsidRPr="00763F69">
        <w:rPr>
          <w:rFonts w:ascii="Arial" w:hAnsi="Arial" w:cs="Arial"/>
        </w:rPr>
        <w:lastRenderedPageBreak/>
        <w:t>possible because of the diversified and large employee base that they have (</w:t>
      </w:r>
      <w:proofErr w:type="spellStart"/>
      <w:r w:rsidRPr="00763F69">
        <w:rPr>
          <w:rFonts w:ascii="Arial" w:hAnsi="Arial" w:cs="Arial"/>
        </w:rPr>
        <w:t>Czyzewska</w:t>
      </w:r>
      <w:proofErr w:type="spellEnd"/>
      <w:r w:rsidRPr="00763F69">
        <w:rPr>
          <w:rFonts w:ascii="Arial" w:hAnsi="Arial" w:cs="Arial"/>
        </w:rPr>
        <w:t>, 2019). These employees have been trained and offered the resources which they need to enhance their accessibility toward offering greatest productivity. The company has also been successful in growing with the trends within the market like implementing user-friendly online booking which has been a major boost in terms of increasing the flexibility of the customers. Hilton has also made the hotel management system accessible for the customers so that any issue that they might be facing after visiting the hotel can be resolved which will help in increasing the satisfaction level of the customers.</w:t>
      </w:r>
    </w:p>
    <w:p w14:paraId="08A5B2BE" w14:textId="420A0FA2" w:rsidR="3ACA17D3" w:rsidRPr="00763F69" w:rsidRDefault="3ACA17D3" w:rsidP="00763F69">
      <w:pPr>
        <w:spacing w:line="360" w:lineRule="auto"/>
        <w:jc w:val="both"/>
        <w:rPr>
          <w:rFonts w:ascii="Arial" w:hAnsi="Arial" w:cs="Arial"/>
        </w:rPr>
      </w:pPr>
    </w:p>
    <w:p w14:paraId="5EE969EE" w14:textId="1CE98F9E" w:rsidR="634AA704" w:rsidRPr="00763F69" w:rsidRDefault="32F705F4" w:rsidP="00763F69">
      <w:pPr>
        <w:spacing w:line="360" w:lineRule="auto"/>
        <w:jc w:val="both"/>
        <w:rPr>
          <w:rFonts w:ascii="Arial" w:eastAsia="Arial" w:hAnsi="Arial" w:cs="Arial"/>
        </w:rPr>
      </w:pPr>
      <w:r w:rsidRPr="00763F69">
        <w:rPr>
          <w:rFonts w:ascii="Arial" w:hAnsi="Arial" w:cs="Arial"/>
        </w:rPr>
        <w:t xml:space="preserve">The hotel has faced several issues in recent times due to its </w:t>
      </w:r>
      <w:r w:rsidR="100C0CC1" w:rsidRPr="00763F69">
        <w:rPr>
          <w:rFonts w:ascii="Arial" w:hAnsi="Arial" w:cs="Arial"/>
        </w:rPr>
        <w:t>over-dependence</w:t>
      </w:r>
      <w:r w:rsidRPr="00763F69">
        <w:rPr>
          <w:rFonts w:ascii="Arial" w:hAnsi="Arial" w:cs="Arial"/>
        </w:rPr>
        <w:t xml:space="preserve"> on its US home market. Despite the global presence, most of their profits come from the domestic market as an individual source of income (Dick, 2019). Forming a merger with another company within the US market can be beneficial for the hotel offering two or more services at the same time which are aligned with the pain points of the customers. Hilton has been focusing on three broad areas to enhance their customer base and gain efficiency within the competitive market. These three areas are product innovation, marketing creativity and customer connection. Hilton has developed several products which are aligned with the needs of the customers and can be considered green products. The marketing approach is conducted in a creative way because it enhances the diversity-based information that the company wants to offer to customers across the globe. One of the major strong points is that the hotel has five pillars which include hospitality, integrity, leadership, teamwork, ownership, and time. These factors direct the operations of the organisation in ensuring that the services are personalised in the right way which can be valuable to ensure that the customers are getting the right value for the products</w:t>
      </w:r>
      <w:r w:rsidR="67D89D8C" w:rsidRPr="00763F69">
        <w:rPr>
          <w:rFonts w:ascii="Arial" w:hAnsi="Arial" w:cs="Arial"/>
        </w:rPr>
        <w:t>, (</w:t>
      </w:r>
      <w:proofErr w:type="spellStart"/>
      <w:r w:rsidR="67D89D8C" w:rsidRPr="00763F69">
        <w:rPr>
          <w:rFonts w:ascii="Arial" w:hAnsi="Arial" w:cs="Arial"/>
        </w:rPr>
        <w:t>Grano</w:t>
      </w:r>
      <w:proofErr w:type="spellEnd"/>
      <w:r w:rsidR="67D89D8C" w:rsidRPr="00763F69">
        <w:rPr>
          <w:rFonts w:ascii="Arial" w:hAnsi="Arial" w:cs="Arial"/>
        </w:rPr>
        <w:t xml:space="preserve"> 2021).</w:t>
      </w:r>
    </w:p>
    <w:p w14:paraId="77AA160E" w14:textId="1A872D82" w:rsidR="3ACA17D3" w:rsidRDefault="3ACA17D3" w:rsidP="2408C224"/>
    <w:p w14:paraId="54D1C969" w14:textId="77777777" w:rsidR="00AA394D" w:rsidRDefault="00AA394D" w:rsidP="2408C224"/>
    <w:p w14:paraId="15AD158C" w14:textId="77777777" w:rsidR="00AA394D" w:rsidRDefault="00AA394D" w:rsidP="2408C224"/>
    <w:p w14:paraId="362D6D13" w14:textId="77777777" w:rsidR="00AA394D" w:rsidRDefault="00AA394D" w:rsidP="2408C224"/>
    <w:p w14:paraId="249EB0D7" w14:textId="77777777" w:rsidR="00AA394D" w:rsidRDefault="00AA394D" w:rsidP="2408C224"/>
    <w:p w14:paraId="1B911946" w14:textId="77777777" w:rsidR="00AA394D" w:rsidRDefault="00AA394D" w:rsidP="2408C224"/>
    <w:p w14:paraId="0A71C861" w14:textId="7B630A84" w:rsidR="225168A6" w:rsidRPr="002D2B7A" w:rsidRDefault="225168A6" w:rsidP="2408C224">
      <w:pPr>
        <w:pStyle w:val="Heading2"/>
        <w:rPr>
          <w:rFonts w:ascii="Arial" w:eastAsia="Arial" w:hAnsi="Arial" w:cs="Arial"/>
          <w:color w:val="auto"/>
          <w:sz w:val="40"/>
          <w:szCs w:val="40"/>
        </w:rPr>
      </w:pPr>
      <w:bookmarkStart w:id="30" w:name="_Toc2055498479"/>
      <w:r w:rsidRPr="002D2B7A">
        <w:rPr>
          <w:sz w:val="40"/>
          <w:szCs w:val="40"/>
        </w:rPr>
        <w:t>Finding and Results</w:t>
      </w:r>
      <w:bookmarkEnd w:id="30"/>
    </w:p>
    <w:p w14:paraId="74762F7B" w14:textId="3A90DB51" w:rsidR="6385EE38" w:rsidRDefault="41FEE117" w:rsidP="00763F69">
      <w:pPr>
        <w:spacing w:line="360" w:lineRule="auto"/>
        <w:jc w:val="both"/>
        <w:rPr>
          <w:rFonts w:ascii="Arial" w:eastAsia="Arial" w:hAnsi="Arial" w:cs="Arial"/>
          <w:color w:val="FF0000"/>
        </w:rPr>
      </w:pPr>
      <w:r w:rsidRPr="00763F69">
        <w:rPr>
          <w:rFonts w:ascii="Arial" w:hAnsi="Arial" w:cs="Arial"/>
        </w:rPr>
        <w:t xml:space="preserve">Hilton has a significant advantage in terms of focusing on the venue, design &amp; environment that they are offering to their customers. To run a luxury hotel chain globally the above-mentioned area is very essential as it will find the feeling that the customers are having after entering the properties under the hotel chain, (Levin 2022). The company has recently taken the initiative to renovate the event rooms across all their hotel chains to offer a more flexible and accessible option for meeting professionals and guests. Offering 24/7 access to snacks and beverages has been a new feature that is introduced by Hilton adding to which an event area with a large ceiling-mounted projector has been made in order to help the professional people who wanted a meeting place or organise a workshop session which has been made possible within the Hilton hotels, (Hilton, 2019). Research shows that 63% of today's business travellers are more inspired in a busy and social environment for which Hilton has heavily focused on offering a wide range of facilities which will be personalised depending upon the needs of the professionals. The total event space has been made up to 1,579 </w:t>
      </w:r>
      <w:r w:rsidR="264BCE20" w:rsidRPr="00763F69">
        <w:rPr>
          <w:rFonts w:ascii="Arial" w:hAnsi="Arial" w:cs="Arial"/>
        </w:rPr>
        <w:t>sq.</w:t>
      </w:r>
      <w:r w:rsidRPr="00763F69">
        <w:rPr>
          <w:rFonts w:ascii="Arial" w:hAnsi="Arial" w:cs="Arial"/>
        </w:rPr>
        <w:t xml:space="preserve"> There are 14 meeting rooms in total and each room has a noise-cancellation facility. The event space even has a total of 292 rooms for the guest who might be linked to the meetings (Rocha,</w:t>
      </w:r>
      <w:r>
        <w:t xml:space="preserve"> 2022).</w:t>
      </w:r>
    </w:p>
    <w:p w14:paraId="37FFBEB6" w14:textId="4A5ECA6C" w:rsidR="3ACA17D3" w:rsidRDefault="3ACA17D3" w:rsidP="2408C224"/>
    <w:p w14:paraId="7706B00A" w14:textId="35411CBE" w:rsidR="3ACA17D3" w:rsidRPr="00763F69" w:rsidRDefault="3ACA17D3" w:rsidP="2408C224">
      <w:pPr>
        <w:rPr>
          <w:color w:val="FFFFFF" w:themeColor="background1"/>
        </w:rPr>
      </w:pPr>
    </w:p>
    <w:tbl>
      <w:tblPr>
        <w:tblStyle w:val="ListTable5Dark-Accent1"/>
        <w:tblW w:w="0" w:type="auto"/>
        <w:tblLayout w:type="fixed"/>
        <w:tblLook w:val="0020" w:firstRow="1" w:lastRow="0" w:firstColumn="0" w:lastColumn="0" w:noHBand="0" w:noVBand="0"/>
      </w:tblPr>
      <w:tblGrid>
        <w:gridCol w:w="1905"/>
        <w:gridCol w:w="2145"/>
        <w:gridCol w:w="2655"/>
        <w:gridCol w:w="2430"/>
      </w:tblGrid>
      <w:tr w:rsidR="00763F69" w:rsidRPr="00763F69" w14:paraId="1738893D" w14:textId="77777777" w:rsidTr="2408C224">
        <w:trPr>
          <w:cnfStyle w:val="100000000000" w:firstRow="1" w:lastRow="0" w:firstColumn="0" w:lastColumn="0" w:oddVBand="0" w:evenVBand="0" w:oddHBand="0"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1905" w:type="dxa"/>
          </w:tcPr>
          <w:p w14:paraId="3BFB6AEF" w14:textId="0556E534" w:rsidR="3ACA17D3" w:rsidRPr="00763F69" w:rsidRDefault="3ACA17D3" w:rsidP="2408C224"/>
        </w:tc>
        <w:tc>
          <w:tcPr>
            <w:cnfStyle w:val="000001000000" w:firstRow="0" w:lastRow="0" w:firstColumn="0" w:lastColumn="0" w:oddVBand="0" w:evenVBand="1" w:oddHBand="0" w:evenHBand="0" w:firstRowFirstColumn="0" w:firstRowLastColumn="0" w:lastRowFirstColumn="0" w:lastRowLastColumn="0"/>
            <w:tcW w:w="7230" w:type="dxa"/>
            <w:gridSpan w:val="3"/>
          </w:tcPr>
          <w:p w14:paraId="3320DDAE" w14:textId="5BC8D877" w:rsidR="3E307E9B" w:rsidRPr="00763F69" w:rsidRDefault="0D04228B" w:rsidP="368EBC8A">
            <w:pPr>
              <w:jc w:val="center"/>
              <w:rPr>
                <w:rFonts w:ascii="Arial" w:eastAsia="Arial" w:hAnsi="Arial" w:cs="Arial"/>
              </w:rPr>
            </w:pPr>
            <w:r w:rsidRPr="00763F69">
              <w:rPr>
                <w:rFonts w:ascii="Arial" w:eastAsia="Arial" w:hAnsi="Arial" w:cs="Arial"/>
                <w:b w:val="0"/>
                <w:bCs w:val="0"/>
              </w:rPr>
              <w:t>Internal Factors</w:t>
            </w:r>
          </w:p>
        </w:tc>
      </w:tr>
      <w:tr w:rsidR="00763F69" w:rsidRPr="00763F69" w14:paraId="1FF78F2E" w14:textId="77777777" w:rsidTr="2408C224">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1905" w:type="dxa"/>
            <w:vMerge w:val="restart"/>
          </w:tcPr>
          <w:p w14:paraId="103C7C9F" w14:textId="23B0AFCF" w:rsidR="3E307E9B" w:rsidRPr="00763F69" w:rsidRDefault="0D04228B" w:rsidP="3ACA17D3">
            <w:pPr>
              <w:rPr>
                <w:rFonts w:ascii="Arial" w:eastAsia="Arial" w:hAnsi="Arial" w:cs="Arial"/>
              </w:rPr>
            </w:pPr>
            <w:r w:rsidRPr="00763F69">
              <w:rPr>
                <w:rFonts w:ascii="Arial" w:eastAsia="Arial" w:hAnsi="Arial" w:cs="Arial"/>
              </w:rPr>
              <w:t>External Factors</w:t>
            </w:r>
          </w:p>
        </w:tc>
        <w:tc>
          <w:tcPr>
            <w:cnfStyle w:val="000001000000" w:firstRow="0" w:lastRow="0" w:firstColumn="0" w:lastColumn="0" w:oddVBand="0" w:evenVBand="1" w:oddHBand="0" w:evenHBand="0" w:firstRowFirstColumn="0" w:firstRowLastColumn="0" w:lastRowFirstColumn="0" w:lastRowLastColumn="0"/>
            <w:tcW w:w="2145" w:type="dxa"/>
          </w:tcPr>
          <w:p w14:paraId="2DF6F552" w14:textId="51995F04" w:rsidR="3ACA17D3" w:rsidRPr="00763F69" w:rsidRDefault="3ACA17D3" w:rsidP="2408C224"/>
        </w:tc>
        <w:tc>
          <w:tcPr>
            <w:cnfStyle w:val="000010000000" w:firstRow="0" w:lastRow="0" w:firstColumn="0" w:lastColumn="0" w:oddVBand="1" w:evenVBand="0" w:oddHBand="0" w:evenHBand="0" w:firstRowFirstColumn="0" w:firstRowLastColumn="0" w:lastRowFirstColumn="0" w:lastRowLastColumn="0"/>
            <w:tcW w:w="2655" w:type="dxa"/>
          </w:tcPr>
          <w:p w14:paraId="0357F2C8" w14:textId="4FF164BF" w:rsidR="0DFF8ECF" w:rsidRPr="00763F69" w:rsidRDefault="0DFF8ECF" w:rsidP="3ACA17D3">
            <w:pPr>
              <w:rPr>
                <w:rFonts w:ascii="Arial" w:eastAsia="Arial" w:hAnsi="Arial" w:cs="Arial"/>
              </w:rPr>
            </w:pPr>
            <w:r w:rsidRPr="00763F69">
              <w:rPr>
                <w:rFonts w:ascii="Arial" w:eastAsia="Arial" w:hAnsi="Arial" w:cs="Arial"/>
              </w:rPr>
              <w:t>Strength (S)</w:t>
            </w:r>
          </w:p>
          <w:p w14:paraId="68D868AD" w14:textId="35BD7549" w:rsidR="3ACA17D3" w:rsidRPr="00763F69" w:rsidRDefault="3ACA17D3" w:rsidP="2408C224"/>
          <w:p w14:paraId="15EBC224" w14:textId="0D41D66E" w:rsidR="31AC29A0" w:rsidRPr="00763F69" w:rsidRDefault="4B17C72D" w:rsidP="3ACA17D3">
            <w:pPr>
              <w:pStyle w:val="ListParagraph"/>
              <w:numPr>
                <w:ilvl w:val="0"/>
                <w:numId w:val="16"/>
              </w:numPr>
              <w:spacing w:line="360" w:lineRule="auto"/>
              <w:rPr>
                <w:rFonts w:ascii="Arial" w:eastAsia="Arial" w:hAnsi="Arial" w:cs="Arial"/>
              </w:rPr>
            </w:pPr>
            <w:r w:rsidRPr="00763F69">
              <w:rPr>
                <w:rFonts w:ascii="Arial" w:eastAsia="Arial" w:hAnsi="Arial" w:cs="Arial"/>
              </w:rPr>
              <w:t>Global presence</w:t>
            </w:r>
          </w:p>
          <w:p w14:paraId="5D29DF0D" w14:textId="0CA9B0CB" w:rsidR="31AC29A0" w:rsidRPr="00763F69" w:rsidRDefault="4B17C72D" w:rsidP="3ACA17D3">
            <w:pPr>
              <w:pStyle w:val="ListParagraph"/>
              <w:numPr>
                <w:ilvl w:val="0"/>
                <w:numId w:val="16"/>
              </w:numPr>
              <w:spacing w:line="360" w:lineRule="auto"/>
              <w:rPr>
                <w:rFonts w:ascii="Arial" w:eastAsia="Arial" w:hAnsi="Arial" w:cs="Arial"/>
              </w:rPr>
            </w:pPr>
            <w:r w:rsidRPr="00763F69">
              <w:rPr>
                <w:rFonts w:ascii="Arial" w:eastAsia="Arial" w:hAnsi="Arial" w:cs="Arial"/>
              </w:rPr>
              <w:t>Large customer base</w:t>
            </w:r>
          </w:p>
          <w:p w14:paraId="558821D7" w14:textId="39674653" w:rsidR="31AC29A0" w:rsidRPr="00763F69" w:rsidRDefault="4B17C72D" w:rsidP="3ACA17D3">
            <w:pPr>
              <w:pStyle w:val="ListParagraph"/>
              <w:numPr>
                <w:ilvl w:val="0"/>
                <w:numId w:val="16"/>
              </w:numPr>
              <w:spacing w:line="360" w:lineRule="auto"/>
              <w:rPr>
                <w:rFonts w:ascii="Arial" w:eastAsia="Arial" w:hAnsi="Arial" w:cs="Arial"/>
              </w:rPr>
            </w:pPr>
            <w:r w:rsidRPr="00763F69">
              <w:rPr>
                <w:rFonts w:ascii="Arial" w:eastAsia="Arial" w:hAnsi="Arial" w:cs="Arial"/>
              </w:rPr>
              <w:t>Satisfied workforce</w:t>
            </w:r>
          </w:p>
          <w:p w14:paraId="5C2E0EB0" w14:textId="0AF61CA4" w:rsidR="31AC29A0" w:rsidRPr="00763F69" w:rsidRDefault="4B17C72D" w:rsidP="3ACA17D3">
            <w:pPr>
              <w:pStyle w:val="ListParagraph"/>
              <w:numPr>
                <w:ilvl w:val="0"/>
                <w:numId w:val="16"/>
              </w:numPr>
              <w:spacing w:line="360" w:lineRule="auto"/>
              <w:rPr>
                <w:rFonts w:ascii="Arial" w:eastAsia="Arial" w:hAnsi="Arial" w:cs="Arial"/>
              </w:rPr>
            </w:pPr>
            <w:r w:rsidRPr="00763F69">
              <w:rPr>
                <w:rFonts w:ascii="Arial" w:eastAsia="Arial" w:hAnsi="Arial" w:cs="Arial"/>
              </w:rPr>
              <w:lastRenderedPageBreak/>
              <w:t>Effective customer retention schemes</w:t>
            </w:r>
          </w:p>
          <w:p w14:paraId="4A840CDC" w14:textId="5A1D49BE" w:rsidR="3ACA17D3" w:rsidRPr="00763F69" w:rsidRDefault="4B17C72D" w:rsidP="006E03D5">
            <w:pPr>
              <w:pStyle w:val="ListParagraph"/>
              <w:numPr>
                <w:ilvl w:val="0"/>
                <w:numId w:val="16"/>
              </w:numPr>
              <w:spacing w:line="360" w:lineRule="auto"/>
              <w:rPr>
                <w:rFonts w:ascii="Arial" w:eastAsia="Arial" w:hAnsi="Arial" w:cs="Arial"/>
              </w:rPr>
            </w:pPr>
            <w:r w:rsidRPr="00763F69">
              <w:rPr>
                <w:rFonts w:ascii="Arial" w:eastAsia="Arial" w:hAnsi="Arial" w:cs="Arial"/>
              </w:rPr>
              <w:t>A high level of service customisation</w:t>
            </w:r>
          </w:p>
        </w:tc>
        <w:tc>
          <w:tcPr>
            <w:cnfStyle w:val="000001000000" w:firstRow="0" w:lastRow="0" w:firstColumn="0" w:lastColumn="0" w:oddVBand="0" w:evenVBand="1" w:oddHBand="0" w:evenHBand="0" w:firstRowFirstColumn="0" w:firstRowLastColumn="0" w:lastRowFirstColumn="0" w:lastRowLastColumn="0"/>
            <w:tcW w:w="2430" w:type="dxa"/>
          </w:tcPr>
          <w:p w14:paraId="2187B3C1" w14:textId="6C6C5B18" w:rsidR="0DFF8ECF" w:rsidRPr="00763F69" w:rsidRDefault="0DFF8ECF" w:rsidP="3ACA17D3">
            <w:pPr>
              <w:rPr>
                <w:rFonts w:ascii="Arial" w:eastAsia="Arial" w:hAnsi="Arial" w:cs="Arial"/>
              </w:rPr>
            </w:pPr>
            <w:r w:rsidRPr="00763F69">
              <w:rPr>
                <w:rFonts w:ascii="Arial" w:eastAsia="Arial" w:hAnsi="Arial" w:cs="Arial"/>
              </w:rPr>
              <w:lastRenderedPageBreak/>
              <w:t>Weakness (W)</w:t>
            </w:r>
          </w:p>
          <w:p w14:paraId="5B2645C1" w14:textId="7637C334" w:rsidR="3ACA17D3" w:rsidRPr="00763F69" w:rsidRDefault="3ACA17D3" w:rsidP="2408C224"/>
          <w:p w14:paraId="37ABB01E" w14:textId="5FCF58F0" w:rsidR="48E56F11" w:rsidRPr="00763F69" w:rsidRDefault="67B37BED" w:rsidP="3ACA17D3">
            <w:pPr>
              <w:pStyle w:val="ListParagraph"/>
              <w:numPr>
                <w:ilvl w:val="0"/>
                <w:numId w:val="11"/>
              </w:numPr>
              <w:spacing w:line="360" w:lineRule="auto"/>
              <w:rPr>
                <w:rFonts w:ascii="Arial" w:eastAsia="Arial" w:hAnsi="Arial" w:cs="Arial"/>
              </w:rPr>
            </w:pPr>
            <w:r w:rsidRPr="00763F69">
              <w:rPr>
                <w:rFonts w:ascii="Arial" w:eastAsia="Arial" w:hAnsi="Arial" w:cs="Arial"/>
              </w:rPr>
              <w:t>Large Workforce</w:t>
            </w:r>
          </w:p>
          <w:p w14:paraId="651B0D3B" w14:textId="60AF5BCA" w:rsidR="48E56F11" w:rsidRPr="00763F69" w:rsidRDefault="67B37BED" w:rsidP="3ACA17D3">
            <w:pPr>
              <w:pStyle w:val="ListParagraph"/>
              <w:numPr>
                <w:ilvl w:val="0"/>
                <w:numId w:val="11"/>
              </w:numPr>
              <w:spacing w:line="360" w:lineRule="auto"/>
              <w:rPr>
                <w:rFonts w:ascii="Arial" w:eastAsia="Arial" w:hAnsi="Arial" w:cs="Arial"/>
              </w:rPr>
            </w:pPr>
            <w:r w:rsidRPr="00763F69">
              <w:rPr>
                <w:rFonts w:ascii="Arial" w:eastAsia="Arial" w:hAnsi="Arial" w:cs="Arial"/>
              </w:rPr>
              <w:t>Negative reviews online</w:t>
            </w:r>
          </w:p>
          <w:p w14:paraId="56C4BB63" w14:textId="12AF9922" w:rsidR="48E56F11" w:rsidRPr="00763F69" w:rsidRDefault="67B37BED" w:rsidP="3ACA17D3">
            <w:pPr>
              <w:pStyle w:val="ListParagraph"/>
              <w:numPr>
                <w:ilvl w:val="0"/>
                <w:numId w:val="11"/>
              </w:numPr>
              <w:spacing w:line="360" w:lineRule="auto"/>
              <w:rPr>
                <w:rFonts w:ascii="Arial" w:eastAsia="Arial" w:hAnsi="Arial" w:cs="Arial"/>
              </w:rPr>
            </w:pPr>
            <w:r w:rsidRPr="00763F69">
              <w:rPr>
                <w:rFonts w:ascii="Arial" w:eastAsia="Arial" w:hAnsi="Arial" w:cs="Arial"/>
              </w:rPr>
              <w:t>Data breach</w:t>
            </w:r>
          </w:p>
          <w:p w14:paraId="56C031E9" w14:textId="1E213107" w:rsidR="48E56F11" w:rsidRPr="00763F69" w:rsidRDefault="67B37BED" w:rsidP="3ACA17D3">
            <w:pPr>
              <w:pStyle w:val="ListParagraph"/>
              <w:numPr>
                <w:ilvl w:val="0"/>
                <w:numId w:val="11"/>
              </w:numPr>
              <w:spacing w:line="360" w:lineRule="auto"/>
              <w:rPr>
                <w:rFonts w:ascii="Arial" w:eastAsia="Arial" w:hAnsi="Arial" w:cs="Arial"/>
              </w:rPr>
            </w:pPr>
            <w:r w:rsidRPr="00763F69">
              <w:rPr>
                <w:rFonts w:ascii="Arial" w:eastAsia="Arial" w:hAnsi="Arial" w:cs="Arial"/>
              </w:rPr>
              <w:lastRenderedPageBreak/>
              <w:t>Elevated levels of debts</w:t>
            </w:r>
          </w:p>
          <w:p w14:paraId="4CB758E3" w14:textId="045DDC71" w:rsidR="48E56F11" w:rsidRPr="00763F69" w:rsidRDefault="2D5825BD" w:rsidP="3ACA17D3">
            <w:pPr>
              <w:pStyle w:val="ListParagraph"/>
              <w:numPr>
                <w:ilvl w:val="0"/>
                <w:numId w:val="11"/>
              </w:numPr>
              <w:spacing w:line="360" w:lineRule="auto"/>
              <w:rPr>
                <w:rFonts w:ascii="Arial" w:eastAsia="Arial" w:hAnsi="Arial" w:cs="Arial"/>
              </w:rPr>
            </w:pPr>
            <w:r w:rsidRPr="00763F69">
              <w:rPr>
                <w:rFonts w:ascii="Arial" w:eastAsia="Arial" w:hAnsi="Arial" w:cs="Arial"/>
              </w:rPr>
              <w:t>Over-dependence</w:t>
            </w:r>
            <w:r w:rsidR="67B37BED" w:rsidRPr="00763F69">
              <w:rPr>
                <w:rFonts w:ascii="Arial" w:eastAsia="Arial" w:hAnsi="Arial" w:cs="Arial"/>
              </w:rPr>
              <w:t xml:space="preserve"> on the US market</w:t>
            </w:r>
          </w:p>
        </w:tc>
      </w:tr>
      <w:tr w:rsidR="00763F69" w:rsidRPr="00763F69" w14:paraId="537F2EB7" w14:textId="77777777" w:rsidTr="2408C224">
        <w:trPr>
          <w:trHeight w:val="300"/>
        </w:trPr>
        <w:tc>
          <w:tcPr>
            <w:cnfStyle w:val="000010000000" w:firstRow="0" w:lastRow="0" w:firstColumn="0" w:lastColumn="0" w:oddVBand="1" w:evenVBand="0" w:oddHBand="0" w:evenHBand="0" w:firstRowFirstColumn="0" w:firstRowLastColumn="0" w:lastRowFirstColumn="0" w:lastRowLastColumn="0"/>
            <w:tcW w:w="1905" w:type="dxa"/>
            <w:vMerge/>
          </w:tcPr>
          <w:p w14:paraId="63DD26D5" w14:textId="77777777" w:rsidR="00117B90" w:rsidRPr="00763F69" w:rsidRDefault="00117B90"/>
        </w:tc>
        <w:tc>
          <w:tcPr>
            <w:cnfStyle w:val="000001000000" w:firstRow="0" w:lastRow="0" w:firstColumn="0" w:lastColumn="0" w:oddVBand="0" w:evenVBand="1" w:oddHBand="0" w:evenHBand="0" w:firstRowFirstColumn="0" w:firstRowLastColumn="0" w:lastRowFirstColumn="0" w:lastRowLastColumn="0"/>
            <w:tcW w:w="2145" w:type="dxa"/>
          </w:tcPr>
          <w:p w14:paraId="7CF028D5" w14:textId="78540F71" w:rsidR="7A1F2E2F" w:rsidRPr="00763F69" w:rsidRDefault="7A1F2E2F" w:rsidP="3ACA17D3">
            <w:pPr>
              <w:spacing w:line="360" w:lineRule="auto"/>
              <w:rPr>
                <w:rFonts w:ascii="Arial" w:eastAsia="Arial" w:hAnsi="Arial" w:cs="Arial"/>
              </w:rPr>
            </w:pPr>
            <w:r w:rsidRPr="00763F69">
              <w:rPr>
                <w:rFonts w:ascii="Arial" w:eastAsia="Arial" w:hAnsi="Arial" w:cs="Arial"/>
              </w:rPr>
              <w:t>Opportunities (O)</w:t>
            </w:r>
          </w:p>
          <w:p w14:paraId="603F3428" w14:textId="1E414585" w:rsidR="1CBAF67D" w:rsidRPr="00763F69" w:rsidRDefault="37E975D0" w:rsidP="006E03D5">
            <w:pPr>
              <w:pStyle w:val="ListParagraph"/>
              <w:numPr>
                <w:ilvl w:val="0"/>
                <w:numId w:val="36"/>
              </w:numPr>
              <w:spacing w:line="360" w:lineRule="auto"/>
              <w:rPr>
                <w:rFonts w:ascii="Arial" w:eastAsia="Arial" w:hAnsi="Arial" w:cs="Arial"/>
              </w:rPr>
            </w:pPr>
            <w:r w:rsidRPr="00763F69">
              <w:rPr>
                <w:rFonts w:ascii="Arial" w:eastAsia="Arial" w:hAnsi="Arial" w:cs="Arial"/>
              </w:rPr>
              <w:t>Social media marketing</w:t>
            </w:r>
          </w:p>
          <w:p w14:paraId="584501AD" w14:textId="004BEE6A" w:rsidR="1CBAF67D" w:rsidRPr="00763F69" w:rsidRDefault="37E975D0" w:rsidP="3ACA17D3">
            <w:pPr>
              <w:pStyle w:val="ListParagraph"/>
              <w:numPr>
                <w:ilvl w:val="0"/>
                <w:numId w:val="6"/>
              </w:numPr>
              <w:spacing w:line="360" w:lineRule="auto"/>
              <w:rPr>
                <w:rFonts w:ascii="Arial" w:eastAsia="Arial" w:hAnsi="Arial" w:cs="Arial"/>
              </w:rPr>
            </w:pPr>
            <w:r w:rsidRPr="00763F69">
              <w:rPr>
                <w:rFonts w:ascii="Arial" w:eastAsia="Arial" w:hAnsi="Arial" w:cs="Arial"/>
              </w:rPr>
              <w:t xml:space="preserve">Expand further into developing </w:t>
            </w:r>
            <w:r w:rsidR="004D1F9C" w:rsidRPr="00763F69">
              <w:rPr>
                <w:rFonts w:ascii="Arial" w:eastAsia="Arial" w:hAnsi="Arial" w:cs="Arial"/>
              </w:rPr>
              <w:t>countries.</w:t>
            </w:r>
          </w:p>
          <w:p w14:paraId="37F41B80" w14:textId="6C81EB1F" w:rsidR="3ACA17D3" w:rsidRPr="00763F69" w:rsidRDefault="37E975D0" w:rsidP="3ACA17D3">
            <w:pPr>
              <w:pStyle w:val="ListParagraph"/>
              <w:numPr>
                <w:ilvl w:val="0"/>
                <w:numId w:val="6"/>
              </w:numPr>
              <w:spacing w:line="360" w:lineRule="auto"/>
              <w:rPr>
                <w:rFonts w:ascii="Arial" w:eastAsia="Arial" w:hAnsi="Arial" w:cs="Arial"/>
              </w:rPr>
            </w:pPr>
            <w:r w:rsidRPr="00763F69">
              <w:rPr>
                <w:rFonts w:ascii="Arial" w:eastAsia="Arial" w:hAnsi="Arial" w:cs="Arial"/>
              </w:rPr>
              <w:t>Mergers and Acquisition</w:t>
            </w:r>
          </w:p>
        </w:tc>
        <w:tc>
          <w:tcPr>
            <w:cnfStyle w:val="000010000000" w:firstRow="0" w:lastRow="0" w:firstColumn="0" w:lastColumn="0" w:oddVBand="1" w:evenVBand="0" w:oddHBand="0" w:evenHBand="0" w:firstRowFirstColumn="0" w:firstRowLastColumn="0" w:lastRowFirstColumn="0" w:lastRowLastColumn="0"/>
            <w:tcW w:w="2655" w:type="dxa"/>
          </w:tcPr>
          <w:p w14:paraId="2BFFB022" w14:textId="5ECC449F" w:rsidR="7A1F2E2F" w:rsidRPr="00763F69" w:rsidRDefault="7A1F2E2F" w:rsidP="3ACA17D3">
            <w:pPr>
              <w:spacing w:line="360" w:lineRule="auto"/>
              <w:rPr>
                <w:rFonts w:ascii="Arial" w:eastAsia="Arial" w:hAnsi="Arial" w:cs="Arial"/>
              </w:rPr>
            </w:pPr>
            <w:r w:rsidRPr="00763F69">
              <w:rPr>
                <w:rFonts w:ascii="Arial" w:eastAsia="Arial" w:hAnsi="Arial" w:cs="Arial"/>
              </w:rPr>
              <w:t>Strengths/ Opportunities (SO1)</w:t>
            </w:r>
          </w:p>
          <w:p w14:paraId="6004B0D8" w14:textId="60BA4E05" w:rsidR="3ACA17D3" w:rsidRPr="00763F69" w:rsidRDefault="3ACA17D3" w:rsidP="2408C224"/>
          <w:p w14:paraId="16BF17D3" w14:textId="4658D42B" w:rsidR="2F6A8787" w:rsidRPr="00763F69" w:rsidRDefault="2F6A8787" w:rsidP="3ACA17D3">
            <w:pPr>
              <w:spacing w:line="360" w:lineRule="auto"/>
              <w:rPr>
                <w:rFonts w:ascii="Arial" w:eastAsia="Arial" w:hAnsi="Arial" w:cs="Arial"/>
              </w:rPr>
            </w:pPr>
            <w:r w:rsidRPr="00763F69">
              <w:rPr>
                <w:rFonts w:ascii="Arial" w:eastAsia="Arial" w:hAnsi="Arial" w:cs="Arial"/>
              </w:rPr>
              <w:t>The global presence and large customers help Hilton in adapting to the social media marketing strategy.</w:t>
            </w:r>
          </w:p>
        </w:tc>
        <w:tc>
          <w:tcPr>
            <w:cnfStyle w:val="000001000000" w:firstRow="0" w:lastRow="0" w:firstColumn="0" w:lastColumn="0" w:oddVBand="0" w:evenVBand="1" w:oddHBand="0" w:evenHBand="0" w:firstRowFirstColumn="0" w:firstRowLastColumn="0" w:lastRowFirstColumn="0" w:lastRowLastColumn="0"/>
            <w:tcW w:w="2430" w:type="dxa"/>
          </w:tcPr>
          <w:p w14:paraId="1CDC5081" w14:textId="6C5B25EA" w:rsidR="7A1F2E2F" w:rsidRPr="00763F69" w:rsidRDefault="7A1F2E2F" w:rsidP="3ACA17D3">
            <w:pPr>
              <w:spacing w:line="360" w:lineRule="auto"/>
              <w:rPr>
                <w:rFonts w:ascii="Arial" w:eastAsia="Arial" w:hAnsi="Arial" w:cs="Arial"/>
              </w:rPr>
            </w:pPr>
            <w:r w:rsidRPr="00763F69">
              <w:rPr>
                <w:rFonts w:ascii="Arial" w:eastAsia="Arial" w:hAnsi="Arial" w:cs="Arial"/>
              </w:rPr>
              <w:t>Weaknesses/Opportunities (WO1)</w:t>
            </w:r>
          </w:p>
          <w:p w14:paraId="01CF4D0B" w14:textId="541F9341" w:rsidR="3ACA17D3" w:rsidRPr="00763F69" w:rsidRDefault="3ACA17D3" w:rsidP="2408C224"/>
          <w:p w14:paraId="03535120" w14:textId="7BE7E232" w:rsidR="0273FF7A" w:rsidRPr="00763F69" w:rsidRDefault="0273FF7A" w:rsidP="3ACA17D3">
            <w:pPr>
              <w:spacing w:line="360" w:lineRule="auto"/>
            </w:pPr>
            <w:r w:rsidRPr="00763F69">
              <w:rPr>
                <w:rFonts w:ascii="Arial" w:eastAsia="Arial" w:hAnsi="Arial" w:cs="Arial"/>
              </w:rPr>
              <w:t>The weakness of Overdependence on the US market can be addressed using the merger and acquisition strategy</w:t>
            </w:r>
            <w:r w:rsidRPr="00763F69">
              <w:rPr>
                <w:rFonts w:ascii="Times New Roman" w:eastAsia="Times New Roman" w:hAnsi="Times New Roman" w:cs="Times New Roman"/>
              </w:rPr>
              <w:t>.</w:t>
            </w:r>
          </w:p>
        </w:tc>
      </w:tr>
      <w:tr w:rsidR="00763F69" w:rsidRPr="00763F69" w14:paraId="1C123610" w14:textId="77777777" w:rsidTr="2408C224">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1905" w:type="dxa"/>
            <w:vMerge/>
          </w:tcPr>
          <w:p w14:paraId="20FDA827" w14:textId="77777777" w:rsidR="00117B90" w:rsidRPr="00763F69" w:rsidRDefault="00117B90"/>
        </w:tc>
        <w:tc>
          <w:tcPr>
            <w:cnfStyle w:val="000001000000" w:firstRow="0" w:lastRow="0" w:firstColumn="0" w:lastColumn="0" w:oddVBand="0" w:evenVBand="1" w:oddHBand="0" w:evenHBand="0" w:firstRowFirstColumn="0" w:firstRowLastColumn="0" w:lastRowFirstColumn="0" w:lastRowLastColumn="0"/>
            <w:tcW w:w="2145" w:type="dxa"/>
          </w:tcPr>
          <w:p w14:paraId="01ED2572" w14:textId="596304CA" w:rsidR="3ACA17D3" w:rsidRPr="00763F69" w:rsidRDefault="3ACA17D3" w:rsidP="2408C224"/>
        </w:tc>
        <w:tc>
          <w:tcPr>
            <w:cnfStyle w:val="000010000000" w:firstRow="0" w:lastRow="0" w:firstColumn="0" w:lastColumn="0" w:oddVBand="1" w:evenVBand="0" w:oddHBand="0" w:evenHBand="0" w:firstRowFirstColumn="0" w:firstRowLastColumn="0" w:lastRowFirstColumn="0" w:lastRowLastColumn="0"/>
            <w:tcW w:w="2655" w:type="dxa"/>
          </w:tcPr>
          <w:p w14:paraId="5E1A6DFA" w14:textId="6413F9EA" w:rsidR="64B96788" w:rsidRPr="00763F69" w:rsidRDefault="64B96788" w:rsidP="3ACA17D3">
            <w:pPr>
              <w:spacing w:line="360" w:lineRule="auto"/>
              <w:rPr>
                <w:rFonts w:ascii="Arial" w:eastAsia="Arial" w:hAnsi="Arial" w:cs="Arial"/>
              </w:rPr>
            </w:pPr>
            <w:r w:rsidRPr="00763F69">
              <w:rPr>
                <w:rFonts w:ascii="Arial" w:eastAsia="Arial" w:hAnsi="Arial" w:cs="Arial"/>
              </w:rPr>
              <w:t>Strengths/ Opportunities (SO2)</w:t>
            </w:r>
          </w:p>
          <w:p w14:paraId="65AD30C8" w14:textId="168528DC" w:rsidR="3ACA17D3" w:rsidRPr="00763F69" w:rsidRDefault="3ACA17D3" w:rsidP="2408C224"/>
          <w:p w14:paraId="2696DA9E" w14:textId="49B34098" w:rsidR="0E6A8FAF" w:rsidRPr="00763F69" w:rsidRDefault="0E6A8FAF" w:rsidP="3ACA17D3">
            <w:pPr>
              <w:spacing w:line="360" w:lineRule="auto"/>
              <w:rPr>
                <w:rFonts w:ascii="Arial" w:eastAsia="Arial" w:hAnsi="Arial" w:cs="Arial"/>
              </w:rPr>
            </w:pPr>
            <w:r w:rsidRPr="00763F69">
              <w:rPr>
                <w:rFonts w:ascii="Arial" w:eastAsia="Arial" w:hAnsi="Arial" w:cs="Arial"/>
              </w:rPr>
              <w:t xml:space="preserve">The </w:t>
            </w:r>
            <w:r w:rsidR="33C4DB0A" w:rsidRPr="00763F69">
              <w:rPr>
                <w:rFonts w:ascii="Arial" w:eastAsia="Arial" w:hAnsi="Arial" w:cs="Arial"/>
              </w:rPr>
              <w:t>elevated level</w:t>
            </w:r>
            <w:r w:rsidRPr="00763F69">
              <w:rPr>
                <w:rFonts w:ascii="Arial" w:eastAsia="Arial" w:hAnsi="Arial" w:cs="Arial"/>
              </w:rPr>
              <w:t xml:space="preserve"> of service customisation can help in expanding further into developing countries.</w:t>
            </w:r>
          </w:p>
          <w:p w14:paraId="5FFD3E2E" w14:textId="2C531CFA" w:rsidR="3ACA17D3" w:rsidRPr="00763F69" w:rsidRDefault="3ACA17D3" w:rsidP="2408C224"/>
        </w:tc>
        <w:tc>
          <w:tcPr>
            <w:cnfStyle w:val="000001000000" w:firstRow="0" w:lastRow="0" w:firstColumn="0" w:lastColumn="0" w:oddVBand="0" w:evenVBand="1" w:oddHBand="0" w:evenHBand="0" w:firstRowFirstColumn="0" w:firstRowLastColumn="0" w:lastRowFirstColumn="0" w:lastRowLastColumn="0"/>
            <w:tcW w:w="2430" w:type="dxa"/>
          </w:tcPr>
          <w:p w14:paraId="7678DAA4" w14:textId="359913FD" w:rsidR="64B96788" w:rsidRPr="00763F69" w:rsidRDefault="64B96788" w:rsidP="3ACA17D3">
            <w:pPr>
              <w:spacing w:line="360" w:lineRule="auto"/>
              <w:rPr>
                <w:rFonts w:ascii="Arial" w:eastAsia="Arial" w:hAnsi="Arial" w:cs="Arial"/>
              </w:rPr>
            </w:pPr>
            <w:r w:rsidRPr="00763F69">
              <w:rPr>
                <w:rFonts w:ascii="Arial" w:eastAsia="Arial" w:hAnsi="Arial" w:cs="Arial"/>
              </w:rPr>
              <w:t>Weaknesses/Opportunities (WO2)</w:t>
            </w:r>
          </w:p>
          <w:p w14:paraId="2C49E8C6" w14:textId="59DDD0AF" w:rsidR="3ACA17D3" w:rsidRPr="00763F69" w:rsidRDefault="3ACA17D3" w:rsidP="2408C224"/>
          <w:p w14:paraId="7F18939F" w14:textId="40EE8C7F" w:rsidR="14D12613" w:rsidRPr="00763F69" w:rsidRDefault="14D12613" w:rsidP="3ACA17D3">
            <w:pPr>
              <w:spacing w:line="360" w:lineRule="auto"/>
              <w:rPr>
                <w:rFonts w:ascii="Arial" w:eastAsia="Arial" w:hAnsi="Arial" w:cs="Arial"/>
              </w:rPr>
            </w:pPr>
            <w:r w:rsidRPr="00763F69">
              <w:rPr>
                <w:rFonts w:ascii="Arial" w:eastAsia="Arial" w:hAnsi="Arial" w:cs="Arial"/>
              </w:rPr>
              <w:t>The issue of negative reviews online can also be mitigated using social media marketing.</w:t>
            </w:r>
          </w:p>
        </w:tc>
      </w:tr>
      <w:tr w:rsidR="00763F69" w:rsidRPr="00763F69" w14:paraId="174442A4" w14:textId="77777777" w:rsidTr="2408C224">
        <w:trPr>
          <w:trHeight w:val="300"/>
        </w:trPr>
        <w:tc>
          <w:tcPr>
            <w:cnfStyle w:val="000010000000" w:firstRow="0" w:lastRow="0" w:firstColumn="0" w:lastColumn="0" w:oddVBand="1" w:evenVBand="0" w:oddHBand="0" w:evenHBand="0" w:firstRowFirstColumn="0" w:firstRowLastColumn="0" w:lastRowFirstColumn="0" w:lastRowLastColumn="0"/>
            <w:tcW w:w="1905" w:type="dxa"/>
            <w:vMerge/>
          </w:tcPr>
          <w:p w14:paraId="0B50929A" w14:textId="77777777" w:rsidR="00117B90" w:rsidRPr="00763F69" w:rsidRDefault="00117B90"/>
        </w:tc>
        <w:tc>
          <w:tcPr>
            <w:cnfStyle w:val="000001000000" w:firstRow="0" w:lastRow="0" w:firstColumn="0" w:lastColumn="0" w:oddVBand="0" w:evenVBand="1" w:oddHBand="0" w:evenHBand="0" w:firstRowFirstColumn="0" w:firstRowLastColumn="0" w:lastRowFirstColumn="0" w:lastRowLastColumn="0"/>
            <w:tcW w:w="2145" w:type="dxa"/>
          </w:tcPr>
          <w:p w14:paraId="14CE9178" w14:textId="3FFBEFB6" w:rsidR="64B96788" w:rsidRPr="00763F69" w:rsidRDefault="64B96788" w:rsidP="3ACA17D3">
            <w:pPr>
              <w:rPr>
                <w:rFonts w:ascii="Arial" w:eastAsia="Arial" w:hAnsi="Arial" w:cs="Arial"/>
              </w:rPr>
            </w:pPr>
            <w:r w:rsidRPr="00763F69">
              <w:rPr>
                <w:rFonts w:ascii="Arial" w:eastAsia="Arial" w:hAnsi="Arial" w:cs="Arial"/>
              </w:rPr>
              <w:t>Threats (T)</w:t>
            </w:r>
          </w:p>
        </w:tc>
        <w:tc>
          <w:tcPr>
            <w:cnfStyle w:val="000010000000" w:firstRow="0" w:lastRow="0" w:firstColumn="0" w:lastColumn="0" w:oddVBand="1" w:evenVBand="0" w:oddHBand="0" w:evenHBand="0" w:firstRowFirstColumn="0" w:firstRowLastColumn="0" w:lastRowFirstColumn="0" w:lastRowLastColumn="0"/>
            <w:tcW w:w="2655" w:type="dxa"/>
          </w:tcPr>
          <w:p w14:paraId="7B867A1D" w14:textId="59003AF2" w:rsidR="64B96788" w:rsidRPr="00763F69" w:rsidRDefault="64B96788" w:rsidP="3ACA17D3">
            <w:pPr>
              <w:spacing w:line="360" w:lineRule="auto"/>
              <w:rPr>
                <w:rFonts w:ascii="Arial" w:eastAsia="Arial" w:hAnsi="Arial" w:cs="Arial"/>
              </w:rPr>
            </w:pPr>
            <w:r w:rsidRPr="00763F69">
              <w:rPr>
                <w:rFonts w:ascii="Arial" w:eastAsia="Arial" w:hAnsi="Arial" w:cs="Arial"/>
              </w:rPr>
              <w:t>Strength/Threats</w:t>
            </w:r>
          </w:p>
        </w:tc>
        <w:tc>
          <w:tcPr>
            <w:cnfStyle w:val="000001000000" w:firstRow="0" w:lastRow="0" w:firstColumn="0" w:lastColumn="0" w:oddVBand="0" w:evenVBand="1" w:oddHBand="0" w:evenHBand="0" w:firstRowFirstColumn="0" w:firstRowLastColumn="0" w:lastRowFirstColumn="0" w:lastRowLastColumn="0"/>
            <w:tcW w:w="2430" w:type="dxa"/>
          </w:tcPr>
          <w:p w14:paraId="6FF66AC7" w14:textId="6FB51C1F" w:rsidR="64B96788" w:rsidRPr="00763F69" w:rsidRDefault="64B96788" w:rsidP="3ACA17D3">
            <w:pPr>
              <w:spacing w:line="360" w:lineRule="auto"/>
              <w:rPr>
                <w:rFonts w:ascii="Arial" w:eastAsia="Arial" w:hAnsi="Arial" w:cs="Arial"/>
              </w:rPr>
            </w:pPr>
            <w:r w:rsidRPr="00763F69">
              <w:rPr>
                <w:rFonts w:ascii="Arial" w:eastAsia="Arial" w:hAnsi="Arial" w:cs="Arial"/>
              </w:rPr>
              <w:t>Weakness/Threats</w:t>
            </w:r>
          </w:p>
        </w:tc>
      </w:tr>
      <w:tr w:rsidR="00763F69" w:rsidRPr="00763F69" w14:paraId="1009E9F7" w14:textId="77777777" w:rsidTr="2408C224">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1905" w:type="dxa"/>
            <w:vMerge/>
          </w:tcPr>
          <w:p w14:paraId="25F502F5" w14:textId="77777777" w:rsidR="00117B90" w:rsidRPr="00763F69" w:rsidRDefault="00117B90"/>
        </w:tc>
        <w:tc>
          <w:tcPr>
            <w:cnfStyle w:val="000001000000" w:firstRow="0" w:lastRow="0" w:firstColumn="0" w:lastColumn="0" w:oddVBand="0" w:evenVBand="1" w:oddHBand="0" w:evenHBand="0" w:firstRowFirstColumn="0" w:firstRowLastColumn="0" w:lastRowFirstColumn="0" w:lastRowLastColumn="0"/>
            <w:tcW w:w="2145" w:type="dxa"/>
          </w:tcPr>
          <w:p w14:paraId="27E82DC7" w14:textId="33D1A5DE" w:rsidR="3ACA17D3" w:rsidRPr="00763F69" w:rsidRDefault="3ACA17D3" w:rsidP="2408C224"/>
          <w:p w14:paraId="52D23587" w14:textId="4E35DFA0" w:rsidR="64B96788" w:rsidRPr="00763F69" w:rsidRDefault="75895373" w:rsidP="3ACA17D3">
            <w:pPr>
              <w:pStyle w:val="ListParagraph"/>
              <w:numPr>
                <w:ilvl w:val="0"/>
                <w:numId w:val="19"/>
              </w:numPr>
              <w:spacing w:line="360" w:lineRule="auto"/>
              <w:rPr>
                <w:rFonts w:ascii="Arial" w:eastAsia="Arial" w:hAnsi="Arial" w:cs="Arial"/>
              </w:rPr>
            </w:pPr>
            <w:r w:rsidRPr="00763F69">
              <w:rPr>
                <w:rFonts w:ascii="Arial" w:eastAsia="Arial" w:hAnsi="Arial" w:cs="Arial"/>
              </w:rPr>
              <w:t>Rising inflation</w:t>
            </w:r>
          </w:p>
          <w:p w14:paraId="549EA542" w14:textId="5C232C89" w:rsidR="64B96788" w:rsidRPr="00763F69" w:rsidRDefault="75895373" w:rsidP="3ACA17D3">
            <w:pPr>
              <w:pStyle w:val="ListParagraph"/>
              <w:numPr>
                <w:ilvl w:val="0"/>
                <w:numId w:val="19"/>
              </w:numPr>
              <w:spacing w:line="360" w:lineRule="auto"/>
              <w:rPr>
                <w:rFonts w:ascii="Arial" w:eastAsia="Arial" w:hAnsi="Arial" w:cs="Arial"/>
              </w:rPr>
            </w:pPr>
            <w:r w:rsidRPr="00763F69">
              <w:rPr>
                <w:rFonts w:ascii="Arial" w:eastAsia="Arial" w:hAnsi="Arial" w:cs="Arial"/>
              </w:rPr>
              <w:t>High Competition</w:t>
            </w:r>
          </w:p>
          <w:p w14:paraId="582B9ED7" w14:textId="4DEB6BF8" w:rsidR="3ACA17D3" w:rsidRPr="00763F69" w:rsidRDefault="75895373" w:rsidP="3ACA17D3">
            <w:pPr>
              <w:pStyle w:val="ListParagraph"/>
              <w:numPr>
                <w:ilvl w:val="0"/>
                <w:numId w:val="19"/>
              </w:numPr>
              <w:spacing w:line="360" w:lineRule="auto"/>
              <w:rPr>
                <w:rFonts w:ascii="Arial" w:eastAsia="Arial" w:hAnsi="Arial" w:cs="Arial"/>
              </w:rPr>
            </w:pPr>
            <w:r w:rsidRPr="00763F69">
              <w:rPr>
                <w:rFonts w:ascii="Arial" w:eastAsia="Arial" w:hAnsi="Arial" w:cs="Arial"/>
              </w:rPr>
              <w:t>Russia-Ukraine Conflict</w:t>
            </w:r>
          </w:p>
        </w:tc>
        <w:tc>
          <w:tcPr>
            <w:cnfStyle w:val="000010000000" w:firstRow="0" w:lastRow="0" w:firstColumn="0" w:lastColumn="0" w:oddVBand="1" w:evenVBand="0" w:oddHBand="0" w:evenHBand="0" w:firstRowFirstColumn="0" w:firstRowLastColumn="0" w:lastRowFirstColumn="0" w:lastRowLastColumn="0"/>
            <w:tcW w:w="2655" w:type="dxa"/>
          </w:tcPr>
          <w:p w14:paraId="75EDE2AF" w14:textId="2CF4DB80" w:rsidR="64B96788" w:rsidRPr="00763F69" w:rsidRDefault="64B96788" w:rsidP="3ACA17D3">
            <w:pPr>
              <w:spacing w:line="360" w:lineRule="auto"/>
              <w:rPr>
                <w:rFonts w:ascii="Arial" w:eastAsia="Arial" w:hAnsi="Arial" w:cs="Arial"/>
              </w:rPr>
            </w:pPr>
            <w:r w:rsidRPr="00763F69">
              <w:rPr>
                <w:rFonts w:ascii="Arial" w:eastAsia="Arial" w:hAnsi="Arial" w:cs="Arial"/>
              </w:rPr>
              <w:t>(ST1)</w:t>
            </w:r>
          </w:p>
          <w:p w14:paraId="4081DA1D" w14:textId="679B9014" w:rsidR="64B96788" w:rsidRPr="00763F69" w:rsidRDefault="64B96788" w:rsidP="3ACA17D3">
            <w:pPr>
              <w:spacing w:line="360" w:lineRule="auto"/>
              <w:rPr>
                <w:rFonts w:ascii="Arial" w:eastAsia="Arial" w:hAnsi="Arial" w:cs="Arial"/>
              </w:rPr>
            </w:pPr>
            <w:r w:rsidRPr="00763F69">
              <w:rPr>
                <w:rFonts w:ascii="Arial" w:eastAsia="Arial" w:hAnsi="Arial" w:cs="Arial"/>
              </w:rPr>
              <w:t>Effective customer retention schemes can be used to focus on the high competition that the company is facing.</w:t>
            </w:r>
          </w:p>
          <w:p w14:paraId="75645120" w14:textId="5387B52A" w:rsidR="3ACA17D3" w:rsidRPr="00763F69" w:rsidRDefault="3ACA17D3" w:rsidP="2408C224"/>
        </w:tc>
        <w:tc>
          <w:tcPr>
            <w:cnfStyle w:val="000001000000" w:firstRow="0" w:lastRow="0" w:firstColumn="0" w:lastColumn="0" w:oddVBand="0" w:evenVBand="1" w:oddHBand="0" w:evenHBand="0" w:firstRowFirstColumn="0" w:firstRowLastColumn="0" w:lastRowFirstColumn="0" w:lastRowLastColumn="0"/>
            <w:tcW w:w="2430" w:type="dxa"/>
          </w:tcPr>
          <w:p w14:paraId="7F591129" w14:textId="041602EF" w:rsidR="64B96788" w:rsidRPr="00763F69" w:rsidRDefault="64B96788" w:rsidP="3ACA17D3">
            <w:pPr>
              <w:spacing w:line="360" w:lineRule="auto"/>
              <w:rPr>
                <w:rFonts w:ascii="Arial" w:eastAsia="Arial" w:hAnsi="Arial" w:cs="Arial"/>
              </w:rPr>
            </w:pPr>
            <w:r w:rsidRPr="00763F69">
              <w:rPr>
                <w:rFonts w:ascii="Arial" w:eastAsia="Arial" w:hAnsi="Arial" w:cs="Arial"/>
              </w:rPr>
              <w:t>(WT1)</w:t>
            </w:r>
          </w:p>
          <w:p w14:paraId="0862BF8E" w14:textId="6E2F4B9F" w:rsidR="64B96788" w:rsidRPr="00763F69" w:rsidRDefault="64B96788" w:rsidP="3ACA17D3">
            <w:pPr>
              <w:spacing w:line="360" w:lineRule="auto"/>
              <w:rPr>
                <w:rFonts w:ascii="Arial" w:eastAsia="Arial" w:hAnsi="Arial" w:cs="Arial"/>
              </w:rPr>
            </w:pPr>
            <w:r w:rsidRPr="00763F69">
              <w:rPr>
                <w:rFonts w:ascii="Arial" w:eastAsia="Arial" w:hAnsi="Arial" w:cs="Arial"/>
              </w:rPr>
              <w:t>The rising inflation within the US market will affect the increase of elevated levels of debt of Hilton.</w:t>
            </w:r>
          </w:p>
        </w:tc>
      </w:tr>
    </w:tbl>
    <w:p w14:paraId="348596D5" w14:textId="065C9207" w:rsidR="2BC44277" w:rsidRDefault="2BC44277" w:rsidP="368EBC8A">
      <w:pPr>
        <w:spacing w:after="0" w:line="360" w:lineRule="auto"/>
        <w:jc w:val="right"/>
        <w:rPr>
          <w:rFonts w:ascii="Arial" w:eastAsia="Arial" w:hAnsi="Arial" w:cs="Arial"/>
          <w:color w:val="000000" w:themeColor="text1"/>
        </w:rPr>
      </w:pPr>
      <w:bookmarkStart w:id="31" w:name="_Int_iXAuD223"/>
      <w:r w:rsidRPr="2408C224">
        <w:rPr>
          <w:rFonts w:ascii="Arial" w:eastAsia="Arial" w:hAnsi="Arial" w:cs="Arial"/>
          <w:color w:val="000000" w:themeColor="text1"/>
        </w:rPr>
        <w:t>(Andrusko, 2023)</w:t>
      </w:r>
      <w:bookmarkEnd w:id="31"/>
    </w:p>
    <w:p w14:paraId="52AD30B3" w14:textId="28786B9D" w:rsidR="3ACA17D3" w:rsidRDefault="3ACA17D3" w:rsidP="2408C224"/>
    <w:p w14:paraId="7B09C259" w14:textId="52D37199" w:rsidR="5DDB863B" w:rsidRPr="00763F69" w:rsidRDefault="1183D7E0" w:rsidP="00763F69">
      <w:pPr>
        <w:spacing w:line="360" w:lineRule="auto"/>
        <w:jc w:val="both"/>
        <w:rPr>
          <w:rFonts w:ascii="Arial" w:eastAsia="Arial" w:hAnsi="Arial" w:cs="Arial"/>
        </w:rPr>
      </w:pPr>
      <w:r w:rsidRPr="00763F69">
        <w:rPr>
          <w:rFonts w:ascii="Arial" w:hAnsi="Arial" w:cs="Arial"/>
        </w:rPr>
        <w:t>Analysis of SO1 - The two main strengths that can be focused towards addressing the social media marketing strategy can be the global presence and the diversified range of customers. Since Hilton has a global presence, it will be easier for them to focus on social media marketing due to the reach that they can have towards informing the customers about the products and services that they are offering to the customers. The use of social media marketing will allow Hilton to focus on the areas where they can introduce their premium services to the customers and enhance their market reach (</w:t>
      </w:r>
      <w:proofErr w:type="spellStart"/>
      <w:r w:rsidRPr="00763F69">
        <w:rPr>
          <w:rFonts w:ascii="Arial" w:hAnsi="Arial" w:cs="Arial"/>
        </w:rPr>
        <w:t>Genter</w:t>
      </w:r>
      <w:proofErr w:type="spellEnd"/>
      <w:r w:rsidRPr="00763F69">
        <w:rPr>
          <w:rFonts w:ascii="Arial" w:hAnsi="Arial" w:cs="Arial"/>
        </w:rPr>
        <w:t>, 2023).</w:t>
      </w:r>
    </w:p>
    <w:p w14:paraId="136AB6C1" w14:textId="4F49BABC" w:rsidR="5DDB863B" w:rsidRPr="00763F69" w:rsidRDefault="5DDB863B" w:rsidP="00763F69">
      <w:pPr>
        <w:spacing w:line="360" w:lineRule="auto"/>
        <w:jc w:val="both"/>
        <w:rPr>
          <w:rFonts w:ascii="Arial" w:eastAsia="Arial" w:hAnsi="Arial" w:cs="Arial"/>
        </w:rPr>
      </w:pPr>
      <w:r w:rsidRPr="00763F69">
        <w:rPr>
          <w:rFonts w:ascii="Arial" w:hAnsi="Arial" w:cs="Arial"/>
        </w:rPr>
        <w:t>Analysis of WO1 - The merger and acquisition strategy as an opportunity will allow Hilton to focus on mitigating the issues where they are too dependent on the US market for their profits. The merger will allow them to have an opportunity to use the help of other organisations whose products can be aligned with the hospitality service and eventually more customers will get attracted to the service being offered within the domestic market.</w:t>
      </w:r>
    </w:p>
    <w:p w14:paraId="4E85443D" w14:textId="6AD4E0DA" w:rsidR="5DDB863B" w:rsidRPr="00763F69" w:rsidRDefault="5DDB863B" w:rsidP="00763F69">
      <w:pPr>
        <w:spacing w:line="360" w:lineRule="auto"/>
        <w:jc w:val="both"/>
        <w:rPr>
          <w:rFonts w:ascii="Arial" w:eastAsia="Arial" w:hAnsi="Arial" w:cs="Arial"/>
        </w:rPr>
      </w:pPr>
      <w:r w:rsidRPr="00763F69">
        <w:rPr>
          <w:rFonts w:ascii="Arial" w:hAnsi="Arial" w:cs="Arial"/>
        </w:rPr>
        <w:t xml:space="preserve">Analysis of SO2 </w:t>
      </w:r>
      <w:r w:rsidRPr="00763F69">
        <w:rPr>
          <w:rFonts w:ascii="Arial" w:hAnsi="Arial" w:cs="Arial"/>
          <w:b/>
          <w:bCs/>
        </w:rPr>
        <w:t xml:space="preserve">- </w:t>
      </w:r>
      <w:r w:rsidRPr="00763F69">
        <w:rPr>
          <w:rFonts w:ascii="Arial" w:hAnsi="Arial" w:cs="Arial"/>
        </w:rPr>
        <w:t>The strong point that the Hilton hotel has about an elevated level of service customisation can help them in expanding in different nations where those features are not being offered by other hotels. Considering the global presence, they have; Hilton can easily meet the satisfaction level of the customers depending on the needs that they have which can be implemented within the hotel service that they want.</w:t>
      </w:r>
    </w:p>
    <w:p w14:paraId="3BB4651C" w14:textId="55F96234" w:rsidR="5DDB863B" w:rsidRPr="00763F69" w:rsidRDefault="5DDB863B" w:rsidP="00763F69">
      <w:pPr>
        <w:spacing w:line="360" w:lineRule="auto"/>
        <w:jc w:val="both"/>
        <w:rPr>
          <w:rFonts w:ascii="Arial" w:eastAsia="Arial" w:hAnsi="Arial" w:cs="Arial"/>
        </w:rPr>
      </w:pPr>
      <w:r w:rsidRPr="00763F69">
        <w:rPr>
          <w:rFonts w:ascii="Arial" w:hAnsi="Arial" w:cs="Arial"/>
        </w:rPr>
        <w:lastRenderedPageBreak/>
        <w:t>Analysis of WO2 - The issue of negative reviews online can also be mitigated using social media marketing. The negative reviews can be addressed by focusing more on analysing the areas where the customers are dissatisfied with the service. The employees engaged within the social media marketing will be focusing on ensuring that the changes that the company has made within their services can be successfully communicated to the customers to make sure that the negative reviews can be addressed through a personalised experience (</w:t>
      </w:r>
      <w:proofErr w:type="spellStart"/>
      <w:r w:rsidRPr="00763F69">
        <w:rPr>
          <w:rFonts w:ascii="Arial" w:hAnsi="Arial" w:cs="Arial"/>
        </w:rPr>
        <w:t>Denysenko</w:t>
      </w:r>
      <w:proofErr w:type="spellEnd"/>
      <w:r w:rsidRPr="00763F69">
        <w:rPr>
          <w:rFonts w:ascii="Arial" w:hAnsi="Arial" w:cs="Arial"/>
        </w:rPr>
        <w:t xml:space="preserve"> and </w:t>
      </w:r>
      <w:proofErr w:type="spellStart"/>
      <w:r w:rsidRPr="00763F69">
        <w:rPr>
          <w:rFonts w:ascii="Arial" w:hAnsi="Arial" w:cs="Arial"/>
        </w:rPr>
        <w:t>Breus</w:t>
      </w:r>
      <w:proofErr w:type="spellEnd"/>
      <w:r w:rsidRPr="00763F69">
        <w:rPr>
          <w:rFonts w:ascii="Arial" w:hAnsi="Arial" w:cs="Arial"/>
        </w:rPr>
        <w:t>, 2020).</w:t>
      </w:r>
    </w:p>
    <w:p w14:paraId="1F70BE20" w14:textId="0606584C" w:rsidR="5DDB863B" w:rsidRPr="00763F69" w:rsidRDefault="1183D7E0" w:rsidP="00763F69">
      <w:pPr>
        <w:spacing w:line="360" w:lineRule="auto"/>
        <w:jc w:val="both"/>
        <w:rPr>
          <w:rFonts w:ascii="Arial" w:eastAsia="Arial" w:hAnsi="Arial" w:cs="Arial"/>
        </w:rPr>
      </w:pPr>
      <w:r w:rsidRPr="00763F69">
        <w:rPr>
          <w:rFonts w:ascii="Arial" w:hAnsi="Arial" w:cs="Arial"/>
        </w:rPr>
        <w:t>Analysis of ST - The customer retention schemes have been a major strength for the Hilton hotels as they allowed them to focus on the areas where they can focus to keep customers. The threat that Hilton is facing about the heavy competition can be easily mitigated if they are able to create a loyal customer base through the personalised services that they are selling.</w:t>
      </w:r>
    </w:p>
    <w:p w14:paraId="5F870760" w14:textId="21E7F5A6" w:rsidR="5DDB863B" w:rsidRPr="00763F69" w:rsidRDefault="1183D7E0" w:rsidP="00763F69">
      <w:pPr>
        <w:spacing w:line="360" w:lineRule="auto"/>
        <w:jc w:val="both"/>
        <w:rPr>
          <w:rFonts w:ascii="Arial" w:eastAsia="Arial" w:hAnsi="Arial" w:cs="Arial"/>
        </w:rPr>
      </w:pPr>
      <w:r w:rsidRPr="00763F69">
        <w:rPr>
          <w:rFonts w:ascii="Arial" w:hAnsi="Arial" w:cs="Arial"/>
        </w:rPr>
        <w:t>Analysis of WT - There is a threat which is affecting on increasing the weakness of Hilton. The rising inflation within the US market is a reason that the company must lower their profit margins and focus on supporting a standard of service for the customers despite the operational cost increases. If the situation persists for a long time, then the debt that the company has within the market will increase making their credibility weaker towards the customers.</w:t>
      </w:r>
    </w:p>
    <w:p w14:paraId="25CA887D" w14:textId="688F7883" w:rsidR="3ACA17D3" w:rsidRPr="00763F69" w:rsidRDefault="3ACA17D3" w:rsidP="00763F69">
      <w:pPr>
        <w:spacing w:line="360" w:lineRule="auto"/>
        <w:jc w:val="both"/>
        <w:rPr>
          <w:rFonts w:ascii="Arial" w:hAnsi="Arial" w:cs="Arial"/>
        </w:rPr>
      </w:pPr>
    </w:p>
    <w:p w14:paraId="3BC205EB" w14:textId="5F495010" w:rsidR="4290F814" w:rsidRPr="00763F69" w:rsidRDefault="4EDE4650" w:rsidP="00763F69">
      <w:pPr>
        <w:spacing w:line="360" w:lineRule="auto"/>
        <w:jc w:val="both"/>
        <w:rPr>
          <w:rFonts w:ascii="Arial" w:eastAsia="Arial" w:hAnsi="Arial" w:cs="Arial"/>
        </w:rPr>
      </w:pPr>
      <w:r w:rsidRPr="00763F69">
        <w:rPr>
          <w:rFonts w:ascii="Arial" w:hAnsi="Arial" w:cs="Arial"/>
        </w:rPr>
        <w:t xml:space="preserve">According to the TOWS analysis of the hotel, Embassy Suites Hilton Chicago offers a variety of perspectives and resources that guarantee development. To expand its appeal and customer base in the target market, the hotel can pay special attention to the expansion of services, better management of prices, </w:t>
      </w:r>
      <w:r w:rsidR="04066E36" w:rsidRPr="00763F69">
        <w:rPr>
          <w:rFonts w:ascii="Arial" w:hAnsi="Arial" w:cs="Arial"/>
        </w:rPr>
        <w:t>modernisation</w:t>
      </w:r>
      <w:r w:rsidRPr="00763F69">
        <w:rPr>
          <w:rFonts w:ascii="Arial" w:hAnsi="Arial" w:cs="Arial"/>
        </w:rPr>
        <w:t>, development of marketing, and expansion into other countries. The old and stylish Embassy Suites Hilton Chicago has earned the hearts of many guests, but online reviews can greatly influence guests' decisions and due to data leaks, they must use higher protection programs. The SO (Strength-Opportunity) study focuses on the hotel's strengths and opportunities, while the ST (Strength-Threat) analysis focuses on threats and strengths. While WT (Weakness-Threat) focuses on threats and weaknesses, WO (Weakness-Opportunity) focuses on opportunities and weaknesses.</w:t>
      </w:r>
    </w:p>
    <w:p w14:paraId="0CE8BC42" w14:textId="77777777" w:rsidR="00747EAF" w:rsidRDefault="00747EAF" w:rsidP="2408C224"/>
    <w:p w14:paraId="04A0FDB3" w14:textId="77777777" w:rsidR="00747EAF" w:rsidRDefault="00747EAF" w:rsidP="2408C224"/>
    <w:p w14:paraId="48829070" w14:textId="45FB9DCA" w:rsidR="4290F814" w:rsidRPr="002D2B7A" w:rsidRDefault="4EDE4650" w:rsidP="2408C224">
      <w:pPr>
        <w:pStyle w:val="Heading1"/>
        <w:rPr>
          <w:rFonts w:ascii="Arial" w:eastAsia="Arial" w:hAnsi="Arial" w:cs="Arial"/>
          <w:color w:val="auto"/>
          <w:sz w:val="40"/>
          <w:szCs w:val="40"/>
        </w:rPr>
      </w:pPr>
      <w:bookmarkStart w:id="32" w:name="_Toc1834731969"/>
      <w:r w:rsidRPr="002D2B7A">
        <w:rPr>
          <w:sz w:val="40"/>
          <w:szCs w:val="40"/>
        </w:rPr>
        <w:t xml:space="preserve">Porter 5 forces model </w:t>
      </w:r>
      <w:r w:rsidR="1494623B" w:rsidRPr="002D2B7A">
        <w:rPr>
          <w:sz w:val="40"/>
          <w:szCs w:val="40"/>
        </w:rPr>
        <w:t>analyse</w:t>
      </w:r>
      <w:bookmarkEnd w:id="32"/>
    </w:p>
    <w:p w14:paraId="14AC8F44" w14:textId="77777777" w:rsidR="00747EAF" w:rsidRDefault="00747EAF" w:rsidP="2408C224"/>
    <w:p w14:paraId="745E9E74" w14:textId="77777777" w:rsidR="00D25799" w:rsidRPr="00D25799" w:rsidRDefault="00D25799" w:rsidP="00D25799">
      <w:pPr>
        <w:spacing w:line="360" w:lineRule="auto"/>
        <w:jc w:val="center"/>
        <w:rPr>
          <w:rFonts w:ascii="Arial" w:eastAsia="Arial" w:hAnsi="Arial" w:cs="Arial"/>
          <w:color w:val="FF0000"/>
          <w:sz w:val="32"/>
          <w:szCs w:val="32"/>
        </w:rPr>
      </w:pPr>
      <w:r w:rsidRPr="00D25799">
        <w:rPr>
          <w:rFonts w:ascii="Arial" w:eastAsia="Arial" w:hAnsi="Arial" w:cs="Arial"/>
          <w:noProof/>
          <w:color w:val="FF0000"/>
          <w:sz w:val="32"/>
          <w:szCs w:val="32"/>
        </w:rPr>
        <w:drawing>
          <wp:inline distT="0" distB="0" distL="0" distR="0" wp14:anchorId="7E1AFDA3" wp14:editId="52039F7F">
            <wp:extent cx="4774121" cy="4239895"/>
            <wp:effectExtent l="0" t="0" r="7620" b="8255"/>
            <wp:docPr id="17200239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023983" name="Picture 1720023983"/>
                    <pic:cNvPicPr/>
                  </pic:nvPicPr>
                  <pic:blipFill>
                    <a:blip r:embed="rId14">
                      <a:extLst>
                        <a:ext uri="{28A0092B-C50C-407E-A947-70E740481C1C}">
                          <a14:useLocalDpi xmlns:a14="http://schemas.microsoft.com/office/drawing/2010/main" val="0"/>
                        </a:ext>
                      </a:extLst>
                    </a:blip>
                    <a:stretch>
                      <a:fillRect/>
                    </a:stretch>
                  </pic:blipFill>
                  <pic:spPr>
                    <a:xfrm>
                      <a:off x="0" y="0"/>
                      <a:ext cx="4783711" cy="4248412"/>
                    </a:xfrm>
                    <a:prstGeom prst="rect">
                      <a:avLst/>
                    </a:prstGeom>
                  </pic:spPr>
                </pic:pic>
              </a:graphicData>
            </a:graphic>
          </wp:inline>
        </w:drawing>
      </w:r>
    </w:p>
    <w:p w14:paraId="2257D92D" w14:textId="5774F8A1" w:rsidR="00747EAF" w:rsidRPr="0021538D" w:rsidRDefault="00D25799" w:rsidP="368EBC8A">
      <w:pPr>
        <w:spacing w:line="360" w:lineRule="auto"/>
        <w:jc w:val="right"/>
        <w:rPr>
          <w:rFonts w:ascii="Arial" w:eastAsia="Arial" w:hAnsi="Arial" w:cs="Arial"/>
        </w:rPr>
      </w:pPr>
      <w:bookmarkStart w:id="33" w:name="_Int_hFfEUQaI"/>
      <w:r w:rsidRPr="2408C224">
        <w:rPr>
          <w:rFonts w:ascii="Arial" w:eastAsia="Arial" w:hAnsi="Arial" w:cs="Arial"/>
        </w:rPr>
        <w:t>(</w:t>
      </w:r>
      <w:proofErr w:type="spellStart"/>
      <w:r w:rsidRPr="2408C224">
        <w:rPr>
          <w:rFonts w:ascii="Arial" w:eastAsia="Arial" w:hAnsi="Arial" w:cs="Arial"/>
        </w:rPr>
        <w:t>Patric</w:t>
      </w:r>
      <w:proofErr w:type="spellEnd"/>
      <w:r w:rsidRPr="2408C224">
        <w:rPr>
          <w:rFonts w:ascii="Arial" w:eastAsia="Arial" w:hAnsi="Arial" w:cs="Arial"/>
        </w:rPr>
        <w:t xml:space="preserve"> et al, 2020)</w:t>
      </w:r>
      <w:bookmarkEnd w:id="33"/>
    </w:p>
    <w:p w14:paraId="74451E60" w14:textId="302FC563" w:rsidR="4290F814" w:rsidRPr="00763F69" w:rsidRDefault="4EDE4650" w:rsidP="00763F69">
      <w:pPr>
        <w:spacing w:line="360" w:lineRule="auto"/>
        <w:jc w:val="both"/>
        <w:rPr>
          <w:rFonts w:ascii="Arial" w:eastAsia="Arial" w:hAnsi="Arial" w:cs="Arial"/>
        </w:rPr>
      </w:pPr>
      <w:bookmarkStart w:id="34" w:name="_Int_NllEv8YP"/>
      <w:r w:rsidRPr="00763F69">
        <w:rPr>
          <w:rFonts w:ascii="Arial" w:hAnsi="Arial" w:cs="Arial"/>
        </w:rPr>
        <w:t>A writer by the name of Porter created a fundamental analytical framework known as the "5 forces model" in 1980. This tool aids in your comprehension of the elements affecting a certain industry's business climate and profitability</w:t>
      </w:r>
      <w:r w:rsidR="1236F983" w:rsidRPr="00763F69">
        <w:rPr>
          <w:rFonts w:ascii="Arial" w:hAnsi="Arial" w:cs="Arial"/>
        </w:rPr>
        <w:t xml:space="preserve"> (DCF. </w:t>
      </w:r>
      <w:r w:rsidR="4E33E231" w:rsidRPr="00763F69">
        <w:rPr>
          <w:rFonts w:ascii="Arial" w:hAnsi="Arial" w:cs="Arial"/>
        </w:rPr>
        <w:t>Fm, 2021).</w:t>
      </w:r>
      <w:r w:rsidRPr="00763F69">
        <w:rPr>
          <w:rFonts w:ascii="Arial" w:hAnsi="Arial" w:cs="Arial"/>
        </w:rPr>
        <w:t xml:space="preserve"> The approach assesses five distinct uses, including:</w:t>
      </w:r>
      <w:bookmarkEnd w:id="34"/>
    </w:p>
    <w:p w14:paraId="72BBC3C9" w14:textId="30B67B42" w:rsidR="4290F814" w:rsidRPr="00763F69" w:rsidRDefault="4290F814" w:rsidP="00763F69">
      <w:pPr>
        <w:spacing w:line="360" w:lineRule="auto"/>
        <w:jc w:val="both"/>
        <w:rPr>
          <w:rFonts w:ascii="Arial" w:eastAsia="Arial" w:hAnsi="Arial" w:cs="Arial"/>
        </w:rPr>
      </w:pPr>
      <w:bookmarkStart w:id="35" w:name="_Int_WO97OCry"/>
      <w:r w:rsidRPr="00763F69">
        <w:rPr>
          <w:rFonts w:ascii="Arial" w:hAnsi="Arial" w:cs="Arial"/>
        </w:rPr>
        <w:t>The purchasing power of the model: This refers to the extent to which consumers have an impact on product costs and standards. Because there are many hotels to select from in the city and because visitors may simply choose another hotel if they are dissatisfied with the Hilton Hotel Chicago's services or rates, the power of the client (or guest) in this scenario is quite considerable.</w:t>
      </w:r>
      <w:bookmarkEnd w:id="35"/>
    </w:p>
    <w:p w14:paraId="21C9ED94" w14:textId="251D8171" w:rsidR="4290F814" w:rsidRPr="00763F69" w:rsidRDefault="4EDE4650" w:rsidP="00763F69">
      <w:pPr>
        <w:spacing w:line="360" w:lineRule="auto"/>
        <w:jc w:val="both"/>
        <w:rPr>
          <w:rFonts w:ascii="Arial" w:eastAsia="Arial" w:hAnsi="Arial" w:cs="Arial"/>
        </w:rPr>
      </w:pPr>
      <w:bookmarkStart w:id="36" w:name="_Int_TFrmQ8l1"/>
      <w:r w:rsidRPr="00763F69">
        <w:rPr>
          <w:rFonts w:ascii="Arial" w:hAnsi="Arial" w:cs="Arial"/>
        </w:rPr>
        <w:lastRenderedPageBreak/>
        <w:t>Supplier power: Supplier power refers to how well they can manipulate supply chains and costs. Hilton may have modest supplier power since the hotel often makes substantial purchases of goods and services under a single contract, which lessens the influence of suppliers.</w:t>
      </w:r>
      <w:r w:rsidR="6D4A05E2" w:rsidRPr="00763F69">
        <w:rPr>
          <w:rFonts w:ascii="Arial" w:hAnsi="Arial" w:cs="Arial"/>
        </w:rPr>
        <w:t xml:space="preserve"> The performance of a provider is often heavily influenced by the quantity of suppliers for a particular resource. Ideally, the negotiating power of the suppliers is diminished if a firm has a variety of suppliers to select from. The company is allowed to select the provider that best meets its requirements (CFI, 2022)</w:t>
      </w:r>
      <w:r w:rsidR="3D742FE7" w:rsidRPr="00763F69">
        <w:rPr>
          <w:rFonts w:ascii="Arial" w:hAnsi="Arial" w:cs="Arial"/>
        </w:rPr>
        <w:t>.</w:t>
      </w:r>
      <w:bookmarkEnd w:id="36"/>
    </w:p>
    <w:p w14:paraId="1DC5C25D" w14:textId="03431695" w:rsidR="4290F814" w:rsidRPr="00763F69" w:rsidRDefault="4290F814" w:rsidP="00763F69">
      <w:pPr>
        <w:spacing w:line="360" w:lineRule="auto"/>
        <w:jc w:val="both"/>
        <w:rPr>
          <w:rFonts w:ascii="Arial" w:eastAsia="Arial" w:hAnsi="Arial" w:cs="Arial"/>
        </w:rPr>
      </w:pPr>
      <w:bookmarkStart w:id="37" w:name="_Int_hNarpFo6"/>
      <w:r w:rsidRPr="00763F69">
        <w:rPr>
          <w:rFonts w:ascii="Arial" w:hAnsi="Arial" w:cs="Arial"/>
        </w:rPr>
        <w:t>Threat of new entrants: This refers to how challenging it is for outsiders to break into the market. Because of the hotel's high-quality brand recognition, extensive reach, and substantial investments in infrastructure, innovation, and service quality, the danger of new entrants may be relatively minimal in the case of Hilton.</w:t>
      </w:r>
      <w:bookmarkEnd w:id="37"/>
    </w:p>
    <w:p w14:paraId="76AFAC64" w14:textId="6F1C9223" w:rsidR="4290F814" w:rsidRPr="00763F69" w:rsidRDefault="4290F814" w:rsidP="00763F69">
      <w:pPr>
        <w:spacing w:line="360" w:lineRule="auto"/>
        <w:jc w:val="both"/>
        <w:rPr>
          <w:rFonts w:ascii="Arial" w:eastAsia="Arial" w:hAnsi="Arial" w:cs="Arial"/>
        </w:rPr>
      </w:pPr>
      <w:bookmarkStart w:id="38" w:name="_Int_LZIlICv9"/>
      <w:r w:rsidRPr="00763F69">
        <w:rPr>
          <w:rFonts w:ascii="Arial" w:hAnsi="Arial" w:cs="Arial"/>
        </w:rPr>
        <w:t>Among competitors rather than: The level of rivalry between enterprises within an industry is referred to as competition. Other upscale hotels in the city, such as the Four Seasons, Ritz-Carlton, Peninsula, and Waldorf Astoria, are formidable rivals of Hilton, but Hilton has advantages in terms of location, infrastructure, and service quality.</w:t>
      </w:r>
      <w:bookmarkEnd w:id="38"/>
    </w:p>
    <w:p w14:paraId="179CE434" w14:textId="6ECB46CC" w:rsidR="4290F814" w:rsidRPr="00763F69" w:rsidRDefault="4290F814" w:rsidP="00763F69">
      <w:pPr>
        <w:spacing w:line="360" w:lineRule="auto"/>
        <w:jc w:val="both"/>
        <w:rPr>
          <w:rFonts w:ascii="Arial" w:eastAsia="Arial" w:hAnsi="Arial" w:cs="Arial"/>
        </w:rPr>
      </w:pPr>
      <w:bookmarkStart w:id="39" w:name="_Int_g1tIzqAJ"/>
      <w:r w:rsidRPr="00763F69">
        <w:rPr>
          <w:rFonts w:ascii="Arial" w:hAnsi="Arial" w:cs="Arial"/>
        </w:rPr>
        <w:t>Threat of Substitutes: The potential for competing goods and services to displace a company is referred to as the threat of substitutes. Although there are other lodging alternatives in the city, Hilton has a solid reputation and a competitive edge over its rivals, so the danger of substitutes may be modest in this scenario.</w:t>
      </w:r>
      <w:bookmarkEnd w:id="39"/>
    </w:p>
    <w:p w14:paraId="7955B842" w14:textId="1A86113D" w:rsidR="4290F814" w:rsidRPr="00763F69" w:rsidRDefault="4290F814" w:rsidP="00763F69">
      <w:pPr>
        <w:spacing w:line="360" w:lineRule="auto"/>
        <w:jc w:val="both"/>
        <w:rPr>
          <w:rFonts w:ascii="Arial" w:eastAsia="Arial" w:hAnsi="Arial" w:cs="Arial"/>
        </w:rPr>
      </w:pPr>
      <w:bookmarkStart w:id="40" w:name="_Int_AOOS85VR"/>
      <w:r w:rsidRPr="00763F69">
        <w:rPr>
          <w:rFonts w:ascii="Arial" w:hAnsi="Arial" w:cs="Arial"/>
        </w:rPr>
        <w:t>Customers and industry rivalry are often the most significant aspects deciding the performance of the business for Hilton Hotel Chicago. The model study shows that Hilton has a secure and well-established position as one of the market's top companies, but it is still important to be aware of potential competitors and new entrants</w:t>
      </w:r>
      <w:r w:rsidR="00244637" w:rsidRPr="00763F69">
        <w:rPr>
          <w:rFonts w:ascii="Arial" w:hAnsi="Arial" w:cs="Arial"/>
        </w:rPr>
        <w:t xml:space="preserve"> (E</w:t>
      </w:r>
      <w:r w:rsidR="001F2594" w:rsidRPr="00763F69">
        <w:rPr>
          <w:rFonts w:ascii="Arial" w:hAnsi="Arial" w:cs="Arial"/>
        </w:rPr>
        <w:t>mba</w:t>
      </w:r>
      <w:r w:rsidR="00244637" w:rsidRPr="00763F69">
        <w:rPr>
          <w:rFonts w:ascii="Arial" w:hAnsi="Arial" w:cs="Arial"/>
        </w:rPr>
        <w:t xml:space="preserve"> Pro, </w:t>
      </w:r>
      <w:r w:rsidR="001F2594" w:rsidRPr="00763F69">
        <w:rPr>
          <w:rFonts w:ascii="Arial" w:hAnsi="Arial" w:cs="Arial"/>
        </w:rPr>
        <w:t>2019).</w:t>
      </w:r>
      <w:bookmarkEnd w:id="40"/>
    </w:p>
    <w:p w14:paraId="46FD5AA5" w14:textId="53F7C365" w:rsidR="3ACA17D3" w:rsidRDefault="3ACA17D3" w:rsidP="2408C224"/>
    <w:p w14:paraId="36AC592B" w14:textId="77777777" w:rsidR="00AA394D" w:rsidRDefault="00AA394D" w:rsidP="2408C224"/>
    <w:p w14:paraId="1EF43B4A" w14:textId="77777777" w:rsidR="00AA394D" w:rsidRDefault="00AA394D" w:rsidP="2408C224"/>
    <w:p w14:paraId="46EDF66A" w14:textId="77777777" w:rsidR="00AA394D" w:rsidRDefault="00AA394D" w:rsidP="2408C224"/>
    <w:p w14:paraId="2AD73731" w14:textId="77777777" w:rsidR="00AA394D" w:rsidRDefault="00AA394D" w:rsidP="2408C224"/>
    <w:p w14:paraId="7A96378F" w14:textId="77777777" w:rsidR="00AA394D" w:rsidRPr="0021538D" w:rsidRDefault="00AA394D" w:rsidP="2408C224"/>
    <w:p w14:paraId="6105E9B6" w14:textId="3D2F903F" w:rsidR="663A02AF" w:rsidRPr="002D2B7A" w:rsidRDefault="663A02AF" w:rsidP="2408C224">
      <w:pPr>
        <w:pStyle w:val="Heading1"/>
        <w:rPr>
          <w:rFonts w:ascii="Arial" w:eastAsia="Arial" w:hAnsi="Arial" w:cs="Arial"/>
          <w:color w:val="auto"/>
          <w:sz w:val="40"/>
          <w:szCs w:val="40"/>
        </w:rPr>
      </w:pPr>
      <w:bookmarkStart w:id="41" w:name="_Toc52768039"/>
      <w:r w:rsidRPr="002D2B7A">
        <w:rPr>
          <w:sz w:val="40"/>
          <w:szCs w:val="40"/>
        </w:rPr>
        <w:t>Action Plan</w:t>
      </w:r>
      <w:bookmarkEnd w:id="41"/>
    </w:p>
    <w:p w14:paraId="1CEE6206" w14:textId="397B2FA0" w:rsidR="368EBC8A" w:rsidRPr="00763F69" w:rsidRDefault="368EBC8A" w:rsidP="00763F69">
      <w:pPr>
        <w:spacing w:line="360" w:lineRule="auto"/>
        <w:jc w:val="both"/>
        <w:rPr>
          <w:rFonts w:ascii="Arial" w:hAnsi="Arial" w:cs="Arial"/>
        </w:rPr>
      </w:pPr>
    </w:p>
    <w:p w14:paraId="799460BD" w14:textId="2A0EA06C" w:rsidR="366733D7" w:rsidRPr="00763F69" w:rsidRDefault="714F3439" w:rsidP="00763F69">
      <w:pPr>
        <w:spacing w:line="360" w:lineRule="auto"/>
        <w:jc w:val="both"/>
        <w:rPr>
          <w:rFonts w:ascii="Arial" w:eastAsia="Arial" w:hAnsi="Arial" w:cs="Arial"/>
        </w:rPr>
      </w:pPr>
      <w:r w:rsidRPr="00763F69">
        <w:rPr>
          <w:rFonts w:ascii="Arial" w:hAnsi="Arial" w:cs="Arial"/>
        </w:rPr>
        <w:t>An action plan is a list of the activities or steps you must take to carry out your goals. An effective action plan outlines the steps you decide are necessary to achieve those bigger goals, acting as a management strategy for your efforts. After you've selected your goals, make an action plan with detailed activities and deadlines for completing each goal</w:t>
      </w:r>
      <w:r w:rsidR="7C15479A" w:rsidRPr="00763F69">
        <w:rPr>
          <w:rFonts w:ascii="Arial" w:hAnsi="Arial" w:cs="Arial"/>
        </w:rPr>
        <w:t xml:space="preserve"> (</w:t>
      </w:r>
      <w:proofErr w:type="spellStart"/>
      <w:r w:rsidR="7C15479A" w:rsidRPr="00763F69">
        <w:rPr>
          <w:rFonts w:ascii="Arial" w:hAnsi="Arial" w:cs="Arial"/>
        </w:rPr>
        <w:t>Reaburn</w:t>
      </w:r>
      <w:proofErr w:type="spellEnd"/>
      <w:r w:rsidR="7C15479A" w:rsidRPr="00763F69">
        <w:rPr>
          <w:rFonts w:ascii="Arial" w:hAnsi="Arial" w:cs="Arial"/>
        </w:rPr>
        <w:t xml:space="preserve"> 2023).</w:t>
      </w:r>
    </w:p>
    <w:p w14:paraId="62AEBEF4" w14:textId="08F8B959" w:rsidR="3ACA17D3" w:rsidRDefault="3ACA17D3" w:rsidP="2408C224"/>
    <w:p w14:paraId="034758D2" w14:textId="2B804275" w:rsidR="1040CADF" w:rsidRDefault="1040CADF" w:rsidP="3ACA17D3">
      <w:pPr>
        <w:spacing w:after="0" w:line="360" w:lineRule="auto"/>
        <w:jc w:val="center"/>
        <w:rPr>
          <w:rFonts w:ascii="Arial" w:eastAsia="Arial" w:hAnsi="Arial" w:cs="Arial"/>
          <w:color w:val="000000" w:themeColor="text1"/>
        </w:rPr>
      </w:pPr>
      <w:r>
        <w:rPr>
          <w:noProof/>
        </w:rPr>
        <w:drawing>
          <wp:inline distT="0" distB="0" distL="0" distR="0" wp14:anchorId="72BB090F" wp14:editId="3CC5F3C5">
            <wp:extent cx="4572000" cy="2028825"/>
            <wp:effectExtent l="0" t="0" r="0" b="0"/>
            <wp:docPr id="533489289" name="Picture 533489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72000" cy="2028825"/>
                    </a:xfrm>
                    <a:prstGeom prst="rect">
                      <a:avLst/>
                    </a:prstGeom>
                  </pic:spPr>
                </pic:pic>
              </a:graphicData>
            </a:graphic>
          </wp:inline>
        </w:drawing>
      </w:r>
    </w:p>
    <w:p w14:paraId="7B52E5A2" w14:textId="1912AF79" w:rsidR="1040CADF" w:rsidRDefault="1040CADF" w:rsidP="00AA257A">
      <w:pPr>
        <w:pStyle w:val="Caption"/>
        <w:jc w:val="right"/>
        <w:rPr>
          <w:rFonts w:ascii="Arial" w:eastAsia="Arial" w:hAnsi="Arial" w:cs="Arial"/>
          <w:color w:val="000000" w:themeColor="text1"/>
          <w:sz w:val="24"/>
          <w:szCs w:val="24"/>
        </w:rPr>
      </w:pPr>
      <w:r>
        <w:t>(</w:t>
      </w:r>
      <w:proofErr w:type="spellStart"/>
      <w:r>
        <w:t>Reaburn</w:t>
      </w:r>
      <w:proofErr w:type="spellEnd"/>
      <w:r>
        <w:t>, 2023)</w:t>
      </w:r>
    </w:p>
    <w:p w14:paraId="26919AEC" w14:textId="3557D69D" w:rsidR="3ACA17D3" w:rsidRDefault="3ACA17D3" w:rsidP="2408C224"/>
    <w:tbl>
      <w:tblPr>
        <w:tblStyle w:val="ListTable5Dark-Accent1"/>
        <w:tblW w:w="9135" w:type="dxa"/>
        <w:tblLayout w:type="fixed"/>
        <w:tblLook w:val="0020" w:firstRow="1" w:lastRow="0" w:firstColumn="0" w:lastColumn="0" w:noHBand="0" w:noVBand="0"/>
      </w:tblPr>
      <w:tblGrid>
        <w:gridCol w:w="555"/>
        <w:gridCol w:w="1215"/>
        <w:gridCol w:w="1740"/>
        <w:gridCol w:w="1890"/>
        <w:gridCol w:w="1185"/>
        <w:gridCol w:w="1305"/>
        <w:gridCol w:w="1245"/>
      </w:tblGrid>
      <w:tr w:rsidR="3ACA17D3" w14:paraId="47F517AC" w14:textId="77777777" w:rsidTr="2408C224">
        <w:trPr>
          <w:cnfStyle w:val="100000000000" w:firstRow="1" w:lastRow="0" w:firstColumn="0" w:lastColumn="0" w:oddVBand="0" w:evenVBand="0" w:oddHBand="0"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555" w:type="dxa"/>
          </w:tcPr>
          <w:p w14:paraId="74569EB0" w14:textId="152C8E38" w:rsidR="560D4B98" w:rsidRPr="00763F69" w:rsidRDefault="6649998E" w:rsidP="3ACA17D3">
            <w:pPr>
              <w:spacing w:line="360" w:lineRule="auto"/>
              <w:rPr>
                <w:rFonts w:ascii="Arial" w:eastAsia="Arial" w:hAnsi="Arial" w:cs="Arial"/>
                <w:u w:val="single"/>
              </w:rPr>
            </w:pPr>
            <w:r w:rsidRPr="00763F69">
              <w:rPr>
                <w:rFonts w:ascii="Arial" w:eastAsia="Arial" w:hAnsi="Arial" w:cs="Arial"/>
                <w:b w:val="0"/>
                <w:bCs w:val="0"/>
                <w:u w:val="single"/>
              </w:rPr>
              <w:t>No.</w:t>
            </w:r>
          </w:p>
        </w:tc>
        <w:tc>
          <w:tcPr>
            <w:cnfStyle w:val="000001000000" w:firstRow="0" w:lastRow="0" w:firstColumn="0" w:lastColumn="0" w:oddVBand="0" w:evenVBand="1" w:oddHBand="0" w:evenHBand="0" w:firstRowFirstColumn="0" w:firstRowLastColumn="0" w:lastRowFirstColumn="0" w:lastRowLastColumn="0"/>
            <w:tcW w:w="1215" w:type="dxa"/>
          </w:tcPr>
          <w:p w14:paraId="63021BB8" w14:textId="0EACC246" w:rsidR="560D4B98" w:rsidRPr="00763F69" w:rsidRDefault="6649998E" w:rsidP="3ACA17D3">
            <w:pPr>
              <w:spacing w:line="360" w:lineRule="auto"/>
              <w:rPr>
                <w:rFonts w:ascii="Arial" w:eastAsia="Arial" w:hAnsi="Arial" w:cs="Arial"/>
                <w:u w:val="single"/>
              </w:rPr>
            </w:pPr>
            <w:r w:rsidRPr="00763F69">
              <w:rPr>
                <w:rFonts w:ascii="Arial" w:eastAsia="Arial" w:hAnsi="Arial" w:cs="Arial"/>
                <w:b w:val="0"/>
                <w:bCs w:val="0"/>
                <w:u w:val="single"/>
              </w:rPr>
              <w:t>Problem</w:t>
            </w:r>
          </w:p>
        </w:tc>
        <w:tc>
          <w:tcPr>
            <w:cnfStyle w:val="000010000000" w:firstRow="0" w:lastRow="0" w:firstColumn="0" w:lastColumn="0" w:oddVBand="1" w:evenVBand="0" w:oddHBand="0" w:evenHBand="0" w:firstRowFirstColumn="0" w:firstRowLastColumn="0" w:lastRowFirstColumn="0" w:lastRowLastColumn="0"/>
            <w:tcW w:w="1740" w:type="dxa"/>
          </w:tcPr>
          <w:p w14:paraId="17CF75E1" w14:textId="657CBF33" w:rsidR="560D4B98" w:rsidRPr="00763F69" w:rsidRDefault="6649998E" w:rsidP="3ACA17D3">
            <w:pPr>
              <w:spacing w:line="360" w:lineRule="auto"/>
              <w:rPr>
                <w:rFonts w:ascii="Arial" w:eastAsia="Arial" w:hAnsi="Arial" w:cs="Arial"/>
                <w:u w:val="single"/>
              </w:rPr>
            </w:pPr>
            <w:r w:rsidRPr="00763F69">
              <w:rPr>
                <w:rFonts w:ascii="Arial" w:eastAsia="Arial" w:hAnsi="Arial" w:cs="Arial"/>
                <w:b w:val="0"/>
                <w:bCs w:val="0"/>
                <w:u w:val="single"/>
              </w:rPr>
              <w:t>Solution</w:t>
            </w:r>
          </w:p>
        </w:tc>
        <w:tc>
          <w:tcPr>
            <w:cnfStyle w:val="000001000000" w:firstRow="0" w:lastRow="0" w:firstColumn="0" w:lastColumn="0" w:oddVBand="0" w:evenVBand="1" w:oddHBand="0" w:evenHBand="0" w:firstRowFirstColumn="0" w:firstRowLastColumn="0" w:lastRowFirstColumn="0" w:lastRowLastColumn="0"/>
            <w:tcW w:w="1890" w:type="dxa"/>
          </w:tcPr>
          <w:p w14:paraId="2C1C74F0" w14:textId="11CB692B" w:rsidR="560D4B98" w:rsidRPr="00763F69" w:rsidRDefault="6649998E" w:rsidP="3ACA17D3">
            <w:pPr>
              <w:spacing w:line="360" w:lineRule="auto"/>
              <w:rPr>
                <w:rFonts w:ascii="Arial" w:eastAsia="Arial" w:hAnsi="Arial" w:cs="Arial"/>
                <w:u w:val="single"/>
              </w:rPr>
            </w:pPr>
            <w:r w:rsidRPr="00763F69">
              <w:rPr>
                <w:rFonts w:ascii="Arial" w:eastAsia="Arial" w:hAnsi="Arial" w:cs="Arial"/>
                <w:b w:val="0"/>
                <w:bCs w:val="0"/>
                <w:u w:val="single"/>
              </w:rPr>
              <w:t>Desired outcome</w:t>
            </w:r>
          </w:p>
        </w:tc>
        <w:tc>
          <w:tcPr>
            <w:cnfStyle w:val="000010000000" w:firstRow="0" w:lastRow="0" w:firstColumn="0" w:lastColumn="0" w:oddVBand="1" w:evenVBand="0" w:oddHBand="0" w:evenHBand="0" w:firstRowFirstColumn="0" w:firstRowLastColumn="0" w:lastRowFirstColumn="0" w:lastRowLastColumn="0"/>
            <w:tcW w:w="1185" w:type="dxa"/>
          </w:tcPr>
          <w:p w14:paraId="29308C26" w14:textId="6F0C2009" w:rsidR="560D4B98" w:rsidRPr="00763F69" w:rsidRDefault="6649998E" w:rsidP="3ACA17D3">
            <w:pPr>
              <w:spacing w:line="360" w:lineRule="auto"/>
              <w:rPr>
                <w:rFonts w:ascii="Arial" w:eastAsia="Arial" w:hAnsi="Arial" w:cs="Arial"/>
                <w:u w:val="single"/>
              </w:rPr>
            </w:pPr>
            <w:r w:rsidRPr="00763F69">
              <w:rPr>
                <w:rFonts w:ascii="Arial" w:eastAsia="Arial" w:hAnsi="Arial" w:cs="Arial"/>
                <w:b w:val="0"/>
                <w:bCs w:val="0"/>
                <w:u w:val="single"/>
              </w:rPr>
              <w:t>Time scale</w:t>
            </w:r>
          </w:p>
        </w:tc>
        <w:tc>
          <w:tcPr>
            <w:cnfStyle w:val="000001000000" w:firstRow="0" w:lastRow="0" w:firstColumn="0" w:lastColumn="0" w:oddVBand="0" w:evenVBand="1" w:oddHBand="0" w:evenHBand="0" w:firstRowFirstColumn="0" w:firstRowLastColumn="0" w:lastRowFirstColumn="0" w:lastRowLastColumn="0"/>
            <w:tcW w:w="1305" w:type="dxa"/>
          </w:tcPr>
          <w:p w14:paraId="3F484175" w14:textId="5569C1C7" w:rsidR="560D4B98" w:rsidRPr="00763F69" w:rsidRDefault="6649998E" w:rsidP="3ACA17D3">
            <w:pPr>
              <w:spacing w:line="360" w:lineRule="auto"/>
              <w:rPr>
                <w:rFonts w:ascii="Arial" w:eastAsia="Arial" w:hAnsi="Arial" w:cs="Arial"/>
                <w:u w:val="single"/>
              </w:rPr>
            </w:pPr>
            <w:r w:rsidRPr="00763F69">
              <w:rPr>
                <w:rFonts w:ascii="Arial" w:eastAsia="Arial" w:hAnsi="Arial" w:cs="Arial"/>
                <w:b w:val="0"/>
                <w:bCs w:val="0"/>
                <w:u w:val="single"/>
              </w:rPr>
              <w:t>Completion date</w:t>
            </w:r>
          </w:p>
        </w:tc>
        <w:tc>
          <w:tcPr>
            <w:cnfStyle w:val="000010000000" w:firstRow="0" w:lastRow="0" w:firstColumn="0" w:lastColumn="0" w:oddVBand="1" w:evenVBand="0" w:oddHBand="0" w:evenHBand="0" w:firstRowFirstColumn="0" w:firstRowLastColumn="0" w:lastRowFirstColumn="0" w:lastRowLastColumn="0"/>
            <w:tcW w:w="1245" w:type="dxa"/>
          </w:tcPr>
          <w:p w14:paraId="1234DD09" w14:textId="7395119A" w:rsidR="560D4B98" w:rsidRPr="00763F69" w:rsidRDefault="6649998E" w:rsidP="3ACA17D3">
            <w:pPr>
              <w:spacing w:line="360" w:lineRule="auto"/>
              <w:rPr>
                <w:rFonts w:ascii="Arial" w:eastAsia="Arial" w:hAnsi="Arial" w:cs="Arial"/>
                <w:u w:val="single"/>
              </w:rPr>
            </w:pPr>
            <w:r w:rsidRPr="00763F69">
              <w:rPr>
                <w:rFonts w:ascii="Arial" w:eastAsia="Arial" w:hAnsi="Arial" w:cs="Arial"/>
                <w:b w:val="0"/>
                <w:bCs w:val="0"/>
                <w:u w:val="single"/>
              </w:rPr>
              <w:t>Planned Budget</w:t>
            </w:r>
          </w:p>
        </w:tc>
      </w:tr>
      <w:tr w:rsidR="3ACA17D3" w14:paraId="5914834E" w14:textId="77777777" w:rsidTr="2408C224">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555" w:type="dxa"/>
          </w:tcPr>
          <w:p w14:paraId="6617E097" w14:textId="03301D39" w:rsidR="6606A705" w:rsidRPr="00763F69" w:rsidRDefault="6606A705" w:rsidP="3ACA17D3">
            <w:pPr>
              <w:spacing w:line="360" w:lineRule="auto"/>
              <w:rPr>
                <w:rFonts w:ascii="Arial" w:eastAsia="Arial" w:hAnsi="Arial" w:cs="Arial"/>
                <w:u w:val="single"/>
              </w:rPr>
            </w:pPr>
            <w:r w:rsidRPr="00763F69">
              <w:rPr>
                <w:rFonts w:ascii="Arial" w:eastAsia="Arial" w:hAnsi="Arial" w:cs="Arial"/>
                <w:u w:val="single"/>
              </w:rPr>
              <w:t>1</w:t>
            </w:r>
          </w:p>
        </w:tc>
        <w:tc>
          <w:tcPr>
            <w:cnfStyle w:val="000001000000" w:firstRow="0" w:lastRow="0" w:firstColumn="0" w:lastColumn="0" w:oddVBand="0" w:evenVBand="1" w:oddHBand="0" w:evenHBand="0" w:firstRowFirstColumn="0" w:firstRowLastColumn="0" w:lastRowFirstColumn="0" w:lastRowLastColumn="0"/>
            <w:tcW w:w="1215" w:type="dxa"/>
          </w:tcPr>
          <w:p w14:paraId="62446F2D" w14:textId="0BCA0CDF" w:rsidR="3094CB1D" w:rsidRPr="00763F69" w:rsidRDefault="3094CB1D" w:rsidP="3ACA17D3">
            <w:pPr>
              <w:spacing w:line="360" w:lineRule="auto"/>
              <w:rPr>
                <w:rFonts w:ascii="Arial" w:eastAsia="Arial" w:hAnsi="Arial" w:cs="Arial"/>
              </w:rPr>
            </w:pPr>
            <w:r w:rsidRPr="00763F69">
              <w:rPr>
                <w:rFonts w:ascii="Arial" w:eastAsia="Arial" w:hAnsi="Arial" w:cs="Arial"/>
              </w:rPr>
              <w:t>Negative reviews online</w:t>
            </w:r>
          </w:p>
        </w:tc>
        <w:tc>
          <w:tcPr>
            <w:cnfStyle w:val="000010000000" w:firstRow="0" w:lastRow="0" w:firstColumn="0" w:lastColumn="0" w:oddVBand="1" w:evenVBand="0" w:oddHBand="0" w:evenHBand="0" w:firstRowFirstColumn="0" w:firstRowLastColumn="0" w:lastRowFirstColumn="0" w:lastRowLastColumn="0"/>
            <w:tcW w:w="1740" w:type="dxa"/>
          </w:tcPr>
          <w:p w14:paraId="2FA70058" w14:textId="1C79F104" w:rsidR="3094CB1D" w:rsidRPr="00763F69" w:rsidRDefault="3094CB1D" w:rsidP="3ACA17D3">
            <w:pPr>
              <w:spacing w:line="360" w:lineRule="auto"/>
              <w:rPr>
                <w:rFonts w:ascii="Arial" w:eastAsia="Arial" w:hAnsi="Arial" w:cs="Arial"/>
              </w:rPr>
            </w:pPr>
            <w:r w:rsidRPr="00763F69">
              <w:rPr>
                <w:rFonts w:ascii="Arial" w:eastAsia="Arial" w:hAnsi="Arial" w:cs="Arial"/>
              </w:rPr>
              <w:t xml:space="preserve">To hire skilled and experienced employees who can review each negative review and </w:t>
            </w:r>
            <w:r w:rsidRPr="00763F69">
              <w:rPr>
                <w:rFonts w:ascii="Arial" w:eastAsia="Arial" w:hAnsi="Arial" w:cs="Arial"/>
              </w:rPr>
              <w:lastRenderedPageBreak/>
              <w:t>address the issue that the customers are facing.</w:t>
            </w:r>
          </w:p>
        </w:tc>
        <w:tc>
          <w:tcPr>
            <w:cnfStyle w:val="000001000000" w:firstRow="0" w:lastRow="0" w:firstColumn="0" w:lastColumn="0" w:oddVBand="0" w:evenVBand="1" w:oddHBand="0" w:evenHBand="0" w:firstRowFirstColumn="0" w:firstRowLastColumn="0" w:lastRowFirstColumn="0" w:lastRowLastColumn="0"/>
            <w:tcW w:w="1890" w:type="dxa"/>
          </w:tcPr>
          <w:p w14:paraId="31A24093" w14:textId="1C9AA59A" w:rsidR="3ACA17D3" w:rsidRPr="00763F69" w:rsidRDefault="3ACA17D3" w:rsidP="3ACA17D3">
            <w:pPr>
              <w:spacing w:line="360" w:lineRule="auto"/>
              <w:rPr>
                <w:rFonts w:ascii="Arial" w:eastAsia="Arial" w:hAnsi="Arial" w:cs="Arial"/>
              </w:rPr>
            </w:pPr>
            <w:r w:rsidRPr="00763F69">
              <w:rPr>
                <w:rFonts w:ascii="Arial" w:eastAsia="Arial" w:hAnsi="Arial" w:cs="Arial"/>
              </w:rPr>
              <w:lastRenderedPageBreak/>
              <w:t xml:space="preserve">Hilton needs to have positive reviews on their social media platforms and websites so that the </w:t>
            </w:r>
            <w:r w:rsidRPr="00763F69">
              <w:rPr>
                <w:rFonts w:ascii="Arial" w:eastAsia="Arial" w:hAnsi="Arial" w:cs="Arial"/>
              </w:rPr>
              <w:lastRenderedPageBreak/>
              <w:t xml:space="preserve">customers that have access to those comments </w:t>
            </w:r>
            <w:r w:rsidR="1C2ECC05" w:rsidRPr="00763F69">
              <w:rPr>
                <w:rFonts w:ascii="Arial" w:eastAsia="Arial" w:hAnsi="Arial" w:cs="Arial"/>
              </w:rPr>
              <w:t>can</w:t>
            </w:r>
            <w:r w:rsidRPr="00763F69">
              <w:rPr>
                <w:rFonts w:ascii="Arial" w:eastAsia="Arial" w:hAnsi="Arial" w:cs="Arial"/>
              </w:rPr>
              <w:t xml:space="preserve"> see and build a certain trust towards the company that Hilton offers a range of personalised services that will meet their desires.</w:t>
            </w:r>
          </w:p>
        </w:tc>
        <w:tc>
          <w:tcPr>
            <w:cnfStyle w:val="000010000000" w:firstRow="0" w:lastRow="0" w:firstColumn="0" w:lastColumn="0" w:oddVBand="1" w:evenVBand="0" w:oddHBand="0" w:evenHBand="0" w:firstRowFirstColumn="0" w:firstRowLastColumn="0" w:lastRowFirstColumn="0" w:lastRowLastColumn="0"/>
            <w:tcW w:w="1185" w:type="dxa"/>
          </w:tcPr>
          <w:p w14:paraId="435248F5" w14:textId="3ACE2C43" w:rsidR="64245D6D" w:rsidRPr="00763F69" w:rsidRDefault="64245D6D" w:rsidP="3ACA17D3">
            <w:pPr>
              <w:spacing w:line="360" w:lineRule="auto"/>
              <w:rPr>
                <w:rFonts w:ascii="Arial" w:eastAsia="Arial" w:hAnsi="Arial" w:cs="Arial"/>
              </w:rPr>
            </w:pPr>
            <w:r w:rsidRPr="00763F69">
              <w:rPr>
                <w:rFonts w:ascii="Arial" w:eastAsia="Arial" w:hAnsi="Arial" w:cs="Arial"/>
              </w:rPr>
              <w:lastRenderedPageBreak/>
              <w:t>2 weeks</w:t>
            </w:r>
          </w:p>
        </w:tc>
        <w:tc>
          <w:tcPr>
            <w:cnfStyle w:val="000001000000" w:firstRow="0" w:lastRow="0" w:firstColumn="0" w:lastColumn="0" w:oddVBand="0" w:evenVBand="1" w:oddHBand="0" w:evenHBand="0" w:firstRowFirstColumn="0" w:firstRowLastColumn="0" w:lastRowFirstColumn="0" w:lastRowLastColumn="0"/>
            <w:tcW w:w="1305" w:type="dxa"/>
          </w:tcPr>
          <w:p w14:paraId="0A9E1B0A" w14:textId="44E728D7" w:rsidR="3ACA17D3" w:rsidRPr="00763F69" w:rsidRDefault="3ACA17D3" w:rsidP="3ACA17D3">
            <w:pPr>
              <w:spacing w:line="360" w:lineRule="auto"/>
              <w:rPr>
                <w:rFonts w:ascii="Arial" w:eastAsia="Arial" w:hAnsi="Arial" w:cs="Arial"/>
              </w:rPr>
            </w:pPr>
            <w:r w:rsidRPr="00763F69">
              <w:rPr>
                <w:rFonts w:ascii="Arial" w:eastAsia="Arial" w:hAnsi="Arial" w:cs="Arial"/>
              </w:rPr>
              <w:t>16th June 2023</w:t>
            </w:r>
          </w:p>
        </w:tc>
        <w:tc>
          <w:tcPr>
            <w:cnfStyle w:val="000010000000" w:firstRow="0" w:lastRow="0" w:firstColumn="0" w:lastColumn="0" w:oddVBand="1" w:evenVBand="0" w:oddHBand="0" w:evenHBand="0" w:firstRowFirstColumn="0" w:firstRowLastColumn="0" w:lastRowFirstColumn="0" w:lastRowLastColumn="0"/>
            <w:tcW w:w="1245" w:type="dxa"/>
          </w:tcPr>
          <w:p w14:paraId="4C729467" w14:textId="2DD0B124" w:rsidR="6D9C7905" w:rsidRPr="00763F69" w:rsidRDefault="6D9C7905" w:rsidP="3ACA17D3">
            <w:pPr>
              <w:spacing w:line="360" w:lineRule="auto"/>
              <w:rPr>
                <w:rFonts w:ascii="Arial" w:eastAsia="Arial" w:hAnsi="Arial" w:cs="Arial"/>
              </w:rPr>
            </w:pPr>
            <w:r w:rsidRPr="00763F69">
              <w:rPr>
                <w:rFonts w:ascii="Arial" w:eastAsia="Arial" w:hAnsi="Arial" w:cs="Arial"/>
              </w:rPr>
              <w:t>$</w:t>
            </w:r>
            <w:r w:rsidR="07FE197A" w:rsidRPr="00763F69">
              <w:rPr>
                <w:rFonts w:ascii="Arial" w:eastAsia="Arial" w:hAnsi="Arial" w:cs="Arial"/>
              </w:rPr>
              <w:t>2500</w:t>
            </w:r>
          </w:p>
        </w:tc>
      </w:tr>
      <w:tr w:rsidR="3ACA17D3" w14:paraId="2257F97A" w14:textId="77777777" w:rsidTr="2408C224">
        <w:trPr>
          <w:trHeight w:val="300"/>
        </w:trPr>
        <w:tc>
          <w:tcPr>
            <w:cnfStyle w:val="000010000000" w:firstRow="0" w:lastRow="0" w:firstColumn="0" w:lastColumn="0" w:oddVBand="1" w:evenVBand="0" w:oddHBand="0" w:evenHBand="0" w:firstRowFirstColumn="0" w:firstRowLastColumn="0" w:lastRowFirstColumn="0" w:lastRowLastColumn="0"/>
            <w:tcW w:w="555" w:type="dxa"/>
          </w:tcPr>
          <w:p w14:paraId="6B15C837" w14:textId="4562C19A" w:rsidR="6606A705" w:rsidRPr="00763F69" w:rsidRDefault="6606A705" w:rsidP="3ACA17D3">
            <w:pPr>
              <w:spacing w:line="360" w:lineRule="auto"/>
              <w:rPr>
                <w:rFonts w:ascii="Arial" w:eastAsia="Arial" w:hAnsi="Arial" w:cs="Arial"/>
                <w:u w:val="single"/>
              </w:rPr>
            </w:pPr>
            <w:r w:rsidRPr="00763F69">
              <w:rPr>
                <w:rFonts w:ascii="Arial" w:eastAsia="Arial" w:hAnsi="Arial" w:cs="Arial"/>
                <w:u w:val="single"/>
              </w:rPr>
              <w:t>2</w:t>
            </w:r>
          </w:p>
        </w:tc>
        <w:tc>
          <w:tcPr>
            <w:cnfStyle w:val="000001000000" w:firstRow="0" w:lastRow="0" w:firstColumn="0" w:lastColumn="0" w:oddVBand="0" w:evenVBand="1" w:oddHBand="0" w:evenHBand="0" w:firstRowFirstColumn="0" w:firstRowLastColumn="0" w:lastRowFirstColumn="0" w:lastRowLastColumn="0"/>
            <w:tcW w:w="1215" w:type="dxa"/>
          </w:tcPr>
          <w:p w14:paraId="42244FCB" w14:textId="154190DC" w:rsidR="3578D3A9" w:rsidRPr="00763F69" w:rsidRDefault="3578D3A9" w:rsidP="3ACA17D3">
            <w:pPr>
              <w:spacing w:line="360" w:lineRule="auto"/>
              <w:rPr>
                <w:rFonts w:ascii="Arial" w:eastAsia="Arial" w:hAnsi="Arial" w:cs="Arial"/>
              </w:rPr>
            </w:pPr>
            <w:r w:rsidRPr="00763F69">
              <w:rPr>
                <w:rFonts w:ascii="Arial" w:eastAsia="Arial" w:hAnsi="Arial" w:cs="Arial"/>
              </w:rPr>
              <w:t>Rising inflation</w:t>
            </w:r>
          </w:p>
        </w:tc>
        <w:tc>
          <w:tcPr>
            <w:cnfStyle w:val="000010000000" w:firstRow="0" w:lastRow="0" w:firstColumn="0" w:lastColumn="0" w:oddVBand="1" w:evenVBand="0" w:oddHBand="0" w:evenHBand="0" w:firstRowFirstColumn="0" w:firstRowLastColumn="0" w:lastRowFirstColumn="0" w:lastRowLastColumn="0"/>
            <w:tcW w:w="1740" w:type="dxa"/>
          </w:tcPr>
          <w:p w14:paraId="23750B15" w14:textId="77543FDD" w:rsidR="3578D3A9" w:rsidRPr="00763F69" w:rsidRDefault="3578D3A9" w:rsidP="3ACA17D3">
            <w:pPr>
              <w:spacing w:line="360" w:lineRule="auto"/>
              <w:rPr>
                <w:rFonts w:ascii="Arial" w:eastAsia="Arial" w:hAnsi="Arial" w:cs="Arial"/>
              </w:rPr>
            </w:pPr>
            <w:r w:rsidRPr="00763F69">
              <w:rPr>
                <w:rFonts w:ascii="Arial" w:eastAsia="Arial" w:hAnsi="Arial" w:cs="Arial"/>
              </w:rPr>
              <w:t>To bring in a better range of suppliers where the costs of production can be reduced to a certain extent or prevent increasing further.</w:t>
            </w:r>
          </w:p>
        </w:tc>
        <w:tc>
          <w:tcPr>
            <w:cnfStyle w:val="000001000000" w:firstRow="0" w:lastRow="0" w:firstColumn="0" w:lastColumn="0" w:oddVBand="0" w:evenVBand="1" w:oddHBand="0" w:evenHBand="0" w:firstRowFirstColumn="0" w:firstRowLastColumn="0" w:lastRowFirstColumn="0" w:lastRowLastColumn="0"/>
            <w:tcW w:w="1890" w:type="dxa"/>
          </w:tcPr>
          <w:p w14:paraId="7793D9BE" w14:textId="42C27378" w:rsidR="3ACA17D3" w:rsidRPr="00763F69" w:rsidRDefault="3ACA17D3" w:rsidP="3ACA17D3">
            <w:pPr>
              <w:spacing w:line="360" w:lineRule="auto"/>
              <w:rPr>
                <w:rFonts w:ascii="Arial" w:eastAsia="Arial" w:hAnsi="Arial" w:cs="Arial"/>
              </w:rPr>
            </w:pPr>
            <w:r w:rsidRPr="00763F69">
              <w:rPr>
                <w:rFonts w:ascii="Arial" w:eastAsia="Arial" w:hAnsi="Arial" w:cs="Arial"/>
              </w:rPr>
              <w:t>To gain a stable profit margin globally without having to sacrifice the quality of the hospitality service that is being offered to the customers.</w:t>
            </w:r>
          </w:p>
        </w:tc>
        <w:tc>
          <w:tcPr>
            <w:cnfStyle w:val="000010000000" w:firstRow="0" w:lastRow="0" w:firstColumn="0" w:lastColumn="0" w:oddVBand="1" w:evenVBand="0" w:oddHBand="0" w:evenHBand="0" w:firstRowFirstColumn="0" w:firstRowLastColumn="0" w:lastRowFirstColumn="0" w:lastRowLastColumn="0"/>
            <w:tcW w:w="1185" w:type="dxa"/>
          </w:tcPr>
          <w:p w14:paraId="22C66116" w14:textId="308FFDED" w:rsidR="2C5C07A8" w:rsidRPr="00763F69" w:rsidRDefault="2C5C07A8" w:rsidP="3ACA17D3">
            <w:pPr>
              <w:spacing w:line="360" w:lineRule="auto"/>
              <w:rPr>
                <w:rFonts w:ascii="Arial" w:eastAsia="Arial" w:hAnsi="Arial" w:cs="Arial"/>
              </w:rPr>
            </w:pPr>
            <w:r w:rsidRPr="00763F69">
              <w:rPr>
                <w:rFonts w:ascii="Arial" w:eastAsia="Arial" w:hAnsi="Arial" w:cs="Arial"/>
              </w:rPr>
              <w:t>4 Months</w:t>
            </w:r>
          </w:p>
        </w:tc>
        <w:tc>
          <w:tcPr>
            <w:cnfStyle w:val="000001000000" w:firstRow="0" w:lastRow="0" w:firstColumn="0" w:lastColumn="0" w:oddVBand="0" w:evenVBand="1" w:oddHBand="0" w:evenHBand="0" w:firstRowFirstColumn="0" w:firstRowLastColumn="0" w:lastRowFirstColumn="0" w:lastRowLastColumn="0"/>
            <w:tcW w:w="1305" w:type="dxa"/>
          </w:tcPr>
          <w:p w14:paraId="769305BE" w14:textId="6E70A4B8" w:rsidR="2C5C07A8" w:rsidRPr="00763F69" w:rsidRDefault="2C5C07A8" w:rsidP="3ACA17D3">
            <w:pPr>
              <w:spacing w:line="360" w:lineRule="auto"/>
              <w:rPr>
                <w:rFonts w:ascii="Arial" w:eastAsia="Arial" w:hAnsi="Arial" w:cs="Arial"/>
              </w:rPr>
            </w:pPr>
            <w:r w:rsidRPr="00763F69">
              <w:rPr>
                <w:rFonts w:ascii="Arial" w:eastAsia="Arial" w:hAnsi="Arial" w:cs="Arial"/>
              </w:rPr>
              <w:t>2nd October 2023.</w:t>
            </w:r>
          </w:p>
        </w:tc>
        <w:tc>
          <w:tcPr>
            <w:cnfStyle w:val="000010000000" w:firstRow="0" w:lastRow="0" w:firstColumn="0" w:lastColumn="0" w:oddVBand="1" w:evenVBand="0" w:oddHBand="0" w:evenHBand="0" w:firstRowFirstColumn="0" w:firstRowLastColumn="0" w:lastRowFirstColumn="0" w:lastRowLastColumn="0"/>
            <w:tcW w:w="1245" w:type="dxa"/>
          </w:tcPr>
          <w:p w14:paraId="64AAC762" w14:textId="1EBF9D97" w:rsidR="46217CCC" w:rsidRPr="00763F69" w:rsidRDefault="46217CCC" w:rsidP="3ACA17D3">
            <w:pPr>
              <w:spacing w:line="360" w:lineRule="auto"/>
              <w:rPr>
                <w:rFonts w:ascii="Arial" w:eastAsia="Arial" w:hAnsi="Arial" w:cs="Arial"/>
              </w:rPr>
            </w:pPr>
            <w:r w:rsidRPr="00763F69">
              <w:rPr>
                <w:rFonts w:ascii="Arial" w:eastAsia="Arial" w:hAnsi="Arial" w:cs="Arial"/>
              </w:rPr>
              <w:t>$</w:t>
            </w:r>
            <w:r w:rsidR="2C5C07A8" w:rsidRPr="00763F69">
              <w:rPr>
                <w:rFonts w:ascii="Arial" w:eastAsia="Arial" w:hAnsi="Arial" w:cs="Arial"/>
              </w:rPr>
              <w:t>20.000</w:t>
            </w:r>
          </w:p>
        </w:tc>
      </w:tr>
      <w:tr w:rsidR="3ACA17D3" w14:paraId="0E18CBEB" w14:textId="77777777" w:rsidTr="2408C224">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555" w:type="dxa"/>
          </w:tcPr>
          <w:p w14:paraId="6ED40EF9" w14:textId="4F78F345" w:rsidR="6606A705" w:rsidRPr="00763F69" w:rsidRDefault="6606A705" w:rsidP="3ACA17D3">
            <w:pPr>
              <w:spacing w:line="360" w:lineRule="auto"/>
              <w:rPr>
                <w:rFonts w:ascii="Arial" w:eastAsia="Arial" w:hAnsi="Arial" w:cs="Arial"/>
                <w:u w:val="single"/>
              </w:rPr>
            </w:pPr>
            <w:r w:rsidRPr="00763F69">
              <w:rPr>
                <w:rFonts w:ascii="Arial" w:eastAsia="Arial" w:hAnsi="Arial" w:cs="Arial"/>
                <w:u w:val="single"/>
              </w:rPr>
              <w:t>3</w:t>
            </w:r>
          </w:p>
        </w:tc>
        <w:tc>
          <w:tcPr>
            <w:cnfStyle w:val="000001000000" w:firstRow="0" w:lastRow="0" w:firstColumn="0" w:lastColumn="0" w:oddVBand="0" w:evenVBand="1" w:oddHBand="0" w:evenHBand="0" w:firstRowFirstColumn="0" w:firstRowLastColumn="0" w:lastRowFirstColumn="0" w:lastRowLastColumn="0"/>
            <w:tcW w:w="1215" w:type="dxa"/>
          </w:tcPr>
          <w:p w14:paraId="4A2BCE81" w14:textId="2B048CAB" w:rsidR="772F3E0E" w:rsidRPr="00763F69" w:rsidRDefault="772F3E0E" w:rsidP="3ACA17D3">
            <w:pPr>
              <w:spacing w:line="360" w:lineRule="auto"/>
              <w:rPr>
                <w:rFonts w:ascii="Arial" w:eastAsia="Arial" w:hAnsi="Arial" w:cs="Arial"/>
              </w:rPr>
            </w:pPr>
            <w:r w:rsidRPr="00763F69">
              <w:rPr>
                <w:rFonts w:ascii="Arial" w:eastAsia="Arial" w:hAnsi="Arial" w:cs="Arial"/>
              </w:rPr>
              <w:t>Overdependence on the US market</w:t>
            </w:r>
          </w:p>
        </w:tc>
        <w:tc>
          <w:tcPr>
            <w:cnfStyle w:val="000010000000" w:firstRow="0" w:lastRow="0" w:firstColumn="0" w:lastColumn="0" w:oddVBand="1" w:evenVBand="0" w:oddHBand="0" w:evenHBand="0" w:firstRowFirstColumn="0" w:firstRowLastColumn="0" w:lastRowFirstColumn="0" w:lastRowLastColumn="0"/>
            <w:tcW w:w="1740" w:type="dxa"/>
          </w:tcPr>
          <w:p w14:paraId="4B4FC9DF" w14:textId="103FFEC1" w:rsidR="30E29AF0" w:rsidRPr="00763F69" w:rsidRDefault="30E29AF0" w:rsidP="3ACA17D3">
            <w:pPr>
              <w:spacing w:line="360" w:lineRule="auto"/>
              <w:rPr>
                <w:rFonts w:ascii="Arial" w:eastAsia="Arial" w:hAnsi="Arial" w:cs="Arial"/>
              </w:rPr>
            </w:pPr>
            <w:r w:rsidRPr="00763F69">
              <w:rPr>
                <w:rFonts w:ascii="Arial" w:eastAsia="Arial" w:hAnsi="Arial" w:cs="Arial"/>
              </w:rPr>
              <w:t xml:space="preserve">To involve in a merger within the US market or to select an option that will </w:t>
            </w:r>
            <w:r w:rsidRPr="00763F69">
              <w:rPr>
                <w:rFonts w:ascii="Arial" w:eastAsia="Arial" w:hAnsi="Arial" w:cs="Arial"/>
              </w:rPr>
              <w:lastRenderedPageBreak/>
              <w:t xml:space="preserve">allow Hilton to focus on expanding their business into a foreign market where they haven't opened their hotel chains </w:t>
            </w:r>
            <w:r w:rsidR="00660691" w:rsidRPr="00763F69">
              <w:rPr>
                <w:rFonts w:ascii="Arial" w:eastAsia="Arial" w:hAnsi="Arial" w:cs="Arial"/>
              </w:rPr>
              <w:t>yet.</w:t>
            </w:r>
          </w:p>
        </w:tc>
        <w:tc>
          <w:tcPr>
            <w:cnfStyle w:val="000001000000" w:firstRow="0" w:lastRow="0" w:firstColumn="0" w:lastColumn="0" w:oddVBand="0" w:evenVBand="1" w:oddHBand="0" w:evenHBand="0" w:firstRowFirstColumn="0" w:firstRowLastColumn="0" w:lastRowFirstColumn="0" w:lastRowLastColumn="0"/>
            <w:tcW w:w="1890" w:type="dxa"/>
          </w:tcPr>
          <w:p w14:paraId="7BCF18F5" w14:textId="228D05EB" w:rsidR="30E29AF0" w:rsidRPr="00763F69" w:rsidRDefault="30E29AF0" w:rsidP="3ACA17D3">
            <w:pPr>
              <w:spacing w:line="360" w:lineRule="auto"/>
              <w:rPr>
                <w:rFonts w:ascii="Arial" w:eastAsia="Arial" w:hAnsi="Arial" w:cs="Arial"/>
              </w:rPr>
            </w:pPr>
            <w:r w:rsidRPr="00763F69">
              <w:rPr>
                <w:rFonts w:ascii="Arial" w:eastAsia="Arial" w:hAnsi="Arial" w:cs="Arial"/>
              </w:rPr>
              <w:lastRenderedPageBreak/>
              <w:t xml:space="preserve">To have a balanced earning scale from all their </w:t>
            </w:r>
            <w:r w:rsidRPr="00763F69">
              <w:rPr>
                <w:rFonts w:ascii="Arial" w:eastAsia="Arial" w:hAnsi="Arial" w:cs="Arial"/>
              </w:rPr>
              <w:lastRenderedPageBreak/>
              <w:t>hotels even globally.</w:t>
            </w:r>
          </w:p>
        </w:tc>
        <w:tc>
          <w:tcPr>
            <w:cnfStyle w:val="000010000000" w:firstRow="0" w:lastRow="0" w:firstColumn="0" w:lastColumn="0" w:oddVBand="1" w:evenVBand="0" w:oddHBand="0" w:evenHBand="0" w:firstRowFirstColumn="0" w:firstRowLastColumn="0" w:lastRowFirstColumn="0" w:lastRowLastColumn="0"/>
            <w:tcW w:w="1185" w:type="dxa"/>
          </w:tcPr>
          <w:p w14:paraId="71349383" w14:textId="3C0AA22C" w:rsidR="30E29AF0" w:rsidRPr="00763F69" w:rsidRDefault="30E29AF0" w:rsidP="3ACA17D3">
            <w:pPr>
              <w:spacing w:line="360" w:lineRule="auto"/>
              <w:rPr>
                <w:rFonts w:ascii="Arial" w:eastAsia="Arial" w:hAnsi="Arial" w:cs="Arial"/>
              </w:rPr>
            </w:pPr>
            <w:r w:rsidRPr="00763F69">
              <w:rPr>
                <w:rFonts w:ascii="Arial" w:eastAsia="Arial" w:hAnsi="Arial" w:cs="Arial"/>
              </w:rPr>
              <w:lastRenderedPageBreak/>
              <w:t>1 Year</w:t>
            </w:r>
          </w:p>
        </w:tc>
        <w:tc>
          <w:tcPr>
            <w:cnfStyle w:val="000001000000" w:firstRow="0" w:lastRow="0" w:firstColumn="0" w:lastColumn="0" w:oddVBand="0" w:evenVBand="1" w:oddHBand="0" w:evenHBand="0" w:firstRowFirstColumn="0" w:firstRowLastColumn="0" w:lastRowFirstColumn="0" w:lastRowLastColumn="0"/>
            <w:tcW w:w="1305" w:type="dxa"/>
          </w:tcPr>
          <w:p w14:paraId="19F2B7B2" w14:textId="51342C1F" w:rsidR="3ACA17D3" w:rsidRPr="00763F69" w:rsidRDefault="3ACA17D3" w:rsidP="3ACA17D3">
            <w:pPr>
              <w:spacing w:line="360" w:lineRule="auto"/>
              <w:rPr>
                <w:rFonts w:ascii="Arial" w:eastAsia="Arial" w:hAnsi="Arial" w:cs="Arial"/>
              </w:rPr>
            </w:pPr>
            <w:r w:rsidRPr="00763F69">
              <w:rPr>
                <w:rFonts w:ascii="Arial" w:eastAsia="Arial" w:hAnsi="Arial" w:cs="Arial"/>
              </w:rPr>
              <w:t>5th June 2024</w:t>
            </w:r>
          </w:p>
        </w:tc>
        <w:tc>
          <w:tcPr>
            <w:cnfStyle w:val="000010000000" w:firstRow="0" w:lastRow="0" w:firstColumn="0" w:lastColumn="0" w:oddVBand="1" w:evenVBand="0" w:oddHBand="0" w:evenHBand="0" w:firstRowFirstColumn="0" w:firstRowLastColumn="0" w:lastRowFirstColumn="0" w:lastRowLastColumn="0"/>
            <w:tcW w:w="1245" w:type="dxa"/>
          </w:tcPr>
          <w:p w14:paraId="7C8C1079" w14:textId="067755D8" w:rsidR="66E7B5E4" w:rsidRPr="00763F69" w:rsidRDefault="66E7B5E4" w:rsidP="3ACA17D3">
            <w:pPr>
              <w:spacing w:line="360" w:lineRule="auto"/>
              <w:rPr>
                <w:rFonts w:ascii="Arial" w:eastAsia="Arial" w:hAnsi="Arial" w:cs="Arial"/>
              </w:rPr>
            </w:pPr>
            <w:r w:rsidRPr="00763F69">
              <w:rPr>
                <w:rFonts w:ascii="Arial" w:eastAsia="Arial" w:hAnsi="Arial" w:cs="Arial"/>
              </w:rPr>
              <w:t>$100,000</w:t>
            </w:r>
          </w:p>
        </w:tc>
      </w:tr>
    </w:tbl>
    <w:p w14:paraId="202565E5" w14:textId="5F389084" w:rsidR="3ACA17D3" w:rsidRDefault="3ACA17D3" w:rsidP="2408C224"/>
    <w:p w14:paraId="413614C8" w14:textId="77777777" w:rsidR="00AA394D" w:rsidRDefault="00AA394D" w:rsidP="2408C224"/>
    <w:p w14:paraId="2B33D247" w14:textId="77777777" w:rsidR="00AA394D" w:rsidRPr="00315FC2" w:rsidRDefault="00AA394D" w:rsidP="2408C224"/>
    <w:p w14:paraId="0CF8CF89" w14:textId="0A7F8CA3" w:rsidR="4B1799B0" w:rsidRPr="002D2B7A" w:rsidRDefault="4B1799B0" w:rsidP="2408C224">
      <w:pPr>
        <w:pStyle w:val="Heading1"/>
        <w:rPr>
          <w:rFonts w:ascii="Arial" w:eastAsia="Arial" w:hAnsi="Arial" w:cs="Arial"/>
          <w:color w:val="000000" w:themeColor="text1"/>
          <w:sz w:val="40"/>
          <w:szCs w:val="40"/>
        </w:rPr>
      </w:pPr>
      <w:bookmarkStart w:id="42" w:name="_Toc982372659"/>
      <w:r w:rsidRPr="002D2B7A">
        <w:rPr>
          <w:sz w:val="40"/>
          <w:szCs w:val="40"/>
        </w:rPr>
        <w:t>Recommendation</w:t>
      </w:r>
      <w:bookmarkEnd w:id="42"/>
    </w:p>
    <w:p w14:paraId="4FC4276D" w14:textId="1A42783C" w:rsidR="368EBC8A" w:rsidRDefault="368EBC8A" w:rsidP="2408C224"/>
    <w:p w14:paraId="08E033F0" w14:textId="77777777" w:rsidR="00315FC2" w:rsidRPr="00763F69" w:rsidRDefault="4B1799B0" w:rsidP="00763F69">
      <w:pPr>
        <w:spacing w:line="360" w:lineRule="auto"/>
        <w:jc w:val="both"/>
        <w:rPr>
          <w:rFonts w:ascii="Arial" w:eastAsia="Arial" w:hAnsi="Arial" w:cs="Arial"/>
        </w:rPr>
      </w:pPr>
      <w:r w:rsidRPr="00763F69">
        <w:rPr>
          <w:rFonts w:ascii="Arial" w:hAnsi="Arial" w:cs="Arial"/>
        </w:rPr>
        <w:t>The following recommendations will be based on understanding the issues that the company Hilton is facing within the market currently and offering suggestions which can be adopted to enhance the accuracy of the overall operations.</w:t>
      </w:r>
      <w:r w:rsidR="00315FC2" w:rsidRPr="00763F69">
        <w:rPr>
          <w:rFonts w:ascii="Arial" w:hAnsi="Arial" w:cs="Arial"/>
        </w:rPr>
        <w:t xml:space="preserve"> </w:t>
      </w:r>
    </w:p>
    <w:p w14:paraId="2CF744F9" w14:textId="1C35302B" w:rsidR="4B1799B0" w:rsidRPr="00763F69" w:rsidRDefault="00315FC2" w:rsidP="00763F69">
      <w:pPr>
        <w:spacing w:after="0" w:line="360" w:lineRule="auto"/>
        <w:jc w:val="both"/>
        <w:rPr>
          <w:rFonts w:ascii="Arial" w:eastAsia="Arial" w:hAnsi="Arial" w:cs="Arial"/>
          <w:color w:val="000000" w:themeColor="text1"/>
        </w:rPr>
      </w:pPr>
      <w:r w:rsidRPr="00763F69">
        <w:rPr>
          <w:rFonts w:ascii="Arial" w:eastAsia="Arial" w:hAnsi="Arial" w:cs="Arial"/>
          <w:color w:val="000000" w:themeColor="text1"/>
        </w:rPr>
        <w:t>Attractive Vision recommends the following:</w:t>
      </w:r>
    </w:p>
    <w:p w14:paraId="4A2A9B3B" w14:textId="1ACC173C" w:rsidR="4B1799B0" w:rsidRPr="00763F69" w:rsidRDefault="4B1799B0" w:rsidP="00763F69">
      <w:pPr>
        <w:pStyle w:val="ListParagraph"/>
        <w:numPr>
          <w:ilvl w:val="0"/>
          <w:numId w:val="3"/>
        </w:numPr>
        <w:spacing w:line="360" w:lineRule="auto"/>
        <w:jc w:val="both"/>
        <w:rPr>
          <w:rFonts w:ascii="Arial" w:hAnsi="Arial" w:cs="Arial"/>
        </w:rPr>
      </w:pPr>
      <w:r w:rsidRPr="00763F69">
        <w:rPr>
          <w:rFonts w:ascii="Arial" w:hAnsi="Arial" w:cs="Arial"/>
        </w:rPr>
        <w:t>Hilton needs to hire a range of employees who are effective in customer service and can use the online website that the company has. The current issue that the company is facing is the negative reviews about the service that certain customers have faced earlier. The recommendation will be to highlight each negative review and focus on offering a benefit or discount for dissatisfied customers.</w:t>
      </w:r>
    </w:p>
    <w:p w14:paraId="6C15A9F0" w14:textId="4BC818EF" w:rsidR="4B1799B0" w:rsidRPr="00763F69" w:rsidRDefault="4B1799B0" w:rsidP="00763F69">
      <w:pPr>
        <w:pStyle w:val="ListParagraph"/>
        <w:numPr>
          <w:ilvl w:val="0"/>
          <w:numId w:val="3"/>
        </w:numPr>
        <w:spacing w:line="360" w:lineRule="auto"/>
        <w:jc w:val="both"/>
        <w:rPr>
          <w:rFonts w:ascii="Arial" w:hAnsi="Arial" w:cs="Arial"/>
        </w:rPr>
      </w:pPr>
      <w:r w:rsidRPr="00763F69">
        <w:rPr>
          <w:rFonts w:ascii="Arial" w:hAnsi="Arial" w:cs="Arial"/>
        </w:rPr>
        <w:t xml:space="preserve">The issue of rising inflation is affecting an increase in the operational costs that Hilton has. The prices of the raw materials are increasing, and the customers are also facing a downfall in their purchasing behaviour. The recommendation can be given to focusing on changing the pricing strategy to a certain extent </w:t>
      </w:r>
      <w:r w:rsidRPr="00763F69">
        <w:rPr>
          <w:rFonts w:ascii="Arial" w:hAnsi="Arial" w:cs="Arial"/>
        </w:rPr>
        <w:lastRenderedPageBreak/>
        <w:t>where the customer can be kept by helping them get the hotel services at an affordable price.</w:t>
      </w:r>
    </w:p>
    <w:p w14:paraId="4DB04FDF" w14:textId="63C1D36F" w:rsidR="4B1799B0" w:rsidRPr="00763F69" w:rsidRDefault="6DE369F9" w:rsidP="00763F69">
      <w:pPr>
        <w:pStyle w:val="ListParagraph"/>
        <w:numPr>
          <w:ilvl w:val="0"/>
          <w:numId w:val="3"/>
        </w:numPr>
        <w:spacing w:line="360" w:lineRule="auto"/>
        <w:jc w:val="both"/>
        <w:rPr>
          <w:rFonts w:ascii="Arial" w:hAnsi="Arial" w:cs="Arial"/>
        </w:rPr>
      </w:pPr>
      <w:r w:rsidRPr="00763F69">
        <w:rPr>
          <w:rFonts w:ascii="Arial" w:hAnsi="Arial" w:cs="Arial"/>
        </w:rPr>
        <w:t xml:space="preserve">Hilton is also over-dependent within the US market because most of the employees and workers are available within the US labour market. The company can focus on having a merger or acquisition of a company in a developing nation where they do not have any subsidiaries. This will allow them to remove the </w:t>
      </w:r>
      <w:r w:rsidR="21AD6412" w:rsidRPr="00763F69">
        <w:rPr>
          <w:rFonts w:ascii="Arial" w:hAnsi="Arial" w:cs="Arial"/>
        </w:rPr>
        <w:t xml:space="preserve">over- </w:t>
      </w:r>
      <w:r w:rsidR="0F48736D" w:rsidRPr="00763F69">
        <w:rPr>
          <w:rFonts w:ascii="Arial" w:hAnsi="Arial" w:cs="Arial"/>
        </w:rPr>
        <w:t>dependence that</w:t>
      </w:r>
      <w:r w:rsidRPr="00763F69">
        <w:rPr>
          <w:rFonts w:ascii="Arial" w:hAnsi="Arial" w:cs="Arial"/>
        </w:rPr>
        <w:t xml:space="preserve"> they have within the US labour market. </w:t>
      </w:r>
    </w:p>
    <w:p w14:paraId="2D87B586" w14:textId="1CB6079A" w:rsidR="1A78C232" w:rsidRPr="00763F69" w:rsidRDefault="1A78C232" w:rsidP="00763F69">
      <w:pPr>
        <w:pStyle w:val="ListParagraph"/>
        <w:numPr>
          <w:ilvl w:val="0"/>
          <w:numId w:val="3"/>
        </w:numPr>
        <w:spacing w:line="360" w:lineRule="auto"/>
        <w:jc w:val="both"/>
        <w:rPr>
          <w:rFonts w:ascii="Arial" w:hAnsi="Arial" w:cs="Arial"/>
        </w:rPr>
      </w:pPr>
      <w:r w:rsidRPr="00763F69">
        <w:rPr>
          <w:rFonts w:ascii="Arial" w:hAnsi="Arial" w:cs="Arial"/>
        </w:rPr>
        <w:t>Customers enjoy the Embassy Suites Hilton Chicago hotel's innovative amenities and ideas. But when innovative technologies are used, there are several difficulties that must be overcome to supply visitors a satisfactory experience. In conclusion, it can be claimed that the Embassy Suites Hilton Chicago Hotel has evolved much throughout time, and because of its most recent makeover, the hotel has implemented several innovations in hospitality. to boost. The hotel can always make improvements in several areas, including quality and environmental preservation. However, if the hotel keeps becoming better over time, it is expected to rank among the most well-liked hotels in Chicago.</w:t>
      </w:r>
    </w:p>
    <w:p w14:paraId="2E4677BF" w14:textId="209D64E2" w:rsidR="3ACA17D3" w:rsidRDefault="3ACA17D3" w:rsidP="2408C224"/>
    <w:p w14:paraId="65C8B995" w14:textId="6ACC1E84" w:rsidR="2F618715" w:rsidRPr="002D2B7A" w:rsidRDefault="2F618715" w:rsidP="2408C224">
      <w:pPr>
        <w:pStyle w:val="Heading2"/>
        <w:rPr>
          <w:rFonts w:ascii="Arial" w:eastAsia="Arial" w:hAnsi="Arial" w:cs="Arial"/>
          <w:color w:val="000000" w:themeColor="text1"/>
          <w:sz w:val="40"/>
          <w:szCs w:val="40"/>
        </w:rPr>
      </w:pPr>
      <w:bookmarkStart w:id="43" w:name="_Toc543037747"/>
      <w:r w:rsidRPr="002D2B7A">
        <w:rPr>
          <w:sz w:val="40"/>
          <w:szCs w:val="40"/>
        </w:rPr>
        <w:t>Conclusion</w:t>
      </w:r>
      <w:bookmarkEnd w:id="43"/>
    </w:p>
    <w:p w14:paraId="1FAEE1FE" w14:textId="1C13608E" w:rsidR="2F618715" w:rsidRPr="00763F69" w:rsidRDefault="2F618715" w:rsidP="00763F69">
      <w:pPr>
        <w:spacing w:line="360" w:lineRule="auto"/>
        <w:jc w:val="both"/>
        <w:rPr>
          <w:rFonts w:ascii="Arial" w:eastAsia="Arial" w:hAnsi="Arial" w:cs="Arial"/>
          <w:color w:val="000000" w:themeColor="text1"/>
        </w:rPr>
      </w:pPr>
      <w:r w:rsidRPr="00763F69">
        <w:rPr>
          <w:rFonts w:ascii="Arial" w:hAnsi="Arial" w:cs="Arial"/>
        </w:rPr>
        <w:t xml:space="preserve">The overall report helped in understanding the market position that Hilton has and the strategies that they adopt to meet the demands of its customers. The report also supplied an overview about the company where all the details like the locations, rooms, food service, employees etc were mentioned. The report even focused on assessing the internal environment of the company and was assessed using the SWOT analysis. The SWOT analysis supplies information about the strengths and weaknesses that the company has and about the opportunities and threats that they have within the market. The report even focused on the Pestle analysis where 6 different external factors were highlighted which affected the operations of Hilton, either positively or negatively. The report also supplied a graphical representation of the STAR model that analyses the operational ability of Hilton. The theoretical model of </w:t>
      </w:r>
      <w:proofErr w:type="spellStart"/>
      <w:r w:rsidRPr="00763F69">
        <w:rPr>
          <w:rFonts w:ascii="Arial" w:hAnsi="Arial" w:cs="Arial"/>
        </w:rPr>
        <w:t>Mckinsey's</w:t>
      </w:r>
      <w:proofErr w:type="spellEnd"/>
      <w:r w:rsidRPr="00763F69">
        <w:rPr>
          <w:rFonts w:ascii="Arial" w:hAnsi="Arial" w:cs="Arial"/>
        </w:rPr>
        <w:t xml:space="preserve"> 7S was also implemented by Hilton to understand the different areas which are essential for the company to meet the demands of the customers through </w:t>
      </w:r>
      <w:r w:rsidRPr="00763F69">
        <w:rPr>
          <w:rFonts w:ascii="Arial" w:hAnsi="Arial" w:cs="Arial"/>
        </w:rPr>
        <w:lastRenderedPageBreak/>
        <w:t>their operations. The positive and negative factors that dictate the flow of business of the company were also assessed across the report. The TOWS matrix was also drawn which allowed us to get different potential outcomes of the strengths, weaknesses, threats and opportunities.</w:t>
      </w:r>
      <w:r w:rsidR="6D941F3E" w:rsidRPr="00763F69">
        <w:rPr>
          <w:rFonts w:ascii="Arial" w:hAnsi="Arial" w:cs="Arial"/>
        </w:rPr>
        <w:t xml:space="preserve"> Finally, the Porter Five Forces model framework was analysed, which drew attention to the fact that the primary goal of Hilton </w:t>
      </w:r>
      <w:r w:rsidR="00315FC2" w:rsidRPr="00763F69">
        <w:rPr>
          <w:rFonts w:ascii="Arial" w:hAnsi="Arial" w:cs="Arial"/>
        </w:rPr>
        <w:t>Worldwide</w:t>
      </w:r>
      <w:r w:rsidR="6D941F3E" w:rsidRPr="00763F69">
        <w:rPr>
          <w:rFonts w:ascii="Arial" w:hAnsi="Arial" w:cs="Arial"/>
        </w:rPr>
        <w:t xml:space="preserve"> strategists and managers is to help the company create a lasting competitive advantage.</w:t>
      </w:r>
      <w:r w:rsidRPr="00763F69">
        <w:rPr>
          <w:rFonts w:ascii="Arial" w:hAnsi="Arial" w:cs="Arial"/>
        </w:rPr>
        <w:t xml:space="preserve"> The report even supplied certain recommendations which will allow Hilton to implement in their business operations to mitigate the issues that they are facing.</w:t>
      </w:r>
    </w:p>
    <w:p w14:paraId="27A0D058" w14:textId="7289F1F3" w:rsidR="3ACA17D3" w:rsidRPr="00763F69" w:rsidRDefault="3ACA17D3" w:rsidP="00763F69">
      <w:pPr>
        <w:spacing w:line="360" w:lineRule="auto"/>
        <w:jc w:val="both"/>
        <w:rPr>
          <w:rFonts w:ascii="Arial" w:hAnsi="Arial" w:cs="Arial"/>
        </w:rPr>
      </w:pPr>
    </w:p>
    <w:p w14:paraId="700983B8" w14:textId="4C8BED0E" w:rsidR="3ACA17D3" w:rsidRDefault="3ACA17D3" w:rsidP="2408C224"/>
    <w:p w14:paraId="7D11139D" w14:textId="77777777" w:rsidR="000824D4" w:rsidRDefault="000824D4" w:rsidP="2408C224"/>
    <w:p w14:paraId="5A6CF304" w14:textId="77777777" w:rsidR="000824D4" w:rsidRDefault="000824D4" w:rsidP="2408C224"/>
    <w:p w14:paraId="2D151D5B" w14:textId="77777777" w:rsidR="000824D4" w:rsidRDefault="000824D4" w:rsidP="2408C224"/>
    <w:p w14:paraId="7E059ED3" w14:textId="77777777" w:rsidR="000824D4" w:rsidRDefault="000824D4" w:rsidP="2408C224"/>
    <w:p w14:paraId="10625FDD" w14:textId="77777777" w:rsidR="000824D4" w:rsidRDefault="000824D4" w:rsidP="2408C224"/>
    <w:p w14:paraId="260F3032" w14:textId="77777777" w:rsidR="000824D4" w:rsidRDefault="000824D4" w:rsidP="2408C224"/>
    <w:p w14:paraId="466C17C5" w14:textId="77777777" w:rsidR="00AA394D" w:rsidRDefault="00AA394D" w:rsidP="2408C224">
      <w:pPr>
        <w:pStyle w:val="Heading1"/>
      </w:pPr>
      <w:bookmarkStart w:id="44" w:name="_Toc1850507"/>
    </w:p>
    <w:p w14:paraId="06B2DF97" w14:textId="77777777" w:rsidR="00AA394D" w:rsidRDefault="00AA394D" w:rsidP="2408C224">
      <w:pPr>
        <w:pStyle w:val="Heading1"/>
      </w:pPr>
    </w:p>
    <w:p w14:paraId="6A60C82F" w14:textId="77777777" w:rsidR="00AA394D" w:rsidRDefault="00AA394D" w:rsidP="2408C224">
      <w:pPr>
        <w:pStyle w:val="Heading1"/>
      </w:pPr>
    </w:p>
    <w:p w14:paraId="11CED88B" w14:textId="77777777" w:rsidR="00AA394D" w:rsidRDefault="00AA394D" w:rsidP="2408C224">
      <w:pPr>
        <w:pStyle w:val="Heading1"/>
      </w:pPr>
    </w:p>
    <w:p w14:paraId="68D871C5" w14:textId="5D5B4765" w:rsidR="004870B6" w:rsidRPr="002D2B7A" w:rsidRDefault="4B1799B0" w:rsidP="2408C224">
      <w:pPr>
        <w:pStyle w:val="Heading1"/>
        <w:rPr>
          <w:rFonts w:ascii="Arial" w:eastAsia="Arial" w:hAnsi="Arial" w:cs="Arial"/>
          <w:color w:val="000000" w:themeColor="text1"/>
          <w:sz w:val="40"/>
          <w:szCs w:val="40"/>
        </w:rPr>
      </w:pPr>
      <w:r>
        <w:br/>
      </w:r>
      <w:r w:rsidR="00315FC2" w:rsidRPr="002D2B7A">
        <w:rPr>
          <w:sz w:val="40"/>
          <w:szCs w:val="40"/>
        </w:rPr>
        <w:t>Reference</w:t>
      </w:r>
      <w:bookmarkEnd w:id="44"/>
    </w:p>
    <w:p w14:paraId="002DA726" w14:textId="337FB65B" w:rsidR="7729CC71" w:rsidRPr="00763F69" w:rsidRDefault="7729CC71" w:rsidP="00763F69">
      <w:pPr>
        <w:spacing w:line="360" w:lineRule="auto"/>
        <w:jc w:val="both"/>
        <w:rPr>
          <w:rFonts w:ascii="Arial" w:eastAsia="Arial" w:hAnsi="Arial" w:cs="Arial"/>
        </w:rPr>
      </w:pPr>
      <w:r w:rsidRPr="00763F69">
        <w:rPr>
          <w:rFonts w:ascii="Arial" w:eastAsia="Arial" w:hAnsi="Arial" w:cs="Arial"/>
        </w:rPr>
        <w:t xml:space="preserve">Abdul Momin (2022) </w:t>
      </w:r>
      <w:r w:rsidRPr="00763F69">
        <w:rPr>
          <w:rFonts w:ascii="Arial" w:eastAsia="Arial" w:hAnsi="Arial" w:cs="Arial"/>
          <w:i/>
          <w:iCs/>
        </w:rPr>
        <w:t>Hilton SWOT Analysis: Your Helpful Guide to the Hotel Chain.</w:t>
      </w:r>
      <w:r w:rsidRPr="00763F69">
        <w:rPr>
          <w:rFonts w:ascii="Arial" w:eastAsia="Arial" w:hAnsi="Arial" w:cs="Arial"/>
        </w:rPr>
        <w:t xml:space="preserve"> Available at: </w:t>
      </w:r>
      <w:r w:rsidR="7147682F" w:rsidRPr="00763F69">
        <w:rPr>
          <w:rFonts w:ascii="Arial" w:eastAsia="Arial" w:hAnsi="Arial" w:cs="Arial"/>
        </w:rPr>
        <w:t xml:space="preserve">https://pestleanalysis.com/hilton-swot-analysis/ (Accessed: </w:t>
      </w:r>
      <w:r w:rsidR="124C992E" w:rsidRPr="00763F69">
        <w:rPr>
          <w:rFonts w:ascii="Arial" w:eastAsia="Arial" w:hAnsi="Arial" w:cs="Arial"/>
        </w:rPr>
        <w:t>28 May 2023).</w:t>
      </w:r>
    </w:p>
    <w:p w14:paraId="2284C0D7" w14:textId="241D12FC" w:rsidR="00D25799" w:rsidRPr="00763F69" w:rsidRDefault="00D25799" w:rsidP="00763F69">
      <w:pPr>
        <w:spacing w:line="360" w:lineRule="auto"/>
        <w:jc w:val="both"/>
        <w:rPr>
          <w:rFonts w:ascii="Arial" w:eastAsiaTheme="minorHAnsi" w:hAnsi="Arial" w:cs="Arial"/>
        </w:rPr>
      </w:pPr>
      <w:r w:rsidRPr="00763F69">
        <w:rPr>
          <w:rFonts w:ascii="Arial" w:hAnsi="Arial" w:cs="Arial"/>
        </w:rPr>
        <w:t xml:space="preserve">Ahlawat, R., (2023). </w:t>
      </w:r>
      <w:r w:rsidRPr="00763F69">
        <w:rPr>
          <w:rFonts w:ascii="Arial" w:hAnsi="Arial" w:cs="Arial"/>
          <w:i/>
        </w:rPr>
        <w:t xml:space="preserve">Customer Satisfaction </w:t>
      </w:r>
      <w:proofErr w:type="gramStart"/>
      <w:r w:rsidRPr="00763F69">
        <w:rPr>
          <w:rFonts w:ascii="Arial" w:hAnsi="Arial" w:cs="Arial"/>
          <w:i/>
        </w:rPr>
        <w:t>And</w:t>
      </w:r>
      <w:proofErr w:type="gramEnd"/>
      <w:r w:rsidRPr="00763F69">
        <w:rPr>
          <w:rFonts w:ascii="Arial" w:hAnsi="Arial" w:cs="Arial"/>
          <w:i/>
        </w:rPr>
        <w:t xml:space="preserve"> Customer Loyalty</w:t>
      </w:r>
      <w:r w:rsidRPr="00763F69">
        <w:rPr>
          <w:rFonts w:ascii="Arial" w:hAnsi="Arial" w:cs="Arial"/>
        </w:rPr>
        <w:t xml:space="preserve">. </w:t>
      </w:r>
      <w:proofErr w:type="spellStart"/>
      <w:r w:rsidRPr="00763F69">
        <w:rPr>
          <w:rFonts w:ascii="Arial" w:hAnsi="Arial" w:cs="Arial"/>
        </w:rPr>
        <w:t>Uttkarsh</w:t>
      </w:r>
      <w:proofErr w:type="spellEnd"/>
      <w:r w:rsidRPr="00763F69">
        <w:rPr>
          <w:rFonts w:ascii="Arial" w:hAnsi="Arial" w:cs="Arial"/>
        </w:rPr>
        <w:t xml:space="preserve"> </w:t>
      </w:r>
      <w:proofErr w:type="spellStart"/>
      <w:r w:rsidRPr="00763F69">
        <w:rPr>
          <w:rFonts w:ascii="Arial" w:hAnsi="Arial" w:cs="Arial"/>
        </w:rPr>
        <w:t>Prakashan</w:t>
      </w:r>
      <w:proofErr w:type="spellEnd"/>
      <w:r w:rsidRPr="00763F69">
        <w:rPr>
          <w:rFonts w:ascii="Arial" w:hAnsi="Arial" w:cs="Arial"/>
        </w:rPr>
        <w:t xml:space="preserve">. (Accessed: 24 </w:t>
      </w:r>
      <w:r w:rsidR="009A530F" w:rsidRPr="00763F69">
        <w:rPr>
          <w:rFonts w:ascii="Arial" w:hAnsi="Arial" w:cs="Arial"/>
        </w:rPr>
        <w:t>May</w:t>
      </w:r>
      <w:r w:rsidRPr="00763F69">
        <w:rPr>
          <w:rFonts w:ascii="Arial" w:hAnsi="Arial" w:cs="Arial"/>
        </w:rPr>
        <w:t xml:space="preserve"> 2023). </w:t>
      </w:r>
    </w:p>
    <w:p w14:paraId="7FDDD383" w14:textId="3CE1793F" w:rsidR="00244637" w:rsidRPr="00763F69" w:rsidRDefault="00244637" w:rsidP="00763F69">
      <w:pPr>
        <w:spacing w:line="360" w:lineRule="auto"/>
        <w:jc w:val="both"/>
        <w:rPr>
          <w:rFonts w:ascii="Arial" w:hAnsi="Arial" w:cs="Arial"/>
          <w:color w:val="000000" w:themeColor="text1"/>
          <w:shd w:val="clear" w:color="auto" w:fill="FFFFFF"/>
        </w:rPr>
      </w:pPr>
      <w:proofErr w:type="spellStart"/>
      <w:r w:rsidRPr="00763F69">
        <w:rPr>
          <w:rFonts w:ascii="Arial" w:hAnsi="Arial" w:cs="Arial"/>
          <w:color w:val="000000" w:themeColor="text1"/>
          <w:shd w:val="clear" w:color="auto" w:fill="FFFFFF"/>
        </w:rPr>
        <w:t>Anchit</w:t>
      </w:r>
      <w:proofErr w:type="spellEnd"/>
      <w:r w:rsidRPr="00763F69">
        <w:rPr>
          <w:rFonts w:ascii="Arial" w:hAnsi="Arial" w:cs="Arial"/>
          <w:color w:val="000000" w:themeColor="text1"/>
          <w:shd w:val="clear" w:color="auto" w:fill="FFFFFF"/>
        </w:rPr>
        <w:t xml:space="preserve"> Goyal (2021). </w:t>
      </w:r>
      <w:r w:rsidRPr="00763F69">
        <w:rPr>
          <w:rFonts w:ascii="Arial" w:hAnsi="Arial" w:cs="Arial"/>
          <w:i/>
          <w:iCs/>
          <w:color w:val="000000" w:themeColor="text1"/>
          <w:shd w:val="clear" w:color="auto" w:fill="FFFFFF"/>
        </w:rPr>
        <w:t>A Critical Analysis of Porter’s 5 Forces Model of Competitive Advantage.</w:t>
      </w:r>
      <w:r w:rsidRPr="00763F69">
        <w:rPr>
          <w:rFonts w:ascii="Arial" w:hAnsi="Arial" w:cs="Arial"/>
          <w:color w:val="000000" w:themeColor="text1"/>
          <w:shd w:val="clear" w:color="auto" w:fill="FFFFFF"/>
        </w:rPr>
        <w:t xml:space="preserve"> Available at: http://doi.one/10.1729/Journal.25126 (Accessed:  </w:t>
      </w:r>
      <w:r w:rsidR="000824D4" w:rsidRPr="00763F69">
        <w:rPr>
          <w:rFonts w:ascii="Arial" w:hAnsi="Arial" w:cs="Arial"/>
          <w:color w:val="000000" w:themeColor="text1"/>
          <w:shd w:val="clear" w:color="auto" w:fill="FFFFFF"/>
        </w:rPr>
        <w:t>17 May</w:t>
      </w:r>
      <w:r w:rsidRPr="00763F69">
        <w:rPr>
          <w:rFonts w:ascii="Arial" w:hAnsi="Arial" w:cs="Arial"/>
          <w:color w:val="000000" w:themeColor="text1"/>
          <w:shd w:val="clear" w:color="auto" w:fill="FFFFFF"/>
        </w:rPr>
        <w:t xml:space="preserve"> 2023)</w:t>
      </w:r>
      <w:r w:rsidR="000824D4" w:rsidRPr="00763F69">
        <w:rPr>
          <w:rFonts w:ascii="Arial" w:hAnsi="Arial" w:cs="Arial"/>
          <w:color w:val="000000" w:themeColor="text1"/>
          <w:shd w:val="clear" w:color="auto" w:fill="FFFFFF"/>
        </w:rPr>
        <w:t>.</w:t>
      </w:r>
    </w:p>
    <w:p w14:paraId="0D6909B5" w14:textId="09D165D3" w:rsidR="004870B6" w:rsidRPr="00763F69" w:rsidRDefault="004870B6" w:rsidP="00763F69">
      <w:pPr>
        <w:spacing w:line="360" w:lineRule="auto"/>
        <w:jc w:val="both"/>
        <w:rPr>
          <w:rFonts w:ascii="Arial" w:hAnsi="Arial" w:cs="Arial"/>
          <w:color w:val="000000" w:themeColor="text1"/>
          <w:shd w:val="clear" w:color="auto" w:fill="FFFFFF"/>
        </w:rPr>
      </w:pPr>
      <w:r w:rsidRPr="00763F69">
        <w:rPr>
          <w:rFonts w:ascii="Arial" w:hAnsi="Arial" w:cs="Arial"/>
          <w:color w:val="000000" w:themeColor="text1"/>
          <w:shd w:val="clear" w:color="auto" w:fill="FFFFFF"/>
        </w:rPr>
        <w:t xml:space="preserve">Alicia </w:t>
      </w:r>
      <w:proofErr w:type="spellStart"/>
      <w:r w:rsidRPr="00763F69">
        <w:rPr>
          <w:rFonts w:ascii="Arial" w:hAnsi="Arial" w:cs="Arial"/>
          <w:color w:val="000000" w:themeColor="text1"/>
          <w:shd w:val="clear" w:color="auto" w:fill="FFFFFF"/>
        </w:rPr>
        <w:t>Reaburn</w:t>
      </w:r>
      <w:proofErr w:type="spellEnd"/>
      <w:r w:rsidRPr="00763F69">
        <w:rPr>
          <w:rFonts w:ascii="Arial" w:hAnsi="Arial" w:cs="Arial"/>
          <w:color w:val="000000" w:themeColor="text1"/>
          <w:shd w:val="clear" w:color="auto" w:fill="FFFFFF"/>
        </w:rPr>
        <w:t xml:space="preserve"> (2023) </w:t>
      </w:r>
      <w:r w:rsidRPr="00763F69">
        <w:rPr>
          <w:rFonts w:ascii="Arial" w:hAnsi="Arial" w:cs="Arial"/>
          <w:i/>
          <w:iCs/>
          <w:color w:val="000000" w:themeColor="text1"/>
          <w:shd w:val="clear" w:color="auto" w:fill="FFFFFF"/>
        </w:rPr>
        <w:t>Create an action plan that drives results.</w:t>
      </w:r>
      <w:r w:rsidRPr="00763F69">
        <w:rPr>
          <w:rFonts w:ascii="Arial" w:hAnsi="Arial" w:cs="Arial"/>
          <w:color w:val="000000" w:themeColor="text1"/>
          <w:shd w:val="clear" w:color="auto" w:fill="FFFFFF"/>
        </w:rPr>
        <w:t xml:space="preserve"> Available at: https://asana.com/resources/action-plan (Accessed: 2 June 2023).</w:t>
      </w:r>
    </w:p>
    <w:p w14:paraId="14BD056B" w14:textId="2A978D29" w:rsidR="009A530F" w:rsidRPr="00763F69" w:rsidRDefault="009A530F" w:rsidP="00763F69">
      <w:pPr>
        <w:pBdr>
          <w:top w:val="nil"/>
          <w:left w:val="nil"/>
          <w:bottom w:val="nil"/>
          <w:right w:val="nil"/>
          <w:between w:val="nil"/>
        </w:pBdr>
        <w:spacing w:line="360" w:lineRule="auto"/>
        <w:jc w:val="both"/>
        <w:rPr>
          <w:rFonts w:ascii="Arial" w:hAnsi="Arial" w:cs="Arial"/>
          <w:color w:val="000000"/>
        </w:rPr>
      </w:pPr>
      <w:r w:rsidRPr="00763F69">
        <w:rPr>
          <w:rFonts w:ascii="Arial" w:hAnsi="Arial" w:cs="Arial"/>
          <w:color w:val="000000"/>
        </w:rPr>
        <w:t xml:space="preserve">Alameri, M., </w:t>
      </w:r>
      <w:proofErr w:type="spellStart"/>
      <w:r w:rsidRPr="00763F69">
        <w:rPr>
          <w:rFonts w:ascii="Arial" w:hAnsi="Arial" w:cs="Arial"/>
          <w:color w:val="000000"/>
        </w:rPr>
        <w:t>Alshamsi</w:t>
      </w:r>
      <w:proofErr w:type="spellEnd"/>
      <w:r w:rsidRPr="00763F69">
        <w:rPr>
          <w:rFonts w:ascii="Arial" w:hAnsi="Arial" w:cs="Arial"/>
          <w:color w:val="000000"/>
        </w:rPr>
        <w:t xml:space="preserve">, F., </w:t>
      </w:r>
      <w:proofErr w:type="spellStart"/>
      <w:r w:rsidRPr="00763F69">
        <w:rPr>
          <w:rFonts w:ascii="Arial" w:hAnsi="Arial" w:cs="Arial"/>
          <w:color w:val="000000"/>
        </w:rPr>
        <w:t>Alsaedi</w:t>
      </w:r>
      <w:proofErr w:type="spellEnd"/>
      <w:r w:rsidRPr="00763F69">
        <w:rPr>
          <w:rFonts w:ascii="Arial" w:hAnsi="Arial" w:cs="Arial"/>
          <w:color w:val="000000"/>
        </w:rPr>
        <w:t xml:space="preserve">, S., </w:t>
      </w:r>
      <w:proofErr w:type="spellStart"/>
      <w:r w:rsidRPr="00763F69">
        <w:rPr>
          <w:rFonts w:ascii="Arial" w:hAnsi="Arial" w:cs="Arial"/>
          <w:color w:val="000000"/>
        </w:rPr>
        <w:t>Alkaabi</w:t>
      </w:r>
      <w:proofErr w:type="spellEnd"/>
      <w:r w:rsidRPr="00763F69">
        <w:rPr>
          <w:rFonts w:ascii="Arial" w:hAnsi="Arial" w:cs="Arial"/>
          <w:color w:val="000000"/>
        </w:rPr>
        <w:t xml:space="preserve">, A., </w:t>
      </w:r>
      <w:proofErr w:type="spellStart"/>
      <w:r w:rsidRPr="00763F69">
        <w:rPr>
          <w:rFonts w:ascii="Arial" w:hAnsi="Arial" w:cs="Arial"/>
          <w:color w:val="000000"/>
        </w:rPr>
        <w:t>Alamri</w:t>
      </w:r>
      <w:proofErr w:type="spellEnd"/>
      <w:r w:rsidRPr="00763F69">
        <w:rPr>
          <w:rFonts w:ascii="Arial" w:hAnsi="Arial" w:cs="Arial"/>
          <w:color w:val="000000"/>
        </w:rPr>
        <w:t xml:space="preserve">, R., </w:t>
      </w:r>
      <w:proofErr w:type="spellStart"/>
      <w:r w:rsidRPr="00763F69">
        <w:rPr>
          <w:rFonts w:ascii="Arial" w:hAnsi="Arial" w:cs="Arial"/>
          <w:color w:val="000000"/>
        </w:rPr>
        <w:t>Alshamsi</w:t>
      </w:r>
      <w:proofErr w:type="spellEnd"/>
      <w:r w:rsidRPr="00763F69">
        <w:rPr>
          <w:rFonts w:ascii="Arial" w:hAnsi="Arial" w:cs="Arial"/>
          <w:color w:val="000000"/>
        </w:rPr>
        <w:t xml:space="preserve">, M. and </w:t>
      </w:r>
      <w:proofErr w:type="spellStart"/>
      <w:r w:rsidRPr="00763F69">
        <w:rPr>
          <w:rFonts w:ascii="Arial" w:hAnsi="Arial" w:cs="Arial"/>
          <w:color w:val="000000"/>
        </w:rPr>
        <w:t>Nobanee</w:t>
      </w:r>
      <w:proofErr w:type="spellEnd"/>
      <w:r w:rsidRPr="00763F69">
        <w:rPr>
          <w:rFonts w:ascii="Arial" w:hAnsi="Arial" w:cs="Arial"/>
          <w:color w:val="000000"/>
        </w:rPr>
        <w:t xml:space="preserve">, H., (2021). </w:t>
      </w:r>
      <w:r w:rsidRPr="00763F69">
        <w:rPr>
          <w:rFonts w:ascii="Arial" w:hAnsi="Arial" w:cs="Arial"/>
          <w:i/>
          <w:color w:val="000000"/>
        </w:rPr>
        <w:t>Financial Analysis of Hilton Holdings</w:t>
      </w:r>
      <w:r w:rsidRPr="00763F69">
        <w:rPr>
          <w:rFonts w:ascii="Arial" w:hAnsi="Arial" w:cs="Arial"/>
          <w:color w:val="000000"/>
        </w:rPr>
        <w:t>. Available at SSRN 3930493. (Accessed: 28 May 2023).</w:t>
      </w:r>
    </w:p>
    <w:p w14:paraId="1F06371B" w14:textId="2C18D8B9" w:rsidR="009A530F" w:rsidRPr="00763F69" w:rsidRDefault="009A530F" w:rsidP="00763F69">
      <w:pPr>
        <w:pBdr>
          <w:top w:val="nil"/>
          <w:left w:val="nil"/>
          <w:bottom w:val="nil"/>
          <w:right w:val="nil"/>
          <w:between w:val="nil"/>
        </w:pBdr>
        <w:spacing w:line="360" w:lineRule="auto"/>
        <w:jc w:val="both"/>
        <w:rPr>
          <w:rFonts w:ascii="Arial" w:hAnsi="Arial" w:cs="Arial"/>
          <w:color w:val="000000"/>
        </w:rPr>
      </w:pPr>
      <w:r w:rsidRPr="00763F69">
        <w:rPr>
          <w:rFonts w:ascii="Arial" w:hAnsi="Arial" w:cs="Arial"/>
          <w:color w:val="000000"/>
        </w:rPr>
        <w:t xml:space="preserve">Alotaibi, E., (2020). Application of machine learning in the hotel industry: a critical review. </w:t>
      </w:r>
      <w:r w:rsidRPr="00763F69">
        <w:rPr>
          <w:rFonts w:ascii="Arial" w:hAnsi="Arial" w:cs="Arial"/>
          <w:i/>
          <w:color w:val="000000"/>
        </w:rPr>
        <w:t>Journal of Association of Arab Universities for Tourism and Hospitality,</w:t>
      </w:r>
      <w:r w:rsidRPr="00763F69">
        <w:rPr>
          <w:rFonts w:ascii="Arial" w:hAnsi="Arial" w:cs="Arial"/>
          <w:color w:val="000000"/>
        </w:rPr>
        <w:t xml:space="preserve"> pp.78-96. (Accessed: 24 May 2023). </w:t>
      </w:r>
    </w:p>
    <w:p w14:paraId="38A45E28" w14:textId="48DCD3E6" w:rsidR="009A530F" w:rsidRPr="00763F69" w:rsidRDefault="009A530F" w:rsidP="00763F69">
      <w:pPr>
        <w:pBdr>
          <w:top w:val="nil"/>
          <w:left w:val="nil"/>
          <w:bottom w:val="nil"/>
          <w:right w:val="nil"/>
          <w:between w:val="nil"/>
        </w:pBdr>
        <w:spacing w:line="360" w:lineRule="auto"/>
        <w:jc w:val="both"/>
        <w:rPr>
          <w:rFonts w:ascii="Arial" w:eastAsiaTheme="minorHAnsi" w:hAnsi="Arial" w:cs="Arial"/>
          <w:color w:val="000000"/>
        </w:rPr>
      </w:pPr>
      <w:r w:rsidRPr="00763F69">
        <w:rPr>
          <w:rFonts w:ascii="Arial" w:hAnsi="Arial" w:cs="Arial"/>
          <w:color w:val="000000"/>
        </w:rPr>
        <w:lastRenderedPageBreak/>
        <w:t xml:space="preserve">Atencio, E., Mancini, M. and Bustos, G., (2020). </w:t>
      </w:r>
      <w:r w:rsidRPr="00763F69">
        <w:rPr>
          <w:rFonts w:ascii="Arial" w:hAnsi="Arial" w:cs="Arial"/>
          <w:i/>
          <w:iCs/>
          <w:color w:val="000000"/>
        </w:rPr>
        <w:t xml:space="preserve">Integration Between Star Model Components for Project-Based Organizations Design: </w:t>
      </w:r>
      <w:proofErr w:type="gramStart"/>
      <w:r w:rsidRPr="00763F69">
        <w:rPr>
          <w:rFonts w:ascii="Arial" w:hAnsi="Arial" w:cs="Arial"/>
          <w:i/>
          <w:iCs/>
          <w:color w:val="000000"/>
        </w:rPr>
        <w:t>a</w:t>
      </w:r>
      <w:proofErr w:type="gramEnd"/>
      <w:r w:rsidRPr="00763F69">
        <w:rPr>
          <w:rFonts w:ascii="Arial" w:hAnsi="Arial" w:cs="Arial"/>
          <w:i/>
          <w:iCs/>
          <w:color w:val="000000"/>
        </w:rPr>
        <w:t xml:space="preserve"> Network Analysis.</w:t>
      </w:r>
      <w:r w:rsidRPr="00763F69">
        <w:rPr>
          <w:rFonts w:ascii="Arial" w:hAnsi="Arial" w:cs="Arial"/>
          <w:color w:val="000000"/>
        </w:rPr>
        <w:t xml:space="preserve"> (Accessed: 25 May 2023).</w:t>
      </w:r>
    </w:p>
    <w:p w14:paraId="00DE40E2" w14:textId="552B6325" w:rsidR="6732BE53" w:rsidRPr="00763F69" w:rsidRDefault="6732BE53" w:rsidP="00763F69">
      <w:pPr>
        <w:spacing w:line="360" w:lineRule="auto"/>
        <w:jc w:val="both"/>
        <w:rPr>
          <w:rFonts w:ascii="Arial" w:eastAsia="Arial" w:hAnsi="Arial" w:cs="Arial"/>
        </w:rPr>
      </w:pPr>
      <w:r w:rsidRPr="00763F69">
        <w:rPr>
          <w:rFonts w:ascii="Arial" w:eastAsia="Arial" w:hAnsi="Arial" w:cs="Arial"/>
        </w:rPr>
        <w:t xml:space="preserve">Bybee, CPA (2022) </w:t>
      </w:r>
      <w:r w:rsidRPr="00763F69">
        <w:rPr>
          <w:rFonts w:ascii="Arial" w:eastAsia="Arial" w:hAnsi="Arial" w:cs="Arial"/>
          <w:i/>
          <w:iCs/>
        </w:rPr>
        <w:t>How Hilton Keeps its Employees Happy (And Five Employee Retention Tips for the Hospitality Industry).</w:t>
      </w:r>
      <w:r w:rsidRPr="00763F69">
        <w:rPr>
          <w:rFonts w:ascii="Arial" w:eastAsia="Arial" w:hAnsi="Arial" w:cs="Arial"/>
        </w:rPr>
        <w:t xml:space="preserve"> (Available at: </w:t>
      </w:r>
      <w:r w:rsidR="2980D3EE" w:rsidRPr="00763F69">
        <w:rPr>
          <w:rFonts w:ascii="Arial" w:eastAsia="Arial" w:hAnsi="Arial" w:cs="Arial"/>
        </w:rPr>
        <w:t>https://www.linkedin.com/pulse/how-hilton-keeps-its-employees-happy-five-employee-tips-bybee-cpa (Accessed: 28 May 2023).</w:t>
      </w:r>
    </w:p>
    <w:p w14:paraId="5D246BA9" w14:textId="2CB5A1D0" w:rsidR="00FC5F3D" w:rsidRPr="00763F69" w:rsidRDefault="00FC5F3D" w:rsidP="00763F69">
      <w:pPr>
        <w:pBdr>
          <w:top w:val="nil"/>
          <w:left w:val="nil"/>
          <w:bottom w:val="nil"/>
          <w:right w:val="nil"/>
          <w:between w:val="nil"/>
        </w:pBdr>
        <w:spacing w:line="360" w:lineRule="auto"/>
        <w:jc w:val="both"/>
        <w:rPr>
          <w:rFonts w:ascii="Arial" w:hAnsi="Arial" w:cs="Arial"/>
          <w:color w:val="222222"/>
          <w:shd w:val="clear" w:color="auto" w:fill="FFFFFF"/>
        </w:rPr>
      </w:pPr>
      <w:r w:rsidRPr="00763F69">
        <w:rPr>
          <w:rFonts w:ascii="Arial" w:hAnsi="Arial" w:cs="Arial"/>
          <w:color w:val="222222"/>
          <w:shd w:val="clear" w:color="auto" w:fill="FFFFFF"/>
        </w:rPr>
        <w:t xml:space="preserve">B Marketing Plan. (2021). </w:t>
      </w:r>
      <w:r w:rsidRPr="00763F69">
        <w:rPr>
          <w:rFonts w:ascii="Arial" w:hAnsi="Arial" w:cs="Arial"/>
          <w:i/>
          <w:iCs/>
          <w:color w:val="222222"/>
          <w:shd w:val="clear" w:color="auto" w:fill="FFFFFF"/>
        </w:rPr>
        <w:t>Hilton PESTLE Analysis.</w:t>
      </w:r>
      <w:r w:rsidRPr="00763F69">
        <w:rPr>
          <w:rFonts w:ascii="Arial" w:hAnsi="Arial" w:cs="Arial"/>
          <w:color w:val="222222"/>
          <w:shd w:val="clear" w:color="auto" w:fill="FFFFFF"/>
        </w:rPr>
        <w:t xml:space="preserve"> [online] Available at: </w:t>
      </w:r>
      <w:r w:rsidRPr="00763F69">
        <w:rPr>
          <w:rFonts w:ascii="Arial" w:hAnsi="Arial" w:cs="Arial"/>
          <w:shd w:val="clear" w:color="auto" w:fill="FFFFFF"/>
        </w:rPr>
        <w:t>https://bmarketingplan.com/hilton-pestle-analysis/</w:t>
      </w:r>
      <w:r w:rsidRPr="00763F69">
        <w:rPr>
          <w:rFonts w:ascii="Arial" w:hAnsi="Arial" w:cs="Arial"/>
          <w:color w:val="222222"/>
          <w:shd w:val="clear" w:color="auto" w:fill="FFFFFF"/>
        </w:rPr>
        <w:t> (Accessed: 25 June 2023).</w:t>
      </w:r>
    </w:p>
    <w:p w14:paraId="5395A37F" w14:textId="58860852" w:rsidR="009A530F" w:rsidRPr="00763F69" w:rsidRDefault="009A530F" w:rsidP="00763F69">
      <w:pPr>
        <w:spacing w:line="360" w:lineRule="auto"/>
        <w:jc w:val="both"/>
        <w:rPr>
          <w:rFonts w:ascii="Arial" w:hAnsi="Arial" w:cs="Arial"/>
        </w:rPr>
      </w:pPr>
      <w:proofErr w:type="spellStart"/>
      <w:r w:rsidRPr="00763F69">
        <w:rPr>
          <w:rFonts w:ascii="Arial" w:hAnsi="Arial" w:cs="Arial"/>
        </w:rPr>
        <w:t>Czyzewska</w:t>
      </w:r>
      <w:proofErr w:type="spellEnd"/>
      <w:r w:rsidRPr="00763F69">
        <w:rPr>
          <w:rFonts w:ascii="Arial" w:hAnsi="Arial" w:cs="Arial"/>
        </w:rPr>
        <w:t xml:space="preserve">, B., (2019). </w:t>
      </w:r>
      <w:r w:rsidRPr="00763F69">
        <w:rPr>
          <w:rFonts w:ascii="Arial" w:hAnsi="Arial" w:cs="Arial"/>
          <w:i/>
          <w:iCs/>
        </w:rPr>
        <w:t xml:space="preserve">The story of Hilton </w:t>
      </w:r>
      <w:proofErr w:type="spellStart"/>
      <w:proofErr w:type="gramStart"/>
      <w:r w:rsidRPr="00763F69">
        <w:rPr>
          <w:rFonts w:ascii="Arial" w:hAnsi="Arial" w:cs="Arial"/>
          <w:i/>
          <w:iCs/>
        </w:rPr>
        <w:t>Hotels:‘</w:t>
      </w:r>
      <w:proofErr w:type="gramEnd"/>
      <w:r w:rsidRPr="00763F69">
        <w:rPr>
          <w:rFonts w:ascii="Arial" w:hAnsi="Arial" w:cs="Arial"/>
          <w:i/>
          <w:iCs/>
        </w:rPr>
        <w:t>Little</w:t>
      </w:r>
      <w:proofErr w:type="spellEnd"/>
      <w:r w:rsidRPr="00763F69">
        <w:rPr>
          <w:rFonts w:ascii="Arial" w:hAnsi="Arial" w:cs="Arial"/>
          <w:i/>
          <w:iCs/>
        </w:rPr>
        <w:t xml:space="preserve"> Americas’.</w:t>
      </w:r>
      <w:r w:rsidRPr="00763F69">
        <w:rPr>
          <w:rFonts w:ascii="Arial" w:hAnsi="Arial" w:cs="Arial"/>
        </w:rPr>
        <w:t xml:space="preserve"> Goodfellow Publishers Ltd. (Accessed: 27 June 2023). </w:t>
      </w:r>
    </w:p>
    <w:p w14:paraId="31F37B38" w14:textId="3235F07D" w:rsidR="00F53FD2" w:rsidRPr="00763F69" w:rsidRDefault="00F53FD2" w:rsidP="00763F69">
      <w:pPr>
        <w:pBdr>
          <w:top w:val="nil"/>
          <w:left w:val="nil"/>
          <w:bottom w:val="nil"/>
          <w:right w:val="nil"/>
          <w:between w:val="nil"/>
        </w:pBdr>
        <w:spacing w:line="360" w:lineRule="auto"/>
        <w:jc w:val="both"/>
        <w:rPr>
          <w:rFonts w:ascii="Arial" w:hAnsi="Arial" w:cs="Arial"/>
          <w:color w:val="000000"/>
        </w:rPr>
      </w:pPr>
      <w:r w:rsidRPr="00763F69">
        <w:rPr>
          <w:rFonts w:ascii="Arial" w:hAnsi="Arial" w:cs="Arial"/>
          <w:color w:val="000000"/>
        </w:rPr>
        <w:t xml:space="preserve">Calisto, M.D.L., </w:t>
      </w:r>
      <w:proofErr w:type="spellStart"/>
      <w:r w:rsidRPr="00763F69">
        <w:rPr>
          <w:rFonts w:ascii="Arial" w:hAnsi="Arial" w:cs="Arial"/>
          <w:color w:val="000000"/>
        </w:rPr>
        <w:t>Umbelino</w:t>
      </w:r>
      <w:proofErr w:type="spellEnd"/>
      <w:r w:rsidRPr="00763F69">
        <w:rPr>
          <w:rFonts w:ascii="Arial" w:hAnsi="Arial" w:cs="Arial"/>
          <w:color w:val="000000"/>
        </w:rPr>
        <w:t xml:space="preserve">, J., Gonçalves, A. and </w:t>
      </w:r>
      <w:proofErr w:type="spellStart"/>
      <w:r w:rsidRPr="00763F69">
        <w:rPr>
          <w:rFonts w:ascii="Arial" w:hAnsi="Arial" w:cs="Arial"/>
          <w:color w:val="000000"/>
        </w:rPr>
        <w:t>Viegas</w:t>
      </w:r>
      <w:proofErr w:type="spellEnd"/>
      <w:r w:rsidRPr="00763F69">
        <w:rPr>
          <w:rFonts w:ascii="Arial" w:hAnsi="Arial" w:cs="Arial"/>
          <w:color w:val="000000"/>
        </w:rPr>
        <w:t xml:space="preserve">, C., (2021). </w:t>
      </w:r>
      <w:r w:rsidRPr="00763F69">
        <w:rPr>
          <w:rFonts w:ascii="Arial" w:hAnsi="Arial" w:cs="Arial"/>
          <w:i/>
          <w:iCs/>
          <w:color w:val="000000"/>
        </w:rPr>
        <w:t>Environmental sustainability strategies for smaller companies in the hotel industry: doing the right thing or doing things right?</w:t>
      </w:r>
      <w:r w:rsidRPr="00763F69">
        <w:rPr>
          <w:rFonts w:ascii="Arial" w:hAnsi="Arial" w:cs="Arial"/>
          <w:color w:val="000000"/>
        </w:rPr>
        <w:t xml:space="preserve"> </w:t>
      </w:r>
      <w:r w:rsidRPr="00763F69">
        <w:rPr>
          <w:rFonts w:ascii="Arial" w:hAnsi="Arial" w:cs="Arial"/>
          <w:i/>
          <w:color w:val="000000"/>
        </w:rPr>
        <w:t xml:space="preserve">Sustainability, </w:t>
      </w:r>
      <w:r w:rsidRPr="00763F69">
        <w:rPr>
          <w:rFonts w:ascii="Arial" w:hAnsi="Arial" w:cs="Arial"/>
          <w:color w:val="000000"/>
        </w:rPr>
        <w:t>p.10380. (Accessed: 28 May 2023).</w:t>
      </w:r>
    </w:p>
    <w:p w14:paraId="2E8EA8EE" w14:textId="2FB8B067" w:rsidR="00F53FD2" w:rsidRPr="00763F69" w:rsidRDefault="00F53FD2" w:rsidP="00763F69">
      <w:pPr>
        <w:pBdr>
          <w:top w:val="nil"/>
          <w:left w:val="nil"/>
          <w:bottom w:val="nil"/>
          <w:right w:val="nil"/>
          <w:between w:val="nil"/>
        </w:pBdr>
        <w:spacing w:line="360" w:lineRule="auto"/>
        <w:jc w:val="both"/>
        <w:rPr>
          <w:rFonts w:ascii="Arial" w:eastAsiaTheme="minorHAnsi" w:hAnsi="Arial" w:cs="Arial"/>
          <w:color w:val="000000"/>
        </w:rPr>
      </w:pPr>
      <w:r w:rsidRPr="00763F69">
        <w:rPr>
          <w:rFonts w:ascii="Arial" w:hAnsi="Arial" w:cs="Arial"/>
          <w:color w:val="000000"/>
        </w:rPr>
        <w:t xml:space="preserve">Cardoso, L.E., (2022). </w:t>
      </w:r>
      <w:r w:rsidRPr="00763F69">
        <w:rPr>
          <w:rFonts w:ascii="Arial" w:hAnsi="Arial" w:cs="Arial"/>
          <w:i/>
          <w:iCs/>
          <w:color w:val="000000"/>
        </w:rPr>
        <w:t>Hilton worldwide holdings in the travel &amp; tourism industry (Doctoral dissertation).</w:t>
      </w:r>
      <w:r w:rsidRPr="00763F69">
        <w:rPr>
          <w:rFonts w:ascii="Arial" w:hAnsi="Arial" w:cs="Arial"/>
          <w:color w:val="000000"/>
        </w:rPr>
        <w:t xml:space="preserve"> (Accessed: 29 May 2023).</w:t>
      </w:r>
    </w:p>
    <w:p w14:paraId="43DE1EFD" w14:textId="183A2E71" w:rsidR="001F2594" w:rsidRPr="00763F69" w:rsidRDefault="001F2594" w:rsidP="00763F69">
      <w:pPr>
        <w:spacing w:line="360" w:lineRule="auto"/>
        <w:jc w:val="both"/>
        <w:rPr>
          <w:rFonts w:ascii="Arial" w:eastAsia="Arial" w:hAnsi="Arial" w:cs="Arial"/>
        </w:rPr>
      </w:pPr>
      <w:r w:rsidRPr="00763F69">
        <w:rPr>
          <w:rFonts w:ascii="Arial" w:eastAsia="Arial" w:hAnsi="Arial" w:cs="Arial"/>
        </w:rPr>
        <w:t>C</w:t>
      </w:r>
      <w:r w:rsidR="008364A8" w:rsidRPr="00763F69">
        <w:rPr>
          <w:rFonts w:ascii="Arial" w:eastAsia="Arial" w:hAnsi="Arial" w:cs="Arial"/>
        </w:rPr>
        <w:t>F</w:t>
      </w:r>
      <w:r w:rsidRPr="00763F69">
        <w:rPr>
          <w:rFonts w:ascii="Arial" w:eastAsia="Arial" w:hAnsi="Arial" w:cs="Arial"/>
        </w:rPr>
        <w:t xml:space="preserve">I Team (2022) </w:t>
      </w:r>
      <w:r w:rsidRPr="00763F69">
        <w:rPr>
          <w:rFonts w:ascii="Arial" w:eastAsia="Arial" w:hAnsi="Arial" w:cs="Arial"/>
          <w:i/>
          <w:iCs/>
        </w:rPr>
        <w:t>Supplier Power.</w:t>
      </w:r>
      <w:r w:rsidRPr="00763F69">
        <w:rPr>
          <w:rFonts w:ascii="Arial" w:eastAsia="Arial" w:hAnsi="Arial" w:cs="Arial"/>
        </w:rPr>
        <w:t xml:space="preserve"> Available at: https://corporatefinanceinstitute.com/resources/economics/supplier-power/ </w:t>
      </w:r>
      <w:r w:rsidR="008364A8" w:rsidRPr="00763F69">
        <w:rPr>
          <w:rFonts w:ascii="Arial" w:eastAsia="Arial" w:hAnsi="Arial" w:cs="Arial"/>
        </w:rPr>
        <w:t>(Accessed: 5 Jun 2023).</w:t>
      </w:r>
    </w:p>
    <w:p w14:paraId="7C81AB8E" w14:textId="570CBB60" w:rsidR="00F53FD2" w:rsidRPr="00763F69" w:rsidRDefault="00F53FD2" w:rsidP="00763F69">
      <w:pPr>
        <w:pBdr>
          <w:top w:val="nil"/>
          <w:left w:val="nil"/>
          <w:bottom w:val="nil"/>
          <w:right w:val="nil"/>
          <w:between w:val="nil"/>
        </w:pBdr>
        <w:spacing w:line="360" w:lineRule="auto"/>
        <w:jc w:val="both"/>
        <w:rPr>
          <w:rFonts w:ascii="Arial" w:hAnsi="Arial" w:cs="Arial"/>
          <w:iCs/>
          <w:color w:val="000000"/>
        </w:rPr>
      </w:pPr>
      <w:r w:rsidRPr="00763F69">
        <w:rPr>
          <w:rFonts w:ascii="Arial" w:hAnsi="Arial" w:cs="Arial"/>
          <w:color w:val="000000"/>
        </w:rPr>
        <w:t xml:space="preserve">Chon, K.K.S. and Zoltan, J., (2019). Role of servant leadership in contemporary hospitality. </w:t>
      </w:r>
      <w:r w:rsidRPr="00763F69">
        <w:rPr>
          <w:rFonts w:ascii="Arial" w:hAnsi="Arial" w:cs="Arial"/>
          <w:i/>
          <w:color w:val="000000"/>
        </w:rPr>
        <w:t xml:space="preserve">International Journal of Contemporary Hospitality Management. </w:t>
      </w:r>
      <w:r w:rsidRPr="00763F69">
        <w:rPr>
          <w:rFonts w:ascii="Arial" w:hAnsi="Arial" w:cs="Arial"/>
          <w:iCs/>
          <w:color w:val="000000"/>
        </w:rPr>
        <w:t>(Accessed: 22 May 2023).</w:t>
      </w:r>
    </w:p>
    <w:p w14:paraId="79E628A7" w14:textId="1441F87D" w:rsidR="00CA2270" w:rsidRPr="00763F69" w:rsidRDefault="00CA2270" w:rsidP="00763F69">
      <w:pPr>
        <w:pBdr>
          <w:top w:val="nil"/>
          <w:left w:val="nil"/>
          <w:bottom w:val="nil"/>
          <w:right w:val="nil"/>
          <w:between w:val="nil"/>
        </w:pBdr>
        <w:spacing w:line="360" w:lineRule="auto"/>
        <w:jc w:val="both"/>
        <w:rPr>
          <w:rFonts w:ascii="Arial" w:hAnsi="Arial" w:cs="Arial"/>
          <w:color w:val="000000"/>
        </w:rPr>
      </w:pPr>
      <w:proofErr w:type="spellStart"/>
      <w:r w:rsidRPr="00763F69">
        <w:rPr>
          <w:rFonts w:ascii="Arial" w:hAnsi="Arial" w:cs="Arial"/>
          <w:color w:val="000000"/>
        </w:rPr>
        <w:t>Denysenko</w:t>
      </w:r>
      <w:proofErr w:type="spellEnd"/>
      <w:r w:rsidRPr="00763F69">
        <w:rPr>
          <w:rFonts w:ascii="Arial" w:hAnsi="Arial" w:cs="Arial"/>
          <w:color w:val="000000"/>
        </w:rPr>
        <w:t xml:space="preserve">, M. and </w:t>
      </w:r>
      <w:proofErr w:type="spellStart"/>
      <w:r w:rsidRPr="00763F69">
        <w:rPr>
          <w:rFonts w:ascii="Arial" w:hAnsi="Arial" w:cs="Arial"/>
          <w:color w:val="000000"/>
        </w:rPr>
        <w:t>Breus</w:t>
      </w:r>
      <w:proofErr w:type="spellEnd"/>
      <w:r w:rsidRPr="00763F69">
        <w:rPr>
          <w:rFonts w:ascii="Arial" w:hAnsi="Arial" w:cs="Arial"/>
          <w:color w:val="000000"/>
        </w:rPr>
        <w:t xml:space="preserve">, S., (2020). Hotel business management in modern business conditions. </w:t>
      </w:r>
      <w:r w:rsidRPr="00763F69">
        <w:rPr>
          <w:rFonts w:ascii="Arial" w:hAnsi="Arial" w:cs="Arial"/>
          <w:i/>
          <w:color w:val="000000"/>
        </w:rPr>
        <w:t>Economic strategies for the development of society</w:t>
      </w:r>
      <w:r w:rsidRPr="00763F69">
        <w:rPr>
          <w:rFonts w:ascii="Arial" w:hAnsi="Arial" w:cs="Arial"/>
          <w:color w:val="000000"/>
        </w:rPr>
        <w:t>. (29 May 2023).</w:t>
      </w:r>
    </w:p>
    <w:p w14:paraId="0DB293F8" w14:textId="4AB91400" w:rsidR="00CA2270" w:rsidRPr="00763F69" w:rsidRDefault="00CA2270" w:rsidP="00763F69">
      <w:pPr>
        <w:pBdr>
          <w:top w:val="nil"/>
          <w:left w:val="nil"/>
          <w:bottom w:val="nil"/>
          <w:right w:val="nil"/>
          <w:between w:val="nil"/>
        </w:pBdr>
        <w:spacing w:line="360" w:lineRule="auto"/>
        <w:jc w:val="both"/>
        <w:rPr>
          <w:rFonts w:ascii="Arial" w:hAnsi="Arial" w:cs="Arial"/>
          <w:color w:val="000000"/>
        </w:rPr>
      </w:pPr>
      <w:proofErr w:type="spellStart"/>
      <w:r w:rsidRPr="00763F69">
        <w:rPr>
          <w:rFonts w:ascii="Arial" w:hAnsi="Arial" w:cs="Arial"/>
          <w:color w:val="000000"/>
        </w:rPr>
        <w:t>Denysenko</w:t>
      </w:r>
      <w:proofErr w:type="spellEnd"/>
      <w:r w:rsidRPr="00763F69">
        <w:rPr>
          <w:rFonts w:ascii="Arial" w:hAnsi="Arial" w:cs="Arial"/>
          <w:color w:val="000000"/>
        </w:rPr>
        <w:t xml:space="preserve">, M. and </w:t>
      </w:r>
      <w:proofErr w:type="spellStart"/>
      <w:r w:rsidRPr="00763F69">
        <w:rPr>
          <w:rFonts w:ascii="Arial" w:hAnsi="Arial" w:cs="Arial"/>
          <w:color w:val="000000"/>
        </w:rPr>
        <w:t>Breus</w:t>
      </w:r>
      <w:proofErr w:type="spellEnd"/>
      <w:r w:rsidRPr="00763F69">
        <w:rPr>
          <w:rFonts w:ascii="Arial" w:hAnsi="Arial" w:cs="Arial"/>
          <w:color w:val="000000"/>
        </w:rPr>
        <w:t xml:space="preserve">, S., (2020). </w:t>
      </w:r>
      <w:r w:rsidRPr="00763F69">
        <w:rPr>
          <w:rFonts w:ascii="Arial" w:hAnsi="Arial" w:cs="Arial"/>
          <w:i/>
          <w:iCs/>
          <w:color w:val="000000"/>
        </w:rPr>
        <w:t xml:space="preserve">Models of hotel </w:t>
      </w:r>
      <w:proofErr w:type="gramStart"/>
      <w:r w:rsidRPr="00763F69">
        <w:rPr>
          <w:rFonts w:ascii="Arial" w:hAnsi="Arial" w:cs="Arial"/>
          <w:i/>
          <w:iCs/>
          <w:color w:val="000000"/>
        </w:rPr>
        <w:t>corporations</w:t>
      </w:r>
      <w:proofErr w:type="gramEnd"/>
      <w:r w:rsidRPr="00763F69">
        <w:rPr>
          <w:rFonts w:ascii="Arial" w:hAnsi="Arial" w:cs="Arial"/>
          <w:i/>
          <w:iCs/>
          <w:color w:val="000000"/>
        </w:rPr>
        <w:t xml:space="preserve"> management under present business conditions. At the International Conference on Corporation </w:t>
      </w:r>
      <w:r w:rsidRPr="00763F69">
        <w:rPr>
          <w:rFonts w:ascii="Arial" w:hAnsi="Arial" w:cs="Arial"/>
          <w:i/>
          <w:iCs/>
          <w:color w:val="000000"/>
        </w:rPr>
        <w:lastRenderedPageBreak/>
        <w:t>Management (ICCM).</w:t>
      </w:r>
      <w:r w:rsidRPr="00763F69">
        <w:rPr>
          <w:rFonts w:ascii="Arial" w:hAnsi="Arial" w:cs="Arial"/>
          <w:color w:val="000000"/>
        </w:rPr>
        <w:t xml:space="preserve"> Scientific </w:t>
      </w:r>
      <w:proofErr w:type="spellStart"/>
      <w:r w:rsidRPr="00763F69">
        <w:rPr>
          <w:rFonts w:ascii="Arial" w:hAnsi="Arial" w:cs="Arial"/>
          <w:color w:val="000000"/>
        </w:rPr>
        <w:t>Center</w:t>
      </w:r>
      <w:proofErr w:type="spellEnd"/>
      <w:r w:rsidRPr="00763F69">
        <w:rPr>
          <w:rFonts w:ascii="Arial" w:hAnsi="Arial" w:cs="Arial"/>
          <w:color w:val="000000"/>
        </w:rPr>
        <w:t xml:space="preserve"> of Innovative Researches </w:t>
      </w:r>
      <w:proofErr w:type="gramStart"/>
      <w:r w:rsidRPr="00763F69">
        <w:rPr>
          <w:rFonts w:ascii="Arial" w:hAnsi="Arial" w:cs="Arial"/>
          <w:color w:val="000000"/>
        </w:rPr>
        <w:t>OÜ.(</w:t>
      </w:r>
      <w:proofErr w:type="gramEnd"/>
      <w:r w:rsidRPr="00763F69">
        <w:rPr>
          <w:rFonts w:ascii="Arial" w:hAnsi="Arial" w:cs="Arial"/>
          <w:color w:val="000000"/>
        </w:rPr>
        <w:t>Accessed: 30 May 2023).</w:t>
      </w:r>
    </w:p>
    <w:p w14:paraId="46AD071A" w14:textId="6315CCB5" w:rsidR="000824D4" w:rsidRPr="00763F69" w:rsidRDefault="000824D4" w:rsidP="00763F69">
      <w:pPr>
        <w:pBdr>
          <w:top w:val="nil"/>
          <w:left w:val="nil"/>
          <w:bottom w:val="nil"/>
          <w:right w:val="nil"/>
          <w:between w:val="nil"/>
        </w:pBdr>
        <w:spacing w:line="360" w:lineRule="auto"/>
        <w:jc w:val="both"/>
        <w:rPr>
          <w:rFonts w:ascii="Arial" w:hAnsi="Arial" w:cs="Arial"/>
          <w:color w:val="000000"/>
        </w:rPr>
      </w:pPr>
      <w:r w:rsidRPr="00763F69">
        <w:rPr>
          <w:rFonts w:ascii="Arial" w:hAnsi="Arial" w:cs="Arial"/>
          <w:color w:val="000000"/>
        </w:rPr>
        <w:t xml:space="preserve">Deng, J., (2022). </w:t>
      </w:r>
      <w:r w:rsidRPr="00763F69">
        <w:rPr>
          <w:rFonts w:ascii="Arial" w:hAnsi="Arial" w:cs="Arial"/>
          <w:i/>
          <w:iCs/>
          <w:color w:val="000000"/>
        </w:rPr>
        <w:t>Hotel Brands and the Impact of Brand Differentiation on the Success of the Global Hotel Brands.</w:t>
      </w:r>
      <w:r w:rsidRPr="00763F69">
        <w:rPr>
          <w:rFonts w:ascii="Arial" w:hAnsi="Arial" w:cs="Arial"/>
          <w:color w:val="000000"/>
        </w:rPr>
        <w:t xml:space="preserve"> </w:t>
      </w:r>
      <w:r w:rsidRPr="00763F69">
        <w:rPr>
          <w:rFonts w:ascii="Arial" w:hAnsi="Arial" w:cs="Arial"/>
          <w:iCs/>
          <w:color w:val="000000"/>
        </w:rPr>
        <w:t>Highlights in Business, Economics and Management, 1,</w:t>
      </w:r>
      <w:r w:rsidRPr="00763F69">
        <w:rPr>
          <w:rFonts w:ascii="Arial" w:hAnsi="Arial" w:cs="Arial"/>
          <w:color w:val="000000"/>
        </w:rPr>
        <w:t xml:space="preserve"> pp.265-276. 20 May 2023).</w:t>
      </w:r>
    </w:p>
    <w:p w14:paraId="391BD9DC" w14:textId="7246C91D" w:rsidR="00F53FD2" w:rsidRPr="00763F69" w:rsidRDefault="00CA2270" w:rsidP="00763F69">
      <w:pPr>
        <w:pBdr>
          <w:top w:val="nil"/>
          <w:left w:val="nil"/>
          <w:bottom w:val="nil"/>
          <w:right w:val="nil"/>
          <w:between w:val="nil"/>
        </w:pBdr>
        <w:spacing w:line="360" w:lineRule="auto"/>
        <w:jc w:val="both"/>
        <w:rPr>
          <w:rFonts w:ascii="Arial" w:eastAsiaTheme="minorHAnsi" w:hAnsi="Arial" w:cs="Arial"/>
          <w:color w:val="000000"/>
        </w:rPr>
      </w:pPr>
      <w:r w:rsidRPr="00763F69">
        <w:rPr>
          <w:rFonts w:ascii="Arial" w:hAnsi="Arial" w:cs="Arial"/>
          <w:color w:val="000000"/>
        </w:rPr>
        <w:t xml:space="preserve">Dick, T.J., (2019). </w:t>
      </w:r>
      <w:r w:rsidRPr="00763F69">
        <w:rPr>
          <w:rFonts w:ascii="Arial" w:hAnsi="Arial" w:cs="Arial"/>
          <w:i/>
          <w:color w:val="000000"/>
        </w:rPr>
        <w:t>The impact of branding on hotel sales prices: A study of upper upscale and luxury hotel properties from 2007 through 2017</w:t>
      </w:r>
      <w:r w:rsidRPr="00763F69">
        <w:rPr>
          <w:rFonts w:ascii="Arial" w:hAnsi="Arial" w:cs="Arial"/>
          <w:color w:val="000000"/>
        </w:rPr>
        <w:t xml:space="preserve"> (Doctoral dissertation, Iowa State University). (Accessed: 2 June 2023).</w:t>
      </w:r>
    </w:p>
    <w:p w14:paraId="4F365678" w14:textId="51746441" w:rsidR="004870B6" w:rsidRPr="00763F69" w:rsidRDefault="004870B6" w:rsidP="00763F69">
      <w:pPr>
        <w:pBdr>
          <w:top w:val="nil"/>
          <w:left w:val="nil"/>
          <w:bottom w:val="nil"/>
          <w:right w:val="nil"/>
          <w:between w:val="nil"/>
        </w:pBdr>
        <w:spacing w:line="360" w:lineRule="auto"/>
        <w:jc w:val="both"/>
        <w:rPr>
          <w:rFonts w:ascii="Arial" w:hAnsi="Arial" w:cs="Arial"/>
        </w:rPr>
      </w:pPr>
      <w:r w:rsidRPr="00763F69">
        <w:rPr>
          <w:rFonts w:ascii="Arial" w:hAnsi="Arial" w:cs="Arial"/>
          <w:color w:val="222222"/>
          <w:shd w:val="clear" w:color="auto" w:fill="FFFFFF"/>
        </w:rPr>
        <w:t>DCF.fm. (2021). HLT Porter's Five Forces Analysis. Available at:  </w:t>
      </w:r>
      <w:r w:rsidRPr="00763F69">
        <w:rPr>
          <w:rFonts w:ascii="Arial" w:hAnsi="Arial" w:cs="Arial"/>
          <w:shd w:val="clear" w:color="auto" w:fill="FFFFFF"/>
        </w:rPr>
        <w:t>https://dcf.fm/blogs/blog/hlt-porters-five-forces-analysis</w:t>
      </w:r>
      <w:r w:rsidRPr="00763F69">
        <w:rPr>
          <w:rFonts w:ascii="Arial" w:hAnsi="Arial" w:cs="Arial"/>
        </w:rPr>
        <w:t xml:space="preserve"> (Accessed: </w:t>
      </w:r>
      <w:r w:rsidR="00B27C65">
        <w:rPr>
          <w:rFonts w:ascii="Arial" w:hAnsi="Arial" w:cs="Arial"/>
        </w:rPr>
        <w:t>7</w:t>
      </w:r>
      <w:r w:rsidRPr="00763F69">
        <w:rPr>
          <w:rFonts w:ascii="Arial" w:hAnsi="Arial" w:cs="Arial"/>
        </w:rPr>
        <w:t xml:space="preserve"> June 2023).</w:t>
      </w:r>
    </w:p>
    <w:p w14:paraId="69191172" w14:textId="25D8946D" w:rsidR="00F53FD2" w:rsidRPr="00763F69" w:rsidRDefault="00F53FD2" w:rsidP="00763F69">
      <w:pPr>
        <w:pBdr>
          <w:top w:val="nil"/>
          <w:left w:val="nil"/>
          <w:bottom w:val="nil"/>
          <w:right w:val="nil"/>
          <w:between w:val="nil"/>
        </w:pBdr>
        <w:spacing w:line="360" w:lineRule="auto"/>
        <w:jc w:val="both"/>
        <w:rPr>
          <w:rFonts w:ascii="Arial" w:hAnsi="Arial" w:cs="Arial"/>
          <w:color w:val="000000"/>
        </w:rPr>
      </w:pPr>
      <w:r w:rsidRPr="00763F69">
        <w:rPr>
          <w:rFonts w:ascii="Arial" w:hAnsi="Arial" w:cs="Arial"/>
          <w:color w:val="000000"/>
        </w:rPr>
        <w:t xml:space="preserve">Demir, E. and </w:t>
      </w:r>
      <w:proofErr w:type="spellStart"/>
      <w:r w:rsidRPr="00763F69">
        <w:rPr>
          <w:rFonts w:ascii="Arial" w:hAnsi="Arial" w:cs="Arial"/>
          <w:color w:val="000000"/>
        </w:rPr>
        <w:t>Kocaoglu</w:t>
      </w:r>
      <w:proofErr w:type="spellEnd"/>
      <w:r w:rsidRPr="00763F69">
        <w:rPr>
          <w:rFonts w:ascii="Arial" w:hAnsi="Arial" w:cs="Arial"/>
          <w:color w:val="000000"/>
        </w:rPr>
        <w:t xml:space="preserve">, B., (2019). Maturity assessment in the technology business within </w:t>
      </w:r>
      <w:proofErr w:type="spellStart"/>
      <w:r w:rsidRPr="00763F69">
        <w:rPr>
          <w:rFonts w:ascii="Arial" w:hAnsi="Arial" w:cs="Arial"/>
          <w:color w:val="000000"/>
        </w:rPr>
        <w:t>Mckinsey's</w:t>
      </w:r>
      <w:proofErr w:type="spellEnd"/>
      <w:r w:rsidRPr="00763F69">
        <w:rPr>
          <w:rFonts w:ascii="Arial" w:hAnsi="Arial" w:cs="Arial"/>
          <w:color w:val="000000"/>
        </w:rPr>
        <w:t xml:space="preserve"> 7S framework. </w:t>
      </w:r>
      <w:r w:rsidRPr="00763F69">
        <w:rPr>
          <w:rFonts w:ascii="Arial" w:hAnsi="Arial" w:cs="Arial"/>
          <w:i/>
          <w:color w:val="000000"/>
        </w:rPr>
        <w:t xml:space="preserve">Research Journal of Business and Management, </w:t>
      </w:r>
      <w:r w:rsidRPr="00763F69">
        <w:rPr>
          <w:rFonts w:ascii="Arial" w:hAnsi="Arial" w:cs="Arial"/>
          <w:color w:val="000000"/>
        </w:rPr>
        <w:t>pp.158-166.</w:t>
      </w:r>
      <w:r w:rsidR="00CA2270" w:rsidRPr="00763F69">
        <w:rPr>
          <w:rFonts w:ascii="Arial" w:hAnsi="Arial" w:cs="Arial"/>
          <w:color w:val="000000"/>
        </w:rPr>
        <w:t xml:space="preserve"> (</w:t>
      </w:r>
      <w:proofErr w:type="spellStart"/>
      <w:r w:rsidR="00CA2270" w:rsidRPr="00763F69">
        <w:rPr>
          <w:rFonts w:ascii="Arial" w:hAnsi="Arial" w:cs="Arial"/>
          <w:color w:val="000000"/>
        </w:rPr>
        <w:t>Accesed</w:t>
      </w:r>
      <w:proofErr w:type="spellEnd"/>
      <w:r w:rsidR="00CA2270" w:rsidRPr="00763F69">
        <w:rPr>
          <w:rFonts w:ascii="Arial" w:hAnsi="Arial" w:cs="Arial"/>
          <w:color w:val="000000"/>
        </w:rPr>
        <w:t>: 28 May 2023)</w:t>
      </w:r>
    </w:p>
    <w:p w14:paraId="2D8F2F5F" w14:textId="232DD2A4" w:rsidR="00F53FD2" w:rsidRPr="00763F69" w:rsidRDefault="00F53FD2" w:rsidP="00763F69">
      <w:pPr>
        <w:pBdr>
          <w:top w:val="nil"/>
          <w:left w:val="nil"/>
          <w:bottom w:val="nil"/>
          <w:right w:val="nil"/>
          <w:between w:val="nil"/>
        </w:pBdr>
        <w:spacing w:line="360" w:lineRule="auto"/>
        <w:jc w:val="both"/>
        <w:rPr>
          <w:rFonts w:ascii="Arial" w:eastAsiaTheme="minorHAnsi" w:hAnsi="Arial" w:cs="Arial"/>
          <w:color w:val="000000"/>
        </w:rPr>
      </w:pPr>
      <w:r w:rsidRPr="00763F69">
        <w:rPr>
          <w:rFonts w:ascii="Arial" w:hAnsi="Arial" w:cs="Arial"/>
          <w:color w:val="000000"/>
        </w:rPr>
        <w:t xml:space="preserve">Demir, E. and </w:t>
      </w:r>
      <w:proofErr w:type="spellStart"/>
      <w:r w:rsidRPr="00763F69">
        <w:rPr>
          <w:rFonts w:ascii="Arial" w:hAnsi="Arial" w:cs="Arial"/>
          <w:color w:val="000000"/>
        </w:rPr>
        <w:t>Kocaoglu</w:t>
      </w:r>
      <w:proofErr w:type="spellEnd"/>
      <w:r w:rsidRPr="00763F69">
        <w:rPr>
          <w:rFonts w:ascii="Arial" w:hAnsi="Arial" w:cs="Arial"/>
          <w:color w:val="000000"/>
        </w:rPr>
        <w:t xml:space="preserve">, B., (2019). </w:t>
      </w:r>
      <w:r w:rsidRPr="00763F69">
        <w:rPr>
          <w:rFonts w:ascii="Arial" w:hAnsi="Arial" w:cs="Arial"/>
          <w:i/>
          <w:iCs/>
          <w:color w:val="000000"/>
        </w:rPr>
        <w:t xml:space="preserve">The use of </w:t>
      </w:r>
      <w:proofErr w:type="spellStart"/>
      <w:r w:rsidRPr="00763F69">
        <w:rPr>
          <w:rFonts w:ascii="Arial" w:hAnsi="Arial" w:cs="Arial"/>
          <w:i/>
          <w:iCs/>
          <w:color w:val="000000"/>
        </w:rPr>
        <w:t>Mckinsey’s</w:t>
      </w:r>
      <w:proofErr w:type="spellEnd"/>
      <w:r w:rsidRPr="00763F69">
        <w:rPr>
          <w:rFonts w:ascii="Arial" w:hAnsi="Arial" w:cs="Arial"/>
          <w:i/>
          <w:iCs/>
          <w:color w:val="000000"/>
        </w:rPr>
        <w:t xml:space="preserve"> 7s framework as a strategic planning and economic assessment tool in the process of digital transformation. </w:t>
      </w:r>
      <w:proofErr w:type="spellStart"/>
      <w:r w:rsidRPr="00763F69">
        <w:rPr>
          <w:rFonts w:ascii="Arial" w:hAnsi="Arial" w:cs="Arial"/>
          <w:i/>
          <w:color w:val="000000"/>
        </w:rPr>
        <w:t>PressAcademia</w:t>
      </w:r>
      <w:proofErr w:type="spellEnd"/>
      <w:r w:rsidRPr="00763F69">
        <w:rPr>
          <w:rFonts w:ascii="Arial" w:hAnsi="Arial" w:cs="Arial"/>
          <w:i/>
          <w:color w:val="000000"/>
        </w:rPr>
        <w:t xml:space="preserve"> Procedia</w:t>
      </w:r>
      <w:r w:rsidRPr="00763F69">
        <w:rPr>
          <w:rFonts w:ascii="Arial" w:hAnsi="Arial" w:cs="Arial"/>
          <w:color w:val="000000"/>
        </w:rPr>
        <w:t>, pp.114-119.</w:t>
      </w:r>
      <w:r w:rsidR="00CA2270" w:rsidRPr="00763F69">
        <w:rPr>
          <w:rFonts w:ascii="Arial" w:hAnsi="Arial" w:cs="Arial"/>
          <w:color w:val="000000"/>
        </w:rPr>
        <w:t xml:space="preserve"> Accessed: 28 May 2023).</w:t>
      </w:r>
    </w:p>
    <w:p w14:paraId="1FD9A771" w14:textId="7BF95158" w:rsidR="00F53FD2" w:rsidRPr="00763F69" w:rsidRDefault="0A54EC94" w:rsidP="00763F69">
      <w:pPr>
        <w:spacing w:line="360" w:lineRule="auto"/>
        <w:jc w:val="both"/>
        <w:rPr>
          <w:rFonts w:ascii="Arial" w:eastAsia="Arial" w:hAnsi="Arial" w:cs="Arial"/>
        </w:rPr>
      </w:pPr>
      <w:r w:rsidRPr="00763F69">
        <w:rPr>
          <w:rFonts w:ascii="Arial" w:eastAsia="Arial" w:hAnsi="Arial" w:cs="Arial"/>
        </w:rPr>
        <w:t xml:space="preserve">Diana Andrusko Power Point (2023) </w:t>
      </w:r>
      <w:r w:rsidRPr="00763F69">
        <w:rPr>
          <w:rFonts w:ascii="Arial" w:eastAsia="Arial" w:hAnsi="Arial" w:cs="Arial"/>
          <w:i/>
          <w:iCs/>
        </w:rPr>
        <w:t>Organisational Consultancy Hilton.</w:t>
      </w:r>
      <w:r w:rsidRPr="00763F69">
        <w:rPr>
          <w:rFonts w:ascii="Arial" w:eastAsia="Arial" w:hAnsi="Arial" w:cs="Arial"/>
        </w:rPr>
        <w:t xml:space="preserve"> Available at: https://uowtsd-my.sharepoint.com/:p:/r/personal/2025664_student_uwtsd_ac_uk/_layouts/15/Doc.aspx?sourcedoc=%7BA3C5FE7B-7E62-47AB-BD33-A0C4CD004C77%7D&amp;file=Organisational%20Consultancy%20HILTON.pptx&amp;action=edit&amp;mobileredirect=true&amp;DefaultItemOpen=1&amp;login_hint=2025664%40student.uwtsd.ac.uk&amp;ct=1686108618766&amp;wdOrigin=OFFICECOM-WEB.START.EDGEWORTH&amp;cid=997b0751-46d2-434f-85c6-3661477acbf2&amp;wdPreviousSessionSrc=HarmonyWeb&amp;wdPreviousSession=7c01ba37-d774-4f37-bf38-e0ce364bcc0e (Accessed: 4 June 2023). </w:t>
      </w:r>
    </w:p>
    <w:p w14:paraId="401FF67A" w14:textId="07614B2A" w:rsidR="000E2788" w:rsidRPr="00763F69" w:rsidRDefault="000E2788" w:rsidP="00763F69">
      <w:pPr>
        <w:pBdr>
          <w:top w:val="nil"/>
          <w:left w:val="nil"/>
          <w:bottom w:val="nil"/>
          <w:right w:val="nil"/>
          <w:between w:val="nil"/>
        </w:pBdr>
        <w:spacing w:line="360" w:lineRule="auto"/>
        <w:jc w:val="both"/>
        <w:rPr>
          <w:rFonts w:ascii="Arial" w:eastAsiaTheme="minorHAnsi" w:hAnsi="Arial" w:cs="Arial"/>
          <w:color w:val="000000"/>
        </w:rPr>
      </w:pPr>
      <w:proofErr w:type="spellStart"/>
      <w:r w:rsidRPr="00763F69">
        <w:rPr>
          <w:rFonts w:ascii="Arial" w:hAnsi="Arial" w:cs="Arial"/>
          <w:color w:val="000000"/>
        </w:rPr>
        <w:t>Eirich</w:t>
      </w:r>
      <w:proofErr w:type="spellEnd"/>
      <w:r w:rsidRPr="00763F69">
        <w:rPr>
          <w:rFonts w:ascii="Arial" w:hAnsi="Arial" w:cs="Arial"/>
          <w:color w:val="000000"/>
        </w:rPr>
        <w:t xml:space="preserve">, R., Schäfer, B. and </w:t>
      </w:r>
      <w:proofErr w:type="spellStart"/>
      <w:r w:rsidRPr="00763F69">
        <w:rPr>
          <w:rFonts w:ascii="Arial" w:hAnsi="Arial" w:cs="Arial"/>
          <w:color w:val="000000"/>
        </w:rPr>
        <w:t>Ringlstetter</w:t>
      </w:r>
      <w:proofErr w:type="spellEnd"/>
      <w:r w:rsidRPr="00763F69">
        <w:rPr>
          <w:rFonts w:ascii="Arial" w:hAnsi="Arial" w:cs="Arial"/>
          <w:color w:val="000000"/>
        </w:rPr>
        <w:t xml:space="preserve">, M., (2019). </w:t>
      </w:r>
      <w:r w:rsidRPr="00763F69">
        <w:rPr>
          <w:rFonts w:ascii="Arial" w:hAnsi="Arial" w:cs="Arial"/>
          <w:i/>
          <w:iCs/>
          <w:color w:val="000000"/>
        </w:rPr>
        <w:t>An organisation design framework for digital innovation: Critical review of Galbraith's STAR Model.</w:t>
      </w:r>
      <w:r w:rsidRPr="00763F69">
        <w:rPr>
          <w:rFonts w:ascii="Arial" w:hAnsi="Arial" w:cs="Arial"/>
          <w:color w:val="000000"/>
        </w:rPr>
        <w:t xml:space="preserve"> In ISPIM Conference </w:t>
      </w:r>
      <w:r w:rsidRPr="00763F69">
        <w:rPr>
          <w:rFonts w:ascii="Arial" w:hAnsi="Arial" w:cs="Arial"/>
          <w:color w:val="000000"/>
        </w:rPr>
        <w:lastRenderedPageBreak/>
        <w:t xml:space="preserve">Proceedings (pp. 1-27). </w:t>
      </w:r>
      <w:r w:rsidRPr="00763F69">
        <w:rPr>
          <w:rFonts w:ascii="Arial" w:hAnsi="Arial" w:cs="Arial"/>
          <w:i/>
          <w:color w:val="000000"/>
        </w:rPr>
        <w:t>The International Society for Professional Innovation Management (ISPIM)</w:t>
      </w:r>
      <w:r w:rsidRPr="00763F69">
        <w:rPr>
          <w:rFonts w:ascii="Arial" w:hAnsi="Arial" w:cs="Arial"/>
          <w:color w:val="000000"/>
        </w:rPr>
        <w:t>. (Accessed: 23 May 2023).</w:t>
      </w:r>
    </w:p>
    <w:p w14:paraId="2E3322DA" w14:textId="753320FD" w:rsidR="001F2594" w:rsidRPr="00763F69" w:rsidRDefault="001F2594" w:rsidP="00763F69">
      <w:pPr>
        <w:spacing w:line="360" w:lineRule="auto"/>
        <w:jc w:val="both"/>
        <w:rPr>
          <w:rFonts w:ascii="Arial" w:eastAsia="Arial" w:hAnsi="Arial" w:cs="Arial"/>
        </w:rPr>
      </w:pPr>
      <w:r w:rsidRPr="00763F69">
        <w:rPr>
          <w:rFonts w:ascii="Arial" w:eastAsia="Arial" w:hAnsi="Arial" w:cs="Arial"/>
        </w:rPr>
        <w:t xml:space="preserve">Emba Pro (2019) </w:t>
      </w:r>
      <w:r w:rsidRPr="00B27C65">
        <w:rPr>
          <w:rFonts w:ascii="Arial" w:eastAsia="Arial" w:hAnsi="Arial" w:cs="Arial"/>
          <w:i/>
          <w:iCs/>
        </w:rPr>
        <w:t>Hilton Worldwide (United States) Porter Five Forces Analysis.</w:t>
      </w:r>
      <w:r w:rsidRPr="00763F69">
        <w:rPr>
          <w:rFonts w:ascii="Arial" w:eastAsia="Arial" w:hAnsi="Arial" w:cs="Arial"/>
        </w:rPr>
        <w:t xml:space="preserve"> Available at: https://embapro.com/frontpage/porterfiveanalysis/28811-hilton-worldwide (Accessed: 5 June 2023).</w:t>
      </w:r>
    </w:p>
    <w:p w14:paraId="22B5F2E0" w14:textId="22D5553D" w:rsidR="000824D4" w:rsidRPr="00763F69" w:rsidRDefault="000824D4" w:rsidP="00763F69">
      <w:pPr>
        <w:pBdr>
          <w:top w:val="nil"/>
          <w:left w:val="nil"/>
          <w:bottom w:val="nil"/>
          <w:right w:val="nil"/>
          <w:between w:val="nil"/>
        </w:pBdr>
        <w:spacing w:line="360" w:lineRule="auto"/>
        <w:jc w:val="both"/>
        <w:rPr>
          <w:rFonts w:ascii="Arial" w:hAnsi="Arial" w:cs="Arial"/>
          <w:color w:val="000000"/>
        </w:rPr>
      </w:pPr>
      <w:proofErr w:type="spellStart"/>
      <w:r w:rsidRPr="00763F69">
        <w:rPr>
          <w:rFonts w:ascii="Arial" w:hAnsi="Arial" w:cs="Arial"/>
          <w:color w:val="000000"/>
        </w:rPr>
        <w:t>Ertuna</w:t>
      </w:r>
      <w:proofErr w:type="spellEnd"/>
      <w:r w:rsidRPr="00763F69">
        <w:rPr>
          <w:rFonts w:ascii="Arial" w:hAnsi="Arial" w:cs="Arial"/>
          <w:color w:val="000000"/>
        </w:rPr>
        <w:t>, B., Gu, H. and Yu, L., (2022</w:t>
      </w:r>
      <w:r w:rsidRPr="00B27C65">
        <w:rPr>
          <w:rFonts w:ascii="Arial" w:hAnsi="Arial" w:cs="Arial"/>
          <w:i/>
          <w:iCs/>
          <w:color w:val="000000"/>
        </w:rPr>
        <w:t>). “A thread connects all beads”: Aligning global CSR strategy by hotel MNCs.</w:t>
      </w:r>
      <w:r w:rsidRPr="00763F69">
        <w:rPr>
          <w:rFonts w:ascii="Arial" w:hAnsi="Arial" w:cs="Arial"/>
          <w:color w:val="000000"/>
        </w:rPr>
        <w:t xml:space="preserve"> </w:t>
      </w:r>
      <w:r w:rsidRPr="00763F69">
        <w:rPr>
          <w:rFonts w:ascii="Arial" w:hAnsi="Arial" w:cs="Arial"/>
          <w:i/>
          <w:color w:val="000000"/>
        </w:rPr>
        <w:t>Tourism Management,</w:t>
      </w:r>
      <w:r w:rsidRPr="00763F69">
        <w:rPr>
          <w:rFonts w:ascii="Arial" w:hAnsi="Arial" w:cs="Arial"/>
          <w:color w:val="000000"/>
        </w:rPr>
        <w:t xml:space="preserve"> 91, p.104520. (Accessed: 19 May 2023). </w:t>
      </w:r>
    </w:p>
    <w:p w14:paraId="02A27401" w14:textId="62131320" w:rsidR="000824D4" w:rsidRPr="00763F69" w:rsidRDefault="000824D4" w:rsidP="00763F69">
      <w:pPr>
        <w:pBdr>
          <w:top w:val="nil"/>
          <w:left w:val="nil"/>
          <w:bottom w:val="nil"/>
          <w:right w:val="nil"/>
          <w:between w:val="nil"/>
        </w:pBdr>
        <w:spacing w:line="360" w:lineRule="auto"/>
        <w:jc w:val="both"/>
        <w:rPr>
          <w:rFonts w:ascii="Arial" w:eastAsiaTheme="minorHAnsi" w:hAnsi="Arial" w:cs="Arial"/>
          <w:color w:val="000000"/>
        </w:rPr>
      </w:pPr>
      <w:r w:rsidRPr="00763F69">
        <w:rPr>
          <w:rFonts w:ascii="Arial" w:hAnsi="Arial" w:cs="Arial"/>
          <w:color w:val="000000"/>
        </w:rPr>
        <w:t xml:space="preserve">Foster, D., </w:t>
      </w:r>
      <w:proofErr w:type="spellStart"/>
      <w:r w:rsidRPr="00763F69">
        <w:rPr>
          <w:rFonts w:ascii="Arial" w:hAnsi="Arial" w:cs="Arial"/>
          <w:color w:val="000000"/>
        </w:rPr>
        <w:t>Ricaurte</w:t>
      </w:r>
      <w:proofErr w:type="spellEnd"/>
      <w:r w:rsidRPr="00763F69">
        <w:rPr>
          <w:rFonts w:ascii="Arial" w:hAnsi="Arial" w:cs="Arial"/>
          <w:color w:val="000000"/>
        </w:rPr>
        <w:t xml:space="preserve">, E. and Farrar, L., (2019). </w:t>
      </w:r>
      <w:r w:rsidRPr="00B27C65">
        <w:rPr>
          <w:rFonts w:ascii="Arial" w:hAnsi="Arial" w:cs="Arial"/>
          <w:i/>
          <w:iCs/>
          <w:color w:val="000000"/>
        </w:rPr>
        <w:t xml:space="preserve">Calculating Hotel Industry Impact: The Case of Hilton </w:t>
      </w:r>
      <w:proofErr w:type="spellStart"/>
      <w:r w:rsidRPr="00B27C65">
        <w:rPr>
          <w:rFonts w:ascii="Arial" w:hAnsi="Arial" w:cs="Arial"/>
          <w:i/>
          <w:iCs/>
          <w:color w:val="000000"/>
        </w:rPr>
        <w:t>Lightstay</w:t>
      </w:r>
      <w:proofErr w:type="spellEnd"/>
      <w:r w:rsidRPr="00B27C65">
        <w:rPr>
          <w:rFonts w:ascii="Arial" w:hAnsi="Arial" w:cs="Arial"/>
          <w:i/>
          <w:iCs/>
          <w:color w:val="000000"/>
        </w:rPr>
        <w:t>.</w:t>
      </w:r>
      <w:r w:rsidRPr="00763F69">
        <w:rPr>
          <w:rFonts w:ascii="Arial" w:hAnsi="Arial" w:cs="Arial"/>
          <w:color w:val="000000"/>
        </w:rPr>
        <w:t xml:space="preserve"> (Accessed: 20 May 2023).</w:t>
      </w:r>
    </w:p>
    <w:p w14:paraId="6A29D137" w14:textId="75E7D7E6" w:rsidR="445AAD13" w:rsidRPr="00763F69" w:rsidRDefault="445AAD13" w:rsidP="00763F69">
      <w:pPr>
        <w:spacing w:after="0" w:line="360" w:lineRule="auto"/>
        <w:jc w:val="both"/>
        <w:rPr>
          <w:rFonts w:ascii="Arial" w:eastAsia="Arial" w:hAnsi="Arial" w:cs="Arial"/>
          <w:color w:val="000000" w:themeColor="text1"/>
        </w:rPr>
      </w:pPr>
      <w:proofErr w:type="spellStart"/>
      <w:r w:rsidRPr="00763F69">
        <w:rPr>
          <w:rFonts w:ascii="Arial" w:eastAsia="Arial" w:hAnsi="Arial" w:cs="Arial"/>
          <w:color w:val="000000" w:themeColor="text1"/>
        </w:rPr>
        <w:t>Genter</w:t>
      </w:r>
      <w:proofErr w:type="spellEnd"/>
      <w:r w:rsidRPr="00763F69">
        <w:rPr>
          <w:rFonts w:ascii="Arial" w:eastAsia="Arial" w:hAnsi="Arial" w:cs="Arial"/>
          <w:color w:val="000000" w:themeColor="text1"/>
        </w:rPr>
        <w:t xml:space="preserve">, K., (2023). </w:t>
      </w:r>
      <w:r w:rsidRPr="00763F69">
        <w:rPr>
          <w:rFonts w:ascii="Arial" w:eastAsia="Arial" w:hAnsi="Arial" w:cs="Arial"/>
          <w:i/>
          <w:iCs/>
          <w:color w:val="000000" w:themeColor="text1"/>
        </w:rPr>
        <w:t xml:space="preserve">Hilton </w:t>
      </w:r>
      <w:proofErr w:type="spellStart"/>
      <w:r w:rsidRPr="00763F69">
        <w:rPr>
          <w:rFonts w:ascii="Arial" w:eastAsia="Arial" w:hAnsi="Arial" w:cs="Arial"/>
          <w:i/>
          <w:iCs/>
          <w:color w:val="000000" w:themeColor="text1"/>
        </w:rPr>
        <w:t>Honors</w:t>
      </w:r>
      <w:proofErr w:type="spellEnd"/>
      <w:r w:rsidRPr="00763F69">
        <w:rPr>
          <w:rFonts w:ascii="Arial" w:eastAsia="Arial" w:hAnsi="Arial" w:cs="Arial"/>
          <w:i/>
          <w:iCs/>
          <w:color w:val="000000" w:themeColor="text1"/>
        </w:rPr>
        <w:t xml:space="preserve"> guide for award travellers - The Points Guy</w:t>
      </w:r>
      <w:r w:rsidRPr="00763F69">
        <w:rPr>
          <w:rFonts w:ascii="Arial" w:eastAsia="Arial" w:hAnsi="Arial" w:cs="Arial"/>
          <w:color w:val="000000" w:themeColor="text1"/>
        </w:rPr>
        <w:t xml:space="preserve">. The Points Guy. Available at: </w:t>
      </w:r>
      <w:r w:rsidRPr="00763F69">
        <w:rPr>
          <w:rFonts w:ascii="Arial" w:eastAsia="Arial" w:hAnsi="Arial" w:cs="Arial"/>
        </w:rPr>
        <w:t>https://thepointsguy.com/guide/award-travelers-guide-hilton-honors/</w:t>
      </w:r>
      <w:r w:rsidRPr="00763F69">
        <w:rPr>
          <w:rFonts w:ascii="Arial" w:eastAsia="Arial" w:hAnsi="Arial" w:cs="Arial"/>
          <w:color w:val="000000" w:themeColor="text1"/>
        </w:rPr>
        <w:t xml:space="preserve"> (Accessed 5 June. 2023). </w:t>
      </w:r>
    </w:p>
    <w:p w14:paraId="376245B7" w14:textId="77777777" w:rsidR="000824D4" w:rsidRPr="00763F69" w:rsidRDefault="000824D4" w:rsidP="00763F69">
      <w:pPr>
        <w:spacing w:line="360" w:lineRule="auto"/>
        <w:jc w:val="both"/>
        <w:rPr>
          <w:rFonts w:ascii="Arial" w:hAnsi="Arial" w:cs="Arial"/>
        </w:rPr>
      </w:pPr>
    </w:p>
    <w:p w14:paraId="76D9F8E1" w14:textId="3A8D3FD5" w:rsidR="000824D4" w:rsidRPr="00763F69" w:rsidRDefault="000824D4" w:rsidP="00763F69">
      <w:pPr>
        <w:pBdr>
          <w:top w:val="nil"/>
          <w:left w:val="nil"/>
          <w:bottom w:val="nil"/>
          <w:right w:val="nil"/>
          <w:between w:val="nil"/>
        </w:pBdr>
        <w:spacing w:line="360" w:lineRule="auto"/>
        <w:jc w:val="both"/>
        <w:rPr>
          <w:rFonts w:ascii="Arial" w:eastAsiaTheme="minorHAnsi" w:hAnsi="Arial" w:cs="Arial"/>
          <w:color w:val="000000"/>
        </w:rPr>
      </w:pPr>
      <w:r w:rsidRPr="00763F69">
        <w:rPr>
          <w:rFonts w:ascii="Arial" w:hAnsi="Arial" w:cs="Arial"/>
          <w:color w:val="000000"/>
        </w:rPr>
        <w:t>González-</w:t>
      </w:r>
      <w:proofErr w:type="spellStart"/>
      <w:r w:rsidRPr="00763F69">
        <w:rPr>
          <w:rFonts w:ascii="Arial" w:hAnsi="Arial" w:cs="Arial"/>
          <w:color w:val="000000"/>
        </w:rPr>
        <w:t>Mansilla</w:t>
      </w:r>
      <w:proofErr w:type="spellEnd"/>
      <w:r w:rsidRPr="00763F69">
        <w:rPr>
          <w:rFonts w:ascii="Arial" w:hAnsi="Arial" w:cs="Arial"/>
          <w:color w:val="000000"/>
        </w:rPr>
        <w:t xml:space="preserve">, Ó., </w:t>
      </w:r>
      <w:proofErr w:type="spellStart"/>
      <w:r w:rsidRPr="00763F69">
        <w:rPr>
          <w:rFonts w:ascii="Arial" w:hAnsi="Arial" w:cs="Arial"/>
          <w:color w:val="000000"/>
        </w:rPr>
        <w:t>Berenguer-Contrí</w:t>
      </w:r>
      <w:proofErr w:type="spellEnd"/>
      <w:r w:rsidRPr="00763F69">
        <w:rPr>
          <w:rFonts w:ascii="Arial" w:hAnsi="Arial" w:cs="Arial"/>
          <w:color w:val="000000"/>
        </w:rPr>
        <w:t>, G. and Serra-</w:t>
      </w:r>
      <w:proofErr w:type="spellStart"/>
      <w:r w:rsidRPr="00763F69">
        <w:rPr>
          <w:rFonts w:ascii="Arial" w:hAnsi="Arial" w:cs="Arial"/>
          <w:color w:val="000000"/>
        </w:rPr>
        <w:t>Cantallops</w:t>
      </w:r>
      <w:proofErr w:type="spellEnd"/>
      <w:r w:rsidRPr="00763F69">
        <w:rPr>
          <w:rFonts w:ascii="Arial" w:hAnsi="Arial" w:cs="Arial"/>
          <w:color w:val="000000"/>
        </w:rPr>
        <w:t xml:space="preserve">, A., (2019). The impact of value co-creation on hotel brand equity and customer satisfaction. </w:t>
      </w:r>
      <w:r w:rsidRPr="00763F69">
        <w:rPr>
          <w:rFonts w:ascii="Arial" w:hAnsi="Arial" w:cs="Arial"/>
          <w:i/>
          <w:color w:val="000000"/>
        </w:rPr>
        <w:t>Tourism Management,</w:t>
      </w:r>
      <w:r w:rsidRPr="00763F69">
        <w:rPr>
          <w:rFonts w:ascii="Arial" w:hAnsi="Arial" w:cs="Arial"/>
          <w:color w:val="000000"/>
        </w:rPr>
        <w:t xml:space="preserve"> 75, pp.51-65. (Accessed: 21 May 2023).</w:t>
      </w:r>
    </w:p>
    <w:p w14:paraId="6BDD460D" w14:textId="57D6A359" w:rsidR="000824D4" w:rsidRPr="00763F69" w:rsidRDefault="006661B0" w:rsidP="00763F69">
      <w:pPr>
        <w:spacing w:after="0" w:line="360" w:lineRule="auto"/>
        <w:jc w:val="both"/>
        <w:rPr>
          <w:rFonts w:ascii="Arial" w:eastAsia="Arial" w:hAnsi="Arial" w:cs="Arial"/>
          <w:color w:val="000000" w:themeColor="text1"/>
        </w:rPr>
      </w:pPr>
      <w:r w:rsidRPr="00763F69">
        <w:rPr>
          <w:rFonts w:ascii="Arial" w:eastAsia="Arial" w:hAnsi="Arial" w:cs="Arial"/>
          <w:color w:val="000000" w:themeColor="text1"/>
        </w:rPr>
        <w:t xml:space="preserve">Jennifer Faull (2023) </w:t>
      </w:r>
      <w:r w:rsidRPr="00B27C65">
        <w:rPr>
          <w:rFonts w:ascii="Arial" w:eastAsia="Arial" w:hAnsi="Arial" w:cs="Arial"/>
          <w:i/>
          <w:iCs/>
          <w:color w:val="000000" w:themeColor="text1"/>
        </w:rPr>
        <w:t>For Hilton, TikTok is now a vital part of the marketing mix.</w:t>
      </w:r>
      <w:r w:rsidRPr="00763F69">
        <w:rPr>
          <w:rFonts w:ascii="Arial" w:eastAsia="Arial" w:hAnsi="Arial" w:cs="Arial"/>
          <w:color w:val="000000" w:themeColor="text1"/>
        </w:rPr>
        <w:t xml:space="preserve"> Available at: https://www.thedrum.com/news/2023/02/24/hilton-tiktok-now-vital-part-the-marketing-mix (Accessed: 1 June 2023).</w:t>
      </w:r>
    </w:p>
    <w:p w14:paraId="617715F3" w14:textId="77777777" w:rsidR="000E2788" w:rsidRPr="00763F69" w:rsidRDefault="000E2788" w:rsidP="00763F69">
      <w:pPr>
        <w:spacing w:line="360" w:lineRule="auto"/>
        <w:jc w:val="both"/>
        <w:rPr>
          <w:rFonts w:ascii="Arial" w:hAnsi="Arial" w:cs="Arial"/>
        </w:rPr>
      </w:pPr>
    </w:p>
    <w:p w14:paraId="30FAA3A8" w14:textId="410B1126" w:rsidR="5B4E15B3" w:rsidRPr="00763F69" w:rsidRDefault="004870B6" w:rsidP="00763F69">
      <w:pPr>
        <w:pBdr>
          <w:top w:val="nil"/>
          <w:left w:val="nil"/>
          <w:bottom w:val="nil"/>
          <w:right w:val="nil"/>
          <w:between w:val="nil"/>
        </w:pBdr>
        <w:spacing w:line="360" w:lineRule="auto"/>
        <w:jc w:val="both"/>
        <w:rPr>
          <w:rFonts w:ascii="Arial" w:eastAsiaTheme="minorHAnsi" w:hAnsi="Arial" w:cs="Arial"/>
          <w:color w:val="000000"/>
        </w:rPr>
      </w:pPr>
      <w:proofErr w:type="spellStart"/>
      <w:r w:rsidRPr="00763F69">
        <w:rPr>
          <w:rFonts w:ascii="Arial" w:hAnsi="Arial" w:cs="Arial"/>
          <w:color w:val="000000"/>
        </w:rPr>
        <w:t>Helmold</w:t>
      </w:r>
      <w:proofErr w:type="spellEnd"/>
      <w:r w:rsidRPr="00763F69">
        <w:rPr>
          <w:rFonts w:ascii="Arial" w:hAnsi="Arial" w:cs="Arial"/>
          <w:color w:val="000000"/>
        </w:rPr>
        <w:t xml:space="preserve">, M. and </w:t>
      </w:r>
      <w:proofErr w:type="spellStart"/>
      <w:r w:rsidRPr="00763F69">
        <w:rPr>
          <w:rFonts w:ascii="Arial" w:hAnsi="Arial" w:cs="Arial"/>
          <w:color w:val="000000"/>
        </w:rPr>
        <w:t>Helmold</w:t>
      </w:r>
      <w:proofErr w:type="spellEnd"/>
      <w:r w:rsidRPr="00763F69">
        <w:rPr>
          <w:rFonts w:ascii="Arial" w:hAnsi="Arial" w:cs="Arial"/>
          <w:color w:val="000000"/>
        </w:rPr>
        <w:t>, M., (2020). Total revenue management (</w:t>
      </w:r>
      <w:proofErr w:type="spellStart"/>
      <w:r w:rsidRPr="00763F69">
        <w:rPr>
          <w:rFonts w:ascii="Arial" w:hAnsi="Arial" w:cs="Arial"/>
          <w:color w:val="000000"/>
        </w:rPr>
        <w:t>trm</w:t>
      </w:r>
      <w:proofErr w:type="spellEnd"/>
      <w:r w:rsidRPr="00763F69">
        <w:rPr>
          <w:rFonts w:ascii="Arial" w:hAnsi="Arial" w:cs="Arial"/>
          <w:color w:val="000000"/>
        </w:rPr>
        <w:t xml:space="preserve">) (pp. 1-12). </w:t>
      </w:r>
      <w:r w:rsidRPr="00B27C65">
        <w:rPr>
          <w:rFonts w:ascii="Arial" w:hAnsi="Arial" w:cs="Arial"/>
          <w:i/>
          <w:iCs/>
          <w:color w:val="000000"/>
        </w:rPr>
        <w:t>Springer International Publishing.</w:t>
      </w:r>
      <w:r w:rsidRPr="00763F69">
        <w:rPr>
          <w:rFonts w:ascii="Arial" w:hAnsi="Arial" w:cs="Arial"/>
          <w:color w:val="000000"/>
        </w:rPr>
        <w:t xml:space="preserve"> (Accessed: 28 May 2023).</w:t>
      </w:r>
    </w:p>
    <w:p w14:paraId="3BD47E95" w14:textId="7A2DFCC5" w:rsidR="74B81E42" w:rsidRPr="00763F69" w:rsidRDefault="74B81E42" w:rsidP="00763F69">
      <w:pPr>
        <w:spacing w:line="360" w:lineRule="auto"/>
        <w:jc w:val="both"/>
        <w:rPr>
          <w:rFonts w:ascii="Arial" w:eastAsia="Arial" w:hAnsi="Arial" w:cs="Arial"/>
        </w:rPr>
      </w:pPr>
      <w:r w:rsidRPr="00763F69">
        <w:rPr>
          <w:rFonts w:ascii="Arial" w:eastAsia="Arial" w:hAnsi="Arial" w:cs="Arial"/>
        </w:rPr>
        <w:t xml:space="preserve">Hilton Worldwide Holdings Inc (2021) </w:t>
      </w:r>
      <w:r w:rsidR="34CD0004" w:rsidRPr="00B27C65">
        <w:rPr>
          <w:rFonts w:ascii="Arial" w:eastAsia="Arial" w:hAnsi="Arial" w:cs="Arial"/>
          <w:i/>
          <w:iCs/>
        </w:rPr>
        <w:t>Q4 2021 Earnings Release.</w:t>
      </w:r>
      <w:r w:rsidR="75AB190E" w:rsidRPr="00763F69">
        <w:rPr>
          <w:rFonts w:ascii="Arial" w:eastAsia="Arial" w:hAnsi="Arial" w:cs="Arial"/>
        </w:rPr>
        <w:t xml:space="preserve"> [online]</w:t>
      </w:r>
      <w:r w:rsidR="34CD0004" w:rsidRPr="00763F69">
        <w:rPr>
          <w:rFonts w:ascii="Arial" w:eastAsia="Arial" w:hAnsi="Arial" w:cs="Arial"/>
        </w:rPr>
        <w:t xml:space="preserve"> Available at: https://ir.hilton.com/~/media/Files/H/Hilton-Worldwide-IR-V3/quarterly-results/2021/q4-2021-earnings-release.pdf</w:t>
      </w:r>
      <w:r w:rsidR="6146864D" w:rsidRPr="00763F69">
        <w:rPr>
          <w:rFonts w:ascii="Arial" w:eastAsia="Arial" w:hAnsi="Arial" w:cs="Arial"/>
        </w:rPr>
        <w:t xml:space="preserve"> (Accessed: 25 May 2023).</w:t>
      </w:r>
    </w:p>
    <w:p w14:paraId="181E300B" w14:textId="37153626" w:rsidR="5612AF86" w:rsidRPr="00763F69" w:rsidRDefault="5612AF86" w:rsidP="00763F69">
      <w:pPr>
        <w:spacing w:line="360" w:lineRule="auto"/>
        <w:jc w:val="both"/>
        <w:rPr>
          <w:rFonts w:ascii="Arial" w:eastAsia="Arial" w:hAnsi="Arial" w:cs="Arial"/>
          <w:color w:val="222222"/>
        </w:rPr>
      </w:pPr>
      <w:r w:rsidRPr="00763F69">
        <w:rPr>
          <w:rFonts w:ascii="Arial" w:eastAsia="Arial" w:hAnsi="Arial" w:cs="Arial"/>
          <w:color w:val="222222"/>
        </w:rPr>
        <w:t xml:space="preserve">Hilton Worldwide Holdings Inc. (2022) Environmental, Social and Governance Report: 2022 [online] Available at: </w:t>
      </w:r>
      <w:r w:rsidRPr="00763F69">
        <w:rPr>
          <w:rFonts w:ascii="Arial" w:eastAsia="Arial" w:hAnsi="Arial" w:cs="Arial"/>
        </w:rPr>
        <w:t>https://esg.hilton.com/wp-</w:t>
      </w:r>
      <w:r w:rsidRPr="00763F69">
        <w:rPr>
          <w:rFonts w:ascii="Arial" w:eastAsia="Arial" w:hAnsi="Arial" w:cs="Arial"/>
        </w:rPr>
        <w:lastRenderedPageBreak/>
        <w:t>content/uploads/sites/4/2023/04/Hilton-2022-Environmental-Social-and-Governance-Report.pdf</w:t>
      </w:r>
      <w:r w:rsidRPr="00763F69">
        <w:rPr>
          <w:rFonts w:ascii="Arial" w:eastAsia="Arial" w:hAnsi="Arial" w:cs="Arial"/>
          <w:color w:val="222222"/>
        </w:rPr>
        <w:t xml:space="preserve"> (Accessed: </w:t>
      </w:r>
      <w:r w:rsidR="1E14B79B" w:rsidRPr="00763F69">
        <w:rPr>
          <w:rFonts w:ascii="Arial" w:eastAsia="Arial" w:hAnsi="Arial" w:cs="Arial"/>
          <w:color w:val="222222"/>
        </w:rPr>
        <w:t>3 June 2023).</w:t>
      </w:r>
    </w:p>
    <w:p w14:paraId="229457B7" w14:textId="08BA6B6F" w:rsidR="00641356" w:rsidRPr="00763F69" w:rsidRDefault="00641356" w:rsidP="00763F69">
      <w:pPr>
        <w:spacing w:line="360" w:lineRule="auto"/>
        <w:jc w:val="both"/>
        <w:rPr>
          <w:rFonts w:ascii="Arial" w:eastAsia="Arial" w:hAnsi="Arial" w:cs="Arial"/>
          <w:color w:val="222222"/>
        </w:rPr>
      </w:pPr>
      <w:r w:rsidRPr="00763F69">
        <w:rPr>
          <w:rFonts w:ascii="Arial" w:eastAsia="Arial" w:hAnsi="Arial" w:cs="Arial"/>
          <w:color w:val="222222"/>
        </w:rPr>
        <w:t xml:space="preserve">Hilton (2019) </w:t>
      </w:r>
      <w:r w:rsidRPr="00B27C65">
        <w:rPr>
          <w:rFonts w:ascii="Arial" w:eastAsia="Arial" w:hAnsi="Arial" w:cs="Arial"/>
          <w:i/>
          <w:iCs/>
          <w:color w:val="222222"/>
        </w:rPr>
        <w:t>Hilton Reenergizes Meeting and Event Spaces.</w:t>
      </w:r>
      <w:r w:rsidRPr="00763F69">
        <w:rPr>
          <w:rFonts w:ascii="Arial" w:eastAsia="Arial" w:hAnsi="Arial" w:cs="Arial"/>
          <w:color w:val="222222"/>
        </w:rPr>
        <w:t xml:space="preserve"> Available at: https://stories.hilton.com/releases/hilton-revitalizes-meeting-and-event-spaces (Accessed: 29 May 2023).</w:t>
      </w:r>
    </w:p>
    <w:p w14:paraId="411CDB8C" w14:textId="78666396" w:rsidR="00E020B2" w:rsidRPr="00763F69" w:rsidRDefault="00E020B2" w:rsidP="00763F69">
      <w:pPr>
        <w:spacing w:line="360" w:lineRule="auto"/>
        <w:jc w:val="both"/>
        <w:rPr>
          <w:rFonts w:ascii="Arial" w:eastAsia="Arial" w:hAnsi="Arial" w:cs="Arial"/>
          <w:color w:val="222222"/>
        </w:rPr>
      </w:pPr>
      <w:r w:rsidRPr="00763F69">
        <w:rPr>
          <w:rFonts w:ascii="Arial" w:eastAsia="Arial" w:hAnsi="Arial" w:cs="Arial"/>
          <w:color w:val="222222"/>
        </w:rPr>
        <w:t xml:space="preserve">Hilton ESG Report (2022) </w:t>
      </w:r>
      <w:r w:rsidRPr="00B27C65">
        <w:rPr>
          <w:rFonts w:ascii="Arial" w:eastAsia="Arial" w:hAnsi="Arial" w:cs="Arial"/>
          <w:i/>
          <w:iCs/>
          <w:color w:val="222222"/>
        </w:rPr>
        <w:t>2030 Goal Tracking.</w:t>
      </w:r>
      <w:r w:rsidRPr="00763F69">
        <w:rPr>
          <w:rFonts w:ascii="Arial" w:eastAsia="Arial" w:hAnsi="Arial" w:cs="Arial"/>
          <w:color w:val="222222"/>
        </w:rPr>
        <w:t xml:space="preserve"> [online] Available at: https://esg.hilton.com/wp-content/uploads/sites/4/2023/04/2022-Goal-Tracker.pdf (Accessed: </w:t>
      </w:r>
    </w:p>
    <w:p w14:paraId="24A754EF" w14:textId="6A3B8EE9" w:rsidR="006661B0" w:rsidRPr="00763F69" w:rsidRDefault="006661B0" w:rsidP="00763F69">
      <w:pPr>
        <w:spacing w:line="360" w:lineRule="auto"/>
        <w:jc w:val="both"/>
        <w:rPr>
          <w:rFonts w:ascii="Arial" w:eastAsia="Arial" w:hAnsi="Arial" w:cs="Arial"/>
          <w:color w:val="222222"/>
        </w:rPr>
      </w:pPr>
      <w:r w:rsidRPr="00763F69">
        <w:rPr>
          <w:rFonts w:ascii="Arial" w:eastAsia="Arial" w:hAnsi="Arial" w:cs="Arial"/>
          <w:color w:val="222222"/>
        </w:rPr>
        <w:t xml:space="preserve">Hilton Chicago (no date) </w:t>
      </w:r>
      <w:r w:rsidRPr="00B27C65">
        <w:rPr>
          <w:rFonts w:ascii="Arial" w:eastAsia="Arial" w:hAnsi="Arial" w:cs="Arial"/>
          <w:i/>
          <w:iCs/>
          <w:color w:val="222222"/>
        </w:rPr>
        <w:t>History of Hilton Chicago.</w:t>
      </w:r>
      <w:r w:rsidRPr="00763F69">
        <w:rPr>
          <w:rFonts w:ascii="Arial" w:eastAsia="Arial" w:hAnsi="Arial" w:cs="Arial"/>
          <w:color w:val="222222"/>
        </w:rPr>
        <w:t xml:space="preserve"> Available at: https://www.hilton.com/en/hotels/chichhh-hilton-chicago/history/ (Accessed: 3 June 2023).</w:t>
      </w:r>
    </w:p>
    <w:p w14:paraId="405F7A8B" w14:textId="73A22334" w:rsidR="00FC5F3D" w:rsidRPr="00763F69" w:rsidRDefault="00FC5F3D" w:rsidP="00763F69">
      <w:pPr>
        <w:pBdr>
          <w:top w:val="nil"/>
          <w:left w:val="nil"/>
          <w:bottom w:val="nil"/>
          <w:right w:val="nil"/>
          <w:between w:val="nil"/>
        </w:pBdr>
        <w:spacing w:line="360" w:lineRule="auto"/>
        <w:jc w:val="both"/>
        <w:rPr>
          <w:rFonts w:ascii="Arial" w:eastAsiaTheme="minorHAnsi" w:hAnsi="Arial" w:cs="Arial"/>
        </w:rPr>
      </w:pPr>
      <w:r w:rsidRPr="00763F69">
        <w:rPr>
          <w:rFonts w:ascii="Arial" w:hAnsi="Arial" w:cs="Arial"/>
          <w:color w:val="222222"/>
          <w:shd w:val="clear" w:color="auto" w:fill="FFFFFF"/>
        </w:rPr>
        <w:t xml:space="preserve">Hilton. (2021). </w:t>
      </w:r>
      <w:r w:rsidRPr="00B27C65">
        <w:rPr>
          <w:rFonts w:ascii="Arial" w:hAnsi="Arial" w:cs="Arial"/>
          <w:i/>
          <w:iCs/>
          <w:color w:val="222222"/>
          <w:shd w:val="clear" w:color="auto" w:fill="FFFFFF"/>
        </w:rPr>
        <w:t>Stakeholder Engagement Statement.</w:t>
      </w:r>
      <w:r w:rsidRPr="00763F69">
        <w:rPr>
          <w:rFonts w:ascii="Arial" w:hAnsi="Arial" w:cs="Arial"/>
          <w:color w:val="222222"/>
          <w:shd w:val="clear" w:color="auto" w:fill="FFFFFF"/>
        </w:rPr>
        <w:t xml:space="preserve"> [online] Available at:  </w:t>
      </w:r>
      <w:r w:rsidRPr="00763F69">
        <w:rPr>
          <w:rFonts w:ascii="Arial" w:hAnsi="Arial" w:cs="Arial"/>
          <w:shd w:val="clear" w:color="auto" w:fill="FFFFFF"/>
        </w:rPr>
        <w:t>https://cr.hilton.com/wp-content/uploads/2021/04/Hilton-Stakeholder-Engagement-Statement.pdf (Accessed: 27 June 2023).</w:t>
      </w:r>
    </w:p>
    <w:p w14:paraId="4DA8A99D" w14:textId="50F1DF21" w:rsidR="00A91196" w:rsidRPr="00763F69" w:rsidRDefault="00E35E61" w:rsidP="00763F69">
      <w:pPr>
        <w:pBdr>
          <w:top w:val="nil"/>
          <w:left w:val="nil"/>
          <w:bottom w:val="nil"/>
          <w:right w:val="nil"/>
          <w:between w:val="nil"/>
        </w:pBdr>
        <w:spacing w:line="360" w:lineRule="auto"/>
        <w:jc w:val="both"/>
        <w:rPr>
          <w:rFonts w:ascii="Arial" w:hAnsi="Arial" w:cs="Arial"/>
          <w:shd w:val="clear" w:color="auto" w:fill="FFFFFF"/>
        </w:rPr>
      </w:pPr>
      <w:r w:rsidRPr="00763F69">
        <w:rPr>
          <w:rFonts w:ascii="Arial" w:hAnsi="Arial" w:cs="Arial"/>
          <w:color w:val="222222"/>
          <w:shd w:val="clear" w:color="auto" w:fill="FFFFFF"/>
        </w:rPr>
        <w:t xml:space="preserve">Hilton. (2022). </w:t>
      </w:r>
      <w:r w:rsidRPr="00B27C65">
        <w:rPr>
          <w:rFonts w:ascii="Arial" w:hAnsi="Arial" w:cs="Arial"/>
          <w:i/>
          <w:iCs/>
          <w:color w:val="222222"/>
          <w:shd w:val="clear" w:color="auto" w:fill="FFFFFF"/>
        </w:rPr>
        <w:t>Our Approach: Our Culture of Responsibility.</w:t>
      </w:r>
      <w:r w:rsidRPr="00763F69">
        <w:rPr>
          <w:rFonts w:ascii="Arial" w:hAnsi="Arial" w:cs="Arial"/>
          <w:color w:val="222222"/>
          <w:shd w:val="clear" w:color="auto" w:fill="FFFFFF"/>
        </w:rPr>
        <w:t xml:space="preserve"> Available at:  </w:t>
      </w:r>
      <w:r w:rsidRPr="00763F69">
        <w:rPr>
          <w:rFonts w:ascii="Arial" w:hAnsi="Arial" w:cs="Arial"/>
          <w:shd w:val="clear" w:color="auto" w:fill="FFFFFF"/>
        </w:rPr>
        <w:t xml:space="preserve">https://esg.hilton.com/our-approach/#Our%20Culture%20of%20Responsibility (Accessed: </w:t>
      </w:r>
      <w:r w:rsidR="004870B6" w:rsidRPr="00763F69">
        <w:rPr>
          <w:rFonts w:ascii="Arial" w:hAnsi="Arial" w:cs="Arial"/>
          <w:shd w:val="clear" w:color="auto" w:fill="FFFFFF"/>
        </w:rPr>
        <w:t>28 May 2023).</w:t>
      </w:r>
    </w:p>
    <w:p w14:paraId="71E85EC7" w14:textId="7045BE2F" w:rsidR="00A91196" w:rsidRPr="00763F69" w:rsidRDefault="00A91196" w:rsidP="00763F69">
      <w:pPr>
        <w:pBdr>
          <w:top w:val="nil"/>
          <w:left w:val="nil"/>
          <w:bottom w:val="nil"/>
          <w:right w:val="nil"/>
          <w:between w:val="nil"/>
        </w:pBdr>
        <w:spacing w:line="360" w:lineRule="auto"/>
        <w:jc w:val="both"/>
        <w:rPr>
          <w:rFonts w:ascii="Arial" w:hAnsi="Arial" w:cs="Arial"/>
        </w:rPr>
      </w:pPr>
      <w:r w:rsidRPr="00763F69">
        <w:rPr>
          <w:rFonts w:ascii="Arial" w:hAnsi="Arial" w:cs="Arial"/>
          <w:color w:val="222222"/>
          <w:shd w:val="clear" w:color="auto" w:fill="FFFFFF"/>
        </w:rPr>
        <w:t xml:space="preserve">Hilton. (2023). </w:t>
      </w:r>
      <w:r w:rsidRPr="00B27C65">
        <w:rPr>
          <w:rFonts w:ascii="Arial" w:hAnsi="Arial" w:cs="Arial"/>
          <w:i/>
          <w:iCs/>
          <w:color w:val="222222"/>
          <w:shd w:val="clear" w:color="auto" w:fill="FFFFFF"/>
        </w:rPr>
        <w:t>Hilton Reports First Quarter 2023 Results.</w:t>
      </w:r>
      <w:r w:rsidRPr="00763F69">
        <w:rPr>
          <w:rFonts w:ascii="Arial" w:hAnsi="Arial" w:cs="Arial"/>
          <w:color w:val="222222"/>
          <w:shd w:val="clear" w:color="auto" w:fill="FFFFFF"/>
        </w:rPr>
        <w:t xml:space="preserve"> [online] Available at: </w:t>
      </w:r>
      <w:r w:rsidRPr="00763F69">
        <w:rPr>
          <w:rFonts w:ascii="Arial" w:hAnsi="Arial" w:cs="Arial"/>
          <w:shd w:val="clear" w:color="auto" w:fill="FFFFFF"/>
        </w:rPr>
        <w:t>https://ir.hilton.com/~/media/Files/H/Hilton-Worldwide-IR-V3/quarterly-results/2023/q1-2023-earnings-release.pdf (</w:t>
      </w:r>
      <w:r w:rsidRPr="00763F69">
        <w:rPr>
          <w:rFonts w:ascii="Arial" w:hAnsi="Arial" w:cs="Arial"/>
        </w:rPr>
        <w:t xml:space="preserve">Accessed: 23 June 2023). </w:t>
      </w:r>
    </w:p>
    <w:p w14:paraId="43B05F2D" w14:textId="4549849B" w:rsidR="00E020B2" w:rsidRPr="00763F69" w:rsidRDefault="00E020B2" w:rsidP="00763F69">
      <w:pPr>
        <w:spacing w:line="360" w:lineRule="auto"/>
        <w:jc w:val="both"/>
        <w:rPr>
          <w:rFonts w:ascii="Arial" w:hAnsi="Arial" w:cs="Arial"/>
        </w:rPr>
      </w:pPr>
      <w:r w:rsidRPr="00763F69">
        <w:rPr>
          <w:rFonts w:ascii="Arial" w:hAnsi="Arial" w:cs="Arial"/>
        </w:rPr>
        <w:t xml:space="preserve">Hospitality Online., (2023). </w:t>
      </w:r>
      <w:r w:rsidRPr="00763F69">
        <w:rPr>
          <w:rFonts w:ascii="Arial" w:hAnsi="Arial" w:cs="Arial"/>
          <w:i/>
        </w:rPr>
        <w:t>Embassy Suites by Hilton Chicago Downtown Magnificent Mile.</w:t>
      </w:r>
      <w:r w:rsidRPr="00763F69">
        <w:rPr>
          <w:rFonts w:ascii="Arial" w:hAnsi="Arial" w:cs="Arial"/>
        </w:rPr>
        <w:t xml:space="preserve"> [online] Available at: https://www.hospitalityonline.com/embassy-magnificent-mile (Accessed: 20 May 2023).</w:t>
      </w:r>
    </w:p>
    <w:p w14:paraId="4A2ABBBB" w14:textId="3E9E0A02" w:rsidR="00A91196" w:rsidRPr="00763F69" w:rsidRDefault="00A91196" w:rsidP="00763F69">
      <w:pPr>
        <w:pBdr>
          <w:top w:val="nil"/>
          <w:left w:val="nil"/>
          <w:bottom w:val="nil"/>
          <w:right w:val="nil"/>
          <w:between w:val="nil"/>
        </w:pBdr>
        <w:spacing w:line="360" w:lineRule="auto"/>
        <w:jc w:val="both"/>
        <w:rPr>
          <w:rFonts w:ascii="Arial" w:eastAsiaTheme="minorHAnsi" w:hAnsi="Arial" w:cs="Arial"/>
          <w:color w:val="000000"/>
        </w:rPr>
      </w:pPr>
      <w:r w:rsidRPr="00763F69">
        <w:rPr>
          <w:rFonts w:ascii="Arial" w:hAnsi="Arial" w:cs="Arial"/>
          <w:color w:val="000000"/>
        </w:rPr>
        <w:t xml:space="preserve">Jia, Y., </w:t>
      </w:r>
      <w:proofErr w:type="spellStart"/>
      <w:r w:rsidRPr="00763F69">
        <w:rPr>
          <w:rFonts w:ascii="Arial" w:hAnsi="Arial" w:cs="Arial"/>
          <w:color w:val="000000"/>
        </w:rPr>
        <w:t>Curpad</w:t>
      </w:r>
      <w:proofErr w:type="spellEnd"/>
      <w:r w:rsidRPr="00763F69">
        <w:rPr>
          <w:rFonts w:ascii="Arial" w:hAnsi="Arial" w:cs="Arial"/>
          <w:color w:val="000000"/>
        </w:rPr>
        <w:t xml:space="preserve">, S., Diller, C. and Gentry, R., (2022). </w:t>
      </w:r>
      <w:r w:rsidRPr="00B27C65">
        <w:rPr>
          <w:rFonts w:ascii="Arial" w:hAnsi="Arial" w:cs="Arial"/>
          <w:i/>
          <w:iCs/>
          <w:color w:val="000000"/>
        </w:rPr>
        <w:t>Serving Hotel Customers in a Post-Pandemic World: How Can Hilton Worldwide Recover and Change?</w:t>
      </w:r>
      <w:r w:rsidRPr="00763F69">
        <w:rPr>
          <w:rFonts w:ascii="Arial" w:hAnsi="Arial" w:cs="Arial"/>
          <w:color w:val="000000"/>
        </w:rPr>
        <w:t xml:space="preserve"> In SAGE Business Cases. (Accessed: 18 May 2022). </w:t>
      </w:r>
    </w:p>
    <w:p w14:paraId="0BA3469D" w14:textId="6BDBBE3D" w:rsidR="688FC65C" w:rsidRPr="00763F69" w:rsidRDefault="688FC65C" w:rsidP="00763F69">
      <w:pPr>
        <w:spacing w:line="360" w:lineRule="auto"/>
        <w:jc w:val="both"/>
        <w:rPr>
          <w:rFonts w:ascii="Arial" w:eastAsia="Arial" w:hAnsi="Arial" w:cs="Arial"/>
        </w:rPr>
      </w:pPr>
      <w:r w:rsidRPr="00763F69">
        <w:rPr>
          <w:rFonts w:ascii="Arial" w:eastAsia="Arial" w:hAnsi="Arial" w:cs="Arial"/>
        </w:rPr>
        <w:lastRenderedPageBreak/>
        <w:t xml:space="preserve">Martin </w:t>
      </w:r>
      <w:proofErr w:type="spellStart"/>
      <w:r w:rsidRPr="00763F69">
        <w:rPr>
          <w:rFonts w:ascii="Arial" w:eastAsia="Arial" w:hAnsi="Arial" w:cs="Arial"/>
        </w:rPr>
        <w:t>Huebel</w:t>
      </w:r>
      <w:proofErr w:type="spellEnd"/>
      <w:r w:rsidRPr="00763F69">
        <w:rPr>
          <w:rFonts w:ascii="Arial" w:eastAsia="Arial" w:hAnsi="Arial" w:cs="Arial"/>
        </w:rPr>
        <w:t xml:space="preserve"> (2022) PESTLE Analysis: </w:t>
      </w:r>
      <w:r w:rsidRPr="00B27C65">
        <w:rPr>
          <w:rFonts w:ascii="Arial" w:eastAsia="Arial" w:hAnsi="Arial" w:cs="Arial"/>
          <w:i/>
          <w:iCs/>
        </w:rPr>
        <w:t>The Macro-Environmental Analysis Explained.</w:t>
      </w:r>
      <w:r w:rsidRPr="00763F69">
        <w:rPr>
          <w:rFonts w:ascii="Arial" w:eastAsia="Arial" w:hAnsi="Arial" w:cs="Arial"/>
        </w:rPr>
        <w:t xml:space="preserve"> </w:t>
      </w:r>
      <w:proofErr w:type="spellStart"/>
      <w:r w:rsidRPr="00763F69">
        <w:rPr>
          <w:rFonts w:ascii="Arial" w:eastAsia="Arial" w:hAnsi="Arial" w:cs="Arial"/>
        </w:rPr>
        <w:t>Availale</w:t>
      </w:r>
      <w:proofErr w:type="spellEnd"/>
      <w:r w:rsidRPr="00763F69">
        <w:rPr>
          <w:rFonts w:ascii="Arial" w:eastAsia="Arial" w:hAnsi="Arial" w:cs="Arial"/>
        </w:rPr>
        <w:t xml:space="preserve"> at: </w:t>
      </w:r>
      <w:r w:rsidR="4E48CF59" w:rsidRPr="00763F69">
        <w:rPr>
          <w:rFonts w:ascii="Arial" w:eastAsia="Arial" w:hAnsi="Arial" w:cs="Arial"/>
        </w:rPr>
        <w:t>h</w:t>
      </w:r>
      <w:r w:rsidRPr="00763F69">
        <w:rPr>
          <w:rFonts w:ascii="Arial" w:eastAsia="Arial" w:hAnsi="Arial" w:cs="Arial"/>
        </w:rPr>
        <w:t>ttps://consulterce.com/pestle-analysis/</w:t>
      </w:r>
      <w:r w:rsidR="3726DF50" w:rsidRPr="00763F69">
        <w:rPr>
          <w:rFonts w:ascii="Arial" w:eastAsia="Arial" w:hAnsi="Arial" w:cs="Arial"/>
        </w:rPr>
        <w:t xml:space="preserve"> (Accessed: </w:t>
      </w:r>
      <w:r w:rsidR="788921C9" w:rsidRPr="00763F69">
        <w:rPr>
          <w:rFonts w:ascii="Arial" w:eastAsia="Arial" w:hAnsi="Arial" w:cs="Arial"/>
        </w:rPr>
        <w:t>3</w:t>
      </w:r>
      <w:r w:rsidR="3726DF50" w:rsidRPr="00763F69">
        <w:rPr>
          <w:rFonts w:ascii="Arial" w:eastAsia="Arial" w:hAnsi="Arial" w:cs="Arial"/>
        </w:rPr>
        <w:t xml:space="preserve"> June 2023).</w:t>
      </w:r>
    </w:p>
    <w:p w14:paraId="7C358142" w14:textId="156E8505" w:rsidR="00E020B2" w:rsidRPr="00763F69" w:rsidRDefault="00E020B2" w:rsidP="00763F69">
      <w:pPr>
        <w:spacing w:line="360" w:lineRule="auto"/>
        <w:jc w:val="both"/>
        <w:rPr>
          <w:rFonts w:ascii="Arial" w:eastAsiaTheme="minorHAnsi" w:hAnsi="Arial" w:cs="Arial"/>
        </w:rPr>
      </w:pPr>
      <w:r w:rsidRPr="00763F69">
        <w:rPr>
          <w:rFonts w:ascii="Arial" w:hAnsi="Arial" w:cs="Arial"/>
        </w:rPr>
        <w:t xml:space="preserve">News, U.S., (2022). </w:t>
      </w:r>
      <w:r w:rsidRPr="00763F69">
        <w:rPr>
          <w:rFonts w:ascii="Arial" w:hAnsi="Arial" w:cs="Arial"/>
          <w:i/>
        </w:rPr>
        <w:t>Hilton Chicago Reviews &amp; Prices | U.S. News Travel.</w:t>
      </w:r>
      <w:r w:rsidRPr="00763F69">
        <w:rPr>
          <w:rFonts w:ascii="Arial" w:hAnsi="Arial" w:cs="Arial"/>
        </w:rPr>
        <w:t xml:space="preserve"> [online] Usnews.com. Available at: https://travel.usnews.com/Hotels/review-Hilton_Chicago-Chicago-Illinois-10060/ (Accessed: 3 June 2023).</w:t>
      </w:r>
    </w:p>
    <w:p w14:paraId="194A5906" w14:textId="6ACB9CA1" w:rsidR="00733AC6" w:rsidRPr="00763F69" w:rsidRDefault="00733AC6" w:rsidP="00763F69">
      <w:pPr>
        <w:spacing w:line="360" w:lineRule="auto"/>
        <w:jc w:val="both"/>
        <w:rPr>
          <w:rFonts w:ascii="Arial" w:eastAsia="Arial" w:hAnsi="Arial" w:cs="Arial"/>
        </w:rPr>
      </w:pPr>
      <w:r w:rsidRPr="00763F69">
        <w:rPr>
          <w:rFonts w:ascii="Arial" w:eastAsia="Arial" w:hAnsi="Arial" w:cs="Arial"/>
        </w:rPr>
        <w:t xml:space="preserve">Levin (2022) Hilton: </w:t>
      </w:r>
      <w:r w:rsidRPr="00B27C65">
        <w:rPr>
          <w:rFonts w:ascii="Arial" w:eastAsia="Arial" w:hAnsi="Arial" w:cs="Arial"/>
          <w:i/>
          <w:iCs/>
        </w:rPr>
        <w:t xml:space="preserve">A Competitive Advantage Based </w:t>
      </w:r>
      <w:proofErr w:type="gramStart"/>
      <w:r w:rsidRPr="00B27C65">
        <w:rPr>
          <w:rFonts w:ascii="Arial" w:eastAsia="Arial" w:hAnsi="Arial" w:cs="Arial"/>
          <w:i/>
          <w:iCs/>
        </w:rPr>
        <w:t>On</w:t>
      </w:r>
      <w:proofErr w:type="gramEnd"/>
      <w:r w:rsidRPr="00B27C65">
        <w:rPr>
          <w:rFonts w:ascii="Arial" w:eastAsia="Arial" w:hAnsi="Arial" w:cs="Arial"/>
          <w:i/>
          <w:iCs/>
        </w:rPr>
        <w:t xml:space="preserve"> Customer Service And Quality Employees. </w:t>
      </w:r>
      <w:r w:rsidRPr="00763F69">
        <w:rPr>
          <w:rFonts w:ascii="Arial" w:eastAsia="Arial" w:hAnsi="Arial" w:cs="Arial"/>
        </w:rPr>
        <w:t xml:space="preserve">Available at: </w:t>
      </w:r>
      <w:r w:rsidR="00641356" w:rsidRPr="00763F69">
        <w:rPr>
          <w:rFonts w:ascii="Arial" w:eastAsia="Arial" w:hAnsi="Arial" w:cs="Arial"/>
        </w:rPr>
        <w:t xml:space="preserve">https://woodwardavenue.org/hilton-a-competitive-advantage-based-on-customer-service-and-quality-employees/ </w:t>
      </w:r>
      <w:r w:rsidRPr="00763F69">
        <w:rPr>
          <w:rFonts w:ascii="Arial" w:eastAsia="Arial" w:hAnsi="Arial" w:cs="Arial"/>
        </w:rPr>
        <w:t>(Accessed: 30 May 2023).</w:t>
      </w:r>
    </w:p>
    <w:p w14:paraId="506012CA" w14:textId="6550C311" w:rsidR="008D5A79" w:rsidRPr="00763F69" w:rsidRDefault="008D5A79" w:rsidP="00763F69">
      <w:pPr>
        <w:spacing w:line="360" w:lineRule="auto"/>
        <w:jc w:val="both"/>
        <w:rPr>
          <w:rFonts w:ascii="Arial" w:eastAsia="Arial" w:hAnsi="Arial" w:cs="Arial"/>
        </w:rPr>
      </w:pPr>
      <w:r w:rsidRPr="00763F69">
        <w:rPr>
          <w:rFonts w:ascii="Arial" w:eastAsia="Arial" w:hAnsi="Arial" w:cs="Arial"/>
        </w:rPr>
        <w:t xml:space="preserve">MBA SKOOL TEAM </w:t>
      </w:r>
      <w:r w:rsidR="00D176F2" w:rsidRPr="00763F69">
        <w:rPr>
          <w:rFonts w:ascii="Arial" w:eastAsia="Arial" w:hAnsi="Arial" w:cs="Arial"/>
        </w:rPr>
        <w:t xml:space="preserve">(2021) </w:t>
      </w:r>
      <w:r w:rsidRPr="00B27C65">
        <w:rPr>
          <w:rFonts w:ascii="Arial" w:eastAsia="Arial" w:hAnsi="Arial" w:cs="Arial"/>
          <w:i/>
          <w:iCs/>
        </w:rPr>
        <w:t>Hilton PESTLE Analysis.</w:t>
      </w:r>
      <w:r w:rsidRPr="00763F69">
        <w:rPr>
          <w:rFonts w:ascii="Arial" w:eastAsia="Arial" w:hAnsi="Arial" w:cs="Arial"/>
        </w:rPr>
        <w:t xml:space="preserve"> (Available at: </w:t>
      </w:r>
      <w:r w:rsidR="00D176F2" w:rsidRPr="00763F69">
        <w:rPr>
          <w:rFonts w:ascii="Arial" w:eastAsia="Arial" w:hAnsi="Arial" w:cs="Arial"/>
        </w:rPr>
        <w:t>https://www.mbaskool.com/pestle-analysis/companies/18162-hilton.html (Accessed: 2 June 2023).</w:t>
      </w:r>
    </w:p>
    <w:p w14:paraId="6E09EF84" w14:textId="000998E5" w:rsidR="00D176F2" w:rsidRPr="00763F69" w:rsidRDefault="00D176F2" w:rsidP="00763F69">
      <w:pPr>
        <w:spacing w:line="360" w:lineRule="auto"/>
        <w:jc w:val="both"/>
        <w:rPr>
          <w:rFonts w:ascii="Arial" w:eastAsia="Arial" w:hAnsi="Arial" w:cs="Arial"/>
        </w:rPr>
      </w:pPr>
      <w:r w:rsidRPr="00763F69">
        <w:rPr>
          <w:rFonts w:ascii="Arial" w:eastAsia="Arial" w:hAnsi="Arial" w:cs="Arial"/>
        </w:rPr>
        <w:t xml:space="preserve">Michelle </w:t>
      </w:r>
      <w:proofErr w:type="spellStart"/>
      <w:r w:rsidRPr="00763F69">
        <w:rPr>
          <w:rFonts w:ascii="Arial" w:eastAsia="Arial" w:hAnsi="Arial" w:cs="Arial"/>
        </w:rPr>
        <w:t>Grano</w:t>
      </w:r>
      <w:proofErr w:type="spellEnd"/>
      <w:r w:rsidRPr="00763F69">
        <w:rPr>
          <w:rFonts w:ascii="Arial" w:eastAsia="Arial" w:hAnsi="Arial" w:cs="Arial"/>
        </w:rPr>
        <w:t xml:space="preserve"> (2021) </w:t>
      </w:r>
      <w:r w:rsidRPr="00B27C65">
        <w:rPr>
          <w:rFonts w:ascii="Arial" w:eastAsia="Arial" w:hAnsi="Arial" w:cs="Arial"/>
          <w:i/>
          <w:iCs/>
        </w:rPr>
        <w:t>Social Spotlight: Hilton’s pandemic strategy proves the business value of social.</w:t>
      </w:r>
      <w:r w:rsidRPr="00763F69">
        <w:rPr>
          <w:rFonts w:ascii="Arial" w:eastAsia="Arial" w:hAnsi="Arial" w:cs="Arial"/>
        </w:rPr>
        <w:t xml:space="preserve"> Available at: https://sproutsocial.com/insights/social-spotlight-hilton/ (Accessed: 28 May 2023).</w:t>
      </w:r>
    </w:p>
    <w:p w14:paraId="40B7AE64" w14:textId="1DF3BFE0" w:rsidR="3726DF50" w:rsidRPr="00763F69" w:rsidRDefault="3726DF50" w:rsidP="00763F69">
      <w:pPr>
        <w:spacing w:line="360" w:lineRule="auto"/>
        <w:jc w:val="both"/>
        <w:rPr>
          <w:rFonts w:ascii="Arial" w:eastAsia="Arial" w:hAnsi="Arial" w:cs="Arial"/>
        </w:rPr>
      </w:pPr>
      <w:proofErr w:type="spellStart"/>
      <w:r w:rsidRPr="00763F69">
        <w:rPr>
          <w:rFonts w:ascii="Arial" w:eastAsia="Arial" w:hAnsi="Arial" w:cs="Arial"/>
        </w:rPr>
        <w:t>Ovidijus</w:t>
      </w:r>
      <w:proofErr w:type="spellEnd"/>
      <w:r w:rsidRPr="00763F69">
        <w:rPr>
          <w:rFonts w:ascii="Arial" w:eastAsia="Arial" w:hAnsi="Arial" w:cs="Arial"/>
        </w:rPr>
        <w:t xml:space="preserve"> Jurevicius (2023) </w:t>
      </w:r>
      <w:r w:rsidRPr="00B27C65">
        <w:rPr>
          <w:rFonts w:ascii="Arial" w:eastAsia="Arial" w:hAnsi="Arial" w:cs="Arial"/>
          <w:i/>
          <w:iCs/>
        </w:rPr>
        <w:t>McKinsey 7S Model.</w:t>
      </w:r>
      <w:r w:rsidRPr="00763F69">
        <w:rPr>
          <w:rFonts w:ascii="Arial" w:eastAsia="Arial" w:hAnsi="Arial" w:cs="Arial"/>
        </w:rPr>
        <w:t xml:space="preserve"> Available at: https://strategicmanagementinsight.com/tools/mckinsey-7s-model-framework/ </w:t>
      </w:r>
      <w:r w:rsidR="4B0E679A" w:rsidRPr="00763F69">
        <w:rPr>
          <w:rFonts w:ascii="Arial" w:eastAsia="Arial" w:hAnsi="Arial" w:cs="Arial"/>
        </w:rPr>
        <w:t xml:space="preserve">(Accessed: </w:t>
      </w:r>
      <w:r w:rsidR="544519ED" w:rsidRPr="00763F69">
        <w:rPr>
          <w:rFonts w:ascii="Arial" w:eastAsia="Arial" w:hAnsi="Arial" w:cs="Arial"/>
        </w:rPr>
        <w:t>2 June 2023).</w:t>
      </w:r>
    </w:p>
    <w:p w14:paraId="13D4FDC3" w14:textId="7901278D" w:rsidR="00747EAF" w:rsidRPr="00763F69" w:rsidRDefault="00E35E61" w:rsidP="00763F69">
      <w:pPr>
        <w:spacing w:line="360" w:lineRule="auto"/>
        <w:jc w:val="both"/>
        <w:rPr>
          <w:rFonts w:ascii="Arial" w:eastAsia="Arial" w:hAnsi="Arial" w:cs="Arial"/>
        </w:rPr>
      </w:pPr>
      <w:r w:rsidRPr="00763F69">
        <w:rPr>
          <w:rFonts w:ascii="Arial" w:eastAsia="Arial" w:hAnsi="Arial" w:cs="Arial"/>
        </w:rPr>
        <w:t xml:space="preserve">UNWTO (no date) </w:t>
      </w:r>
      <w:r w:rsidRPr="00B27C65">
        <w:rPr>
          <w:rFonts w:ascii="Arial" w:eastAsia="Arial" w:hAnsi="Arial" w:cs="Arial"/>
          <w:i/>
          <w:iCs/>
        </w:rPr>
        <w:t xml:space="preserve">IMPACT OF THE RUSSIAN OFFENSIVE IN UKRAINE ON INTERNATIONAL TOURISM. </w:t>
      </w:r>
      <w:r w:rsidRPr="00763F69">
        <w:rPr>
          <w:rFonts w:ascii="Arial" w:eastAsia="Arial" w:hAnsi="Arial" w:cs="Arial"/>
        </w:rPr>
        <w:t>Available at: https://www.unwto.org/impact-russian-offensive-in-ukraine-on-tourism (Accessed: 5 June 2023).</w:t>
      </w:r>
    </w:p>
    <w:p w14:paraId="47568AFA" w14:textId="6CD6115E" w:rsidR="00747EAF" w:rsidRPr="00763F69" w:rsidRDefault="00747EAF" w:rsidP="00763F69">
      <w:pPr>
        <w:spacing w:line="360" w:lineRule="auto"/>
        <w:jc w:val="both"/>
        <w:rPr>
          <w:rFonts w:ascii="Arial" w:eastAsia="Arial" w:hAnsi="Arial" w:cs="Arial"/>
        </w:rPr>
      </w:pPr>
      <w:r w:rsidRPr="00763F69">
        <w:rPr>
          <w:rFonts w:ascii="Arial" w:eastAsia="Arial" w:hAnsi="Arial" w:cs="Arial"/>
        </w:rPr>
        <w:t xml:space="preserve">Patrick </w:t>
      </w:r>
      <w:proofErr w:type="spellStart"/>
      <w:r w:rsidRPr="00763F69">
        <w:rPr>
          <w:rFonts w:ascii="Arial" w:eastAsia="Arial" w:hAnsi="Arial" w:cs="Arial"/>
        </w:rPr>
        <w:t>Regnér</w:t>
      </w:r>
      <w:proofErr w:type="spellEnd"/>
      <w:r w:rsidRPr="00763F69">
        <w:rPr>
          <w:rFonts w:ascii="Arial" w:eastAsia="Arial" w:hAnsi="Arial" w:cs="Arial"/>
        </w:rPr>
        <w:t xml:space="preserve">, Duncan Angwin, Gerry Johnson, Kevan Scholes, &amp; Richard Whittington 1958- (eds.) (2020) </w:t>
      </w:r>
      <w:r w:rsidRPr="00B27C65">
        <w:rPr>
          <w:rFonts w:ascii="Arial" w:eastAsia="Arial" w:hAnsi="Arial" w:cs="Arial"/>
          <w:i/>
          <w:iCs/>
        </w:rPr>
        <w:t xml:space="preserve">Exploring </w:t>
      </w:r>
      <w:proofErr w:type="gramStart"/>
      <w:r w:rsidRPr="00B27C65">
        <w:rPr>
          <w:rFonts w:ascii="Arial" w:eastAsia="Arial" w:hAnsi="Arial" w:cs="Arial"/>
          <w:i/>
          <w:iCs/>
        </w:rPr>
        <w:t>strategy :</w:t>
      </w:r>
      <w:proofErr w:type="gramEnd"/>
      <w:r w:rsidRPr="00B27C65">
        <w:rPr>
          <w:rFonts w:ascii="Arial" w:eastAsia="Arial" w:hAnsi="Arial" w:cs="Arial"/>
          <w:i/>
          <w:iCs/>
        </w:rPr>
        <w:t xml:space="preserve"> text and cases. 12th ed. Harlow, Pearson.</w:t>
      </w:r>
      <w:r w:rsidRPr="00763F69">
        <w:rPr>
          <w:rFonts w:ascii="Arial" w:eastAsia="Arial" w:hAnsi="Arial" w:cs="Arial"/>
        </w:rPr>
        <w:t xml:space="preserve"> (Accessed 7 June 2023).</w:t>
      </w:r>
    </w:p>
    <w:p w14:paraId="3C64DDB8" w14:textId="6D17DBC2" w:rsidR="4B215C21" w:rsidRPr="00763F69" w:rsidRDefault="4B215C21" w:rsidP="00763F69">
      <w:pPr>
        <w:spacing w:line="360" w:lineRule="auto"/>
        <w:jc w:val="both"/>
        <w:rPr>
          <w:rFonts w:ascii="Arial" w:eastAsia="Arial" w:hAnsi="Arial" w:cs="Arial"/>
        </w:rPr>
      </w:pPr>
      <w:r w:rsidRPr="00763F69">
        <w:rPr>
          <w:rFonts w:ascii="Arial" w:eastAsia="Arial" w:hAnsi="Arial" w:cs="Arial"/>
        </w:rPr>
        <w:t xml:space="preserve">Statista Research Department (2023) </w:t>
      </w:r>
      <w:r w:rsidRPr="00B27C65">
        <w:rPr>
          <w:rFonts w:ascii="Arial" w:eastAsia="Arial" w:hAnsi="Arial" w:cs="Arial"/>
          <w:i/>
          <w:iCs/>
        </w:rPr>
        <w:t>Number of Hilton Worldwide Holdings employees from 2013 to 2022.</w:t>
      </w:r>
      <w:r w:rsidRPr="00763F69">
        <w:rPr>
          <w:rFonts w:ascii="Arial" w:eastAsia="Arial" w:hAnsi="Arial" w:cs="Arial"/>
        </w:rPr>
        <w:t xml:space="preserve"> Available at: </w:t>
      </w:r>
      <w:r w:rsidR="624354DD" w:rsidRPr="00763F69">
        <w:rPr>
          <w:rFonts w:ascii="Arial" w:eastAsia="Arial" w:hAnsi="Arial" w:cs="Arial"/>
        </w:rPr>
        <w:t>h</w:t>
      </w:r>
      <w:r w:rsidRPr="00763F69">
        <w:rPr>
          <w:rFonts w:ascii="Arial" w:eastAsia="Arial" w:hAnsi="Arial" w:cs="Arial"/>
        </w:rPr>
        <w:t>ttps://www.statista.com/statistics/297758/number-of-hilton-worldwide-employees/</w:t>
      </w:r>
      <w:r w:rsidR="4433E791" w:rsidRPr="00763F69">
        <w:rPr>
          <w:rFonts w:ascii="Arial" w:eastAsia="Arial" w:hAnsi="Arial" w:cs="Arial"/>
        </w:rPr>
        <w:t xml:space="preserve"> (Accessed: 26 May 2023).</w:t>
      </w:r>
    </w:p>
    <w:p w14:paraId="20B9B702" w14:textId="2E4DBBA6" w:rsidR="00E020B2" w:rsidRPr="00763F69" w:rsidRDefault="00E020B2" w:rsidP="00763F69">
      <w:pPr>
        <w:spacing w:line="360" w:lineRule="auto"/>
        <w:jc w:val="both"/>
        <w:rPr>
          <w:rFonts w:ascii="Arial" w:hAnsi="Arial" w:cs="Arial"/>
        </w:rPr>
      </w:pPr>
      <w:r w:rsidRPr="00763F69">
        <w:rPr>
          <w:rFonts w:ascii="Arial" w:hAnsi="Arial" w:cs="Arial"/>
        </w:rPr>
        <w:lastRenderedPageBreak/>
        <w:t xml:space="preserve">Statista., (2022). </w:t>
      </w:r>
      <w:r w:rsidRPr="00763F69">
        <w:rPr>
          <w:rFonts w:ascii="Arial" w:hAnsi="Arial" w:cs="Arial"/>
          <w:i/>
        </w:rPr>
        <w:t>Hilton Worldwide revenue 2022</w:t>
      </w:r>
      <w:r w:rsidRPr="00763F69">
        <w:rPr>
          <w:rFonts w:ascii="Arial" w:hAnsi="Arial" w:cs="Arial"/>
        </w:rPr>
        <w:t xml:space="preserve"> | Statista. [online] Available at: https://www.statista.com/statistics/297760/revenue-of-hilton-worldwide-holdings-inc/#:~:text=International%20hotel%20company%20Hilton%20Worldwide,year's%20total%20of%205.79%20 billion (Accessed: </w:t>
      </w:r>
      <w:r w:rsidR="001D3144" w:rsidRPr="00763F69">
        <w:rPr>
          <w:rFonts w:ascii="Arial" w:hAnsi="Arial" w:cs="Arial"/>
        </w:rPr>
        <w:t>18 May 2023).</w:t>
      </w:r>
    </w:p>
    <w:p w14:paraId="49121995" w14:textId="2552390C" w:rsidR="004870B6" w:rsidRDefault="004870B6" w:rsidP="00763F69">
      <w:pPr>
        <w:pBdr>
          <w:top w:val="nil"/>
          <w:left w:val="nil"/>
          <w:bottom w:val="nil"/>
          <w:right w:val="nil"/>
          <w:between w:val="nil"/>
        </w:pBdr>
        <w:spacing w:line="360" w:lineRule="auto"/>
        <w:jc w:val="both"/>
        <w:rPr>
          <w:rFonts w:ascii="Arial" w:hAnsi="Arial" w:cs="Arial"/>
          <w:color w:val="000000"/>
        </w:rPr>
      </w:pPr>
      <w:r w:rsidRPr="00763F69">
        <w:rPr>
          <w:rFonts w:ascii="Arial" w:hAnsi="Arial" w:cs="Arial"/>
          <w:color w:val="000000"/>
        </w:rPr>
        <w:t xml:space="preserve">Sinha, M. and </w:t>
      </w:r>
      <w:proofErr w:type="spellStart"/>
      <w:r w:rsidRPr="00763F69">
        <w:rPr>
          <w:rFonts w:ascii="Arial" w:hAnsi="Arial" w:cs="Arial"/>
          <w:color w:val="000000"/>
        </w:rPr>
        <w:t>Fukey</w:t>
      </w:r>
      <w:proofErr w:type="spellEnd"/>
      <w:r w:rsidRPr="00763F69">
        <w:rPr>
          <w:rFonts w:ascii="Arial" w:hAnsi="Arial" w:cs="Arial"/>
          <w:color w:val="000000"/>
        </w:rPr>
        <w:t xml:space="preserve">, L.N., (2020). </w:t>
      </w:r>
      <w:r w:rsidRPr="00B27C65">
        <w:rPr>
          <w:rFonts w:ascii="Arial" w:hAnsi="Arial" w:cs="Arial"/>
          <w:i/>
          <w:iCs/>
          <w:color w:val="000000"/>
        </w:rPr>
        <w:t>Circular Economy: Assessing a Progress of Resources Efficient Practices in Hotel Industry.</w:t>
      </w:r>
      <w:r w:rsidRPr="00763F69">
        <w:rPr>
          <w:rFonts w:ascii="Arial" w:hAnsi="Arial" w:cs="Arial"/>
          <w:color w:val="000000"/>
        </w:rPr>
        <w:t xml:space="preserve"> In Circular Economy for the Management of Operations pp. 89-117. CRC Press. (Accessed: 24 May 2023).</w:t>
      </w:r>
    </w:p>
    <w:p w14:paraId="4A287C5C" w14:textId="0609669B" w:rsidR="00D7444C" w:rsidRPr="00D7444C" w:rsidRDefault="00D7444C" w:rsidP="00D7444C">
      <w:pPr>
        <w:pBdr>
          <w:top w:val="nil"/>
          <w:left w:val="nil"/>
          <w:bottom w:val="nil"/>
          <w:right w:val="nil"/>
          <w:between w:val="nil"/>
        </w:pBdr>
        <w:spacing w:line="360" w:lineRule="auto"/>
        <w:rPr>
          <w:rFonts w:ascii="Arial" w:eastAsiaTheme="minorHAnsi" w:hAnsi="Arial" w:cs="Arial"/>
          <w:color w:val="000000"/>
        </w:rPr>
      </w:pPr>
      <w:r w:rsidRPr="00D7444C">
        <w:rPr>
          <w:rFonts w:ascii="Arial" w:hAnsi="Arial" w:cs="Arial"/>
          <w:color w:val="222222"/>
          <w:shd w:val="clear" w:color="auto" w:fill="FFFFFF"/>
        </w:rPr>
        <w:t xml:space="preserve">The Strategy Story. (2021). </w:t>
      </w:r>
      <w:r w:rsidRPr="00D7444C">
        <w:rPr>
          <w:rFonts w:ascii="Arial" w:hAnsi="Arial" w:cs="Arial"/>
          <w:i/>
          <w:iCs/>
          <w:color w:val="222222"/>
          <w:shd w:val="clear" w:color="auto" w:fill="FFFFFF"/>
        </w:rPr>
        <w:t xml:space="preserve">Hilton SWOT Analysis: </w:t>
      </w:r>
      <w:proofErr w:type="spellStart"/>
      <w:r w:rsidRPr="00D7444C">
        <w:rPr>
          <w:rFonts w:ascii="Arial" w:hAnsi="Arial" w:cs="Arial"/>
          <w:i/>
          <w:iCs/>
          <w:color w:val="222222"/>
          <w:shd w:val="clear" w:color="auto" w:fill="FFFFFF"/>
        </w:rPr>
        <w:t>Analyzing</w:t>
      </w:r>
      <w:proofErr w:type="spellEnd"/>
      <w:r w:rsidRPr="00D7444C">
        <w:rPr>
          <w:rFonts w:ascii="Arial" w:hAnsi="Arial" w:cs="Arial"/>
          <w:i/>
          <w:iCs/>
          <w:color w:val="222222"/>
          <w:shd w:val="clear" w:color="auto" w:fill="FFFFFF"/>
        </w:rPr>
        <w:t xml:space="preserve"> the Global Hospitality Giant </w:t>
      </w:r>
      <w:r>
        <w:rPr>
          <w:rFonts w:ascii="Arial" w:hAnsi="Arial" w:cs="Arial"/>
          <w:color w:val="222222"/>
          <w:shd w:val="clear" w:color="auto" w:fill="FFFFFF"/>
        </w:rPr>
        <w:t>[blog]</w:t>
      </w:r>
      <w:r w:rsidRPr="00D7444C">
        <w:rPr>
          <w:rFonts w:ascii="Arial" w:hAnsi="Arial" w:cs="Arial"/>
          <w:i/>
          <w:iCs/>
          <w:color w:val="222222"/>
          <w:shd w:val="clear" w:color="auto" w:fill="FFFFFF"/>
        </w:rPr>
        <w:t xml:space="preserve"> </w:t>
      </w:r>
      <w:r>
        <w:rPr>
          <w:rFonts w:ascii="Arial" w:hAnsi="Arial" w:cs="Arial"/>
          <w:color w:val="222222"/>
          <w:shd w:val="clear" w:color="auto" w:fill="FFFFFF"/>
        </w:rPr>
        <w:t xml:space="preserve">Available at: </w:t>
      </w:r>
      <w:r w:rsidRPr="00D7444C">
        <w:rPr>
          <w:rFonts w:ascii="Arial" w:hAnsi="Arial" w:cs="Arial"/>
          <w:shd w:val="clear" w:color="auto" w:fill="FFFFFF"/>
        </w:rPr>
        <w:t>https://thestrategystory.com/blog/hilton-swot-analysis/</w:t>
      </w:r>
      <w:r>
        <w:rPr>
          <w:rFonts w:ascii="Arial" w:hAnsi="Arial" w:cs="Arial"/>
          <w:shd w:val="clear" w:color="auto" w:fill="FFFFFF"/>
        </w:rPr>
        <w:t xml:space="preserve"> (Accessed: 8 June 2023).</w:t>
      </w:r>
    </w:p>
    <w:p w14:paraId="4A1F03F2" w14:textId="558969EC" w:rsidR="008D5A79" w:rsidRPr="00763F69" w:rsidRDefault="008D5A79" w:rsidP="00763F69">
      <w:pPr>
        <w:spacing w:line="360" w:lineRule="auto"/>
        <w:jc w:val="both"/>
        <w:rPr>
          <w:rFonts w:ascii="Arial" w:eastAsia="Arial" w:hAnsi="Arial" w:cs="Arial"/>
        </w:rPr>
      </w:pPr>
      <w:r w:rsidRPr="00763F69">
        <w:rPr>
          <w:rFonts w:ascii="Arial" w:eastAsia="Arial" w:hAnsi="Arial" w:cs="Arial"/>
        </w:rPr>
        <w:t xml:space="preserve">TripAdvisor (2023) </w:t>
      </w:r>
      <w:r w:rsidRPr="00B27C65">
        <w:rPr>
          <w:rFonts w:ascii="Arial" w:eastAsia="Arial" w:hAnsi="Arial" w:cs="Arial"/>
          <w:i/>
          <w:iCs/>
        </w:rPr>
        <w:t>Hilton Chicago not for me.</w:t>
      </w:r>
      <w:r w:rsidRPr="00763F69">
        <w:rPr>
          <w:rFonts w:ascii="Arial" w:eastAsia="Arial" w:hAnsi="Arial" w:cs="Arial"/>
        </w:rPr>
        <w:t xml:space="preserve"> Available at: https://www.tripadvisor.co.uk/ShowUserReviews-g35805-d87590-r889271579-Hilton_Chicago-Chicago_Illinois.html (Accessed: 1 June 2023).</w:t>
      </w:r>
    </w:p>
    <w:p w14:paraId="31FE03D1" w14:textId="6DEB3431" w:rsidR="00E35E61" w:rsidRPr="00763F69" w:rsidRDefault="00E35E61" w:rsidP="00763F69">
      <w:pPr>
        <w:spacing w:line="360" w:lineRule="auto"/>
        <w:jc w:val="both"/>
        <w:rPr>
          <w:rFonts w:ascii="Arial" w:eastAsia="Arial" w:hAnsi="Arial" w:cs="Arial"/>
        </w:rPr>
      </w:pPr>
      <w:r w:rsidRPr="00763F69">
        <w:rPr>
          <w:rFonts w:ascii="Arial" w:eastAsia="Arial" w:hAnsi="Arial" w:cs="Arial"/>
        </w:rPr>
        <w:t xml:space="preserve">Tiffany </w:t>
      </w:r>
      <w:proofErr w:type="spellStart"/>
      <w:r w:rsidRPr="00763F69">
        <w:rPr>
          <w:rFonts w:ascii="Arial" w:eastAsia="Arial" w:hAnsi="Arial" w:cs="Arial"/>
        </w:rPr>
        <w:t>Bova</w:t>
      </w:r>
      <w:proofErr w:type="spellEnd"/>
      <w:r w:rsidRPr="00763F69">
        <w:rPr>
          <w:rFonts w:ascii="Arial" w:eastAsia="Arial" w:hAnsi="Arial" w:cs="Arial"/>
        </w:rPr>
        <w:t xml:space="preserve"> (2020) </w:t>
      </w:r>
      <w:r w:rsidRPr="00B27C65">
        <w:rPr>
          <w:rFonts w:ascii="Arial" w:eastAsia="Arial" w:hAnsi="Arial" w:cs="Arial"/>
          <w:i/>
          <w:iCs/>
        </w:rPr>
        <w:t xml:space="preserve">How Hilton Uses </w:t>
      </w:r>
      <w:proofErr w:type="gramStart"/>
      <w:r w:rsidRPr="00B27C65">
        <w:rPr>
          <w:rFonts w:ascii="Arial" w:eastAsia="Arial" w:hAnsi="Arial" w:cs="Arial"/>
          <w:i/>
          <w:iCs/>
        </w:rPr>
        <w:t>The</w:t>
      </w:r>
      <w:proofErr w:type="gramEnd"/>
      <w:r w:rsidRPr="00B27C65">
        <w:rPr>
          <w:rFonts w:ascii="Arial" w:eastAsia="Arial" w:hAnsi="Arial" w:cs="Arial"/>
          <w:i/>
          <w:iCs/>
        </w:rPr>
        <w:t xml:space="preserve"> Golden Rule To Drive Commercial Success.</w:t>
      </w:r>
      <w:r w:rsidRPr="00763F69">
        <w:rPr>
          <w:rFonts w:ascii="Arial" w:eastAsia="Arial" w:hAnsi="Arial" w:cs="Arial"/>
        </w:rPr>
        <w:t xml:space="preserve"> Available at: https://www.forbes.com/sites/salesforce/2020/11/05/how-hilton-uses-the-golden-rule-to-drive-commercial-success/?sh=5d5fb1d3733c (Accessed: 2 June 2023).</w:t>
      </w:r>
    </w:p>
    <w:p w14:paraId="08F53416" w14:textId="10ED98B6" w:rsidR="001F2594" w:rsidRPr="00763F69" w:rsidRDefault="001F2594" w:rsidP="00763F69">
      <w:pPr>
        <w:spacing w:line="360" w:lineRule="auto"/>
        <w:jc w:val="both"/>
        <w:rPr>
          <w:rFonts w:ascii="Arial" w:eastAsia="Arial" w:hAnsi="Arial" w:cs="Arial"/>
        </w:rPr>
      </w:pPr>
      <w:r w:rsidRPr="00763F69">
        <w:rPr>
          <w:rFonts w:ascii="Arial" w:eastAsia="Arial" w:hAnsi="Arial" w:cs="Arial"/>
        </w:rPr>
        <w:t xml:space="preserve">Qin Xia (2019) </w:t>
      </w:r>
      <w:r w:rsidRPr="00B27C65">
        <w:rPr>
          <w:rFonts w:ascii="Arial" w:eastAsia="Arial" w:hAnsi="Arial" w:cs="Arial"/>
          <w:i/>
          <w:iCs/>
        </w:rPr>
        <w:t>ROOM TO IMPROVE Hilton hotel apologises after ‘calling travel blogger retard and inbred over bad review’.</w:t>
      </w:r>
      <w:r w:rsidRPr="00763F69">
        <w:rPr>
          <w:rFonts w:ascii="Arial" w:eastAsia="Arial" w:hAnsi="Arial" w:cs="Arial"/>
        </w:rPr>
        <w:t xml:space="preserve"> Available at: https://www.thesun.co.uk/travel/9812404/hilton-hotel-bad-review-comments/ (Accessed: 4 June 2023).</w:t>
      </w:r>
    </w:p>
    <w:p w14:paraId="4BF57BFF" w14:textId="774F0A5E" w:rsidR="00A91196" w:rsidRPr="00763F69" w:rsidRDefault="00A91196" w:rsidP="00763F69">
      <w:pPr>
        <w:pBdr>
          <w:top w:val="nil"/>
          <w:left w:val="nil"/>
          <w:bottom w:val="nil"/>
          <w:right w:val="nil"/>
          <w:between w:val="nil"/>
        </w:pBdr>
        <w:spacing w:line="360" w:lineRule="auto"/>
        <w:jc w:val="both"/>
        <w:rPr>
          <w:rFonts w:ascii="Arial" w:eastAsiaTheme="minorHAnsi" w:hAnsi="Arial" w:cs="Arial"/>
        </w:rPr>
      </w:pPr>
      <w:r w:rsidRPr="00763F69">
        <w:rPr>
          <w:rFonts w:ascii="Arial" w:hAnsi="Arial" w:cs="Arial"/>
          <w:color w:val="222222"/>
          <w:shd w:val="clear" w:color="auto" w:fill="FFFFFF"/>
        </w:rPr>
        <w:t xml:space="preserve">Reuters. (2021) </w:t>
      </w:r>
      <w:r w:rsidRPr="00B27C65">
        <w:rPr>
          <w:rFonts w:ascii="Arial" w:hAnsi="Arial" w:cs="Arial"/>
          <w:i/>
          <w:iCs/>
          <w:color w:val="222222"/>
          <w:shd w:val="clear" w:color="auto" w:fill="FFFFFF"/>
        </w:rPr>
        <w:t xml:space="preserve">Hilton raises adjusted profit forecast on robust travel demand. </w:t>
      </w:r>
      <w:r w:rsidR="00B27C65">
        <w:rPr>
          <w:rFonts w:ascii="Arial" w:hAnsi="Arial" w:cs="Arial"/>
          <w:color w:val="222222"/>
          <w:shd w:val="clear" w:color="auto" w:fill="FFFFFF"/>
        </w:rPr>
        <w:t>Available at:</w:t>
      </w:r>
      <w:r w:rsidRPr="00763F69">
        <w:rPr>
          <w:rFonts w:ascii="Arial" w:hAnsi="Arial" w:cs="Arial"/>
          <w:color w:val="222222"/>
          <w:shd w:val="clear" w:color="auto" w:fill="FFFFFF"/>
        </w:rPr>
        <w:t xml:space="preserve"> from </w:t>
      </w:r>
      <w:r w:rsidRPr="00763F69">
        <w:rPr>
          <w:rFonts w:ascii="Arial" w:hAnsi="Arial" w:cs="Arial"/>
          <w:shd w:val="clear" w:color="auto" w:fill="FFFFFF"/>
        </w:rPr>
        <w:t>https://www.reuters.com/business/hilton-raises-adjusted-profit-forecast-robust-travel-demand-2021-04-26/ (Accessed: 24 May 2023).</w:t>
      </w:r>
    </w:p>
    <w:p w14:paraId="1B3C081D" w14:textId="04934123" w:rsidR="004870B6" w:rsidRPr="00763F69" w:rsidRDefault="004870B6" w:rsidP="00763F69">
      <w:pPr>
        <w:pBdr>
          <w:top w:val="nil"/>
          <w:left w:val="nil"/>
          <w:bottom w:val="nil"/>
          <w:right w:val="nil"/>
          <w:between w:val="nil"/>
        </w:pBdr>
        <w:spacing w:line="360" w:lineRule="auto"/>
        <w:jc w:val="both"/>
        <w:rPr>
          <w:rFonts w:ascii="Arial" w:hAnsi="Arial" w:cs="Arial"/>
          <w:color w:val="000000"/>
        </w:rPr>
      </w:pPr>
      <w:r w:rsidRPr="00763F69">
        <w:rPr>
          <w:rFonts w:ascii="Arial" w:hAnsi="Arial" w:cs="Arial"/>
          <w:color w:val="000000"/>
        </w:rPr>
        <w:t xml:space="preserve">Rocha, R.A., (2022). </w:t>
      </w:r>
      <w:r w:rsidRPr="00B27C65">
        <w:rPr>
          <w:rFonts w:ascii="Arial" w:hAnsi="Arial" w:cs="Arial"/>
          <w:i/>
          <w:iCs/>
          <w:color w:val="000000"/>
        </w:rPr>
        <w:t>Hilton equity research-the value under Hilton´ s strong brand portfolio</w:t>
      </w:r>
      <w:r w:rsidRPr="00763F69">
        <w:rPr>
          <w:rFonts w:ascii="Arial" w:hAnsi="Arial" w:cs="Arial"/>
          <w:color w:val="000000"/>
        </w:rPr>
        <w:t xml:space="preserve"> (Doctoral dissertation). (Accessed: 2</w:t>
      </w:r>
      <w:r w:rsidR="00A91196" w:rsidRPr="00763F69">
        <w:rPr>
          <w:rFonts w:ascii="Arial" w:hAnsi="Arial" w:cs="Arial"/>
          <w:color w:val="000000"/>
        </w:rPr>
        <w:t>2 May 2023).</w:t>
      </w:r>
    </w:p>
    <w:p w14:paraId="686B7D6E" w14:textId="752FA146" w:rsidR="000E2788" w:rsidRPr="00763F69" w:rsidRDefault="000E2788" w:rsidP="00763F69">
      <w:pPr>
        <w:pBdr>
          <w:top w:val="nil"/>
          <w:left w:val="nil"/>
          <w:bottom w:val="nil"/>
          <w:right w:val="nil"/>
          <w:between w:val="nil"/>
        </w:pBdr>
        <w:spacing w:line="360" w:lineRule="auto"/>
        <w:jc w:val="both"/>
        <w:rPr>
          <w:rFonts w:ascii="Arial" w:hAnsi="Arial" w:cs="Arial"/>
        </w:rPr>
      </w:pPr>
      <w:bookmarkStart w:id="45" w:name="_Hlk137152119"/>
      <w:r w:rsidRPr="00763F69">
        <w:rPr>
          <w:rFonts w:ascii="Arial" w:hAnsi="Arial" w:cs="Arial"/>
        </w:rPr>
        <w:t xml:space="preserve">Zhang, J., (2023). </w:t>
      </w:r>
      <w:r w:rsidRPr="00B27C65">
        <w:rPr>
          <w:rFonts w:ascii="Arial" w:hAnsi="Arial" w:cs="Arial"/>
        </w:rPr>
        <w:t>Analysis of Strategic Human Resource Management Practices: A Case Study of Hilton Worldwide.</w:t>
      </w:r>
      <w:r w:rsidRPr="00763F69">
        <w:rPr>
          <w:rFonts w:ascii="Arial" w:hAnsi="Arial" w:cs="Arial"/>
        </w:rPr>
        <w:t xml:space="preserve"> </w:t>
      </w:r>
      <w:r w:rsidRPr="00763F69">
        <w:rPr>
          <w:rFonts w:ascii="Arial" w:hAnsi="Arial" w:cs="Arial"/>
          <w:i/>
        </w:rPr>
        <w:t>Frontiers in Business, Economics and Management,</w:t>
      </w:r>
      <w:r w:rsidRPr="00763F69">
        <w:rPr>
          <w:rFonts w:ascii="Arial" w:hAnsi="Arial" w:cs="Arial"/>
        </w:rPr>
        <w:t xml:space="preserve"> 8(3), pp.204-211. (Accessed: 19 May 2023).</w:t>
      </w:r>
      <w:bookmarkEnd w:id="45"/>
    </w:p>
    <w:p w14:paraId="60AE5401" w14:textId="4510C1E2" w:rsidR="000824D4" w:rsidRPr="00763F69" w:rsidRDefault="000824D4" w:rsidP="00763F69">
      <w:pPr>
        <w:pBdr>
          <w:top w:val="nil"/>
          <w:left w:val="nil"/>
          <w:bottom w:val="nil"/>
          <w:right w:val="nil"/>
          <w:between w:val="nil"/>
        </w:pBdr>
        <w:spacing w:line="360" w:lineRule="auto"/>
        <w:jc w:val="both"/>
        <w:rPr>
          <w:rFonts w:ascii="Arial" w:hAnsi="Arial" w:cs="Arial"/>
          <w:color w:val="000000"/>
        </w:rPr>
      </w:pPr>
      <w:r w:rsidRPr="00763F69">
        <w:rPr>
          <w:rFonts w:ascii="Arial" w:hAnsi="Arial" w:cs="Arial"/>
          <w:color w:val="000000"/>
        </w:rPr>
        <w:lastRenderedPageBreak/>
        <w:t xml:space="preserve">Zhang, J., (2023). Analysis of Strategic Human Resource Management Practices: A Case Study of Hilton Worldwide. </w:t>
      </w:r>
      <w:r w:rsidRPr="00763F69">
        <w:rPr>
          <w:rFonts w:ascii="Arial" w:hAnsi="Arial" w:cs="Arial"/>
          <w:i/>
          <w:color w:val="000000"/>
        </w:rPr>
        <w:t>Frontiers in Business, Economics and Management,</w:t>
      </w:r>
      <w:r w:rsidRPr="00763F69">
        <w:rPr>
          <w:rFonts w:ascii="Arial" w:hAnsi="Arial" w:cs="Arial"/>
          <w:color w:val="000000"/>
        </w:rPr>
        <w:t xml:space="preserve"> 8(3), pp.204-211. (Accessed: 23 May 2023).</w:t>
      </w:r>
    </w:p>
    <w:p w14:paraId="48A0ECEE" w14:textId="77777777" w:rsidR="000824D4" w:rsidRDefault="000824D4" w:rsidP="2408C224"/>
    <w:p w14:paraId="4E266C8C" w14:textId="77777777" w:rsidR="00A91196" w:rsidRPr="004870B6" w:rsidRDefault="00A91196" w:rsidP="2408C224"/>
    <w:p w14:paraId="22B77BD5" w14:textId="77777777" w:rsidR="004870B6" w:rsidRDefault="004870B6" w:rsidP="2408C224"/>
    <w:p w14:paraId="5EB49C54" w14:textId="77777777" w:rsidR="008D5A79" w:rsidRDefault="008D5A79" w:rsidP="2408C224"/>
    <w:p w14:paraId="4937A961" w14:textId="4D2CB7C5" w:rsidR="5B4E15B3" w:rsidRDefault="5B4E15B3" w:rsidP="2408C224"/>
    <w:p w14:paraId="1B954606" w14:textId="5DB27879" w:rsidR="5B4E15B3" w:rsidRDefault="5B4E15B3" w:rsidP="2408C224"/>
    <w:p w14:paraId="12908E89" w14:textId="39DF7D95" w:rsidR="5B4E15B3" w:rsidRDefault="5B4E15B3" w:rsidP="2408C224"/>
    <w:p w14:paraId="7D1A1F9A" w14:textId="10894853" w:rsidR="3ACA17D3" w:rsidRDefault="3ACA17D3" w:rsidP="2408C224"/>
    <w:p w14:paraId="1EF943A1" w14:textId="574519E5" w:rsidR="3ACA17D3" w:rsidRDefault="3ACA17D3" w:rsidP="2408C224"/>
    <w:p w14:paraId="72AB5C04" w14:textId="55C43CF5" w:rsidR="3ACA17D3" w:rsidRDefault="3ACA17D3" w:rsidP="2408C224"/>
    <w:p w14:paraId="355077ED" w14:textId="19BCD862" w:rsidR="3ACA17D3" w:rsidRDefault="3ACA17D3" w:rsidP="2408C224"/>
    <w:p w14:paraId="37E466B6" w14:textId="5171471A" w:rsidR="3ACA17D3" w:rsidRDefault="3ACA17D3" w:rsidP="2408C224"/>
    <w:p w14:paraId="15B1B096" w14:textId="3B365409" w:rsidR="3ACA17D3" w:rsidRDefault="3ACA17D3" w:rsidP="2408C224"/>
    <w:p w14:paraId="33EECE2E" w14:textId="26754922" w:rsidR="3ACA17D3" w:rsidRDefault="3ACA17D3" w:rsidP="2408C224"/>
    <w:p w14:paraId="672E1282" w14:textId="0F6A25A9" w:rsidR="3ACA17D3" w:rsidRDefault="3ACA17D3" w:rsidP="2408C224"/>
    <w:p w14:paraId="7AA96623" w14:textId="0E6FE6C0" w:rsidR="0A0F4F66" w:rsidRDefault="0A0F4F66" w:rsidP="3ACA17D3">
      <w:pPr>
        <w:spacing w:after="0" w:line="360" w:lineRule="auto"/>
        <w:jc w:val="both"/>
      </w:pPr>
      <w:r w:rsidRPr="3ACA17D3">
        <w:rPr>
          <w:rFonts w:ascii="Arial" w:eastAsia="Arial" w:hAnsi="Arial" w:cs="Arial"/>
          <w:color w:val="000000" w:themeColor="text1"/>
        </w:rPr>
        <w:t xml:space="preserve"> </w:t>
      </w:r>
    </w:p>
    <w:p w14:paraId="70F71702" w14:textId="3C558AD9" w:rsidR="3ACA17D3" w:rsidRDefault="3ACA17D3" w:rsidP="2408C224"/>
    <w:p w14:paraId="46D44DF6" w14:textId="45F95962" w:rsidR="3ACA17D3" w:rsidRDefault="3ACA17D3" w:rsidP="2408C224"/>
    <w:p w14:paraId="2F54419E" w14:textId="6B5C5122" w:rsidR="3ACA17D3" w:rsidRDefault="3ACA17D3" w:rsidP="2408C224"/>
    <w:p w14:paraId="18954095" w14:textId="75136351" w:rsidR="1CB9ACF0" w:rsidRDefault="1CB9ACF0" w:rsidP="2408C224"/>
    <w:p w14:paraId="2058E8EB" w14:textId="506ABD8C" w:rsidR="1CB9ACF0" w:rsidRDefault="1CB9ACF0" w:rsidP="2408C224"/>
    <w:p w14:paraId="162F44FD" w14:textId="5D871136" w:rsidR="1CB9ACF0" w:rsidRDefault="1CB9ACF0" w:rsidP="2408C224"/>
    <w:p w14:paraId="778704C6" w14:textId="65507D59" w:rsidR="1CB9ACF0" w:rsidRDefault="1CB9ACF0" w:rsidP="2408C224"/>
    <w:p w14:paraId="1E0D8684" w14:textId="550769A2" w:rsidR="1CB9ACF0" w:rsidRDefault="1CB9ACF0" w:rsidP="2408C224"/>
    <w:p w14:paraId="0F2FF2FA" w14:textId="7537CE2B" w:rsidR="1CB9ACF0" w:rsidRDefault="1CB9ACF0" w:rsidP="2408C224"/>
    <w:p w14:paraId="06A93E3E" w14:textId="0C2756B5" w:rsidR="1CB9ACF0" w:rsidRDefault="1CB9ACF0" w:rsidP="2408C224"/>
    <w:p w14:paraId="69F6DE36" w14:textId="274D409C" w:rsidR="1CB9ACF0" w:rsidRDefault="1CB9ACF0" w:rsidP="2408C224"/>
    <w:p w14:paraId="4D92D61D" w14:textId="2617DC17" w:rsidR="1CB9ACF0" w:rsidRDefault="1CB9ACF0" w:rsidP="2408C224"/>
    <w:sectPr w:rsidR="1CB9ACF0" w:rsidSect="006C54C3">
      <w:headerReference w:type="default" r:id="rId16"/>
      <w:footerReference w:type="default" r:id="rId1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65087" w14:textId="77777777" w:rsidR="002D37D9" w:rsidRDefault="002D37D9" w:rsidP="006C54C3">
      <w:pPr>
        <w:spacing w:after="0" w:line="240" w:lineRule="auto"/>
      </w:pPr>
      <w:r>
        <w:separator/>
      </w:r>
    </w:p>
  </w:endnote>
  <w:endnote w:type="continuationSeparator" w:id="0">
    <w:p w14:paraId="392A2964" w14:textId="77777777" w:rsidR="002D37D9" w:rsidRDefault="002D37D9" w:rsidP="006C54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Baskerville Old Face">
    <w:panose1 w:val="02020602080505020303"/>
    <w:charset w:val="00"/>
    <w:family w:val="roman"/>
    <w:pitch w:val="variable"/>
    <w:sig w:usb0="00000003" w:usb1="00000000" w:usb2="00000000" w:usb3="00000000" w:csb0="00000001" w:csb1="00000000"/>
  </w:font>
  <w:font w:name="Goudy Old Style">
    <w:panose1 w:val="020205020503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9996323"/>
      <w:docPartObj>
        <w:docPartGallery w:val="Page Numbers (Bottom of Page)"/>
        <w:docPartUnique/>
      </w:docPartObj>
    </w:sdtPr>
    <w:sdtEndPr>
      <w:rPr>
        <w:noProof/>
      </w:rPr>
    </w:sdtEndPr>
    <w:sdtContent>
      <w:p w14:paraId="43F02580" w14:textId="3F776F7A" w:rsidR="00D7444C" w:rsidRDefault="00D744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4CDD26" w14:textId="77777777" w:rsidR="00D7444C" w:rsidRDefault="00D744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8D039" w14:textId="77777777" w:rsidR="002D37D9" w:rsidRDefault="002D37D9" w:rsidP="006C54C3">
      <w:pPr>
        <w:spacing w:after="0" w:line="240" w:lineRule="auto"/>
      </w:pPr>
      <w:r>
        <w:separator/>
      </w:r>
    </w:p>
  </w:footnote>
  <w:footnote w:type="continuationSeparator" w:id="0">
    <w:p w14:paraId="74975058" w14:textId="77777777" w:rsidR="002D37D9" w:rsidRDefault="002D37D9" w:rsidP="006C54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0696964"/>
      <w:docPartObj>
        <w:docPartGallery w:val="Page Numbers (Top of Page)"/>
        <w:docPartUnique/>
      </w:docPartObj>
    </w:sdtPr>
    <w:sdtEndPr>
      <w:rPr>
        <w:noProof/>
      </w:rPr>
    </w:sdtEndPr>
    <w:sdtContent>
      <w:p w14:paraId="4A08CB5A" w14:textId="100BEA6D" w:rsidR="00D7444C" w:rsidRDefault="00D7444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E02E601" w14:textId="77777777" w:rsidR="00D7444C" w:rsidRDefault="00D7444C">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AOOS85VR" int2:invalidationBookmarkName="" int2:hashCode="4SntNYJuIS9wYt" int2:id="mYpWRcSS">
      <int2:state int2:value="Rejected" int2:type="WordDesignerDefaultAnnotation"/>
    </int2:bookmark>
    <int2:bookmark int2:bookmarkName="_Int_g1tIzqAJ" int2:invalidationBookmarkName="" int2:hashCode="s69ApvF+7diAzy" int2:id="GkojpzVw">
      <int2:state int2:value="Rejected" int2:type="WordDesignerDefaultAnnotation"/>
    </int2:bookmark>
    <int2:bookmark int2:bookmarkName="_Int_LZIlICv9" int2:invalidationBookmarkName="" int2:hashCode="Qs42R1BxPK9Ld0" int2:id="5el9Neya">
      <int2:state int2:value="Rejected" int2:type="WordDesignerDefaultAnnotation"/>
    </int2:bookmark>
    <int2:bookmark int2:bookmarkName="_Int_hNarpFo6" int2:invalidationBookmarkName="" int2:hashCode="G1BKI2ZdOlKvyA" int2:id="fvePJRzb">
      <int2:state int2:value="Rejected" int2:type="WordDesignerDefaultAnnotation"/>
    </int2:bookmark>
    <int2:bookmark int2:bookmarkName="_Int_TFrmQ8l1" int2:invalidationBookmarkName="" int2:hashCode="SHx9XK7rOPxcRe" int2:id="eVyIPwyh">
      <int2:state int2:value="Rejected" int2:type="WordDesignerDefaultAnnotation"/>
    </int2:bookmark>
    <int2:bookmark int2:bookmarkName="_Int_WO97OCry" int2:invalidationBookmarkName="" int2:hashCode="uFMQcXgRtzO+ck" int2:id="7rdrJLQ4">
      <int2:state int2:value="Rejected" int2:type="WordDesignerDefaultAnnotation"/>
    </int2:bookmark>
    <int2:bookmark int2:bookmarkName="_Int_NllEv8YP" int2:invalidationBookmarkName="" int2:hashCode="V/Dz3R2Hc8S/m3" int2:id="aeuRsIcV">
      <int2:state int2:value="Rejected" int2:type="WordDesignerDefaultAnnotation"/>
    </int2:bookmark>
    <int2:bookmark int2:bookmarkName="_Int_hFfEUQaI" int2:invalidationBookmarkName="" int2:hashCode="lPxh+Nz1ZOfLkO" int2:id="A6iMt4It">
      <int2:state int2:value="Rejected" int2:type="WordDesignerDefaultAnnotation"/>
    </int2:bookmark>
    <int2:bookmark int2:bookmarkName="_Int_iXAuD223" int2:invalidationBookmarkName="" int2:hashCode="mYTSvhVMlbP1am" int2:id="41YJ7Vk6">
      <int2:state int2:value="Rejected" int2:type="WordDesignerDefaultAnnotation"/>
    </int2:bookmark>
    <int2:bookmark int2:bookmarkName="_Int_ibPj4Npe" int2:invalidationBookmarkName="" int2:hashCode="6uXbKYNeRwBsB2" int2:id="i86nwCge">
      <int2:state int2:value="Rejected" int2:type="WordDesignerDefaultAnnotation"/>
    </int2:bookmark>
    <int2:bookmark int2:bookmarkName="_Int_cJR2oK1w" int2:invalidationBookmarkName="" int2:hashCode="mYTSvhVMlbP1am" int2:id="yqABR8pa">
      <int2:state int2:value="Rejected" int2:type="WordDesignerDefaultAnnotation"/>
    </int2:bookmark>
    <int2:bookmark int2:bookmarkName="_Int_fIS8TSTK" int2:invalidationBookmarkName="" int2:hashCode="B/qWsVybx3SGxd" int2:id="KWFPKIDu">
      <int2:state int2:value="Rejected" int2:type="WordDesignerDefaultAnnotation"/>
    </int2:bookmark>
    <int2:bookmark int2:bookmarkName="_Int_KlwUVz92" int2:invalidationBookmarkName="" int2:hashCode="hATARyrNqXZLhq" int2:id="C8wIi1Zw">
      <int2:state int2:value="Rejected" int2:type="WordDesignerDefaultAnnotation"/>
    </int2:bookmark>
    <int2:bookmark int2:bookmarkName="_Int_DFIVGtef" int2:invalidationBookmarkName="" int2:hashCode="gJjGlRdzi4fUEP" int2:id="H3FeFcty">
      <int2:state int2:value="Rejected" int2:type="WordDesignerDefaultAnnotation"/>
    </int2:bookmark>
    <int2:bookmark int2:bookmarkName="_Int_6Re2WUAi" int2:invalidationBookmarkName="" int2:hashCode="akccxzxSC5PO8z" int2:id="1YW54LsR">
      <int2:state int2:value="Rejected" int2:type="WordDesignerDefaultAnnotation"/>
    </int2:bookmark>
    <int2:bookmark int2:bookmarkName="_Int_WtM3oBEZ" int2:invalidationBookmarkName="" int2:hashCode="taXmDOMR59MP05" int2:id="HPKTEhpe">
      <int2:state int2:value="Rejected" int2:type="WordDesignerDefaultAnnotation"/>
    </int2:bookmark>
    <int2:bookmark int2:bookmarkName="_Int_9ZotkSiD" int2:invalidationBookmarkName="" int2:hashCode="fipxtTs/FIuxXr" int2:id="c5YGlLoD">
      <int2:state int2:value="Rejected" int2:type="WordDesignerDefaultAnnotation"/>
    </int2:bookmark>
    <int2:bookmark int2:bookmarkName="_Int_u31bfuEv" int2:invalidationBookmarkName="" int2:hashCode="JQmRVxyvJ5u+7q" int2:id="Pxed4uFN">
      <int2:state int2:value="Rejected" int2:type="WordDesignerDefaultAnnotation"/>
    </int2:bookmark>
    <int2:bookmark int2:bookmarkName="_Int_QYEuQ6hX" int2:invalidationBookmarkName="" int2:hashCode="Fo8dVGkiO9uTTr" int2:id="C6ucPnVj">
      <int2:state int2:value="Rejected" int2:type="WordDesignerDefaultAnnotation"/>
    </int2:bookmark>
    <int2:bookmark int2:bookmarkName="_Int_Me3QUov6" int2:invalidationBookmarkName="" int2:hashCode="2uayTkSmvEmKIr" int2:id="sD0QW3HY">
      <int2:state int2:value="Rejected" int2:type="WordDesignerDefaultAnnotation"/>
    </int2:bookmark>
    <int2:bookmark int2:bookmarkName="_Int_wcB0JSsB" int2:invalidationBookmarkName="" int2:hashCode="1+IO1BigVJ7nh/" int2:id="r2DT6B7l">
      <int2:state int2:value="Rejected" int2:type="WordDesignerDefaultAnnotation"/>
    </int2:bookmark>
    <int2:bookmark int2:bookmarkName="_Int_6YBvBYMU" int2:invalidationBookmarkName="" int2:hashCode="NeBhPNLpFnp85x" int2:id="Br1pRhBf">
      <int2:state int2:value="Rejected" int2:type="WordDesignerDefaultAnnotation"/>
    </int2:bookmark>
    <int2:bookmark int2:bookmarkName="_Int_KkxgZ3oR" int2:invalidationBookmarkName="" int2:hashCode="Ct3hpor3DExJaX" int2:id="rp62Oj9T">
      <int2:state int2:value="Rejected" int2:type="WordDesignerDefaultAnnotation"/>
    </int2:bookmark>
    <int2:bookmark int2:bookmarkName="_Int_8IDsnKAj" int2:invalidationBookmarkName="" int2:hashCode="jQst36NLwAGmDy" int2:id="Hkqh2ijE">
      <int2:state int2:value="Rejected" int2:type="WordDesignerDefaultAnnotation"/>
    </int2:bookmark>
    <int2:bookmark int2:bookmarkName="_Int_bW18qpQ0" int2:invalidationBookmarkName="" int2:hashCode="MrmNvSWJ4qNsrh" int2:id="01M8EpLi">
      <int2:state int2:value="Rejected" int2:type="WordDesignerDefaultAnnotation"/>
    </int2:bookmark>
    <int2:bookmark int2:bookmarkName="_Int_k5dQj9fR" int2:invalidationBookmarkName="" int2:hashCode="fYVJZhFjuZjJyn" int2:id="VxypAfGm">
      <int2:state int2:value="Rejected" int2:type="WordDesignerDefaultAnnotation"/>
    </int2:bookmark>
    <int2:bookmark int2:bookmarkName="_Int_rF86K4Kx" int2:invalidationBookmarkName="" int2:hashCode="i0WM763JoMdo6+" int2:id="FquKRKfr">
      <int2:state int2:value="Rejected" int2:type="WordDesignerDefaultAnnotation"/>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01B6F"/>
    <w:multiLevelType w:val="hybridMultilevel"/>
    <w:tmpl w:val="FFFFFFFF"/>
    <w:lvl w:ilvl="0" w:tplc="7B62022C">
      <w:start w:val="1"/>
      <w:numFmt w:val="bullet"/>
      <w:lvlText w:val=""/>
      <w:lvlJc w:val="left"/>
      <w:pPr>
        <w:ind w:left="720" w:hanging="360"/>
      </w:pPr>
      <w:rPr>
        <w:rFonts w:ascii="Symbol" w:hAnsi="Symbol" w:hint="default"/>
      </w:rPr>
    </w:lvl>
    <w:lvl w:ilvl="1" w:tplc="D27EA844">
      <w:start w:val="1"/>
      <w:numFmt w:val="bullet"/>
      <w:lvlText w:val="o"/>
      <w:lvlJc w:val="left"/>
      <w:pPr>
        <w:ind w:left="1440" w:hanging="360"/>
      </w:pPr>
      <w:rPr>
        <w:rFonts w:ascii="Courier New" w:hAnsi="Courier New" w:hint="default"/>
      </w:rPr>
    </w:lvl>
    <w:lvl w:ilvl="2" w:tplc="DA325196">
      <w:start w:val="1"/>
      <w:numFmt w:val="bullet"/>
      <w:lvlText w:val=""/>
      <w:lvlJc w:val="left"/>
      <w:pPr>
        <w:ind w:left="2160" w:hanging="360"/>
      </w:pPr>
      <w:rPr>
        <w:rFonts w:ascii="Wingdings" w:hAnsi="Wingdings" w:hint="default"/>
      </w:rPr>
    </w:lvl>
    <w:lvl w:ilvl="3" w:tplc="6D8648D8">
      <w:start w:val="1"/>
      <w:numFmt w:val="bullet"/>
      <w:lvlText w:val=""/>
      <w:lvlJc w:val="left"/>
      <w:pPr>
        <w:ind w:left="2880" w:hanging="360"/>
      </w:pPr>
      <w:rPr>
        <w:rFonts w:ascii="Symbol" w:hAnsi="Symbol" w:hint="default"/>
      </w:rPr>
    </w:lvl>
    <w:lvl w:ilvl="4" w:tplc="F0D4A4D8">
      <w:start w:val="1"/>
      <w:numFmt w:val="bullet"/>
      <w:lvlText w:val="o"/>
      <w:lvlJc w:val="left"/>
      <w:pPr>
        <w:ind w:left="3600" w:hanging="360"/>
      </w:pPr>
      <w:rPr>
        <w:rFonts w:ascii="Courier New" w:hAnsi="Courier New" w:hint="default"/>
      </w:rPr>
    </w:lvl>
    <w:lvl w:ilvl="5" w:tplc="972E309E">
      <w:start w:val="1"/>
      <w:numFmt w:val="bullet"/>
      <w:lvlText w:val=""/>
      <w:lvlJc w:val="left"/>
      <w:pPr>
        <w:ind w:left="4320" w:hanging="360"/>
      </w:pPr>
      <w:rPr>
        <w:rFonts w:ascii="Wingdings" w:hAnsi="Wingdings" w:hint="default"/>
      </w:rPr>
    </w:lvl>
    <w:lvl w:ilvl="6" w:tplc="AB962ADA">
      <w:start w:val="1"/>
      <w:numFmt w:val="bullet"/>
      <w:lvlText w:val=""/>
      <w:lvlJc w:val="left"/>
      <w:pPr>
        <w:ind w:left="5040" w:hanging="360"/>
      </w:pPr>
      <w:rPr>
        <w:rFonts w:ascii="Symbol" w:hAnsi="Symbol" w:hint="default"/>
      </w:rPr>
    </w:lvl>
    <w:lvl w:ilvl="7" w:tplc="339EA586">
      <w:start w:val="1"/>
      <w:numFmt w:val="bullet"/>
      <w:lvlText w:val="o"/>
      <w:lvlJc w:val="left"/>
      <w:pPr>
        <w:ind w:left="5760" w:hanging="360"/>
      </w:pPr>
      <w:rPr>
        <w:rFonts w:ascii="Courier New" w:hAnsi="Courier New" w:hint="default"/>
      </w:rPr>
    </w:lvl>
    <w:lvl w:ilvl="8" w:tplc="70028C74">
      <w:start w:val="1"/>
      <w:numFmt w:val="bullet"/>
      <w:lvlText w:val=""/>
      <w:lvlJc w:val="left"/>
      <w:pPr>
        <w:ind w:left="6480" w:hanging="360"/>
      </w:pPr>
      <w:rPr>
        <w:rFonts w:ascii="Wingdings" w:hAnsi="Wingdings" w:hint="default"/>
      </w:rPr>
    </w:lvl>
  </w:abstractNum>
  <w:abstractNum w:abstractNumId="1" w15:restartNumberingAfterBreak="0">
    <w:nsid w:val="071226DF"/>
    <w:multiLevelType w:val="hybridMultilevel"/>
    <w:tmpl w:val="FFFFFFFF"/>
    <w:lvl w:ilvl="0" w:tplc="7CFC61D8">
      <w:start w:val="1"/>
      <w:numFmt w:val="decimal"/>
      <w:lvlText w:val="%1."/>
      <w:lvlJc w:val="left"/>
      <w:pPr>
        <w:ind w:left="720" w:hanging="360"/>
      </w:pPr>
    </w:lvl>
    <w:lvl w:ilvl="1" w:tplc="EF3A0E8E">
      <w:start w:val="1"/>
      <w:numFmt w:val="lowerLetter"/>
      <w:lvlText w:val="%2."/>
      <w:lvlJc w:val="left"/>
      <w:pPr>
        <w:ind w:left="1440" w:hanging="360"/>
      </w:pPr>
    </w:lvl>
    <w:lvl w:ilvl="2" w:tplc="C0AAE2FA">
      <w:start w:val="1"/>
      <w:numFmt w:val="lowerRoman"/>
      <w:lvlText w:val="%3."/>
      <w:lvlJc w:val="right"/>
      <w:pPr>
        <w:ind w:left="2160" w:hanging="180"/>
      </w:pPr>
    </w:lvl>
    <w:lvl w:ilvl="3" w:tplc="1132099E">
      <w:start w:val="1"/>
      <w:numFmt w:val="decimal"/>
      <w:lvlText w:val="%4."/>
      <w:lvlJc w:val="left"/>
      <w:pPr>
        <w:ind w:left="2880" w:hanging="360"/>
      </w:pPr>
    </w:lvl>
    <w:lvl w:ilvl="4" w:tplc="6EEA8AD2">
      <w:start w:val="1"/>
      <w:numFmt w:val="lowerLetter"/>
      <w:lvlText w:val="%5."/>
      <w:lvlJc w:val="left"/>
      <w:pPr>
        <w:ind w:left="3600" w:hanging="360"/>
      </w:pPr>
    </w:lvl>
    <w:lvl w:ilvl="5" w:tplc="11228956">
      <w:start w:val="1"/>
      <w:numFmt w:val="lowerRoman"/>
      <w:lvlText w:val="%6."/>
      <w:lvlJc w:val="right"/>
      <w:pPr>
        <w:ind w:left="4320" w:hanging="180"/>
      </w:pPr>
    </w:lvl>
    <w:lvl w:ilvl="6" w:tplc="32E866E2">
      <w:start w:val="1"/>
      <w:numFmt w:val="decimal"/>
      <w:lvlText w:val="%7."/>
      <w:lvlJc w:val="left"/>
      <w:pPr>
        <w:ind w:left="5040" w:hanging="360"/>
      </w:pPr>
    </w:lvl>
    <w:lvl w:ilvl="7" w:tplc="61009B9C">
      <w:start w:val="1"/>
      <w:numFmt w:val="lowerLetter"/>
      <w:lvlText w:val="%8."/>
      <w:lvlJc w:val="left"/>
      <w:pPr>
        <w:ind w:left="5760" w:hanging="360"/>
      </w:pPr>
    </w:lvl>
    <w:lvl w:ilvl="8" w:tplc="2152B578">
      <w:start w:val="1"/>
      <w:numFmt w:val="lowerRoman"/>
      <w:lvlText w:val="%9."/>
      <w:lvlJc w:val="right"/>
      <w:pPr>
        <w:ind w:left="6480" w:hanging="180"/>
      </w:pPr>
    </w:lvl>
  </w:abstractNum>
  <w:abstractNum w:abstractNumId="2" w15:restartNumberingAfterBreak="0">
    <w:nsid w:val="08CB7245"/>
    <w:multiLevelType w:val="hybridMultilevel"/>
    <w:tmpl w:val="FFFFFFFF"/>
    <w:lvl w:ilvl="0" w:tplc="7160D382">
      <w:start w:val="1"/>
      <w:numFmt w:val="decimal"/>
      <w:lvlText w:val="%1."/>
      <w:lvlJc w:val="left"/>
      <w:pPr>
        <w:ind w:left="720" w:hanging="360"/>
      </w:pPr>
    </w:lvl>
    <w:lvl w:ilvl="1" w:tplc="D07CA9B4">
      <w:start w:val="1"/>
      <w:numFmt w:val="lowerLetter"/>
      <w:lvlText w:val="%2."/>
      <w:lvlJc w:val="left"/>
      <w:pPr>
        <w:ind w:left="1440" w:hanging="360"/>
      </w:pPr>
    </w:lvl>
    <w:lvl w:ilvl="2" w:tplc="DA823BEC">
      <w:start w:val="1"/>
      <w:numFmt w:val="lowerRoman"/>
      <w:lvlText w:val="%3."/>
      <w:lvlJc w:val="right"/>
      <w:pPr>
        <w:ind w:left="2160" w:hanging="180"/>
      </w:pPr>
    </w:lvl>
    <w:lvl w:ilvl="3" w:tplc="45F2DCD4">
      <w:start w:val="1"/>
      <w:numFmt w:val="decimal"/>
      <w:lvlText w:val="%4."/>
      <w:lvlJc w:val="left"/>
      <w:pPr>
        <w:ind w:left="2880" w:hanging="360"/>
      </w:pPr>
    </w:lvl>
    <w:lvl w:ilvl="4" w:tplc="6B448A3E">
      <w:start w:val="1"/>
      <w:numFmt w:val="lowerLetter"/>
      <w:lvlText w:val="%5."/>
      <w:lvlJc w:val="left"/>
      <w:pPr>
        <w:ind w:left="3600" w:hanging="360"/>
      </w:pPr>
    </w:lvl>
    <w:lvl w:ilvl="5" w:tplc="E4D07B16">
      <w:start w:val="1"/>
      <w:numFmt w:val="lowerRoman"/>
      <w:lvlText w:val="%6."/>
      <w:lvlJc w:val="right"/>
      <w:pPr>
        <w:ind w:left="4320" w:hanging="180"/>
      </w:pPr>
    </w:lvl>
    <w:lvl w:ilvl="6" w:tplc="5AD04BAE">
      <w:start w:val="1"/>
      <w:numFmt w:val="decimal"/>
      <w:lvlText w:val="%7."/>
      <w:lvlJc w:val="left"/>
      <w:pPr>
        <w:ind w:left="5040" w:hanging="360"/>
      </w:pPr>
    </w:lvl>
    <w:lvl w:ilvl="7" w:tplc="EB1897A0">
      <w:start w:val="1"/>
      <w:numFmt w:val="lowerLetter"/>
      <w:lvlText w:val="%8."/>
      <w:lvlJc w:val="left"/>
      <w:pPr>
        <w:ind w:left="5760" w:hanging="360"/>
      </w:pPr>
    </w:lvl>
    <w:lvl w:ilvl="8" w:tplc="6AF6B678">
      <w:start w:val="1"/>
      <w:numFmt w:val="lowerRoman"/>
      <w:lvlText w:val="%9."/>
      <w:lvlJc w:val="right"/>
      <w:pPr>
        <w:ind w:left="6480" w:hanging="180"/>
      </w:pPr>
    </w:lvl>
  </w:abstractNum>
  <w:abstractNum w:abstractNumId="3" w15:restartNumberingAfterBreak="0">
    <w:nsid w:val="0C849A65"/>
    <w:multiLevelType w:val="hybridMultilevel"/>
    <w:tmpl w:val="FFFFFFFF"/>
    <w:lvl w:ilvl="0" w:tplc="60041468">
      <w:start w:val="1"/>
      <w:numFmt w:val="decimal"/>
      <w:lvlText w:val="%1."/>
      <w:lvlJc w:val="left"/>
      <w:pPr>
        <w:ind w:left="720" w:hanging="360"/>
      </w:pPr>
    </w:lvl>
    <w:lvl w:ilvl="1" w:tplc="2AD8071E">
      <w:start w:val="1"/>
      <w:numFmt w:val="lowerLetter"/>
      <w:lvlText w:val="%2."/>
      <w:lvlJc w:val="left"/>
      <w:pPr>
        <w:ind w:left="1440" w:hanging="360"/>
      </w:pPr>
    </w:lvl>
    <w:lvl w:ilvl="2" w:tplc="5218EECE">
      <w:start w:val="1"/>
      <w:numFmt w:val="lowerRoman"/>
      <w:lvlText w:val="%3."/>
      <w:lvlJc w:val="right"/>
      <w:pPr>
        <w:ind w:left="2160" w:hanging="180"/>
      </w:pPr>
    </w:lvl>
    <w:lvl w:ilvl="3" w:tplc="E30845C8">
      <w:start w:val="1"/>
      <w:numFmt w:val="decimal"/>
      <w:lvlText w:val="%4."/>
      <w:lvlJc w:val="left"/>
      <w:pPr>
        <w:ind w:left="2880" w:hanging="360"/>
      </w:pPr>
    </w:lvl>
    <w:lvl w:ilvl="4" w:tplc="6FC40E10">
      <w:start w:val="1"/>
      <w:numFmt w:val="lowerLetter"/>
      <w:lvlText w:val="%5."/>
      <w:lvlJc w:val="left"/>
      <w:pPr>
        <w:ind w:left="3600" w:hanging="360"/>
      </w:pPr>
    </w:lvl>
    <w:lvl w:ilvl="5" w:tplc="D9F8B00A">
      <w:start w:val="1"/>
      <w:numFmt w:val="lowerRoman"/>
      <w:lvlText w:val="%6."/>
      <w:lvlJc w:val="right"/>
      <w:pPr>
        <w:ind w:left="4320" w:hanging="180"/>
      </w:pPr>
    </w:lvl>
    <w:lvl w:ilvl="6" w:tplc="12C6B78E">
      <w:start w:val="1"/>
      <w:numFmt w:val="decimal"/>
      <w:lvlText w:val="%7."/>
      <w:lvlJc w:val="left"/>
      <w:pPr>
        <w:ind w:left="5040" w:hanging="360"/>
      </w:pPr>
    </w:lvl>
    <w:lvl w:ilvl="7" w:tplc="7AE4E1E2">
      <w:start w:val="1"/>
      <w:numFmt w:val="lowerLetter"/>
      <w:lvlText w:val="%8."/>
      <w:lvlJc w:val="left"/>
      <w:pPr>
        <w:ind w:left="5760" w:hanging="360"/>
      </w:pPr>
    </w:lvl>
    <w:lvl w:ilvl="8" w:tplc="3A320ADC">
      <w:start w:val="1"/>
      <w:numFmt w:val="lowerRoman"/>
      <w:lvlText w:val="%9."/>
      <w:lvlJc w:val="right"/>
      <w:pPr>
        <w:ind w:left="6480" w:hanging="180"/>
      </w:pPr>
    </w:lvl>
  </w:abstractNum>
  <w:abstractNum w:abstractNumId="4" w15:restartNumberingAfterBreak="0">
    <w:nsid w:val="0EED693F"/>
    <w:multiLevelType w:val="hybridMultilevel"/>
    <w:tmpl w:val="FFFFFFFF"/>
    <w:lvl w:ilvl="0" w:tplc="D8A49D4A">
      <w:start w:val="1"/>
      <w:numFmt w:val="decimal"/>
      <w:lvlText w:val="%1."/>
      <w:lvlJc w:val="left"/>
      <w:pPr>
        <w:ind w:left="720" w:hanging="360"/>
      </w:pPr>
    </w:lvl>
    <w:lvl w:ilvl="1" w:tplc="CB2AB4DC">
      <w:start w:val="1"/>
      <w:numFmt w:val="lowerLetter"/>
      <w:lvlText w:val="%2."/>
      <w:lvlJc w:val="left"/>
      <w:pPr>
        <w:ind w:left="1440" w:hanging="360"/>
      </w:pPr>
    </w:lvl>
    <w:lvl w:ilvl="2" w:tplc="E1AC3878">
      <w:start w:val="1"/>
      <w:numFmt w:val="lowerRoman"/>
      <w:lvlText w:val="%3."/>
      <w:lvlJc w:val="right"/>
      <w:pPr>
        <w:ind w:left="2160" w:hanging="180"/>
      </w:pPr>
    </w:lvl>
    <w:lvl w:ilvl="3" w:tplc="9BD2458E">
      <w:start w:val="1"/>
      <w:numFmt w:val="decimal"/>
      <w:lvlText w:val="%4."/>
      <w:lvlJc w:val="left"/>
      <w:pPr>
        <w:ind w:left="2880" w:hanging="360"/>
      </w:pPr>
    </w:lvl>
    <w:lvl w:ilvl="4" w:tplc="E93A0D3C">
      <w:start w:val="1"/>
      <w:numFmt w:val="lowerLetter"/>
      <w:lvlText w:val="%5."/>
      <w:lvlJc w:val="left"/>
      <w:pPr>
        <w:ind w:left="3600" w:hanging="360"/>
      </w:pPr>
    </w:lvl>
    <w:lvl w:ilvl="5" w:tplc="0B923164">
      <w:start w:val="1"/>
      <w:numFmt w:val="lowerRoman"/>
      <w:lvlText w:val="%6."/>
      <w:lvlJc w:val="right"/>
      <w:pPr>
        <w:ind w:left="4320" w:hanging="180"/>
      </w:pPr>
    </w:lvl>
    <w:lvl w:ilvl="6" w:tplc="385ED8D2">
      <w:start w:val="1"/>
      <w:numFmt w:val="decimal"/>
      <w:lvlText w:val="%7."/>
      <w:lvlJc w:val="left"/>
      <w:pPr>
        <w:ind w:left="5040" w:hanging="360"/>
      </w:pPr>
    </w:lvl>
    <w:lvl w:ilvl="7" w:tplc="7CCC133E">
      <w:start w:val="1"/>
      <w:numFmt w:val="lowerLetter"/>
      <w:lvlText w:val="%8."/>
      <w:lvlJc w:val="left"/>
      <w:pPr>
        <w:ind w:left="5760" w:hanging="360"/>
      </w:pPr>
    </w:lvl>
    <w:lvl w:ilvl="8" w:tplc="75F82AD6">
      <w:start w:val="1"/>
      <w:numFmt w:val="lowerRoman"/>
      <w:lvlText w:val="%9."/>
      <w:lvlJc w:val="right"/>
      <w:pPr>
        <w:ind w:left="6480" w:hanging="180"/>
      </w:pPr>
    </w:lvl>
  </w:abstractNum>
  <w:abstractNum w:abstractNumId="5" w15:restartNumberingAfterBreak="0">
    <w:nsid w:val="13696BEA"/>
    <w:multiLevelType w:val="hybridMultilevel"/>
    <w:tmpl w:val="FFFFFFFF"/>
    <w:lvl w:ilvl="0" w:tplc="C19C025A">
      <w:start w:val="1"/>
      <w:numFmt w:val="decimal"/>
      <w:lvlText w:val="%1."/>
      <w:lvlJc w:val="left"/>
      <w:pPr>
        <w:ind w:left="720" w:hanging="360"/>
      </w:pPr>
    </w:lvl>
    <w:lvl w:ilvl="1" w:tplc="6FC8EA12">
      <w:start w:val="1"/>
      <w:numFmt w:val="lowerLetter"/>
      <w:lvlText w:val="%2."/>
      <w:lvlJc w:val="left"/>
      <w:pPr>
        <w:ind w:left="1440" w:hanging="360"/>
      </w:pPr>
    </w:lvl>
    <w:lvl w:ilvl="2" w:tplc="3272CFDE">
      <w:start w:val="1"/>
      <w:numFmt w:val="lowerRoman"/>
      <w:lvlText w:val="%3."/>
      <w:lvlJc w:val="right"/>
      <w:pPr>
        <w:ind w:left="2160" w:hanging="180"/>
      </w:pPr>
    </w:lvl>
    <w:lvl w:ilvl="3" w:tplc="2730A558">
      <w:start w:val="1"/>
      <w:numFmt w:val="decimal"/>
      <w:lvlText w:val="%4."/>
      <w:lvlJc w:val="left"/>
      <w:pPr>
        <w:ind w:left="2880" w:hanging="360"/>
      </w:pPr>
    </w:lvl>
    <w:lvl w:ilvl="4" w:tplc="C5D037C6">
      <w:start w:val="1"/>
      <w:numFmt w:val="lowerLetter"/>
      <w:lvlText w:val="%5."/>
      <w:lvlJc w:val="left"/>
      <w:pPr>
        <w:ind w:left="3600" w:hanging="360"/>
      </w:pPr>
    </w:lvl>
    <w:lvl w:ilvl="5" w:tplc="25E0775A">
      <w:start w:val="1"/>
      <w:numFmt w:val="lowerRoman"/>
      <w:lvlText w:val="%6."/>
      <w:lvlJc w:val="right"/>
      <w:pPr>
        <w:ind w:left="4320" w:hanging="180"/>
      </w:pPr>
    </w:lvl>
    <w:lvl w:ilvl="6" w:tplc="1F22B368">
      <w:start w:val="1"/>
      <w:numFmt w:val="decimal"/>
      <w:lvlText w:val="%7."/>
      <w:lvlJc w:val="left"/>
      <w:pPr>
        <w:ind w:left="5040" w:hanging="360"/>
      </w:pPr>
    </w:lvl>
    <w:lvl w:ilvl="7" w:tplc="4AD43C2A">
      <w:start w:val="1"/>
      <w:numFmt w:val="lowerLetter"/>
      <w:lvlText w:val="%8."/>
      <w:lvlJc w:val="left"/>
      <w:pPr>
        <w:ind w:left="5760" w:hanging="360"/>
      </w:pPr>
    </w:lvl>
    <w:lvl w:ilvl="8" w:tplc="6B8E9444">
      <w:start w:val="1"/>
      <w:numFmt w:val="lowerRoman"/>
      <w:lvlText w:val="%9."/>
      <w:lvlJc w:val="right"/>
      <w:pPr>
        <w:ind w:left="6480" w:hanging="180"/>
      </w:pPr>
    </w:lvl>
  </w:abstractNum>
  <w:abstractNum w:abstractNumId="6" w15:restartNumberingAfterBreak="0">
    <w:nsid w:val="140806ED"/>
    <w:multiLevelType w:val="hybridMultilevel"/>
    <w:tmpl w:val="FFFFFFFF"/>
    <w:lvl w:ilvl="0" w:tplc="AA74A5DA">
      <w:start w:val="1"/>
      <w:numFmt w:val="decimal"/>
      <w:lvlText w:val="%1."/>
      <w:lvlJc w:val="left"/>
      <w:pPr>
        <w:ind w:left="720" w:hanging="360"/>
      </w:pPr>
    </w:lvl>
    <w:lvl w:ilvl="1" w:tplc="1054D8D0">
      <w:start w:val="1"/>
      <w:numFmt w:val="lowerLetter"/>
      <w:lvlText w:val="%2."/>
      <w:lvlJc w:val="left"/>
      <w:pPr>
        <w:ind w:left="1440" w:hanging="360"/>
      </w:pPr>
    </w:lvl>
    <w:lvl w:ilvl="2" w:tplc="381635C2">
      <w:start w:val="1"/>
      <w:numFmt w:val="lowerRoman"/>
      <w:lvlText w:val="%3."/>
      <w:lvlJc w:val="right"/>
      <w:pPr>
        <w:ind w:left="2160" w:hanging="180"/>
      </w:pPr>
    </w:lvl>
    <w:lvl w:ilvl="3" w:tplc="A05C6C08">
      <w:start w:val="1"/>
      <w:numFmt w:val="decimal"/>
      <w:lvlText w:val="%4."/>
      <w:lvlJc w:val="left"/>
      <w:pPr>
        <w:ind w:left="2880" w:hanging="360"/>
      </w:pPr>
    </w:lvl>
    <w:lvl w:ilvl="4" w:tplc="CC788B4C">
      <w:start w:val="1"/>
      <w:numFmt w:val="lowerLetter"/>
      <w:lvlText w:val="%5."/>
      <w:lvlJc w:val="left"/>
      <w:pPr>
        <w:ind w:left="3600" w:hanging="360"/>
      </w:pPr>
    </w:lvl>
    <w:lvl w:ilvl="5" w:tplc="46B86556">
      <w:start w:val="1"/>
      <w:numFmt w:val="lowerRoman"/>
      <w:lvlText w:val="%6."/>
      <w:lvlJc w:val="right"/>
      <w:pPr>
        <w:ind w:left="4320" w:hanging="180"/>
      </w:pPr>
    </w:lvl>
    <w:lvl w:ilvl="6" w:tplc="2EACE41E">
      <w:start w:val="1"/>
      <w:numFmt w:val="decimal"/>
      <w:lvlText w:val="%7."/>
      <w:lvlJc w:val="left"/>
      <w:pPr>
        <w:ind w:left="5040" w:hanging="360"/>
      </w:pPr>
    </w:lvl>
    <w:lvl w:ilvl="7" w:tplc="E0945070">
      <w:start w:val="1"/>
      <w:numFmt w:val="lowerLetter"/>
      <w:lvlText w:val="%8."/>
      <w:lvlJc w:val="left"/>
      <w:pPr>
        <w:ind w:left="5760" w:hanging="360"/>
      </w:pPr>
    </w:lvl>
    <w:lvl w:ilvl="8" w:tplc="4216D26C">
      <w:start w:val="1"/>
      <w:numFmt w:val="lowerRoman"/>
      <w:lvlText w:val="%9."/>
      <w:lvlJc w:val="right"/>
      <w:pPr>
        <w:ind w:left="6480" w:hanging="180"/>
      </w:pPr>
    </w:lvl>
  </w:abstractNum>
  <w:abstractNum w:abstractNumId="7" w15:restartNumberingAfterBreak="0">
    <w:nsid w:val="1C804F70"/>
    <w:multiLevelType w:val="hybridMultilevel"/>
    <w:tmpl w:val="FFFFFFFF"/>
    <w:lvl w:ilvl="0" w:tplc="F6C48418">
      <w:start w:val="1"/>
      <w:numFmt w:val="decimal"/>
      <w:lvlText w:val="%1."/>
      <w:lvlJc w:val="left"/>
      <w:pPr>
        <w:ind w:left="720" w:hanging="360"/>
      </w:pPr>
    </w:lvl>
    <w:lvl w:ilvl="1" w:tplc="034CF708">
      <w:start w:val="1"/>
      <w:numFmt w:val="lowerLetter"/>
      <w:lvlText w:val="%2."/>
      <w:lvlJc w:val="left"/>
      <w:pPr>
        <w:ind w:left="1440" w:hanging="360"/>
      </w:pPr>
    </w:lvl>
    <w:lvl w:ilvl="2" w:tplc="B51EB294">
      <w:start w:val="1"/>
      <w:numFmt w:val="lowerRoman"/>
      <w:lvlText w:val="%3."/>
      <w:lvlJc w:val="right"/>
      <w:pPr>
        <w:ind w:left="2160" w:hanging="180"/>
      </w:pPr>
    </w:lvl>
    <w:lvl w:ilvl="3" w:tplc="538EFF02">
      <w:start w:val="1"/>
      <w:numFmt w:val="decimal"/>
      <w:lvlText w:val="%4."/>
      <w:lvlJc w:val="left"/>
      <w:pPr>
        <w:ind w:left="2880" w:hanging="360"/>
      </w:pPr>
    </w:lvl>
    <w:lvl w:ilvl="4" w:tplc="B20AD106">
      <w:start w:val="1"/>
      <w:numFmt w:val="lowerLetter"/>
      <w:lvlText w:val="%5."/>
      <w:lvlJc w:val="left"/>
      <w:pPr>
        <w:ind w:left="3600" w:hanging="360"/>
      </w:pPr>
    </w:lvl>
    <w:lvl w:ilvl="5" w:tplc="7C740CE0">
      <w:start w:val="1"/>
      <w:numFmt w:val="lowerRoman"/>
      <w:lvlText w:val="%6."/>
      <w:lvlJc w:val="right"/>
      <w:pPr>
        <w:ind w:left="4320" w:hanging="180"/>
      </w:pPr>
    </w:lvl>
    <w:lvl w:ilvl="6" w:tplc="3782DEB8">
      <w:start w:val="1"/>
      <w:numFmt w:val="decimal"/>
      <w:lvlText w:val="%7."/>
      <w:lvlJc w:val="left"/>
      <w:pPr>
        <w:ind w:left="5040" w:hanging="360"/>
      </w:pPr>
    </w:lvl>
    <w:lvl w:ilvl="7" w:tplc="DA847E8C">
      <w:start w:val="1"/>
      <w:numFmt w:val="lowerLetter"/>
      <w:lvlText w:val="%8."/>
      <w:lvlJc w:val="left"/>
      <w:pPr>
        <w:ind w:left="5760" w:hanging="360"/>
      </w:pPr>
    </w:lvl>
    <w:lvl w:ilvl="8" w:tplc="2FFAD386">
      <w:start w:val="1"/>
      <w:numFmt w:val="lowerRoman"/>
      <w:lvlText w:val="%9."/>
      <w:lvlJc w:val="right"/>
      <w:pPr>
        <w:ind w:left="6480" w:hanging="180"/>
      </w:pPr>
    </w:lvl>
  </w:abstractNum>
  <w:abstractNum w:abstractNumId="8" w15:restartNumberingAfterBreak="0">
    <w:nsid w:val="2153A0E7"/>
    <w:multiLevelType w:val="hybridMultilevel"/>
    <w:tmpl w:val="FFFFFFFF"/>
    <w:lvl w:ilvl="0" w:tplc="C15EDA44">
      <w:start w:val="1"/>
      <w:numFmt w:val="decimal"/>
      <w:lvlText w:val="%1."/>
      <w:lvlJc w:val="left"/>
      <w:pPr>
        <w:ind w:left="720" w:hanging="360"/>
      </w:pPr>
    </w:lvl>
    <w:lvl w:ilvl="1" w:tplc="1A384BFE">
      <w:start w:val="1"/>
      <w:numFmt w:val="lowerLetter"/>
      <w:lvlText w:val="%2."/>
      <w:lvlJc w:val="left"/>
      <w:pPr>
        <w:ind w:left="1440" w:hanging="360"/>
      </w:pPr>
    </w:lvl>
    <w:lvl w:ilvl="2" w:tplc="B1301E82">
      <w:start w:val="1"/>
      <w:numFmt w:val="lowerRoman"/>
      <w:lvlText w:val="%3."/>
      <w:lvlJc w:val="right"/>
      <w:pPr>
        <w:ind w:left="2160" w:hanging="180"/>
      </w:pPr>
    </w:lvl>
    <w:lvl w:ilvl="3" w:tplc="BB8EC4B4">
      <w:start w:val="1"/>
      <w:numFmt w:val="decimal"/>
      <w:lvlText w:val="%4."/>
      <w:lvlJc w:val="left"/>
      <w:pPr>
        <w:ind w:left="2880" w:hanging="360"/>
      </w:pPr>
    </w:lvl>
    <w:lvl w:ilvl="4" w:tplc="DBBEA544">
      <w:start w:val="1"/>
      <w:numFmt w:val="lowerLetter"/>
      <w:lvlText w:val="%5."/>
      <w:lvlJc w:val="left"/>
      <w:pPr>
        <w:ind w:left="3600" w:hanging="360"/>
      </w:pPr>
    </w:lvl>
    <w:lvl w:ilvl="5" w:tplc="9CACE01A">
      <w:start w:val="1"/>
      <w:numFmt w:val="lowerRoman"/>
      <w:lvlText w:val="%6."/>
      <w:lvlJc w:val="right"/>
      <w:pPr>
        <w:ind w:left="4320" w:hanging="180"/>
      </w:pPr>
    </w:lvl>
    <w:lvl w:ilvl="6" w:tplc="EBF24EE6">
      <w:start w:val="1"/>
      <w:numFmt w:val="decimal"/>
      <w:lvlText w:val="%7."/>
      <w:lvlJc w:val="left"/>
      <w:pPr>
        <w:ind w:left="5040" w:hanging="360"/>
      </w:pPr>
    </w:lvl>
    <w:lvl w:ilvl="7" w:tplc="2F20687E">
      <w:start w:val="1"/>
      <w:numFmt w:val="lowerLetter"/>
      <w:lvlText w:val="%8."/>
      <w:lvlJc w:val="left"/>
      <w:pPr>
        <w:ind w:left="5760" w:hanging="360"/>
      </w:pPr>
    </w:lvl>
    <w:lvl w:ilvl="8" w:tplc="1C868A16">
      <w:start w:val="1"/>
      <w:numFmt w:val="lowerRoman"/>
      <w:lvlText w:val="%9."/>
      <w:lvlJc w:val="right"/>
      <w:pPr>
        <w:ind w:left="6480" w:hanging="180"/>
      </w:pPr>
    </w:lvl>
  </w:abstractNum>
  <w:abstractNum w:abstractNumId="9" w15:restartNumberingAfterBreak="0">
    <w:nsid w:val="2A9F355A"/>
    <w:multiLevelType w:val="hybridMultilevel"/>
    <w:tmpl w:val="FFFFFFFF"/>
    <w:lvl w:ilvl="0" w:tplc="7F5C4E7C">
      <w:start w:val="1"/>
      <w:numFmt w:val="decimal"/>
      <w:lvlText w:val="%1."/>
      <w:lvlJc w:val="left"/>
      <w:pPr>
        <w:ind w:left="720" w:hanging="360"/>
      </w:pPr>
    </w:lvl>
    <w:lvl w:ilvl="1" w:tplc="4DB0BA04">
      <w:start w:val="1"/>
      <w:numFmt w:val="lowerLetter"/>
      <w:lvlText w:val="%2."/>
      <w:lvlJc w:val="left"/>
      <w:pPr>
        <w:ind w:left="1440" w:hanging="360"/>
      </w:pPr>
    </w:lvl>
    <w:lvl w:ilvl="2" w:tplc="AE045774">
      <w:start w:val="1"/>
      <w:numFmt w:val="lowerRoman"/>
      <w:lvlText w:val="%3."/>
      <w:lvlJc w:val="right"/>
      <w:pPr>
        <w:ind w:left="2160" w:hanging="180"/>
      </w:pPr>
    </w:lvl>
    <w:lvl w:ilvl="3" w:tplc="56184DA2">
      <w:start w:val="1"/>
      <w:numFmt w:val="decimal"/>
      <w:lvlText w:val="%4."/>
      <w:lvlJc w:val="left"/>
      <w:pPr>
        <w:ind w:left="2880" w:hanging="360"/>
      </w:pPr>
    </w:lvl>
    <w:lvl w:ilvl="4" w:tplc="D50EFC3A">
      <w:start w:val="1"/>
      <w:numFmt w:val="lowerLetter"/>
      <w:lvlText w:val="%5."/>
      <w:lvlJc w:val="left"/>
      <w:pPr>
        <w:ind w:left="3600" w:hanging="360"/>
      </w:pPr>
    </w:lvl>
    <w:lvl w:ilvl="5" w:tplc="01F6902C">
      <w:start w:val="1"/>
      <w:numFmt w:val="lowerRoman"/>
      <w:lvlText w:val="%6."/>
      <w:lvlJc w:val="right"/>
      <w:pPr>
        <w:ind w:left="4320" w:hanging="180"/>
      </w:pPr>
    </w:lvl>
    <w:lvl w:ilvl="6" w:tplc="750A9BD2">
      <w:start w:val="1"/>
      <w:numFmt w:val="decimal"/>
      <w:lvlText w:val="%7."/>
      <w:lvlJc w:val="left"/>
      <w:pPr>
        <w:ind w:left="5040" w:hanging="360"/>
      </w:pPr>
    </w:lvl>
    <w:lvl w:ilvl="7" w:tplc="6B26094C">
      <w:start w:val="1"/>
      <w:numFmt w:val="lowerLetter"/>
      <w:lvlText w:val="%8."/>
      <w:lvlJc w:val="left"/>
      <w:pPr>
        <w:ind w:left="5760" w:hanging="360"/>
      </w:pPr>
    </w:lvl>
    <w:lvl w:ilvl="8" w:tplc="E73C6E84">
      <w:start w:val="1"/>
      <w:numFmt w:val="lowerRoman"/>
      <w:lvlText w:val="%9."/>
      <w:lvlJc w:val="right"/>
      <w:pPr>
        <w:ind w:left="6480" w:hanging="180"/>
      </w:pPr>
    </w:lvl>
  </w:abstractNum>
  <w:abstractNum w:abstractNumId="10" w15:restartNumberingAfterBreak="0">
    <w:nsid w:val="2CD3B761"/>
    <w:multiLevelType w:val="hybridMultilevel"/>
    <w:tmpl w:val="FFFFFFFF"/>
    <w:lvl w:ilvl="0" w:tplc="0A7EC5CA">
      <w:start w:val="1"/>
      <w:numFmt w:val="decimal"/>
      <w:lvlText w:val="%1."/>
      <w:lvlJc w:val="left"/>
      <w:pPr>
        <w:ind w:left="720" w:hanging="360"/>
      </w:pPr>
    </w:lvl>
    <w:lvl w:ilvl="1" w:tplc="66728556">
      <w:start w:val="1"/>
      <w:numFmt w:val="lowerLetter"/>
      <w:lvlText w:val="%2."/>
      <w:lvlJc w:val="left"/>
      <w:pPr>
        <w:ind w:left="1440" w:hanging="360"/>
      </w:pPr>
    </w:lvl>
    <w:lvl w:ilvl="2" w:tplc="BA32BFC2">
      <w:start w:val="1"/>
      <w:numFmt w:val="lowerRoman"/>
      <w:lvlText w:val="%3."/>
      <w:lvlJc w:val="right"/>
      <w:pPr>
        <w:ind w:left="2160" w:hanging="180"/>
      </w:pPr>
    </w:lvl>
    <w:lvl w:ilvl="3" w:tplc="1D3E4174">
      <w:start w:val="1"/>
      <w:numFmt w:val="decimal"/>
      <w:lvlText w:val="%4."/>
      <w:lvlJc w:val="left"/>
      <w:pPr>
        <w:ind w:left="2880" w:hanging="360"/>
      </w:pPr>
    </w:lvl>
    <w:lvl w:ilvl="4" w:tplc="635AF596">
      <w:start w:val="1"/>
      <w:numFmt w:val="lowerLetter"/>
      <w:lvlText w:val="%5."/>
      <w:lvlJc w:val="left"/>
      <w:pPr>
        <w:ind w:left="3600" w:hanging="360"/>
      </w:pPr>
    </w:lvl>
    <w:lvl w:ilvl="5" w:tplc="2B12DDE8">
      <w:start w:val="1"/>
      <w:numFmt w:val="lowerRoman"/>
      <w:lvlText w:val="%6."/>
      <w:lvlJc w:val="right"/>
      <w:pPr>
        <w:ind w:left="4320" w:hanging="180"/>
      </w:pPr>
    </w:lvl>
    <w:lvl w:ilvl="6" w:tplc="B06A795C">
      <w:start w:val="1"/>
      <w:numFmt w:val="decimal"/>
      <w:lvlText w:val="%7."/>
      <w:lvlJc w:val="left"/>
      <w:pPr>
        <w:ind w:left="5040" w:hanging="360"/>
      </w:pPr>
    </w:lvl>
    <w:lvl w:ilvl="7" w:tplc="6496536A">
      <w:start w:val="1"/>
      <w:numFmt w:val="lowerLetter"/>
      <w:lvlText w:val="%8."/>
      <w:lvlJc w:val="left"/>
      <w:pPr>
        <w:ind w:left="5760" w:hanging="360"/>
      </w:pPr>
    </w:lvl>
    <w:lvl w:ilvl="8" w:tplc="A268F83C">
      <w:start w:val="1"/>
      <w:numFmt w:val="lowerRoman"/>
      <w:lvlText w:val="%9."/>
      <w:lvlJc w:val="right"/>
      <w:pPr>
        <w:ind w:left="6480" w:hanging="180"/>
      </w:pPr>
    </w:lvl>
  </w:abstractNum>
  <w:abstractNum w:abstractNumId="11" w15:restartNumberingAfterBreak="0">
    <w:nsid w:val="32B0264D"/>
    <w:multiLevelType w:val="hybridMultilevel"/>
    <w:tmpl w:val="FFFFFFFF"/>
    <w:lvl w:ilvl="0" w:tplc="0AE40C88">
      <w:start w:val="1"/>
      <w:numFmt w:val="decimal"/>
      <w:lvlText w:val="%1."/>
      <w:lvlJc w:val="left"/>
      <w:pPr>
        <w:ind w:left="720" w:hanging="360"/>
      </w:pPr>
    </w:lvl>
    <w:lvl w:ilvl="1" w:tplc="2C12FEE2">
      <w:start w:val="1"/>
      <w:numFmt w:val="lowerLetter"/>
      <w:lvlText w:val="%2."/>
      <w:lvlJc w:val="left"/>
      <w:pPr>
        <w:ind w:left="1440" w:hanging="360"/>
      </w:pPr>
    </w:lvl>
    <w:lvl w:ilvl="2" w:tplc="DBF4A844">
      <w:start w:val="1"/>
      <w:numFmt w:val="lowerRoman"/>
      <w:lvlText w:val="%3."/>
      <w:lvlJc w:val="right"/>
      <w:pPr>
        <w:ind w:left="2160" w:hanging="180"/>
      </w:pPr>
    </w:lvl>
    <w:lvl w:ilvl="3" w:tplc="BF7CA9A0">
      <w:start w:val="1"/>
      <w:numFmt w:val="decimal"/>
      <w:lvlText w:val="%4."/>
      <w:lvlJc w:val="left"/>
      <w:pPr>
        <w:ind w:left="2880" w:hanging="360"/>
      </w:pPr>
    </w:lvl>
    <w:lvl w:ilvl="4" w:tplc="06E25B24">
      <w:start w:val="1"/>
      <w:numFmt w:val="lowerLetter"/>
      <w:lvlText w:val="%5."/>
      <w:lvlJc w:val="left"/>
      <w:pPr>
        <w:ind w:left="3600" w:hanging="360"/>
      </w:pPr>
    </w:lvl>
    <w:lvl w:ilvl="5" w:tplc="F892BCDA">
      <w:start w:val="1"/>
      <w:numFmt w:val="lowerRoman"/>
      <w:lvlText w:val="%6."/>
      <w:lvlJc w:val="right"/>
      <w:pPr>
        <w:ind w:left="4320" w:hanging="180"/>
      </w:pPr>
    </w:lvl>
    <w:lvl w:ilvl="6" w:tplc="901AA03A">
      <w:start w:val="1"/>
      <w:numFmt w:val="decimal"/>
      <w:lvlText w:val="%7."/>
      <w:lvlJc w:val="left"/>
      <w:pPr>
        <w:ind w:left="5040" w:hanging="360"/>
      </w:pPr>
    </w:lvl>
    <w:lvl w:ilvl="7" w:tplc="41DCF3C4">
      <w:start w:val="1"/>
      <w:numFmt w:val="lowerLetter"/>
      <w:lvlText w:val="%8."/>
      <w:lvlJc w:val="left"/>
      <w:pPr>
        <w:ind w:left="5760" w:hanging="360"/>
      </w:pPr>
    </w:lvl>
    <w:lvl w:ilvl="8" w:tplc="640C9918">
      <w:start w:val="1"/>
      <w:numFmt w:val="lowerRoman"/>
      <w:lvlText w:val="%9."/>
      <w:lvlJc w:val="right"/>
      <w:pPr>
        <w:ind w:left="6480" w:hanging="180"/>
      </w:pPr>
    </w:lvl>
  </w:abstractNum>
  <w:abstractNum w:abstractNumId="12" w15:restartNumberingAfterBreak="0">
    <w:nsid w:val="3610539C"/>
    <w:multiLevelType w:val="hybridMultilevel"/>
    <w:tmpl w:val="FFFFFFFF"/>
    <w:lvl w:ilvl="0" w:tplc="FDDEE38E">
      <w:start w:val="1"/>
      <w:numFmt w:val="decimal"/>
      <w:lvlText w:val="%1."/>
      <w:lvlJc w:val="left"/>
      <w:pPr>
        <w:ind w:left="720" w:hanging="360"/>
      </w:pPr>
    </w:lvl>
    <w:lvl w:ilvl="1" w:tplc="4C0255D0">
      <w:start w:val="1"/>
      <w:numFmt w:val="lowerLetter"/>
      <w:lvlText w:val="%2."/>
      <w:lvlJc w:val="left"/>
      <w:pPr>
        <w:ind w:left="1440" w:hanging="360"/>
      </w:pPr>
    </w:lvl>
    <w:lvl w:ilvl="2" w:tplc="6362421A">
      <w:start w:val="1"/>
      <w:numFmt w:val="lowerRoman"/>
      <w:lvlText w:val="%3."/>
      <w:lvlJc w:val="right"/>
      <w:pPr>
        <w:ind w:left="2160" w:hanging="180"/>
      </w:pPr>
    </w:lvl>
    <w:lvl w:ilvl="3" w:tplc="3B047DFA">
      <w:start w:val="1"/>
      <w:numFmt w:val="decimal"/>
      <w:lvlText w:val="%4."/>
      <w:lvlJc w:val="left"/>
      <w:pPr>
        <w:ind w:left="2880" w:hanging="360"/>
      </w:pPr>
    </w:lvl>
    <w:lvl w:ilvl="4" w:tplc="4AACF54E">
      <w:start w:val="1"/>
      <w:numFmt w:val="lowerLetter"/>
      <w:lvlText w:val="%5."/>
      <w:lvlJc w:val="left"/>
      <w:pPr>
        <w:ind w:left="3600" w:hanging="360"/>
      </w:pPr>
    </w:lvl>
    <w:lvl w:ilvl="5" w:tplc="4BA8C1E2">
      <w:start w:val="1"/>
      <w:numFmt w:val="lowerRoman"/>
      <w:lvlText w:val="%6."/>
      <w:lvlJc w:val="right"/>
      <w:pPr>
        <w:ind w:left="4320" w:hanging="180"/>
      </w:pPr>
    </w:lvl>
    <w:lvl w:ilvl="6" w:tplc="B40CC464">
      <w:start w:val="1"/>
      <w:numFmt w:val="decimal"/>
      <w:lvlText w:val="%7."/>
      <w:lvlJc w:val="left"/>
      <w:pPr>
        <w:ind w:left="5040" w:hanging="360"/>
      </w:pPr>
    </w:lvl>
    <w:lvl w:ilvl="7" w:tplc="BF0CE9FE">
      <w:start w:val="1"/>
      <w:numFmt w:val="lowerLetter"/>
      <w:lvlText w:val="%8."/>
      <w:lvlJc w:val="left"/>
      <w:pPr>
        <w:ind w:left="5760" w:hanging="360"/>
      </w:pPr>
    </w:lvl>
    <w:lvl w:ilvl="8" w:tplc="3B4897F8">
      <w:start w:val="1"/>
      <w:numFmt w:val="lowerRoman"/>
      <w:lvlText w:val="%9."/>
      <w:lvlJc w:val="right"/>
      <w:pPr>
        <w:ind w:left="6480" w:hanging="180"/>
      </w:pPr>
    </w:lvl>
  </w:abstractNum>
  <w:abstractNum w:abstractNumId="13" w15:restartNumberingAfterBreak="0">
    <w:nsid w:val="38E4B1E8"/>
    <w:multiLevelType w:val="hybridMultilevel"/>
    <w:tmpl w:val="FFFFFFFF"/>
    <w:lvl w:ilvl="0" w:tplc="618007E6">
      <w:start w:val="1"/>
      <w:numFmt w:val="bullet"/>
      <w:lvlText w:val=""/>
      <w:lvlJc w:val="left"/>
      <w:pPr>
        <w:ind w:left="720" w:hanging="360"/>
      </w:pPr>
      <w:rPr>
        <w:rFonts w:ascii="Symbol" w:hAnsi="Symbol" w:hint="default"/>
      </w:rPr>
    </w:lvl>
    <w:lvl w:ilvl="1" w:tplc="7E9821D2">
      <w:start w:val="1"/>
      <w:numFmt w:val="bullet"/>
      <w:lvlText w:val="o"/>
      <w:lvlJc w:val="left"/>
      <w:pPr>
        <w:ind w:left="1440" w:hanging="360"/>
      </w:pPr>
      <w:rPr>
        <w:rFonts w:ascii="Courier New" w:hAnsi="Courier New" w:hint="default"/>
      </w:rPr>
    </w:lvl>
    <w:lvl w:ilvl="2" w:tplc="EEA852BE">
      <w:start w:val="1"/>
      <w:numFmt w:val="bullet"/>
      <w:lvlText w:val=""/>
      <w:lvlJc w:val="left"/>
      <w:pPr>
        <w:ind w:left="2160" w:hanging="360"/>
      </w:pPr>
      <w:rPr>
        <w:rFonts w:ascii="Wingdings" w:hAnsi="Wingdings" w:hint="default"/>
      </w:rPr>
    </w:lvl>
    <w:lvl w:ilvl="3" w:tplc="DD6C18DA">
      <w:start w:val="1"/>
      <w:numFmt w:val="bullet"/>
      <w:lvlText w:val=""/>
      <w:lvlJc w:val="left"/>
      <w:pPr>
        <w:ind w:left="2880" w:hanging="360"/>
      </w:pPr>
      <w:rPr>
        <w:rFonts w:ascii="Symbol" w:hAnsi="Symbol" w:hint="default"/>
      </w:rPr>
    </w:lvl>
    <w:lvl w:ilvl="4" w:tplc="DD7A394E">
      <w:start w:val="1"/>
      <w:numFmt w:val="bullet"/>
      <w:lvlText w:val="o"/>
      <w:lvlJc w:val="left"/>
      <w:pPr>
        <w:ind w:left="3600" w:hanging="360"/>
      </w:pPr>
      <w:rPr>
        <w:rFonts w:ascii="Courier New" w:hAnsi="Courier New" w:hint="default"/>
      </w:rPr>
    </w:lvl>
    <w:lvl w:ilvl="5" w:tplc="D8060A8E">
      <w:start w:val="1"/>
      <w:numFmt w:val="bullet"/>
      <w:lvlText w:val=""/>
      <w:lvlJc w:val="left"/>
      <w:pPr>
        <w:ind w:left="4320" w:hanging="360"/>
      </w:pPr>
      <w:rPr>
        <w:rFonts w:ascii="Wingdings" w:hAnsi="Wingdings" w:hint="default"/>
      </w:rPr>
    </w:lvl>
    <w:lvl w:ilvl="6" w:tplc="618CB40E">
      <w:start w:val="1"/>
      <w:numFmt w:val="bullet"/>
      <w:lvlText w:val=""/>
      <w:lvlJc w:val="left"/>
      <w:pPr>
        <w:ind w:left="5040" w:hanging="360"/>
      </w:pPr>
      <w:rPr>
        <w:rFonts w:ascii="Symbol" w:hAnsi="Symbol" w:hint="default"/>
      </w:rPr>
    </w:lvl>
    <w:lvl w:ilvl="7" w:tplc="1E3E9C4A">
      <w:start w:val="1"/>
      <w:numFmt w:val="bullet"/>
      <w:lvlText w:val="o"/>
      <w:lvlJc w:val="left"/>
      <w:pPr>
        <w:ind w:left="5760" w:hanging="360"/>
      </w:pPr>
      <w:rPr>
        <w:rFonts w:ascii="Courier New" w:hAnsi="Courier New" w:hint="default"/>
      </w:rPr>
    </w:lvl>
    <w:lvl w:ilvl="8" w:tplc="5FEA2EA6">
      <w:start w:val="1"/>
      <w:numFmt w:val="bullet"/>
      <w:lvlText w:val=""/>
      <w:lvlJc w:val="left"/>
      <w:pPr>
        <w:ind w:left="6480" w:hanging="360"/>
      </w:pPr>
      <w:rPr>
        <w:rFonts w:ascii="Wingdings" w:hAnsi="Wingdings" w:hint="default"/>
      </w:rPr>
    </w:lvl>
  </w:abstractNum>
  <w:abstractNum w:abstractNumId="14" w15:restartNumberingAfterBreak="0">
    <w:nsid w:val="3F2997F8"/>
    <w:multiLevelType w:val="hybridMultilevel"/>
    <w:tmpl w:val="FFFFFFFF"/>
    <w:lvl w:ilvl="0" w:tplc="6B7876A2">
      <w:start w:val="1"/>
      <w:numFmt w:val="decimal"/>
      <w:lvlText w:val="%1."/>
      <w:lvlJc w:val="left"/>
      <w:pPr>
        <w:ind w:left="720" w:hanging="360"/>
      </w:pPr>
    </w:lvl>
    <w:lvl w:ilvl="1" w:tplc="ABC66186">
      <w:start w:val="1"/>
      <w:numFmt w:val="lowerLetter"/>
      <w:lvlText w:val="%2."/>
      <w:lvlJc w:val="left"/>
      <w:pPr>
        <w:ind w:left="1440" w:hanging="360"/>
      </w:pPr>
    </w:lvl>
    <w:lvl w:ilvl="2" w:tplc="CC7C4AD0">
      <w:start w:val="1"/>
      <w:numFmt w:val="lowerRoman"/>
      <w:lvlText w:val="%3."/>
      <w:lvlJc w:val="right"/>
      <w:pPr>
        <w:ind w:left="2160" w:hanging="180"/>
      </w:pPr>
    </w:lvl>
    <w:lvl w:ilvl="3" w:tplc="71288052">
      <w:start w:val="1"/>
      <w:numFmt w:val="decimal"/>
      <w:lvlText w:val="%4."/>
      <w:lvlJc w:val="left"/>
      <w:pPr>
        <w:ind w:left="2880" w:hanging="360"/>
      </w:pPr>
    </w:lvl>
    <w:lvl w:ilvl="4" w:tplc="54CED78C">
      <w:start w:val="1"/>
      <w:numFmt w:val="lowerLetter"/>
      <w:lvlText w:val="%5."/>
      <w:lvlJc w:val="left"/>
      <w:pPr>
        <w:ind w:left="3600" w:hanging="360"/>
      </w:pPr>
    </w:lvl>
    <w:lvl w:ilvl="5" w:tplc="BDFAAFCA">
      <w:start w:val="1"/>
      <w:numFmt w:val="lowerRoman"/>
      <w:lvlText w:val="%6."/>
      <w:lvlJc w:val="right"/>
      <w:pPr>
        <w:ind w:left="4320" w:hanging="180"/>
      </w:pPr>
    </w:lvl>
    <w:lvl w:ilvl="6" w:tplc="717C38F0">
      <w:start w:val="1"/>
      <w:numFmt w:val="decimal"/>
      <w:lvlText w:val="%7."/>
      <w:lvlJc w:val="left"/>
      <w:pPr>
        <w:ind w:left="5040" w:hanging="360"/>
      </w:pPr>
    </w:lvl>
    <w:lvl w:ilvl="7" w:tplc="984C4ADC">
      <w:start w:val="1"/>
      <w:numFmt w:val="lowerLetter"/>
      <w:lvlText w:val="%8."/>
      <w:lvlJc w:val="left"/>
      <w:pPr>
        <w:ind w:left="5760" w:hanging="360"/>
      </w:pPr>
    </w:lvl>
    <w:lvl w:ilvl="8" w:tplc="564AB316">
      <w:start w:val="1"/>
      <w:numFmt w:val="lowerRoman"/>
      <w:lvlText w:val="%9."/>
      <w:lvlJc w:val="right"/>
      <w:pPr>
        <w:ind w:left="6480" w:hanging="180"/>
      </w:pPr>
    </w:lvl>
  </w:abstractNum>
  <w:abstractNum w:abstractNumId="15" w15:restartNumberingAfterBreak="0">
    <w:nsid w:val="4814FCEA"/>
    <w:multiLevelType w:val="hybridMultilevel"/>
    <w:tmpl w:val="FFFFFFFF"/>
    <w:lvl w:ilvl="0" w:tplc="9AEE2BE6">
      <w:start w:val="1"/>
      <w:numFmt w:val="decimal"/>
      <w:lvlText w:val="%1."/>
      <w:lvlJc w:val="left"/>
      <w:pPr>
        <w:ind w:left="720" w:hanging="360"/>
      </w:pPr>
    </w:lvl>
    <w:lvl w:ilvl="1" w:tplc="868ABCC0">
      <w:start w:val="1"/>
      <w:numFmt w:val="lowerLetter"/>
      <w:lvlText w:val="%2."/>
      <w:lvlJc w:val="left"/>
      <w:pPr>
        <w:ind w:left="1440" w:hanging="360"/>
      </w:pPr>
    </w:lvl>
    <w:lvl w:ilvl="2" w:tplc="B1E069BA">
      <w:start w:val="1"/>
      <w:numFmt w:val="lowerRoman"/>
      <w:lvlText w:val="%3."/>
      <w:lvlJc w:val="right"/>
      <w:pPr>
        <w:ind w:left="2160" w:hanging="180"/>
      </w:pPr>
    </w:lvl>
    <w:lvl w:ilvl="3" w:tplc="67C0B678">
      <w:start w:val="1"/>
      <w:numFmt w:val="decimal"/>
      <w:lvlText w:val="%4."/>
      <w:lvlJc w:val="left"/>
      <w:pPr>
        <w:ind w:left="2880" w:hanging="360"/>
      </w:pPr>
    </w:lvl>
    <w:lvl w:ilvl="4" w:tplc="98DEE0A8">
      <w:start w:val="1"/>
      <w:numFmt w:val="lowerLetter"/>
      <w:lvlText w:val="%5."/>
      <w:lvlJc w:val="left"/>
      <w:pPr>
        <w:ind w:left="3600" w:hanging="360"/>
      </w:pPr>
    </w:lvl>
    <w:lvl w:ilvl="5" w:tplc="4BEAB32A">
      <w:start w:val="1"/>
      <w:numFmt w:val="lowerRoman"/>
      <w:lvlText w:val="%6."/>
      <w:lvlJc w:val="right"/>
      <w:pPr>
        <w:ind w:left="4320" w:hanging="180"/>
      </w:pPr>
    </w:lvl>
    <w:lvl w:ilvl="6" w:tplc="FB56CBA0">
      <w:start w:val="1"/>
      <w:numFmt w:val="decimal"/>
      <w:lvlText w:val="%7."/>
      <w:lvlJc w:val="left"/>
      <w:pPr>
        <w:ind w:left="5040" w:hanging="360"/>
      </w:pPr>
    </w:lvl>
    <w:lvl w:ilvl="7" w:tplc="53D6B99A">
      <w:start w:val="1"/>
      <w:numFmt w:val="lowerLetter"/>
      <w:lvlText w:val="%8."/>
      <w:lvlJc w:val="left"/>
      <w:pPr>
        <w:ind w:left="5760" w:hanging="360"/>
      </w:pPr>
    </w:lvl>
    <w:lvl w:ilvl="8" w:tplc="E3CCBF7E">
      <w:start w:val="1"/>
      <w:numFmt w:val="lowerRoman"/>
      <w:lvlText w:val="%9."/>
      <w:lvlJc w:val="right"/>
      <w:pPr>
        <w:ind w:left="6480" w:hanging="180"/>
      </w:pPr>
    </w:lvl>
  </w:abstractNum>
  <w:abstractNum w:abstractNumId="16" w15:restartNumberingAfterBreak="0">
    <w:nsid w:val="4B1E38C7"/>
    <w:multiLevelType w:val="hybridMultilevel"/>
    <w:tmpl w:val="FFFFFFFF"/>
    <w:lvl w:ilvl="0" w:tplc="1E646332">
      <w:start w:val="1"/>
      <w:numFmt w:val="decimal"/>
      <w:lvlText w:val="%1."/>
      <w:lvlJc w:val="left"/>
      <w:pPr>
        <w:ind w:left="720" w:hanging="360"/>
      </w:pPr>
    </w:lvl>
    <w:lvl w:ilvl="1" w:tplc="E070E64C">
      <w:start w:val="1"/>
      <w:numFmt w:val="lowerLetter"/>
      <w:lvlText w:val="%2."/>
      <w:lvlJc w:val="left"/>
      <w:pPr>
        <w:ind w:left="1440" w:hanging="360"/>
      </w:pPr>
    </w:lvl>
    <w:lvl w:ilvl="2" w:tplc="A962A560">
      <w:start w:val="1"/>
      <w:numFmt w:val="lowerRoman"/>
      <w:lvlText w:val="%3."/>
      <w:lvlJc w:val="right"/>
      <w:pPr>
        <w:ind w:left="2160" w:hanging="180"/>
      </w:pPr>
    </w:lvl>
    <w:lvl w:ilvl="3" w:tplc="FD486554">
      <w:start w:val="1"/>
      <w:numFmt w:val="decimal"/>
      <w:lvlText w:val="%4."/>
      <w:lvlJc w:val="left"/>
      <w:pPr>
        <w:ind w:left="2880" w:hanging="360"/>
      </w:pPr>
    </w:lvl>
    <w:lvl w:ilvl="4" w:tplc="C8F052E0">
      <w:start w:val="1"/>
      <w:numFmt w:val="lowerLetter"/>
      <w:lvlText w:val="%5."/>
      <w:lvlJc w:val="left"/>
      <w:pPr>
        <w:ind w:left="3600" w:hanging="360"/>
      </w:pPr>
    </w:lvl>
    <w:lvl w:ilvl="5" w:tplc="EED2987A">
      <w:start w:val="1"/>
      <w:numFmt w:val="lowerRoman"/>
      <w:lvlText w:val="%6."/>
      <w:lvlJc w:val="right"/>
      <w:pPr>
        <w:ind w:left="4320" w:hanging="180"/>
      </w:pPr>
    </w:lvl>
    <w:lvl w:ilvl="6" w:tplc="1ADE32E6">
      <w:start w:val="1"/>
      <w:numFmt w:val="decimal"/>
      <w:lvlText w:val="%7."/>
      <w:lvlJc w:val="left"/>
      <w:pPr>
        <w:ind w:left="5040" w:hanging="360"/>
      </w:pPr>
    </w:lvl>
    <w:lvl w:ilvl="7" w:tplc="1DB2B4AA">
      <w:start w:val="1"/>
      <w:numFmt w:val="lowerLetter"/>
      <w:lvlText w:val="%8."/>
      <w:lvlJc w:val="left"/>
      <w:pPr>
        <w:ind w:left="5760" w:hanging="360"/>
      </w:pPr>
    </w:lvl>
    <w:lvl w:ilvl="8" w:tplc="6DFE14EC">
      <w:start w:val="1"/>
      <w:numFmt w:val="lowerRoman"/>
      <w:lvlText w:val="%9."/>
      <w:lvlJc w:val="right"/>
      <w:pPr>
        <w:ind w:left="6480" w:hanging="180"/>
      </w:pPr>
    </w:lvl>
  </w:abstractNum>
  <w:abstractNum w:abstractNumId="17" w15:restartNumberingAfterBreak="0">
    <w:nsid w:val="4C3638AE"/>
    <w:multiLevelType w:val="hybridMultilevel"/>
    <w:tmpl w:val="FFFFFFFF"/>
    <w:lvl w:ilvl="0" w:tplc="806C5778">
      <w:start w:val="1"/>
      <w:numFmt w:val="bullet"/>
      <w:lvlText w:val=""/>
      <w:lvlJc w:val="left"/>
      <w:pPr>
        <w:ind w:left="720" w:hanging="360"/>
      </w:pPr>
      <w:rPr>
        <w:rFonts w:ascii="Symbol" w:hAnsi="Symbol" w:hint="default"/>
      </w:rPr>
    </w:lvl>
    <w:lvl w:ilvl="1" w:tplc="F4C6FAAE">
      <w:start w:val="1"/>
      <w:numFmt w:val="bullet"/>
      <w:lvlText w:val="o"/>
      <w:lvlJc w:val="left"/>
      <w:pPr>
        <w:ind w:left="1440" w:hanging="360"/>
      </w:pPr>
      <w:rPr>
        <w:rFonts w:ascii="Courier New" w:hAnsi="Courier New" w:hint="default"/>
      </w:rPr>
    </w:lvl>
    <w:lvl w:ilvl="2" w:tplc="98907BFC">
      <w:start w:val="1"/>
      <w:numFmt w:val="bullet"/>
      <w:lvlText w:val=""/>
      <w:lvlJc w:val="left"/>
      <w:pPr>
        <w:ind w:left="2160" w:hanging="360"/>
      </w:pPr>
      <w:rPr>
        <w:rFonts w:ascii="Wingdings" w:hAnsi="Wingdings" w:hint="default"/>
      </w:rPr>
    </w:lvl>
    <w:lvl w:ilvl="3" w:tplc="065AF72E">
      <w:start w:val="1"/>
      <w:numFmt w:val="bullet"/>
      <w:lvlText w:val=""/>
      <w:lvlJc w:val="left"/>
      <w:pPr>
        <w:ind w:left="2880" w:hanging="360"/>
      </w:pPr>
      <w:rPr>
        <w:rFonts w:ascii="Symbol" w:hAnsi="Symbol" w:hint="default"/>
      </w:rPr>
    </w:lvl>
    <w:lvl w:ilvl="4" w:tplc="2DC40D96">
      <w:start w:val="1"/>
      <w:numFmt w:val="bullet"/>
      <w:lvlText w:val="o"/>
      <w:lvlJc w:val="left"/>
      <w:pPr>
        <w:ind w:left="3600" w:hanging="360"/>
      </w:pPr>
      <w:rPr>
        <w:rFonts w:ascii="Courier New" w:hAnsi="Courier New" w:hint="default"/>
      </w:rPr>
    </w:lvl>
    <w:lvl w:ilvl="5" w:tplc="72BAA7B8">
      <w:start w:val="1"/>
      <w:numFmt w:val="bullet"/>
      <w:lvlText w:val=""/>
      <w:lvlJc w:val="left"/>
      <w:pPr>
        <w:ind w:left="4320" w:hanging="360"/>
      </w:pPr>
      <w:rPr>
        <w:rFonts w:ascii="Wingdings" w:hAnsi="Wingdings" w:hint="default"/>
      </w:rPr>
    </w:lvl>
    <w:lvl w:ilvl="6" w:tplc="F266BAF2">
      <w:start w:val="1"/>
      <w:numFmt w:val="bullet"/>
      <w:lvlText w:val=""/>
      <w:lvlJc w:val="left"/>
      <w:pPr>
        <w:ind w:left="5040" w:hanging="360"/>
      </w:pPr>
      <w:rPr>
        <w:rFonts w:ascii="Symbol" w:hAnsi="Symbol" w:hint="default"/>
      </w:rPr>
    </w:lvl>
    <w:lvl w:ilvl="7" w:tplc="6722E8E4">
      <w:start w:val="1"/>
      <w:numFmt w:val="bullet"/>
      <w:lvlText w:val="o"/>
      <w:lvlJc w:val="left"/>
      <w:pPr>
        <w:ind w:left="5760" w:hanging="360"/>
      </w:pPr>
      <w:rPr>
        <w:rFonts w:ascii="Courier New" w:hAnsi="Courier New" w:hint="default"/>
      </w:rPr>
    </w:lvl>
    <w:lvl w:ilvl="8" w:tplc="09C418E6">
      <w:start w:val="1"/>
      <w:numFmt w:val="bullet"/>
      <w:lvlText w:val=""/>
      <w:lvlJc w:val="left"/>
      <w:pPr>
        <w:ind w:left="6480" w:hanging="360"/>
      </w:pPr>
      <w:rPr>
        <w:rFonts w:ascii="Wingdings" w:hAnsi="Wingdings" w:hint="default"/>
      </w:rPr>
    </w:lvl>
  </w:abstractNum>
  <w:abstractNum w:abstractNumId="18" w15:restartNumberingAfterBreak="0">
    <w:nsid w:val="4DE1A81B"/>
    <w:multiLevelType w:val="hybridMultilevel"/>
    <w:tmpl w:val="FFFFFFFF"/>
    <w:lvl w:ilvl="0" w:tplc="2D325C2C">
      <w:start w:val="1"/>
      <w:numFmt w:val="decimal"/>
      <w:lvlText w:val="%1."/>
      <w:lvlJc w:val="left"/>
      <w:pPr>
        <w:ind w:left="720" w:hanging="360"/>
      </w:pPr>
    </w:lvl>
    <w:lvl w:ilvl="1" w:tplc="5DF86C8A">
      <w:start w:val="1"/>
      <w:numFmt w:val="lowerLetter"/>
      <w:lvlText w:val="%2."/>
      <w:lvlJc w:val="left"/>
      <w:pPr>
        <w:ind w:left="1440" w:hanging="360"/>
      </w:pPr>
    </w:lvl>
    <w:lvl w:ilvl="2" w:tplc="87E83192">
      <w:start w:val="1"/>
      <w:numFmt w:val="lowerRoman"/>
      <w:lvlText w:val="%3."/>
      <w:lvlJc w:val="right"/>
      <w:pPr>
        <w:ind w:left="2160" w:hanging="180"/>
      </w:pPr>
    </w:lvl>
    <w:lvl w:ilvl="3" w:tplc="3D3450B8">
      <w:start w:val="1"/>
      <w:numFmt w:val="decimal"/>
      <w:lvlText w:val="%4."/>
      <w:lvlJc w:val="left"/>
      <w:pPr>
        <w:ind w:left="2880" w:hanging="360"/>
      </w:pPr>
    </w:lvl>
    <w:lvl w:ilvl="4" w:tplc="0A6E834E">
      <w:start w:val="1"/>
      <w:numFmt w:val="lowerLetter"/>
      <w:lvlText w:val="%5."/>
      <w:lvlJc w:val="left"/>
      <w:pPr>
        <w:ind w:left="3600" w:hanging="360"/>
      </w:pPr>
    </w:lvl>
    <w:lvl w:ilvl="5" w:tplc="D17E6504">
      <w:start w:val="1"/>
      <w:numFmt w:val="lowerRoman"/>
      <w:lvlText w:val="%6."/>
      <w:lvlJc w:val="right"/>
      <w:pPr>
        <w:ind w:left="4320" w:hanging="180"/>
      </w:pPr>
    </w:lvl>
    <w:lvl w:ilvl="6" w:tplc="DDDE4D18">
      <w:start w:val="1"/>
      <w:numFmt w:val="decimal"/>
      <w:lvlText w:val="%7."/>
      <w:lvlJc w:val="left"/>
      <w:pPr>
        <w:ind w:left="5040" w:hanging="360"/>
      </w:pPr>
    </w:lvl>
    <w:lvl w:ilvl="7" w:tplc="0038BEA8">
      <w:start w:val="1"/>
      <w:numFmt w:val="lowerLetter"/>
      <w:lvlText w:val="%8."/>
      <w:lvlJc w:val="left"/>
      <w:pPr>
        <w:ind w:left="5760" w:hanging="360"/>
      </w:pPr>
    </w:lvl>
    <w:lvl w:ilvl="8" w:tplc="A96C07F6">
      <w:start w:val="1"/>
      <w:numFmt w:val="lowerRoman"/>
      <w:lvlText w:val="%9."/>
      <w:lvlJc w:val="right"/>
      <w:pPr>
        <w:ind w:left="6480" w:hanging="180"/>
      </w:pPr>
    </w:lvl>
  </w:abstractNum>
  <w:abstractNum w:abstractNumId="19" w15:restartNumberingAfterBreak="0">
    <w:nsid w:val="52FA07F9"/>
    <w:multiLevelType w:val="hybridMultilevel"/>
    <w:tmpl w:val="FFFFFFFF"/>
    <w:lvl w:ilvl="0" w:tplc="2000EEAA">
      <w:start w:val="1"/>
      <w:numFmt w:val="decimal"/>
      <w:lvlText w:val="%1."/>
      <w:lvlJc w:val="left"/>
      <w:pPr>
        <w:ind w:left="720" w:hanging="360"/>
      </w:pPr>
    </w:lvl>
    <w:lvl w:ilvl="1" w:tplc="B44C6786">
      <w:start w:val="1"/>
      <w:numFmt w:val="lowerLetter"/>
      <w:lvlText w:val="%2."/>
      <w:lvlJc w:val="left"/>
      <w:pPr>
        <w:ind w:left="1440" w:hanging="360"/>
      </w:pPr>
    </w:lvl>
    <w:lvl w:ilvl="2" w:tplc="0360FBAA">
      <w:start w:val="1"/>
      <w:numFmt w:val="lowerRoman"/>
      <w:lvlText w:val="%3."/>
      <w:lvlJc w:val="right"/>
      <w:pPr>
        <w:ind w:left="2160" w:hanging="180"/>
      </w:pPr>
    </w:lvl>
    <w:lvl w:ilvl="3" w:tplc="746E00AE">
      <w:start w:val="1"/>
      <w:numFmt w:val="decimal"/>
      <w:lvlText w:val="%4."/>
      <w:lvlJc w:val="left"/>
      <w:pPr>
        <w:ind w:left="2880" w:hanging="360"/>
      </w:pPr>
    </w:lvl>
    <w:lvl w:ilvl="4" w:tplc="915847DA">
      <w:start w:val="1"/>
      <w:numFmt w:val="lowerLetter"/>
      <w:lvlText w:val="%5."/>
      <w:lvlJc w:val="left"/>
      <w:pPr>
        <w:ind w:left="3600" w:hanging="360"/>
      </w:pPr>
    </w:lvl>
    <w:lvl w:ilvl="5" w:tplc="C8F60456">
      <w:start w:val="1"/>
      <w:numFmt w:val="lowerRoman"/>
      <w:lvlText w:val="%6."/>
      <w:lvlJc w:val="right"/>
      <w:pPr>
        <w:ind w:left="4320" w:hanging="180"/>
      </w:pPr>
    </w:lvl>
    <w:lvl w:ilvl="6" w:tplc="C0E001DC">
      <w:start w:val="1"/>
      <w:numFmt w:val="decimal"/>
      <w:lvlText w:val="%7."/>
      <w:lvlJc w:val="left"/>
      <w:pPr>
        <w:ind w:left="5040" w:hanging="360"/>
      </w:pPr>
    </w:lvl>
    <w:lvl w:ilvl="7" w:tplc="A38C9C76">
      <w:start w:val="1"/>
      <w:numFmt w:val="lowerLetter"/>
      <w:lvlText w:val="%8."/>
      <w:lvlJc w:val="left"/>
      <w:pPr>
        <w:ind w:left="5760" w:hanging="360"/>
      </w:pPr>
    </w:lvl>
    <w:lvl w:ilvl="8" w:tplc="E02C92C2">
      <w:start w:val="1"/>
      <w:numFmt w:val="lowerRoman"/>
      <w:lvlText w:val="%9."/>
      <w:lvlJc w:val="right"/>
      <w:pPr>
        <w:ind w:left="6480" w:hanging="180"/>
      </w:pPr>
    </w:lvl>
  </w:abstractNum>
  <w:abstractNum w:abstractNumId="20" w15:restartNumberingAfterBreak="0">
    <w:nsid w:val="539BB1FA"/>
    <w:multiLevelType w:val="hybridMultilevel"/>
    <w:tmpl w:val="FFFFFFFF"/>
    <w:lvl w:ilvl="0" w:tplc="A8A69D2A">
      <w:start w:val="1"/>
      <w:numFmt w:val="decimal"/>
      <w:lvlText w:val="%1."/>
      <w:lvlJc w:val="left"/>
      <w:pPr>
        <w:ind w:left="720" w:hanging="360"/>
      </w:pPr>
    </w:lvl>
    <w:lvl w:ilvl="1" w:tplc="04C452F8">
      <w:start w:val="1"/>
      <w:numFmt w:val="lowerLetter"/>
      <w:lvlText w:val="%2."/>
      <w:lvlJc w:val="left"/>
      <w:pPr>
        <w:ind w:left="1440" w:hanging="360"/>
      </w:pPr>
    </w:lvl>
    <w:lvl w:ilvl="2" w:tplc="553E7D36">
      <w:start w:val="1"/>
      <w:numFmt w:val="lowerRoman"/>
      <w:lvlText w:val="%3."/>
      <w:lvlJc w:val="right"/>
      <w:pPr>
        <w:ind w:left="2160" w:hanging="180"/>
      </w:pPr>
    </w:lvl>
    <w:lvl w:ilvl="3" w:tplc="0AF253EA">
      <w:start w:val="1"/>
      <w:numFmt w:val="decimal"/>
      <w:lvlText w:val="%4."/>
      <w:lvlJc w:val="left"/>
      <w:pPr>
        <w:ind w:left="2880" w:hanging="360"/>
      </w:pPr>
    </w:lvl>
    <w:lvl w:ilvl="4" w:tplc="965E3A4E">
      <w:start w:val="1"/>
      <w:numFmt w:val="lowerLetter"/>
      <w:lvlText w:val="%5."/>
      <w:lvlJc w:val="left"/>
      <w:pPr>
        <w:ind w:left="3600" w:hanging="360"/>
      </w:pPr>
    </w:lvl>
    <w:lvl w:ilvl="5" w:tplc="3E7EF130">
      <w:start w:val="1"/>
      <w:numFmt w:val="lowerRoman"/>
      <w:lvlText w:val="%6."/>
      <w:lvlJc w:val="right"/>
      <w:pPr>
        <w:ind w:left="4320" w:hanging="180"/>
      </w:pPr>
    </w:lvl>
    <w:lvl w:ilvl="6" w:tplc="5D26FD46">
      <w:start w:val="1"/>
      <w:numFmt w:val="decimal"/>
      <w:lvlText w:val="%7."/>
      <w:lvlJc w:val="left"/>
      <w:pPr>
        <w:ind w:left="5040" w:hanging="360"/>
      </w:pPr>
    </w:lvl>
    <w:lvl w:ilvl="7" w:tplc="F80456D6">
      <w:start w:val="1"/>
      <w:numFmt w:val="lowerLetter"/>
      <w:lvlText w:val="%8."/>
      <w:lvlJc w:val="left"/>
      <w:pPr>
        <w:ind w:left="5760" w:hanging="360"/>
      </w:pPr>
    </w:lvl>
    <w:lvl w:ilvl="8" w:tplc="C58296FE">
      <w:start w:val="1"/>
      <w:numFmt w:val="lowerRoman"/>
      <w:lvlText w:val="%9."/>
      <w:lvlJc w:val="right"/>
      <w:pPr>
        <w:ind w:left="6480" w:hanging="180"/>
      </w:pPr>
    </w:lvl>
  </w:abstractNum>
  <w:abstractNum w:abstractNumId="21" w15:restartNumberingAfterBreak="0">
    <w:nsid w:val="59210847"/>
    <w:multiLevelType w:val="hybridMultilevel"/>
    <w:tmpl w:val="FFFFFFFF"/>
    <w:lvl w:ilvl="0" w:tplc="16B22C08">
      <w:start w:val="1"/>
      <w:numFmt w:val="decimal"/>
      <w:lvlText w:val="%1."/>
      <w:lvlJc w:val="left"/>
      <w:pPr>
        <w:ind w:left="720" w:hanging="360"/>
      </w:pPr>
    </w:lvl>
    <w:lvl w:ilvl="1" w:tplc="A9E6484C">
      <w:start w:val="1"/>
      <w:numFmt w:val="lowerLetter"/>
      <w:lvlText w:val="%2."/>
      <w:lvlJc w:val="left"/>
      <w:pPr>
        <w:ind w:left="1440" w:hanging="360"/>
      </w:pPr>
    </w:lvl>
    <w:lvl w:ilvl="2" w:tplc="EE2821DC">
      <w:start w:val="1"/>
      <w:numFmt w:val="lowerRoman"/>
      <w:lvlText w:val="%3."/>
      <w:lvlJc w:val="right"/>
      <w:pPr>
        <w:ind w:left="2160" w:hanging="180"/>
      </w:pPr>
    </w:lvl>
    <w:lvl w:ilvl="3" w:tplc="50E00EDA">
      <w:start w:val="1"/>
      <w:numFmt w:val="decimal"/>
      <w:lvlText w:val="%4."/>
      <w:lvlJc w:val="left"/>
      <w:pPr>
        <w:ind w:left="2880" w:hanging="360"/>
      </w:pPr>
    </w:lvl>
    <w:lvl w:ilvl="4" w:tplc="1782187C">
      <w:start w:val="1"/>
      <w:numFmt w:val="lowerLetter"/>
      <w:lvlText w:val="%5."/>
      <w:lvlJc w:val="left"/>
      <w:pPr>
        <w:ind w:left="3600" w:hanging="360"/>
      </w:pPr>
    </w:lvl>
    <w:lvl w:ilvl="5" w:tplc="9AFA02E4">
      <w:start w:val="1"/>
      <w:numFmt w:val="lowerRoman"/>
      <w:lvlText w:val="%6."/>
      <w:lvlJc w:val="right"/>
      <w:pPr>
        <w:ind w:left="4320" w:hanging="180"/>
      </w:pPr>
    </w:lvl>
    <w:lvl w:ilvl="6" w:tplc="20F0E1BC">
      <w:start w:val="1"/>
      <w:numFmt w:val="decimal"/>
      <w:lvlText w:val="%7."/>
      <w:lvlJc w:val="left"/>
      <w:pPr>
        <w:ind w:left="5040" w:hanging="360"/>
      </w:pPr>
    </w:lvl>
    <w:lvl w:ilvl="7" w:tplc="9B18831C">
      <w:start w:val="1"/>
      <w:numFmt w:val="lowerLetter"/>
      <w:lvlText w:val="%8."/>
      <w:lvlJc w:val="left"/>
      <w:pPr>
        <w:ind w:left="5760" w:hanging="360"/>
      </w:pPr>
    </w:lvl>
    <w:lvl w:ilvl="8" w:tplc="6F883BB0">
      <w:start w:val="1"/>
      <w:numFmt w:val="lowerRoman"/>
      <w:lvlText w:val="%9."/>
      <w:lvlJc w:val="right"/>
      <w:pPr>
        <w:ind w:left="6480" w:hanging="180"/>
      </w:pPr>
    </w:lvl>
  </w:abstractNum>
  <w:abstractNum w:abstractNumId="22" w15:restartNumberingAfterBreak="0">
    <w:nsid w:val="5CFB8583"/>
    <w:multiLevelType w:val="hybridMultilevel"/>
    <w:tmpl w:val="FFFFFFFF"/>
    <w:lvl w:ilvl="0" w:tplc="B6E02010">
      <w:start w:val="1"/>
      <w:numFmt w:val="bullet"/>
      <w:lvlText w:val=""/>
      <w:lvlJc w:val="left"/>
      <w:pPr>
        <w:ind w:left="720" w:hanging="360"/>
      </w:pPr>
      <w:rPr>
        <w:rFonts w:ascii="Symbol" w:hAnsi="Symbol" w:hint="default"/>
      </w:rPr>
    </w:lvl>
    <w:lvl w:ilvl="1" w:tplc="6960FF46">
      <w:start w:val="1"/>
      <w:numFmt w:val="bullet"/>
      <w:lvlText w:val="o"/>
      <w:lvlJc w:val="left"/>
      <w:pPr>
        <w:ind w:left="1440" w:hanging="360"/>
      </w:pPr>
      <w:rPr>
        <w:rFonts w:ascii="Courier New" w:hAnsi="Courier New" w:hint="default"/>
      </w:rPr>
    </w:lvl>
    <w:lvl w:ilvl="2" w:tplc="D91C8E52">
      <w:start w:val="1"/>
      <w:numFmt w:val="bullet"/>
      <w:lvlText w:val=""/>
      <w:lvlJc w:val="left"/>
      <w:pPr>
        <w:ind w:left="2160" w:hanging="360"/>
      </w:pPr>
      <w:rPr>
        <w:rFonts w:ascii="Wingdings" w:hAnsi="Wingdings" w:hint="default"/>
      </w:rPr>
    </w:lvl>
    <w:lvl w:ilvl="3" w:tplc="7FAC59BE">
      <w:start w:val="1"/>
      <w:numFmt w:val="bullet"/>
      <w:lvlText w:val=""/>
      <w:lvlJc w:val="left"/>
      <w:pPr>
        <w:ind w:left="2880" w:hanging="360"/>
      </w:pPr>
      <w:rPr>
        <w:rFonts w:ascii="Symbol" w:hAnsi="Symbol" w:hint="default"/>
      </w:rPr>
    </w:lvl>
    <w:lvl w:ilvl="4" w:tplc="43A46D62">
      <w:start w:val="1"/>
      <w:numFmt w:val="bullet"/>
      <w:lvlText w:val="o"/>
      <w:lvlJc w:val="left"/>
      <w:pPr>
        <w:ind w:left="3600" w:hanging="360"/>
      </w:pPr>
      <w:rPr>
        <w:rFonts w:ascii="Courier New" w:hAnsi="Courier New" w:hint="default"/>
      </w:rPr>
    </w:lvl>
    <w:lvl w:ilvl="5" w:tplc="BBB81B28">
      <w:start w:val="1"/>
      <w:numFmt w:val="bullet"/>
      <w:lvlText w:val=""/>
      <w:lvlJc w:val="left"/>
      <w:pPr>
        <w:ind w:left="4320" w:hanging="360"/>
      </w:pPr>
      <w:rPr>
        <w:rFonts w:ascii="Wingdings" w:hAnsi="Wingdings" w:hint="default"/>
      </w:rPr>
    </w:lvl>
    <w:lvl w:ilvl="6" w:tplc="1F123B74">
      <w:start w:val="1"/>
      <w:numFmt w:val="bullet"/>
      <w:lvlText w:val=""/>
      <w:lvlJc w:val="left"/>
      <w:pPr>
        <w:ind w:left="5040" w:hanging="360"/>
      </w:pPr>
      <w:rPr>
        <w:rFonts w:ascii="Symbol" w:hAnsi="Symbol" w:hint="default"/>
      </w:rPr>
    </w:lvl>
    <w:lvl w:ilvl="7" w:tplc="1F242DA2">
      <w:start w:val="1"/>
      <w:numFmt w:val="bullet"/>
      <w:lvlText w:val="o"/>
      <w:lvlJc w:val="left"/>
      <w:pPr>
        <w:ind w:left="5760" w:hanging="360"/>
      </w:pPr>
      <w:rPr>
        <w:rFonts w:ascii="Courier New" w:hAnsi="Courier New" w:hint="default"/>
      </w:rPr>
    </w:lvl>
    <w:lvl w:ilvl="8" w:tplc="FCC0FA5C">
      <w:start w:val="1"/>
      <w:numFmt w:val="bullet"/>
      <w:lvlText w:val=""/>
      <w:lvlJc w:val="left"/>
      <w:pPr>
        <w:ind w:left="6480" w:hanging="360"/>
      </w:pPr>
      <w:rPr>
        <w:rFonts w:ascii="Wingdings" w:hAnsi="Wingdings" w:hint="default"/>
      </w:rPr>
    </w:lvl>
  </w:abstractNum>
  <w:abstractNum w:abstractNumId="23" w15:restartNumberingAfterBreak="0">
    <w:nsid w:val="6146DFEC"/>
    <w:multiLevelType w:val="hybridMultilevel"/>
    <w:tmpl w:val="FFFFFFFF"/>
    <w:lvl w:ilvl="0" w:tplc="E95E8074">
      <w:start w:val="1"/>
      <w:numFmt w:val="bullet"/>
      <w:lvlText w:val=""/>
      <w:lvlJc w:val="left"/>
      <w:pPr>
        <w:ind w:left="720" w:hanging="360"/>
      </w:pPr>
      <w:rPr>
        <w:rFonts w:ascii="Symbol" w:hAnsi="Symbol" w:hint="default"/>
      </w:rPr>
    </w:lvl>
    <w:lvl w:ilvl="1" w:tplc="82EAB84A">
      <w:start w:val="1"/>
      <w:numFmt w:val="bullet"/>
      <w:lvlText w:val="o"/>
      <w:lvlJc w:val="left"/>
      <w:pPr>
        <w:ind w:left="1440" w:hanging="360"/>
      </w:pPr>
      <w:rPr>
        <w:rFonts w:ascii="Courier New" w:hAnsi="Courier New" w:hint="default"/>
      </w:rPr>
    </w:lvl>
    <w:lvl w:ilvl="2" w:tplc="7BC830A4">
      <w:start w:val="1"/>
      <w:numFmt w:val="bullet"/>
      <w:lvlText w:val=""/>
      <w:lvlJc w:val="left"/>
      <w:pPr>
        <w:ind w:left="2160" w:hanging="360"/>
      </w:pPr>
      <w:rPr>
        <w:rFonts w:ascii="Wingdings" w:hAnsi="Wingdings" w:hint="default"/>
      </w:rPr>
    </w:lvl>
    <w:lvl w:ilvl="3" w:tplc="48487ABA">
      <w:start w:val="1"/>
      <w:numFmt w:val="bullet"/>
      <w:lvlText w:val=""/>
      <w:lvlJc w:val="left"/>
      <w:pPr>
        <w:ind w:left="2880" w:hanging="360"/>
      </w:pPr>
      <w:rPr>
        <w:rFonts w:ascii="Symbol" w:hAnsi="Symbol" w:hint="default"/>
      </w:rPr>
    </w:lvl>
    <w:lvl w:ilvl="4" w:tplc="AA9815B0">
      <w:start w:val="1"/>
      <w:numFmt w:val="bullet"/>
      <w:lvlText w:val="o"/>
      <w:lvlJc w:val="left"/>
      <w:pPr>
        <w:ind w:left="3600" w:hanging="360"/>
      </w:pPr>
      <w:rPr>
        <w:rFonts w:ascii="Courier New" w:hAnsi="Courier New" w:hint="default"/>
      </w:rPr>
    </w:lvl>
    <w:lvl w:ilvl="5" w:tplc="60C61BD8">
      <w:start w:val="1"/>
      <w:numFmt w:val="bullet"/>
      <w:lvlText w:val=""/>
      <w:lvlJc w:val="left"/>
      <w:pPr>
        <w:ind w:left="4320" w:hanging="360"/>
      </w:pPr>
      <w:rPr>
        <w:rFonts w:ascii="Wingdings" w:hAnsi="Wingdings" w:hint="default"/>
      </w:rPr>
    </w:lvl>
    <w:lvl w:ilvl="6" w:tplc="A2E49C72">
      <w:start w:val="1"/>
      <w:numFmt w:val="bullet"/>
      <w:lvlText w:val=""/>
      <w:lvlJc w:val="left"/>
      <w:pPr>
        <w:ind w:left="5040" w:hanging="360"/>
      </w:pPr>
      <w:rPr>
        <w:rFonts w:ascii="Symbol" w:hAnsi="Symbol" w:hint="default"/>
      </w:rPr>
    </w:lvl>
    <w:lvl w:ilvl="7" w:tplc="68D414D6">
      <w:start w:val="1"/>
      <w:numFmt w:val="bullet"/>
      <w:lvlText w:val="o"/>
      <w:lvlJc w:val="left"/>
      <w:pPr>
        <w:ind w:left="5760" w:hanging="360"/>
      </w:pPr>
      <w:rPr>
        <w:rFonts w:ascii="Courier New" w:hAnsi="Courier New" w:hint="default"/>
      </w:rPr>
    </w:lvl>
    <w:lvl w:ilvl="8" w:tplc="D3D4251A">
      <w:start w:val="1"/>
      <w:numFmt w:val="bullet"/>
      <w:lvlText w:val=""/>
      <w:lvlJc w:val="left"/>
      <w:pPr>
        <w:ind w:left="6480" w:hanging="360"/>
      </w:pPr>
      <w:rPr>
        <w:rFonts w:ascii="Wingdings" w:hAnsi="Wingdings" w:hint="default"/>
      </w:rPr>
    </w:lvl>
  </w:abstractNum>
  <w:abstractNum w:abstractNumId="24" w15:restartNumberingAfterBreak="0">
    <w:nsid w:val="62AB04DA"/>
    <w:multiLevelType w:val="hybridMultilevel"/>
    <w:tmpl w:val="FFFFFFFF"/>
    <w:lvl w:ilvl="0" w:tplc="0A06CC72">
      <w:start w:val="1"/>
      <w:numFmt w:val="decimal"/>
      <w:lvlText w:val="%1."/>
      <w:lvlJc w:val="left"/>
      <w:pPr>
        <w:ind w:left="720" w:hanging="360"/>
      </w:pPr>
    </w:lvl>
    <w:lvl w:ilvl="1" w:tplc="C1F46330">
      <w:start w:val="1"/>
      <w:numFmt w:val="lowerLetter"/>
      <w:lvlText w:val="%2."/>
      <w:lvlJc w:val="left"/>
      <w:pPr>
        <w:ind w:left="1440" w:hanging="360"/>
      </w:pPr>
    </w:lvl>
    <w:lvl w:ilvl="2" w:tplc="C324D6EA">
      <w:start w:val="1"/>
      <w:numFmt w:val="lowerRoman"/>
      <w:lvlText w:val="%3."/>
      <w:lvlJc w:val="right"/>
      <w:pPr>
        <w:ind w:left="2160" w:hanging="180"/>
      </w:pPr>
    </w:lvl>
    <w:lvl w:ilvl="3" w:tplc="4E6030A6">
      <w:start w:val="1"/>
      <w:numFmt w:val="decimal"/>
      <w:lvlText w:val="%4."/>
      <w:lvlJc w:val="left"/>
      <w:pPr>
        <w:ind w:left="2880" w:hanging="360"/>
      </w:pPr>
    </w:lvl>
    <w:lvl w:ilvl="4" w:tplc="C012FCF2">
      <w:start w:val="1"/>
      <w:numFmt w:val="lowerLetter"/>
      <w:lvlText w:val="%5."/>
      <w:lvlJc w:val="left"/>
      <w:pPr>
        <w:ind w:left="3600" w:hanging="360"/>
      </w:pPr>
    </w:lvl>
    <w:lvl w:ilvl="5" w:tplc="67708CC0">
      <w:start w:val="1"/>
      <w:numFmt w:val="lowerRoman"/>
      <w:lvlText w:val="%6."/>
      <w:lvlJc w:val="right"/>
      <w:pPr>
        <w:ind w:left="4320" w:hanging="180"/>
      </w:pPr>
    </w:lvl>
    <w:lvl w:ilvl="6" w:tplc="4DF8AFA0">
      <w:start w:val="1"/>
      <w:numFmt w:val="decimal"/>
      <w:lvlText w:val="%7."/>
      <w:lvlJc w:val="left"/>
      <w:pPr>
        <w:ind w:left="5040" w:hanging="360"/>
      </w:pPr>
    </w:lvl>
    <w:lvl w:ilvl="7" w:tplc="0DAAB5BC">
      <w:start w:val="1"/>
      <w:numFmt w:val="lowerLetter"/>
      <w:lvlText w:val="%8."/>
      <w:lvlJc w:val="left"/>
      <w:pPr>
        <w:ind w:left="5760" w:hanging="360"/>
      </w:pPr>
    </w:lvl>
    <w:lvl w:ilvl="8" w:tplc="6E3427CC">
      <w:start w:val="1"/>
      <w:numFmt w:val="lowerRoman"/>
      <w:lvlText w:val="%9."/>
      <w:lvlJc w:val="right"/>
      <w:pPr>
        <w:ind w:left="6480" w:hanging="180"/>
      </w:pPr>
    </w:lvl>
  </w:abstractNum>
  <w:abstractNum w:abstractNumId="25" w15:restartNumberingAfterBreak="0">
    <w:nsid w:val="6604FC81"/>
    <w:multiLevelType w:val="hybridMultilevel"/>
    <w:tmpl w:val="FFFFFFFF"/>
    <w:lvl w:ilvl="0" w:tplc="30603DB4">
      <w:start w:val="1"/>
      <w:numFmt w:val="bullet"/>
      <w:lvlText w:val=""/>
      <w:lvlJc w:val="left"/>
      <w:pPr>
        <w:ind w:left="720" w:hanging="360"/>
      </w:pPr>
      <w:rPr>
        <w:rFonts w:ascii="Symbol" w:hAnsi="Symbol" w:hint="default"/>
      </w:rPr>
    </w:lvl>
    <w:lvl w:ilvl="1" w:tplc="8E723A40">
      <w:start w:val="1"/>
      <w:numFmt w:val="bullet"/>
      <w:lvlText w:val="o"/>
      <w:lvlJc w:val="left"/>
      <w:pPr>
        <w:ind w:left="1440" w:hanging="360"/>
      </w:pPr>
      <w:rPr>
        <w:rFonts w:ascii="Courier New" w:hAnsi="Courier New" w:hint="default"/>
      </w:rPr>
    </w:lvl>
    <w:lvl w:ilvl="2" w:tplc="2D740482">
      <w:start w:val="1"/>
      <w:numFmt w:val="bullet"/>
      <w:lvlText w:val=""/>
      <w:lvlJc w:val="left"/>
      <w:pPr>
        <w:ind w:left="2160" w:hanging="360"/>
      </w:pPr>
      <w:rPr>
        <w:rFonts w:ascii="Wingdings" w:hAnsi="Wingdings" w:hint="default"/>
      </w:rPr>
    </w:lvl>
    <w:lvl w:ilvl="3" w:tplc="3AC04D40">
      <w:start w:val="1"/>
      <w:numFmt w:val="bullet"/>
      <w:lvlText w:val=""/>
      <w:lvlJc w:val="left"/>
      <w:pPr>
        <w:ind w:left="2880" w:hanging="360"/>
      </w:pPr>
      <w:rPr>
        <w:rFonts w:ascii="Symbol" w:hAnsi="Symbol" w:hint="default"/>
      </w:rPr>
    </w:lvl>
    <w:lvl w:ilvl="4" w:tplc="1D3AC070">
      <w:start w:val="1"/>
      <w:numFmt w:val="bullet"/>
      <w:lvlText w:val="o"/>
      <w:lvlJc w:val="left"/>
      <w:pPr>
        <w:ind w:left="3600" w:hanging="360"/>
      </w:pPr>
      <w:rPr>
        <w:rFonts w:ascii="Courier New" w:hAnsi="Courier New" w:hint="default"/>
      </w:rPr>
    </w:lvl>
    <w:lvl w:ilvl="5" w:tplc="44386A18">
      <w:start w:val="1"/>
      <w:numFmt w:val="bullet"/>
      <w:lvlText w:val=""/>
      <w:lvlJc w:val="left"/>
      <w:pPr>
        <w:ind w:left="4320" w:hanging="360"/>
      </w:pPr>
      <w:rPr>
        <w:rFonts w:ascii="Wingdings" w:hAnsi="Wingdings" w:hint="default"/>
      </w:rPr>
    </w:lvl>
    <w:lvl w:ilvl="6" w:tplc="74A2E4D2">
      <w:start w:val="1"/>
      <w:numFmt w:val="bullet"/>
      <w:lvlText w:val=""/>
      <w:lvlJc w:val="left"/>
      <w:pPr>
        <w:ind w:left="5040" w:hanging="360"/>
      </w:pPr>
      <w:rPr>
        <w:rFonts w:ascii="Symbol" w:hAnsi="Symbol" w:hint="default"/>
      </w:rPr>
    </w:lvl>
    <w:lvl w:ilvl="7" w:tplc="FEF0D07A">
      <w:start w:val="1"/>
      <w:numFmt w:val="bullet"/>
      <w:lvlText w:val="o"/>
      <w:lvlJc w:val="left"/>
      <w:pPr>
        <w:ind w:left="5760" w:hanging="360"/>
      </w:pPr>
      <w:rPr>
        <w:rFonts w:ascii="Courier New" w:hAnsi="Courier New" w:hint="default"/>
      </w:rPr>
    </w:lvl>
    <w:lvl w:ilvl="8" w:tplc="574205D2">
      <w:start w:val="1"/>
      <w:numFmt w:val="bullet"/>
      <w:lvlText w:val=""/>
      <w:lvlJc w:val="left"/>
      <w:pPr>
        <w:ind w:left="6480" w:hanging="360"/>
      </w:pPr>
      <w:rPr>
        <w:rFonts w:ascii="Wingdings" w:hAnsi="Wingdings" w:hint="default"/>
      </w:rPr>
    </w:lvl>
  </w:abstractNum>
  <w:abstractNum w:abstractNumId="26" w15:restartNumberingAfterBreak="0">
    <w:nsid w:val="698AAF77"/>
    <w:multiLevelType w:val="hybridMultilevel"/>
    <w:tmpl w:val="FFFFFFFF"/>
    <w:lvl w:ilvl="0" w:tplc="84C296C0">
      <w:start w:val="1"/>
      <w:numFmt w:val="decimal"/>
      <w:lvlText w:val="%1."/>
      <w:lvlJc w:val="left"/>
      <w:pPr>
        <w:ind w:left="720" w:hanging="360"/>
      </w:pPr>
    </w:lvl>
    <w:lvl w:ilvl="1" w:tplc="ECF865DC">
      <w:start w:val="1"/>
      <w:numFmt w:val="lowerLetter"/>
      <w:lvlText w:val="%2."/>
      <w:lvlJc w:val="left"/>
      <w:pPr>
        <w:ind w:left="1440" w:hanging="360"/>
      </w:pPr>
    </w:lvl>
    <w:lvl w:ilvl="2" w:tplc="25325ECE">
      <w:start w:val="1"/>
      <w:numFmt w:val="lowerRoman"/>
      <w:lvlText w:val="%3."/>
      <w:lvlJc w:val="right"/>
      <w:pPr>
        <w:ind w:left="2160" w:hanging="180"/>
      </w:pPr>
    </w:lvl>
    <w:lvl w:ilvl="3" w:tplc="5BD09A4C">
      <w:start w:val="1"/>
      <w:numFmt w:val="decimal"/>
      <w:lvlText w:val="%4."/>
      <w:lvlJc w:val="left"/>
      <w:pPr>
        <w:ind w:left="2880" w:hanging="360"/>
      </w:pPr>
    </w:lvl>
    <w:lvl w:ilvl="4" w:tplc="FA04223C">
      <w:start w:val="1"/>
      <w:numFmt w:val="lowerLetter"/>
      <w:lvlText w:val="%5."/>
      <w:lvlJc w:val="left"/>
      <w:pPr>
        <w:ind w:left="3600" w:hanging="360"/>
      </w:pPr>
    </w:lvl>
    <w:lvl w:ilvl="5" w:tplc="D23017D4">
      <w:start w:val="1"/>
      <w:numFmt w:val="lowerRoman"/>
      <w:lvlText w:val="%6."/>
      <w:lvlJc w:val="right"/>
      <w:pPr>
        <w:ind w:left="4320" w:hanging="180"/>
      </w:pPr>
    </w:lvl>
    <w:lvl w:ilvl="6" w:tplc="73C84B34">
      <w:start w:val="1"/>
      <w:numFmt w:val="decimal"/>
      <w:lvlText w:val="%7."/>
      <w:lvlJc w:val="left"/>
      <w:pPr>
        <w:ind w:left="5040" w:hanging="360"/>
      </w:pPr>
    </w:lvl>
    <w:lvl w:ilvl="7" w:tplc="80281AF2">
      <w:start w:val="1"/>
      <w:numFmt w:val="lowerLetter"/>
      <w:lvlText w:val="%8."/>
      <w:lvlJc w:val="left"/>
      <w:pPr>
        <w:ind w:left="5760" w:hanging="360"/>
      </w:pPr>
    </w:lvl>
    <w:lvl w:ilvl="8" w:tplc="FC40DEAC">
      <w:start w:val="1"/>
      <w:numFmt w:val="lowerRoman"/>
      <w:lvlText w:val="%9."/>
      <w:lvlJc w:val="right"/>
      <w:pPr>
        <w:ind w:left="6480" w:hanging="180"/>
      </w:pPr>
    </w:lvl>
  </w:abstractNum>
  <w:abstractNum w:abstractNumId="27" w15:restartNumberingAfterBreak="0">
    <w:nsid w:val="6AC718E0"/>
    <w:multiLevelType w:val="hybridMultilevel"/>
    <w:tmpl w:val="FFFFFFFF"/>
    <w:lvl w:ilvl="0" w:tplc="BD02ABC8">
      <w:start w:val="1"/>
      <w:numFmt w:val="decimal"/>
      <w:lvlText w:val="%1."/>
      <w:lvlJc w:val="left"/>
      <w:pPr>
        <w:ind w:left="720" w:hanging="360"/>
      </w:pPr>
    </w:lvl>
    <w:lvl w:ilvl="1" w:tplc="CC405F92">
      <w:start w:val="1"/>
      <w:numFmt w:val="lowerLetter"/>
      <w:lvlText w:val="%2."/>
      <w:lvlJc w:val="left"/>
      <w:pPr>
        <w:ind w:left="1440" w:hanging="360"/>
      </w:pPr>
    </w:lvl>
    <w:lvl w:ilvl="2" w:tplc="C92E9FCE">
      <w:start w:val="1"/>
      <w:numFmt w:val="lowerRoman"/>
      <w:lvlText w:val="%3."/>
      <w:lvlJc w:val="right"/>
      <w:pPr>
        <w:ind w:left="2160" w:hanging="180"/>
      </w:pPr>
    </w:lvl>
    <w:lvl w:ilvl="3" w:tplc="4C38679A">
      <w:start w:val="1"/>
      <w:numFmt w:val="decimal"/>
      <w:lvlText w:val="%4."/>
      <w:lvlJc w:val="left"/>
      <w:pPr>
        <w:ind w:left="2880" w:hanging="360"/>
      </w:pPr>
    </w:lvl>
    <w:lvl w:ilvl="4" w:tplc="DEAE42D6">
      <w:start w:val="1"/>
      <w:numFmt w:val="lowerLetter"/>
      <w:lvlText w:val="%5."/>
      <w:lvlJc w:val="left"/>
      <w:pPr>
        <w:ind w:left="3600" w:hanging="360"/>
      </w:pPr>
    </w:lvl>
    <w:lvl w:ilvl="5" w:tplc="60E8FAE2">
      <w:start w:val="1"/>
      <w:numFmt w:val="lowerRoman"/>
      <w:lvlText w:val="%6."/>
      <w:lvlJc w:val="right"/>
      <w:pPr>
        <w:ind w:left="4320" w:hanging="180"/>
      </w:pPr>
    </w:lvl>
    <w:lvl w:ilvl="6" w:tplc="4BCC457E">
      <w:start w:val="1"/>
      <w:numFmt w:val="decimal"/>
      <w:lvlText w:val="%7."/>
      <w:lvlJc w:val="left"/>
      <w:pPr>
        <w:ind w:left="5040" w:hanging="360"/>
      </w:pPr>
    </w:lvl>
    <w:lvl w:ilvl="7" w:tplc="7EB6A5BC">
      <w:start w:val="1"/>
      <w:numFmt w:val="lowerLetter"/>
      <w:lvlText w:val="%8."/>
      <w:lvlJc w:val="left"/>
      <w:pPr>
        <w:ind w:left="5760" w:hanging="360"/>
      </w:pPr>
    </w:lvl>
    <w:lvl w:ilvl="8" w:tplc="8C10A6B0">
      <w:start w:val="1"/>
      <w:numFmt w:val="lowerRoman"/>
      <w:lvlText w:val="%9."/>
      <w:lvlJc w:val="right"/>
      <w:pPr>
        <w:ind w:left="6480" w:hanging="180"/>
      </w:pPr>
    </w:lvl>
  </w:abstractNum>
  <w:abstractNum w:abstractNumId="28" w15:restartNumberingAfterBreak="0">
    <w:nsid w:val="6C289D6D"/>
    <w:multiLevelType w:val="hybridMultilevel"/>
    <w:tmpl w:val="FFFFFFFF"/>
    <w:lvl w:ilvl="0" w:tplc="E6D878F8">
      <w:start w:val="1"/>
      <w:numFmt w:val="decimal"/>
      <w:lvlText w:val="%1."/>
      <w:lvlJc w:val="left"/>
      <w:pPr>
        <w:ind w:left="720" w:hanging="360"/>
      </w:pPr>
    </w:lvl>
    <w:lvl w:ilvl="1" w:tplc="23AE11C2">
      <w:start w:val="1"/>
      <w:numFmt w:val="lowerLetter"/>
      <w:lvlText w:val="%2."/>
      <w:lvlJc w:val="left"/>
      <w:pPr>
        <w:ind w:left="1440" w:hanging="360"/>
      </w:pPr>
    </w:lvl>
    <w:lvl w:ilvl="2" w:tplc="B5481A08">
      <w:start w:val="1"/>
      <w:numFmt w:val="lowerRoman"/>
      <w:lvlText w:val="%3."/>
      <w:lvlJc w:val="right"/>
      <w:pPr>
        <w:ind w:left="2160" w:hanging="180"/>
      </w:pPr>
    </w:lvl>
    <w:lvl w:ilvl="3" w:tplc="2F649A2E">
      <w:start w:val="1"/>
      <w:numFmt w:val="decimal"/>
      <w:lvlText w:val="%4."/>
      <w:lvlJc w:val="left"/>
      <w:pPr>
        <w:ind w:left="2880" w:hanging="360"/>
      </w:pPr>
    </w:lvl>
    <w:lvl w:ilvl="4" w:tplc="6B3E873C">
      <w:start w:val="1"/>
      <w:numFmt w:val="lowerLetter"/>
      <w:lvlText w:val="%5."/>
      <w:lvlJc w:val="left"/>
      <w:pPr>
        <w:ind w:left="3600" w:hanging="360"/>
      </w:pPr>
    </w:lvl>
    <w:lvl w:ilvl="5" w:tplc="A7B8B3E4">
      <w:start w:val="1"/>
      <w:numFmt w:val="lowerRoman"/>
      <w:lvlText w:val="%6."/>
      <w:lvlJc w:val="right"/>
      <w:pPr>
        <w:ind w:left="4320" w:hanging="180"/>
      </w:pPr>
    </w:lvl>
    <w:lvl w:ilvl="6" w:tplc="B44650F8">
      <w:start w:val="1"/>
      <w:numFmt w:val="decimal"/>
      <w:lvlText w:val="%7."/>
      <w:lvlJc w:val="left"/>
      <w:pPr>
        <w:ind w:left="5040" w:hanging="360"/>
      </w:pPr>
    </w:lvl>
    <w:lvl w:ilvl="7" w:tplc="C7FEDDB8">
      <w:start w:val="1"/>
      <w:numFmt w:val="lowerLetter"/>
      <w:lvlText w:val="%8."/>
      <w:lvlJc w:val="left"/>
      <w:pPr>
        <w:ind w:left="5760" w:hanging="360"/>
      </w:pPr>
    </w:lvl>
    <w:lvl w:ilvl="8" w:tplc="6AF0ED66">
      <w:start w:val="1"/>
      <w:numFmt w:val="lowerRoman"/>
      <w:lvlText w:val="%9."/>
      <w:lvlJc w:val="right"/>
      <w:pPr>
        <w:ind w:left="6480" w:hanging="180"/>
      </w:pPr>
    </w:lvl>
  </w:abstractNum>
  <w:abstractNum w:abstractNumId="29" w15:restartNumberingAfterBreak="0">
    <w:nsid w:val="6E06D44F"/>
    <w:multiLevelType w:val="hybridMultilevel"/>
    <w:tmpl w:val="FFFFFFFF"/>
    <w:lvl w:ilvl="0" w:tplc="4A68E1FE">
      <w:start w:val="1"/>
      <w:numFmt w:val="decimal"/>
      <w:lvlText w:val="%1."/>
      <w:lvlJc w:val="left"/>
      <w:pPr>
        <w:ind w:left="720" w:hanging="360"/>
      </w:pPr>
    </w:lvl>
    <w:lvl w:ilvl="1" w:tplc="7A324D50">
      <w:start w:val="1"/>
      <w:numFmt w:val="lowerLetter"/>
      <w:lvlText w:val="%2."/>
      <w:lvlJc w:val="left"/>
      <w:pPr>
        <w:ind w:left="1440" w:hanging="360"/>
      </w:pPr>
    </w:lvl>
    <w:lvl w:ilvl="2" w:tplc="6D8878B0">
      <w:start w:val="1"/>
      <w:numFmt w:val="lowerRoman"/>
      <w:lvlText w:val="%3."/>
      <w:lvlJc w:val="right"/>
      <w:pPr>
        <w:ind w:left="2160" w:hanging="180"/>
      </w:pPr>
    </w:lvl>
    <w:lvl w:ilvl="3" w:tplc="8AF672FA">
      <w:start w:val="1"/>
      <w:numFmt w:val="decimal"/>
      <w:lvlText w:val="%4."/>
      <w:lvlJc w:val="left"/>
      <w:pPr>
        <w:ind w:left="2880" w:hanging="360"/>
      </w:pPr>
    </w:lvl>
    <w:lvl w:ilvl="4" w:tplc="462C523E">
      <w:start w:val="1"/>
      <w:numFmt w:val="lowerLetter"/>
      <w:lvlText w:val="%5."/>
      <w:lvlJc w:val="left"/>
      <w:pPr>
        <w:ind w:left="3600" w:hanging="360"/>
      </w:pPr>
    </w:lvl>
    <w:lvl w:ilvl="5" w:tplc="6AD28DAA">
      <w:start w:val="1"/>
      <w:numFmt w:val="lowerRoman"/>
      <w:lvlText w:val="%6."/>
      <w:lvlJc w:val="right"/>
      <w:pPr>
        <w:ind w:left="4320" w:hanging="180"/>
      </w:pPr>
    </w:lvl>
    <w:lvl w:ilvl="6" w:tplc="140A452C">
      <w:start w:val="1"/>
      <w:numFmt w:val="decimal"/>
      <w:lvlText w:val="%7."/>
      <w:lvlJc w:val="left"/>
      <w:pPr>
        <w:ind w:left="5040" w:hanging="360"/>
      </w:pPr>
    </w:lvl>
    <w:lvl w:ilvl="7" w:tplc="2918D930">
      <w:start w:val="1"/>
      <w:numFmt w:val="lowerLetter"/>
      <w:lvlText w:val="%8."/>
      <w:lvlJc w:val="left"/>
      <w:pPr>
        <w:ind w:left="5760" w:hanging="360"/>
      </w:pPr>
    </w:lvl>
    <w:lvl w:ilvl="8" w:tplc="C620691A">
      <w:start w:val="1"/>
      <w:numFmt w:val="lowerRoman"/>
      <w:lvlText w:val="%9."/>
      <w:lvlJc w:val="right"/>
      <w:pPr>
        <w:ind w:left="6480" w:hanging="180"/>
      </w:pPr>
    </w:lvl>
  </w:abstractNum>
  <w:abstractNum w:abstractNumId="30" w15:restartNumberingAfterBreak="0">
    <w:nsid w:val="714A79C7"/>
    <w:multiLevelType w:val="hybridMultilevel"/>
    <w:tmpl w:val="4D60E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B07862"/>
    <w:multiLevelType w:val="hybridMultilevel"/>
    <w:tmpl w:val="FFFFFFFF"/>
    <w:lvl w:ilvl="0" w:tplc="DE227616">
      <w:start w:val="1"/>
      <w:numFmt w:val="decimal"/>
      <w:lvlText w:val="%1."/>
      <w:lvlJc w:val="left"/>
      <w:pPr>
        <w:ind w:left="720" w:hanging="360"/>
      </w:pPr>
    </w:lvl>
    <w:lvl w:ilvl="1" w:tplc="BA7A67D8">
      <w:start w:val="1"/>
      <w:numFmt w:val="lowerLetter"/>
      <w:lvlText w:val="%2."/>
      <w:lvlJc w:val="left"/>
      <w:pPr>
        <w:ind w:left="1440" w:hanging="360"/>
      </w:pPr>
    </w:lvl>
    <w:lvl w:ilvl="2" w:tplc="547217B2">
      <w:start w:val="1"/>
      <w:numFmt w:val="lowerRoman"/>
      <w:lvlText w:val="%3."/>
      <w:lvlJc w:val="right"/>
      <w:pPr>
        <w:ind w:left="2160" w:hanging="180"/>
      </w:pPr>
    </w:lvl>
    <w:lvl w:ilvl="3" w:tplc="8C786D54">
      <w:start w:val="1"/>
      <w:numFmt w:val="decimal"/>
      <w:lvlText w:val="%4."/>
      <w:lvlJc w:val="left"/>
      <w:pPr>
        <w:ind w:left="2880" w:hanging="360"/>
      </w:pPr>
    </w:lvl>
    <w:lvl w:ilvl="4" w:tplc="A1D02976">
      <w:start w:val="1"/>
      <w:numFmt w:val="lowerLetter"/>
      <w:lvlText w:val="%5."/>
      <w:lvlJc w:val="left"/>
      <w:pPr>
        <w:ind w:left="3600" w:hanging="360"/>
      </w:pPr>
    </w:lvl>
    <w:lvl w:ilvl="5" w:tplc="0DF6083E">
      <w:start w:val="1"/>
      <w:numFmt w:val="lowerRoman"/>
      <w:lvlText w:val="%6."/>
      <w:lvlJc w:val="right"/>
      <w:pPr>
        <w:ind w:left="4320" w:hanging="180"/>
      </w:pPr>
    </w:lvl>
    <w:lvl w:ilvl="6" w:tplc="89AE7A06">
      <w:start w:val="1"/>
      <w:numFmt w:val="decimal"/>
      <w:lvlText w:val="%7."/>
      <w:lvlJc w:val="left"/>
      <w:pPr>
        <w:ind w:left="5040" w:hanging="360"/>
      </w:pPr>
    </w:lvl>
    <w:lvl w:ilvl="7" w:tplc="A8181B16">
      <w:start w:val="1"/>
      <w:numFmt w:val="lowerLetter"/>
      <w:lvlText w:val="%8."/>
      <w:lvlJc w:val="left"/>
      <w:pPr>
        <w:ind w:left="5760" w:hanging="360"/>
      </w:pPr>
    </w:lvl>
    <w:lvl w:ilvl="8" w:tplc="87B24E9C">
      <w:start w:val="1"/>
      <w:numFmt w:val="lowerRoman"/>
      <w:lvlText w:val="%9."/>
      <w:lvlJc w:val="right"/>
      <w:pPr>
        <w:ind w:left="6480" w:hanging="180"/>
      </w:pPr>
    </w:lvl>
  </w:abstractNum>
  <w:abstractNum w:abstractNumId="32" w15:restartNumberingAfterBreak="0">
    <w:nsid w:val="79D21DC2"/>
    <w:multiLevelType w:val="hybridMultilevel"/>
    <w:tmpl w:val="FFFFFFFF"/>
    <w:lvl w:ilvl="0" w:tplc="1D06BD7C">
      <w:start w:val="1"/>
      <w:numFmt w:val="decimal"/>
      <w:lvlText w:val="%1."/>
      <w:lvlJc w:val="left"/>
      <w:pPr>
        <w:ind w:left="720" w:hanging="360"/>
      </w:pPr>
    </w:lvl>
    <w:lvl w:ilvl="1" w:tplc="BB08AF0E">
      <w:start w:val="1"/>
      <w:numFmt w:val="lowerLetter"/>
      <w:lvlText w:val="%2."/>
      <w:lvlJc w:val="left"/>
      <w:pPr>
        <w:ind w:left="1440" w:hanging="360"/>
      </w:pPr>
    </w:lvl>
    <w:lvl w:ilvl="2" w:tplc="5AF26DB8">
      <w:start w:val="1"/>
      <w:numFmt w:val="lowerRoman"/>
      <w:lvlText w:val="%3."/>
      <w:lvlJc w:val="right"/>
      <w:pPr>
        <w:ind w:left="2160" w:hanging="180"/>
      </w:pPr>
    </w:lvl>
    <w:lvl w:ilvl="3" w:tplc="B282A2AA">
      <w:start w:val="1"/>
      <w:numFmt w:val="decimal"/>
      <w:lvlText w:val="%4."/>
      <w:lvlJc w:val="left"/>
      <w:pPr>
        <w:ind w:left="2880" w:hanging="360"/>
      </w:pPr>
    </w:lvl>
    <w:lvl w:ilvl="4" w:tplc="D062E5F0">
      <w:start w:val="1"/>
      <w:numFmt w:val="lowerLetter"/>
      <w:lvlText w:val="%5."/>
      <w:lvlJc w:val="left"/>
      <w:pPr>
        <w:ind w:left="3600" w:hanging="360"/>
      </w:pPr>
    </w:lvl>
    <w:lvl w:ilvl="5" w:tplc="DD1E6668">
      <w:start w:val="1"/>
      <w:numFmt w:val="lowerRoman"/>
      <w:lvlText w:val="%6."/>
      <w:lvlJc w:val="right"/>
      <w:pPr>
        <w:ind w:left="4320" w:hanging="180"/>
      </w:pPr>
    </w:lvl>
    <w:lvl w:ilvl="6" w:tplc="4000CB98">
      <w:start w:val="1"/>
      <w:numFmt w:val="decimal"/>
      <w:lvlText w:val="%7."/>
      <w:lvlJc w:val="left"/>
      <w:pPr>
        <w:ind w:left="5040" w:hanging="360"/>
      </w:pPr>
    </w:lvl>
    <w:lvl w:ilvl="7" w:tplc="3F1A5CD6">
      <w:start w:val="1"/>
      <w:numFmt w:val="lowerLetter"/>
      <w:lvlText w:val="%8."/>
      <w:lvlJc w:val="left"/>
      <w:pPr>
        <w:ind w:left="5760" w:hanging="360"/>
      </w:pPr>
    </w:lvl>
    <w:lvl w:ilvl="8" w:tplc="E0583540">
      <w:start w:val="1"/>
      <w:numFmt w:val="lowerRoman"/>
      <w:lvlText w:val="%9."/>
      <w:lvlJc w:val="right"/>
      <w:pPr>
        <w:ind w:left="6480" w:hanging="180"/>
      </w:pPr>
    </w:lvl>
  </w:abstractNum>
  <w:abstractNum w:abstractNumId="33" w15:restartNumberingAfterBreak="0">
    <w:nsid w:val="7ABE083A"/>
    <w:multiLevelType w:val="hybridMultilevel"/>
    <w:tmpl w:val="FFFFFFFF"/>
    <w:lvl w:ilvl="0" w:tplc="5B08AB6A">
      <w:start w:val="1"/>
      <w:numFmt w:val="decimal"/>
      <w:lvlText w:val="%1."/>
      <w:lvlJc w:val="left"/>
      <w:pPr>
        <w:ind w:left="720" w:hanging="360"/>
      </w:pPr>
    </w:lvl>
    <w:lvl w:ilvl="1" w:tplc="9F96BE5C">
      <w:start w:val="1"/>
      <w:numFmt w:val="lowerLetter"/>
      <w:lvlText w:val="%2."/>
      <w:lvlJc w:val="left"/>
      <w:pPr>
        <w:ind w:left="1440" w:hanging="360"/>
      </w:pPr>
    </w:lvl>
    <w:lvl w:ilvl="2" w:tplc="54DE2928">
      <w:start w:val="1"/>
      <w:numFmt w:val="lowerRoman"/>
      <w:lvlText w:val="%3."/>
      <w:lvlJc w:val="right"/>
      <w:pPr>
        <w:ind w:left="2160" w:hanging="180"/>
      </w:pPr>
    </w:lvl>
    <w:lvl w:ilvl="3" w:tplc="45C64C94">
      <w:start w:val="1"/>
      <w:numFmt w:val="decimal"/>
      <w:lvlText w:val="%4."/>
      <w:lvlJc w:val="left"/>
      <w:pPr>
        <w:ind w:left="2880" w:hanging="360"/>
      </w:pPr>
    </w:lvl>
    <w:lvl w:ilvl="4" w:tplc="2DE4CABE">
      <w:start w:val="1"/>
      <w:numFmt w:val="lowerLetter"/>
      <w:lvlText w:val="%5."/>
      <w:lvlJc w:val="left"/>
      <w:pPr>
        <w:ind w:left="3600" w:hanging="360"/>
      </w:pPr>
    </w:lvl>
    <w:lvl w:ilvl="5" w:tplc="5F76C886">
      <w:start w:val="1"/>
      <w:numFmt w:val="lowerRoman"/>
      <w:lvlText w:val="%6."/>
      <w:lvlJc w:val="right"/>
      <w:pPr>
        <w:ind w:left="4320" w:hanging="180"/>
      </w:pPr>
    </w:lvl>
    <w:lvl w:ilvl="6" w:tplc="5380A74A">
      <w:start w:val="1"/>
      <w:numFmt w:val="decimal"/>
      <w:lvlText w:val="%7."/>
      <w:lvlJc w:val="left"/>
      <w:pPr>
        <w:ind w:left="5040" w:hanging="360"/>
      </w:pPr>
    </w:lvl>
    <w:lvl w:ilvl="7" w:tplc="5B2C131A">
      <w:start w:val="1"/>
      <w:numFmt w:val="lowerLetter"/>
      <w:lvlText w:val="%8."/>
      <w:lvlJc w:val="left"/>
      <w:pPr>
        <w:ind w:left="5760" w:hanging="360"/>
      </w:pPr>
    </w:lvl>
    <w:lvl w:ilvl="8" w:tplc="52089636">
      <w:start w:val="1"/>
      <w:numFmt w:val="lowerRoman"/>
      <w:lvlText w:val="%9."/>
      <w:lvlJc w:val="right"/>
      <w:pPr>
        <w:ind w:left="6480" w:hanging="180"/>
      </w:pPr>
    </w:lvl>
  </w:abstractNum>
  <w:abstractNum w:abstractNumId="34" w15:restartNumberingAfterBreak="0">
    <w:nsid w:val="7EC4503A"/>
    <w:multiLevelType w:val="hybridMultilevel"/>
    <w:tmpl w:val="FFFFFFFF"/>
    <w:lvl w:ilvl="0" w:tplc="7D1C3FA0">
      <w:start w:val="1"/>
      <w:numFmt w:val="decimal"/>
      <w:lvlText w:val="%1."/>
      <w:lvlJc w:val="left"/>
      <w:pPr>
        <w:ind w:left="720" w:hanging="360"/>
      </w:pPr>
    </w:lvl>
    <w:lvl w:ilvl="1" w:tplc="4B9AE218">
      <w:start w:val="1"/>
      <w:numFmt w:val="lowerLetter"/>
      <w:lvlText w:val="%2."/>
      <w:lvlJc w:val="left"/>
      <w:pPr>
        <w:ind w:left="1440" w:hanging="360"/>
      </w:pPr>
    </w:lvl>
    <w:lvl w:ilvl="2" w:tplc="31E446D2">
      <w:start w:val="1"/>
      <w:numFmt w:val="lowerRoman"/>
      <w:lvlText w:val="%3."/>
      <w:lvlJc w:val="right"/>
      <w:pPr>
        <w:ind w:left="2160" w:hanging="180"/>
      </w:pPr>
    </w:lvl>
    <w:lvl w:ilvl="3" w:tplc="519C220A">
      <w:start w:val="1"/>
      <w:numFmt w:val="decimal"/>
      <w:lvlText w:val="%4."/>
      <w:lvlJc w:val="left"/>
      <w:pPr>
        <w:ind w:left="2880" w:hanging="360"/>
      </w:pPr>
    </w:lvl>
    <w:lvl w:ilvl="4" w:tplc="62584CAE">
      <w:start w:val="1"/>
      <w:numFmt w:val="lowerLetter"/>
      <w:lvlText w:val="%5."/>
      <w:lvlJc w:val="left"/>
      <w:pPr>
        <w:ind w:left="3600" w:hanging="360"/>
      </w:pPr>
    </w:lvl>
    <w:lvl w:ilvl="5" w:tplc="1292ECAC">
      <w:start w:val="1"/>
      <w:numFmt w:val="lowerRoman"/>
      <w:lvlText w:val="%6."/>
      <w:lvlJc w:val="right"/>
      <w:pPr>
        <w:ind w:left="4320" w:hanging="180"/>
      </w:pPr>
    </w:lvl>
    <w:lvl w:ilvl="6" w:tplc="1FFC6BC2">
      <w:start w:val="1"/>
      <w:numFmt w:val="decimal"/>
      <w:lvlText w:val="%7."/>
      <w:lvlJc w:val="left"/>
      <w:pPr>
        <w:ind w:left="5040" w:hanging="360"/>
      </w:pPr>
    </w:lvl>
    <w:lvl w:ilvl="7" w:tplc="6B16C812">
      <w:start w:val="1"/>
      <w:numFmt w:val="lowerLetter"/>
      <w:lvlText w:val="%8."/>
      <w:lvlJc w:val="left"/>
      <w:pPr>
        <w:ind w:left="5760" w:hanging="360"/>
      </w:pPr>
    </w:lvl>
    <w:lvl w:ilvl="8" w:tplc="0B10AF36">
      <w:start w:val="1"/>
      <w:numFmt w:val="lowerRoman"/>
      <w:lvlText w:val="%9."/>
      <w:lvlJc w:val="right"/>
      <w:pPr>
        <w:ind w:left="6480" w:hanging="180"/>
      </w:pPr>
    </w:lvl>
  </w:abstractNum>
  <w:abstractNum w:abstractNumId="35" w15:restartNumberingAfterBreak="0">
    <w:nsid w:val="7EE5E7AF"/>
    <w:multiLevelType w:val="hybridMultilevel"/>
    <w:tmpl w:val="FFFFFFFF"/>
    <w:lvl w:ilvl="0" w:tplc="8774FB62">
      <w:start w:val="1"/>
      <w:numFmt w:val="decimal"/>
      <w:lvlText w:val="%1."/>
      <w:lvlJc w:val="left"/>
      <w:pPr>
        <w:ind w:left="720" w:hanging="360"/>
      </w:pPr>
    </w:lvl>
    <w:lvl w:ilvl="1" w:tplc="A0A212C6">
      <w:start w:val="1"/>
      <w:numFmt w:val="lowerLetter"/>
      <w:lvlText w:val="%2."/>
      <w:lvlJc w:val="left"/>
      <w:pPr>
        <w:ind w:left="1440" w:hanging="360"/>
      </w:pPr>
    </w:lvl>
    <w:lvl w:ilvl="2" w:tplc="BB72B490">
      <w:start w:val="1"/>
      <w:numFmt w:val="lowerRoman"/>
      <w:lvlText w:val="%3."/>
      <w:lvlJc w:val="right"/>
      <w:pPr>
        <w:ind w:left="2160" w:hanging="180"/>
      </w:pPr>
    </w:lvl>
    <w:lvl w:ilvl="3" w:tplc="8E4C8C4E">
      <w:start w:val="1"/>
      <w:numFmt w:val="decimal"/>
      <w:lvlText w:val="%4."/>
      <w:lvlJc w:val="left"/>
      <w:pPr>
        <w:ind w:left="2880" w:hanging="360"/>
      </w:pPr>
    </w:lvl>
    <w:lvl w:ilvl="4" w:tplc="236EB0BE">
      <w:start w:val="1"/>
      <w:numFmt w:val="lowerLetter"/>
      <w:lvlText w:val="%5."/>
      <w:lvlJc w:val="left"/>
      <w:pPr>
        <w:ind w:left="3600" w:hanging="360"/>
      </w:pPr>
    </w:lvl>
    <w:lvl w:ilvl="5" w:tplc="0A06073E">
      <w:start w:val="1"/>
      <w:numFmt w:val="lowerRoman"/>
      <w:lvlText w:val="%6."/>
      <w:lvlJc w:val="right"/>
      <w:pPr>
        <w:ind w:left="4320" w:hanging="180"/>
      </w:pPr>
    </w:lvl>
    <w:lvl w:ilvl="6" w:tplc="3604C116">
      <w:start w:val="1"/>
      <w:numFmt w:val="decimal"/>
      <w:lvlText w:val="%7."/>
      <w:lvlJc w:val="left"/>
      <w:pPr>
        <w:ind w:left="5040" w:hanging="360"/>
      </w:pPr>
    </w:lvl>
    <w:lvl w:ilvl="7" w:tplc="1A76902C">
      <w:start w:val="1"/>
      <w:numFmt w:val="lowerLetter"/>
      <w:lvlText w:val="%8."/>
      <w:lvlJc w:val="left"/>
      <w:pPr>
        <w:ind w:left="5760" w:hanging="360"/>
      </w:pPr>
    </w:lvl>
    <w:lvl w:ilvl="8" w:tplc="6B7C0124">
      <w:start w:val="1"/>
      <w:numFmt w:val="lowerRoman"/>
      <w:lvlText w:val="%9."/>
      <w:lvlJc w:val="right"/>
      <w:pPr>
        <w:ind w:left="6480" w:hanging="180"/>
      </w:pPr>
    </w:lvl>
  </w:abstractNum>
  <w:num w:numId="1" w16cid:durableId="35811932">
    <w:abstractNumId w:val="8"/>
  </w:num>
  <w:num w:numId="2" w16cid:durableId="1865048508">
    <w:abstractNumId w:val="26"/>
  </w:num>
  <w:num w:numId="3" w16cid:durableId="2093773095">
    <w:abstractNumId w:val="4"/>
  </w:num>
  <w:num w:numId="4" w16cid:durableId="377053818">
    <w:abstractNumId w:val="14"/>
  </w:num>
  <w:num w:numId="5" w16cid:durableId="29382520">
    <w:abstractNumId w:val="31"/>
  </w:num>
  <w:num w:numId="6" w16cid:durableId="1363507612">
    <w:abstractNumId w:val="17"/>
  </w:num>
  <w:num w:numId="7" w16cid:durableId="709108508">
    <w:abstractNumId w:val="6"/>
  </w:num>
  <w:num w:numId="8" w16cid:durableId="1025132207">
    <w:abstractNumId w:val="16"/>
  </w:num>
  <w:num w:numId="9" w16cid:durableId="410785064">
    <w:abstractNumId w:val="1"/>
  </w:num>
  <w:num w:numId="10" w16cid:durableId="1025205376">
    <w:abstractNumId w:val="15"/>
  </w:num>
  <w:num w:numId="11" w16cid:durableId="1824850485">
    <w:abstractNumId w:val="13"/>
  </w:num>
  <w:num w:numId="12" w16cid:durableId="1092705158">
    <w:abstractNumId w:val="2"/>
  </w:num>
  <w:num w:numId="13" w16cid:durableId="871069841">
    <w:abstractNumId w:val="10"/>
  </w:num>
  <w:num w:numId="14" w16cid:durableId="785778974">
    <w:abstractNumId w:val="11"/>
  </w:num>
  <w:num w:numId="15" w16cid:durableId="1391076190">
    <w:abstractNumId w:val="34"/>
  </w:num>
  <w:num w:numId="16" w16cid:durableId="1152452784">
    <w:abstractNumId w:val="23"/>
  </w:num>
  <w:num w:numId="17" w16cid:durableId="645206970">
    <w:abstractNumId w:val="18"/>
  </w:num>
  <w:num w:numId="18" w16cid:durableId="964654877">
    <w:abstractNumId w:val="12"/>
  </w:num>
  <w:num w:numId="19" w16cid:durableId="1267033931">
    <w:abstractNumId w:val="25"/>
  </w:num>
  <w:num w:numId="20" w16cid:durableId="893656817">
    <w:abstractNumId w:val="19"/>
  </w:num>
  <w:num w:numId="21" w16cid:durableId="988245607">
    <w:abstractNumId w:val="9"/>
  </w:num>
  <w:num w:numId="22" w16cid:durableId="1137644780">
    <w:abstractNumId w:val="29"/>
  </w:num>
  <w:num w:numId="23" w16cid:durableId="1038968188">
    <w:abstractNumId w:val="3"/>
  </w:num>
  <w:num w:numId="24" w16cid:durableId="2100983500">
    <w:abstractNumId w:val="20"/>
  </w:num>
  <w:num w:numId="25" w16cid:durableId="854272141">
    <w:abstractNumId w:val="7"/>
  </w:num>
  <w:num w:numId="26" w16cid:durableId="1457328656">
    <w:abstractNumId w:val="0"/>
  </w:num>
  <w:num w:numId="27" w16cid:durableId="1691029734">
    <w:abstractNumId w:val="35"/>
  </w:num>
  <w:num w:numId="28" w16cid:durableId="2040351945">
    <w:abstractNumId w:val="24"/>
  </w:num>
  <w:num w:numId="29" w16cid:durableId="1299145220">
    <w:abstractNumId w:val="28"/>
  </w:num>
  <w:num w:numId="30" w16cid:durableId="655036299">
    <w:abstractNumId w:val="27"/>
  </w:num>
  <w:num w:numId="31" w16cid:durableId="225847092">
    <w:abstractNumId w:val="32"/>
  </w:num>
  <w:num w:numId="32" w16cid:durableId="1053190300">
    <w:abstractNumId w:val="21"/>
  </w:num>
  <w:num w:numId="33" w16cid:durableId="1366130140">
    <w:abstractNumId w:val="33"/>
  </w:num>
  <w:num w:numId="34" w16cid:durableId="76947151">
    <w:abstractNumId w:val="5"/>
  </w:num>
  <w:num w:numId="35" w16cid:durableId="2122063003">
    <w:abstractNumId w:val="22"/>
  </w:num>
  <w:num w:numId="36" w16cid:durableId="964848823">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25BFCA"/>
    <w:rsid w:val="000824D4"/>
    <w:rsid w:val="000B3665"/>
    <w:rsid w:val="000C2455"/>
    <w:rsid w:val="000E2788"/>
    <w:rsid w:val="00117B90"/>
    <w:rsid w:val="0012573A"/>
    <w:rsid w:val="0014782D"/>
    <w:rsid w:val="00160F4B"/>
    <w:rsid w:val="001D3144"/>
    <w:rsid w:val="001F2594"/>
    <w:rsid w:val="0021538D"/>
    <w:rsid w:val="00244637"/>
    <w:rsid w:val="002A1103"/>
    <w:rsid w:val="002D2B7A"/>
    <w:rsid w:val="002D37D9"/>
    <w:rsid w:val="00315FC2"/>
    <w:rsid w:val="003C7BA4"/>
    <w:rsid w:val="004870B6"/>
    <w:rsid w:val="004B7B2C"/>
    <w:rsid w:val="004D1F9C"/>
    <w:rsid w:val="00535025"/>
    <w:rsid w:val="00641356"/>
    <w:rsid w:val="00660691"/>
    <w:rsid w:val="006661B0"/>
    <w:rsid w:val="0066681B"/>
    <w:rsid w:val="006C15C9"/>
    <w:rsid w:val="006C54C3"/>
    <w:rsid w:val="006E03D5"/>
    <w:rsid w:val="00733AC6"/>
    <w:rsid w:val="00747EAF"/>
    <w:rsid w:val="00763F69"/>
    <w:rsid w:val="008364A8"/>
    <w:rsid w:val="008D5A79"/>
    <w:rsid w:val="008F5A42"/>
    <w:rsid w:val="009A530F"/>
    <w:rsid w:val="009D62AA"/>
    <w:rsid w:val="00A91196"/>
    <w:rsid w:val="00A93ECB"/>
    <w:rsid w:val="00AA257A"/>
    <w:rsid w:val="00AA394D"/>
    <w:rsid w:val="00B27C65"/>
    <w:rsid w:val="00CA2270"/>
    <w:rsid w:val="00D176F2"/>
    <w:rsid w:val="00D25799"/>
    <w:rsid w:val="00D7444C"/>
    <w:rsid w:val="00E020B2"/>
    <w:rsid w:val="00E35E61"/>
    <w:rsid w:val="00F53FD2"/>
    <w:rsid w:val="00FC5F3D"/>
    <w:rsid w:val="0123FD2D"/>
    <w:rsid w:val="01E1862E"/>
    <w:rsid w:val="01EC3540"/>
    <w:rsid w:val="01F07B28"/>
    <w:rsid w:val="0226B97C"/>
    <w:rsid w:val="0232284E"/>
    <w:rsid w:val="023F17D1"/>
    <w:rsid w:val="0273FF7A"/>
    <w:rsid w:val="02B9EA54"/>
    <w:rsid w:val="02C30149"/>
    <w:rsid w:val="02D10865"/>
    <w:rsid w:val="02F46F9A"/>
    <w:rsid w:val="0308596E"/>
    <w:rsid w:val="033CF701"/>
    <w:rsid w:val="033EE7E0"/>
    <w:rsid w:val="03403EF2"/>
    <w:rsid w:val="0361FA63"/>
    <w:rsid w:val="038C8BF6"/>
    <w:rsid w:val="038FF327"/>
    <w:rsid w:val="03B0627C"/>
    <w:rsid w:val="03DE34C6"/>
    <w:rsid w:val="0400ACAD"/>
    <w:rsid w:val="04066E36"/>
    <w:rsid w:val="04199015"/>
    <w:rsid w:val="0424DD64"/>
    <w:rsid w:val="0455BAB5"/>
    <w:rsid w:val="04903FFB"/>
    <w:rsid w:val="049AB4BF"/>
    <w:rsid w:val="04A48180"/>
    <w:rsid w:val="04C14EE5"/>
    <w:rsid w:val="04EA180D"/>
    <w:rsid w:val="05148BD7"/>
    <w:rsid w:val="051C128D"/>
    <w:rsid w:val="05456E0F"/>
    <w:rsid w:val="058A84DF"/>
    <w:rsid w:val="061B12EE"/>
    <w:rsid w:val="06420C49"/>
    <w:rsid w:val="065B60F4"/>
    <w:rsid w:val="067AC174"/>
    <w:rsid w:val="069B1513"/>
    <w:rsid w:val="06BFA663"/>
    <w:rsid w:val="071C7E50"/>
    <w:rsid w:val="074BC9E8"/>
    <w:rsid w:val="0752DC8D"/>
    <w:rsid w:val="07613222"/>
    <w:rsid w:val="0782E3D9"/>
    <w:rsid w:val="07D0C520"/>
    <w:rsid w:val="07DDDCAA"/>
    <w:rsid w:val="07E92334"/>
    <w:rsid w:val="07FE197A"/>
    <w:rsid w:val="0801BD1C"/>
    <w:rsid w:val="0825BFCA"/>
    <w:rsid w:val="0843F760"/>
    <w:rsid w:val="0895793E"/>
    <w:rsid w:val="08A547C5"/>
    <w:rsid w:val="08D74B58"/>
    <w:rsid w:val="08D906F3"/>
    <w:rsid w:val="0902089E"/>
    <w:rsid w:val="090D1AB1"/>
    <w:rsid w:val="0927218C"/>
    <w:rsid w:val="094AC62A"/>
    <w:rsid w:val="0952B3B0"/>
    <w:rsid w:val="09753EB0"/>
    <w:rsid w:val="0984F395"/>
    <w:rsid w:val="09909875"/>
    <w:rsid w:val="09ED8415"/>
    <w:rsid w:val="0A0E5057"/>
    <w:rsid w:val="0A0F4F66"/>
    <w:rsid w:val="0A26DB93"/>
    <w:rsid w:val="0A3E891D"/>
    <w:rsid w:val="0A403186"/>
    <w:rsid w:val="0A54EC94"/>
    <w:rsid w:val="0A6AB31B"/>
    <w:rsid w:val="0A9ACAEF"/>
    <w:rsid w:val="0AC2F1ED"/>
    <w:rsid w:val="0AEE46A8"/>
    <w:rsid w:val="0B02B2BB"/>
    <w:rsid w:val="0B1223DA"/>
    <w:rsid w:val="0B1A34E7"/>
    <w:rsid w:val="0B5067C6"/>
    <w:rsid w:val="0B5BB7BD"/>
    <w:rsid w:val="0B629A9F"/>
    <w:rsid w:val="0B6E8339"/>
    <w:rsid w:val="0B7FE0E0"/>
    <w:rsid w:val="0B9FF72F"/>
    <w:rsid w:val="0BDE05FB"/>
    <w:rsid w:val="0C1C2B0B"/>
    <w:rsid w:val="0C22EB96"/>
    <w:rsid w:val="0C66AFD4"/>
    <w:rsid w:val="0CADF43B"/>
    <w:rsid w:val="0CC5F24B"/>
    <w:rsid w:val="0CD026BD"/>
    <w:rsid w:val="0CD5C48E"/>
    <w:rsid w:val="0CE1228E"/>
    <w:rsid w:val="0CEDFE41"/>
    <w:rsid w:val="0CEFBD3E"/>
    <w:rsid w:val="0D04228B"/>
    <w:rsid w:val="0D15006D"/>
    <w:rsid w:val="0DB125DA"/>
    <w:rsid w:val="0DFF8ECF"/>
    <w:rsid w:val="0E3DFA49"/>
    <w:rsid w:val="0E49C49C"/>
    <w:rsid w:val="0E6A8FAF"/>
    <w:rsid w:val="0E8CFE9B"/>
    <w:rsid w:val="0EB338E4"/>
    <w:rsid w:val="0ED4C89E"/>
    <w:rsid w:val="0ED83380"/>
    <w:rsid w:val="0EDC845D"/>
    <w:rsid w:val="0EEF68FA"/>
    <w:rsid w:val="0EFDC07D"/>
    <w:rsid w:val="0EFF8A4E"/>
    <w:rsid w:val="0F476E02"/>
    <w:rsid w:val="0F48736D"/>
    <w:rsid w:val="0FC1B7CB"/>
    <w:rsid w:val="0FE6D816"/>
    <w:rsid w:val="100C0CC1"/>
    <w:rsid w:val="102E15DD"/>
    <w:rsid w:val="10367B1E"/>
    <w:rsid w:val="1040CADF"/>
    <w:rsid w:val="109D9877"/>
    <w:rsid w:val="10E27500"/>
    <w:rsid w:val="10EADFC3"/>
    <w:rsid w:val="111D68A8"/>
    <w:rsid w:val="11250B5A"/>
    <w:rsid w:val="11255DA7"/>
    <w:rsid w:val="114279C5"/>
    <w:rsid w:val="1157B6CF"/>
    <w:rsid w:val="116170B1"/>
    <w:rsid w:val="1169847A"/>
    <w:rsid w:val="116CB600"/>
    <w:rsid w:val="1183D7E0"/>
    <w:rsid w:val="1192B9FA"/>
    <w:rsid w:val="119BAA5A"/>
    <w:rsid w:val="11B99358"/>
    <w:rsid w:val="11C1ABE7"/>
    <w:rsid w:val="12178C72"/>
    <w:rsid w:val="121824E0"/>
    <w:rsid w:val="1236F983"/>
    <w:rsid w:val="12493783"/>
    <w:rsid w:val="124C992E"/>
    <w:rsid w:val="1250399E"/>
    <w:rsid w:val="125D748E"/>
    <w:rsid w:val="12C83FDF"/>
    <w:rsid w:val="12F83D51"/>
    <w:rsid w:val="13460341"/>
    <w:rsid w:val="1393D366"/>
    <w:rsid w:val="13A4F88E"/>
    <w:rsid w:val="13AAA8B4"/>
    <w:rsid w:val="13C06C98"/>
    <w:rsid w:val="13E0B1F7"/>
    <w:rsid w:val="14057B0E"/>
    <w:rsid w:val="14416DBB"/>
    <w:rsid w:val="1460EED7"/>
    <w:rsid w:val="147E3E22"/>
    <w:rsid w:val="1488D2BB"/>
    <w:rsid w:val="148D3B68"/>
    <w:rsid w:val="149002AB"/>
    <w:rsid w:val="1494623B"/>
    <w:rsid w:val="149B408A"/>
    <w:rsid w:val="14B90620"/>
    <w:rsid w:val="14CDC20F"/>
    <w:rsid w:val="14D12613"/>
    <w:rsid w:val="14E8F4DD"/>
    <w:rsid w:val="14EC6E2A"/>
    <w:rsid w:val="14F0C6F3"/>
    <w:rsid w:val="1506725D"/>
    <w:rsid w:val="151BDC14"/>
    <w:rsid w:val="1541E752"/>
    <w:rsid w:val="1587DA60"/>
    <w:rsid w:val="15D00315"/>
    <w:rsid w:val="160D921A"/>
    <w:rsid w:val="161FFBE1"/>
    <w:rsid w:val="163A9C68"/>
    <w:rsid w:val="165073C9"/>
    <w:rsid w:val="166F1B7D"/>
    <w:rsid w:val="1684C53E"/>
    <w:rsid w:val="1707C1E9"/>
    <w:rsid w:val="17146828"/>
    <w:rsid w:val="1738BCCC"/>
    <w:rsid w:val="175CAAE2"/>
    <w:rsid w:val="179C6E55"/>
    <w:rsid w:val="17ADC7ED"/>
    <w:rsid w:val="17CE49F4"/>
    <w:rsid w:val="17D8C5FE"/>
    <w:rsid w:val="17DEC7E0"/>
    <w:rsid w:val="180AEBDE"/>
    <w:rsid w:val="18349A55"/>
    <w:rsid w:val="1858A503"/>
    <w:rsid w:val="187E22D6"/>
    <w:rsid w:val="18CC34E9"/>
    <w:rsid w:val="18E3F200"/>
    <w:rsid w:val="194532DC"/>
    <w:rsid w:val="19931F13"/>
    <w:rsid w:val="19958168"/>
    <w:rsid w:val="19D2ADE8"/>
    <w:rsid w:val="19E6B4B5"/>
    <w:rsid w:val="19EB1D3B"/>
    <w:rsid w:val="19EF188E"/>
    <w:rsid w:val="19F3C736"/>
    <w:rsid w:val="1A48F7FA"/>
    <w:rsid w:val="1A6B879A"/>
    <w:rsid w:val="1A78C232"/>
    <w:rsid w:val="1A7C6E32"/>
    <w:rsid w:val="1A96B30D"/>
    <w:rsid w:val="1A9B3A0E"/>
    <w:rsid w:val="1AC55D38"/>
    <w:rsid w:val="1AD0BB6B"/>
    <w:rsid w:val="1AEF2A9A"/>
    <w:rsid w:val="1B092892"/>
    <w:rsid w:val="1B2074B3"/>
    <w:rsid w:val="1B23A0C6"/>
    <w:rsid w:val="1B2D8EF2"/>
    <w:rsid w:val="1B54A958"/>
    <w:rsid w:val="1B7961C1"/>
    <w:rsid w:val="1B8437C4"/>
    <w:rsid w:val="1B8897FD"/>
    <w:rsid w:val="1BBB9DD3"/>
    <w:rsid w:val="1BDDF387"/>
    <w:rsid w:val="1BDF0508"/>
    <w:rsid w:val="1C10033C"/>
    <w:rsid w:val="1C2ECC05"/>
    <w:rsid w:val="1C355ED5"/>
    <w:rsid w:val="1C68F789"/>
    <w:rsid w:val="1C83D5E6"/>
    <w:rsid w:val="1C86B941"/>
    <w:rsid w:val="1CA03AD3"/>
    <w:rsid w:val="1CB05D0B"/>
    <w:rsid w:val="1CB9ACF0"/>
    <w:rsid w:val="1CBAF67D"/>
    <w:rsid w:val="1CD89D67"/>
    <w:rsid w:val="1D049B3F"/>
    <w:rsid w:val="1D09E035"/>
    <w:rsid w:val="1D297F5F"/>
    <w:rsid w:val="1D75D030"/>
    <w:rsid w:val="1D9A2AFF"/>
    <w:rsid w:val="1DA30641"/>
    <w:rsid w:val="1DD21FF4"/>
    <w:rsid w:val="1DEC67D4"/>
    <w:rsid w:val="1E14B79B"/>
    <w:rsid w:val="1E168CA4"/>
    <w:rsid w:val="1E1FA647"/>
    <w:rsid w:val="1E2E741C"/>
    <w:rsid w:val="1E341DAE"/>
    <w:rsid w:val="1E480322"/>
    <w:rsid w:val="1E5FBCED"/>
    <w:rsid w:val="1E5FE866"/>
    <w:rsid w:val="1E7B1279"/>
    <w:rsid w:val="1ED009B7"/>
    <w:rsid w:val="1EDE10CB"/>
    <w:rsid w:val="1EE351DC"/>
    <w:rsid w:val="1EED5B5B"/>
    <w:rsid w:val="1F38BB74"/>
    <w:rsid w:val="1F44F5F0"/>
    <w:rsid w:val="1FA14711"/>
    <w:rsid w:val="1FBFD53A"/>
    <w:rsid w:val="1FD7DB95"/>
    <w:rsid w:val="2015FDC3"/>
    <w:rsid w:val="203C9C73"/>
    <w:rsid w:val="20592188"/>
    <w:rsid w:val="20620882"/>
    <w:rsid w:val="2066536B"/>
    <w:rsid w:val="206FB784"/>
    <w:rsid w:val="20B1417E"/>
    <w:rsid w:val="20B2762B"/>
    <w:rsid w:val="20B31FAD"/>
    <w:rsid w:val="20BA9D6E"/>
    <w:rsid w:val="20F1D238"/>
    <w:rsid w:val="214C97F7"/>
    <w:rsid w:val="2179932E"/>
    <w:rsid w:val="218795CA"/>
    <w:rsid w:val="218C9237"/>
    <w:rsid w:val="21A0934D"/>
    <w:rsid w:val="21A0B410"/>
    <w:rsid w:val="21A332BB"/>
    <w:rsid w:val="21A4E952"/>
    <w:rsid w:val="21AD6412"/>
    <w:rsid w:val="21B9BBAA"/>
    <w:rsid w:val="21BC335D"/>
    <w:rsid w:val="21D3AACB"/>
    <w:rsid w:val="21E36A8E"/>
    <w:rsid w:val="21FFFB5C"/>
    <w:rsid w:val="222EF217"/>
    <w:rsid w:val="223B5BA9"/>
    <w:rsid w:val="223E180A"/>
    <w:rsid w:val="225168A6"/>
    <w:rsid w:val="226B76CF"/>
    <w:rsid w:val="22A6F47E"/>
    <w:rsid w:val="22A810BB"/>
    <w:rsid w:val="22B55DBD"/>
    <w:rsid w:val="23164EA1"/>
    <w:rsid w:val="231E425B"/>
    <w:rsid w:val="233C8471"/>
    <w:rsid w:val="23AFFBEC"/>
    <w:rsid w:val="2408C224"/>
    <w:rsid w:val="2418F4C3"/>
    <w:rsid w:val="244044D9"/>
    <w:rsid w:val="244070BA"/>
    <w:rsid w:val="24512E1E"/>
    <w:rsid w:val="2460175C"/>
    <w:rsid w:val="24638074"/>
    <w:rsid w:val="248F391A"/>
    <w:rsid w:val="2496D551"/>
    <w:rsid w:val="24B21F02"/>
    <w:rsid w:val="24C426BB"/>
    <w:rsid w:val="24CD30C7"/>
    <w:rsid w:val="24CF1E72"/>
    <w:rsid w:val="24D6F088"/>
    <w:rsid w:val="24D854D2"/>
    <w:rsid w:val="24E1CA5C"/>
    <w:rsid w:val="25079618"/>
    <w:rsid w:val="251A5539"/>
    <w:rsid w:val="251B0B50"/>
    <w:rsid w:val="253433AD"/>
    <w:rsid w:val="2595090B"/>
    <w:rsid w:val="25C3F111"/>
    <w:rsid w:val="25E24D4B"/>
    <w:rsid w:val="25F10E3B"/>
    <w:rsid w:val="25F2FBDE"/>
    <w:rsid w:val="26160A1F"/>
    <w:rsid w:val="261B6F2C"/>
    <w:rsid w:val="2632A5B2"/>
    <w:rsid w:val="263797D5"/>
    <w:rsid w:val="26426D50"/>
    <w:rsid w:val="26471D19"/>
    <w:rsid w:val="264BCE20"/>
    <w:rsid w:val="266CFC01"/>
    <w:rsid w:val="26845411"/>
    <w:rsid w:val="26B6DBB1"/>
    <w:rsid w:val="26CC6F0E"/>
    <w:rsid w:val="26D45C0B"/>
    <w:rsid w:val="26FE514C"/>
    <w:rsid w:val="2721F518"/>
    <w:rsid w:val="278D9228"/>
    <w:rsid w:val="27F6D74E"/>
    <w:rsid w:val="27FB2CA6"/>
    <w:rsid w:val="28071478"/>
    <w:rsid w:val="280D37AC"/>
    <w:rsid w:val="280EB832"/>
    <w:rsid w:val="28202472"/>
    <w:rsid w:val="28377FBB"/>
    <w:rsid w:val="283AB2D7"/>
    <w:rsid w:val="287569F3"/>
    <w:rsid w:val="2880F87E"/>
    <w:rsid w:val="2894DA46"/>
    <w:rsid w:val="28A20549"/>
    <w:rsid w:val="291F2A83"/>
    <w:rsid w:val="29294AD3"/>
    <w:rsid w:val="295D851F"/>
    <w:rsid w:val="296A4674"/>
    <w:rsid w:val="2980D3EE"/>
    <w:rsid w:val="2994C3E9"/>
    <w:rsid w:val="29AB0B6A"/>
    <w:rsid w:val="2A22AF3D"/>
    <w:rsid w:val="2A4D023E"/>
    <w:rsid w:val="2A77B3EE"/>
    <w:rsid w:val="2A7B6E1B"/>
    <w:rsid w:val="2A883647"/>
    <w:rsid w:val="2ABC3231"/>
    <w:rsid w:val="2AFA425E"/>
    <w:rsid w:val="2B30D605"/>
    <w:rsid w:val="2B31D6C6"/>
    <w:rsid w:val="2B33431D"/>
    <w:rsid w:val="2B360170"/>
    <w:rsid w:val="2B4658F4"/>
    <w:rsid w:val="2B76E8C6"/>
    <w:rsid w:val="2BAF75D4"/>
    <w:rsid w:val="2BC44277"/>
    <w:rsid w:val="2BD24A38"/>
    <w:rsid w:val="2C2AD76B"/>
    <w:rsid w:val="2C330AAC"/>
    <w:rsid w:val="2C347703"/>
    <w:rsid w:val="2C40492C"/>
    <w:rsid w:val="2C51C44F"/>
    <w:rsid w:val="2C56D896"/>
    <w:rsid w:val="2C5C07A8"/>
    <w:rsid w:val="2CA61B95"/>
    <w:rsid w:val="2CD1C144"/>
    <w:rsid w:val="2CF39595"/>
    <w:rsid w:val="2D039C76"/>
    <w:rsid w:val="2D49425E"/>
    <w:rsid w:val="2D5825BD"/>
    <w:rsid w:val="2D737FB2"/>
    <w:rsid w:val="2D77D0D6"/>
    <w:rsid w:val="2DAED0F8"/>
    <w:rsid w:val="2DB33D8F"/>
    <w:rsid w:val="2E159CB5"/>
    <w:rsid w:val="2E6889FA"/>
    <w:rsid w:val="2E6DA232"/>
    <w:rsid w:val="2E7DF9B6"/>
    <w:rsid w:val="2EEA3A78"/>
    <w:rsid w:val="2F05B66B"/>
    <w:rsid w:val="2F0F9299"/>
    <w:rsid w:val="2F2D06FD"/>
    <w:rsid w:val="2F3539EB"/>
    <w:rsid w:val="2F618715"/>
    <w:rsid w:val="2F6A8787"/>
    <w:rsid w:val="2F90D43B"/>
    <w:rsid w:val="2F9BCE4B"/>
    <w:rsid w:val="303AB008"/>
    <w:rsid w:val="3045C4BC"/>
    <w:rsid w:val="3064564F"/>
    <w:rsid w:val="30831403"/>
    <w:rsid w:val="308E21E8"/>
    <w:rsid w:val="3094CB1D"/>
    <w:rsid w:val="30A03265"/>
    <w:rsid w:val="30E29AF0"/>
    <w:rsid w:val="3127123B"/>
    <w:rsid w:val="3127B7B6"/>
    <w:rsid w:val="312FB126"/>
    <w:rsid w:val="314B3EFE"/>
    <w:rsid w:val="314F14A9"/>
    <w:rsid w:val="316AA947"/>
    <w:rsid w:val="31778B18"/>
    <w:rsid w:val="318658AA"/>
    <w:rsid w:val="31AC29A0"/>
    <w:rsid w:val="32092639"/>
    <w:rsid w:val="323C9C76"/>
    <w:rsid w:val="32456893"/>
    <w:rsid w:val="327CEDE9"/>
    <w:rsid w:val="329D5610"/>
    <w:rsid w:val="32D36F0D"/>
    <w:rsid w:val="32F705F4"/>
    <w:rsid w:val="33002221"/>
    <w:rsid w:val="33184DCF"/>
    <w:rsid w:val="3338F21F"/>
    <w:rsid w:val="33582D49"/>
    <w:rsid w:val="336BD84D"/>
    <w:rsid w:val="33700320"/>
    <w:rsid w:val="339D4C3F"/>
    <w:rsid w:val="33ACA6AC"/>
    <w:rsid w:val="33B7BA94"/>
    <w:rsid w:val="33C4DB0A"/>
    <w:rsid w:val="33CC621B"/>
    <w:rsid w:val="3402FB6C"/>
    <w:rsid w:val="343E5CE5"/>
    <w:rsid w:val="345E820A"/>
    <w:rsid w:val="346F3F6E"/>
    <w:rsid w:val="34829346"/>
    <w:rsid w:val="34BD9536"/>
    <w:rsid w:val="34C17082"/>
    <w:rsid w:val="34C60826"/>
    <w:rsid w:val="34CD0004"/>
    <w:rsid w:val="34F67CFE"/>
    <w:rsid w:val="35362578"/>
    <w:rsid w:val="353B6829"/>
    <w:rsid w:val="354E5D37"/>
    <w:rsid w:val="3578D3A9"/>
    <w:rsid w:val="3582E2BB"/>
    <w:rsid w:val="35878678"/>
    <w:rsid w:val="358A1E4B"/>
    <w:rsid w:val="359C4881"/>
    <w:rsid w:val="35C60E48"/>
    <w:rsid w:val="35E21ACC"/>
    <w:rsid w:val="360E7466"/>
    <w:rsid w:val="36121E73"/>
    <w:rsid w:val="36321289"/>
    <w:rsid w:val="364BF50B"/>
    <w:rsid w:val="366733D7"/>
    <w:rsid w:val="368EBC8A"/>
    <w:rsid w:val="36A3850E"/>
    <w:rsid w:val="36DFEA09"/>
    <w:rsid w:val="36F30586"/>
    <w:rsid w:val="36FB4BE7"/>
    <w:rsid w:val="371AC753"/>
    <w:rsid w:val="371B6B2B"/>
    <w:rsid w:val="3726DF50"/>
    <w:rsid w:val="375373C1"/>
    <w:rsid w:val="3764C2D0"/>
    <w:rsid w:val="377CC1D1"/>
    <w:rsid w:val="37D94FD0"/>
    <w:rsid w:val="37E4401B"/>
    <w:rsid w:val="37E975D0"/>
    <w:rsid w:val="37F8CE24"/>
    <w:rsid w:val="3830C27B"/>
    <w:rsid w:val="38789F0B"/>
    <w:rsid w:val="3885DB2F"/>
    <w:rsid w:val="3887922C"/>
    <w:rsid w:val="388D4E30"/>
    <w:rsid w:val="38B81830"/>
    <w:rsid w:val="38BA837D"/>
    <w:rsid w:val="38E08236"/>
    <w:rsid w:val="38E1AB1B"/>
    <w:rsid w:val="3900B3F4"/>
    <w:rsid w:val="390F0AA4"/>
    <w:rsid w:val="39669711"/>
    <w:rsid w:val="397FF891"/>
    <w:rsid w:val="398ADF3B"/>
    <w:rsid w:val="398E830A"/>
    <w:rsid w:val="39BA2472"/>
    <w:rsid w:val="39E3E2DC"/>
    <w:rsid w:val="3A05B1BE"/>
    <w:rsid w:val="3A41014D"/>
    <w:rsid w:val="3A4C1506"/>
    <w:rsid w:val="3A5653DE"/>
    <w:rsid w:val="3AB694A4"/>
    <w:rsid w:val="3AB6A34E"/>
    <w:rsid w:val="3AB7B6C2"/>
    <w:rsid w:val="3ACA17D3"/>
    <w:rsid w:val="3B026772"/>
    <w:rsid w:val="3B5D9236"/>
    <w:rsid w:val="3B6F1D30"/>
    <w:rsid w:val="3C6A2329"/>
    <w:rsid w:val="3C724C2A"/>
    <w:rsid w:val="3C878E19"/>
    <w:rsid w:val="3CAA716A"/>
    <w:rsid w:val="3CB26DD2"/>
    <w:rsid w:val="3CEFE321"/>
    <w:rsid w:val="3D17D82F"/>
    <w:rsid w:val="3D1D1749"/>
    <w:rsid w:val="3D742FE7"/>
    <w:rsid w:val="3DD40454"/>
    <w:rsid w:val="3DDDE859"/>
    <w:rsid w:val="3E307E9B"/>
    <w:rsid w:val="3E48938B"/>
    <w:rsid w:val="3E7C8A4F"/>
    <w:rsid w:val="3EBEBD22"/>
    <w:rsid w:val="3F08227A"/>
    <w:rsid w:val="3F44AA4A"/>
    <w:rsid w:val="3F49BFA8"/>
    <w:rsid w:val="3F525F54"/>
    <w:rsid w:val="3F570A41"/>
    <w:rsid w:val="3F628F33"/>
    <w:rsid w:val="3F6EB816"/>
    <w:rsid w:val="3F6FF578"/>
    <w:rsid w:val="3F7E6ABC"/>
    <w:rsid w:val="3FC9B70D"/>
    <w:rsid w:val="3FD76961"/>
    <w:rsid w:val="4021A465"/>
    <w:rsid w:val="403E43BE"/>
    <w:rsid w:val="40443AF9"/>
    <w:rsid w:val="4074D27F"/>
    <w:rsid w:val="40B18F05"/>
    <w:rsid w:val="410BC5D9"/>
    <w:rsid w:val="41159A25"/>
    <w:rsid w:val="4124CD73"/>
    <w:rsid w:val="412630DA"/>
    <w:rsid w:val="41487AD1"/>
    <w:rsid w:val="414DC276"/>
    <w:rsid w:val="4194C4EA"/>
    <w:rsid w:val="41C57A2D"/>
    <w:rsid w:val="41FEE117"/>
    <w:rsid w:val="42282157"/>
    <w:rsid w:val="425B5BD5"/>
    <w:rsid w:val="4281606A"/>
    <w:rsid w:val="4290F814"/>
    <w:rsid w:val="42960154"/>
    <w:rsid w:val="42A7963A"/>
    <w:rsid w:val="42AC26BF"/>
    <w:rsid w:val="42E44B32"/>
    <w:rsid w:val="42E992D7"/>
    <w:rsid w:val="43406415"/>
    <w:rsid w:val="4359B863"/>
    <w:rsid w:val="436106B8"/>
    <w:rsid w:val="438CD5E6"/>
    <w:rsid w:val="4390621A"/>
    <w:rsid w:val="43CBCFC2"/>
    <w:rsid w:val="43E285B5"/>
    <w:rsid w:val="43E6E028"/>
    <w:rsid w:val="43E7429C"/>
    <w:rsid w:val="4401E71A"/>
    <w:rsid w:val="442A4855"/>
    <w:rsid w:val="4433E791"/>
    <w:rsid w:val="443B3171"/>
    <w:rsid w:val="443C3D69"/>
    <w:rsid w:val="445AAD13"/>
    <w:rsid w:val="44C5FAEC"/>
    <w:rsid w:val="44D36DBF"/>
    <w:rsid w:val="45301687"/>
    <w:rsid w:val="455D4A84"/>
    <w:rsid w:val="4577AC3D"/>
    <w:rsid w:val="45B22EE2"/>
    <w:rsid w:val="45E5DD72"/>
    <w:rsid w:val="460E07A8"/>
    <w:rsid w:val="46217CCC"/>
    <w:rsid w:val="464F087B"/>
    <w:rsid w:val="466E76D2"/>
    <w:rsid w:val="468D06E1"/>
    <w:rsid w:val="4694F467"/>
    <w:rsid w:val="46BA335A"/>
    <w:rsid w:val="46C12EFD"/>
    <w:rsid w:val="46EE793C"/>
    <w:rsid w:val="472DE346"/>
    <w:rsid w:val="475EDA16"/>
    <w:rsid w:val="4761E4B7"/>
    <w:rsid w:val="47742CD9"/>
    <w:rsid w:val="4793ACAE"/>
    <w:rsid w:val="4794FB54"/>
    <w:rsid w:val="48073CF0"/>
    <w:rsid w:val="481A1E69"/>
    <w:rsid w:val="4830875F"/>
    <w:rsid w:val="483D9D9D"/>
    <w:rsid w:val="485603BB"/>
    <w:rsid w:val="48919A0D"/>
    <w:rsid w:val="48D8C643"/>
    <w:rsid w:val="48E56F11"/>
    <w:rsid w:val="48E9CFA4"/>
    <w:rsid w:val="48FAAA77"/>
    <w:rsid w:val="490025A0"/>
    <w:rsid w:val="490542D8"/>
    <w:rsid w:val="4916D7BE"/>
    <w:rsid w:val="49470186"/>
    <w:rsid w:val="4972B699"/>
    <w:rsid w:val="49A0445F"/>
    <w:rsid w:val="49B844CE"/>
    <w:rsid w:val="49C4A7A3"/>
    <w:rsid w:val="4A1D54E2"/>
    <w:rsid w:val="4A252F33"/>
    <w:rsid w:val="4A4D512F"/>
    <w:rsid w:val="4A56E2D9"/>
    <w:rsid w:val="4ADD6562"/>
    <w:rsid w:val="4B0E679A"/>
    <w:rsid w:val="4B1799B0"/>
    <w:rsid w:val="4B17C72D"/>
    <w:rsid w:val="4B215C21"/>
    <w:rsid w:val="4B22243E"/>
    <w:rsid w:val="4B696B25"/>
    <w:rsid w:val="4B765B69"/>
    <w:rsid w:val="4B79ACB8"/>
    <w:rsid w:val="4B95AFEF"/>
    <w:rsid w:val="4BD81C16"/>
    <w:rsid w:val="4BE8C632"/>
    <w:rsid w:val="4C10358F"/>
    <w:rsid w:val="4C19E211"/>
    <w:rsid w:val="4C37C662"/>
    <w:rsid w:val="4C5086B5"/>
    <w:rsid w:val="4C61920C"/>
    <w:rsid w:val="4C67801A"/>
    <w:rsid w:val="4C96E3D5"/>
    <w:rsid w:val="4CD2302F"/>
    <w:rsid w:val="4D157D19"/>
    <w:rsid w:val="4D39108B"/>
    <w:rsid w:val="4D889EBB"/>
    <w:rsid w:val="4D8EF633"/>
    <w:rsid w:val="4DAABDFA"/>
    <w:rsid w:val="4DCE7106"/>
    <w:rsid w:val="4DD1263B"/>
    <w:rsid w:val="4DD85EBD"/>
    <w:rsid w:val="4DE90B7F"/>
    <w:rsid w:val="4DEA48E1"/>
    <w:rsid w:val="4DFBDDC7"/>
    <w:rsid w:val="4E150624"/>
    <w:rsid w:val="4E241139"/>
    <w:rsid w:val="4E33E231"/>
    <w:rsid w:val="4E448B1A"/>
    <w:rsid w:val="4E48CF59"/>
    <w:rsid w:val="4E4DCC5C"/>
    <w:rsid w:val="4E700D7D"/>
    <w:rsid w:val="4E970621"/>
    <w:rsid w:val="4EA643D3"/>
    <w:rsid w:val="4EDE4650"/>
    <w:rsid w:val="4EFFB834"/>
    <w:rsid w:val="4F04A81A"/>
    <w:rsid w:val="4F07171B"/>
    <w:rsid w:val="4F177AF6"/>
    <w:rsid w:val="4F53CE3F"/>
    <w:rsid w:val="4F80C3C6"/>
    <w:rsid w:val="4FF4F1D3"/>
    <w:rsid w:val="5018320F"/>
    <w:rsid w:val="506828FA"/>
    <w:rsid w:val="5092E3CF"/>
    <w:rsid w:val="50B344D3"/>
    <w:rsid w:val="50CC82F0"/>
    <w:rsid w:val="50D2A944"/>
    <w:rsid w:val="5103212C"/>
    <w:rsid w:val="5120AC41"/>
    <w:rsid w:val="5122ADF7"/>
    <w:rsid w:val="513898F2"/>
    <w:rsid w:val="5156E7D4"/>
    <w:rsid w:val="516288F8"/>
    <w:rsid w:val="51A36B3C"/>
    <w:rsid w:val="51BE4148"/>
    <w:rsid w:val="51CB2601"/>
    <w:rsid w:val="51CFB988"/>
    <w:rsid w:val="51D16DE0"/>
    <w:rsid w:val="51DDE495"/>
    <w:rsid w:val="51F0D6D7"/>
    <w:rsid w:val="51FC4653"/>
    <w:rsid w:val="520D7BC0"/>
    <w:rsid w:val="522F5DA5"/>
    <w:rsid w:val="525DA09A"/>
    <w:rsid w:val="5271F9BC"/>
    <w:rsid w:val="527F7713"/>
    <w:rsid w:val="52FA9AB3"/>
    <w:rsid w:val="53419212"/>
    <w:rsid w:val="5366F662"/>
    <w:rsid w:val="53A5CC84"/>
    <w:rsid w:val="53CF4532"/>
    <w:rsid w:val="541B4774"/>
    <w:rsid w:val="5420EB47"/>
    <w:rsid w:val="54233E78"/>
    <w:rsid w:val="5432A427"/>
    <w:rsid w:val="544519ED"/>
    <w:rsid w:val="544FE305"/>
    <w:rsid w:val="54615728"/>
    <w:rsid w:val="54810BAA"/>
    <w:rsid w:val="549E2CE3"/>
    <w:rsid w:val="54F1E91F"/>
    <w:rsid w:val="54F2A57A"/>
    <w:rsid w:val="54FE7795"/>
    <w:rsid w:val="5502C6C3"/>
    <w:rsid w:val="556B1593"/>
    <w:rsid w:val="558C59CB"/>
    <w:rsid w:val="55A435E3"/>
    <w:rsid w:val="560742C4"/>
    <w:rsid w:val="560D4B98"/>
    <w:rsid w:val="5612AF86"/>
    <w:rsid w:val="563FFECA"/>
    <w:rsid w:val="565DA3A1"/>
    <w:rsid w:val="56690212"/>
    <w:rsid w:val="5691B26B"/>
    <w:rsid w:val="56AEC8FF"/>
    <w:rsid w:val="56B772FA"/>
    <w:rsid w:val="5711F1F9"/>
    <w:rsid w:val="578118AD"/>
    <w:rsid w:val="578965DA"/>
    <w:rsid w:val="57898338"/>
    <w:rsid w:val="57A2C00D"/>
    <w:rsid w:val="57A9478B"/>
    <w:rsid w:val="57BCF6DA"/>
    <w:rsid w:val="580A1B97"/>
    <w:rsid w:val="582343F4"/>
    <w:rsid w:val="58E1217F"/>
    <w:rsid w:val="58F5F104"/>
    <w:rsid w:val="592289FD"/>
    <w:rsid w:val="59262C72"/>
    <w:rsid w:val="5932BDFF"/>
    <w:rsid w:val="594517EC"/>
    <w:rsid w:val="5947E883"/>
    <w:rsid w:val="59719E06"/>
    <w:rsid w:val="599A5D6D"/>
    <w:rsid w:val="599AC4B5"/>
    <w:rsid w:val="59A008BE"/>
    <w:rsid w:val="59A9FEB8"/>
    <w:rsid w:val="59CA4957"/>
    <w:rsid w:val="59CA6434"/>
    <w:rsid w:val="59D052B4"/>
    <w:rsid w:val="59D93DA4"/>
    <w:rsid w:val="59DFFC0B"/>
    <w:rsid w:val="59E2B8F3"/>
    <w:rsid w:val="5A049134"/>
    <w:rsid w:val="5A04CF50"/>
    <w:rsid w:val="5A3E86B6"/>
    <w:rsid w:val="5A40A414"/>
    <w:rsid w:val="5A5CE934"/>
    <w:rsid w:val="5A7CF1E0"/>
    <w:rsid w:val="5A8A88F8"/>
    <w:rsid w:val="5AB56603"/>
    <w:rsid w:val="5ABF2489"/>
    <w:rsid w:val="5AE084D5"/>
    <w:rsid w:val="5B06CA75"/>
    <w:rsid w:val="5B4E15B3"/>
    <w:rsid w:val="5B823470"/>
    <w:rsid w:val="5BA26329"/>
    <w:rsid w:val="5BDA5717"/>
    <w:rsid w:val="5BEA7900"/>
    <w:rsid w:val="5C46BA23"/>
    <w:rsid w:val="5C6C89D0"/>
    <w:rsid w:val="5C7260B7"/>
    <w:rsid w:val="5CDD8CBA"/>
    <w:rsid w:val="5CE184AC"/>
    <w:rsid w:val="5D230999"/>
    <w:rsid w:val="5D4612E5"/>
    <w:rsid w:val="5D4E0D3B"/>
    <w:rsid w:val="5D59A1E1"/>
    <w:rsid w:val="5D66290D"/>
    <w:rsid w:val="5D98DAF7"/>
    <w:rsid w:val="5DBFA280"/>
    <w:rsid w:val="5DD3048D"/>
    <w:rsid w:val="5DDB863B"/>
    <w:rsid w:val="5E019B9B"/>
    <w:rsid w:val="5E1E3FC3"/>
    <w:rsid w:val="5E6E1B44"/>
    <w:rsid w:val="5E761BE8"/>
    <w:rsid w:val="5E7961B3"/>
    <w:rsid w:val="5E995349"/>
    <w:rsid w:val="5E9987C0"/>
    <w:rsid w:val="5EAA40EC"/>
    <w:rsid w:val="5EBED9FA"/>
    <w:rsid w:val="5EF57242"/>
    <w:rsid w:val="5F368083"/>
    <w:rsid w:val="5F814DE3"/>
    <w:rsid w:val="5F96E4DA"/>
    <w:rsid w:val="5FA42A92"/>
    <w:rsid w:val="5FB8D15D"/>
    <w:rsid w:val="5FE7D1CE"/>
    <w:rsid w:val="603894B1"/>
    <w:rsid w:val="60677FF7"/>
    <w:rsid w:val="60718740"/>
    <w:rsid w:val="609400BA"/>
    <w:rsid w:val="60CF31CC"/>
    <w:rsid w:val="60FCB89D"/>
    <w:rsid w:val="610578E1"/>
    <w:rsid w:val="612E660D"/>
    <w:rsid w:val="6146864D"/>
    <w:rsid w:val="615712AF"/>
    <w:rsid w:val="6157CADC"/>
    <w:rsid w:val="6176A85F"/>
    <w:rsid w:val="6194458E"/>
    <w:rsid w:val="619BE840"/>
    <w:rsid w:val="61B0FDDD"/>
    <w:rsid w:val="61CA263A"/>
    <w:rsid w:val="61D55BEF"/>
    <w:rsid w:val="61D8F4BF"/>
    <w:rsid w:val="61E0A70D"/>
    <w:rsid w:val="62116AA1"/>
    <w:rsid w:val="62184620"/>
    <w:rsid w:val="623A42BB"/>
    <w:rsid w:val="623CF17E"/>
    <w:rsid w:val="624354DD"/>
    <w:rsid w:val="624C56EC"/>
    <w:rsid w:val="627B2401"/>
    <w:rsid w:val="6286EF7C"/>
    <w:rsid w:val="628F01C6"/>
    <w:rsid w:val="630F9ED0"/>
    <w:rsid w:val="634AA704"/>
    <w:rsid w:val="63531F45"/>
    <w:rsid w:val="636BA9DC"/>
    <w:rsid w:val="636E4A60"/>
    <w:rsid w:val="63712C50"/>
    <w:rsid w:val="637B722E"/>
    <w:rsid w:val="6385EE38"/>
    <w:rsid w:val="639DF398"/>
    <w:rsid w:val="63B8B524"/>
    <w:rsid w:val="63BFDB74"/>
    <w:rsid w:val="63C6635F"/>
    <w:rsid w:val="63F5C40C"/>
    <w:rsid w:val="6412E587"/>
    <w:rsid w:val="64245D6D"/>
    <w:rsid w:val="643B9EE2"/>
    <w:rsid w:val="646435CF"/>
    <w:rsid w:val="64797736"/>
    <w:rsid w:val="64B96788"/>
    <w:rsid w:val="64BBFDCD"/>
    <w:rsid w:val="653BB88B"/>
    <w:rsid w:val="6546D42F"/>
    <w:rsid w:val="655DF364"/>
    <w:rsid w:val="655FD1C3"/>
    <w:rsid w:val="65AE1526"/>
    <w:rsid w:val="65BA6D31"/>
    <w:rsid w:val="65BE9B42"/>
    <w:rsid w:val="65F818AA"/>
    <w:rsid w:val="6606A705"/>
    <w:rsid w:val="663A02AF"/>
    <w:rsid w:val="66459F2F"/>
    <w:rsid w:val="6649998E"/>
    <w:rsid w:val="664BAE3A"/>
    <w:rsid w:val="665876B9"/>
    <w:rsid w:val="66675B0A"/>
    <w:rsid w:val="66A3DCC7"/>
    <w:rsid w:val="66B3CE23"/>
    <w:rsid w:val="66E7B5E4"/>
    <w:rsid w:val="66EDE5E9"/>
    <w:rsid w:val="6717D842"/>
    <w:rsid w:val="6721F2B1"/>
    <w:rsid w:val="6732BE53"/>
    <w:rsid w:val="674CABDC"/>
    <w:rsid w:val="677B29C3"/>
    <w:rsid w:val="677E1BBB"/>
    <w:rsid w:val="67B37BED"/>
    <w:rsid w:val="67B980ED"/>
    <w:rsid w:val="67C97D46"/>
    <w:rsid w:val="67D2B2E7"/>
    <w:rsid w:val="67D73A01"/>
    <w:rsid w:val="67D89D8C"/>
    <w:rsid w:val="67F35215"/>
    <w:rsid w:val="67F39E8F"/>
    <w:rsid w:val="67FEFA28"/>
    <w:rsid w:val="6802B059"/>
    <w:rsid w:val="6849D5B0"/>
    <w:rsid w:val="68549639"/>
    <w:rsid w:val="68570395"/>
    <w:rsid w:val="685D0C5C"/>
    <w:rsid w:val="68600787"/>
    <w:rsid w:val="68813BE7"/>
    <w:rsid w:val="688FC65C"/>
    <w:rsid w:val="690E71FC"/>
    <w:rsid w:val="691AAA16"/>
    <w:rsid w:val="6946941F"/>
    <w:rsid w:val="694CDE61"/>
    <w:rsid w:val="696B0ED2"/>
    <w:rsid w:val="6998F185"/>
    <w:rsid w:val="69C359A0"/>
    <w:rsid w:val="69DF76F7"/>
    <w:rsid w:val="69E6508A"/>
    <w:rsid w:val="69E91A10"/>
    <w:rsid w:val="69EB6EE5"/>
    <w:rsid w:val="6A1C7E87"/>
    <w:rsid w:val="6A2586AB"/>
    <w:rsid w:val="6A2C1A19"/>
    <w:rsid w:val="6A2C806A"/>
    <w:rsid w:val="6A310FF7"/>
    <w:rsid w:val="6A6A803B"/>
    <w:rsid w:val="6A7A4551"/>
    <w:rsid w:val="6A7C58A9"/>
    <w:rsid w:val="6AD22869"/>
    <w:rsid w:val="6B178C74"/>
    <w:rsid w:val="6B624EF8"/>
    <w:rsid w:val="6B6A49EA"/>
    <w:rsid w:val="6B6D46DF"/>
    <w:rsid w:val="6B78C158"/>
    <w:rsid w:val="6B9DB26E"/>
    <w:rsid w:val="6BA85989"/>
    <w:rsid w:val="6BB84CE7"/>
    <w:rsid w:val="6BBA4E9D"/>
    <w:rsid w:val="6BC03A6D"/>
    <w:rsid w:val="6BD1A6AD"/>
    <w:rsid w:val="6BDBE2D0"/>
    <w:rsid w:val="6BF1BB80"/>
    <w:rsid w:val="6BFBCA8F"/>
    <w:rsid w:val="6C24B6B7"/>
    <w:rsid w:val="6C561F57"/>
    <w:rsid w:val="6CBED2C3"/>
    <w:rsid w:val="6D02A052"/>
    <w:rsid w:val="6D061A4B"/>
    <w:rsid w:val="6D4278D0"/>
    <w:rsid w:val="6D45E17F"/>
    <w:rsid w:val="6D4A05E2"/>
    <w:rsid w:val="6D5CF500"/>
    <w:rsid w:val="6D78A891"/>
    <w:rsid w:val="6D941F3E"/>
    <w:rsid w:val="6D9C7905"/>
    <w:rsid w:val="6DB9270B"/>
    <w:rsid w:val="6DE369F9"/>
    <w:rsid w:val="6DF1EFB8"/>
    <w:rsid w:val="6DF57F7F"/>
    <w:rsid w:val="6E01BA02"/>
    <w:rsid w:val="6E07379B"/>
    <w:rsid w:val="6E172EAB"/>
    <w:rsid w:val="6E18E913"/>
    <w:rsid w:val="6E263D0C"/>
    <w:rsid w:val="6E361764"/>
    <w:rsid w:val="6E48FCDA"/>
    <w:rsid w:val="6E7FC0E6"/>
    <w:rsid w:val="6EA1EAAC"/>
    <w:rsid w:val="6EDFCF71"/>
    <w:rsid w:val="6EE630F8"/>
    <w:rsid w:val="6EF62CBB"/>
    <w:rsid w:val="6F052471"/>
    <w:rsid w:val="6F23601A"/>
    <w:rsid w:val="6F2922ED"/>
    <w:rsid w:val="6F704299"/>
    <w:rsid w:val="6FAC19D7"/>
    <w:rsid w:val="6FB2890F"/>
    <w:rsid w:val="6FB4B974"/>
    <w:rsid w:val="6FE574DE"/>
    <w:rsid w:val="6FF4538E"/>
    <w:rsid w:val="6FF93A82"/>
    <w:rsid w:val="700FBC97"/>
    <w:rsid w:val="7026EA9B"/>
    <w:rsid w:val="7027E665"/>
    <w:rsid w:val="703A4114"/>
    <w:rsid w:val="703DBB0D"/>
    <w:rsid w:val="704EB87B"/>
    <w:rsid w:val="7064D7F6"/>
    <w:rsid w:val="70A74D66"/>
    <w:rsid w:val="70E1A3B2"/>
    <w:rsid w:val="70E2B065"/>
    <w:rsid w:val="70E2BB18"/>
    <w:rsid w:val="70FA5D51"/>
    <w:rsid w:val="710EF3D6"/>
    <w:rsid w:val="71295311"/>
    <w:rsid w:val="7147682F"/>
    <w:rsid w:val="714F3439"/>
    <w:rsid w:val="71511BA2"/>
    <w:rsid w:val="718B4AEF"/>
    <w:rsid w:val="7199C5F9"/>
    <w:rsid w:val="71E5CA34"/>
    <w:rsid w:val="721ADDCC"/>
    <w:rsid w:val="7230B953"/>
    <w:rsid w:val="723ED512"/>
    <w:rsid w:val="7271463B"/>
    <w:rsid w:val="727FC7DC"/>
    <w:rsid w:val="728C982E"/>
    <w:rsid w:val="72C560DB"/>
    <w:rsid w:val="72D9258C"/>
    <w:rsid w:val="72E36FDE"/>
    <w:rsid w:val="72FB416E"/>
    <w:rsid w:val="7301C187"/>
    <w:rsid w:val="7312DF30"/>
    <w:rsid w:val="7366853A"/>
    <w:rsid w:val="7371E1D6"/>
    <w:rsid w:val="73792671"/>
    <w:rsid w:val="738D2915"/>
    <w:rsid w:val="73A6B779"/>
    <w:rsid w:val="73BD2499"/>
    <w:rsid w:val="73CC89B4"/>
    <w:rsid w:val="73EF1F79"/>
    <w:rsid w:val="73F55DF4"/>
    <w:rsid w:val="74530F21"/>
    <w:rsid w:val="7458BF47"/>
    <w:rsid w:val="745A200D"/>
    <w:rsid w:val="74685066"/>
    <w:rsid w:val="747F403F"/>
    <w:rsid w:val="7486187E"/>
    <w:rsid w:val="74AFF88D"/>
    <w:rsid w:val="74B81E42"/>
    <w:rsid w:val="752B0E01"/>
    <w:rsid w:val="752B6C57"/>
    <w:rsid w:val="753A169B"/>
    <w:rsid w:val="753B51FB"/>
    <w:rsid w:val="7558F4FA"/>
    <w:rsid w:val="755D0994"/>
    <w:rsid w:val="756E81AD"/>
    <w:rsid w:val="75895373"/>
    <w:rsid w:val="75931758"/>
    <w:rsid w:val="75AB190E"/>
    <w:rsid w:val="75B514D5"/>
    <w:rsid w:val="75CE35BC"/>
    <w:rsid w:val="75D74DE7"/>
    <w:rsid w:val="75F8DCD4"/>
    <w:rsid w:val="75FD019D"/>
    <w:rsid w:val="7619D516"/>
    <w:rsid w:val="764891CF"/>
    <w:rsid w:val="764E333E"/>
    <w:rsid w:val="7656335C"/>
    <w:rsid w:val="769C9FB7"/>
    <w:rsid w:val="76C18C92"/>
    <w:rsid w:val="76F815C9"/>
    <w:rsid w:val="7715BF5C"/>
    <w:rsid w:val="77168F79"/>
    <w:rsid w:val="7729CC71"/>
    <w:rsid w:val="772F3E0E"/>
    <w:rsid w:val="778E55BD"/>
    <w:rsid w:val="779AEB9E"/>
    <w:rsid w:val="77A8940C"/>
    <w:rsid w:val="77C7C371"/>
    <w:rsid w:val="77F0B83A"/>
    <w:rsid w:val="7800FE6F"/>
    <w:rsid w:val="7812E812"/>
    <w:rsid w:val="7820C1A9"/>
    <w:rsid w:val="7822C080"/>
    <w:rsid w:val="782B245E"/>
    <w:rsid w:val="783F5E18"/>
    <w:rsid w:val="7872F2BD"/>
    <w:rsid w:val="78868959"/>
    <w:rsid w:val="788921C9"/>
    <w:rsid w:val="788B4607"/>
    <w:rsid w:val="789EBD75"/>
    <w:rsid w:val="78B18FBD"/>
    <w:rsid w:val="78D833A1"/>
    <w:rsid w:val="78F290FC"/>
    <w:rsid w:val="795989A1"/>
    <w:rsid w:val="79E04F95"/>
    <w:rsid w:val="79E1235A"/>
    <w:rsid w:val="79EDDA2C"/>
    <w:rsid w:val="79F59AC1"/>
    <w:rsid w:val="7A1F2E2F"/>
    <w:rsid w:val="7A271668"/>
    <w:rsid w:val="7A418DAF"/>
    <w:rsid w:val="7A672112"/>
    <w:rsid w:val="7AAC1888"/>
    <w:rsid w:val="7AFC6B42"/>
    <w:rsid w:val="7B16450B"/>
    <w:rsid w:val="7B515203"/>
    <w:rsid w:val="7B683FFA"/>
    <w:rsid w:val="7B73BF74"/>
    <w:rsid w:val="7B8E123C"/>
    <w:rsid w:val="7C15479A"/>
    <w:rsid w:val="7C1BFDB1"/>
    <w:rsid w:val="7C44F8A9"/>
    <w:rsid w:val="7C5C52CD"/>
    <w:rsid w:val="7C660473"/>
    <w:rsid w:val="7C6CF3B7"/>
    <w:rsid w:val="7CA65E91"/>
    <w:rsid w:val="7CA888A3"/>
    <w:rsid w:val="7CEC4546"/>
    <w:rsid w:val="7CF8F3BB"/>
    <w:rsid w:val="7CFCAC37"/>
    <w:rsid w:val="7D2D3B83"/>
    <w:rsid w:val="7D8500E0"/>
    <w:rsid w:val="7DC78C70"/>
    <w:rsid w:val="7DE7EF97"/>
    <w:rsid w:val="7DE9BB2C"/>
    <w:rsid w:val="7E02DD4F"/>
    <w:rsid w:val="7E2C6E6C"/>
    <w:rsid w:val="7E34D8CB"/>
    <w:rsid w:val="7E4447D9"/>
    <w:rsid w:val="7E9E3EC7"/>
    <w:rsid w:val="7EB0D336"/>
    <w:rsid w:val="7EB7D770"/>
    <w:rsid w:val="7EBC8203"/>
    <w:rsid w:val="7EC26BD1"/>
    <w:rsid w:val="7EDC7885"/>
    <w:rsid w:val="7EFA878B"/>
    <w:rsid w:val="7F13ECF8"/>
    <w:rsid w:val="7F3DFDFB"/>
    <w:rsid w:val="7F5B885D"/>
    <w:rsid w:val="7F660A88"/>
    <w:rsid w:val="7F882CCB"/>
    <w:rsid w:val="7F97D114"/>
    <w:rsid w:val="7FEC1F6F"/>
    <w:rsid w:val="7FF74E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25BFCA"/>
  <w15:chartTrackingRefBased/>
  <w15:docId w15:val="{A83171B2-3574-47A2-9548-A3A1F23AF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408C224"/>
    <w:pPr>
      <w:spacing w:after="240"/>
    </w:pPr>
    <w:rPr>
      <w:rFonts w:ascii="Franklin Gothic Book"/>
      <w:sz w:val="24"/>
      <w:szCs w:val="24"/>
    </w:rPr>
  </w:style>
  <w:style w:type="paragraph" w:styleId="Heading1">
    <w:name w:val="heading 1"/>
    <w:basedOn w:val="Normal"/>
    <w:next w:val="Normal"/>
    <w:link w:val="Heading1Char"/>
    <w:uiPriority w:val="9"/>
    <w:qFormat/>
    <w:rsid w:val="2408C224"/>
    <w:pPr>
      <w:keepNext/>
      <w:keepLines/>
      <w:spacing w:before="480" w:after="80"/>
      <w:outlineLvl w:val="0"/>
    </w:pPr>
    <w:rPr>
      <w:rFonts w:ascii="Baskerville Old Face"/>
      <w:b/>
      <w:bCs/>
      <w:color w:val="5066DB"/>
      <w:sz w:val="42"/>
      <w:szCs w:val="42"/>
    </w:rPr>
  </w:style>
  <w:style w:type="paragraph" w:styleId="Heading2">
    <w:name w:val="heading 2"/>
    <w:basedOn w:val="Normal"/>
    <w:next w:val="Normal"/>
    <w:link w:val="Heading2Char"/>
    <w:uiPriority w:val="9"/>
    <w:unhideWhenUsed/>
    <w:qFormat/>
    <w:rsid w:val="2408C224"/>
    <w:pPr>
      <w:keepNext/>
      <w:keepLines/>
      <w:spacing w:before="240" w:after="80"/>
      <w:outlineLvl w:val="1"/>
    </w:pPr>
    <w:rPr>
      <w:rFonts w:ascii="Baskerville Old Face"/>
      <w:b/>
      <w:bCs/>
      <w:color w:val="5066DB"/>
      <w:sz w:val="32"/>
      <w:szCs w:val="32"/>
    </w:rPr>
  </w:style>
  <w:style w:type="paragraph" w:styleId="Heading3">
    <w:name w:val="heading 3"/>
    <w:basedOn w:val="Normal"/>
    <w:next w:val="Normal"/>
    <w:link w:val="Heading3Char"/>
    <w:uiPriority w:val="9"/>
    <w:semiHidden/>
    <w:unhideWhenUsed/>
    <w:qFormat/>
    <w:rsid w:val="2408C224"/>
    <w:pPr>
      <w:keepNext/>
      <w:keepLines/>
      <w:spacing w:before="240" w:after="80"/>
      <w:outlineLvl w:val="2"/>
    </w:pPr>
    <w:rPr>
      <w:rFonts w:ascii="Baskerville Old Face"/>
      <w:b/>
      <w:bCs/>
      <w:color w:val="5066DB"/>
      <w:sz w:val="30"/>
      <w:szCs w:val="30"/>
    </w:rPr>
  </w:style>
  <w:style w:type="paragraph" w:styleId="Heading4">
    <w:name w:val="heading 4"/>
    <w:basedOn w:val="Normal"/>
    <w:next w:val="Normal"/>
    <w:link w:val="Heading4Char"/>
    <w:uiPriority w:val="9"/>
    <w:semiHidden/>
    <w:unhideWhenUsed/>
    <w:qFormat/>
    <w:rsid w:val="2408C224"/>
    <w:pPr>
      <w:keepNext/>
      <w:keepLines/>
      <w:spacing w:before="240" w:after="80"/>
      <w:outlineLvl w:val="3"/>
    </w:pPr>
    <w:rPr>
      <w:rFonts w:ascii="Baskerville Old Face"/>
      <w:b/>
      <w:bCs/>
      <w:color w:val="5066DB"/>
      <w:sz w:val="29"/>
      <w:szCs w:val="29"/>
    </w:rPr>
  </w:style>
  <w:style w:type="paragraph" w:styleId="Heading5">
    <w:name w:val="heading 5"/>
    <w:basedOn w:val="Normal"/>
    <w:next w:val="Normal"/>
    <w:link w:val="Heading5Char"/>
    <w:uiPriority w:val="9"/>
    <w:semiHidden/>
    <w:unhideWhenUsed/>
    <w:qFormat/>
    <w:rsid w:val="2408C224"/>
    <w:pPr>
      <w:keepNext/>
      <w:keepLines/>
      <w:spacing w:before="240" w:after="80"/>
      <w:outlineLvl w:val="4"/>
    </w:pPr>
    <w:rPr>
      <w:rFonts w:ascii="Baskerville Old Face"/>
      <w:b/>
      <w:bCs/>
      <w:color w:val="5066DB"/>
      <w:sz w:val="28"/>
      <w:szCs w:val="28"/>
    </w:rPr>
  </w:style>
  <w:style w:type="paragraph" w:styleId="Heading6">
    <w:name w:val="heading 6"/>
    <w:basedOn w:val="Normal"/>
    <w:next w:val="Normal"/>
    <w:link w:val="Heading6Char"/>
    <w:uiPriority w:val="9"/>
    <w:semiHidden/>
    <w:unhideWhenUsed/>
    <w:qFormat/>
    <w:rsid w:val="2408C224"/>
    <w:pPr>
      <w:keepNext/>
      <w:keepLines/>
      <w:spacing w:before="240" w:after="80"/>
      <w:outlineLvl w:val="5"/>
    </w:pPr>
    <w:rPr>
      <w:rFonts w:ascii="Baskerville Old Face"/>
      <w:b/>
      <w:bCs/>
      <w:color w:val="5066DB"/>
      <w:sz w:val="27"/>
      <w:szCs w:val="27"/>
    </w:rPr>
  </w:style>
  <w:style w:type="paragraph" w:styleId="Heading7">
    <w:name w:val="heading 7"/>
    <w:basedOn w:val="Normal"/>
    <w:next w:val="Normal"/>
    <w:link w:val="Heading7Char"/>
    <w:uiPriority w:val="9"/>
    <w:semiHidden/>
    <w:unhideWhenUsed/>
    <w:qFormat/>
    <w:rsid w:val="2408C224"/>
    <w:pPr>
      <w:keepNext/>
      <w:keepLines/>
      <w:spacing w:before="240" w:after="80"/>
      <w:outlineLvl w:val="6"/>
    </w:pPr>
    <w:rPr>
      <w:rFonts w:ascii="Baskerville Old Face"/>
      <w:b/>
      <w:bCs/>
      <w:color w:val="5066DB"/>
      <w:sz w:val="26"/>
      <w:szCs w:val="26"/>
    </w:rPr>
  </w:style>
  <w:style w:type="paragraph" w:styleId="Heading8">
    <w:name w:val="heading 8"/>
    <w:basedOn w:val="Normal"/>
    <w:next w:val="Normal"/>
    <w:link w:val="Heading8Char"/>
    <w:uiPriority w:val="9"/>
    <w:semiHidden/>
    <w:unhideWhenUsed/>
    <w:qFormat/>
    <w:rsid w:val="2408C224"/>
    <w:pPr>
      <w:keepNext/>
      <w:keepLines/>
      <w:spacing w:before="240" w:after="80"/>
      <w:outlineLvl w:val="7"/>
    </w:pPr>
    <w:rPr>
      <w:rFonts w:ascii="Baskerville Old Face"/>
      <w:b/>
      <w:bCs/>
      <w:color w:val="5066DB"/>
      <w:sz w:val="25"/>
      <w:szCs w:val="25"/>
    </w:rPr>
  </w:style>
  <w:style w:type="paragraph" w:styleId="Heading9">
    <w:name w:val="heading 9"/>
    <w:basedOn w:val="Normal"/>
    <w:next w:val="Normal"/>
    <w:link w:val="Heading9Char"/>
    <w:uiPriority w:val="9"/>
    <w:semiHidden/>
    <w:unhideWhenUsed/>
    <w:qFormat/>
    <w:rsid w:val="2408C224"/>
    <w:pPr>
      <w:keepNext/>
      <w:keepLines/>
      <w:spacing w:before="240" w:after="80"/>
      <w:outlineLvl w:val="8"/>
    </w:pPr>
    <w:rPr>
      <w:rFonts w:ascii="Baskerville Old Face"/>
      <w:b/>
      <w:bCs/>
      <w:color w:val="5066D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2408C224"/>
    <w:pPr>
      <w:ind w:hanging="360"/>
      <w:contextualSpacing/>
    </w:pPr>
  </w:style>
  <w:style w:type="character" w:customStyle="1" w:styleId="Heading1Char">
    <w:name w:val="Heading 1 Char"/>
    <w:basedOn w:val="DefaultParagraphFont"/>
    <w:link w:val="Heading1"/>
    <w:uiPriority w:val="9"/>
    <w:rsid w:val="2408C224"/>
    <w:rPr>
      <w:rFonts w:ascii="Baskerville Old Face"/>
      <w:b/>
      <w:bCs/>
      <w:i w:val="0"/>
      <w:iCs w:val="0"/>
      <w:color w:val="5066DB"/>
      <w:sz w:val="42"/>
      <w:szCs w:val="42"/>
      <w:u w:val="none"/>
    </w:rPr>
  </w:style>
  <w:style w:type="paragraph" w:styleId="NoSpacing">
    <w:name w:val="No Spacing"/>
    <w:link w:val="NoSpacingChar"/>
    <w:uiPriority w:val="1"/>
    <w:qFormat/>
    <w:rsid w:val="0012573A"/>
    <w:pPr>
      <w:spacing w:after="0" w:line="240" w:lineRule="auto"/>
    </w:pPr>
  </w:style>
  <w:style w:type="character" w:customStyle="1" w:styleId="NoSpacingChar">
    <w:name w:val="No Spacing Char"/>
    <w:basedOn w:val="DefaultParagraphFont"/>
    <w:link w:val="NoSpacing"/>
    <w:uiPriority w:val="1"/>
    <w:rsid w:val="006C15C9"/>
  </w:style>
  <w:style w:type="character" w:styleId="Hyperlink">
    <w:name w:val="Hyperlink"/>
    <w:basedOn w:val="DefaultParagraphFont"/>
    <w:uiPriority w:val="99"/>
    <w:unhideWhenUsed/>
    <w:rsid w:val="008D5A79"/>
    <w:rPr>
      <w:color w:val="0563C1" w:themeColor="hyperlink"/>
      <w:u w:val="single"/>
    </w:rPr>
  </w:style>
  <w:style w:type="character" w:styleId="UnresolvedMention">
    <w:name w:val="Unresolved Mention"/>
    <w:basedOn w:val="DefaultParagraphFont"/>
    <w:uiPriority w:val="99"/>
    <w:semiHidden/>
    <w:unhideWhenUsed/>
    <w:rsid w:val="008D5A79"/>
    <w:rPr>
      <w:color w:val="605E5C"/>
      <w:shd w:val="clear" w:color="auto" w:fill="E1DFDD"/>
    </w:rPr>
  </w:style>
  <w:style w:type="paragraph" w:styleId="TOCHeading">
    <w:name w:val="TOC Heading"/>
    <w:basedOn w:val="Heading1"/>
    <w:next w:val="Normal"/>
    <w:uiPriority w:val="39"/>
    <w:unhideWhenUsed/>
    <w:qFormat/>
    <w:rsid w:val="2408C224"/>
  </w:style>
  <w:style w:type="character" w:customStyle="1" w:styleId="Heading2Char">
    <w:name w:val="Heading 2 Char"/>
    <w:basedOn w:val="DefaultParagraphFont"/>
    <w:link w:val="Heading2"/>
    <w:uiPriority w:val="9"/>
    <w:rsid w:val="2408C224"/>
    <w:rPr>
      <w:rFonts w:ascii="Baskerville Old Face"/>
      <w:b/>
      <w:bCs/>
      <w:i w:val="0"/>
      <w:iCs w:val="0"/>
      <w:color w:val="5066DB"/>
      <w:sz w:val="32"/>
      <w:szCs w:val="32"/>
      <w:u w:val="none"/>
    </w:rPr>
  </w:style>
  <w:style w:type="character" w:customStyle="1" w:styleId="Heading3Char">
    <w:name w:val="Heading 3 Char"/>
    <w:basedOn w:val="DefaultParagraphFont"/>
    <w:link w:val="Heading3"/>
    <w:uiPriority w:val="9"/>
    <w:semiHidden/>
    <w:rsid w:val="2408C224"/>
    <w:rPr>
      <w:rFonts w:ascii="Baskerville Old Face"/>
      <w:b/>
      <w:bCs/>
      <w:i w:val="0"/>
      <w:iCs w:val="0"/>
      <w:color w:val="5066DB"/>
      <w:sz w:val="30"/>
      <w:szCs w:val="30"/>
      <w:u w:val="none"/>
    </w:rPr>
  </w:style>
  <w:style w:type="character" w:customStyle="1" w:styleId="Heading4Char">
    <w:name w:val="Heading 4 Char"/>
    <w:basedOn w:val="DefaultParagraphFont"/>
    <w:link w:val="Heading4"/>
    <w:uiPriority w:val="9"/>
    <w:semiHidden/>
    <w:rsid w:val="2408C224"/>
    <w:rPr>
      <w:rFonts w:ascii="Baskerville Old Face"/>
      <w:b/>
      <w:bCs/>
      <w:i w:val="0"/>
      <w:iCs w:val="0"/>
      <w:color w:val="5066DB"/>
      <w:sz w:val="29"/>
      <w:szCs w:val="29"/>
      <w:u w:val="none"/>
    </w:rPr>
  </w:style>
  <w:style w:type="character" w:customStyle="1" w:styleId="Heading5Char">
    <w:name w:val="Heading 5 Char"/>
    <w:basedOn w:val="DefaultParagraphFont"/>
    <w:link w:val="Heading5"/>
    <w:uiPriority w:val="9"/>
    <w:semiHidden/>
    <w:rsid w:val="2408C224"/>
    <w:rPr>
      <w:rFonts w:ascii="Baskerville Old Face"/>
      <w:b/>
      <w:bCs/>
      <w:i w:val="0"/>
      <w:iCs w:val="0"/>
      <w:caps w:val="0"/>
      <w:smallCaps w:val="0"/>
      <w:color w:val="5066DB"/>
      <w:sz w:val="28"/>
      <w:szCs w:val="28"/>
      <w:u w:val="none"/>
    </w:rPr>
  </w:style>
  <w:style w:type="character" w:customStyle="1" w:styleId="Heading6Char">
    <w:name w:val="Heading 6 Char"/>
    <w:basedOn w:val="DefaultParagraphFont"/>
    <w:link w:val="Heading6"/>
    <w:uiPriority w:val="9"/>
    <w:semiHidden/>
    <w:rsid w:val="2408C224"/>
    <w:rPr>
      <w:rFonts w:ascii="Baskerville Old Face"/>
      <w:b/>
      <w:bCs/>
      <w:i w:val="0"/>
      <w:iCs w:val="0"/>
      <w:caps w:val="0"/>
      <w:smallCaps w:val="0"/>
      <w:color w:val="5066DB"/>
      <w:sz w:val="27"/>
      <w:szCs w:val="27"/>
      <w:u w:val="none"/>
    </w:rPr>
  </w:style>
  <w:style w:type="character" w:customStyle="1" w:styleId="Heading7Char">
    <w:name w:val="Heading 7 Char"/>
    <w:basedOn w:val="DefaultParagraphFont"/>
    <w:link w:val="Heading7"/>
    <w:uiPriority w:val="9"/>
    <w:semiHidden/>
    <w:rsid w:val="2408C224"/>
    <w:rPr>
      <w:rFonts w:ascii="Baskerville Old Face"/>
      <w:b/>
      <w:bCs/>
      <w:i w:val="0"/>
      <w:iCs w:val="0"/>
      <w:color w:val="5066DB"/>
      <w:sz w:val="26"/>
      <w:szCs w:val="26"/>
      <w:u w:val="none"/>
    </w:rPr>
  </w:style>
  <w:style w:type="character" w:customStyle="1" w:styleId="Heading8Char">
    <w:name w:val="Heading 8 Char"/>
    <w:basedOn w:val="DefaultParagraphFont"/>
    <w:link w:val="Heading8"/>
    <w:uiPriority w:val="9"/>
    <w:semiHidden/>
    <w:rsid w:val="2408C224"/>
    <w:rPr>
      <w:rFonts w:ascii="Baskerville Old Face"/>
      <w:b/>
      <w:bCs/>
      <w:i w:val="0"/>
      <w:iCs w:val="0"/>
      <w:color w:val="5066DB"/>
      <w:sz w:val="25"/>
      <w:szCs w:val="25"/>
      <w:u w:val="none"/>
    </w:rPr>
  </w:style>
  <w:style w:type="character" w:customStyle="1" w:styleId="Heading9Char">
    <w:name w:val="Heading 9 Char"/>
    <w:basedOn w:val="DefaultParagraphFont"/>
    <w:link w:val="Heading9"/>
    <w:uiPriority w:val="9"/>
    <w:semiHidden/>
    <w:rsid w:val="2408C224"/>
    <w:rPr>
      <w:rFonts w:ascii="Baskerville Old Face"/>
      <w:b/>
      <w:bCs/>
      <w:i w:val="0"/>
      <w:iCs w:val="0"/>
      <w:color w:val="5066DB"/>
      <w:sz w:val="24"/>
      <w:szCs w:val="24"/>
      <w:u w:val="none"/>
    </w:rPr>
  </w:style>
  <w:style w:type="paragraph" w:styleId="Caption">
    <w:name w:val="caption"/>
    <w:basedOn w:val="Normal"/>
    <w:next w:val="Normal"/>
    <w:uiPriority w:val="35"/>
    <w:semiHidden/>
    <w:unhideWhenUsed/>
    <w:qFormat/>
    <w:rsid w:val="2408C224"/>
    <w:rPr>
      <w:i/>
      <w:iCs/>
      <w:sz w:val="22"/>
      <w:szCs w:val="22"/>
    </w:rPr>
  </w:style>
  <w:style w:type="paragraph" w:styleId="Title">
    <w:name w:val="Title"/>
    <w:basedOn w:val="Normal"/>
    <w:next w:val="Normal"/>
    <w:link w:val="TitleChar"/>
    <w:uiPriority w:val="10"/>
    <w:qFormat/>
    <w:rsid w:val="2408C224"/>
    <w:pPr>
      <w:spacing w:after="160"/>
    </w:pPr>
    <w:rPr>
      <w:rFonts w:ascii="Baskerville Old Face"/>
      <w:b/>
      <w:bCs/>
      <w:color w:val="5066DB"/>
      <w:sz w:val="80"/>
      <w:szCs w:val="80"/>
    </w:rPr>
  </w:style>
  <w:style w:type="character" w:customStyle="1" w:styleId="TitleChar">
    <w:name w:val="Title Char"/>
    <w:basedOn w:val="DefaultParagraphFont"/>
    <w:link w:val="Title"/>
    <w:uiPriority w:val="10"/>
    <w:rsid w:val="2408C224"/>
    <w:rPr>
      <w:rFonts w:ascii="Baskerville Old Face"/>
      <w:b/>
      <w:bCs/>
      <w:i w:val="0"/>
      <w:iCs w:val="0"/>
      <w:caps w:val="0"/>
      <w:smallCaps w:val="0"/>
      <w:color w:val="5066DB"/>
      <w:sz w:val="80"/>
      <w:szCs w:val="80"/>
      <w:u w:val="none"/>
    </w:rPr>
  </w:style>
  <w:style w:type="paragraph" w:styleId="Subtitle">
    <w:name w:val="Subtitle"/>
    <w:basedOn w:val="Normal"/>
    <w:next w:val="Normal"/>
    <w:link w:val="SubtitleChar"/>
    <w:uiPriority w:val="11"/>
    <w:qFormat/>
    <w:rsid w:val="2408C224"/>
    <w:pPr>
      <w:spacing w:after="480"/>
    </w:pPr>
    <w:rPr>
      <w:rFonts w:ascii="Baskerville Old Face"/>
      <w:b/>
      <w:bCs/>
      <w:sz w:val="48"/>
      <w:szCs w:val="48"/>
    </w:rPr>
  </w:style>
  <w:style w:type="character" w:customStyle="1" w:styleId="SubtitleChar">
    <w:name w:val="Subtitle Char"/>
    <w:basedOn w:val="DefaultParagraphFont"/>
    <w:link w:val="Subtitle"/>
    <w:uiPriority w:val="11"/>
    <w:rsid w:val="2408C224"/>
    <w:rPr>
      <w:rFonts w:ascii="Baskerville Old Face"/>
      <w:b/>
      <w:bCs/>
      <w:i w:val="0"/>
      <w:iCs w:val="0"/>
      <w:color w:val="auto"/>
      <w:sz w:val="48"/>
      <w:szCs w:val="48"/>
      <w:u w:val="none"/>
    </w:rPr>
  </w:style>
  <w:style w:type="character" w:styleId="Strong">
    <w:name w:val="Strong"/>
    <w:basedOn w:val="DefaultParagraphFont"/>
    <w:uiPriority w:val="22"/>
    <w:qFormat/>
    <w:rsid w:val="0012573A"/>
    <w:rPr>
      <w:b/>
      <w:bCs/>
    </w:rPr>
  </w:style>
  <w:style w:type="character" w:styleId="Emphasis">
    <w:name w:val="Emphasis"/>
    <w:basedOn w:val="DefaultParagraphFont"/>
    <w:uiPriority w:val="20"/>
    <w:qFormat/>
    <w:rsid w:val="0012573A"/>
    <w:rPr>
      <w:i/>
      <w:iCs/>
    </w:rPr>
  </w:style>
  <w:style w:type="paragraph" w:styleId="Quote">
    <w:name w:val="Quote"/>
    <w:basedOn w:val="Normal"/>
    <w:next w:val="Normal"/>
    <w:link w:val="QuoteChar"/>
    <w:uiPriority w:val="29"/>
    <w:qFormat/>
    <w:rsid w:val="2408C224"/>
    <w:pPr>
      <w:spacing w:before="120" w:after="120"/>
      <w:ind w:left="720"/>
    </w:pPr>
    <w:rPr>
      <w:rFonts w:ascii="Goudy Old Style"/>
      <w:color w:val="445369"/>
    </w:rPr>
  </w:style>
  <w:style w:type="character" w:customStyle="1" w:styleId="QuoteChar">
    <w:name w:val="Quote Char"/>
    <w:basedOn w:val="DefaultParagraphFont"/>
    <w:link w:val="Quote"/>
    <w:uiPriority w:val="29"/>
    <w:rsid w:val="2408C224"/>
    <w:rPr>
      <w:rFonts w:ascii="Goudy Old Style"/>
      <w:b w:val="0"/>
      <w:bCs w:val="0"/>
      <w:i w:val="0"/>
      <w:iCs w:val="0"/>
      <w:color w:val="445369"/>
      <w:sz w:val="24"/>
      <w:szCs w:val="24"/>
      <w:u w:val="none"/>
    </w:rPr>
  </w:style>
  <w:style w:type="paragraph" w:styleId="IntenseQuote">
    <w:name w:val="Intense Quote"/>
    <w:basedOn w:val="Normal"/>
    <w:next w:val="Normal"/>
    <w:link w:val="IntenseQuoteChar"/>
    <w:uiPriority w:val="30"/>
    <w:qFormat/>
    <w:rsid w:val="2408C224"/>
    <w:pPr>
      <w:spacing w:beforeAutospacing="1"/>
      <w:ind w:left="720"/>
      <w:jc w:val="center"/>
    </w:pPr>
    <w:rPr>
      <w:rFonts w:asciiTheme="majorHAnsi" w:eastAsiaTheme="majorEastAsia" w:hAnsiTheme="majorHAnsi" w:cstheme="majorBidi"/>
      <w:color w:val="445369"/>
      <w:sz w:val="32"/>
      <w:szCs w:val="32"/>
    </w:rPr>
  </w:style>
  <w:style w:type="character" w:customStyle="1" w:styleId="IntenseQuoteChar">
    <w:name w:val="Intense Quote Char"/>
    <w:basedOn w:val="DefaultParagraphFont"/>
    <w:link w:val="IntenseQuote"/>
    <w:uiPriority w:val="30"/>
    <w:rsid w:val="2408C224"/>
    <w:rPr>
      <w:rFonts w:asciiTheme="majorHAnsi" w:eastAsiaTheme="majorEastAsia" w:hAnsiTheme="majorHAnsi" w:cstheme="majorBidi"/>
      <w:b w:val="0"/>
      <w:bCs w:val="0"/>
      <w:i w:val="0"/>
      <w:iCs w:val="0"/>
      <w:color w:val="445369"/>
      <w:sz w:val="32"/>
      <w:szCs w:val="32"/>
      <w:u w:val="none"/>
    </w:rPr>
  </w:style>
  <w:style w:type="character" w:styleId="SubtleEmphasis">
    <w:name w:val="Subtle Emphasis"/>
    <w:basedOn w:val="DefaultParagraphFont"/>
    <w:uiPriority w:val="19"/>
    <w:qFormat/>
    <w:rsid w:val="0012573A"/>
    <w:rPr>
      <w:i/>
      <w:iCs/>
      <w:color w:val="595959" w:themeColor="text1" w:themeTint="A6"/>
    </w:rPr>
  </w:style>
  <w:style w:type="character" w:styleId="IntenseEmphasis">
    <w:name w:val="Intense Emphasis"/>
    <w:basedOn w:val="DefaultParagraphFont"/>
    <w:uiPriority w:val="21"/>
    <w:qFormat/>
    <w:rsid w:val="0012573A"/>
    <w:rPr>
      <w:b/>
      <w:bCs/>
      <w:i/>
      <w:iCs/>
    </w:rPr>
  </w:style>
  <w:style w:type="character" w:styleId="SubtleReference">
    <w:name w:val="Subtle Reference"/>
    <w:basedOn w:val="DefaultParagraphFont"/>
    <w:uiPriority w:val="31"/>
    <w:qFormat/>
    <w:rsid w:val="0012573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2573A"/>
    <w:rPr>
      <w:b/>
      <w:bCs/>
      <w:smallCaps/>
      <w:color w:val="44546A" w:themeColor="text2"/>
      <w:u w:val="single"/>
    </w:rPr>
  </w:style>
  <w:style w:type="character" w:styleId="BookTitle">
    <w:name w:val="Book Title"/>
    <w:basedOn w:val="DefaultParagraphFont"/>
    <w:uiPriority w:val="33"/>
    <w:qFormat/>
    <w:rsid w:val="0012573A"/>
    <w:rPr>
      <w:b/>
      <w:bCs/>
      <w:smallCaps/>
      <w:spacing w:val="10"/>
    </w:rPr>
  </w:style>
  <w:style w:type="paragraph" w:styleId="TOC1">
    <w:name w:val="toc 1"/>
    <w:basedOn w:val="Normal"/>
    <w:next w:val="Normal"/>
    <w:uiPriority w:val="39"/>
    <w:unhideWhenUsed/>
    <w:rsid w:val="2408C224"/>
    <w:pPr>
      <w:spacing w:after="100"/>
    </w:pPr>
    <w:rPr>
      <w:rFonts w:ascii="Goudy Old Style"/>
    </w:rPr>
  </w:style>
  <w:style w:type="paragraph" w:styleId="TOC2">
    <w:name w:val="toc 2"/>
    <w:basedOn w:val="Normal"/>
    <w:next w:val="Normal"/>
    <w:uiPriority w:val="39"/>
    <w:unhideWhenUsed/>
    <w:rsid w:val="2408C224"/>
    <w:pPr>
      <w:spacing w:after="100"/>
      <w:ind w:left="220"/>
    </w:pPr>
    <w:rPr>
      <w:rFonts w:ascii="Goudy Old Style"/>
    </w:rPr>
  </w:style>
  <w:style w:type="paragraph" w:styleId="TOC3">
    <w:name w:val="toc 3"/>
    <w:basedOn w:val="Normal"/>
    <w:next w:val="Normal"/>
    <w:uiPriority w:val="39"/>
    <w:unhideWhenUsed/>
    <w:rsid w:val="2408C224"/>
    <w:pPr>
      <w:spacing w:after="100"/>
      <w:ind w:left="440"/>
    </w:pPr>
    <w:rPr>
      <w:rFonts w:ascii="Goudy Old Style"/>
    </w:rPr>
  </w:style>
  <w:style w:type="paragraph" w:styleId="TOC4">
    <w:name w:val="toc 4"/>
    <w:basedOn w:val="Normal"/>
    <w:next w:val="Normal"/>
    <w:uiPriority w:val="39"/>
    <w:unhideWhenUsed/>
    <w:rsid w:val="2408C224"/>
    <w:pPr>
      <w:spacing w:after="100"/>
      <w:ind w:left="660"/>
    </w:pPr>
    <w:rPr>
      <w:rFonts w:ascii="Goudy Old Style"/>
    </w:rPr>
  </w:style>
  <w:style w:type="paragraph" w:styleId="TOC5">
    <w:name w:val="toc 5"/>
    <w:basedOn w:val="Normal"/>
    <w:next w:val="Normal"/>
    <w:uiPriority w:val="39"/>
    <w:unhideWhenUsed/>
    <w:rsid w:val="2408C224"/>
    <w:pPr>
      <w:spacing w:after="100"/>
      <w:ind w:left="880"/>
    </w:pPr>
    <w:rPr>
      <w:rFonts w:ascii="Goudy Old Style"/>
    </w:rPr>
  </w:style>
  <w:style w:type="paragraph" w:styleId="TOC6">
    <w:name w:val="toc 6"/>
    <w:basedOn w:val="Normal"/>
    <w:next w:val="Normal"/>
    <w:uiPriority w:val="39"/>
    <w:unhideWhenUsed/>
    <w:rsid w:val="2408C224"/>
    <w:pPr>
      <w:spacing w:after="100"/>
      <w:ind w:left="1100"/>
    </w:pPr>
    <w:rPr>
      <w:rFonts w:ascii="Goudy Old Style"/>
    </w:rPr>
  </w:style>
  <w:style w:type="paragraph" w:styleId="TOC7">
    <w:name w:val="toc 7"/>
    <w:basedOn w:val="Normal"/>
    <w:next w:val="Normal"/>
    <w:uiPriority w:val="39"/>
    <w:unhideWhenUsed/>
    <w:rsid w:val="2408C224"/>
    <w:pPr>
      <w:spacing w:after="100"/>
      <w:ind w:left="1320"/>
    </w:pPr>
    <w:rPr>
      <w:rFonts w:ascii="Goudy Old Style"/>
    </w:rPr>
  </w:style>
  <w:style w:type="paragraph" w:styleId="TOC8">
    <w:name w:val="toc 8"/>
    <w:basedOn w:val="Normal"/>
    <w:next w:val="Normal"/>
    <w:uiPriority w:val="39"/>
    <w:unhideWhenUsed/>
    <w:rsid w:val="2408C224"/>
    <w:pPr>
      <w:spacing w:after="100"/>
      <w:ind w:left="1540"/>
    </w:pPr>
    <w:rPr>
      <w:rFonts w:ascii="Goudy Old Style"/>
    </w:rPr>
  </w:style>
  <w:style w:type="paragraph" w:styleId="TOC9">
    <w:name w:val="toc 9"/>
    <w:basedOn w:val="Normal"/>
    <w:next w:val="Normal"/>
    <w:uiPriority w:val="39"/>
    <w:unhideWhenUsed/>
    <w:rsid w:val="2408C224"/>
    <w:pPr>
      <w:spacing w:after="100"/>
      <w:ind w:left="1760"/>
    </w:pPr>
    <w:rPr>
      <w:rFonts w:ascii="Goudy Old Style"/>
    </w:rPr>
  </w:style>
  <w:style w:type="paragraph" w:styleId="EndnoteText">
    <w:name w:val="endnote text"/>
    <w:basedOn w:val="Normal"/>
    <w:link w:val="EndnoteTextChar"/>
    <w:uiPriority w:val="99"/>
    <w:semiHidden/>
    <w:unhideWhenUsed/>
    <w:rsid w:val="2408C224"/>
    <w:pPr>
      <w:spacing w:after="0"/>
    </w:pPr>
    <w:rPr>
      <w:rFonts w:ascii="Goudy Old Style"/>
      <w:sz w:val="20"/>
      <w:szCs w:val="20"/>
    </w:rPr>
  </w:style>
  <w:style w:type="character" w:customStyle="1" w:styleId="EndnoteTextChar">
    <w:name w:val="Endnote Text Char"/>
    <w:basedOn w:val="DefaultParagraphFont"/>
    <w:link w:val="EndnoteText"/>
    <w:uiPriority w:val="99"/>
    <w:semiHidden/>
    <w:rsid w:val="2408C224"/>
    <w:rPr>
      <w:rFonts w:ascii="Goudy Old Style"/>
      <w:b w:val="0"/>
      <w:bCs w:val="0"/>
      <w:i w:val="0"/>
      <w:iCs w:val="0"/>
      <w:color w:val="auto"/>
      <w:sz w:val="20"/>
      <w:szCs w:val="20"/>
      <w:u w:val="none"/>
    </w:rPr>
  </w:style>
  <w:style w:type="paragraph" w:styleId="Footer">
    <w:name w:val="footer"/>
    <w:basedOn w:val="Normal"/>
    <w:link w:val="FooterChar"/>
    <w:uiPriority w:val="99"/>
    <w:unhideWhenUsed/>
    <w:rsid w:val="2408C224"/>
    <w:pPr>
      <w:tabs>
        <w:tab w:val="center" w:pos="4680"/>
        <w:tab w:val="right" w:pos="9360"/>
      </w:tabs>
      <w:spacing w:after="0"/>
    </w:pPr>
    <w:rPr>
      <w:rFonts w:ascii="Goudy Old Style"/>
    </w:rPr>
  </w:style>
  <w:style w:type="character" w:customStyle="1" w:styleId="FooterChar">
    <w:name w:val="Footer Char"/>
    <w:basedOn w:val="DefaultParagraphFont"/>
    <w:link w:val="Footer"/>
    <w:uiPriority w:val="99"/>
    <w:rsid w:val="2408C224"/>
    <w:rPr>
      <w:rFonts w:ascii="Goudy Old Style"/>
      <w:b w:val="0"/>
      <w:bCs w:val="0"/>
      <w:i w:val="0"/>
      <w:iCs w:val="0"/>
      <w:color w:val="auto"/>
      <w:sz w:val="24"/>
      <w:szCs w:val="24"/>
      <w:u w:val="none"/>
    </w:rPr>
  </w:style>
  <w:style w:type="paragraph" w:styleId="FootnoteText">
    <w:name w:val="footnote text"/>
    <w:basedOn w:val="Normal"/>
    <w:link w:val="FootnoteTextChar"/>
    <w:uiPriority w:val="99"/>
    <w:semiHidden/>
    <w:unhideWhenUsed/>
    <w:rsid w:val="2408C224"/>
    <w:pPr>
      <w:spacing w:after="0"/>
    </w:pPr>
    <w:rPr>
      <w:rFonts w:ascii="Goudy Old Style"/>
      <w:sz w:val="20"/>
      <w:szCs w:val="20"/>
    </w:rPr>
  </w:style>
  <w:style w:type="character" w:customStyle="1" w:styleId="FootnoteTextChar">
    <w:name w:val="Footnote Text Char"/>
    <w:basedOn w:val="DefaultParagraphFont"/>
    <w:link w:val="FootnoteText"/>
    <w:uiPriority w:val="99"/>
    <w:semiHidden/>
    <w:rsid w:val="2408C224"/>
    <w:rPr>
      <w:rFonts w:ascii="Goudy Old Style"/>
      <w:b w:val="0"/>
      <w:bCs w:val="0"/>
      <w:i w:val="0"/>
      <w:iCs w:val="0"/>
      <w:color w:val="auto"/>
      <w:sz w:val="20"/>
      <w:szCs w:val="20"/>
      <w:u w:val="none"/>
    </w:rPr>
  </w:style>
  <w:style w:type="paragraph" w:styleId="Header">
    <w:name w:val="header"/>
    <w:basedOn w:val="Normal"/>
    <w:link w:val="HeaderChar"/>
    <w:uiPriority w:val="99"/>
    <w:unhideWhenUsed/>
    <w:rsid w:val="2408C224"/>
    <w:pPr>
      <w:tabs>
        <w:tab w:val="center" w:pos="4680"/>
        <w:tab w:val="right" w:pos="9360"/>
      </w:tabs>
      <w:spacing w:after="0"/>
    </w:pPr>
    <w:rPr>
      <w:rFonts w:ascii="Goudy Old Style"/>
    </w:rPr>
  </w:style>
  <w:style w:type="character" w:customStyle="1" w:styleId="HeaderChar">
    <w:name w:val="Header Char"/>
    <w:basedOn w:val="DefaultParagraphFont"/>
    <w:link w:val="Header"/>
    <w:uiPriority w:val="99"/>
    <w:rsid w:val="2408C224"/>
    <w:rPr>
      <w:rFonts w:ascii="Goudy Old Style"/>
      <w:b w:val="0"/>
      <w:bCs w:val="0"/>
      <w:i w:val="0"/>
      <w:iCs w:val="0"/>
      <w:color w:val="auto"/>
      <w:sz w:val="24"/>
      <w:szCs w:val="24"/>
      <w:u w:val="none"/>
    </w:rPr>
  </w:style>
  <w:style w:type="table" w:styleId="GridTable3-Accent1">
    <w:name w:val="Grid Table 3 Accent 1"/>
    <w:basedOn w:val="TableNormal"/>
    <w:uiPriority w:val="4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ListTable5Dark-Accent1">
    <w:name w:val="List Table 5 Dark Accent 1"/>
    <w:basedOn w:val="TableNormal"/>
    <w:uiPriority w:val="50"/>
    <w:pPr>
      <w:spacing w:after="0" w:line="240" w:lineRule="auto"/>
    </w:pPr>
    <w:rPr>
      <w:color w:val="FFFFFF" w:themeColor="background1"/>
    </w:rPr>
    <w:tblPr>
      <w:tblStyleRowBandSize w:val="1"/>
      <w:tblStyleColBandSize w:val="1"/>
      <w:tblBorders>
        <w:top w:val="single" w:sz="24" w:space="0" w:color="4472C4" w:themeColor="accent1"/>
        <w:left w:val="single" w:sz="24" w:space="0" w:color="4472C4" w:themeColor="accent1"/>
        <w:bottom w:val="single" w:sz="24" w:space="0" w:color="4472C4" w:themeColor="accent1"/>
        <w:right w:val="single" w:sz="24" w:space="0" w:color="4472C4" w:themeColor="accent1"/>
      </w:tblBorders>
    </w:tblPr>
    <w:tcPr>
      <w:shd w:val="clear" w:color="auto" w:fill="4472C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355997">
      <w:bodyDiv w:val="1"/>
      <w:marLeft w:val="0"/>
      <w:marRight w:val="0"/>
      <w:marTop w:val="0"/>
      <w:marBottom w:val="0"/>
      <w:divBdr>
        <w:top w:val="none" w:sz="0" w:space="0" w:color="auto"/>
        <w:left w:val="none" w:sz="0" w:space="0" w:color="auto"/>
        <w:bottom w:val="none" w:sz="0" w:space="0" w:color="auto"/>
        <w:right w:val="none" w:sz="0" w:space="0" w:color="auto"/>
      </w:divBdr>
    </w:div>
    <w:div w:id="992443794">
      <w:bodyDiv w:val="1"/>
      <w:marLeft w:val="0"/>
      <w:marRight w:val="0"/>
      <w:marTop w:val="0"/>
      <w:marBottom w:val="0"/>
      <w:divBdr>
        <w:top w:val="none" w:sz="0" w:space="0" w:color="auto"/>
        <w:left w:val="none" w:sz="0" w:space="0" w:color="auto"/>
        <w:bottom w:val="none" w:sz="0" w:space="0" w:color="auto"/>
        <w:right w:val="none" w:sz="0" w:space="0" w:color="auto"/>
      </w:divBdr>
    </w:div>
    <w:div w:id="1165970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jp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3F52D0-D77F-46D7-83D0-7549321B06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39</Pages>
  <Words>8167</Words>
  <Characters>48355</Characters>
  <Application>Microsoft Office Word</Application>
  <DocSecurity>0</DocSecurity>
  <Lines>986</Lines>
  <Paragraphs>334</Paragraphs>
  <ScaleCrop>false</ScaleCrop>
  <HeadingPairs>
    <vt:vector size="2" baseType="variant">
      <vt:variant>
        <vt:lpstr>Title</vt:lpstr>
      </vt:variant>
      <vt:variant>
        <vt:i4>1</vt:i4>
      </vt:variant>
    </vt:vector>
  </HeadingPairs>
  <TitlesOfParts>
    <vt:vector size="1" baseType="lpstr">
      <vt:lpstr>Consultancy Report</vt:lpstr>
    </vt:vector>
  </TitlesOfParts>
  <Company>Company name: Attractive Vision</Company>
  <LinksUpToDate>false</LinksUpToDate>
  <CharactersWithSpaces>56188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dc:title>
  <dc:subject>H</dc:subject>
  <dc:creator>Diana Andrusko (2025664)</dc:creator>
  <cp:keywords/>
  <dc:description/>
  <cp:lastModifiedBy>Diana Andrusko</cp:lastModifiedBy>
  <cp:revision>15</cp:revision>
  <dcterms:created xsi:type="dcterms:W3CDTF">2023-02-10T15:58:00Z</dcterms:created>
  <dcterms:modified xsi:type="dcterms:W3CDTF">2023-06-09T00:01:00Z</dcterms:modified>
</cp:coreProperties>
</file>