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92D43" w14:textId="2760B8C0" w:rsidR="00927BB7" w:rsidRDefault="009C21B5" w:rsidP="00D11145">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Alexander Mortali - </w:t>
      </w:r>
      <w:r w:rsidR="003D47BC">
        <w:rPr>
          <w:rFonts w:ascii="Arial" w:eastAsia="Times New Roman" w:hAnsi="Arial" w:cs="Arial"/>
          <w:lang w:eastAsia="en-GB"/>
        </w:rPr>
        <w:t>2319743</w:t>
      </w:r>
    </w:p>
    <w:p w14:paraId="179A2F9F" w14:textId="77777777" w:rsidR="00927BB7" w:rsidRPr="00FE4224" w:rsidRDefault="00927BB7" w:rsidP="00927BB7">
      <w:pPr>
        <w:spacing w:after="0" w:line="276" w:lineRule="auto"/>
        <w:ind w:left="567" w:right="531"/>
        <w:rPr>
          <w:rFonts w:ascii="Arial" w:eastAsia="Times New Roman" w:hAnsi="Arial" w:cs="Arial"/>
          <w:lang w:eastAsia="en-GB"/>
        </w:rPr>
      </w:pPr>
    </w:p>
    <w:p w14:paraId="112196CB" w14:textId="77777777" w:rsidR="00927BB7" w:rsidRDefault="00927BB7" w:rsidP="007D47C0">
      <w:pPr>
        <w:spacing w:after="0" w:line="276" w:lineRule="auto"/>
        <w:ind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50A2ADC8" w14:textId="77777777" w:rsidR="00927BB7" w:rsidRPr="00F03007" w:rsidRDefault="00927BB7" w:rsidP="007D47C0">
      <w:pPr>
        <w:spacing w:after="0" w:line="276" w:lineRule="auto"/>
        <w:ind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0BF1A8CD" w14:textId="77777777" w:rsidR="00927BB7" w:rsidRDefault="00927BB7" w:rsidP="007D47C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50E57D77" w14:textId="77777777" w:rsidR="00927BB7" w:rsidRPr="004C73EC" w:rsidRDefault="00927BB7" w:rsidP="007D47C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0F0B1287" w14:textId="77777777" w:rsidR="00927BB7" w:rsidRPr="006C3C20" w:rsidRDefault="00927BB7" w:rsidP="007D47C0">
      <w:pPr>
        <w:spacing w:after="0" w:line="276" w:lineRule="auto"/>
        <w:ind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65302A54" w14:textId="77777777" w:rsidR="00927BB7" w:rsidRDefault="00927BB7" w:rsidP="00A0200B">
      <w:pPr>
        <w:spacing w:after="0" w:line="276" w:lineRule="auto"/>
        <w:ind w:right="531"/>
        <w:rPr>
          <w:rFonts w:ascii="Arial" w:eastAsia="Times New Roman" w:hAnsi="Arial" w:cs="Arial"/>
          <w:lang w:eastAsia="en-GB"/>
        </w:rPr>
      </w:pPr>
    </w:p>
    <w:p w14:paraId="3C7F2A5D" w14:textId="77777777" w:rsidR="00C6669A" w:rsidRDefault="00C6669A" w:rsidP="00F63069">
      <w:pPr>
        <w:spacing w:after="0" w:line="276" w:lineRule="auto"/>
        <w:ind w:right="531"/>
        <w:rPr>
          <w:rFonts w:ascii="Arial" w:eastAsia="Times New Roman" w:hAnsi="Arial" w:cs="Arial"/>
          <w:lang w:eastAsia="en-GB"/>
        </w:rPr>
      </w:pPr>
    </w:p>
    <w:p w14:paraId="47FAAE63" w14:textId="2D38DE51" w:rsidR="00C6669A" w:rsidRDefault="00C6669A" w:rsidP="00F6306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This essay’s goal is to critically </w:t>
      </w:r>
      <w:r w:rsidR="0059230F">
        <w:rPr>
          <w:rFonts w:ascii="Arial" w:eastAsia="Times New Roman" w:hAnsi="Arial" w:cs="Arial"/>
          <w:lang w:eastAsia="en-GB"/>
        </w:rPr>
        <w:t xml:space="preserve">examine policing practices and regulations that are meant to decrease officer misconduct and malpractice and how they could boost public trust in </w:t>
      </w:r>
      <w:r w:rsidR="009E4DEE">
        <w:rPr>
          <w:rFonts w:ascii="Arial" w:eastAsia="Times New Roman" w:hAnsi="Arial" w:cs="Arial"/>
          <w:lang w:eastAsia="en-GB"/>
        </w:rPr>
        <w:t>law enforcement. The following are some of these policies and procedures: The National Decision Model, The Code of Ethics, The Police and Criminal Evidence Act 1984, and The Body Worn Video.</w:t>
      </w:r>
    </w:p>
    <w:p w14:paraId="7A8AC970" w14:textId="77777777" w:rsidR="00F63069" w:rsidRDefault="00F63069" w:rsidP="00F63069">
      <w:pPr>
        <w:spacing w:after="0" w:line="276" w:lineRule="auto"/>
        <w:ind w:right="531"/>
        <w:rPr>
          <w:rFonts w:ascii="Arial" w:eastAsia="Times New Roman" w:hAnsi="Arial" w:cs="Arial"/>
          <w:lang w:eastAsia="en-GB"/>
        </w:rPr>
      </w:pPr>
    </w:p>
    <w:p w14:paraId="6C104E6F" w14:textId="593D9A89" w:rsidR="00A0200B" w:rsidRDefault="00F63069" w:rsidP="00F6306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 will firstly examine The Police and Criminal Evidence Act 1984 (PACE). </w:t>
      </w:r>
      <w:r w:rsidR="005130CD">
        <w:rPr>
          <w:rFonts w:ascii="Arial" w:eastAsia="Times New Roman" w:hAnsi="Arial" w:cs="Arial"/>
          <w:lang w:eastAsia="en-GB"/>
        </w:rPr>
        <w:t>“The Police and Criminal Evidence Act 1984 codes of practice regulate police powers and protect public rights.</w:t>
      </w:r>
      <w:r w:rsidR="003E7EEA">
        <w:rPr>
          <w:rFonts w:ascii="Arial" w:eastAsia="Times New Roman" w:hAnsi="Arial" w:cs="Arial"/>
          <w:lang w:eastAsia="en-GB"/>
        </w:rPr>
        <w:t xml:space="preserve"> </w:t>
      </w:r>
      <w:r w:rsidR="003E7EEA" w:rsidRPr="003E7EEA">
        <w:rPr>
          <w:rFonts w:ascii="Arial" w:eastAsia="Times New Roman" w:hAnsi="Arial" w:cs="Arial"/>
          <w:lang w:eastAsia="en-GB"/>
        </w:rPr>
        <w:t>PACE sets out to strike the right balance between the powers of the police and the rights and freedoms of the public. Maintaining that balance is a central element of PACE.</w:t>
      </w:r>
      <w:r w:rsidR="003E7EEA">
        <w:rPr>
          <w:rFonts w:ascii="Arial" w:eastAsia="Times New Roman" w:hAnsi="Arial" w:cs="Arial"/>
          <w:lang w:eastAsia="en-GB"/>
        </w:rPr>
        <w:t xml:space="preserve">” </w:t>
      </w:r>
      <w:r w:rsidR="008409D2" w:rsidRPr="008409D2">
        <w:rPr>
          <w:rFonts w:ascii="Arial" w:eastAsia="Times New Roman" w:hAnsi="Arial" w:cs="Arial"/>
          <w:lang w:eastAsia="en-GB"/>
        </w:rPr>
        <w:t>(Home Office)</w:t>
      </w:r>
      <w:r w:rsidR="00D275D6">
        <w:rPr>
          <w:rFonts w:ascii="Arial" w:eastAsia="Times New Roman" w:hAnsi="Arial" w:cs="Arial"/>
          <w:lang w:eastAsia="en-GB"/>
        </w:rPr>
        <w:t xml:space="preserve"> </w:t>
      </w:r>
      <w:r w:rsidR="009A19D8" w:rsidRPr="009A19D8">
        <w:rPr>
          <w:rFonts w:ascii="Arial" w:eastAsia="Times New Roman" w:hAnsi="Arial" w:cs="Arial"/>
          <w:lang w:eastAsia="en-GB"/>
        </w:rPr>
        <w:t>PACE established a duty for the courts to make sure the police adhered to protocol.</w:t>
      </w:r>
      <w:r w:rsidR="00EE34B7">
        <w:rPr>
          <w:rFonts w:ascii="Arial" w:eastAsia="Times New Roman" w:hAnsi="Arial" w:cs="Arial"/>
          <w:lang w:eastAsia="en-GB"/>
        </w:rPr>
        <w:t xml:space="preserve"> This would increase public confidence in police overtime as they can see what </w:t>
      </w:r>
      <w:r w:rsidR="00C00E12">
        <w:rPr>
          <w:rFonts w:ascii="Arial" w:eastAsia="Times New Roman" w:hAnsi="Arial" w:cs="Arial"/>
          <w:lang w:eastAsia="en-GB"/>
        </w:rPr>
        <w:t>protocols police are held too</w:t>
      </w:r>
      <w:r w:rsidR="002A1A12">
        <w:rPr>
          <w:rFonts w:ascii="Arial" w:eastAsia="Times New Roman" w:hAnsi="Arial" w:cs="Arial"/>
          <w:lang w:eastAsia="en-GB"/>
        </w:rPr>
        <w:t xml:space="preserve"> and feel </w:t>
      </w:r>
      <w:r w:rsidR="00242D19">
        <w:rPr>
          <w:rFonts w:ascii="Arial" w:eastAsia="Times New Roman" w:hAnsi="Arial" w:cs="Arial"/>
          <w:lang w:eastAsia="en-GB"/>
        </w:rPr>
        <w:t>secure knowing there are protocols protecting them</w:t>
      </w:r>
      <w:r w:rsidR="00C00E12">
        <w:rPr>
          <w:rFonts w:ascii="Arial" w:eastAsia="Times New Roman" w:hAnsi="Arial" w:cs="Arial"/>
          <w:lang w:eastAsia="en-GB"/>
        </w:rPr>
        <w:t xml:space="preserve">. </w:t>
      </w:r>
    </w:p>
    <w:p w14:paraId="5DEB0BA2" w14:textId="77777777" w:rsidR="00242D19" w:rsidRDefault="00242D19" w:rsidP="00F63069">
      <w:pPr>
        <w:spacing w:after="0" w:line="276" w:lineRule="auto"/>
        <w:ind w:right="531"/>
        <w:rPr>
          <w:rFonts w:ascii="Arial" w:eastAsia="Times New Roman" w:hAnsi="Arial" w:cs="Arial"/>
          <w:lang w:eastAsia="en-GB"/>
        </w:rPr>
      </w:pPr>
    </w:p>
    <w:p w14:paraId="22743DE1" w14:textId="5301C2DD" w:rsidR="00C00E12" w:rsidRDefault="00C00E12" w:rsidP="00F6306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PACE has been </w:t>
      </w:r>
      <w:r w:rsidR="004D283C">
        <w:rPr>
          <w:rFonts w:ascii="Arial" w:eastAsia="Times New Roman" w:hAnsi="Arial" w:cs="Arial"/>
          <w:lang w:eastAsia="en-GB"/>
        </w:rPr>
        <w:t xml:space="preserve">praised </w:t>
      </w:r>
      <w:r w:rsidR="00C551D5">
        <w:rPr>
          <w:rFonts w:ascii="Arial" w:eastAsia="Times New Roman" w:hAnsi="Arial" w:cs="Arial"/>
          <w:lang w:eastAsia="en-GB"/>
        </w:rPr>
        <w:t xml:space="preserve">as “one of the most important advancements in contemporary policing.” In </w:t>
      </w:r>
      <w:r w:rsidR="000E1EB5">
        <w:rPr>
          <w:rFonts w:ascii="Arial" w:eastAsia="Times New Roman" w:hAnsi="Arial" w:cs="Arial"/>
          <w:lang w:eastAsia="en-GB"/>
        </w:rPr>
        <w:t>fact,</w:t>
      </w:r>
      <w:r w:rsidR="00C551D5">
        <w:rPr>
          <w:rFonts w:ascii="Arial" w:eastAsia="Times New Roman" w:hAnsi="Arial" w:cs="Arial"/>
          <w:lang w:eastAsia="en-GB"/>
        </w:rPr>
        <w:t xml:space="preserve"> public perception of the English legal system has significantly improved, even though it has since been labelled as “institutionally racist.” In fact, the p</w:t>
      </w:r>
      <w:r w:rsidR="007B3703">
        <w:rPr>
          <w:rFonts w:ascii="Arial" w:eastAsia="Times New Roman" w:hAnsi="Arial" w:cs="Arial"/>
          <w:lang w:eastAsia="en-GB"/>
        </w:rPr>
        <w:t>ublic has more faith in the police’s ability to handle such later crit</w:t>
      </w:r>
      <w:r w:rsidR="00A0200B">
        <w:rPr>
          <w:rFonts w:ascii="Arial" w:eastAsia="Times New Roman" w:hAnsi="Arial" w:cs="Arial"/>
          <w:lang w:eastAsia="en-GB"/>
        </w:rPr>
        <w:t>icism because they adopted PACE.</w:t>
      </w:r>
      <w:r w:rsidR="006E1FF2">
        <w:rPr>
          <w:rFonts w:ascii="Arial" w:eastAsia="Times New Roman" w:hAnsi="Arial" w:cs="Arial"/>
          <w:lang w:eastAsia="en-GB"/>
        </w:rPr>
        <w:t xml:space="preserve">” </w:t>
      </w:r>
      <w:r w:rsidR="0081727B" w:rsidRPr="0081727B">
        <w:rPr>
          <w:rFonts w:ascii="Arial" w:eastAsia="Times New Roman" w:hAnsi="Arial" w:cs="Arial"/>
          <w:lang w:eastAsia="en-GB"/>
        </w:rPr>
        <w:t>(Law Team)</w:t>
      </w:r>
      <w:r w:rsidR="00242D19">
        <w:rPr>
          <w:rFonts w:ascii="Arial" w:eastAsia="Times New Roman" w:hAnsi="Arial" w:cs="Arial"/>
          <w:lang w:eastAsia="en-GB"/>
        </w:rPr>
        <w:t xml:space="preserve"> This research </w:t>
      </w:r>
      <w:r w:rsidR="00006DAD">
        <w:rPr>
          <w:rFonts w:ascii="Arial" w:eastAsia="Times New Roman" w:hAnsi="Arial" w:cs="Arial"/>
          <w:lang w:eastAsia="en-GB"/>
        </w:rPr>
        <w:t xml:space="preserve">shows that since PACE the </w:t>
      </w:r>
      <w:r w:rsidR="001779DA">
        <w:rPr>
          <w:rFonts w:ascii="Arial" w:eastAsia="Times New Roman" w:hAnsi="Arial" w:cs="Arial"/>
          <w:lang w:eastAsia="en-GB"/>
        </w:rPr>
        <w:t>public’s</w:t>
      </w:r>
      <w:r w:rsidR="00006DAD">
        <w:rPr>
          <w:rFonts w:ascii="Arial" w:eastAsia="Times New Roman" w:hAnsi="Arial" w:cs="Arial"/>
          <w:lang w:eastAsia="en-GB"/>
        </w:rPr>
        <w:t xml:space="preserve"> confidence in police has greatly increased.</w:t>
      </w:r>
    </w:p>
    <w:p w14:paraId="614FDF21" w14:textId="77777777" w:rsidR="00AB38B4" w:rsidRDefault="00AB38B4" w:rsidP="00F63069">
      <w:pPr>
        <w:spacing w:after="0" w:line="276" w:lineRule="auto"/>
        <w:ind w:right="531"/>
        <w:rPr>
          <w:rFonts w:ascii="Arial" w:eastAsia="Times New Roman" w:hAnsi="Arial" w:cs="Arial"/>
          <w:lang w:eastAsia="en-GB"/>
        </w:rPr>
      </w:pPr>
    </w:p>
    <w:p w14:paraId="31475D04" w14:textId="03F2E5CD" w:rsidR="005C79C8" w:rsidRDefault="005C79C8" w:rsidP="00F63069">
      <w:pPr>
        <w:spacing w:after="0" w:line="276" w:lineRule="auto"/>
        <w:ind w:right="531"/>
        <w:rPr>
          <w:rFonts w:ascii="Arial" w:eastAsia="Times New Roman" w:hAnsi="Arial" w:cs="Arial"/>
          <w:lang w:eastAsia="en-GB"/>
        </w:rPr>
      </w:pPr>
      <w:r>
        <w:rPr>
          <w:rFonts w:ascii="Arial" w:eastAsia="Times New Roman" w:hAnsi="Arial" w:cs="Arial"/>
          <w:lang w:eastAsia="en-GB"/>
        </w:rPr>
        <w:t>Secondly</w:t>
      </w:r>
      <w:r w:rsidR="00196F84">
        <w:rPr>
          <w:rFonts w:ascii="Arial" w:eastAsia="Times New Roman" w:hAnsi="Arial" w:cs="Arial"/>
          <w:lang w:eastAsia="en-GB"/>
        </w:rPr>
        <w:t>,</w:t>
      </w:r>
      <w:r>
        <w:rPr>
          <w:rFonts w:ascii="Arial" w:eastAsia="Times New Roman" w:hAnsi="Arial" w:cs="Arial"/>
          <w:lang w:eastAsia="en-GB"/>
        </w:rPr>
        <w:t xml:space="preserve"> I will examine The Code of Ethics.</w:t>
      </w:r>
      <w:r w:rsidR="00984628">
        <w:rPr>
          <w:rFonts w:ascii="Arial" w:eastAsia="Times New Roman" w:hAnsi="Arial" w:cs="Arial"/>
          <w:lang w:eastAsia="en-GB"/>
        </w:rPr>
        <w:t xml:space="preserve"> “The code of ethics is a code of practice for the principles and standards of professional behaviour for the policing </w:t>
      </w:r>
      <w:r w:rsidR="00110277">
        <w:rPr>
          <w:rFonts w:ascii="Arial" w:eastAsia="Times New Roman" w:hAnsi="Arial" w:cs="Arial"/>
          <w:lang w:eastAsia="en-GB"/>
        </w:rPr>
        <w:t>profession of England and Wales. The standards of professional behaviour that are expected</w:t>
      </w:r>
      <w:r w:rsidR="005A3C4C">
        <w:rPr>
          <w:rFonts w:ascii="Arial" w:eastAsia="Times New Roman" w:hAnsi="Arial" w:cs="Arial"/>
          <w:lang w:eastAsia="en-GB"/>
        </w:rPr>
        <w:t>. The nine principles are: accountability, integrity, openness, fairness, leadership, respect, honesty, objectivity, selflessness.”</w:t>
      </w:r>
      <w:r w:rsidR="00A229E2">
        <w:rPr>
          <w:rFonts w:ascii="Arial" w:eastAsia="Times New Roman" w:hAnsi="Arial" w:cs="Arial"/>
          <w:lang w:eastAsia="en-GB"/>
        </w:rPr>
        <w:t xml:space="preserve"> (</w:t>
      </w:r>
      <w:r w:rsidR="00A229E2" w:rsidRPr="00A229E2">
        <w:rPr>
          <w:rFonts w:ascii="Arial" w:eastAsia="Times New Roman" w:hAnsi="Arial" w:cs="Arial"/>
          <w:lang w:eastAsia="en-GB"/>
        </w:rPr>
        <w:t>Police)</w:t>
      </w:r>
    </w:p>
    <w:p w14:paraId="06690E59" w14:textId="50B514BE" w:rsidR="00F3559F" w:rsidRDefault="00595F0A" w:rsidP="00F6306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As a member of the public myself I would feel </w:t>
      </w:r>
      <w:r w:rsidR="00D65F7F">
        <w:rPr>
          <w:rFonts w:ascii="Arial" w:eastAsia="Times New Roman" w:hAnsi="Arial" w:cs="Arial"/>
          <w:lang w:eastAsia="en-GB"/>
        </w:rPr>
        <w:t xml:space="preserve">a heightened sense of security </w:t>
      </w:r>
      <w:r w:rsidR="00BC6792">
        <w:rPr>
          <w:rFonts w:ascii="Arial" w:eastAsia="Times New Roman" w:hAnsi="Arial" w:cs="Arial"/>
          <w:lang w:eastAsia="en-GB"/>
        </w:rPr>
        <w:t xml:space="preserve">and confidence in any service that </w:t>
      </w:r>
      <w:r w:rsidR="00140847">
        <w:rPr>
          <w:rFonts w:ascii="Arial" w:eastAsia="Times New Roman" w:hAnsi="Arial" w:cs="Arial"/>
          <w:lang w:eastAsia="en-GB"/>
        </w:rPr>
        <w:t xml:space="preserve">abides by these </w:t>
      </w:r>
      <w:r w:rsidR="00E31156">
        <w:rPr>
          <w:rFonts w:ascii="Arial" w:eastAsia="Times New Roman" w:hAnsi="Arial" w:cs="Arial"/>
          <w:lang w:eastAsia="en-GB"/>
        </w:rPr>
        <w:t xml:space="preserve">nine principles. I would particularly feel a heightened confidence when a service upholds honesty as one of </w:t>
      </w:r>
      <w:r w:rsidR="00566704">
        <w:rPr>
          <w:rFonts w:ascii="Arial" w:eastAsia="Times New Roman" w:hAnsi="Arial" w:cs="Arial"/>
          <w:lang w:eastAsia="en-GB"/>
        </w:rPr>
        <w:t>their</w:t>
      </w:r>
      <w:r w:rsidR="00E31156">
        <w:rPr>
          <w:rFonts w:ascii="Arial" w:eastAsia="Times New Roman" w:hAnsi="Arial" w:cs="Arial"/>
          <w:lang w:eastAsia="en-GB"/>
        </w:rPr>
        <w:t xml:space="preserve"> values.</w:t>
      </w:r>
      <w:r w:rsidR="009F462C">
        <w:rPr>
          <w:rFonts w:ascii="Arial" w:eastAsia="Times New Roman" w:hAnsi="Arial" w:cs="Arial"/>
          <w:lang w:eastAsia="en-GB"/>
        </w:rPr>
        <w:t xml:space="preserve"> </w:t>
      </w:r>
    </w:p>
    <w:p w14:paraId="31A0E53A" w14:textId="77777777" w:rsidR="00001734" w:rsidRPr="00001734" w:rsidRDefault="00F3559F" w:rsidP="00001734">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“Honesty </w:t>
      </w:r>
      <w:r w:rsidR="006D0F48">
        <w:rPr>
          <w:rFonts w:ascii="Arial" w:eastAsia="Times New Roman" w:hAnsi="Arial" w:cs="Arial"/>
          <w:lang w:eastAsia="en-GB"/>
        </w:rPr>
        <w:t>is a fundamental aspect of human interaction that provides the foundation of trust and integrity</w:t>
      </w:r>
      <w:r w:rsidR="00197A3B">
        <w:rPr>
          <w:rFonts w:ascii="Arial" w:eastAsia="Times New Roman" w:hAnsi="Arial" w:cs="Arial"/>
          <w:lang w:eastAsia="en-GB"/>
        </w:rPr>
        <w:t xml:space="preserve">. It’s what builds relationships and allows for social cohesion. </w:t>
      </w:r>
      <w:r w:rsidR="005D4B20">
        <w:rPr>
          <w:rFonts w:ascii="Arial" w:eastAsia="Times New Roman" w:hAnsi="Arial" w:cs="Arial"/>
          <w:lang w:eastAsia="en-GB"/>
        </w:rPr>
        <w:t>When you act with honesty, you establish a reputation of reliability and ethical behaviour, essential elements in both personal connections and professional dealings.”</w:t>
      </w:r>
      <w:r w:rsidR="00001734">
        <w:rPr>
          <w:rFonts w:ascii="Arial" w:eastAsia="Times New Roman" w:hAnsi="Arial" w:cs="Arial"/>
          <w:lang w:eastAsia="en-GB"/>
        </w:rPr>
        <w:t xml:space="preserve"> </w:t>
      </w:r>
      <w:r w:rsidR="00001734" w:rsidRPr="00001734">
        <w:rPr>
          <w:rFonts w:ascii="Arial" w:eastAsia="Times New Roman" w:hAnsi="Arial" w:cs="Arial"/>
          <w:lang w:eastAsia="en-GB"/>
        </w:rPr>
        <w:t>(Connolly)</w:t>
      </w:r>
    </w:p>
    <w:p w14:paraId="39EA05E6" w14:textId="2E114EB6" w:rsidR="00984628" w:rsidRDefault="002E621D" w:rsidP="00F6306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This research highlights </w:t>
      </w:r>
      <w:r w:rsidR="00A71FA3">
        <w:rPr>
          <w:rFonts w:ascii="Arial" w:eastAsia="Times New Roman" w:hAnsi="Arial" w:cs="Arial"/>
          <w:lang w:eastAsia="en-GB"/>
        </w:rPr>
        <w:t>how behavi</w:t>
      </w:r>
      <w:r w:rsidR="00C93E30">
        <w:rPr>
          <w:rFonts w:ascii="Arial" w:eastAsia="Times New Roman" w:hAnsi="Arial" w:cs="Arial"/>
          <w:lang w:eastAsia="en-GB"/>
        </w:rPr>
        <w:t>ng</w:t>
      </w:r>
      <w:r w:rsidR="00A71FA3">
        <w:rPr>
          <w:rFonts w:ascii="Arial" w:eastAsia="Times New Roman" w:hAnsi="Arial" w:cs="Arial"/>
          <w:lang w:eastAsia="en-GB"/>
        </w:rPr>
        <w:t xml:space="preserve"> in an honest way </w:t>
      </w:r>
      <w:r w:rsidR="00C93E30">
        <w:rPr>
          <w:rFonts w:ascii="Arial" w:eastAsia="Times New Roman" w:hAnsi="Arial" w:cs="Arial"/>
          <w:lang w:eastAsia="en-GB"/>
        </w:rPr>
        <w:t xml:space="preserve">establishes a reputation of reliability which </w:t>
      </w:r>
      <w:r w:rsidR="00203FE3">
        <w:rPr>
          <w:rFonts w:ascii="Arial" w:eastAsia="Times New Roman" w:hAnsi="Arial" w:cs="Arial"/>
          <w:lang w:eastAsia="en-GB"/>
        </w:rPr>
        <w:t xml:space="preserve">is an essential element in professional dealings. Having a reputation of </w:t>
      </w:r>
      <w:r w:rsidR="00C35AE6">
        <w:rPr>
          <w:rFonts w:ascii="Arial" w:eastAsia="Times New Roman" w:hAnsi="Arial" w:cs="Arial"/>
          <w:lang w:eastAsia="en-GB"/>
        </w:rPr>
        <w:lastRenderedPageBreak/>
        <w:t xml:space="preserve">being honest and reliable would greatly increase the </w:t>
      </w:r>
      <w:r w:rsidR="00566704">
        <w:rPr>
          <w:rFonts w:ascii="Arial" w:eastAsia="Times New Roman" w:hAnsi="Arial" w:cs="Arial"/>
          <w:lang w:eastAsia="en-GB"/>
        </w:rPr>
        <w:t>public’s</w:t>
      </w:r>
      <w:r w:rsidR="00C35AE6">
        <w:rPr>
          <w:rFonts w:ascii="Arial" w:eastAsia="Times New Roman" w:hAnsi="Arial" w:cs="Arial"/>
          <w:lang w:eastAsia="en-GB"/>
        </w:rPr>
        <w:t xml:space="preserve"> confidence in the police force. </w:t>
      </w:r>
      <w:r w:rsidR="00A07382">
        <w:rPr>
          <w:rFonts w:ascii="Arial" w:eastAsia="Times New Roman" w:hAnsi="Arial" w:cs="Arial"/>
          <w:lang w:eastAsia="en-GB"/>
        </w:rPr>
        <w:t>However,</w:t>
      </w:r>
      <w:r w:rsidR="00C35AE6">
        <w:rPr>
          <w:rFonts w:ascii="Arial" w:eastAsia="Times New Roman" w:hAnsi="Arial" w:cs="Arial"/>
          <w:lang w:eastAsia="en-GB"/>
        </w:rPr>
        <w:t xml:space="preserve"> </w:t>
      </w:r>
      <w:r w:rsidR="004619C8">
        <w:rPr>
          <w:rFonts w:ascii="Arial" w:eastAsia="Times New Roman" w:hAnsi="Arial" w:cs="Arial"/>
          <w:lang w:eastAsia="en-GB"/>
        </w:rPr>
        <w:t xml:space="preserve">when an expectation </w:t>
      </w:r>
      <w:r w:rsidR="00BE4EB5">
        <w:rPr>
          <w:rFonts w:ascii="Arial" w:eastAsia="Times New Roman" w:hAnsi="Arial" w:cs="Arial"/>
          <w:lang w:eastAsia="en-GB"/>
        </w:rPr>
        <w:t xml:space="preserve">of </w:t>
      </w:r>
      <w:r w:rsidR="00DC2C62">
        <w:rPr>
          <w:rFonts w:ascii="Arial" w:eastAsia="Times New Roman" w:hAnsi="Arial" w:cs="Arial"/>
          <w:lang w:eastAsia="en-GB"/>
        </w:rPr>
        <w:t xml:space="preserve">someone </w:t>
      </w:r>
      <w:r w:rsidR="00BE4EB5">
        <w:rPr>
          <w:rFonts w:ascii="Arial" w:eastAsia="Times New Roman" w:hAnsi="Arial" w:cs="Arial"/>
          <w:lang w:eastAsia="en-GB"/>
        </w:rPr>
        <w:t xml:space="preserve">is to behave </w:t>
      </w:r>
      <w:r w:rsidR="00DC2C62">
        <w:rPr>
          <w:rFonts w:ascii="Arial" w:eastAsia="Times New Roman" w:hAnsi="Arial" w:cs="Arial"/>
          <w:lang w:eastAsia="en-GB"/>
        </w:rPr>
        <w:t>honest</w:t>
      </w:r>
      <w:r w:rsidR="00BE4EB5">
        <w:rPr>
          <w:rFonts w:ascii="Arial" w:eastAsia="Times New Roman" w:hAnsi="Arial" w:cs="Arial"/>
          <w:lang w:eastAsia="en-GB"/>
        </w:rPr>
        <w:t>l</w:t>
      </w:r>
      <w:r w:rsidR="00DC2C62">
        <w:rPr>
          <w:rFonts w:ascii="Arial" w:eastAsia="Times New Roman" w:hAnsi="Arial" w:cs="Arial"/>
          <w:lang w:eastAsia="en-GB"/>
        </w:rPr>
        <w:t xml:space="preserve">y </w:t>
      </w:r>
      <w:r w:rsidR="00E5088A">
        <w:rPr>
          <w:rFonts w:ascii="Arial" w:eastAsia="Times New Roman" w:hAnsi="Arial" w:cs="Arial"/>
          <w:lang w:eastAsia="en-GB"/>
        </w:rPr>
        <w:t xml:space="preserve">and they don’t this can create a heightened emotion of distrust in a person or organisation. </w:t>
      </w:r>
      <w:r w:rsidR="00D6668A">
        <w:rPr>
          <w:rFonts w:ascii="Arial" w:eastAsia="Times New Roman" w:hAnsi="Arial" w:cs="Arial"/>
          <w:lang w:eastAsia="en-GB"/>
        </w:rPr>
        <w:t xml:space="preserve">Being dishonest can also </w:t>
      </w:r>
      <w:r w:rsidR="003141ED">
        <w:rPr>
          <w:rFonts w:ascii="Arial" w:eastAsia="Times New Roman" w:hAnsi="Arial" w:cs="Arial"/>
          <w:lang w:eastAsia="en-GB"/>
        </w:rPr>
        <w:t xml:space="preserve">affect your ability to interact with people and </w:t>
      </w:r>
      <w:r w:rsidR="008412F6">
        <w:rPr>
          <w:rFonts w:ascii="Arial" w:eastAsia="Times New Roman" w:hAnsi="Arial" w:cs="Arial"/>
          <w:lang w:eastAsia="en-GB"/>
        </w:rPr>
        <w:t>therefore less accurate in judging the emotions of others. This is proven by t</w:t>
      </w:r>
      <w:r w:rsidR="00B064F2">
        <w:rPr>
          <w:rFonts w:ascii="Arial" w:eastAsia="Times New Roman" w:hAnsi="Arial" w:cs="Arial"/>
          <w:lang w:eastAsia="en-GB"/>
        </w:rPr>
        <w:t xml:space="preserve">he following research. “In a series of studies, we concluded that an act of deceit can undermine a person’s ability to interact with peers, even those removed from the original lie. </w:t>
      </w:r>
      <w:r w:rsidR="00C52588">
        <w:rPr>
          <w:rFonts w:ascii="Arial" w:eastAsia="Times New Roman" w:hAnsi="Arial" w:cs="Arial"/>
          <w:lang w:eastAsia="en-GB"/>
        </w:rPr>
        <w:t>Specifically, we found that when people engage in dishonest behaviour</w:t>
      </w:r>
      <w:r w:rsidR="00AA3A6B">
        <w:rPr>
          <w:rFonts w:ascii="Arial" w:eastAsia="Times New Roman" w:hAnsi="Arial" w:cs="Arial"/>
          <w:lang w:eastAsia="en-GB"/>
        </w:rPr>
        <w:t>, they are less likely to see themselves as relational</w:t>
      </w:r>
      <w:r w:rsidR="006660BD">
        <w:rPr>
          <w:rFonts w:ascii="Arial" w:eastAsia="Times New Roman" w:hAnsi="Arial" w:cs="Arial"/>
          <w:lang w:eastAsia="en-GB"/>
        </w:rPr>
        <w:t xml:space="preserve"> and are subsequently less accurate in judging the emotions of others.”</w:t>
      </w:r>
      <w:r w:rsidR="00F31AC5">
        <w:rPr>
          <w:rFonts w:ascii="Arial" w:eastAsia="Times New Roman" w:hAnsi="Arial" w:cs="Arial"/>
          <w:lang w:eastAsia="en-GB"/>
        </w:rPr>
        <w:t xml:space="preserve"> </w:t>
      </w:r>
      <w:r w:rsidR="00F31AC5" w:rsidRPr="00F31AC5">
        <w:rPr>
          <w:rFonts w:ascii="Arial" w:eastAsia="Times New Roman" w:hAnsi="Arial" w:cs="Arial"/>
          <w:lang w:eastAsia="en-GB"/>
        </w:rPr>
        <w:t>(Gino)</w:t>
      </w:r>
    </w:p>
    <w:p w14:paraId="5E51EB91" w14:textId="51BECCE0" w:rsidR="001D3D5A" w:rsidRDefault="001D3D5A" w:rsidP="00F6306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w:t>
      </w:r>
      <w:r w:rsidR="00395AFF">
        <w:rPr>
          <w:rFonts w:ascii="Arial" w:eastAsia="Times New Roman" w:hAnsi="Arial" w:cs="Arial"/>
          <w:lang w:eastAsia="en-GB"/>
        </w:rPr>
        <w:t xml:space="preserve">less accurate </w:t>
      </w:r>
      <w:r w:rsidR="000F1F86">
        <w:rPr>
          <w:rFonts w:ascii="Arial" w:eastAsia="Times New Roman" w:hAnsi="Arial" w:cs="Arial"/>
          <w:lang w:eastAsia="en-GB"/>
        </w:rPr>
        <w:t>a police officer is in judging the emotions of others</w:t>
      </w:r>
      <w:r w:rsidR="00B15E9B">
        <w:rPr>
          <w:rFonts w:ascii="Arial" w:eastAsia="Times New Roman" w:hAnsi="Arial" w:cs="Arial"/>
          <w:lang w:eastAsia="en-GB"/>
        </w:rPr>
        <w:t>,</w:t>
      </w:r>
      <w:r w:rsidR="000F1F86">
        <w:rPr>
          <w:rFonts w:ascii="Arial" w:eastAsia="Times New Roman" w:hAnsi="Arial" w:cs="Arial"/>
          <w:lang w:eastAsia="en-GB"/>
        </w:rPr>
        <w:t xml:space="preserve"> the </w:t>
      </w:r>
      <w:r w:rsidR="00AF17F7">
        <w:rPr>
          <w:rFonts w:ascii="Arial" w:eastAsia="Times New Roman" w:hAnsi="Arial" w:cs="Arial"/>
          <w:lang w:eastAsia="en-GB"/>
        </w:rPr>
        <w:t>less likely they will be to make</w:t>
      </w:r>
      <w:r w:rsidR="00B15E9B">
        <w:rPr>
          <w:rFonts w:ascii="Arial" w:eastAsia="Times New Roman" w:hAnsi="Arial" w:cs="Arial"/>
          <w:lang w:eastAsia="en-GB"/>
        </w:rPr>
        <w:t xml:space="preserve"> an</w:t>
      </w:r>
      <w:r w:rsidR="00AF17F7">
        <w:rPr>
          <w:rFonts w:ascii="Arial" w:eastAsia="Times New Roman" w:hAnsi="Arial" w:cs="Arial"/>
          <w:lang w:eastAsia="en-GB"/>
        </w:rPr>
        <w:t xml:space="preserve"> educated, fair and consistent </w:t>
      </w:r>
      <w:r w:rsidR="009B1D31">
        <w:rPr>
          <w:rFonts w:ascii="Arial" w:eastAsia="Times New Roman" w:hAnsi="Arial" w:cs="Arial"/>
          <w:lang w:eastAsia="en-GB"/>
        </w:rPr>
        <w:t xml:space="preserve">decisions that increase </w:t>
      </w:r>
      <w:r w:rsidR="00B15E9B">
        <w:rPr>
          <w:rFonts w:ascii="Arial" w:eastAsia="Times New Roman" w:hAnsi="Arial" w:cs="Arial"/>
          <w:lang w:eastAsia="en-GB"/>
        </w:rPr>
        <w:t xml:space="preserve">the </w:t>
      </w:r>
      <w:r w:rsidR="001779DA">
        <w:rPr>
          <w:rFonts w:ascii="Arial" w:eastAsia="Times New Roman" w:hAnsi="Arial" w:cs="Arial"/>
          <w:lang w:eastAsia="en-GB"/>
        </w:rPr>
        <w:t>public’s</w:t>
      </w:r>
      <w:r w:rsidR="00B15E9B">
        <w:rPr>
          <w:rFonts w:ascii="Arial" w:eastAsia="Times New Roman" w:hAnsi="Arial" w:cs="Arial"/>
          <w:lang w:eastAsia="en-GB"/>
        </w:rPr>
        <w:t xml:space="preserve"> confidence in the police.</w:t>
      </w:r>
    </w:p>
    <w:p w14:paraId="46CF3343" w14:textId="77777777" w:rsidR="00F76513" w:rsidRDefault="00F76513" w:rsidP="00F63069">
      <w:pPr>
        <w:spacing w:after="0" w:line="276" w:lineRule="auto"/>
        <w:ind w:right="531"/>
        <w:rPr>
          <w:rFonts w:ascii="Arial" w:eastAsia="Times New Roman" w:hAnsi="Arial" w:cs="Arial"/>
          <w:lang w:eastAsia="en-GB"/>
        </w:rPr>
      </w:pPr>
    </w:p>
    <w:p w14:paraId="3A37AF3A" w14:textId="4C820B84" w:rsidR="005C79C8" w:rsidRDefault="00196F84" w:rsidP="00F63069">
      <w:pPr>
        <w:spacing w:after="0" w:line="276" w:lineRule="auto"/>
        <w:ind w:right="531"/>
        <w:rPr>
          <w:rFonts w:ascii="Arial" w:eastAsia="Times New Roman" w:hAnsi="Arial" w:cs="Arial"/>
          <w:lang w:eastAsia="en-GB"/>
        </w:rPr>
      </w:pPr>
      <w:r>
        <w:rPr>
          <w:rFonts w:ascii="Arial" w:eastAsia="Times New Roman" w:hAnsi="Arial" w:cs="Arial"/>
          <w:lang w:eastAsia="en-GB"/>
        </w:rPr>
        <w:t>I will now examine the National Decision Model (NDM).</w:t>
      </w:r>
      <w:r w:rsidR="004211A9">
        <w:rPr>
          <w:rFonts w:ascii="Arial" w:eastAsia="Times New Roman" w:hAnsi="Arial" w:cs="Arial"/>
          <w:lang w:eastAsia="en-GB"/>
        </w:rPr>
        <w:t xml:space="preserve"> “The NDM can be used by decision makers </w:t>
      </w:r>
      <w:r w:rsidR="003F119A">
        <w:rPr>
          <w:rFonts w:ascii="Arial" w:eastAsia="Times New Roman" w:hAnsi="Arial" w:cs="Arial"/>
          <w:lang w:eastAsia="en-GB"/>
        </w:rPr>
        <w:t xml:space="preserve">to structure a rationale of what they did during an incident and why. Everyone can use the NDM to review decisions and </w:t>
      </w:r>
      <w:r w:rsidR="00B275E7">
        <w:rPr>
          <w:rFonts w:ascii="Arial" w:eastAsia="Times New Roman" w:hAnsi="Arial" w:cs="Arial"/>
          <w:lang w:eastAsia="en-GB"/>
        </w:rPr>
        <w:t>actions and</w:t>
      </w:r>
      <w:r w:rsidR="00F40D08">
        <w:rPr>
          <w:rFonts w:ascii="Arial" w:eastAsia="Times New Roman" w:hAnsi="Arial" w:cs="Arial"/>
          <w:lang w:eastAsia="en-GB"/>
        </w:rPr>
        <w:t xml:space="preserve"> promote learning.</w:t>
      </w:r>
    </w:p>
    <w:p w14:paraId="112B0CF8" w14:textId="22D1E41D" w:rsidR="00F40D08" w:rsidRDefault="00F40D08" w:rsidP="00F63069">
      <w:pPr>
        <w:spacing w:after="0" w:line="276" w:lineRule="auto"/>
        <w:ind w:right="531"/>
        <w:rPr>
          <w:rFonts w:ascii="Arial" w:eastAsia="Times New Roman" w:hAnsi="Arial" w:cs="Arial"/>
          <w:lang w:eastAsia="en-GB"/>
        </w:rPr>
      </w:pPr>
      <w:r>
        <w:rPr>
          <w:rFonts w:ascii="Arial" w:eastAsia="Times New Roman" w:hAnsi="Arial" w:cs="Arial"/>
          <w:lang w:eastAsia="en-GB"/>
        </w:rPr>
        <w:t>The NDM has six key elements:</w:t>
      </w:r>
    </w:p>
    <w:p w14:paraId="6131F8BC" w14:textId="3B8164EF" w:rsidR="00F40D08" w:rsidRDefault="00F40D08" w:rsidP="00F40D08">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Code of Ethics.</w:t>
      </w:r>
    </w:p>
    <w:p w14:paraId="11D1A20B" w14:textId="0AD40C80" w:rsidR="00F40D08" w:rsidRDefault="00F40D08" w:rsidP="00F40D08">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Gather in</w:t>
      </w:r>
      <w:r w:rsidR="00710281">
        <w:rPr>
          <w:rFonts w:ascii="Arial" w:eastAsia="Times New Roman" w:hAnsi="Arial" w:cs="Arial"/>
          <w:lang w:eastAsia="en-GB"/>
        </w:rPr>
        <w:t>formation and intelligence.</w:t>
      </w:r>
    </w:p>
    <w:p w14:paraId="3546B1CF" w14:textId="3D4D90B4" w:rsidR="00710281" w:rsidRDefault="00710281" w:rsidP="00F40D08">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Assess threat and risk and develop a working strategy.</w:t>
      </w:r>
    </w:p>
    <w:p w14:paraId="37014103" w14:textId="16713D04" w:rsidR="00710281" w:rsidRDefault="00710281" w:rsidP="00F40D08">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Consider powers and policy.</w:t>
      </w:r>
    </w:p>
    <w:p w14:paraId="2597ED9E" w14:textId="41CE184B" w:rsidR="00710281" w:rsidRDefault="00084A70" w:rsidP="00F40D08">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Identify options and contingencies.</w:t>
      </w:r>
    </w:p>
    <w:p w14:paraId="434A1391" w14:textId="5727B4CE" w:rsidR="00084A70" w:rsidRDefault="00084A70" w:rsidP="00C703F4">
      <w:pPr>
        <w:pStyle w:val="ListParagraph"/>
        <w:numPr>
          <w:ilvl w:val="0"/>
          <w:numId w:val="3"/>
        </w:numPr>
        <w:spacing w:after="0" w:line="276" w:lineRule="auto"/>
        <w:ind w:right="531"/>
        <w:rPr>
          <w:rFonts w:ascii="Arial" w:eastAsia="Times New Roman" w:hAnsi="Arial" w:cs="Arial"/>
          <w:lang w:eastAsia="en-GB"/>
        </w:rPr>
      </w:pPr>
      <w:proofErr w:type="gramStart"/>
      <w:r>
        <w:rPr>
          <w:rFonts w:ascii="Arial" w:eastAsia="Times New Roman" w:hAnsi="Arial" w:cs="Arial"/>
          <w:lang w:eastAsia="en-GB"/>
        </w:rPr>
        <w:t>Take action</w:t>
      </w:r>
      <w:proofErr w:type="gramEnd"/>
      <w:r>
        <w:rPr>
          <w:rFonts w:ascii="Arial" w:eastAsia="Times New Roman" w:hAnsi="Arial" w:cs="Arial"/>
          <w:lang w:eastAsia="en-GB"/>
        </w:rPr>
        <w:t xml:space="preserve"> and review what happened.” </w:t>
      </w:r>
      <w:r w:rsidR="00C703F4" w:rsidRPr="00C703F4">
        <w:rPr>
          <w:rFonts w:ascii="Arial" w:eastAsia="Times New Roman" w:hAnsi="Arial" w:cs="Arial"/>
          <w:lang w:eastAsia="en-GB"/>
        </w:rPr>
        <w:t>(Police)</w:t>
      </w:r>
    </w:p>
    <w:p w14:paraId="5DEA70C3" w14:textId="77777777" w:rsidR="00270FA5" w:rsidRPr="00270FA5" w:rsidRDefault="00270FA5" w:rsidP="00270FA5">
      <w:pPr>
        <w:spacing w:after="0" w:line="276" w:lineRule="auto"/>
        <w:ind w:right="531"/>
        <w:rPr>
          <w:rFonts w:ascii="Arial" w:eastAsia="Times New Roman" w:hAnsi="Arial" w:cs="Arial"/>
          <w:lang w:eastAsia="en-GB"/>
        </w:rPr>
      </w:pPr>
    </w:p>
    <w:p w14:paraId="4F496E42" w14:textId="1968FDC2" w:rsidR="007B6CA1" w:rsidRDefault="008A01B5" w:rsidP="00F15B80">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As the NDM encourages you to reflect on your decision making </w:t>
      </w:r>
      <w:r w:rsidR="00564D77">
        <w:rPr>
          <w:rFonts w:ascii="Arial" w:eastAsia="Times New Roman" w:hAnsi="Arial" w:cs="Arial"/>
          <w:lang w:eastAsia="en-GB"/>
        </w:rPr>
        <w:t xml:space="preserve">this would in time make you a better decision maker. This is proven </w:t>
      </w:r>
      <w:r w:rsidR="00270FA5">
        <w:rPr>
          <w:rFonts w:ascii="Arial" w:eastAsia="Times New Roman" w:hAnsi="Arial" w:cs="Arial"/>
          <w:lang w:eastAsia="en-GB"/>
        </w:rPr>
        <w:t>by the following research.</w:t>
      </w:r>
    </w:p>
    <w:p w14:paraId="659FB3A1" w14:textId="64BC5F38" w:rsidR="00011B65" w:rsidRDefault="00270FA5" w:rsidP="00F63069">
      <w:pPr>
        <w:spacing w:after="0" w:line="276" w:lineRule="auto"/>
        <w:ind w:right="531"/>
        <w:rPr>
          <w:rFonts w:ascii="Arial" w:eastAsia="Times New Roman" w:hAnsi="Arial" w:cs="Arial"/>
          <w:lang w:eastAsia="en-GB"/>
        </w:rPr>
      </w:pPr>
      <w:r>
        <w:rPr>
          <w:rFonts w:ascii="Arial" w:eastAsia="Times New Roman" w:hAnsi="Arial" w:cs="Arial"/>
          <w:lang w:eastAsia="en-GB"/>
        </w:rPr>
        <w:t>“</w:t>
      </w:r>
      <w:r w:rsidR="00ED75CF">
        <w:rPr>
          <w:rFonts w:ascii="Arial" w:eastAsia="Times New Roman" w:hAnsi="Arial" w:cs="Arial"/>
          <w:lang w:eastAsia="en-GB"/>
        </w:rPr>
        <w:t xml:space="preserve">By reviewing your decision, you position yourself to make better choices and improve your overall decision-making skills.” </w:t>
      </w:r>
      <w:r w:rsidR="007B6CA1" w:rsidRPr="007B6CA1">
        <w:rPr>
          <w:rFonts w:ascii="Arial" w:eastAsia="Times New Roman" w:hAnsi="Arial" w:cs="Arial"/>
          <w:lang w:eastAsia="en-GB"/>
        </w:rPr>
        <w:t>(Net)</w:t>
      </w:r>
      <w:r w:rsidR="00ED75CF">
        <w:rPr>
          <w:rFonts w:ascii="Arial" w:eastAsia="Times New Roman" w:hAnsi="Arial" w:cs="Arial"/>
          <w:lang w:eastAsia="en-GB"/>
        </w:rPr>
        <w:t xml:space="preserve"> </w:t>
      </w:r>
      <w:r w:rsidR="0057530B">
        <w:rPr>
          <w:rFonts w:ascii="Arial" w:eastAsia="Times New Roman" w:hAnsi="Arial" w:cs="Arial"/>
          <w:lang w:eastAsia="en-GB"/>
        </w:rPr>
        <w:t xml:space="preserve">With police officers </w:t>
      </w:r>
      <w:r w:rsidR="00D10FB5">
        <w:rPr>
          <w:rFonts w:ascii="Arial" w:eastAsia="Times New Roman" w:hAnsi="Arial" w:cs="Arial"/>
          <w:lang w:eastAsia="en-GB"/>
        </w:rPr>
        <w:t>making better decisions constantly in line with the code of ethics this would in time grow the public’s confidence in the police.</w:t>
      </w:r>
    </w:p>
    <w:p w14:paraId="236CF263" w14:textId="77777777" w:rsidR="00F76513" w:rsidRDefault="00F76513" w:rsidP="00F63069">
      <w:pPr>
        <w:spacing w:after="0" w:line="276" w:lineRule="auto"/>
        <w:ind w:right="531"/>
        <w:rPr>
          <w:rFonts w:ascii="Arial" w:eastAsia="Times New Roman" w:hAnsi="Arial" w:cs="Arial"/>
          <w:lang w:eastAsia="en-GB"/>
        </w:rPr>
      </w:pPr>
    </w:p>
    <w:p w14:paraId="0B76FB27" w14:textId="7A220AF5" w:rsidR="00797FF3" w:rsidRDefault="00196F84" w:rsidP="00D275D6">
      <w:pPr>
        <w:spacing w:after="0" w:line="276" w:lineRule="auto"/>
        <w:ind w:right="531"/>
        <w:rPr>
          <w:rFonts w:ascii="Arial" w:eastAsia="Times New Roman" w:hAnsi="Arial" w:cs="Arial"/>
          <w:lang w:eastAsia="en-GB"/>
        </w:rPr>
      </w:pPr>
      <w:r>
        <w:rPr>
          <w:rFonts w:ascii="Arial" w:eastAsia="Times New Roman" w:hAnsi="Arial" w:cs="Arial"/>
          <w:lang w:eastAsia="en-GB"/>
        </w:rPr>
        <w:t>Finally</w:t>
      </w:r>
      <w:r w:rsidR="00A008F6">
        <w:rPr>
          <w:rFonts w:ascii="Arial" w:eastAsia="Times New Roman" w:hAnsi="Arial" w:cs="Arial"/>
          <w:lang w:eastAsia="en-GB"/>
        </w:rPr>
        <w:t>,</w:t>
      </w:r>
      <w:r>
        <w:rPr>
          <w:rFonts w:ascii="Arial" w:eastAsia="Times New Roman" w:hAnsi="Arial" w:cs="Arial"/>
          <w:lang w:eastAsia="en-GB"/>
        </w:rPr>
        <w:t xml:space="preserve"> I will examine the </w:t>
      </w:r>
      <w:r w:rsidR="00A008F6">
        <w:rPr>
          <w:rFonts w:ascii="Arial" w:eastAsia="Times New Roman" w:hAnsi="Arial" w:cs="Arial"/>
          <w:lang w:eastAsia="en-GB"/>
        </w:rPr>
        <w:t>use of Body Worn Video (BWV).</w:t>
      </w:r>
      <w:r w:rsidR="00D275D6">
        <w:rPr>
          <w:rFonts w:ascii="Arial" w:eastAsia="Times New Roman" w:hAnsi="Arial" w:cs="Arial"/>
          <w:lang w:eastAsia="en-GB"/>
        </w:rPr>
        <w:t xml:space="preserve"> “Body-worn cameras are recording devices worn by officers. They </w:t>
      </w:r>
      <w:proofErr w:type="gramStart"/>
      <w:r w:rsidR="00D275D6">
        <w:rPr>
          <w:rFonts w:ascii="Arial" w:eastAsia="Times New Roman" w:hAnsi="Arial" w:cs="Arial"/>
          <w:lang w:eastAsia="en-GB"/>
        </w:rPr>
        <w:t>are capable of collecting</w:t>
      </w:r>
      <w:proofErr w:type="gramEnd"/>
      <w:r w:rsidR="00D275D6">
        <w:rPr>
          <w:rFonts w:ascii="Arial" w:eastAsia="Times New Roman" w:hAnsi="Arial" w:cs="Arial"/>
          <w:lang w:eastAsia="en-GB"/>
        </w:rPr>
        <w:t xml:space="preserve"> audio and video data during police encounters with members of the public” </w:t>
      </w:r>
      <w:r w:rsidR="00D275D6" w:rsidRPr="00D275D6">
        <w:rPr>
          <w:rFonts w:ascii="Arial" w:eastAsia="Times New Roman" w:hAnsi="Arial" w:cs="Arial"/>
          <w:lang w:eastAsia="en-GB"/>
        </w:rPr>
        <w:t>(College of Policing)</w:t>
      </w:r>
      <w:r w:rsidR="006E3F53">
        <w:rPr>
          <w:rFonts w:ascii="Arial" w:eastAsia="Times New Roman" w:hAnsi="Arial" w:cs="Arial"/>
          <w:lang w:eastAsia="en-GB"/>
        </w:rPr>
        <w:t xml:space="preserve"> </w:t>
      </w:r>
      <w:r w:rsidR="004F5A57">
        <w:rPr>
          <w:rFonts w:ascii="Arial" w:eastAsia="Times New Roman" w:hAnsi="Arial" w:cs="Arial"/>
          <w:lang w:eastAsia="en-GB"/>
        </w:rPr>
        <w:t>The use of body worn video holds officers accountable for their actions</w:t>
      </w:r>
      <w:r w:rsidR="00BB7B80">
        <w:rPr>
          <w:rFonts w:ascii="Arial" w:eastAsia="Times New Roman" w:hAnsi="Arial" w:cs="Arial"/>
          <w:lang w:eastAsia="en-GB"/>
        </w:rPr>
        <w:t xml:space="preserve">, it also provides evidence of what has actually occurred at the call. Knowing that someone can be held accountable for their actions </w:t>
      </w:r>
      <w:r w:rsidR="008E4091">
        <w:rPr>
          <w:rFonts w:ascii="Arial" w:eastAsia="Times New Roman" w:hAnsi="Arial" w:cs="Arial"/>
          <w:lang w:eastAsia="en-GB"/>
        </w:rPr>
        <w:t xml:space="preserve">can greatly increase your belief that the person </w:t>
      </w:r>
      <w:r w:rsidR="00724FC7">
        <w:rPr>
          <w:rFonts w:ascii="Arial" w:eastAsia="Times New Roman" w:hAnsi="Arial" w:cs="Arial"/>
          <w:lang w:eastAsia="en-GB"/>
        </w:rPr>
        <w:t xml:space="preserve">you are dealing with is going to act honestly and fairly. </w:t>
      </w:r>
      <w:r w:rsidR="00F90D25">
        <w:rPr>
          <w:rFonts w:ascii="Arial" w:eastAsia="Times New Roman" w:hAnsi="Arial" w:cs="Arial"/>
          <w:lang w:eastAsia="en-GB"/>
        </w:rPr>
        <w:t xml:space="preserve">This will massively increase the </w:t>
      </w:r>
      <w:proofErr w:type="spellStart"/>
      <w:r w:rsidR="00F90D25">
        <w:rPr>
          <w:rFonts w:ascii="Arial" w:eastAsia="Times New Roman" w:hAnsi="Arial" w:cs="Arial"/>
          <w:lang w:eastAsia="en-GB"/>
        </w:rPr>
        <w:t>publics</w:t>
      </w:r>
      <w:proofErr w:type="spellEnd"/>
      <w:r w:rsidR="00F90D25">
        <w:rPr>
          <w:rFonts w:ascii="Arial" w:eastAsia="Times New Roman" w:hAnsi="Arial" w:cs="Arial"/>
          <w:lang w:eastAsia="en-GB"/>
        </w:rPr>
        <w:t xml:space="preserve"> confidence in the police. Accountability </w:t>
      </w:r>
      <w:r w:rsidR="003E3A74">
        <w:rPr>
          <w:rFonts w:ascii="Arial" w:eastAsia="Times New Roman" w:hAnsi="Arial" w:cs="Arial"/>
          <w:lang w:eastAsia="en-GB"/>
        </w:rPr>
        <w:t xml:space="preserve">is key in </w:t>
      </w:r>
      <w:r w:rsidR="004506D6">
        <w:rPr>
          <w:rFonts w:ascii="Arial" w:eastAsia="Times New Roman" w:hAnsi="Arial" w:cs="Arial"/>
          <w:lang w:eastAsia="en-GB"/>
        </w:rPr>
        <w:t>bu</w:t>
      </w:r>
      <w:r w:rsidR="00797FF3">
        <w:rPr>
          <w:rFonts w:ascii="Arial" w:eastAsia="Times New Roman" w:hAnsi="Arial" w:cs="Arial"/>
          <w:lang w:eastAsia="en-GB"/>
        </w:rPr>
        <w:t>ilding lasting relationships and positive outcomes as proven by the following research.</w:t>
      </w:r>
    </w:p>
    <w:p w14:paraId="6A544ECF" w14:textId="0C8B6FDA" w:rsidR="00D275D6" w:rsidRDefault="00065A06" w:rsidP="00D275D6">
      <w:pPr>
        <w:spacing w:after="0" w:line="276" w:lineRule="auto"/>
        <w:ind w:right="531"/>
        <w:rPr>
          <w:rFonts w:ascii="Arial" w:eastAsia="Times New Roman" w:hAnsi="Arial" w:cs="Arial"/>
          <w:lang w:eastAsia="en-GB"/>
        </w:rPr>
      </w:pPr>
      <w:r>
        <w:rPr>
          <w:rFonts w:ascii="Arial" w:eastAsia="Times New Roman" w:hAnsi="Arial" w:cs="Arial"/>
          <w:lang w:eastAsia="en-GB"/>
        </w:rPr>
        <w:t>“Accountability fosters the development of trust and cred</w:t>
      </w:r>
      <w:r w:rsidR="00910D01">
        <w:rPr>
          <w:rFonts w:ascii="Arial" w:eastAsia="Times New Roman" w:hAnsi="Arial" w:cs="Arial"/>
          <w:lang w:eastAsia="en-GB"/>
        </w:rPr>
        <w:t xml:space="preserve">ibility within an individual’s personal and professional environment </w:t>
      </w:r>
      <w:r w:rsidR="008B56B1">
        <w:rPr>
          <w:rFonts w:ascii="Arial" w:eastAsia="Times New Roman" w:hAnsi="Arial" w:cs="Arial"/>
          <w:lang w:eastAsia="en-GB"/>
        </w:rPr>
        <w:t>by promoting honesty, self-reflection, and a commitment to delivering exceptional customer experiences. It cultivates an envir</w:t>
      </w:r>
      <w:r w:rsidR="00BE2517">
        <w:rPr>
          <w:rFonts w:ascii="Arial" w:eastAsia="Times New Roman" w:hAnsi="Arial" w:cs="Arial"/>
          <w:lang w:eastAsia="en-GB"/>
        </w:rPr>
        <w:t>onment where integrity and transparency are valued, creating lasting relationships and positive outcomes.”</w:t>
      </w:r>
      <w:r w:rsidR="00CD06B1">
        <w:rPr>
          <w:rFonts w:ascii="Arial" w:eastAsia="Times New Roman" w:hAnsi="Arial" w:cs="Arial"/>
          <w:lang w:eastAsia="en-GB"/>
        </w:rPr>
        <w:t xml:space="preserve"> </w:t>
      </w:r>
      <w:r w:rsidR="00CD06B1" w:rsidRPr="00CD06B1">
        <w:rPr>
          <w:rFonts w:ascii="Arial" w:eastAsia="Times New Roman" w:hAnsi="Arial" w:cs="Arial"/>
          <w:lang w:eastAsia="en-GB"/>
        </w:rPr>
        <w:t>(Foster)</w:t>
      </w:r>
    </w:p>
    <w:p w14:paraId="387880E1" w14:textId="77777777" w:rsidR="00F85333" w:rsidRDefault="00F85333" w:rsidP="00D275D6">
      <w:pPr>
        <w:spacing w:after="0" w:line="276" w:lineRule="auto"/>
        <w:ind w:right="531"/>
        <w:rPr>
          <w:rFonts w:ascii="Arial" w:eastAsia="Times New Roman" w:hAnsi="Arial" w:cs="Arial"/>
          <w:lang w:eastAsia="en-GB"/>
        </w:rPr>
      </w:pPr>
    </w:p>
    <w:p w14:paraId="1C002F61" w14:textId="4D1D2814" w:rsidR="00D11F17" w:rsidRDefault="007D47C0" w:rsidP="00D275D6">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In conclusion, </w:t>
      </w:r>
      <w:proofErr w:type="gramStart"/>
      <w:r>
        <w:rPr>
          <w:rFonts w:ascii="Arial" w:eastAsia="Times New Roman" w:hAnsi="Arial" w:cs="Arial"/>
          <w:lang w:eastAsia="en-GB"/>
        </w:rPr>
        <w:t>it is clear that the</w:t>
      </w:r>
      <w:proofErr w:type="gramEnd"/>
      <w:r>
        <w:rPr>
          <w:rFonts w:ascii="Arial" w:eastAsia="Times New Roman" w:hAnsi="Arial" w:cs="Arial"/>
          <w:lang w:eastAsia="en-GB"/>
        </w:rPr>
        <w:t xml:space="preserve"> policies and procedures implemented have has a positive impact on public confidence in the police force. However, w</w:t>
      </w:r>
      <w:r w:rsidR="00D11F17">
        <w:rPr>
          <w:rFonts w:ascii="Arial" w:eastAsia="Times New Roman" w:hAnsi="Arial" w:cs="Arial"/>
          <w:lang w:eastAsia="en-GB"/>
        </w:rPr>
        <w:t xml:space="preserve">ith all these </w:t>
      </w:r>
      <w:r w:rsidR="00D11F17">
        <w:rPr>
          <w:rFonts w:ascii="Arial" w:eastAsia="Times New Roman" w:hAnsi="Arial" w:cs="Arial"/>
          <w:lang w:eastAsia="en-GB"/>
        </w:rPr>
        <w:lastRenderedPageBreak/>
        <w:t xml:space="preserve">attempts to increase the </w:t>
      </w:r>
      <w:r w:rsidR="00143437">
        <w:rPr>
          <w:rFonts w:ascii="Arial" w:eastAsia="Times New Roman" w:hAnsi="Arial" w:cs="Arial"/>
          <w:lang w:eastAsia="en-GB"/>
        </w:rPr>
        <w:t>public’s</w:t>
      </w:r>
      <w:r w:rsidR="00D11F17">
        <w:rPr>
          <w:rFonts w:ascii="Arial" w:eastAsia="Times New Roman" w:hAnsi="Arial" w:cs="Arial"/>
          <w:lang w:eastAsia="en-GB"/>
        </w:rPr>
        <w:t xml:space="preserve"> confidence </w:t>
      </w:r>
      <w:r w:rsidR="00143437">
        <w:rPr>
          <w:rFonts w:ascii="Arial" w:eastAsia="Times New Roman" w:hAnsi="Arial" w:cs="Arial"/>
          <w:lang w:eastAsia="en-GB"/>
        </w:rPr>
        <w:t xml:space="preserve">in the police a recent survey shows other </w:t>
      </w:r>
      <w:r w:rsidR="00611DDB">
        <w:rPr>
          <w:rFonts w:ascii="Arial" w:eastAsia="Times New Roman" w:hAnsi="Arial" w:cs="Arial"/>
          <w:lang w:eastAsia="en-GB"/>
        </w:rPr>
        <w:t>ideas need to be implemented as the trend is down over recent years.</w:t>
      </w:r>
    </w:p>
    <w:p w14:paraId="752A8B6C" w14:textId="304724F6" w:rsidR="00F85333" w:rsidRDefault="00F85333" w:rsidP="00F85333">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“According to the 2020 Crime Survey of England and Wales, public confidence in the police has been on a downward trend over the last two years – from 62% in 2017 to 55% in 2020.” </w:t>
      </w:r>
      <w:r w:rsidRPr="00F85333">
        <w:rPr>
          <w:rFonts w:ascii="Arial" w:eastAsia="Times New Roman" w:hAnsi="Arial" w:cs="Arial"/>
          <w:lang w:eastAsia="en-GB"/>
        </w:rPr>
        <w:t>(</w:t>
      </w:r>
      <w:proofErr w:type="spellStart"/>
      <w:r w:rsidRPr="00F85333">
        <w:rPr>
          <w:rFonts w:ascii="Arial" w:eastAsia="Times New Roman" w:hAnsi="Arial" w:cs="Arial"/>
          <w:lang w:eastAsia="en-GB"/>
        </w:rPr>
        <w:t>Mynenko</w:t>
      </w:r>
      <w:proofErr w:type="spellEnd"/>
      <w:r w:rsidRPr="00F85333">
        <w:rPr>
          <w:rFonts w:ascii="Arial" w:eastAsia="Times New Roman" w:hAnsi="Arial" w:cs="Arial"/>
          <w:lang w:eastAsia="en-GB"/>
        </w:rPr>
        <w:t xml:space="preserve"> and Ditcham)</w:t>
      </w:r>
      <w:r w:rsidR="00317294">
        <w:rPr>
          <w:rFonts w:ascii="Arial" w:eastAsia="Times New Roman" w:hAnsi="Arial" w:cs="Arial"/>
          <w:lang w:eastAsia="en-GB"/>
        </w:rPr>
        <w:t xml:space="preserve"> </w:t>
      </w:r>
    </w:p>
    <w:p w14:paraId="2425B874" w14:textId="77777777" w:rsidR="00D10FB5" w:rsidRDefault="00D10FB5" w:rsidP="00F85333">
      <w:pPr>
        <w:spacing w:after="0" w:line="276" w:lineRule="auto"/>
        <w:ind w:right="531"/>
        <w:rPr>
          <w:rFonts w:ascii="Arial" w:eastAsia="Times New Roman" w:hAnsi="Arial" w:cs="Arial"/>
          <w:lang w:eastAsia="en-GB"/>
        </w:rPr>
      </w:pPr>
    </w:p>
    <w:p w14:paraId="73E6DB8B" w14:textId="77777777" w:rsidR="00D10FB5" w:rsidRDefault="00D10FB5" w:rsidP="00F85333">
      <w:pPr>
        <w:spacing w:after="0" w:line="276" w:lineRule="auto"/>
        <w:ind w:right="531"/>
        <w:rPr>
          <w:rFonts w:ascii="Arial" w:eastAsia="Times New Roman" w:hAnsi="Arial" w:cs="Arial"/>
          <w:lang w:eastAsia="en-GB"/>
        </w:rPr>
      </w:pPr>
    </w:p>
    <w:p w14:paraId="4F36EEA8" w14:textId="4F4E644C" w:rsidR="00D10FB5" w:rsidRDefault="003623A4" w:rsidP="00F85333">
      <w:pPr>
        <w:spacing w:after="0" w:line="276" w:lineRule="auto"/>
        <w:ind w:right="531"/>
        <w:rPr>
          <w:rFonts w:ascii="Arial" w:eastAsia="Times New Roman" w:hAnsi="Arial" w:cs="Arial"/>
          <w:lang w:eastAsia="en-GB"/>
        </w:rPr>
      </w:pPr>
      <w:r>
        <w:rPr>
          <w:rFonts w:ascii="Arial" w:eastAsia="Times New Roman" w:hAnsi="Arial" w:cs="Arial"/>
          <w:lang w:eastAsia="en-GB"/>
        </w:rPr>
        <w:t>Word Count - 9</w:t>
      </w:r>
      <w:r w:rsidR="007D47C0">
        <w:rPr>
          <w:rFonts w:ascii="Arial" w:eastAsia="Times New Roman" w:hAnsi="Arial" w:cs="Arial"/>
          <w:lang w:eastAsia="en-GB"/>
        </w:rPr>
        <w:t>80</w:t>
      </w:r>
    </w:p>
    <w:p w14:paraId="6DE49240" w14:textId="77777777" w:rsidR="00D10FB5" w:rsidRDefault="00D10FB5" w:rsidP="00F85333">
      <w:pPr>
        <w:spacing w:after="0" w:line="276" w:lineRule="auto"/>
        <w:ind w:right="531"/>
        <w:rPr>
          <w:rFonts w:ascii="Arial" w:eastAsia="Times New Roman" w:hAnsi="Arial" w:cs="Arial"/>
          <w:lang w:eastAsia="en-GB"/>
        </w:rPr>
      </w:pPr>
    </w:p>
    <w:p w14:paraId="42A1B507" w14:textId="77777777" w:rsidR="00D10FB5" w:rsidRDefault="00D10FB5" w:rsidP="00F85333">
      <w:pPr>
        <w:spacing w:after="0" w:line="276" w:lineRule="auto"/>
        <w:ind w:right="531"/>
        <w:rPr>
          <w:rFonts w:ascii="Arial" w:eastAsia="Times New Roman" w:hAnsi="Arial" w:cs="Arial"/>
          <w:lang w:eastAsia="en-GB"/>
        </w:rPr>
      </w:pPr>
    </w:p>
    <w:p w14:paraId="3BA54624" w14:textId="77777777" w:rsidR="00D10FB5" w:rsidRDefault="00D10FB5" w:rsidP="00F85333">
      <w:pPr>
        <w:spacing w:after="0" w:line="276" w:lineRule="auto"/>
        <w:ind w:right="531"/>
        <w:rPr>
          <w:rFonts w:ascii="Arial" w:eastAsia="Times New Roman" w:hAnsi="Arial" w:cs="Arial"/>
          <w:lang w:eastAsia="en-GB"/>
        </w:rPr>
      </w:pPr>
    </w:p>
    <w:p w14:paraId="366E67F6" w14:textId="77777777" w:rsidR="00D10FB5" w:rsidRDefault="00D10FB5" w:rsidP="00F85333">
      <w:pPr>
        <w:spacing w:after="0" w:line="276" w:lineRule="auto"/>
        <w:ind w:right="531"/>
        <w:rPr>
          <w:rFonts w:ascii="Arial" w:eastAsia="Times New Roman" w:hAnsi="Arial" w:cs="Arial"/>
          <w:lang w:eastAsia="en-GB"/>
        </w:rPr>
      </w:pPr>
    </w:p>
    <w:p w14:paraId="74FC9D71" w14:textId="77777777" w:rsidR="00D10FB5" w:rsidRDefault="00D10FB5" w:rsidP="00F85333">
      <w:pPr>
        <w:spacing w:after="0" w:line="276" w:lineRule="auto"/>
        <w:ind w:right="531"/>
        <w:rPr>
          <w:rFonts w:ascii="Arial" w:eastAsia="Times New Roman" w:hAnsi="Arial" w:cs="Arial"/>
          <w:lang w:eastAsia="en-GB"/>
        </w:rPr>
      </w:pPr>
    </w:p>
    <w:p w14:paraId="60580DE6" w14:textId="77777777" w:rsidR="00D10FB5" w:rsidRDefault="00D10FB5" w:rsidP="00F85333">
      <w:pPr>
        <w:spacing w:after="0" w:line="276" w:lineRule="auto"/>
        <w:ind w:right="531"/>
        <w:rPr>
          <w:rFonts w:ascii="Arial" w:eastAsia="Times New Roman" w:hAnsi="Arial" w:cs="Arial"/>
          <w:lang w:eastAsia="en-GB"/>
        </w:rPr>
      </w:pPr>
    </w:p>
    <w:p w14:paraId="5C18EA56" w14:textId="77777777" w:rsidR="00D10FB5" w:rsidRDefault="00D10FB5" w:rsidP="00F85333">
      <w:pPr>
        <w:spacing w:after="0" w:line="276" w:lineRule="auto"/>
        <w:ind w:right="531"/>
        <w:rPr>
          <w:rFonts w:ascii="Arial" w:eastAsia="Times New Roman" w:hAnsi="Arial" w:cs="Arial"/>
          <w:lang w:eastAsia="en-GB"/>
        </w:rPr>
      </w:pPr>
    </w:p>
    <w:p w14:paraId="0FC67A6F" w14:textId="77777777" w:rsidR="00D10FB5" w:rsidRDefault="00D10FB5" w:rsidP="00F85333">
      <w:pPr>
        <w:spacing w:after="0" w:line="276" w:lineRule="auto"/>
        <w:ind w:right="531"/>
        <w:rPr>
          <w:rFonts w:ascii="Arial" w:eastAsia="Times New Roman" w:hAnsi="Arial" w:cs="Arial"/>
          <w:lang w:eastAsia="en-GB"/>
        </w:rPr>
      </w:pPr>
    </w:p>
    <w:p w14:paraId="40E60ECF" w14:textId="77777777" w:rsidR="00D10FB5" w:rsidRDefault="00D10FB5" w:rsidP="00F85333">
      <w:pPr>
        <w:spacing w:after="0" w:line="276" w:lineRule="auto"/>
        <w:ind w:right="531"/>
        <w:rPr>
          <w:rFonts w:ascii="Arial" w:eastAsia="Times New Roman" w:hAnsi="Arial" w:cs="Arial"/>
          <w:lang w:eastAsia="en-GB"/>
        </w:rPr>
      </w:pPr>
    </w:p>
    <w:p w14:paraId="3A7A048A" w14:textId="77777777" w:rsidR="00D10FB5" w:rsidRDefault="00D10FB5" w:rsidP="00F85333">
      <w:pPr>
        <w:spacing w:after="0" w:line="276" w:lineRule="auto"/>
        <w:ind w:right="531"/>
        <w:rPr>
          <w:rFonts w:ascii="Arial" w:eastAsia="Times New Roman" w:hAnsi="Arial" w:cs="Arial"/>
          <w:lang w:eastAsia="en-GB"/>
        </w:rPr>
      </w:pPr>
    </w:p>
    <w:p w14:paraId="6BF1A834" w14:textId="77777777" w:rsidR="00D10FB5" w:rsidRDefault="00D10FB5" w:rsidP="00F85333">
      <w:pPr>
        <w:spacing w:after="0" w:line="276" w:lineRule="auto"/>
        <w:ind w:right="531"/>
        <w:rPr>
          <w:rFonts w:ascii="Arial" w:eastAsia="Times New Roman" w:hAnsi="Arial" w:cs="Arial"/>
          <w:lang w:eastAsia="en-GB"/>
        </w:rPr>
      </w:pPr>
    </w:p>
    <w:p w14:paraId="07182D67" w14:textId="77777777" w:rsidR="00D10FB5" w:rsidRDefault="00D10FB5" w:rsidP="00F85333">
      <w:pPr>
        <w:spacing w:after="0" w:line="276" w:lineRule="auto"/>
        <w:ind w:right="531"/>
        <w:rPr>
          <w:rFonts w:ascii="Arial" w:eastAsia="Times New Roman" w:hAnsi="Arial" w:cs="Arial"/>
          <w:lang w:eastAsia="en-GB"/>
        </w:rPr>
      </w:pPr>
    </w:p>
    <w:p w14:paraId="21CCD92A" w14:textId="77777777" w:rsidR="00D10FB5" w:rsidRDefault="00D10FB5" w:rsidP="00F85333">
      <w:pPr>
        <w:spacing w:after="0" w:line="276" w:lineRule="auto"/>
        <w:ind w:right="531"/>
        <w:rPr>
          <w:rFonts w:ascii="Arial" w:eastAsia="Times New Roman" w:hAnsi="Arial" w:cs="Arial"/>
          <w:lang w:eastAsia="en-GB"/>
        </w:rPr>
      </w:pPr>
    </w:p>
    <w:p w14:paraId="728365CC" w14:textId="77777777" w:rsidR="00D10FB5" w:rsidRDefault="00D10FB5" w:rsidP="00F85333">
      <w:pPr>
        <w:spacing w:after="0" w:line="276" w:lineRule="auto"/>
        <w:ind w:right="531"/>
        <w:rPr>
          <w:rFonts w:ascii="Arial" w:eastAsia="Times New Roman" w:hAnsi="Arial" w:cs="Arial"/>
          <w:lang w:eastAsia="en-GB"/>
        </w:rPr>
      </w:pPr>
    </w:p>
    <w:p w14:paraId="37E6BF4A" w14:textId="77777777" w:rsidR="00D10FB5" w:rsidRDefault="00D10FB5" w:rsidP="00F85333">
      <w:pPr>
        <w:spacing w:after="0" w:line="276" w:lineRule="auto"/>
        <w:ind w:right="531"/>
        <w:rPr>
          <w:rFonts w:ascii="Arial" w:eastAsia="Times New Roman" w:hAnsi="Arial" w:cs="Arial"/>
          <w:lang w:eastAsia="en-GB"/>
        </w:rPr>
      </w:pPr>
    </w:p>
    <w:p w14:paraId="3FEEDA49" w14:textId="77777777" w:rsidR="00D10FB5" w:rsidRDefault="00D10FB5" w:rsidP="00F85333">
      <w:pPr>
        <w:spacing w:after="0" w:line="276" w:lineRule="auto"/>
        <w:ind w:right="531"/>
        <w:rPr>
          <w:rFonts w:ascii="Arial" w:eastAsia="Times New Roman" w:hAnsi="Arial" w:cs="Arial"/>
          <w:lang w:eastAsia="en-GB"/>
        </w:rPr>
      </w:pPr>
    </w:p>
    <w:p w14:paraId="2A0B0909" w14:textId="77777777" w:rsidR="00D10FB5" w:rsidRDefault="00D10FB5" w:rsidP="00F85333">
      <w:pPr>
        <w:spacing w:after="0" w:line="276" w:lineRule="auto"/>
        <w:ind w:right="531"/>
        <w:rPr>
          <w:rFonts w:ascii="Arial" w:eastAsia="Times New Roman" w:hAnsi="Arial" w:cs="Arial"/>
          <w:lang w:eastAsia="en-GB"/>
        </w:rPr>
      </w:pPr>
    </w:p>
    <w:p w14:paraId="67CD565A" w14:textId="77777777" w:rsidR="00D10FB5" w:rsidRDefault="00D10FB5" w:rsidP="00F85333">
      <w:pPr>
        <w:spacing w:after="0" w:line="276" w:lineRule="auto"/>
        <w:ind w:right="531"/>
        <w:rPr>
          <w:rFonts w:ascii="Arial" w:eastAsia="Times New Roman" w:hAnsi="Arial" w:cs="Arial"/>
          <w:lang w:eastAsia="en-GB"/>
        </w:rPr>
      </w:pPr>
    </w:p>
    <w:p w14:paraId="24FB3A95" w14:textId="77777777" w:rsidR="00D10FB5" w:rsidRDefault="00D10FB5" w:rsidP="00F85333">
      <w:pPr>
        <w:spacing w:after="0" w:line="276" w:lineRule="auto"/>
        <w:ind w:right="531"/>
        <w:rPr>
          <w:rFonts w:ascii="Arial" w:eastAsia="Times New Roman" w:hAnsi="Arial" w:cs="Arial"/>
          <w:lang w:eastAsia="en-GB"/>
        </w:rPr>
      </w:pPr>
    </w:p>
    <w:p w14:paraId="7592231A" w14:textId="77777777" w:rsidR="00D10FB5" w:rsidRDefault="00D10FB5" w:rsidP="00F85333">
      <w:pPr>
        <w:spacing w:after="0" w:line="276" w:lineRule="auto"/>
        <w:ind w:right="531"/>
        <w:rPr>
          <w:rFonts w:ascii="Arial" w:eastAsia="Times New Roman" w:hAnsi="Arial" w:cs="Arial"/>
          <w:lang w:eastAsia="en-GB"/>
        </w:rPr>
      </w:pPr>
    </w:p>
    <w:p w14:paraId="43DB3277" w14:textId="77777777" w:rsidR="00D10FB5" w:rsidRDefault="00D10FB5" w:rsidP="00F85333">
      <w:pPr>
        <w:spacing w:after="0" w:line="276" w:lineRule="auto"/>
        <w:ind w:right="531"/>
        <w:rPr>
          <w:rFonts w:ascii="Arial" w:eastAsia="Times New Roman" w:hAnsi="Arial" w:cs="Arial"/>
          <w:lang w:eastAsia="en-GB"/>
        </w:rPr>
      </w:pPr>
    </w:p>
    <w:p w14:paraId="6EA8F3E4" w14:textId="77777777" w:rsidR="00D10FB5" w:rsidRDefault="00D10FB5" w:rsidP="00F85333">
      <w:pPr>
        <w:spacing w:after="0" w:line="276" w:lineRule="auto"/>
        <w:ind w:right="531"/>
        <w:rPr>
          <w:rFonts w:ascii="Arial" w:eastAsia="Times New Roman" w:hAnsi="Arial" w:cs="Arial"/>
          <w:lang w:eastAsia="en-GB"/>
        </w:rPr>
      </w:pPr>
    </w:p>
    <w:p w14:paraId="622E21DD" w14:textId="77777777" w:rsidR="00D10FB5" w:rsidRDefault="00D10FB5" w:rsidP="00F85333">
      <w:pPr>
        <w:spacing w:after="0" w:line="276" w:lineRule="auto"/>
        <w:ind w:right="531"/>
        <w:rPr>
          <w:rFonts w:ascii="Arial" w:eastAsia="Times New Roman" w:hAnsi="Arial" w:cs="Arial"/>
          <w:lang w:eastAsia="en-GB"/>
        </w:rPr>
      </w:pPr>
    </w:p>
    <w:p w14:paraId="153D0F5B" w14:textId="77777777" w:rsidR="00D10FB5" w:rsidRDefault="00D10FB5" w:rsidP="00F85333">
      <w:pPr>
        <w:spacing w:after="0" w:line="276" w:lineRule="auto"/>
        <w:ind w:right="531"/>
        <w:rPr>
          <w:rFonts w:ascii="Arial" w:eastAsia="Times New Roman" w:hAnsi="Arial" w:cs="Arial"/>
          <w:lang w:eastAsia="en-GB"/>
        </w:rPr>
      </w:pPr>
    </w:p>
    <w:p w14:paraId="4E71BED4" w14:textId="77777777" w:rsidR="00D10FB5" w:rsidRDefault="00D10FB5" w:rsidP="00F85333">
      <w:pPr>
        <w:spacing w:after="0" w:line="276" w:lineRule="auto"/>
        <w:ind w:right="531"/>
        <w:rPr>
          <w:rFonts w:ascii="Arial" w:eastAsia="Times New Roman" w:hAnsi="Arial" w:cs="Arial"/>
          <w:lang w:eastAsia="en-GB"/>
        </w:rPr>
      </w:pPr>
    </w:p>
    <w:p w14:paraId="6E3442AA" w14:textId="77777777" w:rsidR="00D10FB5" w:rsidRDefault="00D10FB5" w:rsidP="00F85333">
      <w:pPr>
        <w:spacing w:after="0" w:line="276" w:lineRule="auto"/>
        <w:ind w:right="531"/>
        <w:rPr>
          <w:rFonts w:ascii="Arial" w:eastAsia="Times New Roman" w:hAnsi="Arial" w:cs="Arial"/>
          <w:lang w:eastAsia="en-GB"/>
        </w:rPr>
      </w:pPr>
    </w:p>
    <w:p w14:paraId="075F3C11" w14:textId="77777777" w:rsidR="00D10FB5" w:rsidRDefault="00D10FB5" w:rsidP="00F85333">
      <w:pPr>
        <w:spacing w:after="0" w:line="276" w:lineRule="auto"/>
        <w:ind w:right="531"/>
        <w:rPr>
          <w:rFonts w:ascii="Arial" w:eastAsia="Times New Roman" w:hAnsi="Arial" w:cs="Arial"/>
          <w:lang w:eastAsia="en-GB"/>
        </w:rPr>
      </w:pPr>
    </w:p>
    <w:p w14:paraId="10BFAFF9" w14:textId="77777777" w:rsidR="00D10FB5" w:rsidRDefault="00D10FB5" w:rsidP="00F85333">
      <w:pPr>
        <w:spacing w:after="0" w:line="276" w:lineRule="auto"/>
        <w:ind w:right="531"/>
        <w:rPr>
          <w:rFonts w:ascii="Arial" w:eastAsia="Times New Roman" w:hAnsi="Arial" w:cs="Arial"/>
          <w:lang w:eastAsia="en-GB"/>
        </w:rPr>
      </w:pPr>
    </w:p>
    <w:p w14:paraId="23BDA94B" w14:textId="77777777" w:rsidR="00D10FB5" w:rsidRDefault="00D10FB5" w:rsidP="00F85333">
      <w:pPr>
        <w:spacing w:after="0" w:line="276" w:lineRule="auto"/>
        <w:ind w:right="531"/>
        <w:rPr>
          <w:rFonts w:ascii="Arial" w:eastAsia="Times New Roman" w:hAnsi="Arial" w:cs="Arial"/>
          <w:lang w:eastAsia="en-GB"/>
        </w:rPr>
      </w:pPr>
    </w:p>
    <w:p w14:paraId="2ED8987B" w14:textId="77777777" w:rsidR="00D10FB5" w:rsidRDefault="00D10FB5" w:rsidP="00F85333">
      <w:pPr>
        <w:spacing w:after="0" w:line="276" w:lineRule="auto"/>
        <w:ind w:right="531"/>
        <w:rPr>
          <w:rFonts w:ascii="Arial" w:eastAsia="Times New Roman" w:hAnsi="Arial" w:cs="Arial"/>
          <w:lang w:eastAsia="en-GB"/>
        </w:rPr>
      </w:pPr>
    </w:p>
    <w:p w14:paraId="3E99B093" w14:textId="77777777" w:rsidR="00D11145" w:rsidRDefault="00D11145" w:rsidP="00F85333">
      <w:pPr>
        <w:spacing w:after="0" w:line="276" w:lineRule="auto"/>
        <w:ind w:right="531"/>
        <w:rPr>
          <w:rFonts w:ascii="Arial" w:eastAsia="Times New Roman" w:hAnsi="Arial" w:cs="Arial"/>
          <w:lang w:eastAsia="en-GB"/>
        </w:rPr>
      </w:pPr>
    </w:p>
    <w:p w14:paraId="1255A29A" w14:textId="77777777" w:rsidR="00D11145" w:rsidRDefault="00D11145" w:rsidP="00F85333">
      <w:pPr>
        <w:spacing w:after="0" w:line="276" w:lineRule="auto"/>
        <w:ind w:right="531"/>
        <w:rPr>
          <w:rFonts w:ascii="Arial" w:eastAsia="Times New Roman" w:hAnsi="Arial" w:cs="Arial"/>
          <w:lang w:eastAsia="en-GB"/>
        </w:rPr>
      </w:pPr>
    </w:p>
    <w:p w14:paraId="456ABC27" w14:textId="77777777" w:rsidR="00D11145" w:rsidRDefault="00D11145" w:rsidP="00F85333">
      <w:pPr>
        <w:spacing w:after="0" w:line="276" w:lineRule="auto"/>
        <w:ind w:right="531"/>
        <w:rPr>
          <w:rFonts w:ascii="Arial" w:eastAsia="Times New Roman" w:hAnsi="Arial" w:cs="Arial"/>
          <w:lang w:eastAsia="en-GB"/>
        </w:rPr>
      </w:pPr>
    </w:p>
    <w:p w14:paraId="48986781" w14:textId="77777777" w:rsidR="00D11145" w:rsidRDefault="00D11145" w:rsidP="00F85333">
      <w:pPr>
        <w:spacing w:after="0" w:line="276" w:lineRule="auto"/>
        <w:ind w:right="531"/>
        <w:rPr>
          <w:rFonts w:ascii="Arial" w:eastAsia="Times New Roman" w:hAnsi="Arial" w:cs="Arial"/>
          <w:lang w:eastAsia="en-GB"/>
        </w:rPr>
      </w:pPr>
    </w:p>
    <w:p w14:paraId="16E23CC7" w14:textId="77777777" w:rsidR="00D11145" w:rsidRDefault="00D11145" w:rsidP="00F85333">
      <w:pPr>
        <w:spacing w:after="0" w:line="276" w:lineRule="auto"/>
        <w:ind w:right="531"/>
        <w:rPr>
          <w:rFonts w:ascii="Arial" w:eastAsia="Times New Roman" w:hAnsi="Arial" w:cs="Arial"/>
          <w:lang w:eastAsia="en-GB"/>
        </w:rPr>
      </w:pPr>
    </w:p>
    <w:p w14:paraId="0A564F1B" w14:textId="77777777" w:rsidR="00D11145" w:rsidRDefault="00D11145" w:rsidP="00F85333">
      <w:pPr>
        <w:spacing w:after="0" w:line="276" w:lineRule="auto"/>
        <w:ind w:right="531"/>
        <w:rPr>
          <w:rFonts w:ascii="Arial" w:eastAsia="Times New Roman" w:hAnsi="Arial" w:cs="Arial"/>
          <w:lang w:eastAsia="en-GB"/>
        </w:rPr>
      </w:pPr>
    </w:p>
    <w:p w14:paraId="33AF79CB" w14:textId="77777777" w:rsidR="00D11145" w:rsidRDefault="00D11145" w:rsidP="00F85333">
      <w:pPr>
        <w:spacing w:after="0" w:line="276" w:lineRule="auto"/>
        <w:ind w:right="531"/>
        <w:rPr>
          <w:rFonts w:ascii="Arial" w:eastAsia="Times New Roman" w:hAnsi="Arial" w:cs="Arial"/>
          <w:lang w:eastAsia="en-GB"/>
        </w:rPr>
      </w:pPr>
    </w:p>
    <w:p w14:paraId="4D2D59FF" w14:textId="77777777" w:rsidR="00D11145" w:rsidRDefault="00D11145" w:rsidP="00F85333">
      <w:pPr>
        <w:spacing w:after="0" w:line="276" w:lineRule="auto"/>
        <w:ind w:right="531"/>
        <w:rPr>
          <w:rFonts w:ascii="Arial" w:eastAsia="Times New Roman" w:hAnsi="Arial" w:cs="Arial"/>
          <w:lang w:eastAsia="en-GB"/>
        </w:rPr>
      </w:pPr>
    </w:p>
    <w:p w14:paraId="0D3335C9" w14:textId="77777777" w:rsidR="00D11145" w:rsidRDefault="00D11145" w:rsidP="00F85333">
      <w:pPr>
        <w:spacing w:after="0" w:line="276" w:lineRule="auto"/>
        <w:ind w:right="531"/>
        <w:rPr>
          <w:rFonts w:ascii="Arial" w:eastAsia="Times New Roman" w:hAnsi="Arial" w:cs="Arial"/>
          <w:lang w:eastAsia="en-GB"/>
        </w:rPr>
      </w:pPr>
    </w:p>
    <w:p w14:paraId="0D51E83D" w14:textId="77777777" w:rsidR="00D11145" w:rsidRDefault="00D11145" w:rsidP="00F85333">
      <w:pPr>
        <w:spacing w:after="0" w:line="276" w:lineRule="auto"/>
        <w:ind w:right="531"/>
        <w:rPr>
          <w:rFonts w:ascii="Arial" w:eastAsia="Times New Roman" w:hAnsi="Arial" w:cs="Arial"/>
          <w:lang w:eastAsia="en-GB"/>
        </w:rPr>
      </w:pPr>
    </w:p>
    <w:p w14:paraId="06F994F3" w14:textId="68E403F3" w:rsidR="00927BB7" w:rsidRPr="006C3C20" w:rsidRDefault="00927BB7" w:rsidP="007D47C0">
      <w:pPr>
        <w:spacing w:after="0" w:line="276" w:lineRule="auto"/>
        <w:ind w:right="531"/>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w:t>
      </w:r>
      <w:r>
        <w:rPr>
          <w:rFonts w:ascii="Arial" w:eastAsia="Times New Roman" w:hAnsi="Arial" w:cs="Arial"/>
          <w:b/>
          <w:bCs/>
          <w:lang w:eastAsia="en-GB"/>
        </w:rPr>
        <w:t>two – Public Protection</w:t>
      </w:r>
    </w:p>
    <w:p w14:paraId="2FD3F217" w14:textId="77777777" w:rsidR="00927BB7" w:rsidRPr="0008457B" w:rsidRDefault="00927BB7" w:rsidP="007D47C0">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70FB1E97" w14:textId="77777777" w:rsidR="00927BB7" w:rsidRDefault="00927BB7" w:rsidP="007D47C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6CD17692" w14:textId="77777777" w:rsidR="00927BB7" w:rsidRPr="006C3C20" w:rsidRDefault="00927BB7" w:rsidP="007D47C0">
      <w:pPr>
        <w:spacing w:after="0" w:line="276" w:lineRule="auto"/>
        <w:ind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5ED79FB0" w14:textId="77777777" w:rsidR="008648B0" w:rsidRDefault="008648B0" w:rsidP="008648B0">
      <w:pPr>
        <w:spacing w:after="0" w:line="276" w:lineRule="auto"/>
        <w:ind w:right="531"/>
        <w:rPr>
          <w:rFonts w:ascii="Arial" w:eastAsia="Times New Roman" w:hAnsi="Arial" w:cs="Arial"/>
          <w:lang w:eastAsia="en-GB"/>
        </w:rPr>
      </w:pPr>
    </w:p>
    <w:p w14:paraId="155FB887" w14:textId="2C76043F" w:rsidR="008648B0" w:rsidRDefault="008648B0" w:rsidP="008648B0">
      <w:pPr>
        <w:spacing w:after="0" w:line="276" w:lineRule="auto"/>
        <w:ind w:right="531"/>
        <w:rPr>
          <w:rFonts w:ascii="Arial" w:eastAsia="Times New Roman" w:hAnsi="Arial" w:cs="Arial"/>
          <w:lang w:eastAsia="en-GB"/>
        </w:rPr>
      </w:pPr>
      <w:r>
        <w:rPr>
          <w:rFonts w:ascii="Arial" w:eastAsia="Times New Roman" w:hAnsi="Arial" w:cs="Arial"/>
          <w:lang w:eastAsia="en-GB"/>
        </w:rPr>
        <w:t>The purpose of this essay is to examine what characteristics can make a person vulnerable to exploitation to criminal gangs. This will include socio-economic and psychological aspects.</w:t>
      </w:r>
    </w:p>
    <w:p w14:paraId="5E872194" w14:textId="5D559583" w:rsidR="00A933EF" w:rsidRDefault="00A933EF" w:rsidP="008648B0">
      <w:pPr>
        <w:spacing w:after="0" w:line="276" w:lineRule="auto"/>
        <w:ind w:right="531"/>
        <w:rPr>
          <w:rFonts w:ascii="Arial" w:eastAsia="Times New Roman" w:hAnsi="Arial" w:cs="Arial"/>
          <w:lang w:eastAsia="en-GB"/>
        </w:rPr>
      </w:pPr>
    </w:p>
    <w:p w14:paraId="6249FAF4" w14:textId="77777777" w:rsidR="004F15EF" w:rsidRDefault="00A933EF" w:rsidP="004F15EF">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 will first define a criminal gang and the term vulnerable. </w:t>
      </w:r>
    </w:p>
    <w:p w14:paraId="236755FC" w14:textId="77777777" w:rsidR="004F15EF" w:rsidRDefault="004F15EF" w:rsidP="004F15EF">
      <w:pPr>
        <w:spacing w:after="0" w:line="276" w:lineRule="auto"/>
        <w:ind w:right="531"/>
        <w:rPr>
          <w:rFonts w:ascii="Arial" w:eastAsia="Times New Roman" w:hAnsi="Arial" w:cs="Arial"/>
          <w:lang w:eastAsia="en-GB"/>
        </w:rPr>
      </w:pPr>
    </w:p>
    <w:p w14:paraId="0E389769" w14:textId="54A1E508" w:rsidR="004F15EF" w:rsidRPr="004F15EF" w:rsidRDefault="00A933EF" w:rsidP="004F15EF">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 criminal gang can be defined as </w:t>
      </w:r>
      <w:r w:rsidR="00DD4988">
        <w:rPr>
          <w:rFonts w:ascii="Arial" w:eastAsia="Times New Roman" w:hAnsi="Arial" w:cs="Arial"/>
          <w:lang w:eastAsia="en-GB"/>
        </w:rPr>
        <w:t>“</w:t>
      </w:r>
      <w:r w:rsidR="00187C0A">
        <w:rPr>
          <w:rFonts w:ascii="Arial" w:eastAsia="Times New Roman" w:hAnsi="Arial" w:cs="Arial"/>
          <w:lang w:eastAsia="en-GB"/>
        </w:rPr>
        <w:t>An association of three or more individuals, whose members collectively identify themselves by adopting a group identity</w:t>
      </w:r>
      <w:r w:rsidR="00D716B5">
        <w:rPr>
          <w:rFonts w:ascii="Arial" w:eastAsia="Times New Roman" w:hAnsi="Arial" w:cs="Arial"/>
          <w:lang w:eastAsia="en-GB"/>
        </w:rPr>
        <w:t>, which they use to create an atmosphere of fear or intimidation, frequently by employing one or more of the following: a common name, slogan, identifying sign, symbol, tattoo or other physical marking</w:t>
      </w:r>
      <w:r w:rsidR="00F4601E">
        <w:rPr>
          <w:rFonts w:ascii="Arial" w:eastAsia="Times New Roman" w:hAnsi="Arial" w:cs="Arial"/>
          <w:lang w:eastAsia="en-GB"/>
        </w:rPr>
        <w:t xml:space="preserve">, style or colour of clothing, hairstyle, hand sign or graffiti. Whose purpose is to engage in criminal </w:t>
      </w:r>
      <w:r w:rsidR="009B0337">
        <w:rPr>
          <w:rFonts w:ascii="Arial" w:eastAsia="Times New Roman" w:hAnsi="Arial" w:cs="Arial"/>
          <w:lang w:eastAsia="en-GB"/>
        </w:rPr>
        <w:t>activity,</w:t>
      </w:r>
      <w:r w:rsidR="00F4601E">
        <w:rPr>
          <w:rFonts w:ascii="Arial" w:eastAsia="Times New Roman" w:hAnsi="Arial" w:cs="Arial"/>
          <w:lang w:eastAsia="en-GB"/>
        </w:rPr>
        <w:t xml:space="preserve"> and </w:t>
      </w:r>
      <w:r w:rsidR="00F45BE3">
        <w:rPr>
          <w:rFonts w:ascii="Arial" w:eastAsia="Times New Roman" w:hAnsi="Arial" w:cs="Arial"/>
          <w:lang w:eastAsia="en-GB"/>
        </w:rPr>
        <w:t>which uses violence or intimidation to further its criminal objectives.</w:t>
      </w:r>
      <w:r w:rsidR="004F15EF">
        <w:rPr>
          <w:rFonts w:ascii="Arial" w:eastAsia="Times New Roman" w:hAnsi="Arial" w:cs="Arial"/>
          <w:lang w:eastAsia="en-GB"/>
        </w:rPr>
        <w:t>”</w:t>
      </w:r>
      <w:r w:rsidR="004F15EF" w:rsidRPr="004F15EF">
        <w:rPr>
          <w:rFonts w:ascii="Times New Roman" w:eastAsia="Times New Roman" w:hAnsi="Times New Roman" w:cs="Times New Roman"/>
          <w:sz w:val="24"/>
          <w:szCs w:val="24"/>
          <w:lang w:eastAsia="en-GB"/>
        </w:rPr>
        <w:t xml:space="preserve"> </w:t>
      </w:r>
      <w:r w:rsidR="004F15EF" w:rsidRPr="004F15EF">
        <w:rPr>
          <w:rFonts w:ascii="Arial" w:eastAsia="Times New Roman" w:hAnsi="Arial" w:cs="Arial"/>
          <w:lang w:eastAsia="en-GB"/>
        </w:rPr>
        <w:t>(National Institute of Justice)</w:t>
      </w:r>
    </w:p>
    <w:p w14:paraId="17BB0897" w14:textId="2C154740" w:rsidR="00DD4988" w:rsidRDefault="00DD4988" w:rsidP="008648B0">
      <w:pPr>
        <w:spacing w:after="0" w:line="276" w:lineRule="auto"/>
        <w:ind w:right="531"/>
        <w:rPr>
          <w:rFonts w:ascii="Arial" w:eastAsia="Times New Roman" w:hAnsi="Arial" w:cs="Arial"/>
          <w:lang w:eastAsia="en-GB"/>
        </w:rPr>
      </w:pPr>
    </w:p>
    <w:p w14:paraId="5C3BF0D8" w14:textId="1B99B731" w:rsidR="001F74FA" w:rsidRDefault="009B0337" w:rsidP="001F74F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term vulnerable can be defined as </w:t>
      </w:r>
      <w:r w:rsidR="00CF1B35">
        <w:rPr>
          <w:rFonts w:ascii="Arial" w:eastAsia="Times New Roman" w:hAnsi="Arial" w:cs="Arial"/>
          <w:lang w:eastAsia="en-GB"/>
        </w:rPr>
        <w:t xml:space="preserve">being “able to be easily physically or mentally hurt, influenced, or attacked.” </w:t>
      </w:r>
      <w:r w:rsidR="001F74FA" w:rsidRPr="001F74FA">
        <w:rPr>
          <w:rFonts w:ascii="Arial" w:eastAsia="Times New Roman" w:hAnsi="Arial" w:cs="Arial"/>
          <w:lang w:eastAsia="en-GB"/>
        </w:rPr>
        <w:t>(Cambridge Dictionary)</w:t>
      </w:r>
      <w:r w:rsidR="004349EC">
        <w:rPr>
          <w:rFonts w:ascii="Arial" w:eastAsia="Times New Roman" w:hAnsi="Arial" w:cs="Arial"/>
          <w:lang w:eastAsia="en-GB"/>
        </w:rPr>
        <w:t xml:space="preserve"> </w:t>
      </w:r>
    </w:p>
    <w:p w14:paraId="7C97EA94" w14:textId="77777777" w:rsidR="00285737" w:rsidRDefault="00285737" w:rsidP="001F74FA">
      <w:pPr>
        <w:spacing w:after="0" w:line="276" w:lineRule="auto"/>
        <w:ind w:right="531"/>
        <w:rPr>
          <w:rFonts w:ascii="Arial" w:eastAsia="Times New Roman" w:hAnsi="Arial" w:cs="Arial"/>
          <w:lang w:eastAsia="en-GB"/>
        </w:rPr>
      </w:pPr>
    </w:p>
    <w:p w14:paraId="73805BD8" w14:textId="4B5E2330" w:rsidR="007C01DB" w:rsidRDefault="007C01DB" w:rsidP="001F74FA">
      <w:pPr>
        <w:spacing w:after="0" w:line="276" w:lineRule="auto"/>
        <w:ind w:right="531"/>
        <w:rPr>
          <w:rFonts w:ascii="Arial" w:eastAsia="Times New Roman" w:hAnsi="Arial" w:cs="Arial"/>
          <w:lang w:eastAsia="en-GB"/>
        </w:rPr>
      </w:pPr>
      <w:r>
        <w:rPr>
          <w:rFonts w:ascii="Arial" w:eastAsia="Times New Roman" w:hAnsi="Arial" w:cs="Arial"/>
          <w:lang w:eastAsia="en-GB"/>
        </w:rPr>
        <w:t>The socio-economic factors I will focus on in this essay will be level of education, income, lifestyle and quality of neighbourhoods.</w:t>
      </w:r>
    </w:p>
    <w:p w14:paraId="19696A4B" w14:textId="77777777" w:rsidR="0029383C" w:rsidRDefault="0029383C" w:rsidP="001F74FA">
      <w:pPr>
        <w:spacing w:after="0" w:line="276" w:lineRule="auto"/>
        <w:ind w:right="531"/>
        <w:rPr>
          <w:rFonts w:ascii="Arial" w:eastAsia="Times New Roman" w:hAnsi="Arial" w:cs="Arial"/>
          <w:lang w:eastAsia="en-GB"/>
        </w:rPr>
      </w:pPr>
    </w:p>
    <w:p w14:paraId="35CAA62B" w14:textId="3D2871EA" w:rsidR="00776B7E" w:rsidRDefault="007D47C0" w:rsidP="00FA27A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Someone’s </w:t>
      </w:r>
      <w:r w:rsidR="00877938">
        <w:rPr>
          <w:rFonts w:ascii="Arial" w:eastAsia="Times New Roman" w:hAnsi="Arial" w:cs="Arial"/>
          <w:lang w:eastAsia="en-GB"/>
        </w:rPr>
        <w:t xml:space="preserve">level of education is </w:t>
      </w:r>
      <w:r w:rsidR="00DF7B5E">
        <w:rPr>
          <w:rFonts w:ascii="Arial" w:eastAsia="Times New Roman" w:hAnsi="Arial" w:cs="Arial"/>
          <w:lang w:eastAsia="en-GB"/>
        </w:rPr>
        <w:t>pivotal</w:t>
      </w:r>
      <w:r w:rsidR="00877938">
        <w:rPr>
          <w:rFonts w:ascii="Arial" w:eastAsia="Times New Roman" w:hAnsi="Arial" w:cs="Arial"/>
          <w:lang w:eastAsia="en-GB"/>
        </w:rPr>
        <w:t xml:space="preserve"> whether they are vulnerable to </w:t>
      </w:r>
      <w:r w:rsidR="00DF7B5E">
        <w:rPr>
          <w:rFonts w:ascii="Arial" w:eastAsia="Times New Roman" w:hAnsi="Arial" w:cs="Arial"/>
          <w:lang w:eastAsia="en-GB"/>
        </w:rPr>
        <w:t xml:space="preserve">exploitation from criminal gangs. </w:t>
      </w:r>
      <w:r w:rsidR="0023352D">
        <w:rPr>
          <w:rFonts w:ascii="Arial" w:eastAsia="Times New Roman" w:hAnsi="Arial" w:cs="Arial"/>
          <w:lang w:eastAsia="en-GB"/>
        </w:rPr>
        <w:t>“A person’s lack of education often increases the likelihood that he or she will become involved in crime and antisocial behaviour</w:t>
      </w:r>
      <w:r w:rsidR="0084696D">
        <w:rPr>
          <w:rFonts w:ascii="Arial" w:eastAsia="Times New Roman" w:hAnsi="Arial" w:cs="Arial"/>
          <w:lang w:eastAsia="en-GB"/>
        </w:rPr>
        <w:t xml:space="preserve">.” </w:t>
      </w:r>
      <w:r w:rsidR="00FA27AA" w:rsidRPr="00FA27AA">
        <w:rPr>
          <w:rFonts w:ascii="Arial" w:eastAsia="Times New Roman" w:hAnsi="Arial" w:cs="Arial"/>
          <w:lang w:eastAsia="en-GB"/>
        </w:rPr>
        <w:t>(Services)</w:t>
      </w:r>
      <w:r w:rsidR="009C197C">
        <w:rPr>
          <w:rFonts w:ascii="Arial" w:eastAsia="Times New Roman" w:hAnsi="Arial" w:cs="Arial"/>
          <w:lang w:eastAsia="en-GB"/>
        </w:rPr>
        <w:t xml:space="preserve"> </w:t>
      </w:r>
    </w:p>
    <w:p w14:paraId="5A6EDD7C" w14:textId="747D4EF0" w:rsidR="00776B7E" w:rsidRDefault="00EB5F5E" w:rsidP="00FA27A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 lack of education would make a person more vulnerable </w:t>
      </w:r>
      <w:r w:rsidR="00174EA6">
        <w:rPr>
          <w:rFonts w:ascii="Arial" w:eastAsia="Times New Roman" w:hAnsi="Arial" w:cs="Arial"/>
          <w:lang w:eastAsia="en-GB"/>
        </w:rPr>
        <w:t>to exploitation to a criminal gang as</w:t>
      </w:r>
      <w:r w:rsidR="007E4AAA">
        <w:rPr>
          <w:rFonts w:ascii="Arial" w:eastAsia="Times New Roman" w:hAnsi="Arial" w:cs="Arial"/>
          <w:lang w:eastAsia="en-GB"/>
        </w:rPr>
        <w:t xml:space="preserve"> a </w:t>
      </w:r>
      <w:r w:rsidR="001779DA">
        <w:rPr>
          <w:rFonts w:ascii="Arial" w:eastAsia="Times New Roman" w:hAnsi="Arial" w:cs="Arial"/>
          <w:lang w:eastAsia="en-GB"/>
        </w:rPr>
        <w:t>person’s</w:t>
      </w:r>
      <w:r w:rsidR="007E4AAA">
        <w:rPr>
          <w:rFonts w:ascii="Arial" w:eastAsia="Times New Roman" w:hAnsi="Arial" w:cs="Arial"/>
          <w:lang w:eastAsia="en-GB"/>
        </w:rPr>
        <w:t xml:space="preserve"> IQ is frequently lowered by a lack of knowledge and achievement, leaving them more vulnerable to exploitation and possible </w:t>
      </w:r>
      <w:r w:rsidR="00080537">
        <w:rPr>
          <w:rFonts w:ascii="Arial" w:eastAsia="Times New Roman" w:hAnsi="Arial" w:cs="Arial"/>
          <w:lang w:eastAsia="en-GB"/>
        </w:rPr>
        <w:t>criminal activity.</w:t>
      </w:r>
      <w:r w:rsidR="00B04197">
        <w:rPr>
          <w:rFonts w:ascii="Arial" w:eastAsia="Times New Roman" w:hAnsi="Arial" w:cs="Arial"/>
          <w:lang w:eastAsia="en-GB"/>
        </w:rPr>
        <w:t xml:space="preserve"> </w:t>
      </w:r>
      <w:r w:rsidR="00BA4C2E">
        <w:rPr>
          <w:rFonts w:ascii="Arial" w:eastAsia="Times New Roman" w:hAnsi="Arial" w:cs="Arial"/>
          <w:lang w:eastAsia="en-GB"/>
        </w:rPr>
        <w:t xml:space="preserve">The lower someone’s IQ and knowledge </w:t>
      </w:r>
      <w:r w:rsidR="000C7939">
        <w:rPr>
          <w:rFonts w:ascii="Arial" w:eastAsia="Times New Roman" w:hAnsi="Arial" w:cs="Arial"/>
          <w:lang w:eastAsia="en-GB"/>
        </w:rPr>
        <w:t xml:space="preserve">is the </w:t>
      </w:r>
      <w:r w:rsidR="00BC40A9">
        <w:rPr>
          <w:rFonts w:ascii="Arial" w:eastAsia="Times New Roman" w:hAnsi="Arial" w:cs="Arial"/>
          <w:lang w:eastAsia="en-GB"/>
        </w:rPr>
        <w:t xml:space="preserve">harder </w:t>
      </w:r>
      <w:r w:rsidR="000C7939">
        <w:rPr>
          <w:rFonts w:ascii="Arial" w:eastAsia="Times New Roman" w:hAnsi="Arial" w:cs="Arial"/>
          <w:lang w:eastAsia="en-GB"/>
        </w:rPr>
        <w:t xml:space="preserve">it would be </w:t>
      </w:r>
      <w:r w:rsidR="00BC40A9">
        <w:rPr>
          <w:rFonts w:ascii="Arial" w:eastAsia="Times New Roman" w:hAnsi="Arial" w:cs="Arial"/>
          <w:lang w:eastAsia="en-GB"/>
        </w:rPr>
        <w:t xml:space="preserve">for them to achieve </w:t>
      </w:r>
      <w:r w:rsidR="00E81427">
        <w:rPr>
          <w:rFonts w:ascii="Arial" w:eastAsia="Times New Roman" w:hAnsi="Arial" w:cs="Arial"/>
          <w:lang w:eastAsia="en-GB"/>
        </w:rPr>
        <w:t>employment and a sustainable job</w:t>
      </w:r>
      <w:r w:rsidR="000C7939">
        <w:rPr>
          <w:rFonts w:ascii="Arial" w:eastAsia="Times New Roman" w:hAnsi="Arial" w:cs="Arial"/>
          <w:lang w:eastAsia="en-GB"/>
        </w:rPr>
        <w:t xml:space="preserve">. </w:t>
      </w:r>
      <w:r w:rsidR="009C4369">
        <w:rPr>
          <w:rFonts w:ascii="Arial" w:eastAsia="Times New Roman" w:hAnsi="Arial" w:cs="Arial"/>
          <w:lang w:eastAsia="en-GB"/>
        </w:rPr>
        <w:t xml:space="preserve">This is supported by the following research. </w:t>
      </w:r>
    </w:p>
    <w:p w14:paraId="5CDD543D" w14:textId="77777777" w:rsidR="00776B7E" w:rsidRDefault="0060797A" w:rsidP="00FA27A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lack of educational attainment </w:t>
      </w:r>
      <w:r w:rsidR="00EA7A29">
        <w:rPr>
          <w:rFonts w:ascii="Arial" w:eastAsia="Times New Roman" w:hAnsi="Arial" w:cs="Arial"/>
          <w:lang w:eastAsia="en-GB"/>
        </w:rPr>
        <w:t xml:space="preserve">generally decreases one’s </w:t>
      </w:r>
      <w:r w:rsidR="00C16B5C">
        <w:rPr>
          <w:rFonts w:ascii="Arial" w:eastAsia="Times New Roman" w:hAnsi="Arial" w:cs="Arial"/>
          <w:lang w:eastAsia="en-GB"/>
        </w:rPr>
        <w:t>future employment opportunities because of increasing hiring standards in society, thus leading to possible criminal be</w:t>
      </w:r>
      <w:r w:rsidR="008665A1">
        <w:rPr>
          <w:rFonts w:ascii="Arial" w:eastAsia="Times New Roman" w:hAnsi="Arial" w:cs="Arial"/>
          <w:lang w:eastAsia="en-GB"/>
        </w:rPr>
        <w:t>haviour for those individuals who cannot obtain viable employment.”</w:t>
      </w:r>
      <w:r w:rsidR="008665A1" w:rsidRPr="008665A1">
        <w:rPr>
          <w:rFonts w:ascii="Arial" w:eastAsia="Times New Roman" w:hAnsi="Arial" w:cs="Arial"/>
          <w:lang w:eastAsia="en-GB"/>
        </w:rPr>
        <w:t xml:space="preserve"> </w:t>
      </w:r>
      <w:r w:rsidR="008665A1" w:rsidRPr="00FA27AA">
        <w:rPr>
          <w:rFonts w:ascii="Arial" w:eastAsia="Times New Roman" w:hAnsi="Arial" w:cs="Arial"/>
          <w:lang w:eastAsia="en-GB"/>
        </w:rPr>
        <w:t>(Services)</w:t>
      </w:r>
      <w:r w:rsidR="009C4369">
        <w:rPr>
          <w:rFonts w:ascii="Arial" w:eastAsia="Times New Roman" w:hAnsi="Arial" w:cs="Arial"/>
          <w:lang w:eastAsia="en-GB"/>
        </w:rPr>
        <w:t xml:space="preserve"> </w:t>
      </w:r>
    </w:p>
    <w:p w14:paraId="4C2C7447" w14:textId="77777777" w:rsidR="003C664D" w:rsidRDefault="003C664D" w:rsidP="00FA27AA">
      <w:pPr>
        <w:spacing w:after="0" w:line="276" w:lineRule="auto"/>
        <w:ind w:right="531"/>
        <w:rPr>
          <w:rFonts w:ascii="Arial" w:eastAsia="Times New Roman" w:hAnsi="Arial" w:cs="Arial"/>
          <w:lang w:eastAsia="en-GB"/>
        </w:rPr>
      </w:pPr>
    </w:p>
    <w:p w14:paraId="7B18F222" w14:textId="61E97A4A" w:rsidR="007918B8" w:rsidRDefault="00881748" w:rsidP="007918B8">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If someone does not have a job and </w:t>
      </w:r>
      <w:r w:rsidR="00755AAF">
        <w:rPr>
          <w:rFonts w:ascii="Arial" w:eastAsia="Times New Roman" w:hAnsi="Arial" w:cs="Arial"/>
          <w:lang w:eastAsia="en-GB"/>
        </w:rPr>
        <w:t>income,</w:t>
      </w:r>
      <w:r>
        <w:rPr>
          <w:rFonts w:ascii="Arial" w:eastAsia="Times New Roman" w:hAnsi="Arial" w:cs="Arial"/>
          <w:lang w:eastAsia="en-GB"/>
        </w:rPr>
        <w:t xml:space="preserve"> then the temptations that </w:t>
      </w:r>
      <w:r w:rsidR="00D02279">
        <w:rPr>
          <w:rFonts w:ascii="Arial" w:eastAsia="Times New Roman" w:hAnsi="Arial" w:cs="Arial"/>
          <w:lang w:eastAsia="en-GB"/>
        </w:rPr>
        <w:t>criminal gangs can offer financially become much more tempting to these people and therefore make them vulnerable to this situation.</w:t>
      </w:r>
      <w:r w:rsidR="00B100B5">
        <w:rPr>
          <w:rFonts w:ascii="Arial" w:eastAsia="Times New Roman" w:hAnsi="Arial" w:cs="Arial"/>
          <w:lang w:eastAsia="en-GB"/>
        </w:rPr>
        <w:t xml:space="preserve"> </w:t>
      </w:r>
      <w:r w:rsidR="00F65844">
        <w:rPr>
          <w:rFonts w:ascii="Arial" w:eastAsia="Times New Roman" w:hAnsi="Arial" w:cs="Arial"/>
          <w:lang w:eastAsia="en-GB"/>
        </w:rPr>
        <w:t xml:space="preserve">There is a strong chance that if someone has a poor education then </w:t>
      </w:r>
      <w:r w:rsidR="00FD0202">
        <w:rPr>
          <w:rFonts w:ascii="Arial" w:eastAsia="Times New Roman" w:hAnsi="Arial" w:cs="Arial"/>
          <w:lang w:eastAsia="en-GB"/>
        </w:rPr>
        <w:t xml:space="preserve">they live in a struggling neighbourhood which experiences neighbourhood poverty and </w:t>
      </w:r>
      <w:r w:rsidR="00776B7E">
        <w:rPr>
          <w:rFonts w:ascii="Arial" w:eastAsia="Times New Roman" w:hAnsi="Arial" w:cs="Arial"/>
          <w:lang w:eastAsia="en-GB"/>
        </w:rPr>
        <w:t>poor educational climate. This is supported by this research.</w:t>
      </w:r>
      <w:r w:rsidR="003C664D">
        <w:rPr>
          <w:rFonts w:ascii="Arial" w:eastAsia="Times New Roman" w:hAnsi="Arial" w:cs="Arial"/>
          <w:lang w:eastAsia="en-GB"/>
        </w:rPr>
        <w:t xml:space="preserve"> </w:t>
      </w:r>
      <w:r w:rsidR="00C55C57">
        <w:rPr>
          <w:rFonts w:ascii="Arial" w:eastAsia="Times New Roman" w:hAnsi="Arial" w:cs="Arial"/>
          <w:lang w:eastAsia="en-GB"/>
        </w:rPr>
        <w:t xml:space="preserve">“The relation between neighbourhoods and </w:t>
      </w:r>
      <w:r w:rsidR="0048088D">
        <w:rPr>
          <w:rFonts w:ascii="Arial" w:eastAsia="Times New Roman" w:hAnsi="Arial" w:cs="Arial"/>
          <w:lang w:eastAsia="en-GB"/>
        </w:rPr>
        <w:t>individuals’</w:t>
      </w:r>
      <w:r w:rsidR="00C55C57">
        <w:rPr>
          <w:rFonts w:ascii="Arial" w:eastAsia="Times New Roman" w:hAnsi="Arial" w:cs="Arial"/>
          <w:lang w:eastAsia="en-GB"/>
        </w:rPr>
        <w:t xml:space="preserve"> educational outcomes is a function of nei</w:t>
      </w:r>
      <w:r w:rsidR="001E5C26">
        <w:rPr>
          <w:rFonts w:ascii="Arial" w:eastAsia="Times New Roman" w:hAnsi="Arial" w:cs="Arial"/>
          <w:lang w:eastAsia="en-GB"/>
        </w:rPr>
        <w:t xml:space="preserve">ghbourhood poverty, the neighbourhood’s educational climate, the proportion of ethnic/migrant groups, and social disorganisation </w:t>
      </w:r>
      <w:r w:rsidR="00C840C1">
        <w:rPr>
          <w:rFonts w:ascii="Arial" w:eastAsia="Times New Roman" w:hAnsi="Arial" w:cs="Arial"/>
          <w:lang w:eastAsia="en-GB"/>
        </w:rPr>
        <w:t>in the neighbourhood.”</w:t>
      </w:r>
      <w:r w:rsidR="00D72C4D">
        <w:rPr>
          <w:rFonts w:ascii="Arial" w:eastAsia="Times New Roman" w:hAnsi="Arial" w:cs="Arial"/>
          <w:lang w:eastAsia="en-GB"/>
        </w:rPr>
        <w:t xml:space="preserve"> </w:t>
      </w:r>
      <w:r w:rsidR="00D72C4D" w:rsidRPr="00D72C4D">
        <w:rPr>
          <w:rFonts w:ascii="Arial" w:eastAsia="Times New Roman" w:hAnsi="Arial" w:cs="Arial"/>
          <w:lang w:eastAsia="en-GB"/>
        </w:rPr>
        <w:t xml:space="preserve">(Nieuwenhuis and </w:t>
      </w:r>
      <w:proofErr w:type="spellStart"/>
      <w:r w:rsidR="00D72C4D" w:rsidRPr="00D72C4D">
        <w:rPr>
          <w:rFonts w:ascii="Arial" w:eastAsia="Times New Roman" w:hAnsi="Arial" w:cs="Arial"/>
          <w:lang w:eastAsia="en-GB"/>
        </w:rPr>
        <w:t>Hooimeijer</w:t>
      </w:r>
      <w:proofErr w:type="spellEnd"/>
      <w:r w:rsidR="00D72C4D" w:rsidRPr="00D72C4D">
        <w:rPr>
          <w:rFonts w:ascii="Arial" w:eastAsia="Times New Roman" w:hAnsi="Arial" w:cs="Arial"/>
          <w:lang w:eastAsia="en-GB"/>
        </w:rPr>
        <w:t>)</w:t>
      </w:r>
      <w:r w:rsidR="00BD37FF">
        <w:rPr>
          <w:rFonts w:ascii="Arial" w:eastAsia="Times New Roman" w:hAnsi="Arial" w:cs="Arial"/>
          <w:lang w:eastAsia="en-GB"/>
        </w:rPr>
        <w:t xml:space="preserve"> </w:t>
      </w:r>
    </w:p>
    <w:p w14:paraId="12F35DB4" w14:textId="291C857D" w:rsidR="007363A7" w:rsidRDefault="007363A7" w:rsidP="00D72C4D">
      <w:pPr>
        <w:spacing w:after="0" w:line="276" w:lineRule="auto"/>
        <w:ind w:right="531"/>
        <w:rPr>
          <w:rFonts w:ascii="Arial" w:eastAsia="Times New Roman" w:hAnsi="Arial" w:cs="Arial"/>
          <w:lang w:eastAsia="en-GB"/>
        </w:rPr>
      </w:pPr>
      <w:r>
        <w:rPr>
          <w:rFonts w:ascii="Arial" w:eastAsia="Times New Roman" w:hAnsi="Arial" w:cs="Arial"/>
          <w:lang w:eastAsia="en-GB"/>
        </w:rPr>
        <w:lastRenderedPageBreak/>
        <w:t>T</w:t>
      </w:r>
      <w:r w:rsidR="00D93B85">
        <w:rPr>
          <w:rFonts w:ascii="Arial" w:eastAsia="Times New Roman" w:hAnsi="Arial" w:cs="Arial"/>
          <w:lang w:eastAsia="en-GB"/>
        </w:rPr>
        <w:t xml:space="preserve">he research </w:t>
      </w:r>
      <w:r>
        <w:rPr>
          <w:rFonts w:ascii="Arial" w:eastAsia="Times New Roman" w:hAnsi="Arial" w:cs="Arial"/>
          <w:lang w:eastAsia="en-GB"/>
        </w:rPr>
        <w:t xml:space="preserve">so far </w:t>
      </w:r>
      <w:r w:rsidR="00D93B85">
        <w:rPr>
          <w:rFonts w:ascii="Arial" w:eastAsia="Times New Roman" w:hAnsi="Arial" w:cs="Arial"/>
          <w:lang w:eastAsia="en-GB"/>
        </w:rPr>
        <w:t xml:space="preserve">shows that someone with a poor education can lead to a poor income which can lead to living in a </w:t>
      </w:r>
      <w:r w:rsidR="00B83474">
        <w:rPr>
          <w:rFonts w:ascii="Arial" w:eastAsia="Times New Roman" w:hAnsi="Arial" w:cs="Arial"/>
          <w:lang w:eastAsia="en-GB"/>
        </w:rPr>
        <w:t>poor-quality</w:t>
      </w:r>
      <w:r w:rsidR="00D93B85">
        <w:rPr>
          <w:rFonts w:ascii="Arial" w:eastAsia="Times New Roman" w:hAnsi="Arial" w:cs="Arial"/>
          <w:lang w:eastAsia="en-GB"/>
        </w:rPr>
        <w:t xml:space="preserve"> neighbourhood.  </w:t>
      </w:r>
      <w:r w:rsidR="00B71952">
        <w:rPr>
          <w:rFonts w:ascii="Arial" w:eastAsia="Times New Roman" w:hAnsi="Arial" w:cs="Arial"/>
          <w:lang w:eastAsia="en-GB"/>
        </w:rPr>
        <w:t xml:space="preserve">A person will be particularly vulnerable to </w:t>
      </w:r>
      <w:r w:rsidR="00DF631C">
        <w:rPr>
          <w:rFonts w:ascii="Arial" w:eastAsia="Times New Roman" w:hAnsi="Arial" w:cs="Arial"/>
          <w:lang w:eastAsia="en-GB"/>
        </w:rPr>
        <w:t xml:space="preserve">criminal gang exploitation if </w:t>
      </w:r>
      <w:r w:rsidR="00D24BF5">
        <w:rPr>
          <w:rFonts w:ascii="Arial" w:eastAsia="Times New Roman" w:hAnsi="Arial" w:cs="Arial"/>
          <w:lang w:eastAsia="en-GB"/>
        </w:rPr>
        <w:t xml:space="preserve">they are </w:t>
      </w:r>
      <w:r w:rsidR="00814833">
        <w:rPr>
          <w:rFonts w:ascii="Arial" w:eastAsia="Times New Roman" w:hAnsi="Arial" w:cs="Arial"/>
          <w:lang w:eastAsia="en-GB"/>
        </w:rPr>
        <w:t xml:space="preserve">from a neighbour of poverty as these neighbourhoods tend to have a higher crime rate and “History shows </w:t>
      </w:r>
      <w:r w:rsidR="00817BB8">
        <w:rPr>
          <w:rFonts w:ascii="Arial" w:eastAsia="Times New Roman" w:hAnsi="Arial" w:cs="Arial"/>
          <w:lang w:eastAsia="en-GB"/>
        </w:rPr>
        <w:t xml:space="preserve">that </w:t>
      </w:r>
      <w:r w:rsidR="00814833">
        <w:rPr>
          <w:rFonts w:ascii="Arial" w:eastAsia="Times New Roman" w:hAnsi="Arial" w:cs="Arial"/>
          <w:lang w:eastAsia="en-GB"/>
        </w:rPr>
        <w:t>an increase in local neighbourhood</w:t>
      </w:r>
      <w:r w:rsidR="00817BB8">
        <w:rPr>
          <w:rFonts w:ascii="Arial" w:eastAsia="Times New Roman" w:hAnsi="Arial" w:cs="Arial"/>
          <w:lang w:eastAsia="en-GB"/>
        </w:rPr>
        <w:t xml:space="preserve"> crime very often decreases the </w:t>
      </w:r>
      <w:r w:rsidR="00CC24E6">
        <w:rPr>
          <w:rFonts w:ascii="Arial" w:eastAsia="Times New Roman" w:hAnsi="Arial" w:cs="Arial"/>
          <w:lang w:eastAsia="en-GB"/>
        </w:rPr>
        <w:t xml:space="preserve">effectiveness of local </w:t>
      </w:r>
      <w:r>
        <w:rPr>
          <w:rFonts w:ascii="Arial" w:eastAsia="Times New Roman" w:hAnsi="Arial" w:cs="Arial"/>
          <w:lang w:eastAsia="en-GB"/>
        </w:rPr>
        <w:t>schools’</w:t>
      </w:r>
      <w:r w:rsidR="00CC24E6">
        <w:rPr>
          <w:rFonts w:ascii="Arial" w:eastAsia="Times New Roman" w:hAnsi="Arial" w:cs="Arial"/>
          <w:lang w:eastAsia="en-GB"/>
        </w:rPr>
        <w:t xml:space="preserve"> educational programs and even student attendance.” </w:t>
      </w:r>
      <w:r w:rsidR="00CC24E6" w:rsidRPr="00FA27AA">
        <w:rPr>
          <w:rFonts w:ascii="Arial" w:eastAsia="Times New Roman" w:hAnsi="Arial" w:cs="Arial"/>
          <w:lang w:eastAsia="en-GB"/>
        </w:rPr>
        <w:t>(Services)</w:t>
      </w:r>
    </w:p>
    <w:p w14:paraId="0B0F684A" w14:textId="77777777" w:rsidR="00CC24E6" w:rsidRPr="00D72C4D" w:rsidRDefault="00CC24E6" w:rsidP="00D72C4D">
      <w:pPr>
        <w:spacing w:after="0" w:line="276" w:lineRule="auto"/>
        <w:ind w:right="531"/>
        <w:rPr>
          <w:rFonts w:ascii="Arial" w:eastAsia="Times New Roman" w:hAnsi="Arial" w:cs="Arial"/>
          <w:lang w:eastAsia="en-GB"/>
        </w:rPr>
      </w:pPr>
    </w:p>
    <w:p w14:paraId="58169A3C" w14:textId="78CA65C9" w:rsidR="00DB67CB" w:rsidRDefault="00A74BF7" w:rsidP="00DB67CB">
      <w:pPr>
        <w:spacing w:after="0" w:line="276" w:lineRule="auto"/>
        <w:ind w:right="531"/>
        <w:rPr>
          <w:rFonts w:ascii="Arial" w:eastAsia="Times New Roman" w:hAnsi="Arial" w:cs="Arial"/>
          <w:lang w:eastAsia="en-GB"/>
        </w:rPr>
      </w:pPr>
      <w:r w:rsidRPr="00A74BF7">
        <w:rPr>
          <w:rFonts w:ascii="Arial" w:eastAsia="Times New Roman" w:hAnsi="Arial" w:cs="Arial"/>
          <w:lang w:eastAsia="en-GB"/>
        </w:rPr>
        <w:t>Another element that may expose a person to exploitation by criminal gangs is their lifestyle. Criminal gangs are more prone to take advantage of those who have lived in environments where they have been neglected, have been traumatised, or struggle with substance abuse.</w:t>
      </w:r>
      <w:r w:rsidR="0044489F">
        <w:rPr>
          <w:rFonts w:ascii="Arial" w:eastAsia="Times New Roman" w:hAnsi="Arial" w:cs="Arial"/>
          <w:lang w:eastAsia="en-GB"/>
        </w:rPr>
        <w:t xml:space="preserve"> This is </w:t>
      </w:r>
      <w:r w:rsidR="00E46716">
        <w:rPr>
          <w:rFonts w:ascii="Arial" w:eastAsia="Times New Roman" w:hAnsi="Arial" w:cs="Arial"/>
          <w:lang w:eastAsia="en-GB"/>
        </w:rPr>
        <w:t xml:space="preserve">particularly worse for children and is </w:t>
      </w:r>
      <w:r w:rsidR="0044489F">
        <w:rPr>
          <w:rFonts w:ascii="Arial" w:eastAsia="Times New Roman" w:hAnsi="Arial" w:cs="Arial"/>
          <w:lang w:eastAsia="en-GB"/>
        </w:rPr>
        <w:t xml:space="preserve">supported by the following research. “Criminal gangs target children who are vulnerable, with combinations of risk factors accelerating the risk of gang involvement. Children who have suffered abuse, neglect and trauma in the home, and/or have parents and carers with substance misuse problems, are more likely to become involved with urban street gangs.” </w:t>
      </w:r>
      <w:r w:rsidR="00DB67CB" w:rsidRPr="00DB67CB">
        <w:rPr>
          <w:rFonts w:ascii="Arial" w:eastAsia="Times New Roman" w:hAnsi="Arial" w:cs="Arial"/>
          <w:lang w:eastAsia="en-GB"/>
        </w:rPr>
        <w:t>(Inspectorate)</w:t>
      </w:r>
    </w:p>
    <w:p w14:paraId="7A8CE221" w14:textId="77777777" w:rsidR="00E46716" w:rsidRPr="00DB67CB" w:rsidRDefault="00E46716" w:rsidP="00DB67CB">
      <w:pPr>
        <w:spacing w:after="0" w:line="276" w:lineRule="auto"/>
        <w:ind w:right="531"/>
        <w:rPr>
          <w:rFonts w:ascii="Arial" w:eastAsia="Times New Roman" w:hAnsi="Arial" w:cs="Arial"/>
          <w:lang w:eastAsia="en-GB"/>
        </w:rPr>
      </w:pPr>
    </w:p>
    <w:p w14:paraId="26CFAC71" w14:textId="77777777" w:rsidR="007908F9" w:rsidRDefault="007908F9" w:rsidP="007908F9">
      <w:pPr>
        <w:spacing w:after="0" w:line="276" w:lineRule="auto"/>
        <w:ind w:right="531"/>
        <w:rPr>
          <w:rFonts w:ascii="Arial" w:eastAsia="Times New Roman" w:hAnsi="Arial" w:cs="Arial"/>
          <w:lang w:eastAsia="en-GB"/>
        </w:rPr>
      </w:pPr>
      <w:r w:rsidRPr="007908F9">
        <w:rPr>
          <w:rFonts w:ascii="Arial" w:eastAsia="Times New Roman" w:hAnsi="Arial" w:cs="Arial"/>
          <w:lang w:eastAsia="en-GB"/>
        </w:rPr>
        <w:t>Vulnerable children are drawn to gangs for a variety of reasons, including camaraderie, excitement, fun, and even sexual opportunities; protection and security; meaning, purpose, and belonging; and money and presents. However, being a member of a gang is linked to increased chances of criminalisation, low educational achievement, being denied future job possibilities, and being exploited, hurt, or killed.</w:t>
      </w:r>
    </w:p>
    <w:p w14:paraId="1C7E3A81" w14:textId="77777777" w:rsidR="007908F9" w:rsidRDefault="007908F9" w:rsidP="007908F9">
      <w:pPr>
        <w:spacing w:after="0" w:line="276" w:lineRule="auto"/>
        <w:ind w:right="531"/>
        <w:rPr>
          <w:rFonts w:ascii="Arial" w:eastAsia="Times New Roman" w:hAnsi="Arial" w:cs="Arial"/>
          <w:lang w:eastAsia="en-GB"/>
        </w:rPr>
      </w:pPr>
    </w:p>
    <w:p w14:paraId="0001BECE" w14:textId="0A7C9C64" w:rsidR="00E46716" w:rsidRDefault="002215C5" w:rsidP="007908F9">
      <w:pPr>
        <w:spacing w:after="0" w:line="276" w:lineRule="auto"/>
        <w:ind w:right="531"/>
        <w:rPr>
          <w:rFonts w:ascii="Arial" w:eastAsia="Times New Roman" w:hAnsi="Arial" w:cs="Arial"/>
          <w:lang w:eastAsia="en-GB"/>
        </w:rPr>
      </w:pPr>
      <w:r>
        <w:rPr>
          <w:rFonts w:ascii="Arial" w:eastAsia="Times New Roman" w:hAnsi="Arial" w:cs="Arial"/>
          <w:lang w:eastAsia="en-GB"/>
        </w:rPr>
        <w:t>There is a clear link between s</w:t>
      </w:r>
      <w:r w:rsidR="00664354">
        <w:rPr>
          <w:rFonts w:ascii="Arial" w:eastAsia="Times New Roman" w:hAnsi="Arial" w:cs="Arial"/>
          <w:lang w:eastAsia="en-GB"/>
        </w:rPr>
        <w:t>ocio-economic factors that</w:t>
      </w:r>
      <w:r w:rsidR="00EC322F">
        <w:rPr>
          <w:rFonts w:ascii="Arial" w:eastAsia="Times New Roman" w:hAnsi="Arial" w:cs="Arial"/>
          <w:lang w:eastAsia="en-GB"/>
        </w:rPr>
        <w:t xml:space="preserve"> create a </w:t>
      </w:r>
      <w:r w:rsidR="003D26A8">
        <w:rPr>
          <w:rFonts w:ascii="Arial" w:eastAsia="Times New Roman" w:hAnsi="Arial" w:cs="Arial"/>
          <w:lang w:eastAsia="en-GB"/>
        </w:rPr>
        <w:t>cycle and</w:t>
      </w:r>
      <w:r w:rsidR="00664354">
        <w:rPr>
          <w:rFonts w:ascii="Arial" w:eastAsia="Times New Roman" w:hAnsi="Arial" w:cs="Arial"/>
          <w:lang w:eastAsia="en-GB"/>
        </w:rPr>
        <w:t xml:space="preserve"> can make someone vulnerable to exploitation from criminal gangs. The evidence shows that someone with poor education </w:t>
      </w:r>
      <w:r w:rsidR="00F7189E">
        <w:rPr>
          <w:rFonts w:ascii="Arial" w:eastAsia="Times New Roman" w:hAnsi="Arial" w:cs="Arial"/>
          <w:lang w:eastAsia="en-GB"/>
        </w:rPr>
        <w:t xml:space="preserve">is at heightened risk. Poor education </w:t>
      </w:r>
      <w:r w:rsidR="00EC322F">
        <w:rPr>
          <w:rFonts w:ascii="Arial" w:eastAsia="Times New Roman" w:hAnsi="Arial" w:cs="Arial"/>
          <w:lang w:eastAsia="en-GB"/>
        </w:rPr>
        <w:t>affects</w:t>
      </w:r>
      <w:r w:rsidR="00F7189E">
        <w:rPr>
          <w:rFonts w:ascii="Arial" w:eastAsia="Times New Roman" w:hAnsi="Arial" w:cs="Arial"/>
          <w:lang w:eastAsia="en-GB"/>
        </w:rPr>
        <w:t xml:space="preserve"> job opportunities which reduces income again heightening risks</w:t>
      </w:r>
      <w:r w:rsidR="00F47FF5">
        <w:rPr>
          <w:rFonts w:ascii="Arial" w:eastAsia="Times New Roman" w:hAnsi="Arial" w:cs="Arial"/>
          <w:lang w:eastAsia="en-GB"/>
        </w:rPr>
        <w:t>. Reduced income leads to living in a poorer quality neighbourhood which heightens risk</w:t>
      </w:r>
      <w:r w:rsidR="00EC322F">
        <w:rPr>
          <w:rFonts w:ascii="Arial" w:eastAsia="Times New Roman" w:hAnsi="Arial" w:cs="Arial"/>
          <w:lang w:eastAsia="en-GB"/>
        </w:rPr>
        <w:t>. This also</w:t>
      </w:r>
      <w:r w:rsidR="00F47FF5">
        <w:rPr>
          <w:rFonts w:ascii="Arial" w:eastAsia="Times New Roman" w:hAnsi="Arial" w:cs="Arial"/>
          <w:lang w:eastAsia="en-GB"/>
        </w:rPr>
        <w:t xml:space="preserve"> increases chances of have a negative lifestyle/upbringing</w:t>
      </w:r>
      <w:r w:rsidR="00EC322F">
        <w:rPr>
          <w:rFonts w:ascii="Arial" w:eastAsia="Times New Roman" w:hAnsi="Arial" w:cs="Arial"/>
          <w:lang w:eastAsia="en-GB"/>
        </w:rPr>
        <w:t xml:space="preserve"> </w:t>
      </w:r>
      <w:r w:rsidR="003D26A8">
        <w:rPr>
          <w:rFonts w:ascii="Arial" w:eastAsia="Times New Roman" w:hAnsi="Arial" w:cs="Arial"/>
          <w:lang w:eastAsia="en-GB"/>
        </w:rPr>
        <w:t xml:space="preserve">which </w:t>
      </w:r>
      <w:r w:rsidR="00A814D7">
        <w:rPr>
          <w:rFonts w:ascii="Arial" w:eastAsia="Times New Roman" w:hAnsi="Arial" w:cs="Arial"/>
          <w:lang w:eastAsia="en-GB"/>
        </w:rPr>
        <w:t>heightens risk</w:t>
      </w:r>
      <w:r w:rsidR="003D26A8">
        <w:rPr>
          <w:rFonts w:ascii="Arial" w:eastAsia="Times New Roman" w:hAnsi="Arial" w:cs="Arial"/>
          <w:lang w:eastAsia="en-GB"/>
        </w:rPr>
        <w:t xml:space="preserve"> </w:t>
      </w:r>
      <w:r w:rsidR="00EC322F">
        <w:rPr>
          <w:rFonts w:ascii="Arial" w:eastAsia="Times New Roman" w:hAnsi="Arial" w:cs="Arial"/>
          <w:lang w:eastAsia="en-GB"/>
        </w:rPr>
        <w:t xml:space="preserve">and </w:t>
      </w:r>
      <w:r w:rsidR="003D26A8">
        <w:rPr>
          <w:rFonts w:ascii="Arial" w:eastAsia="Times New Roman" w:hAnsi="Arial" w:cs="Arial"/>
          <w:lang w:eastAsia="en-GB"/>
        </w:rPr>
        <w:t xml:space="preserve">links back to </w:t>
      </w:r>
      <w:r w:rsidR="00EC322F">
        <w:rPr>
          <w:rFonts w:ascii="Arial" w:eastAsia="Times New Roman" w:hAnsi="Arial" w:cs="Arial"/>
          <w:lang w:eastAsia="en-GB"/>
        </w:rPr>
        <w:t>a</w:t>
      </w:r>
      <w:r w:rsidR="00A814D7">
        <w:rPr>
          <w:rFonts w:ascii="Arial" w:eastAsia="Times New Roman" w:hAnsi="Arial" w:cs="Arial"/>
          <w:lang w:eastAsia="en-GB"/>
        </w:rPr>
        <w:t xml:space="preserve"> high chance of receiving a</w:t>
      </w:r>
      <w:r w:rsidR="00EC322F">
        <w:rPr>
          <w:rFonts w:ascii="Arial" w:eastAsia="Times New Roman" w:hAnsi="Arial" w:cs="Arial"/>
          <w:lang w:eastAsia="en-GB"/>
        </w:rPr>
        <w:t xml:space="preserve"> poor education. </w:t>
      </w:r>
    </w:p>
    <w:p w14:paraId="444CA6EE" w14:textId="77777777" w:rsidR="00037DED" w:rsidRDefault="00037DED" w:rsidP="007908F9">
      <w:pPr>
        <w:spacing w:after="0" w:line="276" w:lineRule="auto"/>
        <w:ind w:right="531"/>
        <w:rPr>
          <w:rFonts w:ascii="Arial" w:eastAsia="Times New Roman" w:hAnsi="Arial" w:cs="Arial"/>
          <w:lang w:eastAsia="en-GB"/>
        </w:rPr>
      </w:pPr>
    </w:p>
    <w:p w14:paraId="5E8C3225" w14:textId="77777777" w:rsidR="00965A02" w:rsidRDefault="00923171" w:rsidP="007908F9">
      <w:pPr>
        <w:spacing w:after="0" w:line="276" w:lineRule="auto"/>
        <w:ind w:right="531"/>
        <w:rPr>
          <w:rFonts w:ascii="Arial" w:eastAsia="Times New Roman" w:hAnsi="Arial" w:cs="Arial"/>
          <w:lang w:eastAsia="en-GB"/>
        </w:rPr>
      </w:pPr>
      <w:r>
        <w:rPr>
          <w:rFonts w:ascii="Arial" w:eastAsia="Times New Roman" w:hAnsi="Arial" w:cs="Arial"/>
          <w:lang w:eastAsia="en-GB"/>
        </w:rPr>
        <w:t>Those with p</w:t>
      </w:r>
      <w:r w:rsidR="002A7CBD">
        <w:rPr>
          <w:rFonts w:ascii="Arial" w:eastAsia="Times New Roman" w:hAnsi="Arial" w:cs="Arial"/>
          <w:lang w:eastAsia="en-GB"/>
        </w:rPr>
        <w:t xml:space="preserve">sychological </w:t>
      </w:r>
      <w:r w:rsidR="008E06D6">
        <w:rPr>
          <w:rFonts w:ascii="Arial" w:eastAsia="Times New Roman" w:hAnsi="Arial" w:cs="Arial"/>
          <w:lang w:eastAsia="en-GB"/>
        </w:rPr>
        <w:t>difficulties</w:t>
      </w:r>
      <w:r w:rsidR="002A7CBD">
        <w:rPr>
          <w:rFonts w:ascii="Arial" w:eastAsia="Times New Roman" w:hAnsi="Arial" w:cs="Arial"/>
          <w:lang w:eastAsia="en-GB"/>
        </w:rPr>
        <w:t xml:space="preserve"> </w:t>
      </w:r>
      <w:r w:rsidR="00932483">
        <w:rPr>
          <w:rFonts w:ascii="Arial" w:eastAsia="Times New Roman" w:hAnsi="Arial" w:cs="Arial"/>
          <w:lang w:eastAsia="en-GB"/>
        </w:rPr>
        <w:t>such as</w:t>
      </w:r>
      <w:r w:rsidR="002A7CBD">
        <w:rPr>
          <w:rFonts w:ascii="Arial" w:eastAsia="Times New Roman" w:hAnsi="Arial" w:cs="Arial"/>
          <w:lang w:eastAsia="en-GB"/>
        </w:rPr>
        <w:t xml:space="preserve"> </w:t>
      </w:r>
      <w:r w:rsidR="00932483">
        <w:rPr>
          <w:rFonts w:ascii="Arial" w:eastAsia="Times New Roman" w:hAnsi="Arial" w:cs="Arial"/>
          <w:lang w:eastAsia="en-GB"/>
        </w:rPr>
        <w:t xml:space="preserve">those with special education needs are particularly vulnerable to exploitation from criminal gangs. This is supported by the following research. </w:t>
      </w:r>
    </w:p>
    <w:p w14:paraId="385C9C56" w14:textId="77777777" w:rsidR="00965A02" w:rsidRDefault="00965A02" w:rsidP="007908F9">
      <w:pPr>
        <w:spacing w:after="0" w:line="276" w:lineRule="auto"/>
        <w:ind w:right="531"/>
        <w:rPr>
          <w:rFonts w:ascii="Arial" w:eastAsia="Times New Roman" w:hAnsi="Arial" w:cs="Arial"/>
          <w:lang w:eastAsia="en-GB"/>
        </w:rPr>
      </w:pPr>
    </w:p>
    <w:p w14:paraId="6D3E8DF5" w14:textId="77777777" w:rsidR="00B228DC" w:rsidRDefault="00932483" w:rsidP="00B228DC">
      <w:pPr>
        <w:spacing w:after="0" w:line="276" w:lineRule="auto"/>
        <w:ind w:right="531"/>
        <w:rPr>
          <w:rFonts w:ascii="Arial" w:eastAsia="Times New Roman" w:hAnsi="Arial" w:cs="Arial"/>
          <w:lang w:eastAsia="en-GB"/>
        </w:rPr>
      </w:pPr>
      <w:r>
        <w:rPr>
          <w:rFonts w:ascii="Arial" w:eastAsia="Times New Roman" w:hAnsi="Arial" w:cs="Arial"/>
          <w:lang w:eastAsia="en-GB"/>
        </w:rPr>
        <w:t>“</w:t>
      </w:r>
      <w:r w:rsidR="00232C18">
        <w:rPr>
          <w:rFonts w:ascii="Arial" w:eastAsia="Times New Roman" w:hAnsi="Arial" w:cs="Arial"/>
          <w:lang w:eastAsia="en-GB"/>
        </w:rPr>
        <w:t xml:space="preserve">Children with special educational needs and disabilities are at risk of criminal and sexual exploitation due to gaps in government services. </w:t>
      </w:r>
      <w:r w:rsidR="004C7069">
        <w:rPr>
          <w:rFonts w:ascii="Arial" w:eastAsia="Times New Roman" w:hAnsi="Arial" w:cs="Arial"/>
          <w:lang w:eastAsia="en-GB"/>
        </w:rPr>
        <w:t xml:space="preserve">There were 7,432 referrals of potentially exploited children to the </w:t>
      </w:r>
      <w:r w:rsidR="00965A02">
        <w:rPr>
          <w:rFonts w:ascii="Arial" w:eastAsia="Times New Roman" w:hAnsi="Arial" w:cs="Arial"/>
          <w:lang w:eastAsia="en-GB"/>
        </w:rPr>
        <w:t xml:space="preserve">government last year, with 51 per cent of referrals of </w:t>
      </w:r>
      <w:r w:rsidR="000C3324">
        <w:rPr>
          <w:rFonts w:ascii="Arial" w:eastAsia="Times New Roman" w:hAnsi="Arial" w:cs="Arial"/>
          <w:lang w:eastAsia="en-GB"/>
        </w:rPr>
        <w:t>involving criminal exploitation and 15 per cent involving sexual exploitation. Evidence suggested a high proportion of cases involved special needs and disabled children.”</w:t>
      </w:r>
      <w:r w:rsidR="00B228DC">
        <w:rPr>
          <w:rFonts w:ascii="Arial" w:eastAsia="Times New Roman" w:hAnsi="Arial" w:cs="Arial"/>
          <w:lang w:eastAsia="en-GB"/>
        </w:rPr>
        <w:t xml:space="preserve"> </w:t>
      </w:r>
      <w:r w:rsidR="00B228DC" w:rsidRPr="00B228DC">
        <w:rPr>
          <w:rFonts w:ascii="Arial" w:eastAsia="Times New Roman" w:hAnsi="Arial" w:cs="Arial"/>
          <w:lang w:eastAsia="en-GB"/>
        </w:rPr>
        <w:t>(Bancroft)</w:t>
      </w:r>
    </w:p>
    <w:p w14:paraId="5EE4DC93" w14:textId="77777777" w:rsidR="00491230" w:rsidRDefault="00491230" w:rsidP="00B228DC">
      <w:pPr>
        <w:spacing w:after="0" w:line="276" w:lineRule="auto"/>
        <w:ind w:right="531"/>
        <w:rPr>
          <w:rFonts w:ascii="Arial" w:eastAsia="Times New Roman" w:hAnsi="Arial" w:cs="Arial"/>
          <w:lang w:eastAsia="en-GB"/>
        </w:rPr>
      </w:pPr>
    </w:p>
    <w:p w14:paraId="0F617C4C" w14:textId="26F4B2F1" w:rsidR="00FE4E34" w:rsidRDefault="004B5660" w:rsidP="00B228DC">
      <w:pPr>
        <w:spacing w:after="0" w:line="276" w:lineRule="auto"/>
        <w:ind w:right="531"/>
        <w:rPr>
          <w:rFonts w:ascii="Arial" w:eastAsia="Times New Roman" w:hAnsi="Arial" w:cs="Arial"/>
          <w:lang w:eastAsia="en-GB"/>
        </w:rPr>
      </w:pPr>
      <w:r>
        <w:rPr>
          <w:rFonts w:ascii="Arial" w:eastAsia="Times New Roman" w:hAnsi="Arial" w:cs="Arial"/>
          <w:lang w:eastAsia="en-GB"/>
        </w:rPr>
        <w:t>This p</w:t>
      </w:r>
      <w:r w:rsidR="00822E07">
        <w:rPr>
          <w:rFonts w:ascii="Arial" w:eastAsia="Times New Roman" w:hAnsi="Arial" w:cs="Arial"/>
          <w:lang w:eastAsia="en-GB"/>
        </w:rPr>
        <w:t>sychological factor ties in with the socio-economic</w:t>
      </w:r>
      <w:r w:rsidR="00FE4E34">
        <w:rPr>
          <w:rFonts w:ascii="Arial" w:eastAsia="Times New Roman" w:hAnsi="Arial" w:cs="Arial"/>
          <w:lang w:eastAsia="en-GB"/>
        </w:rPr>
        <w:t xml:space="preserve"> factor of education</w:t>
      </w:r>
      <w:r w:rsidR="00E1610E">
        <w:rPr>
          <w:rFonts w:ascii="Arial" w:eastAsia="Times New Roman" w:hAnsi="Arial" w:cs="Arial"/>
          <w:lang w:eastAsia="en-GB"/>
        </w:rPr>
        <w:t xml:space="preserve"> as</w:t>
      </w:r>
      <w:r w:rsidR="008008FA">
        <w:rPr>
          <w:rFonts w:ascii="Arial" w:eastAsia="Times New Roman" w:hAnsi="Arial" w:cs="Arial"/>
          <w:lang w:eastAsia="en-GB"/>
        </w:rPr>
        <w:t xml:space="preserve"> </w:t>
      </w:r>
      <w:r w:rsidR="00FE4E34">
        <w:rPr>
          <w:rFonts w:ascii="Arial" w:eastAsia="Times New Roman" w:hAnsi="Arial" w:cs="Arial"/>
          <w:lang w:eastAsia="en-GB"/>
        </w:rPr>
        <w:t>illustrated by the following research.</w:t>
      </w:r>
    </w:p>
    <w:p w14:paraId="18815B73" w14:textId="77777777" w:rsidR="00FE4E34" w:rsidRDefault="00FE4E34" w:rsidP="00B228DC">
      <w:pPr>
        <w:spacing w:after="0" w:line="276" w:lineRule="auto"/>
        <w:ind w:right="531"/>
        <w:rPr>
          <w:rFonts w:ascii="Arial" w:eastAsia="Times New Roman" w:hAnsi="Arial" w:cs="Arial"/>
          <w:lang w:eastAsia="en-GB"/>
        </w:rPr>
      </w:pPr>
    </w:p>
    <w:p w14:paraId="096C3293" w14:textId="785E3170" w:rsidR="00FE4E34" w:rsidRDefault="00FE4E34" w:rsidP="00B228DC">
      <w:pPr>
        <w:spacing w:after="0" w:line="276" w:lineRule="auto"/>
        <w:ind w:right="531"/>
        <w:rPr>
          <w:rFonts w:ascii="Arial" w:eastAsia="Times New Roman" w:hAnsi="Arial" w:cs="Arial"/>
          <w:lang w:eastAsia="en-GB"/>
        </w:rPr>
      </w:pPr>
      <w:r>
        <w:rPr>
          <w:rFonts w:ascii="Arial" w:eastAsia="Times New Roman" w:hAnsi="Arial" w:cs="Arial"/>
          <w:lang w:eastAsia="en-GB"/>
        </w:rPr>
        <w:t>“A common trigger for children being exploited was when they were excluded from mainstream school and sent to a pupil referral unit or alternative provision</w:t>
      </w:r>
      <w:r w:rsidR="00367CDB">
        <w:rPr>
          <w:rFonts w:ascii="Arial" w:eastAsia="Times New Roman" w:hAnsi="Arial" w:cs="Arial"/>
          <w:lang w:eastAsia="en-GB"/>
        </w:rPr>
        <w:t xml:space="preserve">. For many </w:t>
      </w:r>
      <w:r w:rsidR="00367CDB">
        <w:rPr>
          <w:rFonts w:ascii="Arial" w:eastAsia="Times New Roman" w:hAnsi="Arial" w:cs="Arial"/>
          <w:lang w:eastAsia="en-GB"/>
        </w:rPr>
        <w:lastRenderedPageBreak/>
        <w:t>affected, the academics found this was where their child was recruited by groomers or gangs.”</w:t>
      </w:r>
    </w:p>
    <w:p w14:paraId="685E2C48" w14:textId="77777777" w:rsidR="00FE4E34" w:rsidRDefault="00FE4E34" w:rsidP="00B228DC">
      <w:pPr>
        <w:spacing w:after="0" w:line="276" w:lineRule="auto"/>
        <w:ind w:right="531"/>
        <w:rPr>
          <w:rFonts w:ascii="Arial" w:eastAsia="Times New Roman" w:hAnsi="Arial" w:cs="Arial"/>
          <w:lang w:eastAsia="en-GB"/>
        </w:rPr>
      </w:pPr>
    </w:p>
    <w:p w14:paraId="62C35C28" w14:textId="242C6414" w:rsidR="00367CDB" w:rsidRDefault="00E076CB" w:rsidP="00B228DC">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effects of living in a </w:t>
      </w:r>
      <w:r w:rsidR="00F521A0">
        <w:rPr>
          <w:rFonts w:ascii="Arial" w:eastAsia="Times New Roman" w:hAnsi="Arial" w:cs="Arial"/>
          <w:lang w:eastAsia="en-GB"/>
        </w:rPr>
        <w:t>disadvantaged neighbour</w:t>
      </w:r>
      <w:r w:rsidR="00141BCB">
        <w:rPr>
          <w:rFonts w:ascii="Arial" w:eastAsia="Times New Roman" w:hAnsi="Arial" w:cs="Arial"/>
          <w:lang w:eastAsia="en-GB"/>
        </w:rPr>
        <w:t>hood</w:t>
      </w:r>
      <w:r w:rsidR="00F521A0">
        <w:rPr>
          <w:rFonts w:ascii="Arial" w:eastAsia="Times New Roman" w:hAnsi="Arial" w:cs="Arial"/>
          <w:lang w:eastAsia="en-GB"/>
        </w:rPr>
        <w:t xml:space="preserve"> or suffering from special needs are evident </w:t>
      </w:r>
      <w:r w:rsidR="00E87E98">
        <w:rPr>
          <w:rFonts w:ascii="Arial" w:eastAsia="Times New Roman" w:hAnsi="Arial" w:cs="Arial"/>
          <w:lang w:eastAsia="en-GB"/>
        </w:rPr>
        <w:t xml:space="preserve">from </w:t>
      </w:r>
      <w:r w:rsidR="00141BCB">
        <w:rPr>
          <w:rFonts w:ascii="Arial" w:eastAsia="Times New Roman" w:hAnsi="Arial" w:cs="Arial"/>
          <w:lang w:eastAsia="en-GB"/>
        </w:rPr>
        <w:t xml:space="preserve">the research. </w:t>
      </w:r>
      <w:r w:rsidR="00CE6549">
        <w:rPr>
          <w:rFonts w:ascii="Arial" w:eastAsia="Times New Roman" w:hAnsi="Arial" w:cs="Arial"/>
          <w:lang w:eastAsia="en-GB"/>
        </w:rPr>
        <w:t>However,</w:t>
      </w:r>
      <w:r w:rsidR="00141BCB">
        <w:rPr>
          <w:rFonts w:ascii="Arial" w:eastAsia="Times New Roman" w:hAnsi="Arial" w:cs="Arial"/>
          <w:lang w:eastAsia="en-GB"/>
        </w:rPr>
        <w:t xml:space="preserve"> it is proven this can be negated particularly for children by </w:t>
      </w:r>
      <w:r w:rsidR="00CE6549">
        <w:rPr>
          <w:rFonts w:ascii="Arial" w:eastAsia="Times New Roman" w:hAnsi="Arial" w:cs="Arial"/>
          <w:lang w:eastAsia="en-GB"/>
        </w:rPr>
        <w:t xml:space="preserve">good parental support as illustrated in the following research. </w:t>
      </w:r>
    </w:p>
    <w:p w14:paraId="0D2E629B" w14:textId="77777777" w:rsidR="00CE6549" w:rsidRDefault="00CE6549" w:rsidP="00B228DC">
      <w:pPr>
        <w:spacing w:after="0" w:line="276" w:lineRule="auto"/>
        <w:ind w:right="531"/>
        <w:rPr>
          <w:rFonts w:ascii="Arial" w:eastAsia="Times New Roman" w:hAnsi="Arial" w:cs="Arial"/>
          <w:lang w:eastAsia="en-GB"/>
        </w:rPr>
      </w:pPr>
    </w:p>
    <w:p w14:paraId="5364FDA5" w14:textId="77777777" w:rsidR="00141EA9" w:rsidRPr="00141EA9" w:rsidRDefault="00CE6549" w:rsidP="00141EA9">
      <w:pPr>
        <w:spacing w:after="0" w:line="276" w:lineRule="auto"/>
        <w:ind w:right="531"/>
        <w:rPr>
          <w:rFonts w:ascii="Arial" w:eastAsia="Times New Roman" w:hAnsi="Arial" w:cs="Arial"/>
          <w:lang w:eastAsia="en-GB"/>
        </w:rPr>
      </w:pPr>
      <w:r>
        <w:rPr>
          <w:rFonts w:ascii="Arial" w:eastAsia="Times New Roman" w:hAnsi="Arial" w:cs="Arial"/>
          <w:lang w:eastAsia="en-GB"/>
        </w:rPr>
        <w:t>“</w:t>
      </w:r>
      <w:r w:rsidR="00FD6F84">
        <w:rPr>
          <w:rFonts w:ascii="Arial" w:eastAsia="Times New Roman" w:hAnsi="Arial" w:cs="Arial"/>
          <w:lang w:eastAsia="en-GB"/>
        </w:rPr>
        <w:t xml:space="preserve">Brain </w:t>
      </w:r>
      <w:r w:rsidR="001B59F9">
        <w:rPr>
          <w:rFonts w:ascii="Arial" w:eastAsia="Times New Roman" w:hAnsi="Arial" w:cs="Arial"/>
          <w:lang w:eastAsia="en-GB"/>
        </w:rPr>
        <w:t>altercations</w:t>
      </w:r>
      <w:r w:rsidR="00FD6F84">
        <w:rPr>
          <w:rFonts w:ascii="Arial" w:eastAsia="Times New Roman" w:hAnsi="Arial" w:cs="Arial"/>
          <w:lang w:eastAsia="en-GB"/>
        </w:rPr>
        <w:t xml:space="preserve"> were less pronounced in children who has positive home and school environments. This suggests that good parental support</w:t>
      </w:r>
      <w:r w:rsidR="002D4A73">
        <w:rPr>
          <w:rFonts w:ascii="Arial" w:eastAsia="Times New Roman" w:hAnsi="Arial" w:cs="Arial"/>
          <w:lang w:eastAsia="en-GB"/>
        </w:rPr>
        <w:t xml:space="preserve"> and positive schooling can buffer some of the negative effects of growing up in a disadvantaged neighbourhood</w:t>
      </w:r>
      <w:r w:rsidR="001B59F9">
        <w:rPr>
          <w:rFonts w:ascii="Arial" w:eastAsia="Times New Roman" w:hAnsi="Arial" w:cs="Arial"/>
          <w:lang w:eastAsia="en-GB"/>
        </w:rPr>
        <w:t xml:space="preserve">.” </w:t>
      </w:r>
      <w:r w:rsidR="00141EA9" w:rsidRPr="00141EA9">
        <w:rPr>
          <w:rFonts w:ascii="Arial" w:eastAsia="Times New Roman" w:hAnsi="Arial" w:cs="Arial"/>
          <w:lang w:eastAsia="en-GB"/>
        </w:rPr>
        <w:t>(Rakesh and Whittle)</w:t>
      </w:r>
    </w:p>
    <w:p w14:paraId="0F9809DD" w14:textId="6463852C" w:rsidR="00367CDB" w:rsidRDefault="00367CDB" w:rsidP="00B228DC">
      <w:pPr>
        <w:spacing w:after="0" w:line="276" w:lineRule="auto"/>
        <w:ind w:right="531"/>
        <w:rPr>
          <w:rFonts w:ascii="Arial" w:eastAsia="Times New Roman" w:hAnsi="Arial" w:cs="Arial"/>
          <w:lang w:eastAsia="en-GB"/>
        </w:rPr>
      </w:pPr>
    </w:p>
    <w:p w14:paraId="6BE6F365" w14:textId="6F620696" w:rsidR="00141EA9" w:rsidRDefault="00141EA9" w:rsidP="00B228DC">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In conclusion </w:t>
      </w:r>
      <w:r w:rsidR="005C5B3B">
        <w:rPr>
          <w:rFonts w:ascii="Arial" w:eastAsia="Times New Roman" w:hAnsi="Arial" w:cs="Arial"/>
          <w:lang w:eastAsia="en-GB"/>
        </w:rPr>
        <w:t xml:space="preserve">the socio-economic and psychological characteristics </w:t>
      </w:r>
      <w:r w:rsidR="008C3910">
        <w:rPr>
          <w:rFonts w:ascii="Arial" w:eastAsia="Times New Roman" w:hAnsi="Arial" w:cs="Arial"/>
          <w:lang w:eastAsia="en-GB"/>
        </w:rPr>
        <w:t>that make a person vulnerable to exploitation from criminal gangs</w:t>
      </w:r>
      <w:r w:rsidR="00257FD6">
        <w:rPr>
          <w:rFonts w:ascii="Arial" w:eastAsia="Times New Roman" w:hAnsi="Arial" w:cs="Arial"/>
          <w:lang w:eastAsia="en-GB"/>
        </w:rPr>
        <w:t xml:space="preserve"> </w:t>
      </w:r>
      <w:r w:rsidR="002A086E">
        <w:rPr>
          <w:rFonts w:ascii="Arial" w:eastAsia="Times New Roman" w:hAnsi="Arial" w:cs="Arial"/>
          <w:lang w:eastAsia="en-GB"/>
        </w:rPr>
        <w:t xml:space="preserve">all link together. The effect of growing up in a </w:t>
      </w:r>
      <w:r w:rsidR="00847BA2">
        <w:rPr>
          <w:rFonts w:ascii="Arial" w:eastAsia="Times New Roman" w:hAnsi="Arial" w:cs="Arial"/>
          <w:lang w:eastAsia="en-GB"/>
        </w:rPr>
        <w:t xml:space="preserve">disadvantaged neighbourhood </w:t>
      </w:r>
      <w:r w:rsidR="00C678D1">
        <w:rPr>
          <w:rFonts w:ascii="Arial" w:eastAsia="Times New Roman" w:hAnsi="Arial" w:cs="Arial"/>
          <w:lang w:eastAsia="en-GB"/>
        </w:rPr>
        <w:t xml:space="preserve">opens the door to many other socio-economic factors that can </w:t>
      </w:r>
      <w:r w:rsidR="00A11AB5">
        <w:rPr>
          <w:rFonts w:ascii="Arial" w:eastAsia="Times New Roman" w:hAnsi="Arial" w:cs="Arial"/>
          <w:lang w:eastAsia="en-GB"/>
        </w:rPr>
        <w:t xml:space="preserve">make a person vulnerable. If someone has special needs also ties </w:t>
      </w:r>
      <w:r w:rsidR="00BE7ED7">
        <w:rPr>
          <w:rFonts w:ascii="Arial" w:eastAsia="Times New Roman" w:hAnsi="Arial" w:cs="Arial"/>
          <w:lang w:eastAsia="en-GB"/>
        </w:rPr>
        <w:t>into</w:t>
      </w:r>
      <w:r w:rsidR="00A11AB5">
        <w:rPr>
          <w:rFonts w:ascii="Arial" w:eastAsia="Times New Roman" w:hAnsi="Arial" w:cs="Arial"/>
          <w:lang w:eastAsia="en-GB"/>
        </w:rPr>
        <w:t xml:space="preserve"> the socio-economic factor of poor education. However, research proves that goo</w:t>
      </w:r>
      <w:r w:rsidR="00BE7ED7">
        <w:rPr>
          <w:rFonts w:ascii="Arial" w:eastAsia="Times New Roman" w:hAnsi="Arial" w:cs="Arial"/>
          <w:lang w:eastAsia="en-GB"/>
        </w:rPr>
        <w:t>d parental support can help alleviate these factors.</w:t>
      </w:r>
    </w:p>
    <w:p w14:paraId="7F400153" w14:textId="77777777" w:rsidR="00367CDB" w:rsidRDefault="00367CDB" w:rsidP="00B228DC">
      <w:pPr>
        <w:spacing w:after="0" w:line="276" w:lineRule="auto"/>
        <w:ind w:right="531"/>
        <w:rPr>
          <w:rFonts w:ascii="Arial" w:eastAsia="Times New Roman" w:hAnsi="Arial" w:cs="Arial"/>
          <w:lang w:eastAsia="en-GB"/>
        </w:rPr>
      </w:pPr>
    </w:p>
    <w:p w14:paraId="1FBCF2D9" w14:textId="77777777" w:rsidR="00367CDB" w:rsidRDefault="00367CDB" w:rsidP="00B228DC">
      <w:pPr>
        <w:spacing w:after="0" w:line="276" w:lineRule="auto"/>
        <w:ind w:right="531"/>
        <w:rPr>
          <w:rFonts w:ascii="Arial" w:eastAsia="Times New Roman" w:hAnsi="Arial" w:cs="Arial"/>
          <w:lang w:eastAsia="en-GB"/>
        </w:rPr>
      </w:pPr>
    </w:p>
    <w:p w14:paraId="2D8E6C2F" w14:textId="24511CD4" w:rsidR="00367CDB" w:rsidRDefault="003623A4" w:rsidP="00B228DC">
      <w:pPr>
        <w:spacing w:after="0" w:line="276" w:lineRule="auto"/>
        <w:ind w:right="531"/>
        <w:rPr>
          <w:rFonts w:ascii="Arial" w:eastAsia="Times New Roman" w:hAnsi="Arial" w:cs="Arial"/>
          <w:lang w:eastAsia="en-GB"/>
        </w:rPr>
      </w:pPr>
      <w:r>
        <w:rPr>
          <w:rFonts w:ascii="Arial" w:eastAsia="Times New Roman" w:hAnsi="Arial" w:cs="Arial"/>
          <w:lang w:eastAsia="en-GB"/>
        </w:rPr>
        <w:t>Word count - 1027</w:t>
      </w:r>
    </w:p>
    <w:p w14:paraId="63B0E41A" w14:textId="77777777" w:rsidR="00367CDB" w:rsidRDefault="00367CDB" w:rsidP="00B228DC">
      <w:pPr>
        <w:spacing w:after="0" w:line="276" w:lineRule="auto"/>
        <w:ind w:right="531"/>
        <w:rPr>
          <w:rFonts w:ascii="Arial" w:eastAsia="Times New Roman" w:hAnsi="Arial" w:cs="Arial"/>
          <w:lang w:eastAsia="en-GB"/>
        </w:rPr>
      </w:pPr>
    </w:p>
    <w:p w14:paraId="67B83DF0" w14:textId="77777777" w:rsidR="00367CDB" w:rsidRDefault="00367CDB" w:rsidP="00B228DC">
      <w:pPr>
        <w:spacing w:after="0" w:line="276" w:lineRule="auto"/>
        <w:ind w:right="531"/>
        <w:rPr>
          <w:rFonts w:ascii="Arial" w:eastAsia="Times New Roman" w:hAnsi="Arial" w:cs="Arial"/>
          <w:lang w:eastAsia="en-GB"/>
        </w:rPr>
      </w:pPr>
    </w:p>
    <w:p w14:paraId="363265AB" w14:textId="77777777" w:rsidR="00367CDB" w:rsidRDefault="00367CDB" w:rsidP="00B228DC">
      <w:pPr>
        <w:spacing w:after="0" w:line="276" w:lineRule="auto"/>
        <w:ind w:right="531"/>
        <w:rPr>
          <w:rFonts w:ascii="Arial" w:eastAsia="Times New Roman" w:hAnsi="Arial" w:cs="Arial"/>
          <w:lang w:eastAsia="en-GB"/>
        </w:rPr>
      </w:pPr>
    </w:p>
    <w:p w14:paraId="493BA872" w14:textId="77777777" w:rsidR="00367CDB" w:rsidRDefault="00367CDB" w:rsidP="00B228DC">
      <w:pPr>
        <w:spacing w:after="0" w:line="276" w:lineRule="auto"/>
        <w:ind w:right="531"/>
        <w:rPr>
          <w:rFonts w:ascii="Arial" w:eastAsia="Times New Roman" w:hAnsi="Arial" w:cs="Arial"/>
          <w:lang w:eastAsia="en-GB"/>
        </w:rPr>
      </w:pPr>
    </w:p>
    <w:p w14:paraId="4BCA8DB4" w14:textId="77777777" w:rsidR="00367CDB" w:rsidRDefault="00367CDB" w:rsidP="00B228DC">
      <w:pPr>
        <w:spacing w:after="0" w:line="276" w:lineRule="auto"/>
        <w:ind w:right="531"/>
        <w:rPr>
          <w:rFonts w:ascii="Arial" w:eastAsia="Times New Roman" w:hAnsi="Arial" w:cs="Arial"/>
          <w:lang w:eastAsia="en-GB"/>
        </w:rPr>
      </w:pPr>
    </w:p>
    <w:p w14:paraId="226E14AF" w14:textId="77777777" w:rsidR="00367CDB" w:rsidRDefault="00367CDB" w:rsidP="00B228DC">
      <w:pPr>
        <w:spacing w:after="0" w:line="276" w:lineRule="auto"/>
        <w:ind w:right="531"/>
        <w:rPr>
          <w:rFonts w:ascii="Arial" w:eastAsia="Times New Roman" w:hAnsi="Arial" w:cs="Arial"/>
          <w:lang w:eastAsia="en-GB"/>
        </w:rPr>
      </w:pPr>
    </w:p>
    <w:p w14:paraId="7A8F5A80" w14:textId="77777777" w:rsidR="00367CDB" w:rsidRDefault="00367CDB" w:rsidP="00B228DC">
      <w:pPr>
        <w:spacing w:after="0" w:line="276" w:lineRule="auto"/>
        <w:ind w:right="531"/>
        <w:rPr>
          <w:rFonts w:ascii="Arial" w:eastAsia="Times New Roman" w:hAnsi="Arial" w:cs="Arial"/>
          <w:lang w:eastAsia="en-GB"/>
        </w:rPr>
      </w:pPr>
    </w:p>
    <w:p w14:paraId="7289ACB0" w14:textId="77777777" w:rsidR="00367CDB" w:rsidRDefault="00367CDB" w:rsidP="00B228DC">
      <w:pPr>
        <w:spacing w:after="0" w:line="276" w:lineRule="auto"/>
        <w:ind w:right="531"/>
        <w:rPr>
          <w:rFonts w:ascii="Arial" w:eastAsia="Times New Roman" w:hAnsi="Arial" w:cs="Arial"/>
          <w:lang w:eastAsia="en-GB"/>
        </w:rPr>
      </w:pPr>
    </w:p>
    <w:p w14:paraId="3397E6B9" w14:textId="77777777" w:rsidR="00367CDB" w:rsidRDefault="00367CDB" w:rsidP="00B228DC">
      <w:pPr>
        <w:spacing w:after="0" w:line="276" w:lineRule="auto"/>
        <w:ind w:right="531"/>
        <w:rPr>
          <w:rFonts w:ascii="Arial" w:eastAsia="Times New Roman" w:hAnsi="Arial" w:cs="Arial"/>
          <w:lang w:eastAsia="en-GB"/>
        </w:rPr>
      </w:pPr>
    </w:p>
    <w:p w14:paraId="404DB3EB" w14:textId="77777777" w:rsidR="00367CDB" w:rsidRDefault="00367CDB" w:rsidP="00B228DC">
      <w:pPr>
        <w:spacing w:after="0" w:line="276" w:lineRule="auto"/>
        <w:ind w:right="531"/>
        <w:rPr>
          <w:rFonts w:ascii="Arial" w:eastAsia="Times New Roman" w:hAnsi="Arial" w:cs="Arial"/>
          <w:lang w:eastAsia="en-GB"/>
        </w:rPr>
      </w:pPr>
    </w:p>
    <w:p w14:paraId="05AF7BFE" w14:textId="77777777" w:rsidR="00367CDB" w:rsidRDefault="00367CDB" w:rsidP="00B228DC">
      <w:pPr>
        <w:spacing w:after="0" w:line="276" w:lineRule="auto"/>
        <w:ind w:right="531"/>
        <w:rPr>
          <w:rFonts w:ascii="Arial" w:eastAsia="Times New Roman" w:hAnsi="Arial" w:cs="Arial"/>
          <w:lang w:eastAsia="en-GB"/>
        </w:rPr>
      </w:pPr>
    </w:p>
    <w:p w14:paraId="4CC19CD7" w14:textId="77777777" w:rsidR="00367CDB" w:rsidRDefault="00367CDB" w:rsidP="00B228DC">
      <w:pPr>
        <w:spacing w:after="0" w:line="276" w:lineRule="auto"/>
        <w:ind w:right="531"/>
        <w:rPr>
          <w:rFonts w:ascii="Arial" w:eastAsia="Times New Roman" w:hAnsi="Arial" w:cs="Arial"/>
          <w:lang w:eastAsia="en-GB"/>
        </w:rPr>
      </w:pPr>
    </w:p>
    <w:p w14:paraId="41E70E5D" w14:textId="77777777" w:rsidR="00367CDB" w:rsidRDefault="00367CDB" w:rsidP="00B228DC">
      <w:pPr>
        <w:spacing w:after="0" w:line="276" w:lineRule="auto"/>
        <w:ind w:right="531"/>
        <w:rPr>
          <w:rFonts w:ascii="Arial" w:eastAsia="Times New Roman" w:hAnsi="Arial" w:cs="Arial"/>
          <w:lang w:eastAsia="en-GB"/>
        </w:rPr>
      </w:pPr>
    </w:p>
    <w:p w14:paraId="33FFC897" w14:textId="77777777" w:rsidR="00367CDB" w:rsidRDefault="00367CDB" w:rsidP="00B228DC">
      <w:pPr>
        <w:spacing w:after="0" w:line="276" w:lineRule="auto"/>
        <w:ind w:right="531"/>
        <w:rPr>
          <w:rFonts w:ascii="Arial" w:eastAsia="Times New Roman" w:hAnsi="Arial" w:cs="Arial"/>
          <w:lang w:eastAsia="en-GB"/>
        </w:rPr>
      </w:pPr>
    </w:p>
    <w:p w14:paraId="1CABA376" w14:textId="77777777" w:rsidR="00367CDB" w:rsidRDefault="00367CDB" w:rsidP="00B228DC">
      <w:pPr>
        <w:spacing w:after="0" w:line="276" w:lineRule="auto"/>
        <w:ind w:right="531"/>
        <w:rPr>
          <w:rFonts w:ascii="Arial" w:eastAsia="Times New Roman" w:hAnsi="Arial" w:cs="Arial"/>
          <w:lang w:eastAsia="en-GB"/>
        </w:rPr>
      </w:pPr>
    </w:p>
    <w:p w14:paraId="501707A3" w14:textId="77777777" w:rsidR="00367CDB" w:rsidRDefault="00367CDB" w:rsidP="00B228DC">
      <w:pPr>
        <w:spacing w:after="0" w:line="276" w:lineRule="auto"/>
        <w:ind w:right="531"/>
        <w:rPr>
          <w:rFonts w:ascii="Arial" w:eastAsia="Times New Roman" w:hAnsi="Arial" w:cs="Arial"/>
          <w:lang w:eastAsia="en-GB"/>
        </w:rPr>
      </w:pPr>
    </w:p>
    <w:p w14:paraId="1E711195" w14:textId="77777777" w:rsidR="00367CDB" w:rsidRDefault="00367CDB" w:rsidP="00B228DC">
      <w:pPr>
        <w:spacing w:after="0" w:line="276" w:lineRule="auto"/>
        <w:ind w:right="531"/>
        <w:rPr>
          <w:rFonts w:ascii="Arial" w:eastAsia="Times New Roman" w:hAnsi="Arial" w:cs="Arial"/>
          <w:lang w:eastAsia="en-GB"/>
        </w:rPr>
      </w:pPr>
    </w:p>
    <w:p w14:paraId="3DA77D07" w14:textId="77777777" w:rsidR="00367CDB" w:rsidRDefault="00367CDB" w:rsidP="00B228DC">
      <w:pPr>
        <w:spacing w:after="0" w:line="276" w:lineRule="auto"/>
        <w:ind w:right="531"/>
        <w:rPr>
          <w:rFonts w:ascii="Arial" w:eastAsia="Times New Roman" w:hAnsi="Arial" w:cs="Arial"/>
          <w:lang w:eastAsia="en-GB"/>
        </w:rPr>
      </w:pPr>
    </w:p>
    <w:p w14:paraId="5027CA84" w14:textId="77777777" w:rsidR="00367CDB" w:rsidRDefault="00367CDB" w:rsidP="00B228DC">
      <w:pPr>
        <w:spacing w:after="0" w:line="276" w:lineRule="auto"/>
        <w:ind w:right="531"/>
        <w:rPr>
          <w:rFonts w:ascii="Arial" w:eastAsia="Times New Roman" w:hAnsi="Arial" w:cs="Arial"/>
          <w:lang w:eastAsia="en-GB"/>
        </w:rPr>
      </w:pPr>
    </w:p>
    <w:p w14:paraId="55F775A3" w14:textId="77777777" w:rsidR="00367CDB" w:rsidRDefault="00367CDB" w:rsidP="00B228DC">
      <w:pPr>
        <w:spacing w:after="0" w:line="276" w:lineRule="auto"/>
        <w:ind w:right="531"/>
        <w:rPr>
          <w:rFonts w:ascii="Arial" w:eastAsia="Times New Roman" w:hAnsi="Arial" w:cs="Arial"/>
          <w:lang w:eastAsia="en-GB"/>
        </w:rPr>
      </w:pPr>
    </w:p>
    <w:p w14:paraId="7E3C76D2" w14:textId="77777777" w:rsidR="00367CDB" w:rsidRDefault="00367CDB" w:rsidP="00B228DC">
      <w:pPr>
        <w:spacing w:after="0" w:line="276" w:lineRule="auto"/>
        <w:ind w:right="531"/>
        <w:rPr>
          <w:rFonts w:ascii="Arial" w:eastAsia="Times New Roman" w:hAnsi="Arial" w:cs="Arial"/>
          <w:lang w:eastAsia="en-GB"/>
        </w:rPr>
      </w:pPr>
    </w:p>
    <w:p w14:paraId="5D71BFBF" w14:textId="77777777" w:rsidR="00367CDB" w:rsidRDefault="00367CDB" w:rsidP="00B228DC">
      <w:pPr>
        <w:spacing w:after="0" w:line="276" w:lineRule="auto"/>
        <w:ind w:right="531"/>
        <w:rPr>
          <w:rFonts w:ascii="Arial" w:eastAsia="Times New Roman" w:hAnsi="Arial" w:cs="Arial"/>
          <w:lang w:eastAsia="en-GB"/>
        </w:rPr>
      </w:pPr>
    </w:p>
    <w:p w14:paraId="7A5D2F84" w14:textId="77777777" w:rsidR="00367CDB" w:rsidRDefault="00367CDB" w:rsidP="00B228DC">
      <w:pPr>
        <w:spacing w:after="0" w:line="276" w:lineRule="auto"/>
        <w:ind w:right="531"/>
        <w:rPr>
          <w:rFonts w:ascii="Arial" w:eastAsia="Times New Roman" w:hAnsi="Arial" w:cs="Arial"/>
          <w:lang w:eastAsia="en-GB"/>
        </w:rPr>
      </w:pPr>
    </w:p>
    <w:p w14:paraId="76581800" w14:textId="77777777" w:rsidR="00531D3A" w:rsidRDefault="00531D3A" w:rsidP="00B228DC">
      <w:pPr>
        <w:spacing w:after="0" w:line="276" w:lineRule="auto"/>
        <w:ind w:right="531"/>
        <w:rPr>
          <w:rFonts w:ascii="Arial" w:eastAsia="Times New Roman" w:hAnsi="Arial" w:cs="Arial"/>
          <w:lang w:eastAsia="en-GB"/>
        </w:rPr>
      </w:pPr>
    </w:p>
    <w:p w14:paraId="7F7DD266" w14:textId="77777777" w:rsidR="006351CF" w:rsidRDefault="006351CF" w:rsidP="008648B0">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516C0F24" w14:textId="77777777" w:rsidR="006351CF" w:rsidRDefault="006351CF" w:rsidP="008648B0">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0DF1DEE6" w14:textId="77777777" w:rsidR="006351CF" w:rsidRDefault="006351CF" w:rsidP="008648B0">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45D9F40C" w14:textId="398DBF54" w:rsidR="00927BB7" w:rsidRPr="006C3C20" w:rsidRDefault="00927BB7" w:rsidP="008648B0">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t</w:t>
      </w:r>
      <w:r>
        <w:rPr>
          <w:rFonts w:ascii="Arial" w:eastAsia="Times New Roman" w:hAnsi="Arial" w:cs="Arial"/>
          <w:b/>
          <w:bCs/>
          <w:lang w:eastAsia="en-GB"/>
        </w:rPr>
        <w:t>hree – Vulnerability &amp; Risk</w:t>
      </w:r>
    </w:p>
    <w:p w14:paraId="55743FDB" w14:textId="77777777" w:rsidR="00927BB7" w:rsidRPr="00503777" w:rsidRDefault="00927BB7" w:rsidP="008648B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67C2AA0B" w14:textId="77777777" w:rsidR="00927BB7" w:rsidRPr="00503777" w:rsidRDefault="00927BB7" w:rsidP="008648B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32026102" w14:textId="77777777" w:rsidR="00927BB7" w:rsidRPr="006C3C20" w:rsidRDefault="00927BB7" w:rsidP="008648B0">
      <w:pPr>
        <w:spacing w:after="0" w:line="276" w:lineRule="auto"/>
        <w:ind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3A52249B" w14:textId="77777777" w:rsidR="00CF1D79" w:rsidRDefault="00CF1D79" w:rsidP="00CF1D79">
      <w:pPr>
        <w:spacing w:after="0" w:line="276" w:lineRule="auto"/>
        <w:ind w:right="531"/>
        <w:rPr>
          <w:rFonts w:ascii="Arial" w:eastAsia="Times New Roman" w:hAnsi="Arial" w:cs="Arial"/>
          <w:lang w:eastAsia="en-GB"/>
        </w:rPr>
      </w:pPr>
    </w:p>
    <w:p w14:paraId="13C45295" w14:textId="77777777" w:rsidR="00CF1D79" w:rsidRDefault="00CF1D79" w:rsidP="00CF1D79">
      <w:pPr>
        <w:overflowPunct w:val="0"/>
        <w:autoSpaceDE w:val="0"/>
        <w:autoSpaceDN w:val="0"/>
        <w:adjustRightInd w:val="0"/>
        <w:spacing w:after="0" w:line="276" w:lineRule="auto"/>
        <w:ind w:right="531"/>
        <w:textAlignment w:val="baseline"/>
        <w:rPr>
          <w:rFonts w:ascii="Arial" w:eastAsia="Times New Roman" w:hAnsi="Arial" w:cs="Arial"/>
          <w:b/>
          <w:bCs/>
          <w:sz w:val="24"/>
          <w:szCs w:val="24"/>
          <w:u w:val="single"/>
          <w:lang w:eastAsia="en-GB"/>
        </w:rPr>
      </w:pPr>
      <w:r w:rsidRPr="00CF1D79">
        <w:rPr>
          <w:rFonts w:ascii="Arial" w:eastAsia="Times New Roman" w:hAnsi="Arial" w:cs="Arial"/>
          <w:b/>
          <w:bCs/>
          <w:sz w:val="24"/>
          <w:szCs w:val="24"/>
          <w:u w:val="single"/>
          <w:lang w:eastAsia="en-GB"/>
        </w:rPr>
        <w:t xml:space="preserve">Is early intervention an effective means of preventing young people from offending? </w:t>
      </w:r>
    </w:p>
    <w:p w14:paraId="56492E34" w14:textId="0D65C1B1" w:rsidR="00CF1D79" w:rsidRPr="00CF1D79" w:rsidRDefault="00CF1D79" w:rsidP="00CF1D79">
      <w:pPr>
        <w:overflowPunct w:val="0"/>
        <w:autoSpaceDE w:val="0"/>
        <w:autoSpaceDN w:val="0"/>
        <w:adjustRightInd w:val="0"/>
        <w:spacing w:after="0" w:line="276" w:lineRule="auto"/>
        <w:ind w:right="531"/>
        <w:textAlignment w:val="baseline"/>
        <w:rPr>
          <w:rFonts w:ascii="Arial" w:eastAsia="Times New Roman" w:hAnsi="Arial" w:cs="Arial"/>
          <w:b/>
          <w:bCs/>
          <w:sz w:val="24"/>
          <w:szCs w:val="24"/>
          <w:u w:val="single"/>
          <w:lang w:eastAsia="en-GB"/>
        </w:rPr>
      </w:pPr>
      <w:r w:rsidRPr="00CF1D79">
        <w:rPr>
          <w:rFonts w:ascii="Arial" w:eastAsia="Times New Roman" w:hAnsi="Arial" w:cs="Arial"/>
          <w:b/>
          <w:bCs/>
          <w:sz w:val="24"/>
          <w:szCs w:val="24"/>
          <w:u w:val="single"/>
          <w:lang w:eastAsia="en-GB"/>
        </w:rPr>
        <w:t>What increases or detracts from its effectiveness?</w:t>
      </w:r>
    </w:p>
    <w:p w14:paraId="1951D648" w14:textId="77777777" w:rsidR="00CF1D79" w:rsidRDefault="00CF1D79" w:rsidP="00CF1D79">
      <w:pPr>
        <w:spacing w:after="0" w:line="276" w:lineRule="auto"/>
        <w:ind w:right="531"/>
        <w:rPr>
          <w:rFonts w:ascii="Arial" w:eastAsia="Times New Roman" w:hAnsi="Arial" w:cs="Arial"/>
          <w:lang w:eastAsia="en-GB"/>
        </w:rPr>
      </w:pPr>
    </w:p>
    <w:p w14:paraId="6245D99A" w14:textId="606C6619" w:rsidR="00927BB7" w:rsidRDefault="008648B0" w:rsidP="008648B0">
      <w:pPr>
        <w:spacing w:after="0" w:line="276" w:lineRule="auto"/>
        <w:ind w:right="531"/>
        <w:rPr>
          <w:rFonts w:ascii="Arial" w:eastAsia="Times New Roman" w:hAnsi="Arial" w:cs="Arial"/>
          <w:lang w:eastAsia="en-GB"/>
        </w:rPr>
      </w:pPr>
      <w:r>
        <w:rPr>
          <w:rFonts w:ascii="Arial" w:eastAsia="Times New Roman" w:hAnsi="Arial" w:cs="Arial"/>
          <w:lang w:eastAsia="en-GB"/>
        </w:rPr>
        <w:t>The purpose of this essay is to debate whether early intervention is an effective means of preventing young people from offending</w:t>
      </w:r>
      <w:r w:rsidR="00EB53DA">
        <w:rPr>
          <w:rFonts w:ascii="Arial" w:eastAsia="Times New Roman" w:hAnsi="Arial" w:cs="Arial"/>
          <w:lang w:eastAsia="en-GB"/>
        </w:rPr>
        <w:t xml:space="preserve"> and what might increase or detract from its effectiveness.</w:t>
      </w:r>
    </w:p>
    <w:p w14:paraId="5E44179E" w14:textId="77777777" w:rsidR="007973E4" w:rsidRDefault="007973E4" w:rsidP="008648B0">
      <w:pPr>
        <w:spacing w:after="0" w:line="276" w:lineRule="auto"/>
        <w:ind w:right="531"/>
        <w:rPr>
          <w:rFonts w:ascii="Arial" w:eastAsia="Times New Roman" w:hAnsi="Arial" w:cs="Arial"/>
          <w:lang w:eastAsia="en-GB"/>
        </w:rPr>
      </w:pPr>
    </w:p>
    <w:p w14:paraId="5831892A" w14:textId="313E9A0E" w:rsidR="007973E4" w:rsidRDefault="007973E4" w:rsidP="008648B0">
      <w:pPr>
        <w:spacing w:after="0" w:line="276" w:lineRule="auto"/>
        <w:ind w:right="531"/>
        <w:rPr>
          <w:rFonts w:ascii="Arial" w:eastAsia="Times New Roman" w:hAnsi="Arial" w:cs="Arial"/>
          <w:lang w:eastAsia="en-GB"/>
        </w:rPr>
      </w:pPr>
      <w:r>
        <w:rPr>
          <w:rFonts w:ascii="Arial" w:eastAsia="Times New Roman" w:hAnsi="Arial" w:cs="Arial"/>
          <w:lang w:eastAsia="en-GB"/>
        </w:rPr>
        <w:t>I will first define the terms early intervention and the offending.</w:t>
      </w:r>
    </w:p>
    <w:p w14:paraId="6EAE11EA" w14:textId="77777777" w:rsidR="007973E4" w:rsidRDefault="007973E4" w:rsidP="008648B0">
      <w:pPr>
        <w:spacing w:after="0" w:line="276" w:lineRule="auto"/>
        <w:ind w:right="531"/>
        <w:rPr>
          <w:rFonts w:ascii="Arial" w:eastAsia="Times New Roman" w:hAnsi="Arial" w:cs="Arial"/>
          <w:lang w:eastAsia="en-GB"/>
        </w:rPr>
      </w:pPr>
    </w:p>
    <w:p w14:paraId="050729CC" w14:textId="35AC397C" w:rsidR="00A9463F" w:rsidRDefault="007973E4" w:rsidP="00A9463F">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Early intervention is defined as </w:t>
      </w:r>
      <w:r w:rsidR="00A9463F">
        <w:rPr>
          <w:rFonts w:ascii="Arial" w:eastAsia="Times New Roman" w:hAnsi="Arial" w:cs="Arial"/>
          <w:lang w:eastAsia="en-GB"/>
        </w:rPr>
        <w:t>“</w:t>
      </w:r>
      <w:r w:rsidR="00302D7A">
        <w:rPr>
          <w:rFonts w:ascii="Arial" w:eastAsia="Times New Roman" w:hAnsi="Arial" w:cs="Arial"/>
          <w:lang w:eastAsia="en-GB"/>
        </w:rPr>
        <w:t xml:space="preserve">identifying and providing effective early support to children and young people who are at risk of poor outcomes.” </w:t>
      </w:r>
      <w:r w:rsidR="00A9463F" w:rsidRPr="00A9463F">
        <w:rPr>
          <w:rFonts w:ascii="Arial" w:eastAsia="Times New Roman" w:hAnsi="Arial" w:cs="Arial"/>
          <w:lang w:eastAsia="en-GB"/>
        </w:rPr>
        <w:t>(Early Intervention Foundation)</w:t>
      </w:r>
    </w:p>
    <w:p w14:paraId="5E5A86D4" w14:textId="77777777" w:rsidR="00956DD2" w:rsidRDefault="00956DD2" w:rsidP="00A9463F">
      <w:pPr>
        <w:spacing w:after="0" w:line="276" w:lineRule="auto"/>
        <w:ind w:right="531"/>
        <w:rPr>
          <w:rFonts w:ascii="Arial" w:eastAsia="Times New Roman" w:hAnsi="Arial" w:cs="Arial"/>
          <w:lang w:eastAsia="en-GB"/>
        </w:rPr>
      </w:pPr>
    </w:p>
    <w:p w14:paraId="6EE53A01" w14:textId="72C0ECD3" w:rsidR="00927BB7" w:rsidRDefault="00D760D2" w:rsidP="00302D7A">
      <w:pPr>
        <w:spacing w:after="0" w:line="276" w:lineRule="auto"/>
        <w:ind w:right="531"/>
        <w:rPr>
          <w:rFonts w:ascii="Arial" w:eastAsia="Times New Roman" w:hAnsi="Arial" w:cs="Arial"/>
          <w:lang w:eastAsia="en-GB"/>
        </w:rPr>
      </w:pPr>
      <w:r>
        <w:rPr>
          <w:rFonts w:ascii="Arial" w:eastAsia="Times New Roman" w:hAnsi="Arial" w:cs="Arial"/>
          <w:lang w:eastAsia="en-GB"/>
        </w:rPr>
        <w:t>O</w:t>
      </w:r>
      <w:r w:rsidR="008A12FA">
        <w:rPr>
          <w:rFonts w:ascii="Arial" w:eastAsia="Times New Roman" w:hAnsi="Arial" w:cs="Arial"/>
          <w:lang w:eastAsia="en-GB"/>
        </w:rPr>
        <w:t>ff</w:t>
      </w:r>
      <w:r>
        <w:rPr>
          <w:rFonts w:ascii="Arial" w:eastAsia="Times New Roman" w:hAnsi="Arial" w:cs="Arial"/>
          <w:lang w:eastAsia="en-GB"/>
        </w:rPr>
        <w:t xml:space="preserve">ending can be defined as </w:t>
      </w:r>
      <w:r w:rsidR="00C4767F">
        <w:rPr>
          <w:rFonts w:ascii="Arial" w:eastAsia="Times New Roman" w:hAnsi="Arial" w:cs="Arial"/>
          <w:lang w:eastAsia="en-GB"/>
        </w:rPr>
        <w:t>“to commit a crime</w:t>
      </w:r>
      <w:r w:rsidR="00A35820">
        <w:rPr>
          <w:rFonts w:ascii="Arial" w:eastAsia="Times New Roman" w:hAnsi="Arial" w:cs="Arial"/>
          <w:lang w:eastAsia="en-GB"/>
        </w:rPr>
        <w:t xml:space="preserve">” or “to make someone upset and angry by something you say or do.” </w:t>
      </w:r>
      <w:r w:rsidR="00A902F3" w:rsidRPr="00A902F3">
        <w:rPr>
          <w:rFonts w:ascii="Arial" w:eastAsia="Times New Roman" w:hAnsi="Arial" w:cs="Arial"/>
          <w:lang w:eastAsia="en-GB"/>
        </w:rPr>
        <w:t>(“OFFEND | Meaning in the Cambridge English Dictionary”)</w:t>
      </w:r>
      <w:r w:rsidR="00A902F3">
        <w:rPr>
          <w:rFonts w:ascii="Arial" w:eastAsia="Times New Roman" w:hAnsi="Arial" w:cs="Arial"/>
          <w:lang w:eastAsia="en-GB"/>
        </w:rPr>
        <w:t xml:space="preserve"> </w:t>
      </w:r>
      <w:r w:rsidR="003D2F21">
        <w:rPr>
          <w:rFonts w:ascii="Arial" w:eastAsia="Times New Roman" w:hAnsi="Arial" w:cs="Arial"/>
          <w:lang w:eastAsia="en-GB"/>
        </w:rPr>
        <w:t xml:space="preserve">From </w:t>
      </w:r>
      <w:r w:rsidR="00E83350">
        <w:rPr>
          <w:rFonts w:ascii="Arial" w:eastAsia="Times New Roman" w:hAnsi="Arial" w:cs="Arial"/>
          <w:lang w:eastAsia="en-GB"/>
        </w:rPr>
        <w:t>both</w:t>
      </w:r>
      <w:r w:rsidR="0040429E">
        <w:rPr>
          <w:rFonts w:ascii="Arial" w:eastAsia="Times New Roman" w:hAnsi="Arial" w:cs="Arial"/>
          <w:lang w:eastAsia="en-GB"/>
        </w:rPr>
        <w:t xml:space="preserve"> quotes</w:t>
      </w:r>
      <w:r w:rsidR="00E83350">
        <w:rPr>
          <w:rFonts w:ascii="Arial" w:eastAsia="Times New Roman" w:hAnsi="Arial" w:cs="Arial"/>
          <w:lang w:eastAsia="en-GB"/>
        </w:rPr>
        <w:t>,</w:t>
      </w:r>
      <w:r w:rsidR="0040429E">
        <w:rPr>
          <w:rFonts w:ascii="Arial" w:eastAsia="Times New Roman" w:hAnsi="Arial" w:cs="Arial"/>
          <w:lang w:eastAsia="en-GB"/>
        </w:rPr>
        <w:t xml:space="preserve"> I would </w:t>
      </w:r>
      <w:r w:rsidR="0036264A">
        <w:rPr>
          <w:rFonts w:ascii="Arial" w:eastAsia="Times New Roman" w:hAnsi="Arial" w:cs="Arial"/>
          <w:lang w:eastAsia="en-GB"/>
        </w:rPr>
        <w:t>choose the “to commit a crime</w:t>
      </w:r>
      <w:r w:rsidR="00F45B1B">
        <w:rPr>
          <w:rFonts w:ascii="Arial" w:eastAsia="Times New Roman" w:hAnsi="Arial" w:cs="Arial"/>
          <w:lang w:eastAsia="en-GB"/>
        </w:rPr>
        <w:t xml:space="preserve">” quote as the most relevant to </w:t>
      </w:r>
      <w:r w:rsidR="0003451F">
        <w:rPr>
          <w:rFonts w:ascii="Arial" w:eastAsia="Times New Roman" w:hAnsi="Arial" w:cs="Arial"/>
          <w:lang w:eastAsia="en-GB"/>
        </w:rPr>
        <w:t>t</w:t>
      </w:r>
      <w:r w:rsidR="00F45B1B">
        <w:rPr>
          <w:rFonts w:ascii="Arial" w:eastAsia="Times New Roman" w:hAnsi="Arial" w:cs="Arial"/>
          <w:lang w:eastAsia="en-GB"/>
        </w:rPr>
        <w:t>his essay.</w:t>
      </w:r>
    </w:p>
    <w:p w14:paraId="735B131A" w14:textId="77777777" w:rsidR="00D760D2" w:rsidRDefault="00D760D2" w:rsidP="00302D7A">
      <w:pPr>
        <w:spacing w:after="0" w:line="276" w:lineRule="auto"/>
        <w:ind w:right="531"/>
        <w:rPr>
          <w:rFonts w:ascii="Arial" w:eastAsia="Times New Roman" w:hAnsi="Arial" w:cs="Arial"/>
          <w:lang w:eastAsia="en-GB"/>
        </w:rPr>
      </w:pPr>
    </w:p>
    <w:p w14:paraId="3CF628D3" w14:textId="6F88F1AC" w:rsidR="00A35603" w:rsidRPr="00A35603" w:rsidRDefault="00FE7DDF" w:rsidP="00A35603">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There are </w:t>
      </w:r>
      <w:r w:rsidR="0068210E">
        <w:rPr>
          <w:rFonts w:ascii="Arial" w:eastAsia="Times New Roman" w:hAnsi="Arial" w:cs="Arial"/>
          <w:lang w:eastAsia="en-GB"/>
        </w:rPr>
        <w:t>multiple early interventions strategies to help prevent young people from offending</w:t>
      </w:r>
      <w:r w:rsidR="006955CA">
        <w:rPr>
          <w:rFonts w:ascii="Arial" w:eastAsia="Times New Roman" w:hAnsi="Arial" w:cs="Arial"/>
          <w:lang w:eastAsia="en-GB"/>
        </w:rPr>
        <w:t xml:space="preserve">. These strategies are based around individual risk factors </w:t>
      </w:r>
      <w:r w:rsidR="004F6DF4">
        <w:rPr>
          <w:rFonts w:ascii="Arial" w:eastAsia="Times New Roman" w:hAnsi="Arial" w:cs="Arial"/>
          <w:lang w:eastAsia="en-GB"/>
        </w:rPr>
        <w:t xml:space="preserve">and environmental risk factors. Individual risk factors </w:t>
      </w:r>
      <w:r w:rsidR="006122AC">
        <w:rPr>
          <w:rFonts w:ascii="Arial" w:eastAsia="Times New Roman" w:hAnsi="Arial" w:cs="Arial"/>
          <w:lang w:eastAsia="en-GB"/>
        </w:rPr>
        <w:t>are experiences “</w:t>
      </w:r>
      <w:r w:rsidR="006955CA">
        <w:rPr>
          <w:rFonts w:ascii="Arial" w:eastAsia="Times New Roman" w:hAnsi="Arial" w:cs="Arial"/>
          <w:lang w:eastAsia="en-GB"/>
        </w:rPr>
        <w:t>such as</w:t>
      </w:r>
      <w:r w:rsidR="008335B6">
        <w:rPr>
          <w:rFonts w:ascii="Arial" w:eastAsia="Times New Roman" w:hAnsi="Arial" w:cs="Arial"/>
          <w:lang w:eastAsia="en-GB"/>
        </w:rPr>
        <w:t xml:space="preserve"> exposure to adverse childhood experience</w:t>
      </w:r>
      <w:r w:rsidR="006122AC">
        <w:rPr>
          <w:rFonts w:ascii="Arial" w:eastAsia="Times New Roman" w:hAnsi="Arial" w:cs="Arial"/>
          <w:lang w:eastAsia="en-GB"/>
        </w:rPr>
        <w:t>s for example domestic abuse, exclusion from school and poor mental health</w:t>
      </w:r>
      <w:r w:rsidR="00336FCA">
        <w:rPr>
          <w:rFonts w:ascii="Arial" w:eastAsia="Times New Roman" w:hAnsi="Arial" w:cs="Arial"/>
          <w:lang w:eastAsia="en-GB"/>
        </w:rPr>
        <w:t>.”</w:t>
      </w:r>
      <w:r w:rsidR="00336FCA" w:rsidRPr="00336FCA">
        <w:rPr>
          <w:rFonts w:ascii="Times New Roman" w:eastAsia="Times New Roman" w:hAnsi="Times New Roman" w:cs="Times New Roman"/>
          <w:sz w:val="24"/>
          <w:szCs w:val="24"/>
          <w:lang w:eastAsia="en-GB"/>
        </w:rPr>
        <w:t xml:space="preserve"> </w:t>
      </w:r>
      <w:r w:rsidR="00336FCA" w:rsidRPr="00336FCA">
        <w:rPr>
          <w:rFonts w:ascii="Arial" w:eastAsia="Times New Roman" w:hAnsi="Arial" w:cs="Arial"/>
          <w:lang w:eastAsia="en-GB"/>
        </w:rPr>
        <w:t>(Thompson)</w:t>
      </w:r>
      <w:r w:rsidR="00336FCA">
        <w:rPr>
          <w:rFonts w:ascii="Arial" w:eastAsia="Times New Roman" w:hAnsi="Arial" w:cs="Arial"/>
          <w:lang w:eastAsia="en-GB"/>
        </w:rPr>
        <w:t xml:space="preserve"> Environmental </w:t>
      </w:r>
      <w:r w:rsidR="00685859">
        <w:rPr>
          <w:rFonts w:ascii="Arial" w:eastAsia="Times New Roman" w:hAnsi="Arial" w:cs="Arial"/>
          <w:lang w:eastAsia="en-GB"/>
        </w:rPr>
        <w:t xml:space="preserve">risk factors are experiences “such as coming from an area of social deprivation and have negative </w:t>
      </w:r>
      <w:r w:rsidR="00A35603">
        <w:rPr>
          <w:rFonts w:ascii="Arial" w:eastAsia="Times New Roman" w:hAnsi="Arial" w:cs="Arial"/>
          <w:lang w:eastAsia="en-GB"/>
        </w:rPr>
        <w:t xml:space="preserve">experiences with the police through stop and search, the </w:t>
      </w:r>
      <w:r w:rsidR="00D257A7">
        <w:rPr>
          <w:rFonts w:ascii="Arial" w:eastAsia="Times New Roman" w:hAnsi="Arial" w:cs="Arial"/>
          <w:lang w:eastAsia="en-GB"/>
        </w:rPr>
        <w:t>latter</w:t>
      </w:r>
      <w:r w:rsidR="00A35603">
        <w:rPr>
          <w:rFonts w:ascii="Arial" w:eastAsia="Times New Roman" w:hAnsi="Arial" w:cs="Arial"/>
          <w:lang w:eastAsia="en-GB"/>
        </w:rPr>
        <w:t xml:space="preserve"> of which is especially correlated with being an ethnic minority.”</w:t>
      </w:r>
      <w:r w:rsidR="00A35603" w:rsidRPr="00A35603">
        <w:rPr>
          <w:rFonts w:ascii="Times New Roman" w:eastAsia="Times New Roman" w:hAnsi="Times New Roman" w:cs="Times New Roman"/>
          <w:sz w:val="24"/>
          <w:szCs w:val="24"/>
          <w:lang w:eastAsia="en-GB"/>
        </w:rPr>
        <w:t xml:space="preserve"> </w:t>
      </w:r>
      <w:r w:rsidR="00A35603" w:rsidRPr="00A35603">
        <w:rPr>
          <w:rFonts w:ascii="Arial" w:eastAsia="Times New Roman" w:hAnsi="Arial" w:cs="Arial"/>
          <w:lang w:eastAsia="en-GB"/>
        </w:rPr>
        <w:t>(Thompson)</w:t>
      </w:r>
    </w:p>
    <w:p w14:paraId="2757C37C" w14:textId="77777777" w:rsidR="004F03B4" w:rsidRDefault="004F03B4" w:rsidP="00336FCA">
      <w:pPr>
        <w:spacing w:after="0" w:line="276" w:lineRule="auto"/>
        <w:ind w:right="531"/>
        <w:rPr>
          <w:rFonts w:ascii="Arial" w:eastAsia="Times New Roman" w:hAnsi="Arial" w:cs="Arial"/>
          <w:lang w:eastAsia="en-GB"/>
        </w:rPr>
      </w:pPr>
    </w:p>
    <w:p w14:paraId="394CE7B1" w14:textId="77777777" w:rsidR="005A69C6" w:rsidRDefault="004F6731" w:rsidP="00D846D5">
      <w:pPr>
        <w:spacing w:after="0" w:line="276" w:lineRule="auto"/>
        <w:ind w:right="531"/>
        <w:rPr>
          <w:rFonts w:ascii="Arial" w:eastAsia="Times New Roman" w:hAnsi="Arial" w:cs="Arial"/>
          <w:lang w:eastAsia="en-GB"/>
        </w:rPr>
      </w:pPr>
      <w:r>
        <w:rPr>
          <w:rFonts w:ascii="Arial" w:eastAsia="Times New Roman" w:hAnsi="Arial" w:cs="Arial"/>
          <w:lang w:eastAsia="en-GB"/>
        </w:rPr>
        <w:t>Individual focused prevention is one tactic used to assist</w:t>
      </w:r>
      <w:r w:rsidR="00DA5EF1">
        <w:rPr>
          <w:rFonts w:ascii="Arial" w:eastAsia="Times New Roman" w:hAnsi="Arial" w:cs="Arial"/>
          <w:lang w:eastAsia="en-GB"/>
        </w:rPr>
        <w:t xml:space="preserve"> young people from committing crimes. Risk factors like low IQ, low school achievement, low empathy, impulsivity, and hyperactivity are addressed by indivi</w:t>
      </w:r>
      <w:r w:rsidR="004C34FE">
        <w:rPr>
          <w:rFonts w:ascii="Arial" w:eastAsia="Times New Roman" w:hAnsi="Arial" w:cs="Arial"/>
          <w:lang w:eastAsia="en-GB"/>
        </w:rPr>
        <w:t>dual-focused prevention. Child skills training is one individual-focused approach that has been proven to be successful.</w:t>
      </w:r>
      <w:r w:rsidR="006505C7">
        <w:rPr>
          <w:rFonts w:ascii="Arial" w:eastAsia="Times New Roman" w:hAnsi="Arial" w:cs="Arial"/>
          <w:lang w:eastAsia="en-GB"/>
        </w:rPr>
        <w:t xml:space="preserve"> “Child skills training programmes are designed to directly teach children social, emotional and cognitive competence by addressing appropriate social skills, effective problem solving</w:t>
      </w:r>
      <w:r w:rsidR="00C46360">
        <w:rPr>
          <w:rFonts w:ascii="Arial" w:eastAsia="Times New Roman" w:hAnsi="Arial" w:cs="Arial"/>
          <w:lang w:eastAsia="en-GB"/>
        </w:rPr>
        <w:t xml:space="preserve">, anger management and emotion language.” </w:t>
      </w:r>
      <w:r w:rsidR="00FE5E6D" w:rsidRPr="00FE5E6D">
        <w:rPr>
          <w:rFonts w:ascii="Arial" w:eastAsia="Times New Roman" w:hAnsi="Arial" w:cs="Arial"/>
          <w:lang w:eastAsia="en-GB"/>
        </w:rPr>
        <w:t>(Ross et al.)</w:t>
      </w:r>
      <w:r w:rsidR="00E91695">
        <w:rPr>
          <w:rFonts w:ascii="Arial" w:eastAsia="Times New Roman" w:hAnsi="Arial" w:cs="Arial"/>
          <w:lang w:eastAsia="en-GB"/>
        </w:rPr>
        <w:t xml:space="preserve"> </w:t>
      </w:r>
    </w:p>
    <w:p w14:paraId="7B368C2E" w14:textId="308D56EF" w:rsidR="00D846D5" w:rsidRPr="00D53736" w:rsidRDefault="00987868" w:rsidP="00D846D5">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 meta-analysis by Losel and </w:t>
      </w:r>
      <w:proofErr w:type="spellStart"/>
      <w:r>
        <w:rPr>
          <w:rFonts w:ascii="Arial" w:eastAsia="Times New Roman" w:hAnsi="Arial" w:cs="Arial"/>
          <w:lang w:eastAsia="en-GB"/>
        </w:rPr>
        <w:t>Beelmann</w:t>
      </w:r>
      <w:proofErr w:type="spellEnd"/>
      <w:r>
        <w:rPr>
          <w:rFonts w:ascii="Arial" w:eastAsia="Times New Roman" w:hAnsi="Arial" w:cs="Arial"/>
          <w:lang w:eastAsia="en-GB"/>
        </w:rPr>
        <w:t xml:space="preserve"> (2003) confirmed the effectiveness of child skills training programs</w:t>
      </w:r>
      <w:r w:rsidR="00C74530">
        <w:rPr>
          <w:rFonts w:ascii="Arial" w:eastAsia="Times New Roman" w:hAnsi="Arial" w:cs="Arial"/>
          <w:lang w:eastAsia="en-GB"/>
        </w:rPr>
        <w:t>, with 135 comparisons between treated and untreated young people.</w:t>
      </w:r>
      <w:r w:rsidR="001C0F1B">
        <w:rPr>
          <w:rFonts w:ascii="Arial" w:eastAsia="Times New Roman" w:hAnsi="Arial" w:cs="Arial"/>
          <w:lang w:eastAsia="en-GB"/>
        </w:rPr>
        <w:t xml:space="preserve"> The </w:t>
      </w:r>
      <w:r w:rsidR="00F3426F">
        <w:rPr>
          <w:rFonts w:ascii="Arial" w:eastAsia="Times New Roman" w:hAnsi="Arial" w:cs="Arial"/>
          <w:lang w:eastAsia="en-GB"/>
        </w:rPr>
        <w:t xml:space="preserve">average age of the children ranged from 4 to 18, and the </w:t>
      </w:r>
      <w:r w:rsidR="005A06CF">
        <w:rPr>
          <w:rFonts w:ascii="Arial" w:eastAsia="Times New Roman" w:hAnsi="Arial" w:cs="Arial"/>
          <w:lang w:eastAsia="en-GB"/>
        </w:rPr>
        <w:t>programmes</w:t>
      </w:r>
      <w:r w:rsidR="00F3426F">
        <w:rPr>
          <w:rFonts w:ascii="Arial" w:eastAsia="Times New Roman" w:hAnsi="Arial" w:cs="Arial"/>
          <w:lang w:eastAsia="en-GB"/>
        </w:rPr>
        <w:t xml:space="preserve"> typically lasted between </w:t>
      </w:r>
      <w:r w:rsidR="005A06CF">
        <w:rPr>
          <w:rFonts w:ascii="Arial" w:eastAsia="Times New Roman" w:hAnsi="Arial" w:cs="Arial"/>
          <w:lang w:eastAsia="en-GB"/>
        </w:rPr>
        <w:t>one and three months.</w:t>
      </w:r>
    </w:p>
    <w:p w14:paraId="02B0ED72" w14:textId="77777777" w:rsidR="00987868" w:rsidRDefault="00987868" w:rsidP="00D53736">
      <w:pPr>
        <w:spacing w:after="0" w:line="276" w:lineRule="auto"/>
        <w:ind w:right="531"/>
        <w:rPr>
          <w:rFonts w:ascii="Arial" w:eastAsia="Times New Roman" w:hAnsi="Arial" w:cs="Arial"/>
          <w:lang w:eastAsia="en-GB"/>
        </w:rPr>
      </w:pPr>
    </w:p>
    <w:p w14:paraId="44A93F3A" w14:textId="77777777" w:rsidR="00A54EB2" w:rsidRDefault="00A54EB2" w:rsidP="00D53736">
      <w:pPr>
        <w:spacing w:after="0" w:line="276" w:lineRule="auto"/>
        <w:ind w:right="531"/>
        <w:rPr>
          <w:rFonts w:ascii="Arial" w:eastAsia="Times New Roman" w:hAnsi="Arial" w:cs="Arial"/>
          <w:lang w:eastAsia="en-GB"/>
        </w:rPr>
      </w:pPr>
    </w:p>
    <w:p w14:paraId="17DB68E5" w14:textId="77777777" w:rsidR="005A69C6" w:rsidRPr="005A69C6" w:rsidRDefault="00BA30E6" w:rsidP="005A69C6">
      <w:pPr>
        <w:spacing w:after="0" w:line="276" w:lineRule="auto"/>
        <w:ind w:right="531"/>
        <w:rPr>
          <w:rFonts w:ascii="Arial" w:eastAsia="Times New Roman" w:hAnsi="Arial" w:cs="Arial"/>
          <w:lang w:eastAsia="en-GB"/>
        </w:rPr>
      </w:pPr>
      <w:r>
        <w:rPr>
          <w:rFonts w:ascii="Arial" w:eastAsia="Times New Roman" w:hAnsi="Arial" w:cs="Arial"/>
          <w:lang w:eastAsia="en-GB"/>
        </w:rPr>
        <w:lastRenderedPageBreak/>
        <w:t>“</w:t>
      </w:r>
      <w:r w:rsidR="00F57427">
        <w:rPr>
          <w:rFonts w:ascii="Arial" w:eastAsia="Times New Roman" w:hAnsi="Arial" w:cs="Arial"/>
          <w:lang w:eastAsia="en-GB"/>
        </w:rPr>
        <w:t>Cognitive behavio</w:t>
      </w:r>
      <w:r w:rsidR="00CF30BD">
        <w:rPr>
          <w:rFonts w:ascii="Arial" w:eastAsia="Times New Roman" w:hAnsi="Arial" w:cs="Arial"/>
          <w:lang w:eastAsia="en-GB"/>
        </w:rPr>
        <w:t>ural approaches that address both problematic ways of thinking and patterns of social behaviour were most frequent. The average effect for this approach across three outcomes, including antisocial behaviour, social skills and social-cognitive skills, was a 38 percent increased chance of improvement among those treated.”</w:t>
      </w:r>
      <w:r w:rsidR="005A69C6">
        <w:rPr>
          <w:rFonts w:ascii="Arial" w:eastAsia="Times New Roman" w:hAnsi="Arial" w:cs="Arial"/>
          <w:lang w:eastAsia="en-GB"/>
        </w:rPr>
        <w:t xml:space="preserve"> </w:t>
      </w:r>
      <w:r w:rsidR="005A69C6" w:rsidRPr="005A69C6">
        <w:rPr>
          <w:rFonts w:ascii="Arial" w:eastAsia="Times New Roman" w:hAnsi="Arial" w:cs="Arial"/>
          <w:lang w:eastAsia="en-GB"/>
        </w:rPr>
        <w:t>(Ross et al.)</w:t>
      </w:r>
    </w:p>
    <w:p w14:paraId="3000435C" w14:textId="32E85424" w:rsidR="005D4F10" w:rsidRDefault="009F4BD4" w:rsidP="00D53736">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One factor that detracted from this </w:t>
      </w:r>
      <w:r w:rsidR="005D4F10">
        <w:rPr>
          <w:rFonts w:ascii="Arial" w:eastAsia="Times New Roman" w:hAnsi="Arial" w:cs="Arial"/>
          <w:lang w:eastAsia="en-GB"/>
        </w:rPr>
        <w:t>tactic’s effectiveness was the size of the group of youths. Programs designed for larger groups were generally less successful than those that worked with smaller groups of youth. This finding was ascribed to the overall quality of the program, specifically the challenge of upholding program fidelity and quality standards with large group numbers.</w:t>
      </w:r>
    </w:p>
    <w:p w14:paraId="596C2947" w14:textId="77777777" w:rsidR="009F4BD4" w:rsidRDefault="009F4BD4" w:rsidP="00D53736">
      <w:pPr>
        <w:spacing w:after="0" w:line="276" w:lineRule="auto"/>
        <w:ind w:right="531"/>
        <w:rPr>
          <w:rFonts w:ascii="Arial" w:eastAsia="Times New Roman" w:hAnsi="Arial" w:cs="Arial"/>
          <w:lang w:eastAsia="en-GB"/>
        </w:rPr>
      </w:pPr>
    </w:p>
    <w:p w14:paraId="5E061BF1" w14:textId="3DB71FAA" w:rsidR="001D4B9C" w:rsidRDefault="004C2596" w:rsidP="00302D7A">
      <w:pPr>
        <w:spacing w:after="0" w:line="276" w:lineRule="auto"/>
        <w:ind w:right="531"/>
        <w:rPr>
          <w:rFonts w:ascii="Arial" w:eastAsia="Times New Roman" w:hAnsi="Arial" w:cs="Arial"/>
          <w:lang w:eastAsia="en-GB"/>
        </w:rPr>
      </w:pPr>
      <w:r>
        <w:rPr>
          <w:rFonts w:ascii="Arial" w:eastAsia="Times New Roman" w:hAnsi="Arial" w:cs="Arial"/>
          <w:lang w:eastAsia="en-GB"/>
        </w:rPr>
        <w:t>Famil</w:t>
      </w:r>
      <w:r w:rsidR="00354C25">
        <w:rPr>
          <w:rFonts w:ascii="Arial" w:eastAsia="Times New Roman" w:hAnsi="Arial" w:cs="Arial"/>
          <w:lang w:eastAsia="en-GB"/>
        </w:rPr>
        <w:t xml:space="preserve">y focused prevention is another </w:t>
      </w:r>
      <w:r w:rsidR="00DB601F">
        <w:rPr>
          <w:rFonts w:ascii="Arial" w:eastAsia="Times New Roman" w:hAnsi="Arial" w:cs="Arial"/>
          <w:lang w:eastAsia="en-GB"/>
        </w:rPr>
        <w:t>individual</w:t>
      </w:r>
      <w:r w:rsidR="004E77AE">
        <w:rPr>
          <w:rFonts w:ascii="Arial" w:eastAsia="Times New Roman" w:hAnsi="Arial" w:cs="Arial"/>
          <w:lang w:eastAsia="en-GB"/>
        </w:rPr>
        <w:t xml:space="preserve"> focused prevention</w:t>
      </w:r>
      <w:r w:rsidR="00354C25">
        <w:rPr>
          <w:rFonts w:ascii="Arial" w:eastAsia="Times New Roman" w:hAnsi="Arial" w:cs="Arial"/>
          <w:lang w:eastAsia="en-GB"/>
        </w:rPr>
        <w:t xml:space="preserve"> used to assist young people from committing crimes.</w:t>
      </w:r>
      <w:r w:rsidR="00AC5E3E">
        <w:rPr>
          <w:rFonts w:ascii="Arial" w:eastAsia="Times New Roman" w:hAnsi="Arial" w:cs="Arial"/>
          <w:lang w:eastAsia="en-GB"/>
        </w:rPr>
        <w:t xml:space="preserve"> A young person’s likelihood of engaging in criminal activity and antisocial behaviour can be greatly influenced by family dynamics and issues inside the family home. </w:t>
      </w:r>
      <w:r w:rsidR="00270749">
        <w:rPr>
          <w:rFonts w:ascii="Arial" w:eastAsia="Times New Roman" w:hAnsi="Arial" w:cs="Arial"/>
          <w:lang w:eastAsia="en-GB"/>
        </w:rPr>
        <w:t xml:space="preserve">“These interventions target problems that include family management (failure to set clear expectations for behaviour, poor supervision or 21 monitoring, and inconsistent or </w:t>
      </w:r>
      <w:r w:rsidR="00E75716">
        <w:rPr>
          <w:rFonts w:ascii="Arial" w:eastAsia="Times New Roman" w:hAnsi="Arial" w:cs="Arial"/>
          <w:lang w:eastAsia="en-GB"/>
        </w:rPr>
        <w:t>harsh discipline) as well as high levels of family conflict.”</w:t>
      </w:r>
      <w:r w:rsidR="008B11A1">
        <w:rPr>
          <w:rFonts w:ascii="Arial" w:eastAsia="Times New Roman" w:hAnsi="Arial" w:cs="Arial"/>
          <w:lang w:eastAsia="en-GB"/>
        </w:rPr>
        <w:t xml:space="preserve"> </w:t>
      </w:r>
      <w:r w:rsidR="00690F24">
        <w:rPr>
          <w:rFonts w:ascii="Arial" w:eastAsia="Times New Roman" w:hAnsi="Arial" w:cs="Arial"/>
          <w:lang w:eastAsia="en-GB"/>
        </w:rPr>
        <w:t>(</w:t>
      </w:r>
      <w:r w:rsidR="00690F24" w:rsidRPr="00FE5E6D">
        <w:rPr>
          <w:rFonts w:ascii="Arial" w:eastAsia="Times New Roman" w:hAnsi="Arial" w:cs="Arial"/>
          <w:lang w:eastAsia="en-GB"/>
        </w:rPr>
        <w:t>Ross et al.)</w:t>
      </w:r>
      <w:r w:rsidR="00EF1D15">
        <w:rPr>
          <w:rFonts w:ascii="Arial" w:eastAsia="Times New Roman" w:hAnsi="Arial" w:cs="Arial"/>
          <w:lang w:eastAsia="en-GB"/>
        </w:rPr>
        <w:t xml:space="preserve"> </w:t>
      </w:r>
    </w:p>
    <w:p w14:paraId="3A8EB8E6" w14:textId="77777777" w:rsidR="001D4B9C" w:rsidRDefault="001D4B9C" w:rsidP="00302D7A">
      <w:pPr>
        <w:spacing w:after="0" w:line="276" w:lineRule="auto"/>
        <w:ind w:right="531"/>
        <w:rPr>
          <w:rFonts w:ascii="Arial" w:eastAsia="Times New Roman" w:hAnsi="Arial" w:cs="Arial"/>
          <w:lang w:eastAsia="en-GB"/>
        </w:rPr>
      </w:pPr>
    </w:p>
    <w:p w14:paraId="1F11692D" w14:textId="1BD67E54" w:rsidR="00D846D5" w:rsidRDefault="00257AEE" w:rsidP="00302D7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Meta-analysis of forty family-based interventions found behavioural parent training to be the most effective intervention </w:t>
      </w:r>
      <w:r w:rsidR="00F36B98">
        <w:rPr>
          <w:rFonts w:ascii="Arial" w:eastAsia="Times New Roman" w:hAnsi="Arial" w:cs="Arial"/>
          <w:lang w:eastAsia="en-GB"/>
        </w:rPr>
        <w:t>overall.</w:t>
      </w:r>
      <w:r w:rsidR="003A68A9">
        <w:rPr>
          <w:rFonts w:ascii="Arial" w:eastAsia="Times New Roman" w:hAnsi="Arial" w:cs="Arial"/>
          <w:lang w:eastAsia="en-GB"/>
        </w:rPr>
        <w:t xml:space="preserve"> Behavioural parent training is an effective intervention that teaches parents to consistently reinforce good behaviour and </w:t>
      </w:r>
      <w:r w:rsidR="00287870">
        <w:rPr>
          <w:rFonts w:ascii="Arial" w:eastAsia="Times New Roman" w:hAnsi="Arial" w:cs="Arial"/>
          <w:lang w:eastAsia="en-GB"/>
        </w:rPr>
        <w:t xml:space="preserve">punish or ignore bad, based on the idea that antisocial behaviour is learned by positive </w:t>
      </w:r>
      <w:r w:rsidR="000D4AAC">
        <w:rPr>
          <w:rFonts w:ascii="Arial" w:eastAsia="Times New Roman" w:hAnsi="Arial" w:cs="Arial"/>
          <w:lang w:eastAsia="en-GB"/>
        </w:rPr>
        <w:t>and negative reinforcement that children receive from others, especially their parents.</w:t>
      </w:r>
      <w:r w:rsidR="00394F8B">
        <w:rPr>
          <w:rFonts w:ascii="Arial" w:eastAsia="Times New Roman" w:hAnsi="Arial" w:cs="Arial"/>
          <w:lang w:eastAsia="en-GB"/>
        </w:rPr>
        <w:t xml:space="preserve"> </w:t>
      </w:r>
      <w:r w:rsidR="002D34F7">
        <w:rPr>
          <w:rFonts w:ascii="Arial" w:eastAsia="Times New Roman" w:hAnsi="Arial" w:cs="Arial"/>
          <w:lang w:eastAsia="en-GB"/>
        </w:rPr>
        <w:t>The effectiveness of this tactic is proven “In a meta-analysis of 26 controlled studies</w:t>
      </w:r>
      <w:r w:rsidR="0002054D">
        <w:rPr>
          <w:rFonts w:ascii="Arial" w:eastAsia="Times New Roman" w:hAnsi="Arial" w:cs="Arial"/>
          <w:lang w:eastAsia="en-GB"/>
        </w:rPr>
        <w:t xml:space="preserve">, </w:t>
      </w:r>
      <w:proofErr w:type="spellStart"/>
      <w:r w:rsidR="0002054D" w:rsidRPr="002D34F7">
        <w:rPr>
          <w:rFonts w:ascii="Arial" w:eastAsia="Times New Roman" w:hAnsi="Arial" w:cs="Arial"/>
          <w:lang w:eastAsia="en-GB"/>
        </w:rPr>
        <w:t>Serketich</w:t>
      </w:r>
      <w:proofErr w:type="spellEnd"/>
      <w:r w:rsidR="0002054D" w:rsidRPr="002D34F7">
        <w:rPr>
          <w:rFonts w:ascii="Arial" w:eastAsia="Times New Roman" w:hAnsi="Arial" w:cs="Arial"/>
          <w:lang w:eastAsia="en-GB"/>
        </w:rPr>
        <w:t xml:space="preserve"> and Dumas (1996</w:t>
      </w:r>
      <w:r w:rsidR="0002054D">
        <w:rPr>
          <w:rFonts w:ascii="Arial" w:eastAsia="Times New Roman" w:hAnsi="Arial" w:cs="Arial"/>
          <w:lang w:eastAsia="en-GB"/>
        </w:rPr>
        <w:t xml:space="preserve">) found the average child whose parents participated in </w:t>
      </w:r>
      <w:r w:rsidR="00DE076E">
        <w:rPr>
          <w:rFonts w:ascii="Arial" w:eastAsia="Times New Roman" w:hAnsi="Arial" w:cs="Arial"/>
          <w:lang w:eastAsia="en-GB"/>
        </w:rPr>
        <w:t xml:space="preserve">behavioural parent training was better adjusted on clinical instruments measuring behaviour than 80 percent of the children whose parents did not participate.” </w:t>
      </w:r>
      <w:r w:rsidR="008B75B5" w:rsidRPr="00FE5E6D">
        <w:rPr>
          <w:rFonts w:ascii="Arial" w:eastAsia="Times New Roman" w:hAnsi="Arial" w:cs="Arial"/>
          <w:lang w:eastAsia="en-GB"/>
        </w:rPr>
        <w:t>(Ross et al.)</w:t>
      </w:r>
      <w:r w:rsidR="000D43CC">
        <w:rPr>
          <w:rFonts w:ascii="Arial" w:eastAsia="Times New Roman" w:hAnsi="Arial" w:cs="Arial"/>
          <w:lang w:eastAsia="en-GB"/>
        </w:rPr>
        <w:t xml:space="preserve"> One factor that detracted from this tactic’s effectiveness </w:t>
      </w:r>
      <w:r w:rsidR="000E5CAE">
        <w:rPr>
          <w:rFonts w:ascii="Arial" w:eastAsia="Times New Roman" w:hAnsi="Arial" w:cs="Arial"/>
          <w:lang w:eastAsia="en-GB"/>
        </w:rPr>
        <w:t xml:space="preserve">was again the size of classes. </w:t>
      </w:r>
      <w:r w:rsidR="00C22957">
        <w:rPr>
          <w:rFonts w:ascii="Arial" w:eastAsia="Times New Roman" w:hAnsi="Arial" w:cs="Arial"/>
          <w:lang w:eastAsia="en-GB"/>
        </w:rPr>
        <w:t>T</w:t>
      </w:r>
      <w:r w:rsidR="000E5CAE">
        <w:rPr>
          <w:rFonts w:ascii="Arial" w:eastAsia="Times New Roman" w:hAnsi="Arial" w:cs="Arial"/>
          <w:lang w:eastAsia="en-GB"/>
        </w:rPr>
        <w:t>h</w:t>
      </w:r>
      <w:r w:rsidR="00C22957">
        <w:rPr>
          <w:rFonts w:ascii="Arial" w:eastAsia="Times New Roman" w:hAnsi="Arial" w:cs="Arial"/>
          <w:lang w:eastAsia="en-GB"/>
        </w:rPr>
        <w:t xml:space="preserve">e size of the class significantly impacts programme quality and design adherence, with larger classes making implementation challenging, families with older children benefit most from behavioural </w:t>
      </w:r>
      <w:r w:rsidR="005F3FF3">
        <w:rPr>
          <w:rFonts w:ascii="Arial" w:eastAsia="Times New Roman" w:hAnsi="Arial" w:cs="Arial"/>
          <w:lang w:eastAsia="en-GB"/>
        </w:rPr>
        <w:t>parent training.</w:t>
      </w:r>
    </w:p>
    <w:p w14:paraId="6F2367BA" w14:textId="77777777" w:rsidR="004E77AE" w:rsidRDefault="004E77AE" w:rsidP="00302D7A">
      <w:pPr>
        <w:spacing w:after="0" w:line="276" w:lineRule="auto"/>
        <w:ind w:right="531"/>
        <w:rPr>
          <w:rFonts w:ascii="Arial" w:eastAsia="Times New Roman" w:hAnsi="Arial" w:cs="Arial"/>
          <w:lang w:eastAsia="en-GB"/>
        </w:rPr>
      </w:pPr>
    </w:p>
    <w:p w14:paraId="5B8FEB82" w14:textId="53AE8F83" w:rsidR="00EE62A5" w:rsidRDefault="00B5016E" w:rsidP="00302D7A">
      <w:pPr>
        <w:spacing w:after="0" w:line="276" w:lineRule="auto"/>
        <w:ind w:right="531"/>
        <w:rPr>
          <w:rFonts w:ascii="Arial" w:eastAsia="Times New Roman" w:hAnsi="Arial" w:cs="Arial"/>
          <w:lang w:eastAsia="en-GB"/>
        </w:rPr>
      </w:pPr>
      <w:r>
        <w:rPr>
          <w:rFonts w:ascii="Arial" w:eastAsia="Times New Roman" w:hAnsi="Arial" w:cs="Arial"/>
          <w:lang w:eastAsia="en-GB"/>
        </w:rPr>
        <w:t>One</w:t>
      </w:r>
      <w:r w:rsidR="003D6806">
        <w:rPr>
          <w:rFonts w:ascii="Arial" w:eastAsia="Times New Roman" w:hAnsi="Arial" w:cs="Arial"/>
          <w:lang w:eastAsia="en-GB"/>
        </w:rPr>
        <w:t xml:space="preserve"> strategy used to </w:t>
      </w:r>
      <w:r w:rsidR="00100E24">
        <w:rPr>
          <w:rFonts w:ascii="Arial" w:eastAsia="Times New Roman" w:hAnsi="Arial" w:cs="Arial"/>
          <w:lang w:eastAsia="en-GB"/>
        </w:rPr>
        <w:t>decrease</w:t>
      </w:r>
      <w:r>
        <w:rPr>
          <w:rFonts w:ascii="Arial" w:eastAsia="Times New Roman" w:hAnsi="Arial" w:cs="Arial"/>
          <w:lang w:eastAsia="en-GB"/>
        </w:rPr>
        <w:t xml:space="preserve"> </w:t>
      </w:r>
      <w:r w:rsidR="00522375">
        <w:rPr>
          <w:rFonts w:ascii="Arial" w:eastAsia="Times New Roman" w:hAnsi="Arial" w:cs="Arial"/>
          <w:lang w:eastAsia="en-GB"/>
        </w:rPr>
        <w:t>environmental risk factor</w:t>
      </w:r>
      <w:r w:rsidR="00100E24">
        <w:rPr>
          <w:rFonts w:ascii="Arial" w:eastAsia="Times New Roman" w:hAnsi="Arial" w:cs="Arial"/>
          <w:lang w:eastAsia="en-GB"/>
        </w:rPr>
        <w:t xml:space="preserve">s Is prevention in the community setting. </w:t>
      </w:r>
      <w:r w:rsidR="00CD446B">
        <w:rPr>
          <w:rFonts w:ascii="Arial" w:eastAsia="Times New Roman" w:hAnsi="Arial" w:cs="Arial"/>
          <w:lang w:eastAsia="en-GB"/>
        </w:rPr>
        <w:t xml:space="preserve">Most effective community-based interventions focus on addressing risk factors or strengthening protective variables </w:t>
      </w:r>
      <w:proofErr w:type="gramStart"/>
      <w:r w:rsidR="00CD446B">
        <w:rPr>
          <w:rFonts w:ascii="Arial" w:eastAsia="Times New Roman" w:hAnsi="Arial" w:cs="Arial"/>
          <w:lang w:eastAsia="en-GB"/>
        </w:rPr>
        <w:t>in order to</w:t>
      </w:r>
      <w:proofErr w:type="gramEnd"/>
      <w:r w:rsidR="00CD446B">
        <w:rPr>
          <w:rFonts w:ascii="Arial" w:eastAsia="Times New Roman" w:hAnsi="Arial" w:cs="Arial"/>
          <w:lang w:eastAsia="en-GB"/>
        </w:rPr>
        <w:t xml:space="preserve"> support children’s development. Others seek to influence the circumstances that young people face to keep them away from criminal options.</w:t>
      </w:r>
      <w:r w:rsidR="00A938C3">
        <w:rPr>
          <w:rFonts w:ascii="Arial" w:eastAsia="Times New Roman" w:hAnsi="Arial" w:cs="Arial"/>
          <w:lang w:eastAsia="en-GB"/>
        </w:rPr>
        <w:t xml:space="preserve"> Mentoring and after-school recreation are two program kinds that are thought to be promising for preventing or lowering juvenile crime or anti-social behaviour.</w:t>
      </w:r>
      <w:r w:rsidR="00611982">
        <w:rPr>
          <w:rFonts w:ascii="Arial" w:eastAsia="Times New Roman" w:hAnsi="Arial" w:cs="Arial"/>
          <w:lang w:eastAsia="en-GB"/>
        </w:rPr>
        <w:t xml:space="preserve"> </w:t>
      </w:r>
      <w:r w:rsidR="00ED22FE">
        <w:rPr>
          <w:rFonts w:ascii="Arial" w:eastAsia="Times New Roman" w:hAnsi="Arial" w:cs="Arial"/>
          <w:lang w:eastAsia="en-GB"/>
        </w:rPr>
        <w:t>“Mentoring typically involves a non-professional drawn from the community spending time with an at-risk young person in a non-judgemental, supportive capacity whilst also acting as a role model.</w:t>
      </w:r>
      <w:r w:rsidR="00EE62A5">
        <w:rPr>
          <w:rFonts w:ascii="Arial" w:eastAsia="Times New Roman" w:hAnsi="Arial" w:cs="Arial"/>
          <w:lang w:eastAsia="en-GB"/>
        </w:rPr>
        <w:t xml:space="preserve">” </w:t>
      </w:r>
      <w:r w:rsidR="00611982" w:rsidRPr="00FE5E6D">
        <w:rPr>
          <w:rFonts w:ascii="Arial" w:eastAsia="Times New Roman" w:hAnsi="Arial" w:cs="Arial"/>
          <w:lang w:eastAsia="en-GB"/>
        </w:rPr>
        <w:t>(Ross et al.)</w:t>
      </w:r>
      <w:r w:rsidR="008B0A36">
        <w:rPr>
          <w:rFonts w:ascii="Arial" w:eastAsia="Times New Roman" w:hAnsi="Arial" w:cs="Arial"/>
          <w:lang w:eastAsia="en-GB"/>
        </w:rPr>
        <w:t xml:space="preserve"> </w:t>
      </w:r>
      <w:r w:rsidR="00EE62A5">
        <w:rPr>
          <w:rFonts w:ascii="Arial" w:eastAsia="Times New Roman" w:hAnsi="Arial" w:cs="Arial"/>
          <w:lang w:eastAsia="en-GB"/>
        </w:rPr>
        <w:t xml:space="preserve">According to </w:t>
      </w:r>
      <w:r w:rsidR="00926196">
        <w:rPr>
          <w:rFonts w:ascii="Arial" w:eastAsia="Times New Roman" w:hAnsi="Arial" w:cs="Arial"/>
          <w:lang w:eastAsia="en-GB"/>
        </w:rPr>
        <w:t xml:space="preserve">meta-analysis, mentorship was more beneficial than previously thought, “reducing delinquency by 12%, aggressive behaviour by 20%, drug usage </w:t>
      </w:r>
      <w:r w:rsidR="007449BF">
        <w:rPr>
          <w:rFonts w:ascii="Arial" w:eastAsia="Times New Roman" w:hAnsi="Arial" w:cs="Arial"/>
          <w:lang w:eastAsia="en-GB"/>
        </w:rPr>
        <w:t>by 6% and academic achievement by 7%”</w:t>
      </w:r>
      <w:r w:rsidR="00611982">
        <w:rPr>
          <w:rFonts w:ascii="Arial" w:eastAsia="Times New Roman" w:hAnsi="Arial" w:cs="Arial"/>
          <w:lang w:eastAsia="en-GB"/>
        </w:rPr>
        <w:t xml:space="preserve"> </w:t>
      </w:r>
      <w:r w:rsidR="00611982" w:rsidRPr="00FE5E6D">
        <w:rPr>
          <w:rFonts w:ascii="Arial" w:eastAsia="Times New Roman" w:hAnsi="Arial" w:cs="Arial"/>
          <w:lang w:eastAsia="en-GB"/>
        </w:rPr>
        <w:t>(Ross et al.)</w:t>
      </w:r>
      <w:r w:rsidR="00B261E5">
        <w:rPr>
          <w:rFonts w:ascii="Arial" w:eastAsia="Times New Roman" w:hAnsi="Arial" w:cs="Arial"/>
          <w:lang w:eastAsia="en-GB"/>
        </w:rPr>
        <w:t xml:space="preserve"> </w:t>
      </w:r>
    </w:p>
    <w:p w14:paraId="08579C7D" w14:textId="77777777" w:rsidR="008B0A36" w:rsidRDefault="008B0A36" w:rsidP="00302D7A">
      <w:pPr>
        <w:spacing w:after="0" w:line="276" w:lineRule="auto"/>
        <w:ind w:right="531"/>
        <w:rPr>
          <w:rFonts w:ascii="Arial" w:eastAsia="Times New Roman" w:hAnsi="Arial" w:cs="Arial"/>
          <w:lang w:eastAsia="en-GB"/>
        </w:rPr>
      </w:pPr>
    </w:p>
    <w:p w14:paraId="3D071275" w14:textId="25252636" w:rsidR="004C3A19" w:rsidRDefault="00E5242A" w:rsidP="00302D7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other type of </w:t>
      </w:r>
      <w:r w:rsidR="0096190F">
        <w:rPr>
          <w:rFonts w:ascii="Arial" w:eastAsia="Times New Roman" w:hAnsi="Arial" w:cs="Arial"/>
          <w:lang w:eastAsia="en-GB"/>
        </w:rPr>
        <w:t>community-based</w:t>
      </w:r>
      <w:r>
        <w:rPr>
          <w:rFonts w:ascii="Arial" w:eastAsia="Times New Roman" w:hAnsi="Arial" w:cs="Arial"/>
          <w:lang w:eastAsia="en-GB"/>
        </w:rPr>
        <w:t xml:space="preserve"> </w:t>
      </w:r>
      <w:r w:rsidR="000A3669">
        <w:rPr>
          <w:rFonts w:ascii="Arial" w:eastAsia="Times New Roman" w:hAnsi="Arial" w:cs="Arial"/>
          <w:lang w:eastAsia="en-GB"/>
        </w:rPr>
        <w:t xml:space="preserve">intervention is after school recreation. After school recreation is assumed to reduce youth offending </w:t>
      </w:r>
      <w:r w:rsidR="0096190F">
        <w:rPr>
          <w:rFonts w:ascii="Arial" w:eastAsia="Times New Roman" w:hAnsi="Arial" w:cs="Arial"/>
          <w:lang w:eastAsia="en-GB"/>
        </w:rPr>
        <w:t xml:space="preserve">crime by limiting the time that young </w:t>
      </w:r>
      <w:r w:rsidR="0096190F">
        <w:rPr>
          <w:rFonts w:ascii="Arial" w:eastAsia="Times New Roman" w:hAnsi="Arial" w:cs="Arial"/>
          <w:lang w:eastAsia="en-GB"/>
        </w:rPr>
        <w:lastRenderedPageBreak/>
        <w:t>people spend unsupervised with peers.</w:t>
      </w:r>
      <w:r w:rsidR="00931DB5">
        <w:rPr>
          <w:rFonts w:ascii="Arial" w:eastAsia="Times New Roman" w:hAnsi="Arial" w:cs="Arial"/>
          <w:lang w:eastAsia="en-GB"/>
        </w:rPr>
        <w:t xml:space="preserve"> By giving them the chance to demonstrate their abilities in other areas, it also keeps young people who might have trouble with their schooling from feeling alienated and low on self-esteem.</w:t>
      </w:r>
      <w:r w:rsidR="000A1691">
        <w:rPr>
          <w:rFonts w:ascii="Arial" w:eastAsia="Times New Roman" w:hAnsi="Arial" w:cs="Arial"/>
          <w:lang w:eastAsia="en-GB"/>
        </w:rPr>
        <w:t xml:space="preserve"> </w:t>
      </w:r>
      <w:r w:rsidR="00F47DEA">
        <w:rPr>
          <w:rFonts w:ascii="Arial" w:eastAsia="Times New Roman" w:hAnsi="Arial" w:cs="Arial"/>
          <w:lang w:eastAsia="en-GB"/>
        </w:rPr>
        <w:t>One possible disadvantage of after-school recreation is where delinquent youths may have the chance to interact with other delinquent peers during after-school activities. This may result</w:t>
      </w:r>
      <w:r w:rsidR="00434E69">
        <w:rPr>
          <w:rFonts w:ascii="Arial" w:eastAsia="Times New Roman" w:hAnsi="Arial" w:cs="Arial"/>
          <w:lang w:eastAsia="en-GB"/>
        </w:rPr>
        <w:t xml:space="preserve"> in a rise in criminal conduct. Making sure that after-school programs offer young people structured, suitably supervised activities rather than just a location for them to congregate appears to be the key to averting this scenario.</w:t>
      </w:r>
    </w:p>
    <w:p w14:paraId="5A57D0EA" w14:textId="77777777" w:rsidR="00D846D5" w:rsidRDefault="00D846D5" w:rsidP="00302D7A">
      <w:pPr>
        <w:spacing w:after="0" w:line="276" w:lineRule="auto"/>
        <w:ind w:right="531"/>
        <w:rPr>
          <w:rFonts w:ascii="Arial" w:eastAsia="Times New Roman" w:hAnsi="Arial" w:cs="Arial"/>
          <w:lang w:eastAsia="en-GB"/>
        </w:rPr>
      </w:pPr>
    </w:p>
    <w:p w14:paraId="15BD0D9D" w14:textId="77777777" w:rsidR="00B170D9" w:rsidRPr="00B170D9" w:rsidRDefault="00B170D9" w:rsidP="00B170D9">
      <w:pPr>
        <w:spacing w:after="0" w:line="276" w:lineRule="auto"/>
        <w:ind w:right="531"/>
        <w:rPr>
          <w:rFonts w:ascii="Arial" w:eastAsia="Times New Roman" w:hAnsi="Arial" w:cs="Arial"/>
          <w:lang w:eastAsia="en-GB"/>
        </w:rPr>
      </w:pPr>
      <w:r w:rsidRPr="00B170D9">
        <w:rPr>
          <w:rFonts w:ascii="Arial" w:eastAsia="Times New Roman" w:hAnsi="Arial" w:cs="Arial"/>
          <w:lang w:eastAsia="en-GB"/>
        </w:rPr>
        <w:t>Some strategies are less effective at preventing juvenile offences and show less promise. Programs like monitoring, discipline, and deterrence that use control or coercion are the least successful and may even make matters worse. It has been discovered that the most unsuccessful interventions are those that try to shock young people by demonstrating the negative outcomes of getting involved in crime.</w:t>
      </w:r>
    </w:p>
    <w:p w14:paraId="3794C9CD" w14:textId="77777777" w:rsidR="00D846D5" w:rsidRDefault="00D846D5" w:rsidP="00302D7A">
      <w:pPr>
        <w:spacing w:after="0" w:line="276" w:lineRule="auto"/>
        <w:ind w:right="531"/>
        <w:rPr>
          <w:rFonts w:ascii="Arial" w:eastAsia="Times New Roman" w:hAnsi="Arial" w:cs="Arial"/>
          <w:lang w:eastAsia="en-GB"/>
        </w:rPr>
      </w:pPr>
    </w:p>
    <w:p w14:paraId="7F20B3A1" w14:textId="30FB414F" w:rsidR="00700320" w:rsidRPr="00700320" w:rsidRDefault="00D11854" w:rsidP="00700320">
      <w:pPr>
        <w:spacing w:after="0" w:line="276" w:lineRule="auto"/>
        <w:ind w:right="531"/>
        <w:rPr>
          <w:rFonts w:ascii="Arial" w:eastAsia="Times New Roman" w:hAnsi="Arial" w:cs="Arial"/>
          <w:lang w:eastAsia="en-GB"/>
        </w:rPr>
      </w:pPr>
      <w:r>
        <w:rPr>
          <w:rFonts w:ascii="Arial" w:eastAsia="Times New Roman" w:hAnsi="Arial" w:cs="Arial"/>
          <w:lang w:eastAsia="en-GB"/>
        </w:rPr>
        <w:t>In conclusion</w:t>
      </w:r>
      <w:r w:rsidR="00700320" w:rsidRPr="00700320">
        <w:rPr>
          <w:rFonts w:ascii="Arial" w:eastAsia="Times New Roman" w:hAnsi="Arial" w:cs="Arial"/>
          <w:lang w:eastAsia="en-GB"/>
        </w:rPr>
        <w:t xml:space="preserve">, early intervention can be a successful strategy for keeping young people from committing crimes. Cognitive behavioural techniques, for example, have been shown to boost the likelihood of improvement for patients by an average of 38%. Approaches that aim to shock youth by showing them the consequences of engaging in criminal activity, however, are far less effective. Early intervention plans may also be adversely affected by other circumstances, such as residing in a socially deprived neighbourhood. </w:t>
      </w:r>
      <w:r w:rsidR="008A151C">
        <w:rPr>
          <w:rFonts w:ascii="Arial" w:eastAsia="Times New Roman" w:hAnsi="Arial" w:cs="Arial"/>
          <w:lang w:eastAsia="en-GB"/>
        </w:rPr>
        <w:t xml:space="preserve">From </w:t>
      </w:r>
      <w:r w:rsidR="00700320" w:rsidRPr="00700320">
        <w:rPr>
          <w:rFonts w:ascii="Arial" w:eastAsia="Times New Roman" w:hAnsi="Arial" w:cs="Arial"/>
          <w:lang w:eastAsia="en-GB"/>
        </w:rPr>
        <w:t>the research,</w:t>
      </w:r>
      <w:r w:rsidR="008A151C">
        <w:rPr>
          <w:rFonts w:ascii="Arial" w:eastAsia="Times New Roman" w:hAnsi="Arial" w:cs="Arial"/>
          <w:lang w:eastAsia="en-GB"/>
        </w:rPr>
        <w:t xml:space="preserve"> I believe</w:t>
      </w:r>
      <w:r w:rsidR="00700320" w:rsidRPr="00700320">
        <w:rPr>
          <w:rFonts w:ascii="Arial" w:eastAsia="Times New Roman" w:hAnsi="Arial" w:cs="Arial"/>
          <w:lang w:eastAsia="en-GB"/>
        </w:rPr>
        <w:t xml:space="preserve"> there isn't a one-size-fits-all strategy</w:t>
      </w:r>
      <w:r w:rsidR="008A151C">
        <w:rPr>
          <w:rFonts w:ascii="Arial" w:eastAsia="Times New Roman" w:hAnsi="Arial" w:cs="Arial"/>
          <w:lang w:eastAsia="en-GB"/>
        </w:rPr>
        <w:t xml:space="preserve">, </w:t>
      </w:r>
      <w:r w:rsidR="00700320" w:rsidRPr="00700320">
        <w:rPr>
          <w:rFonts w:ascii="Arial" w:eastAsia="Times New Roman" w:hAnsi="Arial" w:cs="Arial"/>
          <w:lang w:eastAsia="en-GB"/>
        </w:rPr>
        <w:t>rather, each young person should have a customised strategy based on their unique traits and way of life.</w:t>
      </w:r>
    </w:p>
    <w:p w14:paraId="3CF1AFEB" w14:textId="77777777" w:rsidR="00D67C32" w:rsidRDefault="00D67C32" w:rsidP="00302D7A">
      <w:pPr>
        <w:spacing w:after="0" w:line="276" w:lineRule="auto"/>
        <w:ind w:right="531"/>
        <w:rPr>
          <w:rFonts w:ascii="Arial" w:eastAsia="Times New Roman" w:hAnsi="Arial" w:cs="Arial"/>
          <w:lang w:eastAsia="en-GB"/>
        </w:rPr>
      </w:pPr>
    </w:p>
    <w:p w14:paraId="3316F8EA" w14:textId="77777777" w:rsidR="004C7CE6" w:rsidRDefault="004C7CE6" w:rsidP="00302D7A">
      <w:pPr>
        <w:spacing w:after="0" w:line="276" w:lineRule="auto"/>
        <w:ind w:right="531"/>
        <w:rPr>
          <w:rFonts w:ascii="Arial" w:eastAsia="Times New Roman" w:hAnsi="Arial" w:cs="Arial"/>
          <w:lang w:eastAsia="en-GB"/>
        </w:rPr>
      </w:pPr>
    </w:p>
    <w:p w14:paraId="74081970" w14:textId="77777777" w:rsidR="00A3481D" w:rsidRDefault="00A3481D" w:rsidP="00302D7A">
      <w:pPr>
        <w:spacing w:after="0" w:line="276" w:lineRule="auto"/>
        <w:ind w:right="531"/>
        <w:rPr>
          <w:rFonts w:ascii="Arial" w:eastAsia="Times New Roman" w:hAnsi="Arial" w:cs="Arial"/>
          <w:lang w:eastAsia="en-GB"/>
        </w:rPr>
      </w:pPr>
    </w:p>
    <w:p w14:paraId="5E274BBD" w14:textId="75686BA3" w:rsidR="00D846D5" w:rsidRDefault="003623A4" w:rsidP="00302D7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Word count - </w:t>
      </w:r>
      <w:r w:rsidR="008A151C">
        <w:rPr>
          <w:rFonts w:ascii="Arial" w:eastAsia="Times New Roman" w:hAnsi="Arial" w:cs="Arial"/>
          <w:lang w:eastAsia="en-GB"/>
        </w:rPr>
        <w:t>1085</w:t>
      </w:r>
    </w:p>
    <w:p w14:paraId="7AB05557" w14:textId="77777777" w:rsidR="00D846D5" w:rsidRDefault="00D846D5" w:rsidP="00302D7A">
      <w:pPr>
        <w:spacing w:after="0" w:line="276" w:lineRule="auto"/>
        <w:ind w:right="531"/>
        <w:rPr>
          <w:rFonts w:ascii="Arial" w:eastAsia="Times New Roman" w:hAnsi="Arial" w:cs="Arial"/>
          <w:lang w:eastAsia="en-GB"/>
        </w:rPr>
      </w:pPr>
    </w:p>
    <w:p w14:paraId="3E282496" w14:textId="77777777" w:rsidR="00D846D5" w:rsidRDefault="00D846D5" w:rsidP="00302D7A">
      <w:pPr>
        <w:spacing w:after="0" w:line="276" w:lineRule="auto"/>
        <w:ind w:right="531"/>
        <w:rPr>
          <w:rFonts w:ascii="Arial" w:eastAsia="Times New Roman" w:hAnsi="Arial" w:cs="Arial"/>
          <w:lang w:eastAsia="en-GB"/>
        </w:rPr>
      </w:pPr>
    </w:p>
    <w:p w14:paraId="0090C14A" w14:textId="77777777" w:rsidR="00D846D5" w:rsidRDefault="00D846D5" w:rsidP="00302D7A">
      <w:pPr>
        <w:spacing w:after="0" w:line="276" w:lineRule="auto"/>
        <w:ind w:right="531"/>
        <w:rPr>
          <w:rFonts w:ascii="Arial" w:eastAsia="Times New Roman" w:hAnsi="Arial" w:cs="Arial"/>
          <w:lang w:eastAsia="en-GB"/>
        </w:rPr>
      </w:pPr>
    </w:p>
    <w:p w14:paraId="4952AC6E" w14:textId="77777777" w:rsidR="00D846D5" w:rsidRDefault="00D846D5" w:rsidP="00302D7A">
      <w:pPr>
        <w:spacing w:after="0" w:line="276" w:lineRule="auto"/>
        <w:ind w:right="531"/>
        <w:rPr>
          <w:rFonts w:ascii="Arial" w:eastAsia="Times New Roman" w:hAnsi="Arial" w:cs="Arial"/>
          <w:lang w:eastAsia="en-GB"/>
        </w:rPr>
      </w:pPr>
    </w:p>
    <w:p w14:paraId="418112AD" w14:textId="77777777" w:rsidR="00D846D5" w:rsidRDefault="00D846D5" w:rsidP="00302D7A">
      <w:pPr>
        <w:spacing w:after="0" w:line="276" w:lineRule="auto"/>
        <w:ind w:right="531"/>
        <w:rPr>
          <w:rFonts w:ascii="Arial" w:eastAsia="Times New Roman" w:hAnsi="Arial" w:cs="Arial"/>
          <w:lang w:eastAsia="en-GB"/>
        </w:rPr>
      </w:pPr>
    </w:p>
    <w:p w14:paraId="5E81D5C8" w14:textId="77777777" w:rsidR="00D846D5" w:rsidRDefault="00D846D5" w:rsidP="00302D7A">
      <w:pPr>
        <w:spacing w:after="0" w:line="276" w:lineRule="auto"/>
        <w:ind w:right="531"/>
        <w:rPr>
          <w:rFonts w:ascii="Arial" w:eastAsia="Times New Roman" w:hAnsi="Arial" w:cs="Arial"/>
          <w:lang w:eastAsia="en-GB"/>
        </w:rPr>
      </w:pPr>
    </w:p>
    <w:p w14:paraId="52556F68" w14:textId="77777777" w:rsidR="00D846D5" w:rsidRDefault="00D846D5" w:rsidP="00302D7A">
      <w:pPr>
        <w:spacing w:after="0" w:line="276" w:lineRule="auto"/>
        <w:ind w:right="531"/>
        <w:rPr>
          <w:rFonts w:ascii="Arial" w:eastAsia="Times New Roman" w:hAnsi="Arial" w:cs="Arial"/>
          <w:lang w:eastAsia="en-GB"/>
        </w:rPr>
      </w:pPr>
    </w:p>
    <w:p w14:paraId="35B5228A" w14:textId="77777777" w:rsidR="00D846D5" w:rsidRDefault="00D846D5" w:rsidP="00302D7A">
      <w:pPr>
        <w:spacing w:after="0" w:line="276" w:lineRule="auto"/>
        <w:ind w:right="531"/>
        <w:rPr>
          <w:rFonts w:ascii="Arial" w:eastAsia="Times New Roman" w:hAnsi="Arial" w:cs="Arial"/>
          <w:lang w:eastAsia="en-GB"/>
        </w:rPr>
      </w:pPr>
    </w:p>
    <w:p w14:paraId="313DBBD7" w14:textId="77777777" w:rsidR="00D846D5" w:rsidRDefault="00D846D5" w:rsidP="00302D7A">
      <w:pPr>
        <w:spacing w:after="0" w:line="276" w:lineRule="auto"/>
        <w:ind w:right="531"/>
        <w:rPr>
          <w:rFonts w:ascii="Arial" w:eastAsia="Times New Roman" w:hAnsi="Arial" w:cs="Arial"/>
          <w:lang w:eastAsia="en-GB"/>
        </w:rPr>
      </w:pPr>
    </w:p>
    <w:p w14:paraId="6BABABF3" w14:textId="77777777" w:rsidR="00D846D5" w:rsidRDefault="00D846D5" w:rsidP="00302D7A">
      <w:pPr>
        <w:spacing w:after="0" w:line="276" w:lineRule="auto"/>
        <w:ind w:right="531"/>
        <w:rPr>
          <w:rFonts w:ascii="Arial" w:eastAsia="Times New Roman" w:hAnsi="Arial" w:cs="Arial"/>
          <w:lang w:eastAsia="en-GB"/>
        </w:rPr>
      </w:pPr>
    </w:p>
    <w:p w14:paraId="2A5A7DA0" w14:textId="77777777" w:rsidR="00D846D5" w:rsidRDefault="00D846D5" w:rsidP="00302D7A">
      <w:pPr>
        <w:spacing w:after="0" w:line="276" w:lineRule="auto"/>
        <w:ind w:right="531"/>
        <w:rPr>
          <w:rFonts w:ascii="Arial" w:eastAsia="Times New Roman" w:hAnsi="Arial" w:cs="Arial"/>
          <w:lang w:eastAsia="en-GB"/>
        </w:rPr>
      </w:pPr>
    </w:p>
    <w:p w14:paraId="3F035AE1" w14:textId="77777777" w:rsidR="00D846D5" w:rsidRDefault="00D846D5" w:rsidP="00302D7A">
      <w:pPr>
        <w:spacing w:after="0" w:line="276" w:lineRule="auto"/>
        <w:ind w:right="531"/>
        <w:rPr>
          <w:rFonts w:ascii="Arial" w:eastAsia="Times New Roman" w:hAnsi="Arial" w:cs="Arial"/>
          <w:lang w:eastAsia="en-GB"/>
        </w:rPr>
      </w:pPr>
    </w:p>
    <w:p w14:paraId="7E878C59" w14:textId="77777777" w:rsidR="00D846D5" w:rsidRDefault="00D846D5" w:rsidP="00302D7A">
      <w:pPr>
        <w:spacing w:after="0" w:line="276" w:lineRule="auto"/>
        <w:ind w:right="531"/>
        <w:rPr>
          <w:rFonts w:ascii="Arial" w:eastAsia="Times New Roman" w:hAnsi="Arial" w:cs="Arial"/>
          <w:lang w:eastAsia="en-GB"/>
        </w:rPr>
      </w:pPr>
    </w:p>
    <w:p w14:paraId="39009D62" w14:textId="77777777" w:rsidR="00D846D5" w:rsidRDefault="00D846D5" w:rsidP="00302D7A">
      <w:pPr>
        <w:spacing w:after="0" w:line="276" w:lineRule="auto"/>
        <w:ind w:right="531"/>
        <w:rPr>
          <w:rFonts w:ascii="Arial" w:eastAsia="Times New Roman" w:hAnsi="Arial" w:cs="Arial"/>
          <w:lang w:eastAsia="en-GB"/>
        </w:rPr>
      </w:pPr>
    </w:p>
    <w:p w14:paraId="60DC019D" w14:textId="77777777" w:rsidR="00D846D5" w:rsidRDefault="00D846D5" w:rsidP="00302D7A">
      <w:pPr>
        <w:spacing w:after="0" w:line="276" w:lineRule="auto"/>
        <w:ind w:right="531"/>
        <w:rPr>
          <w:rFonts w:ascii="Arial" w:eastAsia="Times New Roman" w:hAnsi="Arial" w:cs="Arial"/>
          <w:lang w:eastAsia="en-GB"/>
        </w:rPr>
      </w:pPr>
    </w:p>
    <w:p w14:paraId="1621EBEC" w14:textId="77777777" w:rsidR="00D846D5" w:rsidRDefault="00D846D5" w:rsidP="00302D7A">
      <w:pPr>
        <w:spacing w:after="0" w:line="276" w:lineRule="auto"/>
        <w:ind w:right="531"/>
        <w:rPr>
          <w:rFonts w:ascii="Arial" w:eastAsia="Times New Roman" w:hAnsi="Arial" w:cs="Arial"/>
          <w:lang w:eastAsia="en-GB"/>
        </w:rPr>
      </w:pPr>
    </w:p>
    <w:p w14:paraId="5D85210C" w14:textId="77777777" w:rsidR="00D846D5" w:rsidRDefault="00D846D5" w:rsidP="00302D7A">
      <w:pPr>
        <w:spacing w:after="0" w:line="276" w:lineRule="auto"/>
        <w:ind w:right="531"/>
        <w:rPr>
          <w:rFonts w:ascii="Arial" w:eastAsia="Times New Roman" w:hAnsi="Arial" w:cs="Arial"/>
          <w:lang w:eastAsia="en-GB"/>
        </w:rPr>
      </w:pPr>
    </w:p>
    <w:p w14:paraId="746CD07C" w14:textId="77777777" w:rsidR="00D846D5" w:rsidRDefault="00D846D5" w:rsidP="00302D7A">
      <w:pPr>
        <w:spacing w:after="0" w:line="276" w:lineRule="auto"/>
        <w:ind w:right="531"/>
        <w:rPr>
          <w:rFonts w:ascii="Arial" w:eastAsia="Times New Roman" w:hAnsi="Arial" w:cs="Arial"/>
          <w:lang w:eastAsia="en-GB"/>
        </w:rPr>
      </w:pPr>
    </w:p>
    <w:p w14:paraId="157BD0B0" w14:textId="77777777" w:rsidR="00D846D5" w:rsidRDefault="00D846D5" w:rsidP="00302D7A">
      <w:pPr>
        <w:spacing w:after="0" w:line="276" w:lineRule="auto"/>
        <w:ind w:right="531"/>
        <w:rPr>
          <w:rFonts w:ascii="Arial" w:eastAsia="Times New Roman" w:hAnsi="Arial" w:cs="Arial"/>
          <w:lang w:eastAsia="en-GB"/>
        </w:rPr>
      </w:pPr>
    </w:p>
    <w:p w14:paraId="3E67EE57" w14:textId="77777777" w:rsidR="00D846D5" w:rsidRDefault="00D846D5" w:rsidP="00302D7A">
      <w:pPr>
        <w:spacing w:after="0" w:line="276" w:lineRule="auto"/>
        <w:ind w:right="531"/>
        <w:rPr>
          <w:rFonts w:ascii="Arial" w:eastAsia="Times New Roman" w:hAnsi="Arial" w:cs="Arial"/>
          <w:lang w:eastAsia="en-GB"/>
        </w:rPr>
      </w:pPr>
    </w:p>
    <w:p w14:paraId="3B0C0922" w14:textId="0B94C71A" w:rsidR="00927BB7" w:rsidRPr="006C3C20" w:rsidRDefault="00927BB7" w:rsidP="00317294">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four</w:t>
      </w:r>
      <w:r>
        <w:rPr>
          <w:rFonts w:ascii="Arial" w:eastAsia="Times New Roman" w:hAnsi="Arial" w:cs="Arial"/>
          <w:b/>
          <w:bCs/>
          <w:lang w:eastAsia="en-GB"/>
        </w:rPr>
        <w:t xml:space="preserve"> – Valuing Difference &amp; Inclusion</w:t>
      </w:r>
    </w:p>
    <w:p w14:paraId="57C721E9" w14:textId="77777777" w:rsidR="00927BB7" w:rsidRPr="00847988" w:rsidRDefault="00927BB7" w:rsidP="00317294">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847988">
        <w:rPr>
          <w:rFonts w:ascii="Arial" w:eastAsia="Times New Roman" w:hAnsi="Arial" w:cs="Arial"/>
          <w:lang w:eastAsia="en-GB"/>
        </w:rPr>
        <w:t>How effectively has policing adapted to accommodate diversity within the UK?</w:t>
      </w:r>
    </w:p>
    <w:p w14:paraId="0D6CC934" w14:textId="77777777" w:rsidR="00927BB7" w:rsidRPr="00847988" w:rsidRDefault="00927BB7" w:rsidP="00317294">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847988">
        <w:rPr>
          <w:rFonts w:ascii="Arial" w:eastAsia="Times New Roman" w:hAnsi="Arial" w:cs="Arial"/>
          <w:lang w:eastAsia="en-GB"/>
        </w:rPr>
        <w:t>Consider the police force itself and/or the way police engage with diverse communities.</w:t>
      </w:r>
    </w:p>
    <w:p w14:paraId="216F9666" w14:textId="77777777" w:rsidR="00927BB7" w:rsidRPr="00847988" w:rsidRDefault="00927BB7" w:rsidP="00317294">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847988">
        <w:rPr>
          <w:rFonts w:ascii="Arial" w:eastAsia="Times New Roman" w:hAnsi="Arial" w:cs="Arial"/>
          <w:lang w:eastAsia="en-GB"/>
        </w:rPr>
        <w:t>Support your answer with relevant evidence drawn from academic sources.</w:t>
      </w:r>
    </w:p>
    <w:p w14:paraId="50E99DF9" w14:textId="77777777" w:rsidR="00927BB7" w:rsidRPr="00847988" w:rsidRDefault="00927BB7" w:rsidP="00317294">
      <w:pPr>
        <w:spacing w:after="0" w:line="276" w:lineRule="auto"/>
        <w:ind w:right="531"/>
        <w:rPr>
          <w:rFonts w:ascii="Arial" w:eastAsia="Times New Roman" w:hAnsi="Arial" w:cs="Arial"/>
          <w:lang w:eastAsia="en-GB"/>
        </w:rPr>
      </w:pPr>
      <w:r w:rsidRPr="00847988">
        <w:rPr>
          <w:rFonts w:ascii="Arial" w:eastAsia="Times New Roman" w:hAnsi="Arial" w:cs="Arial"/>
          <w:b/>
          <w:bCs/>
          <w:lang w:eastAsia="en-GB"/>
        </w:rPr>
        <w:t xml:space="preserve">Word limit: </w:t>
      </w:r>
      <w:r w:rsidRPr="00847988">
        <w:rPr>
          <w:rFonts w:ascii="Arial" w:eastAsia="Times New Roman" w:hAnsi="Arial" w:cs="Arial"/>
          <w:lang w:eastAsia="en-GB"/>
        </w:rPr>
        <w:t>1000 words.</w:t>
      </w:r>
    </w:p>
    <w:p w14:paraId="24AFA210" w14:textId="77777777" w:rsidR="00BF35FC" w:rsidRPr="00847988" w:rsidRDefault="00BF35FC">
      <w:pPr>
        <w:rPr>
          <w:rFonts w:ascii="Arial" w:hAnsi="Arial" w:cs="Arial"/>
        </w:rPr>
      </w:pPr>
    </w:p>
    <w:p w14:paraId="532F16E7" w14:textId="7452F81B" w:rsidR="00EB53DA" w:rsidRPr="00847988" w:rsidRDefault="00EB53DA">
      <w:pPr>
        <w:rPr>
          <w:rFonts w:ascii="Arial" w:hAnsi="Arial" w:cs="Arial"/>
        </w:rPr>
      </w:pPr>
      <w:r w:rsidRPr="00847988">
        <w:rPr>
          <w:rFonts w:ascii="Arial" w:hAnsi="Arial" w:cs="Arial"/>
        </w:rPr>
        <w:t>The purpose of this essay is to examine how effectively policing has adapted to accommodate diversity within the UK.  This will include diversity within the police force itself and the way police engage with diverse communities.</w:t>
      </w:r>
    </w:p>
    <w:p w14:paraId="73BC7AA6" w14:textId="6FBDF5F4" w:rsidR="002E703C" w:rsidRPr="00847988" w:rsidRDefault="005460CD">
      <w:pPr>
        <w:rPr>
          <w:rFonts w:ascii="Arial" w:hAnsi="Arial" w:cs="Arial"/>
        </w:rPr>
      </w:pPr>
      <w:r w:rsidRPr="00847988">
        <w:rPr>
          <w:rFonts w:ascii="Arial" w:hAnsi="Arial" w:cs="Arial"/>
        </w:rPr>
        <w:t xml:space="preserve">I will first define diversity. </w:t>
      </w:r>
      <w:r w:rsidR="0081704D" w:rsidRPr="00847988">
        <w:rPr>
          <w:rFonts w:ascii="Arial" w:hAnsi="Arial" w:cs="Arial"/>
        </w:rPr>
        <w:t xml:space="preserve">Diversity can be defined as </w:t>
      </w:r>
      <w:r w:rsidR="001042AF" w:rsidRPr="00847988">
        <w:rPr>
          <w:rFonts w:ascii="Arial" w:hAnsi="Arial" w:cs="Arial"/>
        </w:rPr>
        <w:t>“the fact of many different types of things or people included in something; a range of different things or people.”</w:t>
      </w:r>
      <w:r w:rsidR="00B85BFD" w:rsidRPr="00847988">
        <w:rPr>
          <w:rFonts w:ascii="Arial" w:hAnsi="Arial" w:cs="Arial"/>
        </w:rPr>
        <w:t xml:space="preserve"> (Cambridge Dictionary) There are multiple </w:t>
      </w:r>
      <w:r w:rsidR="00305CBF" w:rsidRPr="00847988">
        <w:rPr>
          <w:rFonts w:ascii="Arial" w:hAnsi="Arial" w:cs="Arial"/>
        </w:rPr>
        <w:t xml:space="preserve">types of diversity, for example there is cultural diversity and ethnic diversity. </w:t>
      </w:r>
      <w:r w:rsidR="0066226A" w:rsidRPr="00847988">
        <w:rPr>
          <w:rFonts w:ascii="Arial" w:hAnsi="Arial" w:cs="Arial"/>
        </w:rPr>
        <w:t>Cultural diversity can be defined as “a system of beliefs and behaviours that recognises and respects the presence of all diverse groups in an organization or society, acknow</w:t>
      </w:r>
      <w:r w:rsidR="00CD553B" w:rsidRPr="00847988">
        <w:rPr>
          <w:rFonts w:ascii="Arial" w:hAnsi="Arial" w:cs="Arial"/>
        </w:rPr>
        <w:t>ledges and values their socio-cultural differences, and encourages and enables their continued contribution to within an inclusive cultural context which empowers all within the organisation or society.”</w:t>
      </w:r>
      <w:r w:rsidR="00467845" w:rsidRPr="00847988">
        <w:rPr>
          <w:rFonts w:ascii="Arial" w:hAnsi="Arial" w:cs="Arial"/>
        </w:rPr>
        <w:t xml:space="preserve"> (Belfield) Ethnic </w:t>
      </w:r>
      <w:r w:rsidR="00FE4966" w:rsidRPr="00847988">
        <w:rPr>
          <w:rFonts w:ascii="Arial" w:hAnsi="Arial" w:cs="Arial"/>
        </w:rPr>
        <w:t xml:space="preserve">diversity can be defined as </w:t>
      </w:r>
      <w:r w:rsidR="004715E9" w:rsidRPr="00847988">
        <w:rPr>
          <w:rFonts w:ascii="Arial" w:hAnsi="Arial" w:cs="Arial"/>
        </w:rPr>
        <w:t xml:space="preserve">“the coexistence of the diverse races that exist around the world and that differ in the colour of the skin, the language or the customs.” </w:t>
      </w:r>
      <w:r w:rsidR="00362A6D" w:rsidRPr="00847988">
        <w:rPr>
          <w:rFonts w:ascii="Arial" w:hAnsi="Arial" w:cs="Arial"/>
        </w:rPr>
        <w:t>(Kylee Reichert Sr)</w:t>
      </w:r>
    </w:p>
    <w:p w14:paraId="2AE70E58" w14:textId="17B4899D" w:rsidR="00DF2C2A" w:rsidRPr="00847988" w:rsidRDefault="00185C52" w:rsidP="00DF2C2A">
      <w:pPr>
        <w:rPr>
          <w:rFonts w:ascii="Arial" w:hAnsi="Arial" w:cs="Arial"/>
        </w:rPr>
      </w:pPr>
      <w:r w:rsidRPr="00847988">
        <w:rPr>
          <w:rFonts w:ascii="Arial" w:hAnsi="Arial" w:cs="Arial"/>
        </w:rPr>
        <w:t>Diversity within the UK has greatly changed over recent years. “The key change is a decline in the number of people describing themselves as White British from 80.5% to 74.4%. The main increases are ‘other white’ from 4.4% to 6.2%</w:t>
      </w:r>
      <w:r w:rsidR="006D1E80" w:rsidRPr="00847988">
        <w:rPr>
          <w:rFonts w:ascii="Arial" w:hAnsi="Arial" w:cs="Arial"/>
        </w:rPr>
        <w:t>, ‘mixed’ from 2.2% to 2.9%, Asian from 7.5% to 9.3% and Black from 3.3% to 4%.”</w:t>
      </w:r>
      <w:r w:rsidR="00DF2C2A" w:rsidRPr="00847988">
        <w:rPr>
          <w:rFonts w:ascii="Arial" w:hAnsi="Arial" w:cs="Arial"/>
        </w:rPr>
        <w:t xml:space="preserve"> (Geography)</w:t>
      </w:r>
      <w:r w:rsidR="008771ED" w:rsidRPr="00847988">
        <w:rPr>
          <w:rFonts w:ascii="Arial" w:hAnsi="Arial" w:cs="Arial"/>
        </w:rPr>
        <w:t xml:space="preserve"> </w:t>
      </w:r>
      <w:r w:rsidR="006F7453">
        <w:rPr>
          <w:rFonts w:ascii="Arial" w:hAnsi="Arial" w:cs="Arial"/>
        </w:rPr>
        <w:t>This shows a shift in British diversity with a decline in the number of people defining themselves as White British and a rise in people defining themselves as being from other cultures and ethnicities.</w:t>
      </w:r>
    </w:p>
    <w:p w14:paraId="611E4EA4" w14:textId="77777777" w:rsidR="00A02991" w:rsidRPr="00847988" w:rsidRDefault="0051719E" w:rsidP="00A02991">
      <w:pPr>
        <w:rPr>
          <w:rFonts w:ascii="Arial" w:hAnsi="Arial" w:cs="Arial"/>
        </w:rPr>
      </w:pPr>
      <w:r w:rsidRPr="00847988">
        <w:rPr>
          <w:rFonts w:ascii="Arial" w:hAnsi="Arial" w:cs="Arial"/>
        </w:rPr>
        <w:t xml:space="preserve">To accommodate this the police force has made many changes. </w:t>
      </w:r>
      <w:r w:rsidR="00503976" w:rsidRPr="00847988">
        <w:rPr>
          <w:rFonts w:ascii="Arial" w:hAnsi="Arial" w:cs="Arial"/>
        </w:rPr>
        <w:t>This includes both within the police force itself and the way police engage with diverse communit</w:t>
      </w:r>
      <w:r w:rsidR="009E3F98" w:rsidRPr="00847988">
        <w:rPr>
          <w:rFonts w:ascii="Arial" w:hAnsi="Arial" w:cs="Arial"/>
        </w:rPr>
        <w:t xml:space="preserve">ies. </w:t>
      </w:r>
    </w:p>
    <w:p w14:paraId="55A0005C" w14:textId="58555DB3" w:rsidR="00906112" w:rsidRPr="00847988" w:rsidRDefault="00A02991" w:rsidP="00906112">
      <w:pPr>
        <w:rPr>
          <w:rFonts w:ascii="Arial" w:hAnsi="Arial" w:cs="Arial"/>
        </w:rPr>
      </w:pPr>
      <w:r w:rsidRPr="00847988">
        <w:rPr>
          <w:rFonts w:ascii="Arial" w:hAnsi="Arial" w:cs="Arial"/>
        </w:rPr>
        <w:t xml:space="preserve">Within the police force there has been many changes to develop diversity within the workplace. </w:t>
      </w:r>
      <w:r w:rsidR="00044BF3" w:rsidRPr="00847988">
        <w:rPr>
          <w:rFonts w:ascii="Arial" w:hAnsi="Arial" w:cs="Arial"/>
        </w:rPr>
        <w:t xml:space="preserve">“Sir William Macpherson uncovered major failings in the police investigation and in the way Stephen Lawrence’s family and his friend </w:t>
      </w:r>
      <w:proofErr w:type="spellStart"/>
      <w:r w:rsidR="00044BF3" w:rsidRPr="00847988">
        <w:rPr>
          <w:rFonts w:ascii="Arial" w:hAnsi="Arial" w:cs="Arial"/>
        </w:rPr>
        <w:t>Duwayne</w:t>
      </w:r>
      <w:proofErr w:type="spellEnd"/>
      <w:r w:rsidR="00044BF3" w:rsidRPr="00847988">
        <w:rPr>
          <w:rFonts w:ascii="Arial" w:hAnsi="Arial" w:cs="Arial"/>
        </w:rPr>
        <w:t xml:space="preserve"> Brooke were treated. The report, published twenty-two years ago in February 1999, was truly ground-breaking, leading to major changes in the law, in policing, in the response in institutional racism and the treatment of racist crimes, and ultimately to two convictions for Stephen Lawrence’s murder.”</w:t>
      </w:r>
      <w:r w:rsidRPr="00847988">
        <w:rPr>
          <w:rFonts w:ascii="Arial" w:hAnsi="Arial" w:cs="Arial"/>
        </w:rPr>
        <w:t xml:space="preserve"> (UK Parliament)</w:t>
      </w:r>
      <w:r w:rsidR="001128A3" w:rsidRPr="00847988">
        <w:rPr>
          <w:rFonts w:ascii="Arial" w:hAnsi="Arial" w:cs="Arial"/>
        </w:rPr>
        <w:t xml:space="preserve"> </w:t>
      </w:r>
      <w:r w:rsidR="00F103AD" w:rsidRPr="00847988">
        <w:rPr>
          <w:rFonts w:ascii="Arial" w:hAnsi="Arial" w:cs="Arial"/>
        </w:rPr>
        <w:t>When the Macpherson Report into the Inquiry into Stephen Lawrence murder was released in 1999, it brought attention to the death of ethnic minorities in the police force and other public institutions.</w:t>
      </w:r>
      <w:r w:rsidR="00863703" w:rsidRPr="00847988">
        <w:rPr>
          <w:rFonts w:ascii="Arial" w:hAnsi="Arial" w:cs="Arial"/>
        </w:rPr>
        <w:t xml:space="preserve"> </w:t>
      </w:r>
    </w:p>
    <w:p w14:paraId="0891D1B6" w14:textId="18DC4AD5" w:rsidR="00906112" w:rsidRPr="001753A6" w:rsidRDefault="00EF5F9D" w:rsidP="00906112">
      <w:pPr>
        <w:rPr>
          <w:rFonts w:ascii="Arial" w:eastAsia="Times New Roman" w:hAnsi="Arial" w:cs="Arial"/>
          <w:lang w:eastAsia="en-GB"/>
        </w:rPr>
      </w:pPr>
      <w:r w:rsidRPr="001753A6">
        <w:rPr>
          <w:rFonts w:ascii="Arial" w:hAnsi="Arial" w:cs="Arial"/>
        </w:rPr>
        <w:t>“The Race Relations Act of 2000</w:t>
      </w:r>
      <w:r w:rsidR="00906112" w:rsidRPr="001753A6">
        <w:rPr>
          <w:rFonts w:ascii="Arial" w:hAnsi="Arial" w:cs="Arial"/>
        </w:rPr>
        <w:t>”</w:t>
      </w:r>
      <w:r w:rsidR="00906112" w:rsidRPr="001753A6">
        <w:rPr>
          <w:rFonts w:ascii="Arial" w:eastAsia="Times New Roman" w:hAnsi="Arial" w:cs="Arial"/>
          <w:lang w:eastAsia="en-GB"/>
        </w:rPr>
        <w:t xml:space="preserve"> (Home Office, “Race Relations Act 2000”) </w:t>
      </w:r>
      <w:r w:rsidR="00D837C1" w:rsidRPr="001753A6">
        <w:rPr>
          <w:rFonts w:ascii="Arial" w:eastAsia="Times New Roman" w:hAnsi="Arial" w:cs="Arial"/>
          <w:lang w:eastAsia="en-GB"/>
        </w:rPr>
        <w:t xml:space="preserve">strengthened the responsibilities </w:t>
      </w:r>
      <w:r w:rsidR="00770CE2" w:rsidRPr="001753A6">
        <w:rPr>
          <w:rFonts w:ascii="Arial" w:eastAsia="Times New Roman" w:hAnsi="Arial" w:cs="Arial"/>
          <w:lang w:eastAsia="en-GB"/>
        </w:rPr>
        <w:t xml:space="preserve">of public authorities to uphold racial equality, combat racial discrimination, </w:t>
      </w:r>
      <w:r w:rsidR="00230990" w:rsidRPr="001753A6">
        <w:rPr>
          <w:rFonts w:ascii="Arial" w:eastAsia="Times New Roman" w:hAnsi="Arial" w:cs="Arial"/>
          <w:lang w:eastAsia="en-GB"/>
        </w:rPr>
        <w:t xml:space="preserve">and foster positive relationships between people of different races. To increase the number of recruits from minority ethnic </w:t>
      </w:r>
      <w:r w:rsidR="0025329B" w:rsidRPr="001753A6">
        <w:rPr>
          <w:rFonts w:ascii="Arial" w:eastAsia="Times New Roman" w:hAnsi="Arial" w:cs="Arial"/>
          <w:lang w:eastAsia="en-GB"/>
        </w:rPr>
        <w:t>communities, the government set targets that all 43 police forces in England and Wales had to meet.</w:t>
      </w:r>
      <w:r w:rsidR="00252C60" w:rsidRPr="001753A6">
        <w:rPr>
          <w:rFonts w:ascii="Arial" w:eastAsia="Times New Roman" w:hAnsi="Arial" w:cs="Arial"/>
          <w:lang w:eastAsia="en-GB"/>
        </w:rPr>
        <w:t xml:space="preserve"> </w:t>
      </w:r>
    </w:p>
    <w:p w14:paraId="7373EDD3" w14:textId="4915D223" w:rsidR="00750A1C" w:rsidRDefault="003C6BBE">
      <w:pPr>
        <w:rPr>
          <w:rFonts w:ascii="Arial" w:hAnsi="Arial" w:cs="Arial"/>
        </w:rPr>
      </w:pPr>
      <w:r w:rsidRPr="001753A6">
        <w:rPr>
          <w:rFonts w:ascii="Arial" w:hAnsi="Arial" w:cs="Arial"/>
        </w:rPr>
        <w:t>For example</w:t>
      </w:r>
      <w:r w:rsidR="001753A6" w:rsidRPr="001753A6">
        <w:rPr>
          <w:rFonts w:ascii="Arial" w:hAnsi="Arial" w:cs="Arial"/>
        </w:rPr>
        <w:t xml:space="preserve">, </w:t>
      </w:r>
      <w:proofErr w:type="gramStart"/>
      <w:r w:rsidRPr="001753A6">
        <w:rPr>
          <w:rFonts w:ascii="Arial" w:hAnsi="Arial" w:cs="Arial"/>
        </w:rPr>
        <w:t>in an effort to</w:t>
      </w:r>
      <w:proofErr w:type="gramEnd"/>
      <w:r w:rsidRPr="001753A6">
        <w:rPr>
          <w:rFonts w:ascii="Arial" w:hAnsi="Arial" w:cs="Arial"/>
        </w:rPr>
        <w:t xml:space="preserve"> enhance diversity and racial relations within the department, Thames Valley Police is seeking to hire additional Black and minority ethnic personnel</w:t>
      </w:r>
      <w:r w:rsidR="00773B62">
        <w:rPr>
          <w:rFonts w:ascii="Arial" w:hAnsi="Arial" w:cs="Arial"/>
        </w:rPr>
        <w:t xml:space="preserve"> to promote diversity and benefit race relations within the force and within communities. </w:t>
      </w:r>
      <w:r w:rsidRPr="001753A6">
        <w:rPr>
          <w:rFonts w:ascii="Arial" w:hAnsi="Arial" w:cs="Arial"/>
        </w:rPr>
        <w:t xml:space="preserve">However, the force is under-represented </w:t>
      </w:r>
      <w:proofErr w:type="gramStart"/>
      <w:r w:rsidRPr="001753A6">
        <w:rPr>
          <w:rFonts w:ascii="Arial" w:hAnsi="Arial" w:cs="Arial"/>
        </w:rPr>
        <w:t>as a result of</w:t>
      </w:r>
      <w:proofErr w:type="gramEnd"/>
      <w:r w:rsidRPr="001753A6">
        <w:rPr>
          <w:rFonts w:ascii="Arial" w:hAnsi="Arial" w:cs="Arial"/>
        </w:rPr>
        <w:t xml:space="preserve"> views towards minority ethnic communities and the detrimental </w:t>
      </w:r>
      <w:r w:rsidR="001753A6" w:rsidRPr="001753A6">
        <w:rPr>
          <w:rFonts w:ascii="Arial" w:hAnsi="Arial" w:cs="Arial"/>
        </w:rPr>
        <w:t>effects of the 1999 Macpherson report</w:t>
      </w:r>
      <w:r w:rsidR="00773B62">
        <w:rPr>
          <w:rFonts w:ascii="Arial" w:hAnsi="Arial" w:cs="Arial"/>
        </w:rPr>
        <w:t xml:space="preserve"> </w:t>
      </w:r>
      <w:r w:rsidR="00750A1C">
        <w:rPr>
          <w:rFonts w:ascii="Arial" w:hAnsi="Arial" w:cs="Arial"/>
        </w:rPr>
        <w:t xml:space="preserve">on ethnic minorities </w:t>
      </w:r>
      <w:r w:rsidR="00750A1C">
        <w:rPr>
          <w:rFonts w:ascii="Arial" w:hAnsi="Arial" w:cs="Arial"/>
        </w:rPr>
        <w:lastRenderedPageBreak/>
        <w:t>seeking a career in in the police service</w:t>
      </w:r>
      <w:r w:rsidR="001753A6" w:rsidRPr="001753A6">
        <w:rPr>
          <w:rFonts w:ascii="Arial" w:hAnsi="Arial" w:cs="Arial"/>
        </w:rPr>
        <w:t xml:space="preserve">. Even with a Race Equality Scheme, the police are unable to keep up with the </w:t>
      </w:r>
      <w:r w:rsidR="00750A1C">
        <w:rPr>
          <w:rFonts w:ascii="Arial" w:hAnsi="Arial" w:cs="Arial"/>
        </w:rPr>
        <w:t xml:space="preserve">large </w:t>
      </w:r>
      <w:r w:rsidR="001753A6" w:rsidRPr="001753A6">
        <w:rPr>
          <w:rFonts w:ascii="Arial" w:hAnsi="Arial" w:cs="Arial"/>
        </w:rPr>
        <w:t>number of immigrants from ethnic minorities</w:t>
      </w:r>
      <w:r w:rsidR="00750A1C">
        <w:rPr>
          <w:rFonts w:ascii="Arial" w:hAnsi="Arial" w:cs="Arial"/>
        </w:rPr>
        <w:t xml:space="preserve"> in towns in their policing area</w:t>
      </w:r>
      <w:r w:rsidR="001753A6" w:rsidRPr="001753A6">
        <w:rPr>
          <w:rFonts w:ascii="Arial" w:hAnsi="Arial" w:cs="Arial"/>
        </w:rPr>
        <w:t xml:space="preserve">. To encourage equality and diversity, the police have a Diversity Action Group, Diversity Board, and Diversity Unit. </w:t>
      </w:r>
      <w:r w:rsidR="00750A1C">
        <w:rPr>
          <w:rFonts w:ascii="Arial" w:hAnsi="Arial" w:cs="Arial"/>
        </w:rPr>
        <w:t>There are numerous staff associations and working groups that offer guidance, assistance, and support in advancing equality and diversity throughout the force. While the Thames Valley Black Police Association focusses on Black and Minority Ethnics, the Diversity Unit addresses the six strands of diversity which are: race, gender, disability, sexual orientation, faith, and age. To ensure that they have a knowledge of people from different backgrounds, Thames Valley Police requires all new police recruits, including civilian staff, to complete a mandatory training programme on race and diversity as well as a community relations program.</w:t>
      </w:r>
    </w:p>
    <w:p w14:paraId="3A5FF419" w14:textId="295E22C3" w:rsidR="00C81999" w:rsidRDefault="00C81999">
      <w:pPr>
        <w:rPr>
          <w:rFonts w:ascii="Arial" w:hAnsi="Arial" w:cs="Arial"/>
        </w:rPr>
      </w:pPr>
      <w:r>
        <w:rPr>
          <w:rFonts w:ascii="Arial" w:hAnsi="Arial" w:cs="Arial"/>
        </w:rPr>
        <w:t>Finally, Thames Valley Police have brought in a Race Action Plan 2023 – 2026</w:t>
      </w:r>
      <w:r w:rsidR="00B45F89">
        <w:rPr>
          <w:rFonts w:ascii="Arial" w:hAnsi="Arial" w:cs="Arial"/>
        </w:rPr>
        <w:t xml:space="preserve"> </w:t>
      </w:r>
      <w:r w:rsidR="00B45F89" w:rsidRPr="00B45F89">
        <w:rPr>
          <w:rFonts w:ascii="Arial" w:hAnsi="Arial" w:cs="Arial"/>
        </w:rPr>
        <w:t>(T. V. Police)</w:t>
      </w:r>
      <w:r w:rsidR="00B45F89">
        <w:rPr>
          <w:rFonts w:ascii="Arial" w:hAnsi="Arial" w:cs="Arial"/>
        </w:rPr>
        <w:t xml:space="preserve"> </w:t>
      </w:r>
      <w:proofErr w:type="gramStart"/>
      <w:r>
        <w:rPr>
          <w:rFonts w:ascii="Arial" w:hAnsi="Arial" w:cs="Arial"/>
        </w:rPr>
        <w:t>in order to</w:t>
      </w:r>
      <w:proofErr w:type="gramEnd"/>
      <w:r>
        <w:rPr>
          <w:rFonts w:ascii="Arial" w:hAnsi="Arial" w:cs="Arial"/>
        </w:rPr>
        <w:t xml:space="preserve"> help meet the targets laid out by the government. This shows a long-term commitment to improve diversity within </w:t>
      </w:r>
      <w:r w:rsidR="00B45F89">
        <w:rPr>
          <w:rFonts w:ascii="Arial" w:hAnsi="Arial" w:cs="Arial"/>
        </w:rPr>
        <w:t>its</w:t>
      </w:r>
      <w:r>
        <w:rPr>
          <w:rFonts w:ascii="Arial" w:hAnsi="Arial" w:cs="Arial"/>
        </w:rPr>
        <w:t xml:space="preserve"> police force.</w:t>
      </w:r>
    </w:p>
    <w:p w14:paraId="5D331391" w14:textId="40FC2F67" w:rsidR="003F0AC7" w:rsidRDefault="003F0AC7">
      <w:pPr>
        <w:rPr>
          <w:rFonts w:ascii="Arial" w:hAnsi="Arial" w:cs="Arial"/>
        </w:rPr>
      </w:pPr>
      <w:r>
        <w:rPr>
          <w:rFonts w:ascii="Arial" w:hAnsi="Arial" w:cs="Arial"/>
        </w:rPr>
        <w:t xml:space="preserve">An example where a police force has created an initiative to engage with diverse communities is </w:t>
      </w:r>
      <w:proofErr w:type="spellStart"/>
      <w:r>
        <w:rPr>
          <w:rFonts w:ascii="Arial" w:hAnsi="Arial" w:cs="Arial"/>
        </w:rPr>
        <w:t>Humerside</w:t>
      </w:r>
      <w:proofErr w:type="spellEnd"/>
      <w:r>
        <w:rPr>
          <w:rFonts w:ascii="Arial" w:hAnsi="Arial" w:cs="Arial"/>
        </w:rPr>
        <w:t xml:space="preserve"> Police, The Peel Project. “The Peel Project is dedicated to enriching and supporting the local community of Hull, with a special focus on Black, Asian, and Minority Ethnicities. Our missing is to create a vibrant, inclusive, and supportive environment where every individual feels valued and empowered.” </w:t>
      </w:r>
      <w:r w:rsidRPr="003F0AC7">
        <w:rPr>
          <w:rFonts w:ascii="Arial" w:hAnsi="Arial" w:cs="Arial"/>
        </w:rPr>
        <w:t>(Project)</w:t>
      </w:r>
    </w:p>
    <w:p w14:paraId="2EAE55ED" w14:textId="5AC3EB59" w:rsidR="003F0AC7" w:rsidRDefault="003F0AC7" w:rsidP="003F0AC7">
      <w:pPr>
        <w:rPr>
          <w:rFonts w:ascii="Arial" w:hAnsi="Arial" w:cs="Arial"/>
        </w:rPr>
      </w:pPr>
      <w:r w:rsidRPr="003F0AC7">
        <w:rPr>
          <w:rFonts w:ascii="Arial" w:hAnsi="Arial" w:cs="Arial"/>
        </w:rPr>
        <w:t xml:space="preserve">The Peel Project provides a broad range of programs and activities aimed at fostering community development, career support, crime prevention, social care, and mental and physical well-being. </w:t>
      </w:r>
      <w:r>
        <w:rPr>
          <w:rFonts w:ascii="Arial" w:hAnsi="Arial" w:cs="Arial"/>
        </w:rPr>
        <w:t>The</w:t>
      </w:r>
      <w:r w:rsidRPr="003F0AC7">
        <w:rPr>
          <w:rFonts w:ascii="Arial" w:hAnsi="Arial" w:cs="Arial"/>
        </w:rPr>
        <w:t xml:space="preserve"> programs are accessible, pertinent, and effective thanks to the community-led and public sector-enabled approach.</w:t>
      </w:r>
    </w:p>
    <w:p w14:paraId="29AABEA6" w14:textId="77777777" w:rsidR="00491597" w:rsidRPr="00491597" w:rsidRDefault="00BB3F2D" w:rsidP="00491597">
      <w:pPr>
        <w:rPr>
          <w:rFonts w:ascii="Arial" w:hAnsi="Arial" w:cs="Arial"/>
        </w:rPr>
      </w:pPr>
      <w:r>
        <w:rPr>
          <w:rFonts w:ascii="Arial" w:hAnsi="Arial" w:cs="Arial"/>
        </w:rPr>
        <w:t>The Peel Project has been successful with “the organisation seeing a 100% year on year growth in people that access services and events, service users coming from 19 different countries and among the 800 registered children, 60% identify as ethnic minorities.”</w:t>
      </w:r>
      <w:r w:rsidR="00491597">
        <w:rPr>
          <w:rFonts w:ascii="Arial" w:hAnsi="Arial" w:cs="Arial"/>
        </w:rPr>
        <w:t xml:space="preserve"> </w:t>
      </w:r>
      <w:r w:rsidR="00491597" w:rsidRPr="00491597">
        <w:rPr>
          <w:rFonts w:ascii="Arial" w:hAnsi="Arial" w:cs="Arial"/>
        </w:rPr>
        <w:t>(Project, “Our Impact - the Peel Project”)</w:t>
      </w:r>
    </w:p>
    <w:p w14:paraId="6A39BF28" w14:textId="4F83BBDB" w:rsidR="00491597" w:rsidRDefault="00491597" w:rsidP="00BB3F2D">
      <w:pPr>
        <w:rPr>
          <w:rFonts w:ascii="Arial" w:hAnsi="Arial" w:cs="Arial"/>
        </w:rPr>
      </w:pPr>
      <w:r>
        <w:rPr>
          <w:rFonts w:ascii="Arial" w:hAnsi="Arial" w:cs="Arial"/>
        </w:rPr>
        <w:t xml:space="preserve">Although there has been a conscious effort to adapt and accommodate diversity within the UK with the initiatives mentioned above highlighting this. There are still issues within the UK with how policing </w:t>
      </w:r>
      <w:r w:rsidR="006D4425">
        <w:rPr>
          <w:rFonts w:ascii="Arial" w:hAnsi="Arial" w:cs="Arial"/>
        </w:rPr>
        <w:t>deals with diversity</w:t>
      </w:r>
      <w:r>
        <w:rPr>
          <w:rFonts w:ascii="Arial" w:hAnsi="Arial" w:cs="Arial"/>
        </w:rPr>
        <w:t xml:space="preserve">. For example, </w:t>
      </w:r>
      <w:r w:rsidR="006D4425">
        <w:rPr>
          <w:rFonts w:ascii="Arial" w:hAnsi="Arial" w:cs="Arial"/>
        </w:rPr>
        <w:t>In the Metropolitan Police an officer has “described being treated like ‘an animal’ by some of his white colleagues and accused the force of handing down ‘pathetic punishments’ to this who have made racist comments.”</w:t>
      </w:r>
      <w:r w:rsidR="007D47C0">
        <w:rPr>
          <w:rFonts w:ascii="Arial" w:hAnsi="Arial" w:cs="Arial"/>
        </w:rPr>
        <w:t xml:space="preserve"> </w:t>
      </w:r>
      <w:r w:rsidR="007D47C0" w:rsidRPr="007D47C0">
        <w:rPr>
          <w:rFonts w:ascii="Arial" w:hAnsi="Arial" w:cs="Arial"/>
        </w:rPr>
        <w:t>(Kotecha)</w:t>
      </w:r>
    </w:p>
    <w:p w14:paraId="0B3B79D3" w14:textId="247E0749" w:rsidR="00BB3F2D" w:rsidRDefault="006D4425">
      <w:pPr>
        <w:rPr>
          <w:rFonts w:ascii="Arial" w:hAnsi="Arial" w:cs="Arial"/>
        </w:rPr>
      </w:pPr>
      <w:r>
        <w:rPr>
          <w:rFonts w:ascii="Arial" w:hAnsi="Arial" w:cs="Arial"/>
        </w:rPr>
        <w:t xml:space="preserve">In conclusion there has been clear efforts in recent years within UK Policing to </w:t>
      </w:r>
      <w:r w:rsidR="00B53CC6">
        <w:rPr>
          <w:rFonts w:ascii="Arial" w:hAnsi="Arial" w:cs="Arial"/>
        </w:rPr>
        <w:t xml:space="preserve">effectively adapt to accommodate diversity within the UK. The government has set targets that all 43 police forces in England and Wales must meet and forces such as Thames Valley Police have implemented plans such as the Race Action Plan to meet these targets. Having targets and plans in place is a step in the right direction, however </w:t>
      </w:r>
      <w:proofErr w:type="gramStart"/>
      <w:r w:rsidR="00B53CC6">
        <w:rPr>
          <w:rFonts w:ascii="Arial" w:hAnsi="Arial" w:cs="Arial"/>
        </w:rPr>
        <w:t>future plans</w:t>
      </w:r>
      <w:proofErr w:type="gramEnd"/>
      <w:r w:rsidR="00B53CC6">
        <w:rPr>
          <w:rFonts w:ascii="Arial" w:hAnsi="Arial" w:cs="Arial"/>
        </w:rPr>
        <w:t xml:space="preserve"> will have to be more effective as there is still reports of racism within the police force, as mentioned above with</w:t>
      </w:r>
      <w:r w:rsidR="007D47C0">
        <w:rPr>
          <w:rFonts w:ascii="Arial" w:hAnsi="Arial" w:cs="Arial"/>
        </w:rPr>
        <w:t>in the</w:t>
      </w:r>
      <w:r w:rsidR="00B53CC6">
        <w:rPr>
          <w:rFonts w:ascii="Arial" w:hAnsi="Arial" w:cs="Arial"/>
        </w:rPr>
        <w:t xml:space="preserve"> Metropolitan Police Force.</w:t>
      </w:r>
    </w:p>
    <w:p w14:paraId="0E561A90" w14:textId="77777777" w:rsidR="00BB3F2D" w:rsidRDefault="00BB3F2D"/>
    <w:p w14:paraId="15F0132B" w14:textId="1962ACB7" w:rsidR="003623A4" w:rsidRDefault="003623A4">
      <w:r>
        <w:t xml:space="preserve">Word Count – </w:t>
      </w:r>
      <w:r w:rsidR="007D47C0">
        <w:t>1043</w:t>
      </w:r>
    </w:p>
    <w:p w14:paraId="71589E39" w14:textId="77777777" w:rsidR="00531D3A" w:rsidRDefault="00531D3A"/>
    <w:p w14:paraId="6D497F66" w14:textId="77777777" w:rsidR="00531D3A" w:rsidRDefault="00531D3A"/>
    <w:p w14:paraId="56D4B67F" w14:textId="6AB88478" w:rsidR="002E703C" w:rsidRDefault="002E703C">
      <w:r>
        <w:lastRenderedPageBreak/>
        <w:t>Reference List:</w:t>
      </w:r>
    </w:p>
    <w:p w14:paraId="05B0DA8F" w14:textId="77777777" w:rsidR="00B02DAA" w:rsidRPr="00B02DAA" w:rsidRDefault="00B02DAA" w:rsidP="00B02DAA">
      <w:r w:rsidRPr="00B02DAA">
        <w:t xml:space="preserve">Bancroft, Holly. “Disabled Children Could Be at Risk of Exploitation by Criminal Gangs, Warns New Research.” </w:t>
      </w:r>
      <w:r w:rsidRPr="00B02DAA">
        <w:rPr>
          <w:i/>
          <w:iCs/>
        </w:rPr>
        <w:t>The Independent</w:t>
      </w:r>
      <w:r w:rsidRPr="00B02DAA">
        <w:t>, 17 July 2024, www.independent.co.uk/news/uk/home-news/special-needs-children-exploitation-criminal-disability-b2544129.html. Accessed 23 Oct. 2024.</w:t>
      </w:r>
    </w:p>
    <w:p w14:paraId="6CBD41BD" w14:textId="77777777" w:rsidR="00B02DAA" w:rsidRPr="00B02DAA" w:rsidRDefault="00B02DAA" w:rsidP="00B02DAA">
      <w:r w:rsidRPr="00B02DAA">
        <w:t xml:space="preserve">Belfield, Lisa. “What Is Cultural Diversity?” </w:t>
      </w:r>
      <w:r w:rsidRPr="00B02DAA">
        <w:rPr>
          <w:i/>
          <w:iCs/>
        </w:rPr>
        <w:t>Purdue Global</w:t>
      </w:r>
      <w:r w:rsidRPr="00B02DAA">
        <w:t>, 2012, www.purdueglobal.edu/blog/human-services/what-is-cultural-diversity/. Accessed 11 Nov. 2024.</w:t>
      </w:r>
    </w:p>
    <w:p w14:paraId="338FECCB" w14:textId="77777777" w:rsidR="00B02DAA" w:rsidRPr="00B02DAA" w:rsidRDefault="00B02DAA" w:rsidP="00B02DAA">
      <w:r w:rsidRPr="00B02DAA">
        <w:t xml:space="preserve">Cambridge Dictionary. “VULNERABLE | Meaning in the Cambridge English Dictionary.” </w:t>
      </w:r>
      <w:r w:rsidRPr="00B02DAA">
        <w:rPr>
          <w:i/>
          <w:iCs/>
        </w:rPr>
        <w:t>Cambridge.org</w:t>
      </w:r>
      <w:r w:rsidRPr="00B02DAA">
        <w:t>, 27 Nov. 2019, dictionary.cambridge.org/dictionary/</w:t>
      </w:r>
      <w:proofErr w:type="spellStart"/>
      <w:r w:rsidRPr="00B02DAA">
        <w:t>english</w:t>
      </w:r>
      <w:proofErr w:type="spellEnd"/>
      <w:r w:rsidRPr="00B02DAA">
        <w:t>/vulnerable. Accessed 22 Oct. 2024.</w:t>
      </w:r>
    </w:p>
    <w:p w14:paraId="337BE869" w14:textId="77777777" w:rsidR="00B02DAA" w:rsidRPr="00B02DAA" w:rsidRDefault="00B02DAA" w:rsidP="00B02DAA">
      <w:r w:rsidRPr="00B02DAA">
        <w:t xml:space="preserve">Cambridge </w:t>
      </w:r>
      <w:proofErr w:type="gramStart"/>
      <w:r w:rsidRPr="00B02DAA">
        <w:t>Dictionary .</w:t>
      </w:r>
      <w:proofErr w:type="gramEnd"/>
      <w:r w:rsidRPr="00B02DAA">
        <w:t xml:space="preserve"> “DIVERSITY | Meaning in the Cambridge English Dictionary.” </w:t>
      </w:r>
      <w:r w:rsidRPr="00B02DAA">
        <w:rPr>
          <w:i/>
          <w:iCs/>
        </w:rPr>
        <w:t>Cambridge.org</w:t>
      </w:r>
      <w:r w:rsidRPr="00B02DAA">
        <w:t>, 2019, dictionary.cambridge.org/dictionary/</w:t>
      </w:r>
      <w:proofErr w:type="spellStart"/>
      <w:r w:rsidRPr="00B02DAA">
        <w:t>english</w:t>
      </w:r>
      <w:proofErr w:type="spellEnd"/>
      <w:r w:rsidRPr="00B02DAA">
        <w:t>/diversity. Accessed 11 Nov. 2024.</w:t>
      </w:r>
    </w:p>
    <w:p w14:paraId="338FD49E" w14:textId="77777777" w:rsidR="00B02DAA" w:rsidRPr="00B02DAA" w:rsidRDefault="00B02DAA" w:rsidP="00B02DAA">
      <w:r w:rsidRPr="00B02DAA">
        <w:t xml:space="preserve">College Of Policing. “National Decision Model.” </w:t>
      </w:r>
      <w:r w:rsidRPr="00B02DAA">
        <w:rPr>
          <w:i/>
          <w:iCs/>
        </w:rPr>
        <w:t>College of Policing</w:t>
      </w:r>
      <w:r w:rsidRPr="00B02DAA">
        <w:t>, College of Policing, 23 Oct. 2013, www.college.police.uk/app/national-decision-model/national-decision-model. Accessed 15 Oct. 2024.</w:t>
      </w:r>
    </w:p>
    <w:p w14:paraId="2FDC8E63" w14:textId="77777777" w:rsidR="00B02DAA" w:rsidRPr="00B02DAA" w:rsidRDefault="00B02DAA" w:rsidP="00B02DAA">
      <w:r w:rsidRPr="00B02DAA">
        <w:t xml:space="preserve">College of Policing. “Body-Worn Cameras.” </w:t>
      </w:r>
      <w:r w:rsidRPr="00B02DAA">
        <w:rPr>
          <w:i/>
          <w:iCs/>
        </w:rPr>
        <w:t>College of Policing</w:t>
      </w:r>
      <w:r w:rsidRPr="00B02DAA">
        <w:t>, 10 June 2021, www.college.police.uk/research/crime-reduction-toolkit/body-worn-cameras. Accessed 19 Oct. 2024.</w:t>
      </w:r>
    </w:p>
    <w:p w14:paraId="3B4F2F67" w14:textId="77777777" w:rsidR="00B02DAA" w:rsidRPr="00B02DAA" w:rsidRDefault="00B02DAA" w:rsidP="00B02DAA">
      <w:r w:rsidRPr="00B02DAA">
        <w:t xml:space="preserve">Connolly, Michelle. “Honesty: The Cornerstone of Trust and Integrity in Building Strong Relationships - </w:t>
      </w:r>
      <w:proofErr w:type="spellStart"/>
      <w:r w:rsidRPr="00B02DAA">
        <w:t>LearningMole</w:t>
      </w:r>
      <w:proofErr w:type="spellEnd"/>
      <w:r w:rsidRPr="00B02DAA">
        <w:t xml:space="preserve">.” </w:t>
      </w:r>
      <w:proofErr w:type="spellStart"/>
      <w:r w:rsidRPr="00B02DAA">
        <w:rPr>
          <w:i/>
          <w:iCs/>
        </w:rPr>
        <w:t>LearningMole</w:t>
      </w:r>
      <w:proofErr w:type="spellEnd"/>
      <w:r w:rsidRPr="00B02DAA">
        <w:t>, 29 May 2024, learningmole.com/honesty-the-cornerstone-of-trust-and-integrity/. Accessed 21 Oct. 2024.</w:t>
      </w:r>
    </w:p>
    <w:p w14:paraId="67DA482D" w14:textId="77777777" w:rsidR="00B02DAA" w:rsidRPr="00B02DAA" w:rsidRDefault="00B02DAA" w:rsidP="00B02DAA">
      <w:r w:rsidRPr="00B02DAA">
        <w:t xml:space="preserve">Early Intervention Foundation. “What Is Early Intervention?” </w:t>
      </w:r>
      <w:r w:rsidRPr="00B02DAA">
        <w:rPr>
          <w:i/>
          <w:iCs/>
        </w:rPr>
        <w:t>Early Intervention Foundation</w:t>
      </w:r>
      <w:r w:rsidRPr="00B02DAA">
        <w:t>, 2023, www.eif.org.uk/why-it-matters/what-is-early-intervention. Accessed 24 Oct. 2024.</w:t>
      </w:r>
    </w:p>
    <w:p w14:paraId="3C0FC44F" w14:textId="77777777" w:rsidR="00B02DAA" w:rsidRPr="00B02DAA" w:rsidRDefault="00B02DAA" w:rsidP="00B02DAA">
      <w:r w:rsidRPr="00B02DAA">
        <w:t xml:space="preserve">Foster, Dr Henry. “The Psychology of Accountability: Effective Strategies to Hold Yourself Accountable - Listen-Hard.” </w:t>
      </w:r>
      <w:r w:rsidRPr="00B02DAA">
        <w:rPr>
          <w:i/>
          <w:iCs/>
        </w:rPr>
        <w:t>Listen Hard</w:t>
      </w:r>
      <w:r w:rsidRPr="00B02DAA">
        <w:t>, 31 Jan. 2024, listen-hard.com/applied-psychology-and-everyday-life/psychology-of-accountability/#Builds_Trust_and_Credibility. Accessed 22 Oct. 2024.</w:t>
      </w:r>
    </w:p>
    <w:p w14:paraId="43EADBFF" w14:textId="77777777" w:rsidR="00B02DAA" w:rsidRPr="00B02DAA" w:rsidRDefault="00B02DAA" w:rsidP="00B02DAA">
      <w:r w:rsidRPr="00B02DAA">
        <w:t xml:space="preserve">Geography, BBC. “How the UK Population Is Changing in the 21st Century - OCR - Revision 5 - GCSE Geography - BBC Bitesize.” </w:t>
      </w:r>
      <w:r w:rsidRPr="00B02DAA">
        <w:rPr>
          <w:i/>
          <w:iCs/>
        </w:rPr>
        <w:t>BBC Bitesize</w:t>
      </w:r>
      <w:r w:rsidRPr="00B02DAA">
        <w:t>, 2020, www.bbc.co.uk/bitesize/guides/z334nbk/revision/5. Accessed 13 Nov. 2024.</w:t>
      </w:r>
    </w:p>
    <w:p w14:paraId="2406A28D" w14:textId="77777777" w:rsidR="00B02DAA" w:rsidRPr="00B02DAA" w:rsidRDefault="00B02DAA" w:rsidP="00B02DAA">
      <w:r w:rsidRPr="00B02DAA">
        <w:t xml:space="preserve">Gino, Julia </w:t>
      </w:r>
      <w:proofErr w:type="spellStart"/>
      <w:proofErr w:type="gramStart"/>
      <w:r w:rsidRPr="00B02DAA">
        <w:t>Lee,Ashley</w:t>
      </w:r>
      <w:proofErr w:type="spellEnd"/>
      <w:proofErr w:type="gramEnd"/>
      <w:r w:rsidRPr="00B02DAA">
        <w:t xml:space="preserve"> </w:t>
      </w:r>
      <w:proofErr w:type="spellStart"/>
      <w:r w:rsidRPr="00B02DAA">
        <w:t>Hardin,Bidhan</w:t>
      </w:r>
      <w:proofErr w:type="spellEnd"/>
      <w:r w:rsidRPr="00B02DAA">
        <w:t xml:space="preserve"> </w:t>
      </w:r>
      <w:proofErr w:type="spellStart"/>
      <w:r w:rsidRPr="00B02DAA">
        <w:t>Parmar,Francesca</w:t>
      </w:r>
      <w:proofErr w:type="spellEnd"/>
      <w:r w:rsidRPr="00B02DAA">
        <w:t xml:space="preserve">. “How Dishonesty Drains You.” </w:t>
      </w:r>
      <w:r w:rsidRPr="00B02DAA">
        <w:rPr>
          <w:i/>
          <w:iCs/>
        </w:rPr>
        <w:t>Scientific American</w:t>
      </w:r>
      <w:r w:rsidRPr="00B02DAA">
        <w:t>, Julia Lee, 2 Oct. 2019, www.scientificamerican.com/article/how-dishonesty-drains-you/. Accessed 21 Oct. 2024.</w:t>
      </w:r>
    </w:p>
    <w:p w14:paraId="2D96B7B1" w14:textId="77777777" w:rsidR="00B02DAA" w:rsidRPr="00B02DAA" w:rsidRDefault="00B02DAA" w:rsidP="00B02DAA">
      <w:r w:rsidRPr="00B02DAA">
        <w:t xml:space="preserve">Home Office. “Police and Criminal Evidence Act 1984 (PACE) Codes of Practice.” </w:t>
      </w:r>
      <w:r w:rsidRPr="00B02DAA">
        <w:rPr>
          <w:i/>
          <w:iCs/>
        </w:rPr>
        <w:t>GOV.UK</w:t>
      </w:r>
      <w:r w:rsidRPr="00B02DAA">
        <w:t xml:space="preserve">, Home </w:t>
      </w:r>
      <w:proofErr w:type="gramStart"/>
      <w:r w:rsidRPr="00B02DAA">
        <w:t>Office ,</w:t>
      </w:r>
      <w:proofErr w:type="gramEnd"/>
      <w:r w:rsidRPr="00B02DAA">
        <w:t xml:space="preserve"> 26 Mar. 2013, www.gov.uk/guidance/police-and-criminal-evidence-act-1984-pace-codes-of-practice. Accessed 15 Oct. 2024.</w:t>
      </w:r>
    </w:p>
    <w:p w14:paraId="0A11CB2F" w14:textId="77777777" w:rsidR="00B02DAA" w:rsidRPr="00B02DAA" w:rsidRDefault="00B02DAA" w:rsidP="00B02DAA">
      <w:r w:rsidRPr="00B02DAA">
        <w:t xml:space="preserve">---. “Race Relations Act 2000.” </w:t>
      </w:r>
      <w:r w:rsidRPr="00B02DAA">
        <w:rPr>
          <w:i/>
          <w:iCs/>
        </w:rPr>
        <w:t>Legislation.gov.uk</w:t>
      </w:r>
      <w:r w:rsidRPr="00B02DAA">
        <w:t>, 2011, www.legislation.gov.uk/ukpga/2000/34/notes/division/3. Accessed 20 Nov. 2024.</w:t>
      </w:r>
    </w:p>
    <w:p w14:paraId="67AC814B" w14:textId="77777777" w:rsidR="00B02DAA" w:rsidRPr="00B02DAA" w:rsidRDefault="00B02DAA" w:rsidP="00B02DAA">
      <w:r w:rsidRPr="00B02DAA">
        <w:lastRenderedPageBreak/>
        <w:t xml:space="preserve">Inspectorate, </w:t>
      </w:r>
      <w:proofErr w:type="gramStart"/>
      <w:r w:rsidRPr="00B02DAA">
        <w:t>HM .</w:t>
      </w:r>
      <w:proofErr w:type="gramEnd"/>
      <w:r w:rsidRPr="00B02DAA">
        <w:t xml:space="preserve"> “Children Involved in Urban Street Gangs.” </w:t>
      </w:r>
      <w:r w:rsidRPr="00B02DAA">
        <w:rPr>
          <w:i/>
          <w:iCs/>
        </w:rPr>
        <w:t>Justiceinspectorates.gov.uk</w:t>
      </w:r>
      <w:r w:rsidRPr="00B02DAA">
        <w:t>, 2017, www.justiceinspectorates.gov.uk/hmiprobation/research/the-evidence-base-youth-offending-services/specific-sub-groups/children-involved-in-urban-street-gangs/. Accessed 23 Oct. 2024.</w:t>
      </w:r>
    </w:p>
    <w:p w14:paraId="5FE9156D" w14:textId="77777777" w:rsidR="00B02DAA" w:rsidRPr="00B02DAA" w:rsidRDefault="00B02DAA" w:rsidP="00B02DAA">
      <w:r w:rsidRPr="00B02DAA">
        <w:t xml:space="preserve">Kotecha, Sima. “Racism in Met Police Is Getting Worse, Officers Tell BBC.” </w:t>
      </w:r>
      <w:r w:rsidRPr="00B02DAA">
        <w:rPr>
          <w:i/>
          <w:iCs/>
        </w:rPr>
        <w:t>BBC News</w:t>
      </w:r>
      <w:r w:rsidRPr="00B02DAA">
        <w:t>, BBC News, 21 Aug. 2024, www.bbc.co.uk/news/articles/crger07nx4lo. Accessed 22 Dec. 2024.</w:t>
      </w:r>
    </w:p>
    <w:p w14:paraId="0BE7E81E" w14:textId="77777777" w:rsidR="00B02DAA" w:rsidRPr="00B02DAA" w:rsidRDefault="00B02DAA" w:rsidP="00B02DAA">
      <w:r w:rsidRPr="00B02DAA">
        <w:t xml:space="preserve">Kylee Reichert Sr. “What Is Ethnic Diversity? (with Examples).” </w:t>
      </w:r>
      <w:r w:rsidRPr="00B02DAA">
        <w:rPr>
          <w:i/>
          <w:iCs/>
        </w:rPr>
        <w:t>Life Persona</w:t>
      </w:r>
      <w:r w:rsidRPr="00B02DAA">
        <w:t>, Life Persona, 14 June 2017, www.lifepersona.com/what-is-ethnic-diversity-with-examples. Accessed 11 Nov. 2024.</w:t>
      </w:r>
    </w:p>
    <w:p w14:paraId="5AC0817E" w14:textId="77777777" w:rsidR="00B02DAA" w:rsidRPr="00B02DAA" w:rsidRDefault="00B02DAA" w:rsidP="00B02DAA">
      <w:r w:rsidRPr="00B02DAA">
        <w:t xml:space="preserve">Law Team, In house. “Police and Criminal Evidence Act 1984.” </w:t>
      </w:r>
      <w:r w:rsidRPr="00B02DAA">
        <w:rPr>
          <w:i/>
          <w:iCs/>
        </w:rPr>
        <w:t>Lawteacher.net</w:t>
      </w:r>
      <w:r w:rsidRPr="00B02DAA">
        <w:t>, 2011, www.lawteacher.net/acts/police-and-criminal-evidence-act.php. Accessed 22 Oct. 2024.</w:t>
      </w:r>
    </w:p>
    <w:p w14:paraId="26349A43" w14:textId="77777777" w:rsidR="00B02DAA" w:rsidRPr="00B02DAA" w:rsidRDefault="00B02DAA" w:rsidP="00B02DAA">
      <w:proofErr w:type="spellStart"/>
      <w:r w:rsidRPr="00B02DAA">
        <w:t>Mynenko</w:t>
      </w:r>
      <w:proofErr w:type="spellEnd"/>
      <w:r w:rsidRPr="00B02DAA">
        <w:t xml:space="preserve">, Katerina Duran, and Dr Keith Ditcham. “Public Confidence in the Police: A New Low for the Service.” </w:t>
      </w:r>
      <w:r w:rsidRPr="00B02DAA">
        <w:rPr>
          <w:i/>
          <w:iCs/>
        </w:rPr>
        <w:t>Www.rusi.org</w:t>
      </w:r>
      <w:r w:rsidRPr="00B02DAA">
        <w:t>, 11 Feb. 2022, www.rusi.org/explore-our-research/publications/commentary/public-confidence-police-new-low-service. Accessed 22 Oct. 2024.</w:t>
      </w:r>
    </w:p>
    <w:p w14:paraId="4B0ECDDD" w14:textId="77777777" w:rsidR="00B02DAA" w:rsidRPr="00B02DAA" w:rsidRDefault="00B02DAA" w:rsidP="00B02DAA">
      <w:r w:rsidRPr="00B02DAA">
        <w:t xml:space="preserve">National Institute of Justice. “What Is a Gang? Definitions.” </w:t>
      </w:r>
      <w:r w:rsidRPr="00B02DAA">
        <w:rPr>
          <w:i/>
          <w:iCs/>
        </w:rPr>
        <w:t>National Institute of Justice</w:t>
      </w:r>
      <w:r w:rsidRPr="00B02DAA">
        <w:t>, 27 Oct. 2011, nij.ojp.gov/topics/articles/what-gang-definitions. Accessed 22 Oct. 2024.</w:t>
      </w:r>
    </w:p>
    <w:p w14:paraId="11FC62BE" w14:textId="77777777" w:rsidR="00B02DAA" w:rsidRPr="00B02DAA" w:rsidRDefault="00B02DAA" w:rsidP="00B02DAA">
      <w:r w:rsidRPr="00B02DAA">
        <w:t xml:space="preserve">Net, Status. “Effective </w:t>
      </w:r>
      <w:proofErr w:type="gramStart"/>
      <w:r w:rsidRPr="00B02DAA">
        <w:t>Decision Making</w:t>
      </w:r>
      <w:proofErr w:type="gramEnd"/>
      <w:r w:rsidRPr="00B02DAA">
        <w:t xml:space="preserve"> Process: 7 Steps with Examples.” </w:t>
      </w:r>
      <w:r w:rsidRPr="00B02DAA">
        <w:rPr>
          <w:i/>
          <w:iCs/>
        </w:rPr>
        <w:t>Status.net</w:t>
      </w:r>
      <w:r w:rsidRPr="00B02DAA">
        <w:t>, 3 June 2023, status.net/articles/effective-decision-making-process-7-steps-examples/. Accessed 22 Oct. 2024.</w:t>
      </w:r>
    </w:p>
    <w:p w14:paraId="1A64C321" w14:textId="77777777" w:rsidR="00B02DAA" w:rsidRPr="00B02DAA" w:rsidRDefault="00B02DAA" w:rsidP="00B02DAA">
      <w:r w:rsidRPr="00B02DAA">
        <w:t xml:space="preserve">Nieuwenhuis, Jaap, and Pieter </w:t>
      </w:r>
      <w:proofErr w:type="spellStart"/>
      <w:r w:rsidRPr="00B02DAA">
        <w:t>Hooimeijer</w:t>
      </w:r>
      <w:proofErr w:type="spellEnd"/>
      <w:r w:rsidRPr="00B02DAA">
        <w:t xml:space="preserve">. “The Association between Neighbourhoods and Educational Achievement, a Systematic Review and Meta-Analysis.” </w:t>
      </w:r>
      <w:r w:rsidRPr="00B02DAA">
        <w:rPr>
          <w:i/>
          <w:iCs/>
        </w:rPr>
        <w:t>Journal of Housing and the Built Environment</w:t>
      </w:r>
      <w:r w:rsidRPr="00B02DAA">
        <w:t>, vol. 31, no. 2, 24 July 2016, pp. 321–347, link.springer.com/article/10.1007/s10901-015-9460-7, https://doi.org/10.1007/s10901-015-9460-7. Accessed 22 Oct. 2024.</w:t>
      </w:r>
    </w:p>
    <w:p w14:paraId="269E93FE" w14:textId="77777777" w:rsidR="00B02DAA" w:rsidRPr="00B02DAA" w:rsidRDefault="00B02DAA" w:rsidP="00B02DAA">
      <w:r w:rsidRPr="00B02DAA">
        <w:t xml:space="preserve">“OFFEND | Meaning in the Cambridge English Dictionary.” </w:t>
      </w:r>
      <w:r w:rsidRPr="00B02DAA">
        <w:rPr>
          <w:i/>
          <w:iCs/>
        </w:rPr>
        <w:t>Cambridge.org</w:t>
      </w:r>
      <w:r w:rsidRPr="00B02DAA">
        <w:t>, 2019, dictionary.cambridge.org/dictionary/</w:t>
      </w:r>
      <w:proofErr w:type="spellStart"/>
      <w:r w:rsidRPr="00B02DAA">
        <w:t>english</w:t>
      </w:r>
      <w:proofErr w:type="spellEnd"/>
      <w:r w:rsidRPr="00B02DAA">
        <w:t>/offend. Accessed 29 Oct. 2024.</w:t>
      </w:r>
    </w:p>
    <w:p w14:paraId="2CA04A4C" w14:textId="77777777" w:rsidR="00B02DAA" w:rsidRPr="00B02DAA" w:rsidRDefault="00B02DAA" w:rsidP="00B02DAA">
      <w:r w:rsidRPr="00B02DAA">
        <w:t xml:space="preserve">Police, Gwent. “Code of Ethics.” </w:t>
      </w:r>
      <w:r w:rsidRPr="00B02DAA">
        <w:rPr>
          <w:i/>
          <w:iCs/>
        </w:rPr>
        <w:t>Code of Ethics</w:t>
      </w:r>
      <w:r w:rsidRPr="00B02DAA">
        <w:t>, Gwent Police, 2024, www.gwent.police.uk/police-forces/gwent-police/areas/about-us/about-us/code-of-ethics/. Accessed 15 Oct. 2024.</w:t>
      </w:r>
    </w:p>
    <w:p w14:paraId="1C4F02FA" w14:textId="77777777" w:rsidR="00B02DAA" w:rsidRPr="00B02DAA" w:rsidRDefault="00B02DAA" w:rsidP="00B02DAA">
      <w:r w:rsidRPr="00B02DAA">
        <w:t xml:space="preserve">Police, Thames Valley. “Race Action Plan 2023 - 2026.” </w:t>
      </w:r>
      <w:r w:rsidRPr="00B02DAA">
        <w:rPr>
          <w:i/>
          <w:iCs/>
        </w:rPr>
        <w:t>Thames Valley Police</w:t>
      </w:r>
      <w:r w:rsidRPr="00B02DAA">
        <w:t>, Thames Valley Police, Jan. 1AD, www.thamesvalley.police.uk/SysSiteAssets/media/downloads/thames-valley/about-us/race-action-plan/thames-valley-police---race-action-plan.pdf. Accessed 22 Dec. 2024.</w:t>
      </w:r>
    </w:p>
    <w:p w14:paraId="1E320198" w14:textId="77777777" w:rsidR="00B02DAA" w:rsidRPr="00B02DAA" w:rsidRDefault="00B02DAA" w:rsidP="00B02DAA">
      <w:r w:rsidRPr="00B02DAA">
        <w:t xml:space="preserve">Project, The Peel. “Homepage.” </w:t>
      </w:r>
      <w:r w:rsidRPr="00B02DAA">
        <w:rPr>
          <w:i/>
          <w:iCs/>
        </w:rPr>
        <w:t>The Peel Project</w:t>
      </w:r>
      <w:r w:rsidRPr="00B02DAA">
        <w:t>, 2024, www.thepeelproject.org.uk/. Accessed 22 Dec. 2024.</w:t>
      </w:r>
    </w:p>
    <w:p w14:paraId="7F73F6B6" w14:textId="77777777" w:rsidR="00B02DAA" w:rsidRPr="00B02DAA" w:rsidRDefault="00B02DAA" w:rsidP="00B02DAA">
      <w:r w:rsidRPr="00B02DAA">
        <w:t xml:space="preserve">---. “Our Impact - the Peel Project.” </w:t>
      </w:r>
      <w:r w:rsidRPr="00B02DAA">
        <w:rPr>
          <w:i/>
          <w:iCs/>
        </w:rPr>
        <w:t>The Peel Project</w:t>
      </w:r>
      <w:r w:rsidRPr="00B02DAA">
        <w:t>, 17 Sept. 2024, www.thepeelproject.org.uk/our-impact. Accessed 22 Dec. 2024.</w:t>
      </w:r>
    </w:p>
    <w:p w14:paraId="1ECCA3CC" w14:textId="77777777" w:rsidR="00B02DAA" w:rsidRPr="00B02DAA" w:rsidRDefault="00B02DAA" w:rsidP="00B02DAA">
      <w:r w:rsidRPr="00B02DAA">
        <w:t xml:space="preserve">Rakesh, </w:t>
      </w:r>
      <w:proofErr w:type="spellStart"/>
      <w:r w:rsidRPr="00B02DAA">
        <w:t>Divyangana</w:t>
      </w:r>
      <w:proofErr w:type="spellEnd"/>
      <w:r w:rsidRPr="00B02DAA">
        <w:t xml:space="preserve">, and Sarah Whittle. “Growing up in a Rough Neighbourhood Can Shape Kids’ Brains, so Good Parenting and Schooling Is Crucial.” </w:t>
      </w:r>
      <w:r w:rsidRPr="00B02DAA">
        <w:rPr>
          <w:i/>
          <w:iCs/>
        </w:rPr>
        <w:t>The Conversation</w:t>
      </w:r>
      <w:r w:rsidRPr="00B02DAA">
        <w:t xml:space="preserve">, 28 Mar. 2021, </w:t>
      </w:r>
      <w:r w:rsidRPr="00B02DAA">
        <w:lastRenderedPageBreak/>
        <w:t>theconversation.com/growing-up-in-a-rough-neighbourhood-can-shape-kids-brains-so-good-parenting-and-schooling-is-crucial-157884. Accessed 24 Oct. 2024.</w:t>
      </w:r>
    </w:p>
    <w:p w14:paraId="2BB4905E" w14:textId="77777777" w:rsidR="00B02DAA" w:rsidRPr="00B02DAA" w:rsidRDefault="00B02DAA" w:rsidP="00B02DAA">
      <w:r w:rsidRPr="00B02DAA">
        <w:t xml:space="preserve">Ross, Andy, et al. </w:t>
      </w:r>
      <w:r w:rsidRPr="00B02DAA">
        <w:rPr>
          <w:i/>
          <w:iCs/>
        </w:rPr>
        <w:t>Prevention and Reduction: A Review of Strategies for Intervening Early to Prevent or Reduce Youth Crime and Anti-Social Behaviour Centre for Analysis of Youth Transitions (CAYT)</w:t>
      </w:r>
      <w:r w:rsidRPr="00B02DAA">
        <w:t>. 2010.</w:t>
      </w:r>
    </w:p>
    <w:p w14:paraId="49133606" w14:textId="77777777" w:rsidR="00B02DAA" w:rsidRPr="00B02DAA" w:rsidRDefault="00B02DAA" w:rsidP="00B02DAA">
      <w:r w:rsidRPr="00B02DAA">
        <w:t xml:space="preserve">---. </w:t>
      </w:r>
      <w:r w:rsidRPr="00B02DAA">
        <w:rPr>
          <w:i/>
          <w:iCs/>
        </w:rPr>
        <w:t>Prevention and Reduction: A Review of Strategies for Intervening Early to Prevent or Reduce Youth Crime and Anti-Social Behaviour Centre for Analysis of Youth Transitions (CAYT)</w:t>
      </w:r>
      <w:r w:rsidRPr="00B02DAA">
        <w:t>. 2010.</w:t>
      </w:r>
    </w:p>
    <w:p w14:paraId="010C4FC9" w14:textId="77777777" w:rsidR="00B02DAA" w:rsidRPr="00B02DAA" w:rsidRDefault="00B02DAA" w:rsidP="00B02DAA">
      <w:r w:rsidRPr="00B02DAA">
        <w:t xml:space="preserve">---. </w:t>
      </w:r>
      <w:r w:rsidRPr="00B02DAA">
        <w:rPr>
          <w:i/>
          <w:iCs/>
        </w:rPr>
        <w:t>Prevention and Reduction: A Review of Strategies for Intervening Early to Prevent or Reduce Youth Crime and Anti-Social Behaviour Centre for Analysis of Youth Transitions (CAYT)</w:t>
      </w:r>
      <w:r w:rsidRPr="00B02DAA">
        <w:t>. 2010.</w:t>
      </w:r>
    </w:p>
    <w:p w14:paraId="505D900F" w14:textId="77777777" w:rsidR="00B02DAA" w:rsidRPr="00B02DAA" w:rsidRDefault="00B02DAA" w:rsidP="00B02DAA">
      <w:r w:rsidRPr="00B02DAA">
        <w:t xml:space="preserve">Services, Custom Writing. “Education and Crime - Criminal Justice - </w:t>
      </w:r>
      <w:proofErr w:type="spellStart"/>
      <w:r w:rsidRPr="00B02DAA">
        <w:t>IResearchNet</w:t>
      </w:r>
      <w:proofErr w:type="spellEnd"/>
      <w:r w:rsidRPr="00B02DAA">
        <w:t xml:space="preserve">.” </w:t>
      </w:r>
      <w:r w:rsidRPr="00B02DAA">
        <w:rPr>
          <w:i/>
          <w:iCs/>
        </w:rPr>
        <w:t>Criminal Justice</w:t>
      </w:r>
      <w:r w:rsidRPr="00B02DAA">
        <w:t>, criminal-justice.iresearchnet.com/correlates-of-crime/education-and-crime/. Accessed 22 Oct. 2024.</w:t>
      </w:r>
    </w:p>
    <w:p w14:paraId="306C7893" w14:textId="77777777" w:rsidR="00B02DAA" w:rsidRPr="00B02DAA" w:rsidRDefault="00B02DAA" w:rsidP="00B02DAA">
      <w:r w:rsidRPr="00B02DAA">
        <w:t xml:space="preserve">Thompson, Karl. “How Successful Are Early Interventions in Reducing Violent Crime?” </w:t>
      </w:r>
      <w:proofErr w:type="spellStart"/>
      <w:r w:rsidRPr="00B02DAA">
        <w:rPr>
          <w:i/>
          <w:iCs/>
        </w:rPr>
        <w:t>ReviseSociology</w:t>
      </w:r>
      <w:proofErr w:type="spellEnd"/>
      <w:r w:rsidRPr="00B02DAA">
        <w:t>, 26 May 2021, revisesociology.com/2021/05/26/how-successful-are-early-interventions-in-reducing-violent-crime/. Accessed 29 Oct. 2024.</w:t>
      </w:r>
    </w:p>
    <w:p w14:paraId="4C5A7EA3" w14:textId="77777777" w:rsidR="00B02DAA" w:rsidRPr="00B02DAA" w:rsidRDefault="00B02DAA" w:rsidP="00B02DAA">
      <w:r w:rsidRPr="00B02DAA">
        <w:t xml:space="preserve">UK Parliament. “The Macpherson Report: Twenty-Two Years on - Home Affairs Committee - House of Commons.” </w:t>
      </w:r>
      <w:r w:rsidRPr="00B02DAA">
        <w:rPr>
          <w:i/>
          <w:iCs/>
        </w:rPr>
        <w:t>UK Parliament</w:t>
      </w:r>
      <w:r w:rsidRPr="00B02DAA">
        <w:t>, 30 July 2021, publications.parliament.uk/pa/cm5802/cmselect/cmhaff/139/13903.htm. Accessed 20 Nov. 2024.</w:t>
      </w:r>
    </w:p>
    <w:p w14:paraId="6F509D8C" w14:textId="77777777" w:rsidR="005130CD" w:rsidRDefault="005130CD"/>
    <w:sectPr w:rsidR="005130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436B2D"/>
    <w:multiLevelType w:val="multilevel"/>
    <w:tmpl w:val="DE90FC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5E6BFE"/>
    <w:multiLevelType w:val="multilevel"/>
    <w:tmpl w:val="570E4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785D96"/>
    <w:multiLevelType w:val="hybridMultilevel"/>
    <w:tmpl w:val="E4DEB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A0394A"/>
    <w:multiLevelType w:val="multilevel"/>
    <w:tmpl w:val="FF5886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992D76"/>
    <w:multiLevelType w:val="multilevel"/>
    <w:tmpl w:val="771A9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A61130"/>
    <w:multiLevelType w:val="multilevel"/>
    <w:tmpl w:val="11C2C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5D264C"/>
    <w:multiLevelType w:val="multilevel"/>
    <w:tmpl w:val="E60E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1A0823"/>
    <w:multiLevelType w:val="multilevel"/>
    <w:tmpl w:val="B9B281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8D1DAF"/>
    <w:multiLevelType w:val="multilevel"/>
    <w:tmpl w:val="07CA1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9A05FF"/>
    <w:multiLevelType w:val="multilevel"/>
    <w:tmpl w:val="647AF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0810738">
    <w:abstractNumId w:val="6"/>
  </w:num>
  <w:num w:numId="2" w16cid:durableId="1546943243">
    <w:abstractNumId w:val="4"/>
  </w:num>
  <w:num w:numId="3" w16cid:durableId="2111777513">
    <w:abstractNumId w:val="2"/>
  </w:num>
  <w:num w:numId="4" w16cid:durableId="778452719">
    <w:abstractNumId w:val="8"/>
  </w:num>
  <w:num w:numId="5" w16cid:durableId="1449010372">
    <w:abstractNumId w:val="5"/>
  </w:num>
  <w:num w:numId="6" w16cid:durableId="1437023306">
    <w:abstractNumId w:val="1"/>
  </w:num>
  <w:num w:numId="7" w16cid:durableId="677149334">
    <w:abstractNumId w:val="9"/>
  </w:num>
  <w:num w:numId="8" w16cid:durableId="1539780891">
    <w:abstractNumId w:val="7"/>
  </w:num>
  <w:num w:numId="9" w16cid:durableId="1450658588">
    <w:abstractNumId w:val="0"/>
  </w:num>
  <w:num w:numId="10" w16cid:durableId="6597769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BB7"/>
    <w:rsid w:val="00001734"/>
    <w:rsid w:val="00006DAD"/>
    <w:rsid w:val="000107BD"/>
    <w:rsid w:val="00011B65"/>
    <w:rsid w:val="0002054D"/>
    <w:rsid w:val="0003451F"/>
    <w:rsid w:val="00037AEA"/>
    <w:rsid w:val="00037DED"/>
    <w:rsid w:val="0004241C"/>
    <w:rsid w:val="00044BF3"/>
    <w:rsid w:val="000543F5"/>
    <w:rsid w:val="00065A06"/>
    <w:rsid w:val="000777E3"/>
    <w:rsid w:val="00080537"/>
    <w:rsid w:val="00084A70"/>
    <w:rsid w:val="00087838"/>
    <w:rsid w:val="000A1691"/>
    <w:rsid w:val="000A3669"/>
    <w:rsid w:val="000C3324"/>
    <w:rsid w:val="000C375D"/>
    <w:rsid w:val="000C7939"/>
    <w:rsid w:val="000D43CC"/>
    <w:rsid w:val="000D4AAC"/>
    <w:rsid w:val="000D706B"/>
    <w:rsid w:val="000E1EB5"/>
    <w:rsid w:val="000E5CAE"/>
    <w:rsid w:val="000F0298"/>
    <w:rsid w:val="000F1F86"/>
    <w:rsid w:val="00100E24"/>
    <w:rsid w:val="001042AF"/>
    <w:rsid w:val="00110277"/>
    <w:rsid w:val="001128A3"/>
    <w:rsid w:val="00117D3C"/>
    <w:rsid w:val="0012324D"/>
    <w:rsid w:val="001401E3"/>
    <w:rsid w:val="00140847"/>
    <w:rsid w:val="00141BCB"/>
    <w:rsid w:val="00141EA9"/>
    <w:rsid w:val="00143437"/>
    <w:rsid w:val="00157B8F"/>
    <w:rsid w:val="00174EA6"/>
    <w:rsid w:val="001753A6"/>
    <w:rsid w:val="001779DA"/>
    <w:rsid w:val="00185C52"/>
    <w:rsid w:val="001868A1"/>
    <w:rsid w:val="00187C0A"/>
    <w:rsid w:val="00196F84"/>
    <w:rsid w:val="00197A3B"/>
    <w:rsid w:val="001A32DE"/>
    <w:rsid w:val="001B4190"/>
    <w:rsid w:val="001B59F9"/>
    <w:rsid w:val="001B7601"/>
    <w:rsid w:val="001C0F1B"/>
    <w:rsid w:val="001D3D5A"/>
    <w:rsid w:val="001D4B9C"/>
    <w:rsid w:val="001E5C26"/>
    <w:rsid w:val="001F74FA"/>
    <w:rsid w:val="00203FE3"/>
    <w:rsid w:val="002046F0"/>
    <w:rsid w:val="002215C5"/>
    <w:rsid w:val="00223270"/>
    <w:rsid w:val="00230990"/>
    <w:rsid w:val="00232C18"/>
    <w:rsid w:val="0023352D"/>
    <w:rsid w:val="00242D19"/>
    <w:rsid w:val="00252C60"/>
    <w:rsid w:val="0025329B"/>
    <w:rsid w:val="00257AEE"/>
    <w:rsid w:val="00257FD6"/>
    <w:rsid w:val="002626D8"/>
    <w:rsid w:val="00270749"/>
    <w:rsid w:val="00270FA5"/>
    <w:rsid w:val="00285737"/>
    <w:rsid w:val="00287870"/>
    <w:rsid w:val="0029383C"/>
    <w:rsid w:val="00294679"/>
    <w:rsid w:val="002A086E"/>
    <w:rsid w:val="002A1A12"/>
    <w:rsid w:val="002A418A"/>
    <w:rsid w:val="002A7CBD"/>
    <w:rsid w:val="002B37CB"/>
    <w:rsid w:val="002C0298"/>
    <w:rsid w:val="002D34F7"/>
    <w:rsid w:val="002D4A73"/>
    <w:rsid w:val="002E43E5"/>
    <w:rsid w:val="002E621D"/>
    <w:rsid w:val="002E703C"/>
    <w:rsid w:val="002E768A"/>
    <w:rsid w:val="002F50DA"/>
    <w:rsid w:val="00302D7A"/>
    <w:rsid w:val="00305CBF"/>
    <w:rsid w:val="003141ED"/>
    <w:rsid w:val="0031680F"/>
    <w:rsid w:val="00317294"/>
    <w:rsid w:val="00324BC8"/>
    <w:rsid w:val="0033649C"/>
    <w:rsid w:val="00336FCA"/>
    <w:rsid w:val="003505D6"/>
    <w:rsid w:val="00354C25"/>
    <w:rsid w:val="003623A4"/>
    <w:rsid w:val="0036264A"/>
    <w:rsid w:val="00362A6D"/>
    <w:rsid w:val="00367CDB"/>
    <w:rsid w:val="00367F43"/>
    <w:rsid w:val="00382184"/>
    <w:rsid w:val="003868A1"/>
    <w:rsid w:val="003925BB"/>
    <w:rsid w:val="00394F8B"/>
    <w:rsid w:val="00395AFF"/>
    <w:rsid w:val="003A3D19"/>
    <w:rsid w:val="003A68A9"/>
    <w:rsid w:val="003C664D"/>
    <w:rsid w:val="003C6BBE"/>
    <w:rsid w:val="003D26A8"/>
    <w:rsid w:val="003D2F21"/>
    <w:rsid w:val="003D47BC"/>
    <w:rsid w:val="003D6806"/>
    <w:rsid w:val="003E211E"/>
    <w:rsid w:val="003E3A74"/>
    <w:rsid w:val="003E7EEA"/>
    <w:rsid w:val="003F0AC7"/>
    <w:rsid w:val="003F119A"/>
    <w:rsid w:val="0040429E"/>
    <w:rsid w:val="004211A9"/>
    <w:rsid w:val="004220E3"/>
    <w:rsid w:val="004349EC"/>
    <w:rsid w:val="00434E69"/>
    <w:rsid w:val="00436C98"/>
    <w:rsid w:val="004430A1"/>
    <w:rsid w:val="0044489F"/>
    <w:rsid w:val="004506D6"/>
    <w:rsid w:val="004579B1"/>
    <w:rsid w:val="004619C8"/>
    <w:rsid w:val="00465C67"/>
    <w:rsid w:val="00467527"/>
    <w:rsid w:val="00467845"/>
    <w:rsid w:val="004715E9"/>
    <w:rsid w:val="0048088D"/>
    <w:rsid w:val="00480AC0"/>
    <w:rsid w:val="00485D1F"/>
    <w:rsid w:val="00491230"/>
    <w:rsid w:val="00491597"/>
    <w:rsid w:val="00493581"/>
    <w:rsid w:val="004A3CD1"/>
    <w:rsid w:val="004A4B01"/>
    <w:rsid w:val="004A5498"/>
    <w:rsid w:val="004B3710"/>
    <w:rsid w:val="004B5660"/>
    <w:rsid w:val="004C2596"/>
    <w:rsid w:val="004C34FE"/>
    <w:rsid w:val="004C3A19"/>
    <w:rsid w:val="004C7069"/>
    <w:rsid w:val="004C7CE6"/>
    <w:rsid w:val="004D283C"/>
    <w:rsid w:val="004D3B59"/>
    <w:rsid w:val="004E77AE"/>
    <w:rsid w:val="004F03B4"/>
    <w:rsid w:val="004F15EF"/>
    <w:rsid w:val="004F5A57"/>
    <w:rsid w:val="004F6731"/>
    <w:rsid w:val="004F6DF4"/>
    <w:rsid w:val="004F6EC3"/>
    <w:rsid w:val="00503976"/>
    <w:rsid w:val="00510743"/>
    <w:rsid w:val="005130CD"/>
    <w:rsid w:val="0051719E"/>
    <w:rsid w:val="005214FB"/>
    <w:rsid w:val="00522375"/>
    <w:rsid w:val="0052372C"/>
    <w:rsid w:val="00531D3A"/>
    <w:rsid w:val="005460CD"/>
    <w:rsid w:val="0054624A"/>
    <w:rsid w:val="005465DB"/>
    <w:rsid w:val="00564D77"/>
    <w:rsid w:val="00566704"/>
    <w:rsid w:val="0057530B"/>
    <w:rsid w:val="0059230F"/>
    <w:rsid w:val="00595F0A"/>
    <w:rsid w:val="005A06CF"/>
    <w:rsid w:val="005A3BD2"/>
    <w:rsid w:val="005A3C4C"/>
    <w:rsid w:val="005A69C6"/>
    <w:rsid w:val="005C5B3B"/>
    <w:rsid w:val="005C79C8"/>
    <w:rsid w:val="005D2886"/>
    <w:rsid w:val="005D3713"/>
    <w:rsid w:val="005D4B20"/>
    <w:rsid w:val="005D4F10"/>
    <w:rsid w:val="005D5EF3"/>
    <w:rsid w:val="005E27DA"/>
    <w:rsid w:val="005F3FF3"/>
    <w:rsid w:val="0060797A"/>
    <w:rsid w:val="00611982"/>
    <w:rsid w:val="00611DDB"/>
    <w:rsid w:val="00611ED0"/>
    <w:rsid w:val="006122AC"/>
    <w:rsid w:val="00630FD5"/>
    <w:rsid w:val="006327CB"/>
    <w:rsid w:val="0063348E"/>
    <w:rsid w:val="006351CF"/>
    <w:rsid w:val="006505C7"/>
    <w:rsid w:val="0066226A"/>
    <w:rsid w:val="00664354"/>
    <w:rsid w:val="00665243"/>
    <w:rsid w:val="006660BD"/>
    <w:rsid w:val="00673992"/>
    <w:rsid w:val="00673B32"/>
    <w:rsid w:val="00675749"/>
    <w:rsid w:val="0068210E"/>
    <w:rsid w:val="00685859"/>
    <w:rsid w:val="00686DDD"/>
    <w:rsid w:val="00690F24"/>
    <w:rsid w:val="006955CA"/>
    <w:rsid w:val="006C3F31"/>
    <w:rsid w:val="006C5EE4"/>
    <w:rsid w:val="006D0F48"/>
    <w:rsid w:val="006D1E80"/>
    <w:rsid w:val="006D4425"/>
    <w:rsid w:val="006D7DDB"/>
    <w:rsid w:val="006E03DC"/>
    <w:rsid w:val="006E1FF2"/>
    <w:rsid w:val="006E3F53"/>
    <w:rsid w:val="006E76A0"/>
    <w:rsid w:val="006F7453"/>
    <w:rsid w:val="006F7FEC"/>
    <w:rsid w:val="00700320"/>
    <w:rsid w:val="00710281"/>
    <w:rsid w:val="00724FC7"/>
    <w:rsid w:val="007268E8"/>
    <w:rsid w:val="0073550F"/>
    <w:rsid w:val="007363A7"/>
    <w:rsid w:val="00742971"/>
    <w:rsid w:val="007449BF"/>
    <w:rsid w:val="00750A1C"/>
    <w:rsid w:val="00755AAF"/>
    <w:rsid w:val="00764852"/>
    <w:rsid w:val="00770CE2"/>
    <w:rsid w:val="00773B62"/>
    <w:rsid w:val="00776B7E"/>
    <w:rsid w:val="007908F9"/>
    <w:rsid w:val="007918B8"/>
    <w:rsid w:val="007973E4"/>
    <w:rsid w:val="00797FF3"/>
    <w:rsid w:val="007A5E43"/>
    <w:rsid w:val="007A6E6B"/>
    <w:rsid w:val="007B3703"/>
    <w:rsid w:val="007B6CA1"/>
    <w:rsid w:val="007C01DB"/>
    <w:rsid w:val="007D47C0"/>
    <w:rsid w:val="007E4AAA"/>
    <w:rsid w:val="0080086C"/>
    <w:rsid w:val="008008FA"/>
    <w:rsid w:val="00810285"/>
    <w:rsid w:val="00813364"/>
    <w:rsid w:val="00814833"/>
    <w:rsid w:val="0081704D"/>
    <w:rsid w:val="0081727B"/>
    <w:rsid w:val="00817700"/>
    <w:rsid w:val="00817BB8"/>
    <w:rsid w:val="00822E07"/>
    <w:rsid w:val="008243B9"/>
    <w:rsid w:val="008335B6"/>
    <w:rsid w:val="008409D2"/>
    <w:rsid w:val="008412F6"/>
    <w:rsid w:val="0084696D"/>
    <w:rsid w:val="00847988"/>
    <w:rsid w:val="00847BA2"/>
    <w:rsid w:val="0085562B"/>
    <w:rsid w:val="00855A70"/>
    <w:rsid w:val="00863703"/>
    <w:rsid w:val="00863AE8"/>
    <w:rsid w:val="008648B0"/>
    <w:rsid w:val="008665A1"/>
    <w:rsid w:val="008771ED"/>
    <w:rsid w:val="00877938"/>
    <w:rsid w:val="00881748"/>
    <w:rsid w:val="008A01B5"/>
    <w:rsid w:val="008A12FA"/>
    <w:rsid w:val="008A151C"/>
    <w:rsid w:val="008B0A36"/>
    <w:rsid w:val="008B11A1"/>
    <w:rsid w:val="008B150B"/>
    <w:rsid w:val="008B503B"/>
    <w:rsid w:val="008B56B1"/>
    <w:rsid w:val="008B613D"/>
    <w:rsid w:val="008B64F7"/>
    <w:rsid w:val="008B75B5"/>
    <w:rsid w:val="008C3910"/>
    <w:rsid w:val="008D55B8"/>
    <w:rsid w:val="008E06D6"/>
    <w:rsid w:val="008E3ED8"/>
    <w:rsid w:val="008E4091"/>
    <w:rsid w:val="008F7D28"/>
    <w:rsid w:val="00906112"/>
    <w:rsid w:val="00910D01"/>
    <w:rsid w:val="00923171"/>
    <w:rsid w:val="00926196"/>
    <w:rsid w:val="00927BB7"/>
    <w:rsid w:val="00931DB5"/>
    <w:rsid w:val="00932483"/>
    <w:rsid w:val="00956DD2"/>
    <w:rsid w:val="0096190F"/>
    <w:rsid w:val="00965A02"/>
    <w:rsid w:val="00984628"/>
    <w:rsid w:val="00987868"/>
    <w:rsid w:val="009A19D8"/>
    <w:rsid w:val="009B0337"/>
    <w:rsid w:val="009B1D31"/>
    <w:rsid w:val="009C197C"/>
    <w:rsid w:val="009C21B5"/>
    <w:rsid w:val="009C4369"/>
    <w:rsid w:val="009D3BB9"/>
    <w:rsid w:val="009E3F98"/>
    <w:rsid w:val="009E4DEE"/>
    <w:rsid w:val="009F462C"/>
    <w:rsid w:val="009F4BD4"/>
    <w:rsid w:val="00A008F6"/>
    <w:rsid w:val="00A0200B"/>
    <w:rsid w:val="00A02991"/>
    <w:rsid w:val="00A04599"/>
    <w:rsid w:val="00A07382"/>
    <w:rsid w:val="00A11AB5"/>
    <w:rsid w:val="00A11B35"/>
    <w:rsid w:val="00A1439C"/>
    <w:rsid w:val="00A200B8"/>
    <w:rsid w:val="00A229E2"/>
    <w:rsid w:val="00A3481D"/>
    <w:rsid w:val="00A35603"/>
    <w:rsid w:val="00A35820"/>
    <w:rsid w:val="00A475C0"/>
    <w:rsid w:val="00A54EB2"/>
    <w:rsid w:val="00A71FA3"/>
    <w:rsid w:val="00A74BF7"/>
    <w:rsid w:val="00A814D7"/>
    <w:rsid w:val="00A902F3"/>
    <w:rsid w:val="00A933EF"/>
    <w:rsid w:val="00A938C3"/>
    <w:rsid w:val="00A9463F"/>
    <w:rsid w:val="00AA3A6B"/>
    <w:rsid w:val="00AB38B4"/>
    <w:rsid w:val="00AC5E3E"/>
    <w:rsid w:val="00AD4706"/>
    <w:rsid w:val="00AF0EC7"/>
    <w:rsid w:val="00AF17F7"/>
    <w:rsid w:val="00B02DAA"/>
    <w:rsid w:val="00B04197"/>
    <w:rsid w:val="00B064F2"/>
    <w:rsid w:val="00B074CE"/>
    <w:rsid w:val="00B100B5"/>
    <w:rsid w:val="00B15E9B"/>
    <w:rsid w:val="00B170D9"/>
    <w:rsid w:val="00B228DC"/>
    <w:rsid w:val="00B261E5"/>
    <w:rsid w:val="00B273B1"/>
    <w:rsid w:val="00B275E7"/>
    <w:rsid w:val="00B3294B"/>
    <w:rsid w:val="00B45F89"/>
    <w:rsid w:val="00B5016E"/>
    <w:rsid w:val="00B53CC6"/>
    <w:rsid w:val="00B61434"/>
    <w:rsid w:val="00B633D0"/>
    <w:rsid w:val="00B6405A"/>
    <w:rsid w:val="00B71952"/>
    <w:rsid w:val="00B83474"/>
    <w:rsid w:val="00B85BFD"/>
    <w:rsid w:val="00B85F22"/>
    <w:rsid w:val="00B8601B"/>
    <w:rsid w:val="00BA30E6"/>
    <w:rsid w:val="00BA4C2E"/>
    <w:rsid w:val="00BA7B7D"/>
    <w:rsid w:val="00BB0F6C"/>
    <w:rsid w:val="00BB3F2D"/>
    <w:rsid w:val="00BB4A79"/>
    <w:rsid w:val="00BB7B80"/>
    <w:rsid w:val="00BC40A9"/>
    <w:rsid w:val="00BC6792"/>
    <w:rsid w:val="00BD37FF"/>
    <w:rsid w:val="00BE2517"/>
    <w:rsid w:val="00BE4EB5"/>
    <w:rsid w:val="00BE5C60"/>
    <w:rsid w:val="00BE7ED7"/>
    <w:rsid w:val="00BF35FC"/>
    <w:rsid w:val="00C00E12"/>
    <w:rsid w:val="00C16B5C"/>
    <w:rsid w:val="00C22957"/>
    <w:rsid w:val="00C35AE6"/>
    <w:rsid w:val="00C45D13"/>
    <w:rsid w:val="00C46360"/>
    <w:rsid w:val="00C4767F"/>
    <w:rsid w:val="00C52588"/>
    <w:rsid w:val="00C551D5"/>
    <w:rsid w:val="00C55C57"/>
    <w:rsid w:val="00C6669A"/>
    <w:rsid w:val="00C678D1"/>
    <w:rsid w:val="00C703F4"/>
    <w:rsid w:val="00C71A68"/>
    <w:rsid w:val="00C74530"/>
    <w:rsid w:val="00C81999"/>
    <w:rsid w:val="00C840C1"/>
    <w:rsid w:val="00C86742"/>
    <w:rsid w:val="00C93D62"/>
    <w:rsid w:val="00C93E30"/>
    <w:rsid w:val="00CC24E6"/>
    <w:rsid w:val="00CC3233"/>
    <w:rsid w:val="00CD06B1"/>
    <w:rsid w:val="00CD446B"/>
    <w:rsid w:val="00CD553B"/>
    <w:rsid w:val="00CE6549"/>
    <w:rsid w:val="00CF1B35"/>
    <w:rsid w:val="00CF1D79"/>
    <w:rsid w:val="00CF30BD"/>
    <w:rsid w:val="00D003B6"/>
    <w:rsid w:val="00D02279"/>
    <w:rsid w:val="00D10FB5"/>
    <w:rsid w:val="00D11145"/>
    <w:rsid w:val="00D11854"/>
    <w:rsid w:val="00D11F17"/>
    <w:rsid w:val="00D13412"/>
    <w:rsid w:val="00D21345"/>
    <w:rsid w:val="00D24BF5"/>
    <w:rsid w:val="00D257A7"/>
    <w:rsid w:val="00D275D6"/>
    <w:rsid w:val="00D52F08"/>
    <w:rsid w:val="00D53736"/>
    <w:rsid w:val="00D61F9E"/>
    <w:rsid w:val="00D65F7F"/>
    <w:rsid w:val="00D6668A"/>
    <w:rsid w:val="00D67C32"/>
    <w:rsid w:val="00D70B40"/>
    <w:rsid w:val="00D716B5"/>
    <w:rsid w:val="00D72C4D"/>
    <w:rsid w:val="00D760D2"/>
    <w:rsid w:val="00D80A39"/>
    <w:rsid w:val="00D837C1"/>
    <w:rsid w:val="00D846D5"/>
    <w:rsid w:val="00D85F60"/>
    <w:rsid w:val="00D91ECB"/>
    <w:rsid w:val="00D9357B"/>
    <w:rsid w:val="00D93B85"/>
    <w:rsid w:val="00D96275"/>
    <w:rsid w:val="00DA5EF1"/>
    <w:rsid w:val="00DB601F"/>
    <w:rsid w:val="00DB67CB"/>
    <w:rsid w:val="00DC1E5C"/>
    <w:rsid w:val="00DC2C62"/>
    <w:rsid w:val="00DD4988"/>
    <w:rsid w:val="00DE076E"/>
    <w:rsid w:val="00DF2C2A"/>
    <w:rsid w:val="00DF3E55"/>
    <w:rsid w:val="00DF631C"/>
    <w:rsid w:val="00DF7B5E"/>
    <w:rsid w:val="00E05F81"/>
    <w:rsid w:val="00E076CB"/>
    <w:rsid w:val="00E1610E"/>
    <w:rsid w:val="00E17B5F"/>
    <w:rsid w:val="00E31156"/>
    <w:rsid w:val="00E33F8A"/>
    <w:rsid w:val="00E4256E"/>
    <w:rsid w:val="00E46716"/>
    <w:rsid w:val="00E5088A"/>
    <w:rsid w:val="00E5242A"/>
    <w:rsid w:val="00E55A8E"/>
    <w:rsid w:val="00E57951"/>
    <w:rsid w:val="00E612FB"/>
    <w:rsid w:val="00E66D53"/>
    <w:rsid w:val="00E75716"/>
    <w:rsid w:val="00E800E7"/>
    <w:rsid w:val="00E81427"/>
    <w:rsid w:val="00E83350"/>
    <w:rsid w:val="00E87E98"/>
    <w:rsid w:val="00E91695"/>
    <w:rsid w:val="00EA18AE"/>
    <w:rsid w:val="00EA7A29"/>
    <w:rsid w:val="00EB53DA"/>
    <w:rsid w:val="00EB5F5E"/>
    <w:rsid w:val="00EC09FB"/>
    <w:rsid w:val="00EC322F"/>
    <w:rsid w:val="00EC62D3"/>
    <w:rsid w:val="00ED0C50"/>
    <w:rsid w:val="00ED22FE"/>
    <w:rsid w:val="00ED75CF"/>
    <w:rsid w:val="00EE04DE"/>
    <w:rsid w:val="00EE34B7"/>
    <w:rsid w:val="00EE62A5"/>
    <w:rsid w:val="00EF1D15"/>
    <w:rsid w:val="00EF5F9D"/>
    <w:rsid w:val="00F01FC0"/>
    <w:rsid w:val="00F103AD"/>
    <w:rsid w:val="00F15B80"/>
    <w:rsid w:val="00F31AC5"/>
    <w:rsid w:val="00F3426F"/>
    <w:rsid w:val="00F3559F"/>
    <w:rsid w:val="00F36B98"/>
    <w:rsid w:val="00F40D08"/>
    <w:rsid w:val="00F45B1B"/>
    <w:rsid w:val="00F45BE3"/>
    <w:rsid w:val="00F4601E"/>
    <w:rsid w:val="00F47DEA"/>
    <w:rsid w:val="00F47FF5"/>
    <w:rsid w:val="00F521A0"/>
    <w:rsid w:val="00F57427"/>
    <w:rsid w:val="00F63069"/>
    <w:rsid w:val="00F65844"/>
    <w:rsid w:val="00F7189E"/>
    <w:rsid w:val="00F7216B"/>
    <w:rsid w:val="00F76513"/>
    <w:rsid w:val="00F85333"/>
    <w:rsid w:val="00F90D25"/>
    <w:rsid w:val="00F91ECA"/>
    <w:rsid w:val="00FA27AA"/>
    <w:rsid w:val="00FA2EA5"/>
    <w:rsid w:val="00FA7923"/>
    <w:rsid w:val="00FB284D"/>
    <w:rsid w:val="00FC6E47"/>
    <w:rsid w:val="00FD0202"/>
    <w:rsid w:val="00FD157A"/>
    <w:rsid w:val="00FD6F84"/>
    <w:rsid w:val="00FE4966"/>
    <w:rsid w:val="00FE4E34"/>
    <w:rsid w:val="00FE5E6D"/>
    <w:rsid w:val="00FE75A7"/>
    <w:rsid w:val="00FE7DDF"/>
    <w:rsid w:val="00FF5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207A6"/>
  <w15:chartTrackingRefBased/>
  <w15:docId w15:val="{59721C1F-7E30-45AB-A6AC-1F1396B95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BB7"/>
    <w:rPr>
      <w:kern w:val="0"/>
      <w14:ligatures w14:val="none"/>
    </w:rPr>
  </w:style>
  <w:style w:type="paragraph" w:styleId="Heading1">
    <w:name w:val="heading 1"/>
    <w:basedOn w:val="Normal"/>
    <w:next w:val="Normal"/>
    <w:link w:val="Heading1Char"/>
    <w:uiPriority w:val="9"/>
    <w:qFormat/>
    <w:rsid w:val="00927BB7"/>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27BB7"/>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27BB7"/>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27BB7"/>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27BB7"/>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27BB7"/>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27BB7"/>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27BB7"/>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27BB7"/>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B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B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B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B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B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B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B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B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BB7"/>
    <w:rPr>
      <w:rFonts w:eastAsiaTheme="majorEastAsia" w:cstheme="majorBidi"/>
      <w:color w:val="272727" w:themeColor="text1" w:themeTint="D8"/>
    </w:rPr>
  </w:style>
  <w:style w:type="paragraph" w:styleId="Title">
    <w:name w:val="Title"/>
    <w:basedOn w:val="Normal"/>
    <w:next w:val="Normal"/>
    <w:link w:val="TitleChar"/>
    <w:uiPriority w:val="10"/>
    <w:qFormat/>
    <w:rsid w:val="00927BB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27B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BB7"/>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27B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BB7"/>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927BB7"/>
    <w:rPr>
      <w:i/>
      <w:iCs/>
      <w:color w:val="404040" w:themeColor="text1" w:themeTint="BF"/>
    </w:rPr>
  </w:style>
  <w:style w:type="paragraph" w:styleId="ListParagraph">
    <w:name w:val="List Paragraph"/>
    <w:basedOn w:val="Normal"/>
    <w:uiPriority w:val="34"/>
    <w:qFormat/>
    <w:rsid w:val="00927BB7"/>
    <w:pPr>
      <w:ind w:left="720"/>
      <w:contextualSpacing/>
    </w:pPr>
    <w:rPr>
      <w:kern w:val="2"/>
      <w14:ligatures w14:val="standardContextual"/>
    </w:rPr>
  </w:style>
  <w:style w:type="character" w:styleId="IntenseEmphasis">
    <w:name w:val="Intense Emphasis"/>
    <w:basedOn w:val="DefaultParagraphFont"/>
    <w:uiPriority w:val="21"/>
    <w:qFormat/>
    <w:rsid w:val="00927BB7"/>
    <w:rPr>
      <w:i/>
      <w:iCs/>
      <w:color w:val="0F4761" w:themeColor="accent1" w:themeShade="BF"/>
    </w:rPr>
  </w:style>
  <w:style w:type="paragraph" w:styleId="IntenseQuote">
    <w:name w:val="Intense Quote"/>
    <w:basedOn w:val="Normal"/>
    <w:next w:val="Normal"/>
    <w:link w:val="IntenseQuoteChar"/>
    <w:uiPriority w:val="30"/>
    <w:qFormat/>
    <w:rsid w:val="00927B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27BB7"/>
    <w:rPr>
      <w:i/>
      <w:iCs/>
      <w:color w:val="0F4761" w:themeColor="accent1" w:themeShade="BF"/>
    </w:rPr>
  </w:style>
  <w:style w:type="character" w:styleId="IntenseReference">
    <w:name w:val="Intense Reference"/>
    <w:basedOn w:val="DefaultParagraphFont"/>
    <w:uiPriority w:val="32"/>
    <w:qFormat/>
    <w:rsid w:val="00927BB7"/>
    <w:rPr>
      <w:b/>
      <w:bCs/>
      <w:smallCaps/>
      <w:color w:val="0F4761" w:themeColor="accent1" w:themeShade="BF"/>
      <w:spacing w:val="5"/>
    </w:rPr>
  </w:style>
  <w:style w:type="character" w:styleId="Hyperlink">
    <w:name w:val="Hyperlink"/>
    <w:basedOn w:val="DefaultParagraphFont"/>
    <w:uiPriority w:val="99"/>
    <w:unhideWhenUsed/>
    <w:rsid w:val="00984628"/>
    <w:rPr>
      <w:color w:val="467886" w:themeColor="hyperlink"/>
      <w:u w:val="single"/>
    </w:rPr>
  </w:style>
  <w:style w:type="character" w:styleId="UnresolvedMention">
    <w:name w:val="Unresolved Mention"/>
    <w:basedOn w:val="DefaultParagraphFont"/>
    <w:uiPriority w:val="99"/>
    <w:semiHidden/>
    <w:unhideWhenUsed/>
    <w:rsid w:val="009846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85975">
      <w:bodyDiv w:val="1"/>
      <w:marLeft w:val="0"/>
      <w:marRight w:val="0"/>
      <w:marTop w:val="0"/>
      <w:marBottom w:val="0"/>
      <w:divBdr>
        <w:top w:val="none" w:sz="0" w:space="0" w:color="auto"/>
        <w:left w:val="none" w:sz="0" w:space="0" w:color="auto"/>
        <w:bottom w:val="none" w:sz="0" w:space="0" w:color="auto"/>
        <w:right w:val="none" w:sz="0" w:space="0" w:color="auto"/>
      </w:divBdr>
    </w:div>
    <w:div w:id="26107547">
      <w:bodyDiv w:val="1"/>
      <w:marLeft w:val="0"/>
      <w:marRight w:val="0"/>
      <w:marTop w:val="0"/>
      <w:marBottom w:val="0"/>
      <w:divBdr>
        <w:top w:val="none" w:sz="0" w:space="0" w:color="auto"/>
        <w:left w:val="none" w:sz="0" w:space="0" w:color="auto"/>
        <w:bottom w:val="none" w:sz="0" w:space="0" w:color="auto"/>
        <w:right w:val="none" w:sz="0" w:space="0" w:color="auto"/>
      </w:divBdr>
    </w:div>
    <w:div w:id="39670129">
      <w:bodyDiv w:val="1"/>
      <w:marLeft w:val="0"/>
      <w:marRight w:val="0"/>
      <w:marTop w:val="0"/>
      <w:marBottom w:val="0"/>
      <w:divBdr>
        <w:top w:val="none" w:sz="0" w:space="0" w:color="auto"/>
        <w:left w:val="none" w:sz="0" w:space="0" w:color="auto"/>
        <w:bottom w:val="none" w:sz="0" w:space="0" w:color="auto"/>
        <w:right w:val="none" w:sz="0" w:space="0" w:color="auto"/>
      </w:divBdr>
    </w:div>
    <w:div w:id="44915909">
      <w:bodyDiv w:val="1"/>
      <w:marLeft w:val="0"/>
      <w:marRight w:val="0"/>
      <w:marTop w:val="0"/>
      <w:marBottom w:val="0"/>
      <w:divBdr>
        <w:top w:val="none" w:sz="0" w:space="0" w:color="auto"/>
        <w:left w:val="none" w:sz="0" w:space="0" w:color="auto"/>
        <w:bottom w:val="none" w:sz="0" w:space="0" w:color="auto"/>
        <w:right w:val="none" w:sz="0" w:space="0" w:color="auto"/>
      </w:divBdr>
    </w:div>
    <w:div w:id="50736765">
      <w:bodyDiv w:val="1"/>
      <w:marLeft w:val="0"/>
      <w:marRight w:val="0"/>
      <w:marTop w:val="0"/>
      <w:marBottom w:val="0"/>
      <w:divBdr>
        <w:top w:val="none" w:sz="0" w:space="0" w:color="auto"/>
        <w:left w:val="none" w:sz="0" w:space="0" w:color="auto"/>
        <w:bottom w:val="none" w:sz="0" w:space="0" w:color="auto"/>
        <w:right w:val="none" w:sz="0" w:space="0" w:color="auto"/>
      </w:divBdr>
    </w:div>
    <w:div w:id="53741814">
      <w:bodyDiv w:val="1"/>
      <w:marLeft w:val="0"/>
      <w:marRight w:val="0"/>
      <w:marTop w:val="0"/>
      <w:marBottom w:val="0"/>
      <w:divBdr>
        <w:top w:val="none" w:sz="0" w:space="0" w:color="auto"/>
        <w:left w:val="none" w:sz="0" w:space="0" w:color="auto"/>
        <w:bottom w:val="none" w:sz="0" w:space="0" w:color="auto"/>
        <w:right w:val="none" w:sz="0" w:space="0" w:color="auto"/>
      </w:divBdr>
    </w:div>
    <w:div w:id="55671369">
      <w:bodyDiv w:val="1"/>
      <w:marLeft w:val="0"/>
      <w:marRight w:val="0"/>
      <w:marTop w:val="0"/>
      <w:marBottom w:val="0"/>
      <w:divBdr>
        <w:top w:val="none" w:sz="0" w:space="0" w:color="auto"/>
        <w:left w:val="none" w:sz="0" w:space="0" w:color="auto"/>
        <w:bottom w:val="none" w:sz="0" w:space="0" w:color="auto"/>
        <w:right w:val="none" w:sz="0" w:space="0" w:color="auto"/>
      </w:divBdr>
    </w:div>
    <w:div w:id="62802329">
      <w:bodyDiv w:val="1"/>
      <w:marLeft w:val="0"/>
      <w:marRight w:val="0"/>
      <w:marTop w:val="0"/>
      <w:marBottom w:val="0"/>
      <w:divBdr>
        <w:top w:val="none" w:sz="0" w:space="0" w:color="auto"/>
        <w:left w:val="none" w:sz="0" w:space="0" w:color="auto"/>
        <w:bottom w:val="none" w:sz="0" w:space="0" w:color="auto"/>
        <w:right w:val="none" w:sz="0" w:space="0" w:color="auto"/>
      </w:divBdr>
    </w:div>
    <w:div w:id="86191762">
      <w:bodyDiv w:val="1"/>
      <w:marLeft w:val="0"/>
      <w:marRight w:val="0"/>
      <w:marTop w:val="0"/>
      <w:marBottom w:val="0"/>
      <w:divBdr>
        <w:top w:val="none" w:sz="0" w:space="0" w:color="auto"/>
        <w:left w:val="none" w:sz="0" w:space="0" w:color="auto"/>
        <w:bottom w:val="none" w:sz="0" w:space="0" w:color="auto"/>
        <w:right w:val="none" w:sz="0" w:space="0" w:color="auto"/>
      </w:divBdr>
    </w:div>
    <w:div w:id="106170075">
      <w:bodyDiv w:val="1"/>
      <w:marLeft w:val="0"/>
      <w:marRight w:val="0"/>
      <w:marTop w:val="0"/>
      <w:marBottom w:val="0"/>
      <w:divBdr>
        <w:top w:val="none" w:sz="0" w:space="0" w:color="auto"/>
        <w:left w:val="none" w:sz="0" w:space="0" w:color="auto"/>
        <w:bottom w:val="none" w:sz="0" w:space="0" w:color="auto"/>
        <w:right w:val="none" w:sz="0" w:space="0" w:color="auto"/>
      </w:divBdr>
    </w:div>
    <w:div w:id="106900269">
      <w:bodyDiv w:val="1"/>
      <w:marLeft w:val="0"/>
      <w:marRight w:val="0"/>
      <w:marTop w:val="0"/>
      <w:marBottom w:val="0"/>
      <w:divBdr>
        <w:top w:val="none" w:sz="0" w:space="0" w:color="auto"/>
        <w:left w:val="none" w:sz="0" w:space="0" w:color="auto"/>
        <w:bottom w:val="none" w:sz="0" w:space="0" w:color="auto"/>
        <w:right w:val="none" w:sz="0" w:space="0" w:color="auto"/>
      </w:divBdr>
      <w:divsChild>
        <w:div w:id="438530146">
          <w:marLeft w:val="-720"/>
          <w:marRight w:val="0"/>
          <w:marTop w:val="0"/>
          <w:marBottom w:val="0"/>
          <w:divBdr>
            <w:top w:val="none" w:sz="0" w:space="0" w:color="auto"/>
            <w:left w:val="none" w:sz="0" w:space="0" w:color="auto"/>
            <w:bottom w:val="none" w:sz="0" w:space="0" w:color="auto"/>
            <w:right w:val="none" w:sz="0" w:space="0" w:color="auto"/>
          </w:divBdr>
        </w:div>
      </w:divsChild>
    </w:div>
    <w:div w:id="119881158">
      <w:bodyDiv w:val="1"/>
      <w:marLeft w:val="0"/>
      <w:marRight w:val="0"/>
      <w:marTop w:val="0"/>
      <w:marBottom w:val="0"/>
      <w:divBdr>
        <w:top w:val="none" w:sz="0" w:space="0" w:color="auto"/>
        <w:left w:val="none" w:sz="0" w:space="0" w:color="auto"/>
        <w:bottom w:val="none" w:sz="0" w:space="0" w:color="auto"/>
        <w:right w:val="none" w:sz="0" w:space="0" w:color="auto"/>
      </w:divBdr>
    </w:div>
    <w:div w:id="136456483">
      <w:bodyDiv w:val="1"/>
      <w:marLeft w:val="0"/>
      <w:marRight w:val="0"/>
      <w:marTop w:val="0"/>
      <w:marBottom w:val="0"/>
      <w:divBdr>
        <w:top w:val="none" w:sz="0" w:space="0" w:color="auto"/>
        <w:left w:val="none" w:sz="0" w:space="0" w:color="auto"/>
        <w:bottom w:val="none" w:sz="0" w:space="0" w:color="auto"/>
        <w:right w:val="none" w:sz="0" w:space="0" w:color="auto"/>
      </w:divBdr>
    </w:div>
    <w:div w:id="151990682">
      <w:bodyDiv w:val="1"/>
      <w:marLeft w:val="0"/>
      <w:marRight w:val="0"/>
      <w:marTop w:val="0"/>
      <w:marBottom w:val="0"/>
      <w:divBdr>
        <w:top w:val="none" w:sz="0" w:space="0" w:color="auto"/>
        <w:left w:val="none" w:sz="0" w:space="0" w:color="auto"/>
        <w:bottom w:val="none" w:sz="0" w:space="0" w:color="auto"/>
        <w:right w:val="none" w:sz="0" w:space="0" w:color="auto"/>
      </w:divBdr>
    </w:div>
    <w:div w:id="181626826">
      <w:bodyDiv w:val="1"/>
      <w:marLeft w:val="0"/>
      <w:marRight w:val="0"/>
      <w:marTop w:val="0"/>
      <w:marBottom w:val="0"/>
      <w:divBdr>
        <w:top w:val="none" w:sz="0" w:space="0" w:color="auto"/>
        <w:left w:val="none" w:sz="0" w:space="0" w:color="auto"/>
        <w:bottom w:val="none" w:sz="0" w:space="0" w:color="auto"/>
        <w:right w:val="none" w:sz="0" w:space="0" w:color="auto"/>
      </w:divBdr>
    </w:div>
    <w:div w:id="188302772">
      <w:bodyDiv w:val="1"/>
      <w:marLeft w:val="0"/>
      <w:marRight w:val="0"/>
      <w:marTop w:val="0"/>
      <w:marBottom w:val="0"/>
      <w:divBdr>
        <w:top w:val="none" w:sz="0" w:space="0" w:color="auto"/>
        <w:left w:val="none" w:sz="0" w:space="0" w:color="auto"/>
        <w:bottom w:val="none" w:sz="0" w:space="0" w:color="auto"/>
        <w:right w:val="none" w:sz="0" w:space="0" w:color="auto"/>
      </w:divBdr>
    </w:div>
    <w:div w:id="233853979">
      <w:bodyDiv w:val="1"/>
      <w:marLeft w:val="0"/>
      <w:marRight w:val="0"/>
      <w:marTop w:val="0"/>
      <w:marBottom w:val="0"/>
      <w:divBdr>
        <w:top w:val="none" w:sz="0" w:space="0" w:color="auto"/>
        <w:left w:val="none" w:sz="0" w:space="0" w:color="auto"/>
        <w:bottom w:val="none" w:sz="0" w:space="0" w:color="auto"/>
        <w:right w:val="none" w:sz="0" w:space="0" w:color="auto"/>
      </w:divBdr>
    </w:div>
    <w:div w:id="237521651">
      <w:bodyDiv w:val="1"/>
      <w:marLeft w:val="0"/>
      <w:marRight w:val="0"/>
      <w:marTop w:val="0"/>
      <w:marBottom w:val="0"/>
      <w:divBdr>
        <w:top w:val="none" w:sz="0" w:space="0" w:color="auto"/>
        <w:left w:val="none" w:sz="0" w:space="0" w:color="auto"/>
        <w:bottom w:val="none" w:sz="0" w:space="0" w:color="auto"/>
        <w:right w:val="none" w:sz="0" w:space="0" w:color="auto"/>
      </w:divBdr>
    </w:div>
    <w:div w:id="254443472">
      <w:bodyDiv w:val="1"/>
      <w:marLeft w:val="0"/>
      <w:marRight w:val="0"/>
      <w:marTop w:val="0"/>
      <w:marBottom w:val="0"/>
      <w:divBdr>
        <w:top w:val="none" w:sz="0" w:space="0" w:color="auto"/>
        <w:left w:val="none" w:sz="0" w:space="0" w:color="auto"/>
        <w:bottom w:val="none" w:sz="0" w:space="0" w:color="auto"/>
        <w:right w:val="none" w:sz="0" w:space="0" w:color="auto"/>
      </w:divBdr>
    </w:div>
    <w:div w:id="279651084">
      <w:bodyDiv w:val="1"/>
      <w:marLeft w:val="0"/>
      <w:marRight w:val="0"/>
      <w:marTop w:val="0"/>
      <w:marBottom w:val="0"/>
      <w:divBdr>
        <w:top w:val="none" w:sz="0" w:space="0" w:color="auto"/>
        <w:left w:val="none" w:sz="0" w:space="0" w:color="auto"/>
        <w:bottom w:val="none" w:sz="0" w:space="0" w:color="auto"/>
        <w:right w:val="none" w:sz="0" w:space="0" w:color="auto"/>
      </w:divBdr>
      <w:divsChild>
        <w:div w:id="830145260">
          <w:marLeft w:val="0"/>
          <w:marRight w:val="0"/>
          <w:marTop w:val="0"/>
          <w:marBottom w:val="0"/>
          <w:divBdr>
            <w:top w:val="none" w:sz="0" w:space="0" w:color="auto"/>
            <w:left w:val="none" w:sz="0" w:space="0" w:color="auto"/>
            <w:bottom w:val="none" w:sz="0" w:space="0" w:color="auto"/>
            <w:right w:val="none" w:sz="0" w:space="0" w:color="auto"/>
          </w:divBdr>
          <w:divsChild>
            <w:div w:id="260066644">
              <w:marLeft w:val="0"/>
              <w:marRight w:val="0"/>
              <w:marTop w:val="0"/>
              <w:marBottom w:val="0"/>
              <w:divBdr>
                <w:top w:val="none" w:sz="0" w:space="0" w:color="auto"/>
                <w:left w:val="none" w:sz="0" w:space="0" w:color="auto"/>
                <w:bottom w:val="none" w:sz="0" w:space="0" w:color="auto"/>
                <w:right w:val="none" w:sz="0" w:space="0" w:color="auto"/>
              </w:divBdr>
              <w:divsChild>
                <w:div w:id="1623269622">
                  <w:marLeft w:val="0"/>
                  <w:marRight w:val="0"/>
                  <w:marTop w:val="0"/>
                  <w:marBottom w:val="0"/>
                  <w:divBdr>
                    <w:top w:val="none" w:sz="0" w:space="0" w:color="auto"/>
                    <w:left w:val="none" w:sz="0" w:space="0" w:color="auto"/>
                    <w:bottom w:val="none" w:sz="0" w:space="0" w:color="auto"/>
                    <w:right w:val="none" w:sz="0" w:space="0" w:color="auto"/>
                  </w:divBdr>
                  <w:divsChild>
                    <w:div w:id="640576839">
                      <w:marLeft w:val="0"/>
                      <w:marRight w:val="0"/>
                      <w:marTop w:val="0"/>
                      <w:marBottom w:val="0"/>
                      <w:divBdr>
                        <w:top w:val="none" w:sz="0" w:space="0" w:color="auto"/>
                        <w:left w:val="none" w:sz="0" w:space="0" w:color="auto"/>
                        <w:bottom w:val="none" w:sz="0" w:space="0" w:color="auto"/>
                        <w:right w:val="none" w:sz="0" w:space="0" w:color="auto"/>
                      </w:divBdr>
                      <w:divsChild>
                        <w:div w:id="171765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8064934">
          <w:marLeft w:val="0"/>
          <w:marRight w:val="0"/>
          <w:marTop w:val="0"/>
          <w:marBottom w:val="0"/>
          <w:divBdr>
            <w:top w:val="none" w:sz="0" w:space="0" w:color="auto"/>
            <w:left w:val="none" w:sz="0" w:space="0" w:color="auto"/>
            <w:bottom w:val="none" w:sz="0" w:space="0" w:color="auto"/>
            <w:right w:val="none" w:sz="0" w:space="0" w:color="auto"/>
          </w:divBdr>
          <w:divsChild>
            <w:div w:id="1782456109">
              <w:marLeft w:val="0"/>
              <w:marRight w:val="0"/>
              <w:marTop w:val="0"/>
              <w:marBottom w:val="0"/>
              <w:divBdr>
                <w:top w:val="none" w:sz="0" w:space="0" w:color="auto"/>
                <w:left w:val="none" w:sz="0" w:space="0" w:color="auto"/>
                <w:bottom w:val="none" w:sz="0" w:space="0" w:color="auto"/>
                <w:right w:val="none" w:sz="0" w:space="0" w:color="auto"/>
              </w:divBdr>
              <w:divsChild>
                <w:div w:id="877662882">
                  <w:marLeft w:val="0"/>
                  <w:marRight w:val="0"/>
                  <w:marTop w:val="0"/>
                  <w:marBottom w:val="0"/>
                  <w:divBdr>
                    <w:top w:val="none" w:sz="0" w:space="0" w:color="auto"/>
                    <w:left w:val="none" w:sz="0" w:space="0" w:color="auto"/>
                    <w:bottom w:val="none" w:sz="0" w:space="0" w:color="auto"/>
                    <w:right w:val="none" w:sz="0" w:space="0" w:color="auto"/>
                  </w:divBdr>
                  <w:divsChild>
                    <w:div w:id="1349211447">
                      <w:marLeft w:val="0"/>
                      <w:marRight w:val="0"/>
                      <w:marTop w:val="0"/>
                      <w:marBottom w:val="0"/>
                      <w:divBdr>
                        <w:top w:val="none" w:sz="0" w:space="0" w:color="auto"/>
                        <w:left w:val="none" w:sz="0" w:space="0" w:color="auto"/>
                        <w:bottom w:val="none" w:sz="0" w:space="0" w:color="auto"/>
                        <w:right w:val="none" w:sz="0" w:space="0" w:color="auto"/>
                      </w:divBdr>
                      <w:divsChild>
                        <w:div w:id="36178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1519310">
      <w:bodyDiv w:val="1"/>
      <w:marLeft w:val="0"/>
      <w:marRight w:val="0"/>
      <w:marTop w:val="0"/>
      <w:marBottom w:val="0"/>
      <w:divBdr>
        <w:top w:val="none" w:sz="0" w:space="0" w:color="auto"/>
        <w:left w:val="none" w:sz="0" w:space="0" w:color="auto"/>
        <w:bottom w:val="none" w:sz="0" w:space="0" w:color="auto"/>
        <w:right w:val="none" w:sz="0" w:space="0" w:color="auto"/>
      </w:divBdr>
    </w:div>
    <w:div w:id="305548248">
      <w:bodyDiv w:val="1"/>
      <w:marLeft w:val="0"/>
      <w:marRight w:val="0"/>
      <w:marTop w:val="0"/>
      <w:marBottom w:val="0"/>
      <w:divBdr>
        <w:top w:val="none" w:sz="0" w:space="0" w:color="auto"/>
        <w:left w:val="none" w:sz="0" w:space="0" w:color="auto"/>
        <w:bottom w:val="none" w:sz="0" w:space="0" w:color="auto"/>
        <w:right w:val="none" w:sz="0" w:space="0" w:color="auto"/>
      </w:divBdr>
    </w:div>
    <w:div w:id="305748710">
      <w:bodyDiv w:val="1"/>
      <w:marLeft w:val="0"/>
      <w:marRight w:val="0"/>
      <w:marTop w:val="0"/>
      <w:marBottom w:val="0"/>
      <w:divBdr>
        <w:top w:val="none" w:sz="0" w:space="0" w:color="auto"/>
        <w:left w:val="none" w:sz="0" w:space="0" w:color="auto"/>
        <w:bottom w:val="none" w:sz="0" w:space="0" w:color="auto"/>
        <w:right w:val="none" w:sz="0" w:space="0" w:color="auto"/>
      </w:divBdr>
    </w:div>
    <w:div w:id="306054143">
      <w:bodyDiv w:val="1"/>
      <w:marLeft w:val="0"/>
      <w:marRight w:val="0"/>
      <w:marTop w:val="0"/>
      <w:marBottom w:val="0"/>
      <w:divBdr>
        <w:top w:val="none" w:sz="0" w:space="0" w:color="auto"/>
        <w:left w:val="none" w:sz="0" w:space="0" w:color="auto"/>
        <w:bottom w:val="none" w:sz="0" w:space="0" w:color="auto"/>
        <w:right w:val="none" w:sz="0" w:space="0" w:color="auto"/>
      </w:divBdr>
    </w:div>
    <w:div w:id="319501200">
      <w:bodyDiv w:val="1"/>
      <w:marLeft w:val="0"/>
      <w:marRight w:val="0"/>
      <w:marTop w:val="0"/>
      <w:marBottom w:val="0"/>
      <w:divBdr>
        <w:top w:val="none" w:sz="0" w:space="0" w:color="auto"/>
        <w:left w:val="none" w:sz="0" w:space="0" w:color="auto"/>
        <w:bottom w:val="none" w:sz="0" w:space="0" w:color="auto"/>
        <w:right w:val="none" w:sz="0" w:space="0" w:color="auto"/>
      </w:divBdr>
    </w:div>
    <w:div w:id="332152418">
      <w:bodyDiv w:val="1"/>
      <w:marLeft w:val="0"/>
      <w:marRight w:val="0"/>
      <w:marTop w:val="0"/>
      <w:marBottom w:val="0"/>
      <w:divBdr>
        <w:top w:val="none" w:sz="0" w:space="0" w:color="auto"/>
        <w:left w:val="none" w:sz="0" w:space="0" w:color="auto"/>
        <w:bottom w:val="none" w:sz="0" w:space="0" w:color="auto"/>
        <w:right w:val="none" w:sz="0" w:space="0" w:color="auto"/>
      </w:divBdr>
    </w:div>
    <w:div w:id="334259703">
      <w:bodyDiv w:val="1"/>
      <w:marLeft w:val="0"/>
      <w:marRight w:val="0"/>
      <w:marTop w:val="0"/>
      <w:marBottom w:val="0"/>
      <w:divBdr>
        <w:top w:val="none" w:sz="0" w:space="0" w:color="auto"/>
        <w:left w:val="none" w:sz="0" w:space="0" w:color="auto"/>
        <w:bottom w:val="none" w:sz="0" w:space="0" w:color="auto"/>
        <w:right w:val="none" w:sz="0" w:space="0" w:color="auto"/>
      </w:divBdr>
    </w:div>
    <w:div w:id="341863282">
      <w:bodyDiv w:val="1"/>
      <w:marLeft w:val="0"/>
      <w:marRight w:val="0"/>
      <w:marTop w:val="0"/>
      <w:marBottom w:val="0"/>
      <w:divBdr>
        <w:top w:val="none" w:sz="0" w:space="0" w:color="auto"/>
        <w:left w:val="none" w:sz="0" w:space="0" w:color="auto"/>
        <w:bottom w:val="none" w:sz="0" w:space="0" w:color="auto"/>
        <w:right w:val="none" w:sz="0" w:space="0" w:color="auto"/>
      </w:divBdr>
    </w:div>
    <w:div w:id="360477754">
      <w:bodyDiv w:val="1"/>
      <w:marLeft w:val="0"/>
      <w:marRight w:val="0"/>
      <w:marTop w:val="0"/>
      <w:marBottom w:val="0"/>
      <w:divBdr>
        <w:top w:val="none" w:sz="0" w:space="0" w:color="auto"/>
        <w:left w:val="none" w:sz="0" w:space="0" w:color="auto"/>
        <w:bottom w:val="none" w:sz="0" w:space="0" w:color="auto"/>
        <w:right w:val="none" w:sz="0" w:space="0" w:color="auto"/>
      </w:divBdr>
    </w:div>
    <w:div w:id="367608774">
      <w:bodyDiv w:val="1"/>
      <w:marLeft w:val="0"/>
      <w:marRight w:val="0"/>
      <w:marTop w:val="0"/>
      <w:marBottom w:val="0"/>
      <w:divBdr>
        <w:top w:val="none" w:sz="0" w:space="0" w:color="auto"/>
        <w:left w:val="none" w:sz="0" w:space="0" w:color="auto"/>
        <w:bottom w:val="none" w:sz="0" w:space="0" w:color="auto"/>
        <w:right w:val="none" w:sz="0" w:space="0" w:color="auto"/>
      </w:divBdr>
    </w:div>
    <w:div w:id="395127014">
      <w:bodyDiv w:val="1"/>
      <w:marLeft w:val="0"/>
      <w:marRight w:val="0"/>
      <w:marTop w:val="0"/>
      <w:marBottom w:val="0"/>
      <w:divBdr>
        <w:top w:val="none" w:sz="0" w:space="0" w:color="auto"/>
        <w:left w:val="none" w:sz="0" w:space="0" w:color="auto"/>
        <w:bottom w:val="none" w:sz="0" w:space="0" w:color="auto"/>
        <w:right w:val="none" w:sz="0" w:space="0" w:color="auto"/>
      </w:divBdr>
    </w:div>
    <w:div w:id="405688981">
      <w:bodyDiv w:val="1"/>
      <w:marLeft w:val="0"/>
      <w:marRight w:val="0"/>
      <w:marTop w:val="0"/>
      <w:marBottom w:val="0"/>
      <w:divBdr>
        <w:top w:val="none" w:sz="0" w:space="0" w:color="auto"/>
        <w:left w:val="none" w:sz="0" w:space="0" w:color="auto"/>
        <w:bottom w:val="none" w:sz="0" w:space="0" w:color="auto"/>
        <w:right w:val="none" w:sz="0" w:space="0" w:color="auto"/>
      </w:divBdr>
    </w:div>
    <w:div w:id="408112667">
      <w:bodyDiv w:val="1"/>
      <w:marLeft w:val="0"/>
      <w:marRight w:val="0"/>
      <w:marTop w:val="0"/>
      <w:marBottom w:val="0"/>
      <w:divBdr>
        <w:top w:val="none" w:sz="0" w:space="0" w:color="auto"/>
        <w:left w:val="none" w:sz="0" w:space="0" w:color="auto"/>
        <w:bottom w:val="none" w:sz="0" w:space="0" w:color="auto"/>
        <w:right w:val="none" w:sz="0" w:space="0" w:color="auto"/>
      </w:divBdr>
    </w:div>
    <w:div w:id="414325297">
      <w:bodyDiv w:val="1"/>
      <w:marLeft w:val="0"/>
      <w:marRight w:val="0"/>
      <w:marTop w:val="0"/>
      <w:marBottom w:val="0"/>
      <w:divBdr>
        <w:top w:val="none" w:sz="0" w:space="0" w:color="auto"/>
        <w:left w:val="none" w:sz="0" w:space="0" w:color="auto"/>
        <w:bottom w:val="none" w:sz="0" w:space="0" w:color="auto"/>
        <w:right w:val="none" w:sz="0" w:space="0" w:color="auto"/>
      </w:divBdr>
    </w:div>
    <w:div w:id="414790365">
      <w:bodyDiv w:val="1"/>
      <w:marLeft w:val="0"/>
      <w:marRight w:val="0"/>
      <w:marTop w:val="0"/>
      <w:marBottom w:val="0"/>
      <w:divBdr>
        <w:top w:val="none" w:sz="0" w:space="0" w:color="auto"/>
        <w:left w:val="none" w:sz="0" w:space="0" w:color="auto"/>
        <w:bottom w:val="none" w:sz="0" w:space="0" w:color="auto"/>
        <w:right w:val="none" w:sz="0" w:space="0" w:color="auto"/>
      </w:divBdr>
    </w:div>
    <w:div w:id="414939645">
      <w:bodyDiv w:val="1"/>
      <w:marLeft w:val="0"/>
      <w:marRight w:val="0"/>
      <w:marTop w:val="0"/>
      <w:marBottom w:val="0"/>
      <w:divBdr>
        <w:top w:val="none" w:sz="0" w:space="0" w:color="auto"/>
        <w:left w:val="none" w:sz="0" w:space="0" w:color="auto"/>
        <w:bottom w:val="none" w:sz="0" w:space="0" w:color="auto"/>
        <w:right w:val="none" w:sz="0" w:space="0" w:color="auto"/>
      </w:divBdr>
    </w:div>
    <w:div w:id="434637405">
      <w:bodyDiv w:val="1"/>
      <w:marLeft w:val="0"/>
      <w:marRight w:val="0"/>
      <w:marTop w:val="0"/>
      <w:marBottom w:val="0"/>
      <w:divBdr>
        <w:top w:val="none" w:sz="0" w:space="0" w:color="auto"/>
        <w:left w:val="none" w:sz="0" w:space="0" w:color="auto"/>
        <w:bottom w:val="none" w:sz="0" w:space="0" w:color="auto"/>
        <w:right w:val="none" w:sz="0" w:space="0" w:color="auto"/>
      </w:divBdr>
    </w:div>
    <w:div w:id="451630584">
      <w:bodyDiv w:val="1"/>
      <w:marLeft w:val="0"/>
      <w:marRight w:val="0"/>
      <w:marTop w:val="0"/>
      <w:marBottom w:val="0"/>
      <w:divBdr>
        <w:top w:val="none" w:sz="0" w:space="0" w:color="auto"/>
        <w:left w:val="none" w:sz="0" w:space="0" w:color="auto"/>
        <w:bottom w:val="none" w:sz="0" w:space="0" w:color="auto"/>
        <w:right w:val="none" w:sz="0" w:space="0" w:color="auto"/>
      </w:divBdr>
    </w:div>
    <w:div w:id="455611725">
      <w:bodyDiv w:val="1"/>
      <w:marLeft w:val="0"/>
      <w:marRight w:val="0"/>
      <w:marTop w:val="0"/>
      <w:marBottom w:val="0"/>
      <w:divBdr>
        <w:top w:val="none" w:sz="0" w:space="0" w:color="auto"/>
        <w:left w:val="none" w:sz="0" w:space="0" w:color="auto"/>
        <w:bottom w:val="none" w:sz="0" w:space="0" w:color="auto"/>
        <w:right w:val="none" w:sz="0" w:space="0" w:color="auto"/>
      </w:divBdr>
    </w:div>
    <w:div w:id="466896270">
      <w:bodyDiv w:val="1"/>
      <w:marLeft w:val="0"/>
      <w:marRight w:val="0"/>
      <w:marTop w:val="0"/>
      <w:marBottom w:val="0"/>
      <w:divBdr>
        <w:top w:val="none" w:sz="0" w:space="0" w:color="auto"/>
        <w:left w:val="none" w:sz="0" w:space="0" w:color="auto"/>
        <w:bottom w:val="none" w:sz="0" w:space="0" w:color="auto"/>
        <w:right w:val="none" w:sz="0" w:space="0" w:color="auto"/>
      </w:divBdr>
    </w:div>
    <w:div w:id="466944635">
      <w:bodyDiv w:val="1"/>
      <w:marLeft w:val="0"/>
      <w:marRight w:val="0"/>
      <w:marTop w:val="0"/>
      <w:marBottom w:val="0"/>
      <w:divBdr>
        <w:top w:val="none" w:sz="0" w:space="0" w:color="auto"/>
        <w:left w:val="none" w:sz="0" w:space="0" w:color="auto"/>
        <w:bottom w:val="none" w:sz="0" w:space="0" w:color="auto"/>
        <w:right w:val="none" w:sz="0" w:space="0" w:color="auto"/>
      </w:divBdr>
    </w:div>
    <w:div w:id="495346280">
      <w:bodyDiv w:val="1"/>
      <w:marLeft w:val="0"/>
      <w:marRight w:val="0"/>
      <w:marTop w:val="0"/>
      <w:marBottom w:val="0"/>
      <w:divBdr>
        <w:top w:val="none" w:sz="0" w:space="0" w:color="auto"/>
        <w:left w:val="none" w:sz="0" w:space="0" w:color="auto"/>
        <w:bottom w:val="none" w:sz="0" w:space="0" w:color="auto"/>
        <w:right w:val="none" w:sz="0" w:space="0" w:color="auto"/>
      </w:divBdr>
    </w:div>
    <w:div w:id="520044954">
      <w:bodyDiv w:val="1"/>
      <w:marLeft w:val="0"/>
      <w:marRight w:val="0"/>
      <w:marTop w:val="0"/>
      <w:marBottom w:val="0"/>
      <w:divBdr>
        <w:top w:val="none" w:sz="0" w:space="0" w:color="auto"/>
        <w:left w:val="none" w:sz="0" w:space="0" w:color="auto"/>
        <w:bottom w:val="none" w:sz="0" w:space="0" w:color="auto"/>
        <w:right w:val="none" w:sz="0" w:space="0" w:color="auto"/>
      </w:divBdr>
    </w:div>
    <w:div w:id="531501133">
      <w:bodyDiv w:val="1"/>
      <w:marLeft w:val="0"/>
      <w:marRight w:val="0"/>
      <w:marTop w:val="0"/>
      <w:marBottom w:val="0"/>
      <w:divBdr>
        <w:top w:val="none" w:sz="0" w:space="0" w:color="auto"/>
        <w:left w:val="none" w:sz="0" w:space="0" w:color="auto"/>
        <w:bottom w:val="none" w:sz="0" w:space="0" w:color="auto"/>
        <w:right w:val="none" w:sz="0" w:space="0" w:color="auto"/>
      </w:divBdr>
    </w:div>
    <w:div w:id="540629862">
      <w:bodyDiv w:val="1"/>
      <w:marLeft w:val="0"/>
      <w:marRight w:val="0"/>
      <w:marTop w:val="0"/>
      <w:marBottom w:val="0"/>
      <w:divBdr>
        <w:top w:val="none" w:sz="0" w:space="0" w:color="auto"/>
        <w:left w:val="none" w:sz="0" w:space="0" w:color="auto"/>
        <w:bottom w:val="none" w:sz="0" w:space="0" w:color="auto"/>
        <w:right w:val="none" w:sz="0" w:space="0" w:color="auto"/>
      </w:divBdr>
    </w:div>
    <w:div w:id="544685336">
      <w:bodyDiv w:val="1"/>
      <w:marLeft w:val="0"/>
      <w:marRight w:val="0"/>
      <w:marTop w:val="0"/>
      <w:marBottom w:val="0"/>
      <w:divBdr>
        <w:top w:val="none" w:sz="0" w:space="0" w:color="auto"/>
        <w:left w:val="none" w:sz="0" w:space="0" w:color="auto"/>
        <w:bottom w:val="none" w:sz="0" w:space="0" w:color="auto"/>
        <w:right w:val="none" w:sz="0" w:space="0" w:color="auto"/>
      </w:divBdr>
    </w:div>
    <w:div w:id="609747035">
      <w:bodyDiv w:val="1"/>
      <w:marLeft w:val="0"/>
      <w:marRight w:val="0"/>
      <w:marTop w:val="0"/>
      <w:marBottom w:val="0"/>
      <w:divBdr>
        <w:top w:val="none" w:sz="0" w:space="0" w:color="auto"/>
        <w:left w:val="none" w:sz="0" w:space="0" w:color="auto"/>
        <w:bottom w:val="none" w:sz="0" w:space="0" w:color="auto"/>
        <w:right w:val="none" w:sz="0" w:space="0" w:color="auto"/>
      </w:divBdr>
    </w:div>
    <w:div w:id="610628936">
      <w:bodyDiv w:val="1"/>
      <w:marLeft w:val="0"/>
      <w:marRight w:val="0"/>
      <w:marTop w:val="0"/>
      <w:marBottom w:val="0"/>
      <w:divBdr>
        <w:top w:val="none" w:sz="0" w:space="0" w:color="auto"/>
        <w:left w:val="none" w:sz="0" w:space="0" w:color="auto"/>
        <w:bottom w:val="none" w:sz="0" w:space="0" w:color="auto"/>
        <w:right w:val="none" w:sz="0" w:space="0" w:color="auto"/>
      </w:divBdr>
    </w:div>
    <w:div w:id="612636690">
      <w:bodyDiv w:val="1"/>
      <w:marLeft w:val="0"/>
      <w:marRight w:val="0"/>
      <w:marTop w:val="0"/>
      <w:marBottom w:val="0"/>
      <w:divBdr>
        <w:top w:val="none" w:sz="0" w:space="0" w:color="auto"/>
        <w:left w:val="none" w:sz="0" w:space="0" w:color="auto"/>
        <w:bottom w:val="none" w:sz="0" w:space="0" w:color="auto"/>
        <w:right w:val="none" w:sz="0" w:space="0" w:color="auto"/>
      </w:divBdr>
    </w:div>
    <w:div w:id="614598832">
      <w:bodyDiv w:val="1"/>
      <w:marLeft w:val="0"/>
      <w:marRight w:val="0"/>
      <w:marTop w:val="0"/>
      <w:marBottom w:val="0"/>
      <w:divBdr>
        <w:top w:val="none" w:sz="0" w:space="0" w:color="auto"/>
        <w:left w:val="none" w:sz="0" w:space="0" w:color="auto"/>
        <w:bottom w:val="none" w:sz="0" w:space="0" w:color="auto"/>
        <w:right w:val="none" w:sz="0" w:space="0" w:color="auto"/>
      </w:divBdr>
    </w:div>
    <w:div w:id="626279423">
      <w:bodyDiv w:val="1"/>
      <w:marLeft w:val="0"/>
      <w:marRight w:val="0"/>
      <w:marTop w:val="0"/>
      <w:marBottom w:val="0"/>
      <w:divBdr>
        <w:top w:val="none" w:sz="0" w:space="0" w:color="auto"/>
        <w:left w:val="none" w:sz="0" w:space="0" w:color="auto"/>
        <w:bottom w:val="none" w:sz="0" w:space="0" w:color="auto"/>
        <w:right w:val="none" w:sz="0" w:space="0" w:color="auto"/>
      </w:divBdr>
    </w:div>
    <w:div w:id="640308774">
      <w:bodyDiv w:val="1"/>
      <w:marLeft w:val="0"/>
      <w:marRight w:val="0"/>
      <w:marTop w:val="0"/>
      <w:marBottom w:val="0"/>
      <w:divBdr>
        <w:top w:val="none" w:sz="0" w:space="0" w:color="auto"/>
        <w:left w:val="none" w:sz="0" w:space="0" w:color="auto"/>
        <w:bottom w:val="none" w:sz="0" w:space="0" w:color="auto"/>
        <w:right w:val="none" w:sz="0" w:space="0" w:color="auto"/>
      </w:divBdr>
    </w:div>
    <w:div w:id="644547278">
      <w:bodyDiv w:val="1"/>
      <w:marLeft w:val="0"/>
      <w:marRight w:val="0"/>
      <w:marTop w:val="0"/>
      <w:marBottom w:val="0"/>
      <w:divBdr>
        <w:top w:val="none" w:sz="0" w:space="0" w:color="auto"/>
        <w:left w:val="none" w:sz="0" w:space="0" w:color="auto"/>
        <w:bottom w:val="none" w:sz="0" w:space="0" w:color="auto"/>
        <w:right w:val="none" w:sz="0" w:space="0" w:color="auto"/>
      </w:divBdr>
    </w:div>
    <w:div w:id="647244470">
      <w:bodyDiv w:val="1"/>
      <w:marLeft w:val="0"/>
      <w:marRight w:val="0"/>
      <w:marTop w:val="0"/>
      <w:marBottom w:val="0"/>
      <w:divBdr>
        <w:top w:val="none" w:sz="0" w:space="0" w:color="auto"/>
        <w:left w:val="none" w:sz="0" w:space="0" w:color="auto"/>
        <w:bottom w:val="none" w:sz="0" w:space="0" w:color="auto"/>
        <w:right w:val="none" w:sz="0" w:space="0" w:color="auto"/>
      </w:divBdr>
    </w:div>
    <w:div w:id="648675617">
      <w:bodyDiv w:val="1"/>
      <w:marLeft w:val="0"/>
      <w:marRight w:val="0"/>
      <w:marTop w:val="0"/>
      <w:marBottom w:val="0"/>
      <w:divBdr>
        <w:top w:val="none" w:sz="0" w:space="0" w:color="auto"/>
        <w:left w:val="none" w:sz="0" w:space="0" w:color="auto"/>
        <w:bottom w:val="none" w:sz="0" w:space="0" w:color="auto"/>
        <w:right w:val="none" w:sz="0" w:space="0" w:color="auto"/>
      </w:divBdr>
    </w:div>
    <w:div w:id="653725478">
      <w:bodyDiv w:val="1"/>
      <w:marLeft w:val="0"/>
      <w:marRight w:val="0"/>
      <w:marTop w:val="0"/>
      <w:marBottom w:val="0"/>
      <w:divBdr>
        <w:top w:val="none" w:sz="0" w:space="0" w:color="auto"/>
        <w:left w:val="none" w:sz="0" w:space="0" w:color="auto"/>
        <w:bottom w:val="none" w:sz="0" w:space="0" w:color="auto"/>
        <w:right w:val="none" w:sz="0" w:space="0" w:color="auto"/>
      </w:divBdr>
    </w:div>
    <w:div w:id="662010905">
      <w:bodyDiv w:val="1"/>
      <w:marLeft w:val="0"/>
      <w:marRight w:val="0"/>
      <w:marTop w:val="0"/>
      <w:marBottom w:val="0"/>
      <w:divBdr>
        <w:top w:val="none" w:sz="0" w:space="0" w:color="auto"/>
        <w:left w:val="none" w:sz="0" w:space="0" w:color="auto"/>
        <w:bottom w:val="none" w:sz="0" w:space="0" w:color="auto"/>
        <w:right w:val="none" w:sz="0" w:space="0" w:color="auto"/>
      </w:divBdr>
    </w:div>
    <w:div w:id="663096158">
      <w:bodyDiv w:val="1"/>
      <w:marLeft w:val="0"/>
      <w:marRight w:val="0"/>
      <w:marTop w:val="0"/>
      <w:marBottom w:val="0"/>
      <w:divBdr>
        <w:top w:val="none" w:sz="0" w:space="0" w:color="auto"/>
        <w:left w:val="none" w:sz="0" w:space="0" w:color="auto"/>
        <w:bottom w:val="none" w:sz="0" w:space="0" w:color="auto"/>
        <w:right w:val="none" w:sz="0" w:space="0" w:color="auto"/>
      </w:divBdr>
    </w:div>
    <w:div w:id="674113481">
      <w:bodyDiv w:val="1"/>
      <w:marLeft w:val="0"/>
      <w:marRight w:val="0"/>
      <w:marTop w:val="0"/>
      <w:marBottom w:val="0"/>
      <w:divBdr>
        <w:top w:val="none" w:sz="0" w:space="0" w:color="auto"/>
        <w:left w:val="none" w:sz="0" w:space="0" w:color="auto"/>
        <w:bottom w:val="none" w:sz="0" w:space="0" w:color="auto"/>
        <w:right w:val="none" w:sz="0" w:space="0" w:color="auto"/>
      </w:divBdr>
    </w:div>
    <w:div w:id="680359563">
      <w:bodyDiv w:val="1"/>
      <w:marLeft w:val="0"/>
      <w:marRight w:val="0"/>
      <w:marTop w:val="0"/>
      <w:marBottom w:val="0"/>
      <w:divBdr>
        <w:top w:val="none" w:sz="0" w:space="0" w:color="auto"/>
        <w:left w:val="none" w:sz="0" w:space="0" w:color="auto"/>
        <w:bottom w:val="none" w:sz="0" w:space="0" w:color="auto"/>
        <w:right w:val="none" w:sz="0" w:space="0" w:color="auto"/>
      </w:divBdr>
    </w:div>
    <w:div w:id="688533997">
      <w:bodyDiv w:val="1"/>
      <w:marLeft w:val="0"/>
      <w:marRight w:val="0"/>
      <w:marTop w:val="0"/>
      <w:marBottom w:val="0"/>
      <w:divBdr>
        <w:top w:val="none" w:sz="0" w:space="0" w:color="auto"/>
        <w:left w:val="none" w:sz="0" w:space="0" w:color="auto"/>
        <w:bottom w:val="none" w:sz="0" w:space="0" w:color="auto"/>
        <w:right w:val="none" w:sz="0" w:space="0" w:color="auto"/>
      </w:divBdr>
    </w:div>
    <w:div w:id="697244633">
      <w:bodyDiv w:val="1"/>
      <w:marLeft w:val="0"/>
      <w:marRight w:val="0"/>
      <w:marTop w:val="0"/>
      <w:marBottom w:val="0"/>
      <w:divBdr>
        <w:top w:val="none" w:sz="0" w:space="0" w:color="auto"/>
        <w:left w:val="none" w:sz="0" w:space="0" w:color="auto"/>
        <w:bottom w:val="none" w:sz="0" w:space="0" w:color="auto"/>
        <w:right w:val="none" w:sz="0" w:space="0" w:color="auto"/>
      </w:divBdr>
    </w:div>
    <w:div w:id="701370667">
      <w:bodyDiv w:val="1"/>
      <w:marLeft w:val="0"/>
      <w:marRight w:val="0"/>
      <w:marTop w:val="0"/>
      <w:marBottom w:val="0"/>
      <w:divBdr>
        <w:top w:val="none" w:sz="0" w:space="0" w:color="auto"/>
        <w:left w:val="none" w:sz="0" w:space="0" w:color="auto"/>
        <w:bottom w:val="none" w:sz="0" w:space="0" w:color="auto"/>
        <w:right w:val="none" w:sz="0" w:space="0" w:color="auto"/>
      </w:divBdr>
    </w:div>
    <w:div w:id="736785590">
      <w:bodyDiv w:val="1"/>
      <w:marLeft w:val="0"/>
      <w:marRight w:val="0"/>
      <w:marTop w:val="0"/>
      <w:marBottom w:val="0"/>
      <w:divBdr>
        <w:top w:val="none" w:sz="0" w:space="0" w:color="auto"/>
        <w:left w:val="none" w:sz="0" w:space="0" w:color="auto"/>
        <w:bottom w:val="none" w:sz="0" w:space="0" w:color="auto"/>
        <w:right w:val="none" w:sz="0" w:space="0" w:color="auto"/>
      </w:divBdr>
    </w:div>
    <w:div w:id="752897959">
      <w:bodyDiv w:val="1"/>
      <w:marLeft w:val="0"/>
      <w:marRight w:val="0"/>
      <w:marTop w:val="0"/>
      <w:marBottom w:val="0"/>
      <w:divBdr>
        <w:top w:val="none" w:sz="0" w:space="0" w:color="auto"/>
        <w:left w:val="none" w:sz="0" w:space="0" w:color="auto"/>
        <w:bottom w:val="none" w:sz="0" w:space="0" w:color="auto"/>
        <w:right w:val="none" w:sz="0" w:space="0" w:color="auto"/>
      </w:divBdr>
    </w:div>
    <w:div w:id="760613236">
      <w:bodyDiv w:val="1"/>
      <w:marLeft w:val="0"/>
      <w:marRight w:val="0"/>
      <w:marTop w:val="0"/>
      <w:marBottom w:val="0"/>
      <w:divBdr>
        <w:top w:val="none" w:sz="0" w:space="0" w:color="auto"/>
        <w:left w:val="none" w:sz="0" w:space="0" w:color="auto"/>
        <w:bottom w:val="none" w:sz="0" w:space="0" w:color="auto"/>
        <w:right w:val="none" w:sz="0" w:space="0" w:color="auto"/>
      </w:divBdr>
    </w:div>
    <w:div w:id="795682291">
      <w:bodyDiv w:val="1"/>
      <w:marLeft w:val="0"/>
      <w:marRight w:val="0"/>
      <w:marTop w:val="0"/>
      <w:marBottom w:val="0"/>
      <w:divBdr>
        <w:top w:val="none" w:sz="0" w:space="0" w:color="auto"/>
        <w:left w:val="none" w:sz="0" w:space="0" w:color="auto"/>
        <w:bottom w:val="none" w:sz="0" w:space="0" w:color="auto"/>
        <w:right w:val="none" w:sz="0" w:space="0" w:color="auto"/>
      </w:divBdr>
    </w:div>
    <w:div w:id="834030435">
      <w:bodyDiv w:val="1"/>
      <w:marLeft w:val="0"/>
      <w:marRight w:val="0"/>
      <w:marTop w:val="0"/>
      <w:marBottom w:val="0"/>
      <w:divBdr>
        <w:top w:val="none" w:sz="0" w:space="0" w:color="auto"/>
        <w:left w:val="none" w:sz="0" w:space="0" w:color="auto"/>
        <w:bottom w:val="none" w:sz="0" w:space="0" w:color="auto"/>
        <w:right w:val="none" w:sz="0" w:space="0" w:color="auto"/>
      </w:divBdr>
    </w:div>
    <w:div w:id="841580139">
      <w:bodyDiv w:val="1"/>
      <w:marLeft w:val="0"/>
      <w:marRight w:val="0"/>
      <w:marTop w:val="0"/>
      <w:marBottom w:val="0"/>
      <w:divBdr>
        <w:top w:val="none" w:sz="0" w:space="0" w:color="auto"/>
        <w:left w:val="none" w:sz="0" w:space="0" w:color="auto"/>
        <w:bottom w:val="none" w:sz="0" w:space="0" w:color="auto"/>
        <w:right w:val="none" w:sz="0" w:space="0" w:color="auto"/>
      </w:divBdr>
    </w:div>
    <w:div w:id="863246704">
      <w:bodyDiv w:val="1"/>
      <w:marLeft w:val="0"/>
      <w:marRight w:val="0"/>
      <w:marTop w:val="0"/>
      <w:marBottom w:val="0"/>
      <w:divBdr>
        <w:top w:val="none" w:sz="0" w:space="0" w:color="auto"/>
        <w:left w:val="none" w:sz="0" w:space="0" w:color="auto"/>
        <w:bottom w:val="none" w:sz="0" w:space="0" w:color="auto"/>
        <w:right w:val="none" w:sz="0" w:space="0" w:color="auto"/>
      </w:divBdr>
    </w:div>
    <w:div w:id="877356450">
      <w:bodyDiv w:val="1"/>
      <w:marLeft w:val="0"/>
      <w:marRight w:val="0"/>
      <w:marTop w:val="0"/>
      <w:marBottom w:val="0"/>
      <w:divBdr>
        <w:top w:val="none" w:sz="0" w:space="0" w:color="auto"/>
        <w:left w:val="none" w:sz="0" w:space="0" w:color="auto"/>
        <w:bottom w:val="none" w:sz="0" w:space="0" w:color="auto"/>
        <w:right w:val="none" w:sz="0" w:space="0" w:color="auto"/>
      </w:divBdr>
    </w:div>
    <w:div w:id="920454136">
      <w:bodyDiv w:val="1"/>
      <w:marLeft w:val="0"/>
      <w:marRight w:val="0"/>
      <w:marTop w:val="0"/>
      <w:marBottom w:val="0"/>
      <w:divBdr>
        <w:top w:val="none" w:sz="0" w:space="0" w:color="auto"/>
        <w:left w:val="none" w:sz="0" w:space="0" w:color="auto"/>
        <w:bottom w:val="none" w:sz="0" w:space="0" w:color="auto"/>
        <w:right w:val="none" w:sz="0" w:space="0" w:color="auto"/>
      </w:divBdr>
    </w:div>
    <w:div w:id="940181071">
      <w:bodyDiv w:val="1"/>
      <w:marLeft w:val="0"/>
      <w:marRight w:val="0"/>
      <w:marTop w:val="0"/>
      <w:marBottom w:val="0"/>
      <w:divBdr>
        <w:top w:val="none" w:sz="0" w:space="0" w:color="auto"/>
        <w:left w:val="none" w:sz="0" w:space="0" w:color="auto"/>
        <w:bottom w:val="none" w:sz="0" w:space="0" w:color="auto"/>
        <w:right w:val="none" w:sz="0" w:space="0" w:color="auto"/>
      </w:divBdr>
    </w:div>
    <w:div w:id="958610277">
      <w:bodyDiv w:val="1"/>
      <w:marLeft w:val="0"/>
      <w:marRight w:val="0"/>
      <w:marTop w:val="0"/>
      <w:marBottom w:val="0"/>
      <w:divBdr>
        <w:top w:val="none" w:sz="0" w:space="0" w:color="auto"/>
        <w:left w:val="none" w:sz="0" w:space="0" w:color="auto"/>
        <w:bottom w:val="none" w:sz="0" w:space="0" w:color="auto"/>
        <w:right w:val="none" w:sz="0" w:space="0" w:color="auto"/>
      </w:divBdr>
    </w:div>
    <w:div w:id="971324297">
      <w:bodyDiv w:val="1"/>
      <w:marLeft w:val="0"/>
      <w:marRight w:val="0"/>
      <w:marTop w:val="0"/>
      <w:marBottom w:val="0"/>
      <w:divBdr>
        <w:top w:val="none" w:sz="0" w:space="0" w:color="auto"/>
        <w:left w:val="none" w:sz="0" w:space="0" w:color="auto"/>
        <w:bottom w:val="none" w:sz="0" w:space="0" w:color="auto"/>
        <w:right w:val="none" w:sz="0" w:space="0" w:color="auto"/>
      </w:divBdr>
    </w:div>
    <w:div w:id="974022394">
      <w:bodyDiv w:val="1"/>
      <w:marLeft w:val="0"/>
      <w:marRight w:val="0"/>
      <w:marTop w:val="0"/>
      <w:marBottom w:val="0"/>
      <w:divBdr>
        <w:top w:val="none" w:sz="0" w:space="0" w:color="auto"/>
        <w:left w:val="none" w:sz="0" w:space="0" w:color="auto"/>
        <w:bottom w:val="none" w:sz="0" w:space="0" w:color="auto"/>
        <w:right w:val="none" w:sz="0" w:space="0" w:color="auto"/>
      </w:divBdr>
    </w:div>
    <w:div w:id="976494422">
      <w:bodyDiv w:val="1"/>
      <w:marLeft w:val="0"/>
      <w:marRight w:val="0"/>
      <w:marTop w:val="0"/>
      <w:marBottom w:val="0"/>
      <w:divBdr>
        <w:top w:val="none" w:sz="0" w:space="0" w:color="auto"/>
        <w:left w:val="none" w:sz="0" w:space="0" w:color="auto"/>
        <w:bottom w:val="none" w:sz="0" w:space="0" w:color="auto"/>
        <w:right w:val="none" w:sz="0" w:space="0" w:color="auto"/>
      </w:divBdr>
    </w:div>
    <w:div w:id="979656716">
      <w:bodyDiv w:val="1"/>
      <w:marLeft w:val="0"/>
      <w:marRight w:val="0"/>
      <w:marTop w:val="0"/>
      <w:marBottom w:val="0"/>
      <w:divBdr>
        <w:top w:val="none" w:sz="0" w:space="0" w:color="auto"/>
        <w:left w:val="none" w:sz="0" w:space="0" w:color="auto"/>
        <w:bottom w:val="none" w:sz="0" w:space="0" w:color="auto"/>
        <w:right w:val="none" w:sz="0" w:space="0" w:color="auto"/>
      </w:divBdr>
    </w:div>
    <w:div w:id="982270137">
      <w:bodyDiv w:val="1"/>
      <w:marLeft w:val="0"/>
      <w:marRight w:val="0"/>
      <w:marTop w:val="0"/>
      <w:marBottom w:val="0"/>
      <w:divBdr>
        <w:top w:val="none" w:sz="0" w:space="0" w:color="auto"/>
        <w:left w:val="none" w:sz="0" w:space="0" w:color="auto"/>
        <w:bottom w:val="none" w:sz="0" w:space="0" w:color="auto"/>
        <w:right w:val="none" w:sz="0" w:space="0" w:color="auto"/>
      </w:divBdr>
    </w:div>
    <w:div w:id="983588105">
      <w:bodyDiv w:val="1"/>
      <w:marLeft w:val="0"/>
      <w:marRight w:val="0"/>
      <w:marTop w:val="0"/>
      <w:marBottom w:val="0"/>
      <w:divBdr>
        <w:top w:val="none" w:sz="0" w:space="0" w:color="auto"/>
        <w:left w:val="none" w:sz="0" w:space="0" w:color="auto"/>
        <w:bottom w:val="none" w:sz="0" w:space="0" w:color="auto"/>
        <w:right w:val="none" w:sz="0" w:space="0" w:color="auto"/>
      </w:divBdr>
    </w:div>
    <w:div w:id="1003163288">
      <w:bodyDiv w:val="1"/>
      <w:marLeft w:val="0"/>
      <w:marRight w:val="0"/>
      <w:marTop w:val="0"/>
      <w:marBottom w:val="0"/>
      <w:divBdr>
        <w:top w:val="none" w:sz="0" w:space="0" w:color="auto"/>
        <w:left w:val="none" w:sz="0" w:space="0" w:color="auto"/>
        <w:bottom w:val="none" w:sz="0" w:space="0" w:color="auto"/>
        <w:right w:val="none" w:sz="0" w:space="0" w:color="auto"/>
      </w:divBdr>
    </w:div>
    <w:div w:id="1005282030">
      <w:bodyDiv w:val="1"/>
      <w:marLeft w:val="0"/>
      <w:marRight w:val="0"/>
      <w:marTop w:val="0"/>
      <w:marBottom w:val="0"/>
      <w:divBdr>
        <w:top w:val="none" w:sz="0" w:space="0" w:color="auto"/>
        <w:left w:val="none" w:sz="0" w:space="0" w:color="auto"/>
        <w:bottom w:val="none" w:sz="0" w:space="0" w:color="auto"/>
        <w:right w:val="none" w:sz="0" w:space="0" w:color="auto"/>
      </w:divBdr>
    </w:div>
    <w:div w:id="1015230631">
      <w:bodyDiv w:val="1"/>
      <w:marLeft w:val="0"/>
      <w:marRight w:val="0"/>
      <w:marTop w:val="0"/>
      <w:marBottom w:val="0"/>
      <w:divBdr>
        <w:top w:val="none" w:sz="0" w:space="0" w:color="auto"/>
        <w:left w:val="none" w:sz="0" w:space="0" w:color="auto"/>
        <w:bottom w:val="none" w:sz="0" w:space="0" w:color="auto"/>
        <w:right w:val="none" w:sz="0" w:space="0" w:color="auto"/>
      </w:divBdr>
    </w:div>
    <w:div w:id="1045637407">
      <w:bodyDiv w:val="1"/>
      <w:marLeft w:val="0"/>
      <w:marRight w:val="0"/>
      <w:marTop w:val="0"/>
      <w:marBottom w:val="0"/>
      <w:divBdr>
        <w:top w:val="none" w:sz="0" w:space="0" w:color="auto"/>
        <w:left w:val="none" w:sz="0" w:space="0" w:color="auto"/>
        <w:bottom w:val="none" w:sz="0" w:space="0" w:color="auto"/>
        <w:right w:val="none" w:sz="0" w:space="0" w:color="auto"/>
      </w:divBdr>
    </w:div>
    <w:div w:id="1080829311">
      <w:bodyDiv w:val="1"/>
      <w:marLeft w:val="0"/>
      <w:marRight w:val="0"/>
      <w:marTop w:val="0"/>
      <w:marBottom w:val="0"/>
      <w:divBdr>
        <w:top w:val="none" w:sz="0" w:space="0" w:color="auto"/>
        <w:left w:val="none" w:sz="0" w:space="0" w:color="auto"/>
        <w:bottom w:val="none" w:sz="0" w:space="0" w:color="auto"/>
        <w:right w:val="none" w:sz="0" w:space="0" w:color="auto"/>
      </w:divBdr>
    </w:div>
    <w:div w:id="1087848090">
      <w:bodyDiv w:val="1"/>
      <w:marLeft w:val="0"/>
      <w:marRight w:val="0"/>
      <w:marTop w:val="0"/>
      <w:marBottom w:val="0"/>
      <w:divBdr>
        <w:top w:val="none" w:sz="0" w:space="0" w:color="auto"/>
        <w:left w:val="none" w:sz="0" w:space="0" w:color="auto"/>
        <w:bottom w:val="none" w:sz="0" w:space="0" w:color="auto"/>
        <w:right w:val="none" w:sz="0" w:space="0" w:color="auto"/>
      </w:divBdr>
    </w:div>
    <w:div w:id="1099912922">
      <w:bodyDiv w:val="1"/>
      <w:marLeft w:val="0"/>
      <w:marRight w:val="0"/>
      <w:marTop w:val="0"/>
      <w:marBottom w:val="0"/>
      <w:divBdr>
        <w:top w:val="none" w:sz="0" w:space="0" w:color="auto"/>
        <w:left w:val="none" w:sz="0" w:space="0" w:color="auto"/>
        <w:bottom w:val="none" w:sz="0" w:space="0" w:color="auto"/>
        <w:right w:val="none" w:sz="0" w:space="0" w:color="auto"/>
      </w:divBdr>
    </w:div>
    <w:div w:id="1102721320">
      <w:bodyDiv w:val="1"/>
      <w:marLeft w:val="0"/>
      <w:marRight w:val="0"/>
      <w:marTop w:val="0"/>
      <w:marBottom w:val="0"/>
      <w:divBdr>
        <w:top w:val="none" w:sz="0" w:space="0" w:color="auto"/>
        <w:left w:val="none" w:sz="0" w:space="0" w:color="auto"/>
        <w:bottom w:val="none" w:sz="0" w:space="0" w:color="auto"/>
        <w:right w:val="none" w:sz="0" w:space="0" w:color="auto"/>
      </w:divBdr>
    </w:div>
    <w:div w:id="1102844067">
      <w:bodyDiv w:val="1"/>
      <w:marLeft w:val="0"/>
      <w:marRight w:val="0"/>
      <w:marTop w:val="0"/>
      <w:marBottom w:val="0"/>
      <w:divBdr>
        <w:top w:val="none" w:sz="0" w:space="0" w:color="auto"/>
        <w:left w:val="none" w:sz="0" w:space="0" w:color="auto"/>
        <w:bottom w:val="none" w:sz="0" w:space="0" w:color="auto"/>
        <w:right w:val="none" w:sz="0" w:space="0" w:color="auto"/>
      </w:divBdr>
    </w:div>
    <w:div w:id="1106391517">
      <w:bodyDiv w:val="1"/>
      <w:marLeft w:val="0"/>
      <w:marRight w:val="0"/>
      <w:marTop w:val="0"/>
      <w:marBottom w:val="0"/>
      <w:divBdr>
        <w:top w:val="none" w:sz="0" w:space="0" w:color="auto"/>
        <w:left w:val="none" w:sz="0" w:space="0" w:color="auto"/>
        <w:bottom w:val="none" w:sz="0" w:space="0" w:color="auto"/>
        <w:right w:val="none" w:sz="0" w:space="0" w:color="auto"/>
      </w:divBdr>
    </w:div>
    <w:div w:id="1141724899">
      <w:bodyDiv w:val="1"/>
      <w:marLeft w:val="0"/>
      <w:marRight w:val="0"/>
      <w:marTop w:val="0"/>
      <w:marBottom w:val="0"/>
      <w:divBdr>
        <w:top w:val="none" w:sz="0" w:space="0" w:color="auto"/>
        <w:left w:val="none" w:sz="0" w:space="0" w:color="auto"/>
        <w:bottom w:val="none" w:sz="0" w:space="0" w:color="auto"/>
        <w:right w:val="none" w:sz="0" w:space="0" w:color="auto"/>
      </w:divBdr>
    </w:div>
    <w:div w:id="1153641268">
      <w:bodyDiv w:val="1"/>
      <w:marLeft w:val="0"/>
      <w:marRight w:val="0"/>
      <w:marTop w:val="0"/>
      <w:marBottom w:val="0"/>
      <w:divBdr>
        <w:top w:val="none" w:sz="0" w:space="0" w:color="auto"/>
        <w:left w:val="none" w:sz="0" w:space="0" w:color="auto"/>
        <w:bottom w:val="none" w:sz="0" w:space="0" w:color="auto"/>
        <w:right w:val="none" w:sz="0" w:space="0" w:color="auto"/>
      </w:divBdr>
    </w:div>
    <w:div w:id="1158381446">
      <w:bodyDiv w:val="1"/>
      <w:marLeft w:val="0"/>
      <w:marRight w:val="0"/>
      <w:marTop w:val="0"/>
      <w:marBottom w:val="0"/>
      <w:divBdr>
        <w:top w:val="none" w:sz="0" w:space="0" w:color="auto"/>
        <w:left w:val="none" w:sz="0" w:space="0" w:color="auto"/>
        <w:bottom w:val="none" w:sz="0" w:space="0" w:color="auto"/>
        <w:right w:val="none" w:sz="0" w:space="0" w:color="auto"/>
      </w:divBdr>
    </w:div>
    <w:div w:id="1171602290">
      <w:bodyDiv w:val="1"/>
      <w:marLeft w:val="0"/>
      <w:marRight w:val="0"/>
      <w:marTop w:val="0"/>
      <w:marBottom w:val="0"/>
      <w:divBdr>
        <w:top w:val="none" w:sz="0" w:space="0" w:color="auto"/>
        <w:left w:val="none" w:sz="0" w:space="0" w:color="auto"/>
        <w:bottom w:val="none" w:sz="0" w:space="0" w:color="auto"/>
        <w:right w:val="none" w:sz="0" w:space="0" w:color="auto"/>
      </w:divBdr>
    </w:div>
    <w:div w:id="1187250845">
      <w:bodyDiv w:val="1"/>
      <w:marLeft w:val="0"/>
      <w:marRight w:val="0"/>
      <w:marTop w:val="0"/>
      <w:marBottom w:val="0"/>
      <w:divBdr>
        <w:top w:val="none" w:sz="0" w:space="0" w:color="auto"/>
        <w:left w:val="none" w:sz="0" w:space="0" w:color="auto"/>
        <w:bottom w:val="none" w:sz="0" w:space="0" w:color="auto"/>
        <w:right w:val="none" w:sz="0" w:space="0" w:color="auto"/>
      </w:divBdr>
    </w:div>
    <w:div w:id="1190558694">
      <w:bodyDiv w:val="1"/>
      <w:marLeft w:val="0"/>
      <w:marRight w:val="0"/>
      <w:marTop w:val="0"/>
      <w:marBottom w:val="0"/>
      <w:divBdr>
        <w:top w:val="none" w:sz="0" w:space="0" w:color="auto"/>
        <w:left w:val="none" w:sz="0" w:space="0" w:color="auto"/>
        <w:bottom w:val="none" w:sz="0" w:space="0" w:color="auto"/>
        <w:right w:val="none" w:sz="0" w:space="0" w:color="auto"/>
      </w:divBdr>
    </w:div>
    <w:div w:id="1205142973">
      <w:bodyDiv w:val="1"/>
      <w:marLeft w:val="0"/>
      <w:marRight w:val="0"/>
      <w:marTop w:val="0"/>
      <w:marBottom w:val="0"/>
      <w:divBdr>
        <w:top w:val="none" w:sz="0" w:space="0" w:color="auto"/>
        <w:left w:val="none" w:sz="0" w:space="0" w:color="auto"/>
        <w:bottom w:val="none" w:sz="0" w:space="0" w:color="auto"/>
        <w:right w:val="none" w:sz="0" w:space="0" w:color="auto"/>
      </w:divBdr>
    </w:div>
    <w:div w:id="1220895528">
      <w:bodyDiv w:val="1"/>
      <w:marLeft w:val="0"/>
      <w:marRight w:val="0"/>
      <w:marTop w:val="0"/>
      <w:marBottom w:val="0"/>
      <w:divBdr>
        <w:top w:val="none" w:sz="0" w:space="0" w:color="auto"/>
        <w:left w:val="none" w:sz="0" w:space="0" w:color="auto"/>
        <w:bottom w:val="none" w:sz="0" w:space="0" w:color="auto"/>
        <w:right w:val="none" w:sz="0" w:space="0" w:color="auto"/>
      </w:divBdr>
    </w:div>
    <w:div w:id="1224486028">
      <w:bodyDiv w:val="1"/>
      <w:marLeft w:val="0"/>
      <w:marRight w:val="0"/>
      <w:marTop w:val="0"/>
      <w:marBottom w:val="0"/>
      <w:divBdr>
        <w:top w:val="none" w:sz="0" w:space="0" w:color="auto"/>
        <w:left w:val="none" w:sz="0" w:space="0" w:color="auto"/>
        <w:bottom w:val="none" w:sz="0" w:space="0" w:color="auto"/>
        <w:right w:val="none" w:sz="0" w:space="0" w:color="auto"/>
      </w:divBdr>
    </w:div>
    <w:div w:id="1237089025">
      <w:bodyDiv w:val="1"/>
      <w:marLeft w:val="0"/>
      <w:marRight w:val="0"/>
      <w:marTop w:val="0"/>
      <w:marBottom w:val="0"/>
      <w:divBdr>
        <w:top w:val="none" w:sz="0" w:space="0" w:color="auto"/>
        <w:left w:val="none" w:sz="0" w:space="0" w:color="auto"/>
        <w:bottom w:val="none" w:sz="0" w:space="0" w:color="auto"/>
        <w:right w:val="none" w:sz="0" w:space="0" w:color="auto"/>
      </w:divBdr>
    </w:div>
    <w:div w:id="1241914117">
      <w:bodyDiv w:val="1"/>
      <w:marLeft w:val="0"/>
      <w:marRight w:val="0"/>
      <w:marTop w:val="0"/>
      <w:marBottom w:val="0"/>
      <w:divBdr>
        <w:top w:val="none" w:sz="0" w:space="0" w:color="auto"/>
        <w:left w:val="none" w:sz="0" w:space="0" w:color="auto"/>
        <w:bottom w:val="none" w:sz="0" w:space="0" w:color="auto"/>
        <w:right w:val="none" w:sz="0" w:space="0" w:color="auto"/>
      </w:divBdr>
    </w:div>
    <w:div w:id="1245603110">
      <w:bodyDiv w:val="1"/>
      <w:marLeft w:val="0"/>
      <w:marRight w:val="0"/>
      <w:marTop w:val="0"/>
      <w:marBottom w:val="0"/>
      <w:divBdr>
        <w:top w:val="none" w:sz="0" w:space="0" w:color="auto"/>
        <w:left w:val="none" w:sz="0" w:space="0" w:color="auto"/>
        <w:bottom w:val="none" w:sz="0" w:space="0" w:color="auto"/>
        <w:right w:val="none" w:sz="0" w:space="0" w:color="auto"/>
      </w:divBdr>
    </w:div>
    <w:div w:id="1247304641">
      <w:bodyDiv w:val="1"/>
      <w:marLeft w:val="0"/>
      <w:marRight w:val="0"/>
      <w:marTop w:val="0"/>
      <w:marBottom w:val="0"/>
      <w:divBdr>
        <w:top w:val="none" w:sz="0" w:space="0" w:color="auto"/>
        <w:left w:val="none" w:sz="0" w:space="0" w:color="auto"/>
        <w:bottom w:val="none" w:sz="0" w:space="0" w:color="auto"/>
        <w:right w:val="none" w:sz="0" w:space="0" w:color="auto"/>
      </w:divBdr>
    </w:div>
    <w:div w:id="1248228026">
      <w:bodyDiv w:val="1"/>
      <w:marLeft w:val="0"/>
      <w:marRight w:val="0"/>
      <w:marTop w:val="0"/>
      <w:marBottom w:val="0"/>
      <w:divBdr>
        <w:top w:val="none" w:sz="0" w:space="0" w:color="auto"/>
        <w:left w:val="none" w:sz="0" w:space="0" w:color="auto"/>
        <w:bottom w:val="none" w:sz="0" w:space="0" w:color="auto"/>
        <w:right w:val="none" w:sz="0" w:space="0" w:color="auto"/>
      </w:divBdr>
    </w:div>
    <w:div w:id="1260867834">
      <w:bodyDiv w:val="1"/>
      <w:marLeft w:val="0"/>
      <w:marRight w:val="0"/>
      <w:marTop w:val="0"/>
      <w:marBottom w:val="0"/>
      <w:divBdr>
        <w:top w:val="none" w:sz="0" w:space="0" w:color="auto"/>
        <w:left w:val="none" w:sz="0" w:space="0" w:color="auto"/>
        <w:bottom w:val="none" w:sz="0" w:space="0" w:color="auto"/>
        <w:right w:val="none" w:sz="0" w:space="0" w:color="auto"/>
      </w:divBdr>
    </w:div>
    <w:div w:id="1279140230">
      <w:bodyDiv w:val="1"/>
      <w:marLeft w:val="0"/>
      <w:marRight w:val="0"/>
      <w:marTop w:val="0"/>
      <w:marBottom w:val="0"/>
      <w:divBdr>
        <w:top w:val="none" w:sz="0" w:space="0" w:color="auto"/>
        <w:left w:val="none" w:sz="0" w:space="0" w:color="auto"/>
        <w:bottom w:val="none" w:sz="0" w:space="0" w:color="auto"/>
        <w:right w:val="none" w:sz="0" w:space="0" w:color="auto"/>
      </w:divBdr>
    </w:div>
    <w:div w:id="1292437879">
      <w:bodyDiv w:val="1"/>
      <w:marLeft w:val="0"/>
      <w:marRight w:val="0"/>
      <w:marTop w:val="0"/>
      <w:marBottom w:val="0"/>
      <w:divBdr>
        <w:top w:val="none" w:sz="0" w:space="0" w:color="auto"/>
        <w:left w:val="none" w:sz="0" w:space="0" w:color="auto"/>
        <w:bottom w:val="none" w:sz="0" w:space="0" w:color="auto"/>
        <w:right w:val="none" w:sz="0" w:space="0" w:color="auto"/>
      </w:divBdr>
    </w:div>
    <w:div w:id="1318149104">
      <w:bodyDiv w:val="1"/>
      <w:marLeft w:val="0"/>
      <w:marRight w:val="0"/>
      <w:marTop w:val="0"/>
      <w:marBottom w:val="0"/>
      <w:divBdr>
        <w:top w:val="none" w:sz="0" w:space="0" w:color="auto"/>
        <w:left w:val="none" w:sz="0" w:space="0" w:color="auto"/>
        <w:bottom w:val="none" w:sz="0" w:space="0" w:color="auto"/>
        <w:right w:val="none" w:sz="0" w:space="0" w:color="auto"/>
      </w:divBdr>
    </w:div>
    <w:div w:id="1321930629">
      <w:bodyDiv w:val="1"/>
      <w:marLeft w:val="0"/>
      <w:marRight w:val="0"/>
      <w:marTop w:val="0"/>
      <w:marBottom w:val="0"/>
      <w:divBdr>
        <w:top w:val="none" w:sz="0" w:space="0" w:color="auto"/>
        <w:left w:val="none" w:sz="0" w:space="0" w:color="auto"/>
        <w:bottom w:val="none" w:sz="0" w:space="0" w:color="auto"/>
        <w:right w:val="none" w:sz="0" w:space="0" w:color="auto"/>
      </w:divBdr>
    </w:div>
    <w:div w:id="1351100925">
      <w:bodyDiv w:val="1"/>
      <w:marLeft w:val="0"/>
      <w:marRight w:val="0"/>
      <w:marTop w:val="0"/>
      <w:marBottom w:val="0"/>
      <w:divBdr>
        <w:top w:val="none" w:sz="0" w:space="0" w:color="auto"/>
        <w:left w:val="none" w:sz="0" w:space="0" w:color="auto"/>
        <w:bottom w:val="none" w:sz="0" w:space="0" w:color="auto"/>
        <w:right w:val="none" w:sz="0" w:space="0" w:color="auto"/>
      </w:divBdr>
    </w:div>
    <w:div w:id="1352728721">
      <w:bodyDiv w:val="1"/>
      <w:marLeft w:val="0"/>
      <w:marRight w:val="0"/>
      <w:marTop w:val="0"/>
      <w:marBottom w:val="0"/>
      <w:divBdr>
        <w:top w:val="none" w:sz="0" w:space="0" w:color="auto"/>
        <w:left w:val="none" w:sz="0" w:space="0" w:color="auto"/>
        <w:bottom w:val="none" w:sz="0" w:space="0" w:color="auto"/>
        <w:right w:val="none" w:sz="0" w:space="0" w:color="auto"/>
      </w:divBdr>
    </w:div>
    <w:div w:id="1395160945">
      <w:bodyDiv w:val="1"/>
      <w:marLeft w:val="0"/>
      <w:marRight w:val="0"/>
      <w:marTop w:val="0"/>
      <w:marBottom w:val="0"/>
      <w:divBdr>
        <w:top w:val="none" w:sz="0" w:space="0" w:color="auto"/>
        <w:left w:val="none" w:sz="0" w:space="0" w:color="auto"/>
        <w:bottom w:val="none" w:sz="0" w:space="0" w:color="auto"/>
        <w:right w:val="none" w:sz="0" w:space="0" w:color="auto"/>
      </w:divBdr>
    </w:div>
    <w:div w:id="1396127911">
      <w:bodyDiv w:val="1"/>
      <w:marLeft w:val="0"/>
      <w:marRight w:val="0"/>
      <w:marTop w:val="0"/>
      <w:marBottom w:val="0"/>
      <w:divBdr>
        <w:top w:val="none" w:sz="0" w:space="0" w:color="auto"/>
        <w:left w:val="none" w:sz="0" w:space="0" w:color="auto"/>
        <w:bottom w:val="none" w:sz="0" w:space="0" w:color="auto"/>
        <w:right w:val="none" w:sz="0" w:space="0" w:color="auto"/>
      </w:divBdr>
    </w:div>
    <w:div w:id="1414280253">
      <w:bodyDiv w:val="1"/>
      <w:marLeft w:val="0"/>
      <w:marRight w:val="0"/>
      <w:marTop w:val="0"/>
      <w:marBottom w:val="0"/>
      <w:divBdr>
        <w:top w:val="none" w:sz="0" w:space="0" w:color="auto"/>
        <w:left w:val="none" w:sz="0" w:space="0" w:color="auto"/>
        <w:bottom w:val="none" w:sz="0" w:space="0" w:color="auto"/>
        <w:right w:val="none" w:sz="0" w:space="0" w:color="auto"/>
      </w:divBdr>
    </w:div>
    <w:div w:id="1414472231">
      <w:bodyDiv w:val="1"/>
      <w:marLeft w:val="0"/>
      <w:marRight w:val="0"/>
      <w:marTop w:val="0"/>
      <w:marBottom w:val="0"/>
      <w:divBdr>
        <w:top w:val="none" w:sz="0" w:space="0" w:color="auto"/>
        <w:left w:val="none" w:sz="0" w:space="0" w:color="auto"/>
        <w:bottom w:val="none" w:sz="0" w:space="0" w:color="auto"/>
        <w:right w:val="none" w:sz="0" w:space="0" w:color="auto"/>
      </w:divBdr>
    </w:div>
    <w:div w:id="1417897022">
      <w:bodyDiv w:val="1"/>
      <w:marLeft w:val="0"/>
      <w:marRight w:val="0"/>
      <w:marTop w:val="0"/>
      <w:marBottom w:val="0"/>
      <w:divBdr>
        <w:top w:val="none" w:sz="0" w:space="0" w:color="auto"/>
        <w:left w:val="none" w:sz="0" w:space="0" w:color="auto"/>
        <w:bottom w:val="none" w:sz="0" w:space="0" w:color="auto"/>
        <w:right w:val="none" w:sz="0" w:space="0" w:color="auto"/>
      </w:divBdr>
    </w:div>
    <w:div w:id="1438405006">
      <w:bodyDiv w:val="1"/>
      <w:marLeft w:val="0"/>
      <w:marRight w:val="0"/>
      <w:marTop w:val="0"/>
      <w:marBottom w:val="0"/>
      <w:divBdr>
        <w:top w:val="none" w:sz="0" w:space="0" w:color="auto"/>
        <w:left w:val="none" w:sz="0" w:space="0" w:color="auto"/>
        <w:bottom w:val="none" w:sz="0" w:space="0" w:color="auto"/>
        <w:right w:val="none" w:sz="0" w:space="0" w:color="auto"/>
      </w:divBdr>
    </w:div>
    <w:div w:id="1474374962">
      <w:bodyDiv w:val="1"/>
      <w:marLeft w:val="0"/>
      <w:marRight w:val="0"/>
      <w:marTop w:val="0"/>
      <w:marBottom w:val="0"/>
      <w:divBdr>
        <w:top w:val="none" w:sz="0" w:space="0" w:color="auto"/>
        <w:left w:val="none" w:sz="0" w:space="0" w:color="auto"/>
        <w:bottom w:val="none" w:sz="0" w:space="0" w:color="auto"/>
        <w:right w:val="none" w:sz="0" w:space="0" w:color="auto"/>
      </w:divBdr>
    </w:div>
    <w:div w:id="1489250793">
      <w:bodyDiv w:val="1"/>
      <w:marLeft w:val="0"/>
      <w:marRight w:val="0"/>
      <w:marTop w:val="0"/>
      <w:marBottom w:val="0"/>
      <w:divBdr>
        <w:top w:val="none" w:sz="0" w:space="0" w:color="auto"/>
        <w:left w:val="none" w:sz="0" w:space="0" w:color="auto"/>
        <w:bottom w:val="none" w:sz="0" w:space="0" w:color="auto"/>
        <w:right w:val="none" w:sz="0" w:space="0" w:color="auto"/>
      </w:divBdr>
    </w:div>
    <w:div w:id="1506507994">
      <w:bodyDiv w:val="1"/>
      <w:marLeft w:val="0"/>
      <w:marRight w:val="0"/>
      <w:marTop w:val="0"/>
      <w:marBottom w:val="0"/>
      <w:divBdr>
        <w:top w:val="none" w:sz="0" w:space="0" w:color="auto"/>
        <w:left w:val="none" w:sz="0" w:space="0" w:color="auto"/>
        <w:bottom w:val="none" w:sz="0" w:space="0" w:color="auto"/>
        <w:right w:val="none" w:sz="0" w:space="0" w:color="auto"/>
      </w:divBdr>
    </w:div>
    <w:div w:id="1549494477">
      <w:bodyDiv w:val="1"/>
      <w:marLeft w:val="0"/>
      <w:marRight w:val="0"/>
      <w:marTop w:val="0"/>
      <w:marBottom w:val="0"/>
      <w:divBdr>
        <w:top w:val="none" w:sz="0" w:space="0" w:color="auto"/>
        <w:left w:val="none" w:sz="0" w:space="0" w:color="auto"/>
        <w:bottom w:val="none" w:sz="0" w:space="0" w:color="auto"/>
        <w:right w:val="none" w:sz="0" w:space="0" w:color="auto"/>
      </w:divBdr>
    </w:div>
    <w:div w:id="1557207699">
      <w:bodyDiv w:val="1"/>
      <w:marLeft w:val="0"/>
      <w:marRight w:val="0"/>
      <w:marTop w:val="0"/>
      <w:marBottom w:val="0"/>
      <w:divBdr>
        <w:top w:val="none" w:sz="0" w:space="0" w:color="auto"/>
        <w:left w:val="none" w:sz="0" w:space="0" w:color="auto"/>
        <w:bottom w:val="none" w:sz="0" w:space="0" w:color="auto"/>
        <w:right w:val="none" w:sz="0" w:space="0" w:color="auto"/>
      </w:divBdr>
    </w:div>
    <w:div w:id="1573782727">
      <w:bodyDiv w:val="1"/>
      <w:marLeft w:val="0"/>
      <w:marRight w:val="0"/>
      <w:marTop w:val="0"/>
      <w:marBottom w:val="0"/>
      <w:divBdr>
        <w:top w:val="none" w:sz="0" w:space="0" w:color="auto"/>
        <w:left w:val="none" w:sz="0" w:space="0" w:color="auto"/>
        <w:bottom w:val="none" w:sz="0" w:space="0" w:color="auto"/>
        <w:right w:val="none" w:sz="0" w:space="0" w:color="auto"/>
      </w:divBdr>
    </w:div>
    <w:div w:id="1575554018">
      <w:bodyDiv w:val="1"/>
      <w:marLeft w:val="0"/>
      <w:marRight w:val="0"/>
      <w:marTop w:val="0"/>
      <w:marBottom w:val="0"/>
      <w:divBdr>
        <w:top w:val="none" w:sz="0" w:space="0" w:color="auto"/>
        <w:left w:val="none" w:sz="0" w:space="0" w:color="auto"/>
        <w:bottom w:val="none" w:sz="0" w:space="0" w:color="auto"/>
        <w:right w:val="none" w:sz="0" w:space="0" w:color="auto"/>
      </w:divBdr>
    </w:div>
    <w:div w:id="1595432816">
      <w:bodyDiv w:val="1"/>
      <w:marLeft w:val="0"/>
      <w:marRight w:val="0"/>
      <w:marTop w:val="0"/>
      <w:marBottom w:val="0"/>
      <w:divBdr>
        <w:top w:val="none" w:sz="0" w:space="0" w:color="auto"/>
        <w:left w:val="none" w:sz="0" w:space="0" w:color="auto"/>
        <w:bottom w:val="none" w:sz="0" w:space="0" w:color="auto"/>
        <w:right w:val="none" w:sz="0" w:space="0" w:color="auto"/>
      </w:divBdr>
    </w:div>
    <w:div w:id="1617054245">
      <w:bodyDiv w:val="1"/>
      <w:marLeft w:val="0"/>
      <w:marRight w:val="0"/>
      <w:marTop w:val="0"/>
      <w:marBottom w:val="0"/>
      <w:divBdr>
        <w:top w:val="none" w:sz="0" w:space="0" w:color="auto"/>
        <w:left w:val="none" w:sz="0" w:space="0" w:color="auto"/>
        <w:bottom w:val="none" w:sz="0" w:space="0" w:color="auto"/>
        <w:right w:val="none" w:sz="0" w:space="0" w:color="auto"/>
      </w:divBdr>
    </w:div>
    <w:div w:id="1623532378">
      <w:bodyDiv w:val="1"/>
      <w:marLeft w:val="0"/>
      <w:marRight w:val="0"/>
      <w:marTop w:val="0"/>
      <w:marBottom w:val="0"/>
      <w:divBdr>
        <w:top w:val="none" w:sz="0" w:space="0" w:color="auto"/>
        <w:left w:val="none" w:sz="0" w:space="0" w:color="auto"/>
        <w:bottom w:val="none" w:sz="0" w:space="0" w:color="auto"/>
        <w:right w:val="none" w:sz="0" w:space="0" w:color="auto"/>
      </w:divBdr>
    </w:div>
    <w:div w:id="1626349144">
      <w:bodyDiv w:val="1"/>
      <w:marLeft w:val="0"/>
      <w:marRight w:val="0"/>
      <w:marTop w:val="0"/>
      <w:marBottom w:val="0"/>
      <w:divBdr>
        <w:top w:val="none" w:sz="0" w:space="0" w:color="auto"/>
        <w:left w:val="none" w:sz="0" w:space="0" w:color="auto"/>
        <w:bottom w:val="none" w:sz="0" w:space="0" w:color="auto"/>
        <w:right w:val="none" w:sz="0" w:space="0" w:color="auto"/>
      </w:divBdr>
    </w:div>
    <w:div w:id="1630865515">
      <w:bodyDiv w:val="1"/>
      <w:marLeft w:val="0"/>
      <w:marRight w:val="0"/>
      <w:marTop w:val="0"/>
      <w:marBottom w:val="0"/>
      <w:divBdr>
        <w:top w:val="none" w:sz="0" w:space="0" w:color="auto"/>
        <w:left w:val="none" w:sz="0" w:space="0" w:color="auto"/>
        <w:bottom w:val="none" w:sz="0" w:space="0" w:color="auto"/>
        <w:right w:val="none" w:sz="0" w:space="0" w:color="auto"/>
      </w:divBdr>
      <w:divsChild>
        <w:div w:id="1257712205">
          <w:marLeft w:val="-720"/>
          <w:marRight w:val="0"/>
          <w:marTop w:val="0"/>
          <w:marBottom w:val="0"/>
          <w:divBdr>
            <w:top w:val="none" w:sz="0" w:space="0" w:color="auto"/>
            <w:left w:val="none" w:sz="0" w:space="0" w:color="auto"/>
            <w:bottom w:val="none" w:sz="0" w:space="0" w:color="auto"/>
            <w:right w:val="none" w:sz="0" w:space="0" w:color="auto"/>
          </w:divBdr>
        </w:div>
      </w:divsChild>
    </w:div>
    <w:div w:id="1643655061">
      <w:bodyDiv w:val="1"/>
      <w:marLeft w:val="0"/>
      <w:marRight w:val="0"/>
      <w:marTop w:val="0"/>
      <w:marBottom w:val="0"/>
      <w:divBdr>
        <w:top w:val="none" w:sz="0" w:space="0" w:color="auto"/>
        <w:left w:val="none" w:sz="0" w:space="0" w:color="auto"/>
        <w:bottom w:val="none" w:sz="0" w:space="0" w:color="auto"/>
        <w:right w:val="none" w:sz="0" w:space="0" w:color="auto"/>
      </w:divBdr>
    </w:div>
    <w:div w:id="1649280564">
      <w:bodyDiv w:val="1"/>
      <w:marLeft w:val="0"/>
      <w:marRight w:val="0"/>
      <w:marTop w:val="0"/>
      <w:marBottom w:val="0"/>
      <w:divBdr>
        <w:top w:val="none" w:sz="0" w:space="0" w:color="auto"/>
        <w:left w:val="none" w:sz="0" w:space="0" w:color="auto"/>
        <w:bottom w:val="none" w:sz="0" w:space="0" w:color="auto"/>
        <w:right w:val="none" w:sz="0" w:space="0" w:color="auto"/>
      </w:divBdr>
    </w:div>
    <w:div w:id="1653487818">
      <w:bodyDiv w:val="1"/>
      <w:marLeft w:val="0"/>
      <w:marRight w:val="0"/>
      <w:marTop w:val="0"/>
      <w:marBottom w:val="0"/>
      <w:divBdr>
        <w:top w:val="none" w:sz="0" w:space="0" w:color="auto"/>
        <w:left w:val="none" w:sz="0" w:space="0" w:color="auto"/>
        <w:bottom w:val="none" w:sz="0" w:space="0" w:color="auto"/>
        <w:right w:val="none" w:sz="0" w:space="0" w:color="auto"/>
      </w:divBdr>
    </w:div>
    <w:div w:id="1666276476">
      <w:bodyDiv w:val="1"/>
      <w:marLeft w:val="0"/>
      <w:marRight w:val="0"/>
      <w:marTop w:val="0"/>
      <w:marBottom w:val="0"/>
      <w:divBdr>
        <w:top w:val="none" w:sz="0" w:space="0" w:color="auto"/>
        <w:left w:val="none" w:sz="0" w:space="0" w:color="auto"/>
        <w:bottom w:val="none" w:sz="0" w:space="0" w:color="auto"/>
        <w:right w:val="none" w:sz="0" w:space="0" w:color="auto"/>
      </w:divBdr>
    </w:div>
    <w:div w:id="1670598369">
      <w:bodyDiv w:val="1"/>
      <w:marLeft w:val="0"/>
      <w:marRight w:val="0"/>
      <w:marTop w:val="0"/>
      <w:marBottom w:val="0"/>
      <w:divBdr>
        <w:top w:val="none" w:sz="0" w:space="0" w:color="auto"/>
        <w:left w:val="none" w:sz="0" w:space="0" w:color="auto"/>
        <w:bottom w:val="none" w:sz="0" w:space="0" w:color="auto"/>
        <w:right w:val="none" w:sz="0" w:space="0" w:color="auto"/>
      </w:divBdr>
    </w:div>
    <w:div w:id="1684626885">
      <w:bodyDiv w:val="1"/>
      <w:marLeft w:val="0"/>
      <w:marRight w:val="0"/>
      <w:marTop w:val="0"/>
      <w:marBottom w:val="0"/>
      <w:divBdr>
        <w:top w:val="none" w:sz="0" w:space="0" w:color="auto"/>
        <w:left w:val="none" w:sz="0" w:space="0" w:color="auto"/>
        <w:bottom w:val="none" w:sz="0" w:space="0" w:color="auto"/>
        <w:right w:val="none" w:sz="0" w:space="0" w:color="auto"/>
      </w:divBdr>
    </w:div>
    <w:div w:id="1706905317">
      <w:bodyDiv w:val="1"/>
      <w:marLeft w:val="0"/>
      <w:marRight w:val="0"/>
      <w:marTop w:val="0"/>
      <w:marBottom w:val="0"/>
      <w:divBdr>
        <w:top w:val="none" w:sz="0" w:space="0" w:color="auto"/>
        <w:left w:val="none" w:sz="0" w:space="0" w:color="auto"/>
        <w:bottom w:val="none" w:sz="0" w:space="0" w:color="auto"/>
        <w:right w:val="none" w:sz="0" w:space="0" w:color="auto"/>
      </w:divBdr>
    </w:div>
    <w:div w:id="1713260479">
      <w:bodyDiv w:val="1"/>
      <w:marLeft w:val="0"/>
      <w:marRight w:val="0"/>
      <w:marTop w:val="0"/>
      <w:marBottom w:val="0"/>
      <w:divBdr>
        <w:top w:val="none" w:sz="0" w:space="0" w:color="auto"/>
        <w:left w:val="none" w:sz="0" w:space="0" w:color="auto"/>
        <w:bottom w:val="none" w:sz="0" w:space="0" w:color="auto"/>
        <w:right w:val="none" w:sz="0" w:space="0" w:color="auto"/>
      </w:divBdr>
    </w:div>
    <w:div w:id="1720745304">
      <w:bodyDiv w:val="1"/>
      <w:marLeft w:val="0"/>
      <w:marRight w:val="0"/>
      <w:marTop w:val="0"/>
      <w:marBottom w:val="0"/>
      <w:divBdr>
        <w:top w:val="none" w:sz="0" w:space="0" w:color="auto"/>
        <w:left w:val="none" w:sz="0" w:space="0" w:color="auto"/>
        <w:bottom w:val="none" w:sz="0" w:space="0" w:color="auto"/>
        <w:right w:val="none" w:sz="0" w:space="0" w:color="auto"/>
      </w:divBdr>
    </w:div>
    <w:div w:id="1745569552">
      <w:bodyDiv w:val="1"/>
      <w:marLeft w:val="0"/>
      <w:marRight w:val="0"/>
      <w:marTop w:val="0"/>
      <w:marBottom w:val="0"/>
      <w:divBdr>
        <w:top w:val="none" w:sz="0" w:space="0" w:color="auto"/>
        <w:left w:val="none" w:sz="0" w:space="0" w:color="auto"/>
        <w:bottom w:val="none" w:sz="0" w:space="0" w:color="auto"/>
        <w:right w:val="none" w:sz="0" w:space="0" w:color="auto"/>
      </w:divBdr>
    </w:div>
    <w:div w:id="1751273093">
      <w:bodyDiv w:val="1"/>
      <w:marLeft w:val="0"/>
      <w:marRight w:val="0"/>
      <w:marTop w:val="0"/>
      <w:marBottom w:val="0"/>
      <w:divBdr>
        <w:top w:val="none" w:sz="0" w:space="0" w:color="auto"/>
        <w:left w:val="none" w:sz="0" w:space="0" w:color="auto"/>
        <w:bottom w:val="none" w:sz="0" w:space="0" w:color="auto"/>
        <w:right w:val="none" w:sz="0" w:space="0" w:color="auto"/>
      </w:divBdr>
    </w:div>
    <w:div w:id="1752851386">
      <w:bodyDiv w:val="1"/>
      <w:marLeft w:val="0"/>
      <w:marRight w:val="0"/>
      <w:marTop w:val="0"/>
      <w:marBottom w:val="0"/>
      <w:divBdr>
        <w:top w:val="none" w:sz="0" w:space="0" w:color="auto"/>
        <w:left w:val="none" w:sz="0" w:space="0" w:color="auto"/>
        <w:bottom w:val="none" w:sz="0" w:space="0" w:color="auto"/>
        <w:right w:val="none" w:sz="0" w:space="0" w:color="auto"/>
      </w:divBdr>
    </w:div>
    <w:div w:id="1783068382">
      <w:bodyDiv w:val="1"/>
      <w:marLeft w:val="0"/>
      <w:marRight w:val="0"/>
      <w:marTop w:val="0"/>
      <w:marBottom w:val="0"/>
      <w:divBdr>
        <w:top w:val="none" w:sz="0" w:space="0" w:color="auto"/>
        <w:left w:val="none" w:sz="0" w:space="0" w:color="auto"/>
        <w:bottom w:val="none" w:sz="0" w:space="0" w:color="auto"/>
        <w:right w:val="none" w:sz="0" w:space="0" w:color="auto"/>
      </w:divBdr>
    </w:div>
    <w:div w:id="1822959334">
      <w:bodyDiv w:val="1"/>
      <w:marLeft w:val="0"/>
      <w:marRight w:val="0"/>
      <w:marTop w:val="0"/>
      <w:marBottom w:val="0"/>
      <w:divBdr>
        <w:top w:val="none" w:sz="0" w:space="0" w:color="auto"/>
        <w:left w:val="none" w:sz="0" w:space="0" w:color="auto"/>
        <w:bottom w:val="none" w:sz="0" w:space="0" w:color="auto"/>
        <w:right w:val="none" w:sz="0" w:space="0" w:color="auto"/>
      </w:divBdr>
    </w:div>
    <w:div w:id="1826773285">
      <w:bodyDiv w:val="1"/>
      <w:marLeft w:val="0"/>
      <w:marRight w:val="0"/>
      <w:marTop w:val="0"/>
      <w:marBottom w:val="0"/>
      <w:divBdr>
        <w:top w:val="none" w:sz="0" w:space="0" w:color="auto"/>
        <w:left w:val="none" w:sz="0" w:space="0" w:color="auto"/>
        <w:bottom w:val="none" w:sz="0" w:space="0" w:color="auto"/>
        <w:right w:val="none" w:sz="0" w:space="0" w:color="auto"/>
      </w:divBdr>
    </w:div>
    <w:div w:id="1846627705">
      <w:bodyDiv w:val="1"/>
      <w:marLeft w:val="0"/>
      <w:marRight w:val="0"/>
      <w:marTop w:val="0"/>
      <w:marBottom w:val="0"/>
      <w:divBdr>
        <w:top w:val="none" w:sz="0" w:space="0" w:color="auto"/>
        <w:left w:val="none" w:sz="0" w:space="0" w:color="auto"/>
        <w:bottom w:val="none" w:sz="0" w:space="0" w:color="auto"/>
        <w:right w:val="none" w:sz="0" w:space="0" w:color="auto"/>
      </w:divBdr>
    </w:div>
    <w:div w:id="1850751116">
      <w:bodyDiv w:val="1"/>
      <w:marLeft w:val="0"/>
      <w:marRight w:val="0"/>
      <w:marTop w:val="0"/>
      <w:marBottom w:val="0"/>
      <w:divBdr>
        <w:top w:val="none" w:sz="0" w:space="0" w:color="auto"/>
        <w:left w:val="none" w:sz="0" w:space="0" w:color="auto"/>
        <w:bottom w:val="none" w:sz="0" w:space="0" w:color="auto"/>
        <w:right w:val="none" w:sz="0" w:space="0" w:color="auto"/>
      </w:divBdr>
    </w:div>
    <w:div w:id="1863010977">
      <w:bodyDiv w:val="1"/>
      <w:marLeft w:val="0"/>
      <w:marRight w:val="0"/>
      <w:marTop w:val="0"/>
      <w:marBottom w:val="0"/>
      <w:divBdr>
        <w:top w:val="none" w:sz="0" w:space="0" w:color="auto"/>
        <w:left w:val="none" w:sz="0" w:space="0" w:color="auto"/>
        <w:bottom w:val="none" w:sz="0" w:space="0" w:color="auto"/>
        <w:right w:val="none" w:sz="0" w:space="0" w:color="auto"/>
      </w:divBdr>
    </w:div>
    <w:div w:id="1896431914">
      <w:bodyDiv w:val="1"/>
      <w:marLeft w:val="0"/>
      <w:marRight w:val="0"/>
      <w:marTop w:val="0"/>
      <w:marBottom w:val="0"/>
      <w:divBdr>
        <w:top w:val="none" w:sz="0" w:space="0" w:color="auto"/>
        <w:left w:val="none" w:sz="0" w:space="0" w:color="auto"/>
        <w:bottom w:val="none" w:sz="0" w:space="0" w:color="auto"/>
        <w:right w:val="none" w:sz="0" w:space="0" w:color="auto"/>
      </w:divBdr>
    </w:div>
    <w:div w:id="1923950928">
      <w:bodyDiv w:val="1"/>
      <w:marLeft w:val="0"/>
      <w:marRight w:val="0"/>
      <w:marTop w:val="0"/>
      <w:marBottom w:val="0"/>
      <w:divBdr>
        <w:top w:val="none" w:sz="0" w:space="0" w:color="auto"/>
        <w:left w:val="none" w:sz="0" w:space="0" w:color="auto"/>
        <w:bottom w:val="none" w:sz="0" w:space="0" w:color="auto"/>
        <w:right w:val="none" w:sz="0" w:space="0" w:color="auto"/>
      </w:divBdr>
    </w:div>
    <w:div w:id="1928004513">
      <w:bodyDiv w:val="1"/>
      <w:marLeft w:val="0"/>
      <w:marRight w:val="0"/>
      <w:marTop w:val="0"/>
      <w:marBottom w:val="0"/>
      <w:divBdr>
        <w:top w:val="none" w:sz="0" w:space="0" w:color="auto"/>
        <w:left w:val="none" w:sz="0" w:space="0" w:color="auto"/>
        <w:bottom w:val="none" w:sz="0" w:space="0" w:color="auto"/>
        <w:right w:val="none" w:sz="0" w:space="0" w:color="auto"/>
      </w:divBdr>
    </w:div>
    <w:div w:id="1943292365">
      <w:bodyDiv w:val="1"/>
      <w:marLeft w:val="0"/>
      <w:marRight w:val="0"/>
      <w:marTop w:val="0"/>
      <w:marBottom w:val="0"/>
      <w:divBdr>
        <w:top w:val="none" w:sz="0" w:space="0" w:color="auto"/>
        <w:left w:val="none" w:sz="0" w:space="0" w:color="auto"/>
        <w:bottom w:val="none" w:sz="0" w:space="0" w:color="auto"/>
        <w:right w:val="none" w:sz="0" w:space="0" w:color="auto"/>
      </w:divBdr>
    </w:div>
    <w:div w:id="1959602038">
      <w:bodyDiv w:val="1"/>
      <w:marLeft w:val="0"/>
      <w:marRight w:val="0"/>
      <w:marTop w:val="0"/>
      <w:marBottom w:val="0"/>
      <w:divBdr>
        <w:top w:val="none" w:sz="0" w:space="0" w:color="auto"/>
        <w:left w:val="none" w:sz="0" w:space="0" w:color="auto"/>
        <w:bottom w:val="none" w:sz="0" w:space="0" w:color="auto"/>
        <w:right w:val="none" w:sz="0" w:space="0" w:color="auto"/>
      </w:divBdr>
    </w:div>
    <w:div w:id="1960993246">
      <w:bodyDiv w:val="1"/>
      <w:marLeft w:val="0"/>
      <w:marRight w:val="0"/>
      <w:marTop w:val="0"/>
      <w:marBottom w:val="0"/>
      <w:divBdr>
        <w:top w:val="none" w:sz="0" w:space="0" w:color="auto"/>
        <w:left w:val="none" w:sz="0" w:space="0" w:color="auto"/>
        <w:bottom w:val="none" w:sz="0" w:space="0" w:color="auto"/>
        <w:right w:val="none" w:sz="0" w:space="0" w:color="auto"/>
      </w:divBdr>
    </w:div>
    <w:div w:id="1976401437">
      <w:bodyDiv w:val="1"/>
      <w:marLeft w:val="0"/>
      <w:marRight w:val="0"/>
      <w:marTop w:val="0"/>
      <w:marBottom w:val="0"/>
      <w:divBdr>
        <w:top w:val="none" w:sz="0" w:space="0" w:color="auto"/>
        <w:left w:val="none" w:sz="0" w:space="0" w:color="auto"/>
        <w:bottom w:val="none" w:sz="0" w:space="0" w:color="auto"/>
        <w:right w:val="none" w:sz="0" w:space="0" w:color="auto"/>
      </w:divBdr>
    </w:div>
    <w:div w:id="2004695577">
      <w:bodyDiv w:val="1"/>
      <w:marLeft w:val="0"/>
      <w:marRight w:val="0"/>
      <w:marTop w:val="0"/>
      <w:marBottom w:val="0"/>
      <w:divBdr>
        <w:top w:val="none" w:sz="0" w:space="0" w:color="auto"/>
        <w:left w:val="none" w:sz="0" w:space="0" w:color="auto"/>
        <w:bottom w:val="none" w:sz="0" w:space="0" w:color="auto"/>
        <w:right w:val="none" w:sz="0" w:space="0" w:color="auto"/>
      </w:divBdr>
    </w:div>
    <w:div w:id="2005815937">
      <w:bodyDiv w:val="1"/>
      <w:marLeft w:val="0"/>
      <w:marRight w:val="0"/>
      <w:marTop w:val="0"/>
      <w:marBottom w:val="0"/>
      <w:divBdr>
        <w:top w:val="none" w:sz="0" w:space="0" w:color="auto"/>
        <w:left w:val="none" w:sz="0" w:space="0" w:color="auto"/>
        <w:bottom w:val="none" w:sz="0" w:space="0" w:color="auto"/>
        <w:right w:val="none" w:sz="0" w:space="0" w:color="auto"/>
      </w:divBdr>
      <w:divsChild>
        <w:div w:id="1693530973">
          <w:marLeft w:val="0"/>
          <w:marRight w:val="0"/>
          <w:marTop w:val="0"/>
          <w:marBottom w:val="0"/>
          <w:divBdr>
            <w:top w:val="none" w:sz="0" w:space="0" w:color="auto"/>
            <w:left w:val="none" w:sz="0" w:space="0" w:color="auto"/>
            <w:bottom w:val="none" w:sz="0" w:space="0" w:color="auto"/>
            <w:right w:val="none" w:sz="0" w:space="0" w:color="auto"/>
          </w:divBdr>
          <w:divsChild>
            <w:div w:id="2006738283">
              <w:marLeft w:val="0"/>
              <w:marRight w:val="0"/>
              <w:marTop w:val="0"/>
              <w:marBottom w:val="0"/>
              <w:divBdr>
                <w:top w:val="none" w:sz="0" w:space="0" w:color="auto"/>
                <w:left w:val="none" w:sz="0" w:space="0" w:color="auto"/>
                <w:bottom w:val="none" w:sz="0" w:space="0" w:color="auto"/>
                <w:right w:val="none" w:sz="0" w:space="0" w:color="auto"/>
              </w:divBdr>
              <w:divsChild>
                <w:div w:id="2125883629">
                  <w:marLeft w:val="0"/>
                  <w:marRight w:val="0"/>
                  <w:marTop w:val="0"/>
                  <w:marBottom w:val="0"/>
                  <w:divBdr>
                    <w:top w:val="none" w:sz="0" w:space="0" w:color="auto"/>
                    <w:left w:val="none" w:sz="0" w:space="0" w:color="auto"/>
                    <w:bottom w:val="none" w:sz="0" w:space="0" w:color="auto"/>
                    <w:right w:val="none" w:sz="0" w:space="0" w:color="auto"/>
                  </w:divBdr>
                  <w:divsChild>
                    <w:div w:id="121198294">
                      <w:marLeft w:val="0"/>
                      <w:marRight w:val="0"/>
                      <w:marTop w:val="0"/>
                      <w:marBottom w:val="0"/>
                      <w:divBdr>
                        <w:top w:val="none" w:sz="0" w:space="0" w:color="auto"/>
                        <w:left w:val="none" w:sz="0" w:space="0" w:color="auto"/>
                        <w:bottom w:val="none" w:sz="0" w:space="0" w:color="auto"/>
                        <w:right w:val="none" w:sz="0" w:space="0" w:color="auto"/>
                      </w:divBdr>
                      <w:divsChild>
                        <w:div w:id="197548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244522">
          <w:marLeft w:val="0"/>
          <w:marRight w:val="0"/>
          <w:marTop w:val="0"/>
          <w:marBottom w:val="0"/>
          <w:divBdr>
            <w:top w:val="none" w:sz="0" w:space="0" w:color="auto"/>
            <w:left w:val="none" w:sz="0" w:space="0" w:color="auto"/>
            <w:bottom w:val="none" w:sz="0" w:space="0" w:color="auto"/>
            <w:right w:val="none" w:sz="0" w:space="0" w:color="auto"/>
          </w:divBdr>
          <w:divsChild>
            <w:div w:id="1290160211">
              <w:marLeft w:val="0"/>
              <w:marRight w:val="0"/>
              <w:marTop w:val="0"/>
              <w:marBottom w:val="0"/>
              <w:divBdr>
                <w:top w:val="none" w:sz="0" w:space="0" w:color="auto"/>
                <w:left w:val="none" w:sz="0" w:space="0" w:color="auto"/>
                <w:bottom w:val="none" w:sz="0" w:space="0" w:color="auto"/>
                <w:right w:val="none" w:sz="0" w:space="0" w:color="auto"/>
              </w:divBdr>
              <w:divsChild>
                <w:div w:id="236938746">
                  <w:marLeft w:val="0"/>
                  <w:marRight w:val="0"/>
                  <w:marTop w:val="0"/>
                  <w:marBottom w:val="0"/>
                  <w:divBdr>
                    <w:top w:val="none" w:sz="0" w:space="0" w:color="auto"/>
                    <w:left w:val="none" w:sz="0" w:space="0" w:color="auto"/>
                    <w:bottom w:val="none" w:sz="0" w:space="0" w:color="auto"/>
                    <w:right w:val="none" w:sz="0" w:space="0" w:color="auto"/>
                  </w:divBdr>
                  <w:divsChild>
                    <w:div w:id="1136798880">
                      <w:marLeft w:val="0"/>
                      <w:marRight w:val="0"/>
                      <w:marTop w:val="0"/>
                      <w:marBottom w:val="0"/>
                      <w:divBdr>
                        <w:top w:val="none" w:sz="0" w:space="0" w:color="auto"/>
                        <w:left w:val="none" w:sz="0" w:space="0" w:color="auto"/>
                        <w:bottom w:val="none" w:sz="0" w:space="0" w:color="auto"/>
                        <w:right w:val="none" w:sz="0" w:space="0" w:color="auto"/>
                      </w:divBdr>
                      <w:divsChild>
                        <w:div w:id="2668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9289508">
      <w:bodyDiv w:val="1"/>
      <w:marLeft w:val="0"/>
      <w:marRight w:val="0"/>
      <w:marTop w:val="0"/>
      <w:marBottom w:val="0"/>
      <w:divBdr>
        <w:top w:val="none" w:sz="0" w:space="0" w:color="auto"/>
        <w:left w:val="none" w:sz="0" w:space="0" w:color="auto"/>
        <w:bottom w:val="none" w:sz="0" w:space="0" w:color="auto"/>
        <w:right w:val="none" w:sz="0" w:space="0" w:color="auto"/>
      </w:divBdr>
    </w:div>
    <w:div w:id="2023166419">
      <w:bodyDiv w:val="1"/>
      <w:marLeft w:val="0"/>
      <w:marRight w:val="0"/>
      <w:marTop w:val="0"/>
      <w:marBottom w:val="0"/>
      <w:divBdr>
        <w:top w:val="none" w:sz="0" w:space="0" w:color="auto"/>
        <w:left w:val="none" w:sz="0" w:space="0" w:color="auto"/>
        <w:bottom w:val="none" w:sz="0" w:space="0" w:color="auto"/>
        <w:right w:val="none" w:sz="0" w:space="0" w:color="auto"/>
      </w:divBdr>
    </w:div>
    <w:div w:id="2028948797">
      <w:bodyDiv w:val="1"/>
      <w:marLeft w:val="0"/>
      <w:marRight w:val="0"/>
      <w:marTop w:val="0"/>
      <w:marBottom w:val="0"/>
      <w:divBdr>
        <w:top w:val="none" w:sz="0" w:space="0" w:color="auto"/>
        <w:left w:val="none" w:sz="0" w:space="0" w:color="auto"/>
        <w:bottom w:val="none" w:sz="0" w:space="0" w:color="auto"/>
        <w:right w:val="none" w:sz="0" w:space="0" w:color="auto"/>
      </w:divBdr>
    </w:div>
    <w:div w:id="2041852288">
      <w:bodyDiv w:val="1"/>
      <w:marLeft w:val="0"/>
      <w:marRight w:val="0"/>
      <w:marTop w:val="0"/>
      <w:marBottom w:val="0"/>
      <w:divBdr>
        <w:top w:val="none" w:sz="0" w:space="0" w:color="auto"/>
        <w:left w:val="none" w:sz="0" w:space="0" w:color="auto"/>
        <w:bottom w:val="none" w:sz="0" w:space="0" w:color="auto"/>
        <w:right w:val="none" w:sz="0" w:space="0" w:color="auto"/>
      </w:divBdr>
    </w:div>
    <w:div w:id="2070882092">
      <w:bodyDiv w:val="1"/>
      <w:marLeft w:val="0"/>
      <w:marRight w:val="0"/>
      <w:marTop w:val="0"/>
      <w:marBottom w:val="0"/>
      <w:divBdr>
        <w:top w:val="none" w:sz="0" w:space="0" w:color="auto"/>
        <w:left w:val="none" w:sz="0" w:space="0" w:color="auto"/>
        <w:bottom w:val="none" w:sz="0" w:space="0" w:color="auto"/>
        <w:right w:val="none" w:sz="0" w:space="0" w:color="auto"/>
      </w:divBdr>
    </w:div>
    <w:div w:id="2073694680">
      <w:bodyDiv w:val="1"/>
      <w:marLeft w:val="0"/>
      <w:marRight w:val="0"/>
      <w:marTop w:val="0"/>
      <w:marBottom w:val="0"/>
      <w:divBdr>
        <w:top w:val="none" w:sz="0" w:space="0" w:color="auto"/>
        <w:left w:val="none" w:sz="0" w:space="0" w:color="auto"/>
        <w:bottom w:val="none" w:sz="0" w:space="0" w:color="auto"/>
        <w:right w:val="none" w:sz="0" w:space="0" w:color="auto"/>
      </w:divBdr>
    </w:div>
    <w:div w:id="2100321033">
      <w:bodyDiv w:val="1"/>
      <w:marLeft w:val="0"/>
      <w:marRight w:val="0"/>
      <w:marTop w:val="0"/>
      <w:marBottom w:val="0"/>
      <w:divBdr>
        <w:top w:val="none" w:sz="0" w:space="0" w:color="auto"/>
        <w:left w:val="none" w:sz="0" w:space="0" w:color="auto"/>
        <w:bottom w:val="none" w:sz="0" w:space="0" w:color="auto"/>
        <w:right w:val="none" w:sz="0" w:space="0" w:color="auto"/>
      </w:divBdr>
    </w:div>
    <w:div w:id="2117751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C6800-2501-40E8-ADBD-ECD171C9E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2035</TotalTime>
  <Pages>14</Pages>
  <Words>5328</Words>
  <Characters>30371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Mortali, Alexander</dc:creator>
  <cp:keywords/>
  <dc:description/>
  <cp:lastModifiedBy>Mortali, Alexander</cp:lastModifiedBy>
  <cp:revision>468</cp:revision>
  <dcterms:created xsi:type="dcterms:W3CDTF">2024-10-09T15:16:00Z</dcterms:created>
  <dcterms:modified xsi:type="dcterms:W3CDTF">2025-01-07T07:21:00Z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2024-10-09T15:36:30Z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c2ec5a5e-573e-4011-a870-1fbb2848afb6</vt:lpwstr>
  </property>
  <property fmtid="{D5CDD505-2E9C-101B-9397-08002B2CF9AE}" pid="8" name="MSIP_Label_f2acd28b-79a3-4a0f-b0ff-4b75658b1549_ContentBits">
    <vt:lpwstr>0</vt:lpwstr>
  </property>
</Properties>
</file>