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E53830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3C0F83">
              <w:rPr>
                <w:b/>
                <w:color w:val="auto"/>
                <w:sz w:val="32"/>
              </w:rPr>
              <w:t xml:space="preserve">Lois Smyth </w:t>
            </w:r>
            <w:r>
              <w:rPr>
                <w:b/>
                <w:color w:val="auto"/>
                <w:sz w:val="32"/>
              </w:rPr>
              <w:t>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BDF189E" w:rsidR="00575A8F" w:rsidRDefault="00575A8F" w:rsidP="00E6298B">
            <w:pPr>
              <w:overflowPunct/>
              <w:autoSpaceDE/>
              <w:autoSpaceDN/>
              <w:adjustRightInd/>
              <w:ind w:right="107"/>
              <w:textAlignment w:val="auto"/>
              <w:rPr>
                <w:b/>
                <w:color w:val="auto"/>
                <w:sz w:val="32"/>
              </w:rPr>
            </w:pPr>
            <w:r>
              <w:rPr>
                <w:b/>
                <w:color w:val="auto"/>
                <w:sz w:val="32"/>
              </w:rPr>
              <w:t>______________</w:t>
            </w:r>
            <w:r w:rsidR="00D26B52">
              <w:rPr>
                <w:b/>
                <w:color w:val="auto"/>
                <w:sz w:val="32"/>
              </w:rPr>
              <w:t>2236359</w:t>
            </w:r>
            <w:r>
              <w:rPr>
                <w:b/>
                <w:color w:val="auto"/>
                <w:sz w:val="32"/>
              </w:rPr>
              <w:t>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54247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bookmarkStart w:id="0" w:name="_Hlk139970181"/>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bookmarkEnd w:id="0"/>
            <w:r w:rsidRPr="740E06EA">
              <w:rPr>
                <w:rFonts w:eastAsia="Arial"/>
                <w:color w:val="000000" w:themeColor="text1"/>
                <w:sz w:val="24"/>
                <w:szCs w:val="24"/>
              </w:rPr>
              <w:t>.</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2CC24954" w14:textId="77777777" w:rsidR="003E4EBD" w:rsidRPr="007646FA" w:rsidRDefault="003E4EBD" w:rsidP="003E4EBD">
      <w:pPr>
        <w:ind w:right="107"/>
        <w:jc w:val="both"/>
        <w:rPr>
          <w:rFonts w:asciiTheme="minorHAnsi" w:hAnsiTheme="minorHAnsi" w:cstheme="minorHAnsi"/>
          <w:b/>
          <w:bCs/>
          <w:sz w:val="24"/>
          <w:szCs w:val="24"/>
          <w:u w:val="single"/>
        </w:rPr>
      </w:pPr>
      <w:r w:rsidRPr="007646FA">
        <w:rPr>
          <w:rFonts w:asciiTheme="minorHAnsi" w:hAnsiTheme="minorHAnsi" w:cstheme="minorHAnsi"/>
          <w:b/>
          <w:bCs/>
          <w:sz w:val="24"/>
          <w:szCs w:val="24"/>
          <w:u w:val="single"/>
        </w:rPr>
        <w:t xml:space="preserve">Introduction </w:t>
      </w:r>
    </w:p>
    <w:p w14:paraId="3483F009" w14:textId="77777777" w:rsidR="003E4EBD" w:rsidRPr="007646FA" w:rsidRDefault="003E4EBD" w:rsidP="003E4EBD">
      <w:pPr>
        <w:ind w:right="107"/>
        <w:jc w:val="both"/>
        <w:rPr>
          <w:rFonts w:asciiTheme="minorHAnsi" w:hAnsiTheme="minorHAnsi" w:cstheme="minorHAnsi"/>
          <w:sz w:val="24"/>
          <w:szCs w:val="24"/>
        </w:rPr>
      </w:pPr>
    </w:p>
    <w:p w14:paraId="63C3038B"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t xml:space="preserve">In this essay, I will discuss and compare the coping strategies I have applied to develop my resilience and minimise my stress since being attested as a Police Officer. It will highlight the importance of reflective practice and clarify what is meant by coping strategy.   Stress is a normal part of life, but it’s crucial to have coping strategies in place. These strategies help us manage stress efficiently, maintain our mental and physical well-being and prevent us from becoming overwhelmed. </w:t>
      </w:r>
    </w:p>
    <w:p w14:paraId="4B6BC616"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t>It will discuss and compare the different coping strategies using the ERA cycle of reflection (</w:t>
      </w:r>
      <w:proofErr w:type="spellStart"/>
      <w:r w:rsidRPr="007646FA">
        <w:rPr>
          <w:rFonts w:asciiTheme="minorHAnsi" w:hAnsiTheme="minorHAnsi" w:cstheme="minorHAnsi"/>
          <w:sz w:val="24"/>
          <w:szCs w:val="24"/>
        </w:rPr>
        <w:t>Miller,K</w:t>
      </w:r>
      <w:proofErr w:type="spellEnd"/>
      <w:r w:rsidRPr="007646FA">
        <w:rPr>
          <w:rFonts w:asciiTheme="minorHAnsi" w:hAnsiTheme="minorHAnsi" w:cstheme="minorHAnsi"/>
          <w:sz w:val="24"/>
          <w:szCs w:val="24"/>
        </w:rPr>
        <w:t>, 2013), I have applied over the past 6 months.  Moving on to evaluate the level of success or failure found amongst those strategies, identifying how resilience was built, before summarising finding and concluding how these strategies can be developed for future use.</w:t>
      </w:r>
    </w:p>
    <w:p w14:paraId="707EDE13" w14:textId="77777777" w:rsidR="007646FA" w:rsidRPr="007646FA" w:rsidRDefault="007646FA" w:rsidP="00D57CC1">
      <w:pPr>
        <w:ind w:right="107"/>
        <w:jc w:val="both"/>
        <w:rPr>
          <w:rFonts w:asciiTheme="minorHAnsi" w:hAnsiTheme="minorHAnsi" w:cstheme="minorHAnsi"/>
          <w:sz w:val="24"/>
          <w:szCs w:val="24"/>
        </w:rPr>
      </w:pPr>
    </w:p>
    <w:p w14:paraId="009B04A0"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t xml:space="preserve">When discussing coping strategies and one’s resilience although closely related, they have distinct difference. Coping strategies refer to specific actions, techniques, or behaviours that individuals employ to manage stress, adversity or difficult emotional situation. These strategies can be proactive, such as seeking social support or practicing relaxation techniques, or reactive, such as using distractions or reframing thoughts. </w:t>
      </w:r>
    </w:p>
    <w:p w14:paraId="7C40F2B3" w14:textId="77777777" w:rsidR="007646FA" w:rsidRPr="007646FA" w:rsidRDefault="007646FA" w:rsidP="00D57CC1">
      <w:pPr>
        <w:ind w:right="107"/>
        <w:jc w:val="both"/>
        <w:rPr>
          <w:rFonts w:asciiTheme="minorHAnsi" w:hAnsiTheme="minorHAnsi" w:cstheme="minorHAnsi"/>
          <w:sz w:val="24"/>
          <w:szCs w:val="24"/>
        </w:rPr>
      </w:pPr>
    </w:p>
    <w:p w14:paraId="560D1E4E"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t xml:space="preserve">On the other hand, resilience is a broader concept that encompasses an individual’s ability to bounce back from challenges, adapt to change, and maintain psychological well-being. Resilience is the capacity to withstand and recover from adversity, drawing upon strengths, resources, and coping strategies.  </w:t>
      </w:r>
    </w:p>
    <w:p w14:paraId="3B23614D" w14:textId="77777777" w:rsidR="007646FA" w:rsidRPr="007646FA" w:rsidRDefault="007646FA" w:rsidP="00D57CC1">
      <w:pPr>
        <w:ind w:right="107"/>
        <w:jc w:val="both"/>
        <w:rPr>
          <w:rFonts w:asciiTheme="minorHAnsi" w:hAnsiTheme="minorHAnsi" w:cstheme="minorHAnsi"/>
          <w:sz w:val="24"/>
          <w:szCs w:val="24"/>
        </w:rPr>
      </w:pPr>
    </w:p>
    <w:p w14:paraId="5050684F"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t xml:space="preserve">Resilience to stress is vital for police officer as it enables us to effectively cope with the basic demands of the job. The high-pressure situations, trauma and constant exposer to stress necessitates the ability to bounce back and adapt. By cultivating resilience, as a police officer I will be better able to deal with challenges we face , better fulfil my role and duty of serving and protecting our communities. </w:t>
      </w:r>
    </w:p>
    <w:p w14:paraId="37BE7910" w14:textId="77777777" w:rsidR="00D57CC1" w:rsidRPr="007646FA" w:rsidRDefault="00D57CC1" w:rsidP="00D57CC1">
      <w:pPr>
        <w:ind w:right="107"/>
        <w:jc w:val="both"/>
        <w:rPr>
          <w:rFonts w:asciiTheme="minorHAnsi" w:hAnsiTheme="minorHAnsi" w:cstheme="minorHAnsi"/>
          <w:sz w:val="24"/>
          <w:szCs w:val="24"/>
        </w:rPr>
      </w:pPr>
    </w:p>
    <w:p w14:paraId="213736E7"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t xml:space="preserve">The ERA cycle of reflection consists of three key steps, examine, reflect, and act. First, you examine the situation or experience, gathering information and details. Then, you reflect on the experience, considering your thoughts, feelings, and the impact it had on you. Finally, you take action based on </w:t>
      </w:r>
      <w:r w:rsidRPr="007646FA">
        <w:rPr>
          <w:rFonts w:asciiTheme="minorHAnsi" w:hAnsiTheme="minorHAnsi" w:cstheme="minorHAnsi"/>
          <w:sz w:val="24"/>
          <w:szCs w:val="24"/>
        </w:rPr>
        <w:lastRenderedPageBreak/>
        <w:t xml:space="preserve">your reflection, implementing changes or setting goals. The cycle helps gain insights, learn from experiences and makes positive changes to better deal with future situations. </w:t>
      </w:r>
    </w:p>
    <w:p w14:paraId="5E41F875"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t>Now having defined stress and resilience and how as a police officer it is crucial to be able to carry out your daily duties, I will discuss the strategies I applied during my first six months as a police officer.</w:t>
      </w:r>
    </w:p>
    <w:p w14:paraId="4FE1CF70" w14:textId="77777777" w:rsidR="007646FA" w:rsidRPr="007646FA" w:rsidRDefault="007646FA" w:rsidP="00D57CC1">
      <w:pPr>
        <w:ind w:right="107"/>
        <w:jc w:val="both"/>
        <w:rPr>
          <w:rFonts w:asciiTheme="minorHAnsi" w:hAnsiTheme="minorHAnsi" w:cstheme="minorHAnsi"/>
          <w:sz w:val="24"/>
          <w:szCs w:val="24"/>
        </w:rPr>
      </w:pPr>
    </w:p>
    <w:p w14:paraId="23E597B8"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t>The first situation I will discuss was in preparation of my first exam, an upcoming exam immediately put me into a state of stress and worry, which came as no real surprise as prior life experiences have already taught me, I must work especially hard during academic tasks, as a kinaesthetic learner who thrives in a practical environment.</w:t>
      </w:r>
    </w:p>
    <w:p w14:paraId="05DCE8FE" w14:textId="77777777" w:rsidR="007646FA" w:rsidRPr="007646FA" w:rsidRDefault="007646FA" w:rsidP="00D57CC1">
      <w:pPr>
        <w:ind w:right="107"/>
        <w:jc w:val="both"/>
        <w:rPr>
          <w:rFonts w:asciiTheme="minorHAnsi" w:hAnsiTheme="minorHAnsi" w:cstheme="minorHAnsi"/>
          <w:sz w:val="24"/>
          <w:szCs w:val="24"/>
        </w:rPr>
      </w:pPr>
    </w:p>
    <w:p w14:paraId="39FA20F2"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t xml:space="preserve">Examining the situation and pre-empting the exam would come around quickly, I adopted the journalist style tactic, compulsively writing down every precious word the lecturer and PowerPoint had to offer, in an attempt not to miss out on a single bit of information. I began to stay up late revising and felt unable to manage my time between topics and the increasing workload, although at the time I was unable to recognise this due to the stress becoming overwhelming. </w:t>
      </w:r>
    </w:p>
    <w:p w14:paraId="4BCEB91B"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t>The week leading up to the exam I began to experience the common poor sleep pattern, the combination of cramming for tests, increased stress, bright light exposure and excessive caffeine/stimulant use leads to variable sleep duration and ‘all-nighters’ (Thacher, 2008) and consequently putting me body under additional strain.</w:t>
      </w:r>
    </w:p>
    <w:p w14:paraId="3816C33C" w14:textId="77777777" w:rsidR="007646FA" w:rsidRPr="007646FA" w:rsidRDefault="007646FA" w:rsidP="00D57CC1">
      <w:pPr>
        <w:ind w:right="107"/>
        <w:jc w:val="both"/>
        <w:rPr>
          <w:rFonts w:asciiTheme="minorHAnsi" w:hAnsiTheme="minorHAnsi" w:cstheme="minorHAnsi"/>
          <w:sz w:val="24"/>
          <w:szCs w:val="24"/>
        </w:rPr>
      </w:pPr>
    </w:p>
    <w:p w14:paraId="54A02ECD"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t xml:space="preserve">My first exam result of 48% was not as expected considering the amount of time I felt I had invested in revision; further reflection led me to conclude that although I had been revising, I was tired and it was having an impact on my memory, cognitive abilities and overall reducing the effectiveness of studying thus making the revision counterproductive. </w:t>
      </w:r>
    </w:p>
    <w:p w14:paraId="20306131"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t>Recognising this, it was time to take action and make changes in preparation for the second exam, firstly I examined my revision method, the ‘journalist style’, on reflection I don’t believe this method was assisting me but forcing me to focus on the writing rather than the comprehensive understanding of the subject on offer.</w:t>
      </w:r>
    </w:p>
    <w:p w14:paraId="0CCDFE91" w14:textId="77777777" w:rsidR="007646FA" w:rsidRPr="007646FA" w:rsidRDefault="007646FA" w:rsidP="00D57CC1">
      <w:pPr>
        <w:ind w:right="107"/>
        <w:jc w:val="both"/>
        <w:rPr>
          <w:rFonts w:asciiTheme="minorHAnsi" w:hAnsiTheme="minorHAnsi" w:cstheme="minorHAnsi"/>
          <w:sz w:val="24"/>
          <w:szCs w:val="24"/>
        </w:rPr>
      </w:pPr>
    </w:p>
    <w:p w14:paraId="7B0D4BCB"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t xml:space="preserve">To act on this, I adopted the use of flash cards, using a different colour for each topic, writing practice questions and definitions on each card, before quizzing myself. The movement of simply shuffling and flipping the cards helped me as a kinaesthetic ‘learner retain the information’ (Henderson, 2022).  </w:t>
      </w:r>
    </w:p>
    <w:p w14:paraId="60BEF2A5" w14:textId="77777777" w:rsidR="007646FA" w:rsidRPr="007646FA" w:rsidRDefault="007646FA" w:rsidP="00D57CC1">
      <w:pPr>
        <w:ind w:right="107"/>
        <w:jc w:val="both"/>
        <w:rPr>
          <w:rFonts w:asciiTheme="minorHAnsi" w:hAnsiTheme="minorHAnsi" w:cstheme="minorHAnsi"/>
          <w:sz w:val="24"/>
          <w:szCs w:val="24"/>
        </w:rPr>
      </w:pPr>
    </w:p>
    <w:p w14:paraId="4821B763"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t>Additionally, I reflected on fact I had neglected my physical health and not dedicated the time to engage in exercise, it is said even the smallest amount of physical exercise causes a release of endorphins in the brain subsequently boosting your mood and improving your mental health (fitness Gym, 2020).</w:t>
      </w:r>
    </w:p>
    <w:p w14:paraId="5085288E" w14:textId="77777777" w:rsidR="00D57CC1" w:rsidRPr="007646FA" w:rsidRDefault="00D57CC1" w:rsidP="00D57CC1">
      <w:pPr>
        <w:ind w:right="107"/>
        <w:jc w:val="both"/>
        <w:rPr>
          <w:rFonts w:asciiTheme="minorHAnsi" w:hAnsiTheme="minorHAnsi" w:cstheme="minorHAnsi"/>
          <w:sz w:val="24"/>
          <w:szCs w:val="24"/>
        </w:rPr>
      </w:pPr>
    </w:p>
    <w:p w14:paraId="1F71B664"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t xml:space="preserve">In line with this, I started to routinely walk the dogs every evening prior to evening revision, the short time spend in the fresh air helped clear my thinking, allowing me to digest the information taken in throughout the day before resetting for further revision. </w:t>
      </w:r>
    </w:p>
    <w:p w14:paraId="686ED5E5"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t xml:space="preserve">Physical exercise plays a crucial role in building resilience to stress, with the release of endorphins, also known as ‘feel-good’ hormones, this elevates an individual’s mood and reduces stress levels. Additionally, physical activity promotes better sleep, which is essential for stress recovery. </w:t>
      </w:r>
    </w:p>
    <w:p w14:paraId="5A8DD124" w14:textId="77777777" w:rsidR="007646FA" w:rsidRPr="007646FA" w:rsidRDefault="007646FA" w:rsidP="00D57CC1">
      <w:pPr>
        <w:ind w:right="107"/>
        <w:jc w:val="both"/>
        <w:rPr>
          <w:rFonts w:asciiTheme="minorHAnsi" w:hAnsiTheme="minorHAnsi" w:cstheme="minorHAnsi"/>
          <w:sz w:val="24"/>
          <w:szCs w:val="24"/>
        </w:rPr>
      </w:pPr>
    </w:p>
    <w:p w14:paraId="7F109B89" w14:textId="77777777" w:rsidR="00D57CC1" w:rsidRPr="007646FA" w:rsidRDefault="00D57CC1" w:rsidP="00D57CC1">
      <w:pPr>
        <w:ind w:right="107"/>
        <w:jc w:val="both"/>
        <w:rPr>
          <w:rFonts w:asciiTheme="minorHAnsi" w:hAnsiTheme="minorHAnsi" w:cstheme="minorHAnsi"/>
          <w:sz w:val="24"/>
          <w:szCs w:val="24"/>
        </w:rPr>
      </w:pPr>
      <w:r w:rsidRPr="007646FA">
        <w:rPr>
          <w:rFonts w:asciiTheme="minorHAnsi" w:hAnsiTheme="minorHAnsi" w:cstheme="minorHAnsi"/>
          <w:sz w:val="24"/>
          <w:szCs w:val="24"/>
        </w:rPr>
        <w:lastRenderedPageBreak/>
        <w:t>With a second exam result of 59% it suggested that the interactive learning had been successful in increasing my resilience alongside the regular exercise and overall improved my previous exam result.  Comparing the two different methods of revision used I recognise that the interactive style of learning was for me more successful and would be adopted for future academic tasks.  The process helped me reflect on how a single coping strategy it was not enough on its own to improve my performance.</w:t>
      </w:r>
    </w:p>
    <w:p w14:paraId="2D67BD65" w14:textId="77777777" w:rsidR="007646FA" w:rsidRPr="007646FA" w:rsidRDefault="007646FA" w:rsidP="00D57CC1">
      <w:pPr>
        <w:ind w:right="107"/>
        <w:jc w:val="both"/>
        <w:rPr>
          <w:rFonts w:asciiTheme="minorHAnsi" w:hAnsiTheme="minorHAnsi" w:cstheme="minorHAnsi"/>
          <w:color w:val="auto"/>
          <w:sz w:val="24"/>
          <w:szCs w:val="24"/>
        </w:rPr>
      </w:pPr>
    </w:p>
    <w:p w14:paraId="3B2BE5CF" w14:textId="77777777" w:rsidR="00D57CC1" w:rsidRPr="007646FA" w:rsidRDefault="00D57CC1" w:rsidP="00D57CC1">
      <w:pPr>
        <w:rPr>
          <w:rFonts w:asciiTheme="minorHAnsi" w:hAnsiTheme="minorHAnsi" w:cstheme="minorHAnsi"/>
          <w:sz w:val="24"/>
          <w:szCs w:val="24"/>
        </w:rPr>
      </w:pPr>
      <w:r w:rsidRPr="007646FA">
        <w:rPr>
          <w:rFonts w:asciiTheme="minorHAnsi" w:hAnsiTheme="minorHAnsi" w:cstheme="minorHAnsi"/>
          <w:sz w:val="24"/>
          <w:szCs w:val="24"/>
        </w:rPr>
        <w:t xml:space="preserve">To conclude I recognised that throughout the six months of policing I experienced stress, and I was able to apply different coping strategies to improve my performance and achieve better results. </w:t>
      </w:r>
    </w:p>
    <w:p w14:paraId="1E1C069A" w14:textId="77777777" w:rsidR="00D57CC1" w:rsidRPr="007646FA" w:rsidRDefault="00D57CC1" w:rsidP="00D57CC1">
      <w:pPr>
        <w:rPr>
          <w:rFonts w:asciiTheme="minorHAnsi" w:hAnsiTheme="minorHAnsi" w:cstheme="minorHAnsi"/>
          <w:sz w:val="24"/>
          <w:szCs w:val="24"/>
        </w:rPr>
      </w:pPr>
      <w:r w:rsidRPr="007646FA">
        <w:rPr>
          <w:rFonts w:asciiTheme="minorHAnsi" w:hAnsiTheme="minorHAnsi" w:cstheme="minorHAnsi"/>
          <w:sz w:val="24"/>
          <w:szCs w:val="24"/>
        </w:rPr>
        <w:t>Reflecting on the process I recognise that no single strategy works in isolation but rather it is a combination of strategies that brough better results. Coping strategies are not a one size fits all, nobody will have the exact same coping strategy and individuals will need to explore what methods works best for them.</w:t>
      </w:r>
    </w:p>
    <w:p w14:paraId="0ACE61CE" w14:textId="77777777" w:rsidR="007646FA" w:rsidRPr="007646FA" w:rsidRDefault="007646FA" w:rsidP="00D57CC1">
      <w:pPr>
        <w:rPr>
          <w:rFonts w:asciiTheme="minorHAnsi" w:hAnsiTheme="minorHAnsi" w:cstheme="minorHAnsi"/>
          <w:sz w:val="24"/>
          <w:szCs w:val="24"/>
        </w:rPr>
      </w:pPr>
    </w:p>
    <w:p w14:paraId="3435F19A" w14:textId="77777777" w:rsidR="00D57CC1" w:rsidRPr="007646FA" w:rsidRDefault="00D57CC1" w:rsidP="00D57CC1">
      <w:pPr>
        <w:rPr>
          <w:rFonts w:asciiTheme="minorHAnsi" w:hAnsiTheme="minorHAnsi" w:cstheme="minorHAnsi"/>
          <w:sz w:val="24"/>
          <w:szCs w:val="24"/>
        </w:rPr>
      </w:pPr>
      <w:r w:rsidRPr="007646FA">
        <w:rPr>
          <w:rFonts w:asciiTheme="minorHAnsi" w:hAnsiTheme="minorHAnsi" w:cstheme="minorHAnsi"/>
          <w:sz w:val="24"/>
          <w:szCs w:val="24"/>
        </w:rPr>
        <w:t xml:space="preserve">I also feel coping strategies may need to change over time as the same thing may not always work, the real important bit is being able to recognise as an individual that you are stressed and that you need to do something about it. </w:t>
      </w:r>
    </w:p>
    <w:p w14:paraId="6604579F" w14:textId="77777777" w:rsidR="00FF7784" w:rsidRPr="007646FA" w:rsidRDefault="00FF7784" w:rsidP="00E6298B">
      <w:pPr>
        <w:ind w:right="107"/>
        <w:jc w:val="both"/>
        <w:rPr>
          <w:rFonts w:asciiTheme="minorHAnsi" w:hAnsiTheme="minorHAnsi" w:cstheme="minorHAnsi"/>
          <w:sz w:val="24"/>
          <w:szCs w:val="24"/>
        </w:rPr>
      </w:pPr>
    </w:p>
    <w:p w14:paraId="5ECCF8F7" w14:textId="5931E49A" w:rsidR="00D57CC1" w:rsidRPr="007646FA" w:rsidRDefault="00D57CC1" w:rsidP="00E6298B">
      <w:pPr>
        <w:ind w:right="107"/>
        <w:jc w:val="both"/>
        <w:rPr>
          <w:rFonts w:asciiTheme="minorHAnsi" w:hAnsiTheme="minorHAnsi" w:cstheme="minorHAnsi"/>
          <w:b/>
          <w:bCs/>
          <w:sz w:val="24"/>
          <w:szCs w:val="24"/>
        </w:rPr>
      </w:pPr>
      <w:r w:rsidRPr="007646FA">
        <w:rPr>
          <w:rFonts w:asciiTheme="minorHAnsi" w:hAnsiTheme="minorHAnsi" w:cstheme="minorHAnsi"/>
          <w:b/>
          <w:bCs/>
          <w:sz w:val="24"/>
          <w:szCs w:val="24"/>
        </w:rPr>
        <w:t>Word Count = 1117</w:t>
      </w:r>
    </w:p>
    <w:p w14:paraId="4FA25557" w14:textId="77777777" w:rsidR="00FF7784" w:rsidRPr="007646FA" w:rsidRDefault="00FF7784" w:rsidP="00E6298B">
      <w:pPr>
        <w:ind w:right="107"/>
        <w:jc w:val="both"/>
        <w:rPr>
          <w:rFonts w:asciiTheme="minorHAnsi" w:hAnsiTheme="minorHAnsi" w:cstheme="minorHAnsi"/>
          <w:sz w:val="24"/>
          <w:szCs w:val="24"/>
        </w:rPr>
      </w:pPr>
    </w:p>
    <w:p w14:paraId="21B0B7A2" w14:textId="77777777" w:rsidR="00FF7784" w:rsidRPr="007646FA" w:rsidRDefault="00FF7784" w:rsidP="00E6298B">
      <w:pPr>
        <w:ind w:right="107"/>
        <w:jc w:val="both"/>
        <w:rPr>
          <w:rFonts w:asciiTheme="minorHAnsi" w:hAnsiTheme="minorHAnsi" w:cstheme="minorHAnsi"/>
          <w:sz w:val="24"/>
          <w:szCs w:val="24"/>
        </w:rPr>
      </w:pPr>
    </w:p>
    <w:p w14:paraId="13819134" w14:textId="77777777" w:rsidR="00FF7784" w:rsidRPr="007646FA" w:rsidRDefault="00FF7784" w:rsidP="00E6298B">
      <w:pPr>
        <w:ind w:right="107"/>
        <w:jc w:val="both"/>
        <w:rPr>
          <w:rFonts w:asciiTheme="minorHAnsi" w:hAnsiTheme="minorHAnsi" w:cstheme="minorHAnsi"/>
          <w:sz w:val="24"/>
          <w:szCs w:val="24"/>
        </w:rPr>
      </w:pPr>
    </w:p>
    <w:p w14:paraId="6CAC3913" w14:textId="77777777" w:rsidR="00FF7784" w:rsidRPr="007646FA" w:rsidRDefault="00FF7784" w:rsidP="00E6298B">
      <w:pPr>
        <w:ind w:right="107"/>
        <w:jc w:val="both"/>
        <w:rPr>
          <w:rFonts w:asciiTheme="minorHAnsi" w:hAnsiTheme="minorHAnsi" w:cstheme="minorHAnsi"/>
          <w:sz w:val="24"/>
          <w:szCs w:val="24"/>
        </w:rPr>
      </w:pPr>
    </w:p>
    <w:p w14:paraId="26168F28" w14:textId="77777777" w:rsidR="00FF7784" w:rsidRPr="007646FA" w:rsidRDefault="00FF7784" w:rsidP="00E6298B">
      <w:pPr>
        <w:ind w:right="107"/>
        <w:jc w:val="both"/>
        <w:rPr>
          <w:rFonts w:asciiTheme="minorHAnsi" w:hAnsiTheme="minorHAnsi" w:cstheme="minorHAnsi"/>
          <w:sz w:val="24"/>
          <w:szCs w:val="24"/>
        </w:rPr>
      </w:pPr>
    </w:p>
    <w:p w14:paraId="4A7EB1BF" w14:textId="77777777" w:rsidR="00FF7784" w:rsidRPr="007646FA" w:rsidRDefault="00FF7784" w:rsidP="00E6298B">
      <w:pPr>
        <w:ind w:right="107"/>
        <w:jc w:val="both"/>
        <w:rPr>
          <w:rFonts w:asciiTheme="minorHAnsi" w:hAnsiTheme="minorHAnsi" w:cstheme="minorHAnsi"/>
          <w:sz w:val="24"/>
          <w:szCs w:val="24"/>
        </w:rPr>
      </w:pPr>
    </w:p>
    <w:p w14:paraId="7975B969" w14:textId="77777777" w:rsidR="00FF7784" w:rsidRPr="007646FA" w:rsidRDefault="00FF7784" w:rsidP="00E6298B">
      <w:pPr>
        <w:ind w:right="107"/>
        <w:jc w:val="both"/>
        <w:rPr>
          <w:rFonts w:asciiTheme="minorHAnsi" w:hAnsiTheme="minorHAnsi" w:cstheme="minorHAnsi"/>
          <w:sz w:val="24"/>
          <w:szCs w:val="24"/>
        </w:rPr>
      </w:pPr>
    </w:p>
    <w:p w14:paraId="3456E6DC" w14:textId="77777777" w:rsidR="00FF7784" w:rsidRPr="007646FA" w:rsidRDefault="00FF7784" w:rsidP="00E6298B">
      <w:pPr>
        <w:ind w:right="107"/>
        <w:jc w:val="both"/>
        <w:rPr>
          <w:rFonts w:asciiTheme="minorHAnsi" w:hAnsiTheme="minorHAnsi" w:cstheme="minorHAnsi"/>
          <w:sz w:val="24"/>
          <w:szCs w:val="24"/>
        </w:rPr>
      </w:pPr>
    </w:p>
    <w:p w14:paraId="04E34730" w14:textId="77777777" w:rsidR="00FF7784" w:rsidRPr="007646FA" w:rsidRDefault="00FF7784" w:rsidP="00E6298B">
      <w:pPr>
        <w:ind w:right="107"/>
        <w:jc w:val="both"/>
        <w:rPr>
          <w:rFonts w:asciiTheme="minorHAnsi" w:hAnsiTheme="minorHAnsi" w:cstheme="minorHAnsi"/>
          <w:sz w:val="24"/>
          <w:szCs w:val="24"/>
        </w:rPr>
      </w:pPr>
    </w:p>
    <w:p w14:paraId="1E2EB7EF" w14:textId="77777777" w:rsidR="00FF7784" w:rsidRPr="007646FA" w:rsidRDefault="00FF7784" w:rsidP="00E6298B">
      <w:pPr>
        <w:ind w:right="107"/>
        <w:jc w:val="both"/>
        <w:rPr>
          <w:rFonts w:asciiTheme="minorHAnsi" w:hAnsiTheme="minorHAnsi" w:cstheme="minorHAnsi"/>
          <w:sz w:val="24"/>
          <w:szCs w:val="24"/>
        </w:rPr>
      </w:pPr>
    </w:p>
    <w:p w14:paraId="015307D9" w14:textId="77777777" w:rsidR="00FF7784" w:rsidRPr="007646FA" w:rsidRDefault="00FF7784" w:rsidP="00E6298B">
      <w:pPr>
        <w:ind w:right="107"/>
        <w:jc w:val="both"/>
        <w:rPr>
          <w:rFonts w:asciiTheme="minorHAnsi" w:hAnsiTheme="minorHAnsi" w:cstheme="minorHAnsi"/>
          <w:sz w:val="24"/>
          <w:szCs w:val="24"/>
        </w:rPr>
      </w:pPr>
    </w:p>
    <w:p w14:paraId="6960AFE6" w14:textId="77777777" w:rsidR="00AA666E" w:rsidRPr="007646FA" w:rsidRDefault="00AA666E" w:rsidP="00E6298B">
      <w:pPr>
        <w:ind w:right="107"/>
        <w:jc w:val="both"/>
        <w:rPr>
          <w:rFonts w:asciiTheme="minorHAnsi" w:hAnsiTheme="minorHAnsi" w:cstheme="minorHAnsi"/>
          <w:b/>
          <w:sz w:val="24"/>
          <w:szCs w:val="24"/>
        </w:rPr>
      </w:pPr>
    </w:p>
    <w:p w14:paraId="3D4900DE" w14:textId="77777777" w:rsidR="000F7ECD" w:rsidRPr="007646FA" w:rsidRDefault="000F7ECD" w:rsidP="00E6298B">
      <w:pPr>
        <w:ind w:right="107"/>
        <w:jc w:val="both"/>
        <w:rPr>
          <w:rFonts w:asciiTheme="minorHAnsi" w:hAnsiTheme="minorHAnsi" w:cstheme="minorHAnsi"/>
          <w:sz w:val="24"/>
          <w:szCs w:val="24"/>
        </w:rPr>
        <w:sectPr w:rsidR="000F7ECD" w:rsidRPr="007646FA"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7646FA" w:rsidRDefault="28A9B94D" w:rsidP="28A9B94D">
      <w:pPr>
        <w:ind w:right="107"/>
        <w:jc w:val="center"/>
        <w:rPr>
          <w:rFonts w:asciiTheme="minorHAnsi" w:hAnsiTheme="minorHAnsi" w:cstheme="minorHAnsi"/>
          <w:b/>
          <w:bCs/>
          <w:sz w:val="24"/>
          <w:szCs w:val="24"/>
        </w:rPr>
      </w:pPr>
      <w:r w:rsidRPr="007646FA">
        <w:rPr>
          <w:rFonts w:asciiTheme="minorHAnsi" w:hAnsiTheme="minorHAnsi" w:cstheme="minorHAnsi"/>
          <w:b/>
          <w:bCs/>
          <w:color w:val="auto"/>
          <w:sz w:val="24"/>
          <w:szCs w:val="24"/>
        </w:rPr>
        <w:lastRenderedPageBreak/>
        <w:t xml:space="preserve">Task </w:t>
      </w:r>
      <w:r w:rsidRPr="007646FA">
        <w:rPr>
          <w:rFonts w:asciiTheme="minorHAnsi" w:hAnsiTheme="minorHAnsi" w:cstheme="minorHAnsi"/>
          <w:b/>
          <w:bCs/>
          <w:sz w:val="24"/>
          <w:szCs w:val="24"/>
        </w:rPr>
        <w:t>2</w:t>
      </w:r>
    </w:p>
    <w:p w14:paraId="57466BD7" w14:textId="77777777" w:rsidR="004046F0" w:rsidRPr="007646FA" w:rsidRDefault="004046F0" w:rsidP="00E6298B">
      <w:pPr>
        <w:ind w:right="107"/>
        <w:jc w:val="both"/>
        <w:rPr>
          <w:rFonts w:asciiTheme="minorHAnsi" w:hAnsiTheme="minorHAnsi" w:cstheme="minorHAnsi"/>
          <w:b/>
          <w:sz w:val="24"/>
          <w:szCs w:val="24"/>
        </w:rPr>
      </w:pPr>
    </w:p>
    <w:p w14:paraId="6C388338" w14:textId="77777777" w:rsidR="001C0C77" w:rsidRPr="007646FA" w:rsidRDefault="001C0C77" w:rsidP="001C0C77">
      <w:pPr>
        <w:ind w:right="237"/>
        <w:jc w:val="both"/>
        <w:rPr>
          <w:rFonts w:asciiTheme="minorHAnsi" w:hAnsiTheme="minorHAnsi" w:cstheme="minorHAnsi"/>
          <w:b/>
          <w:color w:val="auto"/>
          <w:sz w:val="24"/>
          <w:szCs w:val="24"/>
        </w:rPr>
      </w:pPr>
      <w:r w:rsidRPr="007646FA">
        <w:rPr>
          <w:rFonts w:asciiTheme="minorHAnsi" w:hAnsiTheme="minorHAnsi" w:cstheme="minorHAnsi"/>
          <w:b/>
          <w:color w:val="auto"/>
          <w:sz w:val="24"/>
          <w:szCs w:val="24"/>
        </w:rPr>
        <w:t xml:space="preserve">Relevant areas of the National Policing Curriculum: </w:t>
      </w:r>
    </w:p>
    <w:p w14:paraId="163B653D" w14:textId="77777777" w:rsidR="003B2A14" w:rsidRPr="007646FA" w:rsidRDefault="003B2A14" w:rsidP="00E6298B">
      <w:pPr>
        <w:ind w:right="107"/>
        <w:jc w:val="both"/>
        <w:rPr>
          <w:rFonts w:asciiTheme="minorHAnsi" w:hAnsiTheme="minorHAnsi" w:cstheme="minorHAnsi"/>
          <w:b/>
          <w:color w:val="auto"/>
          <w:sz w:val="24"/>
          <w:szCs w:val="24"/>
        </w:rPr>
      </w:pPr>
      <w:r w:rsidRPr="007646FA">
        <w:rPr>
          <w:rFonts w:asciiTheme="minorHAnsi" w:hAnsiTheme="minorHAnsi" w:cstheme="minorHAnsi"/>
          <w:b/>
          <w:color w:val="auto"/>
          <w:sz w:val="24"/>
          <w:szCs w:val="24"/>
        </w:rPr>
        <w:t>Communication Skills, Managing Conflict, Valuing Difference and Inclusion</w:t>
      </w:r>
    </w:p>
    <w:p w14:paraId="7FA79F7C" w14:textId="77777777" w:rsidR="003B2A14" w:rsidRPr="007646FA" w:rsidRDefault="003B2A14" w:rsidP="00E6298B">
      <w:pPr>
        <w:ind w:right="107"/>
        <w:jc w:val="both"/>
        <w:rPr>
          <w:rFonts w:asciiTheme="minorHAnsi" w:hAnsiTheme="minorHAnsi" w:cstheme="minorHAnsi"/>
          <w:sz w:val="24"/>
          <w:szCs w:val="24"/>
        </w:rPr>
      </w:pPr>
    </w:p>
    <w:p w14:paraId="5C9E5F71" w14:textId="77777777" w:rsidR="003B2A14" w:rsidRPr="007646FA" w:rsidRDefault="003B2A14" w:rsidP="00E6298B">
      <w:pPr>
        <w:ind w:right="107"/>
        <w:jc w:val="both"/>
        <w:rPr>
          <w:rFonts w:asciiTheme="minorHAnsi" w:hAnsiTheme="minorHAnsi" w:cstheme="minorHAnsi"/>
          <w:sz w:val="24"/>
          <w:szCs w:val="24"/>
        </w:rPr>
      </w:pPr>
      <w:r w:rsidRPr="007646FA">
        <w:rPr>
          <w:rFonts w:asciiTheme="minorHAnsi" w:hAnsiTheme="minorHAnsi" w:cstheme="minorHAnsi"/>
          <w:sz w:val="24"/>
          <w:szCs w:val="24"/>
        </w:rPr>
        <w:t xml:space="preserve">You must choose </w:t>
      </w:r>
      <w:r w:rsidRPr="007646FA">
        <w:rPr>
          <w:rFonts w:asciiTheme="minorHAnsi" w:hAnsiTheme="minorHAnsi" w:cstheme="minorHAnsi"/>
          <w:b/>
          <w:sz w:val="24"/>
          <w:szCs w:val="24"/>
          <w:u w:val="single"/>
        </w:rPr>
        <w:t xml:space="preserve">a policing incident involving conflict </w:t>
      </w:r>
      <w:r w:rsidRPr="007646FA">
        <w:rPr>
          <w:rFonts w:asciiTheme="minorHAnsi" w:hAnsiTheme="minorHAnsi" w:cstheme="minorHAnsi"/>
          <w:sz w:val="24"/>
          <w:szCs w:val="24"/>
        </w:rPr>
        <w:t>in which you played a significant role with an offender/service</w:t>
      </w:r>
      <w:r w:rsidRPr="007646FA">
        <w:rPr>
          <w:rFonts w:asciiTheme="minorHAnsi" w:hAnsiTheme="minorHAnsi" w:cstheme="minorHAnsi"/>
          <w:b/>
          <w:sz w:val="24"/>
          <w:szCs w:val="24"/>
        </w:rPr>
        <w:t xml:space="preserve"> </w:t>
      </w:r>
      <w:r w:rsidRPr="007646FA">
        <w:rPr>
          <w:rFonts w:asciiTheme="minorHAnsi" w:hAnsiTheme="minorHAnsi" w:cstheme="minorHAnsi"/>
          <w:sz w:val="24"/>
          <w:szCs w:val="24"/>
        </w:rPr>
        <w:t xml:space="preserve">user/victim and reflect on what happened. </w:t>
      </w:r>
    </w:p>
    <w:p w14:paraId="7DE79D7D" w14:textId="77777777" w:rsidR="00025650" w:rsidRPr="007646FA" w:rsidRDefault="00025650" w:rsidP="00E6298B">
      <w:pPr>
        <w:ind w:right="107"/>
        <w:jc w:val="both"/>
        <w:rPr>
          <w:rFonts w:asciiTheme="minorHAnsi" w:hAnsiTheme="minorHAnsi" w:cstheme="minorHAnsi"/>
          <w:sz w:val="24"/>
          <w:szCs w:val="24"/>
        </w:rPr>
      </w:pPr>
    </w:p>
    <w:p w14:paraId="51CBDFCB" w14:textId="77777777" w:rsidR="003B2A14" w:rsidRPr="007646FA" w:rsidRDefault="003B2A14" w:rsidP="00E6298B">
      <w:pPr>
        <w:ind w:right="10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7646FA" w14:paraId="7EAC707B" w14:textId="77777777" w:rsidTr="21777531">
        <w:tc>
          <w:tcPr>
            <w:tcW w:w="10188" w:type="dxa"/>
            <w:shd w:val="clear" w:color="auto" w:fill="auto"/>
          </w:tcPr>
          <w:p w14:paraId="15555FE4" w14:textId="77777777" w:rsidR="003B2A14" w:rsidRPr="007646FA" w:rsidRDefault="003B2A14" w:rsidP="00E6298B">
            <w:pPr>
              <w:ind w:right="107"/>
              <w:rPr>
                <w:rFonts w:asciiTheme="minorHAnsi" w:hAnsiTheme="minorHAnsi" w:cstheme="minorHAnsi"/>
                <w:sz w:val="24"/>
                <w:szCs w:val="24"/>
              </w:rPr>
            </w:pPr>
          </w:p>
          <w:p w14:paraId="074C6BF3" w14:textId="37DEFC58" w:rsidR="003B2A14" w:rsidRPr="007646FA" w:rsidRDefault="28A9B94D" w:rsidP="28A9B94D">
            <w:pPr>
              <w:ind w:right="107"/>
              <w:jc w:val="both"/>
              <w:rPr>
                <w:rFonts w:asciiTheme="minorHAnsi" w:hAnsiTheme="minorHAnsi" w:cstheme="minorHAnsi"/>
                <w:sz w:val="24"/>
                <w:szCs w:val="24"/>
              </w:rPr>
            </w:pPr>
            <w:r w:rsidRPr="007646FA">
              <w:rPr>
                <w:rFonts w:asciiTheme="minorHAnsi" w:hAnsiTheme="minorHAnsi" w:cstheme="minorHAnsi"/>
                <w:b/>
                <w:bCs/>
                <w:sz w:val="24"/>
                <w:szCs w:val="24"/>
              </w:rPr>
              <w:t xml:space="preserve">Critically assess </w:t>
            </w:r>
            <w:r w:rsidRPr="007646FA">
              <w:rPr>
                <w:rFonts w:asciiTheme="minorHAnsi" w:hAnsiTheme="minorHAnsi" w:cstheme="minorHAnsi"/>
                <w:sz w:val="24"/>
                <w:szCs w:val="24"/>
              </w:rPr>
              <w:t xml:space="preserve">the incident including social and legislative contexts and any relevant cultural, ethnicity and language issues. </w:t>
            </w:r>
          </w:p>
          <w:p w14:paraId="41C467BE" w14:textId="3D8253F1" w:rsidR="21777531" w:rsidRPr="007646FA" w:rsidRDefault="21777531" w:rsidP="21777531">
            <w:pPr>
              <w:ind w:right="107"/>
              <w:jc w:val="both"/>
              <w:rPr>
                <w:rFonts w:asciiTheme="minorHAnsi" w:hAnsiTheme="minorHAnsi" w:cstheme="minorHAnsi"/>
                <w:sz w:val="24"/>
                <w:szCs w:val="24"/>
              </w:rPr>
            </w:pPr>
          </w:p>
          <w:p w14:paraId="4C49E00C" w14:textId="1F824F2B" w:rsidR="2C9F6E42" w:rsidRPr="007646FA" w:rsidRDefault="2C9F6E42" w:rsidP="21777531">
            <w:pPr>
              <w:ind w:right="107"/>
              <w:jc w:val="both"/>
              <w:rPr>
                <w:rFonts w:asciiTheme="minorHAnsi" w:hAnsiTheme="minorHAnsi" w:cstheme="minorHAnsi"/>
                <w:sz w:val="24"/>
                <w:szCs w:val="24"/>
              </w:rPr>
            </w:pPr>
            <w:r w:rsidRPr="007646FA">
              <w:rPr>
                <w:rFonts w:asciiTheme="minorHAnsi" w:hAnsiTheme="minorHAnsi" w:cstheme="minorHAnsi"/>
                <w:sz w:val="24"/>
                <w:szCs w:val="24"/>
              </w:rPr>
              <w:t>Consider the use of effective communication skills that you used within the incident.</w:t>
            </w:r>
          </w:p>
          <w:p w14:paraId="19D5ECA5" w14:textId="77777777" w:rsidR="003B2A14" w:rsidRPr="007646FA" w:rsidRDefault="003B2A14" w:rsidP="21777531">
            <w:pPr>
              <w:ind w:right="107"/>
              <w:rPr>
                <w:rFonts w:asciiTheme="minorHAnsi" w:hAnsiTheme="minorHAnsi" w:cstheme="minorHAnsi"/>
                <w:b/>
                <w:bCs/>
                <w:sz w:val="24"/>
                <w:szCs w:val="24"/>
              </w:rPr>
            </w:pPr>
          </w:p>
          <w:p w14:paraId="3F52F13C" w14:textId="37E3AA8E" w:rsidR="73AE4A3E" w:rsidRPr="007646FA" w:rsidRDefault="73AE4A3E" w:rsidP="73AE4A3E">
            <w:pPr>
              <w:ind w:right="107"/>
              <w:jc w:val="both"/>
              <w:rPr>
                <w:rFonts w:asciiTheme="minorHAnsi" w:hAnsiTheme="minorHAnsi" w:cstheme="minorHAnsi"/>
                <w:color w:val="000000" w:themeColor="text1"/>
                <w:sz w:val="24"/>
                <w:szCs w:val="24"/>
              </w:rPr>
            </w:pPr>
            <w:r w:rsidRPr="007646FA">
              <w:rPr>
                <w:rFonts w:asciiTheme="minorHAnsi" w:hAnsiTheme="minorHAnsi" w:cstheme="minorHAnsi"/>
                <w:b/>
                <w:bCs/>
                <w:color w:val="000000" w:themeColor="text1"/>
                <w:sz w:val="24"/>
                <w:szCs w:val="24"/>
              </w:rPr>
              <w:t>Refle</w:t>
            </w:r>
            <w:r w:rsidR="0A35AEC6" w:rsidRPr="007646FA">
              <w:rPr>
                <w:rFonts w:asciiTheme="minorHAnsi" w:hAnsiTheme="minorHAnsi" w:cstheme="minorHAnsi"/>
                <w:b/>
                <w:bCs/>
                <w:color w:val="000000" w:themeColor="text1"/>
                <w:sz w:val="24"/>
                <w:szCs w:val="24"/>
              </w:rPr>
              <w:t>cting</w:t>
            </w:r>
            <w:r w:rsidR="0A35AEC6" w:rsidRPr="007646FA">
              <w:rPr>
                <w:rFonts w:asciiTheme="minorHAnsi" w:hAnsiTheme="minorHAnsi" w:cstheme="minorHAnsi"/>
                <w:color w:val="000000" w:themeColor="text1"/>
                <w:sz w:val="24"/>
                <w:szCs w:val="24"/>
              </w:rPr>
              <w:t xml:space="preserve"> upon your incident, critically evaluate any theories or models underpinning the causes of conflict within policing interventions. </w:t>
            </w:r>
            <w:r w:rsidR="5995F64F" w:rsidRPr="007646FA">
              <w:rPr>
                <w:rFonts w:asciiTheme="minorHAnsi" w:hAnsiTheme="minorHAnsi" w:cstheme="minorHAnsi"/>
                <w:color w:val="000000" w:themeColor="text1"/>
                <w:sz w:val="24"/>
                <w:szCs w:val="24"/>
              </w:rPr>
              <w:t xml:space="preserve">(Examples would include, </w:t>
            </w:r>
            <w:proofErr w:type="spellStart"/>
            <w:r w:rsidR="5995F64F" w:rsidRPr="007646FA">
              <w:rPr>
                <w:rFonts w:asciiTheme="minorHAnsi" w:hAnsiTheme="minorHAnsi" w:cstheme="minorHAnsi"/>
                <w:color w:val="000000" w:themeColor="text1"/>
                <w:sz w:val="24"/>
                <w:szCs w:val="24"/>
              </w:rPr>
              <w:t>Betaris</w:t>
            </w:r>
            <w:proofErr w:type="spellEnd"/>
            <w:r w:rsidR="5995F64F" w:rsidRPr="007646FA">
              <w:rPr>
                <w:rFonts w:asciiTheme="minorHAnsi" w:hAnsiTheme="minorHAnsi" w:cstheme="minorHAnsi"/>
                <w:color w:val="000000" w:themeColor="text1"/>
                <w:sz w:val="24"/>
                <w:szCs w:val="24"/>
              </w:rPr>
              <w:t xml:space="preserve"> Box, The Drama Triangle). </w:t>
            </w:r>
          </w:p>
          <w:p w14:paraId="5FD8E49C" w14:textId="4512B2C9" w:rsidR="73AE4A3E" w:rsidRPr="007646FA" w:rsidRDefault="73AE4A3E" w:rsidP="73AE4A3E">
            <w:pPr>
              <w:ind w:right="107"/>
              <w:jc w:val="both"/>
              <w:rPr>
                <w:rFonts w:asciiTheme="minorHAnsi" w:hAnsiTheme="minorHAnsi" w:cstheme="minorHAnsi"/>
                <w:color w:val="000000" w:themeColor="text1"/>
                <w:sz w:val="24"/>
                <w:szCs w:val="24"/>
              </w:rPr>
            </w:pPr>
          </w:p>
          <w:p w14:paraId="40D33DEC" w14:textId="77777777" w:rsidR="003B2A14" w:rsidRPr="007646FA" w:rsidRDefault="003B2A14" w:rsidP="00E6298B">
            <w:pPr>
              <w:ind w:right="107"/>
              <w:jc w:val="both"/>
              <w:rPr>
                <w:rFonts w:asciiTheme="minorHAnsi" w:hAnsiTheme="minorHAnsi" w:cstheme="minorHAnsi"/>
                <w:sz w:val="24"/>
                <w:szCs w:val="24"/>
              </w:rPr>
            </w:pPr>
          </w:p>
          <w:p w14:paraId="02FB5304" w14:textId="7447B83C" w:rsidR="003B2A14" w:rsidRPr="007646FA" w:rsidRDefault="28A9B94D" w:rsidP="28A9B94D">
            <w:pPr>
              <w:ind w:right="107"/>
              <w:jc w:val="both"/>
              <w:rPr>
                <w:rFonts w:asciiTheme="minorHAnsi" w:hAnsiTheme="minorHAnsi" w:cstheme="minorHAnsi"/>
                <w:sz w:val="24"/>
                <w:szCs w:val="24"/>
              </w:rPr>
            </w:pPr>
            <w:r w:rsidRPr="007646FA">
              <w:rPr>
                <w:rFonts w:asciiTheme="minorHAnsi" w:hAnsiTheme="minorHAnsi" w:cstheme="minorHAnsi"/>
                <w:sz w:val="24"/>
                <w:szCs w:val="24"/>
              </w:rPr>
              <w:t xml:space="preserve">2000 words </w:t>
            </w:r>
            <w:r w:rsidRPr="007646FA">
              <w:rPr>
                <w:rFonts w:asciiTheme="minorHAnsi" w:hAnsiTheme="minorHAnsi" w:cstheme="minorHAnsi"/>
                <w:i/>
                <w:iCs/>
                <w:sz w:val="24"/>
                <w:szCs w:val="24"/>
              </w:rPr>
              <w:t>(+/- 10%: include your actual word count at the end of each section)</w:t>
            </w:r>
          </w:p>
        </w:tc>
      </w:tr>
    </w:tbl>
    <w:p w14:paraId="38640916" w14:textId="77777777" w:rsidR="003B2A14" w:rsidRPr="007646FA" w:rsidRDefault="003B2A14" w:rsidP="00E6298B">
      <w:pPr>
        <w:ind w:right="107"/>
        <w:jc w:val="both"/>
        <w:rPr>
          <w:rFonts w:asciiTheme="minorHAnsi" w:hAnsiTheme="minorHAnsi" w:cstheme="minorHAnsi"/>
          <w:sz w:val="24"/>
          <w:szCs w:val="24"/>
        </w:rPr>
      </w:pPr>
    </w:p>
    <w:p w14:paraId="70BD58D9" w14:textId="77777777" w:rsidR="003B2A14" w:rsidRPr="007646FA" w:rsidRDefault="003B2A14" w:rsidP="00E6298B">
      <w:pPr>
        <w:ind w:right="107"/>
        <w:jc w:val="both"/>
        <w:rPr>
          <w:rFonts w:asciiTheme="minorHAnsi" w:hAnsiTheme="minorHAnsi" w:cstheme="minorHAnsi"/>
          <w:b/>
          <w:sz w:val="24"/>
          <w:szCs w:val="24"/>
        </w:rPr>
      </w:pPr>
      <w:r w:rsidRPr="007646FA">
        <w:rPr>
          <w:rFonts w:asciiTheme="minorHAnsi" w:hAnsiTheme="minorHAnsi" w:cstheme="minorHAnsi"/>
          <w:b/>
          <w:sz w:val="24"/>
          <w:szCs w:val="24"/>
        </w:rPr>
        <w:t>ANSWER:</w:t>
      </w:r>
    </w:p>
    <w:p w14:paraId="6A73DBDF" w14:textId="77777777" w:rsidR="00AA666E" w:rsidRPr="007646FA" w:rsidRDefault="00AA666E" w:rsidP="00E6298B">
      <w:pPr>
        <w:ind w:right="107"/>
        <w:jc w:val="both"/>
        <w:rPr>
          <w:rFonts w:asciiTheme="minorHAnsi" w:hAnsiTheme="minorHAnsi" w:cstheme="minorHAnsi"/>
          <w:sz w:val="24"/>
          <w:szCs w:val="24"/>
        </w:rPr>
      </w:pPr>
    </w:p>
    <w:p w14:paraId="79C6F38B" w14:textId="77777777" w:rsidR="00AA666E" w:rsidRPr="007646FA" w:rsidRDefault="00AA666E" w:rsidP="00E6298B">
      <w:pPr>
        <w:ind w:right="107"/>
        <w:jc w:val="both"/>
        <w:rPr>
          <w:rFonts w:asciiTheme="minorHAnsi" w:hAnsiTheme="minorHAnsi" w:cstheme="minorHAnsi"/>
          <w:sz w:val="24"/>
          <w:szCs w:val="24"/>
        </w:rPr>
      </w:pPr>
    </w:p>
    <w:p w14:paraId="02241393" w14:textId="77777777" w:rsidR="00B73E07" w:rsidRPr="007646FA" w:rsidRDefault="00B73E07" w:rsidP="00B73E07">
      <w:pPr>
        <w:ind w:right="107"/>
        <w:jc w:val="both"/>
        <w:rPr>
          <w:rFonts w:asciiTheme="minorHAnsi" w:hAnsiTheme="minorHAnsi" w:cstheme="minorHAnsi"/>
          <w:b/>
          <w:sz w:val="24"/>
          <w:szCs w:val="24"/>
          <w:u w:val="single"/>
        </w:rPr>
      </w:pPr>
      <w:r w:rsidRPr="007646FA">
        <w:rPr>
          <w:rFonts w:asciiTheme="minorHAnsi" w:hAnsiTheme="minorHAnsi" w:cstheme="minorHAnsi"/>
          <w:b/>
          <w:sz w:val="24"/>
          <w:szCs w:val="24"/>
          <w:u w:val="single"/>
        </w:rPr>
        <w:t xml:space="preserve">Introduction </w:t>
      </w:r>
    </w:p>
    <w:p w14:paraId="3D0F9D4D" w14:textId="77777777" w:rsidR="00B73E07" w:rsidRPr="007646FA" w:rsidRDefault="00B73E07" w:rsidP="00B73E07">
      <w:pPr>
        <w:ind w:right="107"/>
        <w:jc w:val="both"/>
        <w:rPr>
          <w:rFonts w:asciiTheme="minorHAnsi" w:hAnsiTheme="minorHAnsi" w:cstheme="minorHAnsi"/>
          <w:b/>
          <w:sz w:val="24"/>
          <w:szCs w:val="24"/>
        </w:rPr>
      </w:pPr>
    </w:p>
    <w:p w14:paraId="3D2D063A" w14:textId="77777777" w:rsidR="00D57CC1" w:rsidRPr="007646FA" w:rsidRDefault="00D57CC1" w:rsidP="00D57CC1">
      <w:pPr>
        <w:rPr>
          <w:rFonts w:asciiTheme="minorHAnsi" w:hAnsiTheme="minorHAnsi" w:cstheme="minorHAnsi"/>
          <w:sz w:val="24"/>
          <w:szCs w:val="24"/>
        </w:rPr>
      </w:pPr>
      <w:r w:rsidRPr="007646FA">
        <w:rPr>
          <w:rFonts w:asciiTheme="minorHAnsi" w:hAnsiTheme="minorHAnsi" w:cstheme="minorHAnsi"/>
          <w:sz w:val="24"/>
          <w:szCs w:val="24"/>
        </w:rPr>
        <w:t xml:space="preserve">Conflict is an inherent part of day-to-day policing for police officers. It can arise from various sources, such as criminal activities, incidents, disagreements, challenging interpersonal interactions and something which is becoming more prominent in today’s society, mental health. Police officers have a duty of care, and it requires us to intervene, resolve disputes, maintain public safety, and uphold the law. </w:t>
      </w:r>
    </w:p>
    <w:p w14:paraId="41D0E5B5" w14:textId="77777777" w:rsidR="007646FA" w:rsidRPr="007646FA" w:rsidRDefault="007646FA" w:rsidP="00D57CC1">
      <w:pPr>
        <w:rPr>
          <w:rFonts w:asciiTheme="minorHAnsi" w:hAnsiTheme="minorHAnsi" w:cstheme="minorHAnsi"/>
          <w:sz w:val="24"/>
          <w:szCs w:val="24"/>
        </w:rPr>
      </w:pPr>
    </w:p>
    <w:p w14:paraId="0354B8B0" w14:textId="77777777" w:rsidR="00D57CC1" w:rsidRPr="007646FA" w:rsidRDefault="00D57CC1" w:rsidP="00D57CC1">
      <w:pPr>
        <w:rPr>
          <w:rFonts w:asciiTheme="minorHAnsi" w:hAnsiTheme="minorHAnsi" w:cstheme="minorHAnsi"/>
          <w:sz w:val="24"/>
          <w:szCs w:val="24"/>
        </w:rPr>
      </w:pPr>
      <w:r w:rsidRPr="007646FA">
        <w:rPr>
          <w:rFonts w:asciiTheme="minorHAnsi" w:hAnsiTheme="minorHAnsi" w:cstheme="minorHAnsi"/>
          <w:sz w:val="24"/>
          <w:szCs w:val="24"/>
        </w:rPr>
        <w:t xml:space="preserve">Police officers are trained to address conflict in a fair, unbiased and professional manner, relying upon communication skills to de-escalate tense situations, gather information and make informed decisions. However, as this writing will highlight, conflict is complex and potentially dangerous, prioritising safety of ourselves and others is at the core of deescalating any situation. </w:t>
      </w:r>
    </w:p>
    <w:p w14:paraId="2AB663BE" w14:textId="77777777" w:rsidR="007646FA" w:rsidRPr="007646FA" w:rsidRDefault="007646FA" w:rsidP="00D57CC1">
      <w:pPr>
        <w:rPr>
          <w:rFonts w:asciiTheme="minorHAnsi" w:hAnsiTheme="minorHAnsi" w:cstheme="minorHAnsi"/>
          <w:sz w:val="24"/>
          <w:szCs w:val="24"/>
        </w:rPr>
      </w:pPr>
    </w:p>
    <w:p w14:paraId="643DF4B4" w14:textId="77777777" w:rsidR="00D57CC1" w:rsidRPr="007646FA" w:rsidRDefault="00D57CC1" w:rsidP="00D57CC1">
      <w:pPr>
        <w:rPr>
          <w:rFonts w:asciiTheme="minorHAnsi" w:hAnsiTheme="minorHAnsi" w:cstheme="minorHAnsi"/>
          <w:sz w:val="24"/>
          <w:szCs w:val="24"/>
        </w:rPr>
      </w:pPr>
      <w:r w:rsidRPr="007646FA">
        <w:rPr>
          <w:rFonts w:asciiTheme="minorHAnsi" w:hAnsiTheme="minorHAnsi" w:cstheme="minorHAnsi"/>
          <w:sz w:val="24"/>
          <w:szCs w:val="24"/>
        </w:rPr>
        <w:t>The writing will critically assess a policing incident involving conflict and review the role I played, it will consider culture; language barriers, mental health, and the social setting in which it took place. It will consider the communication styles used during the incident and reflect on how they impacted the situation.  Relate the incident to relevant theories and conclude with my final reflections and recommendations for the future.</w:t>
      </w:r>
    </w:p>
    <w:p w14:paraId="2745E4DE" w14:textId="77777777" w:rsidR="007646FA" w:rsidRPr="007646FA" w:rsidRDefault="007646FA" w:rsidP="00D57CC1">
      <w:pPr>
        <w:rPr>
          <w:rFonts w:asciiTheme="minorHAnsi" w:hAnsiTheme="minorHAnsi" w:cstheme="minorHAnsi"/>
          <w:sz w:val="24"/>
          <w:szCs w:val="24"/>
        </w:rPr>
      </w:pPr>
    </w:p>
    <w:p w14:paraId="37E18325"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 xml:space="preserve">Conflict is, ‘an active disagreement, as between opposing opinions or needs’ (Cambridge Dictionary, 2023). It often creates tension or hostility between individuals or groups and requires resolution to restore harmony or achieve a desired outcome. </w:t>
      </w:r>
    </w:p>
    <w:p w14:paraId="59F0CBFA" w14:textId="77777777" w:rsidR="007646FA" w:rsidRPr="007646FA" w:rsidRDefault="007646FA" w:rsidP="00D57CC1">
      <w:pPr>
        <w:rPr>
          <w:rFonts w:asciiTheme="minorHAnsi" w:hAnsiTheme="minorHAnsi" w:cstheme="minorHAnsi"/>
          <w:bCs/>
          <w:sz w:val="24"/>
          <w:szCs w:val="24"/>
        </w:rPr>
      </w:pPr>
    </w:p>
    <w:p w14:paraId="6171068B"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 xml:space="preserve">I will use Borton’s reflective model to demonstrate how I gathered information and gained an understanding of the situation before making informed decisions of how to progress. </w:t>
      </w:r>
    </w:p>
    <w:p w14:paraId="4814F61C"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 xml:space="preserve">Borton’s reflective model, develop by </w:t>
      </w:r>
      <w:proofErr w:type="spellStart"/>
      <w:r w:rsidRPr="007646FA">
        <w:rPr>
          <w:rFonts w:asciiTheme="minorHAnsi" w:hAnsiTheme="minorHAnsi" w:cstheme="minorHAnsi"/>
          <w:bCs/>
          <w:sz w:val="24"/>
          <w:szCs w:val="24"/>
        </w:rPr>
        <w:t>Dr.</w:t>
      </w:r>
      <w:proofErr w:type="spellEnd"/>
      <w:r w:rsidRPr="007646FA">
        <w:rPr>
          <w:rFonts w:asciiTheme="minorHAnsi" w:hAnsiTheme="minorHAnsi" w:cstheme="minorHAnsi"/>
          <w:bCs/>
          <w:sz w:val="24"/>
          <w:szCs w:val="24"/>
        </w:rPr>
        <w:t xml:space="preserve"> Terry Borton (Robinson, J, 2022), provides a simple and practical framework for reflection in various fields. It consists of three questions: what? So what? And now what? The first question encourages individuals to describe and analyse the situation or experience. The second questions promote deeper thinking about the significance and impact of the experience. The final question focuses on identifying actions or changes that can be made based on the reflection.</w:t>
      </w:r>
    </w:p>
    <w:p w14:paraId="4CCB7D1C" w14:textId="77777777" w:rsidR="007646FA" w:rsidRPr="007646FA" w:rsidRDefault="007646FA" w:rsidP="00D57CC1">
      <w:pPr>
        <w:rPr>
          <w:rFonts w:asciiTheme="minorHAnsi" w:hAnsiTheme="minorHAnsi" w:cstheme="minorHAnsi"/>
          <w:bCs/>
          <w:sz w:val="24"/>
          <w:szCs w:val="24"/>
        </w:rPr>
      </w:pPr>
    </w:p>
    <w:p w14:paraId="6732746D"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This incident did not involve any cultural or ethnicity barriers but it’s primary focus being on an elderly lady who was experiencing a medical episode in a facility not equipped to manage such incident. Additionally, this incident does not involve any language barriers but will later discuss and explore how an individual vulnerability can impact their ability to communicate.</w:t>
      </w:r>
    </w:p>
    <w:p w14:paraId="431A59FE" w14:textId="77777777" w:rsidR="007646FA" w:rsidRPr="007646FA" w:rsidRDefault="007646FA" w:rsidP="00D57CC1">
      <w:pPr>
        <w:rPr>
          <w:rFonts w:asciiTheme="minorHAnsi" w:hAnsiTheme="minorHAnsi" w:cstheme="minorHAnsi"/>
          <w:bCs/>
          <w:sz w:val="24"/>
          <w:szCs w:val="24"/>
        </w:rPr>
      </w:pPr>
    </w:p>
    <w:p w14:paraId="15A954CA"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Firstly, I will consider the ‘what?’, by describing and analysing the incident, a call was received from a local care home, reporting a resident kicking off, throwing things at staff, acting violently and the family were refusing to come out. They believed the female may be struggling with some sort of cognitive issue which was affecting her ability to understand and communicate as they had been trying to calm her but without success had resorted to calling the police.</w:t>
      </w:r>
    </w:p>
    <w:p w14:paraId="16EA5F1D" w14:textId="77777777" w:rsidR="007646FA" w:rsidRPr="007646FA" w:rsidRDefault="007646FA" w:rsidP="00D57CC1">
      <w:pPr>
        <w:rPr>
          <w:rFonts w:asciiTheme="minorHAnsi" w:hAnsiTheme="minorHAnsi" w:cstheme="minorHAnsi"/>
          <w:bCs/>
          <w:sz w:val="24"/>
          <w:szCs w:val="24"/>
        </w:rPr>
      </w:pPr>
    </w:p>
    <w:p w14:paraId="1C267F09" w14:textId="77777777" w:rsidR="00D57CC1" w:rsidRPr="007646FA" w:rsidRDefault="00D57CC1" w:rsidP="00D57CC1">
      <w:pPr>
        <w:rPr>
          <w:rFonts w:asciiTheme="minorHAnsi" w:hAnsiTheme="minorHAnsi" w:cstheme="minorHAnsi"/>
          <w:sz w:val="24"/>
          <w:szCs w:val="24"/>
        </w:rPr>
      </w:pPr>
      <w:r w:rsidRPr="007646FA">
        <w:rPr>
          <w:rFonts w:asciiTheme="minorHAnsi" w:hAnsiTheme="minorHAnsi" w:cstheme="minorHAnsi"/>
          <w:sz w:val="24"/>
          <w:szCs w:val="24"/>
        </w:rPr>
        <w:t xml:space="preserve">The female was 83 years old and had been diagnosed with Lewy Boody Dementia, she regularly had violent outbursts, but this occasion was different, she was unmanageable, causing damage to the home, pulling a bed-bound resident out their bed and posing a risk to herself and others, subsequently the ward was evacuated by staff. </w:t>
      </w:r>
    </w:p>
    <w:p w14:paraId="60C94544" w14:textId="77777777" w:rsidR="007646FA" w:rsidRPr="007646FA" w:rsidRDefault="007646FA" w:rsidP="00D57CC1">
      <w:pPr>
        <w:rPr>
          <w:rFonts w:asciiTheme="minorHAnsi" w:hAnsiTheme="minorHAnsi" w:cstheme="minorHAnsi"/>
          <w:sz w:val="24"/>
          <w:szCs w:val="24"/>
        </w:rPr>
      </w:pPr>
    </w:p>
    <w:p w14:paraId="0BE431D9"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According to NHS (2023) Lewy body dementia affects an individual’s memory, judgement, understanding, thinking, can cause them to hallucinate, hear voices and become extremely confused, changing over minutes and hours, thus making that person vulnerable. Although, Lewy body dementia is a medical condition it has significant impact on an individual’s mental health.</w:t>
      </w:r>
    </w:p>
    <w:p w14:paraId="4C590070"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sz w:val="24"/>
          <w:szCs w:val="24"/>
        </w:rPr>
        <w:t xml:space="preserve">On entering the corridor where the female was located, I observed several members of staff making away from the area in a state of panic. The corridor was cluttered with objects scattered across the floor, clothing, </w:t>
      </w:r>
      <w:r w:rsidRPr="007646FA">
        <w:rPr>
          <w:rFonts w:asciiTheme="minorHAnsi" w:hAnsiTheme="minorHAnsi" w:cstheme="minorHAnsi"/>
          <w:bCs/>
          <w:sz w:val="24"/>
          <w:szCs w:val="24"/>
        </w:rPr>
        <w:t xml:space="preserve">CD’s, cabinets, broken </w:t>
      </w:r>
      <w:proofErr w:type="spellStart"/>
      <w:r w:rsidRPr="007646FA">
        <w:rPr>
          <w:rFonts w:asciiTheme="minorHAnsi" w:hAnsiTheme="minorHAnsi" w:cstheme="minorHAnsi"/>
          <w:bCs/>
          <w:sz w:val="24"/>
          <w:szCs w:val="24"/>
        </w:rPr>
        <w:t>china</w:t>
      </w:r>
      <w:proofErr w:type="spellEnd"/>
      <w:r w:rsidRPr="007646FA">
        <w:rPr>
          <w:rFonts w:asciiTheme="minorHAnsi" w:hAnsiTheme="minorHAnsi" w:cstheme="minorHAnsi"/>
          <w:bCs/>
          <w:sz w:val="24"/>
          <w:szCs w:val="24"/>
        </w:rPr>
        <w:t xml:space="preserve"> and other household items</w:t>
      </w:r>
      <w:r w:rsidRPr="007646FA">
        <w:rPr>
          <w:rFonts w:asciiTheme="minorHAnsi" w:hAnsiTheme="minorHAnsi" w:cstheme="minorHAnsi"/>
          <w:bCs/>
          <w:color w:val="0070C0"/>
          <w:sz w:val="24"/>
          <w:szCs w:val="24"/>
        </w:rPr>
        <w:t>.</w:t>
      </w:r>
      <w:r w:rsidRPr="007646FA">
        <w:rPr>
          <w:rFonts w:asciiTheme="minorHAnsi" w:hAnsiTheme="minorHAnsi" w:cstheme="minorHAnsi"/>
          <w:bCs/>
          <w:sz w:val="24"/>
          <w:szCs w:val="24"/>
        </w:rPr>
        <w:t xml:space="preserve"> </w:t>
      </w:r>
    </w:p>
    <w:p w14:paraId="728F2BA7" w14:textId="77777777" w:rsidR="007646FA" w:rsidRPr="007646FA" w:rsidRDefault="007646FA" w:rsidP="00D57CC1">
      <w:pPr>
        <w:rPr>
          <w:rFonts w:asciiTheme="minorHAnsi" w:hAnsiTheme="minorHAnsi" w:cstheme="minorHAnsi"/>
          <w:sz w:val="24"/>
          <w:szCs w:val="24"/>
        </w:rPr>
      </w:pPr>
    </w:p>
    <w:p w14:paraId="0D72A1C8" w14:textId="77777777" w:rsidR="00D57CC1" w:rsidRPr="007646FA" w:rsidRDefault="00D57CC1" w:rsidP="00D57CC1">
      <w:pPr>
        <w:rPr>
          <w:rFonts w:asciiTheme="minorHAnsi" w:hAnsiTheme="minorHAnsi" w:cstheme="minorHAnsi"/>
          <w:sz w:val="24"/>
          <w:szCs w:val="24"/>
        </w:rPr>
      </w:pPr>
      <w:r w:rsidRPr="007646FA">
        <w:rPr>
          <w:rFonts w:asciiTheme="minorHAnsi" w:hAnsiTheme="minorHAnsi" w:cstheme="minorHAnsi"/>
          <w:sz w:val="24"/>
          <w:szCs w:val="24"/>
        </w:rPr>
        <w:t xml:space="preserve">The female revealed in an erratic state, restless, pacing the corridor, arming herself with an array of objects. I could hear in the female’s voice that her heart rate was raised, and she was struggling to catch her breath, visually her hair was wet with sweat and her clothes with sweat through. </w:t>
      </w:r>
    </w:p>
    <w:p w14:paraId="01B52803"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 xml:space="preserve">I introduced myself to the female in a soft and sympathetic tone, in the hope she recognised I was no threat and engage in conversation. However simultaneously, in a more authoritative tone, my colleague requested the female put the objects down and come forward. </w:t>
      </w:r>
    </w:p>
    <w:p w14:paraId="5432EE8D" w14:textId="77777777" w:rsidR="007646FA" w:rsidRPr="007646FA" w:rsidRDefault="007646FA" w:rsidP="00D57CC1">
      <w:pPr>
        <w:rPr>
          <w:rFonts w:asciiTheme="minorHAnsi" w:hAnsiTheme="minorHAnsi" w:cstheme="minorHAnsi"/>
          <w:bCs/>
          <w:sz w:val="24"/>
          <w:szCs w:val="24"/>
        </w:rPr>
      </w:pPr>
    </w:p>
    <w:p w14:paraId="1DCCB0F7"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 xml:space="preserve">In response to this the female placed everything on the floor, all apart from a thin piece of wood and then immediately stepped forward towards my colleague. Now with only an arm’s length between my colleague and the female, my colleague requested the woman, ‘put the piece of wood down now’, to which she replied, “so are you going to move then?”, immediately swinging the wooden length and striking my colleague on the arm. </w:t>
      </w:r>
    </w:p>
    <w:p w14:paraId="4C6A214F" w14:textId="77777777" w:rsidR="007646FA" w:rsidRPr="007646FA" w:rsidRDefault="007646FA" w:rsidP="00D57CC1">
      <w:pPr>
        <w:rPr>
          <w:rFonts w:asciiTheme="minorHAnsi" w:hAnsiTheme="minorHAnsi" w:cstheme="minorHAnsi"/>
          <w:bCs/>
          <w:sz w:val="24"/>
          <w:szCs w:val="24"/>
        </w:rPr>
      </w:pPr>
    </w:p>
    <w:p w14:paraId="50ADBE36" w14:textId="77777777" w:rsidR="00D57CC1" w:rsidRPr="007646FA" w:rsidRDefault="00D57CC1" w:rsidP="00D57CC1">
      <w:pPr>
        <w:rPr>
          <w:rFonts w:asciiTheme="minorHAnsi" w:hAnsiTheme="minorHAnsi" w:cstheme="minorHAnsi"/>
          <w:sz w:val="24"/>
          <w:szCs w:val="24"/>
        </w:rPr>
      </w:pPr>
      <w:r w:rsidRPr="007646FA">
        <w:rPr>
          <w:rFonts w:asciiTheme="minorHAnsi" w:hAnsiTheme="minorHAnsi" w:cstheme="minorHAnsi"/>
          <w:bCs/>
          <w:sz w:val="24"/>
          <w:szCs w:val="24"/>
        </w:rPr>
        <w:lastRenderedPageBreak/>
        <w:t>As the wood connected with my colleague’s arm, she was able to snatch it from the female, whilst I quickly stepped forward grabbing her other arm helping to restrain her.</w:t>
      </w:r>
    </w:p>
    <w:p w14:paraId="3466FD3A"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 xml:space="preserve">Whilst I recognise the importance of getting the female to put the objects down, I suspect the speed at which this request was made, teamed with my colleague’s authoritative attitude was not the correct approach. Instead of de-escalating the situation it had applied additional pressure, which subsequently influenced the female’s behaviour to react accordingly. </w:t>
      </w:r>
    </w:p>
    <w:p w14:paraId="14972811" w14:textId="77777777" w:rsidR="007646FA" w:rsidRPr="007646FA" w:rsidRDefault="007646FA" w:rsidP="00D57CC1">
      <w:pPr>
        <w:rPr>
          <w:rFonts w:asciiTheme="minorHAnsi" w:hAnsiTheme="minorHAnsi" w:cstheme="minorHAnsi"/>
          <w:bCs/>
          <w:sz w:val="24"/>
          <w:szCs w:val="24"/>
        </w:rPr>
      </w:pPr>
    </w:p>
    <w:p w14:paraId="6E0D6B37"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 xml:space="preserve">Lewy Body Dementia is a progressive brain disordered and affects the thinking, behaviour, and movement of an individual brain. At this stage it was clear the female was experiencing cognitive impairment and was having difficulties understanding conversations and articulating ideas coherently which made communicating extremely difficult. </w:t>
      </w:r>
    </w:p>
    <w:p w14:paraId="5211775E" w14:textId="77777777" w:rsidR="007646FA" w:rsidRPr="007646FA" w:rsidRDefault="007646FA" w:rsidP="00D57CC1">
      <w:pPr>
        <w:rPr>
          <w:rFonts w:asciiTheme="minorHAnsi" w:hAnsiTheme="minorHAnsi" w:cstheme="minorHAnsi"/>
          <w:sz w:val="24"/>
          <w:szCs w:val="24"/>
        </w:rPr>
      </w:pPr>
    </w:p>
    <w:p w14:paraId="13D71252" w14:textId="77777777" w:rsidR="00D57CC1" w:rsidRPr="007646FA" w:rsidRDefault="00D57CC1" w:rsidP="00D57CC1">
      <w:pPr>
        <w:rPr>
          <w:rFonts w:asciiTheme="minorHAnsi" w:hAnsiTheme="minorHAnsi" w:cstheme="minorHAnsi"/>
          <w:sz w:val="24"/>
          <w:szCs w:val="24"/>
        </w:rPr>
      </w:pPr>
      <w:r w:rsidRPr="007646FA">
        <w:rPr>
          <w:rFonts w:asciiTheme="minorHAnsi" w:hAnsiTheme="minorHAnsi" w:cstheme="minorHAnsi"/>
          <w:bCs/>
          <w:sz w:val="24"/>
          <w:szCs w:val="24"/>
        </w:rPr>
        <w:t xml:space="preserve">Now under restraint the female became more violent, attempting to head butt, bite and kick us, I attempted verbal reasoning again, using a calm and quite tone, asking the female to relax and trying to engage in conversation with her. </w:t>
      </w:r>
    </w:p>
    <w:p w14:paraId="3CE698A6" w14:textId="77777777" w:rsidR="00D57CC1" w:rsidRPr="007646FA" w:rsidRDefault="00D57CC1" w:rsidP="00D57CC1">
      <w:pPr>
        <w:rPr>
          <w:rFonts w:asciiTheme="minorHAnsi" w:hAnsiTheme="minorHAnsi" w:cstheme="minorHAnsi"/>
          <w:bCs/>
          <w:color w:val="0070C0"/>
          <w:sz w:val="24"/>
          <w:szCs w:val="24"/>
        </w:rPr>
      </w:pPr>
      <w:r w:rsidRPr="007646FA">
        <w:rPr>
          <w:rFonts w:asciiTheme="minorHAnsi" w:hAnsiTheme="minorHAnsi" w:cstheme="minorHAnsi"/>
          <w:bCs/>
          <w:sz w:val="24"/>
          <w:szCs w:val="24"/>
        </w:rPr>
        <w:t>The female remained highly aggressive, and we struggled to get any real engagement, I believe her reduced cognitive ability was preventing her from understanding our instructions</w:t>
      </w:r>
      <w:r w:rsidRPr="007646FA">
        <w:rPr>
          <w:rFonts w:asciiTheme="minorHAnsi" w:hAnsiTheme="minorHAnsi" w:cstheme="minorHAnsi"/>
          <w:bCs/>
          <w:color w:val="0070C0"/>
          <w:sz w:val="24"/>
          <w:szCs w:val="24"/>
        </w:rPr>
        <w:t>.</w:t>
      </w:r>
      <w:r w:rsidRPr="007646FA">
        <w:rPr>
          <w:rFonts w:asciiTheme="minorHAnsi" w:hAnsiTheme="minorHAnsi" w:cstheme="minorHAnsi"/>
          <w:bCs/>
          <w:sz w:val="24"/>
          <w:szCs w:val="24"/>
        </w:rPr>
        <w:t xml:space="preserve">  Considering the females risk to others and herself, she was guided towards the wall, handcuffed and then taken to the nearest room and seated to allow her time to calm down.</w:t>
      </w:r>
      <w:r w:rsidRPr="007646FA">
        <w:rPr>
          <w:rFonts w:asciiTheme="minorHAnsi" w:hAnsiTheme="minorHAnsi" w:cstheme="minorHAnsi"/>
          <w:bCs/>
          <w:color w:val="0070C0"/>
          <w:sz w:val="24"/>
          <w:szCs w:val="24"/>
        </w:rPr>
        <w:t xml:space="preserve"> </w:t>
      </w:r>
    </w:p>
    <w:p w14:paraId="13B31ECE" w14:textId="77777777" w:rsidR="007646FA" w:rsidRPr="007646FA" w:rsidRDefault="007646FA" w:rsidP="00D57CC1">
      <w:pPr>
        <w:rPr>
          <w:rFonts w:asciiTheme="minorHAnsi" w:hAnsiTheme="minorHAnsi" w:cstheme="minorHAnsi"/>
          <w:sz w:val="24"/>
          <w:szCs w:val="24"/>
        </w:rPr>
      </w:pPr>
    </w:p>
    <w:p w14:paraId="757AEF5E"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sz w:val="24"/>
          <w:szCs w:val="24"/>
        </w:rPr>
        <w:t>Now in a position where the female was restrained and unable to cause further harm to others, I was able to consider the,</w:t>
      </w:r>
      <w:r w:rsidRPr="007646FA">
        <w:rPr>
          <w:rFonts w:asciiTheme="minorHAnsi" w:hAnsiTheme="minorHAnsi" w:cstheme="minorHAnsi"/>
          <w:bCs/>
          <w:sz w:val="24"/>
          <w:szCs w:val="24"/>
        </w:rPr>
        <w:t xml:space="preserve"> ‘So what?’, phase of Borton’s reflective model and having witnessed the female persona I suspected she may be experiencing an episode of acute behavioural disorder (ABD). </w:t>
      </w:r>
    </w:p>
    <w:p w14:paraId="7384F800" w14:textId="77777777" w:rsidR="007646FA" w:rsidRPr="007646FA" w:rsidRDefault="007646FA" w:rsidP="00D57CC1">
      <w:pPr>
        <w:rPr>
          <w:rFonts w:asciiTheme="minorHAnsi" w:hAnsiTheme="minorHAnsi" w:cstheme="minorHAnsi"/>
          <w:sz w:val="24"/>
          <w:szCs w:val="24"/>
        </w:rPr>
      </w:pPr>
    </w:p>
    <w:p w14:paraId="083DEBE7"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Acute behavioural disorder (ABD) is a medical condition which causes delirium, sever aggression, sweating and a raised heart rate, Such episodes can proceed to multi-organ failure or even death if left untreated (</w:t>
      </w:r>
      <w:r w:rsidRPr="007646FA">
        <w:rPr>
          <w:rFonts w:asciiTheme="minorHAnsi" w:hAnsiTheme="minorHAnsi" w:cstheme="minorHAnsi"/>
          <w:sz w:val="24"/>
          <w:szCs w:val="24"/>
        </w:rPr>
        <w:t xml:space="preserve">Royal College of emergency medicine &amp; creative commons, 2023). </w:t>
      </w:r>
    </w:p>
    <w:p w14:paraId="5B99E3A5" w14:textId="77777777" w:rsidR="007646FA" w:rsidRDefault="00D57CC1" w:rsidP="00D57CC1">
      <w:pPr>
        <w:rPr>
          <w:rFonts w:asciiTheme="minorHAnsi" w:hAnsiTheme="minorHAnsi" w:cstheme="minorHAnsi"/>
          <w:sz w:val="24"/>
          <w:szCs w:val="24"/>
        </w:rPr>
      </w:pPr>
      <w:r w:rsidRPr="007646FA">
        <w:rPr>
          <w:rFonts w:asciiTheme="minorHAnsi" w:hAnsiTheme="minorHAnsi" w:cstheme="minorHAnsi"/>
          <w:sz w:val="24"/>
          <w:szCs w:val="24"/>
        </w:rPr>
        <w:t xml:space="preserve">When dealing with someone experiencing an episode of ABD, South Wales Police have legislation, in the form of the mnemonic ‘CAMERAS’ to help give structure to the actions which should be taken to ensure the individual receives the care they require. </w:t>
      </w:r>
    </w:p>
    <w:p w14:paraId="737D3043" w14:textId="77777777" w:rsidR="007646FA" w:rsidRDefault="007646FA" w:rsidP="00D57CC1">
      <w:pPr>
        <w:rPr>
          <w:rFonts w:asciiTheme="minorHAnsi" w:hAnsiTheme="minorHAnsi" w:cstheme="minorHAnsi"/>
          <w:sz w:val="24"/>
          <w:szCs w:val="24"/>
        </w:rPr>
      </w:pPr>
    </w:p>
    <w:p w14:paraId="4A8FAF0B" w14:textId="37E80879" w:rsidR="00D57CC1" w:rsidRPr="007646FA" w:rsidRDefault="00D57CC1" w:rsidP="00D57CC1">
      <w:pPr>
        <w:rPr>
          <w:rFonts w:asciiTheme="minorHAnsi" w:hAnsiTheme="minorHAnsi" w:cstheme="minorHAnsi"/>
          <w:sz w:val="24"/>
          <w:szCs w:val="24"/>
        </w:rPr>
      </w:pPr>
      <w:r w:rsidRPr="007646FA">
        <w:rPr>
          <w:rFonts w:asciiTheme="minorHAnsi" w:hAnsiTheme="minorHAnsi" w:cstheme="minorHAnsi"/>
          <w:sz w:val="24"/>
          <w:szCs w:val="24"/>
        </w:rPr>
        <w:t xml:space="preserve">The mnemonic stands for ‘contain and minimise restraint, ambulance, monitor, explain, relay information, A&amp;E and sedation’. I will explain how my actions adhered to this legislation and ensure the correct treatment for the female. </w:t>
      </w:r>
    </w:p>
    <w:p w14:paraId="053B26B2" w14:textId="77777777" w:rsidR="00D57CC1" w:rsidRPr="007646FA" w:rsidRDefault="00D57CC1" w:rsidP="00D57CC1">
      <w:pPr>
        <w:rPr>
          <w:rFonts w:asciiTheme="minorHAnsi" w:hAnsiTheme="minorHAnsi" w:cstheme="minorHAnsi"/>
          <w:sz w:val="24"/>
          <w:szCs w:val="24"/>
        </w:rPr>
      </w:pPr>
      <w:r w:rsidRPr="007646FA">
        <w:rPr>
          <w:rFonts w:asciiTheme="minorHAnsi" w:hAnsiTheme="minorHAnsi" w:cstheme="minorHAnsi"/>
          <w:sz w:val="24"/>
          <w:szCs w:val="24"/>
        </w:rPr>
        <w:t xml:space="preserve">Contain and minimise restraint is the first step, although we had now contained her, she was restrained using handcuffs. This is advised against and on reflection, considering the level of threat she posed to herself and others I believe it was necessary and proportionate under the circumstances.  Considering the ‘so what?’ phase and reflecting, I believe more time could have been spent prior to additional pressure being applied to the situation to ensure restraint was minimised and potentially avoiding the use of handcuffs. </w:t>
      </w:r>
    </w:p>
    <w:p w14:paraId="6470C438" w14:textId="77777777" w:rsidR="007646FA" w:rsidRPr="007646FA" w:rsidRDefault="007646FA" w:rsidP="00D57CC1">
      <w:pPr>
        <w:rPr>
          <w:rFonts w:asciiTheme="minorHAnsi" w:hAnsiTheme="minorHAnsi" w:cstheme="minorHAnsi"/>
          <w:sz w:val="24"/>
          <w:szCs w:val="24"/>
        </w:rPr>
      </w:pPr>
    </w:p>
    <w:p w14:paraId="49482B24" w14:textId="77777777" w:rsidR="00D57CC1" w:rsidRPr="007646FA" w:rsidRDefault="00D57CC1" w:rsidP="00D57CC1">
      <w:pPr>
        <w:rPr>
          <w:rFonts w:asciiTheme="minorHAnsi" w:hAnsiTheme="minorHAnsi" w:cstheme="minorHAnsi"/>
          <w:sz w:val="24"/>
          <w:szCs w:val="24"/>
        </w:rPr>
      </w:pPr>
      <w:r w:rsidRPr="007646FA">
        <w:rPr>
          <w:rFonts w:asciiTheme="minorHAnsi" w:hAnsiTheme="minorHAnsi" w:cstheme="minorHAnsi"/>
          <w:sz w:val="24"/>
          <w:szCs w:val="24"/>
        </w:rPr>
        <w:t xml:space="preserve">The next step is of the mnemonic is ‘call for an ambulance’, this was something I advised a member of staff to do while myself and my colleague remained with the female given the next step being, ‘monitor the individual’s condition’. While monitoring her condition we were, ‘explaining and relaying’ the information to the ambulance so they were able to make a correct assessment of her condition. ABD always requires an emergency response, and it should be arranged for the individual </w:t>
      </w:r>
      <w:r w:rsidRPr="007646FA">
        <w:rPr>
          <w:rFonts w:asciiTheme="minorHAnsi" w:hAnsiTheme="minorHAnsi" w:cstheme="minorHAnsi"/>
          <w:sz w:val="24"/>
          <w:szCs w:val="24"/>
        </w:rPr>
        <w:lastRenderedPageBreak/>
        <w:t>to be taken to A&amp;E for sedation before their condition worsens.  Given the females condition, I called for additional units to help organise and assist in the multi-agency approach required for the female.</w:t>
      </w:r>
    </w:p>
    <w:p w14:paraId="59ABAE3B" w14:textId="77777777" w:rsidR="007646FA" w:rsidRPr="007646FA" w:rsidRDefault="007646FA" w:rsidP="00D57CC1">
      <w:pPr>
        <w:rPr>
          <w:rFonts w:asciiTheme="minorHAnsi" w:hAnsiTheme="minorHAnsi" w:cstheme="minorHAnsi"/>
          <w:sz w:val="24"/>
          <w:szCs w:val="24"/>
        </w:rPr>
      </w:pPr>
    </w:p>
    <w:p w14:paraId="70ABF1EC" w14:textId="1266EDD6"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 xml:space="preserve">A short time later Ambulance crew arrived on scene which after exchanging some information, agreed the female was experiencing an episode of ABD and administered a mild sedative allowing her to relax and prevent her condition worsening. It was acknowledged she required immediate medical treatment and if left at the care home it was likely she would cause more injury to </w:t>
      </w:r>
      <w:r w:rsidR="007646FA" w:rsidRPr="007646FA">
        <w:rPr>
          <w:rFonts w:asciiTheme="minorHAnsi" w:hAnsiTheme="minorHAnsi" w:cstheme="minorHAnsi"/>
          <w:bCs/>
          <w:sz w:val="24"/>
          <w:szCs w:val="24"/>
        </w:rPr>
        <w:t>herself,</w:t>
      </w:r>
      <w:r w:rsidRPr="007646FA">
        <w:rPr>
          <w:rFonts w:asciiTheme="minorHAnsi" w:hAnsiTheme="minorHAnsi" w:cstheme="minorHAnsi"/>
          <w:bCs/>
          <w:sz w:val="24"/>
          <w:szCs w:val="24"/>
        </w:rPr>
        <w:t xml:space="preserve"> or others and the sedative was likely to wear off after around two hours. </w:t>
      </w:r>
    </w:p>
    <w:p w14:paraId="0F6CCF84" w14:textId="77777777" w:rsidR="00D57CC1" w:rsidRPr="007646FA" w:rsidRDefault="00D57CC1" w:rsidP="00D57CC1">
      <w:pPr>
        <w:rPr>
          <w:rFonts w:asciiTheme="minorHAnsi" w:hAnsiTheme="minorHAnsi" w:cstheme="minorHAnsi"/>
          <w:sz w:val="24"/>
          <w:szCs w:val="24"/>
        </w:rPr>
      </w:pPr>
      <w:r w:rsidRPr="007646FA">
        <w:rPr>
          <w:rFonts w:asciiTheme="minorHAnsi" w:hAnsiTheme="minorHAnsi" w:cstheme="minorHAnsi"/>
          <w:bCs/>
          <w:sz w:val="24"/>
          <w:szCs w:val="24"/>
        </w:rPr>
        <w:t xml:space="preserve">Additional to the mnemonic ‘CAMERAS’, </w:t>
      </w:r>
      <w:r w:rsidRPr="007646FA">
        <w:rPr>
          <w:rFonts w:asciiTheme="minorHAnsi" w:hAnsiTheme="minorHAnsi" w:cstheme="minorHAnsi"/>
          <w:sz w:val="24"/>
          <w:szCs w:val="24"/>
        </w:rPr>
        <w:t>the code of practice under the Mental Health act (MHA) 1984 sets out how professionals should carry out their responsibilities and provide the highest quality care.</w:t>
      </w:r>
    </w:p>
    <w:p w14:paraId="7B73A4ED" w14:textId="77777777" w:rsidR="007646FA" w:rsidRPr="007646FA" w:rsidRDefault="007646FA" w:rsidP="00D57CC1">
      <w:pPr>
        <w:rPr>
          <w:rFonts w:asciiTheme="minorHAnsi" w:hAnsiTheme="minorHAnsi" w:cstheme="minorHAnsi"/>
          <w:sz w:val="24"/>
          <w:szCs w:val="24"/>
        </w:rPr>
      </w:pPr>
    </w:p>
    <w:p w14:paraId="5C61BA44" w14:textId="77777777" w:rsidR="00D57CC1" w:rsidRPr="007646FA" w:rsidRDefault="00D57CC1" w:rsidP="00D57CC1">
      <w:pPr>
        <w:rPr>
          <w:rFonts w:asciiTheme="minorHAnsi" w:hAnsiTheme="minorHAnsi" w:cstheme="minorHAnsi"/>
          <w:sz w:val="24"/>
          <w:szCs w:val="24"/>
        </w:rPr>
      </w:pPr>
      <w:r w:rsidRPr="007646FA">
        <w:rPr>
          <w:rFonts w:asciiTheme="minorHAnsi" w:hAnsiTheme="minorHAnsi" w:cstheme="minorHAnsi"/>
          <w:sz w:val="24"/>
          <w:szCs w:val="24"/>
        </w:rPr>
        <w:t xml:space="preserve">Mental health is categorised as a medical emergency and S136 of the MHA states; that a police officer can detain a person if; the person appears to be suffering from a mental disorder, they appear to be in need of immediate care and officers believe that they need removing for their own interests or for the protection of others. Guidance suggests that the individual should be taken to a place of safety such as a hospital or appropriate residential accommodation (Department of health and social care, 2013), however police officers do not hold this power when the person is in a residential or private property. </w:t>
      </w:r>
    </w:p>
    <w:p w14:paraId="2C33AF33"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 xml:space="preserve">Due to the female being in a care home facility I was not able to utilise my powers under S136 of Mental health act 1984, to detain the female and transport her against her wishes. Implementing a positive attitude and effective communication I explained to the female it was in her best interest to go to hospital and seek medical treatment to help her get better, to our delight the female agreed to go. </w:t>
      </w:r>
    </w:p>
    <w:p w14:paraId="46F7016A" w14:textId="77777777" w:rsidR="007646FA" w:rsidRPr="007646FA" w:rsidRDefault="007646FA" w:rsidP="00D57CC1">
      <w:pPr>
        <w:rPr>
          <w:rFonts w:asciiTheme="minorHAnsi" w:hAnsiTheme="minorHAnsi" w:cstheme="minorHAnsi"/>
          <w:bCs/>
          <w:sz w:val="24"/>
          <w:szCs w:val="24"/>
        </w:rPr>
      </w:pPr>
    </w:p>
    <w:p w14:paraId="55D511F7"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 xml:space="preserve">It is South Wales Police protocol in these circumstances to travel with the patient in the ambulance for everyone’s safety, in case her behaviour was to escalate while travelling. The patient remained with handcuff on while in the ambulance as it was my responsibility to ensure the safety of myself, the patient and the ambulance crew and the female had been erratic and unpredictable. The female was safely transported to the nearest hospital, where I provided the doctor with a </w:t>
      </w:r>
      <w:proofErr w:type="spellStart"/>
      <w:r w:rsidRPr="007646FA">
        <w:rPr>
          <w:rFonts w:asciiTheme="minorHAnsi" w:hAnsiTheme="minorHAnsi" w:cstheme="minorHAnsi"/>
          <w:bCs/>
          <w:sz w:val="24"/>
          <w:szCs w:val="24"/>
        </w:rPr>
        <w:t>break down</w:t>
      </w:r>
      <w:proofErr w:type="spellEnd"/>
      <w:r w:rsidRPr="007646FA">
        <w:rPr>
          <w:rFonts w:asciiTheme="minorHAnsi" w:hAnsiTheme="minorHAnsi" w:cstheme="minorHAnsi"/>
          <w:bCs/>
          <w:sz w:val="24"/>
          <w:szCs w:val="24"/>
        </w:rPr>
        <w:t xml:space="preserve"> of the circumstances and the treatment she had so far received, who then took over the responsibility of the patient.</w:t>
      </w:r>
    </w:p>
    <w:p w14:paraId="243B6B66" w14:textId="77777777" w:rsidR="007646FA" w:rsidRPr="007646FA" w:rsidRDefault="007646FA" w:rsidP="00D57CC1">
      <w:pPr>
        <w:rPr>
          <w:rFonts w:asciiTheme="minorHAnsi" w:hAnsiTheme="minorHAnsi" w:cstheme="minorHAnsi"/>
          <w:bCs/>
          <w:sz w:val="24"/>
          <w:szCs w:val="24"/>
        </w:rPr>
      </w:pPr>
    </w:p>
    <w:p w14:paraId="6A1F13C9"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 xml:space="preserve"> Now considering the, ‘so what?’ stage of Borton’s reflective model, I will reflect on the actions that were taken and what changes I would adopt if faced with similar circumstances. </w:t>
      </w:r>
    </w:p>
    <w:p w14:paraId="4546E4CE"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 xml:space="preserve">Firstly, reflecting on the social setting of a care home, which varies depending on the specific facility and patient’s needs, this specific care home was tailored to assist the elderly and those with physical disabilities, there to provide a safe, comfortable and supportive environment for individuals who require assistance with their daily activities (BBC NEWS,2021). </w:t>
      </w:r>
    </w:p>
    <w:p w14:paraId="7FA0BF21" w14:textId="77777777" w:rsidR="007646FA" w:rsidRPr="007646FA" w:rsidRDefault="007646FA" w:rsidP="00D57CC1">
      <w:pPr>
        <w:rPr>
          <w:rFonts w:asciiTheme="minorHAnsi" w:hAnsiTheme="minorHAnsi" w:cstheme="minorHAnsi"/>
          <w:bCs/>
          <w:sz w:val="24"/>
          <w:szCs w:val="24"/>
        </w:rPr>
      </w:pPr>
    </w:p>
    <w:p w14:paraId="4BC4840F"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 xml:space="preserve">The care home staff were trained to deal with assisting residents with their daily activities and provide basic medical assistance but not complex medical and mental conditions such as Lewy Body dementia and ABD. With legislation also supporting the need to take the female to a place of safety I believe the best action was taken to safeguard and get the female the medical treatment she required. </w:t>
      </w:r>
    </w:p>
    <w:p w14:paraId="0CB76AA5" w14:textId="77777777" w:rsidR="007646FA" w:rsidRPr="007646FA" w:rsidRDefault="007646FA" w:rsidP="00D57CC1">
      <w:pPr>
        <w:rPr>
          <w:rFonts w:asciiTheme="minorHAnsi" w:hAnsiTheme="minorHAnsi" w:cstheme="minorHAnsi"/>
          <w:bCs/>
          <w:sz w:val="24"/>
          <w:szCs w:val="24"/>
        </w:rPr>
      </w:pPr>
    </w:p>
    <w:p w14:paraId="4D0B0964"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lastRenderedPageBreak/>
        <w:t xml:space="preserve">Reflecting on the incident from a criminal aspect, there were several offences committed including, criminal damage, assault, theft and assault of a police officer. However, with the aspect of mental health evident in the female’s behaviour, I was able to apply my police discretion and negate any criminal charges being brought against her, as she did not have the cognitive ability to understand the effects of her actions and it was not in the public interest. </w:t>
      </w:r>
    </w:p>
    <w:p w14:paraId="723A1BA8" w14:textId="77777777" w:rsidR="00D57CC1" w:rsidRPr="007646FA" w:rsidRDefault="00D57CC1" w:rsidP="00D57CC1">
      <w:pPr>
        <w:rPr>
          <w:rFonts w:asciiTheme="minorHAnsi" w:hAnsiTheme="minorHAnsi" w:cstheme="minorHAnsi"/>
          <w:bCs/>
          <w:sz w:val="24"/>
          <w:szCs w:val="24"/>
        </w:rPr>
      </w:pPr>
    </w:p>
    <w:p w14:paraId="3A440381"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In conclusion the incident demonstrates the importance of adapting your attitude and behaviour to the ever-changing environment to be able to achieve the best possible outcome.</w:t>
      </w:r>
    </w:p>
    <w:p w14:paraId="5E472EEC"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 xml:space="preserve">On reflection I have learned that there are many impacting factors which could mean you are not able to take the preferred approach, however if I was in a similar situation in the future, I would take the time to discuss the best approach and spent more time attempting to execute it. </w:t>
      </w:r>
    </w:p>
    <w:p w14:paraId="6BE00360" w14:textId="77777777" w:rsidR="00D57CC1" w:rsidRPr="007646FA" w:rsidRDefault="00D57CC1" w:rsidP="00D57CC1">
      <w:pPr>
        <w:rPr>
          <w:rFonts w:asciiTheme="minorHAnsi" w:hAnsiTheme="minorHAnsi" w:cstheme="minorHAnsi"/>
          <w:bCs/>
          <w:sz w:val="24"/>
          <w:szCs w:val="24"/>
        </w:rPr>
      </w:pPr>
      <w:r w:rsidRPr="007646FA">
        <w:rPr>
          <w:rFonts w:asciiTheme="minorHAnsi" w:hAnsiTheme="minorHAnsi" w:cstheme="minorHAnsi"/>
          <w:bCs/>
          <w:sz w:val="24"/>
          <w:szCs w:val="24"/>
        </w:rPr>
        <w:t xml:space="preserve">I recognise that having the ability to weigh up the impact of both approaching slowly and calmly compared to fast and authoritative can change the outcome of any situation. Lastly, I have learned that dynamically risk assessing a situation continuously is imperative to policing to keep yourself and your colleagues safe while on duty. </w:t>
      </w:r>
    </w:p>
    <w:p w14:paraId="0BEE6C72" w14:textId="77777777" w:rsidR="00D57CC1" w:rsidRPr="007646FA" w:rsidRDefault="00D57CC1" w:rsidP="00D57CC1">
      <w:pPr>
        <w:rPr>
          <w:rFonts w:asciiTheme="minorHAnsi" w:hAnsiTheme="minorHAnsi" w:cstheme="minorHAnsi"/>
          <w:bCs/>
          <w:sz w:val="24"/>
          <w:szCs w:val="24"/>
        </w:rPr>
      </w:pPr>
    </w:p>
    <w:p w14:paraId="54C2FA8C" w14:textId="77777777" w:rsidR="00D57CC1" w:rsidRPr="007646FA" w:rsidRDefault="00D57CC1" w:rsidP="00D57CC1">
      <w:pPr>
        <w:rPr>
          <w:rFonts w:asciiTheme="minorHAnsi" w:hAnsiTheme="minorHAnsi" w:cstheme="minorHAnsi"/>
          <w:bCs/>
          <w:sz w:val="24"/>
          <w:szCs w:val="24"/>
        </w:rPr>
      </w:pPr>
    </w:p>
    <w:p w14:paraId="5712C259" w14:textId="77777777" w:rsidR="00D57CC1" w:rsidRPr="007646FA" w:rsidRDefault="00D57CC1" w:rsidP="00D57CC1">
      <w:pPr>
        <w:rPr>
          <w:rFonts w:asciiTheme="minorHAnsi" w:hAnsiTheme="minorHAnsi" w:cstheme="minorHAnsi"/>
          <w:b/>
          <w:bCs/>
          <w:sz w:val="24"/>
          <w:szCs w:val="24"/>
        </w:rPr>
      </w:pPr>
      <w:r w:rsidRPr="007646FA">
        <w:rPr>
          <w:rFonts w:asciiTheme="minorHAnsi" w:hAnsiTheme="minorHAnsi" w:cstheme="minorHAnsi"/>
          <w:b/>
          <w:bCs/>
          <w:sz w:val="24"/>
          <w:szCs w:val="24"/>
        </w:rPr>
        <w:t>Word Count = 2116</w:t>
      </w:r>
    </w:p>
    <w:p w14:paraId="33A0F2F7" w14:textId="77777777" w:rsidR="00B73E07" w:rsidRPr="007646FA" w:rsidRDefault="00B73E07" w:rsidP="00B73E07">
      <w:pPr>
        <w:rPr>
          <w:rFonts w:asciiTheme="minorHAnsi" w:hAnsiTheme="minorHAnsi" w:cstheme="minorHAnsi"/>
          <w:bCs/>
          <w:sz w:val="24"/>
          <w:szCs w:val="24"/>
        </w:rPr>
      </w:pPr>
    </w:p>
    <w:p w14:paraId="4095CD57" w14:textId="77777777" w:rsidR="00B73E07" w:rsidRPr="007646FA" w:rsidRDefault="00B73E07" w:rsidP="00B73E07">
      <w:pPr>
        <w:rPr>
          <w:rFonts w:asciiTheme="minorHAnsi" w:hAnsiTheme="minorHAnsi" w:cstheme="minorHAnsi"/>
          <w:bCs/>
          <w:sz w:val="24"/>
          <w:szCs w:val="24"/>
        </w:rPr>
      </w:pPr>
    </w:p>
    <w:p w14:paraId="607A0D29" w14:textId="77777777" w:rsidR="00AA666E" w:rsidRPr="007646FA" w:rsidRDefault="00AA666E" w:rsidP="00E6298B">
      <w:pPr>
        <w:ind w:right="107"/>
        <w:jc w:val="both"/>
        <w:rPr>
          <w:rFonts w:asciiTheme="minorHAnsi" w:hAnsiTheme="minorHAnsi" w:cstheme="minorHAnsi"/>
          <w:sz w:val="24"/>
          <w:szCs w:val="24"/>
        </w:rPr>
      </w:pPr>
    </w:p>
    <w:p w14:paraId="4557CCDD" w14:textId="77777777" w:rsidR="008B28E7" w:rsidRPr="007646FA" w:rsidRDefault="008B28E7" w:rsidP="00E6298B">
      <w:pPr>
        <w:ind w:right="107"/>
        <w:jc w:val="both"/>
        <w:rPr>
          <w:rFonts w:asciiTheme="minorHAnsi" w:hAnsiTheme="minorHAnsi" w:cstheme="minorHAnsi"/>
          <w:sz w:val="24"/>
          <w:szCs w:val="24"/>
        </w:rPr>
      </w:pPr>
    </w:p>
    <w:p w14:paraId="545B147F" w14:textId="77777777" w:rsidR="008B28E7" w:rsidRPr="007646FA" w:rsidRDefault="008B28E7" w:rsidP="00E6298B">
      <w:pPr>
        <w:ind w:right="107"/>
        <w:jc w:val="both"/>
        <w:rPr>
          <w:rFonts w:asciiTheme="minorHAnsi" w:hAnsiTheme="minorHAnsi" w:cstheme="minorHAnsi"/>
          <w:sz w:val="24"/>
          <w:szCs w:val="24"/>
        </w:rPr>
      </w:pPr>
    </w:p>
    <w:p w14:paraId="452E40A6" w14:textId="77777777" w:rsidR="008B28E7" w:rsidRPr="007646FA" w:rsidRDefault="008B28E7" w:rsidP="00E6298B">
      <w:pPr>
        <w:ind w:right="107"/>
        <w:jc w:val="both"/>
        <w:rPr>
          <w:rFonts w:asciiTheme="minorHAnsi" w:hAnsiTheme="minorHAnsi" w:cstheme="minorHAnsi"/>
          <w:sz w:val="24"/>
          <w:szCs w:val="24"/>
        </w:rPr>
      </w:pPr>
    </w:p>
    <w:p w14:paraId="3B3526AE" w14:textId="77777777" w:rsidR="00025650" w:rsidRPr="007646FA" w:rsidRDefault="00025650" w:rsidP="00E6298B">
      <w:pPr>
        <w:ind w:right="107"/>
        <w:rPr>
          <w:rFonts w:asciiTheme="minorHAnsi" w:hAnsiTheme="minorHAnsi" w:cstheme="minorHAnsi"/>
          <w:sz w:val="24"/>
          <w:szCs w:val="24"/>
        </w:rPr>
      </w:pPr>
      <w:r w:rsidRPr="007646FA">
        <w:rPr>
          <w:rFonts w:asciiTheme="minorHAnsi" w:hAnsiTheme="minorHAnsi" w:cstheme="minorHAnsi"/>
          <w:sz w:val="24"/>
          <w:szCs w:val="24"/>
        </w:rPr>
        <w:br w:type="page"/>
      </w:r>
    </w:p>
    <w:p w14:paraId="13F4B7E0" w14:textId="5AD2D1ED" w:rsidR="00082668" w:rsidRPr="007646FA" w:rsidRDefault="28A9B94D" w:rsidP="28A9B94D">
      <w:pPr>
        <w:ind w:right="107"/>
        <w:jc w:val="center"/>
        <w:rPr>
          <w:rFonts w:asciiTheme="minorHAnsi" w:hAnsiTheme="minorHAnsi" w:cstheme="minorHAnsi"/>
          <w:b/>
          <w:bCs/>
          <w:sz w:val="24"/>
          <w:szCs w:val="24"/>
        </w:rPr>
      </w:pPr>
      <w:r w:rsidRPr="007646FA">
        <w:rPr>
          <w:rFonts w:asciiTheme="minorHAnsi" w:hAnsiTheme="minorHAnsi" w:cstheme="minorHAnsi"/>
          <w:b/>
          <w:bCs/>
          <w:color w:val="auto"/>
          <w:sz w:val="24"/>
          <w:szCs w:val="24"/>
        </w:rPr>
        <w:lastRenderedPageBreak/>
        <w:t xml:space="preserve">Task </w:t>
      </w:r>
      <w:r w:rsidRPr="007646FA">
        <w:rPr>
          <w:rFonts w:asciiTheme="minorHAnsi" w:hAnsiTheme="minorHAnsi" w:cstheme="minorHAnsi"/>
          <w:b/>
          <w:bCs/>
          <w:sz w:val="24"/>
          <w:szCs w:val="24"/>
        </w:rPr>
        <w:t>3</w:t>
      </w:r>
    </w:p>
    <w:p w14:paraId="2F9A75C9" w14:textId="77777777" w:rsidR="00AA37BB" w:rsidRPr="007646FA" w:rsidRDefault="00AA37BB" w:rsidP="00E6298B">
      <w:pPr>
        <w:ind w:right="107"/>
        <w:jc w:val="both"/>
        <w:rPr>
          <w:rFonts w:asciiTheme="minorHAnsi" w:hAnsiTheme="minorHAnsi" w:cstheme="minorHAnsi"/>
          <w:b/>
          <w:sz w:val="24"/>
          <w:szCs w:val="24"/>
        </w:rPr>
      </w:pPr>
    </w:p>
    <w:p w14:paraId="13BFD567" w14:textId="77777777" w:rsidR="001C0C77" w:rsidRPr="007646FA" w:rsidRDefault="001C0C77" w:rsidP="001C0C77">
      <w:pPr>
        <w:ind w:right="237"/>
        <w:jc w:val="both"/>
        <w:rPr>
          <w:rFonts w:asciiTheme="minorHAnsi" w:hAnsiTheme="minorHAnsi" w:cstheme="minorHAnsi"/>
          <w:b/>
          <w:color w:val="auto"/>
          <w:sz w:val="24"/>
          <w:szCs w:val="24"/>
        </w:rPr>
      </w:pPr>
      <w:r w:rsidRPr="007646FA">
        <w:rPr>
          <w:rFonts w:asciiTheme="minorHAnsi" w:hAnsiTheme="minorHAnsi" w:cstheme="minorHAnsi"/>
          <w:b/>
          <w:color w:val="auto"/>
          <w:sz w:val="24"/>
          <w:szCs w:val="24"/>
        </w:rPr>
        <w:t xml:space="preserve">Relevant areas of the National Policing Curriculum: </w:t>
      </w:r>
    </w:p>
    <w:p w14:paraId="0494D999" w14:textId="224AEE08" w:rsidR="00AA37BB" w:rsidRPr="007646FA" w:rsidRDefault="00AA37BB" w:rsidP="00E6298B">
      <w:pPr>
        <w:ind w:right="107"/>
        <w:jc w:val="both"/>
        <w:rPr>
          <w:rFonts w:asciiTheme="minorHAnsi" w:hAnsiTheme="minorHAnsi" w:cstheme="minorHAnsi"/>
          <w:b/>
          <w:sz w:val="24"/>
          <w:szCs w:val="24"/>
        </w:rPr>
      </w:pPr>
      <w:r w:rsidRPr="007646FA">
        <w:rPr>
          <w:rFonts w:asciiTheme="minorHAnsi" w:hAnsiTheme="minorHAnsi" w:cstheme="minorHAnsi"/>
          <w:b/>
          <w:sz w:val="24"/>
          <w:szCs w:val="24"/>
        </w:rPr>
        <w:t xml:space="preserve">Criminal Justice, Valuing difference and inclusion </w:t>
      </w:r>
    </w:p>
    <w:p w14:paraId="623FC5A7" w14:textId="77777777" w:rsidR="00112751" w:rsidRPr="007646FA" w:rsidRDefault="00112751" w:rsidP="00E6298B">
      <w:pPr>
        <w:ind w:right="107"/>
        <w:jc w:val="both"/>
        <w:rPr>
          <w:rFonts w:asciiTheme="minorHAnsi" w:hAnsiTheme="minorHAnsi" w:cstheme="minorHAnsi"/>
          <w:sz w:val="24"/>
          <w:szCs w:val="24"/>
          <w:highlight w:val="yellow"/>
        </w:rPr>
      </w:pPr>
    </w:p>
    <w:p w14:paraId="438E7EB2" w14:textId="7EBD5FC7" w:rsidR="00112751" w:rsidRPr="007646FA" w:rsidRDefault="00112751" w:rsidP="3BDB77FA">
      <w:pPr>
        <w:ind w:right="107"/>
        <w:jc w:val="both"/>
        <w:rPr>
          <w:rFonts w:asciiTheme="minorHAnsi" w:hAnsiTheme="minorHAnsi" w:cstheme="minorHAnsi"/>
          <w:sz w:val="24"/>
          <w:szCs w:val="24"/>
        </w:rPr>
      </w:pPr>
      <w:r w:rsidRPr="007646FA">
        <w:rPr>
          <w:rFonts w:asciiTheme="minorHAnsi" w:hAnsiTheme="minorHAnsi" w:cstheme="minorHAnsi"/>
          <w:sz w:val="24"/>
          <w:szCs w:val="24"/>
        </w:rPr>
        <w:t xml:space="preserve">You must choose </w:t>
      </w:r>
      <w:r w:rsidRPr="007646FA">
        <w:rPr>
          <w:rFonts w:asciiTheme="minorHAnsi" w:hAnsiTheme="minorHAnsi" w:cstheme="minorHAnsi"/>
          <w:b/>
          <w:bCs/>
          <w:sz w:val="24"/>
          <w:szCs w:val="24"/>
          <w:u w:val="single"/>
        </w:rPr>
        <w:t>a policing incident</w:t>
      </w:r>
      <w:r w:rsidRPr="007646FA">
        <w:rPr>
          <w:rFonts w:asciiTheme="minorHAnsi" w:hAnsiTheme="minorHAnsi" w:cstheme="minorHAnsi"/>
          <w:b/>
          <w:bCs/>
          <w:sz w:val="24"/>
          <w:szCs w:val="24"/>
        </w:rPr>
        <w:t xml:space="preserve"> </w:t>
      </w:r>
      <w:r w:rsidR="001678DD" w:rsidRPr="007646FA">
        <w:rPr>
          <w:rFonts w:asciiTheme="minorHAnsi" w:hAnsiTheme="minorHAnsi" w:cstheme="minorHAnsi"/>
          <w:b/>
          <w:bCs/>
          <w:sz w:val="24"/>
          <w:szCs w:val="24"/>
        </w:rPr>
        <w:t xml:space="preserve"> </w:t>
      </w:r>
      <w:r w:rsidRPr="007646FA">
        <w:rPr>
          <w:rFonts w:asciiTheme="minorHAnsi" w:hAnsiTheme="minorHAnsi" w:cstheme="minorHAnsi"/>
          <w:sz w:val="24"/>
          <w:szCs w:val="24"/>
        </w:rPr>
        <w:t xml:space="preserve">in which you played a significant role with an </w:t>
      </w:r>
      <w:r w:rsidR="6B445373" w:rsidRPr="007646FA">
        <w:rPr>
          <w:rFonts w:asciiTheme="minorHAnsi" w:hAnsiTheme="minorHAnsi" w:cstheme="minorHAnsi"/>
          <w:sz w:val="24"/>
          <w:szCs w:val="24"/>
        </w:rPr>
        <w:t xml:space="preserve">offender/ </w:t>
      </w:r>
      <w:r w:rsidRPr="007646FA">
        <w:rPr>
          <w:rFonts w:asciiTheme="minorHAnsi" w:hAnsiTheme="minorHAnsi" w:cstheme="minorHAnsi"/>
          <w:sz w:val="24"/>
          <w:szCs w:val="24"/>
        </w:rPr>
        <w:t>service</w:t>
      </w:r>
      <w:r w:rsidRPr="007646FA">
        <w:rPr>
          <w:rFonts w:asciiTheme="minorHAnsi" w:hAnsiTheme="minorHAnsi" w:cstheme="minorHAnsi"/>
          <w:b/>
          <w:bCs/>
          <w:sz w:val="24"/>
          <w:szCs w:val="24"/>
        </w:rPr>
        <w:t xml:space="preserve"> </w:t>
      </w:r>
      <w:r w:rsidRPr="007646FA">
        <w:rPr>
          <w:rFonts w:asciiTheme="minorHAnsi" w:hAnsiTheme="minorHAnsi" w:cstheme="minorHAnsi"/>
          <w:sz w:val="24"/>
          <w:szCs w:val="24"/>
        </w:rPr>
        <w:t>user/victim and reflect on what happened</w:t>
      </w:r>
    </w:p>
    <w:p w14:paraId="4C9F4323" w14:textId="77777777" w:rsidR="00112751" w:rsidRPr="007646FA" w:rsidRDefault="00112751" w:rsidP="00E6298B">
      <w:pPr>
        <w:ind w:right="107"/>
        <w:jc w:val="both"/>
        <w:rPr>
          <w:rFonts w:asciiTheme="minorHAnsi" w:hAnsiTheme="minorHAnsi" w:cstheme="minorHAnsi"/>
          <w:b/>
          <w:sz w:val="24"/>
          <w:szCs w:val="24"/>
          <w:u w:val="single"/>
        </w:rPr>
      </w:pPr>
    </w:p>
    <w:p w14:paraId="14DF72B4" w14:textId="77777777" w:rsidR="00112751" w:rsidRPr="007646FA" w:rsidRDefault="00112751" w:rsidP="00E6298B">
      <w:pPr>
        <w:ind w:right="10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7646FA" w14:paraId="74D8C4B7" w14:textId="77777777" w:rsidTr="4990BB04">
        <w:tc>
          <w:tcPr>
            <w:tcW w:w="10188" w:type="dxa"/>
            <w:shd w:val="clear" w:color="auto" w:fill="auto"/>
          </w:tcPr>
          <w:p w14:paraId="5B4026D3" w14:textId="43229DFA" w:rsidR="00112751" w:rsidRPr="007646FA" w:rsidRDefault="00112751" w:rsidP="366F6C5C">
            <w:pPr>
              <w:ind w:right="107"/>
              <w:rPr>
                <w:rFonts w:asciiTheme="minorHAnsi" w:hAnsiTheme="minorHAnsi" w:cstheme="minorHAnsi"/>
                <w:b/>
                <w:bCs/>
                <w:sz w:val="24"/>
                <w:szCs w:val="24"/>
              </w:rPr>
            </w:pPr>
            <w:r w:rsidRPr="007646FA">
              <w:rPr>
                <w:rFonts w:asciiTheme="minorHAnsi" w:hAnsiTheme="minorHAnsi" w:cstheme="minorHAnsi"/>
                <w:b/>
                <w:bCs/>
                <w:sz w:val="24"/>
                <w:szCs w:val="24"/>
              </w:rPr>
              <w:t xml:space="preserve">  </w:t>
            </w:r>
          </w:p>
          <w:p w14:paraId="7FEC7BAF" w14:textId="3C1E3814" w:rsidR="366F6C5C" w:rsidRPr="007646FA" w:rsidRDefault="366F6C5C" w:rsidP="366F6C5C">
            <w:pPr>
              <w:ind w:right="107"/>
              <w:rPr>
                <w:rFonts w:asciiTheme="minorHAnsi" w:hAnsiTheme="minorHAnsi" w:cstheme="minorHAnsi"/>
                <w:b/>
                <w:bCs/>
                <w:color w:val="000000" w:themeColor="text1"/>
                <w:sz w:val="24"/>
                <w:szCs w:val="24"/>
              </w:rPr>
            </w:pPr>
          </w:p>
          <w:p w14:paraId="4B38C1C3" w14:textId="52A0F3F2" w:rsidR="00112751" w:rsidRPr="007646FA" w:rsidRDefault="1601A7A8" w:rsidP="73AE4A3E">
            <w:pPr>
              <w:ind w:right="107"/>
              <w:rPr>
                <w:rFonts w:asciiTheme="minorHAnsi" w:hAnsiTheme="minorHAnsi" w:cstheme="minorHAnsi"/>
                <w:color w:val="000000" w:themeColor="text1"/>
                <w:sz w:val="24"/>
                <w:szCs w:val="24"/>
              </w:rPr>
            </w:pPr>
            <w:r w:rsidRPr="007646FA">
              <w:rPr>
                <w:rFonts w:asciiTheme="minorHAnsi" w:hAnsiTheme="minorHAnsi" w:cstheme="minorHAnsi"/>
                <w:b/>
                <w:bCs/>
                <w:color w:val="000000" w:themeColor="text1"/>
                <w:sz w:val="24"/>
                <w:szCs w:val="24"/>
              </w:rPr>
              <w:t xml:space="preserve">Critically </w:t>
            </w:r>
            <w:r w:rsidR="14EEA7CA" w:rsidRPr="007646FA">
              <w:rPr>
                <w:rFonts w:asciiTheme="minorHAnsi" w:hAnsiTheme="minorHAnsi" w:cstheme="minorHAnsi"/>
                <w:b/>
                <w:bCs/>
                <w:color w:val="000000" w:themeColor="text1"/>
                <w:sz w:val="24"/>
                <w:szCs w:val="24"/>
              </w:rPr>
              <w:t>explore</w:t>
            </w:r>
            <w:r w:rsidRPr="007646FA">
              <w:rPr>
                <w:rFonts w:asciiTheme="minorHAnsi" w:hAnsiTheme="minorHAnsi" w:cstheme="minorHAnsi"/>
                <w:color w:val="000000" w:themeColor="text1"/>
                <w:sz w:val="24"/>
                <w:szCs w:val="24"/>
              </w:rPr>
              <w:t xml:space="preserve"> a policing incident that you have </w:t>
            </w:r>
            <w:r w:rsidR="007F0796" w:rsidRPr="007646FA">
              <w:rPr>
                <w:rFonts w:asciiTheme="minorHAnsi" w:hAnsiTheme="minorHAnsi" w:cstheme="minorHAnsi"/>
                <w:color w:val="000000" w:themeColor="text1"/>
                <w:sz w:val="24"/>
                <w:szCs w:val="24"/>
              </w:rPr>
              <w:t>i</w:t>
            </w:r>
            <w:r w:rsidR="007F0796" w:rsidRPr="007646FA">
              <w:rPr>
                <w:rFonts w:asciiTheme="minorHAnsi" w:hAnsiTheme="minorHAnsi" w:cstheme="minorHAnsi"/>
                <w:color w:val="000000" w:themeColor="text1"/>
                <w:sz w:val="24"/>
                <w:szCs w:val="24"/>
                <w:highlight w:val="yellow"/>
              </w:rPr>
              <w:t>nvestigated</w:t>
            </w:r>
            <w:r w:rsidRPr="007646FA">
              <w:rPr>
                <w:rFonts w:asciiTheme="minorHAnsi" w:hAnsiTheme="minorHAnsi" w:cstheme="minorHAnsi"/>
                <w:color w:val="000000" w:themeColor="text1"/>
                <w:sz w:val="24"/>
                <w:szCs w:val="24"/>
              </w:rPr>
              <w:t xml:space="preserve"> and </w:t>
            </w:r>
            <w:r w:rsidR="485D9233" w:rsidRPr="007646FA">
              <w:rPr>
                <w:rFonts w:asciiTheme="minorHAnsi" w:hAnsiTheme="minorHAnsi" w:cstheme="minorHAnsi"/>
                <w:color w:val="000000" w:themeColor="text1"/>
                <w:sz w:val="24"/>
                <w:szCs w:val="24"/>
              </w:rPr>
              <w:t>examine</w:t>
            </w:r>
            <w:r w:rsidRPr="007646FA">
              <w:rPr>
                <w:rFonts w:asciiTheme="minorHAnsi" w:hAnsiTheme="minorHAnsi" w:cstheme="minorHAnsi"/>
                <w:color w:val="000000" w:themeColor="text1"/>
                <w:sz w:val="24"/>
                <w:szCs w:val="24"/>
              </w:rPr>
              <w:t xml:space="preserve"> how you dealt with competing issues</w:t>
            </w:r>
            <w:r w:rsidR="445ED208" w:rsidRPr="007646FA">
              <w:rPr>
                <w:rFonts w:asciiTheme="minorHAnsi" w:hAnsiTheme="minorHAnsi" w:cstheme="minorHAnsi"/>
                <w:color w:val="000000" w:themeColor="text1"/>
                <w:sz w:val="24"/>
                <w:szCs w:val="24"/>
              </w:rPr>
              <w:t xml:space="preserve"> such as </w:t>
            </w:r>
            <w:r w:rsidR="40AC8544" w:rsidRPr="007646FA">
              <w:rPr>
                <w:rFonts w:asciiTheme="minorHAnsi" w:hAnsiTheme="minorHAnsi" w:cstheme="minorHAnsi"/>
                <w:color w:val="000000" w:themeColor="text1"/>
                <w:sz w:val="24"/>
                <w:szCs w:val="24"/>
              </w:rPr>
              <w:t>legalisation</w:t>
            </w:r>
            <w:r w:rsidRPr="007646FA">
              <w:rPr>
                <w:rFonts w:asciiTheme="minorHAnsi" w:hAnsiTheme="minorHAnsi" w:cstheme="minorHAnsi"/>
                <w:color w:val="000000" w:themeColor="text1"/>
                <w:sz w:val="24"/>
                <w:szCs w:val="24"/>
              </w:rPr>
              <w:t xml:space="preserve">, social issues, culture and language. </w:t>
            </w:r>
          </w:p>
          <w:p w14:paraId="3C34049D" w14:textId="482A95E7" w:rsidR="21777531" w:rsidRPr="007646FA" w:rsidRDefault="21777531" w:rsidP="21777531">
            <w:pPr>
              <w:ind w:right="107"/>
              <w:rPr>
                <w:rFonts w:asciiTheme="minorHAnsi" w:hAnsiTheme="minorHAnsi" w:cstheme="minorHAnsi"/>
                <w:color w:val="000000" w:themeColor="text1"/>
                <w:sz w:val="24"/>
                <w:szCs w:val="24"/>
              </w:rPr>
            </w:pPr>
          </w:p>
          <w:p w14:paraId="6614E918" w14:textId="250A43B5" w:rsidR="093BAB3E" w:rsidRPr="007646FA" w:rsidRDefault="093BAB3E" w:rsidP="21777531">
            <w:pPr>
              <w:ind w:right="107"/>
              <w:rPr>
                <w:rFonts w:asciiTheme="minorHAnsi" w:hAnsiTheme="minorHAnsi" w:cstheme="minorHAnsi"/>
                <w:color w:val="000000" w:themeColor="text1"/>
                <w:sz w:val="24"/>
                <w:szCs w:val="24"/>
              </w:rPr>
            </w:pPr>
            <w:r w:rsidRPr="007646FA">
              <w:rPr>
                <w:rFonts w:asciiTheme="minorHAnsi" w:hAnsiTheme="minorHAnsi" w:cstheme="minorHAnsi"/>
                <w:color w:val="000000" w:themeColor="text1"/>
                <w:sz w:val="24"/>
                <w:szCs w:val="24"/>
              </w:rPr>
              <w:t xml:space="preserve">Consider </w:t>
            </w:r>
            <w:r w:rsidR="7B3DAEE0" w:rsidRPr="007646FA">
              <w:rPr>
                <w:rFonts w:asciiTheme="minorHAnsi" w:hAnsiTheme="minorHAnsi" w:cstheme="minorHAnsi"/>
                <w:color w:val="000000" w:themeColor="text1"/>
                <w:sz w:val="24"/>
                <w:szCs w:val="24"/>
              </w:rPr>
              <w:t xml:space="preserve">the </w:t>
            </w:r>
            <w:r w:rsidRPr="007646FA">
              <w:rPr>
                <w:rFonts w:asciiTheme="minorHAnsi" w:hAnsiTheme="minorHAnsi" w:cstheme="minorHAnsi"/>
                <w:color w:val="000000" w:themeColor="text1"/>
                <w:sz w:val="24"/>
                <w:szCs w:val="24"/>
              </w:rPr>
              <w:t xml:space="preserve">victims code of practice </w:t>
            </w:r>
            <w:r w:rsidR="74311E7C" w:rsidRPr="007646FA">
              <w:rPr>
                <w:rFonts w:asciiTheme="minorHAnsi" w:hAnsiTheme="minorHAnsi" w:cstheme="minorHAnsi"/>
                <w:color w:val="000000" w:themeColor="text1"/>
                <w:sz w:val="24"/>
                <w:szCs w:val="24"/>
              </w:rPr>
              <w:t>and how it was used to support your victim/witness through the criminal justice system</w:t>
            </w:r>
            <w:r w:rsidR="007F0796" w:rsidRPr="007646FA">
              <w:rPr>
                <w:rFonts w:asciiTheme="minorHAnsi" w:hAnsiTheme="minorHAnsi" w:cstheme="minorHAnsi"/>
                <w:color w:val="000000" w:themeColor="text1"/>
                <w:sz w:val="24"/>
                <w:szCs w:val="24"/>
              </w:rPr>
              <w:t xml:space="preserve"> during the </w:t>
            </w:r>
            <w:r w:rsidR="007F0796" w:rsidRPr="007646FA">
              <w:rPr>
                <w:rFonts w:asciiTheme="minorHAnsi" w:hAnsiTheme="minorHAnsi" w:cstheme="minorHAnsi"/>
                <w:color w:val="000000" w:themeColor="text1"/>
                <w:sz w:val="24"/>
                <w:szCs w:val="24"/>
                <w:highlight w:val="yellow"/>
              </w:rPr>
              <w:t>investigative process</w:t>
            </w:r>
            <w:r w:rsidR="74311E7C" w:rsidRPr="007646FA">
              <w:rPr>
                <w:rFonts w:asciiTheme="minorHAnsi" w:hAnsiTheme="minorHAnsi" w:cstheme="minorHAnsi"/>
                <w:color w:val="000000" w:themeColor="text1"/>
                <w:sz w:val="24"/>
                <w:szCs w:val="24"/>
                <w:highlight w:val="yellow"/>
              </w:rPr>
              <w:t>.</w:t>
            </w:r>
            <w:r w:rsidR="74311E7C" w:rsidRPr="007646FA">
              <w:rPr>
                <w:rFonts w:asciiTheme="minorHAnsi" w:hAnsiTheme="minorHAnsi" w:cstheme="minorHAnsi"/>
                <w:color w:val="000000" w:themeColor="text1"/>
                <w:sz w:val="24"/>
                <w:szCs w:val="24"/>
              </w:rPr>
              <w:t xml:space="preserve"> </w:t>
            </w:r>
          </w:p>
          <w:p w14:paraId="7DAE8566" w14:textId="0F5B792C" w:rsidR="00112751" w:rsidRPr="007646FA" w:rsidRDefault="73AE4A3E" w:rsidP="73AE4A3E">
            <w:pPr>
              <w:ind w:right="107"/>
              <w:rPr>
                <w:rFonts w:asciiTheme="minorHAnsi" w:hAnsiTheme="minorHAnsi" w:cstheme="minorHAnsi"/>
                <w:color w:val="000000" w:themeColor="text1"/>
                <w:sz w:val="24"/>
                <w:szCs w:val="24"/>
              </w:rPr>
            </w:pPr>
            <w:r w:rsidRPr="007646FA">
              <w:rPr>
                <w:rFonts w:asciiTheme="minorHAnsi" w:hAnsiTheme="minorHAnsi" w:cstheme="minorHAnsi"/>
                <w:color w:val="000000" w:themeColor="text1"/>
                <w:sz w:val="24"/>
                <w:szCs w:val="24"/>
              </w:rPr>
              <w:t xml:space="preserve"> </w:t>
            </w:r>
          </w:p>
          <w:p w14:paraId="43DEA9F3" w14:textId="7E4A9F59" w:rsidR="00112751" w:rsidRPr="007646FA" w:rsidRDefault="003B2A14" w:rsidP="73AE4A3E">
            <w:pPr>
              <w:ind w:right="107"/>
              <w:rPr>
                <w:rFonts w:asciiTheme="minorHAnsi" w:hAnsiTheme="minorHAnsi" w:cstheme="minorHAnsi"/>
                <w:sz w:val="24"/>
                <w:szCs w:val="24"/>
              </w:rPr>
            </w:pPr>
            <w:r w:rsidRPr="007646FA">
              <w:rPr>
                <w:rFonts w:asciiTheme="minorHAnsi" w:hAnsiTheme="minorHAnsi" w:cstheme="minorHAnsi"/>
                <w:sz w:val="24"/>
                <w:szCs w:val="24"/>
              </w:rPr>
              <w:t>Your reflection must illustrate your understanding and application of core principles of ethics, equality, diversity and human rights</w:t>
            </w:r>
            <w:r w:rsidR="1BE1120A" w:rsidRPr="007646FA">
              <w:rPr>
                <w:rFonts w:asciiTheme="minorHAnsi" w:hAnsiTheme="minorHAnsi" w:cstheme="minorHAnsi"/>
                <w:sz w:val="24"/>
                <w:szCs w:val="24"/>
              </w:rPr>
              <w:t>.</w:t>
            </w:r>
          </w:p>
          <w:p w14:paraId="7E3F345A" w14:textId="3301AB64" w:rsidR="00112751" w:rsidRPr="007646FA" w:rsidRDefault="00112751" w:rsidP="73AE4A3E">
            <w:pPr>
              <w:ind w:right="107"/>
              <w:jc w:val="both"/>
              <w:rPr>
                <w:rFonts w:asciiTheme="minorHAnsi" w:hAnsiTheme="minorHAnsi" w:cstheme="minorHAnsi"/>
                <w:color w:val="000000" w:themeColor="text1"/>
                <w:sz w:val="24"/>
                <w:szCs w:val="24"/>
              </w:rPr>
            </w:pPr>
          </w:p>
          <w:p w14:paraId="2A9F5202" w14:textId="48FA8383" w:rsidR="00112751" w:rsidRPr="007646FA" w:rsidRDefault="331C4EB3" w:rsidP="4990BB04">
            <w:pPr>
              <w:ind w:right="107"/>
              <w:jc w:val="both"/>
              <w:rPr>
                <w:rFonts w:asciiTheme="minorHAnsi" w:hAnsiTheme="minorHAnsi" w:cstheme="minorHAnsi"/>
                <w:i/>
                <w:iCs/>
                <w:sz w:val="24"/>
                <w:szCs w:val="24"/>
              </w:rPr>
            </w:pPr>
            <w:r w:rsidRPr="007646FA">
              <w:rPr>
                <w:rFonts w:asciiTheme="minorHAnsi" w:hAnsiTheme="minorHAnsi" w:cstheme="minorHAnsi"/>
                <w:sz w:val="24"/>
                <w:szCs w:val="24"/>
              </w:rPr>
              <w:t>1750</w:t>
            </w:r>
            <w:r w:rsidR="28A9B94D" w:rsidRPr="007646FA">
              <w:rPr>
                <w:rFonts w:asciiTheme="minorHAnsi" w:hAnsiTheme="minorHAnsi" w:cstheme="minorHAnsi"/>
                <w:sz w:val="24"/>
                <w:szCs w:val="24"/>
              </w:rPr>
              <w:t xml:space="preserve"> words </w:t>
            </w:r>
            <w:r w:rsidR="28A9B94D" w:rsidRPr="007646FA">
              <w:rPr>
                <w:rFonts w:asciiTheme="minorHAnsi" w:hAnsiTheme="minorHAnsi" w:cstheme="minorHAnsi"/>
                <w:i/>
                <w:iCs/>
                <w:sz w:val="24"/>
                <w:szCs w:val="24"/>
              </w:rPr>
              <w:t>(+/- 10%: include your actual word count at the end of each section)</w:t>
            </w:r>
          </w:p>
          <w:p w14:paraId="59C85103" w14:textId="74A2F509" w:rsidR="00112751" w:rsidRPr="007646FA" w:rsidRDefault="00112751" w:rsidP="00E6298B">
            <w:pPr>
              <w:ind w:right="107"/>
              <w:jc w:val="both"/>
              <w:rPr>
                <w:rFonts w:asciiTheme="minorHAnsi" w:hAnsiTheme="minorHAnsi" w:cstheme="minorHAnsi"/>
                <w:sz w:val="24"/>
                <w:szCs w:val="24"/>
              </w:rPr>
            </w:pPr>
          </w:p>
        </w:tc>
      </w:tr>
    </w:tbl>
    <w:p w14:paraId="3AFF9E83" w14:textId="77777777" w:rsidR="00112751" w:rsidRPr="007646FA" w:rsidRDefault="00112751" w:rsidP="00E6298B">
      <w:pPr>
        <w:ind w:right="107"/>
        <w:jc w:val="both"/>
        <w:rPr>
          <w:rFonts w:asciiTheme="minorHAnsi" w:hAnsiTheme="minorHAnsi" w:cstheme="minorHAnsi"/>
          <w:sz w:val="24"/>
          <w:szCs w:val="24"/>
        </w:rPr>
      </w:pPr>
    </w:p>
    <w:p w14:paraId="7B70CF25" w14:textId="77777777" w:rsidR="00112751" w:rsidRPr="007646FA" w:rsidRDefault="00112751" w:rsidP="00E6298B">
      <w:pPr>
        <w:ind w:right="107"/>
        <w:jc w:val="both"/>
        <w:rPr>
          <w:rFonts w:asciiTheme="minorHAnsi" w:hAnsiTheme="minorHAnsi" w:cstheme="minorHAnsi"/>
          <w:b/>
          <w:sz w:val="24"/>
          <w:szCs w:val="24"/>
        </w:rPr>
      </w:pPr>
      <w:r w:rsidRPr="007646FA">
        <w:rPr>
          <w:rFonts w:asciiTheme="minorHAnsi" w:hAnsiTheme="minorHAnsi" w:cstheme="minorHAnsi"/>
          <w:b/>
          <w:sz w:val="24"/>
          <w:szCs w:val="24"/>
        </w:rPr>
        <w:t>ANSWER:</w:t>
      </w:r>
    </w:p>
    <w:p w14:paraId="31C7AA31" w14:textId="77777777" w:rsidR="00112751" w:rsidRPr="007646FA" w:rsidRDefault="00112751" w:rsidP="00E6298B">
      <w:pPr>
        <w:ind w:right="107"/>
        <w:jc w:val="both"/>
        <w:rPr>
          <w:rFonts w:asciiTheme="minorHAnsi" w:hAnsiTheme="minorHAnsi" w:cstheme="minorHAnsi"/>
          <w:sz w:val="24"/>
          <w:szCs w:val="24"/>
        </w:rPr>
      </w:pPr>
    </w:p>
    <w:p w14:paraId="52A079B5"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Introduction </w:t>
      </w:r>
    </w:p>
    <w:p w14:paraId="7169E620"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The Criminal Justic System (CJS) is there to deliver justice for all by protecting the innocent, convicting, and punishing the guilty and rehabilitating offenders (Northwest Career College 2023). The Victims Code of Practice works alongside the CJS and was set out to meet the needs and expectation of those victims who have been impacted by crime. </w:t>
      </w:r>
    </w:p>
    <w:p w14:paraId="645F7BF5" w14:textId="77777777" w:rsidR="003F3042" w:rsidRPr="007646FA" w:rsidRDefault="003F3042" w:rsidP="003F3042">
      <w:pPr>
        <w:rPr>
          <w:rFonts w:asciiTheme="minorHAnsi" w:hAnsiTheme="minorHAnsi" w:cstheme="minorHAnsi"/>
          <w:sz w:val="24"/>
          <w:szCs w:val="24"/>
        </w:rPr>
      </w:pPr>
    </w:p>
    <w:p w14:paraId="06AE3D82" w14:textId="606C8263"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The writing will critically explore an incident that I played a significant role in the</w:t>
      </w:r>
      <w:r w:rsidRPr="007646FA">
        <w:rPr>
          <w:rFonts w:asciiTheme="minorHAnsi" w:hAnsiTheme="minorHAnsi" w:cstheme="minorHAnsi"/>
          <w:sz w:val="24"/>
          <w:szCs w:val="24"/>
        </w:rPr>
        <w:t xml:space="preserve"> </w:t>
      </w:r>
      <w:r w:rsidRPr="007646FA">
        <w:rPr>
          <w:rFonts w:asciiTheme="minorHAnsi" w:hAnsiTheme="minorHAnsi" w:cstheme="minorHAnsi"/>
          <w:sz w:val="24"/>
          <w:szCs w:val="24"/>
        </w:rPr>
        <w:t xml:space="preserve">investigation process of an offender, and victim while reflecting on the circumstances and competing issues faced, including legislation, social, cultural, and language. I will explain the victims code of practice while highlighting the relevant codes and the importance of ethics, equality, diversity, and human rights. </w:t>
      </w:r>
    </w:p>
    <w:p w14:paraId="7D45B067" w14:textId="77777777" w:rsidR="003F3042" w:rsidRPr="007646FA" w:rsidRDefault="003F3042" w:rsidP="003F3042">
      <w:pPr>
        <w:rPr>
          <w:rFonts w:asciiTheme="minorHAnsi" w:hAnsiTheme="minorHAnsi" w:cstheme="minorHAnsi"/>
          <w:sz w:val="24"/>
          <w:szCs w:val="24"/>
        </w:rPr>
      </w:pPr>
    </w:p>
    <w:p w14:paraId="657A5CA5"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The incident that will be discussed involved two males at a well-known local pub, it was alleged the perpetrator had been causing trouble after consuming a large amount of alcohol and had approached the victim unprovoked, punching him once to the jaw before immediately leaving. There were no language barriers involved in the following incident. </w:t>
      </w:r>
    </w:p>
    <w:p w14:paraId="6A6626DA" w14:textId="77777777" w:rsidR="003F3042" w:rsidRPr="007646FA" w:rsidRDefault="003F3042" w:rsidP="003F3042">
      <w:pPr>
        <w:rPr>
          <w:rFonts w:asciiTheme="minorHAnsi" w:hAnsiTheme="minorHAnsi" w:cstheme="minorHAnsi"/>
          <w:sz w:val="24"/>
          <w:szCs w:val="24"/>
        </w:rPr>
      </w:pPr>
    </w:p>
    <w:p w14:paraId="22411D87"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On arrival, the reporting person was stood outside, she was extremely upset and stated she had called the police against the wishes of the victim as she feared the situation was going to escalate or the perpetrator would return with his associates, with both the victim and the perpetrator being members of the </w:t>
      </w:r>
      <w:proofErr w:type="spellStart"/>
      <w:r w:rsidRPr="007646FA">
        <w:rPr>
          <w:rFonts w:asciiTheme="minorHAnsi" w:hAnsiTheme="minorHAnsi" w:cstheme="minorHAnsi"/>
          <w:sz w:val="24"/>
          <w:szCs w:val="24"/>
        </w:rPr>
        <w:t>gypsey</w:t>
      </w:r>
      <w:proofErr w:type="spellEnd"/>
      <w:r w:rsidRPr="007646FA">
        <w:rPr>
          <w:rFonts w:asciiTheme="minorHAnsi" w:hAnsiTheme="minorHAnsi" w:cstheme="minorHAnsi"/>
          <w:sz w:val="24"/>
          <w:szCs w:val="24"/>
        </w:rPr>
        <w:t xml:space="preserve"> traveller community. </w:t>
      </w:r>
    </w:p>
    <w:p w14:paraId="0F17FE16" w14:textId="77777777" w:rsidR="003F3042" w:rsidRPr="007646FA" w:rsidRDefault="003F3042" w:rsidP="003F3042">
      <w:pPr>
        <w:rPr>
          <w:rFonts w:asciiTheme="minorHAnsi" w:hAnsiTheme="minorHAnsi" w:cstheme="minorHAnsi"/>
          <w:sz w:val="24"/>
          <w:szCs w:val="24"/>
        </w:rPr>
      </w:pPr>
    </w:p>
    <w:p w14:paraId="371699FD"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lastRenderedPageBreak/>
        <w:t xml:space="preserve">Before entering the premises, I felt my unconscious bias creeping in and was nervous of what to expect. Unconscious bias refers to the automatic and unintentional attitudes or stereotypes that affect our judgements and decisions without us being aware of it.  It can be influenced by societal and cultural factors, which shape our perceptions of others and have the potential to inadvertently impact our interactions and actions. </w:t>
      </w:r>
    </w:p>
    <w:p w14:paraId="61A663F4" w14:textId="77777777" w:rsidR="003F3042" w:rsidRPr="007646FA" w:rsidRDefault="003F3042" w:rsidP="003F3042">
      <w:pPr>
        <w:rPr>
          <w:rFonts w:asciiTheme="minorHAnsi" w:hAnsiTheme="minorHAnsi" w:cstheme="minorHAnsi"/>
          <w:sz w:val="24"/>
          <w:szCs w:val="24"/>
        </w:rPr>
      </w:pPr>
    </w:p>
    <w:p w14:paraId="35A58E06" w14:textId="2B46496F"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At the forefront of every investigation, one of the basic human rights which is relatable to this incident is Article 14, ‘protection from discrimination’ (The National Archies,2011). Article 14 of the Human Rights act (HRA) is there to protect individuals from discrimination in the enjoyment of their other rights and freedoms. It states that everyone should be treated equally and without discrimination on grounds such as race, gender, religion, nationality, or any other protected characterises. It serves as an important safeguard against discrimination and promotes equality and fairness for all. </w:t>
      </w:r>
    </w:p>
    <w:p w14:paraId="1876DB02"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Exploring this allows me to recognise that although I felt my unconscious bias creeping in, my actions following did not display any discrimination against the victim or perpetrator and I adhered to article 14 of the HRA. </w:t>
      </w:r>
    </w:p>
    <w:p w14:paraId="26154A2C" w14:textId="77777777" w:rsidR="003F3042" w:rsidRPr="007646FA" w:rsidRDefault="003F3042" w:rsidP="003F3042">
      <w:pPr>
        <w:rPr>
          <w:rFonts w:asciiTheme="minorHAnsi" w:hAnsiTheme="minorHAnsi" w:cstheme="minorHAnsi"/>
          <w:sz w:val="24"/>
          <w:szCs w:val="24"/>
        </w:rPr>
      </w:pPr>
    </w:p>
    <w:p w14:paraId="22BC968C"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On entering the pub, the atmosphere was tense and there were clusters of people spread throughout the pub, I was directed towards the victim who was sat holding his jaw in clear discomfort, I established that the perpetrator had left the premises, and no one was sure of his current location. </w:t>
      </w:r>
    </w:p>
    <w:p w14:paraId="22EF35CA" w14:textId="77777777" w:rsidR="003F3042" w:rsidRPr="007646FA" w:rsidRDefault="003F3042" w:rsidP="003F3042">
      <w:pPr>
        <w:rPr>
          <w:rFonts w:asciiTheme="minorHAnsi" w:hAnsiTheme="minorHAnsi" w:cstheme="minorHAnsi"/>
          <w:sz w:val="24"/>
          <w:szCs w:val="24"/>
        </w:rPr>
      </w:pPr>
    </w:p>
    <w:p w14:paraId="37E842E4"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Pubs commonly offer a sociable atmosphere, a place where people can come together in pleasurable and meaningful social interactions however, due to the incident the atmosphere was tense and uncomfortable. Considering this I asked the victim if there was a </w:t>
      </w:r>
      <w:proofErr w:type="spellStart"/>
      <w:r w:rsidRPr="007646FA">
        <w:rPr>
          <w:rFonts w:asciiTheme="minorHAnsi" w:hAnsiTheme="minorHAnsi" w:cstheme="minorHAnsi"/>
          <w:sz w:val="24"/>
          <w:szCs w:val="24"/>
        </w:rPr>
        <w:t>quite</w:t>
      </w:r>
      <w:proofErr w:type="spellEnd"/>
      <w:r w:rsidRPr="007646FA">
        <w:rPr>
          <w:rFonts w:asciiTheme="minorHAnsi" w:hAnsiTheme="minorHAnsi" w:cstheme="minorHAnsi"/>
          <w:sz w:val="24"/>
          <w:szCs w:val="24"/>
        </w:rPr>
        <w:t xml:space="preserve"> place, we could talk, we went through to the back room where we could discuss the matter in private and without the victim feeling apprehended or pressured.</w:t>
      </w:r>
    </w:p>
    <w:p w14:paraId="03A1478A" w14:textId="77777777" w:rsidR="003F3042" w:rsidRPr="007646FA" w:rsidRDefault="003F3042" w:rsidP="003F3042">
      <w:pPr>
        <w:rPr>
          <w:rFonts w:asciiTheme="minorHAnsi" w:hAnsiTheme="minorHAnsi" w:cstheme="minorHAnsi"/>
          <w:sz w:val="24"/>
          <w:szCs w:val="24"/>
        </w:rPr>
      </w:pPr>
    </w:p>
    <w:p w14:paraId="645AE9FC"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On speaking with the victim, he was clearly shaken, reluctant to engage with myself or colleague and explained that he feared what repercussions there might be if he provided a statement, due to himself and the perpetrator being a part of the </w:t>
      </w:r>
      <w:proofErr w:type="spellStart"/>
      <w:r w:rsidRPr="007646FA">
        <w:rPr>
          <w:rFonts w:asciiTheme="minorHAnsi" w:hAnsiTheme="minorHAnsi" w:cstheme="minorHAnsi"/>
          <w:sz w:val="24"/>
          <w:szCs w:val="24"/>
        </w:rPr>
        <w:t>Gypsey</w:t>
      </w:r>
      <w:proofErr w:type="spellEnd"/>
      <w:r w:rsidRPr="007646FA">
        <w:rPr>
          <w:rFonts w:asciiTheme="minorHAnsi" w:hAnsiTheme="minorHAnsi" w:cstheme="minorHAnsi"/>
          <w:sz w:val="24"/>
          <w:szCs w:val="24"/>
        </w:rPr>
        <w:t xml:space="preserve"> traveller community. </w:t>
      </w:r>
    </w:p>
    <w:p w14:paraId="729064C8" w14:textId="77777777" w:rsidR="003F3042" w:rsidRPr="007646FA" w:rsidRDefault="003F3042" w:rsidP="003F3042">
      <w:pPr>
        <w:rPr>
          <w:rFonts w:asciiTheme="minorHAnsi" w:hAnsiTheme="minorHAnsi" w:cstheme="minorHAnsi"/>
          <w:sz w:val="24"/>
          <w:szCs w:val="24"/>
        </w:rPr>
      </w:pPr>
    </w:p>
    <w:p w14:paraId="0ECF5B7D"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The are various reasons why people may be reluctant or scared to report crime against a member of the traveller community, from fear of retaliation, to being labelled as a ‘snitch’, becoming a target of the community, along with lack of confidence in the justice system and worries about being safe. </w:t>
      </w:r>
    </w:p>
    <w:p w14:paraId="4C68E8DB" w14:textId="77777777" w:rsidR="003F3042" w:rsidRPr="007646FA" w:rsidRDefault="003F3042" w:rsidP="003F3042">
      <w:pPr>
        <w:rPr>
          <w:rFonts w:asciiTheme="minorHAnsi" w:hAnsiTheme="minorHAnsi" w:cstheme="minorHAnsi"/>
          <w:sz w:val="24"/>
          <w:szCs w:val="24"/>
        </w:rPr>
      </w:pPr>
    </w:p>
    <w:p w14:paraId="43F59650"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While being a traveller himself, the relationship between the travelling communities and the police is often marked with mistrust, poor communication, and conflict (Criminal justice alliance, 2021) which dates back decades. Historically the traveller community have been discriminated and marginalised against by the police and experiencing this systemic discrimination has created significant barriers to building positive relations with the police, although ‘relations are improving there is a long way to go’ (The Traveller Movement, 2021). Further to this, the travelling community are often criminalised and subject to negative stereotyping which can lead to biased policing practices.</w:t>
      </w:r>
    </w:p>
    <w:p w14:paraId="4BC9C114" w14:textId="77777777" w:rsidR="003F3042" w:rsidRPr="007646FA" w:rsidRDefault="003F3042" w:rsidP="003F3042">
      <w:pPr>
        <w:rPr>
          <w:rFonts w:asciiTheme="minorHAnsi" w:hAnsiTheme="minorHAnsi" w:cstheme="minorHAnsi"/>
          <w:sz w:val="24"/>
          <w:szCs w:val="24"/>
        </w:rPr>
      </w:pPr>
    </w:p>
    <w:p w14:paraId="3F9454FA"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lastRenderedPageBreak/>
        <w:t xml:space="preserve">Ian Taggart of Grampian Police identified an ‘apparent lack of confidence with the </w:t>
      </w:r>
      <w:proofErr w:type="spellStart"/>
      <w:r w:rsidRPr="007646FA">
        <w:rPr>
          <w:rFonts w:asciiTheme="minorHAnsi" w:hAnsiTheme="minorHAnsi" w:cstheme="minorHAnsi"/>
          <w:sz w:val="24"/>
          <w:szCs w:val="24"/>
        </w:rPr>
        <w:t>Gypsey</w:t>
      </w:r>
      <w:proofErr w:type="spellEnd"/>
      <w:r w:rsidRPr="007646FA">
        <w:rPr>
          <w:rFonts w:asciiTheme="minorHAnsi" w:hAnsiTheme="minorHAnsi" w:cstheme="minorHAnsi"/>
          <w:sz w:val="24"/>
          <w:szCs w:val="24"/>
        </w:rPr>
        <w:t xml:space="preserve">, traveller community regarding the police service’ (The Traveller Movement, 2021), of which there are many reasons for, firstly there are cultural difference, practices, traditions, and ways of life which may be unfamiliar to police officers and the wider community which leads to misunderstanding and miscommunication. </w:t>
      </w:r>
    </w:p>
    <w:p w14:paraId="388CD376"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This clear lack of mistrust between the police and travelling community, subsequently had an impact on the wider community and makes it problematic for police to carry out their duties. With this being said, I needed to make every effort to help the victim utilising the victims code of practice to provide a service which encouraged trust in the criminal justice system and demonstrated that police have come a long way from discriminating against the travelling community. </w:t>
      </w:r>
    </w:p>
    <w:p w14:paraId="40891D7A" w14:textId="77777777" w:rsidR="003F3042" w:rsidRPr="007646FA" w:rsidRDefault="003F3042" w:rsidP="003F3042">
      <w:pPr>
        <w:rPr>
          <w:rFonts w:asciiTheme="minorHAnsi" w:hAnsiTheme="minorHAnsi" w:cstheme="minorHAnsi"/>
          <w:sz w:val="24"/>
          <w:szCs w:val="24"/>
        </w:rPr>
      </w:pPr>
    </w:p>
    <w:p w14:paraId="0D992B24"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The victims code of practice is a set of guidance that outlines the rights and entitlements of victims of crime, it’s primary goal is to ensure that victims are treated with respect, dignity and fairness throughout their engagement with the criminal justice systems. </w:t>
      </w:r>
    </w:p>
    <w:p w14:paraId="1DE0D12C" w14:textId="77777777" w:rsidR="003F3042" w:rsidRPr="007646FA" w:rsidRDefault="003F3042" w:rsidP="003F3042">
      <w:pPr>
        <w:rPr>
          <w:rFonts w:asciiTheme="minorHAnsi" w:hAnsiTheme="minorHAnsi" w:cstheme="minorHAnsi"/>
          <w:sz w:val="24"/>
          <w:szCs w:val="24"/>
        </w:rPr>
      </w:pPr>
    </w:p>
    <w:p w14:paraId="4818AC51"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After a long discussion with the victim, he was happy to provide a statement detailing the assault, although he emphasised that he would want as much support as possible to prevent him becoming a victim to further violence or damage thus, making my role more important to provide the best possible service. </w:t>
      </w:r>
    </w:p>
    <w:p w14:paraId="2F02424C" w14:textId="77777777" w:rsidR="003F3042" w:rsidRPr="007646FA" w:rsidRDefault="003F3042" w:rsidP="003F3042">
      <w:pPr>
        <w:rPr>
          <w:rFonts w:asciiTheme="minorHAnsi" w:hAnsiTheme="minorHAnsi" w:cstheme="minorHAnsi"/>
          <w:sz w:val="24"/>
          <w:szCs w:val="24"/>
        </w:rPr>
      </w:pPr>
    </w:p>
    <w:p w14:paraId="759767A7"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This leads me on to discuss Right 4 of the Victims codes of practice, which is ‘to be referred to services that support victims and have services and support tailored to your needs’. It is crucial for victims of crime to have access to support services that are tailored to their needs for several reasons, experiencing crime can have significant emotional, psychological, physical and financial impact on an induvial and can become overwhelming to deal with.</w:t>
      </w:r>
    </w:p>
    <w:p w14:paraId="5AAB68C8" w14:textId="77777777" w:rsidR="003F3042" w:rsidRPr="007646FA" w:rsidRDefault="003F3042" w:rsidP="003F3042">
      <w:pPr>
        <w:rPr>
          <w:rFonts w:asciiTheme="minorHAnsi" w:hAnsiTheme="minorHAnsi" w:cstheme="minorHAnsi"/>
          <w:sz w:val="24"/>
          <w:szCs w:val="24"/>
        </w:rPr>
      </w:pPr>
    </w:p>
    <w:p w14:paraId="4C7075C4"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Specific, to this incident it was important support services were put in place as the victim was fearful of future violence and required practical advice in relation to safety planning. The victim was provided the contact details for victim support, ‘a free and confidential 24/7 support line which provides specialist support to anyone who has been a victim of crime’ (Ministry of Justice, 2022). </w:t>
      </w:r>
    </w:p>
    <w:p w14:paraId="2850D628" w14:textId="77777777" w:rsidR="003F3042" w:rsidRPr="007646FA" w:rsidRDefault="003F3042" w:rsidP="003F3042">
      <w:pPr>
        <w:rPr>
          <w:rFonts w:asciiTheme="minorHAnsi" w:hAnsiTheme="minorHAnsi" w:cstheme="minorHAnsi"/>
          <w:sz w:val="24"/>
          <w:szCs w:val="24"/>
        </w:rPr>
      </w:pPr>
    </w:p>
    <w:p w14:paraId="1162C309"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I also explained to the victim that I would be submitting a Personal protection notice (PPN) which would detail the incident and my personal observations of what support he may benefit from, appropriate services would then be in contact with him directly to offer their services. </w:t>
      </w:r>
    </w:p>
    <w:p w14:paraId="3A18279A" w14:textId="77777777" w:rsidR="003F3042" w:rsidRPr="007646FA" w:rsidRDefault="003F3042" w:rsidP="003F3042">
      <w:pPr>
        <w:rPr>
          <w:rFonts w:asciiTheme="minorHAnsi" w:hAnsiTheme="minorHAnsi" w:cstheme="minorHAnsi"/>
          <w:sz w:val="24"/>
          <w:szCs w:val="24"/>
        </w:rPr>
      </w:pPr>
    </w:p>
    <w:p w14:paraId="14E0FA27"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The next code I will discuss is right 6, ‘the right to be provided with information about the investigation and prosecution’, here I provided the victim with a view of what the police investigation, along with my contact details with the reassurance that if there was anything he wanted to query he could contact me. I ensured not to give of any unrealistic expectations of how long the investigation might take but I emphasised that I would provide him with regular updates of the case and keep in regular contact. </w:t>
      </w:r>
    </w:p>
    <w:p w14:paraId="55C8F878" w14:textId="77777777" w:rsidR="003F3042" w:rsidRPr="007646FA" w:rsidRDefault="003F3042" w:rsidP="003F3042">
      <w:pPr>
        <w:rPr>
          <w:rFonts w:asciiTheme="minorHAnsi" w:hAnsiTheme="minorHAnsi" w:cstheme="minorHAnsi"/>
          <w:sz w:val="24"/>
          <w:szCs w:val="24"/>
        </w:rPr>
      </w:pPr>
    </w:p>
    <w:p w14:paraId="7363D446"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The next code I will discuss is right 7, ‘to make a personal statement’, a victim personal statement (VPS) is a written or oral statement that describes the impact of a crime on the victim. It is a way for the victims to express how the crime has affected them, both physically and emotionally, and to have their voices heard in the criminal justice process.</w:t>
      </w:r>
    </w:p>
    <w:p w14:paraId="656954E5" w14:textId="77777777" w:rsidR="003F3042" w:rsidRPr="007646FA" w:rsidRDefault="003F3042" w:rsidP="003F3042">
      <w:pPr>
        <w:rPr>
          <w:rFonts w:asciiTheme="minorHAnsi" w:hAnsiTheme="minorHAnsi" w:cstheme="minorHAnsi"/>
          <w:sz w:val="24"/>
          <w:szCs w:val="24"/>
        </w:rPr>
      </w:pPr>
    </w:p>
    <w:p w14:paraId="15E96165" w14:textId="57D36F80"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lastRenderedPageBreak/>
        <w:t xml:space="preserve">The victim wrote their VPS which highlighted how the assault had affected him, emotionally and physically. I also discussed with the victim that they could provide further VPS as the case goes on, these can then be read out in court and add weight to the prosecution of the offender. </w:t>
      </w:r>
    </w:p>
    <w:p w14:paraId="354A0E26"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Next, I will discuss right 9, ‘to be given information about the outcome of the case and any appeals’, the male was subsequently arrested for assault, interviewed, and bailed for further investigative actions and required to abide by bail restriction. I provided the victim with an update of the case and provided the reassurance that although the suspect was released on bail, there were restriction in place to protect and prevent the victim from coming to further harm. </w:t>
      </w:r>
    </w:p>
    <w:p w14:paraId="0B3DEC97" w14:textId="77777777" w:rsidR="003F3042" w:rsidRPr="007646FA" w:rsidRDefault="003F3042" w:rsidP="003F3042">
      <w:pPr>
        <w:rPr>
          <w:rFonts w:asciiTheme="minorHAnsi" w:hAnsiTheme="minorHAnsi" w:cstheme="minorHAnsi"/>
          <w:sz w:val="24"/>
          <w:szCs w:val="24"/>
        </w:rPr>
      </w:pPr>
    </w:p>
    <w:p w14:paraId="750D92F4"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Lastly, I made the victim aware of right 12, ‘to make a complaint about your rights not being met’, a code which is there for those victims and witness who feel their needs have not been met, then they are able to contact the parliamentary and health service ombudsman. </w:t>
      </w:r>
    </w:p>
    <w:p w14:paraId="24CBA1F7"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Although, the victim had thanked me for the support he had received and was humbled by his experience with the police, I felt it was still important to provide this information in respect of transparency and in line with the codes of practice. </w:t>
      </w:r>
    </w:p>
    <w:p w14:paraId="536F87FE" w14:textId="77777777" w:rsidR="003F3042" w:rsidRPr="007646FA" w:rsidRDefault="003F3042" w:rsidP="003F3042">
      <w:pPr>
        <w:rPr>
          <w:rFonts w:asciiTheme="minorHAnsi" w:hAnsiTheme="minorHAnsi" w:cstheme="minorHAnsi"/>
          <w:sz w:val="24"/>
          <w:szCs w:val="24"/>
        </w:rPr>
      </w:pPr>
    </w:p>
    <w:p w14:paraId="33113601"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The victim later attended hospital where the extent of his injuries was revealed, he sustained a broken jaw in three places and was going to require surgery in the coming days to repair the breaks. Subsequently, the victim was going to need to take an extensive period off work, in line with this I discussed right 5 of the victim’s code of practice, which is ‘to be provided with information about compensation’ (Victims Support, 2023). </w:t>
      </w:r>
    </w:p>
    <w:p w14:paraId="1C8E1676" w14:textId="77777777" w:rsidR="003F3042" w:rsidRPr="007646FA" w:rsidRDefault="003F3042" w:rsidP="003F3042">
      <w:pPr>
        <w:rPr>
          <w:rFonts w:asciiTheme="minorHAnsi" w:hAnsiTheme="minorHAnsi" w:cstheme="minorHAnsi"/>
          <w:sz w:val="24"/>
          <w:szCs w:val="24"/>
        </w:rPr>
      </w:pPr>
    </w:p>
    <w:p w14:paraId="3651A3D3"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 xml:space="preserve">The perpetrator of the assault was prosecuted and received a twelve-week custodial sentence, additionally he was required to pay the victim compensation for the extensive period of time he was out of work due to requiring surgery as a result of the assault. </w:t>
      </w:r>
    </w:p>
    <w:p w14:paraId="750698DC" w14:textId="77777777" w:rsidR="003F3042" w:rsidRPr="007646FA" w:rsidRDefault="003F3042" w:rsidP="003F3042">
      <w:pPr>
        <w:rPr>
          <w:rFonts w:asciiTheme="minorHAnsi" w:hAnsiTheme="minorHAnsi" w:cstheme="minorHAnsi"/>
          <w:sz w:val="24"/>
          <w:szCs w:val="24"/>
        </w:rPr>
      </w:pPr>
      <w:r w:rsidRPr="007646FA">
        <w:rPr>
          <w:rFonts w:asciiTheme="minorHAnsi" w:hAnsiTheme="minorHAnsi" w:cstheme="minorHAnsi"/>
          <w:sz w:val="24"/>
          <w:szCs w:val="24"/>
        </w:rPr>
        <w:t>In conclusion, I recognise that the victim codes of practice provide victims with the best possible care, giving them access to information, improved communication and greater involved with the investigation which promotes better relations between the public and the police.</w:t>
      </w:r>
    </w:p>
    <w:p w14:paraId="356B4B66" w14:textId="77777777" w:rsidR="003F3042" w:rsidRPr="007646FA" w:rsidRDefault="003F3042" w:rsidP="003F3042">
      <w:pPr>
        <w:rPr>
          <w:rFonts w:asciiTheme="minorHAnsi" w:hAnsiTheme="minorHAnsi" w:cstheme="minorHAnsi"/>
          <w:sz w:val="24"/>
          <w:szCs w:val="24"/>
        </w:rPr>
      </w:pPr>
    </w:p>
    <w:p w14:paraId="19232D81" w14:textId="77777777" w:rsidR="003F3042" w:rsidRPr="007646FA" w:rsidRDefault="003F3042" w:rsidP="003F3042">
      <w:pPr>
        <w:rPr>
          <w:rFonts w:asciiTheme="minorHAnsi" w:hAnsiTheme="minorHAnsi" w:cstheme="minorHAnsi"/>
          <w:b/>
          <w:bCs/>
          <w:sz w:val="24"/>
          <w:szCs w:val="24"/>
        </w:rPr>
      </w:pPr>
      <w:r w:rsidRPr="007646FA">
        <w:rPr>
          <w:rFonts w:asciiTheme="minorHAnsi" w:hAnsiTheme="minorHAnsi" w:cstheme="minorHAnsi"/>
          <w:b/>
          <w:bCs/>
          <w:sz w:val="24"/>
          <w:szCs w:val="24"/>
        </w:rPr>
        <w:t>Word Count: 1683</w:t>
      </w:r>
    </w:p>
    <w:p w14:paraId="7A99F832" w14:textId="77777777" w:rsidR="00025650" w:rsidRPr="007646FA" w:rsidRDefault="00025650" w:rsidP="00E6298B">
      <w:pPr>
        <w:ind w:right="107"/>
        <w:jc w:val="both"/>
        <w:rPr>
          <w:rFonts w:asciiTheme="minorHAnsi" w:hAnsiTheme="minorHAnsi" w:cstheme="minorHAnsi"/>
          <w:sz w:val="24"/>
          <w:szCs w:val="24"/>
        </w:rPr>
      </w:pPr>
    </w:p>
    <w:p w14:paraId="7FD39A42" w14:textId="77777777" w:rsidR="00025650" w:rsidRPr="007646FA" w:rsidRDefault="00025650" w:rsidP="00E6298B">
      <w:pPr>
        <w:ind w:right="107"/>
        <w:jc w:val="both"/>
        <w:rPr>
          <w:rFonts w:asciiTheme="minorHAnsi" w:hAnsiTheme="minorHAnsi" w:cstheme="minorHAnsi"/>
          <w:sz w:val="24"/>
          <w:szCs w:val="24"/>
        </w:rPr>
      </w:pPr>
    </w:p>
    <w:p w14:paraId="73D1DF2B" w14:textId="77777777" w:rsidR="00025650" w:rsidRPr="007646FA" w:rsidRDefault="00025650" w:rsidP="00E6298B">
      <w:pPr>
        <w:ind w:right="107"/>
        <w:jc w:val="both"/>
        <w:rPr>
          <w:rFonts w:asciiTheme="minorHAnsi" w:hAnsiTheme="minorHAnsi" w:cstheme="minorHAnsi"/>
          <w:sz w:val="24"/>
          <w:szCs w:val="24"/>
        </w:rPr>
      </w:pPr>
    </w:p>
    <w:p w14:paraId="556B64F0" w14:textId="77777777" w:rsidR="00025650" w:rsidRPr="007646FA" w:rsidRDefault="00025650" w:rsidP="00E6298B">
      <w:pPr>
        <w:ind w:right="107"/>
        <w:jc w:val="both"/>
        <w:rPr>
          <w:rFonts w:asciiTheme="minorHAnsi" w:hAnsiTheme="minorHAnsi" w:cstheme="minorHAnsi"/>
          <w:sz w:val="24"/>
          <w:szCs w:val="24"/>
        </w:rPr>
      </w:pPr>
    </w:p>
    <w:p w14:paraId="140C2FD2" w14:textId="77777777" w:rsidR="00025650" w:rsidRPr="007646FA" w:rsidRDefault="00025650" w:rsidP="00E6298B">
      <w:pPr>
        <w:ind w:right="107"/>
        <w:jc w:val="both"/>
        <w:rPr>
          <w:rFonts w:asciiTheme="minorHAnsi" w:hAnsiTheme="minorHAnsi" w:cstheme="minorHAnsi"/>
          <w:b/>
          <w:sz w:val="24"/>
          <w:szCs w:val="24"/>
        </w:rPr>
      </w:pPr>
    </w:p>
    <w:p w14:paraId="32933C98" w14:textId="77777777" w:rsidR="00AA666E" w:rsidRPr="007646FA" w:rsidRDefault="00025650" w:rsidP="00E6298B">
      <w:pPr>
        <w:ind w:right="107"/>
        <w:rPr>
          <w:rFonts w:asciiTheme="minorHAnsi" w:hAnsiTheme="minorHAnsi" w:cstheme="minorHAnsi"/>
          <w:sz w:val="24"/>
          <w:szCs w:val="24"/>
        </w:rPr>
      </w:pPr>
      <w:r w:rsidRPr="007646FA">
        <w:rPr>
          <w:rFonts w:asciiTheme="minorHAnsi" w:hAnsiTheme="minorHAnsi" w:cstheme="minorHAnsi"/>
          <w:sz w:val="24"/>
          <w:szCs w:val="24"/>
        </w:rPr>
        <w:br w:type="page"/>
      </w:r>
    </w:p>
    <w:p w14:paraId="11B1AAFD" w14:textId="30B6EA9C" w:rsidR="006C7CA5" w:rsidRPr="007646FA" w:rsidRDefault="28A9B94D" w:rsidP="28A9B94D">
      <w:pPr>
        <w:spacing w:line="259" w:lineRule="auto"/>
        <w:ind w:right="107"/>
        <w:jc w:val="both"/>
        <w:rPr>
          <w:rFonts w:asciiTheme="minorHAnsi" w:hAnsiTheme="minorHAnsi" w:cstheme="minorHAnsi"/>
          <w:b/>
          <w:bCs/>
          <w:sz w:val="24"/>
          <w:szCs w:val="24"/>
        </w:rPr>
      </w:pPr>
      <w:r w:rsidRPr="007646FA">
        <w:rPr>
          <w:rFonts w:asciiTheme="minorHAnsi" w:hAnsiTheme="minorHAnsi" w:cstheme="minorHAnsi"/>
          <w:sz w:val="24"/>
          <w:szCs w:val="24"/>
        </w:rPr>
        <w:lastRenderedPageBreak/>
        <w:t>Task</w:t>
      </w:r>
      <w:r w:rsidRPr="007646FA">
        <w:rPr>
          <w:rFonts w:asciiTheme="minorHAnsi" w:hAnsiTheme="minorHAnsi" w:cstheme="minorHAnsi"/>
          <w:b/>
          <w:bCs/>
          <w:color w:val="auto"/>
          <w:sz w:val="24"/>
          <w:szCs w:val="24"/>
        </w:rPr>
        <w:t xml:space="preserve"> </w:t>
      </w:r>
      <w:r w:rsidRPr="007646FA">
        <w:rPr>
          <w:rFonts w:asciiTheme="minorHAnsi" w:hAnsiTheme="minorHAnsi" w:cstheme="minorHAnsi"/>
          <w:b/>
          <w:bCs/>
          <w:sz w:val="24"/>
          <w:szCs w:val="24"/>
        </w:rPr>
        <w:t>4</w:t>
      </w:r>
    </w:p>
    <w:p w14:paraId="67F95CE9" w14:textId="77777777" w:rsidR="006C7CA5" w:rsidRPr="007646FA" w:rsidRDefault="006C7CA5" w:rsidP="00E6298B">
      <w:pPr>
        <w:ind w:right="107"/>
        <w:jc w:val="both"/>
        <w:rPr>
          <w:rFonts w:asciiTheme="minorHAnsi" w:hAnsiTheme="minorHAnsi" w:cstheme="minorHAnsi"/>
          <w:b/>
          <w:sz w:val="24"/>
          <w:szCs w:val="24"/>
        </w:rPr>
      </w:pPr>
    </w:p>
    <w:p w14:paraId="7AF5F267" w14:textId="77777777" w:rsidR="001C0C77" w:rsidRPr="007646FA" w:rsidRDefault="001C0C77" w:rsidP="001C0C77">
      <w:pPr>
        <w:ind w:right="237"/>
        <w:jc w:val="both"/>
        <w:rPr>
          <w:rFonts w:asciiTheme="minorHAnsi" w:hAnsiTheme="minorHAnsi" w:cstheme="minorHAnsi"/>
          <w:b/>
          <w:color w:val="auto"/>
          <w:sz w:val="24"/>
          <w:szCs w:val="24"/>
        </w:rPr>
      </w:pPr>
      <w:r w:rsidRPr="007646FA">
        <w:rPr>
          <w:rFonts w:asciiTheme="minorHAnsi" w:hAnsiTheme="minorHAnsi" w:cstheme="minorHAnsi"/>
          <w:b/>
          <w:color w:val="auto"/>
          <w:sz w:val="24"/>
          <w:szCs w:val="24"/>
        </w:rPr>
        <w:t xml:space="preserve">Relevant areas of the National Policing Curriculum: </w:t>
      </w:r>
    </w:p>
    <w:p w14:paraId="304EB0EF" w14:textId="769C3196" w:rsidR="00D11888" w:rsidRPr="007646FA" w:rsidRDefault="00D11888" w:rsidP="00E6298B">
      <w:pPr>
        <w:ind w:right="107"/>
        <w:jc w:val="both"/>
        <w:rPr>
          <w:rFonts w:asciiTheme="minorHAnsi" w:hAnsiTheme="minorHAnsi" w:cstheme="minorHAnsi"/>
          <w:b/>
          <w:sz w:val="24"/>
          <w:szCs w:val="24"/>
        </w:rPr>
      </w:pPr>
      <w:r w:rsidRPr="007646FA">
        <w:rPr>
          <w:rFonts w:asciiTheme="minorHAnsi" w:hAnsiTheme="minorHAnsi" w:cstheme="minorHAnsi"/>
          <w:b/>
          <w:sz w:val="24"/>
          <w:szCs w:val="24"/>
        </w:rPr>
        <w:t>Decision making</w:t>
      </w:r>
      <w:r w:rsidR="001C0C77" w:rsidRPr="007646FA">
        <w:rPr>
          <w:rFonts w:asciiTheme="minorHAnsi" w:hAnsiTheme="minorHAnsi" w:cstheme="minorHAnsi"/>
          <w:b/>
          <w:sz w:val="24"/>
          <w:szCs w:val="24"/>
        </w:rPr>
        <w:t xml:space="preserve"> and</w:t>
      </w:r>
      <w:r w:rsidRPr="007646FA">
        <w:rPr>
          <w:rFonts w:asciiTheme="minorHAnsi" w:hAnsiTheme="minorHAnsi" w:cstheme="minorHAnsi"/>
          <w:b/>
          <w:sz w:val="24"/>
          <w:szCs w:val="24"/>
        </w:rPr>
        <w:t xml:space="preserve"> discretion, Conducting Investigations and Criminal Justice (Managing offenders) </w:t>
      </w:r>
    </w:p>
    <w:p w14:paraId="76D5E236" w14:textId="77777777" w:rsidR="006C7CA5" w:rsidRPr="007646FA" w:rsidRDefault="006C7CA5" w:rsidP="00E6298B">
      <w:pPr>
        <w:ind w:right="107"/>
        <w:jc w:val="both"/>
        <w:rPr>
          <w:rFonts w:asciiTheme="minorHAnsi" w:hAnsiTheme="minorHAnsi" w:cstheme="minorHAnsi"/>
          <w:sz w:val="24"/>
          <w:szCs w:val="24"/>
          <w:highlight w:val="yellow"/>
        </w:rPr>
      </w:pPr>
    </w:p>
    <w:p w14:paraId="065419D9" w14:textId="3415C2ED" w:rsidR="006C7CA5" w:rsidRPr="007646FA" w:rsidRDefault="006C7CA5" w:rsidP="00E6298B">
      <w:pPr>
        <w:ind w:right="107"/>
        <w:jc w:val="both"/>
        <w:rPr>
          <w:rFonts w:asciiTheme="minorHAnsi" w:hAnsiTheme="minorHAnsi" w:cstheme="minorHAnsi"/>
          <w:sz w:val="24"/>
          <w:szCs w:val="24"/>
        </w:rPr>
      </w:pPr>
      <w:r w:rsidRPr="007646FA">
        <w:rPr>
          <w:rFonts w:asciiTheme="minorHAnsi" w:hAnsiTheme="minorHAnsi" w:cstheme="minorHAnsi"/>
          <w:sz w:val="24"/>
          <w:szCs w:val="24"/>
        </w:rPr>
        <w:t xml:space="preserve">You must choose </w:t>
      </w:r>
      <w:r w:rsidR="001678DD" w:rsidRPr="007646FA">
        <w:rPr>
          <w:rFonts w:asciiTheme="minorHAnsi" w:hAnsiTheme="minorHAnsi" w:cstheme="minorHAnsi"/>
          <w:b/>
          <w:bCs/>
          <w:sz w:val="24"/>
          <w:szCs w:val="24"/>
          <w:u w:val="single"/>
        </w:rPr>
        <w:t>a policing incident</w:t>
      </w:r>
      <w:r w:rsidR="001678DD" w:rsidRPr="007646FA">
        <w:rPr>
          <w:rFonts w:asciiTheme="minorHAnsi" w:hAnsiTheme="minorHAnsi" w:cstheme="minorHAnsi"/>
          <w:b/>
          <w:bCs/>
          <w:sz w:val="24"/>
          <w:szCs w:val="24"/>
        </w:rPr>
        <w:t xml:space="preserve"> </w:t>
      </w:r>
      <w:r w:rsidRPr="007646FA">
        <w:rPr>
          <w:rFonts w:asciiTheme="minorHAnsi" w:hAnsiTheme="minorHAnsi" w:cstheme="minorHAnsi"/>
          <w:sz w:val="24"/>
          <w:szCs w:val="24"/>
        </w:rPr>
        <w:t>which you played a significant role with an offender/service</w:t>
      </w:r>
      <w:r w:rsidRPr="007646FA">
        <w:rPr>
          <w:rFonts w:asciiTheme="minorHAnsi" w:hAnsiTheme="minorHAnsi" w:cstheme="minorHAnsi"/>
          <w:b/>
          <w:sz w:val="24"/>
          <w:szCs w:val="24"/>
        </w:rPr>
        <w:t xml:space="preserve"> </w:t>
      </w:r>
      <w:r w:rsidRPr="007646FA">
        <w:rPr>
          <w:rFonts w:asciiTheme="minorHAnsi" w:hAnsiTheme="minorHAnsi" w:cstheme="minorHAnsi"/>
          <w:sz w:val="24"/>
          <w:szCs w:val="24"/>
        </w:rPr>
        <w:t xml:space="preserve">user/victim and reflect on what happened. </w:t>
      </w:r>
    </w:p>
    <w:p w14:paraId="6370406B" w14:textId="77777777" w:rsidR="006C7CA5" w:rsidRPr="007646FA" w:rsidRDefault="006C7CA5" w:rsidP="00E6298B">
      <w:pPr>
        <w:ind w:right="107"/>
        <w:jc w:val="both"/>
        <w:rPr>
          <w:rFonts w:asciiTheme="minorHAnsi" w:hAnsiTheme="minorHAnsi" w:cstheme="minorHAnsi"/>
          <w:sz w:val="24"/>
          <w:szCs w:val="24"/>
        </w:rPr>
      </w:pPr>
    </w:p>
    <w:p w14:paraId="6464379D" w14:textId="77777777" w:rsidR="006C7CA5" w:rsidRPr="007646FA" w:rsidRDefault="006C7CA5" w:rsidP="00E6298B">
      <w:pPr>
        <w:ind w:right="10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7646FA" w14:paraId="05AE4A34" w14:textId="77777777" w:rsidTr="4990BB04">
        <w:tc>
          <w:tcPr>
            <w:tcW w:w="10188" w:type="dxa"/>
            <w:shd w:val="clear" w:color="auto" w:fill="auto"/>
          </w:tcPr>
          <w:p w14:paraId="73B66DB4" w14:textId="77777777" w:rsidR="006C7CA5" w:rsidRPr="007646FA" w:rsidRDefault="006C7CA5" w:rsidP="00E6298B">
            <w:pPr>
              <w:pStyle w:val="TableParagraph"/>
              <w:tabs>
                <w:tab w:val="left" w:pos="355"/>
              </w:tabs>
              <w:ind w:left="0" w:right="107"/>
              <w:rPr>
                <w:rFonts w:asciiTheme="minorHAnsi" w:eastAsia="Times New Roman" w:hAnsiTheme="minorHAnsi" w:cstheme="minorHAnsi"/>
                <w:color w:val="000000"/>
                <w:sz w:val="24"/>
                <w:szCs w:val="24"/>
                <w:lang w:bidi="ar-SA"/>
              </w:rPr>
            </w:pPr>
          </w:p>
          <w:p w14:paraId="1F4DEB53" w14:textId="62BA7B64" w:rsidR="366F6C5C" w:rsidRPr="007646FA" w:rsidRDefault="1601A7A8" w:rsidP="366F6C5C">
            <w:pPr>
              <w:ind w:right="107"/>
              <w:rPr>
                <w:rFonts w:asciiTheme="minorHAnsi" w:hAnsiTheme="minorHAnsi" w:cstheme="minorHAnsi"/>
                <w:color w:val="000000" w:themeColor="text1"/>
                <w:sz w:val="24"/>
                <w:szCs w:val="24"/>
              </w:rPr>
            </w:pPr>
            <w:r w:rsidRPr="007646FA">
              <w:rPr>
                <w:rFonts w:asciiTheme="minorHAnsi" w:hAnsiTheme="minorHAnsi" w:cstheme="minorHAnsi"/>
                <w:b/>
                <w:bCs/>
                <w:color w:val="000000" w:themeColor="text1"/>
                <w:sz w:val="24"/>
                <w:szCs w:val="24"/>
              </w:rPr>
              <w:t xml:space="preserve">Critically assess </w:t>
            </w:r>
            <w:r w:rsidR="00785CA8" w:rsidRPr="007646FA">
              <w:rPr>
                <w:rFonts w:asciiTheme="minorHAnsi" w:hAnsiTheme="minorHAnsi" w:cstheme="minorHAnsi"/>
                <w:color w:val="000000" w:themeColor="text1"/>
                <w:sz w:val="24"/>
                <w:szCs w:val="24"/>
              </w:rPr>
              <w:t xml:space="preserve">your </w:t>
            </w:r>
            <w:r w:rsidR="00516446" w:rsidRPr="007646FA">
              <w:rPr>
                <w:rFonts w:asciiTheme="minorHAnsi" w:hAnsiTheme="minorHAnsi" w:cstheme="minorHAnsi"/>
                <w:color w:val="000000" w:themeColor="text1"/>
                <w:sz w:val="24"/>
                <w:szCs w:val="24"/>
              </w:rPr>
              <w:t>role</w:t>
            </w:r>
            <w:r w:rsidR="00785CA8" w:rsidRPr="007646FA">
              <w:rPr>
                <w:rFonts w:asciiTheme="minorHAnsi" w:hAnsiTheme="minorHAnsi" w:cstheme="minorHAnsi"/>
                <w:color w:val="000000" w:themeColor="text1"/>
                <w:sz w:val="24"/>
                <w:szCs w:val="24"/>
              </w:rPr>
              <w:t xml:space="preserve"> during a</w:t>
            </w:r>
            <w:r w:rsidR="00785CA8" w:rsidRPr="007646FA">
              <w:rPr>
                <w:rFonts w:asciiTheme="minorHAnsi" w:hAnsiTheme="minorHAnsi" w:cstheme="minorHAnsi"/>
                <w:b/>
                <w:bCs/>
                <w:color w:val="000000" w:themeColor="text1"/>
                <w:sz w:val="24"/>
                <w:szCs w:val="24"/>
              </w:rPr>
              <w:t xml:space="preserve"> </w:t>
            </w:r>
            <w:r w:rsidRPr="007646FA">
              <w:rPr>
                <w:rFonts w:asciiTheme="minorHAnsi" w:hAnsiTheme="minorHAnsi" w:cstheme="minorHAnsi"/>
                <w:color w:val="000000" w:themeColor="text1"/>
                <w:sz w:val="24"/>
                <w:szCs w:val="24"/>
                <w:highlight w:val="yellow"/>
              </w:rPr>
              <w:t>polic</w:t>
            </w:r>
            <w:r w:rsidR="00785CA8" w:rsidRPr="007646FA">
              <w:rPr>
                <w:rFonts w:asciiTheme="minorHAnsi" w:hAnsiTheme="minorHAnsi" w:cstheme="minorHAnsi"/>
                <w:color w:val="000000" w:themeColor="text1"/>
                <w:sz w:val="24"/>
                <w:szCs w:val="24"/>
                <w:highlight w:val="yellow"/>
              </w:rPr>
              <w:t>e investigation</w:t>
            </w:r>
            <w:r w:rsidR="00785CA8" w:rsidRPr="007646FA">
              <w:rPr>
                <w:rFonts w:asciiTheme="minorHAnsi" w:hAnsiTheme="minorHAnsi" w:cstheme="minorHAnsi"/>
                <w:color w:val="000000" w:themeColor="text1"/>
                <w:sz w:val="24"/>
                <w:szCs w:val="24"/>
              </w:rPr>
              <w:t xml:space="preserve"> </w:t>
            </w:r>
            <w:r w:rsidRPr="007646FA">
              <w:rPr>
                <w:rFonts w:asciiTheme="minorHAnsi" w:hAnsiTheme="minorHAnsi" w:cstheme="minorHAnsi"/>
                <w:color w:val="000000" w:themeColor="text1"/>
                <w:sz w:val="24"/>
                <w:szCs w:val="24"/>
              </w:rPr>
              <w:t xml:space="preserve">where you played a significant </w:t>
            </w:r>
            <w:r w:rsidR="00516446" w:rsidRPr="007646FA">
              <w:rPr>
                <w:rFonts w:asciiTheme="minorHAnsi" w:hAnsiTheme="minorHAnsi" w:cstheme="minorHAnsi"/>
                <w:color w:val="000000" w:themeColor="text1"/>
                <w:sz w:val="24"/>
                <w:szCs w:val="24"/>
              </w:rPr>
              <w:t>part</w:t>
            </w:r>
            <w:r w:rsidRPr="007646FA">
              <w:rPr>
                <w:rFonts w:asciiTheme="minorHAnsi" w:hAnsiTheme="minorHAnsi" w:cstheme="minorHAnsi"/>
                <w:color w:val="000000" w:themeColor="text1"/>
                <w:sz w:val="24"/>
                <w:szCs w:val="24"/>
              </w:rPr>
              <w:t xml:space="preserve"> with an offender/victim and reflect upon what happened. </w:t>
            </w:r>
          </w:p>
          <w:p w14:paraId="4359EBAA" w14:textId="4940F366" w:rsidR="21777531" w:rsidRPr="007646FA" w:rsidRDefault="21777531" w:rsidP="21777531">
            <w:pPr>
              <w:ind w:right="107"/>
              <w:rPr>
                <w:rFonts w:asciiTheme="minorHAnsi" w:hAnsiTheme="minorHAnsi" w:cstheme="minorHAnsi"/>
                <w:color w:val="000000" w:themeColor="text1"/>
                <w:sz w:val="24"/>
                <w:szCs w:val="24"/>
              </w:rPr>
            </w:pPr>
          </w:p>
          <w:p w14:paraId="0F74B744" w14:textId="70D4C22C" w:rsidR="366F6C5C" w:rsidRPr="007646FA" w:rsidRDefault="6BBA4C7B" w:rsidP="366F6C5C">
            <w:pPr>
              <w:ind w:right="107"/>
              <w:rPr>
                <w:rFonts w:asciiTheme="minorHAnsi" w:hAnsiTheme="minorHAnsi" w:cstheme="minorHAnsi"/>
                <w:color w:val="000000" w:themeColor="text1"/>
                <w:sz w:val="24"/>
                <w:szCs w:val="24"/>
              </w:rPr>
            </w:pPr>
            <w:r w:rsidRPr="007646FA">
              <w:rPr>
                <w:rFonts w:asciiTheme="minorHAnsi" w:hAnsiTheme="minorHAnsi" w:cstheme="minorHAnsi"/>
                <w:b/>
                <w:bCs/>
                <w:color w:val="000000" w:themeColor="text1"/>
                <w:sz w:val="24"/>
                <w:szCs w:val="24"/>
              </w:rPr>
              <w:t xml:space="preserve">Reflect </w:t>
            </w:r>
            <w:r w:rsidRPr="007646FA">
              <w:rPr>
                <w:rFonts w:asciiTheme="minorHAnsi" w:hAnsiTheme="minorHAnsi" w:cstheme="minorHAnsi"/>
                <w:color w:val="000000" w:themeColor="text1"/>
                <w:sz w:val="24"/>
                <w:szCs w:val="24"/>
              </w:rPr>
              <w:t>upon your use of the</w:t>
            </w:r>
            <w:r w:rsidR="1601A7A8" w:rsidRPr="007646FA">
              <w:rPr>
                <w:rFonts w:asciiTheme="minorHAnsi" w:hAnsiTheme="minorHAnsi" w:cstheme="minorHAnsi"/>
                <w:color w:val="000000" w:themeColor="text1"/>
                <w:sz w:val="24"/>
                <w:szCs w:val="24"/>
              </w:rPr>
              <w:t xml:space="preserve"> National </w:t>
            </w:r>
            <w:r w:rsidR="2844E862" w:rsidRPr="007646FA">
              <w:rPr>
                <w:rFonts w:asciiTheme="minorHAnsi" w:hAnsiTheme="minorHAnsi" w:cstheme="minorHAnsi"/>
                <w:color w:val="000000" w:themeColor="text1"/>
                <w:sz w:val="24"/>
                <w:szCs w:val="24"/>
              </w:rPr>
              <w:t>Decision-Making Model</w:t>
            </w:r>
            <w:r w:rsidR="1601A7A8" w:rsidRPr="007646FA">
              <w:rPr>
                <w:rFonts w:asciiTheme="minorHAnsi" w:hAnsiTheme="minorHAnsi" w:cstheme="minorHAnsi"/>
                <w:color w:val="000000" w:themeColor="text1"/>
                <w:sz w:val="24"/>
                <w:szCs w:val="24"/>
              </w:rPr>
              <w:t xml:space="preserve"> and the Code of Ethics and review </w:t>
            </w:r>
            <w:r w:rsidR="00785CA8" w:rsidRPr="007646FA">
              <w:rPr>
                <w:rFonts w:asciiTheme="minorHAnsi" w:hAnsiTheme="minorHAnsi" w:cstheme="minorHAnsi"/>
                <w:color w:val="000000" w:themeColor="text1"/>
                <w:sz w:val="24"/>
                <w:szCs w:val="24"/>
              </w:rPr>
              <w:t xml:space="preserve">how </w:t>
            </w:r>
            <w:r w:rsidR="3C8A9095" w:rsidRPr="007646FA">
              <w:rPr>
                <w:rFonts w:asciiTheme="minorHAnsi" w:hAnsiTheme="minorHAnsi" w:cstheme="minorHAnsi"/>
                <w:color w:val="000000" w:themeColor="text1"/>
                <w:sz w:val="24"/>
                <w:szCs w:val="24"/>
              </w:rPr>
              <w:t xml:space="preserve">this impacted upon your decision making and use of discretion within the </w:t>
            </w:r>
            <w:r w:rsidR="3C8A9095" w:rsidRPr="007646FA">
              <w:rPr>
                <w:rFonts w:asciiTheme="minorHAnsi" w:hAnsiTheme="minorHAnsi" w:cstheme="minorHAnsi"/>
                <w:color w:val="000000" w:themeColor="text1"/>
                <w:sz w:val="24"/>
                <w:szCs w:val="24"/>
                <w:highlight w:val="yellow"/>
              </w:rPr>
              <w:t>i</w:t>
            </w:r>
            <w:r w:rsidR="00785CA8" w:rsidRPr="007646FA">
              <w:rPr>
                <w:rFonts w:asciiTheme="minorHAnsi" w:hAnsiTheme="minorHAnsi" w:cstheme="minorHAnsi"/>
                <w:color w:val="000000" w:themeColor="text1"/>
                <w:sz w:val="24"/>
                <w:szCs w:val="24"/>
                <w:highlight w:val="yellow"/>
              </w:rPr>
              <w:t>nvestigation</w:t>
            </w:r>
            <w:r w:rsidR="3C8A9095" w:rsidRPr="007646FA">
              <w:rPr>
                <w:rFonts w:asciiTheme="minorHAnsi" w:hAnsiTheme="minorHAnsi" w:cstheme="minorHAnsi"/>
                <w:color w:val="000000" w:themeColor="text1"/>
                <w:sz w:val="24"/>
                <w:szCs w:val="24"/>
                <w:highlight w:val="yellow"/>
              </w:rPr>
              <w:t>.</w:t>
            </w:r>
            <w:r w:rsidR="3C8A9095" w:rsidRPr="007646FA">
              <w:rPr>
                <w:rFonts w:asciiTheme="minorHAnsi" w:hAnsiTheme="minorHAnsi" w:cstheme="minorHAnsi"/>
                <w:color w:val="000000" w:themeColor="text1"/>
                <w:sz w:val="24"/>
                <w:szCs w:val="24"/>
              </w:rPr>
              <w:t xml:space="preserve"> </w:t>
            </w:r>
          </w:p>
          <w:p w14:paraId="5E90C584" w14:textId="6E68670B" w:rsidR="21777531" w:rsidRPr="007646FA" w:rsidRDefault="21777531" w:rsidP="21777531">
            <w:pPr>
              <w:ind w:right="107"/>
              <w:rPr>
                <w:rFonts w:asciiTheme="minorHAnsi" w:hAnsiTheme="minorHAnsi" w:cstheme="minorHAnsi"/>
                <w:color w:val="000000" w:themeColor="text1"/>
                <w:sz w:val="24"/>
                <w:szCs w:val="24"/>
              </w:rPr>
            </w:pPr>
          </w:p>
          <w:p w14:paraId="10063FCB" w14:textId="7B7991E7" w:rsidR="3C8A9095" w:rsidRPr="007646FA" w:rsidRDefault="3C8A9095" w:rsidP="21777531">
            <w:pPr>
              <w:ind w:right="107"/>
              <w:rPr>
                <w:rFonts w:asciiTheme="minorHAnsi" w:hAnsiTheme="minorHAnsi" w:cstheme="minorHAnsi"/>
                <w:color w:val="000000" w:themeColor="text1"/>
                <w:sz w:val="24"/>
                <w:szCs w:val="24"/>
              </w:rPr>
            </w:pPr>
            <w:r w:rsidRPr="007646FA">
              <w:rPr>
                <w:rFonts w:asciiTheme="minorHAnsi" w:hAnsiTheme="minorHAnsi" w:cstheme="minorHAnsi"/>
                <w:b/>
                <w:bCs/>
                <w:color w:val="000000" w:themeColor="text1"/>
                <w:sz w:val="24"/>
                <w:szCs w:val="24"/>
              </w:rPr>
              <w:t>Critically review</w:t>
            </w:r>
            <w:r w:rsidRPr="007646FA">
              <w:rPr>
                <w:rFonts w:asciiTheme="minorHAnsi" w:hAnsiTheme="minorHAnsi" w:cstheme="minorHAnsi"/>
                <w:color w:val="000000" w:themeColor="text1"/>
                <w:sz w:val="24"/>
                <w:szCs w:val="24"/>
              </w:rPr>
              <w:t xml:space="preserve"> your responsibilities regarding the provision of CPIA when conducting this </w:t>
            </w:r>
            <w:r w:rsidRPr="007646FA">
              <w:rPr>
                <w:rFonts w:asciiTheme="minorHAnsi" w:hAnsiTheme="minorHAnsi" w:cstheme="minorHAnsi"/>
                <w:color w:val="000000" w:themeColor="text1"/>
                <w:sz w:val="24"/>
                <w:szCs w:val="24"/>
                <w:highlight w:val="yellow"/>
              </w:rPr>
              <w:t>investigation.</w:t>
            </w:r>
            <w:r w:rsidRPr="007646FA">
              <w:rPr>
                <w:rFonts w:asciiTheme="minorHAnsi" w:hAnsiTheme="minorHAnsi" w:cstheme="minorHAnsi"/>
                <w:color w:val="000000" w:themeColor="text1"/>
                <w:sz w:val="24"/>
                <w:szCs w:val="24"/>
              </w:rPr>
              <w:t xml:space="preserve"> </w:t>
            </w:r>
          </w:p>
          <w:p w14:paraId="1E9A9CDA" w14:textId="2CF70E88" w:rsidR="21777531" w:rsidRPr="007646FA" w:rsidRDefault="21777531" w:rsidP="21777531">
            <w:pPr>
              <w:ind w:right="107"/>
              <w:rPr>
                <w:rFonts w:asciiTheme="minorHAnsi" w:hAnsiTheme="minorHAnsi" w:cstheme="minorHAnsi"/>
                <w:color w:val="000000" w:themeColor="text1"/>
                <w:sz w:val="24"/>
                <w:szCs w:val="24"/>
              </w:rPr>
            </w:pPr>
          </w:p>
          <w:p w14:paraId="54752ABA" w14:textId="4BBBEE1F" w:rsidR="21777531" w:rsidRPr="007646FA" w:rsidRDefault="21777531" w:rsidP="21777531">
            <w:pPr>
              <w:ind w:right="107"/>
              <w:rPr>
                <w:rFonts w:asciiTheme="minorHAnsi" w:hAnsiTheme="minorHAnsi" w:cstheme="minorHAnsi"/>
                <w:color w:val="000000" w:themeColor="text1"/>
                <w:sz w:val="24"/>
                <w:szCs w:val="24"/>
              </w:rPr>
            </w:pPr>
          </w:p>
          <w:p w14:paraId="36D29A7B" w14:textId="77777777" w:rsidR="006C7CA5" w:rsidRPr="007646FA" w:rsidRDefault="006C7CA5" w:rsidP="00E6298B">
            <w:pPr>
              <w:ind w:right="107"/>
              <w:jc w:val="both"/>
              <w:rPr>
                <w:rFonts w:asciiTheme="minorHAnsi" w:hAnsiTheme="minorHAnsi" w:cstheme="minorHAnsi"/>
                <w:sz w:val="24"/>
                <w:szCs w:val="24"/>
              </w:rPr>
            </w:pPr>
          </w:p>
          <w:p w14:paraId="487D302F" w14:textId="13721F01" w:rsidR="006C7CA5" w:rsidRPr="007646FA" w:rsidRDefault="23575F4D" w:rsidP="28A9B94D">
            <w:pPr>
              <w:ind w:right="107"/>
              <w:jc w:val="both"/>
              <w:rPr>
                <w:rFonts w:asciiTheme="minorHAnsi" w:hAnsiTheme="minorHAnsi" w:cstheme="minorHAnsi"/>
                <w:sz w:val="24"/>
                <w:szCs w:val="24"/>
              </w:rPr>
            </w:pPr>
            <w:r w:rsidRPr="007646FA">
              <w:rPr>
                <w:rFonts w:asciiTheme="minorHAnsi" w:hAnsiTheme="minorHAnsi" w:cstheme="minorHAnsi"/>
                <w:sz w:val="24"/>
                <w:szCs w:val="24"/>
              </w:rPr>
              <w:t>1750</w:t>
            </w:r>
            <w:r w:rsidR="28A9B94D" w:rsidRPr="007646FA">
              <w:rPr>
                <w:rFonts w:asciiTheme="minorHAnsi" w:hAnsiTheme="minorHAnsi" w:cstheme="minorHAnsi"/>
                <w:sz w:val="24"/>
                <w:szCs w:val="24"/>
              </w:rPr>
              <w:t xml:space="preserve"> words </w:t>
            </w:r>
            <w:r w:rsidR="28A9B94D" w:rsidRPr="007646FA">
              <w:rPr>
                <w:rFonts w:asciiTheme="minorHAnsi" w:hAnsiTheme="minorHAnsi" w:cstheme="minorHAnsi"/>
                <w:i/>
                <w:iCs/>
                <w:sz w:val="24"/>
                <w:szCs w:val="24"/>
              </w:rPr>
              <w:t>(+/- 10%: include your actual word count at the end of each section)</w:t>
            </w:r>
          </w:p>
        </w:tc>
      </w:tr>
    </w:tbl>
    <w:p w14:paraId="0A61592D" w14:textId="77777777" w:rsidR="006C7CA5" w:rsidRPr="007646FA" w:rsidRDefault="006C7CA5" w:rsidP="00E6298B">
      <w:pPr>
        <w:ind w:right="107"/>
        <w:jc w:val="both"/>
        <w:rPr>
          <w:rFonts w:asciiTheme="minorHAnsi" w:hAnsiTheme="minorHAnsi" w:cstheme="minorHAnsi"/>
          <w:sz w:val="24"/>
          <w:szCs w:val="24"/>
        </w:rPr>
      </w:pPr>
    </w:p>
    <w:p w14:paraId="53A6D43C" w14:textId="77777777" w:rsidR="006C7CA5" w:rsidRPr="007646FA" w:rsidRDefault="006C7CA5" w:rsidP="00E6298B">
      <w:pPr>
        <w:ind w:right="107"/>
        <w:jc w:val="both"/>
        <w:rPr>
          <w:rFonts w:asciiTheme="minorHAnsi" w:hAnsiTheme="minorHAnsi" w:cstheme="minorHAnsi"/>
          <w:b/>
          <w:sz w:val="24"/>
          <w:szCs w:val="24"/>
        </w:rPr>
      </w:pPr>
      <w:r w:rsidRPr="007646FA">
        <w:rPr>
          <w:rFonts w:asciiTheme="minorHAnsi" w:hAnsiTheme="minorHAnsi" w:cstheme="minorHAnsi"/>
          <w:b/>
          <w:sz w:val="24"/>
          <w:szCs w:val="24"/>
        </w:rPr>
        <w:t>ANSWER:</w:t>
      </w:r>
    </w:p>
    <w:p w14:paraId="4228E72D" w14:textId="77777777" w:rsidR="006C7CA5" w:rsidRDefault="006C7CA5" w:rsidP="00E6298B">
      <w:pPr>
        <w:ind w:right="107"/>
        <w:jc w:val="both"/>
        <w:rPr>
          <w:rFonts w:asciiTheme="minorHAnsi" w:hAnsiTheme="minorHAnsi" w:cstheme="minorHAnsi"/>
          <w:sz w:val="24"/>
          <w:szCs w:val="24"/>
        </w:rPr>
      </w:pPr>
    </w:p>
    <w:p w14:paraId="531E9253" w14:textId="77777777" w:rsidR="0054247A" w:rsidRDefault="0054247A" w:rsidP="0054247A">
      <w:pPr>
        <w:rPr>
          <w:sz w:val="24"/>
          <w:szCs w:val="24"/>
        </w:rPr>
      </w:pPr>
      <w:r>
        <w:rPr>
          <w:sz w:val="24"/>
          <w:szCs w:val="24"/>
        </w:rPr>
        <w:t xml:space="preserve">The following report will reflect on the role I played within an emergency police incident and the actions I took after considering the nation-decision making model and my professional discretion. It will critically review how my actions adhered to the criminal procedure and investigations act (CPIA) 1996 while dealing with both the offender and victim.  </w:t>
      </w:r>
    </w:p>
    <w:p w14:paraId="56E061B4" w14:textId="77777777" w:rsidR="0054247A" w:rsidRDefault="0054247A" w:rsidP="0054247A">
      <w:pPr>
        <w:rPr>
          <w:sz w:val="24"/>
          <w:szCs w:val="24"/>
        </w:rPr>
      </w:pPr>
    </w:p>
    <w:p w14:paraId="79111147" w14:textId="77777777" w:rsidR="0054247A" w:rsidRDefault="0054247A" w:rsidP="0054247A">
      <w:pPr>
        <w:rPr>
          <w:sz w:val="24"/>
          <w:szCs w:val="24"/>
        </w:rPr>
      </w:pPr>
      <w:r>
        <w:rPr>
          <w:sz w:val="24"/>
          <w:szCs w:val="24"/>
        </w:rPr>
        <w:t xml:space="preserve">The National Decision-making model (NDM) is a framework used by the police officers to guide the decision-making process, it ensures that decisions are made with integrity, fairness, and respect for human rights.  It involves six key steps which will be discussed shortly but at the core of the model is the code of ethics, there to hold police officers accountable for their actions which impact individuals and communities while maintaining public trust, enhancing transparency and promote professionalism in their decision making. </w:t>
      </w:r>
    </w:p>
    <w:p w14:paraId="1ED0B74C" w14:textId="77777777" w:rsidR="0054247A" w:rsidRDefault="0054247A" w:rsidP="0054247A">
      <w:pPr>
        <w:rPr>
          <w:sz w:val="24"/>
          <w:szCs w:val="24"/>
        </w:rPr>
      </w:pPr>
    </w:p>
    <w:p w14:paraId="4814A4AB" w14:textId="77777777" w:rsidR="0054247A" w:rsidRDefault="0054247A" w:rsidP="0054247A">
      <w:pPr>
        <w:rPr>
          <w:sz w:val="24"/>
          <w:szCs w:val="24"/>
        </w:rPr>
      </w:pPr>
      <w:r>
        <w:rPr>
          <w:sz w:val="24"/>
          <w:szCs w:val="24"/>
        </w:rPr>
        <w:t xml:space="preserve">Police discretion ‘is a decision-making process, as officers evaluate the situation in which they intervene and choose a course of action’ (Jullian. P, 2020), after considering all the alternatives. Police discretion can also be drawn upon where a member of the public has not requested police assistance, but police may need to make the decision to intervene. </w:t>
      </w:r>
    </w:p>
    <w:p w14:paraId="5AFE0797" w14:textId="77777777" w:rsidR="0054247A" w:rsidRDefault="0054247A" w:rsidP="0054247A">
      <w:pPr>
        <w:rPr>
          <w:sz w:val="24"/>
          <w:szCs w:val="24"/>
        </w:rPr>
      </w:pPr>
    </w:p>
    <w:p w14:paraId="5E761308" w14:textId="77777777" w:rsidR="0054247A" w:rsidRDefault="0054247A" w:rsidP="0054247A">
      <w:pPr>
        <w:rPr>
          <w:sz w:val="24"/>
          <w:szCs w:val="24"/>
        </w:rPr>
      </w:pPr>
      <w:r>
        <w:rPr>
          <w:sz w:val="24"/>
          <w:szCs w:val="24"/>
        </w:rPr>
        <w:t xml:space="preserve">In any investigation it is imperative that police officers adhere to guidelines set by the criminal procedure and investigations act (CPIA)1996. The purpose of the CPIA is to ensure fair and efficient criminal investigations and proceedings. It establishes guidelines and safeguards the gathering and disclosure of evidence, protecting the rights of both the accused and the victims. The act aims to balance the interests of justice and the need for </w:t>
      </w:r>
      <w:r>
        <w:rPr>
          <w:sz w:val="24"/>
          <w:szCs w:val="24"/>
        </w:rPr>
        <w:lastRenderedPageBreak/>
        <w:t xml:space="preserve">proper investigations, ensuring that evidence is obtained lawfully and can be efficiently presented in court to achieve a just outcome. </w:t>
      </w:r>
    </w:p>
    <w:p w14:paraId="72C4F850" w14:textId="77777777" w:rsidR="0054247A" w:rsidRDefault="0054247A" w:rsidP="0054247A">
      <w:pPr>
        <w:rPr>
          <w:sz w:val="24"/>
          <w:szCs w:val="24"/>
        </w:rPr>
      </w:pPr>
    </w:p>
    <w:p w14:paraId="0977102C" w14:textId="77777777" w:rsidR="0054247A" w:rsidRDefault="0054247A" w:rsidP="0054247A">
      <w:pPr>
        <w:rPr>
          <w:sz w:val="24"/>
          <w:szCs w:val="24"/>
        </w:rPr>
      </w:pPr>
      <w:r>
        <w:rPr>
          <w:sz w:val="24"/>
          <w:szCs w:val="24"/>
        </w:rPr>
        <w:t>During investigations officers must, pursue all reasonable and relevant lines of enquiry, whether they point towards or away from the suspect; identify all relevant material (whether it is in the investigators possession) and record, retain, review and reveal the material to the defence via the CPS prosecutor (College of policing, 2023).</w:t>
      </w:r>
    </w:p>
    <w:p w14:paraId="37B42C3F" w14:textId="77777777" w:rsidR="0054247A" w:rsidRDefault="0054247A" w:rsidP="0054247A">
      <w:pPr>
        <w:rPr>
          <w:sz w:val="24"/>
          <w:szCs w:val="24"/>
        </w:rPr>
      </w:pPr>
    </w:p>
    <w:p w14:paraId="16123293" w14:textId="77777777" w:rsidR="0054247A" w:rsidRDefault="0054247A" w:rsidP="0054247A">
      <w:pPr>
        <w:rPr>
          <w:sz w:val="24"/>
          <w:szCs w:val="24"/>
        </w:rPr>
      </w:pPr>
      <w:r>
        <w:rPr>
          <w:sz w:val="24"/>
          <w:szCs w:val="24"/>
        </w:rPr>
        <w:t xml:space="preserve">I will summarise the key elements of the incident whilst referring to the NDM to show how I applied the model in making my decisions to progress the investigation. The first element of the NDM engages ‘gathering information and intelligence’, here we received a call on our radios to attend a police report where the victim spoke, ‘my ex-partner has just punched in the face, he’s grabbing his stuff to leave, please I need the police’. </w:t>
      </w:r>
    </w:p>
    <w:p w14:paraId="532AE208" w14:textId="77777777" w:rsidR="0054247A" w:rsidRDefault="0054247A" w:rsidP="0054247A">
      <w:pPr>
        <w:rPr>
          <w:sz w:val="24"/>
          <w:szCs w:val="24"/>
        </w:rPr>
      </w:pPr>
    </w:p>
    <w:p w14:paraId="2F2E2253" w14:textId="77777777" w:rsidR="0054247A" w:rsidRDefault="0054247A" w:rsidP="0054247A">
      <w:pPr>
        <w:rPr>
          <w:sz w:val="24"/>
          <w:szCs w:val="24"/>
        </w:rPr>
      </w:pPr>
      <w:r>
        <w:rPr>
          <w:sz w:val="24"/>
          <w:szCs w:val="24"/>
        </w:rPr>
        <w:t xml:space="preserve">For mine and my colleague’s safety, I wanted to gather further intelligence and so requested the control conduct checks on both the address and the persons involved, the checks revealed the perpetrator had several warning markers for violence and carrying weapons. Control room also disclosed that the victim was a repeat victim of domestic violence from the perpetrator and was subject to additional support services. </w:t>
      </w:r>
    </w:p>
    <w:p w14:paraId="17E7A6B1" w14:textId="77777777" w:rsidR="0054247A" w:rsidRDefault="0054247A" w:rsidP="0054247A">
      <w:pPr>
        <w:rPr>
          <w:sz w:val="24"/>
          <w:szCs w:val="24"/>
        </w:rPr>
      </w:pPr>
    </w:p>
    <w:p w14:paraId="2CF2944B" w14:textId="77777777" w:rsidR="0054247A" w:rsidRDefault="0054247A" w:rsidP="0054247A">
      <w:pPr>
        <w:rPr>
          <w:sz w:val="24"/>
          <w:szCs w:val="24"/>
        </w:rPr>
      </w:pPr>
      <w:r>
        <w:rPr>
          <w:sz w:val="24"/>
          <w:szCs w:val="24"/>
        </w:rPr>
        <w:t xml:space="preserve">From this information and intelligence, I was able to consider the next stage of the NDM, ‘assess threat risk and develop a working strategy’. As we headed towards the address, we discussed our primary focus, which was locating the preparator. Considering the intelligence of the perpetrators violent nature and ensuring the victims safety and physical wellbeing. We needed to assess the extent of the victims’ injuries on arrival to ascertain if immediate medical attention was required. </w:t>
      </w:r>
    </w:p>
    <w:p w14:paraId="712FB95D" w14:textId="77777777" w:rsidR="0054247A" w:rsidRDefault="0054247A" w:rsidP="0054247A">
      <w:pPr>
        <w:rPr>
          <w:sz w:val="24"/>
          <w:szCs w:val="24"/>
        </w:rPr>
      </w:pPr>
    </w:p>
    <w:p w14:paraId="4EE726DC" w14:textId="77777777" w:rsidR="0054247A" w:rsidRDefault="0054247A" w:rsidP="0054247A">
      <w:pPr>
        <w:rPr>
          <w:sz w:val="24"/>
          <w:szCs w:val="24"/>
        </w:rPr>
      </w:pPr>
      <w:r>
        <w:rPr>
          <w:sz w:val="24"/>
          <w:szCs w:val="24"/>
        </w:rPr>
        <w:t xml:space="preserve">Arriving at the address, the victim stood with blood dripping down her face, pointing across the road towards an alley way shouting, ‘he’s gone that way’. I could see the female had sustained injuries to her face, considering this and the risk, </w:t>
      </w:r>
      <w:proofErr w:type="spellStart"/>
      <w:r>
        <w:rPr>
          <w:sz w:val="24"/>
          <w:szCs w:val="24"/>
        </w:rPr>
        <w:t>i</w:t>
      </w:r>
      <w:proofErr w:type="spellEnd"/>
      <w:r>
        <w:rPr>
          <w:sz w:val="24"/>
          <w:szCs w:val="24"/>
        </w:rPr>
        <w:t xml:space="preserve"> took the female inside the address and focused on her safety and wellbeing.</w:t>
      </w:r>
    </w:p>
    <w:p w14:paraId="14CAAC5A" w14:textId="77777777" w:rsidR="0054247A" w:rsidRDefault="0054247A" w:rsidP="0054247A">
      <w:pPr>
        <w:rPr>
          <w:sz w:val="24"/>
          <w:szCs w:val="24"/>
        </w:rPr>
      </w:pPr>
    </w:p>
    <w:p w14:paraId="3E42B7C9" w14:textId="77777777" w:rsidR="0054247A" w:rsidRDefault="0054247A" w:rsidP="0054247A">
      <w:pPr>
        <w:rPr>
          <w:sz w:val="24"/>
          <w:szCs w:val="24"/>
        </w:rPr>
      </w:pPr>
      <w:r>
        <w:rPr>
          <w:sz w:val="24"/>
          <w:szCs w:val="24"/>
        </w:rPr>
        <w:t xml:space="preserve">Simultaneously, I started to consider the third element of the NDM which is, ‘consider powers, policies &amp; procedures’, as an offence had been committed, there was an immediate necessity to arrest however, we were unsure of the perpetrators location, and he needed to be located as a matter of urgency. </w:t>
      </w:r>
    </w:p>
    <w:p w14:paraId="2091719D" w14:textId="77777777" w:rsidR="0054247A" w:rsidRDefault="0054247A" w:rsidP="0054247A">
      <w:pPr>
        <w:rPr>
          <w:sz w:val="24"/>
          <w:szCs w:val="24"/>
        </w:rPr>
      </w:pPr>
    </w:p>
    <w:p w14:paraId="06C0547A" w14:textId="77777777" w:rsidR="0054247A" w:rsidRDefault="0054247A" w:rsidP="0054247A">
      <w:pPr>
        <w:rPr>
          <w:sz w:val="24"/>
          <w:szCs w:val="24"/>
        </w:rPr>
      </w:pPr>
      <w:r>
        <w:rPr>
          <w:sz w:val="24"/>
          <w:szCs w:val="24"/>
        </w:rPr>
        <w:t xml:space="preserve">The fourth element of the NDM is to ‘identify options and contingencies’, by identifying these it allows you to better assess the risks and benefits of different courses of action and allows you to adapt your approach based on the circumstances of the specific incident. </w:t>
      </w:r>
    </w:p>
    <w:p w14:paraId="1B7587E4" w14:textId="77777777" w:rsidR="0054247A" w:rsidRDefault="0054247A" w:rsidP="0054247A">
      <w:pPr>
        <w:rPr>
          <w:sz w:val="24"/>
          <w:szCs w:val="24"/>
        </w:rPr>
      </w:pPr>
    </w:p>
    <w:p w14:paraId="06EAF8D1" w14:textId="77777777" w:rsidR="0054247A" w:rsidRDefault="0054247A" w:rsidP="0054247A">
      <w:pPr>
        <w:rPr>
          <w:sz w:val="24"/>
          <w:szCs w:val="24"/>
        </w:rPr>
      </w:pPr>
      <w:r>
        <w:rPr>
          <w:sz w:val="24"/>
          <w:szCs w:val="24"/>
        </w:rPr>
        <w:t xml:space="preserve">Given the information of where the male might have made off towards and considering the available options, I made the decision to request police dog assistance. Police ‘trailing dogs can follow the scent of the targeted person, by smelling the microscopic skin cells shed along the way’ (Rayfield. A,2017) thus increasing our chances of locating him. </w:t>
      </w:r>
    </w:p>
    <w:p w14:paraId="7F582C3C" w14:textId="77777777" w:rsidR="0054247A" w:rsidRDefault="0054247A" w:rsidP="0054247A">
      <w:pPr>
        <w:rPr>
          <w:sz w:val="24"/>
          <w:szCs w:val="24"/>
        </w:rPr>
      </w:pPr>
    </w:p>
    <w:p w14:paraId="74A5F07B" w14:textId="77777777" w:rsidR="0054247A" w:rsidRDefault="0054247A" w:rsidP="0054247A">
      <w:pPr>
        <w:rPr>
          <w:sz w:val="24"/>
          <w:szCs w:val="24"/>
        </w:rPr>
      </w:pPr>
      <w:r>
        <w:rPr>
          <w:sz w:val="24"/>
          <w:szCs w:val="24"/>
        </w:rPr>
        <w:t xml:space="preserve">Knowing there was a police station just around the corner I also requested an additional unit to tape the entrance of the lane to ensure the area was kept sterile for the police dog, increasing our chances of the dog picking up a scent. The female was also able to provide </w:t>
      </w:r>
      <w:r>
        <w:rPr>
          <w:sz w:val="24"/>
          <w:szCs w:val="24"/>
        </w:rPr>
        <w:lastRenderedPageBreak/>
        <w:t xml:space="preserve">us with a description of the male which allowed me to circulate this to other officers to conduct a wider area search in police vehicles. </w:t>
      </w:r>
    </w:p>
    <w:p w14:paraId="1D079419" w14:textId="77777777" w:rsidR="0054247A" w:rsidRDefault="0054247A" w:rsidP="0054247A">
      <w:pPr>
        <w:rPr>
          <w:sz w:val="24"/>
          <w:szCs w:val="24"/>
        </w:rPr>
      </w:pPr>
    </w:p>
    <w:p w14:paraId="46C94ED6" w14:textId="77777777" w:rsidR="0054247A" w:rsidRDefault="0054247A" w:rsidP="0054247A">
      <w:pPr>
        <w:rPr>
          <w:sz w:val="24"/>
          <w:szCs w:val="24"/>
        </w:rPr>
      </w:pPr>
      <w:r>
        <w:rPr>
          <w:sz w:val="24"/>
          <w:szCs w:val="24"/>
        </w:rPr>
        <w:t xml:space="preserve">The female was willing and wanted to provide a statement, with my colleagues taking focus of locating the male, I wanted to ensure her injuries didn’t require immediate medical treatment. After cleaning up the cut to her lip and speaking with victim, she insisted to provide a statement there and then as the incident was fresh in her memory and she would then seek medical treatment after. </w:t>
      </w:r>
    </w:p>
    <w:p w14:paraId="33E233B8" w14:textId="77777777" w:rsidR="0054247A" w:rsidRDefault="0054247A" w:rsidP="0054247A">
      <w:pPr>
        <w:rPr>
          <w:sz w:val="24"/>
          <w:szCs w:val="24"/>
        </w:rPr>
      </w:pPr>
    </w:p>
    <w:p w14:paraId="07E6FABB" w14:textId="77777777" w:rsidR="0054247A" w:rsidRDefault="0054247A" w:rsidP="0054247A">
      <w:pPr>
        <w:rPr>
          <w:sz w:val="24"/>
          <w:szCs w:val="24"/>
        </w:rPr>
      </w:pPr>
      <w:r>
        <w:rPr>
          <w:sz w:val="24"/>
          <w:szCs w:val="24"/>
        </w:rPr>
        <w:t>In line with the CPIA guidelines, when taking the females statement, I ensured it was written using the victims our words, maintaining honestly and integrity under the code of ethics (college of Policing, 2023). The statement was taken digitally and signed by the victim to ensure it was retained, retrievable and uploaded to the police national database where it would be retrievable for all those involved in the investigation.</w:t>
      </w:r>
    </w:p>
    <w:p w14:paraId="432D8617" w14:textId="77777777" w:rsidR="0054247A" w:rsidRDefault="0054247A" w:rsidP="0054247A">
      <w:pPr>
        <w:rPr>
          <w:sz w:val="24"/>
          <w:szCs w:val="24"/>
        </w:rPr>
      </w:pPr>
    </w:p>
    <w:p w14:paraId="447DF600" w14:textId="77777777" w:rsidR="0054247A" w:rsidRDefault="0054247A" w:rsidP="0054247A">
      <w:pPr>
        <w:rPr>
          <w:sz w:val="24"/>
          <w:szCs w:val="24"/>
        </w:rPr>
      </w:pPr>
      <w:r>
        <w:rPr>
          <w:sz w:val="24"/>
          <w:szCs w:val="24"/>
        </w:rPr>
        <w:t xml:space="preserve">The statement detailed her account of the incident starting with the assault three days prior, leading up to her calling the police. The victim confirmed she was willing to attend court and support police proceedings, which also involved her consenting to allowing us to photograph of her injuries and exhibit these to be used as evidence. </w:t>
      </w:r>
    </w:p>
    <w:p w14:paraId="2F532914" w14:textId="77777777" w:rsidR="0054247A" w:rsidRDefault="0054247A" w:rsidP="0054247A">
      <w:pPr>
        <w:rPr>
          <w:sz w:val="24"/>
          <w:szCs w:val="24"/>
        </w:rPr>
      </w:pPr>
    </w:p>
    <w:p w14:paraId="245BBE42" w14:textId="77777777" w:rsidR="0054247A" w:rsidRDefault="0054247A" w:rsidP="0054247A">
      <w:pPr>
        <w:rPr>
          <w:sz w:val="24"/>
          <w:szCs w:val="24"/>
        </w:rPr>
      </w:pPr>
      <w:r>
        <w:rPr>
          <w:sz w:val="24"/>
          <w:szCs w:val="24"/>
        </w:rPr>
        <w:t xml:space="preserve">As the female told us she had attended the hospital three days prior for the first assault, I also asked if she would consent to us retrieving a copy of her medical records which can also be used as evidence in cases where injury has been inflicted. The female consented and signed a paper medical consent form, to which I scanned and uploaded onto the database to ensure it was retrievable and durable. </w:t>
      </w:r>
    </w:p>
    <w:p w14:paraId="6E9EA338" w14:textId="77777777" w:rsidR="0054247A" w:rsidRDefault="0054247A" w:rsidP="0054247A">
      <w:pPr>
        <w:rPr>
          <w:sz w:val="24"/>
          <w:szCs w:val="24"/>
        </w:rPr>
      </w:pPr>
    </w:p>
    <w:p w14:paraId="56E892DA" w14:textId="77777777" w:rsidR="0054247A" w:rsidRDefault="0054247A" w:rsidP="0054247A">
      <w:pPr>
        <w:rPr>
          <w:sz w:val="24"/>
          <w:szCs w:val="24"/>
        </w:rPr>
      </w:pPr>
      <w:r>
        <w:rPr>
          <w:sz w:val="24"/>
          <w:szCs w:val="24"/>
        </w:rPr>
        <w:t>During the statement the female told me the bruising around her eye was an injury she sustained three days prior, the suspect had punched her when trying to enter the property. Later that day she attended hospital under his observation and was told to tell the hospital staff she had fallen off her scooter, she reluctantly followed his instruction’s as she was scared of the consequences if she didn’t. In addition to this the blood on her lip was caused by the male striking her using his fist around ten minutes before she called the police after she had pleaded with him to leave.</w:t>
      </w:r>
    </w:p>
    <w:p w14:paraId="3356AA9C" w14:textId="77777777" w:rsidR="0054247A" w:rsidRDefault="0054247A" w:rsidP="0054247A">
      <w:pPr>
        <w:rPr>
          <w:sz w:val="24"/>
          <w:szCs w:val="24"/>
        </w:rPr>
      </w:pPr>
    </w:p>
    <w:p w14:paraId="1EDBEE5A" w14:textId="77777777" w:rsidR="0054247A" w:rsidRDefault="0054247A" w:rsidP="0054247A">
      <w:pPr>
        <w:rPr>
          <w:sz w:val="24"/>
          <w:szCs w:val="24"/>
        </w:rPr>
      </w:pPr>
      <w:r>
        <w:rPr>
          <w:sz w:val="24"/>
          <w:szCs w:val="24"/>
        </w:rPr>
        <w:t xml:space="preserve">Describing the relationship as toxic and disclosing the suspect had previously been prosecuted for offences of a similar nature against her, I recognised the female was extremely vulnerable and was in a situation where she was not able to protect herself against him. </w:t>
      </w:r>
    </w:p>
    <w:p w14:paraId="7653B7B4" w14:textId="77777777" w:rsidR="0054247A" w:rsidRDefault="0054247A" w:rsidP="0054247A">
      <w:pPr>
        <w:rPr>
          <w:sz w:val="24"/>
          <w:szCs w:val="24"/>
        </w:rPr>
      </w:pPr>
    </w:p>
    <w:p w14:paraId="04BB5966" w14:textId="77777777" w:rsidR="0054247A" w:rsidRDefault="0054247A" w:rsidP="0054247A">
      <w:pPr>
        <w:rPr>
          <w:sz w:val="24"/>
          <w:szCs w:val="24"/>
        </w:rPr>
      </w:pPr>
      <w:r>
        <w:rPr>
          <w:sz w:val="24"/>
          <w:szCs w:val="24"/>
        </w:rPr>
        <w:t xml:space="preserve">Unfortunately, the police dog was not able to trace a scent from the male, there could be many reasons for this but in this case the weather had taken a turn for the worse and torrential rain meant the scent was lost. Local and wider area searches conducted by police patrol vehicle were also negative, when the suspects location is unknown it is imperative, we safeguard and protect those victims who are vulnerable from further harm. Before leaving the female to conduct further lines of enquiry she was taken to a family members address where she would be safe until the suspect was located. </w:t>
      </w:r>
    </w:p>
    <w:p w14:paraId="22614BD7" w14:textId="77777777" w:rsidR="0054247A" w:rsidRDefault="0054247A" w:rsidP="0054247A">
      <w:pPr>
        <w:rPr>
          <w:sz w:val="24"/>
          <w:szCs w:val="24"/>
        </w:rPr>
      </w:pPr>
    </w:p>
    <w:p w14:paraId="09A729E9" w14:textId="77777777" w:rsidR="0054247A" w:rsidRDefault="0054247A" w:rsidP="0054247A">
      <w:pPr>
        <w:rPr>
          <w:sz w:val="24"/>
          <w:szCs w:val="24"/>
        </w:rPr>
      </w:pPr>
      <w:r>
        <w:rPr>
          <w:sz w:val="24"/>
          <w:szCs w:val="24"/>
        </w:rPr>
        <w:t xml:space="preserve">Considering the options available, and although his location was unknown, the suspect was identified by the female and was known to police for previous convictions. This allowed me </w:t>
      </w:r>
      <w:r>
        <w:rPr>
          <w:sz w:val="24"/>
          <w:szCs w:val="24"/>
        </w:rPr>
        <w:lastRenderedPageBreak/>
        <w:t xml:space="preserve">to action a priority suspect marker on the male, meaning if seen by a police officer they would have a power of arrest. </w:t>
      </w:r>
    </w:p>
    <w:p w14:paraId="6CFF88F6" w14:textId="77777777" w:rsidR="0054247A" w:rsidRDefault="0054247A" w:rsidP="0054247A">
      <w:pPr>
        <w:rPr>
          <w:sz w:val="24"/>
          <w:szCs w:val="24"/>
        </w:rPr>
      </w:pPr>
    </w:p>
    <w:p w14:paraId="223643D9" w14:textId="77777777" w:rsidR="0054247A" w:rsidRDefault="0054247A" w:rsidP="0054247A">
      <w:pPr>
        <w:rPr>
          <w:sz w:val="24"/>
          <w:szCs w:val="24"/>
        </w:rPr>
      </w:pPr>
      <w:r>
        <w:rPr>
          <w:sz w:val="24"/>
          <w:szCs w:val="24"/>
        </w:rPr>
        <w:t>The CPIA also states that ‘when conducting an investigation an investigator should pursue all reasonable lines of enquiry whether they point towards or away from the suspect’ (Ministry of Justice 2015).</w:t>
      </w:r>
    </w:p>
    <w:p w14:paraId="16D5A6B0" w14:textId="77777777" w:rsidR="0054247A" w:rsidRDefault="0054247A" w:rsidP="0054247A">
      <w:pPr>
        <w:rPr>
          <w:sz w:val="24"/>
          <w:szCs w:val="24"/>
        </w:rPr>
      </w:pPr>
    </w:p>
    <w:p w14:paraId="1D687306" w14:textId="77777777" w:rsidR="0054247A" w:rsidRDefault="0054247A" w:rsidP="0054247A">
      <w:pPr>
        <w:rPr>
          <w:sz w:val="24"/>
          <w:szCs w:val="24"/>
        </w:rPr>
      </w:pPr>
      <w:r>
        <w:rPr>
          <w:sz w:val="24"/>
          <w:szCs w:val="24"/>
        </w:rPr>
        <w:t xml:space="preserve">With this I conducted house to house enquiries, asking local neighbours if they had heard or seen anything over the past three days and checking for CCTV or doorbells which might have captured the assault which happened on the doorstep. </w:t>
      </w:r>
    </w:p>
    <w:p w14:paraId="4B1172CA" w14:textId="77777777" w:rsidR="0054247A" w:rsidRDefault="0054247A" w:rsidP="0054247A">
      <w:pPr>
        <w:rPr>
          <w:sz w:val="24"/>
          <w:szCs w:val="24"/>
        </w:rPr>
      </w:pPr>
    </w:p>
    <w:p w14:paraId="776D7F67" w14:textId="77777777" w:rsidR="0054247A" w:rsidRDefault="0054247A" w:rsidP="0054247A">
      <w:pPr>
        <w:rPr>
          <w:sz w:val="24"/>
          <w:szCs w:val="24"/>
        </w:rPr>
      </w:pPr>
      <w:r>
        <w:rPr>
          <w:sz w:val="24"/>
          <w:szCs w:val="24"/>
        </w:rPr>
        <w:t>When conducting house to house enquiries, the opposite neighbour made herself known and explained three days prior while playing with her children on the lawn she witnessed the male attempting to get into the address and when the victim put her arm out to prevent him, the male struck her to face, and she dropped to her knees in pain. Both the victim and the suspect then entered the address and she didn’t hear anything else, she said at the time she did not get involved due to being heavily pregnant and having a young child.</w:t>
      </w:r>
    </w:p>
    <w:p w14:paraId="3EBD9252" w14:textId="77777777" w:rsidR="0054247A" w:rsidRDefault="0054247A" w:rsidP="0054247A">
      <w:pPr>
        <w:rPr>
          <w:sz w:val="24"/>
          <w:szCs w:val="24"/>
        </w:rPr>
      </w:pPr>
    </w:p>
    <w:p w14:paraId="09A33008" w14:textId="77777777" w:rsidR="0054247A" w:rsidRDefault="0054247A" w:rsidP="0054247A">
      <w:pPr>
        <w:rPr>
          <w:sz w:val="24"/>
          <w:szCs w:val="24"/>
        </w:rPr>
      </w:pPr>
      <w:r>
        <w:rPr>
          <w:sz w:val="24"/>
          <w:szCs w:val="24"/>
        </w:rPr>
        <w:t xml:space="preserve">Knowing another incident had taken place and out of concern for her neighbour she was happy to provide a statement but advised she wasn’t willing to attend court for personal reasons. </w:t>
      </w:r>
    </w:p>
    <w:p w14:paraId="54764705" w14:textId="77777777" w:rsidR="0054247A" w:rsidRDefault="0054247A" w:rsidP="0054247A">
      <w:pPr>
        <w:rPr>
          <w:sz w:val="24"/>
          <w:szCs w:val="24"/>
        </w:rPr>
      </w:pPr>
    </w:p>
    <w:p w14:paraId="588F79C9" w14:textId="77777777" w:rsidR="0054247A" w:rsidRDefault="0054247A" w:rsidP="0054247A">
      <w:pPr>
        <w:rPr>
          <w:sz w:val="24"/>
          <w:szCs w:val="24"/>
        </w:rPr>
      </w:pPr>
      <w:r>
        <w:rPr>
          <w:sz w:val="24"/>
          <w:szCs w:val="24"/>
        </w:rPr>
        <w:t xml:space="preserve">CPIA states that evidence and material collected during an investigation which is relevant to the offence will be retained by the police at least until the accused is acquitted or convicted or if the prosecution decide not to proceed with the case. </w:t>
      </w:r>
    </w:p>
    <w:p w14:paraId="133FEE3C" w14:textId="77777777" w:rsidR="0054247A" w:rsidRDefault="0054247A" w:rsidP="0054247A">
      <w:pPr>
        <w:rPr>
          <w:sz w:val="24"/>
          <w:szCs w:val="24"/>
        </w:rPr>
      </w:pPr>
      <w:r>
        <w:rPr>
          <w:sz w:val="24"/>
          <w:szCs w:val="24"/>
        </w:rPr>
        <w:t>If the accused us convicted the material can then be retained until they are released from custody or in other cases six months from the date of conviction (Ministry of Justice, 2020).</w:t>
      </w:r>
    </w:p>
    <w:p w14:paraId="16A341F3" w14:textId="77777777" w:rsidR="0054247A" w:rsidRDefault="0054247A" w:rsidP="0054247A">
      <w:pPr>
        <w:rPr>
          <w:sz w:val="24"/>
          <w:szCs w:val="24"/>
        </w:rPr>
      </w:pPr>
    </w:p>
    <w:p w14:paraId="1025CC11" w14:textId="77777777" w:rsidR="0054247A" w:rsidRDefault="0054247A" w:rsidP="0054247A">
      <w:pPr>
        <w:rPr>
          <w:sz w:val="24"/>
          <w:szCs w:val="24"/>
        </w:rPr>
      </w:pPr>
      <w:r>
        <w:rPr>
          <w:sz w:val="24"/>
          <w:szCs w:val="24"/>
        </w:rPr>
        <w:t>Later that day police patrols were conducted and the male was located, arrested on suspicion of causing actual bodily harm and then conveyed to the nearest police station.</w:t>
      </w:r>
    </w:p>
    <w:p w14:paraId="151251EA" w14:textId="77777777" w:rsidR="0054247A" w:rsidRDefault="0054247A" w:rsidP="0054247A">
      <w:pPr>
        <w:rPr>
          <w:sz w:val="24"/>
          <w:szCs w:val="24"/>
        </w:rPr>
      </w:pPr>
    </w:p>
    <w:p w14:paraId="7ADD3826" w14:textId="77777777" w:rsidR="0054247A" w:rsidRDefault="0054247A" w:rsidP="0054247A">
      <w:pPr>
        <w:rPr>
          <w:sz w:val="24"/>
          <w:szCs w:val="24"/>
        </w:rPr>
      </w:pPr>
      <w:r>
        <w:rPr>
          <w:sz w:val="24"/>
          <w:szCs w:val="24"/>
        </w:rPr>
        <w:t>The suspect was interviewed and asked questions on the offence using the evidence and material we had gathered throughout the investigation and allowed him the opportunity to give his version of events and defend himself. Given the evidence presented to him, the male admitted the two assaults and offered no remorse for his actions.</w:t>
      </w:r>
    </w:p>
    <w:p w14:paraId="13C00836" w14:textId="77777777" w:rsidR="0054247A" w:rsidRDefault="0054247A" w:rsidP="0054247A">
      <w:pPr>
        <w:rPr>
          <w:sz w:val="24"/>
          <w:szCs w:val="24"/>
        </w:rPr>
      </w:pPr>
    </w:p>
    <w:p w14:paraId="4907C394" w14:textId="77777777" w:rsidR="0054247A" w:rsidRDefault="0054247A" w:rsidP="0054247A">
      <w:pPr>
        <w:rPr>
          <w:sz w:val="24"/>
          <w:szCs w:val="24"/>
        </w:rPr>
      </w:pPr>
      <w:r>
        <w:rPr>
          <w:sz w:val="24"/>
          <w:szCs w:val="24"/>
        </w:rPr>
        <w:t xml:space="preserve">Due to the suspects flight risk, previous convictions and potential to cause further harm he was remanded in custody and was put before the court the following morning where he pled guilty and received a custodial sentence as punishment. </w:t>
      </w:r>
    </w:p>
    <w:p w14:paraId="49E6D4F0" w14:textId="77777777" w:rsidR="0054247A" w:rsidRDefault="0054247A" w:rsidP="0054247A">
      <w:pPr>
        <w:rPr>
          <w:sz w:val="24"/>
          <w:szCs w:val="24"/>
        </w:rPr>
      </w:pPr>
    </w:p>
    <w:p w14:paraId="3783E2AA" w14:textId="77777777" w:rsidR="0054247A" w:rsidRDefault="0054247A" w:rsidP="0054247A">
      <w:pPr>
        <w:rPr>
          <w:sz w:val="24"/>
          <w:szCs w:val="24"/>
        </w:rPr>
      </w:pPr>
      <w:r>
        <w:rPr>
          <w:sz w:val="24"/>
          <w:szCs w:val="24"/>
        </w:rPr>
        <w:t xml:space="preserve">The fifth and final element of the NDM is ‘take action &amp; review’, by reviewing what has happened you are reflecting upon your actions, continuously promoting personal learning, development, and improvement. By reviewing the incident, it also allows you to ensure there are no other outstanding actions, required to give that victim the best care and treatment as per the code of ethics and victims code of practice. </w:t>
      </w:r>
    </w:p>
    <w:p w14:paraId="599B67AD" w14:textId="77777777" w:rsidR="0054247A" w:rsidRDefault="0054247A" w:rsidP="0054247A">
      <w:pPr>
        <w:rPr>
          <w:sz w:val="24"/>
          <w:szCs w:val="24"/>
        </w:rPr>
      </w:pPr>
    </w:p>
    <w:p w14:paraId="39E54279" w14:textId="77777777" w:rsidR="0054247A" w:rsidRDefault="0054247A" w:rsidP="0054247A">
      <w:pPr>
        <w:rPr>
          <w:sz w:val="24"/>
          <w:szCs w:val="24"/>
        </w:rPr>
      </w:pPr>
      <w:r>
        <w:rPr>
          <w:sz w:val="24"/>
          <w:szCs w:val="24"/>
        </w:rPr>
        <w:t xml:space="preserve">Overall, the case was successful, following guidelines and provisions of the CPIA helps officers securely build a case to put before the court and with no prior knowledge of the case, I can see the importance of recording and retaining relevant material and information from the beginning of any case. </w:t>
      </w:r>
    </w:p>
    <w:p w14:paraId="2B33E1A4" w14:textId="77777777" w:rsidR="0054247A" w:rsidRDefault="0054247A" w:rsidP="0054247A">
      <w:pPr>
        <w:rPr>
          <w:sz w:val="24"/>
          <w:szCs w:val="24"/>
        </w:rPr>
      </w:pPr>
      <w:r>
        <w:rPr>
          <w:sz w:val="24"/>
          <w:szCs w:val="24"/>
        </w:rPr>
        <w:lastRenderedPageBreak/>
        <w:t xml:space="preserve">Additionally, this case was fully supported by the victim and witnesses which helped support the case without relying solely upon police discretion. </w:t>
      </w:r>
    </w:p>
    <w:p w14:paraId="00642793" w14:textId="77777777" w:rsidR="0054247A" w:rsidRDefault="0054247A" w:rsidP="0054247A">
      <w:pPr>
        <w:rPr>
          <w:sz w:val="24"/>
          <w:szCs w:val="24"/>
        </w:rPr>
      </w:pPr>
      <w:r>
        <w:rPr>
          <w:sz w:val="24"/>
          <w:szCs w:val="24"/>
        </w:rPr>
        <w:t xml:space="preserve">In conclusion the CPIA plays an imperative role to investigations and ensures they are conducted in manner which adheres to the code of ethics. </w:t>
      </w:r>
    </w:p>
    <w:p w14:paraId="1D4EE176" w14:textId="77777777" w:rsidR="0054247A" w:rsidRDefault="0054247A" w:rsidP="0054247A">
      <w:pPr>
        <w:rPr>
          <w:sz w:val="24"/>
          <w:szCs w:val="24"/>
        </w:rPr>
      </w:pPr>
    </w:p>
    <w:p w14:paraId="762C220A" w14:textId="77777777" w:rsidR="0054247A" w:rsidRDefault="0054247A" w:rsidP="0054247A">
      <w:pPr>
        <w:rPr>
          <w:sz w:val="24"/>
          <w:szCs w:val="24"/>
        </w:rPr>
      </w:pPr>
    </w:p>
    <w:p w14:paraId="1622CE60" w14:textId="77777777" w:rsidR="0054247A" w:rsidRDefault="0054247A" w:rsidP="0054247A">
      <w:pPr>
        <w:rPr>
          <w:rFonts w:ascii="Calibri" w:hAnsi="Calibri" w:cs="Calibri"/>
          <w:b/>
          <w:bCs/>
          <w:sz w:val="24"/>
          <w:szCs w:val="24"/>
        </w:rPr>
      </w:pPr>
      <w:r>
        <w:rPr>
          <w:rFonts w:ascii="Calibri" w:hAnsi="Calibri" w:cs="Calibri"/>
          <w:b/>
          <w:bCs/>
          <w:sz w:val="24"/>
          <w:szCs w:val="24"/>
        </w:rPr>
        <w:t>Word Count = 1958</w:t>
      </w:r>
    </w:p>
    <w:p w14:paraId="6A0B6B41" w14:textId="77777777" w:rsidR="0054247A" w:rsidRPr="007646FA" w:rsidRDefault="0054247A" w:rsidP="00E6298B">
      <w:pPr>
        <w:ind w:right="107"/>
        <w:jc w:val="both"/>
        <w:rPr>
          <w:rFonts w:asciiTheme="minorHAnsi" w:hAnsiTheme="minorHAnsi" w:cstheme="minorHAnsi"/>
          <w:sz w:val="24"/>
          <w:szCs w:val="24"/>
        </w:rPr>
      </w:pPr>
    </w:p>
    <w:p w14:paraId="278FB70F" w14:textId="77777777" w:rsidR="001A4B3D" w:rsidRPr="007646FA" w:rsidRDefault="001A4B3D" w:rsidP="001A4B3D">
      <w:pPr>
        <w:rPr>
          <w:rFonts w:asciiTheme="minorHAnsi" w:hAnsiTheme="minorHAnsi" w:cstheme="minorHAnsi"/>
          <w:sz w:val="24"/>
          <w:szCs w:val="24"/>
        </w:rPr>
      </w:pPr>
    </w:p>
    <w:p w14:paraId="363979F9" w14:textId="77777777" w:rsidR="006C7CA5" w:rsidRPr="007646FA" w:rsidRDefault="006C7CA5" w:rsidP="00E6298B">
      <w:pPr>
        <w:ind w:right="107"/>
        <w:jc w:val="both"/>
        <w:rPr>
          <w:rFonts w:asciiTheme="minorHAnsi" w:hAnsiTheme="minorHAnsi" w:cstheme="minorHAnsi"/>
          <w:sz w:val="24"/>
          <w:szCs w:val="24"/>
        </w:rPr>
      </w:pPr>
    </w:p>
    <w:p w14:paraId="55E8513B" w14:textId="77777777" w:rsidR="00025650" w:rsidRPr="007646FA" w:rsidRDefault="00025650" w:rsidP="00E6298B">
      <w:pPr>
        <w:ind w:right="107"/>
        <w:jc w:val="both"/>
        <w:rPr>
          <w:rFonts w:asciiTheme="minorHAnsi" w:hAnsiTheme="minorHAnsi" w:cstheme="minorHAnsi"/>
          <w:sz w:val="24"/>
          <w:szCs w:val="24"/>
        </w:rPr>
      </w:pPr>
    </w:p>
    <w:p w14:paraId="4C811AD3" w14:textId="77777777" w:rsidR="00025650" w:rsidRPr="007646FA" w:rsidRDefault="00025650" w:rsidP="00E6298B">
      <w:pPr>
        <w:ind w:right="107"/>
        <w:jc w:val="both"/>
        <w:rPr>
          <w:rFonts w:asciiTheme="minorHAnsi" w:hAnsiTheme="minorHAnsi" w:cstheme="minorHAnsi"/>
          <w:sz w:val="24"/>
          <w:szCs w:val="24"/>
        </w:rPr>
      </w:pPr>
    </w:p>
    <w:p w14:paraId="0FEEFB0E" w14:textId="77777777" w:rsidR="00025650" w:rsidRPr="007646FA" w:rsidRDefault="00025650" w:rsidP="00E6298B">
      <w:pPr>
        <w:ind w:right="107"/>
        <w:jc w:val="both"/>
        <w:rPr>
          <w:rFonts w:asciiTheme="minorHAnsi" w:hAnsiTheme="minorHAnsi" w:cstheme="minorHAnsi"/>
          <w:sz w:val="24"/>
          <w:szCs w:val="24"/>
        </w:rPr>
      </w:pPr>
    </w:p>
    <w:p w14:paraId="5E21F8DD" w14:textId="77777777" w:rsidR="00025650" w:rsidRPr="007646FA" w:rsidRDefault="00025650" w:rsidP="00E6298B">
      <w:pPr>
        <w:ind w:right="107"/>
        <w:jc w:val="both"/>
        <w:rPr>
          <w:rFonts w:asciiTheme="minorHAnsi" w:hAnsiTheme="minorHAnsi" w:cstheme="minorHAnsi"/>
          <w:sz w:val="24"/>
          <w:szCs w:val="24"/>
        </w:rPr>
      </w:pPr>
    </w:p>
    <w:p w14:paraId="585519A4" w14:textId="77777777" w:rsidR="00025650" w:rsidRPr="007646FA" w:rsidRDefault="00025650" w:rsidP="00E6298B">
      <w:pPr>
        <w:ind w:right="107"/>
        <w:jc w:val="both"/>
        <w:rPr>
          <w:rFonts w:asciiTheme="minorHAnsi" w:hAnsiTheme="minorHAnsi" w:cstheme="minorHAnsi"/>
          <w:sz w:val="24"/>
          <w:szCs w:val="24"/>
        </w:rPr>
      </w:pPr>
    </w:p>
    <w:p w14:paraId="53C57CDF" w14:textId="77777777" w:rsidR="00025650" w:rsidRPr="007646FA" w:rsidRDefault="00025650" w:rsidP="00E6298B">
      <w:pPr>
        <w:ind w:right="107"/>
        <w:jc w:val="both"/>
        <w:rPr>
          <w:rFonts w:asciiTheme="minorHAnsi" w:hAnsiTheme="minorHAnsi" w:cstheme="minorHAnsi"/>
          <w:sz w:val="24"/>
          <w:szCs w:val="24"/>
        </w:rPr>
      </w:pPr>
    </w:p>
    <w:p w14:paraId="5A545E1D" w14:textId="77777777" w:rsidR="00025650" w:rsidRPr="007646FA" w:rsidRDefault="00025650" w:rsidP="00E6298B">
      <w:pPr>
        <w:ind w:right="107"/>
        <w:jc w:val="both"/>
        <w:rPr>
          <w:rFonts w:asciiTheme="minorHAnsi" w:hAnsiTheme="minorHAnsi" w:cstheme="minorHAnsi"/>
          <w:sz w:val="24"/>
          <w:szCs w:val="24"/>
        </w:rPr>
      </w:pPr>
    </w:p>
    <w:p w14:paraId="71AB55F9" w14:textId="77777777" w:rsidR="00025650" w:rsidRPr="007646FA" w:rsidRDefault="00025650" w:rsidP="00E6298B">
      <w:pPr>
        <w:ind w:right="107"/>
        <w:jc w:val="both"/>
        <w:rPr>
          <w:rFonts w:asciiTheme="minorHAnsi" w:hAnsiTheme="minorHAnsi" w:cstheme="minorHAnsi"/>
          <w:sz w:val="24"/>
          <w:szCs w:val="24"/>
        </w:rPr>
      </w:pPr>
    </w:p>
    <w:p w14:paraId="550E30AF" w14:textId="77777777" w:rsidR="00025650" w:rsidRPr="007646FA" w:rsidRDefault="00025650" w:rsidP="00E6298B">
      <w:pPr>
        <w:ind w:right="107"/>
        <w:jc w:val="both"/>
        <w:rPr>
          <w:rFonts w:asciiTheme="minorHAnsi" w:hAnsiTheme="minorHAnsi" w:cstheme="minorHAnsi"/>
          <w:b/>
          <w:sz w:val="24"/>
          <w:szCs w:val="24"/>
        </w:rPr>
      </w:pPr>
    </w:p>
    <w:p w14:paraId="1C6E93E6" w14:textId="77777777" w:rsidR="00025650" w:rsidRPr="007646FA" w:rsidRDefault="00025650" w:rsidP="00E6298B">
      <w:pPr>
        <w:ind w:right="107"/>
        <w:rPr>
          <w:rFonts w:asciiTheme="minorHAnsi" w:hAnsiTheme="minorHAnsi" w:cstheme="minorHAnsi"/>
          <w:sz w:val="24"/>
          <w:szCs w:val="24"/>
        </w:rPr>
      </w:pPr>
      <w:r w:rsidRPr="007646FA">
        <w:rPr>
          <w:rFonts w:asciiTheme="minorHAnsi" w:hAnsiTheme="minorHAnsi" w:cstheme="minorHAnsi"/>
          <w:sz w:val="24"/>
          <w:szCs w:val="24"/>
        </w:rPr>
        <w:br w:type="page"/>
      </w:r>
    </w:p>
    <w:p w14:paraId="3C1324CA" w14:textId="52B7E7E0" w:rsidR="000F7ECD" w:rsidRPr="007646FA" w:rsidRDefault="77A39826" w:rsidP="4990BB04">
      <w:pPr>
        <w:ind w:right="107"/>
        <w:jc w:val="center"/>
        <w:rPr>
          <w:rFonts w:asciiTheme="minorHAnsi" w:eastAsia="Arial" w:hAnsiTheme="minorHAnsi" w:cstheme="minorHAnsi"/>
          <w:color w:val="000000" w:themeColor="text1"/>
          <w:sz w:val="24"/>
          <w:szCs w:val="24"/>
        </w:rPr>
      </w:pPr>
      <w:r w:rsidRPr="007646FA">
        <w:rPr>
          <w:rFonts w:asciiTheme="minorHAnsi" w:eastAsia="Arial" w:hAnsiTheme="minorHAnsi" w:cstheme="minorHAnsi"/>
          <w:b/>
          <w:bCs/>
          <w:color w:val="000000" w:themeColor="text1"/>
          <w:sz w:val="24"/>
          <w:szCs w:val="24"/>
        </w:rPr>
        <w:lastRenderedPageBreak/>
        <w:t xml:space="preserve">Task 5 </w:t>
      </w:r>
    </w:p>
    <w:p w14:paraId="65D2541A" w14:textId="75B458CF" w:rsidR="000F7ECD" w:rsidRPr="007646FA" w:rsidRDefault="000F7ECD" w:rsidP="4990BB04">
      <w:pPr>
        <w:ind w:right="107"/>
        <w:jc w:val="both"/>
        <w:rPr>
          <w:rFonts w:asciiTheme="minorHAnsi" w:eastAsia="Arial" w:hAnsiTheme="minorHAnsi" w:cstheme="minorHAnsi"/>
          <w:color w:val="000000" w:themeColor="text1"/>
          <w:sz w:val="24"/>
          <w:szCs w:val="24"/>
        </w:rPr>
      </w:pPr>
    </w:p>
    <w:p w14:paraId="502EBC90" w14:textId="201FB040" w:rsidR="000F7ECD" w:rsidRPr="007646FA" w:rsidRDefault="77A39826" w:rsidP="4990BB04">
      <w:pPr>
        <w:ind w:right="107"/>
        <w:jc w:val="both"/>
        <w:rPr>
          <w:rFonts w:asciiTheme="minorHAnsi" w:eastAsia="Arial" w:hAnsiTheme="minorHAnsi" w:cstheme="minorHAnsi"/>
          <w:color w:val="000000" w:themeColor="text1"/>
          <w:sz w:val="24"/>
          <w:szCs w:val="24"/>
        </w:rPr>
      </w:pPr>
      <w:r w:rsidRPr="007646FA">
        <w:rPr>
          <w:rFonts w:asciiTheme="minorHAnsi" w:eastAsia="Arial" w:hAnsiTheme="minorHAnsi" w:cstheme="minorHAnsi"/>
          <w:color w:val="000000" w:themeColor="text1"/>
          <w:sz w:val="24"/>
          <w:szCs w:val="24"/>
        </w:rPr>
        <w:t xml:space="preserve">Independent Patrol </w:t>
      </w:r>
      <w:proofErr w:type="spellStart"/>
      <w:r w:rsidRPr="007646FA">
        <w:rPr>
          <w:rFonts w:asciiTheme="minorHAnsi" w:eastAsia="Arial" w:hAnsiTheme="minorHAnsi" w:cstheme="minorHAnsi"/>
          <w:color w:val="000000" w:themeColor="text1"/>
          <w:sz w:val="24"/>
          <w:szCs w:val="24"/>
        </w:rPr>
        <w:t>Staus</w:t>
      </w:r>
      <w:proofErr w:type="spellEnd"/>
      <w:r w:rsidRPr="007646FA">
        <w:rPr>
          <w:rFonts w:asciiTheme="minorHAnsi" w:eastAsia="Arial" w:hAnsiTheme="minorHAnsi" w:cstheme="minorHAnsi"/>
          <w:color w:val="000000" w:themeColor="text1"/>
          <w:sz w:val="24"/>
          <w:szCs w:val="24"/>
        </w:rPr>
        <w:t xml:space="preserve"> confirmation – equivalent to 1,500</w:t>
      </w:r>
    </w:p>
    <w:p w14:paraId="2608C890" w14:textId="3DF02C1B" w:rsidR="000F7ECD" w:rsidRPr="007646FA" w:rsidRDefault="000F7ECD" w:rsidP="4990BB04">
      <w:pPr>
        <w:ind w:right="107"/>
        <w:jc w:val="both"/>
        <w:rPr>
          <w:rFonts w:asciiTheme="minorHAnsi" w:eastAsia="Arial" w:hAnsiTheme="minorHAnsi" w:cstheme="minorHAnsi"/>
          <w:color w:val="000000" w:themeColor="text1"/>
          <w:sz w:val="24"/>
          <w:szCs w:val="24"/>
        </w:rPr>
      </w:pPr>
    </w:p>
    <w:p w14:paraId="592CAEBA" w14:textId="779E4F2A" w:rsidR="000F7ECD" w:rsidRPr="007646FA" w:rsidRDefault="77A39826" w:rsidP="4990BB04">
      <w:pPr>
        <w:ind w:right="107"/>
        <w:jc w:val="both"/>
        <w:rPr>
          <w:rFonts w:asciiTheme="minorHAnsi" w:eastAsia="Arial" w:hAnsiTheme="minorHAnsi" w:cstheme="minorHAnsi"/>
          <w:color w:val="000000" w:themeColor="text1"/>
          <w:sz w:val="24"/>
          <w:szCs w:val="24"/>
          <w:highlight w:val="yellow"/>
        </w:rPr>
        <w:sectPr w:rsidR="000F7ECD" w:rsidRPr="007646FA" w:rsidSect="005463F1">
          <w:pgSz w:w="11906" w:h="16838" w:code="9"/>
          <w:pgMar w:top="1440" w:right="1080" w:bottom="1440" w:left="1080" w:header="720" w:footer="720" w:gutter="0"/>
          <w:cols w:space="720"/>
          <w:docGrid w:linePitch="272"/>
        </w:sectPr>
      </w:pPr>
      <w:r w:rsidRPr="007646FA">
        <w:rPr>
          <w:rFonts w:asciiTheme="minorHAnsi" w:eastAsia="Arial" w:hAnsiTheme="minorHAnsi" w:cstheme="minorHAnsi"/>
          <w:color w:val="000000" w:themeColor="text1"/>
          <w:sz w:val="24"/>
          <w:szCs w:val="24"/>
          <w:highlight w:val="yellow"/>
        </w:rPr>
        <w:t>This compilation of this task shall be confirmed by the employer once independent patrol status is achieved.</w:t>
      </w:r>
    </w:p>
    <w:p w14:paraId="2B4DA333" w14:textId="384CDBF0" w:rsidR="004923DA" w:rsidRPr="007646FA" w:rsidRDefault="004923DA" w:rsidP="00710119">
      <w:pPr>
        <w:overflowPunct/>
        <w:autoSpaceDE/>
        <w:autoSpaceDN/>
        <w:adjustRightInd/>
        <w:ind w:right="107"/>
        <w:textAlignment w:val="auto"/>
        <w:rPr>
          <w:rFonts w:asciiTheme="minorHAnsi" w:hAnsiTheme="minorHAnsi" w:cstheme="minorHAnsi"/>
          <w:b/>
          <w:sz w:val="24"/>
          <w:szCs w:val="24"/>
        </w:rPr>
      </w:pPr>
      <w:r w:rsidRPr="007646FA">
        <w:rPr>
          <w:rFonts w:asciiTheme="minorHAnsi" w:hAnsiTheme="minorHAnsi" w:cstheme="minorHAnsi"/>
          <w:b/>
          <w:sz w:val="24"/>
          <w:szCs w:val="24"/>
        </w:rPr>
        <w:lastRenderedPageBreak/>
        <w:t>Bibliography</w:t>
      </w:r>
    </w:p>
    <w:p w14:paraId="5C7A9DD6" w14:textId="060E4A89" w:rsidR="00390074" w:rsidRPr="007646FA" w:rsidRDefault="000F7ECD" w:rsidP="00E6298B">
      <w:pPr>
        <w:keepNext/>
        <w:spacing w:before="240" w:after="60"/>
        <w:ind w:right="107"/>
        <w:jc w:val="both"/>
        <w:rPr>
          <w:rFonts w:asciiTheme="minorHAnsi" w:hAnsiTheme="minorHAnsi" w:cstheme="minorHAnsi"/>
          <w:b/>
          <w:sz w:val="24"/>
          <w:szCs w:val="24"/>
        </w:rPr>
      </w:pPr>
      <w:r w:rsidRPr="007646FA">
        <w:rPr>
          <w:rFonts w:asciiTheme="minorHAnsi" w:hAnsiTheme="minorHAnsi" w:cstheme="minorHAnsi"/>
          <w:sz w:val="24"/>
          <w:szCs w:val="24"/>
        </w:rPr>
        <w:t xml:space="preserve">The bibliography should only include sources referenced within the </w:t>
      </w:r>
      <w:r w:rsidR="00FB4993" w:rsidRPr="007646FA">
        <w:rPr>
          <w:rFonts w:asciiTheme="minorHAnsi" w:hAnsiTheme="minorHAnsi" w:cstheme="minorHAnsi"/>
          <w:sz w:val="24"/>
          <w:szCs w:val="24"/>
        </w:rPr>
        <w:t>workbook</w:t>
      </w:r>
      <w:r w:rsidRPr="007646FA">
        <w:rPr>
          <w:rFonts w:asciiTheme="minorHAnsi" w:hAnsiTheme="minorHAnsi" w:cstheme="minorHAnsi"/>
          <w:sz w:val="24"/>
          <w:szCs w:val="24"/>
        </w:rPr>
        <w:t xml:space="preserve"> using the Harvard referencing system. </w:t>
      </w:r>
      <w:r w:rsidR="004923DA" w:rsidRPr="007646FA">
        <w:rPr>
          <w:rFonts w:asciiTheme="minorHAnsi" w:hAnsiTheme="minorHAnsi" w:cstheme="minorHAnsi"/>
          <w:sz w:val="24"/>
          <w:szCs w:val="24"/>
        </w:rPr>
        <w:t>Information about referencing in written assignments and how to avoid plagiarism can be found on Moodle</w:t>
      </w:r>
      <w:r w:rsidR="00C27C95" w:rsidRPr="007646FA">
        <w:rPr>
          <w:rFonts w:asciiTheme="minorHAnsi" w:hAnsiTheme="minorHAnsi" w:cstheme="minorHAnsi"/>
          <w:sz w:val="24"/>
          <w:szCs w:val="24"/>
        </w:rPr>
        <w:t>.</w:t>
      </w:r>
      <w:r w:rsidR="00147DE3" w:rsidRPr="007646FA">
        <w:rPr>
          <w:rFonts w:asciiTheme="minorHAnsi" w:hAnsiTheme="minorHAnsi" w:cstheme="minorHAnsi"/>
          <w:sz w:val="24"/>
          <w:szCs w:val="24"/>
        </w:rPr>
        <w:t xml:space="preserve"> It is important that you are aware of the importance of ensuring that the work submitted is your original work.</w:t>
      </w:r>
    </w:p>
    <w:p w14:paraId="6706116D" w14:textId="77777777" w:rsidR="00390074" w:rsidRPr="007646FA" w:rsidRDefault="00390074" w:rsidP="00E6298B">
      <w:pPr>
        <w:ind w:right="107"/>
        <w:jc w:val="both"/>
        <w:rPr>
          <w:rFonts w:asciiTheme="minorHAnsi" w:hAnsiTheme="minorHAnsi" w:cstheme="minorHAnsi"/>
          <w:b/>
          <w:sz w:val="24"/>
          <w:szCs w:val="24"/>
        </w:rPr>
      </w:pPr>
    </w:p>
    <w:p w14:paraId="51AA3F98" w14:textId="1AC0E427" w:rsidR="001129B3" w:rsidRPr="007646FA" w:rsidRDefault="001129B3" w:rsidP="001129B3">
      <w:pPr>
        <w:rPr>
          <w:rFonts w:asciiTheme="minorHAnsi" w:hAnsiTheme="minorHAnsi" w:cstheme="minorHAnsi"/>
          <w:b/>
          <w:bCs/>
          <w:sz w:val="24"/>
          <w:szCs w:val="24"/>
          <w:u w:val="single"/>
        </w:rPr>
      </w:pPr>
    </w:p>
    <w:p w14:paraId="6A473033" w14:textId="74FD6C27"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sz w:val="24"/>
          <w:szCs w:val="24"/>
        </w:rPr>
        <w:t>Beckwith Health Club (2023) ‘</w:t>
      </w:r>
      <w:r w:rsidRPr="007646FA">
        <w:rPr>
          <w:rFonts w:asciiTheme="minorHAnsi" w:hAnsiTheme="minorHAnsi" w:cstheme="minorHAnsi"/>
          <w:i/>
          <w:iCs/>
          <w:sz w:val="24"/>
          <w:szCs w:val="24"/>
        </w:rPr>
        <w:t xml:space="preserve">The importance of cooling down after exercise’. </w:t>
      </w:r>
      <w:r w:rsidRPr="007646FA">
        <w:rPr>
          <w:rFonts w:asciiTheme="minorHAnsi" w:hAnsiTheme="minorHAnsi" w:cstheme="minorHAnsi"/>
          <w:sz w:val="24"/>
          <w:szCs w:val="24"/>
        </w:rPr>
        <w:t xml:space="preserve">Available at: </w:t>
      </w:r>
      <w:hyperlink r:id="rId20" w:history="1">
        <w:r w:rsidRPr="007646FA">
          <w:rPr>
            <w:rStyle w:val="Hyperlink"/>
            <w:rFonts w:asciiTheme="minorHAnsi" w:hAnsiTheme="minorHAnsi" w:cstheme="minorHAnsi"/>
            <w:sz w:val="24"/>
            <w:szCs w:val="24"/>
          </w:rPr>
          <w:t xml:space="preserve">The Importance of Cooling Down After You </w:t>
        </w:r>
        <w:proofErr w:type="spellStart"/>
        <w:r w:rsidRPr="007646FA">
          <w:rPr>
            <w:rStyle w:val="Hyperlink"/>
            <w:rFonts w:asciiTheme="minorHAnsi" w:hAnsiTheme="minorHAnsi" w:cstheme="minorHAnsi"/>
            <w:sz w:val="24"/>
            <w:szCs w:val="24"/>
          </w:rPr>
          <w:t>Workout</w:t>
        </w:r>
        <w:proofErr w:type="spellEnd"/>
        <w:r w:rsidRPr="007646FA">
          <w:rPr>
            <w:rStyle w:val="Hyperlink"/>
            <w:rFonts w:asciiTheme="minorHAnsi" w:hAnsiTheme="minorHAnsi" w:cstheme="minorHAnsi"/>
            <w:sz w:val="24"/>
            <w:szCs w:val="24"/>
          </w:rPr>
          <w:t xml:space="preserve"> (beckwithhealthclub.co.uk)</w:t>
        </w:r>
      </w:hyperlink>
      <w:r w:rsidRPr="007646FA">
        <w:rPr>
          <w:rFonts w:asciiTheme="minorHAnsi" w:hAnsiTheme="minorHAnsi" w:cstheme="minorHAnsi"/>
          <w:sz w:val="24"/>
          <w:szCs w:val="24"/>
        </w:rPr>
        <w:t xml:space="preserve"> (Accessed on: 15/09/2023)</w:t>
      </w:r>
    </w:p>
    <w:p w14:paraId="7ED11ACC" w14:textId="77777777" w:rsidR="00D52BDD" w:rsidRPr="007646FA" w:rsidRDefault="00D52BDD" w:rsidP="001129B3">
      <w:pPr>
        <w:rPr>
          <w:rFonts w:asciiTheme="minorHAnsi" w:hAnsiTheme="minorHAnsi" w:cstheme="minorHAnsi"/>
          <w:sz w:val="24"/>
          <w:szCs w:val="24"/>
        </w:rPr>
      </w:pPr>
    </w:p>
    <w:p w14:paraId="4ABBBA04" w14:textId="07FF62DD" w:rsidR="00D52BDD" w:rsidRPr="007646FA" w:rsidRDefault="00D52BDD" w:rsidP="001129B3">
      <w:pPr>
        <w:rPr>
          <w:rFonts w:asciiTheme="minorHAnsi" w:hAnsiTheme="minorHAnsi" w:cstheme="minorHAnsi"/>
          <w:sz w:val="24"/>
          <w:szCs w:val="24"/>
        </w:rPr>
      </w:pPr>
      <w:r w:rsidRPr="007646FA">
        <w:rPr>
          <w:rFonts w:asciiTheme="minorHAnsi" w:hAnsiTheme="minorHAnsi" w:cstheme="minorHAnsi"/>
          <w:sz w:val="24"/>
          <w:szCs w:val="24"/>
        </w:rPr>
        <w:t>BBC NEWS (2021) ‘</w:t>
      </w:r>
      <w:r w:rsidRPr="007646FA">
        <w:rPr>
          <w:rFonts w:asciiTheme="minorHAnsi" w:hAnsiTheme="minorHAnsi" w:cstheme="minorHAnsi"/>
          <w:i/>
          <w:iCs/>
          <w:sz w:val="24"/>
          <w:szCs w:val="24"/>
        </w:rPr>
        <w:t xml:space="preserve">Social Care: What is it and how does it work in Wales?’ </w:t>
      </w:r>
      <w:r w:rsidRPr="007646FA">
        <w:rPr>
          <w:rFonts w:asciiTheme="minorHAnsi" w:hAnsiTheme="minorHAnsi" w:cstheme="minorHAnsi"/>
          <w:sz w:val="24"/>
          <w:szCs w:val="24"/>
        </w:rPr>
        <w:t xml:space="preserve">Available at: </w:t>
      </w:r>
      <w:hyperlink r:id="rId21" w:history="1">
        <w:r w:rsidRPr="007646FA">
          <w:rPr>
            <w:rStyle w:val="Hyperlink"/>
            <w:rFonts w:asciiTheme="minorHAnsi" w:hAnsiTheme="minorHAnsi" w:cstheme="minorHAnsi"/>
            <w:sz w:val="24"/>
            <w:szCs w:val="24"/>
          </w:rPr>
          <w:t>https://www.bbc.co.uk/news/uk-wales-58475047</w:t>
        </w:r>
      </w:hyperlink>
      <w:r w:rsidRPr="007646FA">
        <w:rPr>
          <w:rFonts w:asciiTheme="minorHAnsi" w:hAnsiTheme="minorHAnsi" w:cstheme="minorHAnsi"/>
          <w:sz w:val="24"/>
          <w:szCs w:val="24"/>
        </w:rPr>
        <w:t xml:space="preserve"> (Accessed on: 10/11/2023)</w:t>
      </w:r>
    </w:p>
    <w:p w14:paraId="456B8A3E" w14:textId="77777777" w:rsidR="001129B3" w:rsidRPr="007646FA" w:rsidRDefault="001129B3" w:rsidP="001129B3">
      <w:pPr>
        <w:rPr>
          <w:rFonts w:asciiTheme="minorHAnsi" w:hAnsiTheme="minorHAnsi" w:cstheme="minorHAnsi"/>
          <w:sz w:val="24"/>
          <w:szCs w:val="24"/>
        </w:rPr>
      </w:pPr>
    </w:p>
    <w:p w14:paraId="481110D5" w14:textId="77777777"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sz w:val="24"/>
          <w:szCs w:val="24"/>
        </w:rPr>
        <w:t>Cambridge Dictionary (2023) ‘</w:t>
      </w:r>
      <w:r w:rsidRPr="007646FA">
        <w:rPr>
          <w:rFonts w:asciiTheme="minorHAnsi" w:hAnsiTheme="minorHAnsi" w:cstheme="minorHAnsi"/>
          <w:i/>
          <w:iCs/>
          <w:sz w:val="24"/>
          <w:szCs w:val="24"/>
        </w:rPr>
        <w:t xml:space="preserve">Conflict’. </w:t>
      </w:r>
      <w:r w:rsidRPr="007646FA">
        <w:rPr>
          <w:rFonts w:asciiTheme="minorHAnsi" w:hAnsiTheme="minorHAnsi" w:cstheme="minorHAnsi"/>
          <w:sz w:val="24"/>
          <w:szCs w:val="24"/>
        </w:rPr>
        <w:t xml:space="preserve">Available at: </w:t>
      </w:r>
      <w:hyperlink r:id="rId22" w:history="1">
        <w:r w:rsidRPr="007646FA">
          <w:rPr>
            <w:rStyle w:val="Hyperlink"/>
            <w:rFonts w:asciiTheme="minorHAnsi" w:hAnsiTheme="minorHAnsi" w:cstheme="minorHAnsi"/>
            <w:sz w:val="24"/>
            <w:szCs w:val="24"/>
          </w:rPr>
          <w:t>CONFLICT | English meaning - Cambridge Dictionary</w:t>
        </w:r>
      </w:hyperlink>
      <w:r w:rsidRPr="007646FA">
        <w:rPr>
          <w:rFonts w:asciiTheme="minorHAnsi" w:hAnsiTheme="minorHAnsi" w:cstheme="minorHAnsi"/>
          <w:sz w:val="24"/>
          <w:szCs w:val="24"/>
        </w:rPr>
        <w:t xml:space="preserve"> (Accessed on:15/09/2023)</w:t>
      </w:r>
    </w:p>
    <w:p w14:paraId="14FDAFEC" w14:textId="77777777" w:rsidR="001129B3" w:rsidRPr="007646FA" w:rsidRDefault="001129B3" w:rsidP="001129B3">
      <w:pPr>
        <w:rPr>
          <w:rFonts w:asciiTheme="minorHAnsi" w:hAnsiTheme="minorHAnsi" w:cstheme="minorHAnsi"/>
          <w:sz w:val="24"/>
          <w:szCs w:val="24"/>
        </w:rPr>
      </w:pPr>
    </w:p>
    <w:p w14:paraId="455570B5" w14:textId="6352A256"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sz w:val="24"/>
          <w:szCs w:val="24"/>
        </w:rPr>
        <w:t>College of Policing (2023) ‘</w:t>
      </w:r>
      <w:r w:rsidRPr="007646FA">
        <w:rPr>
          <w:rFonts w:asciiTheme="minorHAnsi" w:hAnsiTheme="minorHAnsi" w:cstheme="minorHAnsi"/>
          <w:i/>
          <w:iCs/>
          <w:sz w:val="24"/>
          <w:szCs w:val="24"/>
        </w:rPr>
        <w:t xml:space="preserve">National Decision Model’. </w:t>
      </w:r>
      <w:r w:rsidRPr="007646FA">
        <w:rPr>
          <w:rFonts w:asciiTheme="minorHAnsi" w:hAnsiTheme="minorHAnsi" w:cstheme="minorHAnsi"/>
          <w:sz w:val="24"/>
          <w:szCs w:val="24"/>
        </w:rPr>
        <w:t xml:space="preserve">Available at: </w:t>
      </w:r>
      <w:hyperlink r:id="rId23" w:history="1">
        <w:r w:rsidRPr="007646FA">
          <w:rPr>
            <w:rStyle w:val="Hyperlink"/>
            <w:rFonts w:asciiTheme="minorHAnsi" w:hAnsiTheme="minorHAnsi" w:cstheme="minorHAnsi"/>
            <w:sz w:val="24"/>
            <w:szCs w:val="24"/>
          </w:rPr>
          <w:t>National decision model | College of Policing</w:t>
        </w:r>
      </w:hyperlink>
      <w:r w:rsidRPr="007646FA">
        <w:rPr>
          <w:rFonts w:asciiTheme="minorHAnsi" w:hAnsiTheme="minorHAnsi" w:cstheme="minorHAnsi"/>
          <w:sz w:val="24"/>
          <w:szCs w:val="24"/>
        </w:rPr>
        <w:t xml:space="preserve"> (Accessed on: 31/08/2023)</w:t>
      </w:r>
    </w:p>
    <w:p w14:paraId="6D2635CA" w14:textId="77777777" w:rsidR="005720B9" w:rsidRPr="007646FA" w:rsidRDefault="005720B9" w:rsidP="001129B3">
      <w:pPr>
        <w:rPr>
          <w:rFonts w:asciiTheme="minorHAnsi" w:hAnsiTheme="minorHAnsi" w:cstheme="minorHAnsi"/>
          <w:sz w:val="24"/>
          <w:szCs w:val="24"/>
        </w:rPr>
      </w:pPr>
    </w:p>
    <w:p w14:paraId="153E1392" w14:textId="77777777" w:rsidR="005720B9" w:rsidRPr="007646FA" w:rsidRDefault="005720B9" w:rsidP="005720B9">
      <w:pPr>
        <w:rPr>
          <w:rFonts w:asciiTheme="minorHAnsi" w:hAnsiTheme="minorHAnsi" w:cstheme="minorHAnsi"/>
          <w:sz w:val="24"/>
          <w:szCs w:val="24"/>
        </w:rPr>
      </w:pPr>
      <w:r w:rsidRPr="007646FA">
        <w:rPr>
          <w:rFonts w:asciiTheme="minorHAnsi" w:hAnsiTheme="minorHAnsi" w:cstheme="minorHAnsi"/>
          <w:sz w:val="24"/>
          <w:szCs w:val="24"/>
        </w:rPr>
        <w:t>Criminal Justic Alliance (2021) ‘</w:t>
      </w:r>
      <w:r w:rsidRPr="007646FA">
        <w:rPr>
          <w:rFonts w:asciiTheme="minorHAnsi" w:hAnsiTheme="minorHAnsi" w:cstheme="minorHAnsi"/>
          <w:i/>
          <w:iCs/>
          <w:sz w:val="24"/>
          <w:szCs w:val="24"/>
        </w:rPr>
        <w:t xml:space="preserve">how the policing and sentencing bill will deepen inequalities faced by </w:t>
      </w:r>
      <w:proofErr w:type="spellStart"/>
      <w:r w:rsidRPr="007646FA">
        <w:rPr>
          <w:rFonts w:asciiTheme="minorHAnsi" w:hAnsiTheme="minorHAnsi" w:cstheme="minorHAnsi"/>
          <w:i/>
          <w:iCs/>
          <w:sz w:val="24"/>
          <w:szCs w:val="24"/>
        </w:rPr>
        <w:t>Gypsey</w:t>
      </w:r>
      <w:proofErr w:type="spellEnd"/>
      <w:r w:rsidRPr="007646FA">
        <w:rPr>
          <w:rFonts w:asciiTheme="minorHAnsi" w:hAnsiTheme="minorHAnsi" w:cstheme="minorHAnsi"/>
          <w:i/>
          <w:iCs/>
          <w:sz w:val="24"/>
          <w:szCs w:val="24"/>
        </w:rPr>
        <w:t xml:space="preserve">, Roma and Traveller people’. </w:t>
      </w:r>
      <w:r w:rsidRPr="007646FA">
        <w:rPr>
          <w:rFonts w:asciiTheme="minorHAnsi" w:hAnsiTheme="minorHAnsi" w:cstheme="minorHAnsi"/>
          <w:sz w:val="24"/>
          <w:szCs w:val="24"/>
        </w:rPr>
        <w:t xml:space="preserve">Available at: </w:t>
      </w:r>
      <w:hyperlink r:id="rId24" w:history="1">
        <w:r w:rsidRPr="007646FA">
          <w:rPr>
            <w:rStyle w:val="Hyperlink"/>
            <w:rFonts w:asciiTheme="minorHAnsi" w:hAnsiTheme="minorHAnsi" w:cstheme="minorHAnsi"/>
            <w:sz w:val="24"/>
            <w:szCs w:val="24"/>
          </w:rPr>
          <w:t>https://www.criminaljusticealliance.org/blog/how-the-policing-and-sentencing-bill-will-deepen-inequalities-faced-by-gypsy-roma-and-traveller-people/</w:t>
        </w:r>
      </w:hyperlink>
      <w:r w:rsidRPr="007646FA">
        <w:rPr>
          <w:rFonts w:asciiTheme="minorHAnsi" w:hAnsiTheme="minorHAnsi" w:cstheme="minorHAnsi"/>
          <w:sz w:val="24"/>
          <w:szCs w:val="24"/>
        </w:rPr>
        <w:t xml:space="preserve"> (Accessed on: 08/11/2023)</w:t>
      </w:r>
    </w:p>
    <w:p w14:paraId="1613EB7F" w14:textId="77777777" w:rsidR="005720B9" w:rsidRPr="007646FA" w:rsidRDefault="005720B9" w:rsidP="001129B3">
      <w:pPr>
        <w:rPr>
          <w:rFonts w:asciiTheme="minorHAnsi" w:hAnsiTheme="minorHAnsi" w:cstheme="minorHAnsi"/>
          <w:sz w:val="24"/>
          <w:szCs w:val="24"/>
        </w:rPr>
      </w:pPr>
    </w:p>
    <w:p w14:paraId="225D0202" w14:textId="77777777" w:rsidR="001129B3" w:rsidRPr="007646FA" w:rsidRDefault="001129B3" w:rsidP="001129B3">
      <w:pPr>
        <w:rPr>
          <w:rFonts w:asciiTheme="minorHAnsi" w:hAnsiTheme="minorHAnsi" w:cstheme="minorHAnsi"/>
          <w:sz w:val="24"/>
          <w:szCs w:val="24"/>
        </w:rPr>
      </w:pPr>
    </w:p>
    <w:p w14:paraId="79D1B92D" w14:textId="77777777" w:rsidR="001129B3" w:rsidRPr="007646FA" w:rsidRDefault="001129B3" w:rsidP="001129B3">
      <w:pPr>
        <w:pStyle w:val="NormalWeb"/>
        <w:spacing w:before="0" w:after="0" w:line="360" w:lineRule="atLeast"/>
        <w:rPr>
          <w:rFonts w:asciiTheme="minorHAnsi" w:hAnsiTheme="minorHAnsi" w:cstheme="minorHAnsi"/>
        </w:rPr>
      </w:pPr>
      <w:r w:rsidRPr="007646FA">
        <w:rPr>
          <w:rFonts w:asciiTheme="minorHAnsi" w:hAnsiTheme="minorHAnsi" w:cstheme="minorHAnsi"/>
          <w:color w:val="000000"/>
        </w:rPr>
        <w:t>D.K.V.O.(2023). </w:t>
      </w:r>
      <w:r w:rsidRPr="007646FA">
        <w:rPr>
          <w:rFonts w:asciiTheme="minorHAnsi" w:hAnsiTheme="minorHAnsi" w:cstheme="minorHAnsi"/>
          <w:i/>
          <w:iCs/>
          <w:color w:val="000000"/>
        </w:rPr>
        <w:t>Why walking your dog can boost your mental health</w:t>
      </w:r>
      <w:r w:rsidRPr="007646FA">
        <w:rPr>
          <w:rFonts w:asciiTheme="minorHAnsi" w:hAnsiTheme="minorHAnsi" w:cstheme="minorHAnsi"/>
          <w:color w:val="000000"/>
        </w:rPr>
        <w:t>. [online] patient.info. Available at: https://patient.info/news-and-features/how-can-walking-your-dog-help-your-mental-health [Accessed 10 Jul. 2023].</w:t>
      </w:r>
    </w:p>
    <w:p w14:paraId="7DB9E2FD" w14:textId="77777777" w:rsidR="001129B3" w:rsidRPr="007646FA" w:rsidRDefault="001129B3" w:rsidP="001129B3">
      <w:pPr>
        <w:pStyle w:val="NormalWeb"/>
        <w:spacing w:before="0" w:after="0" w:line="360" w:lineRule="atLeast"/>
        <w:rPr>
          <w:rFonts w:asciiTheme="minorHAnsi" w:hAnsiTheme="minorHAnsi" w:cstheme="minorHAnsi"/>
        </w:rPr>
      </w:pPr>
    </w:p>
    <w:p w14:paraId="5F45F6A0" w14:textId="77777777"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sz w:val="24"/>
          <w:szCs w:val="24"/>
        </w:rPr>
        <w:t>Domestic Abuse (2023) ‘</w:t>
      </w:r>
      <w:r w:rsidRPr="007646FA">
        <w:rPr>
          <w:rFonts w:asciiTheme="minorHAnsi" w:hAnsiTheme="minorHAnsi" w:cstheme="minorHAnsi"/>
          <w:i/>
          <w:iCs/>
          <w:sz w:val="24"/>
          <w:szCs w:val="24"/>
        </w:rPr>
        <w:t xml:space="preserve">Multi-agency Risk Assessment Conference (MARAC)’. </w:t>
      </w:r>
      <w:r w:rsidRPr="007646FA">
        <w:rPr>
          <w:rFonts w:asciiTheme="minorHAnsi" w:hAnsiTheme="minorHAnsi" w:cstheme="minorHAnsi"/>
          <w:sz w:val="24"/>
          <w:szCs w:val="24"/>
        </w:rPr>
        <w:t xml:space="preserve">Available at: </w:t>
      </w:r>
      <w:hyperlink r:id="rId25" w:history="1">
        <w:r w:rsidRPr="007646FA">
          <w:rPr>
            <w:rStyle w:val="Hyperlink"/>
            <w:rFonts w:asciiTheme="minorHAnsi" w:hAnsiTheme="minorHAnsi" w:cstheme="minorHAnsi"/>
            <w:sz w:val="24"/>
            <w:szCs w:val="24"/>
          </w:rPr>
          <w:t>MARAC – Domestic Abuse (domesticabuseservices.org.uk)</w:t>
        </w:r>
      </w:hyperlink>
      <w:r w:rsidRPr="007646FA">
        <w:rPr>
          <w:rFonts w:asciiTheme="minorHAnsi" w:hAnsiTheme="minorHAnsi" w:cstheme="minorHAnsi"/>
          <w:sz w:val="24"/>
          <w:szCs w:val="24"/>
        </w:rPr>
        <w:t xml:space="preserve"> (Accessed on: 25/08/2023)</w:t>
      </w:r>
    </w:p>
    <w:p w14:paraId="02E91090" w14:textId="77777777" w:rsidR="001129B3" w:rsidRPr="007646FA" w:rsidRDefault="001129B3" w:rsidP="001129B3">
      <w:pPr>
        <w:rPr>
          <w:rFonts w:asciiTheme="minorHAnsi" w:hAnsiTheme="minorHAnsi" w:cstheme="minorHAnsi"/>
          <w:sz w:val="24"/>
          <w:szCs w:val="24"/>
        </w:rPr>
      </w:pPr>
    </w:p>
    <w:p w14:paraId="387A373C" w14:textId="422D1A56"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sz w:val="24"/>
          <w:szCs w:val="24"/>
        </w:rPr>
        <w:t>Department for Health and Social Care (2017) ‘</w:t>
      </w:r>
      <w:r w:rsidRPr="007646FA">
        <w:rPr>
          <w:rFonts w:asciiTheme="minorHAnsi" w:hAnsiTheme="minorHAnsi" w:cstheme="minorHAnsi"/>
          <w:i/>
          <w:iCs/>
          <w:sz w:val="24"/>
          <w:szCs w:val="24"/>
        </w:rPr>
        <w:t xml:space="preserve">Codes of Practice: Mental Health Act 1983’. </w:t>
      </w:r>
      <w:r w:rsidRPr="007646FA">
        <w:rPr>
          <w:rFonts w:asciiTheme="minorHAnsi" w:hAnsiTheme="minorHAnsi" w:cstheme="minorHAnsi"/>
          <w:sz w:val="24"/>
          <w:szCs w:val="24"/>
        </w:rPr>
        <w:t xml:space="preserve">Available at: </w:t>
      </w:r>
      <w:hyperlink r:id="rId26" w:history="1">
        <w:r w:rsidRPr="007646FA">
          <w:rPr>
            <w:rStyle w:val="Hyperlink"/>
            <w:rFonts w:asciiTheme="minorHAnsi" w:hAnsiTheme="minorHAnsi" w:cstheme="minorHAnsi"/>
            <w:sz w:val="24"/>
            <w:szCs w:val="24"/>
          </w:rPr>
          <w:t>Code of practice: Mental Health Act 1983 - GOV.UK (www.gov.uk)</w:t>
        </w:r>
      </w:hyperlink>
      <w:r w:rsidRPr="007646FA">
        <w:rPr>
          <w:rFonts w:asciiTheme="minorHAnsi" w:hAnsiTheme="minorHAnsi" w:cstheme="minorHAnsi"/>
          <w:sz w:val="24"/>
          <w:szCs w:val="24"/>
        </w:rPr>
        <w:t xml:space="preserve"> (Accessed on: 03/10/2023)</w:t>
      </w:r>
    </w:p>
    <w:p w14:paraId="6CDC83C2" w14:textId="77777777" w:rsidR="001129B3" w:rsidRPr="007646FA" w:rsidRDefault="001129B3" w:rsidP="001129B3">
      <w:pPr>
        <w:rPr>
          <w:rFonts w:asciiTheme="minorHAnsi" w:hAnsiTheme="minorHAnsi" w:cstheme="minorHAnsi"/>
          <w:sz w:val="24"/>
          <w:szCs w:val="24"/>
        </w:rPr>
      </w:pPr>
    </w:p>
    <w:p w14:paraId="0DFFC359" w14:textId="62B7A1BC" w:rsidR="001129B3" w:rsidRPr="007646FA" w:rsidRDefault="001129B3" w:rsidP="001129B3">
      <w:pPr>
        <w:pStyle w:val="NormalWeb"/>
        <w:spacing w:before="0" w:after="0" w:line="360" w:lineRule="atLeast"/>
        <w:rPr>
          <w:rFonts w:asciiTheme="minorHAnsi" w:hAnsiTheme="minorHAnsi" w:cstheme="minorHAnsi"/>
          <w:color w:val="000000"/>
        </w:rPr>
      </w:pPr>
      <w:r w:rsidRPr="007646FA">
        <w:rPr>
          <w:rFonts w:asciiTheme="minorHAnsi" w:hAnsiTheme="minorHAnsi" w:cstheme="minorHAnsi"/>
          <w:color w:val="000000"/>
        </w:rPr>
        <w:t>Fitness 1 Gym. (2020). </w:t>
      </w:r>
      <w:r w:rsidRPr="007646FA">
        <w:rPr>
          <w:rFonts w:asciiTheme="minorHAnsi" w:hAnsiTheme="minorHAnsi" w:cstheme="minorHAnsi"/>
          <w:i/>
          <w:iCs/>
          <w:color w:val="000000"/>
        </w:rPr>
        <w:t>6 Ways The Gym Can Help With Stress Reduction</w:t>
      </w:r>
      <w:r w:rsidRPr="007646FA">
        <w:rPr>
          <w:rFonts w:asciiTheme="minorHAnsi" w:hAnsiTheme="minorHAnsi" w:cstheme="minorHAnsi"/>
          <w:color w:val="000000"/>
        </w:rPr>
        <w:t>. [online] Available at: https://fitness1gh.com/6-ways-the-gym-can-help-with-stress-reduction/ [Accessed 10 Jul. 2023].</w:t>
      </w:r>
    </w:p>
    <w:p w14:paraId="45FB43F4" w14:textId="77777777" w:rsidR="001129B3" w:rsidRPr="007646FA" w:rsidRDefault="001129B3" w:rsidP="001129B3">
      <w:pPr>
        <w:pStyle w:val="NormalWeb"/>
        <w:spacing w:before="0" w:after="0" w:line="360" w:lineRule="atLeast"/>
        <w:rPr>
          <w:rFonts w:asciiTheme="minorHAnsi" w:hAnsiTheme="minorHAnsi" w:cstheme="minorHAnsi"/>
        </w:rPr>
      </w:pPr>
    </w:p>
    <w:p w14:paraId="27F5F1F8" w14:textId="77777777"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sz w:val="24"/>
          <w:szCs w:val="24"/>
        </w:rPr>
        <w:t xml:space="preserve">Herrman, H., Stewart, D.E., Diaz-Granados, N., Berger, E.L., Jackson, B. and Yuen, T. (2011). What is resilience? Canadian journal of psychiatry. Revue </w:t>
      </w:r>
      <w:proofErr w:type="spellStart"/>
      <w:r w:rsidRPr="007646FA">
        <w:rPr>
          <w:rFonts w:asciiTheme="minorHAnsi" w:hAnsiTheme="minorHAnsi" w:cstheme="minorHAnsi"/>
          <w:sz w:val="24"/>
          <w:szCs w:val="24"/>
        </w:rPr>
        <w:t>canadienne</w:t>
      </w:r>
      <w:proofErr w:type="spellEnd"/>
      <w:r w:rsidRPr="007646FA">
        <w:rPr>
          <w:rFonts w:asciiTheme="minorHAnsi" w:hAnsiTheme="minorHAnsi" w:cstheme="minorHAnsi"/>
          <w:sz w:val="24"/>
          <w:szCs w:val="24"/>
        </w:rPr>
        <w:t xml:space="preserve"> de </w:t>
      </w:r>
      <w:proofErr w:type="spellStart"/>
      <w:r w:rsidRPr="007646FA">
        <w:rPr>
          <w:rFonts w:asciiTheme="minorHAnsi" w:hAnsiTheme="minorHAnsi" w:cstheme="minorHAnsi"/>
          <w:sz w:val="24"/>
          <w:szCs w:val="24"/>
        </w:rPr>
        <w:t>psychiatrie</w:t>
      </w:r>
      <w:proofErr w:type="spellEnd"/>
      <w:r w:rsidRPr="007646FA">
        <w:rPr>
          <w:rFonts w:asciiTheme="minorHAnsi" w:hAnsiTheme="minorHAnsi" w:cstheme="minorHAnsi"/>
          <w:sz w:val="24"/>
          <w:szCs w:val="24"/>
        </w:rPr>
        <w:t xml:space="preserve">, [online] 56(5), pp.258–65. Available at: </w:t>
      </w:r>
      <w:hyperlink r:id="rId27" w:history="1">
        <w:r w:rsidRPr="007646FA">
          <w:rPr>
            <w:rStyle w:val="Hyperlink"/>
            <w:rFonts w:asciiTheme="minorHAnsi" w:hAnsiTheme="minorHAnsi" w:cstheme="minorHAnsi"/>
            <w:sz w:val="24"/>
            <w:szCs w:val="24"/>
          </w:rPr>
          <w:t>https://journals.sagepub.com/doi/pdf/10.1177/070674371105600504</w:t>
        </w:r>
      </w:hyperlink>
      <w:r w:rsidRPr="007646FA">
        <w:rPr>
          <w:rFonts w:asciiTheme="minorHAnsi" w:hAnsiTheme="minorHAnsi" w:cstheme="minorHAnsi"/>
          <w:sz w:val="24"/>
          <w:szCs w:val="24"/>
        </w:rPr>
        <w:t>.</w:t>
      </w:r>
    </w:p>
    <w:p w14:paraId="3EFDFAD8" w14:textId="77777777" w:rsidR="001129B3" w:rsidRPr="007646FA" w:rsidRDefault="001129B3" w:rsidP="001129B3">
      <w:pPr>
        <w:rPr>
          <w:rFonts w:asciiTheme="minorHAnsi" w:hAnsiTheme="minorHAnsi" w:cstheme="minorHAnsi"/>
          <w:sz w:val="24"/>
          <w:szCs w:val="24"/>
        </w:rPr>
      </w:pPr>
    </w:p>
    <w:p w14:paraId="21507942" w14:textId="3E07CFA4" w:rsidR="001129B3" w:rsidRPr="007646FA" w:rsidRDefault="001129B3" w:rsidP="001129B3">
      <w:pPr>
        <w:rPr>
          <w:rFonts w:asciiTheme="minorHAnsi" w:hAnsiTheme="minorHAnsi" w:cstheme="minorHAnsi"/>
          <w:color w:val="333333"/>
          <w:sz w:val="24"/>
          <w:szCs w:val="24"/>
          <w:shd w:val="clear" w:color="auto" w:fill="FCFCFC"/>
        </w:rPr>
      </w:pPr>
      <w:r w:rsidRPr="007646FA">
        <w:rPr>
          <w:rFonts w:asciiTheme="minorHAnsi" w:hAnsiTheme="minorHAnsi" w:cstheme="minorHAnsi"/>
          <w:color w:val="333333"/>
          <w:sz w:val="24"/>
          <w:szCs w:val="24"/>
          <w:shd w:val="clear" w:color="auto" w:fill="FCFCFC"/>
        </w:rPr>
        <w:t xml:space="preserve">Hartwig, M.K., </w:t>
      </w:r>
      <w:proofErr w:type="spellStart"/>
      <w:r w:rsidRPr="007646FA">
        <w:rPr>
          <w:rFonts w:asciiTheme="minorHAnsi" w:hAnsiTheme="minorHAnsi" w:cstheme="minorHAnsi"/>
          <w:color w:val="333333"/>
          <w:sz w:val="24"/>
          <w:szCs w:val="24"/>
          <w:shd w:val="clear" w:color="auto" w:fill="FCFCFC"/>
        </w:rPr>
        <w:t>Dunlosky</w:t>
      </w:r>
      <w:proofErr w:type="spellEnd"/>
      <w:r w:rsidRPr="007646FA">
        <w:rPr>
          <w:rFonts w:asciiTheme="minorHAnsi" w:hAnsiTheme="minorHAnsi" w:cstheme="minorHAnsi"/>
          <w:color w:val="333333"/>
          <w:sz w:val="24"/>
          <w:szCs w:val="24"/>
          <w:shd w:val="clear" w:color="auto" w:fill="FCFCFC"/>
        </w:rPr>
        <w:t>, J. Study strategies of college students: Are self-testing and scheduling related to achievement?. </w:t>
      </w:r>
      <w:proofErr w:type="spellStart"/>
      <w:r w:rsidRPr="007646FA">
        <w:rPr>
          <w:rFonts w:asciiTheme="minorHAnsi" w:hAnsiTheme="minorHAnsi" w:cstheme="minorHAnsi"/>
          <w:i/>
          <w:iCs/>
          <w:color w:val="333333"/>
          <w:sz w:val="24"/>
          <w:szCs w:val="24"/>
          <w:shd w:val="clear" w:color="auto" w:fill="FCFCFC"/>
        </w:rPr>
        <w:t>Psychon</w:t>
      </w:r>
      <w:proofErr w:type="spellEnd"/>
      <w:r w:rsidRPr="007646FA">
        <w:rPr>
          <w:rFonts w:asciiTheme="minorHAnsi" w:hAnsiTheme="minorHAnsi" w:cstheme="minorHAnsi"/>
          <w:i/>
          <w:iCs/>
          <w:color w:val="333333"/>
          <w:sz w:val="24"/>
          <w:szCs w:val="24"/>
          <w:shd w:val="clear" w:color="auto" w:fill="FCFCFC"/>
        </w:rPr>
        <w:t xml:space="preserve"> Bull Rev</w:t>
      </w:r>
      <w:r w:rsidRPr="007646FA">
        <w:rPr>
          <w:rFonts w:asciiTheme="minorHAnsi" w:hAnsiTheme="minorHAnsi" w:cstheme="minorHAnsi"/>
          <w:color w:val="333333"/>
          <w:sz w:val="24"/>
          <w:szCs w:val="24"/>
          <w:shd w:val="clear" w:color="auto" w:fill="FCFCFC"/>
        </w:rPr>
        <w:t> </w:t>
      </w:r>
      <w:r w:rsidRPr="007646FA">
        <w:rPr>
          <w:rFonts w:asciiTheme="minorHAnsi" w:hAnsiTheme="minorHAnsi" w:cstheme="minorHAnsi"/>
          <w:b/>
          <w:bCs/>
          <w:color w:val="333333"/>
          <w:sz w:val="24"/>
          <w:szCs w:val="24"/>
          <w:shd w:val="clear" w:color="auto" w:fill="FCFCFC"/>
        </w:rPr>
        <w:t>19</w:t>
      </w:r>
      <w:r w:rsidRPr="007646FA">
        <w:rPr>
          <w:rFonts w:asciiTheme="minorHAnsi" w:hAnsiTheme="minorHAnsi" w:cstheme="minorHAnsi"/>
          <w:color w:val="333333"/>
          <w:sz w:val="24"/>
          <w:szCs w:val="24"/>
          <w:shd w:val="clear" w:color="auto" w:fill="FCFCFC"/>
        </w:rPr>
        <w:t xml:space="preserve">, 126–134 (2012). </w:t>
      </w:r>
      <w:hyperlink r:id="rId28" w:history="1">
        <w:r w:rsidRPr="007646FA">
          <w:rPr>
            <w:rStyle w:val="Hyperlink"/>
            <w:rFonts w:asciiTheme="minorHAnsi" w:hAnsiTheme="minorHAnsi" w:cstheme="minorHAnsi"/>
            <w:sz w:val="24"/>
            <w:szCs w:val="24"/>
            <w:shd w:val="clear" w:color="auto" w:fill="FCFCFC"/>
          </w:rPr>
          <w:t>https://doi.org/10.3758/s13423-011-0181-y</w:t>
        </w:r>
      </w:hyperlink>
    </w:p>
    <w:p w14:paraId="3ECDD135" w14:textId="77777777" w:rsidR="001129B3" w:rsidRPr="007646FA" w:rsidRDefault="001129B3" w:rsidP="001129B3">
      <w:pPr>
        <w:rPr>
          <w:rFonts w:asciiTheme="minorHAnsi" w:hAnsiTheme="minorHAnsi" w:cstheme="minorHAnsi"/>
          <w:sz w:val="24"/>
          <w:szCs w:val="24"/>
        </w:rPr>
      </w:pPr>
    </w:p>
    <w:p w14:paraId="27489B5D" w14:textId="77777777"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sz w:val="24"/>
          <w:szCs w:val="24"/>
        </w:rPr>
        <w:lastRenderedPageBreak/>
        <w:t>Hughes, Kinder, A., &amp; Cooper, C. L. (2019). The wellbeing workout : how to manage stress and develop resilience. Palgrave Macmillan.</w:t>
      </w:r>
    </w:p>
    <w:p w14:paraId="7AFFF5FB" w14:textId="37ADD48D" w:rsidR="00710119" w:rsidRPr="007646FA" w:rsidRDefault="00710119" w:rsidP="001129B3">
      <w:pPr>
        <w:rPr>
          <w:rFonts w:asciiTheme="minorHAnsi" w:hAnsiTheme="minorHAnsi" w:cstheme="minorHAnsi"/>
          <w:sz w:val="24"/>
          <w:szCs w:val="24"/>
        </w:rPr>
      </w:pPr>
    </w:p>
    <w:p w14:paraId="3B5272DB" w14:textId="67D929A0" w:rsidR="00710119" w:rsidRPr="007646FA" w:rsidRDefault="00710119" w:rsidP="001129B3">
      <w:pPr>
        <w:rPr>
          <w:rFonts w:asciiTheme="minorHAnsi" w:hAnsiTheme="minorHAnsi" w:cstheme="minorHAnsi"/>
          <w:sz w:val="24"/>
          <w:szCs w:val="24"/>
        </w:rPr>
      </w:pPr>
      <w:proofErr w:type="spellStart"/>
      <w:r w:rsidRPr="007646FA">
        <w:rPr>
          <w:rFonts w:asciiTheme="minorHAnsi" w:hAnsiTheme="minorHAnsi" w:cstheme="minorHAnsi"/>
          <w:sz w:val="24"/>
          <w:szCs w:val="24"/>
        </w:rPr>
        <w:t>HeartMath</w:t>
      </w:r>
      <w:proofErr w:type="spellEnd"/>
      <w:r w:rsidRPr="007646FA">
        <w:rPr>
          <w:rFonts w:asciiTheme="minorHAnsi" w:hAnsiTheme="minorHAnsi" w:cstheme="minorHAnsi"/>
          <w:sz w:val="24"/>
          <w:szCs w:val="24"/>
        </w:rPr>
        <w:t xml:space="preserve"> Institute (2023) ‘</w:t>
      </w:r>
      <w:r w:rsidRPr="007646FA">
        <w:rPr>
          <w:rFonts w:asciiTheme="minorHAnsi" w:hAnsiTheme="minorHAnsi" w:cstheme="minorHAnsi"/>
          <w:i/>
          <w:iCs/>
          <w:sz w:val="24"/>
          <w:szCs w:val="24"/>
        </w:rPr>
        <w:t xml:space="preserve">Chapter 2: Resilience, Stress and Emotions’. </w:t>
      </w:r>
      <w:r w:rsidRPr="007646FA">
        <w:rPr>
          <w:rFonts w:asciiTheme="minorHAnsi" w:hAnsiTheme="minorHAnsi" w:cstheme="minorHAnsi"/>
          <w:sz w:val="24"/>
          <w:szCs w:val="24"/>
        </w:rPr>
        <w:t xml:space="preserve">Available at: </w:t>
      </w:r>
      <w:hyperlink r:id="rId29" w:history="1">
        <w:r w:rsidRPr="007646FA">
          <w:rPr>
            <w:rStyle w:val="Hyperlink"/>
            <w:rFonts w:asciiTheme="minorHAnsi" w:hAnsiTheme="minorHAnsi" w:cstheme="minorHAnsi"/>
            <w:sz w:val="24"/>
            <w:szCs w:val="24"/>
          </w:rPr>
          <w:t xml:space="preserve">Chapter 02: Resilience, Stress and Emotions | </w:t>
        </w:r>
        <w:proofErr w:type="spellStart"/>
        <w:r w:rsidRPr="007646FA">
          <w:rPr>
            <w:rStyle w:val="Hyperlink"/>
            <w:rFonts w:asciiTheme="minorHAnsi" w:hAnsiTheme="minorHAnsi" w:cstheme="minorHAnsi"/>
            <w:sz w:val="24"/>
            <w:szCs w:val="24"/>
          </w:rPr>
          <w:t>HeartMath</w:t>
        </w:r>
        <w:proofErr w:type="spellEnd"/>
        <w:r w:rsidRPr="007646FA">
          <w:rPr>
            <w:rStyle w:val="Hyperlink"/>
            <w:rFonts w:asciiTheme="minorHAnsi" w:hAnsiTheme="minorHAnsi" w:cstheme="minorHAnsi"/>
            <w:sz w:val="24"/>
            <w:szCs w:val="24"/>
          </w:rPr>
          <w:t xml:space="preserve"> Institute</w:t>
        </w:r>
      </w:hyperlink>
      <w:r w:rsidRPr="007646FA">
        <w:rPr>
          <w:rFonts w:asciiTheme="minorHAnsi" w:hAnsiTheme="minorHAnsi" w:cstheme="minorHAnsi"/>
          <w:sz w:val="24"/>
          <w:szCs w:val="24"/>
        </w:rPr>
        <w:t xml:space="preserve"> (Accessed on: 02/11/2023)</w:t>
      </w:r>
    </w:p>
    <w:p w14:paraId="2AD4ACC6" w14:textId="77777777" w:rsidR="001129B3" w:rsidRPr="007646FA" w:rsidRDefault="001129B3" w:rsidP="001129B3">
      <w:pPr>
        <w:rPr>
          <w:rFonts w:asciiTheme="minorHAnsi" w:hAnsiTheme="minorHAnsi" w:cstheme="minorHAnsi"/>
          <w:sz w:val="24"/>
          <w:szCs w:val="24"/>
        </w:rPr>
      </w:pPr>
    </w:p>
    <w:p w14:paraId="04C4C833" w14:textId="041D82E3" w:rsidR="001129B3" w:rsidRPr="007646FA" w:rsidRDefault="001129B3" w:rsidP="001129B3">
      <w:pPr>
        <w:spacing w:before="100" w:after="100"/>
        <w:ind w:left="567" w:hanging="567"/>
        <w:rPr>
          <w:rFonts w:asciiTheme="minorHAnsi" w:hAnsiTheme="minorHAnsi" w:cstheme="minorHAnsi"/>
          <w:sz w:val="24"/>
          <w:szCs w:val="24"/>
        </w:rPr>
      </w:pPr>
      <w:r w:rsidRPr="007646FA">
        <w:rPr>
          <w:rFonts w:asciiTheme="minorHAnsi" w:hAnsiTheme="minorHAnsi" w:cstheme="minorHAnsi"/>
          <w:sz w:val="24"/>
          <w:szCs w:val="24"/>
        </w:rPr>
        <w:t>Henderson, E. (2022) ‘</w:t>
      </w:r>
      <w:r w:rsidRPr="007646FA">
        <w:rPr>
          <w:rFonts w:asciiTheme="minorHAnsi" w:hAnsiTheme="minorHAnsi" w:cstheme="minorHAnsi"/>
          <w:i/>
          <w:iCs/>
          <w:sz w:val="24"/>
          <w:szCs w:val="24"/>
        </w:rPr>
        <w:t xml:space="preserve">How to study if you’re a </w:t>
      </w:r>
      <w:proofErr w:type="spellStart"/>
      <w:r w:rsidRPr="007646FA">
        <w:rPr>
          <w:rFonts w:asciiTheme="minorHAnsi" w:hAnsiTheme="minorHAnsi" w:cstheme="minorHAnsi"/>
          <w:i/>
          <w:iCs/>
          <w:sz w:val="24"/>
          <w:szCs w:val="24"/>
        </w:rPr>
        <w:t>kinesthetic</w:t>
      </w:r>
      <w:proofErr w:type="spellEnd"/>
      <w:r w:rsidRPr="007646FA">
        <w:rPr>
          <w:rFonts w:asciiTheme="minorHAnsi" w:hAnsiTheme="minorHAnsi" w:cstheme="minorHAnsi"/>
          <w:i/>
          <w:iCs/>
          <w:sz w:val="24"/>
          <w:szCs w:val="24"/>
        </w:rPr>
        <w:t xml:space="preserve"> learner - college raptor</w:t>
      </w:r>
      <w:r w:rsidRPr="007646FA">
        <w:rPr>
          <w:rFonts w:asciiTheme="minorHAnsi" w:hAnsiTheme="minorHAnsi" w:cstheme="minorHAnsi"/>
          <w:sz w:val="24"/>
          <w:szCs w:val="24"/>
        </w:rPr>
        <w:t xml:space="preserve">, </w:t>
      </w:r>
      <w:r w:rsidRPr="007646FA">
        <w:rPr>
          <w:rFonts w:asciiTheme="minorHAnsi" w:hAnsiTheme="minorHAnsi" w:cstheme="minorHAnsi"/>
          <w:i/>
          <w:iCs/>
          <w:sz w:val="24"/>
          <w:szCs w:val="24"/>
        </w:rPr>
        <w:t>College Raptor Blog’</w:t>
      </w:r>
      <w:r w:rsidRPr="007646FA">
        <w:rPr>
          <w:rFonts w:asciiTheme="minorHAnsi" w:hAnsiTheme="minorHAnsi" w:cstheme="minorHAnsi"/>
          <w:sz w:val="24"/>
          <w:szCs w:val="24"/>
        </w:rPr>
        <w:t xml:space="preserve">. Available at: https://www.collegeraptor.com/find-colleges/articles/tips-tools-advice/study-youre-physical-learner/ (Accessed: 15 August 2023). </w:t>
      </w:r>
    </w:p>
    <w:p w14:paraId="0C40F238" w14:textId="77777777" w:rsidR="001129B3" w:rsidRPr="007646FA" w:rsidRDefault="001129B3" w:rsidP="001129B3">
      <w:pPr>
        <w:spacing w:before="100" w:after="100"/>
        <w:ind w:left="567" w:hanging="567"/>
        <w:rPr>
          <w:rFonts w:asciiTheme="minorHAnsi" w:hAnsiTheme="minorHAnsi" w:cstheme="minorHAnsi"/>
          <w:sz w:val="24"/>
          <w:szCs w:val="24"/>
        </w:rPr>
      </w:pPr>
      <w:r w:rsidRPr="007646FA">
        <w:rPr>
          <w:rFonts w:asciiTheme="minorHAnsi" w:hAnsiTheme="minorHAnsi" w:cstheme="minorHAnsi"/>
          <w:sz w:val="24"/>
          <w:szCs w:val="24"/>
        </w:rPr>
        <w:t>Harvard Health Publishing (2023) ‘</w:t>
      </w:r>
      <w:r w:rsidRPr="007646FA">
        <w:rPr>
          <w:rFonts w:asciiTheme="minorHAnsi" w:hAnsiTheme="minorHAnsi" w:cstheme="minorHAnsi"/>
          <w:i/>
          <w:iCs/>
          <w:sz w:val="24"/>
          <w:szCs w:val="24"/>
        </w:rPr>
        <w:t xml:space="preserve">Eating to boost energy’. </w:t>
      </w:r>
      <w:r w:rsidRPr="007646FA">
        <w:rPr>
          <w:rFonts w:asciiTheme="minorHAnsi" w:hAnsiTheme="minorHAnsi" w:cstheme="minorHAnsi"/>
          <w:sz w:val="24"/>
          <w:szCs w:val="24"/>
        </w:rPr>
        <w:t xml:space="preserve">Available at: </w:t>
      </w:r>
      <w:hyperlink r:id="rId30" w:history="1">
        <w:r w:rsidRPr="007646FA">
          <w:rPr>
            <w:rStyle w:val="Hyperlink"/>
            <w:rFonts w:asciiTheme="minorHAnsi" w:hAnsiTheme="minorHAnsi" w:cstheme="minorHAnsi"/>
            <w:sz w:val="24"/>
            <w:szCs w:val="24"/>
          </w:rPr>
          <w:t>Eating to boost energy - Harvard Health</w:t>
        </w:r>
      </w:hyperlink>
      <w:r w:rsidRPr="007646FA">
        <w:rPr>
          <w:rFonts w:asciiTheme="minorHAnsi" w:hAnsiTheme="minorHAnsi" w:cstheme="minorHAnsi"/>
          <w:sz w:val="24"/>
          <w:szCs w:val="24"/>
        </w:rPr>
        <w:t xml:space="preserve"> (Accessed on: 01/09/2023)</w:t>
      </w:r>
    </w:p>
    <w:p w14:paraId="69FA58EE" w14:textId="77777777" w:rsidR="001129B3" w:rsidRPr="007646FA" w:rsidRDefault="001129B3" w:rsidP="001129B3">
      <w:pPr>
        <w:spacing w:before="100" w:after="100"/>
        <w:ind w:left="567" w:hanging="567"/>
        <w:rPr>
          <w:rFonts w:asciiTheme="minorHAnsi" w:hAnsiTheme="minorHAnsi" w:cstheme="minorHAnsi"/>
          <w:sz w:val="24"/>
          <w:szCs w:val="24"/>
        </w:rPr>
      </w:pPr>
    </w:p>
    <w:p w14:paraId="32990FD5" w14:textId="77777777"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sz w:val="24"/>
          <w:szCs w:val="24"/>
        </w:rPr>
        <w:t>HMICFRS (2023) ‘</w:t>
      </w:r>
      <w:r w:rsidRPr="007646FA">
        <w:rPr>
          <w:rFonts w:asciiTheme="minorHAnsi" w:hAnsiTheme="minorHAnsi" w:cstheme="minorHAnsi"/>
          <w:i/>
          <w:iCs/>
          <w:sz w:val="24"/>
          <w:szCs w:val="24"/>
        </w:rPr>
        <w:t xml:space="preserve">Threat, Harm, Risk, Investigation, Vulnerability and Engagement (THRIVE) model’. </w:t>
      </w:r>
      <w:r w:rsidRPr="007646FA">
        <w:rPr>
          <w:rFonts w:asciiTheme="minorHAnsi" w:hAnsiTheme="minorHAnsi" w:cstheme="minorHAnsi"/>
          <w:sz w:val="24"/>
          <w:szCs w:val="24"/>
        </w:rPr>
        <w:t xml:space="preserve">Accessed on: </w:t>
      </w:r>
      <w:hyperlink r:id="rId31" w:history="1">
        <w:r w:rsidRPr="007646FA">
          <w:rPr>
            <w:rStyle w:val="Hyperlink"/>
            <w:rFonts w:asciiTheme="minorHAnsi" w:hAnsiTheme="minorHAnsi" w:cstheme="minorHAnsi"/>
            <w:sz w:val="24"/>
            <w:szCs w:val="24"/>
          </w:rPr>
          <w:t>Threat, harm, risk, investigation, vulnerability and engagement (THRIVE) model - His Majesty’s Inspectorate of Constabulary and Fire &amp; Rescue Services (justiceinspectorates.gov.uk)</w:t>
        </w:r>
      </w:hyperlink>
      <w:r w:rsidRPr="007646FA">
        <w:rPr>
          <w:rFonts w:asciiTheme="minorHAnsi" w:hAnsiTheme="minorHAnsi" w:cstheme="minorHAnsi"/>
          <w:sz w:val="24"/>
          <w:szCs w:val="24"/>
        </w:rPr>
        <w:t xml:space="preserve"> (Accessed on: 31/08/2023)</w:t>
      </w:r>
    </w:p>
    <w:p w14:paraId="48DE87F5" w14:textId="77777777" w:rsidR="001129B3" w:rsidRPr="007646FA" w:rsidRDefault="001129B3" w:rsidP="001129B3">
      <w:pPr>
        <w:rPr>
          <w:rFonts w:asciiTheme="minorHAnsi" w:hAnsiTheme="minorHAnsi" w:cstheme="minorHAnsi"/>
          <w:sz w:val="24"/>
          <w:szCs w:val="24"/>
        </w:rPr>
      </w:pPr>
    </w:p>
    <w:p w14:paraId="096C5E50" w14:textId="44329C5F"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sz w:val="24"/>
          <w:szCs w:val="24"/>
        </w:rPr>
        <w:t>Home Officer (2014) ‘</w:t>
      </w:r>
      <w:r w:rsidRPr="007646FA">
        <w:rPr>
          <w:rFonts w:asciiTheme="minorHAnsi" w:hAnsiTheme="minorHAnsi" w:cstheme="minorHAnsi"/>
          <w:i/>
          <w:iCs/>
          <w:sz w:val="24"/>
          <w:szCs w:val="24"/>
        </w:rPr>
        <w:t xml:space="preserve">Code of Ethics Launches’. </w:t>
      </w:r>
      <w:r w:rsidRPr="007646FA">
        <w:rPr>
          <w:rFonts w:asciiTheme="minorHAnsi" w:hAnsiTheme="minorHAnsi" w:cstheme="minorHAnsi"/>
          <w:sz w:val="24"/>
          <w:szCs w:val="24"/>
        </w:rPr>
        <w:t xml:space="preserve">Available at: </w:t>
      </w:r>
      <w:hyperlink r:id="rId32" w:history="1">
        <w:r w:rsidRPr="007646FA">
          <w:rPr>
            <w:rStyle w:val="Hyperlink"/>
            <w:rFonts w:asciiTheme="minorHAnsi" w:hAnsiTheme="minorHAnsi" w:cstheme="minorHAnsi"/>
            <w:sz w:val="24"/>
            <w:szCs w:val="24"/>
          </w:rPr>
          <w:t>Code of Ethics launched - GOV.UK (www.gov.uk)</w:t>
        </w:r>
      </w:hyperlink>
      <w:r w:rsidRPr="007646FA">
        <w:rPr>
          <w:rFonts w:asciiTheme="minorHAnsi" w:hAnsiTheme="minorHAnsi" w:cstheme="minorHAnsi"/>
          <w:sz w:val="24"/>
          <w:szCs w:val="24"/>
        </w:rPr>
        <w:t xml:space="preserve"> (Accessed on: 08/10/2023)</w:t>
      </w:r>
    </w:p>
    <w:p w14:paraId="43690789" w14:textId="77777777" w:rsidR="001129B3" w:rsidRPr="007646FA" w:rsidRDefault="001129B3" w:rsidP="001129B3">
      <w:pPr>
        <w:rPr>
          <w:rFonts w:asciiTheme="minorHAnsi" w:hAnsiTheme="minorHAnsi" w:cstheme="minorHAnsi"/>
          <w:sz w:val="24"/>
          <w:szCs w:val="24"/>
        </w:rPr>
      </w:pPr>
    </w:p>
    <w:p w14:paraId="35ABF5B1" w14:textId="5ECE670A"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sz w:val="24"/>
          <w:szCs w:val="24"/>
        </w:rPr>
        <w:t>Joyner, L. (2021). </w:t>
      </w:r>
      <w:r w:rsidRPr="007646FA">
        <w:rPr>
          <w:rFonts w:asciiTheme="minorHAnsi" w:hAnsiTheme="minorHAnsi" w:cstheme="minorHAnsi"/>
          <w:i/>
          <w:iCs/>
          <w:sz w:val="24"/>
          <w:szCs w:val="24"/>
        </w:rPr>
        <w:t>Walking your dog is better at reducing stress than strolling alone, says new study</w:t>
      </w:r>
      <w:r w:rsidRPr="007646FA">
        <w:rPr>
          <w:rFonts w:asciiTheme="minorHAnsi" w:hAnsiTheme="minorHAnsi" w:cstheme="minorHAnsi"/>
          <w:sz w:val="24"/>
          <w:szCs w:val="24"/>
        </w:rPr>
        <w:t xml:space="preserve">. [online] Country Living. Available at: </w:t>
      </w:r>
      <w:hyperlink r:id="rId33" w:history="1">
        <w:r w:rsidRPr="007646FA">
          <w:rPr>
            <w:rStyle w:val="Hyperlink"/>
            <w:rFonts w:asciiTheme="minorHAnsi" w:hAnsiTheme="minorHAnsi" w:cstheme="minorHAnsi"/>
            <w:sz w:val="24"/>
            <w:szCs w:val="24"/>
          </w:rPr>
          <w:t>https://www.countryliving.com/uk/wildlife/pets/a38499079/walking-dog-reduce-stress/</w:t>
        </w:r>
      </w:hyperlink>
    </w:p>
    <w:p w14:paraId="3BFE439F" w14:textId="77777777" w:rsidR="001129B3" w:rsidRPr="007646FA" w:rsidRDefault="001129B3" w:rsidP="001129B3">
      <w:pPr>
        <w:rPr>
          <w:rFonts w:asciiTheme="minorHAnsi" w:hAnsiTheme="minorHAnsi" w:cstheme="minorHAnsi"/>
          <w:b/>
          <w:bCs/>
          <w:sz w:val="24"/>
          <w:szCs w:val="24"/>
          <w:u w:val="single"/>
        </w:rPr>
      </w:pPr>
    </w:p>
    <w:p w14:paraId="20FD451E" w14:textId="77777777"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sz w:val="24"/>
          <w:szCs w:val="24"/>
        </w:rPr>
        <w:t>Legal Match (2023) ‘</w:t>
      </w:r>
      <w:r w:rsidRPr="007646FA">
        <w:rPr>
          <w:rFonts w:asciiTheme="minorHAnsi" w:hAnsiTheme="minorHAnsi" w:cstheme="minorHAnsi"/>
          <w:i/>
          <w:iCs/>
          <w:sz w:val="24"/>
          <w:szCs w:val="24"/>
        </w:rPr>
        <w:t xml:space="preserve">Evicting a spouse during separation’. </w:t>
      </w:r>
      <w:r w:rsidRPr="007646FA">
        <w:rPr>
          <w:rFonts w:asciiTheme="minorHAnsi" w:hAnsiTheme="minorHAnsi" w:cstheme="minorHAnsi"/>
          <w:sz w:val="24"/>
          <w:szCs w:val="24"/>
        </w:rPr>
        <w:t xml:space="preserve">Available at: </w:t>
      </w:r>
      <w:hyperlink r:id="rId34" w:anchor=":~:text=When%20there%20is%20evidence%20of%20domestic%20violence%20or,court%20to%20evict%20them%20from%20the%20marital%20home." w:history="1">
        <w:r w:rsidRPr="007646FA">
          <w:rPr>
            <w:rStyle w:val="Hyperlink"/>
            <w:rFonts w:asciiTheme="minorHAnsi" w:hAnsiTheme="minorHAnsi" w:cstheme="minorHAnsi"/>
            <w:sz w:val="24"/>
            <w:szCs w:val="24"/>
          </w:rPr>
          <w:t xml:space="preserve">Can a Spouse Kick You Out of the House | </w:t>
        </w:r>
        <w:proofErr w:type="spellStart"/>
        <w:r w:rsidRPr="007646FA">
          <w:rPr>
            <w:rStyle w:val="Hyperlink"/>
            <w:rFonts w:asciiTheme="minorHAnsi" w:hAnsiTheme="minorHAnsi" w:cstheme="minorHAnsi"/>
            <w:sz w:val="24"/>
            <w:szCs w:val="24"/>
          </w:rPr>
          <w:t>LegalMatch</w:t>
        </w:r>
        <w:proofErr w:type="spellEnd"/>
      </w:hyperlink>
      <w:r w:rsidRPr="007646FA">
        <w:rPr>
          <w:rFonts w:asciiTheme="minorHAnsi" w:hAnsiTheme="minorHAnsi" w:cstheme="minorHAnsi"/>
          <w:sz w:val="24"/>
          <w:szCs w:val="24"/>
        </w:rPr>
        <w:t xml:space="preserve"> (Accessed on: 28/08/2023)</w:t>
      </w:r>
    </w:p>
    <w:p w14:paraId="265E7327" w14:textId="77777777" w:rsidR="005720B9" w:rsidRPr="007646FA" w:rsidRDefault="005720B9" w:rsidP="001129B3">
      <w:pPr>
        <w:rPr>
          <w:rFonts w:asciiTheme="minorHAnsi" w:hAnsiTheme="minorHAnsi" w:cstheme="minorHAnsi"/>
          <w:sz w:val="24"/>
          <w:szCs w:val="24"/>
        </w:rPr>
      </w:pPr>
    </w:p>
    <w:p w14:paraId="25964F5E" w14:textId="77777777" w:rsidR="005720B9" w:rsidRPr="007646FA" w:rsidRDefault="005720B9" w:rsidP="005720B9">
      <w:pPr>
        <w:rPr>
          <w:rFonts w:asciiTheme="minorHAnsi" w:hAnsiTheme="minorHAnsi" w:cstheme="minorHAnsi"/>
          <w:sz w:val="24"/>
          <w:szCs w:val="24"/>
        </w:rPr>
      </w:pPr>
    </w:p>
    <w:p w14:paraId="126F937B" w14:textId="77777777" w:rsidR="005720B9" w:rsidRPr="007646FA" w:rsidRDefault="005720B9" w:rsidP="005720B9">
      <w:pPr>
        <w:rPr>
          <w:rFonts w:asciiTheme="minorHAnsi" w:hAnsiTheme="minorHAnsi" w:cstheme="minorHAnsi"/>
          <w:sz w:val="24"/>
          <w:szCs w:val="24"/>
        </w:rPr>
      </w:pPr>
      <w:r w:rsidRPr="007646FA">
        <w:rPr>
          <w:rFonts w:asciiTheme="minorHAnsi" w:hAnsiTheme="minorHAnsi" w:cstheme="minorHAnsi"/>
          <w:sz w:val="24"/>
          <w:szCs w:val="24"/>
        </w:rPr>
        <w:t>Northwest Career College (2023) ‘</w:t>
      </w:r>
      <w:r w:rsidRPr="007646FA">
        <w:rPr>
          <w:rFonts w:asciiTheme="minorHAnsi" w:hAnsiTheme="minorHAnsi" w:cstheme="minorHAnsi"/>
          <w:i/>
          <w:iCs/>
          <w:sz w:val="24"/>
          <w:szCs w:val="24"/>
        </w:rPr>
        <w:t xml:space="preserve">Purpose of the Criminal Justic System: Examining the purpose and Process’. </w:t>
      </w:r>
      <w:r w:rsidRPr="007646FA">
        <w:rPr>
          <w:rFonts w:asciiTheme="minorHAnsi" w:hAnsiTheme="minorHAnsi" w:cstheme="minorHAnsi"/>
          <w:sz w:val="24"/>
          <w:szCs w:val="24"/>
        </w:rPr>
        <w:t xml:space="preserve"> Available at: </w:t>
      </w:r>
      <w:hyperlink r:id="rId35" w:history="1">
        <w:r w:rsidRPr="007646FA">
          <w:rPr>
            <w:rStyle w:val="Hyperlink"/>
            <w:rFonts w:asciiTheme="minorHAnsi" w:hAnsiTheme="minorHAnsi" w:cstheme="minorHAnsi"/>
            <w:sz w:val="24"/>
            <w:szCs w:val="24"/>
          </w:rPr>
          <w:t>Purpose of the Criminal Justice System: Examining The Purpose and Process | NCC (northwestcareercollege.edu)</w:t>
        </w:r>
      </w:hyperlink>
      <w:r w:rsidRPr="007646FA">
        <w:rPr>
          <w:rFonts w:asciiTheme="minorHAnsi" w:hAnsiTheme="minorHAnsi" w:cstheme="minorHAnsi"/>
          <w:sz w:val="24"/>
          <w:szCs w:val="24"/>
        </w:rPr>
        <w:t xml:space="preserve"> (Accessed on: 08/11/2023)</w:t>
      </w:r>
    </w:p>
    <w:p w14:paraId="5A9BC9B7" w14:textId="77777777" w:rsidR="005720B9" w:rsidRPr="007646FA" w:rsidRDefault="005720B9" w:rsidP="001129B3">
      <w:pPr>
        <w:rPr>
          <w:rFonts w:asciiTheme="minorHAnsi" w:hAnsiTheme="minorHAnsi" w:cstheme="minorHAnsi"/>
          <w:sz w:val="24"/>
          <w:szCs w:val="24"/>
        </w:rPr>
      </w:pPr>
    </w:p>
    <w:p w14:paraId="607AB308" w14:textId="463E98E4" w:rsidR="001129B3" w:rsidRPr="007646FA" w:rsidRDefault="001129B3" w:rsidP="001129B3">
      <w:pPr>
        <w:rPr>
          <w:rFonts w:asciiTheme="minorHAnsi" w:hAnsiTheme="minorHAnsi" w:cstheme="minorHAnsi"/>
          <w:b/>
          <w:bCs/>
          <w:sz w:val="24"/>
          <w:szCs w:val="24"/>
          <w:u w:val="single"/>
        </w:rPr>
      </w:pPr>
    </w:p>
    <w:p w14:paraId="5E331578" w14:textId="77777777" w:rsidR="001129B3" w:rsidRPr="007646FA" w:rsidRDefault="001129B3" w:rsidP="001129B3">
      <w:pPr>
        <w:pStyle w:val="NormalWeb"/>
        <w:ind w:left="567" w:hanging="567"/>
        <w:rPr>
          <w:rFonts w:asciiTheme="minorHAnsi" w:hAnsiTheme="minorHAnsi" w:cstheme="minorHAnsi"/>
        </w:rPr>
      </w:pPr>
      <w:r w:rsidRPr="007646FA">
        <w:rPr>
          <w:rFonts w:asciiTheme="minorHAnsi" w:hAnsiTheme="minorHAnsi" w:cstheme="minorHAnsi"/>
        </w:rPr>
        <w:t>Miller, K. (2023) ‘</w:t>
      </w:r>
      <w:r w:rsidRPr="007646FA">
        <w:rPr>
          <w:rFonts w:asciiTheme="minorHAnsi" w:hAnsiTheme="minorHAnsi" w:cstheme="minorHAnsi"/>
          <w:i/>
          <w:iCs/>
        </w:rPr>
        <w:t>In-depth explanation of era cycle of reflection writing</w:t>
      </w:r>
      <w:r w:rsidRPr="007646FA">
        <w:rPr>
          <w:rFonts w:asciiTheme="minorHAnsi" w:hAnsiTheme="minorHAnsi" w:cstheme="minorHAnsi"/>
        </w:rPr>
        <w:t xml:space="preserve">, </w:t>
      </w:r>
      <w:proofErr w:type="spellStart"/>
      <w:r w:rsidRPr="007646FA">
        <w:rPr>
          <w:rFonts w:asciiTheme="minorHAnsi" w:hAnsiTheme="minorHAnsi" w:cstheme="minorHAnsi"/>
          <w:i/>
          <w:iCs/>
        </w:rPr>
        <w:t>Crowjack</w:t>
      </w:r>
      <w:proofErr w:type="spellEnd"/>
      <w:r w:rsidRPr="007646FA">
        <w:rPr>
          <w:rFonts w:asciiTheme="minorHAnsi" w:hAnsiTheme="minorHAnsi" w:cstheme="minorHAnsi"/>
          <w:i/>
          <w:iCs/>
        </w:rPr>
        <w:t>’</w:t>
      </w:r>
      <w:r w:rsidRPr="007646FA">
        <w:rPr>
          <w:rFonts w:asciiTheme="minorHAnsi" w:hAnsiTheme="minorHAnsi" w:cstheme="minorHAnsi"/>
        </w:rPr>
        <w:t xml:space="preserve">. Available at: https://crowjack.com/blog/strategy/reflection-models/era-cycle (Accessed: 15 August 2023). </w:t>
      </w:r>
    </w:p>
    <w:p w14:paraId="579DA39A" w14:textId="559A21DC" w:rsidR="001129B3" w:rsidRPr="007646FA" w:rsidRDefault="001129B3" w:rsidP="001129B3">
      <w:pPr>
        <w:spacing w:before="100" w:after="100"/>
        <w:ind w:left="567" w:hanging="567"/>
        <w:rPr>
          <w:rFonts w:asciiTheme="minorHAnsi" w:hAnsiTheme="minorHAnsi" w:cstheme="minorHAnsi"/>
          <w:sz w:val="24"/>
          <w:szCs w:val="24"/>
        </w:rPr>
      </w:pPr>
      <w:r w:rsidRPr="007646FA">
        <w:rPr>
          <w:rFonts w:asciiTheme="minorHAnsi" w:hAnsiTheme="minorHAnsi" w:cstheme="minorHAnsi"/>
          <w:sz w:val="24"/>
          <w:szCs w:val="24"/>
        </w:rPr>
        <w:t>MIND (2019) ‘</w:t>
      </w:r>
      <w:r w:rsidRPr="007646FA">
        <w:rPr>
          <w:rFonts w:asciiTheme="minorHAnsi" w:hAnsiTheme="minorHAnsi" w:cstheme="minorHAnsi"/>
          <w:i/>
          <w:iCs/>
          <w:sz w:val="24"/>
          <w:szCs w:val="24"/>
        </w:rPr>
        <w:t>Nearly 8 in 10 police officers recently felt stressed, finds Police Federation</w:t>
      </w:r>
      <w:r w:rsidRPr="007646FA">
        <w:rPr>
          <w:rFonts w:asciiTheme="minorHAnsi" w:hAnsiTheme="minorHAnsi" w:cstheme="minorHAnsi"/>
          <w:sz w:val="24"/>
          <w:szCs w:val="24"/>
        </w:rPr>
        <w:t xml:space="preserve">, </w:t>
      </w:r>
      <w:r w:rsidRPr="007646FA">
        <w:rPr>
          <w:rFonts w:asciiTheme="minorHAnsi" w:hAnsiTheme="minorHAnsi" w:cstheme="minorHAnsi"/>
          <w:i/>
          <w:iCs/>
          <w:sz w:val="24"/>
          <w:szCs w:val="24"/>
        </w:rPr>
        <w:t>Mind’</w:t>
      </w:r>
      <w:r w:rsidRPr="007646FA">
        <w:rPr>
          <w:rFonts w:asciiTheme="minorHAnsi" w:hAnsiTheme="minorHAnsi" w:cstheme="minorHAnsi"/>
          <w:sz w:val="24"/>
          <w:szCs w:val="24"/>
        </w:rPr>
        <w:t xml:space="preserve">. Available at: https://www.mind.org.uk/news-campaigns/news/nearly-8-in-10-police-officers-recently-felt-stressed-finds-police-federation/ (Accessed: 15 August 2023). </w:t>
      </w:r>
    </w:p>
    <w:p w14:paraId="60579453" w14:textId="77777777"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sz w:val="24"/>
          <w:szCs w:val="24"/>
        </w:rPr>
        <w:t>Ministry of Justice (2015) ‘</w:t>
      </w:r>
      <w:r w:rsidRPr="007646FA">
        <w:rPr>
          <w:rFonts w:asciiTheme="minorHAnsi" w:hAnsiTheme="minorHAnsi" w:cstheme="minorHAnsi"/>
          <w:i/>
          <w:iCs/>
          <w:sz w:val="24"/>
          <w:szCs w:val="24"/>
        </w:rPr>
        <w:t xml:space="preserve">Criminal procedure and investigations Act code of practice’. </w:t>
      </w:r>
      <w:r w:rsidRPr="007646FA">
        <w:rPr>
          <w:rFonts w:asciiTheme="minorHAnsi" w:hAnsiTheme="minorHAnsi" w:cstheme="minorHAnsi"/>
          <w:sz w:val="24"/>
          <w:szCs w:val="24"/>
        </w:rPr>
        <w:t xml:space="preserve">Available at: </w:t>
      </w:r>
      <w:hyperlink r:id="rId36" w:history="1">
        <w:r w:rsidRPr="007646FA">
          <w:rPr>
            <w:rStyle w:val="Hyperlink"/>
            <w:rFonts w:asciiTheme="minorHAnsi" w:hAnsiTheme="minorHAnsi" w:cstheme="minorHAnsi"/>
            <w:sz w:val="24"/>
            <w:szCs w:val="24"/>
          </w:rPr>
          <w:t>Criminal Procedure and Investigations Act Code of Practice - GOV.UK (www.gov.uk)</w:t>
        </w:r>
      </w:hyperlink>
      <w:r w:rsidRPr="007646FA">
        <w:rPr>
          <w:rFonts w:asciiTheme="minorHAnsi" w:hAnsiTheme="minorHAnsi" w:cstheme="minorHAnsi"/>
          <w:sz w:val="24"/>
          <w:szCs w:val="24"/>
        </w:rPr>
        <w:t xml:space="preserve"> (Accessed on: 12/09/2023)</w:t>
      </w:r>
    </w:p>
    <w:p w14:paraId="6AD09A8C" w14:textId="77777777" w:rsidR="005720B9" w:rsidRPr="007646FA" w:rsidRDefault="005720B9" w:rsidP="001129B3">
      <w:pPr>
        <w:rPr>
          <w:rFonts w:asciiTheme="minorHAnsi" w:hAnsiTheme="minorHAnsi" w:cstheme="minorHAnsi"/>
          <w:sz w:val="24"/>
          <w:szCs w:val="24"/>
        </w:rPr>
      </w:pPr>
    </w:p>
    <w:p w14:paraId="7F2F014B" w14:textId="77777777" w:rsidR="005720B9" w:rsidRPr="007646FA" w:rsidRDefault="005720B9" w:rsidP="005720B9">
      <w:pPr>
        <w:rPr>
          <w:rFonts w:asciiTheme="minorHAnsi" w:hAnsiTheme="minorHAnsi" w:cstheme="minorHAnsi"/>
          <w:sz w:val="24"/>
          <w:szCs w:val="24"/>
        </w:rPr>
      </w:pPr>
      <w:r w:rsidRPr="007646FA">
        <w:rPr>
          <w:rFonts w:asciiTheme="minorHAnsi" w:hAnsiTheme="minorHAnsi" w:cstheme="minorHAnsi"/>
          <w:sz w:val="24"/>
          <w:szCs w:val="24"/>
        </w:rPr>
        <w:t>Ministry of Justice (2020) ‘</w:t>
      </w:r>
      <w:r w:rsidRPr="007646FA">
        <w:rPr>
          <w:rFonts w:asciiTheme="minorHAnsi" w:hAnsiTheme="minorHAnsi" w:cstheme="minorHAnsi"/>
          <w:i/>
          <w:iCs/>
          <w:sz w:val="24"/>
          <w:szCs w:val="24"/>
        </w:rPr>
        <w:t xml:space="preserve">Code of practice for victims of crime in England and Wales’. </w:t>
      </w:r>
      <w:r w:rsidRPr="007646FA">
        <w:rPr>
          <w:rFonts w:asciiTheme="minorHAnsi" w:hAnsiTheme="minorHAnsi" w:cstheme="minorHAnsi"/>
          <w:sz w:val="24"/>
          <w:szCs w:val="24"/>
        </w:rPr>
        <w:t xml:space="preserve">Available at: </w:t>
      </w:r>
      <w:hyperlink r:id="rId37" w:history="1">
        <w:r w:rsidRPr="007646FA">
          <w:rPr>
            <w:rStyle w:val="Hyperlink"/>
            <w:rFonts w:asciiTheme="minorHAnsi" w:hAnsiTheme="minorHAnsi" w:cstheme="minorHAnsi"/>
            <w:sz w:val="24"/>
            <w:szCs w:val="24"/>
          </w:rPr>
          <w:t>https://assets.publishing.service.gov.uk/media/60620279d3bf7f5ceaca0d89/victims-code-2020.pdf</w:t>
        </w:r>
      </w:hyperlink>
      <w:r w:rsidRPr="007646FA">
        <w:rPr>
          <w:rFonts w:asciiTheme="minorHAnsi" w:hAnsiTheme="minorHAnsi" w:cstheme="minorHAnsi"/>
          <w:sz w:val="24"/>
          <w:szCs w:val="24"/>
        </w:rPr>
        <w:t xml:space="preserve"> (Accessed on: 08/11/2023)</w:t>
      </w:r>
    </w:p>
    <w:p w14:paraId="438C79F2" w14:textId="77777777" w:rsidR="005720B9" w:rsidRPr="007646FA" w:rsidRDefault="005720B9" w:rsidP="001129B3">
      <w:pPr>
        <w:rPr>
          <w:rFonts w:asciiTheme="minorHAnsi" w:hAnsiTheme="minorHAnsi" w:cstheme="minorHAnsi"/>
          <w:sz w:val="24"/>
          <w:szCs w:val="24"/>
        </w:rPr>
      </w:pPr>
    </w:p>
    <w:p w14:paraId="6DBEDDE6" w14:textId="77777777" w:rsidR="008176BA" w:rsidRPr="007646FA" w:rsidRDefault="008176BA" w:rsidP="001129B3">
      <w:pPr>
        <w:rPr>
          <w:rFonts w:asciiTheme="minorHAnsi" w:hAnsiTheme="minorHAnsi" w:cstheme="minorHAnsi"/>
          <w:sz w:val="24"/>
          <w:szCs w:val="24"/>
        </w:rPr>
      </w:pPr>
    </w:p>
    <w:p w14:paraId="79AFD6EA" w14:textId="07415FEF" w:rsidR="008176BA" w:rsidRPr="007646FA" w:rsidRDefault="008176BA" w:rsidP="001129B3">
      <w:pPr>
        <w:rPr>
          <w:rFonts w:asciiTheme="minorHAnsi" w:hAnsiTheme="minorHAnsi" w:cstheme="minorHAnsi"/>
          <w:sz w:val="24"/>
          <w:szCs w:val="24"/>
        </w:rPr>
      </w:pPr>
      <w:r w:rsidRPr="007646FA">
        <w:rPr>
          <w:rFonts w:asciiTheme="minorHAnsi" w:hAnsiTheme="minorHAnsi" w:cstheme="minorHAnsi"/>
          <w:sz w:val="24"/>
          <w:szCs w:val="24"/>
        </w:rPr>
        <w:t>Ministry of Justice (2020) ‘</w:t>
      </w:r>
      <w:r w:rsidRPr="007646FA">
        <w:rPr>
          <w:rFonts w:asciiTheme="minorHAnsi" w:hAnsiTheme="minorHAnsi" w:cstheme="minorHAnsi"/>
          <w:i/>
          <w:iCs/>
          <w:sz w:val="24"/>
          <w:szCs w:val="24"/>
        </w:rPr>
        <w:t xml:space="preserve">Criminal Procedure and investigations act 1996 (section 23(1)) code of practice’. </w:t>
      </w:r>
      <w:r w:rsidRPr="007646FA">
        <w:rPr>
          <w:rFonts w:asciiTheme="minorHAnsi" w:hAnsiTheme="minorHAnsi" w:cstheme="minorHAnsi"/>
          <w:sz w:val="24"/>
          <w:szCs w:val="24"/>
        </w:rPr>
        <w:t xml:space="preserve">Available at: </w:t>
      </w:r>
      <w:hyperlink r:id="rId38" w:history="1">
        <w:r w:rsidRPr="007646FA">
          <w:rPr>
            <w:rStyle w:val="Hyperlink"/>
            <w:rFonts w:asciiTheme="minorHAnsi" w:hAnsiTheme="minorHAnsi" w:cstheme="minorHAnsi"/>
            <w:sz w:val="24"/>
            <w:szCs w:val="24"/>
          </w:rPr>
          <w:t>Criminal Procedure and Investigations Act 1996 (section 23(1)) Code of Practice (publishing.service.gov.uk)</w:t>
        </w:r>
      </w:hyperlink>
      <w:r w:rsidRPr="007646FA">
        <w:rPr>
          <w:rFonts w:asciiTheme="minorHAnsi" w:hAnsiTheme="minorHAnsi" w:cstheme="minorHAnsi"/>
          <w:sz w:val="24"/>
          <w:szCs w:val="24"/>
        </w:rPr>
        <w:t xml:space="preserve"> (accessed on: 01/10/2023)</w:t>
      </w:r>
    </w:p>
    <w:p w14:paraId="19A37B31" w14:textId="77777777" w:rsidR="00D13E6B" w:rsidRPr="007646FA" w:rsidRDefault="00D13E6B" w:rsidP="001129B3">
      <w:pPr>
        <w:rPr>
          <w:rFonts w:asciiTheme="minorHAnsi" w:hAnsiTheme="minorHAnsi" w:cstheme="minorHAnsi"/>
          <w:sz w:val="24"/>
          <w:szCs w:val="24"/>
        </w:rPr>
      </w:pPr>
    </w:p>
    <w:p w14:paraId="070BBADA" w14:textId="5CD6051B" w:rsidR="00D13E6B" w:rsidRPr="007646FA" w:rsidRDefault="00D13E6B" w:rsidP="001129B3">
      <w:pPr>
        <w:rPr>
          <w:rFonts w:asciiTheme="minorHAnsi" w:hAnsiTheme="minorHAnsi" w:cstheme="minorHAnsi"/>
          <w:sz w:val="24"/>
          <w:szCs w:val="24"/>
        </w:rPr>
      </w:pPr>
      <w:r w:rsidRPr="007646FA">
        <w:rPr>
          <w:rFonts w:asciiTheme="minorHAnsi" w:hAnsiTheme="minorHAnsi" w:cstheme="minorHAnsi"/>
          <w:sz w:val="24"/>
          <w:szCs w:val="24"/>
        </w:rPr>
        <w:t>Ministry of Justice (2022) ‘</w:t>
      </w:r>
      <w:r w:rsidRPr="007646FA">
        <w:rPr>
          <w:rFonts w:asciiTheme="minorHAnsi" w:hAnsiTheme="minorHAnsi" w:cstheme="minorHAnsi"/>
          <w:i/>
          <w:iCs/>
          <w:sz w:val="24"/>
          <w:szCs w:val="24"/>
        </w:rPr>
        <w:t xml:space="preserve">Victims and witness’. </w:t>
      </w:r>
      <w:r w:rsidRPr="007646FA">
        <w:rPr>
          <w:rFonts w:asciiTheme="minorHAnsi" w:hAnsiTheme="minorHAnsi" w:cstheme="minorHAnsi"/>
          <w:sz w:val="24"/>
          <w:szCs w:val="24"/>
        </w:rPr>
        <w:t xml:space="preserve">Available at: </w:t>
      </w:r>
      <w:hyperlink r:id="rId39" w:history="1">
        <w:r w:rsidRPr="007646FA">
          <w:rPr>
            <w:rStyle w:val="Hyperlink"/>
            <w:rFonts w:asciiTheme="minorHAnsi" w:hAnsiTheme="minorHAnsi" w:cstheme="minorHAnsi"/>
            <w:sz w:val="24"/>
            <w:szCs w:val="24"/>
          </w:rPr>
          <w:t>Victim and witness services - GOV.UK (www.gov.uk)</w:t>
        </w:r>
      </w:hyperlink>
      <w:r w:rsidRPr="007646FA">
        <w:rPr>
          <w:rFonts w:asciiTheme="minorHAnsi" w:hAnsiTheme="minorHAnsi" w:cstheme="minorHAnsi"/>
          <w:sz w:val="24"/>
          <w:szCs w:val="24"/>
        </w:rPr>
        <w:t xml:space="preserve"> (accessed on: 13/11/2023)</w:t>
      </w:r>
    </w:p>
    <w:p w14:paraId="1AE20AFF" w14:textId="77777777" w:rsidR="001129B3" w:rsidRPr="007646FA" w:rsidRDefault="001129B3" w:rsidP="001129B3">
      <w:pPr>
        <w:rPr>
          <w:rFonts w:asciiTheme="minorHAnsi" w:hAnsiTheme="minorHAnsi" w:cstheme="minorHAnsi"/>
          <w:sz w:val="24"/>
          <w:szCs w:val="24"/>
        </w:rPr>
      </w:pPr>
    </w:p>
    <w:p w14:paraId="6CCCA01E" w14:textId="77777777" w:rsidR="001129B3" w:rsidRPr="007646FA" w:rsidRDefault="001129B3" w:rsidP="001129B3">
      <w:pPr>
        <w:rPr>
          <w:rFonts w:asciiTheme="minorHAnsi" w:hAnsiTheme="minorHAnsi" w:cstheme="minorHAnsi"/>
          <w:sz w:val="24"/>
          <w:szCs w:val="24"/>
        </w:rPr>
      </w:pPr>
      <w:proofErr w:type="spellStart"/>
      <w:r w:rsidRPr="007646FA">
        <w:rPr>
          <w:rFonts w:asciiTheme="minorHAnsi" w:hAnsiTheme="minorHAnsi" w:cstheme="minorHAnsi"/>
          <w:sz w:val="24"/>
          <w:szCs w:val="24"/>
        </w:rPr>
        <w:t>Mcleod</w:t>
      </w:r>
      <w:proofErr w:type="spellEnd"/>
      <w:r w:rsidRPr="007646FA">
        <w:rPr>
          <w:rFonts w:asciiTheme="minorHAnsi" w:hAnsiTheme="minorHAnsi" w:cstheme="minorHAnsi"/>
          <w:sz w:val="24"/>
          <w:szCs w:val="24"/>
        </w:rPr>
        <w:t>, Saul. (2023) ‘</w:t>
      </w:r>
      <w:r w:rsidRPr="007646FA">
        <w:rPr>
          <w:rFonts w:asciiTheme="minorHAnsi" w:hAnsiTheme="minorHAnsi" w:cstheme="minorHAnsi"/>
          <w:i/>
          <w:iCs/>
          <w:sz w:val="24"/>
          <w:szCs w:val="24"/>
        </w:rPr>
        <w:t xml:space="preserve">Albert Bandura’s Social Learning Theory’. </w:t>
      </w:r>
      <w:r w:rsidRPr="007646FA">
        <w:rPr>
          <w:rFonts w:asciiTheme="minorHAnsi" w:hAnsiTheme="minorHAnsi" w:cstheme="minorHAnsi"/>
          <w:sz w:val="24"/>
          <w:szCs w:val="24"/>
        </w:rPr>
        <w:t xml:space="preserve">Available at: </w:t>
      </w:r>
      <w:hyperlink r:id="rId40" w:history="1">
        <w:r w:rsidRPr="007646FA">
          <w:rPr>
            <w:rStyle w:val="Hyperlink"/>
            <w:rFonts w:asciiTheme="minorHAnsi" w:hAnsiTheme="minorHAnsi" w:cstheme="minorHAnsi"/>
            <w:sz w:val="24"/>
            <w:szCs w:val="24"/>
          </w:rPr>
          <w:t>Albert Bandura's Social Learning Theory In Psychology (simplypsychology.org)</w:t>
        </w:r>
      </w:hyperlink>
      <w:r w:rsidRPr="007646FA">
        <w:rPr>
          <w:rFonts w:asciiTheme="minorHAnsi" w:hAnsiTheme="minorHAnsi" w:cstheme="minorHAnsi"/>
          <w:sz w:val="24"/>
          <w:szCs w:val="24"/>
        </w:rPr>
        <w:t xml:space="preserve"> (Accessed on: 15/09/2023)</w:t>
      </w:r>
    </w:p>
    <w:p w14:paraId="0C24262E" w14:textId="450D6C7A" w:rsidR="001129B3" w:rsidRPr="007646FA" w:rsidRDefault="001129B3" w:rsidP="001129B3">
      <w:pPr>
        <w:rPr>
          <w:rFonts w:asciiTheme="minorHAnsi" w:hAnsiTheme="minorHAnsi" w:cstheme="minorHAnsi"/>
          <w:b/>
          <w:bCs/>
          <w:sz w:val="24"/>
          <w:szCs w:val="24"/>
          <w:u w:val="single"/>
        </w:rPr>
      </w:pPr>
    </w:p>
    <w:p w14:paraId="320FD0F6" w14:textId="1511E9BD" w:rsidR="001129B3" w:rsidRPr="007646FA" w:rsidRDefault="001129B3" w:rsidP="001129B3">
      <w:pPr>
        <w:tabs>
          <w:tab w:val="left" w:pos="1190"/>
        </w:tabs>
        <w:rPr>
          <w:rFonts w:asciiTheme="minorHAnsi" w:hAnsiTheme="minorHAnsi" w:cstheme="minorHAnsi"/>
          <w:sz w:val="24"/>
          <w:szCs w:val="24"/>
        </w:rPr>
      </w:pPr>
      <w:r w:rsidRPr="007646FA">
        <w:rPr>
          <w:rFonts w:asciiTheme="minorHAnsi" w:hAnsiTheme="minorHAnsi" w:cstheme="minorHAnsi"/>
          <w:sz w:val="24"/>
          <w:szCs w:val="24"/>
        </w:rPr>
        <w:t>NHS (2023) ‘</w:t>
      </w:r>
      <w:r w:rsidRPr="007646FA">
        <w:rPr>
          <w:rFonts w:asciiTheme="minorHAnsi" w:hAnsiTheme="minorHAnsi" w:cstheme="minorHAnsi"/>
          <w:i/>
          <w:iCs/>
          <w:sz w:val="24"/>
          <w:szCs w:val="24"/>
        </w:rPr>
        <w:t xml:space="preserve">Dementia with Lewy Bodies’. </w:t>
      </w:r>
      <w:r w:rsidRPr="007646FA">
        <w:rPr>
          <w:rFonts w:asciiTheme="minorHAnsi" w:hAnsiTheme="minorHAnsi" w:cstheme="minorHAnsi"/>
          <w:sz w:val="24"/>
          <w:szCs w:val="24"/>
        </w:rPr>
        <w:t xml:space="preserve">Available at: </w:t>
      </w:r>
      <w:hyperlink r:id="rId41" w:history="1">
        <w:r w:rsidRPr="007646FA">
          <w:rPr>
            <w:rStyle w:val="Hyperlink"/>
            <w:rFonts w:asciiTheme="minorHAnsi" w:hAnsiTheme="minorHAnsi" w:cstheme="minorHAnsi"/>
            <w:sz w:val="24"/>
            <w:szCs w:val="24"/>
          </w:rPr>
          <w:t>Dementia with Lewy bodies - NHS (www.nhs.uk)</w:t>
        </w:r>
      </w:hyperlink>
      <w:r w:rsidRPr="007646FA">
        <w:rPr>
          <w:rFonts w:asciiTheme="minorHAnsi" w:hAnsiTheme="minorHAnsi" w:cstheme="minorHAnsi"/>
          <w:sz w:val="24"/>
          <w:szCs w:val="24"/>
        </w:rPr>
        <w:t xml:space="preserve"> (Accessed on: 17/09/2023) </w:t>
      </w:r>
    </w:p>
    <w:p w14:paraId="2BF7C39F" w14:textId="77777777" w:rsidR="001129B3" w:rsidRPr="007646FA" w:rsidRDefault="001129B3" w:rsidP="001129B3">
      <w:pPr>
        <w:tabs>
          <w:tab w:val="left" w:pos="1190"/>
        </w:tabs>
        <w:rPr>
          <w:rFonts w:asciiTheme="minorHAnsi" w:hAnsiTheme="minorHAnsi" w:cstheme="minorHAnsi"/>
          <w:sz w:val="24"/>
          <w:szCs w:val="24"/>
        </w:rPr>
      </w:pPr>
    </w:p>
    <w:p w14:paraId="041B3E0A" w14:textId="5B18667A"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sz w:val="24"/>
          <w:szCs w:val="24"/>
        </w:rPr>
        <w:t xml:space="preserve">O’Brien. (2003). </w:t>
      </w:r>
      <w:r w:rsidRPr="007646FA">
        <w:rPr>
          <w:rFonts w:asciiTheme="minorHAnsi" w:hAnsiTheme="minorHAnsi" w:cstheme="minorHAnsi"/>
          <w:i/>
          <w:iCs/>
          <w:sz w:val="24"/>
          <w:szCs w:val="24"/>
        </w:rPr>
        <w:t>How to pass exams: accelerate your learning, memorise key facts, revise effectively</w:t>
      </w:r>
      <w:r w:rsidRPr="007646FA">
        <w:rPr>
          <w:rFonts w:asciiTheme="minorHAnsi" w:hAnsiTheme="minorHAnsi" w:cstheme="minorHAnsi"/>
          <w:sz w:val="24"/>
          <w:szCs w:val="24"/>
        </w:rPr>
        <w:t xml:space="preserve"> (3rd. ed.). Watkins Media Limited.</w:t>
      </w:r>
    </w:p>
    <w:p w14:paraId="3C4E13BE" w14:textId="77777777" w:rsidR="001129B3" w:rsidRPr="007646FA" w:rsidRDefault="001129B3" w:rsidP="001129B3">
      <w:pPr>
        <w:rPr>
          <w:rFonts w:asciiTheme="minorHAnsi" w:hAnsiTheme="minorHAnsi" w:cstheme="minorHAnsi"/>
          <w:sz w:val="24"/>
          <w:szCs w:val="24"/>
        </w:rPr>
      </w:pPr>
    </w:p>
    <w:p w14:paraId="2427B72A" w14:textId="77777777"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sz w:val="24"/>
          <w:szCs w:val="24"/>
        </w:rPr>
        <w:t>Perrine, Jullian (2020) ‘</w:t>
      </w:r>
      <w:r w:rsidRPr="007646FA">
        <w:rPr>
          <w:rFonts w:asciiTheme="minorHAnsi" w:hAnsiTheme="minorHAnsi" w:cstheme="minorHAnsi"/>
          <w:i/>
          <w:iCs/>
          <w:sz w:val="24"/>
          <w:szCs w:val="24"/>
        </w:rPr>
        <w:t xml:space="preserve">What is the concept of police discretion?’. </w:t>
      </w:r>
      <w:r w:rsidRPr="007646FA">
        <w:rPr>
          <w:rFonts w:asciiTheme="minorHAnsi" w:hAnsiTheme="minorHAnsi" w:cstheme="minorHAnsi"/>
          <w:sz w:val="24"/>
          <w:szCs w:val="24"/>
        </w:rPr>
        <w:t xml:space="preserve">Available at: </w:t>
      </w:r>
      <w:hyperlink r:id="rId42" w:history="1">
        <w:r w:rsidRPr="007646FA">
          <w:rPr>
            <w:rStyle w:val="Hyperlink"/>
            <w:rFonts w:asciiTheme="minorHAnsi" w:hAnsiTheme="minorHAnsi" w:cstheme="minorHAnsi"/>
            <w:sz w:val="24"/>
            <w:szCs w:val="24"/>
          </w:rPr>
          <w:t>What is the concept of police discretion? - Studybuff.com</w:t>
        </w:r>
      </w:hyperlink>
      <w:r w:rsidRPr="007646FA">
        <w:rPr>
          <w:rFonts w:asciiTheme="minorHAnsi" w:hAnsiTheme="minorHAnsi" w:cstheme="minorHAnsi"/>
          <w:sz w:val="24"/>
          <w:szCs w:val="24"/>
        </w:rPr>
        <w:t xml:space="preserve"> (Accessed on: 14/09/2023)</w:t>
      </w:r>
    </w:p>
    <w:p w14:paraId="3E86BF30" w14:textId="77777777" w:rsidR="001129B3" w:rsidRPr="007646FA" w:rsidRDefault="001129B3" w:rsidP="001129B3">
      <w:pPr>
        <w:rPr>
          <w:rFonts w:asciiTheme="minorHAnsi" w:hAnsiTheme="minorHAnsi" w:cstheme="minorHAnsi"/>
          <w:sz w:val="24"/>
          <w:szCs w:val="24"/>
        </w:rPr>
      </w:pPr>
    </w:p>
    <w:p w14:paraId="4566D2F7" w14:textId="77777777" w:rsidR="001129B3" w:rsidRPr="007646FA" w:rsidRDefault="001129B3" w:rsidP="001129B3">
      <w:pPr>
        <w:tabs>
          <w:tab w:val="left" w:pos="1190"/>
        </w:tabs>
        <w:rPr>
          <w:rFonts w:asciiTheme="minorHAnsi" w:hAnsiTheme="minorHAnsi" w:cstheme="minorHAnsi"/>
          <w:sz w:val="24"/>
          <w:szCs w:val="24"/>
        </w:rPr>
      </w:pPr>
      <w:r w:rsidRPr="007646FA">
        <w:rPr>
          <w:rFonts w:asciiTheme="minorHAnsi" w:hAnsiTheme="minorHAnsi" w:cstheme="minorHAnsi"/>
          <w:sz w:val="24"/>
          <w:szCs w:val="24"/>
        </w:rPr>
        <w:t>Royal College of emergency medicine &amp; creative commons (2023) ‘</w:t>
      </w:r>
      <w:r w:rsidRPr="007646FA">
        <w:rPr>
          <w:rFonts w:asciiTheme="minorHAnsi" w:hAnsiTheme="minorHAnsi" w:cstheme="minorHAnsi"/>
          <w:i/>
          <w:iCs/>
          <w:sz w:val="24"/>
          <w:szCs w:val="24"/>
        </w:rPr>
        <w:t xml:space="preserve">Acute Behavioural Disturbance’. </w:t>
      </w:r>
      <w:r w:rsidRPr="007646FA">
        <w:rPr>
          <w:rFonts w:asciiTheme="minorHAnsi" w:hAnsiTheme="minorHAnsi" w:cstheme="minorHAnsi"/>
          <w:sz w:val="24"/>
          <w:szCs w:val="24"/>
        </w:rPr>
        <w:t xml:space="preserve">Available at: </w:t>
      </w:r>
      <w:hyperlink r:id="rId43" w:anchor="1639499537391-49ed17b0-f68e" w:history="1">
        <w:r w:rsidRPr="007646FA">
          <w:rPr>
            <w:rStyle w:val="Hyperlink"/>
            <w:rFonts w:asciiTheme="minorHAnsi" w:hAnsiTheme="minorHAnsi" w:cstheme="minorHAnsi"/>
            <w:sz w:val="24"/>
            <w:szCs w:val="24"/>
          </w:rPr>
          <w:t xml:space="preserve">Acute Behavioural Disturbance - </w:t>
        </w:r>
        <w:proofErr w:type="spellStart"/>
        <w:r w:rsidRPr="007646FA">
          <w:rPr>
            <w:rStyle w:val="Hyperlink"/>
            <w:rFonts w:asciiTheme="minorHAnsi" w:hAnsiTheme="minorHAnsi" w:cstheme="minorHAnsi"/>
            <w:sz w:val="24"/>
            <w:szCs w:val="24"/>
          </w:rPr>
          <w:t>RCEMLearning</w:t>
        </w:r>
        <w:proofErr w:type="spellEnd"/>
      </w:hyperlink>
      <w:r w:rsidRPr="007646FA">
        <w:rPr>
          <w:rFonts w:asciiTheme="minorHAnsi" w:hAnsiTheme="minorHAnsi" w:cstheme="minorHAnsi"/>
          <w:sz w:val="24"/>
          <w:szCs w:val="24"/>
        </w:rPr>
        <w:t xml:space="preserve"> (Accessed on: 17/09/2023)</w:t>
      </w:r>
    </w:p>
    <w:p w14:paraId="1B549878" w14:textId="77777777" w:rsidR="001129B3" w:rsidRPr="007646FA" w:rsidRDefault="001129B3" w:rsidP="001129B3">
      <w:pPr>
        <w:tabs>
          <w:tab w:val="left" w:pos="1190"/>
        </w:tabs>
        <w:rPr>
          <w:rFonts w:asciiTheme="minorHAnsi" w:hAnsiTheme="minorHAnsi" w:cstheme="minorHAnsi"/>
          <w:sz w:val="24"/>
          <w:szCs w:val="24"/>
        </w:rPr>
      </w:pPr>
    </w:p>
    <w:p w14:paraId="14B823DD" w14:textId="77777777"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sz w:val="24"/>
          <w:szCs w:val="24"/>
        </w:rPr>
        <w:t>Rights of Women (2016) ‘</w:t>
      </w:r>
      <w:r w:rsidRPr="007646FA">
        <w:rPr>
          <w:rFonts w:asciiTheme="minorHAnsi" w:hAnsiTheme="minorHAnsi" w:cstheme="minorHAnsi"/>
          <w:i/>
          <w:iCs/>
          <w:sz w:val="24"/>
          <w:szCs w:val="24"/>
        </w:rPr>
        <w:t xml:space="preserve">Marriage: your rights at home’. </w:t>
      </w:r>
      <w:r w:rsidRPr="007646FA">
        <w:rPr>
          <w:rFonts w:asciiTheme="minorHAnsi" w:hAnsiTheme="minorHAnsi" w:cstheme="minorHAnsi"/>
          <w:sz w:val="24"/>
          <w:szCs w:val="24"/>
        </w:rPr>
        <w:t xml:space="preserve">Available at: </w:t>
      </w:r>
      <w:hyperlink r:id="rId44" w:anchor=":~:text=If%20you%20are%20married%20then%20you%20have%20a,and%20how%20to%20register%20your%20matrimonial%20home%20rights." w:history="1">
        <w:r w:rsidRPr="007646FA">
          <w:rPr>
            <w:rStyle w:val="Hyperlink"/>
            <w:rFonts w:asciiTheme="minorHAnsi" w:hAnsiTheme="minorHAnsi" w:cstheme="minorHAnsi"/>
            <w:sz w:val="24"/>
            <w:szCs w:val="24"/>
          </w:rPr>
          <w:t xml:space="preserve">Marriage: your rights to your </w:t>
        </w:r>
        <w:bookmarkStart w:id="1" w:name="_Hlt144386152"/>
        <w:bookmarkStart w:id="2" w:name="_Hlt144386153"/>
        <w:bookmarkEnd w:id="1"/>
        <w:bookmarkEnd w:id="2"/>
        <w:r w:rsidRPr="007646FA">
          <w:rPr>
            <w:rStyle w:val="Hyperlink"/>
            <w:rFonts w:asciiTheme="minorHAnsi" w:hAnsiTheme="minorHAnsi" w:cstheme="minorHAnsi"/>
            <w:sz w:val="24"/>
            <w:szCs w:val="24"/>
          </w:rPr>
          <w:t xml:space="preserve">home - Rights of </w:t>
        </w:r>
        <w:proofErr w:type="spellStart"/>
        <w:r w:rsidRPr="007646FA">
          <w:rPr>
            <w:rStyle w:val="Hyperlink"/>
            <w:rFonts w:asciiTheme="minorHAnsi" w:hAnsiTheme="minorHAnsi" w:cstheme="minorHAnsi"/>
            <w:sz w:val="24"/>
            <w:szCs w:val="24"/>
          </w:rPr>
          <w:t>WomenRights</w:t>
        </w:r>
        <w:proofErr w:type="spellEnd"/>
        <w:r w:rsidRPr="007646FA">
          <w:rPr>
            <w:rStyle w:val="Hyperlink"/>
            <w:rFonts w:asciiTheme="minorHAnsi" w:hAnsiTheme="minorHAnsi" w:cstheme="minorHAnsi"/>
            <w:sz w:val="24"/>
            <w:szCs w:val="24"/>
          </w:rPr>
          <w:t xml:space="preserve"> of Women</w:t>
        </w:r>
      </w:hyperlink>
      <w:r w:rsidRPr="007646FA">
        <w:rPr>
          <w:rFonts w:asciiTheme="minorHAnsi" w:hAnsiTheme="minorHAnsi" w:cstheme="minorHAnsi"/>
          <w:sz w:val="24"/>
          <w:szCs w:val="24"/>
        </w:rPr>
        <w:t xml:space="preserve"> (Accessed on: 28/08/2023)</w:t>
      </w:r>
    </w:p>
    <w:p w14:paraId="574C62AF" w14:textId="77777777" w:rsidR="000C1A09" w:rsidRPr="007646FA" w:rsidRDefault="000C1A09" w:rsidP="001129B3">
      <w:pPr>
        <w:rPr>
          <w:rFonts w:asciiTheme="minorHAnsi" w:hAnsiTheme="minorHAnsi" w:cstheme="minorHAnsi"/>
          <w:sz w:val="24"/>
          <w:szCs w:val="24"/>
        </w:rPr>
      </w:pPr>
    </w:p>
    <w:p w14:paraId="56282280" w14:textId="062FCF39" w:rsidR="000C1A09" w:rsidRPr="007646FA" w:rsidRDefault="000C1A09" w:rsidP="001129B3">
      <w:pPr>
        <w:rPr>
          <w:rFonts w:asciiTheme="minorHAnsi" w:hAnsiTheme="minorHAnsi" w:cstheme="minorHAnsi"/>
          <w:sz w:val="24"/>
          <w:szCs w:val="24"/>
        </w:rPr>
      </w:pPr>
      <w:r w:rsidRPr="007646FA">
        <w:rPr>
          <w:rFonts w:asciiTheme="minorHAnsi" w:hAnsiTheme="minorHAnsi" w:cstheme="minorHAnsi"/>
          <w:sz w:val="24"/>
          <w:szCs w:val="24"/>
        </w:rPr>
        <w:t xml:space="preserve">Robinson, J (2022) </w:t>
      </w:r>
      <w:r w:rsidRPr="007646FA">
        <w:rPr>
          <w:rFonts w:asciiTheme="minorHAnsi" w:hAnsiTheme="minorHAnsi" w:cstheme="minorHAnsi"/>
          <w:i/>
          <w:iCs/>
          <w:sz w:val="24"/>
          <w:szCs w:val="24"/>
        </w:rPr>
        <w:t xml:space="preserve">‘All-inclusive Guide to Borton’s Reflective Model’. </w:t>
      </w:r>
      <w:r w:rsidRPr="007646FA">
        <w:rPr>
          <w:rFonts w:asciiTheme="minorHAnsi" w:hAnsiTheme="minorHAnsi" w:cstheme="minorHAnsi"/>
          <w:sz w:val="24"/>
          <w:szCs w:val="24"/>
        </w:rPr>
        <w:t xml:space="preserve">Available at: </w:t>
      </w:r>
      <w:hyperlink r:id="rId45" w:anchor=":~:text=Borton%20reflective%20model%20is%20one%20simple%20model%20of,be%20done%20to%20improve%20things%20in%20the%20future." w:history="1">
        <w:r w:rsidRPr="007646FA">
          <w:rPr>
            <w:rStyle w:val="Hyperlink"/>
            <w:rFonts w:asciiTheme="minorHAnsi" w:hAnsiTheme="minorHAnsi" w:cstheme="minorHAnsi"/>
            <w:sz w:val="24"/>
            <w:szCs w:val="24"/>
          </w:rPr>
          <w:t>Understanding Borton Reflective Model with Example (crowjack.com)</w:t>
        </w:r>
      </w:hyperlink>
      <w:r w:rsidRPr="007646FA">
        <w:rPr>
          <w:rFonts w:asciiTheme="minorHAnsi" w:hAnsiTheme="minorHAnsi" w:cstheme="minorHAnsi"/>
          <w:sz w:val="24"/>
          <w:szCs w:val="24"/>
        </w:rPr>
        <w:t xml:space="preserve"> (Accessed on: 11/11/2023)</w:t>
      </w:r>
    </w:p>
    <w:p w14:paraId="55A165E6" w14:textId="77777777" w:rsidR="001129B3" w:rsidRPr="007646FA" w:rsidRDefault="001129B3" w:rsidP="001129B3">
      <w:pPr>
        <w:rPr>
          <w:rFonts w:asciiTheme="minorHAnsi" w:hAnsiTheme="minorHAnsi" w:cstheme="minorHAnsi"/>
          <w:sz w:val="24"/>
          <w:szCs w:val="24"/>
        </w:rPr>
      </w:pPr>
    </w:p>
    <w:p w14:paraId="77449412" w14:textId="77777777" w:rsidR="001129B3" w:rsidRPr="007646FA" w:rsidRDefault="001129B3" w:rsidP="001129B3">
      <w:pPr>
        <w:tabs>
          <w:tab w:val="left" w:pos="1190"/>
        </w:tabs>
        <w:rPr>
          <w:rFonts w:asciiTheme="minorHAnsi" w:hAnsiTheme="minorHAnsi" w:cstheme="minorHAnsi"/>
          <w:sz w:val="24"/>
          <w:szCs w:val="24"/>
        </w:rPr>
      </w:pPr>
      <w:r w:rsidRPr="007646FA">
        <w:rPr>
          <w:rFonts w:asciiTheme="minorHAnsi" w:hAnsiTheme="minorHAnsi" w:cstheme="minorHAnsi"/>
          <w:sz w:val="24"/>
          <w:szCs w:val="24"/>
        </w:rPr>
        <w:t xml:space="preserve">Revolution Learning and Development (2023) </w:t>
      </w:r>
      <w:r w:rsidRPr="007646FA">
        <w:rPr>
          <w:rFonts w:asciiTheme="minorHAnsi" w:hAnsiTheme="minorHAnsi" w:cstheme="minorHAnsi"/>
          <w:i/>
          <w:iCs/>
          <w:sz w:val="24"/>
          <w:szCs w:val="24"/>
        </w:rPr>
        <w:t xml:space="preserve">‘The </w:t>
      </w:r>
      <w:proofErr w:type="spellStart"/>
      <w:r w:rsidRPr="007646FA">
        <w:rPr>
          <w:rFonts w:asciiTheme="minorHAnsi" w:hAnsiTheme="minorHAnsi" w:cstheme="minorHAnsi"/>
          <w:i/>
          <w:iCs/>
          <w:sz w:val="24"/>
          <w:szCs w:val="24"/>
        </w:rPr>
        <w:t>Betari</w:t>
      </w:r>
      <w:proofErr w:type="spellEnd"/>
      <w:r w:rsidRPr="007646FA">
        <w:rPr>
          <w:rFonts w:asciiTheme="minorHAnsi" w:hAnsiTheme="minorHAnsi" w:cstheme="minorHAnsi"/>
          <w:i/>
          <w:iCs/>
          <w:sz w:val="24"/>
          <w:szCs w:val="24"/>
        </w:rPr>
        <w:t xml:space="preserve"> Box Model’.</w:t>
      </w:r>
      <w:r w:rsidRPr="007646FA">
        <w:rPr>
          <w:rFonts w:asciiTheme="minorHAnsi" w:hAnsiTheme="minorHAnsi" w:cstheme="minorHAnsi"/>
          <w:sz w:val="24"/>
          <w:szCs w:val="24"/>
        </w:rPr>
        <w:t xml:space="preserve"> Available at: </w:t>
      </w:r>
      <w:hyperlink r:id="rId46" w:history="1">
        <w:r w:rsidRPr="007646FA">
          <w:rPr>
            <w:rStyle w:val="Hyperlink"/>
            <w:rFonts w:asciiTheme="minorHAnsi" w:hAnsiTheme="minorHAnsi" w:cstheme="minorHAnsi"/>
            <w:sz w:val="24"/>
            <w:szCs w:val="24"/>
          </w:rPr>
          <w:t xml:space="preserve">The </w:t>
        </w:r>
        <w:proofErr w:type="spellStart"/>
        <w:r w:rsidRPr="007646FA">
          <w:rPr>
            <w:rStyle w:val="Hyperlink"/>
            <w:rFonts w:asciiTheme="minorHAnsi" w:hAnsiTheme="minorHAnsi" w:cstheme="minorHAnsi"/>
            <w:sz w:val="24"/>
            <w:szCs w:val="24"/>
          </w:rPr>
          <w:t>Betari</w:t>
        </w:r>
        <w:proofErr w:type="spellEnd"/>
        <w:r w:rsidRPr="007646FA">
          <w:rPr>
            <w:rStyle w:val="Hyperlink"/>
            <w:rFonts w:asciiTheme="minorHAnsi" w:hAnsiTheme="minorHAnsi" w:cstheme="minorHAnsi"/>
            <w:sz w:val="24"/>
            <w:szCs w:val="24"/>
          </w:rPr>
          <w:t xml:space="preserve"> Box Model - Wellbeing Articles (revolutionlearning.co.uk)</w:t>
        </w:r>
      </w:hyperlink>
      <w:r w:rsidRPr="007646FA">
        <w:rPr>
          <w:rFonts w:asciiTheme="minorHAnsi" w:hAnsiTheme="minorHAnsi" w:cstheme="minorHAnsi"/>
          <w:sz w:val="24"/>
          <w:szCs w:val="24"/>
        </w:rPr>
        <w:t xml:space="preserve"> (Accessed on: 22.09.2023)</w:t>
      </w:r>
    </w:p>
    <w:p w14:paraId="41115D8D" w14:textId="77777777" w:rsidR="001129B3" w:rsidRPr="007646FA" w:rsidRDefault="001129B3" w:rsidP="001129B3">
      <w:pPr>
        <w:tabs>
          <w:tab w:val="left" w:pos="1190"/>
        </w:tabs>
        <w:rPr>
          <w:rFonts w:asciiTheme="minorHAnsi" w:hAnsiTheme="minorHAnsi" w:cstheme="minorHAnsi"/>
          <w:sz w:val="24"/>
          <w:szCs w:val="24"/>
        </w:rPr>
      </w:pPr>
    </w:p>
    <w:p w14:paraId="1CF17EFC" w14:textId="77777777" w:rsidR="001129B3" w:rsidRPr="007646FA" w:rsidRDefault="001129B3" w:rsidP="001129B3">
      <w:pPr>
        <w:tabs>
          <w:tab w:val="left" w:pos="1190"/>
        </w:tabs>
        <w:rPr>
          <w:rFonts w:asciiTheme="minorHAnsi" w:hAnsiTheme="minorHAnsi" w:cstheme="minorHAnsi"/>
          <w:sz w:val="24"/>
          <w:szCs w:val="24"/>
        </w:rPr>
      </w:pPr>
      <w:r w:rsidRPr="007646FA">
        <w:rPr>
          <w:rFonts w:asciiTheme="minorHAnsi" w:hAnsiTheme="minorHAnsi" w:cstheme="minorHAnsi"/>
          <w:sz w:val="24"/>
          <w:szCs w:val="24"/>
        </w:rPr>
        <w:t>Rayfield, A. (2017) ‘</w:t>
      </w:r>
      <w:r w:rsidRPr="007646FA">
        <w:rPr>
          <w:rFonts w:asciiTheme="minorHAnsi" w:hAnsiTheme="minorHAnsi" w:cstheme="minorHAnsi"/>
          <w:i/>
          <w:iCs/>
          <w:sz w:val="24"/>
          <w:szCs w:val="24"/>
        </w:rPr>
        <w:t xml:space="preserve">The advantages of using police dogs’. </w:t>
      </w:r>
      <w:r w:rsidRPr="007646FA">
        <w:rPr>
          <w:rFonts w:asciiTheme="minorHAnsi" w:hAnsiTheme="minorHAnsi" w:cstheme="minorHAnsi"/>
          <w:sz w:val="24"/>
          <w:szCs w:val="24"/>
        </w:rPr>
        <w:t xml:space="preserve">Available at@ </w:t>
      </w:r>
      <w:hyperlink r:id="rId47" w:history="1">
        <w:r w:rsidRPr="007646FA">
          <w:rPr>
            <w:rStyle w:val="Hyperlink"/>
            <w:rFonts w:asciiTheme="minorHAnsi" w:hAnsiTheme="minorHAnsi" w:cstheme="minorHAnsi"/>
            <w:sz w:val="24"/>
            <w:szCs w:val="24"/>
          </w:rPr>
          <w:t>The Advantages of Using Police Dogs | Dog Care - Daily Puppy</w:t>
        </w:r>
      </w:hyperlink>
      <w:r w:rsidRPr="007646FA">
        <w:rPr>
          <w:rFonts w:asciiTheme="minorHAnsi" w:hAnsiTheme="minorHAnsi" w:cstheme="minorHAnsi"/>
          <w:sz w:val="24"/>
          <w:szCs w:val="24"/>
        </w:rPr>
        <w:t xml:space="preserve"> (Accessed on: 27/09/2023)</w:t>
      </w:r>
    </w:p>
    <w:p w14:paraId="041B6DE7" w14:textId="12D11E37" w:rsidR="001129B3" w:rsidRPr="007646FA" w:rsidRDefault="001129B3" w:rsidP="001129B3">
      <w:pPr>
        <w:rPr>
          <w:rFonts w:asciiTheme="minorHAnsi" w:hAnsiTheme="minorHAnsi" w:cstheme="minorHAnsi"/>
          <w:b/>
          <w:bCs/>
          <w:sz w:val="24"/>
          <w:szCs w:val="24"/>
          <w:u w:val="single"/>
        </w:rPr>
      </w:pPr>
    </w:p>
    <w:p w14:paraId="2B53DD82" w14:textId="77777777" w:rsidR="001129B3" w:rsidRPr="007646FA" w:rsidRDefault="001129B3" w:rsidP="001129B3">
      <w:pPr>
        <w:pStyle w:val="NormalWeb"/>
        <w:spacing w:before="0" w:after="0" w:line="360" w:lineRule="atLeast"/>
        <w:rPr>
          <w:rFonts w:asciiTheme="minorHAnsi" w:hAnsiTheme="minorHAnsi" w:cstheme="minorHAnsi"/>
        </w:rPr>
      </w:pPr>
      <w:proofErr w:type="spellStart"/>
      <w:r w:rsidRPr="007646FA">
        <w:rPr>
          <w:rFonts w:asciiTheme="minorHAnsi" w:hAnsiTheme="minorHAnsi" w:cstheme="minorHAnsi"/>
        </w:rPr>
        <w:t>Schultchen</w:t>
      </w:r>
      <w:proofErr w:type="spellEnd"/>
      <w:r w:rsidRPr="007646FA">
        <w:rPr>
          <w:rFonts w:asciiTheme="minorHAnsi" w:hAnsiTheme="minorHAnsi" w:cstheme="minorHAnsi"/>
        </w:rPr>
        <w:t xml:space="preserve">, Reichenberger, J., Mittl, T., Weh, T. R. M., Smyth, J. M., </w:t>
      </w:r>
      <w:proofErr w:type="spellStart"/>
      <w:r w:rsidRPr="007646FA">
        <w:rPr>
          <w:rFonts w:asciiTheme="minorHAnsi" w:hAnsiTheme="minorHAnsi" w:cstheme="minorHAnsi"/>
        </w:rPr>
        <w:t>Blechert</w:t>
      </w:r>
      <w:proofErr w:type="spellEnd"/>
      <w:r w:rsidRPr="007646FA">
        <w:rPr>
          <w:rFonts w:asciiTheme="minorHAnsi" w:hAnsiTheme="minorHAnsi" w:cstheme="minorHAnsi"/>
        </w:rPr>
        <w:t xml:space="preserve">, J., &amp; </w:t>
      </w:r>
      <w:proofErr w:type="spellStart"/>
      <w:r w:rsidRPr="007646FA">
        <w:rPr>
          <w:rFonts w:asciiTheme="minorHAnsi" w:hAnsiTheme="minorHAnsi" w:cstheme="minorHAnsi"/>
        </w:rPr>
        <w:t>Pollatos</w:t>
      </w:r>
      <w:proofErr w:type="spellEnd"/>
      <w:r w:rsidRPr="007646FA">
        <w:rPr>
          <w:rFonts w:asciiTheme="minorHAnsi" w:hAnsiTheme="minorHAnsi" w:cstheme="minorHAnsi"/>
        </w:rPr>
        <w:t xml:space="preserve">, O. (2019). Bidirectional relationship of stress and affect with physical activity and healthy eating. British Journal of Health Psychology, 24(2), 315–333. </w:t>
      </w:r>
      <w:hyperlink r:id="rId48" w:history="1">
        <w:r w:rsidRPr="007646FA">
          <w:rPr>
            <w:rStyle w:val="Hyperlink"/>
            <w:rFonts w:asciiTheme="minorHAnsi" w:hAnsiTheme="minorHAnsi" w:cstheme="minorHAnsi"/>
          </w:rPr>
          <w:t>https://doi.org/10.1111/bjhp.12355</w:t>
        </w:r>
      </w:hyperlink>
    </w:p>
    <w:p w14:paraId="4B658C9B" w14:textId="77777777" w:rsidR="001129B3" w:rsidRPr="007646FA" w:rsidRDefault="001129B3" w:rsidP="001129B3">
      <w:pPr>
        <w:pStyle w:val="NormalWeb"/>
        <w:spacing w:before="0" w:after="0" w:line="360" w:lineRule="atLeast"/>
        <w:rPr>
          <w:rFonts w:asciiTheme="minorHAnsi" w:hAnsiTheme="minorHAnsi" w:cstheme="minorHAnsi"/>
        </w:rPr>
      </w:pPr>
    </w:p>
    <w:p w14:paraId="11D001FC" w14:textId="77777777" w:rsidR="001129B3" w:rsidRPr="007646FA" w:rsidRDefault="001129B3" w:rsidP="001129B3">
      <w:pPr>
        <w:pStyle w:val="NormalWeb"/>
        <w:spacing w:before="0" w:after="0" w:line="360" w:lineRule="atLeast"/>
        <w:rPr>
          <w:rFonts w:asciiTheme="minorHAnsi" w:hAnsiTheme="minorHAnsi" w:cstheme="minorHAnsi"/>
        </w:rPr>
      </w:pPr>
      <w:r w:rsidRPr="007646FA">
        <w:rPr>
          <w:rFonts w:asciiTheme="minorHAnsi" w:hAnsiTheme="minorHAnsi" w:cstheme="minorHAnsi"/>
        </w:rPr>
        <w:t>Scullin, M. K. (2019). The Eight Hour Sleep Challenge During Final Exams Week. Teaching of Psychology, 46(1), 55–63. https://doi.org/10.1177/0098628318816142</w:t>
      </w:r>
    </w:p>
    <w:p w14:paraId="46349AB0" w14:textId="30B34CC5" w:rsidR="001129B3" w:rsidRPr="007646FA" w:rsidRDefault="001129B3" w:rsidP="001129B3">
      <w:pPr>
        <w:rPr>
          <w:rFonts w:asciiTheme="minorHAnsi" w:hAnsiTheme="minorHAnsi" w:cstheme="minorHAnsi"/>
          <w:b/>
          <w:bCs/>
          <w:sz w:val="24"/>
          <w:szCs w:val="24"/>
          <w:u w:val="single"/>
        </w:rPr>
      </w:pPr>
    </w:p>
    <w:p w14:paraId="6B1F2CAC" w14:textId="77777777" w:rsidR="001129B3" w:rsidRPr="007646FA" w:rsidRDefault="001129B3" w:rsidP="001129B3">
      <w:pPr>
        <w:rPr>
          <w:rFonts w:asciiTheme="minorHAnsi" w:hAnsiTheme="minorHAnsi" w:cstheme="minorHAnsi"/>
          <w:color w:val="auto"/>
          <w:sz w:val="24"/>
          <w:szCs w:val="24"/>
        </w:rPr>
      </w:pPr>
      <w:r w:rsidRPr="007646FA">
        <w:rPr>
          <w:rFonts w:asciiTheme="minorHAnsi" w:hAnsiTheme="minorHAnsi" w:cstheme="minorHAnsi"/>
          <w:color w:val="333333"/>
          <w:sz w:val="24"/>
          <w:szCs w:val="24"/>
          <w:shd w:val="clear" w:color="auto" w:fill="FFFFFF"/>
        </w:rPr>
        <w:t xml:space="preserve">Thacher P. V. (2008). University students and the “All </w:t>
      </w:r>
      <w:proofErr w:type="spellStart"/>
      <w:r w:rsidRPr="007646FA">
        <w:rPr>
          <w:rFonts w:asciiTheme="minorHAnsi" w:hAnsiTheme="minorHAnsi" w:cstheme="minorHAnsi"/>
          <w:color w:val="333333"/>
          <w:sz w:val="24"/>
          <w:szCs w:val="24"/>
          <w:shd w:val="clear" w:color="auto" w:fill="FFFFFF"/>
        </w:rPr>
        <w:t>Nighter</w:t>
      </w:r>
      <w:proofErr w:type="spellEnd"/>
      <w:r w:rsidRPr="007646FA">
        <w:rPr>
          <w:rFonts w:asciiTheme="minorHAnsi" w:hAnsiTheme="minorHAnsi" w:cstheme="minorHAnsi"/>
          <w:color w:val="333333"/>
          <w:sz w:val="24"/>
          <w:szCs w:val="24"/>
          <w:shd w:val="clear" w:color="auto" w:fill="FFFFFF"/>
        </w:rPr>
        <w:t>”: Correlates and patterns of students’ engagement in a single night of total sleep deprivation. </w:t>
      </w:r>
      <w:r w:rsidRPr="007646FA">
        <w:rPr>
          <w:rStyle w:val="Emphasis"/>
          <w:rFonts w:asciiTheme="minorHAnsi" w:hAnsiTheme="minorHAnsi" w:cstheme="minorHAnsi"/>
          <w:color w:val="333333"/>
          <w:sz w:val="24"/>
          <w:szCs w:val="24"/>
          <w:shd w:val="clear" w:color="auto" w:fill="FFFFFF"/>
        </w:rPr>
        <w:t>Behavioural Sleep Medicine</w:t>
      </w:r>
      <w:r w:rsidRPr="007646FA">
        <w:rPr>
          <w:rFonts w:asciiTheme="minorHAnsi" w:hAnsiTheme="minorHAnsi" w:cstheme="minorHAnsi"/>
          <w:color w:val="333333"/>
          <w:sz w:val="24"/>
          <w:szCs w:val="24"/>
          <w:shd w:val="clear" w:color="auto" w:fill="FFFFFF"/>
        </w:rPr>
        <w:t>, 6, 16–31. doi:10.1080/15402000701796114</w:t>
      </w:r>
    </w:p>
    <w:p w14:paraId="2601C16A" w14:textId="77777777"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color w:val="333333"/>
          <w:sz w:val="24"/>
          <w:szCs w:val="24"/>
          <w:shd w:val="clear" w:color="auto" w:fill="FFFFFF"/>
        </w:rPr>
        <w:t>The National Archive (2023) ‘</w:t>
      </w:r>
      <w:r w:rsidRPr="007646FA">
        <w:rPr>
          <w:rFonts w:asciiTheme="minorHAnsi" w:hAnsiTheme="minorHAnsi" w:cstheme="minorHAnsi"/>
          <w:i/>
          <w:iCs/>
          <w:color w:val="333333"/>
          <w:sz w:val="24"/>
          <w:szCs w:val="24"/>
          <w:shd w:val="clear" w:color="auto" w:fill="FFFFFF"/>
        </w:rPr>
        <w:t>Mental Health Act 1983’</w:t>
      </w:r>
      <w:r w:rsidRPr="007646FA">
        <w:rPr>
          <w:rFonts w:asciiTheme="minorHAnsi" w:hAnsiTheme="minorHAnsi" w:cstheme="minorHAnsi"/>
          <w:color w:val="333333"/>
          <w:sz w:val="24"/>
          <w:szCs w:val="24"/>
          <w:shd w:val="clear" w:color="auto" w:fill="FFFFFF"/>
        </w:rPr>
        <w:t xml:space="preserve">. Available at: </w:t>
      </w:r>
      <w:hyperlink r:id="rId49" w:history="1">
        <w:r w:rsidRPr="007646FA">
          <w:rPr>
            <w:rStyle w:val="Hyperlink"/>
            <w:rFonts w:asciiTheme="minorHAnsi" w:hAnsiTheme="minorHAnsi" w:cstheme="minorHAnsi"/>
            <w:sz w:val="24"/>
            <w:szCs w:val="24"/>
          </w:rPr>
          <w:t>Mental Health Act 1983 (legislation.gov.uk)</w:t>
        </w:r>
      </w:hyperlink>
      <w:r w:rsidRPr="007646FA">
        <w:rPr>
          <w:rFonts w:asciiTheme="minorHAnsi" w:hAnsiTheme="minorHAnsi" w:cstheme="minorHAnsi"/>
          <w:sz w:val="24"/>
          <w:szCs w:val="24"/>
        </w:rPr>
        <w:t xml:space="preserve"> (Accessed on: 30/10/2023)</w:t>
      </w:r>
    </w:p>
    <w:p w14:paraId="19A97B40" w14:textId="77777777" w:rsidR="00290A83" w:rsidRPr="007646FA" w:rsidRDefault="00290A83" w:rsidP="001129B3">
      <w:pPr>
        <w:rPr>
          <w:rFonts w:asciiTheme="minorHAnsi" w:hAnsiTheme="minorHAnsi" w:cstheme="minorHAnsi"/>
          <w:sz w:val="24"/>
          <w:szCs w:val="24"/>
        </w:rPr>
      </w:pPr>
    </w:p>
    <w:p w14:paraId="4E76EB36" w14:textId="18DB6816" w:rsidR="00290A83" w:rsidRPr="007646FA" w:rsidRDefault="00290A83" w:rsidP="001129B3">
      <w:pPr>
        <w:rPr>
          <w:rFonts w:asciiTheme="minorHAnsi" w:hAnsiTheme="minorHAnsi" w:cstheme="minorHAnsi"/>
          <w:sz w:val="24"/>
          <w:szCs w:val="24"/>
        </w:rPr>
      </w:pPr>
      <w:r w:rsidRPr="007646FA">
        <w:rPr>
          <w:rFonts w:asciiTheme="minorHAnsi" w:hAnsiTheme="minorHAnsi" w:cstheme="minorHAnsi"/>
          <w:sz w:val="24"/>
          <w:szCs w:val="24"/>
        </w:rPr>
        <w:lastRenderedPageBreak/>
        <w:t>The National Archies (2011) ‘</w:t>
      </w:r>
      <w:r w:rsidRPr="007646FA">
        <w:rPr>
          <w:rFonts w:asciiTheme="minorHAnsi" w:hAnsiTheme="minorHAnsi" w:cstheme="minorHAnsi"/>
          <w:i/>
          <w:iCs/>
          <w:sz w:val="24"/>
          <w:szCs w:val="24"/>
        </w:rPr>
        <w:t xml:space="preserve">Human Rights Act 1998’. </w:t>
      </w:r>
      <w:r w:rsidRPr="007646FA">
        <w:rPr>
          <w:rFonts w:asciiTheme="minorHAnsi" w:hAnsiTheme="minorHAnsi" w:cstheme="minorHAnsi"/>
          <w:sz w:val="24"/>
          <w:szCs w:val="24"/>
        </w:rPr>
        <w:t xml:space="preserve">Available at: </w:t>
      </w:r>
      <w:hyperlink r:id="rId50" w:history="1">
        <w:r w:rsidRPr="007646FA">
          <w:rPr>
            <w:rStyle w:val="Hyperlink"/>
            <w:rFonts w:asciiTheme="minorHAnsi" w:hAnsiTheme="minorHAnsi" w:cstheme="minorHAnsi"/>
            <w:sz w:val="24"/>
            <w:szCs w:val="24"/>
          </w:rPr>
          <w:t>https://www.legislation.gov.uk/ukpga/1998/42/schedule/1/part/I/Chapter/12</w:t>
        </w:r>
      </w:hyperlink>
    </w:p>
    <w:p w14:paraId="00425A0F" w14:textId="04BE0B22" w:rsidR="00290A83" w:rsidRPr="007646FA" w:rsidRDefault="00290A83" w:rsidP="001129B3">
      <w:pPr>
        <w:rPr>
          <w:rFonts w:asciiTheme="minorHAnsi" w:hAnsiTheme="minorHAnsi" w:cstheme="minorHAnsi"/>
          <w:sz w:val="24"/>
          <w:szCs w:val="24"/>
        </w:rPr>
      </w:pPr>
      <w:r w:rsidRPr="007646FA">
        <w:rPr>
          <w:rFonts w:asciiTheme="minorHAnsi" w:hAnsiTheme="minorHAnsi" w:cstheme="minorHAnsi"/>
          <w:sz w:val="24"/>
          <w:szCs w:val="24"/>
        </w:rPr>
        <w:t xml:space="preserve">(Accessed on: 11/11/2023) </w:t>
      </w:r>
    </w:p>
    <w:p w14:paraId="66B96D97" w14:textId="77777777" w:rsidR="005720B9" w:rsidRPr="007646FA" w:rsidRDefault="005720B9" w:rsidP="001129B3">
      <w:pPr>
        <w:rPr>
          <w:rFonts w:asciiTheme="minorHAnsi" w:hAnsiTheme="minorHAnsi" w:cstheme="minorHAnsi"/>
          <w:sz w:val="24"/>
          <w:szCs w:val="24"/>
        </w:rPr>
      </w:pPr>
    </w:p>
    <w:p w14:paraId="31CB2454" w14:textId="77777777" w:rsidR="005720B9" w:rsidRPr="007646FA" w:rsidRDefault="005720B9" w:rsidP="005720B9">
      <w:pPr>
        <w:rPr>
          <w:rFonts w:asciiTheme="minorHAnsi" w:hAnsiTheme="minorHAnsi" w:cstheme="minorHAnsi"/>
          <w:sz w:val="24"/>
          <w:szCs w:val="24"/>
        </w:rPr>
      </w:pPr>
      <w:r w:rsidRPr="007646FA">
        <w:rPr>
          <w:rFonts w:asciiTheme="minorHAnsi" w:hAnsiTheme="minorHAnsi" w:cstheme="minorHAnsi"/>
          <w:sz w:val="24"/>
          <w:szCs w:val="24"/>
        </w:rPr>
        <w:t xml:space="preserve">The traveller Movement (2021) ‘Policing by consent: understanding and improving relations between Gypsies, Roma, Travellers and the police’. Available at: </w:t>
      </w:r>
      <w:hyperlink r:id="rId51" w:history="1">
        <w:r w:rsidRPr="007646FA">
          <w:rPr>
            <w:rStyle w:val="Hyperlink"/>
            <w:rFonts w:asciiTheme="minorHAnsi" w:hAnsiTheme="minorHAnsi" w:cstheme="minorHAnsi"/>
            <w:sz w:val="24"/>
            <w:szCs w:val="24"/>
          </w:rPr>
          <w:t>https://wp-main.travellermovement.org.uk/wp-content/uploads/2021/09/Policing-by-Consent-Report-long.pdf</w:t>
        </w:r>
      </w:hyperlink>
      <w:r w:rsidRPr="007646FA">
        <w:rPr>
          <w:rFonts w:asciiTheme="minorHAnsi" w:hAnsiTheme="minorHAnsi" w:cstheme="minorHAnsi"/>
          <w:sz w:val="24"/>
          <w:szCs w:val="24"/>
        </w:rPr>
        <w:t xml:space="preserve"> (Accessed on: 08/11/2023)</w:t>
      </w:r>
    </w:p>
    <w:p w14:paraId="1E6F6039" w14:textId="77777777" w:rsidR="005720B9" w:rsidRPr="007646FA" w:rsidRDefault="005720B9" w:rsidP="001129B3">
      <w:pPr>
        <w:rPr>
          <w:rFonts w:asciiTheme="minorHAnsi" w:hAnsiTheme="minorHAnsi" w:cstheme="minorHAnsi"/>
          <w:sz w:val="24"/>
          <w:szCs w:val="24"/>
        </w:rPr>
      </w:pPr>
    </w:p>
    <w:p w14:paraId="2C65CDF6" w14:textId="59634E1D" w:rsidR="001129B3" w:rsidRPr="007646FA" w:rsidRDefault="001129B3" w:rsidP="001129B3">
      <w:pPr>
        <w:rPr>
          <w:rFonts w:asciiTheme="minorHAnsi" w:hAnsiTheme="minorHAnsi" w:cstheme="minorHAnsi"/>
          <w:b/>
          <w:bCs/>
          <w:sz w:val="24"/>
          <w:szCs w:val="24"/>
          <w:u w:val="single"/>
        </w:rPr>
      </w:pPr>
    </w:p>
    <w:p w14:paraId="589B10A9" w14:textId="77777777" w:rsidR="001129B3" w:rsidRPr="007646FA" w:rsidRDefault="001129B3" w:rsidP="001129B3">
      <w:pPr>
        <w:spacing w:line="360" w:lineRule="atLeast"/>
        <w:rPr>
          <w:rFonts w:asciiTheme="minorHAnsi" w:hAnsiTheme="minorHAnsi" w:cstheme="minorHAnsi"/>
          <w:sz w:val="24"/>
          <w:szCs w:val="24"/>
        </w:rPr>
      </w:pPr>
      <w:r w:rsidRPr="007646FA">
        <w:rPr>
          <w:rFonts w:asciiTheme="minorHAnsi" w:hAnsiTheme="minorHAnsi" w:cstheme="minorHAnsi"/>
          <w:sz w:val="24"/>
          <w:szCs w:val="24"/>
        </w:rPr>
        <w:t>UCAL (2023). </w:t>
      </w:r>
      <w:r w:rsidRPr="007646FA">
        <w:rPr>
          <w:rFonts w:asciiTheme="minorHAnsi" w:hAnsiTheme="minorHAnsi" w:cstheme="minorHAnsi"/>
          <w:i/>
          <w:iCs/>
          <w:sz w:val="24"/>
          <w:szCs w:val="24"/>
        </w:rPr>
        <w:t xml:space="preserve">How Do You Cope? | Semel Institute for Neuroscience and Human </w:t>
      </w:r>
      <w:proofErr w:type="spellStart"/>
      <w:r w:rsidRPr="007646FA">
        <w:rPr>
          <w:rFonts w:asciiTheme="minorHAnsi" w:hAnsiTheme="minorHAnsi" w:cstheme="minorHAnsi"/>
          <w:i/>
          <w:iCs/>
          <w:sz w:val="24"/>
          <w:szCs w:val="24"/>
        </w:rPr>
        <w:t>Behavior</w:t>
      </w:r>
      <w:proofErr w:type="spellEnd"/>
      <w:r w:rsidRPr="007646FA">
        <w:rPr>
          <w:rFonts w:asciiTheme="minorHAnsi" w:hAnsiTheme="minorHAnsi" w:cstheme="minorHAnsi"/>
          <w:sz w:val="24"/>
          <w:szCs w:val="24"/>
        </w:rPr>
        <w:t>. [online] Available at: https://www.semel.ucla.edu/dual-diagnosis-program/News_and_Resources/How_Do_You_Cope#:~:text=Coping%20occurs%20in%20response%20to.</w:t>
      </w:r>
    </w:p>
    <w:p w14:paraId="21036385" w14:textId="3108EA79" w:rsidR="001129B3" w:rsidRPr="007646FA" w:rsidRDefault="001129B3" w:rsidP="001129B3">
      <w:pPr>
        <w:rPr>
          <w:rFonts w:asciiTheme="minorHAnsi" w:hAnsiTheme="minorHAnsi" w:cstheme="minorHAnsi"/>
          <w:b/>
          <w:bCs/>
          <w:sz w:val="24"/>
          <w:szCs w:val="24"/>
          <w:u w:val="single"/>
        </w:rPr>
      </w:pPr>
    </w:p>
    <w:p w14:paraId="1A0DAF46" w14:textId="77777777" w:rsidR="001129B3" w:rsidRPr="007646FA" w:rsidRDefault="001129B3" w:rsidP="001129B3">
      <w:pPr>
        <w:rPr>
          <w:rFonts w:asciiTheme="minorHAnsi" w:hAnsiTheme="minorHAnsi" w:cstheme="minorHAnsi"/>
          <w:sz w:val="24"/>
          <w:szCs w:val="24"/>
        </w:rPr>
      </w:pPr>
      <w:r w:rsidRPr="007646FA">
        <w:rPr>
          <w:rFonts w:asciiTheme="minorHAnsi" w:hAnsiTheme="minorHAnsi" w:cstheme="minorHAnsi"/>
          <w:sz w:val="24"/>
          <w:szCs w:val="24"/>
        </w:rPr>
        <w:t>Victim Support (2023) ‘</w:t>
      </w:r>
      <w:r w:rsidRPr="007646FA">
        <w:rPr>
          <w:rFonts w:asciiTheme="minorHAnsi" w:hAnsiTheme="minorHAnsi" w:cstheme="minorHAnsi"/>
          <w:i/>
          <w:iCs/>
          <w:sz w:val="24"/>
          <w:szCs w:val="24"/>
        </w:rPr>
        <w:t>Victim’s Code’</w:t>
      </w:r>
      <w:r w:rsidRPr="007646FA">
        <w:rPr>
          <w:rFonts w:asciiTheme="minorHAnsi" w:hAnsiTheme="minorHAnsi" w:cstheme="minorHAnsi"/>
          <w:sz w:val="24"/>
          <w:szCs w:val="24"/>
        </w:rPr>
        <w:t xml:space="preserve">. Available at: </w:t>
      </w:r>
      <w:hyperlink r:id="rId52" w:history="1">
        <w:r w:rsidRPr="007646FA">
          <w:rPr>
            <w:rStyle w:val="Hyperlink"/>
            <w:rFonts w:asciiTheme="minorHAnsi" w:hAnsiTheme="minorHAnsi" w:cstheme="minorHAnsi"/>
            <w:sz w:val="24"/>
            <w:szCs w:val="24"/>
          </w:rPr>
          <w:t>Victims' Code - V</w:t>
        </w:r>
        <w:bookmarkStart w:id="3" w:name="_Hlt147412370"/>
        <w:bookmarkStart w:id="4" w:name="_Hlt147412371"/>
        <w:bookmarkEnd w:id="3"/>
        <w:bookmarkEnd w:id="4"/>
        <w:r w:rsidRPr="007646FA">
          <w:rPr>
            <w:rStyle w:val="Hyperlink"/>
            <w:rFonts w:asciiTheme="minorHAnsi" w:hAnsiTheme="minorHAnsi" w:cstheme="minorHAnsi"/>
            <w:sz w:val="24"/>
            <w:szCs w:val="24"/>
          </w:rPr>
          <w:t>ictim Support</w:t>
        </w:r>
      </w:hyperlink>
      <w:r w:rsidRPr="007646FA">
        <w:rPr>
          <w:rFonts w:asciiTheme="minorHAnsi" w:hAnsiTheme="minorHAnsi" w:cstheme="minorHAnsi"/>
          <w:sz w:val="24"/>
          <w:szCs w:val="24"/>
        </w:rPr>
        <w:t xml:space="preserve"> (Accessed on: 05/10/2023)</w:t>
      </w:r>
    </w:p>
    <w:p w14:paraId="1A09CE9F" w14:textId="3787A2C4" w:rsidR="001129B3" w:rsidRPr="007646FA" w:rsidRDefault="001129B3" w:rsidP="001129B3">
      <w:pPr>
        <w:rPr>
          <w:rFonts w:asciiTheme="minorHAnsi" w:hAnsiTheme="minorHAnsi" w:cstheme="minorHAnsi"/>
          <w:b/>
          <w:bCs/>
          <w:sz w:val="24"/>
          <w:szCs w:val="24"/>
          <w:u w:val="single"/>
        </w:rPr>
      </w:pPr>
    </w:p>
    <w:p w14:paraId="05487A77" w14:textId="77777777" w:rsidR="001129B3" w:rsidRPr="007646FA" w:rsidRDefault="001129B3" w:rsidP="001129B3">
      <w:pPr>
        <w:pStyle w:val="NormalWeb"/>
        <w:spacing w:before="0" w:after="0" w:line="360" w:lineRule="atLeast"/>
        <w:rPr>
          <w:rFonts w:asciiTheme="minorHAnsi" w:hAnsiTheme="minorHAnsi" w:cstheme="minorHAnsi"/>
        </w:rPr>
      </w:pPr>
      <w:r w:rsidRPr="007646FA">
        <w:rPr>
          <w:rFonts w:asciiTheme="minorHAnsi" w:hAnsiTheme="minorHAnsi" w:cstheme="minorHAnsi"/>
          <w:color w:val="000000"/>
        </w:rPr>
        <w:t>World Health Organization (2023). </w:t>
      </w:r>
      <w:r w:rsidRPr="007646FA">
        <w:rPr>
          <w:rFonts w:asciiTheme="minorHAnsi" w:hAnsiTheme="minorHAnsi" w:cstheme="minorHAnsi"/>
          <w:i/>
          <w:iCs/>
          <w:color w:val="000000"/>
        </w:rPr>
        <w:t>Stress</w:t>
      </w:r>
      <w:r w:rsidRPr="007646FA">
        <w:rPr>
          <w:rFonts w:asciiTheme="minorHAnsi" w:hAnsiTheme="minorHAnsi" w:cstheme="minorHAnsi"/>
          <w:color w:val="000000"/>
        </w:rPr>
        <w:t xml:space="preserve">. [online] www.who.int. Available at: </w:t>
      </w:r>
      <w:hyperlink r:id="rId53" w:history="1">
        <w:r w:rsidRPr="007646FA">
          <w:rPr>
            <w:rStyle w:val="Hyperlink"/>
            <w:rFonts w:asciiTheme="minorHAnsi" w:hAnsiTheme="minorHAnsi" w:cstheme="minorHAnsi"/>
          </w:rPr>
          <w:t>https://www.who.int/news-room/questions-and-answers/item/stress</w:t>
        </w:r>
      </w:hyperlink>
      <w:r w:rsidRPr="007646FA">
        <w:rPr>
          <w:rFonts w:asciiTheme="minorHAnsi" w:hAnsiTheme="minorHAnsi" w:cstheme="minorHAnsi"/>
          <w:color w:val="000000"/>
        </w:rPr>
        <w:t>.</w:t>
      </w:r>
    </w:p>
    <w:p w14:paraId="250CF227" w14:textId="77777777" w:rsidR="006D4550" w:rsidRPr="007646FA" w:rsidRDefault="006D4550" w:rsidP="001129B3">
      <w:pPr>
        <w:overflowPunct/>
        <w:autoSpaceDE/>
        <w:autoSpaceDN/>
        <w:adjustRightInd/>
        <w:ind w:right="107"/>
        <w:textAlignment w:val="auto"/>
        <w:rPr>
          <w:rFonts w:asciiTheme="minorHAnsi" w:hAnsiTheme="minorHAnsi" w:cstheme="minorHAnsi"/>
          <w:b/>
          <w:sz w:val="24"/>
          <w:szCs w:val="24"/>
        </w:rPr>
      </w:pPr>
      <w:r w:rsidRPr="007646FA">
        <w:rPr>
          <w:rFonts w:asciiTheme="minorHAnsi" w:hAnsiTheme="minorHAnsi" w:cstheme="minorHAnsi"/>
          <w:b/>
          <w:sz w:val="24"/>
          <w:szCs w:val="24"/>
        </w:rPr>
        <w:br w:type="page"/>
      </w:r>
    </w:p>
    <w:p w14:paraId="56261151" w14:textId="2335591F" w:rsidR="00AC4637" w:rsidRPr="007646FA" w:rsidRDefault="00AC4637" w:rsidP="00E6298B">
      <w:pPr>
        <w:pBdr>
          <w:top w:val="single" w:sz="6" w:space="1" w:color="auto"/>
          <w:left w:val="single" w:sz="6" w:space="1" w:color="auto"/>
          <w:bottom w:val="single" w:sz="6" w:space="1" w:color="auto"/>
          <w:right w:val="single" w:sz="6" w:space="1" w:color="auto"/>
        </w:pBdr>
        <w:ind w:right="107"/>
        <w:jc w:val="both"/>
        <w:rPr>
          <w:rFonts w:asciiTheme="minorHAnsi" w:hAnsiTheme="minorHAnsi" w:cstheme="minorHAnsi"/>
          <w:b/>
          <w:sz w:val="24"/>
          <w:szCs w:val="24"/>
        </w:rPr>
      </w:pPr>
    </w:p>
    <w:p w14:paraId="0D7337E8" w14:textId="7F36618F" w:rsidR="00AC4637" w:rsidRPr="007646FA" w:rsidRDefault="00AC4637" w:rsidP="2E5ED9CE">
      <w:pPr>
        <w:pBdr>
          <w:top w:val="single" w:sz="6" w:space="1" w:color="auto"/>
          <w:left w:val="single" w:sz="6" w:space="1" w:color="auto"/>
          <w:bottom w:val="single" w:sz="6" w:space="1" w:color="auto"/>
          <w:right w:val="single" w:sz="6" w:space="1" w:color="auto"/>
        </w:pBdr>
        <w:ind w:right="107"/>
        <w:jc w:val="both"/>
        <w:rPr>
          <w:rFonts w:asciiTheme="minorHAnsi" w:hAnsiTheme="minorHAnsi" w:cstheme="minorHAnsi"/>
          <w:b/>
          <w:bCs/>
          <w:sz w:val="24"/>
          <w:szCs w:val="24"/>
        </w:rPr>
      </w:pPr>
      <w:r w:rsidRPr="007646FA">
        <w:rPr>
          <w:rFonts w:asciiTheme="minorHAnsi" w:hAnsiTheme="minorHAnsi" w:cstheme="minorHAnsi"/>
          <w:b/>
          <w:bCs/>
          <w:sz w:val="24"/>
          <w:szCs w:val="24"/>
        </w:rPr>
        <w:t xml:space="preserve">CONFIDENTIALITY and PLAGIARISM – </w:t>
      </w:r>
      <w:r w:rsidR="7090E85A" w:rsidRPr="007646FA">
        <w:rPr>
          <w:rFonts w:asciiTheme="minorHAnsi" w:hAnsiTheme="minorHAnsi" w:cstheme="minorHAnsi"/>
          <w:b/>
          <w:bCs/>
          <w:sz w:val="24"/>
          <w:szCs w:val="24"/>
        </w:rPr>
        <w:t>confirmed by submission through Turnitin</w:t>
      </w:r>
    </w:p>
    <w:p w14:paraId="18346CD7" w14:textId="77777777" w:rsidR="00AC4637" w:rsidRPr="007646FA" w:rsidRDefault="00AC4637" w:rsidP="00E6298B">
      <w:pPr>
        <w:pBdr>
          <w:top w:val="single" w:sz="6" w:space="1" w:color="auto"/>
          <w:left w:val="single" w:sz="6" w:space="1" w:color="auto"/>
          <w:bottom w:val="single" w:sz="6" w:space="1" w:color="auto"/>
          <w:right w:val="single" w:sz="6" w:space="1" w:color="auto"/>
        </w:pBdr>
        <w:ind w:right="107"/>
        <w:jc w:val="both"/>
        <w:rPr>
          <w:rFonts w:asciiTheme="minorHAnsi" w:hAnsiTheme="minorHAnsi" w:cstheme="minorHAnsi"/>
          <w:sz w:val="24"/>
          <w:szCs w:val="24"/>
        </w:rPr>
      </w:pPr>
    </w:p>
    <w:p w14:paraId="4063D27D" w14:textId="77777777" w:rsidR="00AC4637" w:rsidRPr="007646FA" w:rsidRDefault="00AC4637" w:rsidP="00E6298B">
      <w:pPr>
        <w:ind w:right="107"/>
        <w:jc w:val="both"/>
        <w:rPr>
          <w:rFonts w:asciiTheme="minorHAnsi" w:hAnsiTheme="minorHAnsi" w:cstheme="minorHAnsi"/>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8A2CB8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1129B3">
        <w:rPr>
          <w:rFonts w:eastAsia="Arial"/>
          <w:color w:val="000000" w:themeColor="text1"/>
          <w:sz w:val="24"/>
          <w:szCs w:val="24"/>
          <w:highlight w:val="yellow"/>
        </w:rPr>
        <w:t>L.SMYTH</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76C3B91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1129B3">
        <w:rPr>
          <w:rFonts w:eastAsia="Arial"/>
          <w:color w:val="000000" w:themeColor="text1"/>
          <w:sz w:val="24"/>
          <w:szCs w:val="24"/>
          <w:highlight w:val="yellow"/>
        </w:rPr>
        <w:t>09/10/2023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0B1E6" w14:textId="77777777" w:rsidR="00866F3A" w:rsidRDefault="00866F3A">
      <w:r>
        <w:separator/>
      </w:r>
    </w:p>
  </w:endnote>
  <w:endnote w:type="continuationSeparator" w:id="0">
    <w:p w14:paraId="54D167FB" w14:textId="77777777" w:rsidR="00866F3A" w:rsidRDefault="00866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FF5ED" w14:textId="77777777" w:rsidR="00866F3A" w:rsidRDefault="00866F3A">
      <w:r>
        <w:separator/>
      </w:r>
    </w:p>
  </w:footnote>
  <w:footnote w:type="continuationSeparator" w:id="0">
    <w:p w14:paraId="025608D7" w14:textId="77777777" w:rsidR="00866F3A" w:rsidRDefault="00866F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216877">
    <w:abstractNumId w:val="38"/>
  </w:num>
  <w:num w:numId="2" w16cid:durableId="50277504">
    <w:abstractNumId w:val="31"/>
  </w:num>
  <w:num w:numId="3" w16cid:durableId="257108162">
    <w:abstractNumId w:val="23"/>
  </w:num>
  <w:num w:numId="4" w16cid:durableId="692338040">
    <w:abstractNumId w:val="1"/>
    <w:lvlOverride w:ilvl="0">
      <w:lvl w:ilvl="0">
        <w:start w:val="1"/>
        <w:numFmt w:val="bullet"/>
        <w:lvlText w:val=""/>
        <w:lvlJc w:val="left"/>
        <w:pPr>
          <w:ind w:left="720" w:hanging="360"/>
        </w:pPr>
        <w:rPr>
          <w:rFonts w:ascii="Symbol" w:hAnsi="Symbol" w:hint="default"/>
        </w:rPr>
      </w:lvl>
    </w:lvlOverride>
  </w:num>
  <w:num w:numId="5" w16cid:durableId="1112283722">
    <w:abstractNumId w:val="21"/>
  </w:num>
  <w:num w:numId="6" w16cid:durableId="1340622720">
    <w:abstractNumId w:val="45"/>
  </w:num>
  <w:num w:numId="7" w16cid:durableId="89592750">
    <w:abstractNumId w:val="47"/>
  </w:num>
  <w:num w:numId="8" w16cid:durableId="1081560312">
    <w:abstractNumId w:val="34"/>
  </w:num>
  <w:num w:numId="9" w16cid:durableId="374543766">
    <w:abstractNumId w:val="32"/>
  </w:num>
  <w:num w:numId="10" w16cid:durableId="1150974811">
    <w:abstractNumId w:val="28"/>
  </w:num>
  <w:num w:numId="11" w16cid:durableId="1657680654">
    <w:abstractNumId w:val="29"/>
  </w:num>
  <w:num w:numId="12" w16cid:durableId="457381086">
    <w:abstractNumId w:val="9"/>
  </w:num>
  <w:num w:numId="13" w16cid:durableId="1022239833">
    <w:abstractNumId w:val="33"/>
  </w:num>
  <w:num w:numId="14" w16cid:durableId="974991110">
    <w:abstractNumId w:val="16"/>
  </w:num>
  <w:num w:numId="15" w16cid:durableId="105587032">
    <w:abstractNumId w:val="15"/>
  </w:num>
  <w:num w:numId="16" w16cid:durableId="1492017244">
    <w:abstractNumId w:val="26"/>
  </w:num>
  <w:num w:numId="17" w16cid:durableId="392241077">
    <w:abstractNumId w:val="7"/>
  </w:num>
  <w:num w:numId="18" w16cid:durableId="739061024">
    <w:abstractNumId w:val="25"/>
  </w:num>
  <w:num w:numId="19" w16cid:durableId="784731693">
    <w:abstractNumId w:val="14"/>
  </w:num>
  <w:num w:numId="20" w16cid:durableId="1910651416">
    <w:abstractNumId w:val="12"/>
  </w:num>
  <w:num w:numId="21" w16cid:durableId="18835185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80030031">
    <w:abstractNumId w:val="22"/>
  </w:num>
  <w:num w:numId="23" w16cid:durableId="654844470">
    <w:abstractNumId w:val="17"/>
  </w:num>
  <w:num w:numId="24" w16cid:durableId="871386798">
    <w:abstractNumId w:val="13"/>
  </w:num>
  <w:num w:numId="25" w16cid:durableId="242958076">
    <w:abstractNumId w:val="10"/>
  </w:num>
  <w:num w:numId="26" w16cid:durableId="1840383019">
    <w:abstractNumId w:val="27"/>
  </w:num>
  <w:num w:numId="27" w16cid:durableId="131024934">
    <w:abstractNumId w:val="18"/>
  </w:num>
  <w:num w:numId="28" w16cid:durableId="97452284">
    <w:abstractNumId w:val="41"/>
  </w:num>
  <w:num w:numId="29" w16cid:durableId="653682567">
    <w:abstractNumId w:val="35"/>
  </w:num>
  <w:num w:numId="30" w16cid:durableId="1901288347">
    <w:abstractNumId w:val="40"/>
  </w:num>
  <w:num w:numId="31" w16cid:durableId="316419727">
    <w:abstractNumId w:val="19"/>
  </w:num>
  <w:num w:numId="32" w16cid:durableId="914629423">
    <w:abstractNumId w:val="43"/>
  </w:num>
  <w:num w:numId="33" w16cid:durableId="771897048">
    <w:abstractNumId w:val="30"/>
  </w:num>
  <w:num w:numId="34" w16cid:durableId="616104827">
    <w:abstractNumId w:val="11"/>
  </w:num>
  <w:num w:numId="35" w16cid:durableId="944506626">
    <w:abstractNumId w:val="44"/>
  </w:num>
  <w:num w:numId="36" w16cid:durableId="742799737">
    <w:abstractNumId w:val="39"/>
  </w:num>
  <w:num w:numId="37" w16cid:durableId="1629816506">
    <w:abstractNumId w:val="4"/>
  </w:num>
  <w:num w:numId="38" w16cid:durableId="803618286">
    <w:abstractNumId w:val="46"/>
  </w:num>
  <w:num w:numId="39" w16cid:durableId="484973741">
    <w:abstractNumId w:val="42"/>
  </w:num>
  <w:num w:numId="40" w16cid:durableId="1207136773">
    <w:abstractNumId w:val="36"/>
  </w:num>
  <w:num w:numId="41" w16cid:durableId="436414153">
    <w:abstractNumId w:val="37"/>
  </w:num>
  <w:num w:numId="42" w16cid:durableId="144132971">
    <w:abstractNumId w:val="3"/>
  </w:num>
  <w:num w:numId="43" w16cid:durableId="1130898311">
    <w:abstractNumId w:val="5"/>
  </w:num>
  <w:num w:numId="44" w16cid:durableId="1940210015">
    <w:abstractNumId w:val="24"/>
  </w:num>
  <w:num w:numId="45" w16cid:durableId="1559702826">
    <w:abstractNumId w:val="6"/>
  </w:num>
  <w:num w:numId="46" w16cid:durableId="1028749940">
    <w:abstractNumId w:val="2"/>
  </w:num>
  <w:num w:numId="47" w16cid:durableId="1085106228">
    <w:abstractNumId w:val="0"/>
  </w:num>
  <w:num w:numId="48" w16cid:durableId="1659919190">
    <w:abstractNumId w:val="20"/>
  </w:num>
  <w:num w:numId="49" w16cid:durableId="165093783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28DB"/>
    <w:rsid w:val="000372B2"/>
    <w:rsid w:val="0004079F"/>
    <w:rsid w:val="000440DF"/>
    <w:rsid w:val="00045B87"/>
    <w:rsid w:val="00045C07"/>
    <w:rsid w:val="00054483"/>
    <w:rsid w:val="00055D43"/>
    <w:rsid w:val="00056FAC"/>
    <w:rsid w:val="00057751"/>
    <w:rsid w:val="000623B3"/>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1A09"/>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29B3"/>
    <w:rsid w:val="00114F52"/>
    <w:rsid w:val="00132D85"/>
    <w:rsid w:val="001347F8"/>
    <w:rsid w:val="00137BB5"/>
    <w:rsid w:val="00137E05"/>
    <w:rsid w:val="001447F6"/>
    <w:rsid w:val="00147DE3"/>
    <w:rsid w:val="00150193"/>
    <w:rsid w:val="00150794"/>
    <w:rsid w:val="001562E5"/>
    <w:rsid w:val="001608C4"/>
    <w:rsid w:val="00161E8E"/>
    <w:rsid w:val="001678DD"/>
    <w:rsid w:val="00171418"/>
    <w:rsid w:val="001961CF"/>
    <w:rsid w:val="001A4B3D"/>
    <w:rsid w:val="001A59BB"/>
    <w:rsid w:val="001A6A51"/>
    <w:rsid w:val="001A79C4"/>
    <w:rsid w:val="001B331A"/>
    <w:rsid w:val="001C0C77"/>
    <w:rsid w:val="001C0E74"/>
    <w:rsid w:val="001D229F"/>
    <w:rsid w:val="001E65DC"/>
    <w:rsid w:val="001F1A01"/>
    <w:rsid w:val="001F4552"/>
    <w:rsid w:val="002019EB"/>
    <w:rsid w:val="002030F2"/>
    <w:rsid w:val="00205051"/>
    <w:rsid w:val="00206319"/>
    <w:rsid w:val="00211F65"/>
    <w:rsid w:val="00220D06"/>
    <w:rsid w:val="00223E59"/>
    <w:rsid w:val="002246A0"/>
    <w:rsid w:val="00224AF9"/>
    <w:rsid w:val="00230439"/>
    <w:rsid w:val="002333C2"/>
    <w:rsid w:val="00235176"/>
    <w:rsid w:val="00236061"/>
    <w:rsid w:val="0024100E"/>
    <w:rsid w:val="00241C1B"/>
    <w:rsid w:val="0024288B"/>
    <w:rsid w:val="002438FB"/>
    <w:rsid w:val="0025394E"/>
    <w:rsid w:val="00255D8E"/>
    <w:rsid w:val="002657E9"/>
    <w:rsid w:val="0026665E"/>
    <w:rsid w:val="00270EEB"/>
    <w:rsid w:val="0027147E"/>
    <w:rsid w:val="002761F4"/>
    <w:rsid w:val="002775E1"/>
    <w:rsid w:val="00277844"/>
    <w:rsid w:val="00277979"/>
    <w:rsid w:val="002808EB"/>
    <w:rsid w:val="00290A83"/>
    <w:rsid w:val="00291ADD"/>
    <w:rsid w:val="00294868"/>
    <w:rsid w:val="00295CA1"/>
    <w:rsid w:val="002A291A"/>
    <w:rsid w:val="002A5604"/>
    <w:rsid w:val="002B1701"/>
    <w:rsid w:val="002B23C3"/>
    <w:rsid w:val="002B443A"/>
    <w:rsid w:val="002B4571"/>
    <w:rsid w:val="002B4AD5"/>
    <w:rsid w:val="002B5B35"/>
    <w:rsid w:val="002C256A"/>
    <w:rsid w:val="002C30EC"/>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56288"/>
    <w:rsid w:val="00365DF9"/>
    <w:rsid w:val="00366662"/>
    <w:rsid w:val="00372DB4"/>
    <w:rsid w:val="00375AF5"/>
    <w:rsid w:val="003761BD"/>
    <w:rsid w:val="00385414"/>
    <w:rsid w:val="00390074"/>
    <w:rsid w:val="003901EE"/>
    <w:rsid w:val="00393409"/>
    <w:rsid w:val="0039762B"/>
    <w:rsid w:val="003A0C37"/>
    <w:rsid w:val="003A1B6B"/>
    <w:rsid w:val="003A46C0"/>
    <w:rsid w:val="003A600E"/>
    <w:rsid w:val="003A6513"/>
    <w:rsid w:val="003B16C7"/>
    <w:rsid w:val="003B1A99"/>
    <w:rsid w:val="003B2A14"/>
    <w:rsid w:val="003C0F83"/>
    <w:rsid w:val="003C19F1"/>
    <w:rsid w:val="003C4186"/>
    <w:rsid w:val="003C458C"/>
    <w:rsid w:val="003C4D7B"/>
    <w:rsid w:val="003C56A8"/>
    <w:rsid w:val="003C6185"/>
    <w:rsid w:val="003D0D2D"/>
    <w:rsid w:val="003D4710"/>
    <w:rsid w:val="003E16D7"/>
    <w:rsid w:val="003E197E"/>
    <w:rsid w:val="003E4EBD"/>
    <w:rsid w:val="003F1A37"/>
    <w:rsid w:val="003F3042"/>
    <w:rsid w:val="003F6D6B"/>
    <w:rsid w:val="004046F0"/>
    <w:rsid w:val="0040668F"/>
    <w:rsid w:val="00412677"/>
    <w:rsid w:val="00413251"/>
    <w:rsid w:val="00425ADC"/>
    <w:rsid w:val="004348AE"/>
    <w:rsid w:val="004376C0"/>
    <w:rsid w:val="0044223A"/>
    <w:rsid w:val="00450C83"/>
    <w:rsid w:val="00451851"/>
    <w:rsid w:val="00453343"/>
    <w:rsid w:val="004608B9"/>
    <w:rsid w:val="00465947"/>
    <w:rsid w:val="00470BB1"/>
    <w:rsid w:val="004711EE"/>
    <w:rsid w:val="004718F7"/>
    <w:rsid w:val="00473153"/>
    <w:rsid w:val="004743AF"/>
    <w:rsid w:val="00482C17"/>
    <w:rsid w:val="00483095"/>
    <w:rsid w:val="004911B4"/>
    <w:rsid w:val="0049196A"/>
    <w:rsid w:val="004923DA"/>
    <w:rsid w:val="00493434"/>
    <w:rsid w:val="004962F9"/>
    <w:rsid w:val="004968E2"/>
    <w:rsid w:val="004A2A49"/>
    <w:rsid w:val="004B4C15"/>
    <w:rsid w:val="004B600B"/>
    <w:rsid w:val="004B6822"/>
    <w:rsid w:val="004B69F6"/>
    <w:rsid w:val="004C2D3A"/>
    <w:rsid w:val="004C7C4E"/>
    <w:rsid w:val="004D03C4"/>
    <w:rsid w:val="004D0BF1"/>
    <w:rsid w:val="004D24D2"/>
    <w:rsid w:val="004D35A4"/>
    <w:rsid w:val="004D445F"/>
    <w:rsid w:val="004E087B"/>
    <w:rsid w:val="004E44A4"/>
    <w:rsid w:val="004E7B8B"/>
    <w:rsid w:val="004E7BDD"/>
    <w:rsid w:val="004E7E8B"/>
    <w:rsid w:val="004F1E21"/>
    <w:rsid w:val="004F3B79"/>
    <w:rsid w:val="004F740D"/>
    <w:rsid w:val="004F7B8F"/>
    <w:rsid w:val="00500748"/>
    <w:rsid w:val="005011D6"/>
    <w:rsid w:val="0050167A"/>
    <w:rsid w:val="005042F1"/>
    <w:rsid w:val="00504B92"/>
    <w:rsid w:val="00513C7D"/>
    <w:rsid w:val="00516446"/>
    <w:rsid w:val="00521123"/>
    <w:rsid w:val="00521221"/>
    <w:rsid w:val="0052653C"/>
    <w:rsid w:val="00536FA9"/>
    <w:rsid w:val="005414F4"/>
    <w:rsid w:val="0054247A"/>
    <w:rsid w:val="00546187"/>
    <w:rsid w:val="005463F1"/>
    <w:rsid w:val="00557D77"/>
    <w:rsid w:val="00562EAA"/>
    <w:rsid w:val="00563B58"/>
    <w:rsid w:val="005640C4"/>
    <w:rsid w:val="0056684C"/>
    <w:rsid w:val="005720B9"/>
    <w:rsid w:val="00574A0C"/>
    <w:rsid w:val="00575A8F"/>
    <w:rsid w:val="00576E4C"/>
    <w:rsid w:val="0057780F"/>
    <w:rsid w:val="00581E0A"/>
    <w:rsid w:val="00586D89"/>
    <w:rsid w:val="005916B8"/>
    <w:rsid w:val="005A1B4C"/>
    <w:rsid w:val="005A545C"/>
    <w:rsid w:val="005C1567"/>
    <w:rsid w:val="005C3094"/>
    <w:rsid w:val="005C6CE5"/>
    <w:rsid w:val="005C6E3A"/>
    <w:rsid w:val="005C77C0"/>
    <w:rsid w:val="005D3F07"/>
    <w:rsid w:val="005D6686"/>
    <w:rsid w:val="005E13EA"/>
    <w:rsid w:val="005E5C71"/>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60A37"/>
    <w:rsid w:val="006712A7"/>
    <w:rsid w:val="00674FC2"/>
    <w:rsid w:val="00677E42"/>
    <w:rsid w:val="00682334"/>
    <w:rsid w:val="00682366"/>
    <w:rsid w:val="00684B16"/>
    <w:rsid w:val="006936EB"/>
    <w:rsid w:val="00696F65"/>
    <w:rsid w:val="006A7A6D"/>
    <w:rsid w:val="006B5E67"/>
    <w:rsid w:val="006B718C"/>
    <w:rsid w:val="006C2EB5"/>
    <w:rsid w:val="006C7CA5"/>
    <w:rsid w:val="006D18A3"/>
    <w:rsid w:val="006D4550"/>
    <w:rsid w:val="006D5970"/>
    <w:rsid w:val="006D7621"/>
    <w:rsid w:val="006E481E"/>
    <w:rsid w:val="006E795F"/>
    <w:rsid w:val="00700249"/>
    <w:rsid w:val="007039F2"/>
    <w:rsid w:val="0070604C"/>
    <w:rsid w:val="007069CD"/>
    <w:rsid w:val="00710119"/>
    <w:rsid w:val="00711A70"/>
    <w:rsid w:val="00712E6F"/>
    <w:rsid w:val="00712E90"/>
    <w:rsid w:val="00713B7E"/>
    <w:rsid w:val="007204AE"/>
    <w:rsid w:val="0072678F"/>
    <w:rsid w:val="00727C4C"/>
    <w:rsid w:val="00732FB9"/>
    <w:rsid w:val="00734809"/>
    <w:rsid w:val="00734E90"/>
    <w:rsid w:val="007406E1"/>
    <w:rsid w:val="00742C24"/>
    <w:rsid w:val="00743E40"/>
    <w:rsid w:val="00745FDB"/>
    <w:rsid w:val="00751263"/>
    <w:rsid w:val="0075704F"/>
    <w:rsid w:val="007601C4"/>
    <w:rsid w:val="00763B2D"/>
    <w:rsid w:val="007646FA"/>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3255"/>
    <w:rsid w:val="007C6A87"/>
    <w:rsid w:val="007C705D"/>
    <w:rsid w:val="007D0A07"/>
    <w:rsid w:val="007D133D"/>
    <w:rsid w:val="007D3EB4"/>
    <w:rsid w:val="007D3F16"/>
    <w:rsid w:val="007F0796"/>
    <w:rsid w:val="007F371B"/>
    <w:rsid w:val="007F3F7E"/>
    <w:rsid w:val="007F5497"/>
    <w:rsid w:val="00813CEC"/>
    <w:rsid w:val="0081534C"/>
    <w:rsid w:val="008171E4"/>
    <w:rsid w:val="008176BA"/>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66CBE"/>
    <w:rsid w:val="00866F3A"/>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4C8A"/>
    <w:rsid w:val="008D5813"/>
    <w:rsid w:val="008D634E"/>
    <w:rsid w:val="008D778A"/>
    <w:rsid w:val="008F22BD"/>
    <w:rsid w:val="009079BD"/>
    <w:rsid w:val="00910B43"/>
    <w:rsid w:val="00912BD9"/>
    <w:rsid w:val="00917CF6"/>
    <w:rsid w:val="00920E5B"/>
    <w:rsid w:val="00926436"/>
    <w:rsid w:val="0093018C"/>
    <w:rsid w:val="00932AFF"/>
    <w:rsid w:val="00936A76"/>
    <w:rsid w:val="009544C0"/>
    <w:rsid w:val="00954FA4"/>
    <w:rsid w:val="00956AE9"/>
    <w:rsid w:val="00964CC6"/>
    <w:rsid w:val="009739B9"/>
    <w:rsid w:val="00977583"/>
    <w:rsid w:val="00991FDA"/>
    <w:rsid w:val="009927A1"/>
    <w:rsid w:val="00993939"/>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1CF6"/>
    <w:rsid w:val="00A22441"/>
    <w:rsid w:val="00A23F3B"/>
    <w:rsid w:val="00A24406"/>
    <w:rsid w:val="00A25F64"/>
    <w:rsid w:val="00A27CC2"/>
    <w:rsid w:val="00A40ED6"/>
    <w:rsid w:val="00A470EE"/>
    <w:rsid w:val="00A47621"/>
    <w:rsid w:val="00A479CD"/>
    <w:rsid w:val="00A50CFC"/>
    <w:rsid w:val="00A54D67"/>
    <w:rsid w:val="00A55A3F"/>
    <w:rsid w:val="00A56410"/>
    <w:rsid w:val="00A651AB"/>
    <w:rsid w:val="00A652F6"/>
    <w:rsid w:val="00A732EA"/>
    <w:rsid w:val="00A746D4"/>
    <w:rsid w:val="00A7489E"/>
    <w:rsid w:val="00A8015F"/>
    <w:rsid w:val="00A80BD2"/>
    <w:rsid w:val="00A844B2"/>
    <w:rsid w:val="00A85039"/>
    <w:rsid w:val="00A906AA"/>
    <w:rsid w:val="00A94C5E"/>
    <w:rsid w:val="00AA241A"/>
    <w:rsid w:val="00AA252C"/>
    <w:rsid w:val="00AA37BB"/>
    <w:rsid w:val="00AA666E"/>
    <w:rsid w:val="00AB5518"/>
    <w:rsid w:val="00AC01D4"/>
    <w:rsid w:val="00AC4637"/>
    <w:rsid w:val="00AC4A04"/>
    <w:rsid w:val="00AC694E"/>
    <w:rsid w:val="00AD336F"/>
    <w:rsid w:val="00AD3550"/>
    <w:rsid w:val="00AD6ECE"/>
    <w:rsid w:val="00AE2564"/>
    <w:rsid w:val="00AE301F"/>
    <w:rsid w:val="00AE3302"/>
    <w:rsid w:val="00AE7077"/>
    <w:rsid w:val="00AF5609"/>
    <w:rsid w:val="00AF5D6A"/>
    <w:rsid w:val="00AF61C2"/>
    <w:rsid w:val="00AF6CC6"/>
    <w:rsid w:val="00B0296A"/>
    <w:rsid w:val="00B03185"/>
    <w:rsid w:val="00B04C2B"/>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3E07"/>
    <w:rsid w:val="00B7502A"/>
    <w:rsid w:val="00B77305"/>
    <w:rsid w:val="00B82CC2"/>
    <w:rsid w:val="00B84A89"/>
    <w:rsid w:val="00B92BEF"/>
    <w:rsid w:val="00B9689A"/>
    <w:rsid w:val="00B97738"/>
    <w:rsid w:val="00BA2353"/>
    <w:rsid w:val="00BA6C39"/>
    <w:rsid w:val="00BA7B7E"/>
    <w:rsid w:val="00BB06CB"/>
    <w:rsid w:val="00BB0EFE"/>
    <w:rsid w:val="00BB261F"/>
    <w:rsid w:val="00BB2887"/>
    <w:rsid w:val="00BB5EAA"/>
    <w:rsid w:val="00BB5F11"/>
    <w:rsid w:val="00BC04FA"/>
    <w:rsid w:val="00BC1C22"/>
    <w:rsid w:val="00BC460B"/>
    <w:rsid w:val="00BC5725"/>
    <w:rsid w:val="00BD30B1"/>
    <w:rsid w:val="00BE0F7B"/>
    <w:rsid w:val="00BE10C2"/>
    <w:rsid w:val="00BF6177"/>
    <w:rsid w:val="00C01D14"/>
    <w:rsid w:val="00C025B4"/>
    <w:rsid w:val="00C161FD"/>
    <w:rsid w:val="00C23F17"/>
    <w:rsid w:val="00C26D0D"/>
    <w:rsid w:val="00C27C95"/>
    <w:rsid w:val="00C300D2"/>
    <w:rsid w:val="00C3270F"/>
    <w:rsid w:val="00C3278B"/>
    <w:rsid w:val="00C33375"/>
    <w:rsid w:val="00C34C23"/>
    <w:rsid w:val="00C42005"/>
    <w:rsid w:val="00C42317"/>
    <w:rsid w:val="00C44446"/>
    <w:rsid w:val="00C4664D"/>
    <w:rsid w:val="00C472AA"/>
    <w:rsid w:val="00C50A05"/>
    <w:rsid w:val="00C54AED"/>
    <w:rsid w:val="00C5513F"/>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3D58"/>
    <w:rsid w:val="00CD5D3F"/>
    <w:rsid w:val="00CF3DB3"/>
    <w:rsid w:val="00D052BC"/>
    <w:rsid w:val="00D0694B"/>
    <w:rsid w:val="00D07026"/>
    <w:rsid w:val="00D11888"/>
    <w:rsid w:val="00D13E6B"/>
    <w:rsid w:val="00D22C8F"/>
    <w:rsid w:val="00D26B52"/>
    <w:rsid w:val="00D33491"/>
    <w:rsid w:val="00D3430D"/>
    <w:rsid w:val="00D41A93"/>
    <w:rsid w:val="00D44F8E"/>
    <w:rsid w:val="00D52BDD"/>
    <w:rsid w:val="00D52F81"/>
    <w:rsid w:val="00D5668C"/>
    <w:rsid w:val="00D57CC1"/>
    <w:rsid w:val="00D607EF"/>
    <w:rsid w:val="00D60F88"/>
    <w:rsid w:val="00D625E7"/>
    <w:rsid w:val="00D646BD"/>
    <w:rsid w:val="00D7018A"/>
    <w:rsid w:val="00D71201"/>
    <w:rsid w:val="00D71331"/>
    <w:rsid w:val="00D720C7"/>
    <w:rsid w:val="00D876E6"/>
    <w:rsid w:val="00D92F16"/>
    <w:rsid w:val="00DA1025"/>
    <w:rsid w:val="00DA22EC"/>
    <w:rsid w:val="00DA5860"/>
    <w:rsid w:val="00DB2767"/>
    <w:rsid w:val="00DC4729"/>
    <w:rsid w:val="00E17160"/>
    <w:rsid w:val="00E35BEC"/>
    <w:rsid w:val="00E36B56"/>
    <w:rsid w:val="00E50821"/>
    <w:rsid w:val="00E51F91"/>
    <w:rsid w:val="00E6298B"/>
    <w:rsid w:val="00E7086E"/>
    <w:rsid w:val="00E70C4A"/>
    <w:rsid w:val="00E7374A"/>
    <w:rsid w:val="00E73C41"/>
    <w:rsid w:val="00E7598F"/>
    <w:rsid w:val="00E76F60"/>
    <w:rsid w:val="00E83D90"/>
    <w:rsid w:val="00E83F28"/>
    <w:rsid w:val="00E83F91"/>
    <w:rsid w:val="00E9107A"/>
    <w:rsid w:val="00E91F62"/>
    <w:rsid w:val="00E929FD"/>
    <w:rsid w:val="00E93240"/>
    <w:rsid w:val="00E9479B"/>
    <w:rsid w:val="00E95D8A"/>
    <w:rsid w:val="00E96F88"/>
    <w:rsid w:val="00EA10DA"/>
    <w:rsid w:val="00EA4D48"/>
    <w:rsid w:val="00EB2173"/>
    <w:rsid w:val="00EB3155"/>
    <w:rsid w:val="00EB62E6"/>
    <w:rsid w:val="00ED1B30"/>
    <w:rsid w:val="00ED250E"/>
    <w:rsid w:val="00ED6516"/>
    <w:rsid w:val="00EE1AC1"/>
    <w:rsid w:val="00EE39D6"/>
    <w:rsid w:val="00EE52AD"/>
    <w:rsid w:val="00F01F92"/>
    <w:rsid w:val="00F10A08"/>
    <w:rsid w:val="00F22AC5"/>
    <w:rsid w:val="00F254D1"/>
    <w:rsid w:val="00F32B82"/>
    <w:rsid w:val="00F34348"/>
    <w:rsid w:val="00F4043E"/>
    <w:rsid w:val="00F41BBC"/>
    <w:rsid w:val="00F435C5"/>
    <w:rsid w:val="00F43B9D"/>
    <w:rsid w:val="00F444F0"/>
    <w:rsid w:val="00F50847"/>
    <w:rsid w:val="00F50F89"/>
    <w:rsid w:val="00F53F27"/>
    <w:rsid w:val="00F546D1"/>
    <w:rsid w:val="00F618A4"/>
    <w:rsid w:val="00F66272"/>
    <w:rsid w:val="00F709C0"/>
    <w:rsid w:val="00F927A1"/>
    <w:rsid w:val="00F92E4D"/>
    <w:rsid w:val="00FA2BC2"/>
    <w:rsid w:val="00FA2EF1"/>
    <w:rsid w:val="00FA3764"/>
    <w:rsid w:val="00FA56ED"/>
    <w:rsid w:val="00FA735B"/>
    <w:rsid w:val="00FB4993"/>
    <w:rsid w:val="00FB5FA6"/>
    <w:rsid w:val="00FC1310"/>
    <w:rsid w:val="00FC2FF3"/>
    <w:rsid w:val="00FC3263"/>
    <w:rsid w:val="00FC51F9"/>
    <w:rsid w:val="00FC5B40"/>
    <w:rsid w:val="00FC5FF8"/>
    <w:rsid w:val="00FD2D63"/>
    <w:rsid w:val="00FD3D7C"/>
    <w:rsid w:val="00FD41A5"/>
    <w:rsid w:val="00FD4F8F"/>
    <w:rsid w:val="00FD56BB"/>
    <w:rsid w:val="00FE0C16"/>
    <w:rsid w:val="00FE14AD"/>
    <w:rsid w:val="00FE14B1"/>
    <w:rsid w:val="00FF0070"/>
    <w:rsid w:val="00FF0C0B"/>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rsid w:val="001129B3"/>
    <w:pPr>
      <w:suppressAutoHyphens/>
      <w:overflowPunct/>
      <w:autoSpaceDE/>
      <w:adjustRightInd/>
      <w:spacing w:before="100" w:after="100"/>
      <w:textAlignment w:val="auto"/>
    </w:pPr>
    <w:rPr>
      <w:rFonts w:ascii="Times New Roman" w:hAnsi="Times New Roman" w:cs="Times New Roman"/>
      <w:color w:val="auto"/>
      <w:sz w:val="24"/>
      <w:szCs w:val="24"/>
    </w:rPr>
  </w:style>
  <w:style w:type="character" w:styleId="Emphasis">
    <w:name w:val="Emphasis"/>
    <w:basedOn w:val="DefaultParagraphFont"/>
    <w:rsid w:val="001129B3"/>
    <w:rPr>
      <w:i/>
      <w:iCs/>
    </w:rPr>
  </w:style>
  <w:style w:type="character" w:styleId="FollowedHyperlink">
    <w:name w:val="FollowedHyperlink"/>
    <w:basedOn w:val="DefaultParagraphFont"/>
    <w:uiPriority w:val="99"/>
    <w:semiHidden/>
    <w:unhideWhenUsed/>
    <w:rsid w:val="001129B3"/>
    <w:rPr>
      <w:color w:val="954F72" w:themeColor="followedHyperlink"/>
      <w:u w:val="single"/>
    </w:rPr>
  </w:style>
  <w:style w:type="character" w:styleId="UnresolvedMention">
    <w:name w:val="Unresolved Mention"/>
    <w:basedOn w:val="DefaultParagraphFont"/>
    <w:uiPriority w:val="99"/>
    <w:semiHidden/>
    <w:unhideWhenUsed/>
    <w:rsid w:val="001129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gov.uk/government/publications/code-of-practice-mental-health-act-1983" TargetMode="External"/><Relationship Id="rId39" Type="http://schemas.openxmlformats.org/officeDocument/2006/relationships/hyperlink" Target="https://www.gov.uk/guidance/victim-and-witness-services" TargetMode="External"/><Relationship Id="rId21" Type="http://schemas.openxmlformats.org/officeDocument/2006/relationships/hyperlink" Target="https://www.bbc.co.uk/news/uk-wales-58475047" TargetMode="External"/><Relationship Id="rId34" Type="http://schemas.openxmlformats.org/officeDocument/2006/relationships/hyperlink" Target="https://www.legalmatch.com/law-library/article/evicting-a-spouse-during-separation.html" TargetMode="External"/><Relationship Id="rId42" Type="http://schemas.openxmlformats.org/officeDocument/2006/relationships/hyperlink" Target="https://studybuff.com/what-is-the-concept-of-police-discretion/" TargetMode="External"/><Relationship Id="rId47" Type="http://schemas.openxmlformats.org/officeDocument/2006/relationships/hyperlink" Target="https://dogcare.dailypuppy.com/the-advantages-of-using-police-dogs-3995458.html" TargetMode="External"/><Relationship Id="rId50" Type="http://schemas.openxmlformats.org/officeDocument/2006/relationships/hyperlink" Target="https://www.legislation.gov.uk/ukpga/1998/42/schedule/1/part/I/Chapter/12"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heartmath.org/research/science-of-the-heart/resilience-stress-and-emotions/" TargetMode="External"/><Relationship Id="rId11" Type="http://schemas.openxmlformats.org/officeDocument/2006/relationships/image" Target="media/image1.png"/><Relationship Id="rId24" Type="http://schemas.openxmlformats.org/officeDocument/2006/relationships/hyperlink" Target="https://www.criminaljusticealliance.org/blog/how-the-policing-and-sentencing-bill-will-deepen-inequalities-faced-by-gypsy-roma-and-traveller-people/" TargetMode="External"/><Relationship Id="rId32" Type="http://schemas.openxmlformats.org/officeDocument/2006/relationships/hyperlink" Target="https://www.gov.uk/government/news/code-of-ethics-launched" TargetMode="External"/><Relationship Id="rId37" Type="http://schemas.openxmlformats.org/officeDocument/2006/relationships/hyperlink" Target="https://assets.publishing.service.gov.uk/media/60620279d3bf7f5ceaca0d89/victims-code-2020.pdf" TargetMode="External"/><Relationship Id="rId40" Type="http://schemas.openxmlformats.org/officeDocument/2006/relationships/hyperlink" Target="https://www.simplypsychology.org/bandura.html" TargetMode="External"/><Relationship Id="rId45" Type="http://schemas.openxmlformats.org/officeDocument/2006/relationships/hyperlink" Target="https://crowjack.com/blog/strategy/reflection-models/borton-reflective-model" TargetMode="External"/><Relationship Id="rId53" Type="http://schemas.openxmlformats.org/officeDocument/2006/relationships/hyperlink" Target="https://www.who.int/news-room/questions-and-answers/item/stress"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hmicfrs.justiceinspectorates.gov.uk/glossary/threat-harm-risk-investigation/" TargetMode="External"/><Relationship Id="rId44" Type="http://schemas.openxmlformats.org/officeDocument/2006/relationships/hyperlink" Target="https://rightsofwomen.org.uk/get-information/family-law/marriage-your-rights-to-your-home/" TargetMode="External"/><Relationship Id="rId52" Type="http://schemas.openxmlformats.org/officeDocument/2006/relationships/hyperlink" Target="https://www.victimsupport.org.uk/help-and-support/your-rights/victims-code/:~:text=The%20Code%20of%20Practice%20for%20Victims%20of%20Crime,victims%20should%20receive%20from%20the%20criminal%20justice%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ictionary.cambridge.org/dictionary/english/conflict" TargetMode="External"/><Relationship Id="rId27" Type="http://schemas.openxmlformats.org/officeDocument/2006/relationships/hyperlink" Target="https://journals.sagepub.com/doi/pdf/10.1177/070674371105600504" TargetMode="External"/><Relationship Id="rId30" Type="http://schemas.openxmlformats.org/officeDocument/2006/relationships/hyperlink" Target="https://www.health.harvard.edu/healthbeat/eating-to-boost-energy" TargetMode="External"/><Relationship Id="rId35" Type="http://schemas.openxmlformats.org/officeDocument/2006/relationships/hyperlink" Target="https://www.northwestcareercollege.edu/blog/purpose-of-the-criminal-justice-system-examining-the-purpose-and-process/" TargetMode="External"/><Relationship Id="rId43" Type="http://schemas.openxmlformats.org/officeDocument/2006/relationships/hyperlink" Target="https://www.rcemlearning.co.uk/reference/acute-behavioural-disturbance/" TargetMode="External"/><Relationship Id="rId48" Type="http://schemas.openxmlformats.org/officeDocument/2006/relationships/hyperlink" Target="https://doi.org/10.1111/bjhp.12355" TargetMode="External"/><Relationship Id="rId56"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hyperlink" Target="https://wp-main.travellermovement.org.uk/wp-content/uploads/2021/09/Policing-by-Consent-Report-long.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domesticabuseservices.org.uk/latest-news-articles-advice/marac/" TargetMode="External"/><Relationship Id="rId33" Type="http://schemas.openxmlformats.org/officeDocument/2006/relationships/hyperlink" Target="https://www.countryliving.com/uk/wildlife/pets/a38499079/walking-dog-reduce-stress/" TargetMode="External"/><Relationship Id="rId38" Type="http://schemas.openxmlformats.org/officeDocument/2006/relationships/hyperlink" Target="https://assets.publishing.service.gov.uk/government/uploads/system/uploads/attachment_data/file/931173/Criminal-procedure-and-investigations-act-1996.pdf" TargetMode="External"/><Relationship Id="rId46" Type="http://schemas.openxmlformats.org/officeDocument/2006/relationships/hyperlink" Target="https://www.revolutionlearning.co.uk/article/the-betari-box-model/" TargetMode="External"/><Relationship Id="rId20" Type="http://schemas.openxmlformats.org/officeDocument/2006/relationships/hyperlink" Target="https://www.beckwithhealthclub.co.uk/cool-down-after-you-workout/" TargetMode="External"/><Relationship Id="rId41" Type="http://schemas.openxmlformats.org/officeDocument/2006/relationships/hyperlink" Target="https://www.nhs.uk/conditions/dementia-with-lewy-bodie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doi.org/10.3758/s13423-011-0181-y" TargetMode="External"/><Relationship Id="rId36" Type="http://schemas.openxmlformats.org/officeDocument/2006/relationships/hyperlink" Target="https://www.gov.uk/government/publications/criminal-procedure-and-investigations-act-code-of-practice" TargetMode="External"/><Relationship Id="rId49" Type="http://schemas.openxmlformats.org/officeDocument/2006/relationships/hyperlink" Target="https://www.legislation.gov.uk/ukpga/1983/20/section/1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29</Pages>
  <Words>9759</Words>
  <Characters>55629</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Smyth,Lois swp8640</cp:lastModifiedBy>
  <cp:revision>19</cp:revision>
  <cp:lastPrinted>2019-08-13T11:47:00Z</cp:lastPrinted>
  <dcterms:created xsi:type="dcterms:W3CDTF">2023-11-08T23:39:00Z</dcterms:created>
  <dcterms:modified xsi:type="dcterms:W3CDTF">2023-11-13T20:31:00Z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