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00649754" w:displacedByCustomXml="next"/>
    <w:sdt>
      <w:sdtPr>
        <w:id w:val="159429507"/>
        <w:docPartObj>
          <w:docPartGallery w:val="Cover Pages"/>
          <w:docPartUnique/>
        </w:docPartObj>
      </w:sdtPr>
      <w:sdtEndPr>
        <w:rPr>
          <w:rFonts w:ascii="Arial" w:hAnsi="Arial" w:cs="Arial"/>
          <w:sz w:val="20"/>
          <w:szCs w:val="20"/>
          <w:shd w:val="clear" w:color="auto" w:fill="FFFFFF"/>
        </w:rPr>
      </w:sdtEndPr>
      <w:sdtContent>
        <w:p w14:paraId="300A39FA" w14:textId="367A7AD1" w:rsidR="004C732B" w:rsidRDefault="004C732B">
          <w:r>
            <w:rPr>
              <w:noProof/>
            </w:rPr>
            <mc:AlternateContent>
              <mc:Choice Requires="wpg">
                <w:drawing>
                  <wp:anchor distT="0" distB="0" distL="114300" distR="114300" simplePos="0" relativeHeight="251662336" behindDoc="0" locked="0" layoutInCell="1" allowOverlap="1" wp14:anchorId="135EEEF6" wp14:editId="3C01FD41">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6195D5D"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57003DE" wp14:editId="25511DD0">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2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EA24C2" w14:textId="0DAF1D2D" w:rsidR="004C732B" w:rsidRDefault="004C732B">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57003DE" id="_x0000_t202" coordsize="21600,21600" o:spt="202" path="m,l,21600r21600,l21600,xe">
                    <v:stroke joinstyle="miter"/>
                    <v:path gradientshapeok="t" o:connecttype="rect"/>
                  </v:shapetype>
                  <v:shape id="Text Box 2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" filled="f" stroked="f" strokeweight=".5pt">
                    <v:textbox style="mso-fit-shape-to-text:t" inset="126pt,0,54pt,0">
                      <w:txbxContent>
                        <w:p w14:paraId="02EA24C2" w14:textId="0DAF1D2D" w:rsidR="004C732B" w:rsidRDefault="004C732B">
                          <w:pPr>
                            <w:pStyle w:val="NoSpacing"/>
                            <w:jc w:val="right"/>
                            <w:rPr>
                              <w:color w:val="595959" w:themeColor="text1" w:themeTint="A6"/>
                              <w:sz w:val="20"/>
                              <w:szCs w:val="20"/>
                            </w:rPr>
                          </w:pPr>
                        </w:p>
                      </w:txbxContent>
                    </v:textbox>
                    <w10:wrap type="square" anchorx="page" anchory="page"/>
                  </v:shape>
                </w:pict>
              </mc:Fallback>
            </mc:AlternateContent>
          </w:r>
        </w:p>
        <w:p w14:paraId="5C09E36D" w14:textId="46B51EC7" w:rsidR="00D5773F" w:rsidRDefault="007B6B9D">
          <w:pPr>
            <w:rPr>
              <w:rFonts w:ascii="Arial" w:hAnsi="Arial" w:cs="Arial"/>
              <w:sz w:val="20"/>
              <w:szCs w:val="20"/>
              <w:shd w:val="clear" w:color="auto" w:fill="FFFFFF"/>
            </w:rPr>
          </w:pPr>
          <w:r>
            <w:rPr>
              <w:noProof/>
            </w:rPr>
            <w:drawing>
              <wp:anchor distT="0" distB="0" distL="0" distR="0" simplePos="0" relativeHeight="251664384" behindDoc="1" locked="0" layoutInCell="1" allowOverlap="1" wp14:anchorId="4349D420" wp14:editId="71878592">
                <wp:simplePos x="0" y="0"/>
                <wp:positionH relativeFrom="page">
                  <wp:posOffset>1929765</wp:posOffset>
                </wp:positionH>
                <wp:positionV relativeFrom="paragraph">
                  <wp:posOffset>418465</wp:posOffset>
                </wp:positionV>
                <wp:extent cx="4038600" cy="1362710"/>
                <wp:effectExtent l="0" t="0" r="0" b="0"/>
                <wp:wrapTopAndBottom/>
                <wp:docPr id="2" name="Image 2" descr="http://www.sustainabilityexchange.ac.uk/images/2015117_ls_university_of_wales_trinity_saint_david_logo_1_large.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http://www.sustainabilityexchange.ac.uk/images/2015117_ls_university_of_wales_trinity_saint_david_logo_1_large.jpg"/>
                        <pic:cNvPicPr/>
                      </pic:nvPicPr>
                      <pic:blipFill>
                        <a:blip r:embed="rId10" cstate="print"/>
                        <a:stretch>
                          <a:fillRect/>
                        </a:stretch>
                      </pic:blipFill>
                      <pic:spPr>
                        <a:xfrm>
                          <a:off x="0" y="0"/>
                          <a:ext cx="4038600" cy="136271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0288" behindDoc="0" locked="0" layoutInCell="1" allowOverlap="1" wp14:anchorId="335D6EB2" wp14:editId="29E92D9C">
                    <wp:simplePos x="0" y="0"/>
                    <wp:positionH relativeFrom="page">
                      <wp:posOffset>313690</wp:posOffset>
                    </wp:positionH>
                    <wp:positionV relativeFrom="page">
                      <wp:posOffset>8227695</wp:posOffset>
                    </wp:positionV>
                    <wp:extent cx="7315200" cy="914400"/>
                    <wp:effectExtent l="0" t="0" r="0" b="8255"/>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F9A8138" w14:textId="3137AA99" w:rsidR="004C732B" w:rsidRDefault="004C732B">
                                    <w:pPr>
                                      <w:pStyle w:val="NoSpacing"/>
                                      <w:jc w:val="right"/>
                                      <w:rPr>
                                        <w:color w:val="595959" w:themeColor="text1" w:themeTint="A6"/>
                                        <w:sz w:val="28"/>
                                        <w:szCs w:val="28"/>
                                      </w:rPr>
                                    </w:pPr>
                                    <w:r>
                                      <w:rPr>
                                        <w:color w:val="595959" w:themeColor="text1" w:themeTint="A6"/>
                                        <w:sz w:val="28"/>
                                        <w:szCs w:val="28"/>
                                      </w:rPr>
                                      <w:t>Marcin Soja</w:t>
                                    </w:r>
                                  </w:p>
                                </w:sdtContent>
                              </w:sdt>
                              <w:p w14:paraId="055C0109" w14:textId="101913FD" w:rsidR="004C732B"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1D35F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335D6EB2" id="Text Box 21" o:spid="_x0000_s1027" type="#_x0000_t202" style="position:absolute;margin-left:24.7pt;margin-top:647.8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F9A8138" w14:textId="3137AA99" w:rsidR="004C732B" w:rsidRDefault="004C732B">
                              <w:pPr>
                                <w:pStyle w:val="NoSpacing"/>
                                <w:jc w:val="right"/>
                                <w:rPr>
                                  <w:color w:val="595959" w:themeColor="text1" w:themeTint="A6"/>
                                  <w:sz w:val="28"/>
                                  <w:szCs w:val="28"/>
                                </w:rPr>
                              </w:pPr>
                              <w:r>
                                <w:rPr>
                                  <w:color w:val="595959" w:themeColor="text1" w:themeTint="A6"/>
                                  <w:sz w:val="28"/>
                                  <w:szCs w:val="28"/>
                                </w:rPr>
                                <w:t>Marcin Soja</w:t>
                              </w:r>
                            </w:p>
                          </w:sdtContent>
                        </w:sdt>
                        <w:p w14:paraId="055C0109" w14:textId="101913FD" w:rsidR="004C732B"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1D35FE">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3F176F3" wp14:editId="58B4C4A7">
                    <wp:simplePos x="0" y="0"/>
                    <wp:positionH relativeFrom="page">
                      <wp:posOffset>313902</wp:posOffset>
                    </wp:positionH>
                    <wp:positionV relativeFrom="page">
                      <wp:posOffset>3017520</wp:posOffset>
                    </wp:positionV>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206D2C" w14:textId="17A5AD96" w:rsidR="004C732B" w:rsidRPr="004618C4" w:rsidRDefault="00000000" w:rsidP="004618C4">
                                <w:pPr>
                                  <w:jc w:val="right"/>
                                  <w:rPr>
                                    <w:color w:val="156082" w:themeColor="accent1"/>
                                    <w:sz w:val="72"/>
                                    <w:szCs w:val="72"/>
                                  </w:rPr>
                                </w:pPr>
                                <w:sdt>
                                  <w:sdtPr>
                                    <w:rPr>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4618C4" w:rsidRPr="004618C4">
                                      <w:rPr>
                                        <w:sz w:val="72"/>
                                        <w:szCs w:val="72"/>
                                      </w:rPr>
                                      <w:t>The importance of</w:t>
                                    </w:r>
                                    <w:r w:rsidR="004618C4" w:rsidRPr="004618C4">
                                      <w:rPr>
                                        <w:sz w:val="72"/>
                                        <w:szCs w:val="72"/>
                                      </w:rPr>
                                      <w:br/>
                                      <w:t>Self-Awareness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00900EF" w14:textId="398ECC1F" w:rsidR="004C732B" w:rsidRDefault="004618C4">
                                    <w:pPr>
                                      <w:jc w:val="right"/>
                                      <w:rPr>
                                        <w:smallCaps/>
                                        <w:color w:val="404040" w:themeColor="text1" w:themeTint="BF"/>
                                        <w:sz w:val="36"/>
                                        <w:szCs w:val="36"/>
                                      </w:rPr>
                                    </w:pPr>
                                    <w:r>
                                      <w:rPr>
                                        <w:color w:val="404040" w:themeColor="text1" w:themeTint="BF"/>
                                        <w:sz w:val="36"/>
                                        <w:szCs w:val="36"/>
                                      </w:rPr>
                                      <w:t xml:space="preserve">     </w:t>
                                    </w:r>
                                    <w:r w:rsidR="002B592E" w:rsidRPr="002B592E">
                                      <w:t xml:space="preserve"> </w:t>
                                    </w:r>
                                    <w:r w:rsidR="002B592E">
                                      <w:t>BMSW6012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3F176F3" id="Text Box 25" o:spid="_x0000_s1028" type="#_x0000_t202" style="position:absolute;margin-left:24.7pt;margin-top:237.6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" filled="f" stroked="f" strokeweight=".5pt">
                    <v:textbox inset="126pt,0,54pt,0">
                      <w:txbxContent>
                        <w:p w14:paraId="2D206D2C" w14:textId="17A5AD96" w:rsidR="004C732B" w:rsidRPr="004618C4" w:rsidRDefault="00000000" w:rsidP="004618C4">
                          <w:pPr>
                            <w:jc w:val="right"/>
                            <w:rPr>
                              <w:color w:val="156082" w:themeColor="accent1"/>
                              <w:sz w:val="72"/>
                              <w:szCs w:val="72"/>
                            </w:rPr>
                          </w:pPr>
                          <w:sdt>
                            <w:sdtPr>
                              <w:rPr>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4618C4" w:rsidRPr="004618C4">
                                <w:rPr>
                                  <w:sz w:val="72"/>
                                  <w:szCs w:val="72"/>
                                </w:rPr>
                                <w:t>The importance of</w:t>
                              </w:r>
                              <w:r w:rsidR="004618C4" w:rsidRPr="004618C4">
                                <w:rPr>
                                  <w:sz w:val="72"/>
                                  <w:szCs w:val="72"/>
                                </w:rPr>
                                <w:br/>
                                <w:t>Self-Awareness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00900EF" w14:textId="398ECC1F" w:rsidR="004C732B" w:rsidRDefault="004618C4">
                              <w:pPr>
                                <w:jc w:val="right"/>
                                <w:rPr>
                                  <w:smallCaps/>
                                  <w:color w:val="404040" w:themeColor="text1" w:themeTint="BF"/>
                                  <w:sz w:val="36"/>
                                  <w:szCs w:val="36"/>
                                </w:rPr>
                              </w:pPr>
                              <w:r>
                                <w:rPr>
                                  <w:color w:val="404040" w:themeColor="text1" w:themeTint="BF"/>
                                  <w:sz w:val="36"/>
                                  <w:szCs w:val="36"/>
                                </w:rPr>
                                <w:t xml:space="preserve">     </w:t>
                              </w:r>
                              <w:r w:rsidR="002B592E" w:rsidRPr="002B592E">
                                <w:t xml:space="preserve"> </w:t>
                              </w:r>
                              <w:r w:rsidR="002B592E">
                                <w:t>BMSW6012</w:t>
                              </w:r>
                            </w:p>
                          </w:sdtContent>
                        </w:sdt>
                      </w:txbxContent>
                    </v:textbox>
                    <w10:wrap type="square" anchorx="page" anchory="page"/>
                  </v:shape>
                </w:pict>
              </mc:Fallback>
            </mc:AlternateContent>
          </w:r>
          <w:r w:rsidR="004C732B">
            <w:rPr>
              <w:rFonts w:ascii="Arial" w:hAnsi="Arial" w:cs="Arial"/>
              <w:sz w:val="20"/>
              <w:szCs w:val="20"/>
              <w:shd w:val="clear" w:color="auto" w:fill="FFFFFF"/>
            </w:rPr>
            <w:br w:type="page"/>
          </w:r>
        </w:p>
      </w:sdtContent>
    </w:sdt>
    <w:p w14:paraId="3B9E7AED" w14:textId="77777777" w:rsidR="0095327E" w:rsidRDefault="0095327E" w:rsidP="008A08ED">
      <w:pPr>
        <w:rPr>
          <w:rFonts w:ascii="Arial" w:hAnsi="Arial" w:cs="Arial"/>
          <w:i/>
          <w:iCs/>
          <w:sz w:val="20"/>
          <w:szCs w:val="20"/>
          <w:shd w:val="clear" w:color="auto" w:fill="FFFFFF"/>
          <w:lang w:val="en-US"/>
        </w:rPr>
      </w:pPr>
    </w:p>
    <w:p w14:paraId="7FEDB1E6" w14:textId="77777777" w:rsidR="0095327E" w:rsidRDefault="0095327E" w:rsidP="008A08ED">
      <w:pPr>
        <w:rPr>
          <w:rFonts w:ascii="Arial" w:hAnsi="Arial" w:cs="Arial"/>
          <w:i/>
          <w:iCs/>
          <w:sz w:val="20"/>
          <w:szCs w:val="20"/>
          <w:shd w:val="clear" w:color="auto" w:fill="FFFFFF"/>
          <w:lang w:val="en-US"/>
        </w:rPr>
      </w:pPr>
    </w:p>
    <w:p w14:paraId="01BE4AE8" w14:textId="77777777" w:rsidR="0095327E" w:rsidRDefault="0095327E" w:rsidP="008A08ED">
      <w:pPr>
        <w:rPr>
          <w:rFonts w:ascii="Arial" w:hAnsi="Arial" w:cs="Arial"/>
          <w:i/>
          <w:iCs/>
          <w:sz w:val="20"/>
          <w:szCs w:val="20"/>
          <w:shd w:val="clear" w:color="auto" w:fill="FFFFFF"/>
          <w:lang w:val="en-US"/>
        </w:rPr>
      </w:pPr>
    </w:p>
    <w:p w14:paraId="159B35FE" w14:textId="77777777" w:rsidR="0095327E" w:rsidRDefault="0095327E" w:rsidP="008A08ED">
      <w:pPr>
        <w:rPr>
          <w:rFonts w:ascii="Arial" w:hAnsi="Arial" w:cs="Arial"/>
          <w:i/>
          <w:iCs/>
          <w:sz w:val="20"/>
          <w:szCs w:val="20"/>
          <w:shd w:val="clear" w:color="auto" w:fill="FFFFFF"/>
          <w:lang w:val="en-US"/>
        </w:rPr>
      </w:pPr>
    </w:p>
    <w:p w14:paraId="20A92779" w14:textId="77777777" w:rsidR="0095327E" w:rsidRDefault="0095327E" w:rsidP="008A08ED">
      <w:pPr>
        <w:rPr>
          <w:rFonts w:ascii="Arial" w:hAnsi="Arial" w:cs="Arial"/>
          <w:i/>
          <w:iCs/>
          <w:sz w:val="20"/>
          <w:szCs w:val="20"/>
          <w:shd w:val="clear" w:color="auto" w:fill="FFFFFF"/>
          <w:lang w:val="en-US"/>
        </w:rPr>
      </w:pPr>
    </w:p>
    <w:p w14:paraId="29416BB9" w14:textId="77777777" w:rsidR="0095327E" w:rsidRDefault="0095327E" w:rsidP="008A08ED">
      <w:pPr>
        <w:rPr>
          <w:rFonts w:ascii="Arial" w:hAnsi="Arial" w:cs="Arial"/>
          <w:i/>
          <w:iCs/>
          <w:sz w:val="20"/>
          <w:szCs w:val="20"/>
          <w:shd w:val="clear" w:color="auto" w:fill="FFFFFF"/>
          <w:lang w:val="en-US"/>
        </w:rPr>
      </w:pPr>
    </w:p>
    <w:p w14:paraId="7EE102BE" w14:textId="77777777" w:rsidR="0095327E" w:rsidRDefault="0095327E" w:rsidP="008A08ED">
      <w:pPr>
        <w:rPr>
          <w:rFonts w:ascii="Arial" w:hAnsi="Arial" w:cs="Arial"/>
          <w:i/>
          <w:iCs/>
          <w:sz w:val="20"/>
          <w:szCs w:val="20"/>
          <w:shd w:val="clear" w:color="auto" w:fill="FFFFFF"/>
          <w:lang w:val="en-US"/>
        </w:rPr>
      </w:pPr>
    </w:p>
    <w:p w14:paraId="5ADC99DA" w14:textId="77777777" w:rsidR="0095327E" w:rsidRDefault="0095327E" w:rsidP="008A08ED">
      <w:pPr>
        <w:rPr>
          <w:rFonts w:ascii="Arial" w:hAnsi="Arial" w:cs="Arial"/>
          <w:i/>
          <w:iCs/>
          <w:sz w:val="20"/>
          <w:szCs w:val="20"/>
          <w:shd w:val="clear" w:color="auto" w:fill="FFFFFF"/>
          <w:lang w:val="en-US"/>
        </w:rPr>
      </w:pPr>
    </w:p>
    <w:p w14:paraId="1A501C7C" w14:textId="77777777" w:rsidR="0095327E" w:rsidRDefault="0095327E" w:rsidP="008A08ED">
      <w:pPr>
        <w:rPr>
          <w:rFonts w:ascii="Arial" w:hAnsi="Arial" w:cs="Arial"/>
          <w:i/>
          <w:iCs/>
          <w:sz w:val="20"/>
          <w:szCs w:val="20"/>
          <w:shd w:val="clear" w:color="auto" w:fill="FFFFFF"/>
          <w:lang w:val="en-US"/>
        </w:rPr>
      </w:pPr>
    </w:p>
    <w:p w14:paraId="4BE568AB" w14:textId="77777777" w:rsidR="0095327E" w:rsidRDefault="0095327E" w:rsidP="008A08ED">
      <w:pPr>
        <w:rPr>
          <w:rFonts w:ascii="Arial" w:hAnsi="Arial" w:cs="Arial"/>
          <w:i/>
          <w:iCs/>
          <w:sz w:val="20"/>
          <w:szCs w:val="20"/>
          <w:shd w:val="clear" w:color="auto" w:fill="FFFFFF"/>
          <w:lang w:val="en-US"/>
        </w:rPr>
      </w:pPr>
    </w:p>
    <w:p w14:paraId="3E6F44DB" w14:textId="77777777" w:rsidR="0095327E" w:rsidRDefault="0095327E" w:rsidP="008A08ED">
      <w:pPr>
        <w:rPr>
          <w:rFonts w:ascii="Arial" w:hAnsi="Arial" w:cs="Arial"/>
          <w:i/>
          <w:iCs/>
          <w:sz w:val="20"/>
          <w:szCs w:val="20"/>
          <w:shd w:val="clear" w:color="auto" w:fill="FFFFFF"/>
          <w:lang w:val="en-US"/>
        </w:rPr>
      </w:pPr>
    </w:p>
    <w:p w14:paraId="256CA2D8" w14:textId="77777777" w:rsidR="0095327E" w:rsidRDefault="0095327E" w:rsidP="008A08ED">
      <w:pPr>
        <w:rPr>
          <w:rFonts w:ascii="Arial" w:hAnsi="Arial" w:cs="Arial"/>
          <w:i/>
          <w:iCs/>
          <w:sz w:val="20"/>
          <w:szCs w:val="20"/>
          <w:shd w:val="clear" w:color="auto" w:fill="FFFFFF"/>
          <w:lang w:val="en-US"/>
        </w:rPr>
      </w:pPr>
    </w:p>
    <w:p w14:paraId="23AFDE67" w14:textId="77777777" w:rsidR="0095327E" w:rsidRDefault="0095327E" w:rsidP="008A08ED">
      <w:pPr>
        <w:rPr>
          <w:rFonts w:ascii="Arial" w:hAnsi="Arial" w:cs="Arial"/>
          <w:i/>
          <w:iCs/>
          <w:sz w:val="20"/>
          <w:szCs w:val="20"/>
          <w:shd w:val="clear" w:color="auto" w:fill="FFFFFF"/>
          <w:lang w:val="en-US"/>
        </w:rPr>
      </w:pPr>
    </w:p>
    <w:p w14:paraId="1F4F2C4A" w14:textId="77777777" w:rsidR="0095327E" w:rsidRDefault="0095327E" w:rsidP="008A08ED">
      <w:pPr>
        <w:rPr>
          <w:rFonts w:ascii="Arial" w:hAnsi="Arial" w:cs="Arial"/>
          <w:i/>
          <w:iCs/>
          <w:sz w:val="20"/>
          <w:szCs w:val="20"/>
          <w:shd w:val="clear" w:color="auto" w:fill="FFFFFF"/>
          <w:lang w:val="en-US"/>
        </w:rPr>
      </w:pPr>
    </w:p>
    <w:p w14:paraId="585A9DD7" w14:textId="77777777" w:rsidR="0095327E" w:rsidRDefault="0095327E" w:rsidP="008A08ED">
      <w:pPr>
        <w:rPr>
          <w:rFonts w:ascii="Arial" w:hAnsi="Arial" w:cs="Arial"/>
          <w:i/>
          <w:iCs/>
          <w:sz w:val="20"/>
          <w:szCs w:val="20"/>
          <w:shd w:val="clear" w:color="auto" w:fill="FFFFFF"/>
          <w:lang w:val="en-US"/>
        </w:rPr>
      </w:pPr>
    </w:p>
    <w:p w14:paraId="16D63D0A" w14:textId="77777777" w:rsidR="0095327E" w:rsidRDefault="0095327E" w:rsidP="008A08ED">
      <w:pPr>
        <w:rPr>
          <w:rFonts w:ascii="Arial" w:hAnsi="Arial" w:cs="Arial"/>
          <w:i/>
          <w:iCs/>
          <w:sz w:val="20"/>
          <w:szCs w:val="20"/>
          <w:shd w:val="clear" w:color="auto" w:fill="FFFFFF"/>
          <w:lang w:val="en-US"/>
        </w:rPr>
      </w:pPr>
    </w:p>
    <w:p w14:paraId="2AC1E50A" w14:textId="77777777" w:rsidR="0095327E" w:rsidRDefault="0095327E" w:rsidP="008A08ED">
      <w:pPr>
        <w:rPr>
          <w:rFonts w:ascii="Arial" w:hAnsi="Arial" w:cs="Arial"/>
          <w:i/>
          <w:iCs/>
          <w:sz w:val="20"/>
          <w:szCs w:val="20"/>
          <w:shd w:val="clear" w:color="auto" w:fill="FFFFFF"/>
          <w:lang w:val="en-US"/>
        </w:rPr>
      </w:pPr>
    </w:p>
    <w:p w14:paraId="20949B44" w14:textId="77777777" w:rsidR="0095327E" w:rsidRDefault="0095327E" w:rsidP="008A08ED">
      <w:pPr>
        <w:rPr>
          <w:rFonts w:ascii="Arial" w:hAnsi="Arial" w:cs="Arial"/>
          <w:i/>
          <w:iCs/>
          <w:sz w:val="20"/>
          <w:szCs w:val="20"/>
          <w:shd w:val="clear" w:color="auto" w:fill="FFFFFF"/>
          <w:lang w:val="en-US"/>
        </w:rPr>
      </w:pPr>
    </w:p>
    <w:p w14:paraId="49C92CD4" w14:textId="77777777" w:rsidR="0095327E" w:rsidRDefault="0095327E" w:rsidP="008A08ED">
      <w:pPr>
        <w:rPr>
          <w:rFonts w:ascii="Arial" w:hAnsi="Arial" w:cs="Arial"/>
          <w:i/>
          <w:iCs/>
          <w:sz w:val="20"/>
          <w:szCs w:val="20"/>
          <w:shd w:val="clear" w:color="auto" w:fill="FFFFFF"/>
          <w:lang w:val="en-US"/>
        </w:rPr>
      </w:pPr>
    </w:p>
    <w:p w14:paraId="63A55316" w14:textId="77777777" w:rsidR="0095327E" w:rsidRDefault="0095327E" w:rsidP="008A08ED">
      <w:pPr>
        <w:rPr>
          <w:rFonts w:ascii="Arial" w:hAnsi="Arial" w:cs="Arial"/>
          <w:i/>
          <w:iCs/>
          <w:sz w:val="20"/>
          <w:szCs w:val="20"/>
          <w:shd w:val="clear" w:color="auto" w:fill="FFFFFF"/>
          <w:lang w:val="en-US"/>
        </w:rPr>
      </w:pPr>
    </w:p>
    <w:p w14:paraId="1306DAB8" w14:textId="77777777" w:rsidR="0095327E" w:rsidRDefault="0095327E" w:rsidP="008A08ED">
      <w:pPr>
        <w:rPr>
          <w:rFonts w:ascii="Arial" w:hAnsi="Arial" w:cs="Arial"/>
          <w:i/>
          <w:iCs/>
          <w:sz w:val="20"/>
          <w:szCs w:val="20"/>
          <w:shd w:val="clear" w:color="auto" w:fill="FFFFFF"/>
          <w:lang w:val="en-US"/>
        </w:rPr>
      </w:pPr>
    </w:p>
    <w:p w14:paraId="19A8257F" w14:textId="77777777" w:rsidR="0095327E" w:rsidRDefault="0095327E" w:rsidP="008A08ED">
      <w:pPr>
        <w:rPr>
          <w:rFonts w:ascii="Arial" w:hAnsi="Arial" w:cs="Arial"/>
          <w:i/>
          <w:iCs/>
          <w:sz w:val="20"/>
          <w:szCs w:val="20"/>
          <w:shd w:val="clear" w:color="auto" w:fill="FFFFFF"/>
          <w:lang w:val="en-US"/>
        </w:rPr>
      </w:pPr>
    </w:p>
    <w:p w14:paraId="10FC7B1B" w14:textId="77777777" w:rsidR="0095327E" w:rsidRDefault="0095327E" w:rsidP="008A08ED">
      <w:pPr>
        <w:rPr>
          <w:rFonts w:ascii="Arial" w:hAnsi="Arial" w:cs="Arial"/>
          <w:i/>
          <w:iCs/>
          <w:sz w:val="20"/>
          <w:szCs w:val="20"/>
          <w:shd w:val="clear" w:color="auto" w:fill="FFFFFF"/>
          <w:lang w:val="en-US"/>
        </w:rPr>
      </w:pPr>
    </w:p>
    <w:p w14:paraId="6CF4CAD0" w14:textId="77777777" w:rsidR="0095327E" w:rsidRDefault="0095327E" w:rsidP="008A08ED">
      <w:pPr>
        <w:rPr>
          <w:rFonts w:ascii="Arial" w:hAnsi="Arial" w:cs="Arial"/>
          <w:i/>
          <w:iCs/>
          <w:sz w:val="20"/>
          <w:szCs w:val="20"/>
          <w:shd w:val="clear" w:color="auto" w:fill="FFFFFF"/>
          <w:lang w:val="en-US"/>
        </w:rPr>
      </w:pPr>
    </w:p>
    <w:p w14:paraId="00CD4DE8" w14:textId="77777777" w:rsidR="0095327E" w:rsidRDefault="0095327E" w:rsidP="008A08ED">
      <w:pPr>
        <w:rPr>
          <w:rFonts w:ascii="Arial" w:hAnsi="Arial" w:cs="Arial"/>
          <w:i/>
          <w:iCs/>
          <w:sz w:val="20"/>
          <w:szCs w:val="20"/>
          <w:shd w:val="clear" w:color="auto" w:fill="FFFFFF"/>
          <w:lang w:val="en-US"/>
        </w:rPr>
      </w:pPr>
    </w:p>
    <w:p w14:paraId="2D4D71F4" w14:textId="77777777" w:rsidR="0095327E" w:rsidRDefault="0095327E" w:rsidP="008A08ED">
      <w:pPr>
        <w:rPr>
          <w:rFonts w:ascii="Arial" w:hAnsi="Arial" w:cs="Arial"/>
          <w:i/>
          <w:iCs/>
          <w:sz w:val="20"/>
          <w:szCs w:val="20"/>
          <w:shd w:val="clear" w:color="auto" w:fill="FFFFFF"/>
          <w:lang w:val="en-US"/>
        </w:rPr>
      </w:pPr>
    </w:p>
    <w:p w14:paraId="5BF01F0C" w14:textId="77777777" w:rsidR="0095327E" w:rsidRDefault="0095327E" w:rsidP="008A08ED">
      <w:pPr>
        <w:rPr>
          <w:rFonts w:ascii="Arial" w:hAnsi="Arial" w:cs="Arial"/>
          <w:i/>
          <w:iCs/>
          <w:sz w:val="20"/>
          <w:szCs w:val="20"/>
          <w:shd w:val="clear" w:color="auto" w:fill="FFFFFF"/>
          <w:lang w:val="en-US"/>
        </w:rPr>
      </w:pPr>
    </w:p>
    <w:p w14:paraId="371F310A" w14:textId="77777777" w:rsidR="0095327E" w:rsidRDefault="0095327E" w:rsidP="008A08ED">
      <w:pPr>
        <w:rPr>
          <w:rFonts w:ascii="Arial" w:hAnsi="Arial" w:cs="Arial"/>
          <w:i/>
          <w:iCs/>
          <w:sz w:val="20"/>
          <w:szCs w:val="20"/>
          <w:shd w:val="clear" w:color="auto" w:fill="FFFFFF"/>
          <w:lang w:val="en-US"/>
        </w:rPr>
      </w:pPr>
    </w:p>
    <w:p w14:paraId="5F45C41F" w14:textId="25E401A0" w:rsidR="008A08ED" w:rsidRPr="008A08ED" w:rsidRDefault="008A08ED" w:rsidP="008A08ED">
      <w:pPr>
        <w:rPr>
          <w:rFonts w:ascii="Arial" w:hAnsi="Arial" w:cs="Arial"/>
          <w:sz w:val="20"/>
          <w:szCs w:val="20"/>
          <w:shd w:val="clear" w:color="auto" w:fill="FFFFFF"/>
          <w:lang w:val="en-US"/>
        </w:rPr>
      </w:pPr>
      <w:r w:rsidRPr="008A08ED">
        <w:rPr>
          <w:rFonts w:ascii="Arial" w:hAnsi="Arial" w:cs="Arial"/>
          <w:i/>
          <w:iCs/>
          <w:sz w:val="20"/>
          <w:szCs w:val="20"/>
          <w:shd w:val="clear" w:color="auto" w:fill="FFFFFF"/>
          <w:lang w:val="en-US"/>
        </w:rPr>
        <w:t>I confirm that I have not presented any AI generated materials as my own work.  </w:t>
      </w:r>
    </w:p>
    <w:p w14:paraId="1281B726" w14:textId="77777777" w:rsidR="008A08ED" w:rsidRPr="008A08ED" w:rsidRDefault="008A08ED" w:rsidP="008A08ED">
      <w:pPr>
        <w:numPr>
          <w:ilvl w:val="0"/>
          <w:numId w:val="1"/>
        </w:numPr>
        <w:rPr>
          <w:rFonts w:ascii="Arial" w:hAnsi="Arial" w:cs="Arial"/>
          <w:sz w:val="20"/>
          <w:szCs w:val="20"/>
          <w:shd w:val="clear" w:color="auto" w:fill="FFFFFF"/>
          <w:lang w:val="en-US"/>
        </w:rPr>
      </w:pPr>
      <w:r w:rsidRPr="008A08ED">
        <w:rPr>
          <w:rFonts w:ascii="Arial" w:hAnsi="Arial" w:cs="Arial"/>
          <w:i/>
          <w:iCs/>
          <w:sz w:val="20"/>
          <w:szCs w:val="20"/>
          <w:shd w:val="clear" w:color="auto" w:fill="FFFFFF"/>
        </w:rPr>
        <w:t>I confirm that I have copies of my drafts, notes, and other resources I used, which I may be asked to provide in evidence. </w:t>
      </w:r>
    </w:p>
    <w:sdt>
      <w:sdtPr>
        <w:rPr>
          <w:rFonts w:asciiTheme="minorHAnsi" w:eastAsiaTheme="minorHAnsi" w:hAnsiTheme="minorHAnsi" w:cstheme="minorBidi"/>
          <w:b w:val="0"/>
          <w:bCs w:val="0"/>
          <w:color w:val="auto"/>
          <w:kern w:val="2"/>
          <w:sz w:val="24"/>
          <w:szCs w:val="24"/>
          <w:lang w:val="en-GB"/>
          <w14:ligatures w14:val="standardContextual"/>
        </w:rPr>
        <w:id w:val="586115447"/>
        <w:docPartObj>
          <w:docPartGallery w:val="Table of Contents"/>
          <w:docPartUnique/>
        </w:docPartObj>
      </w:sdtPr>
      <w:sdtEndPr>
        <w:rPr>
          <w:noProof/>
        </w:rPr>
      </w:sdtEndPr>
      <w:sdtContent>
        <w:p w14:paraId="5D3D50AB" w14:textId="7E7CB6A4" w:rsidR="0095327E" w:rsidRDefault="0095327E">
          <w:pPr>
            <w:pStyle w:val="TOCHeading"/>
          </w:pPr>
          <w:r>
            <w:t>Table of Contents</w:t>
          </w:r>
        </w:p>
        <w:p w14:paraId="10CB401A" w14:textId="3AE9D2FC" w:rsidR="0095327E" w:rsidRDefault="0095327E">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201340386" w:history="1">
            <w:r w:rsidRPr="007E6348">
              <w:rPr>
                <w:rStyle w:val="Hyperlink"/>
                <w:noProof/>
              </w:rPr>
              <w:t>Introduction</w:t>
            </w:r>
            <w:r>
              <w:rPr>
                <w:noProof/>
                <w:webHidden/>
              </w:rPr>
              <w:tab/>
            </w:r>
            <w:r>
              <w:rPr>
                <w:noProof/>
                <w:webHidden/>
              </w:rPr>
              <w:fldChar w:fldCharType="begin"/>
            </w:r>
            <w:r>
              <w:rPr>
                <w:noProof/>
                <w:webHidden/>
              </w:rPr>
              <w:instrText xml:space="preserve"> PAGEREF _Toc201340386 \h </w:instrText>
            </w:r>
            <w:r>
              <w:rPr>
                <w:noProof/>
                <w:webHidden/>
              </w:rPr>
            </w:r>
            <w:r>
              <w:rPr>
                <w:noProof/>
                <w:webHidden/>
              </w:rPr>
              <w:fldChar w:fldCharType="separate"/>
            </w:r>
            <w:r>
              <w:rPr>
                <w:noProof/>
                <w:webHidden/>
              </w:rPr>
              <w:t>4</w:t>
            </w:r>
            <w:r>
              <w:rPr>
                <w:noProof/>
                <w:webHidden/>
              </w:rPr>
              <w:fldChar w:fldCharType="end"/>
            </w:r>
          </w:hyperlink>
        </w:p>
        <w:p w14:paraId="6066ECC7" w14:textId="0D9247FB" w:rsidR="0095327E" w:rsidRDefault="0095327E">
          <w:pPr>
            <w:pStyle w:val="TOC1"/>
            <w:tabs>
              <w:tab w:val="right" w:leader="dot" w:pos="9350"/>
            </w:tabs>
            <w:rPr>
              <w:noProof/>
            </w:rPr>
          </w:pPr>
          <w:hyperlink w:anchor="_Toc201340387" w:history="1">
            <w:r w:rsidRPr="007E6348">
              <w:rPr>
                <w:rStyle w:val="Hyperlink"/>
                <w:noProof/>
              </w:rPr>
              <w:t>Literature review</w:t>
            </w:r>
            <w:r>
              <w:rPr>
                <w:noProof/>
                <w:webHidden/>
              </w:rPr>
              <w:tab/>
            </w:r>
            <w:r>
              <w:rPr>
                <w:noProof/>
                <w:webHidden/>
              </w:rPr>
              <w:fldChar w:fldCharType="begin"/>
            </w:r>
            <w:r>
              <w:rPr>
                <w:noProof/>
                <w:webHidden/>
              </w:rPr>
              <w:instrText xml:space="preserve"> PAGEREF _Toc201340387 \h </w:instrText>
            </w:r>
            <w:r>
              <w:rPr>
                <w:noProof/>
                <w:webHidden/>
              </w:rPr>
            </w:r>
            <w:r>
              <w:rPr>
                <w:noProof/>
                <w:webHidden/>
              </w:rPr>
              <w:fldChar w:fldCharType="separate"/>
            </w:r>
            <w:r>
              <w:rPr>
                <w:noProof/>
                <w:webHidden/>
              </w:rPr>
              <w:t>5</w:t>
            </w:r>
            <w:r>
              <w:rPr>
                <w:noProof/>
                <w:webHidden/>
              </w:rPr>
              <w:fldChar w:fldCharType="end"/>
            </w:r>
          </w:hyperlink>
        </w:p>
        <w:p w14:paraId="67966522" w14:textId="11EB6715" w:rsidR="0095327E" w:rsidRDefault="0095327E">
          <w:pPr>
            <w:pStyle w:val="TOC2"/>
            <w:tabs>
              <w:tab w:val="right" w:leader="dot" w:pos="9350"/>
            </w:tabs>
            <w:rPr>
              <w:noProof/>
            </w:rPr>
          </w:pPr>
          <w:hyperlink w:anchor="_Toc201340388" w:history="1">
            <w:r w:rsidRPr="007E6348">
              <w:rPr>
                <w:rStyle w:val="Hyperlink"/>
                <w:noProof/>
              </w:rPr>
              <w:t>Why Self-Awareness is a Non-Negotiable Leadership Trait</w:t>
            </w:r>
            <w:r>
              <w:rPr>
                <w:noProof/>
                <w:webHidden/>
              </w:rPr>
              <w:tab/>
            </w:r>
            <w:r>
              <w:rPr>
                <w:noProof/>
                <w:webHidden/>
              </w:rPr>
              <w:fldChar w:fldCharType="begin"/>
            </w:r>
            <w:r>
              <w:rPr>
                <w:noProof/>
                <w:webHidden/>
              </w:rPr>
              <w:instrText xml:space="preserve"> PAGEREF _Toc201340388 \h </w:instrText>
            </w:r>
            <w:r>
              <w:rPr>
                <w:noProof/>
                <w:webHidden/>
              </w:rPr>
            </w:r>
            <w:r>
              <w:rPr>
                <w:noProof/>
                <w:webHidden/>
              </w:rPr>
              <w:fldChar w:fldCharType="separate"/>
            </w:r>
            <w:r>
              <w:rPr>
                <w:noProof/>
                <w:webHidden/>
              </w:rPr>
              <w:t>5</w:t>
            </w:r>
            <w:r>
              <w:rPr>
                <w:noProof/>
                <w:webHidden/>
              </w:rPr>
              <w:fldChar w:fldCharType="end"/>
            </w:r>
          </w:hyperlink>
        </w:p>
        <w:p w14:paraId="0FB2B733" w14:textId="7EA2C017" w:rsidR="0095327E" w:rsidRDefault="0095327E">
          <w:pPr>
            <w:pStyle w:val="TOC2"/>
            <w:tabs>
              <w:tab w:val="right" w:leader="dot" w:pos="9350"/>
            </w:tabs>
            <w:rPr>
              <w:noProof/>
            </w:rPr>
          </w:pPr>
          <w:hyperlink w:anchor="_Toc201340389" w:history="1">
            <w:r w:rsidRPr="007E6348">
              <w:rPr>
                <w:rStyle w:val="Hyperlink"/>
                <w:noProof/>
              </w:rPr>
              <w:t>What does a leader without self-awareness look like?</w:t>
            </w:r>
            <w:r>
              <w:rPr>
                <w:noProof/>
                <w:webHidden/>
              </w:rPr>
              <w:tab/>
            </w:r>
            <w:r>
              <w:rPr>
                <w:noProof/>
                <w:webHidden/>
              </w:rPr>
              <w:fldChar w:fldCharType="begin"/>
            </w:r>
            <w:r>
              <w:rPr>
                <w:noProof/>
                <w:webHidden/>
              </w:rPr>
              <w:instrText xml:space="preserve"> PAGEREF _Toc201340389 \h </w:instrText>
            </w:r>
            <w:r>
              <w:rPr>
                <w:noProof/>
                <w:webHidden/>
              </w:rPr>
            </w:r>
            <w:r>
              <w:rPr>
                <w:noProof/>
                <w:webHidden/>
              </w:rPr>
              <w:fldChar w:fldCharType="separate"/>
            </w:r>
            <w:r>
              <w:rPr>
                <w:noProof/>
                <w:webHidden/>
              </w:rPr>
              <w:t>6</w:t>
            </w:r>
            <w:r>
              <w:rPr>
                <w:noProof/>
                <w:webHidden/>
              </w:rPr>
              <w:fldChar w:fldCharType="end"/>
            </w:r>
          </w:hyperlink>
        </w:p>
        <w:p w14:paraId="562ADDF1" w14:textId="374B4137" w:rsidR="0095327E" w:rsidRDefault="0095327E">
          <w:pPr>
            <w:pStyle w:val="TOC2"/>
            <w:tabs>
              <w:tab w:val="right" w:leader="dot" w:pos="9350"/>
            </w:tabs>
            <w:rPr>
              <w:noProof/>
            </w:rPr>
          </w:pPr>
          <w:hyperlink w:anchor="_Toc201340390" w:history="1">
            <w:r w:rsidRPr="007E6348">
              <w:rPr>
                <w:rStyle w:val="Hyperlink"/>
                <w:noProof/>
              </w:rPr>
              <w:t>COVID-19, EI and well-being</w:t>
            </w:r>
            <w:r>
              <w:rPr>
                <w:noProof/>
                <w:webHidden/>
              </w:rPr>
              <w:tab/>
            </w:r>
            <w:r>
              <w:rPr>
                <w:noProof/>
                <w:webHidden/>
              </w:rPr>
              <w:fldChar w:fldCharType="begin"/>
            </w:r>
            <w:r>
              <w:rPr>
                <w:noProof/>
                <w:webHidden/>
              </w:rPr>
              <w:instrText xml:space="preserve"> PAGEREF _Toc201340390 \h </w:instrText>
            </w:r>
            <w:r>
              <w:rPr>
                <w:noProof/>
                <w:webHidden/>
              </w:rPr>
            </w:r>
            <w:r>
              <w:rPr>
                <w:noProof/>
                <w:webHidden/>
              </w:rPr>
              <w:fldChar w:fldCharType="separate"/>
            </w:r>
            <w:r>
              <w:rPr>
                <w:noProof/>
                <w:webHidden/>
              </w:rPr>
              <w:t>7</w:t>
            </w:r>
            <w:r>
              <w:rPr>
                <w:noProof/>
                <w:webHidden/>
              </w:rPr>
              <w:fldChar w:fldCharType="end"/>
            </w:r>
          </w:hyperlink>
        </w:p>
        <w:p w14:paraId="45914C27" w14:textId="0B5B4D94" w:rsidR="0095327E" w:rsidRDefault="0095327E">
          <w:pPr>
            <w:pStyle w:val="TOC2"/>
            <w:tabs>
              <w:tab w:val="right" w:leader="dot" w:pos="9350"/>
            </w:tabs>
            <w:rPr>
              <w:noProof/>
            </w:rPr>
          </w:pPr>
          <w:hyperlink w:anchor="_Toc201340391" w:history="1">
            <w:r w:rsidRPr="007E6348">
              <w:rPr>
                <w:rStyle w:val="Hyperlink"/>
                <w:noProof/>
              </w:rPr>
              <w:t>Challenges Reflection</w:t>
            </w:r>
            <w:r>
              <w:rPr>
                <w:noProof/>
                <w:webHidden/>
              </w:rPr>
              <w:tab/>
            </w:r>
            <w:r>
              <w:rPr>
                <w:noProof/>
                <w:webHidden/>
              </w:rPr>
              <w:fldChar w:fldCharType="begin"/>
            </w:r>
            <w:r>
              <w:rPr>
                <w:noProof/>
                <w:webHidden/>
              </w:rPr>
              <w:instrText xml:space="preserve"> PAGEREF _Toc201340391 \h </w:instrText>
            </w:r>
            <w:r>
              <w:rPr>
                <w:noProof/>
                <w:webHidden/>
              </w:rPr>
            </w:r>
            <w:r>
              <w:rPr>
                <w:noProof/>
                <w:webHidden/>
              </w:rPr>
              <w:fldChar w:fldCharType="separate"/>
            </w:r>
            <w:r>
              <w:rPr>
                <w:noProof/>
                <w:webHidden/>
              </w:rPr>
              <w:t>9</w:t>
            </w:r>
            <w:r>
              <w:rPr>
                <w:noProof/>
                <w:webHidden/>
              </w:rPr>
              <w:fldChar w:fldCharType="end"/>
            </w:r>
          </w:hyperlink>
        </w:p>
        <w:p w14:paraId="722359B1" w14:textId="67C4C44F" w:rsidR="0095327E" w:rsidRDefault="0095327E">
          <w:pPr>
            <w:pStyle w:val="TOC3"/>
            <w:tabs>
              <w:tab w:val="right" w:leader="dot" w:pos="9350"/>
            </w:tabs>
            <w:rPr>
              <w:noProof/>
            </w:rPr>
          </w:pPr>
          <w:hyperlink w:anchor="_Toc201340392" w:history="1">
            <w:r w:rsidRPr="007E6348">
              <w:rPr>
                <w:rStyle w:val="Hyperlink"/>
                <w:rFonts w:ascii="Times New Roman" w:hAnsi="Times New Roman" w:cs="Times New Roman"/>
                <w:noProof/>
              </w:rPr>
              <w:t>Feelings</w:t>
            </w:r>
            <w:r>
              <w:rPr>
                <w:noProof/>
                <w:webHidden/>
              </w:rPr>
              <w:tab/>
            </w:r>
            <w:r>
              <w:rPr>
                <w:noProof/>
                <w:webHidden/>
              </w:rPr>
              <w:fldChar w:fldCharType="begin"/>
            </w:r>
            <w:r>
              <w:rPr>
                <w:noProof/>
                <w:webHidden/>
              </w:rPr>
              <w:instrText xml:space="preserve"> PAGEREF _Toc201340392 \h </w:instrText>
            </w:r>
            <w:r>
              <w:rPr>
                <w:noProof/>
                <w:webHidden/>
              </w:rPr>
            </w:r>
            <w:r>
              <w:rPr>
                <w:noProof/>
                <w:webHidden/>
              </w:rPr>
              <w:fldChar w:fldCharType="separate"/>
            </w:r>
            <w:r>
              <w:rPr>
                <w:noProof/>
                <w:webHidden/>
              </w:rPr>
              <w:t>9</w:t>
            </w:r>
            <w:r>
              <w:rPr>
                <w:noProof/>
                <w:webHidden/>
              </w:rPr>
              <w:fldChar w:fldCharType="end"/>
            </w:r>
          </w:hyperlink>
        </w:p>
        <w:p w14:paraId="5134E039" w14:textId="19795C24" w:rsidR="0095327E" w:rsidRDefault="0095327E">
          <w:pPr>
            <w:pStyle w:val="TOC3"/>
            <w:tabs>
              <w:tab w:val="right" w:leader="dot" w:pos="9350"/>
            </w:tabs>
            <w:rPr>
              <w:noProof/>
            </w:rPr>
          </w:pPr>
          <w:hyperlink w:anchor="_Toc201340393" w:history="1">
            <w:r w:rsidRPr="007E6348">
              <w:rPr>
                <w:rStyle w:val="Hyperlink"/>
                <w:rFonts w:ascii="Times New Roman" w:hAnsi="Times New Roman" w:cs="Times New Roman"/>
                <w:noProof/>
              </w:rPr>
              <w:t>Evaluation</w:t>
            </w:r>
            <w:r>
              <w:rPr>
                <w:noProof/>
                <w:webHidden/>
              </w:rPr>
              <w:tab/>
            </w:r>
            <w:r>
              <w:rPr>
                <w:noProof/>
                <w:webHidden/>
              </w:rPr>
              <w:fldChar w:fldCharType="begin"/>
            </w:r>
            <w:r>
              <w:rPr>
                <w:noProof/>
                <w:webHidden/>
              </w:rPr>
              <w:instrText xml:space="preserve"> PAGEREF _Toc201340393 \h </w:instrText>
            </w:r>
            <w:r>
              <w:rPr>
                <w:noProof/>
                <w:webHidden/>
              </w:rPr>
            </w:r>
            <w:r>
              <w:rPr>
                <w:noProof/>
                <w:webHidden/>
              </w:rPr>
              <w:fldChar w:fldCharType="separate"/>
            </w:r>
            <w:r>
              <w:rPr>
                <w:noProof/>
                <w:webHidden/>
              </w:rPr>
              <w:t>9</w:t>
            </w:r>
            <w:r>
              <w:rPr>
                <w:noProof/>
                <w:webHidden/>
              </w:rPr>
              <w:fldChar w:fldCharType="end"/>
            </w:r>
          </w:hyperlink>
        </w:p>
        <w:p w14:paraId="748ACD62" w14:textId="5F5FEE67" w:rsidR="0095327E" w:rsidRDefault="0095327E">
          <w:pPr>
            <w:pStyle w:val="TOC3"/>
            <w:tabs>
              <w:tab w:val="right" w:leader="dot" w:pos="9350"/>
            </w:tabs>
            <w:rPr>
              <w:noProof/>
            </w:rPr>
          </w:pPr>
          <w:hyperlink w:anchor="_Toc201340394" w:history="1">
            <w:r w:rsidRPr="007E6348">
              <w:rPr>
                <w:rStyle w:val="Hyperlink"/>
                <w:rFonts w:ascii="Times New Roman" w:hAnsi="Times New Roman" w:cs="Times New Roman"/>
                <w:noProof/>
              </w:rPr>
              <w:t>Analysis</w:t>
            </w:r>
            <w:r>
              <w:rPr>
                <w:noProof/>
                <w:webHidden/>
              </w:rPr>
              <w:tab/>
            </w:r>
            <w:r>
              <w:rPr>
                <w:noProof/>
                <w:webHidden/>
              </w:rPr>
              <w:fldChar w:fldCharType="begin"/>
            </w:r>
            <w:r>
              <w:rPr>
                <w:noProof/>
                <w:webHidden/>
              </w:rPr>
              <w:instrText xml:space="preserve"> PAGEREF _Toc201340394 \h </w:instrText>
            </w:r>
            <w:r>
              <w:rPr>
                <w:noProof/>
                <w:webHidden/>
              </w:rPr>
            </w:r>
            <w:r>
              <w:rPr>
                <w:noProof/>
                <w:webHidden/>
              </w:rPr>
              <w:fldChar w:fldCharType="separate"/>
            </w:r>
            <w:r>
              <w:rPr>
                <w:noProof/>
                <w:webHidden/>
              </w:rPr>
              <w:t>10</w:t>
            </w:r>
            <w:r>
              <w:rPr>
                <w:noProof/>
                <w:webHidden/>
              </w:rPr>
              <w:fldChar w:fldCharType="end"/>
            </w:r>
          </w:hyperlink>
        </w:p>
        <w:p w14:paraId="0BF63146" w14:textId="71AAB112" w:rsidR="0095327E" w:rsidRDefault="0095327E">
          <w:pPr>
            <w:pStyle w:val="TOC3"/>
            <w:tabs>
              <w:tab w:val="right" w:leader="dot" w:pos="9350"/>
            </w:tabs>
            <w:rPr>
              <w:noProof/>
            </w:rPr>
          </w:pPr>
          <w:hyperlink w:anchor="_Toc201340395" w:history="1">
            <w:r w:rsidRPr="007E6348">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_Toc201340395 \h </w:instrText>
            </w:r>
            <w:r>
              <w:rPr>
                <w:noProof/>
                <w:webHidden/>
              </w:rPr>
            </w:r>
            <w:r>
              <w:rPr>
                <w:noProof/>
                <w:webHidden/>
              </w:rPr>
              <w:fldChar w:fldCharType="separate"/>
            </w:r>
            <w:r>
              <w:rPr>
                <w:noProof/>
                <w:webHidden/>
              </w:rPr>
              <w:t>10</w:t>
            </w:r>
            <w:r>
              <w:rPr>
                <w:noProof/>
                <w:webHidden/>
              </w:rPr>
              <w:fldChar w:fldCharType="end"/>
            </w:r>
          </w:hyperlink>
        </w:p>
        <w:p w14:paraId="7ECD09E4" w14:textId="17A76603" w:rsidR="0095327E" w:rsidRDefault="0095327E">
          <w:pPr>
            <w:pStyle w:val="TOC3"/>
            <w:tabs>
              <w:tab w:val="right" w:leader="dot" w:pos="9350"/>
            </w:tabs>
            <w:rPr>
              <w:noProof/>
            </w:rPr>
          </w:pPr>
          <w:hyperlink w:anchor="_Toc201340396" w:history="1">
            <w:r w:rsidRPr="007E6348">
              <w:rPr>
                <w:rStyle w:val="Hyperlink"/>
                <w:rFonts w:ascii="Times New Roman" w:hAnsi="Times New Roman" w:cs="Times New Roman"/>
                <w:noProof/>
              </w:rPr>
              <w:t>Action Plan</w:t>
            </w:r>
            <w:r>
              <w:rPr>
                <w:noProof/>
                <w:webHidden/>
              </w:rPr>
              <w:tab/>
            </w:r>
            <w:r>
              <w:rPr>
                <w:noProof/>
                <w:webHidden/>
              </w:rPr>
              <w:fldChar w:fldCharType="begin"/>
            </w:r>
            <w:r>
              <w:rPr>
                <w:noProof/>
                <w:webHidden/>
              </w:rPr>
              <w:instrText xml:space="preserve"> PAGEREF _Toc201340396 \h </w:instrText>
            </w:r>
            <w:r>
              <w:rPr>
                <w:noProof/>
                <w:webHidden/>
              </w:rPr>
            </w:r>
            <w:r>
              <w:rPr>
                <w:noProof/>
                <w:webHidden/>
              </w:rPr>
              <w:fldChar w:fldCharType="separate"/>
            </w:r>
            <w:r>
              <w:rPr>
                <w:noProof/>
                <w:webHidden/>
              </w:rPr>
              <w:t>10</w:t>
            </w:r>
            <w:r>
              <w:rPr>
                <w:noProof/>
                <w:webHidden/>
              </w:rPr>
              <w:fldChar w:fldCharType="end"/>
            </w:r>
          </w:hyperlink>
        </w:p>
        <w:p w14:paraId="1B016A43" w14:textId="2974E05F" w:rsidR="0095327E" w:rsidRDefault="0095327E">
          <w:pPr>
            <w:pStyle w:val="TOC1"/>
            <w:tabs>
              <w:tab w:val="right" w:leader="dot" w:pos="9350"/>
            </w:tabs>
            <w:rPr>
              <w:noProof/>
            </w:rPr>
          </w:pPr>
          <w:hyperlink w:anchor="_Toc201340397" w:history="1">
            <w:r w:rsidRPr="007E6348">
              <w:rPr>
                <w:rStyle w:val="Hyperlink"/>
                <w:noProof/>
              </w:rPr>
              <w:t>Conclusion</w:t>
            </w:r>
            <w:r>
              <w:rPr>
                <w:noProof/>
                <w:webHidden/>
              </w:rPr>
              <w:tab/>
            </w:r>
            <w:r>
              <w:rPr>
                <w:noProof/>
                <w:webHidden/>
              </w:rPr>
              <w:fldChar w:fldCharType="begin"/>
            </w:r>
            <w:r>
              <w:rPr>
                <w:noProof/>
                <w:webHidden/>
              </w:rPr>
              <w:instrText xml:space="preserve"> PAGEREF _Toc201340397 \h </w:instrText>
            </w:r>
            <w:r>
              <w:rPr>
                <w:noProof/>
                <w:webHidden/>
              </w:rPr>
            </w:r>
            <w:r>
              <w:rPr>
                <w:noProof/>
                <w:webHidden/>
              </w:rPr>
              <w:fldChar w:fldCharType="separate"/>
            </w:r>
            <w:r>
              <w:rPr>
                <w:noProof/>
                <w:webHidden/>
              </w:rPr>
              <w:t>11</w:t>
            </w:r>
            <w:r>
              <w:rPr>
                <w:noProof/>
                <w:webHidden/>
              </w:rPr>
              <w:fldChar w:fldCharType="end"/>
            </w:r>
          </w:hyperlink>
        </w:p>
        <w:p w14:paraId="20565E8A" w14:textId="6A5FC5A8" w:rsidR="0095327E" w:rsidRDefault="0095327E">
          <w:pPr>
            <w:pStyle w:val="TOC1"/>
            <w:tabs>
              <w:tab w:val="right" w:leader="dot" w:pos="9350"/>
            </w:tabs>
            <w:rPr>
              <w:noProof/>
            </w:rPr>
          </w:pPr>
          <w:hyperlink w:anchor="_Toc201340398" w:history="1">
            <w:r w:rsidRPr="007E6348">
              <w:rPr>
                <w:rStyle w:val="Hyperlink"/>
                <w:noProof/>
              </w:rPr>
              <w:t>Development Plan</w:t>
            </w:r>
            <w:r>
              <w:rPr>
                <w:noProof/>
                <w:webHidden/>
              </w:rPr>
              <w:tab/>
            </w:r>
            <w:r>
              <w:rPr>
                <w:noProof/>
                <w:webHidden/>
              </w:rPr>
              <w:fldChar w:fldCharType="begin"/>
            </w:r>
            <w:r>
              <w:rPr>
                <w:noProof/>
                <w:webHidden/>
              </w:rPr>
              <w:instrText xml:space="preserve"> PAGEREF _Toc201340398 \h </w:instrText>
            </w:r>
            <w:r>
              <w:rPr>
                <w:noProof/>
                <w:webHidden/>
              </w:rPr>
            </w:r>
            <w:r>
              <w:rPr>
                <w:noProof/>
                <w:webHidden/>
              </w:rPr>
              <w:fldChar w:fldCharType="separate"/>
            </w:r>
            <w:r>
              <w:rPr>
                <w:noProof/>
                <w:webHidden/>
              </w:rPr>
              <w:t>12</w:t>
            </w:r>
            <w:r>
              <w:rPr>
                <w:noProof/>
                <w:webHidden/>
              </w:rPr>
              <w:fldChar w:fldCharType="end"/>
            </w:r>
          </w:hyperlink>
        </w:p>
        <w:p w14:paraId="2C759193" w14:textId="54D51188" w:rsidR="0095327E" w:rsidRDefault="0095327E">
          <w:pPr>
            <w:pStyle w:val="TOC1"/>
            <w:tabs>
              <w:tab w:val="right" w:leader="dot" w:pos="9350"/>
            </w:tabs>
            <w:rPr>
              <w:noProof/>
            </w:rPr>
          </w:pPr>
          <w:hyperlink w:anchor="_Toc201340399" w:history="1">
            <w:r w:rsidRPr="007E6348">
              <w:rPr>
                <w:rStyle w:val="Hyperlink"/>
                <w:noProof/>
                <w:shd w:val="clear" w:color="auto" w:fill="FFFFFF"/>
              </w:rPr>
              <w:t>References</w:t>
            </w:r>
            <w:r>
              <w:rPr>
                <w:noProof/>
                <w:webHidden/>
              </w:rPr>
              <w:tab/>
            </w:r>
            <w:r>
              <w:rPr>
                <w:noProof/>
                <w:webHidden/>
              </w:rPr>
              <w:fldChar w:fldCharType="begin"/>
            </w:r>
            <w:r>
              <w:rPr>
                <w:noProof/>
                <w:webHidden/>
              </w:rPr>
              <w:instrText xml:space="preserve"> PAGEREF _Toc201340399 \h </w:instrText>
            </w:r>
            <w:r>
              <w:rPr>
                <w:noProof/>
                <w:webHidden/>
              </w:rPr>
            </w:r>
            <w:r>
              <w:rPr>
                <w:noProof/>
                <w:webHidden/>
              </w:rPr>
              <w:fldChar w:fldCharType="separate"/>
            </w:r>
            <w:r>
              <w:rPr>
                <w:noProof/>
                <w:webHidden/>
              </w:rPr>
              <w:t>14</w:t>
            </w:r>
            <w:r>
              <w:rPr>
                <w:noProof/>
                <w:webHidden/>
              </w:rPr>
              <w:fldChar w:fldCharType="end"/>
            </w:r>
          </w:hyperlink>
        </w:p>
        <w:p w14:paraId="144CA8AF" w14:textId="0D0E73CA" w:rsidR="0095327E" w:rsidRDefault="0095327E">
          <w:r>
            <w:rPr>
              <w:b/>
              <w:bCs/>
              <w:noProof/>
            </w:rPr>
            <w:fldChar w:fldCharType="end"/>
          </w:r>
        </w:p>
      </w:sdtContent>
    </w:sdt>
    <w:p w14:paraId="37D8B71A" w14:textId="77777777" w:rsidR="008A08ED" w:rsidRPr="008A08ED" w:rsidRDefault="008A08ED" w:rsidP="008A08ED">
      <w:pPr>
        <w:rPr>
          <w:rFonts w:ascii="Arial" w:hAnsi="Arial" w:cs="Arial"/>
          <w:sz w:val="20"/>
          <w:szCs w:val="20"/>
          <w:shd w:val="clear" w:color="auto" w:fill="FFFFFF"/>
          <w:lang w:val="en-US"/>
        </w:rPr>
      </w:pPr>
    </w:p>
    <w:p w14:paraId="04A1D3DE" w14:textId="29482E69" w:rsidR="008A08ED" w:rsidRPr="0095327E" w:rsidRDefault="006C1A10">
      <w:pPr>
        <w:rPr>
          <w:rFonts w:ascii="Arial" w:hAnsi="Arial" w:cs="Arial"/>
          <w:sz w:val="20"/>
          <w:szCs w:val="20"/>
          <w:shd w:val="clear" w:color="auto" w:fill="FFFFFF"/>
          <w:lang w:val="en-US"/>
        </w:rPr>
      </w:pPr>
      <w:r>
        <w:rPr>
          <w:rFonts w:ascii="Arial" w:hAnsi="Arial" w:cs="Arial"/>
          <w:sz w:val="20"/>
          <w:szCs w:val="20"/>
          <w:shd w:val="clear" w:color="auto" w:fill="FFFFFF"/>
          <w:lang w:val="en-US"/>
        </w:rPr>
        <w:br w:type="page"/>
      </w:r>
    </w:p>
    <w:p w14:paraId="1A9FBBAC" w14:textId="732C46B7" w:rsidR="00D75B08" w:rsidRPr="00D75B08" w:rsidRDefault="00D75B08" w:rsidP="00D75B08">
      <w:pPr>
        <w:pStyle w:val="Heading1"/>
      </w:pPr>
      <w:bookmarkStart w:id="1" w:name="_Toc201340386"/>
      <w:r w:rsidRPr="00D75B08">
        <w:lastRenderedPageBreak/>
        <w:t>Introduction</w:t>
      </w:r>
      <w:bookmarkEnd w:id="1"/>
    </w:p>
    <w:p w14:paraId="7CEF691B" w14:textId="1560ADFE" w:rsidR="00D75B08" w:rsidRPr="00BA1099" w:rsidRDefault="00D75B08" w:rsidP="00650157">
      <w:pPr>
        <w:jc w:val="both"/>
        <w:rPr>
          <w:rFonts w:ascii="Times New Roman" w:hAnsi="Times New Roman" w:cs="Times New Roman"/>
        </w:rPr>
      </w:pPr>
      <w:r w:rsidRPr="00BA1099">
        <w:rPr>
          <w:rFonts w:ascii="Times New Roman" w:hAnsi="Times New Roman" w:cs="Times New Roman"/>
        </w:rPr>
        <w:t xml:space="preserve">Many leaders still assume that their most important job is to deliver results and meet business goals (Kohn, 2024). Of course, they are right to some point because organisations hold them accountable to numbers and metrics. The challenge is that it takes more than that to build high-performing teams and organisations. According to Kour (2025), self-aware leaders can recognise their own emotions and how they affect their decisions and </w:t>
      </w:r>
      <w:r w:rsidR="00AB52C9" w:rsidRPr="00BA1099">
        <w:rPr>
          <w:rFonts w:ascii="Times New Roman" w:hAnsi="Times New Roman" w:cs="Times New Roman"/>
        </w:rPr>
        <w:t>behavior</w:t>
      </w:r>
      <w:r w:rsidRPr="00BA1099">
        <w:rPr>
          <w:rFonts w:ascii="Times New Roman" w:hAnsi="Times New Roman" w:cs="Times New Roman"/>
        </w:rPr>
        <w:t>. Understanding how emotions affect our behaviour can help us avoid impulsive reactions and decisions. Shah (2024) noticed that effective and stable teams are the result of leaders who can control their emotions and remain calm and clear-headed even in challenging circumstances.</w:t>
      </w:r>
    </w:p>
    <w:p w14:paraId="07A036C9" w14:textId="77777777" w:rsidR="00D75B08" w:rsidRPr="00BA1099" w:rsidRDefault="00D75B08" w:rsidP="00650157">
      <w:pPr>
        <w:jc w:val="both"/>
        <w:rPr>
          <w:rFonts w:ascii="Times New Roman" w:hAnsi="Times New Roman" w:cs="Times New Roman"/>
        </w:rPr>
      </w:pPr>
      <w:r w:rsidRPr="00BA1099">
        <w:rPr>
          <w:rFonts w:ascii="Times New Roman" w:hAnsi="Times New Roman" w:cs="Times New Roman"/>
        </w:rPr>
        <w:t xml:space="preserve">According to Goleman (2001), self-awareness is the ability to understand and recognise thoughts, feelings, values, and judgments. Most importantly, it explains how these internal states and external actions relate to other work issues. Reeve (2024) points out that it represents a conscious awareness of one's own nature, motives, and the keys that control our actions. Bunting (2024) states that in the modern landscape of the organisation, self-awareness is increasingly recognised as the cornerstone of outcomes and the key differentiator that separates high-performing individuals from those who struggle with friction and inefficiency. </w:t>
      </w:r>
    </w:p>
    <w:p w14:paraId="286267CE" w14:textId="64C9F68F" w:rsidR="00D75B08" w:rsidRPr="00BA1099" w:rsidRDefault="00D75B08" w:rsidP="00650157">
      <w:pPr>
        <w:jc w:val="both"/>
        <w:rPr>
          <w:rFonts w:ascii="Times New Roman" w:hAnsi="Times New Roman" w:cs="Times New Roman"/>
        </w:rPr>
      </w:pPr>
      <w:proofErr w:type="spellStart"/>
      <w:r w:rsidRPr="00BA1099">
        <w:rPr>
          <w:rFonts w:ascii="Times New Roman" w:hAnsi="Times New Roman" w:cs="Times New Roman"/>
        </w:rPr>
        <w:t>Braht</w:t>
      </w:r>
      <w:proofErr w:type="spellEnd"/>
      <w:r w:rsidRPr="00BA1099">
        <w:rPr>
          <w:rFonts w:ascii="Times New Roman" w:hAnsi="Times New Roman" w:cs="Times New Roman"/>
        </w:rPr>
        <w:t xml:space="preserve"> et al. (2021) noted that effective leadership is founded on a leader's self-awareness. It is the capacity to comprehend oneself, one's responses, and one's impact on others. Research has demonstrated that self-aware leaders make better decisions, communicate more effectively with their team, and overcome obstacles more skillfully (Crook, 2024). The Korn Ferry Institute (2015</w:t>
      </w:r>
      <w:proofErr w:type="gramStart"/>
      <w:r w:rsidRPr="00BA1099">
        <w:rPr>
          <w:rFonts w:ascii="Times New Roman" w:hAnsi="Times New Roman" w:cs="Times New Roman"/>
        </w:rPr>
        <w:t>),  study</w:t>
      </w:r>
      <w:proofErr w:type="gramEnd"/>
      <w:r w:rsidRPr="00BA1099">
        <w:rPr>
          <w:rFonts w:ascii="Times New Roman" w:hAnsi="Times New Roman" w:cs="Times New Roman"/>
        </w:rPr>
        <w:t xml:space="preserve"> suggests that self-awareness can be improved through feedback and coaching, which not only benefits individuals but also positively impacts organisational performance. Raising self-awareness enables the elimination of biases, the adaptation of management techniques to better suit team members and the cultivation of more genuine connections.</w:t>
      </w:r>
    </w:p>
    <w:p w14:paraId="623518CF" w14:textId="77777777" w:rsidR="00D75B08" w:rsidRPr="00BA1099" w:rsidRDefault="00D75B08" w:rsidP="00650157">
      <w:pPr>
        <w:jc w:val="both"/>
        <w:rPr>
          <w:rFonts w:ascii="Times New Roman" w:hAnsi="Times New Roman" w:cs="Times New Roman"/>
        </w:rPr>
      </w:pPr>
      <w:r w:rsidRPr="00BA1099">
        <w:rPr>
          <w:rFonts w:ascii="Times New Roman" w:hAnsi="Times New Roman" w:cs="Times New Roman"/>
        </w:rPr>
        <w:t xml:space="preserve">This report explores the role of self-awareness for managers in contemporary organisations. It systematically synthesises current research to illuminate the multifaceted implications of self-awareness, examining its intricate and fundamental connection to emotional intelligence—especially in a highly demanding, uncertain post-COVID landscape—and its implications for individual and organisational well-being and performance. </w:t>
      </w:r>
    </w:p>
    <w:p w14:paraId="2A05A846" w14:textId="77777777" w:rsidR="00D75B08" w:rsidRPr="00BA1099" w:rsidRDefault="00D75B08" w:rsidP="00650157">
      <w:pPr>
        <w:jc w:val="both"/>
        <w:rPr>
          <w:rFonts w:ascii="Times New Roman" w:hAnsi="Times New Roman" w:cs="Times New Roman"/>
        </w:rPr>
      </w:pPr>
      <w:r w:rsidRPr="00BA1099">
        <w:rPr>
          <w:rFonts w:ascii="Times New Roman" w:hAnsi="Times New Roman" w:cs="Times New Roman"/>
        </w:rPr>
        <w:t>Additionally, this report explores the implications of lacking self-awareness, explains how purposeful engagement with and coping with these can be informed by the outcomes of this specific and expanded well-being, and concludes with practical strategies and outcomes for integrating self-awareness development into resulting management programs and broader organisational cultures.</w:t>
      </w:r>
    </w:p>
    <w:p w14:paraId="380BA5B1" w14:textId="77777777" w:rsidR="00952D6C" w:rsidRDefault="00952D6C" w:rsidP="00650157">
      <w:pPr>
        <w:jc w:val="both"/>
        <w:rPr>
          <w:rFonts w:ascii="Arial" w:hAnsi="Arial" w:cs="Arial"/>
          <w:sz w:val="20"/>
          <w:szCs w:val="20"/>
          <w:shd w:val="clear" w:color="auto" w:fill="FFFFFF"/>
        </w:rPr>
      </w:pPr>
      <w:r>
        <w:rPr>
          <w:rFonts w:ascii="Arial" w:hAnsi="Arial" w:cs="Arial"/>
          <w:sz w:val="20"/>
          <w:szCs w:val="20"/>
          <w:shd w:val="clear" w:color="auto" w:fill="FFFFFF"/>
        </w:rPr>
        <w:br w:type="page"/>
      </w:r>
    </w:p>
    <w:p w14:paraId="21B1217E" w14:textId="77777777" w:rsidR="0033196A" w:rsidRPr="0033196A" w:rsidRDefault="0033196A" w:rsidP="0033196A">
      <w:pPr>
        <w:pStyle w:val="Heading1"/>
      </w:pPr>
      <w:bookmarkStart w:id="2" w:name="_Toc201340387"/>
      <w:r w:rsidRPr="0033196A">
        <w:lastRenderedPageBreak/>
        <w:t>Literature review</w:t>
      </w:r>
      <w:bookmarkEnd w:id="2"/>
    </w:p>
    <w:p w14:paraId="235EA19D" w14:textId="77777777" w:rsidR="0033196A" w:rsidRPr="0065686D" w:rsidRDefault="0033196A" w:rsidP="0065686D">
      <w:pPr>
        <w:pStyle w:val="Heading2"/>
        <w:rPr>
          <w:rStyle w:val="Strong"/>
          <w:b w:val="0"/>
          <w:bCs w:val="0"/>
        </w:rPr>
      </w:pPr>
      <w:bookmarkStart w:id="3" w:name="_Toc201340388"/>
      <w:r w:rsidRPr="0065686D">
        <w:rPr>
          <w:rStyle w:val="Strong"/>
          <w:b w:val="0"/>
          <w:bCs w:val="0"/>
        </w:rPr>
        <w:t>Why Self-Awareness is a Non-Negotiable Leadership Trait</w:t>
      </w:r>
      <w:bookmarkEnd w:id="3"/>
      <w:r w:rsidRPr="0065686D">
        <w:rPr>
          <w:rStyle w:val="Strong"/>
          <w:b w:val="0"/>
          <w:bCs w:val="0"/>
        </w:rPr>
        <w:t xml:space="preserve"> </w:t>
      </w:r>
    </w:p>
    <w:p w14:paraId="0A16A305" w14:textId="77777777" w:rsidR="0033196A" w:rsidRDefault="0033196A" w:rsidP="0033196A">
      <w:pPr>
        <w:pStyle w:val="NormalWeb"/>
        <w:spacing w:before="0" w:beforeAutospacing="0" w:after="0" w:afterAutospacing="0"/>
        <w:rPr>
          <w:color w:val="0E101A"/>
        </w:rPr>
      </w:pPr>
    </w:p>
    <w:p w14:paraId="6242DDA3" w14:textId="77777777" w:rsidR="00EF4DC7" w:rsidRPr="00BA1099" w:rsidRDefault="0033196A" w:rsidP="00650157">
      <w:pPr>
        <w:jc w:val="both"/>
        <w:rPr>
          <w:rFonts w:ascii="Times New Roman" w:hAnsi="Times New Roman" w:cs="Times New Roman"/>
        </w:rPr>
      </w:pPr>
      <w:r w:rsidRPr="00BA1099">
        <w:rPr>
          <w:rFonts w:ascii="Times New Roman" w:hAnsi="Times New Roman" w:cs="Times New Roman"/>
        </w:rPr>
        <w:t xml:space="preserve">In today's rapidly evolving business world, where technology is advancing rapidly and employee expectations are shifting, self-awareness in managers has evolved from a desirable trait to a crucial skill for effective leadership (Carden, 2022). The world after COVID-19 has made it even more crucial for leaders to manage uncertainty with emotional intelligence (Brown, 2021). Self-awareness is becoming </w:t>
      </w:r>
      <w:proofErr w:type="gramStart"/>
      <w:r w:rsidRPr="00BA1099">
        <w:rPr>
          <w:rFonts w:ascii="Times New Roman" w:hAnsi="Times New Roman" w:cs="Times New Roman"/>
        </w:rPr>
        <w:t>more and more</w:t>
      </w:r>
      <w:proofErr w:type="gramEnd"/>
      <w:r w:rsidRPr="00BA1099">
        <w:rPr>
          <w:rFonts w:ascii="Times New Roman" w:hAnsi="Times New Roman" w:cs="Times New Roman"/>
        </w:rPr>
        <w:t xml:space="preserve"> known as not just an exercise in looking inward but also as a "strategic tool for professional success" and, according to leadership expert Bill George (2015), "the starting point of leadership". It is the foundation for making informed decisions, fostering effective relationships, and advancing professionally. </w:t>
      </w:r>
      <w:r w:rsidR="00EF4DC7" w:rsidRPr="00BA1099">
        <w:rPr>
          <w:rFonts w:ascii="Times New Roman" w:hAnsi="Times New Roman" w:cs="Times New Roman"/>
        </w:rPr>
        <w:t>Professors from Cornell University (IESE, 2025), have found that self-aware leaders are better at their jobs because they know what they are good at, what they are bad at, and what they want to achieve. The study reveals that self-awareness begins with introspection and can be enhanced with tools such as personality tests and 360-degree feedback. Leaders who know themselves are better able to lead others and help their teams thrive. Ultimately, we may learn how to become a successful leader. Successful leaders work on developing trust and helping their colleagues grow both personally and professionally.</w:t>
      </w:r>
    </w:p>
    <w:p w14:paraId="006AB86A" w14:textId="22FD1607" w:rsidR="0033196A" w:rsidRPr="00BA1099" w:rsidRDefault="00EF4DC7" w:rsidP="00650157">
      <w:pPr>
        <w:jc w:val="both"/>
        <w:rPr>
          <w:rFonts w:ascii="Times New Roman" w:hAnsi="Times New Roman" w:cs="Times New Roman"/>
        </w:rPr>
      </w:pPr>
      <w:r w:rsidRPr="00BA1099">
        <w:rPr>
          <w:rFonts w:ascii="Times New Roman" w:hAnsi="Times New Roman" w:cs="Times New Roman"/>
        </w:rPr>
        <w:t>According to Gallup's research (2025), only 21% of workers worldwide are engaged at work. The world's economy lost $438 billion in 2024 due to a lack of engagement. Additionally, only 27% of managers feel engaged, which is a concerning statistic. The study shows that managers have a big impact on their teams. For example, 70% of team involvement depends on the manager's level of engagement. The report states that only 21% of employees report being very engaged at work. The rest either do their jobs without thinking about them or actively hunt for a new job. When managers "do not care", their teams probably do not either. According to Fowler (2023), if a leader does not know how the team reacts, they cannot do a successful job. This means that companies should focus on helping and involving managers to make the workplace better overall (Jung, 2022). The Global Leadership Forecast (2025) report reveals that 65% of the businesses that took part in the poll indicated their managers do not know how to deal with people. In other words, leaders often lack essential skills such as empathy, effective communication, and self-awareness.</w:t>
      </w:r>
    </w:p>
    <w:p w14:paraId="0527BB08" w14:textId="642D90B6" w:rsidR="00DE388B" w:rsidRPr="00BA1099" w:rsidRDefault="00DE388B" w:rsidP="00650157">
      <w:pPr>
        <w:jc w:val="both"/>
        <w:rPr>
          <w:rFonts w:ascii="Times New Roman" w:hAnsi="Times New Roman" w:cs="Times New Roman"/>
        </w:rPr>
      </w:pPr>
      <w:r w:rsidRPr="00BA1099">
        <w:rPr>
          <w:rFonts w:ascii="Times New Roman" w:hAnsi="Times New Roman" w:cs="Times New Roman"/>
        </w:rPr>
        <w:t>Eurich (2018) explores the science and practice of self-awareness. The research reveals that self-awareness consists of two components: understanding oneself (internal self-awareness) and understanding how others perceive oneself (external self-awareness). Most people believe they are self-aware, but studies indicate that genuine self-awareness is quite rare. According to Eurich (2018):  Self-awareness leads to better decisions, stronger relationships, and greater success. Many people are unaware of how they come across to others, even when they reflect on themselves. Honest feedback from others is essential for growth, but it is often hard to get.</w:t>
      </w:r>
      <w:r w:rsidR="002B2483" w:rsidRPr="00BA1099">
        <w:rPr>
          <w:rFonts w:ascii="Times New Roman" w:hAnsi="Times New Roman" w:cs="Times New Roman"/>
        </w:rPr>
        <w:t xml:space="preserve"> </w:t>
      </w:r>
      <w:r w:rsidRPr="00BA1099">
        <w:rPr>
          <w:rFonts w:ascii="Times New Roman" w:hAnsi="Times New Roman" w:cs="Times New Roman"/>
        </w:rPr>
        <w:t>Eurich (2018) also states that understanding ourselves and how we are perceived is key to personal and professional growth.</w:t>
      </w:r>
    </w:p>
    <w:p w14:paraId="60A2FD85" w14:textId="77777777" w:rsidR="00BA1099" w:rsidRDefault="00BA1099" w:rsidP="00BA1099">
      <w:pPr>
        <w:pStyle w:val="Heading2"/>
        <w:rPr>
          <w:rStyle w:val="Strong"/>
          <w:b w:val="0"/>
          <w:bCs w:val="0"/>
        </w:rPr>
      </w:pPr>
    </w:p>
    <w:p w14:paraId="271AB3B2" w14:textId="7840950D" w:rsidR="00DF47E5" w:rsidRPr="00BA1099" w:rsidRDefault="0065686D" w:rsidP="00BA1099">
      <w:pPr>
        <w:pStyle w:val="Heading2"/>
        <w:rPr>
          <w:rFonts w:ascii="Times New Roman" w:eastAsia="Times New Roman" w:hAnsi="Times New Roman" w:cs="Times New Roman"/>
          <w:color w:val="0E101A"/>
          <w:kern w:val="0"/>
          <w:lang w:val="en-US"/>
          <w14:ligatures w14:val="none"/>
        </w:rPr>
      </w:pPr>
      <w:bookmarkStart w:id="4" w:name="_Toc201340389"/>
      <w:r w:rsidRPr="0065686D">
        <w:rPr>
          <w:rStyle w:val="Strong"/>
          <w:b w:val="0"/>
          <w:bCs w:val="0"/>
        </w:rPr>
        <w:t>What does a leader without self-awareness look like?</w:t>
      </w:r>
      <w:bookmarkEnd w:id="4"/>
    </w:p>
    <w:p w14:paraId="120444D9" w14:textId="56D6FDB4" w:rsidR="00BA1099" w:rsidRPr="00BA1099" w:rsidRDefault="00BA1099" w:rsidP="00BA1099">
      <w:pPr>
        <w:jc w:val="both"/>
        <w:rPr>
          <w:rFonts w:ascii="Times New Roman" w:hAnsi="Times New Roman" w:cs="Times New Roman"/>
          <w:shd w:val="clear" w:color="auto" w:fill="FFFFFF"/>
        </w:rPr>
      </w:pPr>
      <w:r w:rsidRPr="00BA1099">
        <w:rPr>
          <w:rFonts w:ascii="Times New Roman" w:hAnsi="Times New Roman" w:cs="Times New Roman"/>
          <w:shd w:val="clear" w:color="auto" w:fill="FFFFFF"/>
        </w:rPr>
        <w:t>According to Kohn (2024), a lack of self-awareness often causes leaders to be convinced of their infallibility, fail to listen to critical comments and downplay problems reported by the team. This management style may seem practical at first (especially when the leader is charismatic and "presses for results"), but over time</w:t>
      </w:r>
      <w:r w:rsidR="00485A02">
        <w:rPr>
          <w:rFonts w:ascii="Times New Roman" w:hAnsi="Times New Roman" w:cs="Times New Roman"/>
          <w:shd w:val="clear" w:color="auto" w:fill="FFFFFF"/>
        </w:rPr>
        <w:t>,</w:t>
      </w:r>
      <w:r w:rsidRPr="00BA1099">
        <w:rPr>
          <w:rFonts w:ascii="Times New Roman" w:hAnsi="Times New Roman" w:cs="Times New Roman"/>
          <w:shd w:val="clear" w:color="auto" w:fill="FFFFFF"/>
        </w:rPr>
        <w:t xml:space="preserve"> it </w:t>
      </w:r>
      <w:r w:rsidR="00E85C7B">
        <w:rPr>
          <w:rFonts w:ascii="Times New Roman" w:hAnsi="Times New Roman" w:cs="Times New Roman"/>
          <w:shd w:val="clear" w:color="auto" w:fill="FFFFFF"/>
        </w:rPr>
        <w:t xml:space="preserve">results </w:t>
      </w:r>
      <w:r w:rsidR="00485A02">
        <w:rPr>
          <w:rFonts w:ascii="Times New Roman" w:hAnsi="Times New Roman" w:cs="Times New Roman"/>
          <w:shd w:val="clear" w:color="auto" w:fill="FFFFFF"/>
        </w:rPr>
        <w:t xml:space="preserve">in poor performance, </w:t>
      </w:r>
      <w:r w:rsidR="00E85C7B">
        <w:rPr>
          <w:rFonts w:ascii="Times New Roman" w:hAnsi="Times New Roman" w:cs="Times New Roman"/>
          <w:shd w:val="clear" w:color="auto" w:fill="FFFFFF"/>
        </w:rPr>
        <w:t xml:space="preserve">impacting </w:t>
      </w:r>
      <w:r w:rsidR="00485A02">
        <w:rPr>
          <w:rFonts w:ascii="Times New Roman" w:hAnsi="Times New Roman" w:cs="Times New Roman"/>
          <w:shd w:val="clear" w:color="auto" w:fill="FFFFFF"/>
        </w:rPr>
        <w:t xml:space="preserve">the </w:t>
      </w:r>
      <w:r w:rsidR="00E85C7B">
        <w:rPr>
          <w:rFonts w:ascii="Times New Roman" w:hAnsi="Times New Roman" w:cs="Times New Roman"/>
          <w:shd w:val="clear" w:color="auto" w:fill="FFFFFF"/>
        </w:rPr>
        <w:t>team</w:t>
      </w:r>
      <w:r w:rsidRPr="00BA1099">
        <w:rPr>
          <w:rFonts w:ascii="Times New Roman" w:hAnsi="Times New Roman" w:cs="Times New Roman"/>
          <w:shd w:val="clear" w:color="auto" w:fill="FFFFFF"/>
        </w:rPr>
        <w:t>.</w:t>
      </w:r>
    </w:p>
    <w:p w14:paraId="48D1FF90" w14:textId="77777777" w:rsidR="00BA1099" w:rsidRPr="00BA1099" w:rsidRDefault="00BA1099" w:rsidP="00BA1099">
      <w:pPr>
        <w:jc w:val="both"/>
        <w:rPr>
          <w:rFonts w:ascii="Times New Roman" w:hAnsi="Times New Roman" w:cs="Times New Roman"/>
          <w:shd w:val="clear" w:color="auto" w:fill="FFFFFF"/>
        </w:rPr>
      </w:pPr>
      <w:r w:rsidRPr="00BA1099">
        <w:rPr>
          <w:rFonts w:ascii="Times New Roman" w:hAnsi="Times New Roman" w:cs="Times New Roman"/>
          <w:shd w:val="clear" w:color="auto" w:fill="FFFFFF"/>
        </w:rPr>
        <w:t xml:space="preserve">People who do not know themselves well often struggle to recognise their strengths and limitations, as well as how these qualities impact others. Eurich (2018) states that most people believe they are self-aware, but only 10–15% of them are. Eurich also pointed out that several problems can arise due to this gap: </w:t>
      </w:r>
    </w:p>
    <w:p w14:paraId="3B462323" w14:textId="77777777" w:rsidR="00BA1099" w:rsidRPr="00BA1099" w:rsidRDefault="00BA1099" w:rsidP="00BA1099">
      <w:pPr>
        <w:jc w:val="both"/>
        <w:rPr>
          <w:rFonts w:ascii="Times New Roman" w:hAnsi="Times New Roman" w:cs="Times New Roman"/>
          <w:shd w:val="clear" w:color="auto" w:fill="FFFFFF"/>
        </w:rPr>
      </w:pPr>
      <w:r w:rsidRPr="00BA1099">
        <w:rPr>
          <w:rFonts w:ascii="Times New Roman" w:hAnsi="Times New Roman" w:cs="Times New Roman"/>
          <w:shd w:val="clear" w:color="auto" w:fill="FFFFFF"/>
        </w:rPr>
        <w:t xml:space="preserve">• Bad Decisions: People may make decisions that do not align with their genuine values or goals if they do not know themselves well enough. </w:t>
      </w:r>
    </w:p>
    <w:p w14:paraId="0CBEB7CE" w14:textId="77777777" w:rsidR="00BA1099" w:rsidRPr="00BA1099" w:rsidRDefault="00BA1099" w:rsidP="00BA1099">
      <w:pPr>
        <w:jc w:val="both"/>
        <w:rPr>
          <w:rFonts w:ascii="Times New Roman" w:hAnsi="Times New Roman" w:cs="Times New Roman"/>
          <w:shd w:val="clear" w:color="auto" w:fill="FFFFFF"/>
        </w:rPr>
      </w:pPr>
      <w:r w:rsidRPr="00BA1099">
        <w:rPr>
          <w:rFonts w:ascii="Times New Roman" w:hAnsi="Times New Roman" w:cs="Times New Roman"/>
          <w:shd w:val="clear" w:color="auto" w:fill="FFFFFF"/>
        </w:rPr>
        <w:t xml:space="preserve">• Problems in Relationships: Not being able to see how one's actions influence others can hurt relationships and make it harder to succeed. </w:t>
      </w:r>
    </w:p>
    <w:p w14:paraId="0B9E1542" w14:textId="77777777" w:rsidR="00BA1099" w:rsidRPr="00BA1099" w:rsidRDefault="00BA1099" w:rsidP="00BA1099">
      <w:pPr>
        <w:jc w:val="both"/>
        <w:rPr>
          <w:rFonts w:ascii="Times New Roman" w:hAnsi="Times New Roman" w:cs="Times New Roman"/>
          <w:shd w:val="clear" w:color="auto" w:fill="FFFFFF"/>
        </w:rPr>
      </w:pPr>
      <w:r w:rsidRPr="00BA1099">
        <w:rPr>
          <w:rFonts w:ascii="Times New Roman" w:hAnsi="Times New Roman" w:cs="Times New Roman"/>
          <w:shd w:val="clear" w:color="auto" w:fill="FFFFFF"/>
        </w:rPr>
        <w:t xml:space="preserve">• Limited Growth: It is hard to find places where you can improve or accept constructive criticism if you do not know yourself well. </w:t>
      </w:r>
    </w:p>
    <w:p w14:paraId="4AA23A07" w14:textId="77777777" w:rsidR="00BA1099" w:rsidRPr="00BA1099" w:rsidRDefault="00BA1099" w:rsidP="00BA1099">
      <w:pPr>
        <w:jc w:val="both"/>
        <w:rPr>
          <w:rFonts w:ascii="Times New Roman" w:hAnsi="Times New Roman" w:cs="Times New Roman"/>
          <w:shd w:val="clear" w:color="auto" w:fill="FFFFFF"/>
        </w:rPr>
      </w:pPr>
      <w:r w:rsidRPr="00BA1099">
        <w:rPr>
          <w:rFonts w:ascii="Times New Roman" w:hAnsi="Times New Roman" w:cs="Times New Roman"/>
          <w:shd w:val="clear" w:color="auto" w:fill="FFFFFF"/>
        </w:rPr>
        <w:t xml:space="preserve">• Overconfidence: People can get overconfident when they have a lot of experience and authority, which can make them dismiss criticism and become less aware of themselves. </w:t>
      </w:r>
    </w:p>
    <w:p w14:paraId="4C98E919" w14:textId="77777777" w:rsidR="00BA1099" w:rsidRPr="00BA1099" w:rsidRDefault="00BA1099" w:rsidP="00BA1099">
      <w:pPr>
        <w:jc w:val="both"/>
        <w:rPr>
          <w:rFonts w:ascii="Times New Roman" w:hAnsi="Times New Roman" w:cs="Times New Roman"/>
          <w:shd w:val="clear" w:color="auto" w:fill="FFFFFF"/>
        </w:rPr>
      </w:pPr>
      <w:r w:rsidRPr="00BA1099">
        <w:rPr>
          <w:rFonts w:ascii="Times New Roman" w:hAnsi="Times New Roman" w:cs="Times New Roman"/>
          <w:shd w:val="clear" w:color="auto" w:fill="FFFFFF"/>
        </w:rPr>
        <w:t>• Unproductive Introspection: Instead of focusing on "what," pondering about "why" might lead to rumination and unpleasant thoughts instead of useful insights.</w:t>
      </w:r>
    </w:p>
    <w:p w14:paraId="4E2A7DA6" w14:textId="77777777" w:rsidR="00BA1099" w:rsidRDefault="00BA1099" w:rsidP="00BA1099">
      <w:pPr>
        <w:jc w:val="both"/>
        <w:rPr>
          <w:rFonts w:ascii="Times New Roman" w:hAnsi="Times New Roman" w:cs="Times New Roman"/>
          <w:shd w:val="clear" w:color="auto" w:fill="FFFFFF"/>
        </w:rPr>
      </w:pPr>
      <w:r w:rsidRPr="00BA1099">
        <w:rPr>
          <w:rFonts w:ascii="Times New Roman" w:hAnsi="Times New Roman" w:cs="Times New Roman"/>
          <w:shd w:val="clear" w:color="auto" w:fill="FFFFFF"/>
        </w:rPr>
        <w:t>The consequences of ignoring self-awareness affect many organisations from the inside. "Employees do not leave companies, but bosses" - this popular saying is confirmed by data (Bajorek, 2023).</w:t>
      </w:r>
    </w:p>
    <w:p w14:paraId="10C062DC" w14:textId="77777777" w:rsidR="00BA1099" w:rsidRDefault="00BA1099" w:rsidP="00BA1099">
      <w:pPr>
        <w:rPr>
          <w:rFonts w:ascii="Times New Roman" w:hAnsi="Times New Roman" w:cs="Times New Roman"/>
          <w:shd w:val="clear" w:color="auto" w:fill="FFFFFF"/>
        </w:rPr>
      </w:pPr>
    </w:p>
    <w:p w14:paraId="10D51C36" w14:textId="77777777" w:rsidR="00BA1099" w:rsidRDefault="00BA1099" w:rsidP="00BA1099">
      <w:pPr>
        <w:rPr>
          <w:rFonts w:ascii="Times New Roman" w:hAnsi="Times New Roman" w:cs="Times New Roman"/>
          <w:shd w:val="clear" w:color="auto" w:fill="FFFFFF"/>
        </w:rPr>
      </w:pPr>
    </w:p>
    <w:p w14:paraId="794EDEEC" w14:textId="77777777" w:rsidR="00BA1099" w:rsidRDefault="00BA1099" w:rsidP="00BA1099">
      <w:pPr>
        <w:rPr>
          <w:rFonts w:ascii="Times New Roman" w:hAnsi="Times New Roman" w:cs="Times New Roman"/>
          <w:shd w:val="clear" w:color="auto" w:fill="FFFFFF"/>
        </w:rPr>
      </w:pPr>
    </w:p>
    <w:p w14:paraId="422F7948" w14:textId="77777777" w:rsidR="00BA1099" w:rsidRDefault="00BA1099" w:rsidP="00BA1099">
      <w:pPr>
        <w:rPr>
          <w:rFonts w:ascii="Times New Roman" w:hAnsi="Times New Roman" w:cs="Times New Roman"/>
          <w:shd w:val="clear" w:color="auto" w:fill="FFFFFF"/>
        </w:rPr>
      </w:pPr>
    </w:p>
    <w:p w14:paraId="5D2D4AD0" w14:textId="61CAF540" w:rsidR="006A4F4F" w:rsidRPr="00BA1099" w:rsidRDefault="006A4F4F" w:rsidP="00BA1099">
      <w:pPr>
        <w:rPr>
          <w:rFonts w:ascii="Times New Roman" w:hAnsi="Times New Roman" w:cs="Times New Roman"/>
          <w:sz w:val="20"/>
          <w:szCs w:val="20"/>
          <w:shd w:val="clear" w:color="auto" w:fill="FFFFFF"/>
        </w:rPr>
      </w:pPr>
      <w:r w:rsidRPr="00BA1099">
        <w:rPr>
          <w:rFonts w:ascii="Times New Roman" w:hAnsi="Times New Roman" w:cs="Times New Roman"/>
          <w:sz w:val="20"/>
          <w:szCs w:val="20"/>
          <w:shd w:val="clear" w:color="auto" w:fill="FFFFFF"/>
        </w:rPr>
        <w:br w:type="page"/>
      </w:r>
    </w:p>
    <w:p w14:paraId="6124686B" w14:textId="77777777" w:rsidR="00650157" w:rsidRPr="00650157" w:rsidRDefault="00F66181" w:rsidP="00650157">
      <w:pPr>
        <w:pStyle w:val="Heading2"/>
      </w:pPr>
      <w:bookmarkStart w:id="5" w:name="_Toc201340390"/>
      <w:r w:rsidRPr="00650157">
        <w:lastRenderedPageBreak/>
        <w:t>COVID-19, EI and well-being</w:t>
      </w:r>
      <w:bookmarkEnd w:id="5"/>
      <w:r w:rsidRPr="00650157">
        <w:t> </w:t>
      </w:r>
    </w:p>
    <w:p w14:paraId="749C4804" w14:textId="00B131E9" w:rsidR="00650157" w:rsidRPr="00A51D65" w:rsidRDefault="00650157" w:rsidP="00650157">
      <w:pPr>
        <w:jc w:val="both"/>
        <w:rPr>
          <w:rFonts w:ascii="Times New Roman" w:hAnsi="Times New Roman" w:cs="Times New Roman"/>
          <w:shd w:val="clear" w:color="auto" w:fill="FFFFFF"/>
        </w:rPr>
      </w:pPr>
      <w:r w:rsidRPr="00A51D65">
        <w:rPr>
          <w:rFonts w:ascii="Times New Roman" w:hAnsi="Times New Roman" w:cs="Times New Roman"/>
          <w:shd w:val="clear" w:color="auto" w:fill="FFFFFF"/>
        </w:rPr>
        <w:t xml:space="preserve">The definition of well-being, according to Avedissian (2021), is happiness, comfort, health, safety, and security. According to this definition, mood, emotion, and physical and mental health are all positive. Leadership has evolved in response to the COVID-19 pandemic, highlighting the importance of adaptability, empathy, and enhanced emotional intelligence. The key consequences of the COVID-19 crisis are volatility and unpredictability, which in turn lead to a growing lack of trust in managers within organisations (Bryce, 2022). In times of crisis, when we doubt the current order of things, when our old methods, friendships, and habits fail, sensitivity to falsehood is particularly high. A leader who is close to his values and beliefs, able to admit a mistake or weakness, and communicates transparently and honestly is someone who can be trusted in these times and whom employees can follow. The state of long-term nervous tension that accompanies us during the pandemic affects our ability to regulate emotions (Miles et al., 2022). In remote work, we also encounter the interpenetration of the private sphere with the professional sphere, which makes it increasingly difficult to distinguish between work time and personal time, or professional problems from personal issues (Mikołajczyk, 2021). Deregulation at the emotional level leads to uncontrolled outbursts of emotions, such as anger, sadness, and frustration, which means the leader is no longer trustworthy and is perceived as unpredictable by the environment. A leader who can manage himself in this way can give hope in the most challenging conditions and in times that are difficult to predict and very complex (Uhl-Bien, 2021); hope can be the driving force of an organisation - a key component of a sense of meaning. </w:t>
      </w:r>
    </w:p>
    <w:p w14:paraId="2A83BA2A" w14:textId="77777777" w:rsidR="00650157" w:rsidRPr="00A51D65" w:rsidRDefault="00650157" w:rsidP="00650157">
      <w:pPr>
        <w:jc w:val="both"/>
        <w:rPr>
          <w:rFonts w:ascii="Times New Roman" w:hAnsi="Times New Roman" w:cs="Times New Roman"/>
          <w:shd w:val="clear" w:color="auto" w:fill="FFFFFF"/>
        </w:rPr>
      </w:pPr>
      <w:r w:rsidRPr="00A51D65">
        <w:rPr>
          <w:rFonts w:ascii="Times New Roman" w:hAnsi="Times New Roman" w:cs="Times New Roman"/>
          <w:shd w:val="clear" w:color="auto" w:fill="FFFFFF"/>
        </w:rPr>
        <w:t xml:space="preserve">According to Alkhalili et al. (2024), studies among nurses during the pandemic revealed a strong relationship between burnout and emotional intelligence; individuals with higher emotional intelligence (EI) scores reported fewer episodes of burnout. According to this research, managers who possess higher emotional intelligence—which is essentially based on self-awareness—are better able to promote the well-being of their teams and mitigate the negative effects of ongoing stress. </w:t>
      </w:r>
    </w:p>
    <w:p w14:paraId="1A89A8B7" w14:textId="77777777" w:rsidR="00650157" w:rsidRPr="00A51D65" w:rsidRDefault="00650157" w:rsidP="00650157">
      <w:pPr>
        <w:jc w:val="both"/>
        <w:rPr>
          <w:rFonts w:ascii="Times New Roman" w:hAnsi="Times New Roman" w:cs="Times New Roman"/>
          <w:shd w:val="clear" w:color="auto" w:fill="FFFFFF"/>
        </w:rPr>
      </w:pPr>
      <w:proofErr w:type="spellStart"/>
      <w:r w:rsidRPr="00A51D65">
        <w:rPr>
          <w:rFonts w:ascii="Times New Roman" w:hAnsi="Times New Roman" w:cs="Times New Roman"/>
          <w:shd w:val="clear" w:color="auto" w:fill="FFFFFF"/>
        </w:rPr>
        <w:t>Pitšugina</w:t>
      </w:r>
      <w:proofErr w:type="spellEnd"/>
      <w:r w:rsidRPr="00A51D65">
        <w:rPr>
          <w:rFonts w:ascii="Times New Roman" w:hAnsi="Times New Roman" w:cs="Times New Roman"/>
          <w:shd w:val="clear" w:color="auto" w:fill="FFFFFF"/>
        </w:rPr>
        <w:t xml:space="preserve"> (2024) notes that regular development and EI evaluation can further enhance leadership effectiveness. As a result, organisations will be able to create a culture with emotionally competent individuals, fostering long-term growth in business environment. Studies also show that emotionally intelligent leaders are better able to adapt their leadership style in crises, such as the pandemic, by </w:t>
      </w:r>
      <w:proofErr w:type="spellStart"/>
      <w:r w:rsidRPr="00A51D65">
        <w:rPr>
          <w:rFonts w:ascii="Times New Roman" w:hAnsi="Times New Roman" w:cs="Times New Roman"/>
          <w:shd w:val="clear" w:color="auto" w:fill="FFFFFF"/>
        </w:rPr>
        <w:t>skillfully</w:t>
      </w:r>
      <w:proofErr w:type="spellEnd"/>
      <w:r w:rsidRPr="00A51D65">
        <w:rPr>
          <w:rFonts w:ascii="Times New Roman" w:hAnsi="Times New Roman" w:cs="Times New Roman"/>
          <w:shd w:val="clear" w:color="auto" w:fill="FFFFFF"/>
        </w:rPr>
        <w:t xml:space="preserve"> combining empathetic engagement with structural support, which enhances team resilience and satisfaction (Aguilar Yuste, 2021).</w:t>
      </w:r>
    </w:p>
    <w:p w14:paraId="70907AEB" w14:textId="77777777" w:rsidR="00AD0AD8" w:rsidRPr="00A51D65" w:rsidRDefault="00650157" w:rsidP="00650157">
      <w:pPr>
        <w:jc w:val="both"/>
        <w:rPr>
          <w:rFonts w:ascii="Times New Roman" w:hAnsi="Times New Roman" w:cs="Times New Roman"/>
          <w:shd w:val="clear" w:color="auto" w:fill="FFFFFF"/>
        </w:rPr>
      </w:pPr>
      <w:r w:rsidRPr="00A51D65">
        <w:rPr>
          <w:rFonts w:ascii="Times New Roman" w:hAnsi="Times New Roman" w:cs="Times New Roman"/>
          <w:shd w:val="clear" w:color="auto" w:fill="FFFFFF"/>
        </w:rPr>
        <w:t xml:space="preserve">A lack of self-awareness in the post-COVID world may be particularly detrimental to managers, as it increased stress can result in emotional instability (Shoun, 2024). Emotional reactions from leaders might easily lead to negative emotional contagion and exacerbate preexisting fears among employees (Xerri, 2023). Banfield (2024) states that if managers lack self-awareness, they may without own knowledge undertaking their stress and frustration onto their team, which can negatively impact the emotional state of the entire team. On the other hand, even in the face of intense external pressures, a self-aware manager can identify their stress reactions, implement </w:t>
      </w:r>
      <w:r w:rsidRPr="00A51D65">
        <w:rPr>
          <w:rFonts w:ascii="Times New Roman" w:hAnsi="Times New Roman" w:cs="Times New Roman"/>
          <w:shd w:val="clear" w:color="auto" w:fill="FFFFFF"/>
        </w:rPr>
        <w:lastRenderedPageBreak/>
        <w:t xml:space="preserve">strategies to manage them effectively, and deliberately choose behaviours and communication styles that promote psychological safety, stability, and calm (Ganapathi, 2023). According to Crook (2021), the ability to control one's emotions, which stems from self-awareness, is crucial for leading groups through challenging times. </w:t>
      </w:r>
    </w:p>
    <w:p w14:paraId="335E74A7" w14:textId="77777777" w:rsidR="00AD0AD8" w:rsidRDefault="00AD0AD8">
      <w:pPr>
        <w:rPr>
          <w:shd w:val="clear" w:color="auto" w:fill="FFFFFF"/>
        </w:rPr>
      </w:pPr>
      <w:r>
        <w:rPr>
          <w:shd w:val="clear" w:color="auto" w:fill="FFFFFF"/>
        </w:rPr>
        <w:br w:type="page"/>
      </w:r>
    </w:p>
    <w:p w14:paraId="4FE5E850" w14:textId="77777777" w:rsidR="00DE4978" w:rsidRPr="00DE4978" w:rsidRDefault="00DE4978" w:rsidP="00DE4978">
      <w:pPr>
        <w:pStyle w:val="Heading2"/>
      </w:pPr>
      <w:bookmarkStart w:id="6" w:name="_Toc201340391"/>
      <w:r w:rsidRPr="00DE4978">
        <w:lastRenderedPageBreak/>
        <w:t>Challenges Reflection</w:t>
      </w:r>
      <w:bookmarkEnd w:id="6"/>
      <w:r w:rsidRPr="00DE4978">
        <w:t xml:space="preserve"> </w:t>
      </w:r>
    </w:p>
    <w:p w14:paraId="420E2220" w14:textId="77777777" w:rsidR="00DE4978" w:rsidRPr="00DE4978" w:rsidRDefault="00DE4978" w:rsidP="00DE4978">
      <w:pPr>
        <w:pStyle w:val="NormalWeb"/>
        <w:spacing w:before="0" w:beforeAutospacing="0" w:after="0" w:afterAutospacing="0"/>
        <w:jc w:val="both"/>
        <w:rPr>
          <w:color w:val="0E101A"/>
        </w:rPr>
      </w:pPr>
      <w:r w:rsidRPr="00DE4978">
        <w:rPr>
          <w:color w:val="0E101A"/>
        </w:rPr>
        <w:t>Gibbs' Reflective Cycle, developed by Graham Gibbs in 1988, offers a framework that facilitates continuous personal and professional development. It consists of six cycles: descriptions, feelings, evaluation, analysis, conclusion, and action plan.</w:t>
      </w:r>
    </w:p>
    <w:p w14:paraId="333FF008" w14:textId="06864CAA" w:rsidR="00DE4978" w:rsidRPr="00DE4978" w:rsidRDefault="00DE4978" w:rsidP="00DE4978">
      <w:pPr>
        <w:pStyle w:val="NormalWeb"/>
        <w:spacing w:before="0" w:beforeAutospacing="0" w:after="0" w:afterAutospacing="0"/>
        <w:jc w:val="both"/>
        <w:rPr>
          <w:color w:val="0E101A"/>
        </w:rPr>
      </w:pPr>
      <w:r w:rsidRPr="00DE4978">
        <w:rPr>
          <w:color w:val="0E101A"/>
        </w:rPr>
        <w:t xml:space="preserve">As a Business Management student at UWTSD Swansea and On-Site Manager at One Motion, I have been undertaking a series of challenges to deepen my self-awareness. Over the last few weeks, I have been working intensively on three key areas: expressing gratitude, </w:t>
      </w:r>
      <w:proofErr w:type="spellStart"/>
      <w:r w:rsidR="001D35FE" w:rsidRPr="00DE4978">
        <w:rPr>
          <w:color w:val="0E101A"/>
        </w:rPr>
        <w:t>practi</w:t>
      </w:r>
      <w:r w:rsidR="001D35FE">
        <w:rPr>
          <w:color w:val="0E101A"/>
        </w:rPr>
        <w:t>s</w:t>
      </w:r>
      <w:r w:rsidR="001D35FE" w:rsidRPr="00DE4978">
        <w:rPr>
          <w:color w:val="0E101A"/>
        </w:rPr>
        <w:t>ing</w:t>
      </w:r>
      <w:proofErr w:type="spellEnd"/>
      <w:r w:rsidRPr="00DE4978">
        <w:rPr>
          <w:color w:val="0E101A"/>
        </w:rPr>
        <w:t xml:space="preserve"> solitude and pausing before reacting. </w:t>
      </w:r>
    </w:p>
    <w:p w14:paraId="01A3C1CB" w14:textId="77777777" w:rsidR="00A51D65" w:rsidRDefault="00A51D65" w:rsidP="00DE4978">
      <w:pPr>
        <w:pStyle w:val="NormalWeb"/>
        <w:spacing w:before="0" w:beforeAutospacing="0" w:after="0" w:afterAutospacing="0"/>
        <w:jc w:val="both"/>
        <w:rPr>
          <w:rStyle w:val="Strong"/>
          <w:rFonts w:eastAsiaTheme="majorEastAsia"/>
          <w:b w:val="0"/>
          <w:bCs w:val="0"/>
          <w:color w:val="0E101A"/>
        </w:rPr>
      </w:pPr>
    </w:p>
    <w:p w14:paraId="36E8248B" w14:textId="588F0445" w:rsidR="00DE4978" w:rsidRPr="00DE4978" w:rsidRDefault="00DE4978" w:rsidP="00DE4978">
      <w:pPr>
        <w:pStyle w:val="NormalWeb"/>
        <w:spacing w:before="0" w:beforeAutospacing="0" w:after="0" w:afterAutospacing="0"/>
        <w:jc w:val="both"/>
        <w:rPr>
          <w:b/>
          <w:bCs/>
          <w:color w:val="0E101A"/>
        </w:rPr>
      </w:pPr>
      <w:r w:rsidRPr="00DE4978">
        <w:rPr>
          <w:rStyle w:val="Strong"/>
          <w:rFonts w:eastAsiaTheme="majorEastAsia"/>
          <w:b w:val="0"/>
          <w:bCs w:val="0"/>
          <w:color w:val="0E101A"/>
        </w:rPr>
        <w:t>Description</w:t>
      </w:r>
    </w:p>
    <w:p w14:paraId="02CEC6D6" w14:textId="5D830154" w:rsidR="00DE4978" w:rsidRPr="00DE4978" w:rsidRDefault="00DE4978" w:rsidP="00DE4978">
      <w:pPr>
        <w:pStyle w:val="NormalWeb"/>
        <w:spacing w:before="0" w:beforeAutospacing="0" w:after="0" w:afterAutospacing="0"/>
        <w:jc w:val="both"/>
        <w:rPr>
          <w:color w:val="0E101A"/>
        </w:rPr>
      </w:pPr>
      <w:r w:rsidRPr="00DE4978">
        <w:rPr>
          <w:color w:val="0E101A"/>
        </w:rPr>
        <w:t xml:space="preserve">Each evening before bedtime, I tried to spend 5-10 minutes writing down a few specific things I was grateful for that day. These included events at work (i.e., successfully closing a day and quick problem-solving), at school (i.e., keeping my schedule with projects), and in my personal life (i.e., having a nice conversation with family and a moment of relaxation with a </w:t>
      </w:r>
      <w:r w:rsidR="001D35FE" w:rsidRPr="00DE4978">
        <w:rPr>
          <w:color w:val="0E101A"/>
        </w:rPr>
        <w:t>favorite</w:t>
      </w:r>
      <w:r w:rsidRPr="00DE4978">
        <w:rPr>
          <w:color w:val="0E101A"/>
        </w:rPr>
        <w:t xml:space="preserve"> hobby). For the other challenge</w:t>
      </w:r>
      <w:r w:rsidR="001D35FE">
        <w:rPr>
          <w:color w:val="0E101A"/>
        </w:rPr>
        <w:t>,</w:t>
      </w:r>
      <w:r w:rsidRPr="00DE4978">
        <w:rPr>
          <w:color w:val="0E101A"/>
        </w:rPr>
        <w:t xml:space="preserve"> every morning, before I started my day, I set aside at least 15 minutes to be alone, without any distractions. This was a time for quiet reflection, allowing me to observe my thoughts and feelings. I often did this in a quiet place at home or, if I had time, in a nearby beach patch </w:t>
      </w:r>
      <w:r w:rsidR="001D35FE">
        <w:rPr>
          <w:color w:val="0E101A"/>
        </w:rPr>
        <w:t xml:space="preserve">in </w:t>
      </w:r>
      <w:r w:rsidRPr="00DE4978">
        <w:rPr>
          <w:color w:val="0E101A"/>
        </w:rPr>
        <w:t>Llanelli. In the situations that triggered strong emotions in me (especially negative ones such as frustration, anger, and nervousness), I consciously used the "STOP-BREATH-REFLECTION-CHOICE" technique. Typical situations include unexpected problems at work (e.g. breakdowns, delays, conflicts) or stressful moments in my personal life. My goal was to control the impulse before I reacted.</w:t>
      </w:r>
    </w:p>
    <w:p w14:paraId="5F200805" w14:textId="77777777" w:rsidR="00DE4978" w:rsidRDefault="00DE4978" w:rsidP="00DE4978">
      <w:pPr>
        <w:pStyle w:val="Heading3"/>
        <w:spacing w:before="0" w:after="0"/>
        <w:jc w:val="both"/>
        <w:rPr>
          <w:rFonts w:ascii="Times New Roman" w:hAnsi="Times New Roman" w:cs="Times New Roman"/>
          <w:color w:val="0E101A"/>
          <w:sz w:val="24"/>
          <w:szCs w:val="24"/>
        </w:rPr>
      </w:pPr>
    </w:p>
    <w:p w14:paraId="51AEA727" w14:textId="5B40C706" w:rsidR="00DE4978" w:rsidRPr="00DE4978" w:rsidRDefault="00DE4978" w:rsidP="00DE4978">
      <w:pPr>
        <w:pStyle w:val="Heading3"/>
        <w:spacing w:before="0" w:after="0"/>
        <w:jc w:val="both"/>
        <w:rPr>
          <w:rFonts w:ascii="Times New Roman" w:hAnsi="Times New Roman" w:cs="Times New Roman"/>
          <w:color w:val="0E101A"/>
          <w:sz w:val="24"/>
          <w:szCs w:val="24"/>
        </w:rPr>
      </w:pPr>
      <w:bookmarkStart w:id="7" w:name="_Toc201340392"/>
      <w:r w:rsidRPr="00DE4978">
        <w:rPr>
          <w:rFonts w:ascii="Times New Roman" w:hAnsi="Times New Roman" w:cs="Times New Roman"/>
          <w:color w:val="0E101A"/>
          <w:sz w:val="24"/>
          <w:szCs w:val="24"/>
        </w:rPr>
        <w:t>Feelings</w:t>
      </w:r>
      <w:bookmarkEnd w:id="7"/>
    </w:p>
    <w:p w14:paraId="344F71D7" w14:textId="77777777" w:rsidR="00DE4978" w:rsidRPr="00DE4978" w:rsidRDefault="00DE4978" w:rsidP="00DE4978">
      <w:pPr>
        <w:pStyle w:val="NormalWeb"/>
        <w:spacing w:before="0" w:beforeAutospacing="0" w:after="0" w:afterAutospacing="0"/>
        <w:jc w:val="both"/>
        <w:rPr>
          <w:color w:val="0E101A"/>
        </w:rPr>
      </w:pPr>
      <w:r w:rsidRPr="00DE4978">
        <w:rPr>
          <w:color w:val="0E101A"/>
        </w:rPr>
        <w:t>Initially, these challenges produced mixed feelings.</w:t>
      </w:r>
    </w:p>
    <w:p w14:paraId="66CF1A72" w14:textId="05D6E842" w:rsidR="00DE4978" w:rsidRPr="00DE4978" w:rsidRDefault="00DE4978" w:rsidP="00DE4978">
      <w:pPr>
        <w:pStyle w:val="NormalWeb"/>
        <w:spacing w:before="0" w:beforeAutospacing="0" w:after="0" w:afterAutospacing="0"/>
        <w:jc w:val="both"/>
        <w:rPr>
          <w:color w:val="0E101A"/>
        </w:rPr>
      </w:pPr>
      <w:r w:rsidRPr="00DE4978">
        <w:rPr>
          <w:color w:val="0E101A"/>
        </w:rPr>
        <w:t>At first</w:t>
      </w:r>
      <w:r w:rsidR="001D35FE">
        <w:rPr>
          <w:color w:val="0E101A"/>
        </w:rPr>
        <w:t>,</w:t>
      </w:r>
      <w:r w:rsidRPr="00DE4978">
        <w:rPr>
          <w:color w:val="0E101A"/>
        </w:rPr>
        <w:t xml:space="preserve"> I felt forced to look for the positives, which felt artificial. Sometimes, I would be tired after work, and all I wanted to do was relax, not "look for gratitude". However, over time, once I got into the rhythm, I felt a real sense of relief and peace, ending the day on a positive note. It helped me fall asleep </w:t>
      </w:r>
      <w:r>
        <w:rPr>
          <w:color w:val="0E101A"/>
        </w:rPr>
        <w:t>in</w:t>
      </w:r>
      <w:r w:rsidRPr="00DE4978">
        <w:rPr>
          <w:color w:val="0E101A"/>
        </w:rPr>
        <w:t xml:space="preserve"> a better mood.</w:t>
      </w:r>
    </w:p>
    <w:p w14:paraId="32368359" w14:textId="2449A4F9" w:rsidR="00DE4978" w:rsidRPr="00DE4978" w:rsidRDefault="00DE4978" w:rsidP="00DE4978">
      <w:pPr>
        <w:pStyle w:val="NormalWeb"/>
        <w:spacing w:before="0" w:beforeAutospacing="0" w:after="0" w:afterAutospacing="0"/>
        <w:jc w:val="both"/>
        <w:rPr>
          <w:color w:val="0E101A"/>
        </w:rPr>
      </w:pPr>
      <w:r w:rsidRPr="00DE4978">
        <w:rPr>
          <w:color w:val="0E101A"/>
        </w:rPr>
        <w:t xml:space="preserve">The first few sessions of </w:t>
      </w:r>
      <w:r>
        <w:rPr>
          <w:color w:val="0E101A"/>
        </w:rPr>
        <w:t>p</w:t>
      </w:r>
      <w:r w:rsidRPr="00DE4978">
        <w:rPr>
          <w:color w:val="0E101A"/>
        </w:rPr>
        <w:t xml:space="preserve">racticing </w:t>
      </w:r>
      <w:r>
        <w:rPr>
          <w:color w:val="0E101A"/>
        </w:rPr>
        <w:t>l</w:t>
      </w:r>
      <w:r w:rsidRPr="00DE4978">
        <w:rPr>
          <w:color w:val="0E101A"/>
        </w:rPr>
        <w:t>oneliness were restless. My head was full of thoughts about to-do lists and unresolved issues. I felt frustrated that I could not switch off. However, with each day the sense of calm and clarity of mind grew. I began to feel it as precious "me" time, a moment to breathe. In moments of great stress, I would instinctively react immediately, often aggressively. When I successfully applied this technique, I felt a bit sense satisfaction. When I failed, I experienced disappointment, but it motivated me to keep trying.</w:t>
      </w:r>
    </w:p>
    <w:p w14:paraId="56CFCA44" w14:textId="77777777" w:rsidR="00DE4978" w:rsidRDefault="00DE4978" w:rsidP="00DE4978">
      <w:pPr>
        <w:pStyle w:val="Heading3"/>
        <w:spacing w:before="0" w:after="0"/>
        <w:jc w:val="both"/>
        <w:rPr>
          <w:rFonts w:ascii="Times New Roman" w:hAnsi="Times New Roman" w:cs="Times New Roman"/>
          <w:color w:val="0E101A"/>
          <w:sz w:val="24"/>
          <w:szCs w:val="24"/>
        </w:rPr>
      </w:pPr>
    </w:p>
    <w:p w14:paraId="7059B170" w14:textId="7FED89E3" w:rsidR="00DE4978" w:rsidRPr="00DE4978" w:rsidRDefault="00DE4978" w:rsidP="00DE4978">
      <w:pPr>
        <w:pStyle w:val="Heading3"/>
        <w:spacing w:before="0" w:after="0"/>
        <w:jc w:val="both"/>
        <w:rPr>
          <w:rFonts w:ascii="Times New Roman" w:hAnsi="Times New Roman" w:cs="Times New Roman"/>
          <w:color w:val="0E101A"/>
          <w:sz w:val="24"/>
          <w:szCs w:val="24"/>
        </w:rPr>
      </w:pPr>
      <w:bookmarkStart w:id="8" w:name="_Toc201340393"/>
      <w:r w:rsidRPr="00DE4978">
        <w:rPr>
          <w:rFonts w:ascii="Times New Roman" w:hAnsi="Times New Roman" w:cs="Times New Roman"/>
          <w:color w:val="0E101A"/>
          <w:sz w:val="24"/>
          <w:szCs w:val="24"/>
        </w:rPr>
        <w:t>Evaluation</w:t>
      </w:r>
      <w:bookmarkEnd w:id="8"/>
    </w:p>
    <w:p w14:paraId="3BF91A29" w14:textId="63E5DD9C" w:rsidR="00DE4978" w:rsidRPr="00DE4978" w:rsidRDefault="00DE4978" w:rsidP="00DE4978">
      <w:pPr>
        <w:pStyle w:val="NormalWeb"/>
        <w:spacing w:before="0" w:beforeAutospacing="0" w:after="0" w:afterAutospacing="0"/>
        <w:jc w:val="both"/>
        <w:rPr>
          <w:color w:val="0E101A"/>
        </w:rPr>
      </w:pPr>
      <w:r w:rsidRPr="00DE4978">
        <w:rPr>
          <w:color w:val="0E101A"/>
        </w:rPr>
        <w:t>Practicing gratitude and solitude directly supported my ability to stop before reacting. My interactions with the team become more productive. Gratitude in the evening and peaceful morning have had a positive impact on the quality of my sleep.</w:t>
      </w:r>
    </w:p>
    <w:p w14:paraId="5E6D7620" w14:textId="77777777" w:rsidR="00DE4978" w:rsidRPr="00DE4978" w:rsidRDefault="00DE4978" w:rsidP="00DE4978">
      <w:pPr>
        <w:pStyle w:val="NormalWeb"/>
        <w:spacing w:before="0" w:beforeAutospacing="0" w:after="0" w:afterAutospacing="0"/>
        <w:jc w:val="both"/>
        <w:rPr>
          <w:color w:val="0E101A"/>
        </w:rPr>
      </w:pPr>
      <w:r w:rsidRPr="00DE4978">
        <w:rPr>
          <w:color w:val="0E101A"/>
        </w:rPr>
        <w:t>At work, instead of wasting energy on emotional reactions, I was able to look for solutions more quickly and effectively.</w:t>
      </w:r>
    </w:p>
    <w:p w14:paraId="2859A4A9" w14:textId="77777777" w:rsidR="00DE4978" w:rsidRPr="00DE4978" w:rsidRDefault="00DE4978" w:rsidP="00DE4978">
      <w:pPr>
        <w:pStyle w:val="NormalWeb"/>
        <w:spacing w:before="0" w:beforeAutospacing="0" w:after="0" w:afterAutospacing="0"/>
        <w:jc w:val="both"/>
        <w:rPr>
          <w:color w:val="0E101A"/>
        </w:rPr>
      </w:pPr>
      <w:r w:rsidRPr="00DE4978">
        <w:rPr>
          <w:color w:val="0E101A"/>
        </w:rPr>
        <w:t>In the beginning, there were days when I was too tired or distracted to take enough time for gratitude or solitude. In some very fast-paced situations, I still found myself "forgetting" the stopping technique, reacting almost automatically. This requires further practice.</w:t>
      </w:r>
    </w:p>
    <w:p w14:paraId="120EA49D" w14:textId="5809197F" w:rsidR="00DE4978" w:rsidRPr="00DE4978" w:rsidRDefault="00DE4978" w:rsidP="00DE4978">
      <w:pPr>
        <w:pStyle w:val="Heading3"/>
        <w:spacing w:before="0" w:after="0"/>
        <w:jc w:val="both"/>
        <w:rPr>
          <w:rFonts w:ascii="Times New Roman" w:hAnsi="Times New Roman" w:cs="Times New Roman"/>
          <w:color w:val="0E101A"/>
          <w:sz w:val="24"/>
          <w:szCs w:val="24"/>
        </w:rPr>
      </w:pPr>
      <w:bookmarkStart w:id="9" w:name="_Toc201340394"/>
      <w:r w:rsidRPr="00DE4978">
        <w:rPr>
          <w:rFonts w:ascii="Times New Roman" w:hAnsi="Times New Roman" w:cs="Times New Roman"/>
          <w:color w:val="0E101A"/>
          <w:sz w:val="24"/>
          <w:szCs w:val="24"/>
        </w:rPr>
        <w:lastRenderedPageBreak/>
        <w:t>Analysis</w:t>
      </w:r>
      <w:bookmarkEnd w:id="9"/>
    </w:p>
    <w:p w14:paraId="56CDDDDF" w14:textId="77777777" w:rsidR="00DE4978" w:rsidRPr="00DE4978" w:rsidRDefault="00DE4978" w:rsidP="00DE4978">
      <w:pPr>
        <w:pStyle w:val="NormalWeb"/>
        <w:spacing w:before="0" w:beforeAutospacing="0" w:after="0" w:afterAutospacing="0"/>
        <w:jc w:val="both"/>
        <w:rPr>
          <w:color w:val="0E101A"/>
        </w:rPr>
      </w:pPr>
      <w:r w:rsidRPr="00DE4978">
        <w:rPr>
          <w:color w:val="0E101A"/>
        </w:rPr>
        <w:t>These three challenges—gratitude, solitude, and pausing before reacting did not work separately but supported each other. Daily gratitude made me start to see more positives, which naturally improved my mood and overall outlook. Solitude, on the other hand, gave me time to "clean up" my thoughts and better understand what was going on inside me. When a difficult situation shows up at work or in my private life, my mind is already better prepared.</w:t>
      </w:r>
    </w:p>
    <w:p w14:paraId="4FFCE4C5" w14:textId="77777777" w:rsidR="00DE4978" w:rsidRDefault="00DE4978" w:rsidP="00DE4978">
      <w:pPr>
        <w:pStyle w:val="Heading3"/>
        <w:spacing w:before="0" w:after="0"/>
        <w:jc w:val="both"/>
        <w:rPr>
          <w:rFonts w:ascii="Times New Roman" w:hAnsi="Times New Roman" w:cs="Times New Roman"/>
          <w:color w:val="0E101A"/>
          <w:sz w:val="24"/>
          <w:szCs w:val="24"/>
        </w:rPr>
      </w:pPr>
    </w:p>
    <w:p w14:paraId="32C58EC0" w14:textId="14A318D8" w:rsidR="00DE4978" w:rsidRPr="00DE4978" w:rsidRDefault="00DE4978" w:rsidP="00DE4978">
      <w:pPr>
        <w:pStyle w:val="Heading3"/>
        <w:spacing w:before="0" w:after="0"/>
        <w:jc w:val="both"/>
        <w:rPr>
          <w:rFonts w:ascii="Times New Roman" w:hAnsi="Times New Roman" w:cs="Times New Roman"/>
          <w:color w:val="0E101A"/>
          <w:sz w:val="24"/>
          <w:szCs w:val="24"/>
        </w:rPr>
      </w:pPr>
      <w:bookmarkStart w:id="10" w:name="_Toc201340395"/>
      <w:r w:rsidRPr="00DE4978">
        <w:rPr>
          <w:rFonts w:ascii="Times New Roman" w:hAnsi="Times New Roman" w:cs="Times New Roman"/>
          <w:color w:val="0E101A"/>
          <w:sz w:val="24"/>
          <w:szCs w:val="24"/>
        </w:rPr>
        <w:t>Conclusion</w:t>
      </w:r>
      <w:bookmarkEnd w:id="10"/>
    </w:p>
    <w:p w14:paraId="60023450" w14:textId="77777777" w:rsidR="00DE4978" w:rsidRPr="00DE4978" w:rsidRDefault="00DE4978" w:rsidP="00DE4978">
      <w:pPr>
        <w:pStyle w:val="NormalWeb"/>
        <w:spacing w:before="0" w:beforeAutospacing="0" w:after="0" w:afterAutospacing="0"/>
        <w:jc w:val="both"/>
        <w:rPr>
          <w:color w:val="0E101A"/>
        </w:rPr>
      </w:pPr>
      <w:r w:rsidRPr="00DE4978">
        <w:rPr>
          <w:color w:val="0E101A"/>
        </w:rPr>
        <w:t xml:space="preserve">I learned that true power lies in self-control. My values ​​of effectiveness, calmness, and authenticity in communication have become more accessible and easier to implement. My self-awareness has improved slightly. My score on the Emotional Intelligence quiz increased from 41 to 57 in just a few weeks. My partner has noticed that I am </w:t>
      </w:r>
      <w:proofErr w:type="gramStart"/>
      <w:r w:rsidRPr="00DE4978">
        <w:rPr>
          <w:color w:val="0E101A"/>
        </w:rPr>
        <w:t>more present and calm</w:t>
      </w:r>
      <w:proofErr w:type="gramEnd"/>
      <w:r w:rsidRPr="00DE4978">
        <w:rPr>
          <w:color w:val="0E101A"/>
        </w:rPr>
        <w:t xml:space="preserve"> at home. </w:t>
      </w:r>
    </w:p>
    <w:p w14:paraId="022E328E" w14:textId="77777777" w:rsidR="00DE4978" w:rsidRDefault="00DE4978" w:rsidP="00DE4978">
      <w:pPr>
        <w:pStyle w:val="Heading3"/>
        <w:spacing w:before="0" w:after="0"/>
        <w:jc w:val="both"/>
        <w:rPr>
          <w:rFonts w:ascii="Times New Roman" w:hAnsi="Times New Roman" w:cs="Times New Roman"/>
          <w:color w:val="0E101A"/>
          <w:sz w:val="24"/>
          <w:szCs w:val="24"/>
        </w:rPr>
      </w:pPr>
    </w:p>
    <w:p w14:paraId="4F9DD5BA" w14:textId="4F22B95E" w:rsidR="00DE4978" w:rsidRPr="00DE4978" w:rsidRDefault="00DE4978" w:rsidP="00DE4978">
      <w:pPr>
        <w:pStyle w:val="Heading3"/>
        <w:spacing w:before="0" w:after="0"/>
        <w:jc w:val="both"/>
        <w:rPr>
          <w:rFonts w:ascii="Times New Roman" w:hAnsi="Times New Roman" w:cs="Times New Roman"/>
          <w:color w:val="0E101A"/>
          <w:sz w:val="24"/>
          <w:szCs w:val="24"/>
        </w:rPr>
      </w:pPr>
      <w:bookmarkStart w:id="11" w:name="_Toc201340396"/>
      <w:r w:rsidRPr="00DE4978">
        <w:rPr>
          <w:rFonts w:ascii="Times New Roman" w:hAnsi="Times New Roman" w:cs="Times New Roman"/>
          <w:color w:val="0E101A"/>
          <w:sz w:val="24"/>
          <w:szCs w:val="24"/>
        </w:rPr>
        <w:t>Action Plan</w:t>
      </w:r>
      <w:bookmarkEnd w:id="11"/>
    </w:p>
    <w:p w14:paraId="751D134A" w14:textId="0B3752D7" w:rsidR="00DE4978" w:rsidRDefault="00DE4978" w:rsidP="00DE4978">
      <w:pPr>
        <w:pStyle w:val="NormalWeb"/>
        <w:spacing w:before="0" w:beforeAutospacing="0" w:after="0" w:afterAutospacing="0"/>
        <w:jc w:val="both"/>
        <w:rPr>
          <w:color w:val="0E101A"/>
        </w:rPr>
      </w:pPr>
      <w:r w:rsidRPr="00DE4978">
        <w:rPr>
          <w:color w:val="0E101A"/>
        </w:rPr>
        <w:t>I will include "challenges" in my daily routine, as well as stops, breath-reflection techniques, and exploration of EI topics, which will further strengthen my self-awareness. I will continue to practice reflection, maybe not with Gibb's Cycle but in more free form to regularly identify new areas for development</w:t>
      </w:r>
      <w:r w:rsidR="0095327E">
        <w:rPr>
          <w:color w:val="0E101A"/>
        </w:rPr>
        <w:t>.</w:t>
      </w:r>
    </w:p>
    <w:p w14:paraId="790DC9C6" w14:textId="21029C61" w:rsidR="0095327E" w:rsidRDefault="0095327E">
      <w:pPr>
        <w:rPr>
          <w:rFonts w:ascii="Times New Roman" w:eastAsia="Times New Roman" w:hAnsi="Times New Roman" w:cs="Times New Roman"/>
          <w:color w:val="0E101A"/>
          <w:kern w:val="0"/>
          <w:lang w:val="en-US"/>
          <w14:ligatures w14:val="none"/>
        </w:rPr>
      </w:pPr>
      <w:r>
        <w:rPr>
          <w:color w:val="0E101A"/>
        </w:rPr>
        <w:br w:type="page"/>
      </w:r>
    </w:p>
    <w:p w14:paraId="7C35FAD8" w14:textId="06D79663" w:rsidR="0095327E" w:rsidRDefault="0095327E" w:rsidP="0095327E">
      <w:pPr>
        <w:pStyle w:val="Heading1"/>
      </w:pPr>
      <w:bookmarkStart w:id="12" w:name="_Toc201340397"/>
      <w:r>
        <w:lastRenderedPageBreak/>
        <w:t>Conclusion</w:t>
      </w:r>
      <w:bookmarkEnd w:id="12"/>
    </w:p>
    <w:p w14:paraId="57465C52" w14:textId="7CBF8C86" w:rsidR="000760FF" w:rsidRPr="000760FF" w:rsidRDefault="000760FF" w:rsidP="000760FF">
      <w:pPr>
        <w:pStyle w:val="NormalWeb"/>
        <w:spacing w:after="0"/>
        <w:jc w:val="both"/>
        <w:rPr>
          <w:color w:val="0E101A"/>
        </w:rPr>
      </w:pPr>
      <w:r w:rsidRPr="000760FF">
        <w:rPr>
          <w:color w:val="0E101A"/>
        </w:rPr>
        <w:t>This report focuses on self-awareness and how it has changed from being a desirable quality to an essential leadership skill, particularly in the difficult post-COVID environment. Career advancement, effective decision-making, and the development of positive team dynamics all depend on self-awareness, including both internal and external perspectives.</w:t>
      </w:r>
      <w:r>
        <w:rPr>
          <w:color w:val="0E101A"/>
        </w:rPr>
        <w:t xml:space="preserve"> </w:t>
      </w:r>
      <w:r w:rsidRPr="000760FF">
        <w:rPr>
          <w:color w:val="0E101A"/>
        </w:rPr>
        <w:t>The impact of COVID-19 exposed how increased unpredictability have increased the need for leaders who can control their own emotions and support the well-being of their teams.</w:t>
      </w:r>
    </w:p>
    <w:p w14:paraId="4A49C92B" w14:textId="0D9777AC" w:rsidR="000760FF" w:rsidRPr="000760FF" w:rsidRDefault="000760FF" w:rsidP="000760FF">
      <w:pPr>
        <w:pStyle w:val="NormalWeb"/>
        <w:spacing w:after="0"/>
        <w:jc w:val="both"/>
        <w:rPr>
          <w:color w:val="0E101A"/>
        </w:rPr>
      </w:pPr>
      <w:r w:rsidRPr="000760FF">
        <w:rPr>
          <w:color w:val="0E101A"/>
        </w:rPr>
        <w:t xml:space="preserve">Self-awareness is the foundation for emotional intelligence; it </w:t>
      </w:r>
      <w:r>
        <w:rPr>
          <w:color w:val="0E101A"/>
        </w:rPr>
        <w:t>al</w:t>
      </w:r>
      <w:r w:rsidRPr="000760FF">
        <w:rPr>
          <w:color w:val="0E101A"/>
        </w:rPr>
        <w:t xml:space="preserve">lows leaders to reduce stress, prevent harmful emotional contagion, and promote psychological stability and safety even if the team </w:t>
      </w:r>
      <w:r>
        <w:rPr>
          <w:color w:val="0E101A"/>
        </w:rPr>
        <w:t xml:space="preserve">is </w:t>
      </w:r>
      <w:r w:rsidRPr="000760FF">
        <w:rPr>
          <w:color w:val="0E101A"/>
        </w:rPr>
        <w:t>facing work pressure</w:t>
      </w:r>
      <w:r>
        <w:rPr>
          <w:color w:val="0E101A"/>
        </w:rPr>
        <w:t>.</w:t>
      </w:r>
    </w:p>
    <w:p w14:paraId="7B6383A5" w14:textId="242B6E8C" w:rsidR="0095327E" w:rsidRDefault="000760FF" w:rsidP="000760FF">
      <w:pPr>
        <w:pStyle w:val="NormalWeb"/>
        <w:spacing w:before="0" w:beforeAutospacing="0" w:after="0" w:afterAutospacing="0"/>
        <w:jc w:val="both"/>
        <w:rPr>
          <w:color w:val="0E101A"/>
        </w:rPr>
      </w:pPr>
      <w:r w:rsidRPr="000760FF">
        <w:rPr>
          <w:color w:val="0E101A"/>
        </w:rPr>
        <w:t>Finally, a personal reflection using Gibbs’ reflective cycle provided a useful example of how intentionally applying self-awareness techniques</w:t>
      </w:r>
      <w:r>
        <w:rPr>
          <w:color w:val="0E101A"/>
        </w:rPr>
        <w:t xml:space="preserve"> </w:t>
      </w:r>
      <w:r w:rsidRPr="000760FF">
        <w:rPr>
          <w:color w:val="0E101A"/>
        </w:rPr>
        <w:t xml:space="preserve">can result in noticeable benefits in emotional intelligence, self-control, and overall well-being. Personal experience </w:t>
      </w:r>
      <w:r>
        <w:rPr>
          <w:color w:val="0E101A"/>
        </w:rPr>
        <w:t>supports</w:t>
      </w:r>
      <w:r w:rsidRPr="000760FF">
        <w:rPr>
          <w:color w:val="0E101A"/>
        </w:rPr>
        <w:t xml:space="preserve"> the report</w:t>
      </w:r>
      <w:r>
        <w:rPr>
          <w:color w:val="0E101A"/>
        </w:rPr>
        <w:t>’s</w:t>
      </w:r>
      <w:r w:rsidRPr="000760FF">
        <w:rPr>
          <w:color w:val="0E101A"/>
        </w:rPr>
        <w:t xml:space="preserve"> central thesis that developing self-awareness is an ongoing, transformational process with a significant impact on the success, resilience, and well-being of leadership teams, as well as the </w:t>
      </w:r>
      <w:proofErr w:type="spellStart"/>
      <w:r w:rsidRPr="000760FF">
        <w:rPr>
          <w:color w:val="0E101A"/>
        </w:rPr>
        <w:t>organisation</w:t>
      </w:r>
      <w:proofErr w:type="spellEnd"/>
      <w:r w:rsidRPr="000760FF">
        <w:rPr>
          <w:color w:val="0E101A"/>
        </w:rPr>
        <w:t>.</w:t>
      </w:r>
    </w:p>
    <w:p w14:paraId="022D0A56" w14:textId="77777777" w:rsidR="00DE4978" w:rsidRDefault="00DE4978">
      <w:pPr>
        <w:rPr>
          <w:rFonts w:ascii="Times New Roman" w:eastAsia="Times New Roman" w:hAnsi="Times New Roman" w:cs="Times New Roman"/>
          <w:color w:val="0E101A"/>
          <w:kern w:val="0"/>
          <w:lang w:val="en-US"/>
          <w14:ligatures w14:val="none"/>
        </w:rPr>
      </w:pPr>
      <w:r>
        <w:rPr>
          <w:color w:val="0E101A"/>
        </w:rPr>
        <w:br w:type="page"/>
      </w:r>
    </w:p>
    <w:p w14:paraId="3159C16D" w14:textId="77777777" w:rsidR="007B6B9D" w:rsidRDefault="007B6B9D" w:rsidP="007B6B9D">
      <w:pPr>
        <w:pStyle w:val="Heading1"/>
      </w:pPr>
      <w:bookmarkStart w:id="13" w:name="_Toc201340398"/>
      <w:r>
        <w:lastRenderedPageBreak/>
        <w:t>Development Plan</w:t>
      </w:r>
      <w:bookmarkEnd w:id="13"/>
      <w:r>
        <w:t xml:space="preserve"> </w:t>
      </w:r>
    </w:p>
    <w:tbl>
      <w:tblPr>
        <w:tblStyle w:val="TableGrid"/>
        <w:tblW w:w="9776" w:type="dxa"/>
        <w:tblLayout w:type="fixed"/>
        <w:tblLook w:val="04A0" w:firstRow="1" w:lastRow="0" w:firstColumn="1" w:lastColumn="0" w:noHBand="0" w:noVBand="1"/>
      </w:tblPr>
      <w:tblGrid>
        <w:gridCol w:w="1803"/>
        <w:gridCol w:w="2870"/>
        <w:gridCol w:w="1559"/>
        <w:gridCol w:w="1701"/>
        <w:gridCol w:w="1843"/>
      </w:tblGrid>
      <w:tr w:rsidR="00D34CD2" w:rsidRPr="00574CD7" w14:paraId="479DFE8F" w14:textId="77777777" w:rsidTr="00732E2B">
        <w:trPr>
          <w:trHeight w:val="1095"/>
        </w:trPr>
        <w:tc>
          <w:tcPr>
            <w:tcW w:w="1803" w:type="dxa"/>
            <w:hideMark/>
          </w:tcPr>
          <w:p w14:paraId="67071B5C" w14:textId="77777777" w:rsidR="00D34CD2" w:rsidRPr="00DF336E" w:rsidRDefault="00D34CD2" w:rsidP="00732E2B">
            <w:pPr>
              <w:spacing w:after="160" w:line="259" w:lineRule="auto"/>
              <w:rPr>
                <w:b/>
                <w:bCs/>
              </w:rPr>
            </w:pPr>
            <w:bookmarkStart w:id="14" w:name="_Hlk183121412"/>
            <w:r w:rsidRPr="00DF336E">
              <w:rPr>
                <w:b/>
                <w:bCs/>
              </w:rPr>
              <w:t>What do I want/need to learn?</w:t>
            </w:r>
          </w:p>
        </w:tc>
        <w:tc>
          <w:tcPr>
            <w:tcW w:w="2870" w:type="dxa"/>
            <w:hideMark/>
          </w:tcPr>
          <w:p w14:paraId="16B1799B" w14:textId="77777777" w:rsidR="00D34CD2" w:rsidRPr="00DF336E" w:rsidRDefault="00D34CD2" w:rsidP="00732E2B">
            <w:pPr>
              <w:spacing w:after="160" w:line="259" w:lineRule="auto"/>
              <w:rPr>
                <w:b/>
                <w:bCs/>
              </w:rPr>
            </w:pPr>
            <w:r w:rsidRPr="00DF336E">
              <w:rPr>
                <w:b/>
                <w:bCs/>
              </w:rPr>
              <w:t>What will I do to achieve this?</w:t>
            </w:r>
          </w:p>
        </w:tc>
        <w:tc>
          <w:tcPr>
            <w:tcW w:w="1559" w:type="dxa"/>
            <w:hideMark/>
          </w:tcPr>
          <w:p w14:paraId="3192F957" w14:textId="77777777" w:rsidR="00D34CD2" w:rsidRPr="00DF336E" w:rsidRDefault="00D34CD2" w:rsidP="00732E2B">
            <w:pPr>
              <w:spacing w:after="160" w:line="259" w:lineRule="auto"/>
              <w:rPr>
                <w:b/>
                <w:bCs/>
              </w:rPr>
            </w:pPr>
            <w:r w:rsidRPr="00DF336E">
              <w:rPr>
                <w:b/>
                <w:bCs/>
              </w:rPr>
              <w:t>What resources or support will I need?</w:t>
            </w:r>
          </w:p>
        </w:tc>
        <w:tc>
          <w:tcPr>
            <w:tcW w:w="1701" w:type="dxa"/>
            <w:hideMark/>
          </w:tcPr>
          <w:p w14:paraId="6E7443C3" w14:textId="77777777" w:rsidR="00D34CD2" w:rsidRPr="00DF336E" w:rsidRDefault="00D34CD2" w:rsidP="00732E2B">
            <w:pPr>
              <w:spacing w:after="160" w:line="259" w:lineRule="auto"/>
              <w:rPr>
                <w:b/>
                <w:bCs/>
              </w:rPr>
            </w:pPr>
            <w:r w:rsidRPr="00DF336E">
              <w:rPr>
                <w:b/>
                <w:bCs/>
              </w:rPr>
              <w:t>What will my success criteria be?</w:t>
            </w:r>
          </w:p>
        </w:tc>
        <w:tc>
          <w:tcPr>
            <w:tcW w:w="1843" w:type="dxa"/>
            <w:hideMark/>
          </w:tcPr>
          <w:p w14:paraId="7D5882C7" w14:textId="77777777" w:rsidR="00D34CD2" w:rsidRPr="00DF336E" w:rsidRDefault="00D34CD2" w:rsidP="00732E2B">
            <w:pPr>
              <w:spacing w:after="160" w:line="259" w:lineRule="auto"/>
              <w:rPr>
                <w:b/>
                <w:bCs/>
              </w:rPr>
            </w:pPr>
            <w:r w:rsidRPr="00DF336E">
              <w:rPr>
                <w:b/>
                <w:bCs/>
              </w:rPr>
              <w:t>Target dates for review and completion</w:t>
            </w:r>
          </w:p>
        </w:tc>
      </w:tr>
      <w:tr w:rsidR="00D34CD2" w:rsidRPr="00D34CD2" w14:paraId="3E9BFB15" w14:textId="77777777" w:rsidTr="00732E2B">
        <w:trPr>
          <w:trHeight w:val="6105"/>
        </w:trPr>
        <w:tc>
          <w:tcPr>
            <w:tcW w:w="1803" w:type="dxa"/>
          </w:tcPr>
          <w:p w14:paraId="133B8DF1" w14:textId="77777777" w:rsidR="00D34CD2" w:rsidRPr="00D34CD2" w:rsidRDefault="00D34CD2" w:rsidP="00D34CD2"/>
          <w:p w14:paraId="6EC10FCB" w14:textId="77777777" w:rsidR="00D34CD2" w:rsidRPr="00D34CD2" w:rsidRDefault="00D34CD2" w:rsidP="00D34CD2">
            <w:r w:rsidRPr="00D34CD2">
              <w:rPr>
                <w:rStyle w:val="Strong"/>
                <w:b w:val="0"/>
                <w:bCs w:val="0"/>
              </w:rPr>
              <w:t>Deep diving Self-Awareness</w:t>
            </w:r>
            <w:r w:rsidRPr="00D34CD2">
              <w:t xml:space="preserve"> (June - July)</w:t>
            </w:r>
          </w:p>
          <w:p w14:paraId="7F87D641" w14:textId="77777777" w:rsidR="00D34CD2" w:rsidRPr="00D34CD2" w:rsidRDefault="00D34CD2" w:rsidP="00D34CD2">
            <w:r w:rsidRPr="00D34CD2">
              <w:t>Increasing awareness of emotions</w:t>
            </w:r>
          </w:p>
          <w:p w14:paraId="19337107" w14:textId="77777777" w:rsidR="00D34CD2" w:rsidRPr="00D34CD2" w:rsidRDefault="00D34CD2" w:rsidP="00D34CD2"/>
          <w:p w14:paraId="6583E54B" w14:textId="77777777" w:rsidR="00D34CD2" w:rsidRPr="00D34CD2" w:rsidRDefault="00D34CD2" w:rsidP="00D34CD2"/>
          <w:p w14:paraId="10006097" w14:textId="77777777" w:rsidR="00D34CD2" w:rsidRPr="00D34CD2" w:rsidRDefault="00D34CD2" w:rsidP="00D34CD2">
            <w:r w:rsidRPr="00D34CD2">
              <w:t xml:space="preserve">Identifying values </w:t>
            </w:r>
            <w:r w:rsidRPr="00D34CD2">
              <w:rPr>
                <w:rFonts w:ascii="Arial" w:hAnsi="Arial" w:cs="Arial"/>
              </w:rPr>
              <w:t>​​</w:t>
            </w:r>
            <w:r w:rsidRPr="00D34CD2">
              <w:t>and how they influence for my decisions</w:t>
            </w:r>
          </w:p>
        </w:tc>
        <w:tc>
          <w:tcPr>
            <w:tcW w:w="2870" w:type="dxa"/>
          </w:tcPr>
          <w:p w14:paraId="79863B5F" w14:textId="77777777" w:rsidR="00D34CD2" w:rsidRPr="00D34CD2" w:rsidRDefault="00D34CD2" w:rsidP="00D34CD2"/>
          <w:p w14:paraId="2DA0A665" w14:textId="77777777" w:rsidR="00D34CD2" w:rsidRPr="00D34CD2" w:rsidRDefault="00D34CD2" w:rsidP="00D34CD2">
            <w:r w:rsidRPr="00D34CD2">
              <w:t>Continuing to journal daily gratitude and reflect on my emotions</w:t>
            </w:r>
          </w:p>
          <w:p w14:paraId="071C4657" w14:textId="77777777" w:rsidR="00D34CD2" w:rsidRPr="00D34CD2" w:rsidRDefault="00D34CD2" w:rsidP="00D34CD2"/>
          <w:p w14:paraId="62C31C52" w14:textId="77777777" w:rsidR="00D34CD2" w:rsidRPr="00D34CD2" w:rsidRDefault="00D34CD2" w:rsidP="00D34CD2"/>
          <w:p w14:paraId="72224FC6" w14:textId="77777777" w:rsidR="00D34CD2" w:rsidRPr="00D34CD2" w:rsidRDefault="00D34CD2" w:rsidP="00D34CD2"/>
          <w:p w14:paraId="295B64E7" w14:textId="77777777" w:rsidR="00D34CD2" w:rsidRPr="00D34CD2" w:rsidRDefault="00D34CD2" w:rsidP="00D34CD2"/>
          <w:p w14:paraId="323AC311" w14:textId="77777777" w:rsidR="00D34CD2" w:rsidRPr="00D34CD2" w:rsidRDefault="00D34CD2" w:rsidP="00D34CD2"/>
          <w:p w14:paraId="135A3227" w14:textId="77777777" w:rsidR="00D34CD2" w:rsidRPr="00D34CD2" w:rsidRDefault="00D34CD2" w:rsidP="00D34CD2"/>
          <w:p w14:paraId="0642C6E2" w14:textId="3CE7E8A2" w:rsidR="00D34CD2" w:rsidRPr="00D34CD2" w:rsidRDefault="00D34CD2" w:rsidP="00D34CD2">
            <w:r w:rsidRPr="00D34CD2">
              <w:t xml:space="preserve">Spending 15 minutes a week reflecting on my key values </w:t>
            </w:r>
            <w:r w:rsidRPr="00D34CD2">
              <w:rPr>
                <w:rFonts w:ascii="Arial" w:hAnsi="Arial" w:cs="Arial"/>
              </w:rPr>
              <w:t>​</w:t>
            </w:r>
            <w:r w:rsidR="001D35FE" w:rsidRPr="00D34CD2">
              <w:rPr>
                <w:rFonts w:ascii="Arial" w:hAnsi="Arial" w:cs="Arial"/>
              </w:rPr>
              <w:t>​</w:t>
            </w:r>
            <w:r w:rsidR="001D35FE" w:rsidRPr="00D34CD2">
              <w:t>(efficiency</w:t>
            </w:r>
            <w:r w:rsidRPr="00D34CD2">
              <w:t xml:space="preserve">, cooperation, everyday life). Analysing how my values </w:t>
            </w:r>
            <w:r w:rsidRPr="00D34CD2">
              <w:rPr>
                <w:rFonts w:ascii="Arial" w:hAnsi="Arial" w:cs="Arial"/>
              </w:rPr>
              <w:t>​​</w:t>
            </w:r>
            <w:r w:rsidRPr="00D34CD2">
              <w:t>influence decisions at work and home</w:t>
            </w:r>
          </w:p>
        </w:tc>
        <w:tc>
          <w:tcPr>
            <w:tcW w:w="1559" w:type="dxa"/>
          </w:tcPr>
          <w:p w14:paraId="4AD46EDE" w14:textId="77777777" w:rsidR="00D34CD2" w:rsidRPr="00D34CD2" w:rsidRDefault="00D34CD2" w:rsidP="00D34CD2"/>
          <w:p w14:paraId="52AE1F47" w14:textId="77777777" w:rsidR="00D34CD2" w:rsidRPr="00D34CD2" w:rsidRDefault="00D34CD2" w:rsidP="00D34CD2">
            <w:r w:rsidRPr="00D34CD2">
              <w:t>My Journal. - Online Tools (Emotion Wheel).</w:t>
            </w:r>
            <w:r w:rsidRPr="00D34CD2">
              <w:br/>
              <w:t>https://www.calm.com/blog/the-feelings-wheel</w:t>
            </w:r>
          </w:p>
        </w:tc>
        <w:tc>
          <w:tcPr>
            <w:tcW w:w="1701" w:type="dxa"/>
          </w:tcPr>
          <w:p w14:paraId="7CF2BE75" w14:textId="77777777" w:rsidR="00D34CD2" w:rsidRPr="00D34CD2" w:rsidRDefault="00D34CD2" w:rsidP="00D34CD2"/>
          <w:p w14:paraId="07817C47" w14:textId="77777777" w:rsidR="00D34CD2" w:rsidRPr="00D34CD2" w:rsidRDefault="00D34CD2" w:rsidP="00D34CD2">
            <w:r w:rsidRPr="00D34CD2">
              <w:t>Daily journal entries. - Ability to name at least 5 different emotions each day.</w:t>
            </w:r>
          </w:p>
          <w:p w14:paraId="0D896751" w14:textId="77777777" w:rsidR="00D34CD2" w:rsidRPr="00D34CD2" w:rsidRDefault="00D34CD2" w:rsidP="00D34CD2"/>
          <w:p w14:paraId="6B4D58C1" w14:textId="77777777" w:rsidR="00D34CD2" w:rsidRPr="00D34CD2" w:rsidRDefault="00D34CD2" w:rsidP="00D34CD2"/>
          <w:p w14:paraId="1152C526" w14:textId="77777777" w:rsidR="00D34CD2" w:rsidRPr="00D34CD2" w:rsidRDefault="00D34CD2" w:rsidP="00D34CD2">
            <w:r w:rsidRPr="00D34CD2">
              <w:t>Notebook. - Materials from Business Management regarding business ethics.</w:t>
            </w:r>
          </w:p>
        </w:tc>
        <w:tc>
          <w:tcPr>
            <w:tcW w:w="1843" w:type="dxa"/>
          </w:tcPr>
          <w:p w14:paraId="2F61FEF9" w14:textId="77777777" w:rsidR="00D34CD2" w:rsidRPr="00D34CD2" w:rsidRDefault="00D34CD2" w:rsidP="00D34CD2">
            <w:r w:rsidRPr="00D34CD2">
              <w:t>Month 1-2</w:t>
            </w:r>
            <w:r w:rsidRPr="00D34CD2">
              <w:br/>
              <w:t>8 weeks</w:t>
            </w:r>
          </w:p>
          <w:p w14:paraId="5D7F6AD3" w14:textId="77777777" w:rsidR="00D34CD2" w:rsidRPr="00D34CD2" w:rsidRDefault="00D34CD2" w:rsidP="00D34CD2"/>
          <w:p w14:paraId="7C320EB8" w14:textId="77777777" w:rsidR="00D34CD2" w:rsidRPr="00D34CD2" w:rsidRDefault="00D34CD2" w:rsidP="00D34CD2"/>
          <w:p w14:paraId="276BA287" w14:textId="77777777" w:rsidR="00D34CD2" w:rsidRPr="00D34CD2" w:rsidRDefault="00D34CD2" w:rsidP="00D34CD2"/>
          <w:p w14:paraId="6746EE48" w14:textId="77777777" w:rsidR="00D34CD2" w:rsidRPr="00D34CD2" w:rsidRDefault="00D34CD2" w:rsidP="00D34CD2"/>
          <w:p w14:paraId="273026CF" w14:textId="77777777" w:rsidR="00D34CD2" w:rsidRPr="00D34CD2" w:rsidRDefault="00D34CD2" w:rsidP="00D34CD2"/>
          <w:p w14:paraId="7D4DA731" w14:textId="77777777" w:rsidR="00D34CD2" w:rsidRPr="00D34CD2" w:rsidRDefault="00D34CD2" w:rsidP="00D34CD2"/>
          <w:p w14:paraId="2713F465" w14:textId="77777777" w:rsidR="00D34CD2" w:rsidRPr="00D34CD2" w:rsidRDefault="00D34CD2" w:rsidP="00D34CD2"/>
          <w:p w14:paraId="43938841" w14:textId="77777777" w:rsidR="00D34CD2" w:rsidRPr="00D34CD2" w:rsidRDefault="00D34CD2" w:rsidP="00D34CD2"/>
          <w:p w14:paraId="0DDEFCFC" w14:textId="77777777" w:rsidR="00D34CD2" w:rsidRPr="00D34CD2" w:rsidRDefault="00D34CD2" w:rsidP="00D34CD2">
            <w:r w:rsidRPr="00D34CD2">
              <w:t>4 weeks</w:t>
            </w:r>
          </w:p>
        </w:tc>
      </w:tr>
      <w:tr w:rsidR="00D34CD2" w:rsidRPr="00D34CD2" w14:paraId="6D3C0AE9" w14:textId="77777777" w:rsidTr="00732E2B">
        <w:trPr>
          <w:trHeight w:val="2549"/>
        </w:trPr>
        <w:tc>
          <w:tcPr>
            <w:tcW w:w="1803" w:type="dxa"/>
          </w:tcPr>
          <w:p w14:paraId="00FC1C90" w14:textId="77777777" w:rsidR="00D34CD2" w:rsidRPr="00D34CD2" w:rsidRDefault="00D34CD2" w:rsidP="00D34CD2"/>
          <w:p w14:paraId="62E0822C" w14:textId="77777777" w:rsidR="00D34CD2" w:rsidRPr="00D34CD2" w:rsidRDefault="00D34CD2" w:rsidP="00D34CD2">
            <w:r w:rsidRPr="00D34CD2">
              <w:t>Managing stress and impulsive reactions more effectively</w:t>
            </w:r>
          </w:p>
          <w:p w14:paraId="59EEC539" w14:textId="77777777" w:rsidR="00D34CD2" w:rsidRPr="00D34CD2" w:rsidRDefault="00D34CD2" w:rsidP="00D34CD2"/>
          <w:p w14:paraId="38110EF3" w14:textId="77777777" w:rsidR="00D34CD2" w:rsidRPr="00D34CD2" w:rsidRDefault="00D34CD2" w:rsidP="00D34CD2"/>
          <w:p w14:paraId="017741B2" w14:textId="77777777" w:rsidR="00D34CD2" w:rsidRPr="00D34CD2" w:rsidRDefault="00D34CD2" w:rsidP="00D34CD2"/>
          <w:p w14:paraId="571FECBB" w14:textId="77777777" w:rsidR="00D34CD2" w:rsidRPr="00D34CD2" w:rsidRDefault="00D34CD2" w:rsidP="00D34CD2">
            <w:r w:rsidRPr="00D34CD2">
              <w:t>Improve Sleep patterns</w:t>
            </w:r>
          </w:p>
        </w:tc>
        <w:tc>
          <w:tcPr>
            <w:tcW w:w="2870" w:type="dxa"/>
          </w:tcPr>
          <w:p w14:paraId="7EC99C12" w14:textId="77777777" w:rsidR="00D34CD2" w:rsidRPr="00D34CD2" w:rsidRDefault="00D34CD2" w:rsidP="00D34CD2">
            <w:pPr>
              <w:rPr>
                <w:lang w:val="en-US"/>
              </w:rPr>
            </w:pPr>
          </w:p>
          <w:p w14:paraId="1775578D" w14:textId="77777777" w:rsidR="00D34CD2" w:rsidRPr="00D34CD2" w:rsidRDefault="00D34CD2" w:rsidP="00D34CD2">
            <w:r w:rsidRPr="00D34CD2">
              <w:t>Regular use of the "STOP-BREATH-REFLECTION-CHOICE"</w:t>
            </w:r>
          </w:p>
          <w:p w14:paraId="0BAC7D30" w14:textId="77777777" w:rsidR="00D34CD2" w:rsidRPr="00D34CD2" w:rsidRDefault="00D34CD2" w:rsidP="00D34CD2"/>
          <w:p w14:paraId="734B606B" w14:textId="77777777" w:rsidR="00D34CD2" w:rsidRPr="00D34CD2" w:rsidRDefault="00D34CD2" w:rsidP="00D34CD2"/>
          <w:p w14:paraId="2DBEDBBD" w14:textId="77777777" w:rsidR="00D34CD2" w:rsidRPr="00D34CD2" w:rsidRDefault="00D34CD2" w:rsidP="00D34CD2"/>
          <w:p w14:paraId="0E00A6AC" w14:textId="77777777" w:rsidR="00D34CD2" w:rsidRPr="00D34CD2" w:rsidRDefault="00D34CD2" w:rsidP="00D34CD2"/>
          <w:p w14:paraId="4A06D320" w14:textId="77777777" w:rsidR="00D34CD2" w:rsidRPr="00D34CD2" w:rsidRDefault="00D34CD2" w:rsidP="00D34CD2">
            <w:pPr>
              <w:rPr>
                <w:lang w:val="en-US"/>
              </w:rPr>
            </w:pPr>
            <w:r w:rsidRPr="00D34CD2">
              <w:t xml:space="preserve">After hot period at work and University I will take a break from everything to calm down, and get into proper routine </w:t>
            </w:r>
          </w:p>
        </w:tc>
        <w:tc>
          <w:tcPr>
            <w:tcW w:w="1559" w:type="dxa"/>
          </w:tcPr>
          <w:p w14:paraId="02DE46C6" w14:textId="77777777" w:rsidR="00D34CD2" w:rsidRPr="00D34CD2" w:rsidRDefault="00D34CD2" w:rsidP="00D34CD2"/>
          <w:p w14:paraId="244DCCBC" w14:textId="77777777" w:rsidR="00D34CD2" w:rsidRPr="00D34CD2" w:rsidRDefault="00D34CD2" w:rsidP="00D34CD2">
            <w:r w:rsidRPr="00D34CD2">
              <w:t xml:space="preserve">Breathing exercises. - Meditation apps </w:t>
            </w:r>
            <w:proofErr w:type="spellStart"/>
            <w:r w:rsidRPr="00D34CD2">
              <w:t>i.e</w:t>
            </w:r>
            <w:proofErr w:type="spellEnd"/>
            <w:r w:rsidRPr="00D34CD2">
              <w:t xml:space="preserve"> Aura.</w:t>
            </w:r>
          </w:p>
          <w:p w14:paraId="57B4019E" w14:textId="77777777" w:rsidR="00D34CD2" w:rsidRPr="00D34CD2" w:rsidRDefault="00D34CD2" w:rsidP="00D34CD2"/>
          <w:p w14:paraId="2FAEF985" w14:textId="77777777" w:rsidR="00D34CD2" w:rsidRPr="00D34CD2" w:rsidRDefault="00D34CD2" w:rsidP="00D34CD2"/>
          <w:p w14:paraId="66A7251A" w14:textId="77777777" w:rsidR="00D34CD2" w:rsidRPr="00D34CD2" w:rsidRDefault="00D34CD2" w:rsidP="00D34CD2"/>
          <w:p w14:paraId="354742B8" w14:textId="77777777" w:rsidR="00D34CD2" w:rsidRPr="00D34CD2" w:rsidRDefault="00D34CD2" w:rsidP="00D34CD2">
            <w:r w:rsidRPr="00D34CD2">
              <w:t xml:space="preserve">Self-discipline, reminders in the phone </w:t>
            </w:r>
          </w:p>
        </w:tc>
        <w:tc>
          <w:tcPr>
            <w:tcW w:w="1701" w:type="dxa"/>
          </w:tcPr>
          <w:p w14:paraId="09D75261" w14:textId="77777777" w:rsidR="00D34CD2" w:rsidRPr="00D34CD2" w:rsidRDefault="00D34CD2" w:rsidP="00D34CD2"/>
          <w:p w14:paraId="24801C4C" w14:textId="77777777" w:rsidR="00D34CD2" w:rsidRPr="00D34CD2" w:rsidRDefault="00D34CD2" w:rsidP="00D34CD2">
            <w:r w:rsidRPr="00D34CD2">
              <w:t>No impulsive reaction in difficult situations - Reduction in stress level</w:t>
            </w:r>
          </w:p>
          <w:p w14:paraId="61CA46E8" w14:textId="77777777" w:rsidR="00D34CD2" w:rsidRPr="00D34CD2" w:rsidRDefault="00D34CD2" w:rsidP="00D34CD2"/>
          <w:p w14:paraId="280F0E12" w14:textId="77777777" w:rsidR="00D34CD2" w:rsidRPr="00D34CD2" w:rsidRDefault="00D34CD2" w:rsidP="00D34CD2">
            <w:r w:rsidRPr="00D34CD2">
              <w:t>Sleeping 7-8 hours a day</w:t>
            </w:r>
          </w:p>
        </w:tc>
        <w:tc>
          <w:tcPr>
            <w:tcW w:w="1843" w:type="dxa"/>
          </w:tcPr>
          <w:p w14:paraId="649B8F92" w14:textId="77777777" w:rsidR="00D34CD2" w:rsidRPr="00D34CD2" w:rsidRDefault="00D34CD2" w:rsidP="00D34CD2">
            <w:r w:rsidRPr="00D34CD2">
              <w:t>Months 3-4</w:t>
            </w:r>
          </w:p>
          <w:p w14:paraId="3EDFB55F" w14:textId="77777777" w:rsidR="00D34CD2" w:rsidRPr="00D34CD2" w:rsidRDefault="00D34CD2" w:rsidP="00D34CD2">
            <w:r w:rsidRPr="00D34CD2">
              <w:t>8 weeks</w:t>
            </w:r>
          </w:p>
          <w:p w14:paraId="273DD57B" w14:textId="77777777" w:rsidR="00D34CD2" w:rsidRPr="00D34CD2" w:rsidRDefault="00D34CD2" w:rsidP="00D34CD2"/>
          <w:p w14:paraId="0A338C9B" w14:textId="77777777" w:rsidR="00D34CD2" w:rsidRPr="00D34CD2" w:rsidRDefault="00D34CD2" w:rsidP="00D34CD2"/>
          <w:p w14:paraId="76A5BD45" w14:textId="77777777" w:rsidR="00D34CD2" w:rsidRPr="00D34CD2" w:rsidRDefault="00D34CD2" w:rsidP="00D34CD2"/>
          <w:p w14:paraId="4F5AEB4A" w14:textId="77777777" w:rsidR="00D34CD2" w:rsidRPr="00D34CD2" w:rsidRDefault="00D34CD2" w:rsidP="00D34CD2"/>
          <w:p w14:paraId="6E014D06" w14:textId="77777777" w:rsidR="00D34CD2" w:rsidRPr="00D34CD2" w:rsidRDefault="00D34CD2" w:rsidP="00D34CD2"/>
          <w:p w14:paraId="42F4C289" w14:textId="77777777" w:rsidR="00D34CD2" w:rsidRPr="00D34CD2" w:rsidRDefault="00D34CD2" w:rsidP="00D34CD2"/>
          <w:p w14:paraId="42D7D610" w14:textId="77777777" w:rsidR="00D34CD2" w:rsidRPr="00D34CD2" w:rsidRDefault="00D34CD2" w:rsidP="00D34CD2">
            <w:r w:rsidRPr="00D34CD2">
              <w:t>4 weeks</w:t>
            </w:r>
          </w:p>
        </w:tc>
      </w:tr>
      <w:tr w:rsidR="00D34CD2" w:rsidRPr="00D34CD2" w14:paraId="10ECF366" w14:textId="77777777" w:rsidTr="00732E2B">
        <w:trPr>
          <w:trHeight w:val="3109"/>
        </w:trPr>
        <w:tc>
          <w:tcPr>
            <w:tcW w:w="1803" w:type="dxa"/>
          </w:tcPr>
          <w:p w14:paraId="337B8A73" w14:textId="77777777" w:rsidR="00D34CD2" w:rsidRPr="00D34CD2" w:rsidRDefault="00D34CD2" w:rsidP="00D34CD2">
            <w:pPr>
              <w:rPr>
                <w:lang w:val="en-US"/>
              </w:rPr>
            </w:pPr>
            <w:proofErr w:type="spellStart"/>
            <w:r w:rsidRPr="00D34CD2">
              <w:lastRenderedPageBreak/>
              <w:t>Aaively</w:t>
            </w:r>
            <w:proofErr w:type="spellEnd"/>
            <w:r w:rsidRPr="00D34CD2">
              <w:t xml:space="preserve"> listening and understanding the perspectives of others</w:t>
            </w:r>
          </w:p>
        </w:tc>
        <w:tc>
          <w:tcPr>
            <w:tcW w:w="2870" w:type="dxa"/>
          </w:tcPr>
          <w:p w14:paraId="257B36B8" w14:textId="77777777" w:rsidR="00D34CD2" w:rsidRPr="00D34CD2" w:rsidRDefault="00D34CD2" w:rsidP="00D34CD2">
            <w:r w:rsidRPr="00D34CD2">
              <w:t>During conversations aware listening, without interrupting and preparing an answer. – Asking open questions to understand better the speaker’s point of view</w:t>
            </w:r>
          </w:p>
        </w:tc>
        <w:tc>
          <w:tcPr>
            <w:tcW w:w="1559" w:type="dxa"/>
          </w:tcPr>
          <w:p w14:paraId="02EEFBA0" w14:textId="77777777" w:rsidR="00D34CD2" w:rsidRPr="00D34CD2" w:rsidRDefault="00D34CD2" w:rsidP="00D34CD2">
            <w:pPr>
              <w:rPr>
                <w:rStyle w:val="a-size-large"/>
                <w:rFonts w:cs="Arial"/>
                <w:color w:val="0F1111"/>
              </w:rPr>
            </w:pPr>
            <w:r w:rsidRPr="00D34CD2">
              <w:t>Books/articles on active listening</w:t>
            </w:r>
            <w:r w:rsidRPr="00D34CD2">
              <w:br/>
            </w:r>
            <w:r w:rsidRPr="00D34CD2">
              <w:rPr>
                <w:rStyle w:val="a-size-large"/>
                <w:rFonts w:cs="Arial"/>
                <w:color w:val="0F1111"/>
              </w:rPr>
              <w:br/>
            </w:r>
          </w:p>
          <w:p w14:paraId="2537E73E" w14:textId="77777777" w:rsidR="00D34CD2" w:rsidRPr="00D34CD2" w:rsidRDefault="00D34CD2" w:rsidP="00D34CD2">
            <w:pPr>
              <w:rPr>
                <w:rStyle w:val="a-size-large"/>
                <w:rFonts w:cs="Arial"/>
                <w:color w:val="0F1111"/>
              </w:rPr>
            </w:pPr>
            <w:proofErr w:type="spellStart"/>
            <w:r w:rsidRPr="00D34CD2">
              <w:rPr>
                <w:rStyle w:val="a-size-large"/>
                <w:rFonts w:cs="Arial"/>
                <w:color w:val="0F1111"/>
              </w:rPr>
              <w:t>I.e</w:t>
            </w:r>
            <w:proofErr w:type="spellEnd"/>
            <w:r w:rsidRPr="00D34CD2">
              <w:rPr>
                <w:rStyle w:val="a-size-large"/>
                <w:rFonts w:cs="Arial"/>
                <w:color w:val="0F1111"/>
              </w:rPr>
              <w:br/>
              <w:t>The Art of Active Listening: How People at Work Feel Heard, Valued, and Understood</w:t>
            </w:r>
          </w:p>
          <w:p w14:paraId="6CAEFF41" w14:textId="77777777" w:rsidR="00D34CD2" w:rsidRPr="00D34CD2" w:rsidRDefault="00D34CD2" w:rsidP="00D34CD2">
            <w:pPr>
              <w:rPr>
                <w:lang w:val="en-US"/>
              </w:rPr>
            </w:pPr>
            <w:proofErr w:type="gramStart"/>
            <w:r w:rsidRPr="00D34CD2">
              <w:rPr>
                <w:rStyle w:val="a-size-large"/>
                <w:rFonts w:cs="Arial"/>
                <w:color w:val="0F1111"/>
              </w:rPr>
              <w:t xml:space="preserve">By </w:t>
            </w:r>
            <w:r w:rsidRPr="00D34CD2">
              <w:rPr>
                <w:rFonts w:cs="Arial"/>
                <w:color w:val="0F1111"/>
                <w:shd w:val="clear" w:color="auto" w:fill="FFFFFF"/>
              </w:rPr>
              <w:t> </w:t>
            </w:r>
            <w:r w:rsidRPr="00D34CD2">
              <w:rPr>
                <w:rStyle w:val="author"/>
                <w:rFonts w:cs="Arial"/>
                <w:color w:val="0F1111"/>
                <w:shd w:val="clear" w:color="auto" w:fill="FFFFFF"/>
              </w:rPr>
              <w:t>Heather</w:t>
            </w:r>
            <w:proofErr w:type="gramEnd"/>
            <w:r w:rsidRPr="00D34CD2">
              <w:rPr>
                <w:rStyle w:val="author"/>
                <w:rFonts w:cs="Arial"/>
                <w:color w:val="0F1111"/>
                <w:shd w:val="clear" w:color="auto" w:fill="FFFFFF"/>
              </w:rPr>
              <w:t xml:space="preserve"> R. Younger</w:t>
            </w:r>
          </w:p>
          <w:p w14:paraId="10834745" w14:textId="77777777" w:rsidR="00D34CD2" w:rsidRPr="00D34CD2" w:rsidRDefault="00D34CD2" w:rsidP="00D34CD2">
            <w:pPr>
              <w:rPr>
                <w:lang w:val="en-US"/>
              </w:rPr>
            </w:pPr>
          </w:p>
        </w:tc>
        <w:tc>
          <w:tcPr>
            <w:tcW w:w="1701" w:type="dxa"/>
          </w:tcPr>
          <w:p w14:paraId="1751CFB3" w14:textId="204B88DF" w:rsidR="00D34CD2" w:rsidRPr="00D34CD2" w:rsidRDefault="00D34CD2" w:rsidP="00D34CD2">
            <w:r w:rsidRPr="00D34CD2">
              <w:t>Feedback from at least 3 people than I</w:t>
            </w:r>
            <w:r>
              <w:t xml:space="preserve"> a</w:t>
            </w:r>
            <w:r w:rsidRPr="00D34CD2">
              <w:t xml:space="preserve">m doing better, Ability to summarize what </w:t>
            </w:r>
            <w:proofErr w:type="gramStart"/>
            <w:r w:rsidRPr="00D34CD2">
              <w:t>other</w:t>
            </w:r>
            <w:proofErr w:type="gramEnd"/>
            <w:r w:rsidRPr="00D34CD2">
              <w:t xml:space="preserve"> person is saying </w:t>
            </w:r>
          </w:p>
        </w:tc>
        <w:tc>
          <w:tcPr>
            <w:tcW w:w="1843" w:type="dxa"/>
          </w:tcPr>
          <w:p w14:paraId="3899D142" w14:textId="77777777" w:rsidR="00D34CD2" w:rsidRPr="00D34CD2" w:rsidRDefault="00D34CD2" w:rsidP="00D34CD2">
            <w:proofErr w:type="gramStart"/>
            <w:r w:rsidRPr="00D34CD2">
              <w:t>Months  5</w:t>
            </w:r>
            <w:proofErr w:type="gramEnd"/>
            <w:r w:rsidRPr="00D34CD2">
              <w:t>-6</w:t>
            </w:r>
          </w:p>
          <w:p w14:paraId="6DFE0D8F" w14:textId="77777777" w:rsidR="00D34CD2" w:rsidRDefault="00D34CD2" w:rsidP="00D34CD2"/>
          <w:p w14:paraId="3DEB8F80" w14:textId="10576782" w:rsidR="00D34CD2" w:rsidRPr="00D34CD2" w:rsidRDefault="00D34CD2" w:rsidP="00D34CD2">
            <w:r w:rsidRPr="00D34CD2">
              <w:t xml:space="preserve">8 Weeks </w:t>
            </w:r>
          </w:p>
        </w:tc>
      </w:tr>
    </w:tbl>
    <w:tbl>
      <w:tblPr>
        <w:tblpPr w:leftFromText="180" w:rightFromText="180" w:vertAnchor="text" w:horzAnchor="margin" w:tblpY="1"/>
        <w:tblW w:w="9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2"/>
        <w:gridCol w:w="2855"/>
        <w:gridCol w:w="1553"/>
        <w:gridCol w:w="1700"/>
        <w:gridCol w:w="1938"/>
      </w:tblGrid>
      <w:tr w:rsidR="00D34CD2" w:rsidRPr="00D34CD2" w14:paraId="54160392" w14:textId="77777777" w:rsidTr="00732E2B">
        <w:trPr>
          <w:trHeight w:val="2825"/>
        </w:trPr>
        <w:tc>
          <w:tcPr>
            <w:tcW w:w="1792" w:type="dxa"/>
          </w:tcPr>
          <w:bookmarkEnd w:id="14"/>
          <w:p w14:paraId="6D4257FC" w14:textId="77777777" w:rsidR="00D34CD2" w:rsidRPr="00D34CD2" w:rsidRDefault="00D34CD2" w:rsidP="00D34CD2">
            <w:pPr>
              <w:spacing w:line="240" w:lineRule="auto"/>
            </w:pPr>
            <w:r w:rsidRPr="00D34CD2">
              <w:rPr>
                <w:rStyle w:val="Strong"/>
                <w:b w:val="0"/>
                <w:bCs w:val="0"/>
                <w:sz w:val="22"/>
                <w:szCs w:val="22"/>
              </w:rPr>
              <w:t>End of Term (December): Reflection and Overall Assessment</w:t>
            </w:r>
            <w:r w:rsidRPr="00D34CD2">
              <w:rPr>
                <w:rStyle w:val="Strong"/>
                <w:sz w:val="22"/>
                <w:szCs w:val="22"/>
              </w:rPr>
              <w:br/>
            </w:r>
            <w:r w:rsidRPr="00D34CD2">
              <w:rPr>
                <w:rStyle w:val="Strong"/>
                <w:sz w:val="22"/>
                <w:szCs w:val="22"/>
              </w:rPr>
              <w:br/>
            </w:r>
            <w:r w:rsidRPr="00D34CD2">
              <w:t xml:space="preserve">Overall assessment and </w:t>
            </w:r>
            <w:proofErr w:type="gramStart"/>
            <w:r w:rsidRPr="00D34CD2">
              <w:t>future plan</w:t>
            </w:r>
            <w:proofErr w:type="gramEnd"/>
          </w:p>
        </w:tc>
        <w:tc>
          <w:tcPr>
            <w:tcW w:w="2855" w:type="dxa"/>
          </w:tcPr>
          <w:p w14:paraId="253646C6" w14:textId="77777777" w:rsidR="00D34CD2" w:rsidRPr="00D34CD2" w:rsidRDefault="00D34CD2" w:rsidP="00D34CD2">
            <w:pPr>
              <w:spacing w:line="240" w:lineRule="auto"/>
            </w:pPr>
            <w:r w:rsidRPr="00D34CD2">
              <w:t>Increase in IE quiz score. - Writing down conclusions from 6 months. - Formulating new, specific goals for the next 6 months.</w:t>
            </w:r>
          </w:p>
        </w:tc>
        <w:tc>
          <w:tcPr>
            <w:tcW w:w="1553" w:type="dxa"/>
          </w:tcPr>
          <w:p w14:paraId="2E45E6E2" w14:textId="77777777" w:rsidR="00D34CD2" w:rsidRPr="00D34CD2" w:rsidRDefault="00D34CD2" w:rsidP="00D34CD2">
            <w:pPr>
              <w:spacing w:line="240" w:lineRule="auto"/>
            </w:pPr>
            <w:r w:rsidRPr="00D34CD2">
              <w:t>Retake the Emotional Intelligence Quiz</w:t>
            </w:r>
          </w:p>
        </w:tc>
        <w:tc>
          <w:tcPr>
            <w:tcW w:w="1700" w:type="dxa"/>
          </w:tcPr>
          <w:p w14:paraId="4AB7347B" w14:textId="77777777" w:rsidR="00D34CD2" w:rsidRPr="00D34CD2" w:rsidRDefault="00D34CD2" w:rsidP="00D34CD2">
            <w:pPr>
              <w:spacing w:line="240" w:lineRule="auto"/>
            </w:pPr>
            <w:r w:rsidRPr="00D34CD2">
              <w:t>Results of the previous quiz</w:t>
            </w:r>
          </w:p>
        </w:tc>
        <w:tc>
          <w:tcPr>
            <w:tcW w:w="1938" w:type="dxa"/>
          </w:tcPr>
          <w:p w14:paraId="71653E5A" w14:textId="77777777" w:rsidR="00D34CD2" w:rsidRPr="00D34CD2" w:rsidRDefault="00D34CD2" w:rsidP="00D34CD2">
            <w:pPr>
              <w:spacing w:line="240" w:lineRule="auto"/>
            </w:pPr>
          </w:p>
        </w:tc>
      </w:tr>
    </w:tbl>
    <w:p w14:paraId="6480CCAA" w14:textId="3C652D8C" w:rsidR="00650157" w:rsidRPr="00991608" w:rsidRDefault="00DE4978" w:rsidP="00991608">
      <w:pPr>
        <w:pStyle w:val="Heading1"/>
        <w:rPr>
          <w:rFonts w:ascii="Times New Roman" w:eastAsia="Times New Roman" w:hAnsi="Times New Roman" w:cs="Times New Roman"/>
          <w:kern w:val="0"/>
          <w:lang w:val="en-US"/>
          <w14:ligatures w14:val="none"/>
        </w:rPr>
      </w:pPr>
      <w:r>
        <w:br w:type="page"/>
      </w:r>
    </w:p>
    <w:p w14:paraId="7413D39C" w14:textId="040C8F52" w:rsidR="000017DF" w:rsidRDefault="004C732B" w:rsidP="004C732B">
      <w:pPr>
        <w:pStyle w:val="Heading1"/>
        <w:rPr>
          <w:shd w:val="clear" w:color="auto" w:fill="FFFFFF"/>
        </w:rPr>
      </w:pPr>
      <w:bookmarkStart w:id="15" w:name="_Toc201340399"/>
      <w:r>
        <w:rPr>
          <w:shd w:val="clear" w:color="auto" w:fill="FFFFFF"/>
        </w:rPr>
        <w:lastRenderedPageBreak/>
        <w:t>References</w:t>
      </w:r>
      <w:bookmarkEnd w:id="15"/>
      <w:r>
        <w:rPr>
          <w:shd w:val="clear" w:color="auto" w:fill="FFFFFF"/>
        </w:rPr>
        <w:tab/>
      </w:r>
    </w:p>
    <w:p w14:paraId="387769B3" w14:textId="594FBC16" w:rsidR="00B51CEC" w:rsidRPr="0082499A" w:rsidRDefault="00B51CEC" w:rsidP="00B51CEC">
      <w:pPr>
        <w:rPr>
          <w:rFonts w:ascii="Arial" w:hAnsi="Arial" w:cs="Arial"/>
          <w:sz w:val="20"/>
          <w:szCs w:val="20"/>
        </w:rPr>
      </w:pPr>
      <w:r w:rsidRPr="0082499A">
        <w:rPr>
          <w:rFonts w:ascii="Arial" w:hAnsi="Arial" w:cs="Arial"/>
          <w:sz w:val="20"/>
          <w:szCs w:val="20"/>
        </w:rPr>
        <w:t>Aguilar Yuste, M., 2021. Leadership and emotional intelligence during a crisis. </w:t>
      </w:r>
      <w:proofErr w:type="spellStart"/>
      <w:r w:rsidRPr="0082499A">
        <w:rPr>
          <w:rStyle w:val="Emphasis"/>
          <w:rFonts w:ascii="Arial" w:hAnsi="Arial" w:cs="Arial"/>
          <w:color w:val="0E101A"/>
          <w:sz w:val="20"/>
          <w:szCs w:val="20"/>
        </w:rPr>
        <w:t>Revista</w:t>
      </w:r>
      <w:proofErr w:type="spellEnd"/>
      <w:r w:rsidRPr="0082499A">
        <w:rPr>
          <w:rStyle w:val="Emphasis"/>
          <w:rFonts w:ascii="Arial" w:hAnsi="Arial" w:cs="Arial"/>
          <w:color w:val="0E101A"/>
          <w:sz w:val="20"/>
          <w:szCs w:val="20"/>
        </w:rPr>
        <w:t xml:space="preserve"> de </w:t>
      </w:r>
      <w:proofErr w:type="spellStart"/>
      <w:r w:rsidRPr="0082499A">
        <w:rPr>
          <w:rStyle w:val="Emphasis"/>
          <w:rFonts w:ascii="Arial" w:hAnsi="Arial" w:cs="Arial"/>
          <w:color w:val="0E101A"/>
          <w:sz w:val="20"/>
          <w:szCs w:val="20"/>
        </w:rPr>
        <w:t>Relaciones</w:t>
      </w:r>
      <w:proofErr w:type="spellEnd"/>
      <w:r w:rsidRPr="0082499A">
        <w:rPr>
          <w:rStyle w:val="Emphasis"/>
          <w:rFonts w:ascii="Arial" w:hAnsi="Arial" w:cs="Arial"/>
          <w:color w:val="0E101A"/>
          <w:sz w:val="20"/>
          <w:szCs w:val="20"/>
        </w:rPr>
        <w:t xml:space="preserve"> Internacionales, </w:t>
      </w:r>
      <w:proofErr w:type="spellStart"/>
      <w:r w:rsidRPr="0082499A">
        <w:rPr>
          <w:rStyle w:val="Emphasis"/>
          <w:rFonts w:ascii="Arial" w:hAnsi="Arial" w:cs="Arial"/>
          <w:color w:val="0E101A"/>
          <w:sz w:val="20"/>
          <w:szCs w:val="20"/>
        </w:rPr>
        <w:t>Estrategia</w:t>
      </w:r>
      <w:proofErr w:type="spellEnd"/>
      <w:r w:rsidRPr="0082499A">
        <w:rPr>
          <w:rStyle w:val="Emphasis"/>
          <w:rFonts w:ascii="Arial" w:hAnsi="Arial" w:cs="Arial"/>
          <w:color w:val="0E101A"/>
          <w:sz w:val="20"/>
          <w:szCs w:val="20"/>
        </w:rPr>
        <w:t xml:space="preserve"> y </w:t>
      </w:r>
      <w:proofErr w:type="spellStart"/>
      <w:r w:rsidRPr="0082499A">
        <w:rPr>
          <w:rStyle w:val="Emphasis"/>
          <w:rFonts w:ascii="Arial" w:hAnsi="Arial" w:cs="Arial"/>
          <w:color w:val="0E101A"/>
          <w:sz w:val="20"/>
          <w:szCs w:val="20"/>
        </w:rPr>
        <w:t>Seguridad</w:t>
      </w:r>
      <w:proofErr w:type="spellEnd"/>
      <w:r w:rsidRPr="0082499A">
        <w:rPr>
          <w:rFonts w:ascii="Arial" w:hAnsi="Arial" w:cs="Arial"/>
          <w:sz w:val="20"/>
          <w:szCs w:val="20"/>
        </w:rPr>
        <w:t>, </w:t>
      </w:r>
      <w:r w:rsidRPr="0082499A">
        <w:rPr>
          <w:rStyle w:val="Emphasis"/>
          <w:rFonts w:ascii="Arial" w:hAnsi="Arial" w:cs="Arial"/>
          <w:color w:val="0E101A"/>
          <w:sz w:val="20"/>
          <w:szCs w:val="20"/>
        </w:rPr>
        <w:t>16</w:t>
      </w:r>
      <w:r w:rsidRPr="0082499A">
        <w:rPr>
          <w:rFonts w:ascii="Arial" w:hAnsi="Arial" w:cs="Arial"/>
          <w:sz w:val="20"/>
          <w:szCs w:val="20"/>
        </w:rPr>
        <w:t>(2), pp.47-60.</w:t>
      </w:r>
    </w:p>
    <w:p w14:paraId="3962B4BA" w14:textId="167EE7D4" w:rsidR="00B26FC9" w:rsidRPr="0082499A" w:rsidRDefault="00B26FC9" w:rsidP="00B51CEC">
      <w:pPr>
        <w:rPr>
          <w:rFonts w:ascii="Arial" w:hAnsi="Arial" w:cs="Arial"/>
          <w:sz w:val="20"/>
          <w:szCs w:val="20"/>
        </w:rPr>
      </w:pPr>
      <w:r w:rsidRPr="0082499A">
        <w:rPr>
          <w:rFonts w:ascii="Arial" w:hAnsi="Arial" w:cs="Arial"/>
          <w:sz w:val="20"/>
          <w:szCs w:val="20"/>
        </w:rPr>
        <w:t>Alkhalili, R., Shahrour, G., Al-</w:t>
      </w:r>
      <w:proofErr w:type="spellStart"/>
      <w:r w:rsidRPr="0082499A">
        <w:rPr>
          <w:rFonts w:ascii="Arial" w:hAnsi="Arial" w:cs="Arial"/>
          <w:sz w:val="20"/>
          <w:szCs w:val="20"/>
        </w:rPr>
        <w:t>Faouri</w:t>
      </w:r>
      <w:proofErr w:type="spellEnd"/>
      <w:r w:rsidRPr="0082499A">
        <w:rPr>
          <w:rFonts w:ascii="Arial" w:hAnsi="Arial" w:cs="Arial"/>
          <w:sz w:val="20"/>
          <w:szCs w:val="20"/>
        </w:rPr>
        <w:t xml:space="preserve">, I., </w:t>
      </w:r>
      <w:proofErr w:type="spellStart"/>
      <w:r w:rsidRPr="0082499A">
        <w:rPr>
          <w:rFonts w:ascii="Arial" w:hAnsi="Arial" w:cs="Arial"/>
          <w:sz w:val="20"/>
          <w:szCs w:val="20"/>
        </w:rPr>
        <w:t>Masha'al</w:t>
      </w:r>
      <w:proofErr w:type="spellEnd"/>
      <w:r w:rsidRPr="0082499A">
        <w:rPr>
          <w:rFonts w:ascii="Arial" w:hAnsi="Arial" w:cs="Arial"/>
          <w:sz w:val="20"/>
          <w:szCs w:val="20"/>
        </w:rPr>
        <w:t xml:space="preserve">, D. and Ashour, A., (2025) "The Relationship Between Emotional Intelligence and Burnout Among Critical Care Nurses: A Stud </w:t>
      </w:r>
      <w:proofErr w:type="gramStart"/>
      <w:r w:rsidRPr="0082499A">
        <w:rPr>
          <w:rFonts w:ascii="Arial" w:hAnsi="Arial" w:cs="Arial"/>
          <w:sz w:val="20"/>
          <w:szCs w:val="20"/>
        </w:rPr>
        <w:t>From</w:t>
      </w:r>
      <w:proofErr w:type="gramEnd"/>
      <w:r w:rsidRPr="0082499A">
        <w:rPr>
          <w:rFonts w:ascii="Arial" w:hAnsi="Arial" w:cs="Arial"/>
          <w:sz w:val="20"/>
          <w:szCs w:val="20"/>
        </w:rPr>
        <w:t xml:space="preserve"> Jordan". </w:t>
      </w:r>
      <w:r w:rsidRPr="0082499A">
        <w:rPr>
          <w:rStyle w:val="Emphasis"/>
          <w:rFonts w:ascii="Arial" w:hAnsi="Arial" w:cs="Arial"/>
          <w:color w:val="0E101A"/>
          <w:sz w:val="20"/>
          <w:szCs w:val="20"/>
        </w:rPr>
        <w:t>Critical Care Nursing Quarterly</w:t>
      </w:r>
      <w:r w:rsidRPr="0082499A">
        <w:rPr>
          <w:rFonts w:ascii="Arial" w:hAnsi="Arial" w:cs="Arial"/>
          <w:sz w:val="20"/>
          <w:szCs w:val="20"/>
        </w:rPr>
        <w:t>, </w:t>
      </w:r>
      <w:r w:rsidRPr="0082499A">
        <w:rPr>
          <w:rStyle w:val="Emphasis"/>
          <w:rFonts w:ascii="Arial" w:hAnsi="Arial" w:cs="Arial"/>
          <w:color w:val="0E101A"/>
          <w:sz w:val="20"/>
          <w:szCs w:val="20"/>
        </w:rPr>
        <w:t>48</w:t>
      </w:r>
      <w:r w:rsidRPr="0082499A">
        <w:rPr>
          <w:rFonts w:ascii="Arial" w:hAnsi="Arial" w:cs="Arial"/>
          <w:sz w:val="20"/>
          <w:szCs w:val="20"/>
        </w:rPr>
        <w:t>(3), pp.292-301.</w:t>
      </w:r>
    </w:p>
    <w:p w14:paraId="49BB635D" w14:textId="27E43986" w:rsidR="00B26FC9" w:rsidRPr="0082499A" w:rsidRDefault="00B26FC9" w:rsidP="00B51CEC">
      <w:pPr>
        <w:rPr>
          <w:rFonts w:ascii="Arial" w:hAnsi="Arial" w:cs="Arial"/>
          <w:sz w:val="20"/>
          <w:szCs w:val="20"/>
        </w:rPr>
      </w:pPr>
      <w:r w:rsidRPr="0082499A">
        <w:rPr>
          <w:rFonts w:ascii="Arial" w:hAnsi="Arial" w:cs="Arial"/>
          <w:sz w:val="20"/>
          <w:szCs w:val="20"/>
        </w:rPr>
        <w:t xml:space="preserve">Avedissian, T., &amp; </w:t>
      </w:r>
      <w:proofErr w:type="spellStart"/>
      <w:r w:rsidRPr="0082499A">
        <w:rPr>
          <w:rFonts w:ascii="Arial" w:hAnsi="Arial" w:cs="Arial"/>
          <w:sz w:val="20"/>
          <w:szCs w:val="20"/>
        </w:rPr>
        <w:t>Alayan</w:t>
      </w:r>
      <w:proofErr w:type="spellEnd"/>
      <w:r w:rsidRPr="0082499A">
        <w:rPr>
          <w:rFonts w:ascii="Arial" w:hAnsi="Arial" w:cs="Arial"/>
          <w:sz w:val="20"/>
          <w:szCs w:val="20"/>
        </w:rPr>
        <w:t>, N. (2021) „Adolescent well</w:t>
      </w:r>
      <w:r w:rsidRPr="0082499A">
        <w:rPr>
          <w:rFonts w:ascii="Cambria Math" w:hAnsi="Cambria Math" w:cs="Cambria Math"/>
          <w:sz w:val="20"/>
          <w:szCs w:val="20"/>
        </w:rPr>
        <w:t>‐</w:t>
      </w:r>
      <w:r w:rsidRPr="0082499A">
        <w:rPr>
          <w:rFonts w:ascii="Arial" w:hAnsi="Arial" w:cs="Arial"/>
          <w:sz w:val="20"/>
          <w:szCs w:val="20"/>
        </w:rPr>
        <w:t>being: A concept analysis”. </w:t>
      </w:r>
      <w:r w:rsidRPr="0082499A">
        <w:rPr>
          <w:rStyle w:val="Emphasis"/>
          <w:rFonts w:ascii="Arial" w:hAnsi="Arial" w:cs="Arial"/>
          <w:color w:val="0E101A"/>
          <w:sz w:val="20"/>
          <w:szCs w:val="20"/>
        </w:rPr>
        <w:t>International journal of mental health nursing</w:t>
      </w:r>
      <w:r w:rsidRPr="0082499A">
        <w:rPr>
          <w:rFonts w:ascii="Arial" w:hAnsi="Arial" w:cs="Arial"/>
          <w:sz w:val="20"/>
          <w:szCs w:val="20"/>
        </w:rPr>
        <w:t>, </w:t>
      </w:r>
      <w:r w:rsidRPr="0082499A">
        <w:rPr>
          <w:rStyle w:val="Emphasis"/>
          <w:rFonts w:ascii="Arial" w:hAnsi="Arial" w:cs="Arial"/>
          <w:color w:val="0E101A"/>
          <w:sz w:val="20"/>
          <w:szCs w:val="20"/>
        </w:rPr>
        <w:t>30</w:t>
      </w:r>
      <w:r w:rsidRPr="0082499A">
        <w:rPr>
          <w:rFonts w:ascii="Arial" w:hAnsi="Arial" w:cs="Arial"/>
          <w:sz w:val="20"/>
          <w:szCs w:val="20"/>
        </w:rPr>
        <w:t>(2), 357-367.</w:t>
      </w:r>
    </w:p>
    <w:p w14:paraId="78861527" w14:textId="0C21D998" w:rsidR="00B26FC9" w:rsidRPr="0082499A" w:rsidRDefault="00B26FC9" w:rsidP="00B51CEC">
      <w:pPr>
        <w:rPr>
          <w:rFonts w:ascii="Arial" w:hAnsi="Arial" w:cs="Arial"/>
          <w:sz w:val="20"/>
          <w:szCs w:val="20"/>
        </w:rPr>
      </w:pPr>
      <w:r w:rsidRPr="0082499A">
        <w:rPr>
          <w:rFonts w:ascii="Arial" w:hAnsi="Arial" w:cs="Arial"/>
          <w:sz w:val="20"/>
          <w:szCs w:val="20"/>
        </w:rPr>
        <w:t>Banfield, K., (2024</w:t>
      </w:r>
      <w:proofErr w:type="gramStart"/>
      <w:r w:rsidRPr="0082499A">
        <w:rPr>
          <w:rFonts w:ascii="Arial" w:hAnsi="Arial" w:cs="Arial"/>
          <w:sz w:val="20"/>
          <w:szCs w:val="20"/>
        </w:rPr>
        <w:t>)  "</w:t>
      </w:r>
      <w:proofErr w:type="gramEnd"/>
      <w:r w:rsidRPr="0082499A">
        <w:rPr>
          <w:rStyle w:val="Emphasis"/>
          <w:rFonts w:ascii="Arial" w:hAnsi="Arial" w:cs="Arial"/>
          <w:color w:val="0E101A"/>
          <w:sz w:val="20"/>
          <w:szCs w:val="20"/>
        </w:rPr>
        <w:t>Navigating embodied self-awareness states to produce work-enhancing adaptive stress responses"</w:t>
      </w:r>
      <w:r w:rsidRPr="0082499A">
        <w:rPr>
          <w:rFonts w:ascii="Arial" w:hAnsi="Arial" w:cs="Arial"/>
          <w:sz w:val="20"/>
          <w:szCs w:val="20"/>
        </w:rPr>
        <w:t>. Pepperdine University.</w:t>
      </w:r>
    </w:p>
    <w:p w14:paraId="7D465334" w14:textId="2BCB092D" w:rsidR="008225C5" w:rsidRPr="0082499A" w:rsidRDefault="008225C5" w:rsidP="008225C5">
      <w:pPr>
        <w:pStyle w:val="Bibliography"/>
        <w:rPr>
          <w:rFonts w:ascii="Arial" w:hAnsi="Arial" w:cs="Arial"/>
          <w:noProof/>
          <w:kern w:val="0"/>
          <w:sz w:val="20"/>
          <w:szCs w:val="20"/>
          <w14:ligatures w14:val="none"/>
        </w:rPr>
      </w:pPr>
      <w:r w:rsidRPr="0082499A">
        <w:rPr>
          <w:rFonts w:ascii="Arial" w:hAnsi="Arial" w:cs="Arial"/>
          <w:noProof/>
          <w:sz w:val="20"/>
          <w:szCs w:val="20"/>
        </w:rPr>
        <w:t xml:space="preserve">Bajorek, Z., (2023) </w:t>
      </w:r>
      <w:r w:rsidRPr="0082499A">
        <w:rPr>
          <w:rFonts w:ascii="Arial" w:hAnsi="Arial" w:cs="Arial"/>
          <w:i/>
          <w:iCs/>
          <w:noProof/>
          <w:sz w:val="20"/>
          <w:szCs w:val="20"/>
        </w:rPr>
        <w:t>“People leave managers, not companies’ - but is the manager really at fault?”.</w:t>
      </w:r>
      <w:r w:rsidRPr="0082499A">
        <w:rPr>
          <w:rFonts w:ascii="Arial" w:hAnsi="Arial" w:cs="Arial"/>
          <w:noProof/>
          <w:sz w:val="20"/>
          <w:szCs w:val="20"/>
        </w:rPr>
        <w:br/>
        <w:t xml:space="preserve">Available at: </w:t>
      </w:r>
      <w:hyperlink r:id="rId11" w:history="1">
        <w:r w:rsidRPr="0082499A">
          <w:rPr>
            <w:rStyle w:val="Hyperlink"/>
            <w:rFonts w:ascii="Arial" w:hAnsi="Arial" w:cs="Arial"/>
            <w:noProof/>
            <w:sz w:val="20"/>
            <w:szCs w:val="20"/>
          </w:rPr>
          <w:t>https://www.employment-studies.co.uk/news/%E2%80%98people-leave-managers-not-companies%E2%80%99-manager-really-fault</w:t>
        </w:r>
      </w:hyperlink>
      <w:r w:rsidRPr="0082499A">
        <w:rPr>
          <w:rFonts w:ascii="Arial" w:hAnsi="Arial" w:cs="Arial"/>
          <w:noProof/>
          <w:sz w:val="20"/>
          <w:szCs w:val="20"/>
          <w:u w:val="single"/>
        </w:rPr>
        <w:t xml:space="preserve"> </w:t>
      </w:r>
      <w:r w:rsidRPr="0082499A">
        <w:rPr>
          <w:rFonts w:ascii="Arial" w:hAnsi="Arial" w:cs="Arial"/>
          <w:noProof/>
          <w:sz w:val="20"/>
          <w:szCs w:val="20"/>
        </w:rPr>
        <w:br/>
        <w:t>(Accessed 14 06 2025).</w:t>
      </w:r>
    </w:p>
    <w:p w14:paraId="544AC696" w14:textId="0D2CC2AB" w:rsidR="000017DF" w:rsidRPr="0082499A" w:rsidRDefault="000017DF" w:rsidP="001A5248">
      <w:pPr>
        <w:rPr>
          <w:rFonts w:ascii="Arial" w:hAnsi="Arial" w:cs="Arial"/>
          <w:color w:val="000000"/>
          <w:kern w:val="0"/>
          <w:sz w:val="20"/>
          <w:szCs w:val="20"/>
          <w:lang w:val="en-US"/>
        </w:rPr>
      </w:pPr>
      <w:r w:rsidRPr="0082499A">
        <w:rPr>
          <w:rFonts w:ascii="Arial" w:hAnsi="Arial" w:cs="Arial"/>
          <w:color w:val="000000"/>
          <w:kern w:val="0"/>
          <w:sz w:val="20"/>
          <w:szCs w:val="20"/>
          <w:lang w:val="en-US"/>
        </w:rPr>
        <w:t>Bill George True North (2015) “Bill George: Chapter 4 - Self-Awareness”</w:t>
      </w:r>
      <w:r w:rsidRPr="0082499A">
        <w:rPr>
          <w:rFonts w:ascii="Arial" w:hAnsi="Arial" w:cs="Arial"/>
          <w:color w:val="000000"/>
          <w:kern w:val="0"/>
          <w:sz w:val="20"/>
          <w:szCs w:val="20"/>
          <w:lang w:val="en-US"/>
        </w:rPr>
        <w:br/>
        <w:t xml:space="preserve">YouTube video, added by Bill George </w:t>
      </w:r>
      <w:proofErr w:type="spellStart"/>
      <w:r w:rsidRPr="0082499A">
        <w:rPr>
          <w:rFonts w:ascii="Arial" w:hAnsi="Arial" w:cs="Arial"/>
          <w:color w:val="000000"/>
          <w:kern w:val="0"/>
          <w:sz w:val="20"/>
          <w:szCs w:val="20"/>
          <w:lang w:val="en-US"/>
        </w:rPr>
        <w:t>TrueNorth</w:t>
      </w:r>
      <w:proofErr w:type="spellEnd"/>
      <w:r w:rsidRPr="0082499A">
        <w:rPr>
          <w:rFonts w:ascii="Arial" w:hAnsi="Arial" w:cs="Arial"/>
          <w:color w:val="000000"/>
          <w:kern w:val="0"/>
          <w:sz w:val="20"/>
          <w:szCs w:val="20"/>
          <w:lang w:val="en-US"/>
        </w:rPr>
        <w:t xml:space="preserve"> (Online). </w:t>
      </w:r>
      <w:r w:rsidRPr="0082499A">
        <w:rPr>
          <w:rFonts w:ascii="Arial" w:hAnsi="Arial" w:cs="Arial"/>
          <w:color w:val="000000"/>
          <w:kern w:val="0"/>
          <w:sz w:val="20"/>
          <w:szCs w:val="20"/>
          <w:lang w:val="en-US"/>
        </w:rPr>
        <w:br/>
        <w:t xml:space="preserve">Available at: </w:t>
      </w:r>
      <w:proofErr w:type="gramStart"/>
      <w:r w:rsidRPr="0082499A">
        <w:rPr>
          <w:rFonts w:ascii="Arial" w:hAnsi="Arial" w:cs="Arial"/>
          <w:color w:val="000000"/>
          <w:kern w:val="0"/>
          <w:sz w:val="20"/>
          <w:szCs w:val="20"/>
          <w:lang w:val="en-US"/>
        </w:rPr>
        <w:t>https://www.youtube.com/watch?v=_lA-jWThoCA  (</w:t>
      </w:r>
      <w:proofErr w:type="gramEnd"/>
      <w:r w:rsidRPr="0082499A">
        <w:rPr>
          <w:rFonts w:ascii="Arial" w:hAnsi="Arial" w:cs="Arial"/>
          <w:color w:val="000000"/>
          <w:kern w:val="0"/>
          <w:sz w:val="20"/>
          <w:szCs w:val="20"/>
          <w:lang w:val="en-US"/>
        </w:rPr>
        <w:t>Accessed: 12 June 2025)</w:t>
      </w:r>
    </w:p>
    <w:p w14:paraId="5B3242D7" w14:textId="5232239A" w:rsidR="005A1B70" w:rsidRPr="0082499A" w:rsidRDefault="005A1B70" w:rsidP="001A5248">
      <w:pPr>
        <w:rPr>
          <w:rFonts w:ascii="Arial" w:hAnsi="Arial" w:cs="Arial"/>
          <w:color w:val="000000"/>
          <w:kern w:val="0"/>
          <w:sz w:val="20"/>
          <w:szCs w:val="20"/>
          <w:lang w:val="en-US"/>
        </w:rPr>
      </w:pPr>
      <w:bookmarkStart w:id="16" w:name="_Hlk200655335"/>
      <w:r w:rsidRPr="0082499A">
        <w:rPr>
          <w:rFonts w:ascii="Arial" w:hAnsi="Arial" w:cs="Arial"/>
          <w:color w:val="222222"/>
          <w:sz w:val="20"/>
          <w:szCs w:val="20"/>
          <w:shd w:val="clear" w:color="auto" w:fill="FFFFFF"/>
        </w:rPr>
        <w:t>Bracht</w:t>
      </w:r>
      <w:bookmarkEnd w:id="16"/>
      <w:r w:rsidRPr="0082499A">
        <w:rPr>
          <w:rFonts w:ascii="Arial" w:hAnsi="Arial" w:cs="Arial"/>
          <w:color w:val="222222"/>
          <w:sz w:val="20"/>
          <w:szCs w:val="20"/>
          <w:shd w:val="clear" w:color="auto" w:fill="FFFFFF"/>
        </w:rPr>
        <w:t>, E.M., Keng-Highberger, F.T., Avolio, B.J. and Huang, Y., (2021) “Take a “Selfie”: examining how leaders emerge from leader self-awareness, self-leadership, and self-efficacy”. </w:t>
      </w:r>
      <w:r w:rsidRPr="0082499A">
        <w:rPr>
          <w:rFonts w:ascii="Arial" w:hAnsi="Arial" w:cs="Arial"/>
          <w:i/>
          <w:iCs/>
          <w:color w:val="222222"/>
          <w:sz w:val="20"/>
          <w:szCs w:val="20"/>
          <w:shd w:val="clear" w:color="auto" w:fill="FFFFFF"/>
        </w:rPr>
        <w:t>Frontiers in psychology</w:t>
      </w:r>
      <w:r w:rsidRPr="0082499A">
        <w:rPr>
          <w:rFonts w:ascii="Arial" w:hAnsi="Arial" w:cs="Arial"/>
          <w:color w:val="222222"/>
          <w:sz w:val="20"/>
          <w:szCs w:val="20"/>
          <w:shd w:val="clear" w:color="auto" w:fill="FFFFFF"/>
        </w:rPr>
        <w:t>, </w:t>
      </w:r>
      <w:r w:rsidRPr="0082499A">
        <w:rPr>
          <w:rFonts w:ascii="Arial" w:hAnsi="Arial" w:cs="Arial"/>
          <w:i/>
          <w:iCs/>
          <w:color w:val="222222"/>
          <w:sz w:val="20"/>
          <w:szCs w:val="20"/>
          <w:shd w:val="clear" w:color="auto" w:fill="FFFFFF"/>
        </w:rPr>
        <w:t>12</w:t>
      </w:r>
      <w:r w:rsidRPr="0082499A">
        <w:rPr>
          <w:rFonts w:ascii="Arial" w:hAnsi="Arial" w:cs="Arial"/>
          <w:color w:val="222222"/>
          <w:sz w:val="20"/>
          <w:szCs w:val="20"/>
          <w:shd w:val="clear" w:color="auto" w:fill="FFFFFF"/>
        </w:rPr>
        <w:t>, p.635085.</w:t>
      </w:r>
    </w:p>
    <w:p w14:paraId="1615FDD5" w14:textId="112DBEC1" w:rsidR="00E24C0F" w:rsidRPr="0082499A" w:rsidRDefault="006E74F2" w:rsidP="001A5248">
      <w:pPr>
        <w:rPr>
          <w:rFonts w:ascii="Arial" w:hAnsi="Arial" w:cs="Arial"/>
          <w:color w:val="222222"/>
          <w:sz w:val="20"/>
          <w:szCs w:val="20"/>
          <w:shd w:val="clear" w:color="auto" w:fill="FFFFFF"/>
        </w:rPr>
      </w:pPr>
      <w:bookmarkStart w:id="17" w:name="_Hlk200650270"/>
      <w:r w:rsidRPr="0082499A">
        <w:rPr>
          <w:rFonts w:ascii="Arial" w:hAnsi="Arial" w:cs="Arial"/>
          <w:color w:val="222222"/>
          <w:sz w:val="20"/>
          <w:szCs w:val="20"/>
          <w:shd w:val="clear" w:color="auto" w:fill="FFFFFF"/>
        </w:rPr>
        <w:t>Brown</w:t>
      </w:r>
      <w:bookmarkEnd w:id="17"/>
      <w:r w:rsidRPr="0082499A">
        <w:rPr>
          <w:rFonts w:ascii="Arial" w:hAnsi="Arial" w:cs="Arial"/>
          <w:color w:val="222222"/>
          <w:sz w:val="20"/>
          <w:szCs w:val="20"/>
          <w:shd w:val="clear" w:color="auto" w:fill="FFFFFF"/>
        </w:rPr>
        <w:t>, C. and Nwagbara, U., (2021) “Leading Change with the Heart: Exploring the Relationship between Emotional Intelligence and Transformational Leadership in the Era of Covid-19 Pandemic Challenges”. </w:t>
      </w:r>
      <w:r w:rsidRPr="0082499A">
        <w:rPr>
          <w:rFonts w:ascii="Arial" w:hAnsi="Arial" w:cs="Arial"/>
          <w:i/>
          <w:iCs/>
          <w:color w:val="222222"/>
          <w:sz w:val="20"/>
          <w:szCs w:val="20"/>
          <w:shd w:val="clear" w:color="auto" w:fill="FFFFFF"/>
        </w:rPr>
        <w:t>Economic Insights-Trends &amp; Challenges</w:t>
      </w:r>
      <w:r w:rsidRPr="0082499A">
        <w:rPr>
          <w:rFonts w:ascii="Arial" w:hAnsi="Arial" w:cs="Arial"/>
          <w:color w:val="222222"/>
          <w:sz w:val="20"/>
          <w:szCs w:val="20"/>
          <w:shd w:val="clear" w:color="auto" w:fill="FFFFFF"/>
        </w:rPr>
        <w:t>, (3).</w:t>
      </w:r>
    </w:p>
    <w:p w14:paraId="42966EF8" w14:textId="77777777" w:rsidR="00326363" w:rsidRPr="0082499A" w:rsidRDefault="00326363" w:rsidP="00326363">
      <w:pPr>
        <w:pStyle w:val="NormalWeb"/>
        <w:spacing w:before="0" w:beforeAutospacing="0" w:after="0" w:afterAutospacing="0"/>
        <w:rPr>
          <w:rFonts w:ascii="Arial" w:hAnsi="Arial" w:cs="Arial"/>
          <w:color w:val="0E101A"/>
          <w:sz w:val="20"/>
          <w:szCs w:val="20"/>
        </w:rPr>
      </w:pPr>
      <w:r w:rsidRPr="0082499A">
        <w:rPr>
          <w:rFonts w:ascii="Arial" w:hAnsi="Arial" w:cs="Arial"/>
          <w:color w:val="0E101A"/>
          <w:sz w:val="20"/>
          <w:szCs w:val="20"/>
        </w:rPr>
        <w:t>Bryce, C., Ring, P., Ashby, S. and Wardman, J.K., (2022) "Resilience in the face of uncertainty: early lessons from the COVID-19 pandemic". In </w:t>
      </w:r>
      <w:r w:rsidRPr="0082499A">
        <w:rPr>
          <w:rStyle w:val="Emphasis"/>
          <w:rFonts w:ascii="Arial" w:eastAsiaTheme="majorEastAsia" w:hAnsi="Arial" w:cs="Arial"/>
          <w:color w:val="0E101A"/>
          <w:sz w:val="20"/>
          <w:szCs w:val="20"/>
        </w:rPr>
        <w:t>COVID-19</w:t>
      </w:r>
      <w:r w:rsidRPr="0082499A">
        <w:rPr>
          <w:rFonts w:ascii="Arial" w:hAnsi="Arial" w:cs="Arial"/>
          <w:color w:val="0E101A"/>
          <w:sz w:val="20"/>
          <w:szCs w:val="20"/>
        </w:rPr>
        <w:t> (pp. 48-55). Routledge.</w:t>
      </w:r>
    </w:p>
    <w:p w14:paraId="202BE794" w14:textId="77777777" w:rsidR="00326363" w:rsidRPr="0082499A" w:rsidRDefault="00326363" w:rsidP="00326363">
      <w:pPr>
        <w:pStyle w:val="NormalWeb"/>
        <w:spacing w:before="0" w:beforeAutospacing="0" w:after="0" w:afterAutospacing="0"/>
        <w:rPr>
          <w:rFonts w:ascii="Arial" w:hAnsi="Arial" w:cs="Arial"/>
          <w:color w:val="0E101A"/>
          <w:sz w:val="20"/>
          <w:szCs w:val="20"/>
        </w:rPr>
      </w:pPr>
      <w:r w:rsidRPr="0082499A">
        <w:rPr>
          <w:rFonts w:ascii="Arial" w:hAnsi="Arial" w:cs="Arial"/>
          <w:color w:val="0E101A"/>
          <w:sz w:val="20"/>
          <w:szCs w:val="20"/>
        </w:rPr>
        <w:t>Vancouver</w:t>
      </w:r>
    </w:p>
    <w:p w14:paraId="3A52BB7D" w14:textId="77777777" w:rsidR="00326363" w:rsidRPr="0082499A" w:rsidRDefault="00326363" w:rsidP="001A5248">
      <w:pPr>
        <w:rPr>
          <w:rFonts w:ascii="Arial" w:hAnsi="Arial" w:cs="Arial"/>
          <w:color w:val="222222"/>
          <w:sz w:val="20"/>
          <w:szCs w:val="20"/>
          <w:shd w:val="clear" w:color="auto" w:fill="FFFFFF"/>
        </w:rPr>
      </w:pPr>
    </w:p>
    <w:p w14:paraId="7A37538F" w14:textId="2E78BA2D" w:rsidR="00EF7B9D" w:rsidRPr="0082499A" w:rsidRDefault="00E24C0F" w:rsidP="001A5248">
      <w:pPr>
        <w:rPr>
          <w:rFonts w:ascii="Arial" w:hAnsi="Arial" w:cs="Arial"/>
          <w:color w:val="222222"/>
          <w:sz w:val="20"/>
          <w:szCs w:val="20"/>
          <w:shd w:val="clear" w:color="auto" w:fill="FFFFFF"/>
        </w:rPr>
      </w:pPr>
      <w:bookmarkStart w:id="18" w:name="_Hlk200798908"/>
      <w:r w:rsidRPr="0082499A">
        <w:rPr>
          <w:rFonts w:ascii="Arial" w:hAnsi="Arial" w:cs="Arial"/>
          <w:color w:val="222222"/>
          <w:sz w:val="20"/>
          <w:szCs w:val="20"/>
          <w:shd w:val="clear" w:color="auto" w:fill="FFFFFF"/>
        </w:rPr>
        <w:t>Bunting</w:t>
      </w:r>
      <w:bookmarkEnd w:id="18"/>
      <w:r w:rsidRPr="0082499A">
        <w:rPr>
          <w:rFonts w:ascii="Arial" w:hAnsi="Arial" w:cs="Arial"/>
          <w:color w:val="222222"/>
          <w:sz w:val="20"/>
          <w:szCs w:val="20"/>
          <w:shd w:val="clear" w:color="auto" w:fill="FFFFFF"/>
        </w:rPr>
        <w:t>, M., (2022) “</w:t>
      </w:r>
      <w:r w:rsidRPr="0082499A">
        <w:rPr>
          <w:rFonts w:ascii="Arial" w:hAnsi="Arial" w:cs="Arial"/>
          <w:i/>
          <w:iCs/>
          <w:color w:val="222222"/>
          <w:sz w:val="20"/>
          <w:szCs w:val="20"/>
          <w:shd w:val="clear" w:color="auto" w:fill="FFFFFF"/>
        </w:rPr>
        <w:t>Vertical Growth: How Self-Awareness Transforms Leaders and Organisations”</w:t>
      </w:r>
      <w:r w:rsidRPr="0082499A">
        <w:rPr>
          <w:rFonts w:ascii="Arial" w:hAnsi="Arial" w:cs="Arial"/>
          <w:color w:val="222222"/>
          <w:sz w:val="20"/>
          <w:szCs w:val="20"/>
          <w:shd w:val="clear" w:color="auto" w:fill="FFFFFF"/>
        </w:rPr>
        <w:t>. John Wiley &amp; Sons.</w:t>
      </w:r>
    </w:p>
    <w:p w14:paraId="6447BCF1" w14:textId="6DD84DD8" w:rsidR="00326363" w:rsidRPr="0082499A" w:rsidRDefault="00326363" w:rsidP="001A5248">
      <w:pPr>
        <w:rPr>
          <w:rFonts w:ascii="Arial" w:hAnsi="Arial" w:cs="Arial"/>
          <w:color w:val="222222"/>
          <w:sz w:val="20"/>
          <w:szCs w:val="20"/>
          <w:shd w:val="clear" w:color="auto" w:fill="FFFFFF"/>
        </w:rPr>
      </w:pPr>
      <w:r w:rsidRPr="0082499A">
        <w:rPr>
          <w:rFonts w:ascii="Arial" w:hAnsi="Arial" w:cs="Arial"/>
          <w:color w:val="222222"/>
          <w:sz w:val="20"/>
          <w:szCs w:val="20"/>
          <w:shd w:val="clear" w:color="auto" w:fill="FFFFFF"/>
        </w:rPr>
        <w:t>Carden, J., Jones, R.J. and Passmore, J., (2022) “Defining self-awareness in the context of adult development: A systematic literature review”. </w:t>
      </w:r>
      <w:r w:rsidRPr="0082499A">
        <w:rPr>
          <w:rFonts w:ascii="Arial" w:hAnsi="Arial" w:cs="Arial"/>
          <w:i/>
          <w:iCs/>
          <w:color w:val="222222"/>
          <w:sz w:val="20"/>
          <w:szCs w:val="20"/>
          <w:shd w:val="clear" w:color="auto" w:fill="FFFFFF"/>
        </w:rPr>
        <w:t>Journal of Management Education</w:t>
      </w:r>
      <w:r w:rsidRPr="0082499A">
        <w:rPr>
          <w:rFonts w:ascii="Arial" w:hAnsi="Arial" w:cs="Arial"/>
          <w:color w:val="222222"/>
          <w:sz w:val="20"/>
          <w:szCs w:val="20"/>
          <w:shd w:val="clear" w:color="auto" w:fill="FFFFFF"/>
        </w:rPr>
        <w:t>, </w:t>
      </w:r>
      <w:r w:rsidRPr="0082499A">
        <w:rPr>
          <w:rFonts w:ascii="Arial" w:hAnsi="Arial" w:cs="Arial"/>
          <w:i/>
          <w:iCs/>
          <w:color w:val="222222"/>
          <w:sz w:val="20"/>
          <w:szCs w:val="20"/>
          <w:shd w:val="clear" w:color="auto" w:fill="FFFFFF"/>
        </w:rPr>
        <w:t>46</w:t>
      </w:r>
      <w:r w:rsidRPr="0082499A">
        <w:rPr>
          <w:rFonts w:ascii="Arial" w:hAnsi="Arial" w:cs="Arial"/>
          <w:color w:val="222222"/>
          <w:sz w:val="20"/>
          <w:szCs w:val="20"/>
          <w:shd w:val="clear" w:color="auto" w:fill="FFFFFF"/>
        </w:rPr>
        <w:t>(1), pp.140-177.</w:t>
      </w:r>
    </w:p>
    <w:p w14:paraId="5D152478" w14:textId="521F4B2E" w:rsidR="00326363" w:rsidRPr="0082499A" w:rsidRDefault="00EF7B9D" w:rsidP="001A5248">
      <w:pPr>
        <w:rPr>
          <w:rFonts w:ascii="Arial" w:hAnsi="Arial" w:cs="Arial"/>
          <w:color w:val="222222"/>
          <w:sz w:val="20"/>
          <w:szCs w:val="20"/>
          <w:shd w:val="clear" w:color="auto" w:fill="FFFFFF"/>
        </w:rPr>
      </w:pPr>
      <w:bookmarkStart w:id="19" w:name="_Hlk200799107"/>
      <w:r w:rsidRPr="0082499A">
        <w:rPr>
          <w:rFonts w:ascii="Arial" w:hAnsi="Arial" w:cs="Arial"/>
          <w:color w:val="222222"/>
          <w:sz w:val="20"/>
          <w:szCs w:val="20"/>
          <w:shd w:val="clear" w:color="auto" w:fill="FFFFFF"/>
        </w:rPr>
        <w:t>Crook</w:t>
      </w:r>
      <w:bookmarkEnd w:id="19"/>
      <w:r w:rsidRPr="0082499A">
        <w:rPr>
          <w:rFonts w:ascii="Arial" w:hAnsi="Arial" w:cs="Arial"/>
          <w:color w:val="222222"/>
          <w:sz w:val="20"/>
          <w:szCs w:val="20"/>
          <w:shd w:val="clear" w:color="auto" w:fill="FFFFFF"/>
        </w:rPr>
        <w:t xml:space="preserve">, N., </w:t>
      </w:r>
      <w:proofErr w:type="spellStart"/>
      <w:r w:rsidRPr="0082499A">
        <w:rPr>
          <w:rFonts w:ascii="Arial" w:hAnsi="Arial" w:cs="Arial"/>
          <w:color w:val="222222"/>
          <w:sz w:val="20"/>
          <w:szCs w:val="20"/>
          <w:shd w:val="clear" w:color="auto" w:fill="FFFFFF"/>
        </w:rPr>
        <w:t>Alakavuklar</w:t>
      </w:r>
      <w:proofErr w:type="spellEnd"/>
      <w:r w:rsidRPr="0082499A">
        <w:rPr>
          <w:rFonts w:ascii="Arial" w:hAnsi="Arial" w:cs="Arial"/>
          <w:color w:val="222222"/>
          <w:sz w:val="20"/>
          <w:szCs w:val="20"/>
          <w:shd w:val="clear" w:color="auto" w:fill="FFFFFF"/>
        </w:rPr>
        <w:t>, O.N. and Bathurst, R., (2021) “</w:t>
      </w:r>
      <w:proofErr w:type="spellStart"/>
      <w:proofErr w:type="gramStart"/>
      <w:r w:rsidRPr="0082499A">
        <w:rPr>
          <w:rFonts w:ascii="Arial" w:hAnsi="Arial" w:cs="Arial"/>
          <w:color w:val="222222"/>
          <w:sz w:val="20"/>
          <w:szCs w:val="20"/>
          <w:shd w:val="clear" w:color="auto" w:fill="FFFFFF"/>
        </w:rPr>
        <w:t>Leader,“</w:t>
      </w:r>
      <w:proofErr w:type="gramEnd"/>
      <w:r w:rsidRPr="0082499A">
        <w:rPr>
          <w:rFonts w:ascii="Arial" w:hAnsi="Arial" w:cs="Arial"/>
          <w:color w:val="222222"/>
          <w:sz w:val="20"/>
          <w:szCs w:val="20"/>
          <w:shd w:val="clear" w:color="auto" w:fill="FFFFFF"/>
        </w:rPr>
        <w:t>know</w:t>
      </w:r>
      <w:proofErr w:type="spellEnd"/>
      <w:r w:rsidRPr="0082499A">
        <w:rPr>
          <w:rFonts w:ascii="Arial" w:hAnsi="Arial" w:cs="Arial"/>
          <w:color w:val="222222"/>
          <w:sz w:val="20"/>
          <w:szCs w:val="20"/>
          <w:shd w:val="clear" w:color="auto" w:fill="FFFFFF"/>
        </w:rPr>
        <w:t xml:space="preserve"> yourself”: bringing back self-awareness, trust and feedback with a theory O perspective”. </w:t>
      </w:r>
      <w:r w:rsidRPr="0082499A">
        <w:rPr>
          <w:rFonts w:ascii="Arial" w:hAnsi="Arial" w:cs="Arial"/>
          <w:i/>
          <w:iCs/>
          <w:color w:val="222222"/>
          <w:sz w:val="20"/>
          <w:szCs w:val="20"/>
          <w:shd w:val="clear" w:color="auto" w:fill="FFFFFF"/>
        </w:rPr>
        <w:t>Journal of Organizational Change Management</w:t>
      </w:r>
      <w:r w:rsidRPr="0082499A">
        <w:rPr>
          <w:rFonts w:ascii="Arial" w:hAnsi="Arial" w:cs="Arial"/>
          <w:color w:val="222222"/>
          <w:sz w:val="20"/>
          <w:szCs w:val="20"/>
          <w:shd w:val="clear" w:color="auto" w:fill="FFFFFF"/>
        </w:rPr>
        <w:t>, </w:t>
      </w:r>
      <w:r w:rsidRPr="0082499A">
        <w:rPr>
          <w:rFonts w:ascii="Arial" w:hAnsi="Arial" w:cs="Arial"/>
          <w:i/>
          <w:iCs/>
          <w:color w:val="222222"/>
          <w:sz w:val="20"/>
          <w:szCs w:val="20"/>
          <w:shd w:val="clear" w:color="auto" w:fill="FFFFFF"/>
        </w:rPr>
        <w:t>34</w:t>
      </w:r>
      <w:r w:rsidRPr="0082499A">
        <w:rPr>
          <w:rFonts w:ascii="Arial" w:hAnsi="Arial" w:cs="Arial"/>
          <w:color w:val="222222"/>
          <w:sz w:val="20"/>
          <w:szCs w:val="20"/>
          <w:shd w:val="clear" w:color="auto" w:fill="FFFFFF"/>
        </w:rPr>
        <w:t>(2), pp.350-365.</w:t>
      </w:r>
    </w:p>
    <w:p w14:paraId="7B573C8C" w14:textId="684573DB" w:rsidR="00D81ECD" w:rsidRPr="0082499A" w:rsidRDefault="00D81ECD" w:rsidP="00D81ECD">
      <w:pPr>
        <w:pStyle w:val="Bibliography"/>
        <w:rPr>
          <w:rFonts w:ascii="Arial" w:hAnsi="Arial" w:cs="Arial"/>
          <w:noProof/>
          <w:sz w:val="20"/>
          <w:szCs w:val="20"/>
        </w:rPr>
      </w:pPr>
      <w:r w:rsidRPr="0082499A">
        <w:rPr>
          <w:rFonts w:ascii="Arial" w:hAnsi="Arial" w:cs="Arial"/>
          <w:noProof/>
          <w:sz w:val="20"/>
          <w:szCs w:val="20"/>
        </w:rPr>
        <w:t>DDI, (2021)  “</w:t>
      </w:r>
      <w:r w:rsidRPr="0082499A">
        <w:rPr>
          <w:rFonts w:ascii="Arial" w:hAnsi="Arial" w:cs="Arial"/>
          <w:i/>
          <w:iCs/>
          <w:noProof/>
          <w:sz w:val="20"/>
          <w:szCs w:val="20"/>
        </w:rPr>
        <w:t xml:space="preserve">Global Leadership Forecast”. </w:t>
      </w:r>
      <w:r w:rsidRPr="0082499A">
        <w:rPr>
          <w:rFonts w:ascii="Arial" w:hAnsi="Arial" w:cs="Arial"/>
          <w:noProof/>
          <w:sz w:val="20"/>
          <w:szCs w:val="20"/>
        </w:rPr>
        <w:t xml:space="preserve"> Available at: </w:t>
      </w:r>
      <w:hyperlink r:id="rId12" w:history="1">
        <w:r w:rsidRPr="0082499A">
          <w:rPr>
            <w:rStyle w:val="Hyperlink"/>
            <w:rFonts w:ascii="Arial" w:hAnsi="Arial" w:cs="Arial"/>
            <w:noProof/>
            <w:sz w:val="20"/>
            <w:szCs w:val="20"/>
          </w:rPr>
          <w:t>https://www.ddiworld.com/global-leadership-forecast-2021</w:t>
        </w:r>
      </w:hyperlink>
      <w:r w:rsidRPr="0082499A">
        <w:rPr>
          <w:rFonts w:ascii="Arial" w:hAnsi="Arial" w:cs="Arial"/>
          <w:noProof/>
          <w:sz w:val="20"/>
          <w:szCs w:val="20"/>
        </w:rPr>
        <w:t xml:space="preserve"> (Accessed 14 06 2025).</w:t>
      </w:r>
    </w:p>
    <w:p w14:paraId="2CFA044B" w14:textId="52F1F5CA" w:rsidR="00537134" w:rsidRPr="0082499A" w:rsidRDefault="00537134" w:rsidP="00537134">
      <w:pPr>
        <w:rPr>
          <w:rFonts w:ascii="Arial" w:hAnsi="Arial" w:cs="Arial"/>
          <w:sz w:val="20"/>
          <w:szCs w:val="20"/>
        </w:rPr>
      </w:pPr>
      <w:r w:rsidRPr="0082499A">
        <w:rPr>
          <w:rFonts w:ascii="Arial" w:hAnsi="Arial" w:cs="Arial"/>
          <w:color w:val="222222"/>
          <w:sz w:val="20"/>
          <w:szCs w:val="20"/>
          <w:shd w:val="clear" w:color="auto" w:fill="FFFFFF"/>
        </w:rPr>
        <w:t>Eurich, T., (2018) “</w:t>
      </w:r>
      <w:r w:rsidRPr="0082499A">
        <w:rPr>
          <w:rFonts w:ascii="Arial" w:hAnsi="Arial" w:cs="Arial"/>
          <w:i/>
          <w:iCs/>
          <w:color w:val="222222"/>
          <w:sz w:val="20"/>
          <w:szCs w:val="20"/>
          <w:shd w:val="clear" w:color="auto" w:fill="FFFFFF"/>
        </w:rPr>
        <w:t>Insight: The surprising truth about how others see us, how we see ourselves, and why the answers matter more than we think”</w:t>
      </w:r>
      <w:r w:rsidRPr="0082499A">
        <w:rPr>
          <w:rFonts w:ascii="Arial" w:hAnsi="Arial" w:cs="Arial"/>
          <w:color w:val="222222"/>
          <w:sz w:val="20"/>
          <w:szCs w:val="20"/>
          <w:shd w:val="clear" w:color="auto" w:fill="FFFFFF"/>
        </w:rPr>
        <w:t>. Crown Currency.</w:t>
      </w:r>
    </w:p>
    <w:p w14:paraId="5CBAB3CE" w14:textId="7144B825" w:rsidR="00D81ECD" w:rsidRPr="0082499A" w:rsidRDefault="00D81ECD" w:rsidP="00D81ECD">
      <w:pPr>
        <w:pStyle w:val="Bibliography"/>
        <w:rPr>
          <w:rFonts w:ascii="Arial" w:hAnsi="Arial" w:cs="Arial"/>
          <w:noProof/>
          <w:sz w:val="20"/>
          <w:szCs w:val="20"/>
        </w:rPr>
      </w:pPr>
      <w:r w:rsidRPr="0082499A">
        <w:rPr>
          <w:rFonts w:ascii="Arial" w:hAnsi="Arial" w:cs="Arial"/>
          <w:noProof/>
          <w:sz w:val="20"/>
          <w:szCs w:val="20"/>
        </w:rPr>
        <w:lastRenderedPageBreak/>
        <w:t>IESE (2025) “</w:t>
      </w:r>
      <w:r w:rsidRPr="0082499A">
        <w:rPr>
          <w:rFonts w:ascii="Arial" w:hAnsi="Arial" w:cs="Arial"/>
          <w:i/>
          <w:iCs/>
          <w:noProof/>
          <w:sz w:val="20"/>
          <w:szCs w:val="20"/>
        </w:rPr>
        <w:t xml:space="preserve">Successful leadership requires self-awareness”. </w:t>
      </w:r>
      <w:r w:rsidRPr="0082499A">
        <w:rPr>
          <w:rFonts w:ascii="Arial" w:hAnsi="Arial" w:cs="Arial"/>
          <w:noProof/>
          <w:sz w:val="20"/>
          <w:szCs w:val="20"/>
        </w:rPr>
        <w:br/>
        <w:t xml:space="preserve">Available at: </w:t>
      </w:r>
      <w:hyperlink r:id="rId13" w:history="1">
        <w:r w:rsidRPr="0082499A">
          <w:rPr>
            <w:rStyle w:val="Hyperlink"/>
            <w:rFonts w:ascii="Arial" w:hAnsi="Arial" w:cs="Arial"/>
            <w:noProof/>
            <w:sz w:val="20"/>
            <w:szCs w:val="20"/>
          </w:rPr>
          <w:t>https://www.iese.edu/standout/successful-leadership-self-awareness/</w:t>
        </w:r>
      </w:hyperlink>
      <w:r w:rsidRPr="0082499A">
        <w:rPr>
          <w:rFonts w:ascii="Arial" w:hAnsi="Arial" w:cs="Arial"/>
          <w:noProof/>
          <w:sz w:val="20"/>
          <w:szCs w:val="20"/>
        </w:rPr>
        <w:t xml:space="preserve"> (Accessed 14 06 2025).</w:t>
      </w:r>
      <w:r w:rsidRPr="0082499A">
        <w:rPr>
          <w:rFonts w:ascii="Arial" w:hAnsi="Arial" w:cs="Arial"/>
          <w:noProof/>
          <w:sz w:val="20"/>
          <w:szCs w:val="20"/>
        </w:rPr>
        <w:tab/>
      </w:r>
    </w:p>
    <w:p w14:paraId="0614A556" w14:textId="454C4711" w:rsidR="00D81ECD" w:rsidRPr="0082499A" w:rsidRDefault="00AC6708" w:rsidP="001A5248">
      <w:pPr>
        <w:rPr>
          <w:rFonts w:ascii="Arial" w:hAnsi="Arial" w:cs="Arial"/>
          <w:color w:val="222222"/>
          <w:sz w:val="20"/>
          <w:szCs w:val="20"/>
          <w:shd w:val="clear" w:color="auto" w:fill="FFFFFF"/>
        </w:rPr>
      </w:pPr>
      <w:bookmarkStart w:id="20" w:name="_Hlk200813269"/>
      <w:r w:rsidRPr="0082499A">
        <w:rPr>
          <w:rFonts w:ascii="Arial" w:hAnsi="Arial" w:cs="Arial"/>
          <w:color w:val="222222"/>
          <w:sz w:val="20"/>
          <w:szCs w:val="20"/>
          <w:shd w:val="clear" w:color="auto" w:fill="FFFFFF"/>
        </w:rPr>
        <w:t>Fowler</w:t>
      </w:r>
      <w:bookmarkEnd w:id="20"/>
      <w:r w:rsidRPr="0082499A">
        <w:rPr>
          <w:rFonts w:ascii="Arial" w:hAnsi="Arial" w:cs="Arial"/>
          <w:color w:val="222222"/>
          <w:sz w:val="20"/>
          <w:szCs w:val="20"/>
          <w:shd w:val="clear" w:color="auto" w:fill="FFFFFF"/>
        </w:rPr>
        <w:t>, S., (2023) “</w:t>
      </w:r>
      <w:r w:rsidRPr="0082499A">
        <w:rPr>
          <w:rFonts w:ascii="Arial" w:hAnsi="Arial" w:cs="Arial"/>
          <w:i/>
          <w:iCs/>
          <w:color w:val="222222"/>
          <w:sz w:val="20"/>
          <w:szCs w:val="20"/>
          <w:shd w:val="clear" w:color="auto" w:fill="FFFFFF"/>
        </w:rPr>
        <w:t>Why Motivating People Doesn't Work... and what Does: More Breakthroughs for Leading, Energizing, and Engaging”</w:t>
      </w:r>
      <w:r w:rsidRPr="0082499A">
        <w:rPr>
          <w:rFonts w:ascii="Arial" w:hAnsi="Arial" w:cs="Arial"/>
          <w:color w:val="222222"/>
          <w:sz w:val="20"/>
          <w:szCs w:val="20"/>
          <w:shd w:val="clear" w:color="auto" w:fill="FFFFFF"/>
        </w:rPr>
        <w:t>. Berrett-Koehler Publishers.</w:t>
      </w:r>
    </w:p>
    <w:p w14:paraId="2CF10CFB" w14:textId="1D38DD0E" w:rsidR="00621196" w:rsidRPr="0082499A" w:rsidRDefault="00621196" w:rsidP="001A5248">
      <w:pPr>
        <w:rPr>
          <w:rFonts w:ascii="Arial" w:hAnsi="Arial" w:cs="Arial"/>
          <w:color w:val="222222"/>
          <w:sz w:val="20"/>
          <w:szCs w:val="20"/>
          <w:shd w:val="clear" w:color="auto" w:fill="FFFFFF"/>
        </w:rPr>
      </w:pPr>
      <w:r w:rsidRPr="0082499A">
        <w:rPr>
          <w:rFonts w:ascii="Arial" w:hAnsi="Arial" w:cs="Arial"/>
          <w:sz w:val="20"/>
          <w:szCs w:val="20"/>
        </w:rPr>
        <w:t>Ganapathi, P., Aithal, P.S. and Kanchana, D., (2023) "Stress Management: Concept, Approaches, and Analysis". </w:t>
      </w:r>
      <w:r w:rsidRPr="0082499A">
        <w:rPr>
          <w:rStyle w:val="Emphasis"/>
          <w:rFonts w:ascii="Arial" w:hAnsi="Arial" w:cs="Arial"/>
          <w:color w:val="0E101A"/>
          <w:sz w:val="20"/>
          <w:szCs w:val="20"/>
        </w:rPr>
        <w:t>International Journal of Management, Technology and Social Sciences</w:t>
      </w:r>
      <w:r w:rsidRPr="0082499A">
        <w:rPr>
          <w:rFonts w:ascii="Arial" w:hAnsi="Arial" w:cs="Arial"/>
          <w:sz w:val="20"/>
          <w:szCs w:val="20"/>
        </w:rPr>
        <w:t>, </w:t>
      </w:r>
      <w:r w:rsidRPr="0082499A">
        <w:rPr>
          <w:rStyle w:val="Emphasis"/>
          <w:rFonts w:ascii="Arial" w:hAnsi="Arial" w:cs="Arial"/>
          <w:color w:val="0E101A"/>
          <w:sz w:val="20"/>
          <w:szCs w:val="20"/>
        </w:rPr>
        <w:t>8</w:t>
      </w:r>
      <w:r w:rsidRPr="0082499A">
        <w:rPr>
          <w:rFonts w:ascii="Arial" w:hAnsi="Arial" w:cs="Arial"/>
          <w:sz w:val="20"/>
          <w:szCs w:val="20"/>
        </w:rPr>
        <w:t>(4), pp.213-22.</w:t>
      </w:r>
    </w:p>
    <w:p w14:paraId="0AEA86DF" w14:textId="7D493798" w:rsidR="002E146A" w:rsidRPr="0082499A" w:rsidRDefault="002E146A" w:rsidP="001A5248">
      <w:pPr>
        <w:rPr>
          <w:rFonts w:ascii="Arial" w:hAnsi="Arial" w:cs="Arial"/>
          <w:color w:val="222222"/>
          <w:sz w:val="20"/>
          <w:szCs w:val="20"/>
          <w:shd w:val="clear" w:color="auto" w:fill="FFFFFF"/>
        </w:rPr>
      </w:pPr>
      <w:bookmarkStart w:id="21" w:name="_Hlk200796065"/>
      <w:r w:rsidRPr="0082499A">
        <w:rPr>
          <w:rFonts w:ascii="Arial" w:hAnsi="Arial" w:cs="Arial"/>
          <w:color w:val="222222"/>
          <w:sz w:val="20"/>
          <w:szCs w:val="20"/>
          <w:shd w:val="clear" w:color="auto" w:fill="FFFFFF"/>
        </w:rPr>
        <w:t>Goleman</w:t>
      </w:r>
      <w:bookmarkEnd w:id="21"/>
      <w:r w:rsidRPr="0082499A">
        <w:rPr>
          <w:rFonts w:ascii="Arial" w:hAnsi="Arial" w:cs="Arial"/>
          <w:color w:val="222222"/>
          <w:sz w:val="20"/>
          <w:szCs w:val="20"/>
          <w:shd w:val="clear" w:color="auto" w:fill="FFFFFF"/>
        </w:rPr>
        <w:t>, D., (2001</w:t>
      </w:r>
      <w:proofErr w:type="gramStart"/>
      <w:r w:rsidRPr="0082499A">
        <w:rPr>
          <w:rFonts w:ascii="Arial" w:hAnsi="Arial" w:cs="Arial"/>
          <w:color w:val="222222"/>
          <w:sz w:val="20"/>
          <w:szCs w:val="20"/>
          <w:shd w:val="clear" w:color="auto" w:fill="FFFFFF"/>
        </w:rPr>
        <w:t>)  “</w:t>
      </w:r>
      <w:proofErr w:type="gramEnd"/>
      <w:r w:rsidRPr="0082499A">
        <w:rPr>
          <w:rFonts w:ascii="Arial" w:hAnsi="Arial" w:cs="Arial"/>
          <w:color w:val="222222"/>
          <w:sz w:val="20"/>
          <w:szCs w:val="20"/>
          <w:shd w:val="clear" w:color="auto" w:fill="FFFFFF"/>
        </w:rPr>
        <w:t>An EI-based theory of performance”. </w:t>
      </w:r>
      <w:r w:rsidRPr="0082499A">
        <w:rPr>
          <w:rFonts w:ascii="Arial" w:hAnsi="Arial" w:cs="Arial"/>
          <w:i/>
          <w:iCs/>
          <w:color w:val="222222"/>
          <w:sz w:val="20"/>
          <w:szCs w:val="20"/>
          <w:shd w:val="clear" w:color="auto" w:fill="FFFFFF"/>
        </w:rPr>
        <w:t>The emotionally intelligent workplace: How to select for, measure, and improve emotional intelligence in individuals, groups, and organizations</w:t>
      </w:r>
      <w:r w:rsidRPr="0082499A">
        <w:rPr>
          <w:rFonts w:ascii="Arial" w:hAnsi="Arial" w:cs="Arial"/>
          <w:color w:val="222222"/>
          <w:sz w:val="20"/>
          <w:szCs w:val="20"/>
          <w:shd w:val="clear" w:color="auto" w:fill="FFFFFF"/>
        </w:rPr>
        <w:t>, </w:t>
      </w:r>
      <w:r w:rsidRPr="0082499A">
        <w:rPr>
          <w:rFonts w:ascii="Arial" w:hAnsi="Arial" w:cs="Arial"/>
          <w:i/>
          <w:iCs/>
          <w:color w:val="222222"/>
          <w:sz w:val="20"/>
          <w:szCs w:val="20"/>
          <w:shd w:val="clear" w:color="auto" w:fill="FFFFFF"/>
        </w:rPr>
        <w:t>1</w:t>
      </w:r>
      <w:r w:rsidRPr="0082499A">
        <w:rPr>
          <w:rFonts w:ascii="Arial" w:hAnsi="Arial" w:cs="Arial"/>
          <w:color w:val="222222"/>
          <w:sz w:val="20"/>
          <w:szCs w:val="20"/>
          <w:shd w:val="clear" w:color="auto" w:fill="FFFFFF"/>
        </w:rPr>
        <w:t>(1), pp.27-44.</w:t>
      </w:r>
    </w:p>
    <w:p w14:paraId="6DAD59C1" w14:textId="69FA77FF" w:rsidR="002D1801" w:rsidRPr="0082499A" w:rsidRDefault="002D1801" w:rsidP="001A5248">
      <w:pPr>
        <w:rPr>
          <w:rFonts w:ascii="Arial" w:hAnsi="Arial" w:cs="Arial"/>
          <w:color w:val="222222"/>
          <w:sz w:val="20"/>
          <w:szCs w:val="20"/>
          <w:shd w:val="clear" w:color="auto" w:fill="FFFFFF"/>
        </w:rPr>
      </w:pPr>
      <w:r w:rsidRPr="0082499A">
        <w:rPr>
          <w:rFonts w:ascii="Arial" w:hAnsi="Arial" w:cs="Arial"/>
          <w:color w:val="222222"/>
          <w:sz w:val="20"/>
          <w:szCs w:val="20"/>
          <w:shd w:val="clear" w:color="auto" w:fill="FFFFFF"/>
        </w:rPr>
        <w:t>Kim, J. and Jung, H.S., (2022) “The effect of employee competency and organizational culture on employees’ perceived stress for better workplace”. </w:t>
      </w:r>
      <w:r w:rsidRPr="0082499A">
        <w:rPr>
          <w:rFonts w:ascii="Arial" w:hAnsi="Arial" w:cs="Arial"/>
          <w:i/>
          <w:iCs/>
          <w:color w:val="222222"/>
          <w:sz w:val="20"/>
          <w:szCs w:val="20"/>
          <w:shd w:val="clear" w:color="auto" w:fill="FFFFFF"/>
        </w:rPr>
        <w:t>International Journal of Environmental Research and Public Health</w:t>
      </w:r>
      <w:r w:rsidRPr="0082499A">
        <w:rPr>
          <w:rFonts w:ascii="Arial" w:hAnsi="Arial" w:cs="Arial"/>
          <w:color w:val="222222"/>
          <w:sz w:val="20"/>
          <w:szCs w:val="20"/>
          <w:shd w:val="clear" w:color="auto" w:fill="FFFFFF"/>
        </w:rPr>
        <w:t>, </w:t>
      </w:r>
      <w:r w:rsidRPr="0082499A">
        <w:rPr>
          <w:rFonts w:ascii="Arial" w:hAnsi="Arial" w:cs="Arial"/>
          <w:i/>
          <w:iCs/>
          <w:color w:val="222222"/>
          <w:sz w:val="20"/>
          <w:szCs w:val="20"/>
          <w:shd w:val="clear" w:color="auto" w:fill="FFFFFF"/>
        </w:rPr>
        <w:t>19</w:t>
      </w:r>
      <w:r w:rsidRPr="0082499A">
        <w:rPr>
          <w:rFonts w:ascii="Arial" w:hAnsi="Arial" w:cs="Arial"/>
          <w:color w:val="222222"/>
          <w:sz w:val="20"/>
          <w:szCs w:val="20"/>
          <w:shd w:val="clear" w:color="auto" w:fill="FFFFFF"/>
        </w:rPr>
        <w:t>(8), p.4428.</w:t>
      </w:r>
    </w:p>
    <w:p w14:paraId="32623041" w14:textId="2D055415" w:rsidR="006E74F2" w:rsidRPr="0082499A" w:rsidRDefault="00675EC3" w:rsidP="001A5248">
      <w:pPr>
        <w:rPr>
          <w:rFonts w:ascii="Arial" w:hAnsi="Arial" w:cs="Arial"/>
          <w:color w:val="222222"/>
          <w:sz w:val="20"/>
          <w:szCs w:val="20"/>
          <w:shd w:val="clear" w:color="auto" w:fill="FFFFFF"/>
        </w:rPr>
      </w:pPr>
      <w:bookmarkStart w:id="22" w:name="_Hlk200654802"/>
      <w:r w:rsidRPr="0082499A">
        <w:rPr>
          <w:rFonts w:ascii="Arial" w:hAnsi="Arial" w:cs="Arial"/>
          <w:color w:val="222222"/>
          <w:sz w:val="20"/>
          <w:szCs w:val="20"/>
          <w:shd w:val="clear" w:color="auto" w:fill="FFFFFF"/>
        </w:rPr>
        <w:t>Kohn</w:t>
      </w:r>
      <w:bookmarkEnd w:id="22"/>
      <w:r w:rsidRPr="0082499A">
        <w:rPr>
          <w:rFonts w:ascii="Arial" w:hAnsi="Arial" w:cs="Arial"/>
          <w:color w:val="222222"/>
          <w:sz w:val="20"/>
          <w:szCs w:val="20"/>
          <w:shd w:val="clear" w:color="auto" w:fill="FFFFFF"/>
        </w:rPr>
        <w:t>, P., (2024) “Reflection and self-awareness: Cultivating effective leadership mindset”. In </w:t>
      </w:r>
      <w:r w:rsidRPr="0082499A">
        <w:rPr>
          <w:rFonts w:ascii="Arial" w:hAnsi="Arial" w:cs="Arial"/>
          <w:i/>
          <w:iCs/>
          <w:color w:val="222222"/>
          <w:sz w:val="20"/>
          <w:szCs w:val="20"/>
          <w:shd w:val="clear" w:color="auto" w:fill="FFFFFF"/>
        </w:rPr>
        <w:t>Elevating leadership</w:t>
      </w:r>
      <w:r w:rsidRPr="0082499A">
        <w:rPr>
          <w:rFonts w:ascii="Arial" w:hAnsi="Arial" w:cs="Arial"/>
          <w:color w:val="222222"/>
          <w:sz w:val="20"/>
          <w:szCs w:val="20"/>
          <w:shd w:val="clear" w:color="auto" w:fill="FFFFFF"/>
        </w:rPr>
        <w:t> (pp. 91-118). Emerald Publishing Limited.</w:t>
      </w:r>
    </w:p>
    <w:p w14:paraId="70AA005B" w14:textId="445CE0A6" w:rsidR="00D34029" w:rsidRPr="0082499A" w:rsidRDefault="00D34029" w:rsidP="001A5248">
      <w:pPr>
        <w:rPr>
          <w:rFonts w:ascii="Arial" w:hAnsi="Arial" w:cs="Arial"/>
          <w:color w:val="000000"/>
          <w:kern w:val="0"/>
          <w:sz w:val="20"/>
          <w:szCs w:val="20"/>
          <w:lang w:val="en-US"/>
        </w:rPr>
      </w:pPr>
      <w:bookmarkStart w:id="23" w:name="_Hlk200654891"/>
      <w:r w:rsidRPr="0082499A">
        <w:rPr>
          <w:rFonts w:ascii="Arial" w:hAnsi="Arial" w:cs="Arial"/>
          <w:color w:val="222222"/>
          <w:sz w:val="20"/>
          <w:szCs w:val="20"/>
          <w:shd w:val="clear" w:color="auto" w:fill="FFFFFF"/>
        </w:rPr>
        <w:t>Kour</w:t>
      </w:r>
      <w:bookmarkEnd w:id="23"/>
      <w:r w:rsidRPr="0082499A">
        <w:rPr>
          <w:rFonts w:ascii="Arial" w:hAnsi="Arial" w:cs="Arial"/>
          <w:color w:val="222222"/>
          <w:sz w:val="20"/>
          <w:szCs w:val="20"/>
          <w:shd w:val="clear" w:color="auto" w:fill="FFFFFF"/>
        </w:rPr>
        <w:t>, J. and Bhatia, R., (2025) “From Self-Awareness to Social Skills: The Journey of Emotionally Intelligent Leadership</w:t>
      </w:r>
      <w:r w:rsidR="001A2884" w:rsidRPr="0082499A">
        <w:rPr>
          <w:rFonts w:ascii="Arial" w:hAnsi="Arial" w:cs="Arial"/>
          <w:color w:val="222222"/>
          <w:sz w:val="20"/>
          <w:szCs w:val="20"/>
          <w:shd w:val="clear" w:color="auto" w:fill="FFFFFF"/>
        </w:rPr>
        <w:t>”</w:t>
      </w:r>
      <w:r w:rsidRPr="0082499A">
        <w:rPr>
          <w:rFonts w:ascii="Arial" w:hAnsi="Arial" w:cs="Arial"/>
          <w:color w:val="222222"/>
          <w:sz w:val="20"/>
          <w:szCs w:val="20"/>
          <w:shd w:val="clear" w:color="auto" w:fill="FFFFFF"/>
        </w:rPr>
        <w:t>. In </w:t>
      </w:r>
      <w:r w:rsidRPr="0082499A">
        <w:rPr>
          <w:rFonts w:ascii="Arial" w:hAnsi="Arial" w:cs="Arial"/>
          <w:i/>
          <w:iCs/>
          <w:color w:val="222222"/>
          <w:sz w:val="20"/>
          <w:szCs w:val="20"/>
          <w:shd w:val="clear" w:color="auto" w:fill="FFFFFF"/>
        </w:rPr>
        <w:t>Emotionally Intelligent Methods for Meaningful Leadership</w:t>
      </w:r>
      <w:r w:rsidRPr="0082499A">
        <w:rPr>
          <w:rFonts w:ascii="Arial" w:hAnsi="Arial" w:cs="Arial"/>
          <w:color w:val="222222"/>
          <w:sz w:val="20"/>
          <w:szCs w:val="20"/>
          <w:shd w:val="clear" w:color="auto" w:fill="FFFFFF"/>
        </w:rPr>
        <w:t> (pp. 173-196). IGI Global Scientific Publishing.</w:t>
      </w:r>
    </w:p>
    <w:p w14:paraId="1F90952D" w14:textId="2D9BFD22" w:rsidR="007F3237" w:rsidRPr="0082499A" w:rsidRDefault="00243C3A" w:rsidP="001A5248">
      <w:pPr>
        <w:rPr>
          <w:rFonts w:ascii="Arial" w:hAnsi="Arial" w:cs="Arial"/>
          <w:sz w:val="20"/>
          <w:szCs w:val="20"/>
          <w:shd w:val="clear" w:color="auto" w:fill="FFFFFF"/>
        </w:rPr>
      </w:pPr>
      <w:r w:rsidRPr="0082499A">
        <w:rPr>
          <w:rFonts w:ascii="Arial" w:hAnsi="Arial" w:cs="Arial"/>
          <w:sz w:val="20"/>
          <w:szCs w:val="20"/>
          <w:shd w:val="clear" w:color="auto" w:fill="FFFFFF"/>
        </w:rPr>
        <w:t>Leavy</w:t>
      </w:r>
      <w:bookmarkEnd w:id="0"/>
      <w:r w:rsidRPr="0082499A">
        <w:rPr>
          <w:rFonts w:ascii="Arial" w:hAnsi="Arial" w:cs="Arial"/>
          <w:sz w:val="20"/>
          <w:szCs w:val="20"/>
          <w:shd w:val="clear" w:color="auto" w:fill="FFFFFF"/>
        </w:rPr>
        <w:t>, B., (2023) “Bill George: Guiding two decades of the authentic leadership movement”. </w:t>
      </w:r>
      <w:r w:rsidRPr="0082499A">
        <w:rPr>
          <w:rFonts w:ascii="Arial" w:hAnsi="Arial" w:cs="Arial"/>
          <w:i/>
          <w:iCs/>
          <w:sz w:val="20"/>
          <w:szCs w:val="20"/>
          <w:shd w:val="clear" w:color="auto" w:fill="FFFFFF"/>
        </w:rPr>
        <w:t>Strategy &amp; Leadership</w:t>
      </w:r>
      <w:r w:rsidRPr="0082499A">
        <w:rPr>
          <w:rFonts w:ascii="Arial" w:hAnsi="Arial" w:cs="Arial"/>
          <w:sz w:val="20"/>
          <w:szCs w:val="20"/>
          <w:shd w:val="clear" w:color="auto" w:fill="FFFFFF"/>
        </w:rPr>
        <w:t>, </w:t>
      </w:r>
      <w:r w:rsidRPr="0082499A">
        <w:rPr>
          <w:rFonts w:ascii="Arial" w:hAnsi="Arial" w:cs="Arial"/>
          <w:i/>
          <w:iCs/>
          <w:sz w:val="20"/>
          <w:szCs w:val="20"/>
          <w:shd w:val="clear" w:color="auto" w:fill="FFFFFF"/>
        </w:rPr>
        <w:t>51</w:t>
      </w:r>
      <w:r w:rsidRPr="0082499A">
        <w:rPr>
          <w:rFonts w:ascii="Arial" w:hAnsi="Arial" w:cs="Arial"/>
          <w:sz w:val="20"/>
          <w:szCs w:val="20"/>
          <w:shd w:val="clear" w:color="auto" w:fill="FFFFFF"/>
        </w:rPr>
        <w:t>(3), pp.3-9.</w:t>
      </w:r>
    </w:p>
    <w:p w14:paraId="2D2D0F83" w14:textId="43F74B10" w:rsidR="00621196" w:rsidRPr="0082499A" w:rsidRDefault="00621196" w:rsidP="001A5248">
      <w:pPr>
        <w:rPr>
          <w:rFonts w:ascii="Arial" w:hAnsi="Arial" w:cs="Arial"/>
          <w:sz w:val="20"/>
          <w:szCs w:val="20"/>
        </w:rPr>
      </w:pPr>
      <w:r w:rsidRPr="0082499A">
        <w:rPr>
          <w:rFonts w:ascii="Arial" w:hAnsi="Arial" w:cs="Arial"/>
          <w:sz w:val="20"/>
          <w:szCs w:val="20"/>
        </w:rPr>
        <w:t>Mikołajczyk, K., (2021) "Sustainable development of an individual as a result of mutual enrichment of professional and personal life". </w:t>
      </w:r>
      <w:r w:rsidRPr="0082499A">
        <w:rPr>
          <w:rStyle w:val="Emphasis"/>
          <w:rFonts w:ascii="Arial" w:hAnsi="Arial" w:cs="Arial"/>
          <w:color w:val="0E101A"/>
          <w:sz w:val="20"/>
          <w:szCs w:val="20"/>
        </w:rPr>
        <w:t>Sustainability</w:t>
      </w:r>
      <w:r w:rsidRPr="0082499A">
        <w:rPr>
          <w:rFonts w:ascii="Arial" w:hAnsi="Arial" w:cs="Arial"/>
          <w:sz w:val="20"/>
          <w:szCs w:val="20"/>
        </w:rPr>
        <w:t>, </w:t>
      </w:r>
      <w:r w:rsidRPr="0082499A">
        <w:rPr>
          <w:rStyle w:val="Emphasis"/>
          <w:rFonts w:ascii="Arial" w:hAnsi="Arial" w:cs="Arial"/>
          <w:color w:val="0E101A"/>
          <w:sz w:val="20"/>
          <w:szCs w:val="20"/>
        </w:rPr>
        <w:t>13</w:t>
      </w:r>
      <w:r w:rsidRPr="0082499A">
        <w:rPr>
          <w:rFonts w:ascii="Arial" w:hAnsi="Arial" w:cs="Arial"/>
          <w:sz w:val="20"/>
          <w:szCs w:val="20"/>
        </w:rPr>
        <w:t>(2), p.697.</w:t>
      </w:r>
    </w:p>
    <w:p w14:paraId="52D47AB4" w14:textId="6A15B238" w:rsidR="00621196" w:rsidRPr="0082499A" w:rsidRDefault="001837C6" w:rsidP="001A5248">
      <w:pPr>
        <w:rPr>
          <w:rFonts w:ascii="Arial" w:hAnsi="Arial" w:cs="Arial"/>
          <w:sz w:val="20"/>
          <w:szCs w:val="20"/>
        </w:rPr>
      </w:pPr>
      <w:r w:rsidRPr="0082499A">
        <w:rPr>
          <w:rFonts w:ascii="Arial" w:hAnsi="Arial" w:cs="Arial"/>
          <w:sz w:val="20"/>
          <w:szCs w:val="20"/>
        </w:rPr>
        <w:t xml:space="preserve">Miles, A., </w:t>
      </w:r>
      <w:proofErr w:type="spellStart"/>
      <w:r w:rsidRPr="0082499A">
        <w:rPr>
          <w:rFonts w:ascii="Arial" w:hAnsi="Arial" w:cs="Arial"/>
          <w:sz w:val="20"/>
          <w:szCs w:val="20"/>
        </w:rPr>
        <w:t>Andiappan</w:t>
      </w:r>
      <w:proofErr w:type="spellEnd"/>
      <w:r w:rsidRPr="0082499A">
        <w:rPr>
          <w:rFonts w:ascii="Arial" w:hAnsi="Arial" w:cs="Arial"/>
          <w:sz w:val="20"/>
          <w:szCs w:val="20"/>
        </w:rPr>
        <w:t xml:space="preserve">, M., </w:t>
      </w:r>
      <w:proofErr w:type="spellStart"/>
      <w:r w:rsidRPr="0082499A">
        <w:rPr>
          <w:rFonts w:ascii="Arial" w:hAnsi="Arial" w:cs="Arial"/>
          <w:sz w:val="20"/>
          <w:szCs w:val="20"/>
        </w:rPr>
        <w:t>Upenieks</w:t>
      </w:r>
      <w:proofErr w:type="spellEnd"/>
      <w:r w:rsidRPr="0082499A">
        <w:rPr>
          <w:rFonts w:ascii="Arial" w:hAnsi="Arial" w:cs="Arial"/>
          <w:sz w:val="20"/>
          <w:szCs w:val="20"/>
        </w:rPr>
        <w:t xml:space="preserve">, L. and Orfanidis, C., (2022) "Using prosocial </w:t>
      </w:r>
      <w:proofErr w:type="spellStart"/>
      <w:r w:rsidRPr="0082499A">
        <w:rPr>
          <w:rFonts w:ascii="Arial" w:hAnsi="Arial" w:cs="Arial"/>
          <w:sz w:val="20"/>
          <w:szCs w:val="20"/>
        </w:rPr>
        <w:t>behavior</w:t>
      </w:r>
      <w:proofErr w:type="spellEnd"/>
      <w:r w:rsidRPr="0082499A">
        <w:rPr>
          <w:rFonts w:ascii="Arial" w:hAnsi="Arial" w:cs="Arial"/>
          <w:sz w:val="20"/>
          <w:szCs w:val="20"/>
        </w:rPr>
        <w:t xml:space="preserve"> to safeguard mental health and foster emotional well-being during the COVID-19 pandemic: A registered report of a randomised trial". </w:t>
      </w:r>
      <w:proofErr w:type="spellStart"/>
      <w:r w:rsidRPr="0082499A">
        <w:rPr>
          <w:rStyle w:val="Emphasis"/>
          <w:rFonts w:ascii="Arial" w:hAnsi="Arial" w:cs="Arial"/>
          <w:color w:val="0E101A"/>
          <w:sz w:val="20"/>
          <w:szCs w:val="20"/>
        </w:rPr>
        <w:t>PloS</w:t>
      </w:r>
      <w:proofErr w:type="spellEnd"/>
      <w:r w:rsidRPr="0082499A">
        <w:rPr>
          <w:rStyle w:val="Emphasis"/>
          <w:rFonts w:ascii="Arial" w:hAnsi="Arial" w:cs="Arial"/>
          <w:color w:val="0E101A"/>
          <w:sz w:val="20"/>
          <w:szCs w:val="20"/>
        </w:rPr>
        <w:t xml:space="preserve"> one</w:t>
      </w:r>
      <w:r w:rsidRPr="0082499A">
        <w:rPr>
          <w:rFonts w:ascii="Arial" w:hAnsi="Arial" w:cs="Arial"/>
          <w:sz w:val="20"/>
          <w:szCs w:val="20"/>
        </w:rPr>
        <w:t>, </w:t>
      </w:r>
      <w:r w:rsidRPr="0082499A">
        <w:rPr>
          <w:rStyle w:val="Emphasis"/>
          <w:rFonts w:ascii="Arial" w:hAnsi="Arial" w:cs="Arial"/>
          <w:color w:val="0E101A"/>
          <w:sz w:val="20"/>
          <w:szCs w:val="20"/>
        </w:rPr>
        <w:t>17</w:t>
      </w:r>
      <w:r w:rsidRPr="0082499A">
        <w:rPr>
          <w:rFonts w:ascii="Arial" w:hAnsi="Arial" w:cs="Arial"/>
          <w:sz w:val="20"/>
          <w:szCs w:val="20"/>
        </w:rPr>
        <w:t>(7), p.e0272152.</w:t>
      </w:r>
    </w:p>
    <w:p w14:paraId="4F64E312" w14:textId="667FEE32" w:rsidR="00B44488" w:rsidRPr="0082499A" w:rsidRDefault="00B44488" w:rsidP="001A5248">
      <w:pPr>
        <w:rPr>
          <w:rFonts w:ascii="Arial" w:hAnsi="Arial" w:cs="Arial"/>
          <w:sz w:val="20"/>
          <w:szCs w:val="20"/>
        </w:rPr>
      </w:pPr>
      <w:r w:rsidRPr="0082499A">
        <w:rPr>
          <w:rFonts w:ascii="Arial" w:hAnsi="Arial" w:cs="Arial"/>
          <w:sz w:val="20"/>
          <w:szCs w:val="20"/>
        </w:rPr>
        <w:t xml:space="preserve">Okoli, J., </w:t>
      </w:r>
      <w:proofErr w:type="spellStart"/>
      <w:r w:rsidRPr="0082499A">
        <w:rPr>
          <w:rFonts w:ascii="Arial" w:hAnsi="Arial" w:cs="Arial"/>
          <w:sz w:val="20"/>
          <w:szCs w:val="20"/>
        </w:rPr>
        <w:t>Arroteia</w:t>
      </w:r>
      <w:proofErr w:type="spellEnd"/>
      <w:r w:rsidRPr="0082499A">
        <w:rPr>
          <w:rFonts w:ascii="Arial" w:hAnsi="Arial" w:cs="Arial"/>
          <w:sz w:val="20"/>
          <w:szCs w:val="20"/>
        </w:rPr>
        <w:t xml:space="preserve">, N.P. and </w:t>
      </w:r>
      <w:proofErr w:type="spellStart"/>
      <w:r w:rsidRPr="0082499A">
        <w:rPr>
          <w:rFonts w:ascii="Arial" w:hAnsi="Arial" w:cs="Arial"/>
          <w:sz w:val="20"/>
          <w:szCs w:val="20"/>
        </w:rPr>
        <w:t>Ogunsade</w:t>
      </w:r>
      <w:proofErr w:type="spellEnd"/>
      <w:r w:rsidRPr="0082499A">
        <w:rPr>
          <w:rFonts w:ascii="Arial" w:hAnsi="Arial" w:cs="Arial"/>
          <w:sz w:val="20"/>
          <w:szCs w:val="20"/>
        </w:rPr>
        <w:t>, A.I., (2023) "Failure of crisis leadership in a global pandemic: some reflections on COVID-19 and future recommendations". </w:t>
      </w:r>
      <w:r w:rsidRPr="0082499A">
        <w:rPr>
          <w:rStyle w:val="Emphasis"/>
          <w:rFonts w:ascii="Arial" w:hAnsi="Arial" w:cs="Arial"/>
          <w:color w:val="0E101A"/>
          <w:sz w:val="20"/>
          <w:szCs w:val="20"/>
        </w:rPr>
        <w:t>Leadership in Health Services</w:t>
      </w:r>
      <w:r w:rsidRPr="0082499A">
        <w:rPr>
          <w:rFonts w:ascii="Arial" w:hAnsi="Arial" w:cs="Arial"/>
          <w:sz w:val="20"/>
          <w:szCs w:val="20"/>
        </w:rPr>
        <w:t>, </w:t>
      </w:r>
      <w:r w:rsidRPr="0082499A">
        <w:rPr>
          <w:rStyle w:val="Emphasis"/>
          <w:rFonts w:ascii="Arial" w:hAnsi="Arial" w:cs="Arial"/>
          <w:color w:val="0E101A"/>
          <w:sz w:val="20"/>
          <w:szCs w:val="20"/>
        </w:rPr>
        <w:t>36</w:t>
      </w:r>
      <w:r w:rsidRPr="0082499A">
        <w:rPr>
          <w:rFonts w:ascii="Arial" w:hAnsi="Arial" w:cs="Arial"/>
          <w:sz w:val="20"/>
          <w:szCs w:val="20"/>
        </w:rPr>
        <w:t>(2), pp.186-199.</w:t>
      </w:r>
    </w:p>
    <w:p w14:paraId="17444EDF" w14:textId="02B1F388" w:rsidR="001837C6" w:rsidRPr="0082499A" w:rsidRDefault="001837C6" w:rsidP="001A5248">
      <w:pPr>
        <w:rPr>
          <w:rFonts w:ascii="Arial" w:hAnsi="Arial" w:cs="Arial"/>
          <w:sz w:val="20"/>
          <w:szCs w:val="20"/>
          <w:shd w:val="clear" w:color="auto" w:fill="FFFFFF"/>
        </w:rPr>
      </w:pPr>
      <w:proofErr w:type="spellStart"/>
      <w:r w:rsidRPr="0082499A">
        <w:rPr>
          <w:rFonts w:ascii="Arial" w:hAnsi="Arial" w:cs="Arial"/>
          <w:sz w:val="20"/>
          <w:szCs w:val="20"/>
          <w:shd w:val="clear" w:color="auto" w:fill="FFFFFF"/>
        </w:rPr>
        <w:t>Pitšugina</w:t>
      </w:r>
      <w:proofErr w:type="spellEnd"/>
      <w:r w:rsidRPr="0082499A">
        <w:rPr>
          <w:rFonts w:ascii="Arial" w:hAnsi="Arial" w:cs="Arial"/>
          <w:sz w:val="20"/>
          <w:szCs w:val="20"/>
          <w:shd w:val="clear" w:color="auto" w:fill="FFFFFF"/>
        </w:rPr>
        <w:t>, D., (2024) "Emotional Intelligence in Business: Leading Post-Pandemic Organizational Change". Vancouver</w:t>
      </w:r>
    </w:p>
    <w:p w14:paraId="6513AB31" w14:textId="7595DE98" w:rsidR="007823C7" w:rsidRPr="0082499A" w:rsidRDefault="009E69C9" w:rsidP="001A5248">
      <w:pPr>
        <w:rPr>
          <w:rFonts w:ascii="Arial" w:hAnsi="Arial" w:cs="Arial"/>
          <w:sz w:val="20"/>
          <w:szCs w:val="20"/>
          <w:shd w:val="clear" w:color="auto" w:fill="FFFFFF"/>
        </w:rPr>
      </w:pPr>
      <w:bookmarkStart w:id="24" w:name="_Hlk200798738"/>
      <w:r w:rsidRPr="0082499A">
        <w:rPr>
          <w:rFonts w:ascii="Arial" w:hAnsi="Arial" w:cs="Arial"/>
          <w:color w:val="222222"/>
          <w:sz w:val="20"/>
          <w:szCs w:val="20"/>
          <w:shd w:val="clear" w:color="auto" w:fill="FFFFFF"/>
        </w:rPr>
        <w:t>Reeve</w:t>
      </w:r>
      <w:bookmarkEnd w:id="24"/>
      <w:r w:rsidRPr="0082499A">
        <w:rPr>
          <w:rFonts w:ascii="Arial" w:hAnsi="Arial" w:cs="Arial"/>
          <w:color w:val="222222"/>
          <w:sz w:val="20"/>
          <w:szCs w:val="20"/>
          <w:shd w:val="clear" w:color="auto" w:fill="FFFFFF"/>
        </w:rPr>
        <w:t>, J., (2024) “</w:t>
      </w:r>
      <w:r w:rsidRPr="0082499A">
        <w:rPr>
          <w:rFonts w:ascii="Arial" w:hAnsi="Arial" w:cs="Arial"/>
          <w:i/>
          <w:iCs/>
          <w:color w:val="222222"/>
          <w:sz w:val="20"/>
          <w:szCs w:val="20"/>
          <w:shd w:val="clear" w:color="auto" w:fill="FFFFFF"/>
        </w:rPr>
        <w:t>Understanding motivation and emotion”</w:t>
      </w:r>
      <w:r w:rsidRPr="0082499A">
        <w:rPr>
          <w:rFonts w:ascii="Arial" w:hAnsi="Arial" w:cs="Arial"/>
          <w:color w:val="222222"/>
          <w:sz w:val="20"/>
          <w:szCs w:val="20"/>
          <w:shd w:val="clear" w:color="auto" w:fill="FFFFFF"/>
        </w:rPr>
        <w:t>. John Wiley &amp; Sons.</w:t>
      </w:r>
    </w:p>
    <w:p w14:paraId="69F83826" w14:textId="3F278893" w:rsidR="007823C7" w:rsidRPr="0082499A" w:rsidRDefault="007823C7" w:rsidP="001A5248">
      <w:pPr>
        <w:rPr>
          <w:rFonts w:ascii="Arial" w:hAnsi="Arial" w:cs="Arial"/>
          <w:color w:val="222222"/>
          <w:sz w:val="20"/>
          <w:szCs w:val="20"/>
          <w:shd w:val="clear" w:color="auto" w:fill="FFFFFF"/>
        </w:rPr>
      </w:pPr>
      <w:bookmarkStart w:id="25" w:name="_Hlk200655147"/>
      <w:r w:rsidRPr="0082499A">
        <w:rPr>
          <w:rFonts w:ascii="Arial" w:hAnsi="Arial" w:cs="Arial"/>
          <w:color w:val="222222"/>
          <w:sz w:val="20"/>
          <w:szCs w:val="20"/>
          <w:shd w:val="clear" w:color="auto" w:fill="FFFFFF"/>
        </w:rPr>
        <w:t>Shah</w:t>
      </w:r>
      <w:bookmarkEnd w:id="25"/>
      <w:r w:rsidRPr="0082499A">
        <w:rPr>
          <w:rFonts w:ascii="Arial" w:hAnsi="Arial" w:cs="Arial"/>
          <w:color w:val="222222"/>
          <w:sz w:val="20"/>
          <w:szCs w:val="20"/>
          <w:shd w:val="clear" w:color="auto" w:fill="FFFFFF"/>
        </w:rPr>
        <w:t xml:space="preserve">, R., (2024) “The Impact </w:t>
      </w:r>
      <w:proofErr w:type="gramStart"/>
      <w:r w:rsidRPr="0082499A">
        <w:rPr>
          <w:rFonts w:ascii="Arial" w:hAnsi="Arial" w:cs="Arial"/>
          <w:color w:val="222222"/>
          <w:sz w:val="20"/>
          <w:szCs w:val="20"/>
          <w:shd w:val="clear" w:color="auto" w:fill="FFFFFF"/>
        </w:rPr>
        <w:t>Of</w:t>
      </w:r>
      <w:proofErr w:type="gramEnd"/>
      <w:r w:rsidRPr="0082499A">
        <w:rPr>
          <w:rFonts w:ascii="Arial" w:hAnsi="Arial" w:cs="Arial"/>
          <w:color w:val="222222"/>
          <w:sz w:val="20"/>
          <w:szCs w:val="20"/>
          <w:shd w:val="clear" w:color="auto" w:fill="FFFFFF"/>
        </w:rPr>
        <w:t xml:space="preserve"> Emotional Intelligence </w:t>
      </w:r>
      <w:proofErr w:type="gramStart"/>
      <w:r w:rsidRPr="0082499A">
        <w:rPr>
          <w:rFonts w:ascii="Arial" w:hAnsi="Arial" w:cs="Arial"/>
          <w:color w:val="222222"/>
          <w:sz w:val="20"/>
          <w:szCs w:val="20"/>
          <w:shd w:val="clear" w:color="auto" w:fill="FFFFFF"/>
        </w:rPr>
        <w:t>On</w:t>
      </w:r>
      <w:proofErr w:type="gramEnd"/>
      <w:r w:rsidRPr="0082499A">
        <w:rPr>
          <w:rFonts w:ascii="Arial" w:hAnsi="Arial" w:cs="Arial"/>
          <w:color w:val="222222"/>
          <w:sz w:val="20"/>
          <w:szCs w:val="20"/>
          <w:shd w:val="clear" w:color="auto" w:fill="FFFFFF"/>
        </w:rPr>
        <w:t xml:space="preserve"> Project Success </w:t>
      </w:r>
      <w:proofErr w:type="gramStart"/>
      <w:r w:rsidRPr="0082499A">
        <w:rPr>
          <w:rFonts w:ascii="Arial" w:hAnsi="Arial" w:cs="Arial"/>
          <w:color w:val="222222"/>
          <w:sz w:val="20"/>
          <w:szCs w:val="20"/>
          <w:shd w:val="clear" w:color="auto" w:fill="FFFFFF"/>
        </w:rPr>
        <w:t>And</w:t>
      </w:r>
      <w:proofErr w:type="gramEnd"/>
      <w:r w:rsidRPr="0082499A">
        <w:rPr>
          <w:rFonts w:ascii="Arial" w:hAnsi="Arial" w:cs="Arial"/>
          <w:color w:val="222222"/>
          <w:sz w:val="20"/>
          <w:szCs w:val="20"/>
          <w:shd w:val="clear" w:color="auto" w:fill="FFFFFF"/>
        </w:rPr>
        <w:t xml:space="preserve"> Team Dynamics </w:t>
      </w:r>
      <w:proofErr w:type="gramStart"/>
      <w:r w:rsidRPr="0082499A">
        <w:rPr>
          <w:rFonts w:ascii="Arial" w:hAnsi="Arial" w:cs="Arial"/>
          <w:color w:val="222222"/>
          <w:sz w:val="20"/>
          <w:szCs w:val="20"/>
          <w:shd w:val="clear" w:color="auto" w:fill="FFFFFF"/>
        </w:rPr>
        <w:t>In</w:t>
      </w:r>
      <w:proofErr w:type="gramEnd"/>
      <w:r w:rsidRPr="0082499A">
        <w:rPr>
          <w:rFonts w:ascii="Arial" w:hAnsi="Arial" w:cs="Arial"/>
          <w:color w:val="222222"/>
          <w:sz w:val="20"/>
          <w:szCs w:val="20"/>
          <w:shd w:val="clear" w:color="auto" w:fill="FFFFFF"/>
        </w:rPr>
        <w:t xml:space="preserve"> Finance Organizations”.</w:t>
      </w:r>
    </w:p>
    <w:p w14:paraId="29A02668" w14:textId="089598B9" w:rsidR="001837C6" w:rsidRPr="0082499A" w:rsidRDefault="001837C6" w:rsidP="001A5248">
      <w:pPr>
        <w:rPr>
          <w:rFonts w:ascii="Arial" w:hAnsi="Arial" w:cs="Arial"/>
          <w:color w:val="222222"/>
          <w:sz w:val="20"/>
          <w:szCs w:val="20"/>
          <w:shd w:val="clear" w:color="auto" w:fill="FFFFFF"/>
        </w:rPr>
      </w:pPr>
      <w:r w:rsidRPr="0082499A">
        <w:rPr>
          <w:rFonts w:ascii="Arial" w:hAnsi="Arial" w:cs="Arial"/>
          <w:sz w:val="20"/>
          <w:szCs w:val="20"/>
        </w:rPr>
        <w:t xml:space="preserve">Shoun </w:t>
      </w:r>
      <w:proofErr w:type="gramStart"/>
      <w:r w:rsidRPr="0082499A">
        <w:rPr>
          <w:rFonts w:ascii="Arial" w:hAnsi="Arial" w:cs="Arial"/>
          <w:sz w:val="20"/>
          <w:szCs w:val="20"/>
        </w:rPr>
        <w:t>G.,(</w:t>
      </w:r>
      <w:proofErr w:type="gramEnd"/>
      <w:r w:rsidRPr="0082499A">
        <w:rPr>
          <w:rFonts w:ascii="Arial" w:hAnsi="Arial" w:cs="Arial"/>
          <w:sz w:val="20"/>
          <w:szCs w:val="20"/>
        </w:rPr>
        <w:t>2024) "</w:t>
      </w:r>
      <w:r w:rsidRPr="0082499A">
        <w:rPr>
          <w:rStyle w:val="Emphasis"/>
          <w:rFonts w:ascii="Arial" w:hAnsi="Arial" w:cs="Arial"/>
          <w:color w:val="0E101A"/>
          <w:sz w:val="20"/>
          <w:szCs w:val="20"/>
        </w:rPr>
        <w:t xml:space="preserve">Leading </w:t>
      </w:r>
      <w:proofErr w:type="gramStart"/>
      <w:r w:rsidRPr="0082499A">
        <w:rPr>
          <w:rStyle w:val="Emphasis"/>
          <w:rFonts w:ascii="Arial" w:hAnsi="Arial" w:cs="Arial"/>
          <w:color w:val="0E101A"/>
          <w:sz w:val="20"/>
          <w:szCs w:val="20"/>
        </w:rPr>
        <w:t>With</w:t>
      </w:r>
      <w:proofErr w:type="gramEnd"/>
      <w:r w:rsidRPr="0082499A">
        <w:rPr>
          <w:rStyle w:val="Emphasis"/>
          <w:rFonts w:ascii="Arial" w:hAnsi="Arial" w:cs="Arial"/>
          <w:color w:val="0E101A"/>
          <w:sz w:val="20"/>
          <w:szCs w:val="20"/>
        </w:rPr>
        <w:t xml:space="preserve"> Emotional Intelligence: A Systematic Review of the Literature"</w:t>
      </w:r>
      <w:r w:rsidRPr="0082499A">
        <w:rPr>
          <w:rFonts w:ascii="Arial" w:hAnsi="Arial" w:cs="Arial"/>
          <w:sz w:val="20"/>
          <w:szCs w:val="20"/>
        </w:rPr>
        <w:t> (Doctoral dissertation, University of Arizona Global Campus).</w:t>
      </w:r>
    </w:p>
    <w:p w14:paraId="4069E8C9" w14:textId="42447CBF" w:rsidR="000B60D2" w:rsidRPr="0082499A" w:rsidRDefault="00B44488" w:rsidP="001A5248">
      <w:pPr>
        <w:rPr>
          <w:rFonts w:ascii="Arial" w:hAnsi="Arial" w:cs="Arial"/>
          <w:sz w:val="20"/>
          <w:szCs w:val="20"/>
        </w:rPr>
      </w:pPr>
      <w:r w:rsidRPr="0082499A">
        <w:rPr>
          <w:rFonts w:ascii="Arial" w:hAnsi="Arial" w:cs="Arial"/>
          <w:sz w:val="20"/>
          <w:szCs w:val="20"/>
        </w:rPr>
        <w:t>Uhl-Bien, M., (2021) "Complexity leadership and followership: Changed leadership in a changed world". </w:t>
      </w:r>
      <w:r w:rsidRPr="0082499A">
        <w:rPr>
          <w:rStyle w:val="Emphasis"/>
          <w:rFonts w:ascii="Arial" w:hAnsi="Arial" w:cs="Arial"/>
          <w:color w:val="0E101A"/>
          <w:sz w:val="20"/>
          <w:szCs w:val="20"/>
        </w:rPr>
        <w:t>Journal of Change Management</w:t>
      </w:r>
      <w:r w:rsidRPr="0082499A">
        <w:rPr>
          <w:rFonts w:ascii="Arial" w:hAnsi="Arial" w:cs="Arial"/>
          <w:sz w:val="20"/>
          <w:szCs w:val="20"/>
        </w:rPr>
        <w:t>, </w:t>
      </w:r>
      <w:r w:rsidRPr="0082499A">
        <w:rPr>
          <w:rStyle w:val="Emphasis"/>
          <w:rFonts w:ascii="Arial" w:hAnsi="Arial" w:cs="Arial"/>
          <w:color w:val="0E101A"/>
          <w:sz w:val="20"/>
          <w:szCs w:val="20"/>
        </w:rPr>
        <w:t>21</w:t>
      </w:r>
      <w:r w:rsidRPr="0082499A">
        <w:rPr>
          <w:rFonts w:ascii="Arial" w:hAnsi="Arial" w:cs="Arial"/>
          <w:sz w:val="20"/>
          <w:szCs w:val="20"/>
        </w:rPr>
        <w:t>(2), pp.144-162.</w:t>
      </w:r>
    </w:p>
    <w:p w14:paraId="2F70C495" w14:textId="300861C9" w:rsidR="00FE6905" w:rsidRPr="0095327E" w:rsidRDefault="0082499A" w:rsidP="001A5248">
      <w:pPr>
        <w:rPr>
          <w:rFonts w:ascii="Arial" w:hAnsi="Arial" w:cs="Arial"/>
          <w:color w:val="222222"/>
          <w:sz w:val="20"/>
          <w:szCs w:val="20"/>
          <w:shd w:val="clear" w:color="auto" w:fill="FFFFFF"/>
        </w:rPr>
      </w:pPr>
      <w:r w:rsidRPr="0082499A">
        <w:rPr>
          <w:rFonts w:ascii="Arial" w:hAnsi="Arial" w:cs="Arial"/>
          <w:sz w:val="20"/>
          <w:szCs w:val="20"/>
        </w:rPr>
        <w:t>Xerri, M.J., Cozens, R. and Brunetto, Y., (2023) "Catching emotions: the moderating role of emotional contagion between leader-member exchange, psychological capital and employee well-being". </w:t>
      </w:r>
      <w:r w:rsidRPr="0082499A">
        <w:rPr>
          <w:rStyle w:val="Emphasis"/>
          <w:rFonts w:ascii="Arial" w:hAnsi="Arial" w:cs="Arial"/>
          <w:color w:val="0E101A"/>
          <w:sz w:val="20"/>
          <w:szCs w:val="20"/>
        </w:rPr>
        <w:t>Personnel review</w:t>
      </w:r>
      <w:r w:rsidRPr="0082499A">
        <w:rPr>
          <w:rFonts w:ascii="Arial" w:hAnsi="Arial" w:cs="Arial"/>
          <w:sz w:val="20"/>
          <w:szCs w:val="20"/>
        </w:rPr>
        <w:t>, </w:t>
      </w:r>
      <w:r w:rsidRPr="0082499A">
        <w:rPr>
          <w:rStyle w:val="Emphasis"/>
          <w:rFonts w:ascii="Arial" w:hAnsi="Arial" w:cs="Arial"/>
          <w:color w:val="0E101A"/>
          <w:sz w:val="20"/>
          <w:szCs w:val="20"/>
        </w:rPr>
        <w:t>52</w:t>
      </w:r>
      <w:r w:rsidRPr="0082499A">
        <w:rPr>
          <w:rFonts w:ascii="Arial" w:hAnsi="Arial" w:cs="Arial"/>
          <w:sz w:val="20"/>
          <w:szCs w:val="20"/>
        </w:rPr>
        <w:t>(7), pp.1823-1841.</w:t>
      </w:r>
    </w:p>
    <w:sectPr w:rsidR="00FE6905" w:rsidRPr="0095327E" w:rsidSect="008A08ED">
      <w:pgSz w:w="12240" w:h="15840"/>
      <w:pgMar w:top="1202"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01957" w14:textId="77777777" w:rsidR="009E2155" w:rsidRDefault="009E2155" w:rsidP="004C732B">
      <w:pPr>
        <w:spacing w:after="0" w:line="240" w:lineRule="auto"/>
      </w:pPr>
      <w:r>
        <w:separator/>
      </w:r>
    </w:p>
  </w:endnote>
  <w:endnote w:type="continuationSeparator" w:id="0">
    <w:p w14:paraId="4B453C4C" w14:textId="77777777" w:rsidR="009E2155" w:rsidRDefault="009E2155" w:rsidP="004C7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19E62" w14:textId="77777777" w:rsidR="009E2155" w:rsidRDefault="009E2155" w:rsidP="004C732B">
      <w:pPr>
        <w:spacing w:after="0" w:line="240" w:lineRule="auto"/>
      </w:pPr>
      <w:r>
        <w:separator/>
      </w:r>
    </w:p>
  </w:footnote>
  <w:footnote w:type="continuationSeparator" w:id="0">
    <w:p w14:paraId="298B6413" w14:textId="77777777" w:rsidR="009E2155" w:rsidRDefault="009E2155" w:rsidP="004C73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F7140F"/>
    <w:multiLevelType w:val="hybridMultilevel"/>
    <w:tmpl w:val="4FB66ED4"/>
    <w:lvl w:ilvl="0" w:tplc="37EE2F42">
      <w:start w:val="1"/>
      <w:numFmt w:val="bullet"/>
      <w:lvlText w:val="•"/>
      <w:lvlJc w:val="left"/>
      <w:pPr>
        <w:tabs>
          <w:tab w:val="num" w:pos="720"/>
        </w:tabs>
        <w:ind w:left="720" w:hanging="360"/>
      </w:pPr>
      <w:rPr>
        <w:rFonts w:ascii="Arial" w:hAnsi="Arial" w:hint="default"/>
      </w:rPr>
    </w:lvl>
    <w:lvl w:ilvl="1" w:tplc="57EC76A8" w:tentative="1">
      <w:start w:val="1"/>
      <w:numFmt w:val="bullet"/>
      <w:lvlText w:val="•"/>
      <w:lvlJc w:val="left"/>
      <w:pPr>
        <w:tabs>
          <w:tab w:val="num" w:pos="1440"/>
        </w:tabs>
        <w:ind w:left="1440" w:hanging="360"/>
      </w:pPr>
      <w:rPr>
        <w:rFonts w:ascii="Arial" w:hAnsi="Arial" w:hint="default"/>
      </w:rPr>
    </w:lvl>
    <w:lvl w:ilvl="2" w:tplc="72245688" w:tentative="1">
      <w:start w:val="1"/>
      <w:numFmt w:val="bullet"/>
      <w:lvlText w:val="•"/>
      <w:lvlJc w:val="left"/>
      <w:pPr>
        <w:tabs>
          <w:tab w:val="num" w:pos="2160"/>
        </w:tabs>
        <w:ind w:left="2160" w:hanging="360"/>
      </w:pPr>
      <w:rPr>
        <w:rFonts w:ascii="Arial" w:hAnsi="Arial" w:hint="default"/>
      </w:rPr>
    </w:lvl>
    <w:lvl w:ilvl="3" w:tplc="F1700440" w:tentative="1">
      <w:start w:val="1"/>
      <w:numFmt w:val="bullet"/>
      <w:lvlText w:val="•"/>
      <w:lvlJc w:val="left"/>
      <w:pPr>
        <w:tabs>
          <w:tab w:val="num" w:pos="2880"/>
        </w:tabs>
        <w:ind w:left="2880" w:hanging="360"/>
      </w:pPr>
      <w:rPr>
        <w:rFonts w:ascii="Arial" w:hAnsi="Arial" w:hint="default"/>
      </w:rPr>
    </w:lvl>
    <w:lvl w:ilvl="4" w:tplc="8BBE766E" w:tentative="1">
      <w:start w:val="1"/>
      <w:numFmt w:val="bullet"/>
      <w:lvlText w:val="•"/>
      <w:lvlJc w:val="left"/>
      <w:pPr>
        <w:tabs>
          <w:tab w:val="num" w:pos="3600"/>
        </w:tabs>
        <w:ind w:left="3600" w:hanging="360"/>
      </w:pPr>
      <w:rPr>
        <w:rFonts w:ascii="Arial" w:hAnsi="Arial" w:hint="default"/>
      </w:rPr>
    </w:lvl>
    <w:lvl w:ilvl="5" w:tplc="F478343C" w:tentative="1">
      <w:start w:val="1"/>
      <w:numFmt w:val="bullet"/>
      <w:lvlText w:val="•"/>
      <w:lvlJc w:val="left"/>
      <w:pPr>
        <w:tabs>
          <w:tab w:val="num" w:pos="4320"/>
        </w:tabs>
        <w:ind w:left="4320" w:hanging="360"/>
      </w:pPr>
      <w:rPr>
        <w:rFonts w:ascii="Arial" w:hAnsi="Arial" w:hint="default"/>
      </w:rPr>
    </w:lvl>
    <w:lvl w:ilvl="6" w:tplc="4768E584" w:tentative="1">
      <w:start w:val="1"/>
      <w:numFmt w:val="bullet"/>
      <w:lvlText w:val="•"/>
      <w:lvlJc w:val="left"/>
      <w:pPr>
        <w:tabs>
          <w:tab w:val="num" w:pos="5040"/>
        </w:tabs>
        <w:ind w:left="5040" w:hanging="360"/>
      </w:pPr>
      <w:rPr>
        <w:rFonts w:ascii="Arial" w:hAnsi="Arial" w:hint="default"/>
      </w:rPr>
    </w:lvl>
    <w:lvl w:ilvl="7" w:tplc="940ACC10" w:tentative="1">
      <w:start w:val="1"/>
      <w:numFmt w:val="bullet"/>
      <w:lvlText w:val="•"/>
      <w:lvlJc w:val="left"/>
      <w:pPr>
        <w:tabs>
          <w:tab w:val="num" w:pos="5760"/>
        </w:tabs>
        <w:ind w:left="5760" w:hanging="360"/>
      </w:pPr>
      <w:rPr>
        <w:rFonts w:ascii="Arial" w:hAnsi="Arial" w:hint="default"/>
      </w:rPr>
    </w:lvl>
    <w:lvl w:ilvl="8" w:tplc="2E7CC6B6" w:tentative="1">
      <w:start w:val="1"/>
      <w:numFmt w:val="bullet"/>
      <w:lvlText w:val="•"/>
      <w:lvlJc w:val="left"/>
      <w:pPr>
        <w:tabs>
          <w:tab w:val="num" w:pos="6480"/>
        </w:tabs>
        <w:ind w:left="6480" w:hanging="360"/>
      </w:pPr>
      <w:rPr>
        <w:rFonts w:ascii="Arial" w:hAnsi="Arial" w:hint="default"/>
      </w:rPr>
    </w:lvl>
  </w:abstractNum>
  <w:num w:numId="1" w16cid:durableId="2012026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EB3"/>
    <w:rsid w:val="000017DF"/>
    <w:rsid w:val="000760FF"/>
    <w:rsid w:val="000B60D2"/>
    <w:rsid w:val="000C661A"/>
    <w:rsid w:val="0013271A"/>
    <w:rsid w:val="001837C6"/>
    <w:rsid w:val="001A2884"/>
    <w:rsid w:val="001A5248"/>
    <w:rsid w:val="001D35FE"/>
    <w:rsid w:val="00243C3A"/>
    <w:rsid w:val="002863EE"/>
    <w:rsid w:val="002B2483"/>
    <w:rsid w:val="002B592E"/>
    <w:rsid w:val="002D1801"/>
    <w:rsid w:val="002E146A"/>
    <w:rsid w:val="00326363"/>
    <w:rsid w:val="0033196A"/>
    <w:rsid w:val="003A502D"/>
    <w:rsid w:val="00422FDC"/>
    <w:rsid w:val="004618C4"/>
    <w:rsid w:val="00485A02"/>
    <w:rsid w:val="004C732B"/>
    <w:rsid w:val="00537134"/>
    <w:rsid w:val="00572E61"/>
    <w:rsid w:val="005A1B70"/>
    <w:rsid w:val="00621196"/>
    <w:rsid w:val="00650157"/>
    <w:rsid w:val="0065686D"/>
    <w:rsid w:val="00675EC3"/>
    <w:rsid w:val="006A4F4F"/>
    <w:rsid w:val="006C1A10"/>
    <w:rsid w:val="006E74F2"/>
    <w:rsid w:val="00760D62"/>
    <w:rsid w:val="007823C7"/>
    <w:rsid w:val="007B6B9D"/>
    <w:rsid w:val="007F3237"/>
    <w:rsid w:val="008225C5"/>
    <w:rsid w:val="0082499A"/>
    <w:rsid w:val="008A08ED"/>
    <w:rsid w:val="00923654"/>
    <w:rsid w:val="00952D6C"/>
    <w:rsid w:val="0095327E"/>
    <w:rsid w:val="00991608"/>
    <w:rsid w:val="009E2155"/>
    <w:rsid w:val="009E69C9"/>
    <w:rsid w:val="00A51D65"/>
    <w:rsid w:val="00A94E66"/>
    <w:rsid w:val="00AB52C9"/>
    <w:rsid w:val="00AC6708"/>
    <w:rsid w:val="00AD0AD8"/>
    <w:rsid w:val="00B26FC9"/>
    <w:rsid w:val="00B44488"/>
    <w:rsid w:val="00B51CEC"/>
    <w:rsid w:val="00B63FCB"/>
    <w:rsid w:val="00B81EB3"/>
    <w:rsid w:val="00BA1099"/>
    <w:rsid w:val="00D34029"/>
    <w:rsid w:val="00D34CD2"/>
    <w:rsid w:val="00D5773F"/>
    <w:rsid w:val="00D75B08"/>
    <w:rsid w:val="00D81ECD"/>
    <w:rsid w:val="00D900D0"/>
    <w:rsid w:val="00DB617C"/>
    <w:rsid w:val="00DE388B"/>
    <w:rsid w:val="00DE4978"/>
    <w:rsid w:val="00DF47E5"/>
    <w:rsid w:val="00E24C0F"/>
    <w:rsid w:val="00E85C7B"/>
    <w:rsid w:val="00EF4DC7"/>
    <w:rsid w:val="00EF7B9D"/>
    <w:rsid w:val="00F14DC0"/>
    <w:rsid w:val="00F66181"/>
    <w:rsid w:val="00FE69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DD302"/>
  <w15:chartTrackingRefBased/>
  <w15:docId w15:val="{496683F4-3D91-634D-8B79-CBFDCC96C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81E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81E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E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E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E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E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E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E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E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EB3"/>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B81EB3"/>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B81EB3"/>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B81EB3"/>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B81EB3"/>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B81EB3"/>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B81EB3"/>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B81EB3"/>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B81EB3"/>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B81E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EB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81E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EB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81EB3"/>
    <w:pPr>
      <w:spacing w:before="160"/>
      <w:jc w:val="center"/>
    </w:pPr>
    <w:rPr>
      <w:i/>
      <w:iCs/>
      <w:color w:val="404040" w:themeColor="text1" w:themeTint="BF"/>
    </w:rPr>
  </w:style>
  <w:style w:type="character" w:customStyle="1" w:styleId="QuoteChar">
    <w:name w:val="Quote Char"/>
    <w:basedOn w:val="DefaultParagraphFont"/>
    <w:link w:val="Quote"/>
    <w:uiPriority w:val="29"/>
    <w:rsid w:val="00B81EB3"/>
    <w:rPr>
      <w:i/>
      <w:iCs/>
      <w:color w:val="404040" w:themeColor="text1" w:themeTint="BF"/>
      <w:lang w:val="en-GB"/>
    </w:rPr>
  </w:style>
  <w:style w:type="paragraph" w:styleId="ListParagraph">
    <w:name w:val="List Paragraph"/>
    <w:basedOn w:val="Normal"/>
    <w:uiPriority w:val="34"/>
    <w:qFormat/>
    <w:rsid w:val="00B81EB3"/>
    <w:pPr>
      <w:ind w:left="720"/>
      <w:contextualSpacing/>
    </w:pPr>
  </w:style>
  <w:style w:type="character" w:styleId="IntenseEmphasis">
    <w:name w:val="Intense Emphasis"/>
    <w:basedOn w:val="DefaultParagraphFont"/>
    <w:uiPriority w:val="21"/>
    <w:qFormat/>
    <w:rsid w:val="00B81EB3"/>
    <w:rPr>
      <w:i/>
      <w:iCs/>
      <w:color w:val="0F4761" w:themeColor="accent1" w:themeShade="BF"/>
    </w:rPr>
  </w:style>
  <w:style w:type="paragraph" w:styleId="IntenseQuote">
    <w:name w:val="Intense Quote"/>
    <w:basedOn w:val="Normal"/>
    <w:next w:val="Normal"/>
    <w:link w:val="IntenseQuoteChar"/>
    <w:uiPriority w:val="30"/>
    <w:qFormat/>
    <w:rsid w:val="00B81E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EB3"/>
    <w:rPr>
      <w:i/>
      <w:iCs/>
      <w:color w:val="0F4761" w:themeColor="accent1" w:themeShade="BF"/>
      <w:lang w:val="en-GB"/>
    </w:rPr>
  </w:style>
  <w:style w:type="character" w:styleId="IntenseReference">
    <w:name w:val="Intense Reference"/>
    <w:basedOn w:val="DefaultParagraphFont"/>
    <w:uiPriority w:val="32"/>
    <w:qFormat/>
    <w:rsid w:val="00B81EB3"/>
    <w:rPr>
      <w:b/>
      <w:bCs/>
      <w:smallCaps/>
      <w:color w:val="0F4761" w:themeColor="accent1" w:themeShade="BF"/>
      <w:spacing w:val="5"/>
    </w:rPr>
  </w:style>
  <w:style w:type="paragraph" w:styleId="NormalWeb">
    <w:name w:val="Normal (Web)"/>
    <w:basedOn w:val="Normal"/>
    <w:uiPriority w:val="99"/>
    <w:semiHidden/>
    <w:unhideWhenUsed/>
    <w:rsid w:val="00B81EB3"/>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B81EB3"/>
    <w:rPr>
      <w:b/>
      <w:bCs/>
    </w:rPr>
  </w:style>
  <w:style w:type="paragraph" w:styleId="Bibliography">
    <w:name w:val="Bibliography"/>
    <w:basedOn w:val="Normal"/>
    <w:next w:val="Normal"/>
    <w:uiPriority w:val="37"/>
    <w:unhideWhenUsed/>
    <w:rsid w:val="00FE6905"/>
  </w:style>
  <w:style w:type="character" w:styleId="Hyperlink">
    <w:name w:val="Hyperlink"/>
    <w:basedOn w:val="DefaultParagraphFont"/>
    <w:uiPriority w:val="99"/>
    <w:unhideWhenUsed/>
    <w:rsid w:val="00D81ECD"/>
    <w:rPr>
      <w:color w:val="467886" w:themeColor="hyperlink"/>
      <w:u w:val="single"/>
    </w:rPr>
  </w:style>
  <w:style w:type="character" w:styleId="UnresolvedMention">
    <w:name w:val="Unresolved Mention"/>
    <w:basedOn w:val="DefaultParagraphFont"/>
    <w:uiPriority w:val="99"/>
    <w:semiHidden/>
    <w:unhideWhenUsed/>
    <w:rsid w:val="00D81ECD"/>
    <w:rPr>
      <w:color w:val="605E5C"/>
      <w:shd w:val="clear" w:color="auto" w:fill="E1DFDD"/>
    </w:rPr>
  </w:style>
  <w:style w:type="paragraph" w:styleId="NoSpacing">
    <w:name w:val="No Spacing"/>
    <w:link w:val="NoSpacingChar"/>
    <w:uiPriority w:val="1"/>
    <w:qFormat/>
    <w:rsid w:val="004C732B"/>
    <w:pPr>
      <w:spacing w:after="0" w:line="240" w:lineRule="auto"/>
    </w:pPr>
    <w:rPr>
      <w:rFonts w:eastAsiaTheme="minorEastAsia"/>
      <w:kern w:val="0"/>
      <w:sz w:val="22"/>
      <w:szCs w:val="22"/>
      <w:lang w:eastAsia="zh-CN"/>
      <w14:ligatures w14:val="none"/>
    </w:rPr>
  </w:style>
  <w:style w:type="character" w:customStyle="1" w:styleId="NoSpacingChar">
    <w:name w:val="No Spacing Char"/>
    <w:basedOn w:val="DefaultParagraphFont"/>
    <w:link w:val="NoSpacing"/>
    <w:uiPriority w:val="1"/>
    <w:rsid w:val="004C732B"/>
    <w:rPr>
      <w:rFonts w:eastAsiaTheme="minorEastAsia"/>
      <w:kern w:val="0"/>
      <w:sz w:val="22"/>
      <w:szCs w:val="22"/>
      <w:lang w:eastAsia="zh-CN"/>
      <w14:ligatures w14:val="none"/>
    </w:rPr>
  </w:style>
  <w:style w:type="paragraph" w:styleId="Header">
    <w:name w:val="header"/>
    <w:basedOn w:val="Normal"/>
    <w:link w:val="HeaderChar"/>
    <w:uiPriority w:val="99"/>
    <w:unhideWhenUsed/>
    <w:rsid w:val="004C73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732B"/>
    <w:rPr>
      <w:lang w:val="en-GB"/>
    </w:rPr>
  </w:style>
  <w:style w:type="paragraph" w:styleId="Footer">
    <w:name w:val="footer"/>
    <w:basedOn w:val="Normal"/>
    <w:link w:val="FooterChar"/>
    <w:uiPriority w:val="99"/>
    <w:unhideWhenUsed/>
    <w:rsid w:val="004C73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32B"/>
    <w:rPr>
      <w:lang w:val="en-GB"/>
    </w:rPr>
  </w:style>
  <w:style w:type="character" w:styleId="Emphasis">
    <w:name w:val="Emphasis"/>
    <w:basedOn w:val="DefaultParagraphFont"/>
    <w:uiPriority w:val="20"/>
    <w:qFormat/>
    <w:rsid w:val="00B51CEC"/>
    <w:rPr>
      <w:i/>
      <w:iCs/>
    </w:rPr>
  </w:style>
  <w:style w:type="table" w:styleId="TableGrid">
    <w:name w:val="Table Grid"/>
    <w:basedOn w:val="TableNormal"/>
    <w:uiPriority w:val="39"/>
    <w:rsid w:val="00D34CD2"/>
    <w:pPr>
      <w:spacing w:after="0" w:line="240" w:lineRule="auto"/>
    </w:pPr>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DefaultParagraphFont"/>
    <w:rsid w:val="00D34CD2"/>
  </w:style>
  <w:style w:type="character" w:customStyle="1" w:styleId="author">
    <w:name w:val="author"/>
    <w:basedOn w:val="DefaultParagraphFont"/>
    <w:rsid w:val="00D34CD2"/>
  </w:style>
  <w:style w:type="paragraph" w:styleId="TOCHeading">
    <w:name w:val="TOC Heading"/>
    <w:basedOn w:val="Heading1"/>
    <w:next w:val="Normal"/>
    <w:uiPriority w:val="39"/>
    <w:unhideWhenUsed/>
    <w:qFormat/>
    <w:rsid w:val="0095327E"/>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5327E"/>
    <w:pPr>
      <w:spacing w:before="120" w:after="0"/>
    </w:pPr>
    <w:rPr>
      <w:b/>
      <w:bCs/>
      <w:i/>
      <w:iCs/>
    </w:rPr>
  </w:style>
  <w:style w:type="paragraph" w:styleId="TOC2">
    <w:name w:val="toc 2"/>
    <w:basedOn w:val="Normal"/>
    <w:next w:val="Normal"/>
    <w:autoRedefine/>
    <w:uiPriority w:val="39"/>
    <w:unhideWhenUsed/>
    <w:rsid w:val="0095327E"/>
    <w:pPr>
      <w:spacing w:before="120" w:after="0"/>
      <w:ind w:left="240"/>
    </w:pPr>
    <w:rPr>
      <w:b/>
      <w:bCs/>
      <w:sz w:val="22"/>
      <w:szCs w:val="22"/>
    </w:rPr>
  </w:style>
  <w:style w:type="paragraph" w:styleId="TOC3">
    <w:name w:val="toc 3"/>
    <w:basedOn w:val="Normal"/>
    <w:next w:val="Normal"/>
    <w:autoRedefine/>
    <w:uiPriority w:val="39"/>
    <w:unhideWhenUsed/>
    <w:rsid w:val="0095327E"/>
    <w:pPr>
      <w:spacing w:after="0"/>
      <w:ind w:left="480"/>
    </w:pPr>
    <w:rPr>
      <w:sz w:val="20"/>
      <w:szCs w:val="20"/>
    </w:rPr>
  </w:style>
  <w:style w:type="paragraph" w:styleId="TOC4">
    <w:name w:val="toc 4"/>
    <w:basedOn w:val="Normal"/>
    <w:next w:val="Normal"/>
    <w:autoRedefine/>
    <w:uiPriority w:val="39"/>
    <w:semiHidden/>
    <w:unhideWhenUsed/>
    <w:rsid w:val="0095327E"/>
    <w:pPr>
      <w:spacing w:after="0"/>
      <w:ind w:left="720"/>
    </w:pPr>
    <w:rPr>
      <w:sz w:val="20"/>
      <w:szCs w:val="20"/>
    </w:rPr>
  </w:style>
  <w:style w:type="paragraph" w:styleId="TOC5">
    <w:name w:val="toc 5"/>
    <w:basedOn w:val="Normal"/>
    <w:next w:val="Normal"/>
    <w:autoRedefine/>
    <w:uiPriority w:val="39"/>
    <w:semiHidden/>
    <w:unhideWhenUsed/>
    <w:rsid w:val="0095327E"/>
    <w:pPr>
      <w:spacing w:after="0"/>
      <w:ind w:left="960"/>
    </w:pPr>
    <w:rPr>
      <w:sz w:val="20"/>
      <w:szCs w:val="20"/>
    </w:rPr>
  </w:style>
  <w:style w:type="paragraph" w:styleId="TOC6">
    <w:name w:val="toc 6"/>
    <w:basedOn w:val="Normal"/>
    <w:next w:val="Normal"/>
    <w:autoRedefine/>
    <w:uiPriority w:val="39"/>
    <w:semiHidden/>
    <w:unhideWhenUsed/>
    <w:rsid w:val="0095327E"/>
    <w:pPr>
      <w:spacing w:after="0"/>
      <w:ind w:left="1200"/>
    </w:pPr>
    <w:rPr>
      <w:sz w:val="20"/>
      <w:szCs w:val="20"/>
    </w:rPr>
  </w:style>
  <w:style w:type="paragraph" w:styleId="TOC7">
    <w:name w:val="toc 7"/>
    <w:basedOn w:val="Normal"/>
    <w:next w:val="Normal"/>
    <w:autoRedefine/>
    <w:uiPriority w:val="39"/>
    <w:semiHidden/>
    <w:unhideWhenUsed/>
    <w:rsid w:val="0095327E"/>
    <w:pPr>
      <w:spacing w:after="0"/>
      <w:ind w:left="1440"/>
    </w:pPr>
    <w:rPr>
      <w:sz w:val="20"/>
      <w:szCs w:val="20"/>
    </w:rPr>
  </w:style>
  <w:style w:type="paragraph" w:styleId="TOC8">
    <w:name w:val="toc 8"/>
    <w:basedOn w:val="Normal"/>
    <w:next w:val="Normal"/>
    <w:autoRedefine/>
    <w:uiPriority w:val="39"/>
    <w:semiHidden/>
    <w:unhideWhenUsed/>
    <w:rsid w:val="0095327E"/>
    <w:pPr>
      <w:spacing w:after="0"/>
      <w:ind w:left="1680"/>
    </w:pPr>
    <w:rPr>
      <w:sz w:val="20"/>
      <w:szCs w:val="20"/>
    </w:rPr>
  </w:style>
  <w:style w:type="paragraph" w:styleId="TOC9">
    <w:name w:val="toc 9"/>
    <w:basedOn w:val="Normal"/>
    <w:next w:val="Normal"/>
    <w:autoRedefine/>
    <w:uiPriority w:val="39"/>
    <w:semiHidden/>
    <w:unhideWhenUsed/>
    <w:rsid w:val="0095327E"/>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155970">
      <w:bodyDiv w:val="1"/>
      <w:marLeft w:val="0"/>
      <w:marRight w:val="0"/>
      <w:marTop w:val="0"/>
      <w:marBottom w:val="0"/>
      <w:divBdr>
        <w:top w:val="none" w:sz="0" w:space="0" w:color="auto"/>
        <w:left w:val="none" w:sz="0" w:space="0" w:color="auto"/>
        <w:bottom w:val="none" w:sz="0" w:space="0" w:color="auto"/>
        <w:right w:val="none" w:sz="0" w:space="0" w:color="auto"/>
      </w:divBdr>
    </w:div>
    <w:div w:id="372657292">
      <w:bodyDiv w:val="1"/>
      <w:marLeft w:val="0"/>
      <w:marRight w:val="0"/>
      <w:marTop w:val="0"/>
      <w:marBottom w:val="0"/>
      <w:divBdr>
        <w:top w:val="none" w:sz="0" w:space="0" w:color="auto"/>
        <w:left w:val="none" w:sz="0" w:space="0" w:color="auto"/>
        <w:bottom w:val="none" w:sz="0" w:space="0" w:color="auto"/>
        <w:right w:val="none" w:sz="0" w:space="0" w:color="auto"/>
      </w:divBdr>
    </w:div>
    <w:div w:id="477380011">
      <w:bodyDiv w:val="1"/>
      <w:marLeft w:val="0"/>
      <w:marRight w:val="0"/>
      <w:marTop w:val="0"/>
      <w:marBottom w:val="0"/>
      <w:divBdr>
        <w:top w:val="none" w:sz="0" w:space="0" w:color="auto"/>
        <w:left w:val="none" w:sz="0" w:space="0" w:color="auto"/>
        <w:bottom w:val="none" w:sz="0" w:space="0" w:color="auto"/>
        <w:right w:val="none" w:sz="0" w:space="0" w:color="auto"/>
      </w:divBdr>
    </w:div>
    <w:div w:id="587924419">
      <w:bodyDiv w:val="1"/>
      <w:marLeft w:val="0"/>
      <w:marRight w:val="0"/>
      <w:marTop w:val="0"/>
      <w:marBottom w:val="0"/>
      <w:divBdr>
        <w:top w:val="none" w:sz="0" w:space="0" w:color="auto"/>
        <w:left w:val="none" w:sz="0" w:space="0" w:color="auto"/>
        <w:bottom w:val="none" w:sz="0" w:space="0" w:color="auto"/>
        <w:right w:val="none" w:sz="0" w:space="0" w:color="auto"/>
      </w:divBdr>
      <w:divsChild>
        <w:div w:id="980958844">
          <w:marLeft w:val="432"/>
          <w:marRight w:val="0"/>
          <w:marTop w:val="115"/>
          <w:marBottom w:val="0"/>
          <w:divBdr>
            <w:top w:val="none" w:sz="0" w:space="0" w:color="auto"/>
            <w:left w:val="none" w:sz="0" w:space="0" w:color="auto"/>
            <w:bottom w:val="none" w:sz="0" w:space="0" w:color="auto"/>
            <w:right w:val="none" w:sz="0" w:space="0" w:color="auto"/>
          </w:divBdr>
        </w:div>
      </w:divsChild>
    </w:div>
    <w:div w:id="627051269">
      <w:bodyDiv w:val="1"/>
      <w:marLeft w:val="0"/>
      <w:marRight w:val="0"/>
      <w:marTop w:val="0"/>
      <w:marBottom w:val="0"/>
      <w:divBdr>
        <w:top w:val="none" w:sz="0" w:space="0" w:color="auto"/>
        <w:left w:val="none" w:sz="0" w:space="0" w:color="auto"/>
        <w:bottom w:val="none" w:sz="0" w:space="0" w:color="auto"/>
        <w:right w:val="none" w:sz="0" w:space="0" w:color="auto"/>
      </w:divBdr>
    </w:div>
    <w:div w:id="668869939">
      <w:bodyDiv w:val="1"/>
      <w:marLeft w:val="0"/>
      <w:marRight w:val="0"/>
      <w:marTop w:val="0"/>
      <w:marBottom w:val="0"/>
      <w:divBdr>
        <w:top w:val="none" w:sz="0" w:space="0" w:color="auto"/>
        <w:left w:val="none" w:sz="0" w:space="0" w:color="auto"/>
        <w:bottom w:val="none" w:sz="0" w:space="0" w:color="auto"/>
        <w:right w:val="none" w:sz="0" w:space="0" w:color="auto"/>
      </w:divBdr>
    </w:div>
    <w:div w:id="906456177">
      <w:bodyDiv w:val="1"/>
      <w:marLeft w:val="0"/>
      <w:marRight w:val="0"/>
      <w:marTop w:val="0"/>
      <w:marBottom w:val="0"/>
      <w:divBdr>
        <w:top w:val="none" w:sz="0" w:space="0" w:color="auto"/>
        <w:left w:val="none" w:sz="0" w:space="0" w:color="auto"/>
        <w:bottom w:val="none" w:sz="0" w:space="0" w:color="auto"/>
        <w:right w:val="none" w:sz="0" w:space="0" w:color="auto"/>
      </w:divBdr>
    </w:div>
    <w:div w:id="949704726">
      <w:bodyDiv w:val="1"/>
      <w:marLeft w:val="0"/>
      <w:marRight w:val="0"/>
      <w:marTop w:val="0"/>
      <w:marBottom w:val="0"/>
      <w:divBdr>
        <w:top w:val="none" w:sz="0" w:space="0" w:color="auto"/>
        <w:left w:val="none" w:sz="0" w:space="0" w:color="auto"/>
        <w:bottom w:val="none" w:sz="0" w:space="0" w:color="auto"/>
        <w:right w:val="none" w:sz="0" w:space="0" w:color="auto"/>
      </w:divBdr>
    </w:div>
    <w:div w:id="958802618">
      <w:bodyDiv w:val="1"/>
      <w:marLeft w:val="0"/>
      <w:marRight w:val="0"/>
      <w:marTop w:val="0"/>
      <w:marBottom w:val="0"/>
      <w:divBdr>
        <w:top w:val="none" w:sz="0" w:space="0" w:color="auto"/>
        <w:left w:val="none" w:sz="0" w:space="0" w:color="auto"/>
        <w:bottom w:val="none" w:sz="0" w:space="0" w:color="auto"/>
        <w:right w:val="none" w:sz="0" w:space="0" w:color="auto"/>
      </w:divBdr>
    </w:div>
    <w:div w:id="1204564399">
      <w:bodyDiv w:val="1"/>
      <w:marLeft w:val="0"/>
      <w:marRight w:val="0"/>
      <w:marTop w:val="0"/>
      <w:marBottom w:val="0"/>
      <w:divBdr>
        <w:top w:val="none" w:sz="0" w:space="0" w:color="auto"/>
        <w:left w:val="none" w:sz="0" w:space="0" w:color="auto"/>
        <w:bottom w:val="none" w:sz="0" w:space="0" w:color="auto"/>
        <w:right w:val="none" w:sz="0" w:space="0" w:color="auto"/>
      </w:divBdr>
    </w:div>
    <w:div w:id="1345397662">
      <w:bodyDiv w:val="1"/>
      <w:marLeft w:val="0"/>
      <w:marRight w:val="0"/>
      <w:marTop w:val="0"/>
      <w:marBottom w:val="0"/>
      <w:divBdr>
        <w:top w:val="none" w:sz="0" w:space="0" w:color="auto"/>
        <w:left w:val="none" w:sz="0" w:space="0" w:color="auto"/>
        <w:bottom w:val="none" w:sz="0" w:space="0" w:color="auto"/>
        <w:right w:val="none" w:sz="0" w:space="0" w:color="auto"/>
      </w:divBdr>
    </w:div>
    <w:div w:id="1499148943">
      <w:bodyDiv w:val="1"/>
      <w:marLeft w:val="0"/>
      <w:marRight w:val="0"/>
      <w:marTop w:val="0"/>
      <w:marBottom w:val="0"/>
      <w:divBdr>
        <w:top w:val="none" w:sz="0" w:space="0" w:color="auto"/>
        <w:left w:val="none" w:sz="0" w:space="0" w:color="auto"/>
        <w:bottom w:val="none" w:sz="0" w:space="0" w:color="auto"/>
        <w:right w:val="none" w:sz="0" w:space="0" w:color="auto"/>
      </w:divBdr>
    </w:div>
    <w:div w:id="1505589991">
      <w:bodyDiv w:val="1"/>
      <w:marLeft w:val="0"/>
      <w:marRight w:val="0"/>
      <w:marTop w:val="0"/>
      <w:marBottom w:val="0"/>
      <w:divBdr>
        <w:top w:val="none" w:sz="0" w:space="0" w:color="auto"/>
        <w:left w:val="none" w:sz="0" w:space="0" w:color="auto"/>
        <w:bottom w:val="none" w:sz="0" w:space="0" w:color="auto"/>
        <w:right w:val="none" w:sz="0" w:space="0" w:color="auto"/>
      </w:divBdr>
    </w:div>
    <w:div w:id="1616205736">
      <w:bodyDiv w:val="1"/>
      <w:marLeft w:val="0"/>
      <w:marRight w:val="0"/>
      <w:marTop w:val="0"/>
      <w:marBottom w:val="0"/>
      <w:divBdr>
        <w:top w:val="none" w:sz="0" w:space="0" w:color="auto"/>
        <w:left w:val="none" w:sz="0" w:space="0" w:color="auto"/>
        <w:bottom w:val="none" w:sz="0" w:space="0" w:color="auto"/>
        <w:right w:val="none" w:sz="0" w:space="0" w:color="auto"/>
      </w:divBdr>
    </w:div>
    <w:div w:id="1902518903">
      <w:bodyDiv w:val="1"/>
      <w:marLeft w:val="0"/>
      <w:marRight w:val="0"/>
      <w:marTop w:val="0"/>
      <w:marBottom w:val="0"/>
      <w:divBdr>
        <w:top w:val="none" w:sz="0" w:space="0" w:color="auto"/>
        <w:left w:val="none" w:sz="0" w:space="0" w:color="auto"/>
        <w:bottom w:val="none" w:sz="0" w:space="0" w:color="auto"/>
        <w:right w:val="none" w:sz="0" w:space="0" w:color="auto"/>
      </w:divBdr>
    </w:div>
    <w:div w:id="1910532742">
      <w:bodyDiv w:val="1"/>
      <w:marLeft w:val="0"/>
      <w:marRight w:val="0"/>
      <w:marTop w:val="0"/>
      <w:marBottom w:val="0"/>
      <w:divBdr>
        <w:top w:val="none" w:sz="0" w:space="0" w:color="auto"/>
        <w:left w:val="none" w:sz="0" w:space="0" w:color="auto"/>
        <w:bottom w:val="none" w:sz="0" w:space="0" w:color="auto"/>
        <w:right w:val="none" w:sz="0" w:space="0" w:color="auto"/>
      </w:divBdr>
    </w:div>
    <w:div w:id="1938365137">
      <w:bodyDiv w:val="1"/>
      <w:marLeft w:val="0"/>
      <w:marRight w:val="0"/>
      <w:marTop w:val="0"/>
      <w:marBottom w:val="0"/>
      <w:divBdr>
        <w:top w:val="none" w:sz="0" w:space="0" w:color="auto"/>
        <w:left w:val="none" w:sz="0" w:space="0" w:color="auto"/>
        <w:bottom w:val="none" w:sz="0" w:space="0" w:color="auto"/>
        <w:right w:val="none" w:sz="0" w:space="0" w:color="auto"/>
      </w:divBdr>
    </w:div>
    <w:div w:id="2002193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ese.edu/standout/successful-leadership-self-awarenes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diworld.com/global-leadership-forecast-202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ployment-studies.co.uk/news/%E2%80%98people-leave-managers-not-companies%E2%80%99-manager-really-faul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Kor15</b:Tag>
    <b:SourceType>InternetSite</b:SourceType>
    <b:Guid>{0BE4FC85-2995-8B4E-B769-9D2F8039C9FA}</b:Guid>
    <b:Author>
      <b:Author>
        <b:NameList>
          <b:Person>
            <b:Last>Institute</b:Last>
            <b:First>Korn</b:First>
            <b:Middle>Ferry</b:Middle>
          </b:Person>
        </b:NameList>
      </b:Author>
    </b:Author>
    <b:Title>Korn Ferry Institute Study Shows Link Between Self-Awareness and Company Financial Performance</b:Title>
    <b:URL>https://www.kornferry.com/about-us/press/korn-ferry-institute-study-shows-link-between-self-awareness-and-company-financial-performance</b:URL>
    <b:Year>2015</b:Year>
    <b:YearAccessed>2025</b:YearAccessed>
    <b:MonthAccessed>06</b:MonthAccessed>
    <b:DayAccessed>12</b:DayAccessed>
    <b:RefOrder>4</b:RefOrder>
  </b:Source>
  <b:Source>
    <b:Tag>IES25</b:Tag>
    <b:SourceType>InternetSite</b:SourceType>
    <b:Guid>{21DA8E91-1B71-594F-9DB0-F277D30748A3}</b:Guid>
    <b:Author>
      <b:Author>
        <b:NameList>
          <b:Person>
            <b:Last>IESE</b:Last>
          </b:Person>
        </b:NameList>
      </b:Author>
    </b:Author>
    <b:Title>Successful leadership requires self-awareness</b:Title>
    <b:URL>https://www.iese.edu/standout/successful-leadership-self-awareness/</b:URL>
    <b:Year>2025</b:Year>
    <b:YearAccessed>2025</b:YearAccessed>
    <b:MonthAccessed>06</b:MonthAccessed>
    <b:DayAccessed>14</b:DayAccessed>
    <b:RefOrder>2</b:RefOrder>
  </b:Source>
  <b:Source>
    <b:Tag>DDI21</b:Tag>
    <b:SourceType>InternetSite</b:SourceType>
    <b:Guid>{03B9C5F8-29E0-DC4B-99E8-C1D8865960B2}</b:Guid>
    <b:Author>
      <b:Author>
        <b:NameList>
          <b:Person>
            <b:Last>DDI</b:Last>
          </b:Person>
        </b:NameList>
      </b:Author>
    </b:Author>
    <b:Title>Global Leadership  Forecast</b:Title>
    <b:URL>https://www.ddiworld.com/global-leadership-forecast-2021</b:URL>
    <b:Year>2021</b:Year>
    <b:YearAccessed>2025</b:YearAccessed>
    <b:MonthAccessed>06</b:MonthAccessed>
    <b:DayAccessed>14</b:DayAccessed>
    <b:RefOrder>1</b:RefOrder>
  </b:Source>
  <b:Source>
    <b:Tag>Gal25</b:Tag>
    <b:SourceType>InternetSite</b:SourceType>
    <b:Guid>{0A245665-A985-DC4D-B55D-56A701E90EF9}</b:Guid>
    <b:Author>
      <b:Author>
        <b:NameList>
          <b:Person>
            <b:Last>Gallup</b:Last>
          </b:Person>
        </b:NameList>
      </b:Author>
    </b:Author>
    <b:Title>Engagement Recedes for the First Time in Four Years</b:Title>
    <b:URL>https://www.gallup.com/workplace/349484/state-of-the-global-workplace.aspx</b:URL>
    <b:Year>2025</b:Year>
    <b:YearAccessed>2025</b:YearAccessed>
    <b:MonthAccessed>06</b:MonthAccessed>
    <b:DayAccessed>14</b:DayAccessed>
    <b:RefOrder>3</b:RefOrder>
  </b:Source>
  <b:Source>
    <b:Tag>Zof23</b:Tag>
    <b:SourceType>InternetSite</b:SourceType>
    <b:Guid>{27CD2A8E-2D43-E34A-96B1-465371970C7A}</b:Guid>
    <b:Author>
      <b:Author>
        <b:NameList>
          <b:Person>
            <b:Last>Bajorek</b:Last>
            <b:First>Zofia</b:First>
          </b:Person>
        </b:NameList>
      </b:Author>
    </b:Author>
    <b:Title>‘People leave managers, not companies’ - but is the manager really at fault? </b:Title>
    <b:URL>https://www.employment-studies.co.uk/news/%E2%80%98people-leave-managers-not-companies%E2%80%99-manager-really-fault</b:URL>
    <b:Year>2023</b:Year>
    <b:YearAccessed>2025</b:YearAccessed>
    <b:MonthAccessed>06</b:MonthAccessed>
    <b:DayAccessed>14</b:DayAccessed>
    <b:RefOrder>5</b:RefOrder>
  </b:Source>
</b:Sources>
</file>

<file path=customXml/itemProps1.xml><?xml version="1.0" encoding="utf-8"?>
<ds:datastoreItem xmlns:ds="http://schemas.openxmlformats.org/officeDocument/2006/customXml" ds:itemID="{9839ED7A-C576-9B45-A6B5-E5AD06A16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4038</Words>
  <Characters>23021</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Self-Awareness</dc:title>
  <dc:subject/>
  <dc:creator>Marcin Soja</dc:creator>
  <cp:keywords/>
  <dc:description/>
  <cp:lastModifiedBy>Marcin Soja</cp:lastModifiedBy>
  <cp:revision>3</cp:revision>
  <dcterms:created xsi:type="dcterms:W3CDTF">2025-06-20T19:22:00Z</dcterms:created>
  <dcterms:modified xsi:type="dcterms:W3CDTF">2025-07-01T06:08:00Z</dcterms:modified>
</cp:coreProperties>
</file>