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ECC63" w14:textId="77777777" w:rsidR="00F11E80" w:rsidRDefault="00F11E80" w:rsidP="00F11E80">
      <w:pPr>
        <w:pStyle w:val="NoSpacing"/>
        <w:jc w:val="center"/>
        <w:rPr>
          <w:rFonts w:ascii="Arial" w:hAnsi="Arial" w:cs="Arial"/>
          <w:b/>
          <w:bCs/>
          <w:sz w:val="40"/>
          <w:szCs w:val="40"/>
        </w:rPr>
      </w:pPr>
    </w:p>
    <w:p w14:paraId="4D523181" w14:textId="77777777" w:rsidR="00F11E80" w:rsidRDefault="00F11E80" w:rsidP="00F11E80">
      <w:pPr>
        <w:pStyle w:val="NoSpacing"/>
        <w:jc w:val="center"/>
        <w:rPr>
          <w:rFonts w:ascii="Arial" w:hAnsi="Arial" w:cs="Arial"/>
          <w:b/>
          <w:bCs/>
          <w:sz w:val="40"/>
          <w:szCs w:val="40"/>
        </w:rPr>
      </w:pPr>
    </w:p>
    <w:p w14:paraId="2747998F" w14:textId="544DB533" w:rsidR="00F11E80" w:rsidRPr="007C0FD6" w:rsidRDefault="00F11E80" w:rsidP="00F11E80">
      <w:pPr>
        <w:pStyle w:val="NoSpacing"/>
        <w:jc w:val="center"/>
        <w:rPr>
          <w:rFonts w:ascii="Arial" w:hAnsi="Arial" w:cs="Arial"/>
          <w:b/>
          <w:bCs/>
          <w:color w:val="000000"/>
          <w:sz w:val="40"/>
          <w:szCs w:val="40"/>
        </w:rPr>
      </w:pPr>
      <w:r w:rsidRPr="007C0FD6">
        <w:rPr>
          <w:rFonts w:ascii="Arial" w:hAnsi="Arial" w:cs="Arial"/>
          <w:b/>
          <w:bCs/>
          <w:sz w:val="40"/>
          <w:szCs w:val="40"/>
        </w:rPr>
        <w:t xml:space="preserve">Does the required skill set of a Food &amp; Beverage employee change, based on the type of business and the type of service that the food and beverage operation </w:t>
      </w:r>
      <w:proofErr w:type="gramStart"/>
      <w:r w:rsidRPr="007C0FD6">
        <w:rPr>
          <w:rFonts w:ascii="Arial" w:hAnsi="Arial" w:cs="Arial"/>
          <w:b/>
          <w:bCs/>
          <w:sz w:val="40"/>
          <w:szCs w:val="40"/>
        </w:rPr>
        <w:t>utilizes</w:t>
      </w:r>
      <w:proofErr w:type="gramEnd"/>
      <w:r w:rsidRPr="007C0FD6">
        <w:rPr>
          <w:rFonts w:ascii="Arial" w:hAnsi="Arial" w:cs="Arial"/>
          <w:b/>
          <w:bCs/>
          <w:sz w:val="40"/>
          <w:szCs w:val="40"/>
        </w:rPr>
        <w:t>?</w:t>
      </w:r>
    </w:p>
    <w:p w14:paraId="62153A17" w14:textId="0FB2CDFA" w:rsidR="00ED3681" w:rsidRDefault="00ED3681"/>
    <w:p w14:paraId="5994B92D" w14:textId="3990C685" w:rsidR="00F11E80" w:rsidRDefault="00F11E80"/>
    <w:p w14:paraId="021CA7A0" w14:textId="2057474B" w:rsidR="00F11E80" w:rsidRDefault="00F11E80"/>
    <w:p w14:paraId="22D2AD33" w14:textId="77777777" w:rsidR="00F11E80" w:rsidRDefault="00F11E80" w:rsidP="00F11E80">
      <w:pPr>
        <w:autoSpaceDN w:val="0"/>
        <w:spacing w:after="160" w:line="480" w:lineRule="auto"/>
        <w:jc w:val="center"/>
        <w:rPr>
          <w:rFonts w:ascii="Arial" w:hAnsi="Arial" w:cs="Arial"/>
          <w:color w:val="auto"/>
          <w:sz w:val="28"/>
          <w:szCs w:val="28"/>
          <w:lang w:val="en-US" w:eastAsia="en-US"/>
        </w:rPr>
      </w:pPr>
    </w:p>
    <w:p w14:paraId="522F5A0C" w14:textId="1E61A3B9" w:rsidR="00F11E80" w:rsidRPr="00006333" w:rsidRDefault="00F11E80" w:rsidP="00F11E80">
      <w:pPr>
        <w:autoSpaceDN w:val="0"/>
        <w:spacing w:after="160" w:line="480" w:lineRule="auto"/>
        <w:jc w:val="center"/>
        <w:rPr>
          <w:rFonts w:ascii="Arial" w:hAnsi="Arial" w:cs="Arial"/>
          <w:color w:val="auto"/>
          <w:sz w:val="28"/>
          <w:szCs w:val="28"/>
          <w:lang w:val="en-US" w:eastAsia="en-US"/>
        </w:rPr>
      </w:pPr>
      <w:r w:rsidRPr="00006333">
        <w:rPr>
          <w:rFonts w:ascii="Arial" w:hAnsi="Arial" w:cs="Arial"/>
          <w:color w:val="auto"/>
          <w:sz w:val="28"/>
          <w:szCs w:val="28"/>
          <w:lang w:val="en-US" w:eastAsia="en-US"/>
        </w:rPr>
        <w:t>Laurentiu Gelu Iftimoae</w:t>
      </w:r>
    </w:p>
    <w:p w14:paraId="7D9E6010" w14:textId="77777777" w:rsidR="00F11E80" w:rsidRPr="00006333" w:rsidRDefault="00F11E80" w:rsidP="00F11E80">
      <w:pPr>
        <w:autoSpaceDN w:val="0"/>
        <w:spacing w:after="160" w:line="480" w:lineRule="auto"/>
        <w:jc w:val="center"/>
        <w:rPr>
          <w:rFonts w:ascii="Arial" w:hAnsi="Arial" w:cs="Arial"/>
          <w:color w:val="auto"/>
          <w:sz w:val="28"/>
          <w:szCs w:val="28"/>
          <w:lang w:val="en-US" w:eastAsia="en-US"/>
        </w:rPr>
      </w:pPr>
      <w:r w:rsidRPr="00006333">
        <w:rPr>
          <w:rFonts w:ascii="Arial" w:hAnsi="Arial" w:cs="Arial"/>
          <w:color w:val="auto"/>
          <w:sz w:val="28"/>
          <w:szCs w:val="28"/>
          <w:lang w:val="en-US" w:eastAsia="en-US"/>
        </w:rPr>
        <w:t>2206170</w:t>
      </w:r>
    </w:p>
    <w:p w14:paraId="3FD8409F" w14:textId="77777777" w:rsidR="00F11E80" w:rsidRPr="00BB549B" w:rsidRDefault="00F11E80" w:rsidP="00F11E80">
      <w:pPr>
        <w:autoSpaceDN w:val="0"/>
        <w:spacing w:after="160" w:line="480" w:lineRule="auto"/>
        <w:jc w:val="center"/>
        <w:rPr>
          <w:rFonts w:ascii="Arial" w:hAnsi="Arial" w:cs="Arial"/>
          <w:bCs/>
          <w:color w:val="auto"/>
          <w:sz w:val="28"/>
          <w:szCs w:val="28"/>
          <w:lang w:eastAsia="en-US"/>
        </w:rPr>
      </w:pPr>
      <w:r w:rsidRPr="00BB549B">
        <w:rPr>
          <w:rFonts w:ascii="Arial" w:hAnsi="Arial" w:cs="Arial"/>
          <w:bCs/>
          <w:color w:val="auto"/>
          <w:sz w:val="28"/>
          <w:szCs w:val="28"/>
          <w:lang w:eastAsia="en-US"/>
        </w:rPr>
        <w:t xml:space="preserve">Food &amp; Beverage Operations </w:t>
      </w:r>
    </w:p>
    <w:p w14:paraId="6633E282" w14:textId="77777777" w:rsidR="00F11E80" w:rsidRPr="00006333" w:rsidRDefault="00F11E80" w:rsidP="00F11E80">
      <w:pPr>
        <w:autoSpaceDN w:val="0"/>
        <w:spacing w:after="160" w:line="480" w:lineRule="auto"/>
        <w:jc w:val="center"/>
        <w:rPr>
          <w:rFonts w:ascii="Arial" w:hAnsi="Arial" w:cs="Arial"/>
          <w:color w:val="auto"/>
          <w:lang w:val="en-US" w:eastAsia="en-US"/>
        </w:rPr>
      </w:pPr>
      <w:r w:rsidRPr="00006333">
        <w:rPr>
          <w:rFonts w:ascii="Arial" w:hAnsi="Arial" w:cs="Arial"/>
          <w:bCs/>
          <w:color w:val="auto"/>
          <w:sz w:val="28"/>
          <w:szCs w:val="28"/>
          <w:lang w:val="en-US" w:eastAsia="en-US"/>
        </w:rPr>
        <w:t xml:space="preserve"> BMIH400</w:t>
      </w:r>
      <w:r w:rsidRPr="00BB549B">
        <w:rPr>
          <w:rFonts w:ascii="Arial" w:hAnsi="Arial" w:cs="Arial"/>
          <w:bCs/>
          <w:color w:val="auto"/>
          <w:sz w:val="28"/>
          <w:szCs w:val="28"/>
          <w:lang w:val="en-US" w:eastAsia="en-US"/>
        </w:rPr>
        <w:t>2</w:t>
      </w:r>
    </w:p>
    <w:p w14:paraId="6F8591C1" w14:textId="77777777" w:rsidR="00F11E80" w:rsidRDefault="00F11E80" w:rsidP="00F11E80">
      <w:pPr>
        <w:autoSpaceDN w:val="0"/>
        <w:spacing w:line="240" w:lineRule="auto"/>
        <w:ind w:left="720"/>
        <w:jc w:val="left"/>
        <w:textAlignment w:val="baseline"/>
        <w:rPr>
          <w:rFonts w:ascii="Arial" w:hAnsi="Arial" w:cs="Arial"/>
          <w:sz w:val="28"/>
          <w:szCs w:val="28"/>
        </w:rPr>
      </w:pPr>
      <w:r w:rsidRPr="00006333">
        <w:rPr>
          <w:rFonts w:ascii="Arial" w:eastAsia="Times New Roman" w:hAnsi="Arial" w:cs="Arial"/>
          <w:color w:val="auto"/>
          <w:sz w:val="28"/>
          <w:szCs w:val="28"/>
          <w:lang w:eastAsia="en-GB"/>
        </w:rPr>
        <w:t xml:space="preserve">                         Lecturer’s Name:</w:t>
      </w:r>
      <w:r w:rsidRPr="00006333">
        <w:rPr>
          <w:rFonts w:ascii="Arial" w:eastAsia="Times New Roman" w:hAnsi="Arial" w:cs="Arial"/>
          <w:b/>
          <w:bCs/>
          <w:color w:val="auto"/>
          <w:sz w:val="28"/>
          <w:szCs w:val="28"/>
          <w:lang w:eastAsia="en-GB"/>
        </w:rPr>
        <w:t xml:space="preserve"> </w:t>
      </w:r>
      <w:r w:rsidRPr="00BB549B">
        <w:rPr>
          <w:rFonts w:ascii="Arial" w:hAnsi="Arial" w:cs="Arial"/>
          <w:sz w:val="28"/>
          <w:szCs w:val="28"/>
        </w:rPr>
        <w:t>Ffion Cumberpatch</w:t>
      </w:r>
    </w:p>
    <w:p w14:paraId="723594F8" w14:textId="77777777" w:rsidR="00F11E80" w:rsidRDefault="00F11E80" w:rsidP="00F11E80">
      <w:pPr>
        <w:autoSpaceDN w:val="0"/>
        <w:spacing w:line="240" w:lineRule="auto"/>
        <w:ind w:left="720"/>
        <w:jc w:val="left"/>
        <w:textAlignment w:val="baseline"/>
        <w:rPr>
          <w:rFonts w:ascii="Arial" w:hAnsi="Arial" w:cs="Arial"/>
          <w:sz w:val="28"/>
          <w:szCs w:val="28"/>
        </w:rPr>
      </w:pPr>
      <w:r>
        <w:rPr>
          <w:rFonts w:ascii="Arial" w:hAnsi="Arial" w:cs="Arial"/>
          <w:sz w:val="28"/>
          <w:szCs w:val="28"/>
        </w:rPr>
        <w:t xml:space="preserve">                                 </w:t>
      </w:r>
    </w:p>
    <w:p w14:paraId="0CA0D1AD" w14:textId="77777777" w:rsidR="00F11E80" w:rsidRDefault="00F11E80" w:rsidP="00F11E80">
      <w:pPr>
        <w:autoSpaceDN w:val="0"/>
        <w:spacing w:line="240" w:lineRule="auto"/>
        <w:ind w:left="720"/>
        <w:jc w:val="left"/>
        <w:textAlignment w:val="baseline"/>
        <w:rPr>
          <w:rFonts w:ascii="Arial" w:hAnsi="Arial" w:cs="Arial"/>
          <w:sz w:val="28"/>
          <w:szCs w:val="28"/>
        </w:rPr>
      </w:pPr>
      <w:r>
        <w:rPr>
          <w:rFonts w:ascii="Arial" w:hAnsi="Arial" w:cs="Arial"/>
          <w:sz w:val="28"/>
          <w:szCs w:val="28"/>
        </w:rPr>
        <w:t xml:space="preserve">                                     </w:t>
      </w:r>
    </w:p>
    <w:p w14:paraId="10989CC3" w14:textId="63117241" w:rsidR="00F11E80" w:rsidRDefault="00F11E80" w:rsidP="00F11E80">
      <w:pPr>
        <w:autoSpaceDN w:val="0"/>
        <w:spacing w:line="240" w:lineRule="auto"/>
        <w:ind w:left="720"/>
        <w:jc w:val="left"/>
        <w:textAlignment w:val="baseline"/>
        <w:rPr>
          <w:rFonts w:ascii="Arial" w:hAnsi="Arial" w:cs="Arial"/>
          <w:sz w:val="28"/>
          <w:szCs w:val="28"/>
        </w:rPr>
      </w:pPr>
      <w:r>
        <w:rPr>
          <w:rFonts w:ascii="Arial" w:hAnsi="Arial" w:cs="Arial"/>
          <w:sz w:val="28"/>
          <w:szCs w:val="28"/>
        </w:rPr>
        <w:t xml:space="preserve">                                       Wordcount: 7</w:t>
      </w:r>
      <w:r>
        <w:rPr>
          <w:rFonts w:ascii="Arial" w:hAnsi="Arial" w:cs="Arial"/>
          <w:sz w:val="28"/>
          <w:szCs w:val="28"/>
        </w:rPr>
        <w:t>77</w:t>
      </w:r>
    </w:p>
    <w:p w14:paraId="4F56DB7E" w14:textId="26139593" w:rsidR="00F11E80" w:rsidRDefault="00F11E80"/>
    <w:p w14:paraId="585DE52B" w14:textId="252D8860" w:rsidR="00F11E80" w:rsidRDefault="00F11E80"/>
    <w:p w14:paraId="5ED597FA" w14:textId="43342823" w:rsidR="00F11E80" w:rsidRDefault="00F11E80"/>
    <w:p w14:paraId="42F4AA25" w14:textId="3F3028B4" w:rsidR="00F11E80" w:rsidRDefault="00F11E80"/>
    <w:p w14:paraId="3596645F" w14:textId="65956853" w:rsidR="00F11E80" w:rsidRDefault="00F11E80"/>
    <w:p w14:paraId="2FD033DC" w14:textId="6162547D" w:rsidR="00F11E80" w:rsidRDefault="00F11E80"/>
    <w:p w14:paraId="145029E3" w14:textId="6263A136" w:rsidR="00F11E80" w:rsidRDefault="00F11E80"/>
    <w:p w14:paraId="232C73DA" w14:textId="7B6546DC" w:rsidR="00F11E80" w:rsidRDefault="00F11E80"/>
    <w:p w14:paraId="775C6FDD" w14:textId="303C5A90" w:rsidR="00F11E80" w:rsidRDefault="00F11E80"/>
    <w:p w14:paraId="166B01BC" w14:textId="222E3E59" w:rsidR="00F11E80" w:rsidRDefault="00F11E80"/>
    <w:p w14:paraId="1081220B" w14:textId="77777777" w:rsidR="00F11E80" w:rsidRDefault="00F11E80" w:rsidP="00F11E80">
      <w:pPr>
        <w:pStyle w:val="Heading1"/>
        <w:pageBreakBefore/>
        <w:numPr>
          <w:ilvl w:val="0"/>
          <w:numId w:val="0"/>
        </w:numPr>
        <w:rPr>
          <w:rFonts w:ascii="Arial" w:hAnsi="Arial" w:cs="Arial"/>
        </w:rPr>
      </w:pPr>
      <w:r>
        <w:rPr>
          <w:rFonts w:ascii="Arial" w:hAnsi="Arial" w:cs="Arial"/>
        </w:rPr>
        <w:lastRenderedPageBreak/>
        <w:t>INTRODUCTION</w:t>
      </w:r>
    </w:p>
    <w:p w14:paraId="4503AFBA" w14:textId="77777777" w:rsidR="00F11E80" w:rsidRDefault="00F11E80" w:rsidP="00F11E80">
      <w:pPr>
        <w:rPr>
          <w:rFonts w:ascii="Arial" w:hAnsi="Arial" w:cs="Arial"/>
        </w:rPr>
      </w:pPr>
      <w:r>
        <w:rPr>
          <w:rFonts w:ascii="Arial" w:hAnsi="Arial" w:cs="Arial"/>
        </w:rPr>
        <w:tab/>
        <w:t xml:space="preserve">Food and beverage service is the commercial service of the food industry in which a person serves a meal to people at a place like cafes, restaurants, bars, canteens, QSR and other food selling outlets in exchange for </w:t>
      </w:r>
      <w:proofErr w:type="spellStart"/>
      <w:r>
        <w:rPr>
          <w:rFonts w:ascii="Arial" w:hAnsi="Arial" w:cs="Arial"/>
        </w:rPr>
        <w:t>money.This</w:t>
      </w:r>
      <w:proofErr w:type="spellEnd"/>
      <w:r>
        <w:rPr>
          <w:rFonts w:ascii="Arial" w:hAnsi="Arial" w:cs="Arial"/>
        </w:rPr>
        <w:t xml:space="preserve"> report cover the importance of required skills in food and beverage industry and the reflection is also performed by an individual who belongs to the mentioned industry with the help of the  Gibbs model.</w:t>
      </w:r>
    </w:p>
    <w:p w14:paraId="631AA6E2" w14:textId="21BDBD1E" w:rsidR="00F11E80" w:rsidRDefault="00F11E80"/>
    <w:p w14:paraId="1825770E" w14:textId="77777777" w:rsidR="00F11E80" w:rsidRDefault="00F11E80" w:rsidP="00F11E80">
      <w:pPr>
        <w:pStyle w:val="Heading1"/>
        <w:rPr>
          <w:rFonts w:ascii="Arial" w:hAnsi="Arial" w:cs="Arial"/>
        </w:rPr>
      </w:pPr>
      <w:r>
        <w:rPr>
          <w:rFonts w:ascii="Arial" w:hAnsi="Arial" w:cs="Arial"/>
        </w:rPr>
        <w:t>MAIN BODY</w:t>
      </w:r>
    </w:p>
    <w:p w14:paraId="7055020D" w14:textId="77777777" w:rsidR="00F11E80" w:rsidRDefault="00F11E80" w:rsidP="00F11E80">
      <w:pPr>
        <w:rPr>
          <w:rFonts w:ascii="Arial" w:hAnsi="Arial" w:cs="Arial"/>
        </w:rPr>
      </w:pPr>
      <w:r>
        <w:rPr>
          <w:rFonts w:ascii="Arial" w:hAnsi="Arial" w:cs="Arial"/>
        </w:rPr>
        <w:tab/>
        <w:t xml:space="preserve">From </w:t>
      </w:r>
      <w:proofErr w:type="gramStart"/>
      <w:r>
        <w:rPr>
          <w:rFonts w:ascii="Arial" w:hAnsi="Arial" w:cs="Arial"/>
        </w:rPr>
        <w:t>my  past</w:t>
      </w:r>
      <w:proofErr w:type="gramEnd"/>
      <w:r>
        <w:rPr>
          <w:rFonts w:ascii="Arial" w:hAnsi="Arial" w:cs="Arial"/>
        </w:rPr>
        <w:t xml:space="preserve"> knowledge as a customer and an interested person in the food and beverage industry. I visit many cafes, restaurants, </w:t>
      </w:r>
      <w:proofErr w:type="gramStart"/>
      <w:r>
        <w:rPr>
          <w:rFonts w:ascii="Arial" w:hAnsi="Arial" w:cs="Arial"/>
        </w:rPr>
        <w:t>bars</w:t>
      </w:r>
      <w:proofErr w:type="gramEnd"/>
      <w:r>
        <w:rPr>
          <w:rFonts w:ascii="Arial" w:hAnsi="Arial" w:cs="Arial"/>
        </w:rPr>
        <w:t xml:space="preserve"> and events </w:t>
      </w:r>
      <w:r w:rsidRPr="008E584A">
        <w:rPr>
          <w:rFonts w:ascii="Arial" w:hAnsi="Arial" w:cs="Arial"/>
        </w:rPr>
        <w:t>where the best food catering services serve</w:t>
      </w:r>
      <w:r>
        <w:rPr>
          <w:rFonts w:ascii="Arial" w:hAnsi="Arial" w:cs="Arial"/>
        </w:rPr>
        <w:t xml:space="preserve"> the food. I consume a variety of foods and also observe and have conversations with the core people involved in food and beverage service. To showcase my reflection on employee change in the industry, I used the Gibbs model below:</w:t>
      </w:r>
    </w:p>
    <w:p w14:paraId="042ED1BE" w14:textId="77777777" w:rsidR="00F11E80" w:rsidRDefault="00F11E80" w:rsidP="00F11E80">
      <w:pPr>
        <w:pStyle w:val="Heading2"/>
        <w:numPr>
          <w:ilvl w:val="0"/>
          <w:numId w:val="1"/>
        </w:numPr>
        <w:rPr>
          <w:rFonts w:ascii="Arial" w:hAnsi="Arial" w:cs="Arial"/>
          <w:b/>
        </w:rPr>
      </w:pPr>
      <w:r>
        <w:rPr>
          <w:rFonts w:ascii="Arial" w:hAnsi="Arial" w:cs="Arial"/>
          <w:b/>
        </w:rPr>
        <w:t>Gibbs Model of Reflection</w:t>
      </w:r>
    </w:p>
    <w:p w14:paraId="1331274A" w14:textId="77777777" w:rsidR="00F11E80" w:rsidRDefault="00F11E80" w:rsidP="00F11E80">
      <w:pPr>
        <w:numPr>
          <w:ilvl w:val="0"/>
          <w:numId w:val="2"/>
        </w:numPr>
        <w:rPr>
          <w:rFonts w:ascii="Arial" w:hAnsi="Arial" w:cs="Arial"/>
          <w:b/>
          <w:bCs/>
        </w:rPr>
      </w:pPr>
      <w:r>
        <w:rPr>
          <w:rFonts w:ascii="Arial" w:hAnsi="Arial" w:cs="Arial"/>
          <w:b/>
          <w:bCs/>
        </w:rPr>
        <w:t xml:space="preserve">Description – </w:t>
      </w:r>
      <w:r>
        <w:rPr>
          <w:rFonts w:ascii="Arial" w:hAnsi="Arial" w:cs="Arial"/>
        </w:rPr>
        <w:t xml:space="preserve">I have experienced top-quality service in many fine dining restaurants where I go as a customer, and the staff of such restaurants are skilled. I observe that  these restaurants are able to achieve those level of quality standard because their staff are highly trained in service etiquette menu knowledge and attractive communication skills. </w:t>
      </w:r>
      <w:r w:rsidRPr="00886261">
        <w:rPr>
          <w:rFonts w:ascii="Arial" w:hAnsi="Arial" w:cs="Arial"/>
        </w:rPr>
        <w:t>In their line of work, they pick up simple skills like creating staff schedules and serving clients</w:t>
      </w:r>
      <w:r>
        <w:rPr>
          <w:rFonts w:ascii="Arial" w:hAnsi="Arial" w:cs="Arial"/>
        </w:rPr>
        <w:t>. Some skills are also essential and will help them in their future projects. For example: Problem solving skill which is required to become a supervisor in future and some simple skills like communication skills, cultural awareness which helps to understand the customers from different cultures and backgrounds.</w:t>
      </w:r>
    </w:p>
    <w:p w14:paraId="5FBCFD60" w14:textId="77777777" w:rsidR="00F11E80" w:rsidRDefault="00F11E80" w:rsidP="00F11E80">
      <w:pPr>
        <w:numPr>
          <w:ilvl w:val="0"/>
          <w:numId w:val="2"/>
        </w:numPr>
        <w:rPr>
          <w:rFonts w:ascii="Arial" w:hAnsi="Arial" w:cs="Arial"/>
          <w:b/>
          <w:bCs/>
        </w:rPr>
      </w:pPr>
      <w:r>
        <w:rPr>
          <w:rFonts w:ascii="Arial" w:hAnsi="Arial" w:cs="Arial"/>
          <w:b/>
          <w:bCs/>
        </w:rPr>
        <w:t xml:space="preserve">Feelings – </w:t>
      </w:r>
      <w:r>
        <w:rPr>
          <w:rFonts w:ascii="Arial" w:hAnsi="Arial" w:cs="Arial"/>
        </w:rPr>
        <w:t xml:space="preserve">I get excited  when I visit  bars and  events in which catering services are serving food days as there are many staffs which are performing their duties with excellent </w:t>
      </w:r>
      <w:proofErr w:type="spellStart"/>
      <w:r>
        <w:rPr>
          <w:rFonts w:ascii="Arial" w:hAnsi="Arial" w:cs="Arial"/>
        </w:rPr>
        <w:t>multi tasking</w:t>
      </w:r>
      <w:proofErr w:type="spellEnd"/>
      <w:r>
        <w:rPr>
          <w:rFonts w:ascii="Arial" w:hAnsi="Arial" w:cs="Arial"/>
        </w:rPr>
        <w:t xml:space="preserve"> skills. I often feel sad when the event is takes too long and those people  have to work more than  duty hours. Some guests made them feel awkward, and I also feel bad  as they get impatient for their food or drink if there is any delay in serving and start misbehaving. </w:t>
      </w:r>
    </w:p>
    <w:p w14:paraId="70512E41" w14:textId="77777777" w:rsidR="00F11E80" w:rsidRDefault="00F11E80" w:rsidP="00F11E80">
      <w:pPr>
        <w:numPr>
          <w:ilvl w:val="0"/>
          <w:numId w:val="2"/>
        </w:numPr>
        <w:rPr>
          <w:rFonts w:ascii="Arial" w:hAnsi="Arial" w:cs="Arial"/>
          <w:b/>
          <w:bCs/>
        </w:rPr>
      </w:pPr>
      <w:r>
        <w:rPr>
          <w:rFonts w:ascii="Arial" w:hAnsi="Arial" w:cs="Arial"/>
          <w:b/>
          <w:bCs/>
        </w:rPr>
        <w:lastRenderedPageBreak/>
        <w:t>Evaluation</w:t>
      </w:r>
      <w:r>
        <w:rPr>
          <w:rFonts w:ascii="Arial" w:hAnsi="Arial" w:cs="Arial"/>
        </w:rPr>
        <w:t xml:space="preserve">- </w:t>
      </w:r>
      <w:r w:rsidRPr="00843B69">
        <w:rPr>
          <w:rFonts w:ascii="Arial" w:hAnsi="Arial" w:cs="Arial"/>
        </w:rPr>
        <w:t>The one flaw that I find most bothersome is that the staff at the restaurants I frequent receive very little training, which has a negative impact on their development and limits their potential. I discovered</w:t>
      </w:r>
      <w:r>
        <w:rPr>
          <w:rFonts w:ascii="Arial" w:hAnsi="Arial" w:cs="Arial"/>
        </w:rPr>
        <w:t xml:space="preserve"> that the food there</w:t>
      </w:r>
      <w:r w:rsidRPr="00843B69">
        <w:rPr>
          <w:rFonts w:ascii="Arial" w:hAnsi="Arial" w:cs="Arial"/>
        </w:rPr>
        <w:t xml:space="preserve"> and beverage industry requires </w:t>
      </w:r>
      <w:r>
        <w:rPr>
          <w:rFonts w:ascii="Arial" w:hAnsi="Arial" w:cs="Arial"/>
        </w:rPr>
        <w:t>many</w:t>
      </w:r>
      <w:r w:rsidRPr="00843B69">
        <w:rPr>
          <w:rFonts w:ascii="Arial" w:hAnsi="Arial" w:cs="Arial"/>
        </w:rPr>
        <w:t xml:space="preserve"> talents. Examples of talents that will develop as a result of learning and professional development include menu planning, inventory management, and front-of-house management skills.</w:t>
      </w:r>
    </w:p>
    <w:p w14:paraId="75686068" w14:textId="77777777" w:rsidR="00F11E80" w:rsidRPr="00843B69" w:rsidRDefault="00F11E80" w:rsidP="00F11E80">
      <w:pPr>
        <w:numPr>
          <w:ilvl w:val="0"/>
          <w:numId w:val="2"/>
        </w:numPr>
        <w:rPr>
          <w:rFonts w:ascii="Arial" w:hAnsi="Arial" w:cs="Arial"/>
        </w:rPr>
      </w:pPr>
      <w:r>
        <w:rPr>
          <w:rFonts w:ascii="Arial" w:hAnsi="Arial" w:cs="Arial"/>
          <w:b/>
          <w:bCs/>
        </w:rPr>
        <w:t xml:space="preserve">Conclusion </w:t>
      </w:r>
      <w:r w:rsidRPr="00843B69">
        <w:rPr>
          <w:rFonts w:ascii="Arial" w:hAnsi="Arial" w:cs="Arial"/>
        </w:rPr>
        <w:t>– I learnt from my experience as a customer that working in the food and beverage sector requires a variety of talents, and my experience could have been better if customers treated the staff at bars and events more kindly. Additionally, developing stronger communication abilities is crucial if you want to be able to interact with clients from different cultural backgrounds. During my visits to events and bars, I have also noticed that those working in these fields need to improve their observational abilities in order to learn from others' work simply by seeing what they are doing.</w:t>
      </w:r>
    </w:p>
    <w:p w14:paraId="40476C18" w14:textId="77777777" w:rsidR="00F11E80" w:rsidRDefault="00F11E80" w:rsidP="00F11E80">
      <w:pPr>
        <w:numPr>
          <w:ilvl w:val="0"/>
          <w:numId w:val="2"/>
        </w:numPr>
        <w:rPr>
          <w:rFonts w:ascii="Arial" w:hAnsi="Arial" w:cs="Arial"/>
          <w:b/>
          <w:bCs/>
        </w:rPr>
      </w:pPr>
      <w:r>
        <w:rPr>
          <w:rFonts w:ascii="Arial" w:hAnsi="Arial" w:cs="Arial"/>
          <w:b/>
          <w:bCs/>
        </w:rPr>
        <w:t xml:space="preserve">Action Plan – </w:t>
      </w:r>
      <w:r>
        <w:rPr>
          <w:rFonts w:ascii="Arial" w:hAnsi="Arial" w:cs="Arial"/>
        </w:rPr>
        <w:t xml:space="preserve">For better learning of different hard and simple skills which are required to grow in my profession, I will go for the course where I can polish my acquired skills and learn more skills. If  in future my seniors and management of the company do not support the learning and training of employees then I will raise my concern to them and if it does still not work then I will make the courageous move and resign from the company. The skills  I want to learn can be learned from proper planning. For example- Skills like inventory control and product quality control can be learned by joining a class. My communication </w:t>
      </w:r>
      <w:r w:rsidRPr="00DE15C9">
        <w:rPr>
          <w:rFonts w:ascii="Arial" w:hAnsi="Arial" w:cs="Arial"/>
        </w:rPr>
        <w:t>skills will improve by practising more and making a timetable</w:t>
      </w:r>
      <w:r>
        <w:rPr>
          <w:rFonts w:ascii="Arial" w:hAnsi="Arial" w:cs="Arial"/>
        </w:rPr>
        <w:t xml:space="preserve"> to learn different languages.</w:t>
      </w:r>
    </w:p>
    <w:p w14:paraId="070CFBD3" w14:textId="2340159A" w:rsidR="00F11E80" w:rsidRDefault="00F11E80"/>
    <w:p w14:paraId="120D165D" w14:textId="77777777" w:rsidR="00F11E80" w:rsidRDefault="00F11E80" w:rsidP="00F11E80">
      <w:pPr>
        <w:pStyle w:val="Heading1"/>
        <w:rPr>
          <w:rFonts w:ascii="Arial" w:hAnsi="Arial" w:cs="Arial"/>
        </w:rPr>
      </w:pPr>
      <w:r>
        <w:rPr>
          <w:rFonts w:ascii="Arial" w:hAnsi="Arial" w:cs="Arial"/>
        </w:rPr>
        <w:t>CONCLUSION</w:t>
      </w:r>
    </w:p>
    <w:p w14:paraId="2ABBF382" w14:textId="44CBD245" w:rsidR="00F11E80" w:rsidRPr="00F11E80" w:rsidRDefault="00F11E80" w:rsidP="00F11E80">
      <w:pPr>
        <w:rPr>
          <w:rFonts w:ascii="Arial" w:hAnsi="Arial" w:cs="Arial"/>
        </w:rPr>
      </w:pPr>
      <w:r>
        <w:rPr>
          <w:rFonts w:ascii="Arial" w:hAnsi="Arial" w:cs="Arial"/>
          <w:b/>
          <w:bCs/>
        </w:rPr>
        <w:tab/>
      </w:r>
      <w:r>
        <w:rPr>
          <w:rFonts w:ascii="Arial" w:hAnsi="Arial" w:cs="Arial"/>
        </w:rPr>
        <w:t xml:space="preserve">It has been concluded from the above report that food and beverage service is the most delicate kind of service as it takes lots of other skills to perform appropriately. In this report the personal experience as a customer in the catering company is reflected with the use of the Gibbs model. The Gibbs’ reflective cycle  holds the description which states what </w:t>
      </w:r>
      <w:proofErr w:type="spellStart"/>
      <w:r>
        <w:rPr>
          <w:rFonts w:ascii="Arial" w:hAnsi="Arial" w:cs="Arial"/>
        </w:rPr>
        <w:t>happenes</w:t>
      </w:r>
      <w:proofErr w:type="spellEnd"/>
      <w:r>
        <w:rPr>
          <w:rFonts w:ascii="Arial" w:hAnsi="Arial" w:cs="Arial"/>
        </w:rPr>
        <w:t xml:space="preserve"> in the industry. Then the feeling which contains the emotions experienced during my time being a customer, an evaluation that describes what goes in favour and what does not, conclusion covers what the </w:t>
      </w:r>
      <w:r>
        <w:rPr>
          <w:rFonts w:ascii="Arial" w:hAnsi="Arial" w:cs="Arial"/>
        </w:rPr>
        <w:lastRenderedPageBreak/>
        <w:t>individual learn and how the rectification of errors can be made and lastly plan of action, which states that what steps need to be taken to achieve what is desired and required.</w:t>
      </w:r>
      <w:r>
        <w:rPr>
          <w:rFonts w:ascii="Arial" w:hAnsi="Arial" w:cs="Arial"/>
        </w:rPr>
        <w:tab/>
      </w:r>
    </w:p>
    <w:p w14:paraId="3AA3FBAD" w14:textId="77777777" w:rsidR="00F11E80" w:rsidRDefault="00F11E80" w:rsidP="00F11E80">
      <w:pPr>
        <w:pStyle w:val="Heading1"/>
        <w:pageBreakBefore/>
        <w:numPr>
          <w:ilvl w:val="0"/>
          <w:numId w:val="0"/>
        </w:numPr>
        <w:rPr>
          <w:rFonts w:ascii="Arial" w:hAnsi="Arial" w:cs="Arial"/>
          <w:u w:val="single"/>
        </w:rPr>
      </w:pPr>
      <w:r>
        <w:rPr>
          <w:rFonts w:ascii="Arial" w:hAnsi="Arial" w:cs="Arial"/>
        </w:rPr>
        <w:lastRenderedPageBreak/>
        <w:t>REFERENCES</w:t>
      </w:r>
    </w:p>
    <w:p w14:paraId="3FFB00C7" w14:textId="77777777" w:rsidR="00F11E80" w:rsidRDefault="00F11E80" w:rsidP="00F11E80">
      <w:pPr>
        <w:rPr>
          <w:rFonts w:ascii="Arial" w:hAnsi="Arial" w:cs="Arial"/>
        </w:rPr>
      </w:pPr>
      <w:r>
        <w:rPr>
          <w:rFonts w:ascii="Arial" w:hAnsi="Arial" w:cs="Arial"/>
          <w:u w:val="single"/>
        </w:rPr>
        <w:t>Books and Journals</w:t>
      </w:r>
    </w:p>
    <w:p w14:paraId="1B599F79" w14:textId="77777777" w:rsidR="00F11E80" w:rsidRDefault="00F11E80" w:rsidP="00F11E80">
      <w:pPr>
        <w:spacing w:line="100" w:lineRule="atLeast"/>
        <w:ind w:left="850" w:hanging="817"/>
        <w:rPr>
          <w:rFonts w:ascii="Arial" w:hAnsi="Arial" w:cs="Arial"/>
        </w:rPr>
      </w:pPr>
    </w:p>
    <w:p w14:paraId="58479BE1" w14:textId="77777777" w:rsidR="00F11E80" w:rsidRDefault="00F11E80" w:rsidP="00F11E80">
      <w:pPr>
        <w:spacing w:line="100" w:lineRule="atLeast"/>
        <w:ind w:left="850" w:hanging="817"/>
        <w:rPr>
          <w:rFonts w:ascii="Arial" w:hAnsi="Arial" w:cs="Arial"/>
        </w:rPr>
      </w:pPr>
    </w:p>
    <w:p w14:paraId="4E33E60C" w14:textId="77777777" w:rsidR="00F11E80" w:rsidRDefault="00F11E80" w:rsidP="00F11E80">
      <w:pPr>
        <w:spacing w:line="100" w:lineRule="atLeast"/>
        <w:ind w:left="850" w:hanging="817"/>
        <w:rPr>
          <w:rFonts w:ascii="Arial" w:hAnsi="Arial" w:cs="Arial"/>
        </w:rPr>
      </w:pPr>
      <w:proofErr w:type="spellStart"/>
      <w:r>
        <w:rPr>
          <w:rFonts w:ascii="Arial" w:hAnsi="Arial" w:cs="Arial"/>
        </w:rPr>
        <w:t>Adeani</w:t>
      </w:r>
      <w:proofErr w:type="spellEnd"/>
      <w:r>
        <w:rPr>
          <w:rFonts w:ascii="Arial" w:hAnsi="Arial" w:cs="Arial"/>
        </w:rPr>
        <w:t xml:space="preserve">, and et. al., (2020). </w:t>
      </w:r>
      <w:r w:rsidRPr="007759C9">
        <w:rPr>
          <w:rFonts w:ascii="Arial" w:hAnsi="Arial" w:cs="Arial"/>
          <w:i/>
          <w:iCs/>
          <w:sz w:val="20"/>
          <w:szCs w:val="18"/>
        </w:rPr>
        <w:t xml:space="preserve">Using Gibbs reflective </w:t>
      </w:r>
      <w:proofErr w:type="spellStart"/>
      <w:r w:rsidRPr="007759C9">
        <w:rPr>
          <w:rFonts w:ascii="Arial" w:hAnsi="Arial" w:cs="Arial"/>
          <w:i/>
          <w:iCs/>
          <w:sz w:val="20"/>
          <w:szCs w:val="18"/>
        </w:rPr>
        <w:t>cyclein</w:t>
      </w:r>
      <w:proofErr w:type="spellEnd"/>
      <w:r w:rsidRPr="007759C9">
        <w:rPr>
          <w:rFonts w:ascii="Arial" w:hAnsi="Arial" w:cs="Arial"/>
          <w:i/>
          <w:iCs/>
          <w:sz w:val="20"/>
          <w:szCs w:val="18"/>
        </w:rPr>
        <w:t xml:space="preserve"> making reflections of literary analysis.</w:t>
      </w:r>
      <w:r>
        <w:rPr>
          <w:rFonts w:ascii="Arial" w:hAnsi="Arial" w:cs="Arial"/>
        </w:rPr>
        <w:t> Indonesian EFL Journal</w:t>
      </w:r>
    </w:p>
    <w:p w14:paraId="380D35FF" w14:textId="77777777" w:rsidR="00F11E80" w:rsidRDefault="00F11E80" w:rsidP="00F11E80">
      <w:pPr>
        <w:spacing w:line="100" w:lineRule="atLeast"/>
        <w:ind w:left="850" w:hanging="817"/>
        <w:rPr>
          <w:rFonts w:ascii="Arial" w:hAnsi="Arial" w:cs="Arial"/>
        </w:rPr>
      </w:pPr>
      <w:r>
        <w:rPr>
          <w:rFonts w:ascii="Arial" w:hAnsi="Arial" w:cs="Arial"/>
        </w:rPr>
        <w:t>Cousins, J., Lillicrap, D. and Weekes, S., (2014). </w:t>
      </w:r>
      <w:r w:rsidRPr="00AA431C">
        <w:rPr>
          <w:rFonts w:ascii="Arial" w:hAnsi="Arial" w:cs="Arial"/>
          <w:i/>
          <w:iCs/>
        </w:rPr>
        <w:t>Food and beverage service. Hachette UK.</w:t>
      </w:r>
    </w:p>
    <w:p w14:paraId="6DDD5718" w14:textId="77777777" w:rsidR="00F11E80" w:rsidRDefault="00F11E80" w:rsidP="00F11E80">
      <w:pPr>
        <w:spacing w:line="100" w:lineRule="atLeast"/>
        <w:ind w:left="850" w:hanging="817"/>
        <w:rPr>
          <w:rFonts w:ascii="Arial" w:hAnsi="Arial" w:cs="Arial"/>
        </w:rPr>
      </w:pPr>
      <w:r>
        <w:t xml:space="preserve">Johnston, R. (2012) </w:t>
      </w:r>
      <w:r w:rsidRPr="00A37FD5">
        <w:rPr>
          <w:i/>
          <w:iCs/>
        </w:rPr>
        <w:t xml:space="preserve">Service operations </w:t>
      </w:r>
      <w:proofErr w:type="gramStart"/>
      <w:r w:rsidRPr="00A37FD5">
        <w:rPr>
          <w:i/>
          <w:iCs/>
        </w:rPr>
        <w:t>management :</w:t>
      </w:r>
      <w:proofErr w:type="gramEnd"/>
      <w:r w:rsidRPr="00A37FD5">
        <w:rPr>
          <w:i/>
          <w:iCs/>
        </w:rPr>
        <w:t xml:space="preserve"> improving service delivery</w:t>
      </w:r>
      <w:r>
        <w:t>. 4th ed. Harlow, England: Pearson</w:t>
      </w:r>
    </w:p>
    <w:p w14:paraId="5F631D4B" w14:textId="77777777" w:rsidR="00F11E80" w:rsidRDefault="00F11E80" w:rsidP="00F11E80">
      <w:pPr>
        <w:spacing w:line="100" w:lineRule="atLeast"/>
        <w:ind w:left="850" w:hanging="817"/>
        <w:rPr>
          <w:rFonts w:ascii="Arial" w:hAnsi="Arial" w:cs="Arial"/>
        </w:rPr>
      </w:pPr>
      <w:r>
        <w:rPr>
          <w:rFonts w:ascii="Arial" w:hAnsi="Arial" w:cs="Arial"/>
        </w:rPr>
        <w:t>Sicora, A., (2017). </w:t>
      </w:r>
      <w:r w:rsidRPr="00A37FD5">
        <w:rPr>
          <w:rFonts w:ascii="Arial" w:hAnsi="Arial" w:cs="Arial"/>
          <w:i/>
          <w:iCs/>
        </w:rPr>
        <w:t>Reflective practice and learning from mistakes in social work</w:t>
      </w:r>
      <w:r>
        <w:rPr>
          <w:rFonts w:ascii="Arial" w:hAnsi="Arial" w:cs="Arial"/>
        </w:rPr>
        <w:t>. Bristol: Policy Press.</w:t>
      </w:r>
    </w:p>
    <w:p w14:paraId="78679D89" w14:textId="77777777" w:rsidR="00F11E80" w:rsidRDefault="00F11E80" w:rsidP="00F11E80">
      <w:pPr>
        <w:spacing w:line="100" w:lineRule="atLeast"/>
        <w:ind w:left="850" w:hanging="817"/>
        <w:rPr>
          <w:rFonts w:ascii="Arial" w:hAnsi="Arial" w:cs="Arial"/>
        </w:rPr>
      </w:pPr>
      <w:r>
        <w:rPr>
          <w:rFonts w:ascii="Arial" w:hAnsi="Arial" w:cs="Arial"/>
        </w:rPr>
        <w:t xml:space="preserve">Wagner, Z.M., (1999). </w:t>
      </w:r>
      <w:r w:rsidRPr="00A37FD5">
        <w:rPr>
          <w:rFonts w:ascii="Arial" w:hAnsi="Arial" w:cs="Arial"/>
          <w:i/>
          <w:iCs/>
        </w:rPr>
        <w:t>Using student journals for course evaluation. Assessment &amp; Evaluation in higher education,</w:t>
      </w:r>
    </w:p>
    <w:p w14:paraId="3A138210" w14:textId="77777777" w:rsidR="00F11E80" w:rsidRDefault="00F11E80" w:rsidP="00F11E80">
      <w:pPr>
        <w:spacing w:line="100" w:lineRule="atLeast"/>
        <w:ind w:left="850" w:hanging="817"/>
        <w:rPr>
          <w:rFonts w:ascii="Arial" w:hAnsi="Arial" w:cs="Arial"/>
        </w:rPr>
      </w:pPr>
    </w:p>
    <w:p w14:paraId="6C898497" w14:textId="77777777" w:rsidR="00F11E80" w:rsidRDefault="00F11E80"/>
    <w:sectPr w:rsidR="00F11E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0857E" w14:textId="77777777" w:rsidR="00BB3AB3" w:rsidRDefault="00BB3AB3" w:rsidP="00F11E80">
      <w:pPr>
        <w:spacing w:line="240" w:lineRule="auto"/>
      </w:pPr>
      <w:r>
        <w:separator/>
      </w:r>
    </w:p>
  </w:endnote>
  <w:endnote w:type="continuationSeparator" w:id="0">
    <w:p w14:paraId="492A25C3" w14:textId="77777777" w:rsidR="00BB3AB3" w:rsidRDefault="00BB3AB3" w:rsidP="00F11E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702FD" w14:textId="77777777" w:rsidR="00BB3AB3" w:rsidRDefault="00BB3AB3" w:rsidP="00F11E80">
      <w:pPr>
        <w:spacing w:line="240" w:lineRule="auto"/>
      </w:pPr>
      <w:r>
        <w:separator/>
      </w:r>
    </w:p>
  </w:footnote>
  <w:footnote w:type="continuationSeparator" w:id="0">
    <w:p w14:paraId="6C32860E" w14:textId="77777777" w:rsidR="00BB3AB3" w:rsidRDefault="00BB3AB3" w:rsidP="00F11E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b w:val="0"/>
        <w:bC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bC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bC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964197314">
    <w:abstractNumId w:val="0"/>
  </w:num>
  <w:num w:numId="2" w16cid:durableId="11564554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E80"/>
    <w:rsid w:val="00BB3AB3"/>
    <w:rsid w:val="00DF511B"/>
    <w:rsid w:val="00ED3681"/>
    <w:rsid w:val="00F11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454BA"/>
  <w15:chartTrackingRefBased/>
  <w15:docId w15:val="{D0FE6DE5-7505-42AF-B531-A39236595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E80"/>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F11E80"/>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F11E80"/>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BodyText"/>
    <w:link w:val="Heading3Char"/>
    <w:qFormat/>
    <w:rsid w:val="00F11E80"/>
    <w:pPr>
      <w:keepNext/>
      <w:numPr>
        <w:ilvl w:val="2"/>
        <w:numId w:val="1"/>
      </w:numPr>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F11E80"/>
    <w:pPr>
      <w:keepNext/>
      <w:numPr>
        <w:ilvl w:val="3"/>
        <w:numId w:val="1"/>
      </w:numPr>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F11E80"/>
    <w:pPr>
      <w:keepNext/>
      <w:numPr>
        <w:ilvl w:val="4"/>
        <w:numId w:val="1"/>
      </w:numPr>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F11E80"/>
    <w:pPr>
      <w:keepNext/>
      <w:numPr>
        <w:ilvl w:val="5"/>
        <w:numId w:val="1"/>
      </w:numPr>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F11E80"/>
    <w:pPr>
      <w:keepNext/>
      <w:numPr>
        <w:ilvl w:val="6"/>
        <w:numId w:val="1"/>
      </w:numPr>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F11E80"/>
    <w:pPr>
      <w:keepNext/>
      <w:numPr>
        <w:ilvl w:val="7"/>
        <w:numId w:val="1"/>
      </w:numPr>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F11E80"/>
    <w:pPr>
      <w:keepNext/>
      <w:numPr>
        <w:ilvl w:val="8"/>
        <w:numId w:val="1"/>
      </w:numPr>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qFormat/>
    <w:rsid w:val="00F11E80"/>
    <w:pPr>
      <w:suppressAutoHyphens/>
      <w:spacing w:after="0" w:line="100" w:lineRule="atLeast"/>
    </w:pPr>
    <w:rPr>
      <w:rFonts w:ascii="Tinos" w:eastAsia="Droid Sans" w:hAnsi="Tinos" w:cs="DejaVu Sans"/>
      <w:sz w:val="24"/>
      <w:szCs w:val="24"/>
      <w:lang w:eastAsia="hi-IN" w:bidi="hi-IN"/>
    </w:rPr>
  </w:style>
  <w:style w:type="character" w:customStyle="1" w:styleId="Heading1Char">
    <w:name w:val="Heading 1 Char"/>
    <w:basedOn w:val="DefaultParagraphFont"/>
    <w:link w:val="Heading1"/>
    <w:rsid w:val="00F11E80"/>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F11E80"/>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rsid w:val="00F11E80"/>
    <w:rPr>
      <w:rFonts w:ascii="Arial" w:eastAsia="Droid Sans" w:hAnsi="Arial" w:cs="DejaVu Sans"/>
      <w:b/>
      <w:bCs/>
      <w:color w:val="000000"/>
      <w:sz w:val="28"/>
      <w:szCs w:val="28"/>
      <w:lang w:eastAsia="ar-SA"/>
    </w:rPr>
  </w:style>
  <w:style w:type="character" w:customStyle="1" w:styleId="Heading4Char">
    <w:name w:val="Heading 4 Char"/>
    <w:basedOn w:val="DefaultParagraphFont"/>
    <w:link w:val="Heading4"/>
    <w:rsid w:val="00F11E80"/>
    <w:rPr>
      <w:rFonts w:ascii="Arial" w:eastAsia="Droid Sans" w:hAnsi="Arial" w:cs="DejaVu Sans"/>
      <w:b/>
      <w:bCs/>
      <w:i/>
      <w:iCs/>
      <w:color w:val="000000"/>
      <w:sz w:val="24"/>
      <w:szCs w:val="24"/>
      <w:lang w:eastAsia="ar-SA"/>
    </w:rPr>
  </w:style>
  <w:style w:type="character" w:customStyle="1" w:styleId="Heading5Char">
    <w:name w:val="Heading 5 Char"/>
    <w:basedOn w:val="DefaultParagraphFont"/>
    <w:link w:val="Heading5"/>
    <w:rsid w:val="00F11E80"/>
    <w:rPr>
      <w:rFonts w:ascii="Arial" w:eastAsia="Droid Sans" w:hAnsi="Arial" w:cs="DejaVu Sans"/>
      <w:b/>
      <w:bCs/>
      <w:color w:val="000000"/>
      <w:sz w:val="24"/>
      <w:szCs w:val="24"/>
      <w:lang w:eastAsia="ar-SA"/>
    </w:rPr>
  </w:style>
  <w:style w:type="character" w:customStyle="1" w:styleId="Heading6Char">
    <w:name w:val="Heading 6 Char"/>
    <w:basedOn w:val="DefaultParagraphFont"/>
    <w:link w:val="Heading6"/>
    <w:rsid w:val="00F11E80"/>
    <w:rPr>
      <w:rFonts w:ascii="Arial" w:eastAsia="Droid Sans" w:hAnsi="Arial" w:cs="DejaVu Sans"/>
      <w:b/>
      <w:bCs/>
      <w:color w:val="000000"/>
      <w:sz w:val="21"/>
      <w:szCs w:val="21"/>
      <w:lang w:eastAsia="ar-SA"/>
    </w:rPr>
  </w:style>
  <w:style w:type="character" w:customStyle="1" w:styleId="Heading7Char">
    <w:name w:val="Heading 7 Char"/>
    <w:basedOn w:val="DefaultParagraphFont"/>
    <w:link w:val="Heading7"/>
    <w:rsid w:val="00F11E80"/>
    <w:rPr>
      <w:rFonts w:ascii="Arial" w:eastAsia="Droid Sans" w:hAnsi="Arial" w:cs="DejaVu Sans"/>
      <w:b/>
      <w:bCs/>
      <w:color w:val="000000"/>
      <w:sz w:val="21"/>
      <w:szCs w:val="21"/>
      <w:lang w:eastAsia="ar-SA"/>
    </w:rPr>
  </w:style>
  <w:style w:type="character" w:customStyle="1" w:styleId="Heading8Char">
    <w:name w:val="Heading 8 Char"/>
    <w:basedOn w:val="DefaultParagraphFont"/>
    <w:link w:val="Heading8"/>
    <w:rsid w:val="00F11E80"/>
    <w:rPr>
      <w:rFonts w:ascii="Arial" w:eastAsia="Droid Sans" w:hAnsi="Arial" w:cs="DejaVu Sans"/>
      <w:b/>
      <w:bCs/>
      <w:color w:val="000000"/>
      <w:sz w:val="21"/>
      <w:szCs w:val="21"/>
      <w:lang w:eastAsia="ar-SA"/>
    </w:rPr>
  </w:style>
  <w:style w:type="character" w:customStyle="1" w:styleId="Heading9Char">
    <w:name w:val="Heading 9 Char"/>
    <w:basedOn w:val="DefaultParagraphFont"/>
    <w:link w:val="Heading9"/>
    <w:rsid w:val="00F11E80"/>
    <w:rPr>
      <w:rFonts w:ascii="Arial" w:eastAsia="Droid Sans" w:hAnsi="Arial" w:cs="DejaVu Sans"/>
      <w:b/>
      <w:bCs/>
      <w:color w:val="000000"/>
      <w:sz w:val="21"/>
      <w:szCs w:val="21"/>
      <w:lang w:eastAsia="ar-SA"/>
    </w:rPr>
  </w:style>
  <w:style w:type="paragraph" w:styleId="BodyText">
    <w:name w:val="Body Text"/>
    <w:basedOn w:val="Normal"/>
    <w:link w:val="BodyTextChar"/>
    <w:uiPriority w:val="99"/>
    <w:semiHidden/>
    <w:unhideWhenUsed/>
    <w:rsid w:val="00F11E80"/>
    <w:pPr>
      <w:spacing w:after="120"/>
    </w:pPr>
  </w:style>
  <w:style w:type="character" w:customStyle="1" w:styleId="BodyTextChar">
    <w:name w:val="Body Text Char"/>
    <w:basedOn w:val="DefaultParagraphFont"/>
    <w:link w:val="BodyText"/>
    <w:uiPriority w:val="99"/>
    <w:semiHidden/>
    <w:rsid w:val="00F11E80"/>
    <w:rPr>
      <w:rFonts w:ascii="Times New Roman" w:eastAsia="Calibri" w:hAnsi="Times New Roman" w:cs="Times New Roman"/>
      <w:color w:val="000000"/>
      <w:sz w:val="24"/>
      <w:lang w:eastAsia="ar-SA"/>
    </w:rPr>
  </w:style>
  <w:style w:type="paragraph" w:styleId="Header">
    <w:name w:val="header"/>
    <w:basedOn w:val="Normal"/>
    <w:link w:val="HeaderChar"/>
    <w:uiPriority w:val="99"/>
    <w:unhideWhenUsed/>
    <w:rsid w:val="00F11E80"/>
    <w:pPr>
      <w:tabs>
        <w:tab w:val="center" w:pos="4513"/>
        <w:tab w:val="right" w:pos="9026"/>
      </w:tabs>
      <w:spacing w:line="240" w:lineRule="auto"/>
    </w:pPr>
  </w:style>
  <w:style w:type="character" w:customStyle="1" w:styleId="HeaderChar">
    <w:name w:val="Header Char"/>
    <w:basedOn w:val="DefaultParagraphFont"/>
    <w:link w:val="Header"/>
    <w:uiPriority w:val="99"/>
    <w:rsid w:val="00F11E80"/>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F11E80"/>
    <w:pPr>
      <w:tabs>
        <w:tab w:val="center" w:pos="4513"/>
        <w:tab w:val="right" w:pos="9026"/>
      </w:tabs>
      <w:spacing w:line="240" w:lineRule="auto"/>
    </w:pPr>
  </w:style>
  <w:style w:type="character" w:customStyle="1" w:styleId="FooterChar">
    <w:name w:val="Footer Char"/>
    <w:basedOn w:val="DefaultParagraphFont"/>
    <w:link w:val="Footer"/>
    <w:uiPriority w:val="99"/>
    <w:rsid w:val="00F11E80"/>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945</Words>
  <Characters>4768</Characters>
  <Application>Microsoft Office Word</Application>
  <DocSecurity>0</DocSecurity>
  <Lines>110</Lines>
  <Paragraphs>32</Paragraphs>
  <ScaleCrop>false</ScaleCrop>
  <Company/>
  <LinksUpToDate>false</LinksUpToDate>
  <CharactersWithSpaces>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Iftimoae (2206170)</dc:creator>
  <cp:keywords/>
  <dc:description/>
  <cp:lastModifiedBy>Laurentiu Iftimoae (2206170)</cp:lastModifiedBy>
  <cp:revision>2</cp:revision>
  <dcterms:created xsi:type="dcterms:W3CDTF">2023-02-03T23:11:00Z</dcterms:created>
  <dcterms:modified xsi:type="dcterms:W3CDTF">2023-02-03T23:11:00Z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2de563f0-1bb0-49e1-b982-45e63a2e4572</vt:lpwstr>
  </property>
</Properties>
</file>