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4856" w:rsidRPr="00EE4DBE" w:rsidRDefault="001B4856" w:rsidP="00EE4DBE">
      <w:pPr>
        <w:jc w:val="center"/>
        <w:rPr>
          <w:i/>
          <w:iCs/>
        </w:rPr>
      </w:pPr>
      <w:r w:rsidRPr="00EE4DBE">
        <w:rPr>
          <w:i/>
          <w:iCs/>
        </w:rPr>
        <w:t>HPCH6001- Exam (</w:t>
      </w:r>
      <w:r w:rsidR="00EE4DBE" w:rsidRPr="00EE4DBE">
        <w:rPr>
          <w:i/>
          <w:iCs/>
        </w:rPr>
        <w:t>Completed in 2 hours) 12/06/2020 – Jess Plunkett 1700273</w:t>
      </w:r>
    </w:p>
    <w:p w:rsidR="00EE4DBE" w:rsidRDefault="00EE4DBE" w:rsidP="00BC52A6">
      <w:pPr>
        <w:rPr>
          <w:b/>
          <w:bCs/>
          <w:u w:val="single"/>
        </w:rPr>
      </w:pPr>
    </w:p>
    <w:p w:rsidR="00BC52A6" w:rsidRDefault="001B4856" w:rsidP="00BC52A6">
      <w:pPr>
        <w:rPr>
          <w:b/>
          <w:bCs/>
          <w:u w:val="single"/>
        </w:rPr>
      </w:pPr>
      <w:r>
        <w:rPr>
          <w:b/>
          <w:bCs/>
          <w:u w:val="single"/>
        </w:rPr>
        <w:t xml:space="preserve">Question 4: </w:t>
      </w:r>
      <w:r w:rsidR="001F0EB8">
        <w:rPr>
          <w:b/>
          <w:bCs/>
          <w:u w:val="single"/>
        </w:rPr>
        <w:t xml:space="preserve"> </w:t>
      </w:r>
      <w:r w:rsidR="00BC52A6" w:rsidRPr="002779A5">
        <w:rPr>
          <w:b/>
          <w:bCs/>
          <w:u w:val="single"/>
        </w:rPr>
        <w:t>In what sense can we say that Confucian ethics is a family centred tradition?</w:t>
      </w:r>
    </w:p>
    <w:p w:rsidR="005B05C1" w:rsidRDefault="00BC52A6" w:rsidP="00013471">
      <w:r>
        <w:t xml:space="preserve">Confucianism is a humanistic philosophy which places an emphasis on family and social harmony. Confucian ethics has been called humanistic as it places its emphasis on the secular rather than the divine, finding heaven in everyday moral choices that people make as that innate morality is a gift from the divine (Tian). Although family is a key part of the ethical traditions concerned with Confucianism, there are other aspects of Confucianism that could be argued to be equally as important. This answer will look at the familial, political and social aspects of Confucianism to in order to debate that Confucian ethics truly is a </w:t>
      </w:r>
      <w:proofErr w:type="gramStart"/>
      <w:r>
        <w:t>family based</w:t>
      </w:r>
      <w:proofErr w:type="gramEnd"/>
      <w:r>
        <w:t xml:space="preserve"> tradition. </w:t>
      </w:r>
    </w:p>
    <w:p w:rsidR="00BC52A6" w:rsidRDefault="00BC52A6" w:rsidP="00BC52A6">
      <w:proofErr w:type="gramStart"/>
      <w:r>
        <w:t>Firstly</w:t>
      </w:r>
      <w:proofErr w:type="gramEnd"/>
      <w:r>
        <w:t xml:space="preserve"> to look at evidence to support claim that </w:t>
      </w:r>
      <w:r w:rsidRPr="00BC52A6">
        <w:t>Confucian ethics is a family centred tradition</w:t>
      </w:r>
      <w:r>
        <w:t xml:space="preserve">. </w:t>
      </w:r>
      <w:r w:rsidR="00977149">
        <w:t xml:space="preserve">Most scholars agree that there are five key relationships that must be considered when looking at Confucian ethics, these are the relationship between a father and his son, the relationship between an elder and younger brother, the relationship between a man and his wife, the relationship between a ruler and his subjects and the relationship between friends.  Family must be at the heart of this tradition if three of the five main relationships are family based. They must be all individually important </w:t>
      </w:r>
      <w:proofErr w:type="gramStart"/>
      <w:r w:rsidR="00977149">
        <w:t>in order for</w:t>
      </w:r>
      <w:proofErr w:type="gramEnd"/>
      <w:r w:rsidR="00977149">
        <w:t xml:space="preserve"> the distinction to be necessary rather than simply rounding the first three into one ‘family relationships’ column. The relationship between father and son is particularly important as it is based on a tradition of respecting your elders. Though Confucianism was not as strict about ancestor worship as </w:t>
      </w:r>
      <w:r w:rsidR="00D250B9">
        <w:t xml:space="preserve">other religions throughout China’s rich history, it still </w:t>
      </w:r>
      <w:r w:rsidR="004E19E1">
        <w:t xml:space="preserve">highlighted the importance of passing down knowledge from father to son and following a natural order. In this way we can say Confucian ethics is a family centred tradition. </w:t>
      </w:r>
      <w:r w:rsidR="00977149">
        <w:t xml:space="preserve"> </w:t>
      </w:r>
      <w:r w:rsidR="004E19E1">
        <w:t xml:space="preserve">There is also the fact that a </w:t>
      </w:r>
      <w:r w:rsidR="001B4856">
        <w:t>child’s</w:t>
      </w:r>
      <w:r w:rsidR="004E19E1">
        <w:t xml:space="preserve"> moral education begins with his family, the lessons learned from parents and siblings will form the basis of who the child will become, as stated right at the start of Annals in 1:2 ‘a</w:t>
      </w:r>
      <w:r w:rsidR="004E19E1" w:rsidRPr="004E19E1">
        <w:t>re not filial piety and obedience to elders fundamental to the actualization of fundamental human goodness</w:t>
      </w:r>
      <w:r w:rsidR="004E19E1">
        <w:t xml:space="preserve">?’. </w:t>
      </w:r>
    </w:p>
    <w:p w:rsidR="00F936EE" w:rsidRDefault="001562FA" w:rsidP="00BC52A6">
      <w:r>
        <w:t xml:space="preserve">However, the </w:t>
      </w:r>
      <w:r w:rsidR="00AA3DAF">
        <w:t>original purpose of Confucianism can be said to be political as Confucius himself travelled from place to place educating rulers on how to behave. He idolised the teachings of the Zhao dynasty though it existed some 500 years before his birth and wished to teach rulers that by acting morally good in themselves they would inspire the same response in their subjects and therefore reduce crime rates and have a more successful and peaceful rule.</w:t>
      </w:r>
      <w:r w:rsidR="001B4856">
        <w:t xml:space="preserve"> </w:t>
      </w:r>
      <w:r w:rsidR="001B4856">
        <w:rPr>
          <w:rStyle w:val="FootnoteReference"/>
        </w:rPr>
        <w:footnoteReference w:id="1"/>
      </w:r>
      <w:r w:rsidR="00DF421A">
        <w:t xml:space="preserve"> Annals 13:1 </w:t>
      </w:r>
      <w:proofErr w:type="gramStart"/>
      <w:r w:rsidR="00DF421A">
        <w:t>states</w:t>
      </w:r>
      <w:proofErr w:type="gramEnd"/>
      <w:r w:rsidR="00DF421A">
        <w:t xml:space="preserve"> that a good governor should </w:t>
      </w:r>
      <w:r w:rsidR="00DF421A" w:rsidRPr="00DF421A">
        <w:t>“Lead the people and work hard for them</w:t>
      </w:r>
      <w:r w:rsidR="00DF421A">
        <w:t>” s</w:t>
      </w:r>
      <w:r w:rsidR="00AA3DAF">
        <w:t xml:space="preserve">o surely in this sense we can say that Confucian ethics is a political </w:t>
      </w:r>
      <w:r w:rsidR="00A70062">
        <w:t xml:space="preserve">centred tradition? However, it could be argued that the philosophy </w:t>
      </w:r>
      <w:r w:rsidR="00476ED0">
        <w:t xml:space="preserve">Confucius teaches to these leaders is not that different from how he envisions a father would address his sons? </w:t>
      </w:r>
      <w:r w:rsidR="00B66836">
        <w:t xml:space="preserve">Is he in fact teaching high ranking individuals to treat those lower than them with the same respect that a father should show their son, with the same kindness and mutual respect that brothers should show </w:t>
      </w:r>
      <w:r w:rsidR="00F03AA8">
        <w:t>each other</w:t>
      </w:r>
      <w:r w:rsidR="00B66836">
        <w:t xml:space="preserve">? So </w:t>
      </w:r>
      <w:r w:rsidR="00DF421A">
        <w:t xml:space="preserve">even in this sense, you could say that Confucian ethics is a family </w:t>
      </w:r>
      <w:r w:rsidR="00F936EE">
        <w:t>centred</w:t>
      </w:r>
      <w:r w:rsidR="00DF421A">
        <w:t xml:space="preserve"> tradition </w:t>
      </w:r>
    </w:p>
    <w:p w:rsidR="00F936EE" w:rsidRDefault="00F936EE" w:rsidP="00BC52A6">
      <w:r>
        <w:t xml:space="preserve">This theme of mutual respect is not just reserved for the </w:t>
      </w:r>
      <w:r w:rsidR="00F03AA8">
        <w:t xml:space="preserve">family or ruler and subject, it is also a common theme socially as well, between friends and enemies. </w:t>
      </w:r>
      <w:r w:rsidR="00666A4D">
        <w:t xml:space="preserve">Friendship is something Confucius comments on a lot within his Annals, a good example coming in 16:4 which states </w:t>
      </w:r>
      <w:r w:rsidR="00666A4D" w:rsidRPr="00666A4D">
        <w:t xml:space="preserve">“There are three kinds of friendship which are beneficial and three kinds of friendship which are harmful. Friendship with the honest, friendship with the sincere, and friendship with the learned are all beneficial. Friendship with the deceptive, friendship with the unprincipled, and friendship with smooth talkers </w:t>
      </w:r>
      <w:r w:rsidR="00666A4D" w:rsidRPr="00666A4D">
        <w:lastRenderedPageBreak/>
        <w:t>are harmful.”</w:t>
      </w:r>
      <w:r w:rsidR="00666A4D">
        <w:t xml:space="preserve"> This shows friendship to be a key area for moral improvement and therefore can Confucian ethics be considered a socially centred tradition due to the straightforward way Confucius addresses the importance of surrounding yourself with good people. Though many say Confucianism is about </w:t>
      </w:r>
      <w:proofErr w:type="spellStart"/>
      <w:r w:rsidR="00666A4D">
        <w:t>self improvement</w:t>
      </w:r>
      <w:proofErr w:type="spellEnd"/>
      <w:r w:rsidR="00666A4D">
        <w:t xml:space="preserve"> and your own personal moral journey it is important to remember the impact those around you have on your own ethical journey and even mental health as is a hugely debated topic in the modern era. Confucius also makes a point in showing the difference in recompense for making mistakes in Annals 4:26 as it states ‘</w:t>
      </w:r>
      <w:r w:rsidR="00666A4D" w:rsidRPr="00666A4D">
        <w:t>In serving your prince, frequent remonstrance will lead to disgrace. With friends, frequent remonstrance will lead to separation</w:t>
      </w:r>
      <w:r w:rsidR="00666A4D">
        <w:t xml:space="preserve">’. If you make an incorrect moral judgement in front of your ruler you risk complete </w:t>
      </w:r>
      <w:proofErr w:type="spellStart"/>
      <w:r w:rsidR="00666A4D">
        <w:t>discrace</w:t>
      </w:r>
      <w:proofErr w:type="spellEnd"/>
      <w:r w:rsidR="00666A4D">
        <w:t xml:space="preserve"> which would follow you wherever you go, it would cripple you socially, however if you make a moral misjudgement in front of a friend all you risk losing is their friendship, in that sense is friendship not crucial as you learn through mistakes </w:t>
      </w:r>
      <w:r w:rsidR="00A367C4">
        <w:t>and making them when there are lesser consequences will encourage personal growth?</w:t>
      </w:r>
      <w:r w:rsidR="0058621D">
        <w:t xml:space="preserve"> </w:t>
      </w:r>
      <w:proofErr w:type="gramStart"/>
      <w:r w:rsidR="0058621D">
        <w:t>So</w:t>
      </w:r>
      <w:proofErr w:type="gramEnd"/>
      <w:r w:rsidR="0058621D">
        <w:t xml:space="preserve"> in that sense Confucian ethics is a social/ friendship centred tradition?</w:t>
      </w:r>
      <w:r w:rsidR="00A367C4">
        <w:t xml:space="preserve"> However if you take this passage at face value it is also arguing that it is more important to be at your best in front of your ruler, and therefore also the rulers within your family as well proving that Confucian ethics is a family centred tradition. </w:t>
      </w:r>
    </w:p>
    <w:p w:rsidR="00434C75" w:rsidRPr="00977149" w:rsidRDefault="00434C75" w:rsidP="00BC52A6">
      <w:r>
        <w:t xml:space="preserve">In conclusion, it is air to say that Confucian Ethics is a family centred tradition due to the fact that the ethical structure Confucius puts in place for family life is also applicable for so many other key parts of Confucianism, especially concerning political ethics and social ethics. </w:t>
      </w:r>
    </w:p>
    <w:p w:rsidR="00BC52A6" w:rsidRPr="00BC52A6" w:rsidRDefault="00BC52A6" w:rsidP="00013471"/>
    <w:p w:rsidR="00013471" w:rsidRPr="00DF367E" w:rsidRDefault="001B4856" w:rsidP="00013471">
      <w:pPr>
        <w:rPr>
          <w:b/>
          <w:bCs/>
          <w:u w:val="single"/>
        </w:rPr>
      </w:pPr>
      <w:r>
        <w:rPr>
          <w:b/>
          <w:bCs/>
          <w:u w:val="single"/>
        </w:rPr>
        <w:t xml:space="preserve">Question 3: </w:t>
      </w:r>
      <w:r w:rsidR="00013471" w:rsidRPr="00DF367E">
        <w:rPr>
          <w:b/>
          <w:bCs/>
          <w:u w:val="single"/>
        </w:rPr>
        <w:t>The father-son relationship is central to all Confucian ethical relationships, from familial to social and political as well as religious. Give your own analysis of this claim.</w:t>
      </w:r>
    </w:p>
    <w:p w:rsidR="00013471" w:rsidRDefault="00013471">
      <w:r>
        <w:t>Scholars have identified five key relationships that are particularly emphasized in Confucian Ethics. These are the relationship between father and son, the relationship between elder brother and younger brother, the relationship between husband and wife, the relationship between ruler and subject and the relationship between two friends.</w:t>
      </w:r>
      <w:r>
        <w:rPr>
          <w:rStyle w:val="FootnoteReference"/>
        </w:rPr>
        <w:footnoteReference w:id="2"/>
      </w:r>
      <w:r>
        <w:t xml:space="preserve"> In this answer I will show how the father-son relationship is the most important and central to all </w:t>
      </w:r>
      <w:r w:rsidR="00786486">
        <w:t>ethical</w:t>
      </w:r>
      <w:r>
        <w:t xml:space="preserve"> relationships by applying Confucian quotes about this relationship to other relationships within Confucian society (these being the familial relationships, social relationships, political relationships and religious relationships)</w:t>
      </w:r>
      <w:r w:rsidR="00786486">
        <w:t xml:space="preserve"> the first being familial. </w:t>
      </w:r>
    </w:p>
    <w:p w:rsidR="00786486" w:rsidRDefault="0019113A">
      <w:r>
        <w:t xml:space="preserve">The father-son relationship itself is a familial relationship, </w:t>
      </w:r>
      <w:proofErr w:type="gramStart"/>
      <w:r>
        <w:t>It</w:t>
      </w:r>
      <w:proofErr w:type="gramEnd"/>
      <w:r>
        <w:t xml:space="preserve"> is one concerned with honour and mutual respect. A son must obey his father without question and in return a father must stand by his son</w:t>
      </w:r>
      <w:r w:rsidR="00EA1525">
        <w:t xml:space="preserve"> no matter what. </w:t>
      </w:r>
      <w:r w:rsidR="0081096A">
        <w:t xml:space="preserve">In Analects 11:8, the father of Yuan Yan begs the master to sell his carriage that his son may have an outer coffin. Confucius replies </w:t>
      </w:r>
      <w:r w:rsidR="005A53EB">
        <w:t>“</w:t>
      </w:r>
      <w:r w:rsidR="005A53EB" w:rsidRPr="005A53EB">
        <w:t>Talented or not, a son is called a son</w:t>
      </w:r>
      <w:r w:rsidR="005A53EB">
        <w:t>”.</w:t>
      </w:r>
      <w:r w:rsidR="007710CC">
        <w:t xml:space="preserve"> </w:t>
      </w:r>
      <w:r w:rsidR="005A53EB">
        <w:t xml:space="preserve">Although this passage goes on to reveal that Confucius refuses the fathers request, this quote tells us a lot about how Confucians were expected to behave towards their children. No matter how untalented a son is, their father is supposed to love them and stand up for them, even in their death. </w:t>
      </w:r>
      <w:r w:rsidR="00D801D3">
        <w:t xml:space="preserve">I believe this is an important ethical lesson within families even to this day, </w:t>
      </w:r>
      <w:proofErr w:type="gramStart"/>
      <w:r w:rsidR="00D801D3">
        <w:t>It</w:t>
      </w:r>
      <w:proofErr w:type="gramEnd"/>
      <w:r w:rsidR="00D801D3">
        <w:t xml:space="preserve"> is important to love your family despite their flaws, not just fathers and sons but siblings as well as mothers and daughters. In this way, the father-son relationship is central to Confucian ethical relationships concerning family. </w:t>
      </w:r>
    </w:p>
    <w:p w:rsidR="00871AA2" w:rsidRDefault="00871AA2">
      <w:r>
        <w:t>Confuc</w:t>
      </w:r>
      <w:r w:rsidR="00574249">
        <w:t xml:space="preserve">ianism encourages an ethical social order and promotes friendship as one of the key relationships. </w:t>
      </w:r>
      <w:proofErr w:type="gramStart"/>
      <w:r w:rsidR="00C92509">
        <w:t>One way</w:t>
      </w:r>
      <w:proofErr w:type="gramEnd"/>
      <w:r w:rsidR="00C92509">
        <w:t xml:space="preserve"> Confucius himself promoted having good relationships with your neighbours is through having a strong father son relationship as Annals 4:19 states “</w:t>
      </w:r>
      <w:r w:rsidR="00C92509" w:rsidRPr="00C92509">
        <w:t xml:space="preserve">While your parents are </w:t>
      </w:r>
      <w:r w:rsidR="00C92509" w:rsidRPr="00C92509">
        <w:lastRenderedPageBreak/>
        <w:t>alive, it is better not to travel far away. If you do travel, you should have a precise destination</w:t>
      </w:r>
      <w:r w:rsidR="00C92509">
        <w:t xml:space="preserve">” If everyone stays close to their parents, surely it means that villages will contain the same few families for years </w:t>
      </w:r>
      <w:r w:rsidR="0042086F">
        <w:t xml:space="preserve">and as a result will form close bonds to their neighbours. Even if they move away, they are to maintain close contact with their families and therefore </w:t>
      </w:r>
      <w:r w:rsidR="00B74A22">
        <w:t>knowledgeable</w:t>
      </w:r>
      <w:r w:rsidR="00790C95">
        <w:t xml:space="preserve"> about their past </w:t>
      </w:r>
      <w:r w:rsidR="00B74A22">
        <w:t>neighbours</w:t>
      </w:r>
      <w:r w:rsidR="00790C95">
        <w:t xml:space="preserve"> and vice versa. In this way, the father-son relationship is central to Confucian ethical relationships socially. </w:t>
      </w:r>
    </w:p>
    <w:p w:rsidR="00966F7F" w:rsidRDefault="00B65452">
      <w:r>
        <w:t xml:space="preserve">Politically, the relationship that Confucianism promotes between rules and subject is very </w:t>
      </w:r>
      <w:r w:rsidR="00564A5A">
        <w:t>similar</w:t>
      </w:r>
      <w:r>
        <w:t xml:space="preserve"> to the one between father and son. Confucius himself went around teaching political leaders to be more successful through their relationship with others</w:t>
      </w:r>
      <w:r w:rsidR="00363E44">
        <w:t xml:space="preserve"> so this is </w:t>
      </w:r>
      <w:proofErr w:type="gramStart"/>
      <w:r w:rsidR="00363E44">
        <w:t>definitely a</w:t>
      </w:r>
      <w:proofErr w:type="gramEnd"/>
      <w:r w:rsidR="00363E44">
        <w:t xml:space="preserve"> key part of society that Confucianism aims to target. In Annals 4:18 Confucius states</w:t>
      </w:r>
      <w:r w:rsidR="00564A5A">
        <w:t xml:space="preserve"> </w:t>
      </w:r>
      <w:r w:rsidR="00363E44">
        <w:t>“</w:t>
      </w:r>
      <w:r w:rsidR="00363E44" w:rsidRPr="00363E44">
        <w:t xml:space="preserve">When you serve your mother and father it is okay to try to correct them </w:t>
      </w:r>
      <w:proofErr w:type="gramStart"/>
      <w:r w:rsidR="00363E44" w:rsidRPr="00363E44">
        <w:t>once in a while</w:t>
      </w:r>
      <w:proofErr w:type="gramEnd"/>
      <w:r w:rsidR="00363E44" w:rsidRPr="00363E44">
        <w:t>. But if you see that they are not going to listen to you, keep your respect for them and don't distance yourself from them. Work without complaining</w:t>
      </w:r>
      <w:r w:rsidR="00363E44">
        <w:t>”.</w:t>
      </w:r>
      <w:r w:rsidR="007710CC">
        <w:t xml:space="preserve"> </w:t>
      </w:r>
      <w:r w:rsidR="00363E44">
        <w:t xml:space="preserve">Although this is pertaining to a father and son it is very useful advice in politics as well. It is about keeping the peace and respecting others even while you disagree which I would argue is a key skill when it comes to politics. Rulers </w:t>
      </w:r>
      <w:proofErr w:type="gramStart"/>
      <w:r w:rsidR="00363E44">
        <w:t>have to</w:t>
      </w:r>
      <w:proofErr w:type="gramEnd"/>
      <w:r w:rsidR="00363E44">
        <w:t xml:space="preserve"> come to arrangements without offending one another as one false step is war. </w:t>
      </w:r>
      <w:proofErr w:type="gramStart"/>
      <w:r w:rsidR="00363E44">
        <w:t>So</w:t>
      </w:r>
      <w:proofErr w:type="gramEnd"/>
      <w:r w:rsidR="00363E44">
        <w:t xml:space="preserve"> by treating them with the respect a son would a father you can</w:t>
      </w:r>
      <w:r w:rsidR="00E7440B">
        <w:t xml:space="preserve"> keep the peace between rulers and avoid war. In this way, the father-son relationship is central to Confucian ethical relationships concerning politics. </w:t>
      </w:r>
      <w:r w:rsidR="005A1BEF">
        <w:t xml:space="preserve">  </w:t>
      </w:r>
    </w:p>
    <w:p w:rsidR="005A1BEF" w:rsidRDefault="008717BE">
      <w:r>
        <w:t xml:space="preserve">Confucian religion is all about balance and maintaining </w:t>
      </w:r>
      <w:proofErr w:type="gramStart"/>
      <w:r>
        <w:t>an</w:t>
      </w:r>
      <w:proofErr w:type="gramEnd"/>
      <w:r>
        <w:t xml:space="preserve"> natural order. For followers of Confucianism ‘the secular is sacred’ and ordinary acts of human life such as the familial relationship between father and son </w:t>
      </w:r>
      <w:r w:rsidR="0016395B">
        <w:t xml:space="preserve">is </w:t>
      </w:r>
      <w:r w:rsidR="00C625ED">
        <w:t xml:space="preserve">considered sacred </w:t>
      </w:r>
      <w:proofErr w:type="gramStart"/>
      <w:r w:rsidR="00C625ED">
        <w:t>in itself as</w:t>
      </w:r>
      <w:proofErr w:type="gramEnd"/>
      <w:r w:rsidR="00C625ED">
        <w:t xml:space="preserve"> they express moral behaviour given from the divine (Tian)</w:t>
      </w:r>
      <w:r w:rsidR="004B58A6">
        <w:t xml:space="preserve">. </w:t>
      </w:r>
      <w:r w:rsidR="004B58A6">
        <w:rPr>
          <w:rStyle w:val="FootnoteReference"/>
        </w:rPr>
        <w:footnoteReference w:id="3"/>
      </w:r>
      <w:r w:rsidR="004B58A6">
        <w:t xml:space="preserve"> Expressions of a Confucian religion can be found through rituals that can be taught through father to son and a father is responsible for the first steps in his sons moral education and can continue teaching them after his death as Annals 4:20 states </w:t>
      </w:r>
      <w:r w:rsidR="004B58A6" w:rsidRPr="004B58A6">
        <w:t>“If, for three years (after your father's death) you don't alter his ways of doing things, you can certainly be called ‘filial</w:t>
      </w:r>
      <w:r w:rsidR="004B58A6">
        <w:t xml:space="preserve">”. This tells us that </w:t>
      </w:r>
      <w:r w:rsidR="002B0B41">
        <w:t xml:space="preserve">for Confucians, family bonds do not expire after death and you are expected to love your parents and respect them even after they have departed from this world. It also reflects the religious belief of keeping things the same and maintaining a natural order through consistency. In this way, the father-son relationship is central to Confucian ethical relationships concerning religion. </w:t>
      </w:r>
    </w:p>
    <w:p w:rsidR="002B0B41" w:rsidRDefault="002B0B41">
      <w:r>
        <w:t xml:space="preserve">In conclusion, </w:t>
      </w:r>
      <w:r w:rsidRPr="002B0B41">
        <w:t>The father-son relationship is central to all Confucian ethical relationships</w:t>
      </w:r>
      <w:r>
        <w:t xml:space="preserve"> as it provides a model for how </w:t>
      </w:r>
      <w:r w:rsidR="008E581E">
        <w:t xml:space="preserve">Confucians were expected to treat people no matter whether their relationship was familial, social, political or religious, the father-son relationship model had lessons that could be applied to all other relationships. </w:t>
      </w:r>
      <w:r w:rsidR="00F97D32">
        <w:t xml:space="preserve">To treat others with the respect you afforded to your father and the emphasis Confucius places on family makes this ethical model a great one, not unlike the divine father-son relationship in Christianity however one could call it more relatable as it is a physical example of how to treat one another based on our earthly experiences, not just our divine experiences. </w:t>
      </w:r>
    </w:p>
    <w:p w:rsidR="007710CC" w:rsidRDefault="007710CC"/>
    <w:p w:rsidR="00EE4DBE" w:rsidRDefault="00EE4DBE"/>
    <w:p w:rsidR="00EE4DBE" w:rsidRDefault="00EE4DBE"/>
    <w:p w:rsidR="00EE4DBE" w:rsidRDefault="00EE4DBE"/>
    <w:p w:rsidR="007710CC" w:rsidRDefault="007710CC">
      <w:bookmarkStart w:id="0" w:name="_GoBack"/>
      <w:bookmarkEnd w:id="0"/>
      <w:r>
        <w:lastRenderedPageBreak/>
        <w:t xml:space="preserve">Bibliography </w:t>
      </w:r>
    </w:p>
    <w:p w:rsidR="00A108F0" w:rsidRDefault="00A108F0" w:rsidP="007710CC">
      <w:pPr>
        <w:pStyle w:val="ListParagraph"/>
        <w:numPr>
          <w:ilvl w:val="0"/>
          <w:numId w:val="1"/>
        </w:numPr>
      </w:pPr>
      <w:proofErr w:type="spellStart"/>
      <w:r w:rsidRPr="007710CC">
        <w:t>Dau</w:t>
      </w:r>
      <w:proofErr w:type="spellEnd"/>
      <w:r w:rsidRPr="007710CC">
        <w:t xml:space="preserve">-Lin, H. (1970). THE MYTH OF THE "FIVE HUMAN RELATIONS" OF CONFUCIUS. </w:t>
      </w:r>
      <w:proofErr w:type="spellStart"/>
      <w:r w:rsidRPr="007710CC">
        <w:t>Monumenta</w:t>
      </w:r>
      <w:proofErr w:type="spellEnd"/>
      <w:r w:rsidRPr="007710CC">
        <w:t xml:space="preserve"> </w:t>
      </w:r>
      <w:proofErr w:type="spellStart"/>
      <w:r w:rsidRPr="007710CC">
        <w:t>Serica</w:t>
      </w:r>
      <w:proofErr w:type="spellEnd"/>
      <w:r w:rsidRPr="007710CC">
        <w:t xml:space="preserve">, 29, 27-37. Retrieved June 12, 2020, from </w:t>
      </w:r>
      <w:hyperlink r:id="rId8" w:history="1">
        <w:r w:rsidRPr="00515CBA">
          <w:rPr>
            <w:rStyle w:val="Hyperlink"/>
          </w:rPr>
          <w:t>www.jstor.org/stable/40725916</w:t>
        </w:r>
      </w:hyperlink>
      <w:r>
        <w:t xml:space="preserve"> </w:t>
      </w:r>
    </w:p>
    <w:p w:rsidR="00A108F0" w:rsidRDefault="00A108F0" w:rsidP="007710CC">
      <w:pPr>
        <w:pStyle w:val="ListParagraph"/>
        <w:numPr>
          <w:ilvl w:val="0"/>
          <w:numId w:val="1"/>
        </w:numPr>
      </w:pPr>
      <w:proofErr w:type="spellStart"/>
      <w:r>
        <w:t>Fingarette</w:t>
      </w:r>
      <w:proofErr w:type="spellEnd"/>
      <w:r>
        <w:t xml:space="preserve">, H (1972) </w:t>
      </w:r>
      <w:r w:rsidRPr="00A108F0">
        <w:t xml:space="preserve">Confucius: The Secular </w:t>
      </w:r>
      <w:proofErr w:type="gramStart"/>
      <w:r w:rsidRPr="00A108F0">
        <w:t>As</w:t>
      </w:r>
      <w:proofErr w:type="gramEnd"/>
      <w:r w:rsidRPr="00A108F0">
        <w:t xml:space="preserve"> Sacred</w:t>
      </w:r>
      <w:r>
        <w:t xml:space="preserve">, </w:t>
      </w:r>
      <w:r w:rsidRPr="00A108F0">
        <w:t xml:space="preserve">Harper </w:t>
      </w:r>
      <w:proofErr w:type="spellStart"/>
      <w:r w:rsidRPr="00A108F0">
        <w:t>Torchbooks</w:t>
      </w:r>
      <w:proofErr w:type="spellEnd"/>
      <w:r>
        <w:t xml:space="preserve"> </w:t>
      </w:r>
    </w:p>
    <w:p w:rsidR="00A108F0" w:rsidRDefault="00A108F0" w:rsidP="007710CC">
      <w:pPr>
        <w:pStyle w:val="ListParagraph"/>
        <w:numPr>
          <w:ilvl w:val="0"/>
          <w:numId w:val="1"/>
        </w:numPr>
      </w:pPr>
      <w:r>
        <w:t xml:space="preserve">The Analects of Confucius </w:t>
      </w:r>
      <w:proofErr w:type="spellStart"/>
      <w:r>
        <w:rPr>
          <w:rFonts w:ascii="MS Gothic" w:eastAsia="MS Gothic" w:hAnsi="MS Gothic" w:cs="MS Gothic" w:hint="eastAsia"/>
        </w:rPr>
        <w:t>論語</w:t>
      </w:r>
      <w:proofErr w:type="spellEnd"/>
      <w:r>
        <w:rPr>
          <w:rFonts w:ascii="MS Gothic" w:eastAsia="MS Gothic" w:hAnsi="MS Gothic" w:cs="MS Gothic" w:hint="eastAsia"/>
        </w:rPr>
        <w:t xml:space="preserve"> </w:t>
      </w:r>
      <w:r>
        <w:t>Translated by A. Charles Muller</w:t>
      </w:r>
      <w:r>
        <w:t xml:space="preserve"> [retrieved from </w:t>
      </w:r>
      <w:hyperlink r:id="rId9" w:history="1">
        <w:r w:rsidRPr="00515CBA">
          <w:rPr>
            <w:rStyle w:val="Hyperlink"/>
          </w:rPr>
          <w:t>http://www.acmuller.net/con-dao/analects.html#div-5</w:t>
        </w:r>
      </w:hyperlink>
      <w:r>
        <w:t xml:space="preserve">] </w:t>
      </w:r>
    </w:p>
    <w:p w:rsidR="001B4856" w:rsidRPr="001B4856" w:rsidRDefault="001B4856" w:rsidP="001B4856">
      <w:pPr>
        <w:pStyle w:val="ListParagraph"/>
        <w:numPr>
          <w:ilvl w:val="0"/>
          <w:numId w:val="1"/>
        </w:numPr>
      </w:pPr>
      <w:r w:rsidRPr="001B4856">
        <w:t>Wills, J. (1994). CONFUCIUS (</w:t>
      </w:r>
      <w:proofErr w:type="spellStart"/>
      <w:r w:rsidRPr="001B4856">
        <w:t>Kongzi</w:t>
      </w:r>
      <w:proofErr w:type="spellEnd"/>
      <w:r w:rsidRPr="001B4856">
        <w:t>). In Mountain of Fame: Portraits in Chinese History (pp. 11-32</w:t>
      </w:r>
      <w:proofErr w:type="gramStart"/>
      <w:r w:rsidRPr="001B4856">
        <w:t>).Princeton</w:t>
      </w:r>
      <w:proofErr w:type="gramEnd"/>
      <w:r w:rsidRPr="001B4856">
        <w:t xml:space="preserve">; Oxford: Princeton University Press. </w:t>
      </w:r>
      <w:proofErr w:type="gramStart"/>
      <w:r w:rsidRPr="001B4856">
        <w:t>doi:10.2307/j.ctt7sd8m</w:t>
      </w:r>
      <w:proofErr w:type="gramEnd"/>
      <w:r w:rsidRPr="001B4856">
        <w:t xml:space="preserve">.9 </w:t>
      </w:r>
    </w:p>
    <w:p w:rsidR="001B4856" w:rsidRDefault="001B4856" w:rsidP="001B4856">
      <w:pPr>
        <w:pStyle w:val="ListParagraph"/>
      </w:pPr>
    </w:p>
    <w:sectPr w:rsidR="001B48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2D68" w:rsidRDefault="00592D68" w:rsidP="00013471">
      <w:pPr>
        <w:spacing w:after="0" w:line="240" w:lineRule="auto"/>
      </w:pPr>
      <w:r>
        <w:separator/>
      </w:r>
    </w:p>
  </w:endnote>
  <w:endnote w:type="continuationSeparator" w:id="0">
    <w:p w:rsidR="00592D68" w:rsidRDefault="00592D68" w:rsidP="000134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2D68" w:rsidRDefault="00592D68" w:rsidP="00013471">
      <w:pPr>
        <w:spacing w:after="0" w:line="240" w:lineRule="auto"/>
      </w:pPr>
      <w:r>
        <w:separator/>
      </w:r>
    </w:p>
  </w:footnote>
  <w:footnote w:type="continuationSeparator" w:id="0">
    <w:p w:rsidR="00592D68" w:rsidRDefault="00592D68" w:rsidP="00013471">
      <w:pPr>
        <w:spacing w:after="0" w:line="240" w:lineRule="auto"/>
      </w:pPr>
      <w:r>
        <w:continuationSeparator/>
      </w:r>
    </w:p>
  </w:footnote>
  <w:footnote w:id="1">
    <w:p w:rsidR="001B4856" w:rsidRDefault="001B4856">
      <w:pPr>
        <w:pStyle w:val="FootnoteText"/>
      </w:pPr>
      <w:r>
        <w:rPr>
          <w:rStyle w:val="FootnoteReference"/>
        </w:rPr>
        <w:footnoteRef/>
      </w:r>
      <w:r>
        <w:t xml:space="preserve"> </w:t>
      </w:r>
      <w:r w:rsidRPr="001B4856">
        <w:t>Wills (1994) p11</w:t>
      </w:r>
    </w:p>
  </w:footnote>
  <w:footnote w:id="2">
    <w:p w:rsidR="00013471" w:rsidRDefault="00013471">
      <w:pPr>
        <w:pStyle w:val="FootnoteText"/>
      </w:pPr>
      <w:r>
        <w:rPr>
          <w:rStyle w:val="FootnoteReference"/>
        </w:rPr>
        <w:footnoteRef/>
      </w:r>
      <w:r>
        <w:t xml:space="preserve"> </w:t>
      </w:r>
      <w:proofErr w:type="spellStart"/>
      <w:r w:rsidR="007710CC">
        <w:t>Dau</w:t>
      </w:r>
      <w:proofErr w:type="spellEnd"/>
      <w:r w:rsidR="007710CC">
        <w:t xml:space="preserve">-Lin (1970) p27 </w:t>
      </w:r>
    </w:p>
  </w:footnote>
  <w:footnote w:id="3">
    <w:p w:rsidR="004B58A6" w:rsidRDefault="004B58A6">
      <w:pPr>
        <w:pStyle w:val="FootnoteText"/>
      </w:pPr>
      <w:r>
        <w:rPr>
          <w:rStyle w:val="FootnoteReference"/>
        </w:rPr>
        <w:footnoteRef/>
      </w:r>
      <w:r>
        <w:t xml:space="preserve"> </w:t>
      </w:r>
      <w:proofErr w:type="spellStart"/>
      <w:r>
        <w:t>Fingarette</w:t>
      </w:r>
      <w:proofErr w:type="spellEnd"/>
      <w:r>
        <w:t xml:space="preserve"> (1972)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81F41"/>
    <w:multiLevelType w:val="hybridMultilevel"/>
    <w:tmpl w:val="4F88A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471"/>
    <w:rsid w:val="00012620"/>
    <w:rsid w:val="00013471"/>
    <w:rsid w:val="000733A3"/>
    <w:rsid w:val="001011AC"/>
    <w:rsid w:val="001562FA"/>
    <w:rsid w:val="0016395B"/>
    <w:rsid w:val="0019113A"/>
    <w:rsid w:val="001B4856"/>
    <w:rsid w:val="001C71C4"/>
    <w:rsid w:val="001F0EB8"/>
    <w:rsid w:val="00220324"/>
    <w:rsid w:val="002576BC"/>
    <w:rsid w:val="002732B3"/>
    <w:rsid w:val="002A207E"/>
    <w:rsid w:val="002B0B41"/>
    <w:rsid w:val="002B7959"/>
    <w:rsid w:val="002F2BFE"/>
    <w:rsid w:val="00363E44"/>
    <w:rsid w:val="003A35E3"/>
    <w:rsid w:val="0042086F"/>
    <w:rsid w:val="00434C75"/>
    <w:rsid w:val="00476ED0"/>
    <w:rsid w:val="004B58A6"/>
    <w:rsid w:val="004E19E1"/>
    <w:rsid w:val="00564A5A"/>
    <w:rsid w:val="00574249"/>
    <w:rsid w:val="00575ABE"/>
    <w:rsid w:val="0058621D"/>
    <w:rsid w:val="00592D68"/>
    <w:rsid w:val="005A1BEF"/>
    <w:rsid w:val="005A53EB"/>
    <w:rsid w:val="005B0238"/>
    <w:rsid w:val="005B05C1"/>
    <w:rsid w:val="005E31B9"/>
    <w:rsid w:val="00666A4D"/>
    <w:rsid w:val="006B0075"/>
    <w:rsid w:val="007710CC"/>
    <w:rsid w:val="00775DC1"/>
    <w:rsid w:val="00786486"/>
    <w:rsid w:val="00790C95"/>
    <w:rsid w:val="0081096A"/>
    <w:rsid w:val="008717BE"/>
    <w:rsid w:val="00871AA2"/>
    <w:rsid w:val="008E581E"/>
    <w:rsid w:val="0091325F"/>
    <w:rsid w:val="00966F7F"/>
    <w:rsid w:val="00977149"/>
    <w:rsid w:val="009C692D"/>
    <w:rsid w:val="00A108F0"/>
    <w:rsid w:val="00A367C4"/>
    <w:rsid w:val="00A70062"/>
    <w:rsid w:val="00AA3DAF"/>
    <w:rsid w:val="00AA5381"/>
    <w:rsid w:val="00AF1F0B"/>
    <w:rsid w:val="00B4133D"/>
    <w:rsid w:val="00B521D3"/>
    <w:rsid w:val="00B65452"/>
    <w:rsid w:val="00B66836"/>
    <w:rsid w:val="00B74A22"/>
    <w:rsid w:val="00B94827"/>
    <w:rsid w:val="00BC4B4A"/>
    <w:rsid w:val="00BC52A6"/>
    <w:rsid w:val="00BE401D"/>
    <w:rsid w:val="00C32DB4"/>
    <w:rsid w:val="00C625ED"/>
    <w:rsid w:val="00C92509"/>
    <w:rsid w:val="00D17C58"/>
    <w:rsid w:val="00D2348C"/>
    <w:rsid w:val="00D250B9"/>
    <w:rsid w:val="00D801D3"/>
    <w:rsid w:val="00DD579C"/>
    <w:rsid w:val="00DF421A"/>
    <w:rsid w:val="00E7440B"/>
    <w:rsid w:val="00EA1525"/>
    <w:rsid w:val="00EE4DBE"/>
    <w:rsid w:val="00F03AA8"/>
    <w:rsid w:val="00F936EE"/>
    <w:rsid w:val="00F95538"/>
    <w:rsid w:val="00F97D32"/>
    <w:rsid w:val="00FD7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21645"/>
  <w15:chartTrackingRefBased/>
  <w15:docId w15:val="{A0EFC062-D85D-493E-84B9-F4F807559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47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134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3471"/>
    <w:rPr>
      <w:sz w:val="20"/>
      <w:szCs w:val="20"/>
    </w:rPr>
  </w:style>
  <w:style w:type="character" w:styleId="FootnoteReference">
    <w:name w:val="footnote reference"/>
    <w:basedOn w:val="DefaultParagraphFont"/>
    <w:uiPriority w:val="99"/>
    <w:semiHidden/>
    <w:unhideWhenUsed/>
    <w:rsid w:val="00013471"/>
    <w:rPr>
      <w:vertAlign w:val="superscript"/>
    </w:rPr>
  </w:style>
  <w:style w:type="paragraph" w:styleId="ListParagraph">
    <w:name w:val="List Paragraph"/>
    <w:basedOn w:val="Normal"/>
    <w:uiPriority w:val="34"/>
    <w:qFormat/>
    <w:rsid w:val="007710CC"/>
    <w:pPr>
      <w:ind w:left="720"/>
      <w:contextualSpacing/>
    </w:pPr>
  </w:style>
  <w:style w:type="character" w:styleId="Hyperlink">
    <w:name w:val="Hyperlink"/>
    <w:basedOn w:val="DefaultParagraphFont"/>
    <w:uiPriority w:val="99"/>
    <w:unhideWhenUsed/>
    <w:rsid w:val="007710CC"/>
    <w:rPr>
      <w:color w:val="0563C1" w:themeColor="hyperlink"/>
      <w:u w:val="single"/>
    </w:rPr>
  </w:style>
  <w:style w:type="character" w:styleId="UnresolvedMention">
    <w:name w:val="Unresolved Mention"/>
    <w:basedOn w:val="DefaultParagraphFont"/>
    <w:uiPriority w:val="99"/>
    <w:semiHidden/>
    <w:unhideWhenUsed/>
    <w:rsid w:val="007710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40725916"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acmuller.net/con-dao/analects.html#div-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168A7-F7F6-4116-B99D-CCA2F58447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4</Pages>
  <Words>1815</Words>
  <Characters>10352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Plunkett</dc:creator>
  <cp:keywords/>
  <dc:description/>
  <cp:lastModifiedBy>Jess Plunkett</cp:lastModifiedBy>
  <cp:revision>32</cp:revision>
  <dcterms:created xsi:type="dcterms:W3CDTF">2020-06-12T10:10:00Z</dcterms:created>
  <dcterms:modified xsi:type="dcterms:W3CDTF">2020-06-12T15:20:00Z</dcterms:modified>
</cp:coreProperties>
</file>