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C60DC" w14:textId="6177EE22" w:rsidR="00F74FA7" w:rsidRDefault="001F0E88" w:rsidP="001F0E88">
      <w:pPr>
        <w:pStyle w:val="Heading1"/>
      </w:pPr>
      <w:r>
        <w:t>DIGITAL SKILLS AND R</w:t>
      </w:r>
      <w:r w:rsidR="00FF79CE">
        <w:t>E</w:t>
      </w:r>
      <w:r w:rsidR="00F16241">
        <w:t>SEARCH</w:t>
      </w:r>
      <w:r w:rsidR="00FF79CE">
        <w:t xml:space="preserve"> METHODS </w:t>
      </w:r>
      <w:r w:rsidR="006C6C79">
        <w:t xml:space="preserve"> </w:t>
      </w:r>
    </w:p>
    <w:p w14:paraId="2F1F7BC9" w14:textId="77777777" w:rsidR="006C6C79" w:rsidRPr="006C6C79" w:rsidRDefault="006C6C79" w:rsidP="006C6C79"/>
    <w:p w14:paraId="6D92200A" w14:textId="16CEA1A8" w:rsidR="006C6C79" w:rsidRPr="0011719E" w:rsidRDefault="006C6C79" w:rsidP="00930202">
      <w:pPr>
        <w:rPr>
          <w:rStyle w:val="Emphasis"/>
        </w:rPr>
      </w:pPr>
    </w:p>
    <w:p w14:paraId="5D8806F1" w14:textId="0934A353" w:rsidR="006C6C79" w:rsidRPr="0011719E" w:rsidRDefault="006C6C79" w:rsidP="0011719E">
      <w:pPr>
        <w:pStyle w:val="Heading2"/>
        <w:rPr>
          <w:rStyle w:val="Emphasis"/>
        </w:rPr>
      </w:pPr>
      <w:r w:rsidRPr="0011719E">
        <w:rPr>
          <w:rStyle w:val="Emphasis"/>
        </w:rPr>
        <w:t xml:space="preserve">Student </w:t>
      </w:r>
      <w:r w:rsidR="00930202" w:rsidRPr="0011719E">
        <w:rPr>
          <w:rStyle w:val="Emphasis"/>
        </w:rPr>
        <w:t>name:</w:t>
      </w:r>
      <w:r w:rsidR="00040DCB" w:rsidRPr="0011719E">
        <w:rPr>
          <w:rStyle w:val="Emphasis"/>
        </w:rPr>
        <w:t xml:space="preserve"> Roxana-Ioana Ciubotariu</w:t>
      </w:r>
    </w:p>
    <w:p w14:paraId="436A6CE9" w14:textId="77777777" w:rsidR="0011719E" w:rsidRPr="0011719E" w:rsidRDefault="0011719E" w:rsidP="0011719E">
      <w:pPr>
        <w:rPr>
          <w:rStyle w:val="Emphasis"/>
        </w:rPr>
      </w:pPr>
    </w:p>
    <w:p w14:paraId="7A6EAE0F" w14:textId="5E91E86F" w:rsidR="006C6C79" w:rsidRPr="0011719E" w:rsidRDefault="006C6C79" w:rsidP="0011719E">
      <w:pPr>
        <w:pStyle w:val="Heading2"/>
        <w:rPr>
          <w:rStyle w:val="Emphasis"/>
        </w:rPr>
      </w:pPr>
      <w:r w:rsidRPr="0011719E">
        <w:rPr>
          <w:rStyle w:val="Emphasis"/>
        </w:rPr>
        <w:t>Student I</w:t>
      </w:r>
      <w:r w:rsidR="00C734D4" w:rsidRPr="0011719E">
        <w:rPr>
          <w:rStyle w:val="Emphasis"/>
        </w:rPr>
        <w:t>D: 2115139</w:t>
      </w:r>
    </w:p>
    <w:p w14:paraId="7A7962C1" w14:textId="1DCE83B2" w:rsidR="00C734D4" w:rsidRPr="0011719E" w:rsidRDefault="00C734D4" w:rsidP="0011719E">
      <w:pPr>
        <w:pStyle w:val="Heading2"/>
        <w:rPr>
          <w:rStyle w:val="Emphasis"/>
        </w:rPr>
      </w:pPr>
    </w:p>
    <w:p w14:paraId="169F07A0" w14:textId="64E1049A" w:rsidR="00C734D4" w:rsidRPr="0011719E" w:rsidRDefault="00C734D4" w:rsidP="0011719E">
      <w:pPr>
        <w:pStyle w:val="Heading2"/>
        <w:rPr>
          <w:rStyle w:val="Emphasis"/>
        </w:rPr>
      </w:pPr>
      <w:r w:rsidRPr="0011719E">
        <w:rPr>
          <w:rStyle w:val="Emphasis"/>
        </w:rPr>
        <w:t>Lecturer: Amitave Banik</w:t>
      </w:r>
    </w:p>
    <w:p w14:paraId="277A7F9C" w14:textId="77777777" w:rsidR="0011719E" w:rsidRPr="0011719E" w:rsidRDefault="0011719E" w:rsidP="0011719E">
      <w:pPr>
        <w:rPr>
          <w:rStyle w:val="Emphasis"/>
        </w:rPr>
      </w:pPr>
    </w:p>
    <w:p w14:paraId="43DB443F" w14:textId="6D59EB2B" w:rsidR="00E01136" w:rsidRPr="0011719E" w:rsidRDefault="00930202" w:rsidP="0011719E">
      <w:pPr>
        <w:pStyle w:val="Heading2"/>
        <w:rPr>
          <w:rStyle w:val="Emphasis"/>
        </w:rPr>
      </w:pPr>
      <w:r w:rsidRPr="0011719E">
        <w:rPr>
          <w:rStyle w:val="Emphasis"/>
        </w:rPr>
        <w:t>Topic name:</w:t>
      </w:r>
      <w:r w:rsidR="00E01136" w:rsidRPr="0011719E">
        <w:rPr>
          <w:rStyle w:val="Emphasis"/>
        </w:rPr>
        <w:t xml:space="preserve"> The Learning Impact of a Virtual Learning Environment: Students views </w:t>
      </w:r>
    </w:p>
    <w:p w14:paraId="58A9EDA7" w14:textId="4DD60C83" w:rsidR="00930202" w:rsidRPr="006C6C79" w:rsidRDefault="00930202" w:rsidP="006C6C79">
      <w:pPr>
        <w:jc w:val="center"/>
        <w:rPr>
          <w:b/>
          <w:bCs/>
        </w:rPr>
      </w:pPr>
    </w:p>
    <w:p w14:paraId="7E2E3582" w14:textId="77777777" w:rsidR="00F74FA7" w:rsidRDefault="00F74FA7">
      <w:pPr>
        <w:jc w:val="left"/>
        <w:rPr>
          <w:rFonts w:eastAsiaTheme="majorEastAsia" w:cstheme="majorBidi"/>
          <w:b/>
          <w:spacing w:val="-10"/>
          <w:kern w:val="28"/>
          <w:sz w:val="40"/>
          <w:szCs w:val="56"/>
          <w:u w:val="single"/>
        </w:rPr>
      </w:pPr>
      <w:r>
        <w:br w:type="page"/>
      </w:r>
    </w:p>
    <w:p w14:paraId="34E4A015" w14:textId="55B835F9" w:rsidR="00F74FA7" w:rsidRPr="00930202" w:rsidRDefault="00F74FA7" w:rsidP="00930202">
      <w:pPr>
        <w:pStyle w:val="TOCHeading"/>
      </w:pPr>
    </w:p>
    <w:p w14:paraId="40A6B05B" w14:textId="24B23AC1" w:rsidR="00F74FA7" w:rsidRPr="0011719E" w:rsidRDefault="0011719E" w:rsidP="00A15495">
      <w:pPr>
        <w:pStyle w:val="Heading1"/>
        <w:spacing w:line="360" w:lineRule="auto"/>
        <w:rPr>
          <w:rStyle w:val="Emphasis"/>
        </w:rPr>
      </w:pPr>
      <w:bookmarkStart w:id="0" w:name="_Toc107340435"/>
      <w:r>
        <w:rPr>
          <w:rStyle w:val="Emphasis"/>
        </w:rPr>
        <w:t xml:space="preserve">    </w:t>
      </w:r>
      <w:r w:rsidR="00F74FA7" w:rsidRPr="0011719E">
        <w:rPr>
          <w:rStyle w:val="Emphasis"/>
        </w:rPr>
        <w:t>Introduction</w:t>
      </w:r>
      <w:bookmarkEnd w:id="0"/>
      <w:r w:rsidR="00F74FA7" w:rsidRPr="0011719E">
        <w:rPr>
          <w:rStyle w:val="Emphasis"/>
        </w:rPr>
        <w:t xml:space="preserve"> </w:t>
      </w:r>
    </w:p>
    <w:p w14:paraId="219D4FB4" w14:textId="16F0A61D" w:rsidR="00A15495" w:rsidRPr="00A15495" w:rsidRDefault="00A15495" w:rsidP="00A15495">
      <w:pPr>
        <w:spacing w:line="360" w:lineRule="auto"/>
      </w:pPr>
      <w:r>
        <w:t xml:space="preserve">Virtual learning environment practices have impacted the lives of both students and the teachers. It has made learning process easier for students with the large availability of the </w:t>
      </w:r>
      <w:r w:rsidR="00CF39A5">
        <w:t xml:space="preserve">resources and students have learnt new skills. </w:t>
      </w:r>
      <w:r w:rsidR="00834854">
        <w:t>Teachers</w:t>
      </w:r>
      <w:r w:rsidR="00CF39A5">
        <w:t xml:space="preserve"> have also learnt about digital skills and can now provide better evaluation of the students. This document will include primary research of the virtual learning environment and its impacts on teachers and students. This document will also include secondary research from the available data on the internet. This secondary research will talk about the impacts of these new approaches on the teaching and learning experience and how it has impacted the lives of these people. </w:t>
      </w:r>
    </w:p>
    <w:p w14:paraId="02B3E541" w14:textId="77777777" w:rsidR="00F74FA7" w:rsidRDefault="00F74FA7">
      <w:pPr>
        <w:jc w:val="left"/>
        <w:rPr>
          <w:rFonts w:eastAsiaTheme="majorEastAsia" w:cstheme="majorBidi"/>
          <w:b/>
          <w:color w:val="000000" w:themeColor="text1"/>
          <w:sz w:val="28"/>
          <w:szCs w:val="32"/>
        </w:rPr>
      </w:pPr>
      <w:r>
        <w:br w:type="page"/>
      </w:r>
    </w:p>
    <w:p w14:paraId="6DF45317" w14:textId="42F9BE79" w:rsidR="00A56815" w:rsidRDefault="00A56815" w:rsidP="008713A0">
      <w:pPr>
        <w:pStyle w:val="Heading1"/>
        <w:spacing w:line="360" w:lineRule="auto"/>
      </w:pPr>
      <w:bookmarkStart w:id="1" w:name="_Toc107340436"/>
      <w:r>
        <w:lastRenderedPageBreak/>
        <w:t>Virtual Learning Environment</w:t>
      </w:r>
      <w:bookmarkEnd w:id="1"/>
    </w:p>
    <w:p w14:paraId="020D0506" w14:textId="6477833E" w:rsidR="00D6105F" w:rsidRDefault="00D6105F" w:rsidP="008713A0">
      <w:pPr>
        <w:spacing w:line="360" w:lineRule="auto"/>
        <w:jc w:val="left"/>
      </w:pPr>
      <w:r>
        <w:t>Virtual learning environment can be defined as the teaching and l</w:t>
      </w:r>
      <w:r w:rsidR="008713A0">
        <w:t xml:space="preserve">earning with the help of </w:t>
      </w:r>
      <w:r>
        <w:t>Virtual platforms</w:t>
      </w:r>
      <w:r w:rsidR="008713A0">
        <w:t xml:space="preserve"> and the internet services. </w:t>
      </w:r>
      <w:r w:rsidR="00834854">
        <w:t>Modern technologies</w:t>
      </w:r>
      <w:r>
        <w:t xml:space="preserve"> and the emergence of internet services has been a catalyst in the learning processes</w:t>
      </w:r>
      <w:r w:rsidR="00970901">
        <w:t xml:space="preserve"> (</w:t>
      </w:r>
      <w:r w:rsidR="00970901">
        <w:rPr>
          <w:shd w:val="clear" w:color="auto" w:fill="FFFFFF"/>
        </w:rPr>
        <w:t>Pererva et al., 2020).</w:t>
      </w:r>
      <w:r>
        <w:t xml:space="preserve"> Teaching and learning process </w:t>
      </w:r>
      <w:r w:rsidR="008713A0">
        <w:t>has</w:t>
      </w:r>
      <w:r>
        <w:t xml:space="preserve"> become </w:t>
      </w:r>
      <w:r w:rsidR="00655ED6">
        <w:t>more</w:t>
      </w:r>
      <w:r>
        <w:t xml:space="preserve"> effective and easier with the help of these tools</w:t>
      </w:r>
      <w:r w:rsidR="008713A0">
        <w:t xml:space="preserve">. </w:t>
      </w:r>
      <w:r w:rsidR="000D10A1">
        <w:t xml:space="preserve">It also makes the evaluation process for teachers easier. The tutors can track the progress students in much effective way and can also assist them easily. </w:t>
      </w:r>
    </w:p>
    <w:p w14:paraId="5A324C0A" w14:textId="312ADBE2" w:rsidR="000D10A1" w:rsidRDefault="000D10A1" w:rsidP="00C0300C">
      <w:pPr>
        <w:pStyle w:val="Heading2"/>
        <w:spacing w:line="360" w:lineRule="auto"/>
      </w:pPr>
      <w:bookmarkStart w:id="2" w:name="_Toc107340437"/>
      <w:r>
        <w:t>Importance of virtual learning environment</w:t>
      </w:r>
      <w:bookmarkEnd w:id="2"/>
    </w:p>
    <w:p w14:paraId="54422931" w14:textId="409FE2C8" w:rsidR="000D10A1" w:rsidRDefault="000D10A1" w:rsidP="00C0300C">
      <w:pPr>
        <w:pStyle w:val="ListParagraph"/>
        <w:numPr>
          <w:ilvl w:val="0"/>
          <w:numId w:val="2"/>
        </w:numPr>
        <w:spacing w:line="360" w:lineRule="auto"/>
      </w:pPr>
      <w:r>
        <w:t>Virtual learning e</w:t>
      </w:r>
      <w:r w:rsidR="00C0300C">
        <w:t xml:space="preserve">nvironment helps in personalizing the teaching experience. The teaching experience becomes more </w:t>
      </w:r>
      <w:r w:rsidR="00655ED6">
        <w:t>focused,</w:t>
      </w:r>
      <w:r w:rsidR="00C0300C">
        <w:t xml:space="preserve"> and teachers can guide </w:t>
      </w:r>
      <w:r w:rsidR="00CF4AA8">
        <w:t xml:space="preserve">students to enhance their performances. </w:t>
      </w:r>
    </w:p>
    <w:p w14:paraId="5941F5A0" w14:textId="3937A00F" w:rsidR="00CF4AA8" w:rsidRPr="000D10A1" w:rsidRDefault="00CF4AA8" w:rsidP="00C0300C">
      <w:pPr>
        <w:pStyle w:val="ListParagraph"/>
        <w:numPr>
          <w:ilvl w:val="0"/>
          <w:numId w:val="2"/>
        </w:numPr>
        <w:spacing w:line="360" w:lineRule="auto"/>
      </w:pPr>
      <w:r>
        <w:t>The evaluation of students become easier with this approach and the tutors can get good idea about the progress of each student.</w:t>
      </w:r>
    </w:p>
    <w:p w14:paraId="48D93534" w14:textId="77777777" w:rsidR="00A56815" w:rsidRDefault="00A56815">
      <w:pPr>
        <w:jc w:val="left"/>
        <w:rPr>
          <w:rFonts w:eastAsiaTheme="majorEastAsia" w:cstheme="majorBidi"/>
          <w:b/>
          <w:color w:val="000000" w:themeColor="text1"/>
          <w:sz w:val="28"/>
          <w:szCs w:val="32"/>
        </w:rPr>
      </w:pPr>
      <w:r>
        <w:br w:type="page"/>
      </w:r>
    </w:p>
    <w:p w14:paraId="7E139FED" w14:textId="4C7C4F85" w:rsidR="00A56815" w:rsidRPr="0011719E" w:rsidRDefault="0011719E" w:rsidP="00D249BE">
      <w:pPr>
        <w:pStyle w:val="Heading1"/>
        <w:spacing w:line="360" w:lineRule="auto"/>
        <w:rPr>
          <w:rStyle w:val="Emphasis"/>
        </w:rPr>
      </w:pPr>
      <w:bookmarkStart w:id="3" w:name="_Toc107340438"/>
      <w:r>
        <w:rPr>
          <w:rStyle w:val="Emphasis"/>
        </w:rPr>
        <w:lastRenderedPageBreak/>
        <w:t xml:space="preserve">     </w:t>
      </w:r>
      <w:r w:rsidR="00A56815" w:rsidRPr="0011719E">
        <w:rPr>
          <w:rStyle w:val="Emphasis"/>
        </w:rPr>
        <w:t>Primary research</w:t>
      </w:r>
      <w:bookmarkEnd w:id="3"/>
      <w:r w:rsidR="00A56815" w:rsidRPr="0011719E">
        <w:rPr>
          <w:rStyle w:val="Emphasis"/>
        </w:rPr>
        <w:t xml:space="preserve"> </w:t>
      </w:r>
    </w:p>
    <w:p w14:paraId="08A4DB23" w14:textId="66268A03" w:rsidR="00D249BE" w:rsidRPr="00D249BE" w:rsidRDefault="00655ED6" w:rsidP="00D249BE">
      <w:pPr>
        <w:spacing w:line="360" w:lineRule="auto"/>
      </w:pPr>
      <w:r>
        <w:t>Conclude</w:t>
      </w:r>
      <w:r w:rsidR="00D249BE">
        <w:t xml:space="preserve"> the impacts of virtual learning environment, primary research was conducted. This research highlighted the impacts, importance and issues involved in the virtual learning environment. This research included insights from teachers and </w:t>
      </w:r>
      <w:r>
        <w:t>students since</w:t>
      </w:r>
      <w:r w:rsidR="00D249BE">
        <w:t xml:space="preserve"> this new way I pacts </w:t>
      </w:r>
      <w:r>
        <w:t>both</w:t>
      </w:r>
      <w:r w:rsidR="00D249BE">
        <w:t xml:space="preserve">. This research can help the institutes in getting better insights and achieving virtual learning environment will become easier. </w:t>
      </w:r>
      <w:r w:rsidR="00EA484E">
        <w:t xml:space="preserve"> Primary research was an online survey that had questionnaire for teachers and students and the experiences of these people of virtual learning environment were beneficial for this research.</w:t>
      </w:r>
    </w:p>
    <w:p w14:paraId="16C4CA8A" w14:textId="4BC07860" w:rsidR="00DB3729" w:rsidRDefault="00DB3729" w:rsidP="00EA484E">
      <w:pPr>
        <w:pStyle w:val="Heading2"/>
        <w:spacing w:line="360" w:lineRule="auto"/>
      </w:pPr>
      <w:bookmarkStart w:id="4" w:name="_Toc107340439"/>
      <w:r>
        <w:t>Primary research amongst students</w:t>
      </w:r>
      <w:bookmarkEnd w:id="4"/>
      <w:r>
        <w:t xml:space="preserve"> </w:t>
      </w:r>
    </w:p>
    <w:p w14:paraId="31D6E952" w14:textId="5CF56CBC" w:rsidR="00EA484E" w:rsidRDefault="00EA484E" w:rsidP="00EA484E">
      <w:pPr>
        <w:spacing w:line="360" w:lineRule="auto"/>
      </w:pPr>
      <w:r>
        <w:t xml:space="preserve">In the primary research of the students, a total of 10 students participated. These students were picked from different courses and backgrounds so that every section of students gets represented in the research and thus the findings of this research indicated the thoughts of </w:t>
      </w:r>
      <w:r w:rsidR="006337CF">
        <w:t>most of</w:t>
      </w:r>
      <w:r>
        <w:t xml:space="preserve"> the students. The findings from this research will help the institutes in making this process more effective.</w:t>
      </w:r>
      <w:r w:rsidR="001D5A27">
        <w:t xml:space="preserve"> The research was conducted through an online survey that had an objective questionnaire. The brief analysis of these questions and the findings are as follows. </w:t>
      </w:r>
    </w:p>
    <w:p w14:paraId="040FBB43" w14:textId="6FE5FF77" w:rsidR="001D5A27" w:rsidRPr="001D5A27" w:rsidRDefault="001D5A27" w:rsidP="00EA484E">
      <w:pPr>
        <w:spacing w:line="360" w:lineRule="auto"/>
        <w:rPr>
          <w:b/>
          <w:bCs/>
        </w:rPr>
      </w:pPr>
      <w:r w:rsidRPr="001D5A27">
        <w:rPr>
          <w:b/>
          <w:bCs/>
        </w:rPr>
        <w:t>Question 1:</w:t>
      </w:r>
    </w:p>
    <w:p w14:paraId="65866806" w14:textId="4D63F326" w:rsidR="001D5A27" w:rsidRPr="00EA484E" w:rsidRDefault="001D5A27" w:rsidP="00EA484E">
      <w:pPr>
        <w:spacing w:line="360" w:lineRule="auto"/>
      </w:pPr>
      <w:r>
        <w:t>Question 1 highlighted the importance of new digital skills amongst the students. 80 percent of students have learned new digital skills in the virtual learning process. Students get access to video lectures, course modules, and tests to evaluate themselves</w:t>
      </w:r>
      <w:r w:rsidR="00970901">
        <w:t xml:space="preserve"> (</w:t>
      </w:r>
      <w:r w:rsidR="00970901">
        <w:rPr>
          <w:shd w:val="clear" w:color="auto" w:fill="FFFFFF"/>
        </w:rPr>
        <w:t>Aljohani, et al., 2019).</w:t>
      </w:r>
      <w:r>
        <w:t xml:space="preserve"> To access this data </w:t>
      </w:r>
      <w:r w:rsidR="003541F7">
        <w:t>students</w:t>
      </w:r>
      <w:r>
        <w:t xml:space="preserve"> had to learn how to handle technological devices</w:t>
      </w:r>
      <w:r w:rsidR="003541F7">
        <w:t xml:space="preserve">. Most of the students learned about these technologies after the emergence of virtual learning programs. The assistance of teachers also helped them in gaining digital literacy and thus virtual learning became an effective tool in spreading digital knowledge in both teachers and students. </w:t>
      </w:r>
    </w:p>
    <w:p w14:paraId="11F7234F" w14:textId="77777777" w:rsidR="00470A68" w:rsidRDefault="00470A68" w:rsidP="0056708A">
      <w:pPr>
        <w:rPr>
          <w:rFonts w:eastAsiaTheme="majorEastAsia" w:cstheme="majorBidi"/>
          <w:b/>
          <w:noProof/>
          <w:color w:val="000000" w:themeColor="text1"/>
          <w:sz w:val="28"/>
          <w:szCs w:val="32"/>
        </w:rPr>
      </w:pPr>
    </w:p>
    <w:p w14:paraId="6C56B974" w14:textId="6E2EBC35" w:rsidR="0056708A" w:rsidRDefault="00470A68" w:rsidP="0056708A">
      <w:r>
        <w:rPr>
          <w:rFonts w:eastAsiaTheme="majorEastAsia" w:cstheme="majorBidi"/>
          <w:b/>
          <w:noProof/>
          <w:color w:val="000000" w:themeColor="text1"/>
          <w:sz w:val="28"/>
          <w:szCs w:val="32"/>
        </w:rPr>
        <w:lastRenderedPageBreak/>
        <w:drawing>
          <wp:anchor distT="0" distB="0" distL="114300" distR="114300" simplePos="0" relativeHeight="251658240" behindDoc="0" locked="0" layoutInCell="1" allowOverlap="1" wp14:anchorId="156FFBE3" wp14:editId="1B06C7E1">
            <wp:simplePos x="0" y="0"/>
            <wp:positionH relativeFrom="margin">
              <wp:align>left</wp:align>
            </wp:positionH>
            <wp:positionV relativeFrom="paragraph">
              <wp:posOffset>55880</wp:posOffset>
            </wp:positionV>
            <wp:extent cx="3352800" cy="1743075"/>
            <wp:effectExtent l="19050" t="0" r="19050" b="5429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cstate="print">
                      <a:extLst>
                        <a:ext uri="{28A0092B-C50C-407E-A947-70E740481C1C}">
                          <a14:useLocalDpi xmlns:a14="http://schemas.microsoft.com/office/drawing/2010/main" val="0"/>
                        </a:ext>
                      </a:extLst>
                    </a:blip>
                    <a:srcRect r="21253"/>
                    <a:stretch/>
                  </pic:blipFill>
                  <pic:spPr bwMode="auto">
                    <a:xfrm>
                      <a:off x="0" y="0"/>
                      <a:ext cx="3352800" cy="174307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a:extLst>
                      <a:ext uri="{53640926-AAD7-44D8-BBD7-CCE9431645EC}">
                        <a14:shadowObscured xmlns:a14="http://schemas.microsoft.com/office/drawing/2010/main"/>
                      </a:ext>
                    </a:extLst>
                  </pic:spPr>
                </pic:pic>
              </a:graphicData>
            </a:graphic>
            <wp14:sizeRelH relativeFrom="margin">
              <wp14:pctWidth>0</wp14:pctWidth>
            </wp14:sizeRelH>
          </wp:anchor>
        </w:drawing>
      </w:r>
    </w:p>
    <w:p w14:paraId="38908DEA" w14:textId="08DBC101" w:rsidR="003541F7" w:rsidRDefault="003541F7">
      <w:pPr>
        <w:jc w:val="left"/>
      </w:pPr>
      <w:r>
        <w:br w:type="page"/>
      </w:r>
    </w:p>
    <w:p w14:paraId="1ECA375D" w14:textId="5071A4B4" w:rsidR="003541F7" w:rsidRDefault="003541F7" w:rsidP="0056708A"/>
    <w:p w14:paraId="6DBAE410" w14:textId="2B899B98" w:rsidR="003541F7" w:rsidRDefault="003541F7" w:rsidP="0056708A">
      <w:pPr>
        <w:rPr>
          <w:b/>
          <w:bCs/>
        </w:rPr>
      </w:pPr>
      <w:r w:rsidRPr="003541F7">
        <w:rPr>
          <w:b/>
          <w:bCs/>
        </w:rPr>
        <w:t xml:space="preserve">Question 2 </w:t>
      </w:r>
    </w:p>
    <w:p w14:paraId="6A89A8A9" w14:textId="39D2A08A" w:rsidR="003541F7" w:rsidRPr="003541F7" w:rsidRDefault="003541F7" w:rsidP="003541F7">
      <w:pPr>
        <w:spacing w:line="360" w:lineRule="auto"/>
      </w:pPr>
      <w:r>
        <w:t xml:space="preserve">question 2 was based on the interest of students in learning process. In the tough times of Covid, teaching learning process was </w:t>
      </w:r>
      <w:r w:rsidR="00EC3F21">
        <w:t>hampered,</w:t>
      </w:r>
      <w:r>
        <w:t xml:space="preserve"> and it became difficult for students to focus </w:t>
      </w:r>
      <w:r w:rsidR="001258DF">
        <w:t xml:space="preserve">on studies. 80 percent of the students believed they got their interest back in studies with the help of digital tools. The video assistance made the learning process way more interesting and thus students found their interest in studies. </w:t>
      </w:r>
      <w:r w:rsidR="001D0DE0">
        <w:t>Although 10 percent of the students believed otherwise and said they could not find the virtual experience interesting enough. Institutes and teachers should analyse these students and guide them. With good assistance and analysing the problems they have faced institutes can get better results and virtual learning will become interesting to these students as well.</w:t>
      </w:r>
    </w:p>
    <w:p w14:paraId="1CDC1E88" w14:textId="77777777" w:rsidR="00656542" w:rsidRDefault="00656542" w:rsidP="0056708A">
      <w:pPr>
        <w:rPr>
          <w:rFonts w:eastAsiaTheme="majorEastAsia" w:cstheme="majorBidi"/>
          <w:b/>
          <w:noProof/>
          <w:color w:val="000000" w:themeColor="text1"/>
          <w:sz w:val="28"/>
          <w:szCs w:val="32"/>
        </w:rPr>
      </w:pPr>
    </w:p>
    <w:p w14:paraId="2FD68146" w14:textId="2C4637EC" w:rsidR="002F1042" w:rsidRDefault="0056708A" w:rsidP="0056708A">
      <w:r>
        <w:rPr>
          <w:rFonts w:eastAsiaTheme="majorEastAsia" w:cstheme="majorBidi"/>
          <w:b/>
          <w:noProof/>
          <w:color w:val="000000" w:themeColor="text1"/>
          <w:sz w:val="28"/>
          <w:szCs w:val="32"/>
        </w:rPr>
        <w:drawing>
          <wp:inline distT="0" distB="0" distL="0" distR="0" wp14:anchorId="58F778FB" wp14:editId="267687D8">
            <wp:extent cx="3505200" cy="16795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2" cstate="print">
                      <a:extLst>
                        <a:ext uri="{28A0092B-C50C-407E-A947-70E740481C1C}">
                          <a14:useLocalDpi xmlns:a14="http://schemas.microsoft.com/office/drawing/2010/main" val="0"/>
                        </a:ext>
                      </a:extLst>
                    </a:blip>
                    <a:srcRect t="1121" r="15402"/>
                    <a:stretch/>
                  </pic:blipFill>
                  <pic:spPr bwMode="auto">
                    <a:xfrm>
                      <a:off x="0" y="0"/>
                      <a:ext cx="3521671" cy="1687467"/>
                    </a:xfrm>
                    <a:prstGeom prst="rect">
                      <a:avLst/>
                    </a:prstGeom>
                    <a:ln>
                      <a:noFill/>
                    </a:ln>
                    <a:extLst>
                      <a:ext uri="{53640926-AAD7-44D8-BBD7-CCE9431645EC}">
                        <a14:shadowObscured xmlns:a14="http://schemas.microsoft.com/office/drawing/2010/main"/>
                      </a:ext>
                    </a:extLst>
                  </pic:spPr>
                </pic:pic>
              </a:graphicData>
            </a:graphic>
          </wp:inline>
        </w:drawing>
      </w:r>
    </w:p>
    <w:p w14:paraId="6CCFEB70" w14:textId="77777777" w:rsidR="002F1042" w:rsidRDefault="002F1042">
      <w:pPr>
        <w:jc w:val="left"/>
      </w:pPr>
      <w:r>
        <w:br w:type="page"/>
      </w:r>
    </w:p>
    <w:p w14:paraId="340C41D1" w14:textId="77777777" w:rsidR="0056708A" w:rsidRDefault="0056708A" w:rsidP="0056708A"/>
    <w:p w14:paraId="6F9F3F0B" w14:textId="51A52294" w:rsidR="001D0DE0" w:rsidRDefault="001D0DE0" w:rsidP="0056708A">
      <w:pPr>
        <w:rPr>
          <w:b/>
          <w:bCs/>
        </w:rPr>
      </w:pPr>
      <w:r w:rsidRPr="001D0DE0">
        <w:rPr>
          <w:b/>
          <w:bCs/>
        </w:rPr>
        <w:t xml:space="preserve">Question 3 </w:t>
      </w:r>
    </w:p>
    <w:p w14:paraId="0106C36B" w14:textId="4E0C834C" w:rsidR="002F1042" w:rsidRPr="002F1042" w:rsidRDefault="001D0DE0" w:rsidP="002F1042">
      <w:pPr>
        <w:spacing w:line="360" w:lineRule="auto"/>
      </w:pPr>
      <w:r>
        <w:t xml:space="preserve">the virtual learning process came into existence </w:t>
      </w:r>
      <w:r w:rsidR="00963E47">
        <w:t>recently,</w:t>
      </w:r>
      <w:r>
        <w:t xml:space="preserve"> but it became popular in times of pandemic</w:t>
      </w:r>
      <w:r w:rsidR="00161CF0">
        <w:t xml:space="preserve"> (</w:t>
      </w:r>
      <w:r w:rsidR="00161CF0">
        <w:rPr>
          <w:shd w:val="clear" w:color="auto" w:fill="FFFFFF"/>
        </w:rPr>
        <w:t>Shamir-Inbal, and Blau, 2021).</w:t>
      </w:r>
      <w:r w:rsidR="00B75E5E">
        <w:t xml:space="preserve"> Since this approach showed a lot of good sides of the technologies and their effectiveness, a lot of universities and institutes have prioritized this way and are counting on technologies and virtual learning tools for the future too. In the research, students were asked if they want to continue studying this way in the future too. 60 percent of the s</w:t>
      </w:r>
      <w:r w:rsidR="002F1042">
        <w:t xml:space="preserve">tudents prefer to study this way in future too and believe it will be beneficial for them in future too. Other students were either not sure or were reluctant to continue this way. This was because they faced several issues in online learning programs. Institutes should look after these students and analyse the issues they faced. This will increase their interest in the virtual learning environment. </w:t>
      </w:r>
    </w:p>
    <w:p w14:paraId="1F4C5C6B" w14:textId="77777777" w:rsidR="00656542" w:rsidRDefault="00656542" w:rsidP="0056708A">
      <w:pPr>
        <w:rPr>
          <w:rFonts w:eastAsiaTheme="majorEastAsia" w:cstheme="majorBidi"/>
          <w:b/>
          <w:noProof/>
          <w:color w:val="000000" w:themeColor="text1"/>
          <w:sz w:val="28"/>
          <w:szCs w:val="32"/>
        </w:rPr>
      </w:pPr>
    </w:p>
    <w:p w14:paraId="7C0DA6B5" w14:textId="3F4042B8" w:rsidR="0056708A" w:rsidRDefault="0056708A" w:rsidP="0056708A">
      <w:r>
        <w:rPr>
          <w:rFonts w:eastAsiaTheme="majorEastAsia" w:cstheme="majorBidi"/>
          <w:b/>
          <w:noProof/>
          <w:color w:val="000000" w:themeColor="text1"/>
          <w:sz w:val="28"/>
          <w:szCs w:val="32"/>
        </w:rPr>
        <w:drawing>
          <wp:inline distT="0" distB="0" distL="0" distR="0" wp14:anchorId="23D84374" wp14:editId="4EE84231">
            <wp:extent cx="3390900" cy="18571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3" cstate="print">
                      <a:extLst>
                        <a:ext uri="{28A0092B-C50C-407E-A947-70E740481C1C}">
                          <a14:useLocalDpi xmlns:a14="http://schemas.microsoft.com/office/drawing/2010/main" val="0"/>
                        </a:ext>
                      </a:extLst>
                    </a:blip>
                    <a:srcRect t="-2631" r="15852"/>
                    <a:stretch/>
                  </pic:blipFill>
                  <pic:spPr bwMode="auto">
                    <a:xfrm>
                      <a:off x="0" y="0"/>
                      <a:ext cx="3400053" cy="1862123"/>
                    </a:xfrm>
                    <a:prstGeom prst="rect">
                      <a:avLst/>
                    </a:prstGeom>
                    <a:ln>
                      <a:noFill/>
                    </a:ln>
                    <a:extLst>
                      <a:ext uri="{53640926-AAD7-44D8-BBD7-CCE9431645EC}">
                        <a14:shadowObscured xmlns:a14="http://schemas.microsoft.com/office/drawing/2010/main"/>
                      </a:ext>
                    </a:extLst>
                  </pic:spPr>
                </pic:pic>
              </a:graphicData>
            </a:graphic>
          </wp:inline>
        </w:drawing>
      </w:r>
    </w:p>
    <w:p w14:paraId="51C1E32E" w14:textId="16353627" w:rsidR="00293EE9" w:rsidRDefault="00293EE9" w:rsidP="00293EE9">
      <w:pPr>
        <w:jc w:val="left"/>
      </w:pPr>
      <w:r>
        <w:br w:type="page"/>
      </w:r>
    </w:p>
    <w:p w14:paraId="28C4714B" w14:textId="126B32DD" w:rsidR="002F1042" w:rsidRDefault="002F1042" w:rsidP="0056708A">
      <w:pPr>
        <w:rPr>
          <w:b/>
          <w:bCs/>
        </w:rPr>
      </w:pPr>
      <w:r w:rsidRPr="00292974">
        <w:rPr>
          <w:b/>
          <w:bCs/>
        </w:rPr>
        <w:t xml:space="preserve">Question 4 </w:t>
      </w:r>
    </w:p>
    <w:p w14:paraId="35E0BBDA" w14:textId="10357FAA" w:rsidR="00292974" w:rsidRPr="00292974" w:rsidRDefault="00292974" w:rsidP="00292974">
      <w:pPr>
        <w:spacing w:line="360" w:lineRule="auto"/>
      </w:pPr>
      <w:r>
        <w:t>one of the biggest hurdles in achieving virtual learning environment is the availability of the resources. It is important for students to have all the digital resources and good internet connection so that they can learn in virtual way without much disturbance. Some of the students do not have financial support to afford these resources, although they are interested to study this way</w:t>
      </w:r>
      <w:r w:rsidR="006C6CEA">
        <w:t>,</w:t>
      </w:r>
      <w:r>
        <w:t xml:space="preserve"> they will have to face trouble. </w:t>
      </w:r>
      <w:r w:rsidR="0025247E">
        <w:t>All</w:t>
      </w:r>
      <w:r w:rsidR="006C6CEA">
        <w:t xml:space="preserve"> the students who participated in the primary research believed that institutes should provide resources for all the students. It includes devices like mobile phones, </w:t>
      </w:r>
      <w:r w:rsidR="00DF7426">
        <w:t>laptops,</w:t>
      </w:r>
      <w:r w:rsidR="006C6CEA">
        <w:t xml:space="preserve"> and stable internet connection. If the institutes provide these services, there will uniformity and the teachers can guide students in a much better way. </w:t>
      </w:r>
    </w:p>
    <w:p w14:paraId="6DB7BAD5" w14:textId="77777777" w:rsidR="00656542" w:rsidRDefault="00656542" w:rsidP="0056708A">
      <w:pPr>
        <w:rPr>
          <w:rFonts w:eastAsiaTheme="majorEastAsia" w:cstheme="majorBidi"/>
          <w:b/>
          <w:noProof/>
          <w:color w:val="000000" w:themeColor="text1"/>
          <w:sz w:val="28"/>
          <w:szCs w:val="32"/>
        </w:rPr>
      </w:pPr>
    </w:p>
    <w:p w14:paraId="58C35FC4" w14:textId="74514B03" w:rsidR="00AB5C66" w:rsidRDefault="0056708A" w:rsidP="0056708A">
      <w:r>
        <w:rPr>
          <w:rFonts w:eastAsiaTheme="majorEastAsia" w:cstheme="majorBidi"/>
          <w:b/>
          <w:noProof/>
          <w:color w:val="000000" w:themeColor="text1"/>
          <w:sz w:val="28"/>
          <w:szCs w:val="32"/>
        </w:rPr>
        <w:drawing>
          <wp:inline distT="0" distB="0" distL="0" distR="0" wp14:anchorId="798D4926" wp14:editId="354A093D">
            <wp:extent cx="3838575" cy="1961935"/>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4" cstate="print">
                      <a:extLst>
                        <a:ext uri="{28A0092B-C50C-407E-A947-70E740481C1C}">
                          <a14:useLocalDpi xmlns:a14="http://schemas.microsoft.com/office/drawing/2010/main" val="0"/>
                        </a:ext>
                      </a:extLst>
                    </a:blip>
                    <a:srcRect r="14811"/>
                    <a:stretch/>
                  </pic:blipFill>
                  <pic:spPr bwMode="auto">
                    <a:xfrm>
                      <a:off x="0" y="0"/>
                      <a:ext cx="3838996" cy="1962150"/>
                    </a:xfrm>
                    <a:prstGeom prst="rect">
                      <a:avLst/>
                    </a:prstGeom>
                    <a:ln>
                      <a:noFill/>
                    </a:ln>
                    <a:extLst>
                      <a:ext uri="{53640926-AAD7-44D8-BBD7-CCE9431645EC}">
                        <a14:shadowObscured xmlns:a14="http://schemas.microsoft.com/office/drawing/2010/main"/>
                      </a:ext>
                    </a:extLst>
                  </pic:spPr>
                </pic:pic>
              </a:graphicData>
            </a:graphic>
          </wp:inline>
        </w:drawing>
      </w:r>
    </w:p>
    <w:p w14:paraId="3792D1CC" w14:textId="77777777" w:rsidR="00AB5C66" w:rsidRDefault="00AB5C66">
      <w:pPr>
        <w:jc w:val="left"/>
      </w:pPr>
      <w:r>
        <w:br w:type="page"/>
      </w:r>
    </w:p>
    <w:p w14:paraId="78B78195" w14:textId="77777777" w:rsidR="0056708A" w:rsidRDefault="0056708A" w:rsidP="0056708A"/>
    <w:p w14:paraId="30A6F0FA" w14:textId="428CE3FD" w:rsidR="00293EE9" w:rsidRPr="00293EE9" w:rsidRDefault="00293EE9" w:rsidP="0056708A">
      <w:pPr>
        <w:rPr>
          <w:b/>
          <w:bCs/>
        </w:rPr>
      </w:pPr>
      <w:r w:rsidRPr="00293EE9">
        <w:rPr>
          <w:b/>
          <w:bCs/>
        </w:rPr>
        <w:t xml:space="preserve">Question 5 </w:t>
      </w:r>
    </w:p>
    <w:p w14:paraId="32132F96" w14:textId="1C8FDC36" w:rsidR="00293EE9" w:rsidRDefault="00293EE9" w:rsidP="00293EE9">
      <w:pPr>
        <w:spacing w:line="360" w:lineRule="auto"/>
      </w:pPr>
      <w:r>
        <w:t xml:space="preserve">Virtual learning environment allows teachers to do more personalized teaching. Teachers can guide </w:t>
      </w:r>
      <w:r w:rsidR="00655ED6">
        <w:t>everyone</w:t>
      </w:r>
      <w:r>
        <w:t xml:space="preserve">. They can track each individual and provide guidance to each student. 70 percent of the students believed they can get better guidance from teachers through this way. The personalized study in virtual environment also takes lesser time than the one in traditional way. </w:t>
      </w:r>
      <w:r w:rsidR="00DD6F89">
        <w:t>The technological advancement also helps the teachers in giving guidance through video and other references and thus teaching and learning process becomes much easier.</w:t>
      </w:r>
    </w:p>
    <w:p w14:paraId="58CC0B58" w14:textId="77777777" w:rsidR="00656542" w:rsidRDefault="00656542" w:rsidP="0056708A">
      <w:pPr>
        <w:rPr>
          <w:rFonts w:eastAsiaTheme="majorEastAsia" w:cstheme="majorBidi"/>
          <w:b/>
          <w:noProof/>
          <w:color w:val="000000" w:themeColor="text1"/>
          <w:sz w:val="28"/>
          <w:szCs w:val="32"/>
        </w:rPr>
      </w:pPr>
    </w:p>
    <w:p w14:paraId="5A56E754" w14:textId="781BAD16" w:rsidR="0056708A" w:rsidRDefault="0056708A" w:rsidP="0056708A">
      <w:r>
        <w:rPr>
          <w:rFonts w:eastAsiaTheme="majorEastAsia" w:cstheme="majorBidi"/>
          <w:b/>
          <w:noProof/>
          <w:color w:val="000000" w:themeColor="text1"/>
          <w:sz w:val="28"/>
          <w:szCs w:val="32"/>
        </w:rPr>
        <w:drawing>
          <wp:inline distT="0" distB="0" distL="0" distR="0" wp14:anchorId="64C0F476" wp14:editId="5C244FF1">
            <wp:extent cx="3400425" cy="1847600"/>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5" cstate="print">
                      <a:extLst>
                        <a:ext uri="{28A0092B-C50C-407E-A947-70E740481C1C}">
                          <a14:useLocalDpi xmlns:a14="http://schemas.microsoft.com/office/drawing/2010/main" val="0"/>
                        </a:ext>
                      </a:extLst>
                    </a:blip>
                    <a:srcRect r="18132"/>
                    <a:stretch/>
                  </pic:blipFill>
                  <pic:spPr bwMode="auto">
                    <a:xfrm>
                      <a:off x="0" y="0"/>
                      <a:ext cx="3410823" cy="1853250"/>
                    </a:xfrm>
                    <a:prstGeom prst="rect">
                      <a:avLst/>
                    </a:prstGeom>
                    <a:ln>
                      <a:noFill/>
                    </a:ln>
                    <a:extLst>
                      <a:ext uri="{53640926-AAD7-44D8-BBD7-CCE9431645EC}">
                        <a14:shadowObscured xmlns:a14="http://schemas.microsoft.com/office/drawing/2010/main"/>
                      </a:ext>
                    </a:extLst>
                  </pic:spPr>
                </pic:pic>
              </a:graphicData>
            </a:graphic>
          </wp:inline>
        </w:drawing>
      </w:r>
    </w:p>
    <w:p w14:paraId="3A852974" w14:textId="77777777" w:rsidR="0056708A" w:rsidRDefault="0056708A" w:rsidP="0056708A"/>
    <w:p w14:paraId="23D7C988" w14:textId="77777777" w:rsidR="0056708A" w:rsidRPr="0056708A" w:rsidRDefault="0056708A" w:rsidP="0056708A"/>
    <w:p w14:paraId="3B580A51" w14:textId="77777777" w:rsidR="0056708A" w:rsidRPr="0056708A" w:rsidRDefault="0056708A" w:rsidP="0056708A"/>
    <w:p w14:paraId="05FDC703" w14:textId="7AEA5881" w:rsidR="00A56815" w:rsidRDefault="00A56815">
      <w:pPr>
        <w:jc w:val="left"/>
      </w:pPr>
      <w:r>
        <w:br w:type="page"/>
      </w:r>
    </w:p>
    <w:p w14:paraId="439342F6" w14:textId="77777777" w:rsidR="0056708A" w:rsidRDefault="0056708A" w:rsidP="0056708A">
      <w:pPr>
        <w:pStyle w:val="Heading2"/>
      </w:pPr>
      <w:bookmarkStart w:id="5" w:name="_Toc107340440"/>
      <w:r>
        <w:t>Primary research amongst teachers</w:t>
      </w:r>
      <w:bookmarkEnd w:id="5"/>
      <w:r>
        <w:t xml:space="preserve"> </w:t>
      </w:r>
    </w:p>
    <w:p w14:paraId="7216E0B5" w14:textId="64CDDE9D" w:rsidR="00435B00" w:rsidRDefault="00AB5C66" w:rsidP="00AB5C66">
      <w:pPr>
        <w:spacing w:line="360" w:lineRule="auto"/>
      </w:pPr>
      <w:r>
        <w:t xml:space="preserve">Along with students, the new way of virtual learning impacts the teachers as well and it was important to get insights from them as well. To get information from teachers, primary research was conducted amongst teachers as well. This research allowed them to share their virtual teaching experiences. </w:t>
      </w:r>
      <w:r w:rsidR="00936C5D">
        <w:t xml:space="preserve">Primary research had various questions and this survey was conducted in online way. </w:t>
      </w:r>
    </w:p>
    <w:p w14:paraId="48E20B85" w14:textId="5DA2C16C" w:rsidR="00936C5D" w:rsidRPr="00AF66C0" w:rsidRDefault="00936C5D" w:rsidP="00AB5C66">
      <w:pPr>
        <w:spacing w:line="360" w:lineRule="auto"/>
        <w:rPr>
          <w:b/>
          <w:bCs/>
        </w:rPr>
      </w:pPr>
      <w:r w:rsidRPr="00AF66C0">
        <w:rPr>
          <w:b/>
          <w:bCs/>
        </w:rPr>
        <w:t xml:space="preserve">Question 1 </w:t>
      </w:r>
    </w:p>
    <w:p w14:paraId="27C51FC6" w14:textId="1EA7EB5B" w:rsidR="00435B00" w:rsidRDefault="00936C5D" w:rsidP="00936C5D">
      <w:pPr>
        <w:spacing w:line="360" w:lineRule="auto"/>
        <w:jc w:val="left"/>
        <w:rPr>
          <w:rFonts w:eastAsiaTheme="majorEastAsia" w:cstheme="majorBidi"/>
          <w:b/>
          <w:color w:val="000000" w:themeColor="text1"/>
          <w:sz w:val="28"/>
          <w:szCs w:val="32"/>
        </w:rPr>
      </w:pPr>
      <w:r>
        <w:t xml:space="preserve">Along with students, it is also important to provide resources of digital technologies to the teachers. They might also face issues </w:t>
      </w:r>
      <w:r w:rsidR="00AF66C0">
        <w:t xml:space="preserve">if they do not have a stable internet connection. 90 percent of the Teachers in the primary research believed they should also be [provided these resources for the better management of the virtual teaching programs and since the universities and now prioritizing the virtual learning environment and it will be a </w:t>
      </w:r>
      <w:r w:rsidR="00311471">
        <w:t>long-term</w:t>
      </w:r>
      <w:r w:rsidR="00AF66C0">
        <w:t xml:space="preserve"> process. </w:t>
      </w:r>
    </w:p>
    <w:p w14:paraId="4325C235" w14:textId="77777777" w:rsidR="00656542" w:rsidRDefault="00656542">
      <w:pPr>
        <w:jc w:val="left"/>
        <w:rPr>
          <w:rFonts w:eastAsiaTheme="majorEastAsia" w:cstheme="majorBidi"/>
          <w:b/>
          <w:noProof/>
          <w:color w:val="000000" w:themeColor="text1"/>
          <w:sz w:val="28"/>
          <w:szCs w:val="32"/>
        </w:rPr>
      </w:pPr>
    </w:p>
    <w:p w14:paraId="5AAF9E66" w14:textId="0B331E80" w:rsidR="003137AB" w:rsidRDefault="00435B00">
      <w:pPr>
        <w:jc w:val="left"/>
        <w:rPr>
          <w:rFonts w:eastAsiaTheme="majorEastAsia" w:cstheme="majorBidi"/>
          <w:b/>
          <w:color w:val="000000" w:themeColor="text1"/>
          <w:sz w:val="28"/>
          <w:szCs w:val="32"/>
        </w:rPr>
      </w:pPr>
      <w:r>
        <w:rPr>
          <w:rFonts w:eastAsiaTheme="majorEastAsia" w:cstheme="majorBidi"/>
          <w:b/>
          <w:noProof/>
          <w:color w:val="000000" w:themeColor="text1"/>
          <w:sz w:val="28"/>
          <w:szCs w:val="32"/>
        </w:rPr>
        <w:drawing>
          <wp:inline distT="0" distB="0" distL="0" distR="0" wp14:anchorId="5C066AAA" wp14:editId="12CADAA8">
            <wp:extent cx="3209925" cy="1691547"/>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6" cstate="print">
                      <a:extLst>
                        <a:ext uri="{28A0092B-C50C-407E-A947-70E740481C1C}">
                          <a14:useLocalDpi xmlns:a14="http://schemas.microsoft.com/office/drawing/2010/main" val="0"/>
                        </a:ext>
                      </a:extLst>
                    </a:blip>
                    <a:srcRect t="-1139" r="15988"/>
                    <a:stretch/>
                  </pic:blipFill>
                  <pic:spPr bwMode="auto">
                    <a:xfrm>
                      <a:off x="0" y="0"/>
                      <a:ext cx="3228403" cy="1701285"/>
                    </a:xfrm>
                    <a:prstGeom prst="rect">
                      <a:avLst/>
                    </a:prstGeom>
                    <a:ln>
                      <a:noFill/>
                    </a:ln>
                    <a:extLst>
                      <a:ext uri="{53640926-AAD7-44D8-BBD7-CCE9431645EC}">
                        <a14:shadowObscured xmlns:a14="http://schemas.microsoft.com/office/drawing/2010/main"/>
                      </a:ext>
                    </a:extLst>
                  </pic:spPr>
                </pic:pic>
              </a:graphicData>
            </a:graphic>
          </wp:inline>
        </w:drawing>
      </w:r>
    </w:p>
    <w:p w14:paraId="47510026" w14:textId="77777777" w:rsidR="003137AB" w:rsidRDefault="003137AB">
      <w:pPr>
        <w:jc w:val="left"/>
        <w:rPr>
          <w:rFonts w:eastAsiaTheme="majorEastAsia" w:cstheme="majorBidi"/>
          <w:b/>
          <w:color w:val="000000" w:themeColor="text1"/>
          <w:sz w:val="28"/>
          <w:szCs w:val="32"/>
        </w:rPr>
      </w:pPr>
      <w:r>
        <w:rPr>
          <w:rFonts w:eastAsiaTheme="majorEastAsia" w:cstheme="majorBidi"/>
          <w:b/>
          <w:color w:val="000000" w:themeColor="text1"/>
          <w:sz w:val="28"/>
          <w:szCs w:val="32"/>
        </w:rPr>
        <w:br w:type="page"/>
      </w:r>
    </w:p>
    <w:p w14:paraId="4D40EEA8" w14:textId="77777777" w:rsidR="00435B00" w:rsidRDefault="00435B00">
      <w:pPr>
        <w:jc w:val="left"/>
        <w:rPr>
          <w:rFonts w:eastAsiaTheme="majorEastAsia" w:cstheme="majorBidi"/>
          <w:b/>
          <w:color w:val="000000" w:themeColor="text1"/>
          <w:sz w:val="28"/>
          <w:szCs w:val="32"/>
        </w:rPr>
      </w:pPr>
    </w:p>
    <w:p w14:paraId="3F313363" w14:textId="0F605D21" w:rsidR="00311471" w:rsidRDefault="00311471" w:rsidP="00311471">
      <w:pPr>
        <w:rPr>
          <w:b/>
          <w:bCs/>
        </w:rPr>
      </w:pPr>
      <w:r w:rsidRPr="00311471">
        <w:rPr>
          <w:b/>
          <w:bCs/>
        </w:rPr>
        <w:t>Question 2</w:t>
      </w:r>
    </w:p>
    <w:p w14:paraId="7EE17342" w14:textId="1592DD87" w:rsidR="00311471" w:rsidRPr="00311471" w:rsidRDefault="00311471" w:rsidP="00311471">
      <w:pPr>
        <w:spacing w:line="360" w:lineRule="auto"/>
      </w:pPr>
      <w:r>
        <w:t xml:space="preserve">The methods of student evaluation have also changed with this approach. Teachers get access to data of students, their performances. </w:t>
      </w:r>
      <w:r w:rsidR="00655ED6">
        <w:t>Get</w:t>
      </w:r>
      <w:r>
        <w:t xml:space="preserve"> more information about the evaluation practices</w:t>
      </w:r>
      <w:r w:rsidR="00315D4E">
        <w:t>, the question 3 in the primary research was about the evaluation of the students. 50 percent of the teachers in the primary research believed</w:t>
      </w:r>
      <w:r w:rsidR="00C01FD6">
        <w:t xml:space="preserve"> the process of evaluation has become easier, since they have more resources now</w:t>
      </w:r>
      <w:r w:rsidR="00161CF0">
        <w:t xml:space="preserve"> (</w:t>
      </w:r>
      <w:r w:rsidR="00161CF0">
        <w:rPr>
          <w:shd w:val="clear" w:color="auto" w:fill="FFFFFF"/>
        </w:rPr>
        <w:t xml:space="preserve">Dung, 2020). </w:t>
      </w:r>
      <w:r w:rsidR="00655ED6">
        <w:t>Twenty</w:t>
      </w:r>
      <w:r w:rsidR="00C01FD6">
        <w:t xml:space="preserve"> percent of the teachers strongly believed this. 10 percent of the teachers disagreed with it. And the other teachers were not sure. The institutes should analyse the findings and get insights from teachers. This will help them in knowing what </w:t>
      </w:r>
      <w:r w:rsidR="00655ED6">
        <w:t>the issues are</w:t>
      </w:r>
      <w:r w:rsidR="00C01FD6">
        <w:t xml:space="preserve"> these teachers are facing in the evaluation process. The evaluation process may </w:t>
      </w:r>
      <w:r w:rsidR="003137AB">
        <w:t>also have become difficult since some of the teachers may not have enough knowledge of handling digital resources.</w:t>
      </w:r>
    </w:p>
    <w:p w14:paraId="13816064" w14:textId="77777777" w:rsidR="00656542" w:rsidRDefault="00656542">
      <w:pPr>
        <w:jc w:val="left"/>
        <w:rPr>
          <w:rFonts w:eastAsiaTheme="majorEastAsia" w:cstheme="majorBidi"/>
          <w:b/>
          <w:noProof/>
          <w:color w:val="000000" w:themeColor="text1"/>
          <w:sz w:val="28"/>
          <w:szCs w:val="32"/>
        </w:rPr>
      </w:pPr>
    </w:p>
    <w:p w14:paraId="6EECC4EF" w14:textId="373F53DF" w:rsidR="003137AB" w:rsidRDefault="00435B00">
      <w:pPr>
        <w:jc w:val="left"/>
        <w:rPr>
          <w:rFonts w:eastAsiaTheme="majorEastAsia" w:cstheme="majorBidi"/>
          <w:b/>
          <w:color w:val="000000" w:themeColor="text1"/>
          <w:sz w:val="28"/>
          <w:szCs w:val="32"/>
        </w:rPr>
      </w:pPr>
      <w:r>
        <w:rPr>
          <w:rFonts w:eastAsiaTheme="majorEastAsia" w:cstheme="majorBidi"/>
          <w:b/>
          <w:noProof/>
          <w:color w:val="000000" w:themeColor="text1"/>
          <w:sz w:val="28"/>
          <w:szCs w:val="32"/>
        </w:rPr>
        <w:drawing>
          <wp:inline distT="0" distB="0" distL="0" distR="0" wp14:anchorId="5D855E31" wp14:editId="5D7A4895">
            <wp:extent cx="3543300" cy="172377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7" cstate="print">
                      <a:extLst>
                        <a:ext uri="{28A0092B-C50C-407E-A947-70E740481C1C}">
                          <a14:useLocalDpi xmlns:a14="http://schemas.microsoft.com/office/drawing/2010/main" val="0"/>
                        </a:ext>
                      </a:extLst>
                    </a:blip>
                    <a:srcRect t="-2260" r="13111"/>
                    <a:stretch/>
                  </pic:blipFill>
                  <pic:spPr bwMode="auto">
                    <a:xfrm>
                      <a:off x="0" y="0"/>
                      <a:ext cx="3547999" cy="1726062"/>
                    </a:xfrm>
                    <a:prstGeom prst="rect">
                      <a:avLst/>
                    </a:prstGeom>
                    <a:ln>
                      <a:noFill/>
                    </a:ln>
                    <a:extLst>
                      <a:ext uri="{53640926-AAD7-44D8-BBD7-CCE9431645EC}">
                        <a14:shadowObscured xmlns:a14="http://schemas.microsoft.com/office/drawing/2010/main"/>
                      </a:ext>
                    </a:extLst>
                  </pic:spPr>
                </pic:pic>
              </a:graphicData>
            </a:graphic>
          </wp:inline>
        </w:drawing>
      </w:r>
    </w:p>
    <w:p w14:paraId="249AC51A" w14:textId="77777777" w:rsidR="003137AB" w:rsidRDefault="003137AB">
      <w:pPr>
        <w:jc w:val="left"/>
        <w:rPr>
          <w:rFonts w:eastAsiaTheme="majorEastAsia" w:cstheme="majorBidi"/>
          <w:b/>
          <w:color w:val="000000" w:themeColor="text1"/>
          <w:sz w:val="28"/>
          <w:szCs w:val="32"/>
        </w:rPr>
      </w:pPr>
      <w:r>
        <w:rPr>
          <w:rFonts w:eastAsiaTheme="majorEastAsia" w:cstheme="majorBidi"/>
          <w:b/>
          <w:color w:val="000000" w:themeColor="text1"/>
          <w:sz w:val="28"/>
          <w:szCs w:val="32"/>
        </w:rPr>
        <w:br w:type="page"/>
      </w:r>
    </w:p>
    <w:p w14:paraId="78EBCDC0" w14:textId="77777777" w:rsidR="00435B00" w:rsidRDefault="00435B00">
      <w:pPr>
        <w:jc w:val="left"/>
        <w:rPr>
          <w:rFonts w:eastAsiaTheme="majorEastAsia" w:cstheme="majorBidi"/>
          <w:b/>
          <w:color w:val="000000" w:themeColor="text1"/>
          <w:sz w:val="28"/>
          <w:szCs w:val="32"/>
        </w:rPr>
      </w:pPr>
    </w:p>
    <w:p w14:paraId="191BD42A" w14:textId="64D9ED6F" w:rsidR="003137AB" w:rsidRPr="003137AB" w:rsidRDefault="003137AB" w:rsidP="003137AB">
      <w:pPr>
        <w:rPr>
          <w:b/>
          <w:bCs/>
        </w:rPr>
      </w:pPr>
      <w:r w:rsidRPr="003137AB">
        <w:rPr>
          <w:b/>
          <w:bCs/>
        </w:rPr>
        <w:t>Question 3</w:t>
      </w:r>
    </w:p>
    <w:p w14:paraId="17769DB5" w14:textId="0C31ECA7" w:rsidR="003137AB" w:rsidRDefault="003137AB" w:rsidP="003137AB">
      <w:pPr>
        <w:spacing w:line="360" w:lineRule="auto"/>
      </w:pPr>
      <w:r>
        <w:t xml:space="preserve">It is likely that teachers may not have enough knowledge of handling digital </w:t>
      </w:r>
      <w:r w:rsidR="00655ED6">
        <w:t>resources,</w:t>
      </w:r>
      <w:r>
        <w:t xml:space="preserve"> and this can become problematic in virtual learning environment. </w:t>
      </w:r>
      <w:r w:rsidR="00655ED6">
        <w:t>Solve</w:t>
      </w:r>
      <w:r>
        <w:t xml:space="preserve"> th</w:t>
      </w:r>
      <w:r w:rsidR="000E7BD6">
        <w:t>ese</w:t>
      </w:r>
      <w:r>
        <w:t xml:space="preserve"> issues</w:t>
      </w:r>
      <w:r w:rsidR="000E7BD6">
        <w:t>,</w:t>
      </w:r>
      <w:r>
        <w:t xml:space="preserve"> it is important for the </w:t>
      </w:r>
      <w:r w:rsidR="000E7BD6">
        <w:t>institutes to provide training of these technologies to all the teachers</w:t>
      </w:r>
      <w:r w:rsidR="00B965A2">
        <w:t xml:space="preserve"> (</w:t>
      </w:r>
      <w:r w:rsidR="00B965A2">
        <w:rPr>
          <w:shd w:val="clear" w:color="auto" w:fill="FFFFFF"/>
        </w:rPr>
        <w:t>Manco-Chavez et al., 2020).</w:t>
      </w:r>
      <w:r w:rsidR="000E7BD6">
        <w:t xml:space="preserve"> This way the teachers can perform better and provide better guidance to the students. This practice can become cause of overall success of these approaches. </w:t>
      </w:r>
      <w:r w:rsidR="00655ED6">
        <w:t>Eighty</w:t>
      </w:r>
      <w:r w:rsidR="000E7BD6">
        <w:t xml:space="preserve"> percent of the teachers involved in the research, believed they should get proper training in these facilities.  </w:t>
      </w:r>
      <w:r w:rsidR="00655ED6">
        <w:t>Twenty</w:t>
      </w:r>
      <w:r w:rsidR="000E7BD6">
        <w:t xml:space="preserve"> percent were not sure about this. </w:t>
      </w:r>
    </w:p>
    <w:p w14:paraId="26B01CD5" w14:textId="77777777" w:rsidR="003137AB" w:rsidRDefault="003137AB" w:rsidP="003137AB"/>
    <w:p w14:paraId="5A6EE94A" w14:textId="77777777" w:rsidR="00656542" w:rsidRDefault="00656542">
      <w:pPr>
        <w:jc w:val="left"/>
        <w:rPr>
          <w:rFonts w:eastAsiaTheme="majorEastAsia" w:cstheme="majorBidi"/>
          <w:b/>
          <w:noProof/>
          <w:color w:val="000000" w:themeColor="text1"/>
          <w:sz w:val="28"/>
          <w:szCs w:val="32"/>
        </w:rPr>
      </w:pPr>
    </w:p>
    <w:p w14:paraId="37A445DA" w14:textId="01815A39" w:rsidR="00435B00" w:rsidRDefault="00435B00">
      <w:pPr>
        <w:jc w:val="left"/>
        <w:rPr>
          <w:rFonts w:eastAsiaTheme="majorEastAsia" w:cstheme="majorBidi"/>
          <w:b/>
          <w:color w:val="000000" w:themeColor="text1"/>
          <w:sz w:val="28"/>
          <w:szCs w:val="32"/>
        </w:rPr>
      </w:pPr>
      <w:r>
        <w:rPr>
          <w:rFonts w:eastAsiaTheme="majorEastAsia" w:cstheme="majorBidi"/>
          <w:b/>
          <w:noProof/>
          <w:color w:val="000000" w:themeColor="text1"/>
          <w:sz w:val="28"/>
          <w:szCs w:val="32"/>
        </w:rPr>
        <w:drawing>
          <wp:inline distT="0" distB="0" distL="0" distR="0" wp14:anchorId="1168B178" wp14:editId="7808B7D5">
            <wp:extent cx="3438525" cy="193040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8" cstate="print">
                      <a:extLst>
                        <a:ext uri="{28A0092B-C50C-407E-A947-70E740481C1C}">
                          <a14:useLocalDpi xmlns:a14="http://schemas.microsoft.com/office/drawing/2010/main" val="0"/>
                        </a:ext>
                      </a:extLst>
                    </a:blip>
                    <a:srcRect t="-4110" r="16996" b="1"/>
                    <a:stretch/>
                  </pic:blipFill>
                  <pic:spPr bwMode="auto">
                    <a:xfrm>
                      <a:off x="0" y="0"/>
                      <a:ext cx="3451719" cy="1937807"/>
                    </a:xfrm>
                    <a:prstGeom prst="rect">
                      <a:avLst/>
                    </a:prstGeom>
                    <a:ln>
                      <a:noFill/>
                    </a:ln>
                    <a:extLst>
                      <a:ext uri="{53640926-AAD7-44D8-BBD7-CCE9431645EC}">
                        <a14:shadowObscured xmlns:a14="http://schemas.microsoft.com/office/drawing/2010/main"/>
                      </a:ext>
                    </a:extLst>
                  </pic:spPr>
                </pic:pic>
              </a:graphicData>
            </a:graphic>
          </wp:inline>
        </w:drawing>
      </w:r>
    </w:p>
    <w:p w14:paraId="231BCADB" w14:textId="7C4204A1" w:rsidR="000E7BD6" w:rsidRDefault="000E7BD6">
      <w:pPr>
        <w:jc w:val="left"/>
        <w:rPr>
          <w:rFonts w:eastAsiaTheme="majorEastAsia" w:cstheme="majorBidi"/>
          <w:b/>
          <w:color w:val="000000" w:themeColor="text1"/>
          <w:sz w:val="28"/>
          <w:szCs w:val="32"/>
        </w:rPr>
      </w:pPr>
      <w:r>
        <w:rPr>
          <w:rFonts w:eastAsiaTheme="majorEastAsia" w:cstheme="majorBidi"/>
          <w:b/>
          <w:color w:val="000000" w:themeColor="text1"/>
          <w:sz w:val="28"/>
          <w:szCs w:val="32"/>
        </w:rPr>
        <w:br w:type="page"/>
      </w:r>
    </w:p>
    <w:p w14:paraId="7ECE5F2C" w14:textId="671A25E6" w:rsidR="000E7BD6" w:rsidRDefault="000E7BD6" w:rsidP="000E7BD6">
      <w:pPr>
        <w:rPr>
          <w:b/>
          <w:bCs/>
        </w:rPr>
      </w:pPr>
      <w:r w:rsidRPr="000E7BD6">
        <w:rPr>
          <w:b/>
          <w:bCs/>
        </w:rPr>
        <w:t>Question 4</w:t>
      </w:r>
    </w:p>
    <w:p w14:paraId="4080FAD4" w14:textId="79920A92" w:rsidR="000E7BD6" w:rsidRPr="000E7BD6" w:rsidRDefault="000E7BD6" w:rsidP="00792A4B">
      <w:pPr>
        <w:spacing w:line="360" w:lineRule="auto"/>
      </w:pPr>
      <w:r>
        <w:t xml:space="preserve">Teaching process in </w:t>
      </w:r>
      <w:r w:rsidR="00792A4B">
        <w:t xml:space="preserve">the virtual environment is hugely different than the one in offline traditional way. The availability of resources and technologies have helped the teachers in giving more insightful references while teaching. 30 percent of the students agreed that they can teach more </w:t>
      </w:r>
      <w:r w:rsidR="00655ED6">
        <w:t>effectively,</w:t>
      </w:r>
      <w:r w:rsidR="00792A4B">
        <w:t xml:space="preserve"> and the process has become easier for them. 50 percent of the teachers were very happy with this </w:t>
      </w:r>
      <w:r w:rsidR="00655ED6">
        <w:t>way,</w:t>
      </w:r>
      <w:r w:rsidR="00792A4B">
        <w:t xml:space="preserve"> and they strongly agreed about it. A smaller section of teachers believed otherwise and thought that teaching in a virtual way is not easier. Their reasons should be analysed by the institutes, this approa</w:t>
      </w:r>
      <w:r w:rsidR="00A35A7B">
        <w:t>ch will help them in future management.</w:t>
      </w:r>
    </w:p>
    <w:p w14:paraId="0DCD8BEF" w14:textId="77777777" w:rsidR="00656542" w:rsidRDefault="00656542">
      <w:pPr>
        <w:jc w:val="left"/>
        <w:rPr>
          <w:rFonts w:eastAsiaTheme="majorEastAsia" w:cstheme="majorBidi"/>
          <w:b/>
          <w:noProof/>
          <w:color w:val="000000" w:themeColor="text1"/>
          <w:sz w:val="28"/>
          <w:szCs w:val="32"/>
        </w:rPr>
      </w:pPr>
    </w:p>
    <w:p w14:paraId="7A5BF812" w14:textId="2336F123" w:rsidR="0056708A" w:rsidRDefault="00435B00">
      <w:pPr>
        <w:jc w:val="left"/>
        <w:rPr>
          <w:rFonts w:eastAsiaTheme="majorEastAsia" w:cstheme="majorBidi"/>
          <w:b/>
          <w:color w:val="000000" w:themeColor="text1"/>
          <w:sz w:val="28"/>
          <w:szCs w:val="32"/>
        </w:rPr>
      </w:pPr>
      <w:r>
        <w:rPr>
          <w:rFonts w:eastAsiaTheme="majorEastAsia" w:cstheme="majorBidi"/>
          <w:b/>
          <w:noProof/>
          <w:color w:val="000000" w:themeColor="text1"/>
          <w:sz w:val="28"/>
          <w:szCs w:val="32"/>
        </w:rPr>
        <w:drawing>
          <wp:inline distT="0" distB="0" distL="0" distR="0" wp14:anchorId="58C0C41F" wp14:editId="43049E3A">
            <wp:extent cx="3609975" cy="1789430"/>
            <wp:effectExtent l="0" t="0" r="9525"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9" cstate="print">
                      <a:extLst>
                        <a:ext uri="{28A0092B-C50C-407E-A947-70E740481C1C}">
                          <a14:useLocalDpi xmlns:a14="http://schemas.microsoft.com/office/drawing/2010/main" val="0"/>
                        </a:ext>
                      </a:extLst>
                    </a:blip>
                    <a:srcRect t="-1622" r="14029"/>
                    <a:stretch/>
                  </pic:blipFill>
                  <pic:spPr bwMode="auto">
                    <a:xfrm>
                      <a:off x="0" y="0"/>
                      <a:ext cx="3636165" cy="1802412"/>
                    </a:xfrm>
                    <a:prstGeom prst="rect">
                      <a:avLst/>
                    </a:prstGeom>
                    <a:ln>
                      <a:noFill/>
                    </a:ln>
                    <a:extLst>
                      <a:ext uri="{53640926-AAD7-44D8-BBD7-CCE9431645EC}">
                        <a14:shadowObscured xmlns:a14="http://schemas.microsoft.com/office/drawing/2010/main"/>
                      </a:ext>
                    </a:extLst>
                  </pic:spPr>
                </pic:pic>
              </a:graphicData>
            </a:graphic>
          </wp:inline>
        </w:drawing>
      </w:r>
    </w:p>
    <w:p w14:paraId="3715FC32" w14:textId="77777777" w:rsidR="0056708A" w:rsidRDefault="0056708A">
      <w:pPr>
        <w:jc w:val="left"/>
        <w:rPr>
          <w:rFonts w:eastAsiaTheme="majorEastAsia" w:cstheme="majorBidi"/>
          <w:b/>
          <w:color w:val="000000" w:themeColor="text1"/>
          <w:sz w:val="28"/>
          <w:szCs w:val="32"/>
        </w:rPr>
      </w:pPr>
      <w:r>
        <w:rPr>
          <w:rFonts w:eastAsiaTheme="majorEastAsia" w:cstheme="majorBidi"/>
          <w:b/>
          <w:color w:val="000000" w:themeColor="text1"/>
          <w:sz w:val="28"/>
          <w:szCs w:val="32"/>
        </w:rPr>
        <w:br w:type="page"/>
      </w:r>
    </w:p>
    <w:p w14:paraId="3CD39D4E" w14:textId="77777777" w:rsidR="00435B00" w:rsidRDefault="00435B00" w:rsidP="00A35A7B">
      <w:pPr>
        <w:spacing w:line="360" w:lineRule="auto"/>
        <w:jc w:val="left"/>
        <w:rPr>
          <w:rFonts w:eastAsiaTheme="majorEastAsia" w:cstheme="majorBidi"/>
          <w:b/>
          <w:color w:val="000000" w:themeColor="text1"/>
          <w:sz w:val="28"/>
          <w:szCs w:val="32"/>
        </w:rPr>
      </w:pPr>
    </w:p>
    <w:p w14:paraId="4D2392AF" w14:textId="2FD165CE" w:rsidR="00A56815" w:rsidRDefault="00A56815" w:rsidP="00A15495">
      <w:pPr>
        <w:pStyle w:val="Heading1"/>
      </w:pPr>
      <w:bookmarkStart w:id="6" w:name="_Toc107340441"/>
      <w:r>
        <w:t>Secondary research</w:t>
      </w:r>
      <w:bookmarkEnd w:id="6"/>
      <w:r>
        <w:t xml:space="preserve"> </w:t>
      </w:r>
    </w:p>
    <w:p w14:paraId="0F3B579F" w14:textId="4D5EB321" w:rsidR="00A35A7B" w:rsidRDefault="00963E47" w:rsidP="00A35A7B">
      <w:pPr>
        <w:spacing w:line="360" w:lineRule="auto"/>
      </w:pPr>
      <w:r>
        <w:t>Get</w:t>
      </w:r>
      <w:r w:rsidR="00A35A7B">
        <w:t xml:space="preserve"> insights about the virtual learning environment, secondary research was conducted. The secondary research was conducted from all the internet and all the available news data. These practices have impacted the lives of both students and teachers and the secondary research will</w:t>
      </w:r>
      <w:r w:rsidR="00C46CCC">
        <w:t xml:space="preserve"> </w:t>
      </w:r>
      <w:r w:rsidR="00A35A7B">
        <w:t>highlight the impacts of virtual learning in the context of students and teachers.</w:t>
      </w:r>
    </w:p>
    <w:p w14:paraId="0785A0F4" w14:textId="3EB513B0" w:rsidR="00C46CCC" w:rsidRDefault="00C46CCC" w:rsidP="00C46CCC">
      <w:pPr>
        <w:pStyle w:val="Heading2"/>
      </w:pPr>
      <w:bookmarkStart w:id="7" w:name="_Toc107340442"/>
      <w:r>
        <w:t>Impacts on students</w:t>
      </w:r>
      <w:bookmarkEnd w:id="7"/>
    </w:p>
    <w:p w14:paraId="43C10DD2" w14:textId="1447658A" w:rsidR="00C46CCC" w:rsidRDefault="00C46CCC" w:rsidP="00A35A7B">
      <w:pPr>
        <w:spacing w:line="360" w:lineRule="auto"/>
      </w:pPr>
      <w:r>
        <w:t>The lives of students have been impacted to a large extent due to the virtual learning platforms. They now have access to an abundance of information and resources to study in a much braider way. They also have learned digital skills through this approach and can use these skills in the future too</w:t>
      </w:r>
      <w:r w:rsidR="00B965A2">
        <w:t xml:space="preserve"> (</w:t>
      </w:r>
      <w:r w:rsidR="00B965A2">
        <w:rPr>
          <w:shd w:val="clear" w:color="auto" w:fill="FFFFFF"/>
        </w:rPr>
        <w:t>Lacka et al., 2021).</w:t>
      </w:r>
    </w:p>
    <w:p w14:paraId="343C0D46" w14:textId="7989573D" w:rsidR="00C46CCC" w:rsidRDefault="00043656" w:rsidP="005A6CD7">
      <w:pPr>
        <w:spacing w:line="360" w:lineRule="auto"/>
        <w:jc w:val="center"/>
      </w:pPr>
      <w:r>
        <w:rPr>
          <w:noProof/>
        </w:rPr>
        <w:drawing>
          <wp:inline distT="0" distB="0" distL="0" distR="0" wp14:anchorId="519E84B5" wp14:editId="3C141596">
            <wp:extent cx="3938642" cy="2381250"/>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0">
                      <a:extLst>
                        <a:ext uri="{28A0092B-C50C-407E-A947-70E740481C1C}">
                          <a14:useLocalDpi xmlns:a14="http://schemas.microsoft.com/office/drawing/2010/main" val="0"/>
                        </a:ext>
                      </a:extLst>
                    </a:blip>
                    <a:stretch>
                      <a:fillRect/>
                    </a:stretch>
                  </pic:blipFill>
                  <pic:spPr>
                    <a:xfrm>
                      <a:off x="0" y="0"/>
                      <a:ext cx="3948823" cy="2387405"/>
                    </a:xfrm>
                    <a:prstGeom prst="rect">
                      <a:avLst/>
                    </a:prstGeom>
                  </pic:spPr>
                </pic:pic>
              </a:graphicData>
            </a:graphic>
          </wp:inline>
        </w:drawing>
      </w:r>
    </w:p>
    <w:p w14:paraId="24E4B998" w14:textId="001FA559" w:rsidR="005A6CD7" w:rsidRPr="005A6CD7" w:rsidRDefault="005A6CD7" w:rsidP="005A6CD7">
      <w:pPr>
        <w:spacing w:line="360" w:lineRule="auto"/>
        <w:jc w:val="center"/>
        <w:rPr>
          <w:b/>
          <w:bCs/>
        </w:rPr>
      </w:pPr>
      <w:r w:rsidRPr="005A6CD7">
        <w:rPr>
          <w:b/>
          <w:bCs/>
        </w:rPr>
        <w:t>Figure 01</w:t>
      </w:r>
    </w:p>
    <w:p w14:paraId="5916FC3B" w14:textId="55B6869A" w:rsidR="005A6CD7" w:rsidRPr="005A6CD7" w:rsidRDefault="005A6CD7" w:rsidP="005A6CD7">
      <w:pPr>
        <w:spacing w:line="360" w:lineRule="auto"/>
        <w:jc w:val="center"/>
        <w:rPr>
          <w:b/>
          <w:bCs/>
        </w:rPr>
      </w:pPr>
      <w:r w:rsidRPr="005A6CD7">
        <w:rPr>
          <w:b/>
          <w:bCs/>
        </w:rPr>
        <w:t>(Source statista.com)</w:t>
      </w:r>
    </w:p>
    <w:p w14:paraId="016D6BC7" w14:textId="4D7D2736" w:rsidR="00043656" w:rsidRDefault="00043656" w:rsidP="00A35A7B">
      <w:pPr>
        <w:spacing w:line="360" w:lineRule="auto"/>
      </w:pPr>
      <w:r>
        <w:t xml:space="preserve">According to the data from Statista (2022), </w:t>
      </w:r>
      <w:r w:rsidR="00963E47">
        <w:t>most of</w:t>
      </w:r>
      <w:r>
        <w:t xml:space="preserve"> the students in the virtual learning programs are from the age of 16 to 24. This age group is keen on learning digital skills and are attracted towards technologies thus for the universities and institutes has become easier to make the teaching process more interesting.  They also get better assistance from teachers in this way and thus the overall learning processes have become effective for all the students. </w:t>
      </w:r>
    </w:p>
    <w:p w14:paraId="3461DECE" w14:textId="77777777" w:rsidR="00043656" w:rsidRDefault="00043656">
      <w:pPr>
        <w:jc w:val="left"/>
      </w:pPr>
      <w:r>
        <w:br w:type="page"/>
      </w:r>
    </w:p>
    <w:p w14:paraId="012A9E06" w14:textId="7708DD37" w:rsidR="00043656" w:rsidRPr="0011719E" w:rsidRDefault="0011719E" w:rsidP="005A6CD7">
      <w:pPr>
        <w:pStyle w:val="Heading2"/>
        <w:rPr>
          <w:rStyle w:val="Emphasis"/>
        </w:rPr>
      </w:pPr>
      <w:bookmarkStart w:id="8" w:name="_Toc107340443"/>
      <w:r>
        <w:rPr>
          <w:rStyle w:val="Emphasis"/>
        </w:rPr>
        <w:t xml:space="preserve">      </w:t>
      </w:r>
      <w:r w:rsidR="00043656" w:rsidRPr="0011719E">
        <w:rPr>
          <w:rStyle w:val="Emphasis"/>
        </w:rPr>
        <w:t>Impacts on teachers</w:t>
      </w:r>
      <w:bookmarkEnd w:id="8"/>
      <w:r w:rsidR="00043656" w:rsidRPr="0011719E">
        <w:rPr>
          <w:rStyle w:val="Emphasis"/>
        </w:rPr>
        <w:t xml:space="preserve"> </w:t>
      </w:r>
    </w:p>
    <w:p w14:paraId="60636127" w14:textId="5B6490A3" w:rsidR="005A6CD7" w:rsidRDefault="005A6CD7" w:rsidP="005A6CD7">
      <w:pPr>
        <w:spacing w:line="360" w:lineRule="auto"/>
      </w:pPr>
      <w:r>
        <w:t xml:space="preserve">Virtual learning environment was a big change for all the teachers too and it had changed the teaching process significantly. The teachers had to make plans for all the students </w:t>
      </w:r>
      <w:r w:rsidR="00C86F5E">
        <w:t xml:space="preserve">and </w:t>
      </w:r>
      <w:r>
        <w:t xml:space="preserve">apply various strategies for the effective management. This impacted their work processes and made it easier in various ways. </w:t>
      </w:r>
    </w:p>
    <w:p w14:paraId="3C0D9E3F" w14:textId="18BAF29E" w:rsidR="00C86F5E" w:rsidRDefault="00C86F5E" w:rsidP="00C86F5E">
      <w:pPr>
        <w:spacing w:line="360" w:lineRule="auto"/>
        <w:jc w:val="center"/>
      </w:pPr>
      <w:r>
        <w:rPr>
          <w:noProof/>
        </w:rPr>
        <w:drawing>
          <wp:inline distT="0" distB="0" distL="0" distR="0" wp14:anchorId="059C326B" wp14:editId="1D31C0B7">
            <wp:extent cx="4540804" cy="3174437"/>
            <wp:effectExtent l="0" t="0" r="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21">
                      <a:extLst>
                        <a:ext uri="{28A0092B-C50C-407E-A947-70E740481C1C}">
                          <a14:useLocalDpi xmlns:a14="http://schemas.microsoft.com/office/drawing/2010/main" val="0"/>
                        </a:ext>
                      </a:extLst>
                    </a:blip>
                    <a:stretch>
                      <a:fillRect/>
                    </a:stretch>
                  </pic:blipFill>
                  <pic:spPr>
                    <a:xfrm>
                      <a:off x="0" y="0"/>
                      <a:ext cx="4553693" cy="3183447"/>
                    </a:xfrm>
                    <a:prstGeom prst="rect">
                      <a:avLst/>
                    </a:prstGeom>
                  </pic:spPr>
                </pic:pic>
              </a:graphicData>
            </a:graphic>
          </wp:inline>
        </w:drawing>
      </w:r>
    </w:p>
    <w:p w14:paraId="56FA4B79" w14:textId="439F191A" w:rsidR="00C86F5E" w:rsidRPr="00C86F5E" w:rsidRDefault="00C86F5E" w:rsidP="00C86F5E">
      <w:pPr>
        <w:spacing w:line="360" w:lineRule="auto"/>
        <w:jc w:val="center"/>
        <w:rPr>
          <w:b/>
          <w:bCs/>
        </w:rPr>
      </w:pPr>
      <w:r w:rsidRPr="00C86F5E">
        <w:rPr>
          <w:b/>
          <w:bCs/>
        </w:rPr>
        <w:t>Figure 02</w:t>
      </w:r>
    </w:p>
    <w:p w14:paraId="1579DCCE" w14:textId="4992DB7A" w:rsidR="00C86F5E" w:rsidRDefault="00C86F5E" w:rsidP="00C86F5E">
      <w:pPr>
        <w:spacing w:line="360" w:lineRule="auto"/>
        <w:jc w:val="center"/>
        <w:rPr>
          <w:b/>
          <w:bCs/>
        </w:rPr>
      </w:pPr>
      <w:r w:rsidRPr="00C86F5E">
        <w:rPr>
          <w:b/>
          <w:bCs/>
        </w:rPr>
        <w:t>(Source: statista.com)</w:t>
      </w:r>
    </w:p>
    <w:p w14:paraId="21FAB9C7" w14:textId="3AC0EF38" w:rsidR="00C86F5E" w:rsidRPr="00C86F5E" w:rsidRDefault="00C86F5E" w:rsidP="00C86F5E">
      <w:pPr>
        <w:spacing w:line="360" w:lineRule="auto"/>
      </w:pPr>
      <w:r>
        <w:t xml:space="preserve">For the teachers in the UK, making virtual environment possible did not involve online classes but it was done through </w:t>
      </w:r>
      <w:r w:rsidR="00655ED6">
        <w:t>many ways</w:t>
      </w:r>
      <w:r>
        <w:t>. The data from Statista shows that online learning platforms were one of the most significant ways involved in this process. They also had to maintain good contact with the students by maintaining contact with their parents</w:t>
      </w:r>
      <w:r w:rsidR="00B965A2">
        <w:t xml:space="preserve"> (</w:t>
      </w:r>
      <w:r w:rsidR="00B965A2">
        <w:rPr>
          <w:shd w:val="clear" w:color="auto" w:fill="FFFFFF"/>
        </w:rPr>
        <w:t>Peterson-Ahmad et al., 2018).</w:t>
      </w:r>
      <w:r>
        <w:t xml:space="preserve"> They made it possible with the help of emails services, phone calls</w:t>
      </w:r>
      <w:r w:rsidR="00A15495">
        <w:t>,</w:t>
      </w:r>
      <w:r>
        <w:t xml:space="preserve"> and text messages to the parents </w:t>
      </w:r>
      <w:r w:rsidR="00A15495">
        <w:t xml:space="preserve">and </w:t>
      </w:r>
      <w:r>
        <w:t>let them know about the progress of their kids</w:t>
      </w:r>
      <w:r w:rsidR="00B965A2">
        <w:t xml:space="preserve"> (</w:t>
      </w:r>
      <w:r w:rsidR="00B965A2">
        <w:rPr>
          <w:shd w:val="clear" w:color="auto" w:fill="FFFFFF"/>
        </w:rPr>
        <w:t>Borba et al., 2018).</w:t>
      </w:r>
      <w:r>
        <w:t xml:space="preserve"> </w:t>
      </w:r>
      <w:r w:rsidR="00A15495">
        <w:t xml:space="preserve">They also had access to pre-recorded online classes and students were allowed to access </w:t>
      </w:r>
      <w:r w:rsidR="00655ED6">
        <w:t>those multiple times</w:t>
      </w:r>
      <w:r w:rsidR="00A15495">
        <w:t xml:space="preserve">. This made the teaching and learning process </w:t>
      </w:r>
      <w:r w:rsidR="00963E47">
        <w:t>easier</w:t>
      </w:r>
      <w:r w:rsidR="00A15495">
        <w:t xml:space="preserve">. </w:t>
      </w:r>
    </w:p>
    <w:p w14:paraId="6EE48473" w14:textId="776E7968" w:rsidR="00F74FA7" w:rsidRPr="00A15495" w:rsidRDefault="00F74FA7" w:rsidP="00A15495">
      <w:pPr>
        <w:jc w:val="left"/>
        <w:rPr>
          <w:rFonts w:eastAsiaTheme="majorEastAsia" w:cstheme="majorBidi"/>
          <w:b/>
          <w:color w:val="000000" w:themeColor="text1"/>
          <w:sz w:val="28"/>
          <w:szCs w:val="32"/>
        </w:rPr>
      </w:pPr>
    </w:p>
    <w:p w14:paraId="4D1153D4" w14:textId="77777777" w:rsidR="00F74FA7" w:rsidRDefault="00F74FA7">
      <w:pPr>
        <w:jc w:val="left"/>
        <w:rPr>
          <w:rFonts w:eastAsiaTheme="majorEastAsia" w:cstheme="majorBidi"/>
          <w:b/>
          <w:color w:val="000000" w:themeColor="text1"/>
          <w:sz w:val="28"/>
          <w:szCs w:val="32"/>
        </w:rPr>
      </w:pPr>
      <w:r>
        <w:br w:type="page"/>
      </w:r>
    </w:p>
    <w:p w14:paraId="7D6B3C71" w14:textId="1F828F75" w:rsidR="00F74FA7" w:rsidRDefault="00F74FA7" w:rsidP="00DB6007">
      <w:pPr>
        <w:pStyle w:val="Heading1"/>
        <w:spacing w:line="360" w:lineRule="auto"/>
      </w:pPr>
      <w:bookmarkStart w:id="9" w:name="_Toc107340444"/>
      <w:r>
        <w:t>Conclusion</w:t>
      </w:r>
      <w:bookmarkEnd w:id="9"/>
      <w:r>
        <w:t xml:space="preserve"> </w:t>
      </w:r>
    </w:p>
    <w:p w14:paraId="6EC6392B" w14:textId="32ED11ED" w:rsidR="00CF39A5" w:rsidRPr="00CF39A5" w:rsidRDefault="00DB6007" w:rsidP="00DB6007">
      <w:pPr>
        <w:spacing w:line="360" w:lineRule="auto"/>
      </w:pPr>
      <w:r>
        <w:t xml:space="preserve">Virtual learning environment has made the learning process effective. Students have learned new skills about digital skills. This approach has also helped the students in getting guidance from the teachers. They also faced several difficulties like unavailability of the </w:t>
      </w:r>
      <w:r w:rsidR="00963E47">
        <w:t>resources,</w:t>
      </w:r>
      <w:r>
        <w:t xml:space="preserve"> and they expect the institutes will provide them. Similarly, these approaches have impacted the teaching process too and teachers had to apply new strategies to achieve. They could provide assistance and evaluate students in a better way. This document highlighted </w:t>
      </w:r>
      <w:r w:rsidR="00963E47">
        <w:t>all</w:t>
      </w:r>
      <w:r>
        <w:t xml:space="preserve"> these points through primary and secondary research.</w:t>
      </w:r>
    </w:p>
    <w:p w14:paraId="0EA078AA" w14:textId="77777777" w:rsidR="00F74FA7" w:rsidRDefault="00F74FA7">
      <w:pPr>
        <w:jc w:val="left"/>
        <w:rPr>
          <w:rFonts w:eastAsiaTheme="majorEastAsia" w:cstheme="majorBidi"/>
          <w:b/>
          <w:color w:val="000000" w:themeColor="text1"/>
          <w:sz w:val="28"/>
          <w:szCs w:val="32"/>
        </w:rPr>
      </w:pPr>
      <w:r>
        <w:br w:type="page"/>
      </w:r>
    </w:p>
    <w:p w14:paraId="077EF368" w14:textId="4CC0CBD6" w:rsidR="00F74FA7" w:rsidRDefault="00F74FA7" w:rsidP="00F74FA7">
      <w:pPr>
        <w:pStyle w:val="Heading1"/>
      </w:pPr>
      <w:bookmarkStart w:id="10" w:name="_Toc107340445"/>
      <w:r>
        <w:t>References</w:t>
      </w:r>
      <w:bookmarkEnd w:id="10"/>
      <w:r>
        <w:t xml:space="preserve"> </w:t>
      </w:r>
    </w:p>
    <w:p w14:paraId="47574E39" w14:textId="77777777" w:rsidR="00E26A34" w:rsidRDefault="00E26A34" w:rsidP="00970901">
      <w:pPr>
        <w:rPr>
          <w:shd w:val="clear" w:color="auto" w:fill="FFFFFF"/>
        </w:rPr>
      </w:pPr>
      <w:r>
        <w:rPr>
          <w:shd w:val="clear" w:color="auto" w:fill="FFFFFF"/>
        </w:rPr>
        <w:t>Aljohani, N.R., Fayoumi, A. and Hassan, S.U., 2019. Predicting at-risk students using clickstream data in the virtual learning environment. </w:t>
      </w:r>
      <w:r>
        <w:rPr>
          <w:i/>
          <w:iCs/>
          <w:shd w:val="clear" w:color="auto" w:fill="FFFFFF"/>
        </w:rPr>
        <w:t>Sustainability</w:t>
      </w:r>
      <w:r>
        <w:rPr>
          <w:shd w:val="clear" w:color="auto" w:fill="FFFFFF"/>
        </w:rPr>
        <w:t>, </w:t>
      </w:r>
      <w:r>
        <w:rPr>
          <w:i/>
          <w:iCs/>
          <w:shd w:val="clear" w:color="auto" w:fill="FFFFFF"/>
        </w:rPr>
        <w:t>11</w:t>
      </w:r>
      <w:r>
        <w:rPr>
          <w:shd w:val="clear" w:color="auto" w:fill="FFFFFF"/>
        </w:rPr>
        <w:t>(24), p.7238.</w:t>
      </w:r>
    </w:p>
    <w:p w14:paraId="7B60B958" w14:textId="77777777" w:rsidR="00E26A34" w:rsidRDefault="00E26A34" w:rsidP="00970901">
      <w:pPr>
        <w:rPr>
          <w:shd w:val="clear" w:color="auto" w:fill="FFFFFF"/>
        </w:rPr>
      </w:pPr>
      <w:r>
        <w:rPr>
          <w:shd w:val="clear" w:color="auto" w:fill="FFFFFF"/>
        </w:rPr>
        <w:t>Borba, M.C., Chiari, A.S.D.S. and de Almeida, H.R.F.L., 2018. Interactions in virtual learning environments: new roles for digital technology. </w:t>
      </w:r>
      <w:r>
        <w:rPr>
          <w:i/>
          <w:iCs/>
          <w:shd w:val="clear" w:color="auto" w:fill="FFFFFF"/>
        </w:rPr>
        <w:t>Educational Studies in Mathematics</w:t>
      </w:r>
      <w:r>
        <w:rPr>
          <w:shd w:val="clear" w:color="auto" w:fill="FFFFFF"/>
        </w:rPr>
        <w:t>, </w:t>
      </w:r>
      <w:r>
        <w:rPr>
          <w:i/>
          <w:iCs/>
          <w:shd w:val="clear" w:color="auto" w:fill="FFFFFF"/>
        </w:rPr>
        <w:t>98</w:t>
      </w:r>
      <w:r>
        <w:rPr>
          <w:shd w:val="clear" w:color="auto" w:fill="FFFFFF"/>
        </w:rPr>
        <w:t>(3), pp.269-286.</w:t>
      </w:r>
    </w:p>
    <w:p w14:paraId="48B36E3D" w14:textId="77777777" w:rsidR="00E26A34" w:rsidRDefault="00E26A34" w:rsidP="00970901">
      <w:pPr>
        <w:rPr>
          <w:shd w:val="clear" w:color="auto" w:fill="FFFFFF"/>
        </w:rPr>
      </w:pPr>
      <w:r>
        <w:rPr>
          <w:shd w:val="clear" w:color="auto" w:fill="FFFFFF"/>
        </w:rPr>
        <w:t>Dung, D.T.H., 2020. The advantages and disadvantages of virtual learning. </w:t>
      </w:r>
      <w:r>
        <w:rPr>
          <w:i/>
          <w:iCs/>
          <w:shd w:val="clear" w:color="auto" w:fill="FFFFFF"/>
        </w:rPr>
        <w:t>IOSR Journal of Research &amp; Method in Education</w:t>
      </w:r>
      <w:r>
        <w:rPr>
          <w:shd w:val="clear" w:color="auto" w:fill="FFFFFF"/>
        </w:rPr>
        <w:t>, </w:t>
      </w:r>
      <w:r>
        <w:rPr>
          <w:i/>
          <w:iCs/>
          <w:shd w:val="clear" w:color="auto" w:fill="FFFFFF"/>
        </w:rPr>
        <w:t>10</w:t>
      </w:r>
      <w:r>
        <w:rPr>
          <w:shd w:val="clear" w:color="auto" w:fill="FFFFFF"/>
        </w:rPr>
        <w:t>(3), pp.45-48.</w:t>
      </w:r>
    </w:p>
    <w:p w14:paraId="2698EB02" w14:textId="77777777" w:rsidR="00E26A34" w:rsidRDefault="00E26A34" w:rsidP="00970901">
      <w:pPr>
        <w:rPr>
          <w:shd w:val="clear" w:color="auto" w:fill="FFFFFF"/>
        </w:rPr>
      </w:pPr>
      <w:r>
        <w:rPr>
          <w:shd w:val="clear" w:color="auto" w:fill="FFFFFF"/>
        </w:rPr>
        <w:t>Lacka, E., Wong, T.C. and Haddoud, M.Y., 2021. Can digital technologies improve students' efficiency? Exploring the role of Virtual Learning Environment and Social Media use in Higher Education. </w:t>
      </w:r>
      <w:r>
        <w:rPr>
          <w:i/>
          <w:iCs/>
          <w:shd w:val="clear" w:color="auto" w:fill="FFFFFF"/>
        </w:rPr>
        <w:t>Computers &amp; Education</w:t>
      </w:r>
      <w:r>
        <w:rPr>
          <w:shd w:val="clear" w:color="auto" w:fill="FFFFFF"/>
        </w:rPr>
        <w:t>, </w:t>
      </w:r>
      <w:r>
        <w:rPr>
          <w:i/>
          <w:iCs/>
          <w:shd w:val="clear" w:color="auto" w:fill="FFFFFF"/>
        </w:rPr>
        <w:t>163</w:t>
      </w:r>
      <w:r>
        <w:rPr>
          <w:shd w:val="clear" w:color="auto" w:fill="FFFFFF"/>
        </w:rPr>
        <w:t>, p.104099.</w:t>
      </w:r>
    </w:p>
    <w:p w14:paraId="537C8531" w14:textId="77777777" w:rsidR="00E26A34" w:rsidRDefault="00E26A34" w:rsidP="00970901">
      <w:pPr>
        <w:rPr>
          <w:shd w:val="clear" w:color="auto" w:fill="FFFFFF"/>
        </w:rPr>
      </w:pPr>
      <w:r>
        <w:rPr>
          <w:shd w:val="clear" w:color="auto" w:fill="FFFFFF"/>
        </w:rPr>
        <w:t>Manco-Chavez, J.A., Uribe-Hernandez, Y.C., Buendia-Aparcana, R., Vertiz-Osores, J.J., Isla Alcoser, S.D. and Rengifo-Lozano, R.A., 2020. Integration of ICTS and Digital Skills in Times of the Pandemic COVID-19. </w:t>
      </w:r>
      <w:r>
        <w:rPr>
          <w:i/>
          <w:iCs/>
          <w:shd w:val="clear" w:color="auto" w:fill="FFFFFF"/>
        </w:rPr>
        <w:t>International Journal of Higher Education</w:t>
      </w:r>
      <w:r>
        <w:rPr>
          <w:shd w:val="clear" w:color="auto" w:fill="FFFFFF"/>
        </w:rPr>
        <w:t>, </w:t>
      </w:r>
      <w:r>
        <w:rPr>
          <w:i/>
          <w:iCs/>
          <w:shd w:val="clear" w:color="auto" w:fill="FFFFFF"/>
        </w:rPr>
        <w:t>9</w:t>
      </w:r>
      <w:r>
        <w:rPr>
          <w:shd w:val="clear" w:color="auto" w:fill="FFFFFF"/>
        </w:rPr>
        <w:t>(9), pp.11-20.</w:t>
      </w:r>
    </w:p>
    <w:p w14:paraId="6B0E7DFE" w14:textId="77777777" w:rsidR="00E26A34" w:rsidRDefault="00E26A34" w:rsidP="00970901">
      <w:pPr>
        <w:rPr>
          <w:shd w:val="clear" w:color="auto" w:fill="FFFFFF"/>
        </w:rPr>
      </w:pPr>
      <w:r>
        <w:rPr>
          <w:shd w:val="clear" w:color="auto" w:fill="FFFFFF"/>
        </w:rPr>
        <w:t>Pererva, V., Lavrentieva, O., Lakomova, O., Zavalniuk, O. and Tolmachev, S., 2020. The technique of the use of Virtual Learning Environment in the process of organizing the future teachers' terminological work by specialty.</w:t>
      </w:r>
    </w:p>
    <w:p w14:paraId="26046745" w14:textId="77777777" w:rsidR="00E26A34" w:rsidRDefault="00E26A34" w:rsidP="00970901">
      <w:pPr>
        <w:rPr>
          <w:shd w:val="clear" w:color="auto" w:fill="FFFFFF"/>
        </w:rPr>
      </w:pPr>
      <w:r>
        <w:rPr>
          <w:shd w:val="clear" w:color="auto" w:fill="FFFFFF"/>
        </w:rPr>
        <w:t>Peterson-Ahmad, M.B., Pemberton, J. and Hovey, K.A., 2018. Virtual learning environments for teacher preparation. </w:t>
      </w:r>
      <w:r>
        <w:rPr>
          <w:i/>
          <w:iCs/>
          <w:shd w:val="clear" w:color="auto" w:fill="FFFFFF"/>
        </w:rPr>
        <w:t>Kappa Delta Pi Record</w:t>
      </w:r>
      <w:r>
        <w:rPr>
          <w:shd w:val="clear" w:color="auto" w:fill="FFFFFF"/>
        </w:rPr>
        <w:t>, </w:t>
      </w:r>
      <w:r>
        <w:rPr>
          <w:i/>
          <w:iCs/>
          <w:shd w:val="clear" w:color="auto" w:fill="FFFFFF"/>
        </w:rPr>
        <w:t>54</w:t>
      </w:r>
      <w:r>
        <w:rPr>
          <w:shd w:val="clear" w:color="auto" w:fill="FFFFFF"/>
        </w:rPr>
        <w:t>(4), pp.165-169.</w:t>
      </w:r>
    </w:p>
    <w:p w14:paraId="11FA8E6C" w14:textId="58967E00" w:rsidR="00E26A34" w:rsidRDefault="00E26A34" w:rsidP="00970901">
      <w:pPr>
        <w:rPr>
          <w:shd w:val="clear" w:color="auto" w:fill="FFFFFF"/>
        </w:rPr>
      </w:pPr>
      <w:r>
        <w:rPr>
          <w:shd w:val="clear" w:color="auto" w:fill="FFFFFF"/>
        </w:rPr>
        <w:t xml:space="preserve">Shamir-Inbal, T. and Blau, I., 2021. Facilitating emergency remote K-12 teaching in computing-enhanced virtual learning environments during COVID-19 pandemic-blessing or </w:t>
      </w:r>
      <w:r w:rsidR="00963E47">
        <w:rPr>
          <w:shd w:val="clear" w:color="auto" w:fill="FFFFFF"/>
        </w:rPr>
        <w:t>curse?</w:t>
      </w:r>
      <w:r>
        <w:rPr>
          <w:shd w:val="clear" w:color="auto" w:fill="FFFFFF"/>
        </w:rPr>
        <w:t> </w:t>
      </w:r>
      <w:r>
        <w:rPr>
          <w:i/>
          <w:iCs/>
          <w:shd w:val="clear" w:color="auto" w:fill="FFFFFF"/>
        </w:rPr>
        <w:t>Journal of Educational Computing Research</w:t>
      </w:r>
      <w:r>
        <w:rPr>
          <w:shd w:val="clear" w:color="auto" w:fill="FFFFFF"/>
        </w:rPr>
        <w:t>, </w:t>
      </w:r>
      <w:r>
        <w:rPr>
          <w:i/>
          <w:iCs/>
          <w:shd w:val="clear" w:color="auto" w:fill="FFFFFF"/>
        </w:rPr>
        <w:t>59</w:t>
      </w:r>
      <w:r>
        <w:rPr>
          <w:shd w:val="clear" w:color="auto" w:fill="FFFFFF"/>
        </w:rPr>
        <w:t>(7), pp.1243-1271.</w:t>
      </w:r>
    </w:p>
    <w:p w14:paraId="20379556" w14:textId="77777777" w:rsidR="003030D3" w:rsidRPr="003030D3" w:rsidRDefault="003030D3" w:rsidP="003030D3"/>
    <w:p w14:paraId="69B9B298" w14:textId="77777777" w:rsidR="00F74FA7" w:rsidRDefault="00F74FA7">
      <w:pPr>
        <w:jc w:val="left"/>
        <w:rPr>
          <w:rFonts w:eastAsiaTheme="majorEastAsia" w:cstheme="majorBidi"/>
          <w:b/>
          <w:color w:val="000000" w:themeColor="text1"/>
          <w:sz w:val="28"/>
          <w:szCs w:val="32"/>
        </w:rPr>
      </w:pPr>
      <w:r>
        <w:br w:type="page"/>
      </w:r>
    </w:p>
    <w:p w14:paraId="115FFDD7" w14:textId="4AB1D622" w:rsidR="005F2165" w:rsidRDefault="00F74FA7" w:rsidP="00F74FA7">
      <w:pPr>
        <w:pStyle w:val="Heading1"/>
      </w:pPr>
      <w:bookmarkStart w:id="11" w:name="_Toc107340446"/>
      <w:r>
        <w:t>Appendices</w:t>
      </w:r>
      <w:bookmarkEnd w:id="11"/>
    </w:p>
    <w:p w14:paraId="0F0DC316" w14:textId="77777777" w:rsidR="00413156" w:rsidRDefault="00413156" w:rsidP="00B965A2">
      <w:pPr>
        <w:rPr>
          <w:rFonts w:eastAsiaTheme="majorEastAsia" w:cstheme="majorBidi"/>
          <w:b/>
          <w:noProof/>
          <w:color w:val="000000" w:themeColor="text1"/>
          <w:sz w:val="28"/>
          <w:szCs w:val="32"/>
        </w:rPr>
      </w:pPr>
    </w:p>
    <w:p w14:paraId="2370A28E" w14:textId="5C3C441C" w:rsidR="00B965A2" w:rsidRDefault="00B965A2" w:rsidP="00B965A2">
      <w:r>
        <w:rPr>
          <w:rFonts w:eastAsiaTheme="majorEastAsia" w:cstheme="majorBidi"/>
          <w:b/>
          <w:noProof/>
          <w:color w:val="000000" w:themeColor="text1"/>
          <w:sz w:val="28"/>
          <w:szCs w:val="32"/>
        </w:rPr>
        <w:drawing>
          <wp:inline distT="0" distB="0" distL="0" distR="0" wp14:anchorId="5EE2C83F" wp14:editId="6392C29F">
            <wp:extent cx="3362325" cy="1586865"/>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6" cstate="print">
                      <a:extLst>
                        <a:ext uri="{28A0092B-C50C-407E-A947-70E740481C1C}">
                          <a14:useLocalDpi xmlns:a14="http://schemas.microsoft.com/office/drawing/2010/main" val="0"/>
                        </a:ext>
                      </a:extLst>
                    </a:blip>
                    <a:srcRect t="596" r="12407"/>
                    <a:stretch/>
                  </pic:blipFill>
                  <pic:spPr bwMode="auto">
                    <a:xfrm>
                      <a:off x="0" y="0"/>
                      <a:ext cx="3362325" cy="1586865"/>
                    </a:xfrm>
                    <a:prstGeom prst="rect">
                      <a:avLst/>
                    </a:prstGeom>
                    <a:ln>
                      <a:noFill/>
                    </a:ln>
                    <a:extLst>
                      <a:ext uri="{53640926-AAD7-44D8-BBD7-CCE9431645EC}">
                        <a14:shadowObscured xmlns:a14="http://schemas.microsoft.com/office/drawing/2010/main"/>
                      </a:ext>
                    </a:extLst>
                  </pic:spPr>
                </pic:pic>
              </a:graphicData>
            </a:graphic>
          </wp:inline>
        </w:drawing>
      </w:r>
    </w:p>
    <w:p w14:paraId="0DAFB891" w14:textId="77777777" w:rsidR="00336992" w:rsidRDefault="00336992" w:rsidP="00B965A2">
      <w:pPr>
        <w:rPr>
          <w:rFonts w:eastAsiaTheme="majorEastAsia" w:cstheme="majorBidi"/>
          <w:b/>
          <w:noProof/>
          <w:color w:val="000000" w:themeColor="text1"/>
          <w:sz w:val="28"/>
          <w:szCs w:val="32"/>
        </w:rPr>
      </w:pPr>
    </w:p>
    <w:p w14:paraId="5318B019" w14:textId="50B6BE4F" w:rsidR="00B965A2" w:rsidRDefault="00B965A2" w:rsidP="00B965A2">
      <w:r>
        <w:rPr>
          <w:rFonts w:eastAsiaTheme="majorEastAsia" w:cstheme="majorBidi"/>
          <w:b/>
          <w:noProof/>
          <w:color w:val="000000" w:themeColor="text1"/>
          <w:sz w:val="28"/>
          <w:szCs w:val="32"/>
        </w:rPr>
        <w:drawing>
          <wp:inline distT="0" distB="0" distL="0" distR="0" wp14:anchorId="4D824612" wp14:editId="4D262BF9">
            <wp:extent cx="3533775" cy="1733301"/>
            <wp:effectExtent l="0" t="0" r="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22" cstate="print">
                      <a:extLst>
                        <a:ext uri="{28A0092B-C50C-407E-A947-70E740481C1C}">
                          <a14:useLocalDpi xmlns:a14="http://schemas.microsoft.com/office/drawing/2010/main" val="0"/>
                        </a:ext>
                      </a:extLst>
                    </a:blip>
                    <a:srcRect t="-2826" r="13345"/>
                    <a:stretch/>
                  </pic:blipFill>
                  <pic:spPr bwMode="auto">
                    <a:xfrm>
                      <a:off x="0" y="0"/>
                      <a:ext cx="3538461" cy="1735600"/>
                    </a:xfrm>
                    <a:prstGeom prst="rect">
                      <a:avLst/>
                    </a:prstGeom>
                    <a:ln>
                      <a:noFill/>
                    </a:ln>
                    <a:extLst>
                      <a:ext uri="{53640926-AAD7-44D8-BBD7-CCE9431645EC}">
                        <a14:shadowObscured xmlns:a14="http://schemas.microsoft.com/office/drawing/2010/main"/>
                      </a:ext>
                    </a:extLst>
                  </pic:spPr>
                </pic:pic>
              </a:graphicData>
            </a:graphic>
          </wp:inline>
        </w:drawing>
      </w:r>
    </w:p>
    <w:p w14:paraId="776C971F" w14:textId="77777777" w:rsidR="00336992" w:rsidRDefault="00336992" w:rsidP="00B965A2">
      <w:pPr>
        <w:rPr>
          <w:rFonts w:eastAsiaTheme="majorEastAsia" w:cstheme="majorBidi"/>
          <w:b/>
          <w:noProof/>
          <w:color w:val="000000" w:themeColor="text1"/>
          <w:sz w:val="28"/>
          <w:szCs w:val="32"/>
        </w:rPr>
      </w:pPr>
    </w:p>
    <w:p w14:paraId="43DCAFB2" w14:textId="21ACA617" w:rsidR="00523BD4" w:rsidRDefault="00523BD4" w:rsidP="00B965A2">
      <w:r>
        <w:rPr>
          <w:rFonts w:eastAsiaTheme="majorEastAsia" w:cstheme="majorBidi"/>
          <w:b/>
          <w:noProof/>
          <w:color w:val="000000" w:themeColor="text1"/>
          <w:sz w:val="28"/>
          <w:szCs w:val="32"/>
        </w:rPr>
        <w:drawing>
          <wp:inline distT="0" distB="0" distL="0" distR="0" wp14:anchorId="1B09705C" wp14:editId="65A5B8BA">
            <wp:extent cx="3286125" cy="162814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23" cstate="print">
                      <a:extLst>
                        <a:ext uri="{28A0092B-C50C-407E-A947-70E740481C1C}">
                          <a14:useLocalDpi xmlns:a14="http://schemas.microsoft.com/office/drawing/2010/main" val="0"/>
                        </a:ext>
                      </a:extLst>
                    </a:blip>
                    <a:srcRect t="-4269" r="13007" b="-1"/>
                    <a:stretch/>
                  </pic:blipFill>
                  <pic:spPr bwMode="auto">
                    <a:xfrm>
                      <a:off x="0" y="0"/>
                      <a:ext cx="3302090" cy="1636050"/>
                    </a:xfrm>
                    <a:prstGeom prst="rect">
                      <a:avLst/>
                    </a:prstGeom>
                    <a:ln>
                      <a:noFill/>
                    </a:ln>
                    <a:extLst>
                      <a:ext uri="{53640926-AAD7-44D8-BBD7-CCE9431645EC}">
                        <a14:shadowObscured xmlns:a14="http://schemas.microsoft.com/office/drawing/2010/main"/>
                      </a:ext>
                    </a:extLst>
                  </pic:spPr>
                </pic:pic>
              </a:graphicData>
            </a:graphic>
          </wp:inline>
        </w:drawing>
      </w:r>
    </w:p>
    <w:p w14:paraId="3FCC3B48" w14:textId="77777777" w:rsidR="00336992" w:rsidRDefault="00336992" w:rsidP="00B965A2">
      <w:pPr>
        <w:rPr>
          <w:rFonts w:eastAsiaTheme="majorEastAsia" w:cstheme="majorBidi"/>
          <w:b/>
          <w:noProof/>
          <w:color w:val="000000" w:themeColor="text1"/>
          <w:sz w:val="28"/>
          <w:szCs w:val="32"/>
        </w:rPr>
      </w:pPr>
    </w:p>
    <w:p w14:paraId="5A79211A" w14:textId="6BC35622" w:rsidR="00523BD4" w:rsidRDefault="00523BD4" w:rsidP="00B965A2">
      <w:r>
        <w:rPr>
          <w:rFonts w:eastAsiaTheme="majorEastAsia" w:cstheme="majorBidi"/>
          <w:b/>
          <w:noProof/>
          <w:color w:val="000000" w:themeColor="text1"/>
          <w:sz w:val="28"/>
          <w:szCs w:val="32"/>
        </w:rPr>
        <w:drawing>
          <wp:inline distT="0" distB="0" distL="0" distR="0" wp14:anchorId="173B5199" wp14:editId="23F792B1">
            <wp:extent cx="3467100" cy="196913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rotWithShape="1">
                    <a:blip r:embed="rId18" cstate="print">
                      <a:extLst>
                        <a:ext uri="{28A0092B-C50C-407E-A947-70E740481C1C}">
                          <a14:useLocalDpi xmlns:a14="http://schemas.microsoft.com/office/drawing/2010/main" val="0"/>
                        </a:ext>
                      </a:extLst>
                    </a:blip>
                    <a:srcRect t="-6198" r="16305" b="-1"/>
                    <a:stretch/>
                  </pic:blipFill>
                  <pic:spPr bwMode="auto">
                    <a:xfrm>
                      <a:off x="0" y="0"/>
                      <a:ext cx="3480404" cy="1976691"/>
                    </a:xfrm>
                    <a:prstGeom prst="rect">
                      <a:avLst/>
                    </a:prstGeom>
                    <a:ln>
                      <a:noFill/>
                    </a:ln>
                    <a:extLst>
                      <a:ext uri="{53640926-AAD7-44D8-BBD7-CCE9431645EC}">
                        <a14:shadowObscured xmlns:a14="http://schemas.microsoft.com/office/drawing/2010/main"/>
                      </a:ext>
                    </a:extLst>
                  </pic:spPr>
                </pic:pic>
              </a:graphicData>
            </a:graphic>
          </wp:inline>
        </w:drawing>
      </w:r>
    </w:p>
    <w:p w14:paraId="74D613E3" w14:textId="77777777" w:rsidR="00336992" w:rsidRDefault="00336992" w:rsidP="00B965A2">
      <w:pPr>
        <w:rPr>
          <w:rFonts w:eastAsiaTheme="majorEastAsia" w:cstheme="majorBidi"/>
          <w:b/>
          <w:noProof/>
          <w:color w:val="000000" w:themeColor="text1"/>
          <w:sz w:val="28"/>
          <w:szCs w:val="32"/>
        </w:rPr>
      </w:pPr>
    </w:p>
    <w:p w14:paraId="697F0CB5" w14:textId="6C543083" w:rsidR="00523BD4" w:rsidRDefault="00523BD4" w:rsidP="00B965A2">
      <w:r>
        <w:rPr>
          <w:rFonts w:eastAsiaTheme="majorEastAsia" w:cstheme="majorBidi"/>
          <w:b/>
          <w:noProof/>
          <w:color w:val="000000" w:themeColor="text1"/>
          <w:sz w:val="28"/>
          <w:szCs w:val="32"/>
        </w:rPr>
        <w:drawing>
          <wp:inline distT="0" distB="0" distL="0" distR="0" wp14:anchorId="35163830" wp14:editId="75983C74">
            <wp:extent cx="3467100" cy="183822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1" cstate="print">
                      <a:extLst>
                        <a:ext uri="{28A0092B-C50C-407E-A947-70E740481C1C}">
                          <a14:useLocalDpi xmlns:a14="http://schemas.microsoft.com/office/drawing/2010/main" val="0"/>
                        </a:ext>
                      </a:extLst>
                    </a:blip>
                    <a:srcRect t="-5465" r="18568"/>
                    <a:stretch/>
                  </pic:blipFill>
                  <pic:spPr bwMode="auto">
                    <a:xfrm>
                      <a:off x="0" y="0"/>
                      <a:ext cx="3469078" cy="1839276"/>
                    </a:xfrm>
                    <a:prstGeom prst="rect">
                      <a:avLst/>
                    </a:prstGeom>
                    <a:ln>
                      <a:noFill/>
                    </a:ln>
                    <a:extLst>
                      <a:ext uri="{53640926-AAD7-44D8-BBD7-CCE9431645EC}">
                        <a14:shadowObscured xmlns:a14="http://schemas.microsoft.com/office/drawing/2010/main"/>
                      </a:ext>
                    </a:extLst>
                  </pic:spPr>
                </pic:pic>
              </a:graphicData>
            </a:graphic>
          </wp:inline>
        </w:drawing>
      </w:r>
    </w:p>
    <w:p w14:paraId="764BCADA" w14:textId="77777777" w:rsidR="00336992" w:rsidRDefault="00336992" w:rsidP="00B965A2">
      <w:pPr>
        <w:rPr>
          <w:rFonts w:eastAsiaTheme="majorEastAsia" w:cstheme="majorBidi"/>
          <w:b/>
          <w:noProof/>
          <w:color w:val="000000" w:themeColor="text1"/>
          <w:sz w:val="28"/>
          <w:szCs w:val="32"/>
        </w:rPr>
      </w:pPr>
    </w:p>
    <w:p w14:paraId="280D1079" w14:textId="55353C01" w:rsidR="00523BD4" w:rsidRDefault="00523BD4" w:rsidP="00B965A2">
      <w:r>
        <w:rPr>
          <w:rFonts w:eastAsiaTheme="majorEastAsia" w:cstheme="majorBidi"/>
          <w:b/>
          <w:noProof/>
          <w:color w:val="000000" w:themeColor="text1"/>
          <w:sz w:val="28"/>
          <w:szCs w:val="32"/>
        </w:rPr>
        <w:drawing>
          <wp:inline distT="0" distB="0" distL="0" distR="0" wp14:anchorId="4D76D049" wp14:editId="6A36D924">
            <wp:extent cx="3495675" cy="191325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rotWithShape="1">
                    <a:blip r:embed="rId19" cstate="print">
                      <a:extLst>
                        <a:ext uri="{28A0092B-C50C-407E-A947-70E740481C1C}">
                          <a14:useLocalDpi xmlns:a14="http://schemas.microsoft.com/office/drawing/2010/main" val="0"/>
                        </a:ext>
                      </a:extLst>
                    </a:blip>
                    <a:srcRect t="-8655" r="16751" b="1"/>
                    <a:stretch/>
                  </pic:blipFill>
                  <pic:spPr bwMode="auto">
                    <a:xfrm>
                      <a:off x="0" y="0"/>
                      <a:ext cx="3521036" cy="1927136"/>
                    </a:xfrm>
                    <a:prstGeom prst="rect">
                      <a:avLst/>
                    </a:prstGeom>
                    <a:ln>
                      <a:noFill/>
                    </a:ln>
                    <a:extLst>
                      <a:ext uri="{53640926-AAD7-44D8-BBD7-CCE9431645EC}">
                        <a14:shadowObscured xmlns:a14="http://schemas.microsoft.com/office/drawing/2010/main"/>
                      </a:ext>
                    </a:extLst>
                  </pic:spPr>
                </pic:pic>
              </a:graphicData>
            </a:graphic>
          </wp:inline>
        </w:drawing>
      </w:r>
    </w:p>
    <w:p w14:paraId="01F2FF0F" w14:textId="77777777" w:rsidR="00336992" w:rsidRDefault="00336992" w:rsidP="00B965A2">
      <w:pPr>
        <w:rPr>
          <w:rFonts w:eastAsiaTheme="majorEastAsia" w:cstheme="majorBidi"/>
          <w:b/>
          <w:noProof/>
          <w:color w:val="000000" w:themeColor="text1"/>
          <w:sz w:val="28"/>
          <w:szCs w:val="32"/>
        </w:rPr>
      </w:pPr>
    </w:p>
    <w:p w14:paraId="411787D1" w14:textId="61011798" w:rsidR="00523BD4" w:rsidRDefault="00523BD4" w:rsidP="00B965A2">
      <w:r>
        <w:rPr>
          <w:rFonts w:eastAsiaTheme="majorEastAsia" w:cstheme="majorBidi"/>
          <w:b/>
          <w:noProof/>
          <w:color w:val="000000" w:themeColor="text1"/>
          <w:sz w:val="28"/>
          <w:szCs w:val="32"/>
        </w:rPr>
        <w:drawing>
          <wp:inline distT="0" distB="0" distL="0" distR="0" wp14:anchorId="1168A327" wp14:editId="1D18F1CD">
            <wp:extent cx="3562350" cy="1934210"/>
            <wp:effectExtent l="0" t="0" r="0" b="889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3" cstate="print">
                      <a:extLst>
                        <a:ext uri="{28A0092B-C50C-407E-A947-70E740481C1C}">
                          <a14:useLocalDpi xmlns:a14="http://schemas.microsoft.com/office/drawing/2010/main" val="0"/>
                        </a:ext>
                      </a:extLst>
                    </a:blip>
                    <a:srcRect t="-6355" r="12043" b="1"/>
                    <a:stretch/>
                  </pic:blipFill>
                  <pic:spPr bwMode="auto">
                    <a:xfrm>
                      <a:off x="0" y="0"/>
                      <a:ext cx="3575599" cy="1941404"/>
                    </a:xfrm>
                    <a:prstGeom prst="rect">
                      <a:avLst/>
                    </a:prstGeom>
                    <a:ln>
                      <a:noFill/>
                    </a:ln>
                    <a:extLst>
                      <a:ext uri="{53640926-AAD7-44D8-BBD7-CCE9431645EC}">
                        <a14:shadowObscured xmlns:a14="http://schemas.microsoft.com/office/drawing/2010/main"/>
                      </a:ext>
                    </a:extLst>
                  </pic:spPr>
                </pic:pic>
              </a:graphicData>
            </a:graphic>
          </wp:inline>
        </w:drawing>
      </w:r>
    </w:p>
    <w:p w14:paraId="0F14E860" w14:textId="77777777" w:rsidR="00336992" w:rsidRDefault="00336992" w:rsidP="00B965A2">
      <w:pPr>
        <w:rPr>
          <w:rFonts w:eastAsiaTheme="majorEastAsia" w:cstheme="majorBidi"/>
          <w:b/>
          <w:noProof/>
          <w:color w:val="000000" w:themeColor="text1"/>
          <w:sz w:val="28"/>
          <w:szCs w:val="32"/>
        </w:rPr>
      </w:pPr>
    </w:p>
    <w:p w14:paraId="07896B0D" w14:textId="2F529B19" w:rsidR="00523BD4" w:rsidRDefault="00523BD4" w:rsidP="00B965A2">
      <w:r>
        <w:rPr>
          <w:rFonts w:eastAsiaTheme="majorEastAsia" w:cstheme="majorBidi"/>
          <w:b/>
          <w:noProof/>
          <w:color w:val="000000" w:themeColor="text1"/>
          <w:sz w:val="28"/>
          <w:szCs w:val="32"/>
        </w:rPr>
        <w:drawing>
          <wp:inline distT="0" distB="0" distL="0" distR="0" wp14:anchorId="07A803C2" wp14:editId="2B712985">
            <wp:extent cx="3857625" cy="195199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4" cstate="print">
                      <a:extLst>
                        <a:ext uri="{28A0092B-C50C-407E-A947-70E740481C1C}">
                          <a14:useLocalDpi xmlns:a14="http://schemas.microsoft.com/office/drawing/2010/main" val="0"/>
                        </a:ext>
                      </a:extLst>
                    </a:blip>
                    <a:srcRect t="-1486" r="12674"/>
                    <a:stretch/>
                  </pic:blipFill>
                  <pic:spPr bwMode="auto">
                    <a:xfrm>
                      <a:off x="0" y="0"/>
                      <a:ext cx="3868217" cy="1957349"/>
                    </a:xfrm>
                    <a:prstGeom prst="rect">
                      <a:avLst/>
                    </a:prstGeom>
                    <a:ln>
                      <a:noFill/>
                    </a:ln>
                    <a:extLst>
                      <a:ext uri="{53640926-AAD7-44D8-BBD7-CCE9431645EC}">
                        <a14:shadowObscured xmlns:a14="http://schemas.microsoft.com/office/drawing/2010/main"/>
                      </a:ext>
                    </a:extLst>
                  </pic:spPr>
                </pic:pic>
              </a:graphicData>
            </a:graphic>
          </wp:inline>
        </w:drawing>
      </w:r>
    </w:p>
    <w:p w14:paraId="3EB4B060" w14:textId="721C6786" w:rsidR="00523BD4" w:rsidRDefault="00523BD4" w:rsidP="00B965A2">
      <w:r>
        <w:rPr>
          <w:rFonts w:eastAsiaTheme="majorEastAsia" w:cstheme="majorBidi"/>
          <w:b/>
          <w:noProof/>
          <w:color w:val="000000" w:themeColor="text1"/>
          <w:sz w:val="28"/>
          <w:szCs w:val="32"/>
        </w:rPr>
        <w:drawing>
          <wp:inline distT="0" distB="0" distL="0" distR="0" wp14:anchorId="46BC71DF" wp14:editId="4214046D">
            <wp:extent cx="3590925" cy="1828550"/>
            <wp:effectExtent l="0" t="0" r="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5" cstate="print">
                      <a:extLst>
                        <a:ext uri="{28A0092B-C50C-407E-A947-70E740481C1C}">
                          <a14:useLocalDpi xmlns:a14="http://schemas.microsoft.com/office/drawing/2010/main" val="0"/>
                        </a:ext>
                      </a:extLst>
                    </a:blip>
                    <a:srcRect t="1031" r="13546"/>
                    <a:stretch/>
                  </pic:blipFill>
                  <pic:spPr bwMode="auto">
                    <a:xfrm>
                      <a:off x="0" y="0"/>
                      <a:ext cx="3601906" cy="1834141"/>
                    </a:xfrm>
                    <a:prstGeom prst="rect">
                      <a:avLst/>
                    </a:prstGeom>
                    <a:ln>
                      <a:noFill/>
                    </a:ln>
                    <a:extLst>
                      <a:ext uri="{53640926-AAD7-44D8-BBD7-CCE9431645EC}">
                        <a14:shadowObscured xmlns:a14="http://schemas.microsoft.com/office/drawing/2010/main"/>
                      </a:ext>
                    </a:extLst>
                  </pic:spPr>
                </pic:pic>
              </a:graphicData>
            </a:graphic>
          </wp:inline>
        </w:drawing>
      </w:r>
    </w:p>
    <w:p w14:paraId="100F5F97" w14:textId="77777777" w:rsidR="00523BD4" w:rsidRDefault="00523BD4" w:rsidP="00B965A2"/>
    <w:p w14:paraId="7737C78D" w14:textId="77777777" w:rsidR="00523BD4" w:rsidRDefault="00523BD4" w:rsidP="00B965A2"/>
    <w:p w14:paraId="4B0245FC" w14:textId="77777777" w:rsidR="00523BD4" w:rsidRDefault="00523BD4" w:rsidP="00B965A2"/>
    <w:p w14:paraId="47B4A8BA" w14:textId="77777777" w:rsidR="00523BD4" w:rsidRDefault="00523BD4" w:rsidP="00B965A2"/>
    <w:p w14:paraId="7989E03E" w14:textId="77777777" w:rsidR="00523BD4" w:rsidRDefault="00523BD4" w:rsidP="00B965A2"/>
    <w:p w14:paraId="52C0ED6C" w14:textId="77777777" w:rsidR="00B965A2" w:rsidRDefault="00B965A2" w:rsidP="00B965A2"/>
    <w:p w14:paraId="27AD7D66" w14:textId="77777777" w:rsidR="00B965A2" w:rsidRPr="00B965A2" w:rsidRDefault="00B965A2" w:rsidP="00B965A2"/>
    <w:sectPr w:rsidR="00B965A2" w:rsidRPr="00B965A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16BDF2" w14:textId="77777777" w:rsidR="00CB706E" w:rsidRDefault="00CB706E" w:rsidP="00E26A34">
      <w:pPr>
        <w:spacing w:after="0" w:line="240" w:lineRule="auto"/>
      </w:pPr>
      <w:r>
        <w:separator/>
      </w:r>
    </w:p>
  </w:endnote>
  <w:endnote w:type="continuationSeparator" w:id="0">
    <w:p w14:paraId="2F511BB2" w14:textId="77777777" w:rsidR="00CB706E" w:rsidRDefault="00CB706E" w:rsidP="00E26A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946137"/>
      <w:docPartObj>
        <w:docPartGallery w:val="Page Numbers (Bottom of Page)"/>
        <w:docPartUnique/>
      </w:docPartObj>
    </w:sdtPr>
    <w:sdtEndPr>
      <w:rPr>
        <w:noProof/>
      </w:rPr>
    </w:sdtEndPr>
    <w:sdtContent>
      <w:p w14:paraId="36F26E31" w14:textId="224F9041" w:rsidR="00E26A34" w:rsidRDefault="00E26A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E0ABE4" w14:textId="77777777" w:rsidR="00E26A34" w:rsidRDefault="00E26A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1CAFF4" w14:textId="77777777" w:rsidR="00CB706E" w:rsidRDefault="00CB706E" w:rsidP="00E26A34">
      <w:pPr>
        <w:spacing w:after="0" w:line="240" w:lineRule="auto"/>
      </w:pPr>
      <w:r>
        <w:separator/>
      </w:r>
    </w:p>
  </w:footnote>
  <w:footnote w:type="continuationSeparator" w:id="0">
    <w:p w14:paraId="50CB7849" w14:textId="77777777" w:rsidR="00CB706E" w:rsidRDefault="00CB706E" w:rsidP="00E26A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30BDA"/>
    <w:multiLevelType w:val="hybridMultilevel"/>
    <w:tmpl w:val="D45C78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59366C1"/>
    <w:multiLevelType w:val="hybridMultilevel"/>
    <w:tmpl w:val="93A6E3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32542540">
    <w:abstractNumId w:val="0"/>
  </w:num>
  <w:num w:numId="2" w16cid:durableId="838737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4FA7"/>
    <w:rsid w:val="00040DCB"/>
    <w:rsid w:val="00043656"/>
    <w:rsid w:val="00096BBA"/>
    <w:rsid w:val="000D10A1"/>
    <w:rsid w:val="000E7BD6"/>
    <w:rsid w:val="0011719E"/>
    <w:rsid w:val="001258DF"/>
    <w:rsid w:val="0015763B"/>
    <w:rsid w:val="00161CF0"/>
    <w:rsid w:val="001D0DE0"/>
    <w:rsid w:val="001D5A27"/>
    <w:rsid w:val="001E42AB"/>
    <w:rsid w:val="001E693F"/>
    <w:rsid w:val="001F0E88"/>
    <w:rsid w:val="001F7872"/>
    <w:rsid w:val="0025247E"/>
    <w:rsid w:val="00292974"/>
    <w:rsid w:val="00293EE9"/>
    <w:rsid w:val="002B47C2"/>
    <w:rsid w:val="002F1042"/>
    <w:rsid w:val="003030D3"/>
    <w:rsid w:val="00311471"/>
    <w:rsid w:val="003137AB"/>
    <w:rsid w:val="00315D4E"/>
    <w:rsid w:val="00336992"/>
    <w:rsid w:val="003541F7"/>
    <w:rsid w:val="00413156"/>
    <w:rsid w:val="00413263"/>
    <w:rsid w:val="00417ED4"/>
    <w:rsid w:val="00435B00"/>
    <w:rsid w:val="00454B5C"/>
    <w:rsid w:val="00470A68"/>
    <w:rsid w:val="00523BD4"/>
    <w:rsid w:val="0056708A"/>
    <w:rsid w:val="005A6CD7"/>
    <w:rsid w:val="005F2165"/>
    <w:rsid w:val="0060013B"/>
    <w:rsid w:val="006337CF"/>
    <w:rsid w:val="00643CCE"/>
    <w:rsid w:val="00655ED6"/>
    <w:rsid w:val="00656542"/>
    <w:rsid w:val="006A7ED2"/>
    <w:rsid w:val="006C6C79"/>
    <w:rsid w:val="006C6CEA"/>
    <w:rsid w:val="00701A72"/>
    <w:rsid w:val="00776185"/>
    <w:rsid w:val="00792A4B"/>
    <w:rsid w:val="007C400C"/>
    <w:rsid w:val="00816C4A"/>
    <w:rsid w:val="00834854"/>
    <w:rsid w:val="008713A0"/>
    <w:rsid w:val="00895D86"/>
    <w:rsid w:val="00930202"/>
    <w:rsid w:val="00936C5D"/>
    <w:rsid w:val="00963E47"/>
    <w:rsid w:val="00970901"/>
    <w:rsid w:val="00A15495"/>
    <w:rsid w:val="00A35A7B"/>
    <w:rsid w:val="00A46D1A"/>
    <w:rsid w:val="00A560E8"/>
    <w:rsid w:val="00A56815"/>
    <w:rsid w:val="00AB5C66"/>
    <w:rsid w:val="00AF66C0"/>
    <w:rsid w:val="00B75E5E"/>
    <w:rsid w:val="00B87D26"/>
    <w:rsid w:val="00B965A2"/>
    <w:rsid w:val="00C01FD6"/>
    <w:rsid w:val="00C0300C"/>
    <w:rsid w:val="00C13F6E"/>
    <w:rsid w:val="00C46CCC"/>
    <w:rsid w:val="00C734D4"/>
    <w:rsid w:val="00C86F5E"/>
    <w:rsid w:val="00CA7BA7"/>
    <w:rsid w:val="00CB706E"/>
    <w:rsid w:val="00CF39A5"/>
    <w:rsid w:val="00CF4AA8"/>
    <w:rsid w:val="00D104E9"/>
    <w:rsid w:val="00D249BE"/>
    <w:rsid w:val="00D6105F"/>
    <w:rsid w:val="00DB3729"/>
    <w:rsid w:val="00DB6007"/>
    <w:rsid w:val="00DD6F89"/>
    <w:rsid w:val="00DE200C"/>
    <w:rsid w:val="00DF7426"/>
    <w:rsid w:val="00E01136"/>
    <w:rsid w:val="00E26A34"/>
    <w:rsid w:val="00E97DA6"/>
    <w:rsid w:val="00EA484E"/>
    <w:rsid w:val="00EB35DC"/>
    <w:rsid w:val="00EC3F21"/>
    <w:rsid w:val="00EE74C8"/>
    <w:rsid w:val="00F16241"/>
    <w:rsid w:val="00F16ACC"/>
    <w:rsid w:val="00F46ED3"/>
    <w:rsid w:val="00F50783"/>
    <w:rsid w:val="00F74FA7"/>
    <w:rsid w:val="00FC625E"/>
    <w:rsid w:val="00FF79C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03C72"/>
  <w15:chartTrackingRefBased/>
  <w15:docId w15:val="{8071EDB3-1274-4120-BCEA-3B9BB1412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013B"/>
    <w:pPr>
      <w:jc w:val="both"/>
    </w:pPr>
    <w:rPr>
      <w:rFonts w:ascii="Times New Roman" w:hAnsi="Times New Roman"/>
      <w:sz w:val="24"/>
    </w:rPr>
  </w:style>
  <w:style w:type="paragraph" w:styleId="Heading1">
    <w:name w:val="heading 1"/>
    <w:basedOn w:val="Normal"/>
    <w:next w:val="Normal"/>
    <w:link w:val="Heading1Char"/>
    <w:uiPriority w:val="9"/>
    <w:qFormat/>
    <w:rsid w:val="001F7872"/>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F7872"/>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7872"/>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1F7872"/>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F16ACC"/>
    <w:pPr>
      <w:spacing w:after="0" w:line="240" w:lineRule="auto"/>
      <w:contextualSpacing/>
      <w:jc w:val="center"/>
    </w:pPr>
    <w:rPr>
      <w:rFonts w:eastAsiaTheme="majorEastAsia" w:cstheme="majorBidi"/>
      <w:b/>
      <w:spacing w:val="-10"/>
      <w:kern w:val="28"/>
      <w:sz w:val="40"/>
      <w:szCs w:val="56"/>
      <w:u w:val="single"/>
    </w:rPr>
  </w:style>
  <w:style w:type="character" w:customStyle="1" w:styleId="TitleChar">
    <w:name w:val="Title Char"/>
    <w:basedOn w:val="DefaultParagraphFont"/>
    <w:link w:val="Title"/>
    <w:uiPriority w:val="10"/>
    <w:rsid w:val="00F16ACC"/>
    <w:rPr>
      <w:rFonts w:ascii="Times New Roman" w:eastAsiaTheme="majorEastAsia" w:hAnsi="Times New Roman" w:cstheme="majorBidi"/>
      <w:b/>
      <w:spacing w:val="-10"/>
      <w:kern w:val="28"/>
      <w:sz w:val="40"/>
      <w:szCs w:val="56"/>
      <w:u w:val="single"/>
    </w:rPr>
  </w:style>
  <w:style w:type="paragraph" w:styleId="TOCHeading">
    <w:name w:val="TOC Heading"/>
    <w:basedOn w:val="Heading1"/>
    <w:next w:val="Normal"/>
    <w:uiPriority w:val="39"/>
    <w:unhideWhenUsed/>
    <w:qFormat/>
    <w:rsid w:val="00F74FA7"/>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56815"/>
    <w:pPr>
      <w:spacing w:after="100"/>
    </w:pPr>
  </w:style>
  <w:style w:type="paragraph" w:styleId="TOC2">
    <w:name w:val="toc 2"/>
    <w:basedOn w:val="Normal"/>
    <w:next w:val="Normal"/>
    <w:autoRedefine/>
    <w:uiPriority w:val="39"/>
    <w:unhideWhenUsed/>
    <w:rsid w:val="00A56815"/>
    <w:pPr>
      <w:spacing w:after="100"/>
      <w:ind w:left="240"/>
    </w:pPr>
  </w:style>
  <w:style w:type="character" w:styleId="Hyperlink">
    <w:name w:val="Hyperlink"/>
    <w:basedOn w:val="DefaultParagraphFont"/>
    <w:uiPriority w:val="99"/>
    <w:unhideWhenUsed/>
    <w:rsid w:val="00A56815"/>
    <w:rPr>
      <w:color w:val="0563C1" w:themeColor="hyperlink"/>
      <w:u w:val="single"/>
    </w:rPr>
  </w:style>
  <w:style w:type="paragraph" w:styleId="ListParagraph">
    <w:name w:val="List Paragraph"/>
    <w:basedOn w:val="Normal"/>
    <w:uiPriority w:val="34"/>
    <w:qFormat/>
    <w:rsid w:val="000D10A1"/>
    <w:pPr>
      <w:ind w:left="720"/>
      <w:contextualSpacing/>
    </w:pPr>
  </w:style>
  <w:style w:type="paragraph" w:styleId="Header">
    <w:name w:val="header"/>
    <w:basedOn w:val="Normal"/>
    <w:link w:val="HeaderChar"/>
    <w:uiPriority w:val="99"/>
    <w:unhideWhenUsed/>
    <w:rsid w:val="00E26A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6A34"/>
    <w:rPr>
      <w:rFonts w:ascii="Times New Roman" w:hAnsi="Times New Roman"/>
      <w:sz w:val="24"/>
    </w:rPr>
  </w:style>
  <w:style w:type="paragraph" w:styleId="Footer">
    <w:name w:val="footer"/>
    <w:basedOn w:val="Normal"/>
    <w:link w:val="FooterChar"/>
    <w:uiPriority w:val="99"/>
    <w:unhideWhenUsed/>
    <w:rsid w:val="00E26A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6A34"/>
    <w:rPr>
      <w:rFonts w:ascii="Times New Roman" w:hAnsi="Times New Roman"/>
      <w:sz w:val="24"/>
    </w:rPr>
  </w:style>
  <w:style w:type="character" w:styleId="Emphasis">
    <w:name w:val="Emphasis"/>
    <w:basedOn w:val="DefaultParagraphFont"/>
    <w:uiPriority w:val="20"/>
    <w:qFormat/>
    <w:rsid w:val="0011719E"/>
    <w:rPr>
      <w:i/>
      <w:iCs/>
    </w:rPr>
  </w:style>
  <w:style w:type="paragraph" w:styleId="Caption">
    <w:name w:val="caption"/>
    <w:basedOn w:val="Normal"/>
    <w:next w:val="Normal"/>
    <w:uiPriority w:val="35"/>
    <w:unhideWhenUsed/>
    <w:qFormat/>
    <w:rsid w:val="00470A68"/>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jp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JPG"/><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7.jpe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image" Target="media/image13.jpeg"/><Relationship Id="rId10" Type="http://schemas.openxmlformats.org/officeDocument/2006/relationships/endnotes" Target="endnotes.xml"/><Relationship Id="rId19" Type="http://schemas.openxmlformats.org/officeDocument/2006/relationships/image" Target="media/image9.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g"/><Relationship Id="rId22"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da0ae952f5382b9bb324bf811cc5ae8f">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1a18ca6b8c01546b44ccddb89cdd6c1"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DFC73B-7ED5-437B-8DC7-640891FA1EF6}">
  <ds:schemaRefs>
    <ds:schemaRef ds:uri="http://schemas.openxmlformats.org/officeDocument/2006/bibliography"/>
  </ds:schemaRefs>
</ds:datastoreItem>
</file>

<file path=customXml/itemProps2.xml><?xml version="1.0" encoding="utf-8"?>
<ds:datastoreItem xmlns:ds="http://schemas.openxmlformats.org/officeDocument/2006/customXml" ds:itemID="{33BB009C-5579-411E-8303-E2A55AAFED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F04915B-4CE8-4E71-B883-A56F3896491D}">
  <ds:schemaRefs>
    <ds:schemaRef ds:uri="http://schemas.microsoft.com/sharepoint/v3/contenttype/forms"/>
  </ds:schemaRefs>
</ds:datastoreItem>
</file>

<file path=customXml/itemProps4.xml><?xml version="1.0" encoding="utf-8"?>
<ds:datastoreItem xmlns:ds="http://schemas.openxmlformats.org/officeDocument/2006/customXml" ds:itemID="{44DAB4FF-ECDE-4451-BD77-914A5A30A73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2168</Words>
  <Characters>12364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Roxana-Ioana Ciubotariu (2115139)</cp:lastModifiedBy>
  <cp:revision>2</cp:revision>
  <dcterms:created xsi:type="dcterms:W3CDTF">2022-09-08T17:43:00Z</dcterms:created>
  <dcterms:modified xsi:type="dcterms:W3CDTF">2022-09-08T17:43:00Z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