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CA572" w14:textId="77777777" w:rsidR="00466E6F" w:rsidRDefault="00466E6F" w:rsidP="00466E6F">
      <w:pPr>
        <w:jc w:val="center"/>
        <w:rPr>
          <w:rFonts w:cstheme="minorHAnsi"/>
          <w:b/>
          <w:bCs/>
          <w:sz w:val="40"/>
          <w:szCs w:val="40"/>
        </w:rPr>
      </w:pPr>
      <w:r w:rsidRPr="007F3464">
        <w:rPr>
          <w:rFonts w:cstheme="minorHAnsi"/>
          <w:b/>
          <w:bCs/>
          <w:sz w:val="40"/>
          <w:szCs w:val="40"/>
        </w:rPr>
        <w:t>University of Wales Trinity Saint David</w:t>
      </w:r>
    </w:p>
    <w:p w14:paraId="6B23CA86" w14:textId="77777777" w:rsidR="00466E6F" w:rsidRDefault="00466E6F" w:rsidP="00466E6F">
      <w:pPr>
        <w:spacing w:line="120" w:lineRule="auto"/>
        <w:rPr>
          <w:rFonts w:cstheme="minorHAnsi"/>
          <w:b/>
          <w:bCs/>
          <w:sz w:val="32"/>
          <w:szCs w:val="32"/>
        </w:rPr>
      </w:pPr>
    </w:p>
    <w:p w14:paraId="571D54CA" w14:textId="199F16A4" w:rsidR="00466E6F" w:rsidRPr="008C3535" w:rsidRDefault="00466E6F" w:rsidP="00466E6F">
      <w:pPr>
        <w:jc w:val="center"/>
        <w:rPr>
          <w:b/>
          <w:bCs/>
          <w:sz w:val="32"/>
          <w:szCs w:val="32"/>
        </w:rPr>
      </w:pPr>
      <w:r w:rsidRPr="008C3535">
        <w:rPr>
          <w:b/>
          <w:bCs/>
          <w:sz w:val="32"/>
          <w:szCs w:val="32"/>
        </w:rPr>
        <w:t>School of Engineering</w:t>
      </w:r>
    </w:p>
    <w:p w14:paraId="4A390B04" w14:textId="77777777" w:rsidR="00B045FD" w:rsidRDefault="00B045FD"/>
    <w:p w14:paraId="09E976E9" w14:textId="10736445" w:rsidR="00B045FD" w:rsidRDefault="00B045FD">
      <w:r w:rsidRPr="008C3535">
        <w:rPr>
          <w:b/>
          <w:bCs/>
          <w:noProof/>
          <w:sz w:val="32"/>
          <w:szCs w:val="32"/>
        </w:rPr>
        <mc:AlternateContent>
          <mc:Choice Requires="wps">
            <w:drawing>
              <wp:anchor distT="0" distB="0" distL="114300" distR="114300" simplePos="0" relativeHeight="251658241" behindDoc="0" locked="0" layoutInCell="1" allowOverlap="1" wp14:anchorId="1B4AA89F" wp14:editId="500CC6BE">
                <wp:simplePos x="0" y="0"/>
                <wp:positionH relativeFrom="margin">
                  <wp:align>center</wp:align>
                </wp:positionH>
                <wp:positionV relativeFrom="paragraph">
                  <wp:posOffset>5210676</wp:posOffset>
                </wp:positionV>
                <wp:extent cx="3129093" cy="2323751"/>
                <wp:effectExtent l="0" t="0" r="0" b="635"/>
                <wp:wrapSquare wrapText="bothSides"/>
                <wp:docPr id="1345032147" name="Text Box 1345032147"/>
                <wp:cNvGraphicFramePr/>
                <a:graphic xmlns:a="http://schemas.openxmlformats.org/drawingml/2006/main">
                  <a:graphicData uri="http://schemas.microsoft.com/office/word/2010/wordprocessingShape">
                    <wps:wsp>
                      <wps:cNvSpPr txBox="1"/>
                      <wps:spPr>
                        <a:xfrm>
                          <a:off x="0" y="0"/>
                          <a:ext cx="3129093" cy="2323751"/>
                        </a:xfrm>
                        <a:prstGeom prst="rect">
                          <a:avLst/>
                        </a:prstGeom>
                        <a:solidFill>
                          <a:schemeClr val="lt1"/>
                        </a:solidFill>
                        <a:ln w="6350">
                          <a:noFill/>
                        </a:ln>
                      </wps:spPr>
                      <wps:txbx>
                        <w:txbxContent>
                          <w:p w14:paraId="37DD9C8A" w14:textId="77777777" w:rsidR="00466E6F" w:rsidRPr="00C74989" w:rsidRDefault="00466E6F" w:rsidP="00466E6F">
                            <w:pPr>
                              <w:spacing w:line="240" w:lineRule="auto"/>
                              <w:jc w:val="center"/>
                              <w:rPr>
                                <w:rFonts w:cstheme="minorHAnsi"/>
                                <w:sz w:val="32"/>
                                <w:szCs w:val="32"/>
                              </w:rPr>
                            </w:pPr>
                            <w:r w:rsidRPr="00C74989">
                              <w:rPr>
                                <w:rFonts w:cstheme="minorHAnsi"/>
                                <w:sz w:val="32"/>
                                <w:szCs w:val="32"/>
                              </w:rPr>
                              <w:t>Technical Report</w:t>
                            </w:r>
                          </w:p>
                          <w:p w14:paraId="4BCB2E94" w14:textId="77777777" w:rsidR="00466E6F" w:rsidRPr="00B64923" w:rsidRDefault="00466E6F" w:rsidP="00466E6F">
                            <w:pPr>
                              <w:spacing w:line="240" w:lineRule="auto"/>
                              <w:jc w:val="center"/>
                              <w:rPr>
                                <w:rFonts w:cstheme="minorHAnsi"/>
                                <w:sz w:val="24"/>
                                <w:szCs w:val="24"/>
                              </w:rPr>
                            </w:pPr>
                            <w:r w:rsidRPr="00B64923">
                              <w:rPr>
                                <w:rFonts w:cstheme="minorHAnsi"/>
                                <w:sz w:val="24"/>
                                <w:szCs w:val="24"/>
                              </w:rPr>
                              <w:t>Charlie Jones</w:t>
                            </w:r>
                          </w:p>
                          <w:p w14:paraId="4CC6B271" w14:textId="77777777" w:rsidR="00466E6F" w:rsidRDefault="00466E6F" w:rsidP="00466E6F">
                            <w:pPr>
                              <w:spacing w:line="240" w:lineRule="auto"/>
                              <w:jc w:val="center"/>
                              <w:rPr>
                                <w:rFonts w:cstheme="minorHAnsi"/>
                                <w:sz w:val="24"/>
                                <w:szCs w:val="24"/>
                              </w:rPr>
                            </w:pPr>
                            <w:r w:rsidRPr="00B64923">
                              <w:rPr>
                                <w:rFonts w:cstheme="minorHAnsi"/>
                                <w:sz w:val="24"/>
                                <w:szCs w:val="24"/>
                              </w:rPr>
                              <w:t>2103718</w:t>
                            </w:r>
                          </w:p>
                          <w:p w14:paraId="7DB8683F" w14:textId="77777777" w:rsidR="00466E6F" w:rsidRPr="00B64923" w:rsidRDefault="00466E6F" w:rsidP="00466E6F">
                            <w:pPr>
                              <w:spacing w:line="240" w:lineRule="auto"/>
                              <w:jc w:val="center"/>
                              <w:rPr>
                                <w:rFonts w:cstheme="minorHAnsi"/>
                                <w:sz w:val="24"/>
                                <w:szCs w:val="24"/>
                              </w:rPr>
                            </w:pPr>
                            <w:r w:rsidRPr="00B64923">
                              <w:rPr>
                                <w:rFonts w:eastAsia="Times New Roman" w:cstheme="minorHAnsi"/>
                                <w:color w:val="444444"/>
                                <w:kern w:val="36"/>
                                <w:sz w:val="24"/>
                                <w:szCs w:val="24"/>
                                <w:lang w:eastAsia="en-GB"/>
                                <w14:ligatures w14:val="none"/>
                              </w:rPr>
                              <w:t>Motorsport Engineering (BEng, HND, Foundation Entry)</w:t>
                            </w:r>
                          </w:p>
                          <w:p w14:paraId="268438DE" w14:textId="77777777" w:rsidR="00466E6F" w:rsidRPr="00B64923" w:rsidRDefault="00466E6F" w:rsidP="00466E6F">
                            <w:pPr>
                              <w:spacing w:line="240" w:lineRule="auto"/>
                              <w:jc w:val="center"/>
                              <w:rPr>
                                <w:rFonts w:cstheme="minorHAnsi"/>
                                <w:color w:val="000000"/>
                                <w:sz w:val="24"/>
                                <w:szCs w:val="24"/>
                              </w:rPr>
                            </w:pPr>
                            <w:r w:rsidRPr="00B64923">
                              <w:rPr>
                                <w:rFonts w:cstheme="minorHAnsi"/>
                                <w:color w:val="000000"/>
                                <w:sz w:val="24"/>
                                <w:szCs w:val="24"/>
                              </w:rPr>
                              <w:t>ACHA4011</w:t>
                            </w:r>
                          </w:p>
                          <w:p w14:paraId="3986596A" w14:textId="77777777" w:rsidR="00466E6F" w:rsidRPr="00B64923" w:rsidRDefault="00466E6F" w:rsidP="00466E6F">
                            <w:pPr>
                              <w:spacing w:line="240" w:lineRule="auto"/>
                              <w:jc w:val="center"/>
                              <w:rPr>
                                <w:rFonts w:cstheme="minorHAnsi"/>
                                <w:sz w:val="24"/>
                                <w:szCs w:val="24"/>
                              </w:rPr>
                            </w:pPr>
                            <w:r w:rsidRPr="00B64923">
                              <w:rPr>
                                <w:rFonts w:cstheme="minorHAnsi"/>
                                <w:color w:val="000000"/>
                                <w:sz w:val="24"/>
                                <w:szCs w:val="24"/>
                              </w:rPr>
                              <w:t>Workshop and Practice</w:t>
                            </w:r>
                          </w:p>
                          <w:p w14:paraId="72211D42" w14:textId="77777777" w:rsidR="00466E6F" w:rsidRPr="00B30E82" w:rsidRDefault="00466E6F" w:rsidP="00466E6F">
                            <w:pPr>
                              <w:jc w:val="center"/>
                              <w:rPr>
                                <w:sz w:val="24"/>
                                <w:szCs w:val="24"/>
                              </w:rPr>
                            </w:pPr>
                            <w:r>
                              <w:rPr>
                                <w:sz w:val="24"/>
                                <w:szCs w:val="24"/>
                              </w:rPr>
                              <w:t>3</w:t>
                            </w:r>
                            <w:r w:rsidRPr="0071358D">
                              <w:rPr>
                                <w:sz w:val="24"/>
                                <w:szCs w:val="24"/>
                                <w:vertAlign w:val="superscript"/>
                              </w:rPr>
                              <w:t>rd</w:t>
                            </w:r>
                            <w:r>
                              <w:rPr>
                                <w:sz w:val="24"/>
                                <w:szCs w:val="24"/>
                              </w:rPr>
                              <w:t xml:space="preserve"> December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B4AA89F" id="_x0000_t202" coordsize="21600,21600" o:spt="202" path="m,l,21600r21600,l21600,xe">
                <v:stroke joinstyle="miter"/>
                <v:path gradientshapeok="t" o:connecttype="rect"/>
              </v:shapetype>
              <v:shape id="Text Box 1345032147" o:spid="_x0000_s1026" type="#_x0000_t202" style="position:absolute;margin-left:0;margin-top:410.3pt;width:246.4pt;height:182.95pt;z-index:251658241;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" fillcolor="white [3201]" stroked="f" strokeweight=".5pt">
                <v:textbox>
                  <w:txbxContent>
                    <w:p w14:paraId="37DD9C8A" w14:textId="77777777" w:rsidR="00466E6F" w:rsidRPr="00C74989" w:rsidRDefault="00466E6F" w:rsidP="00466E6F">
                      <w:pPr>
                        <w:spacing w:line="240" w:lineRule="auto"/>
                        <w:jc w:val="center"/>
                        <w:rPr>
                          <w:rFonts w:cstheme="minorHAnsi"/>
                          <w:sz w:val="32"/>
                          <w:szCs w:val="32"/>
                        </w:rPr>
                      </w:pPr>
                      <w:r w:rsidRPr="00C74989">
                        <w:rPr>
                          <w:rFonts w:cstheme="minorHAnsi"/>
                          <w:sz w:val="32"/>
                          <w:szCs w:val="32"/>
                        </w:rPr>
                        <w:t>Technical Report</w:t>
                      </w:r>
                    </w:p>
                    <w:p w14:paraId="4BCB2E94" w14:textId="77777777" w:rsidR="00466E6F" w:rsidRPr="00B64923" w:rsidRDefault="00466E6F" w:rsidP="00466E6F">
                      <w:pPr>
                        <w:spacing w:line="240" w:lineRule="auto"/>
                        <w:jc w:val="center"/>
                        <w:rPr>
                          <w:rFonts w:cstheme="minorHAnsi"/>
                          <w:sz w:val="24"/>
                          <w:szCs w:val="24"/>
                        </w:rPr>
                      </w:pPr>
                      <w:r w:rsidRPr="00B64923">
                        <w:rPr>
                          <w:rFonts w:cstheme="minorHAnsi"/>
                          <w:sz w:val="24"/>
                          <w:szCs w:val="24"/>
                        </w:rPr>
                        <w:t>Charlie Jones</w:t>
                      </w:r>
                    </w:p>
                    <w:p w14:paraId="4CC6B271" w14:textId="77777777" w:rsidR="00466E6F" w:rsidRDefault="00466E6F" w:rsidP="00466E6F">
                      <w:pPr>
                        <w:spacing w:line="240" w:lineRule="auto"/>
                        <w:jc w:val="center"/>
                        <w:rPr>
                          <w:rFonts w:cstheme="minorHAnsi"/>
                          <w:sz w:val="24"/>
                          <w:szCs w:val="24"/>
                        </w:rPr>
                      </w:pPr>
                      <w:r w:rsidRPr="00B64923">
                        <w:rPr>
                          <w:rFonts w:cstheme="minorHAnsi"/>
                          <w:sz w:val="24"/>
                          <w:szCs w:val="24"/>
                        </w:rPr>
                        <w:t>2103718</w:t>
                      </w:r>
                    </w:p>
                    <w:p w14:paraId="7DB8683F" w14:textId="77777777" w:rsidR="00466E6F" w:rsidRPr="00B64923" w:rsidRDefault="00466E6F" w:rsidP="00466E6F">
                      <w:pPr>
                        <w:spacing w:line="240" w:lineRule="auto"/>
                        <w:jc w:val="center"/>
                        <w:rPr>
                          <w:rFonts w:cstheme="minorHAnsi"/>
                          <w:sz w:val="24"/>
                          <w:szCs w:val="24"/>
                        </w:rPr>
                      </w:pPr>
                      <w:r w:rsidRPr="00B64923">
                        <w:rPr>
                          <w:rFonts w:eastAsia="Times New Roman" w:cstheme="minorHAnsi"/>
                          <w:color w:val="444444"/>
                          <w:kern w:val="36"/>
                          <w:sz w:val="24"/>
                          <w:szCs w:val="24"/>
                          <w:lang w:eastAsia="en-GB"/>
                          <w14:ligatures w14:val="none"/>
                        </w:rPr>
                        <w:t>Motorsport Engineering (BEng, HND, Foundation Entry)</w:t>
                      </w:r>
                    </w:p>
                    <w:p w14:paraId="268438DE" w14:textId="77777777" w:rsidR="00466E6F" w:rsidRPr="00B64923" w:rsidRDefault="00466E6F" w:rsidP="00466E6F">
                      <w:pPr>
                        <w:spacing w:line="240" w:lineRule="auto"/>
                        <w:jc w:val="center"/>
                        <w:rPr>
                          <w:rFonts w:cstheme="minorHAnsi"/>
                          <w:color w:val="000000"/>
                          <w:sz w:val="24"/>
                          <w:szCs w:val="24"/>
                        </w:rPr>
                      </w:pPr>
                      <w:r w:rsidRPr="00B64923">
                        <w:rPr>
                          <w:rFonts w:cstheme="minorHAnsi"/>
                          <w:color w:val="000000"/>
                          <w:sz w:val="24"/>
                          <w:szCs w:val="24"/>
                        </w:rPr>
                        <w:t>ACHA4011</w:t>
                      </w:r>
                    </w:p>
                    <w:p w14:paraId="3986596A" w14:textId="77777777" w:rsidR="00466E6F" w:rsidRPr="00B64923" w:rsidRDefault="00466E6F" w:rsidP="00466E6F">
                      <w:pPr>
                        <w:spacing w:line="240" w:lineRule="auto"/>
                        <w:jc w:val="center"/>
                        <w:rPr>
                          <w:rFonts w:cstheme="minorHAnsi"/>
                          <w:sz w:val="24"/>
                          <w:szCs w:val="24"/>
                        </w:rPr>
                      </w:pPr>
                      <w:r w:rsidRPr="00B64923">
                        <w:rPr>
                          <w:rFonts w:cstheme="minorHAnsi"/>
                          <w:color w:val="000000"/>
                          <w:sz w:val="24"/>
                          <w:szCs w:val="24"/>
                        </w:rPr>
                        <w:t>Workshop and Practice</w:t>
                      </w:r>
                    </w:p>
                    <w:p w14:paraId="72211D42" w14:textId="77777777" w:rsidR="00466E6F" w:rsidRPr="00B30E82" w:rsidRDefault="00466E6F" w:rsidP="00466E6F">
                      <w:pPr>
                        <w:jc w:val="center"/>
                        <w:rPr>
                          <w:sz w:val="24"/>
                          <w:szCs w:val="24"/>
                        </w:rPr>
                      </w:pPr>
                      <w:r>
                        <w:rPr>
                          <w:sz w:val="24"/>
                          <w:szCs w:val="24"/>
                        </w:rPr>
                        <w:t>3</w:t>
                      </w:r>
                      <w:r w:rsidRPr="0071358D">
                        <w:rPr>
                          <w:sz w:val="24"/>
                          <w:szCs w:val="24"/>
                          <w:vertAlign w:val="superscript"/>
                        </w:rPr>
                        <w:t>rd</w:t>
                      </w:r>
                      <w:r>
                        <w:rPr>
                          <w:sz w:val="24"/>
                          <w:szCs w:val="24"/>
                        </w:rPr>
                        <w:t xml:space="preserve"> December 2023</w:t>
                      </w:r>
                    </w:p>
                  </w:txbxContent>
                </v:textbox>
                <w10:wrap type="square" anchorx="margin"/>
              </v:shape>
            </w:pict>
          </mc:Fallback>
        </mc:AlternateContent>
      </w:r>
      <w:r w:rsidRPr="008C3535">
        <w:rPr>
          <w:b/>
          <w:bCs/>
          <w:noProof/>
          <w:sz w:val="32"/>
          <w:szCs w:val="32"/>
        </w:rPr>
        <w:drawing>
          <wp:anchor distT="0" distB="0" distL="114300" distR="114300" simplePos="0" relativeHeight="251658240" behindDoc="0" locked="0" layoutInCell="1" allowOverlap="1" wp14:anchorId="3B77E288" wp14:editId="7E6D3C4F">
            <wp:simplePos x="0" y="0"/>
            <wp:positionH relativeFrom="margin">
              <wp:align>center</wp:align>
            </wp:positionH>
            <wp:positionV relativeFrom="paragraph">
              <wp:posOffset>1164584</wp:posOffset>
            </wp:positionV>
            <wp:extent cx="4508500" cy="1695450"/>
            <wp:effectExtent l="0" t="0" r="6350"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rotWithShape="1">
                    <a:blip r:embed="rId11">
                      <a:extLst>
                        <a:ext uri="{28A0092B-C50C-407E-A947-70E740481C1C}">
                          <a14:useLocalDpi xmlns:a14="http://schemas.microsoft.com/office/drawing/2010/main" val="0"/>
                        </a:ext>
                      </a:extLst>
                    </a:blip>
                    <a:srcRect t="17415" b="7584"/>
                    <a:stretch/>
                  </pic:blipFill>
                  <pic:spPr bwMode="auto">
                    <a:xfrm>
                      <a:off x="0" y="0"/>
                      <a:ext cx="4508500" cy="16954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br w:type="page"/>
      </w:r>
    </w:p>
    <w:p w14:paraId="6A263432" w14:textId="39999B41" w:rsidR="00B045FD" w:rsidRDefault="00B045FD"/>
    <w:sdt>
      <w:sdtPr>
        <w:rPr>
          <w:rFonts w:asciiTheme="minorHAnsi" w:eastAsiaTheme="minorHAnsi" w:hAnsiTheme="minorHAnsi" w:cstheme="minorBidi"/>
          <w:color w:val="auto"/>
          <w:kern w:val="2"/>
          <w:sz w:val="22"/>
          <w:szCs w:val="22"/>
          <w:lang w:val="en-GB"/>
          <w14:ligatures w14:val="standardContextual"/>
        </w:rPr>
        <w:id w:val="-1118747511"/>
        <w:docPartObj>
          <w:docPartGallery w:val="Table of Contents"/>
          <w:docPartUnique/>
        </w:docPartObj>
      </w:sdtPr>
      <w:sdtEndPr>
        <w:rPr>
          <w:b/>
          <w:bCs/>
          <w:noProof/>
        </w:rPr>
      </w:sdtEndPr>
      <w:sdtContent>
        <w:p w14:paraId="3FD336FC" w14:textId="4ECE6299" w:rsidR="0037204E" w:rsidRDefault="0037204E">
          <w:pPr>
            <w:pStyle w:val="TOCHeading"/>
          </w:pPr>
          <w:r>
            <w:t>Contents</w:t>
          </w:r>
        </w:p>
        <w:p w14:paraId="07BE46E0" w14:textId="4E7F3EBC" w:rsidR="00C60018" w:rsidRDefault="0037204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682431" w:history="1">
            <w:r w:rsidR="00C60018" w:rsidRPr="00DC4E03">
              <w:rPr>
                <w:rStyle w:val="Hyperlink"/>
                <w:noProof/>
              </w:rPr>
              <w:t>Introduction</w:t>
            </w:r>
            <w:r w:rsidR="00C60018">
              <w:rPr>
                <w:noProof/>
                <w:webHidden/>
              </w:rPr>
              <w:tab/>
            </w:r>
            <w:r w:rsidR="00C60018">
              <w:rPr>
                <w:noProof/>
                <w:webHidden/>
              </w:rPr>
              <w:fldChar w:fldCharType="begin"/>
            </w:r>
            <w:r w:rsidR="00C60018">
              <w:rPr>
                <w:noProof/>
                <w:webHidden/>
              </w:rPr>
              <w:instrText xml:space="preserve"> PAGEREF _Toc152682431 \h </w:instrText>
            </w:r>
            <w:r w:rsidR="00C60018">
              <w:rPr>
                <w:noProof/>
                <w:webHidden/>
              </w:rPr>
            </w:r>
            <w:r w:rsidR="00C60018">
              <w:rPr>
                <w:noProof/>
                <w:webHidden/>
              </w:rPr>
              <w:fldChar w:fldCharType="separate"/>
            </w:r>
            <w:r w:rsidR="00C60018">
              <w:rPr>
                <w:noProof/>
                <w:webHidden/>
              </w:rPr>
              <w:t>3</w:t>
            </w:r>
            <w:r w:rsidR="00C60018">
              <w:rPr>
                <w:noProof/>
                <w:webHidden/>
              </w:rPr>
              <w:fldChar w:fldCharType="end"/>
            </w:r>
          </w:hyperlink>
        </w:p>
        <w:p w14:paraId="29B1B360" w14:textId="0B4F8BED" w:rsidR="00C60018" w:rsidRDefault="00C66D4E">
          <w:pPr>
            <w:pStyle w:val="TOC2"/>
            <w:tabs>
              <w:tab w:val="right" w:leader="dot" w:pos="9016"/>
            </w:tabs>
            <w:rPr>
              <w:rFonts w:eastAsiaTheme="minorEastAsia"/>
              <w:noProof/>
              <w:lang w:eastAsia="en-GB"/>
            </w:rPr>
          </w:pPr>
          <w:hyperlink w:anchor="_Toc152682432" w:history="1">
            <w:r w:rsidR="00C60018" w:rsidRPr="00DC4E03">
              <w:rPr>
                <w:rStyle w:val="Hyperlink"/>
                <w:noProof/>
              </w:rPr>
              <w:t>Aims and Objectives</w:t>
            </w:r>
            <w:r w:rsidR="00C60018">
              <w:rPr>
                <w:noProof/>
                <w:webHidden/>
              </w:rPr>
              <w:tab/>
            </w:r>
            <w:r w:rsidR="00C60018">
              <w:rPr>
                <w:noProof/>
                <w:webHidden/>
              </w:rPr>
              <w:fldChar w:fldCharType="begin"/>
            </w:r>
            <w:r w:rsidR="00C60018">
              <w:rPr>
                <w:noProof/>
                <w:webHidden/>
              </w:rPr>
              <w:instrText xml:space="preserve"> PAGEREF _Toc152682432 \h </w:instrText>
            </w:r>
            <w:r w:rsidR="00C60018">
              <w:rPr>
                <w:noProof/>
                <w:webHidden/>
              </w:rPr>
            </w:r>
            <w:r w:rsidR="00C60018">
              <w:rPr>
                <w:noProof/>
                <w:webHidden/>
              </w:rPr>
              <w:fldChar w:fldCharType="separate"/>
            </w:r>
            <w:r w:rsidR="00C60018">
              <w:rPr>
                <w:noProof/>
                <w:webHidden/>
              </w:rPr>
              <w:t>3</w:t>
            </w:r>
            <w:r w:rsidR="00C60018">
              <w:rPr>
                <w:noProof/>
                <w:webHidden/>
              </w:rPr>
              <w:fldChar w:fldCharType="end"/>
            </w:r>
          </w:hyperlink>
        </w:p>
        <w:p w14:paraId="213B45F7" w14:textId="6E0A277A" w:rsidR="00C60018" w:rsidRDefault="00C66D4E">
          <w:pPr>
            <w:pStyle w:val="TOC1"/>
            <w:tabs>
              <w:tab w:val="right" w:leader="dot" w:pos="9016"/>
            </w:tabs>
            <w:rPr>
              <w:rFonts w:eastAsiaTheme="minorEastAsia"/>
              <w:noProof/>
              <w:lang w:eastAsia="en-GB"/>
            </w:rPr>
          </w:pPr>
          <w:hyperlink w:anchor="_Toc152682433" w:history="1">
            <w:r w:rsidR="00C60018" w:rsidRPr="00DC4E03">
              <w:rPr>
                <w:rStyle w:val="Hyperlink"/>
                <w:noProof/>
              </w:rPr>
              <w:t>Chapter 1 – Health and Safety with Risk Assessment.</w:t>
            </w:r>
            <w:r w:rsidR="00C60018">
              <w:rPr>
                <w:noProof/>
                <w:webHidden/>
              </w:rPr>
              <w:tab/>
            </w:r>
            <w:r w:rsidR="00C60018">
              <w:rPr>
                <w:noProof/>
                <w:webHidden/>
              </w:rPr>
              <w:fldChar w:fldCharType="begin"/>
            </w:r>
            <w:r w:rsidR="00C60018">
              <w:rPr>
                <w:noProof/>
                <w:webHidden/>
              </w:rPr>
              <w:instrText xml:space="preserve"> PAGEREF _Toc152682433 \h </w:instrText>
            </w:r>
            <w:r w:rsidR="00C60018">
              <w:rPr>
                <w:noProof/>
                <w:webHidden/>
              </w:rPr>
            </w:r>
            <w:r w:rsidR="00C60018">
              <w:rPr>
                <w:noProof/>
                <w:webHidden/>
              </w:rPr>
              <w:fldChar w:fldCharType="separate"/>
            </w:r>
            <w:r w:rsidR="00C60018">
              <w:rPr>
                <w:noProof/>
                <w:webHidden/>
              </w:rPr>
              <w:t>4</w:t>
            </w:r>
            <w:r w:rsidR="00C60018">
              <w:rPr>
                <w:noProof/>
                <w:webHidden/>
              </w:rPr>
              <w:fldChar w:fldCharType="end"/>
            </w:r>
          </w:hyperlink>
        </w:p>
        <w:p w14:paraId="79F7D145" w14:textId="43B9FEBA" w:rsidR="00C60018" w:rsidRDefault="00C66D4E">
          <w:pPr>
            <w:pStyle w:val="TOC1"/>
            <w:tabs>
              <w:tab w:val="right" w:leader="dot" w:pos="9016"/>
            </w:tabs>
            <w:rPr>
              <w:rFonts w:eastAsiaTheme="minorEastAsia"/>
              <w:noProof/>
              <w:lang w:eastAsia="en-GB"/>
            </w:rPr>
          </w:pPr>
          <w:hyperlink w:anchor="_Toc152682434" w:history="1">
            <w:r w:rsidR="00C60018" w:rsidRPr="00DC4E03">
              <w:rPr>
                <w:rStyle w:val="Hyperlink"/>
                <w:noProof/>
              </w:rPr>
              <w:t>Chapter 2 – Chapter 2 Engineers' Role in Society</w:t>
            </w:r>
            <w:r w:rsidR="00C60018">
              <w:rPr>
                <w:noProof/>
                <w:webHidden/>
              </w:rPr>
              <w:tab/>
            </w:r>
            <w:r w:rsidR="00C60018">
              <w:rPr>
                <w:noProof/>
                <w:webHidden/>
              </w:rPr>
              <w:fldChar w:fldCharType="begin"/>
            </w:r>
            <w:r w:rsidR="00C60018">
              <w:rPr>
                <w:noProof/>
                <w:webHidden/>
              </w:rPr>
              <w:instrText xml:space="preserve"> PAGEREF _Toc152682434 \h </w:instrText>
            </w:r>
            <w:r w:rsidR="00C60018">
              <w:rPr>
                <w:noProof/>
                <w:webHidden/>
              </w:rPr>
            </w:r>
            <w:r w:rsidR="00C60018">
              <w:rPr>
                <w:noProof/>
                <w:webHidden/>
              </w:rPr>
              <w:fldChar w:fldCharType="separate"/>
            </w:r>
            <w:r w:rsidR="00C60018">
              <w:rPr>
                <w:noProof/>
                <w:webHidden/>
              </w:rPr>
              <w:t>5</w:t>
            </w:r>
            <w:r w:rsidR="00C60018">
              <w:rPr>
                <w:noProof/>
                <w:webHidden/>
              </w:rPr>
              <w:fldChar w:fldCharType="end"/>
            </w:r>
          </w:hyperlink>
        </w:p>
        <w:p w14:paraId="33243B47" w14:textId="3680C531" w:rsidR="00C60018" w:rsidRDefault="00C66D4E">
          <w:pPr>
            <w:pStyle w:val="TOC1"/>
            <w:tabs>
              <w:tab w:val="right" w:leader="dot" w:pos="9016"/>
            </w:tabs>
            <w:rPr>
              <w:rFonts w:eastAsiaTheme="minorEastAsia"/>
              <w:noProof/>
              <w:lang w:eastAsia="en-GB"/>
            </w:rPr>
          </w:pPr>
          <w:hyperlink w:anchor="_Toc152682435" w:history="1">
            <w:r w:rsidR="00C60018" w:rsidRPr="00DC4E03">
              <w:rPr>
                <w:rStyle w:val="Hyperlink"/>
                <w:noProof/>
              </w:rPr>
              <w:t>Chapter 3 – Problem Solving</w:t>
            </w:r>
            <w:r w:rsidR="00C60018">
              <w:rPr>
                <w:noProof/>
                <w:webHidden/>
              </w:rPr>
              <w:tab/>
            </w:r>
            <w:r w:rsidR="00C60018">
              <w:rPr>
                <w:noProof/>
                <w:webHidden/>
              </w:rPr>
              <w:fldChar w:fldCharType="begin"/>
            </w:r>
            <w:r w:rsidR="00C60018">
              <w:rPr>
                <w:noProof/>
                <w:webHidden/>
              </w:rPr>
              <w:instrText xml:space="preserve"> PAGEREF _Toc152682435 \h </w:instrText>
            </w:r>
            <w:r w:rsidR="00C60018">
              <w:rPr>
                <w:noProof/>
                <w:webHidden/>
              </w:rPr>
            </w:r>
            <w:r w:rsidR="00C60018">
              <w:rPr>
                <w:noProof/>
                <w:webHidden/>
              </w:rPr>
              <w:fldChar w:fldCharType="separate"/>
            </w:r>
            <w:r w:rsidR="00C60018">
              <w:rPr>
                <w:noProof/>
                <w:webHidden/>
              </w:rPr>
              <w:t>6</w:t>
            </w:r>
            <w:r w:rsidR="00C60018">
              <w:rPr>
                <w:noProof/>
                <w:webHidden/>
              </w:rPr>
              <w:fldChar w:fldCharType="end"/>
            </w:r>
          </w:hyperlink>
        </w:p>
        <w:p w14:paraId="1002EC56" w14:textId="207F27F9" w:rsidR="00C60018" w:rsidRDefault="00C66D4E">
          <w:pPr>
            <w:pStyle w:val="TOC2"/>
            <w:tabs>
              <w:tab w:val="left" w:pos="660"/>
              <w:tab w:val="right" w:leader="dot" w:pos="9016"/>
            </w:tabs>
            <w:rPr>
              <w:rFonts w:eastAsiaTheme="minorEastAsia"/>
              <w:noProof/>
              <w:lang w:eastAsia="en-GB"/>
            </w:rPr>
          </w:pPr>
          <w:hyperlink w:anchor="_Toc152682436" w:history="1">
            <w:r w:rsidR="00C60018" w:rsidRPr="00DC4E03">
              <w:rPr>
                <w:rStyle w:val="Hyperlink"/>
                <w:noProof/>
              </w:rPr>
              <w:t>a.</w:t>
            </w:r>
            <w:r w:rsidR="00C60018">
              <w:rPr>
                <w:rFonts w:eastAsiaTheme="minorEastAsia"/>
                <w:noProof/>
                <w:lang w:eastAsia="en-GB"/>
              </w:rPr>
              <w:tab/>
            </w:r>
            <w:r w:rsidR="00C60018" w:rsidRPr="00DC4E03">
              <w:rPr>
                <w:rStyle w:val="Hyperlink"/>
                <w:noProof/>
              </w:rPr>
              <w:t>An issue found during development.</w:t>
            </w:r>
            <w:r w:rsidR="00C60018">
              <w:rPr>
                <w:noProof/>
                <w:webHidden/>
              </w:rPr>
              <w:tab/>
            </w:r>
            <w:r w:rsidR="00C60018">
              <w:rPr>
                <w:noProof/>
                <w:webHidden/>
              </w:rPr>
              <w:fldChar w:fldCharType="begin"/>
            </w:r>
            <w:r w:rsidR="00C60018">
              <w:rPr>
                <w:noProof/>
                <w:webHidden/>
              </w:rPr>
              <w:instrText xml:space="preserve"> PAGEREF _Toc152682436 \h </w:instrText>
            </w:r>
            <w:r w:rsidR="00C60018">
              <w:rPr>
                <w:noProof/>
                <w:webHidden/>
              </w:rPr>
            </w:r>
            <w:r w:rsidR="00C60018">
              <w:rPr>
                <w:noProof/>
                <w:webHidden/>
              </w:rPr>
              <w:fldChar w:fldCharType="separate"/>
            </w:r>
            <w:r w:rsidR="00C60018">
              <w:rPr>
                <w:noProof/>
                <w:webHidden/>
              </w:rPr>
              <w:t>7</w:t>
            </w:r>
            <w:r w:rsidR="00C60018">
              <w:rPr>
                <w:noProof/>
                <w:webHidden/>
              </w:rPr>
              <w:fldChar w:fldCharType="end"/>
            </w:r>
          </w:hyperlink>
        </w:p>
        <w:p w14:paraId="5B31550A" w14:textId="4A8C4223" w:rsidR="00C60018" w:rsidRDefault="00C66D4E">
          <w:pPr>
            <w:pStyle w:val="TOC2"/>
            <w:tabs>
              <w:tab w:val="left" w:pos="660"/>
              <w:tab w:val="right" w:leader="dot" w:pos="9016"/>
            </w:tabs>
            <w:rPr>
              <w:rFonts w:eastAsiaTheme="minorEastAsia"/>
              <w:noProof/>
              <w:lang w:eastAsia="en-GB"/>
            </w:rPr>
          </w:pPr>
          <w:hyperlink w:anchor="_Toc152682437" w:history="1">
            <w:r w:rsidR="00C60018" w:rsidRPr="00DC4E03">
              <w:rPr>
                <w:rStyle w:val="Hyperlink"/>
                <w:noProof/>
              </w:rPr>
              <w:t>b.</w:t>
            </w:r>
            <w:r w:rsidR="00C60018">
              <w:rPr>
                <w:rFonts w:eastAsiaTheme="minorEastAsia"/>
                <w:noProof/>
                <w:lang w:eastAsia="en-GB"/>
              </w:rPr>
              <w:tab/>
            </w:r>
            <w:r w:rsidR="00C60018" w:rsidRPr="00DC4E03">
              <w:rPr>
                <w:rStyle w:val="Hyperlink"/>
                <w:noProof/>
              </w:rPr>
              <w:t>An issue found once on the market.</w:t>
            </w:r>
            <w:r w:rsidR="00C60018">
              <w:rPr>
                <w:noProof/>
                <w:webHidden/>
              </w:rPr>
              <w:tab/>
            </w:r>
            <w:r w:rsidR="00C60018">
              <w:rPr>
                <w:noProof/>
                <w:webHidden/>
              </w:rPr>
              <w:fldChar w:fldCharType="begin"/>
            </w:r>
            <w:r w:rsidR="00C60018">
              <w:rPr>
                <w:noProof/>
                <w:webHidden/>
              </w:rPr>
              <w:instrText xml:space="preserve"> PAGEREF _Toc152682437 \h </w:instrText>
            </w:r>
            <w:r w:rsidR="00C60018">
              <w:rPr>
                <w:noProof/>
                <w:webHidden/>
              </w:rPr>
            </w:r>
            <w:r w:rsidR="00C60018">
              <w:rPr>
                <w:noProof/>
                <w:webHidden/>
              </w:rPr>
              <w:fldChar w:fldCharType="separate"/>
            </w:r>
            <w:r w:rsidR="00C60018">
              <w:rPr>
                <w:noProof/>
                <w:webHidden/>
              </w:rPr>
              <w:t>8</w:t>
            </w:r>
            <w:r w:rsidR="00C60018">
              <w:rPr>
                <w:noProof/>
                <w:webHidden/>
              </w:rPr>
              <w:fldChar w:fldCharType="end"/>
            </w:r>
          </w:hyperlink>
        </w:p>
        <w:p w14:paraId="0E984A83" w14:textId="4BD8C24C" w:rsidR="00C60018" w:rsidRDefault="00C66D4E">
          <w:pPr>
            <w:pStyle w:val="TOC2"/>
            <w:tabs>
              <w:tab w:val="left" w:pos="660"/>
              <w:tab w:val="right" w:leader="dot" w:pos="9016"/>
            </w:tabs>
            <w:rPr>
              <w:rFonts w:eastAsiaTheme="minorEastAsia"/>
              <w:noProof/>
              <w:lang w:eastAsia="en-GB"/>
            </w:rPr>
          </w:pPr>
          <w:hyperlink w:anchor="_Toc152682438" w:history="1">
            <w:r w:rsidR="00C60018" w:rsidRPr="00DC4E03">
              <w:rPr>
                <w:rStyle w:val="Hyperlink"/>
                <w:noProof/>
              </w:rPr>
              <w:t>c.</w:t>
            </w:r>
            <w:r w:rsidR="00C60018">
              <w:rPr>
                <w:rFonts w:eastAsiaTheme="minorEastAsia"/>
                <w:noProof/>
                <w:lang w:eastAsia="en-GB"/>
              </w:rPr>
              <w:tab/>
            </w:r>
            <w:r w:rsidR="00C60018" w:rsidRPr="00DC4E03">
              <w:rPr>
                <w:rStyle w:val="Hyperlink"/>
                <w:noProof/>
              </w:rPr>
              <w:t>A supplier issue in the production process</w:t>
            </w:r>
            <w:r w:rsidR="00C60018">
              <w:rPr>
                <w:noProof/>
                <w:webHidden/>
              </w:rPr>
              <w:tab/>
            </w:r>
            <w:r w:rsidR="00C60018">
              <w:rPr>
                <w:noProof/>
                <w:webHidden/>
              </w:rPr>
              <w:fldChar w:fldCharType="begin"/>
            </w:r>
            <w:r w:rsidR="00C60018">
              <w:rPr>
                <w:noProof/>
                <w:webHidden/>
              </w:rPr>
              <w:instrText xml:space="preserve"> PAGEREF _Toc152682438 \h </w:instrText>
            </w:r>
            <w:r w:rsidR="00C60018">
              <w:rPr>
                <w:noProof/>
                <w:webHidden/>
              </w:rPr>
            </w:r>
            <w:r w:rsidR="00C60018">
              <w:rPr>
                <w:noProof/>
                <w:webHidden/>
              </w:rPr>
              <w:fldChar w:fldCharType="separate"/>
            </w:r>
            <w:r w:rsidR="00C60018">
              <w:rPr>
                <w:noProof/>
                <w:webHidden/>
              </w:rPr>
              <w:t>8</w:t>
            </w:r>
            <w:r w:rsidR="00C60018">
              <w:rPr>
                <w:noProof/>
                <w:webHidden/>
              </w:rPr>
              <w:fldChar w:fldCharType="end"/>
            </w:r>
          </w:hyperlink>
        </w:p>
        <w:p w14:paraId="036F29F5" w14:textId="3C6B3C0A" w:rsidR="00C60018" w:rsidRDefault="00C66D4E">
          <w:pPr>
            <w:pStyle w:val="TOC1"/>
            <w:tabs>
              <w:tab w:val="right" w:leader="dot" w:pos="9016"/>
            </w:tabs>
            <w:rPr>
              <w:rFonts w:eastAsiaTheme="minorEastAsia"/>
              <w:noProof/>
              <w:lang w:eastAsia="en-GB"/>
            </w:rPr>
          </w:pPr>
          <w:hyperlink w:anchor="_Toc152682439" w:history="1">
            <w:r w:rsidR="00C60018" w:rsidRPr="00DC4E03">
              <w:rPr>
                <w:rStyle w:val="Hyperlink"/>
                <w:noProof/>
              </w:rPr>
              <w:t>Chapter 4 - Team Structure</w:t>
            </w:r>
            <w:r w:rsidR="00C60018">
              <w:rPr>
                <w:noProof/>
                <w:webHidden/>
              </w:rPr>
              <w:tab/>
            </w:r>
            <w:r w:rsidR="00C60018">
              <w:rPr>
                <w:noProof/>
                <w:webHidden/>
              </w:rPr>
              <w:fldChar w:fldCharType="begin"/>
            </w:r>
            <w:r w:rsidR="00C60018">
              <w:rPr>
                <w:noProof/>
                <w:webHidden/>
              </w:rPr>
              <w:instrText xml:space="preserve"> PAGEREF _Toc152682439 \h </w:instrText>
            </w:r>
            <w:r w:rsidR="00C60018">
              <w:rPr>
                <w:noProof/>
                <w:webHidden/>
              </w:rPr>
            </w:r>
            <w:r w:rsidR="00C60018">
              <w:rPr>
                <w:noProof/>
                <w:webHidden/>
              </w:rPr>
              <w:fldChar w:fldCharType="separate"/>
            </w:r>
            <w:r w:rsidR="00C60018">
              <w:rPr>
                <w:noProof/>
                <w:webHidden/>
              </w:rPr>
              <w:t>9</w:t>
            </w:r>
            <w:r w:rsidR="00C60018">
              <w:rPr>
                <w:noProof/>
                <w:webHidden/>
              </w:rPr>
              <w:fldChar w:fldCharType="end"/>
            </w:r>
          </w:hyperlink>
        </w:p>
        <w:p w14:paraId="5AA94F7A" w14:textId="108EB346" w:rsidR="00C60018" w:rsidRDefault="00C66D4E">
          <w:pPr>
            <w:pStyle w:val="TOC1"/>
            <w:tabs>
              <w:tab w:val="right" w:leader="dot" w:pos="9016"/>
            </w:tabs>
            <w:rPr>
              <w:rFonts w:eastAsiaTheme="minorEastAsia"/>
              <w:noProof/>
              <w:lang w:eastAsia="en-GB"/>
            </w:rPr>
          </w:pPr>
          <w:hyperlink w:anchor="_Toc152682440" w:history="1">
            <w:r w:rsidR="00C60018" w:rsidRPr="00DC4E03">
              <w:rPr>
                <w:rStyle w:val="Hyperlink"/>
                <w:noProof/>
              </w:rPr>
              <w:t>Chapter 5 - Personal Development Plan</w:t>
            </w:r>
            <w:r w:rsidR="00C60018">
              <w:rPr>
                <w:noProof/>
                <w:webHidden/>
              </w:rPr>
              <w:tab/>
            </w:r>
            <w:r w:rsidR="00C60018">
              <w:rPr>
                <w:noProof/>
                <w:webHidden/>
              </w:rPr>
              <w:fldChar w:fldCharType="begin"/>
            </w:r>
            <w:r w:rsidR="00C60018">
              <w:rPr>
                <w:noProof/>
                <w:webHidden/>
              </w:rPr>
              <w:instrText xml:space="preserve"> PAGEREF _Toc152682440 \h </w:instrText>
            </w:r>
            <w:r w:rsidR="00C60018">
              <w:rPr>
                <w:noProof/>
                <w:webHidden/>
              </w:rPr>
            </w:r>
            <w:r w:rsidR="00C60018">
              <w:rPr>
                <w:noProof/>
                <w:webHidden/>
              </w:rPr>
              <w:fldChar w:fldCharType="separate"/>
            </w:r>
            <w:r w:rsidR="00C60018">
              <w:rPr>
                <w:noProof/>
                <w:webHidden/>
              </w:rPr>
              <w:t>10</w:t>
            </w:r>
            <w:r w:rsidR="00C60018">
              <w:rPr>
                <w:noProof/>
                <w:webHidden/>
              </w:rPr>
              <w:fldChar w:fldCharType="end"/>
            </w:r>
          </w:hyperlink>
        </w:p>
        <w:p w14:paraId="2C5AF35B" w14:textId="485CD156" w:rsidR="00C60018" w:rsidRDefault="00C66D4E">
          <w:pPr>
            <w:pStyle w:val="TOC1"/>
            <w:tabs>
              <w:tab w:val="right" w:leader="dot" w:pos="9016"/>
            </w:tabs>
            <w:rPr>
              <w:rFonts w:eastAsiaTheme="minorEastAsia"/>
              <w:noProof/>
              <w:lang w:eastAsia="en-GB"/>
            </w:rPr>
          </w:pPr>
          <w:hyperlink w:anchor="_Toc152682441" w:history="1">
            <w:r w:rsidR="00C60018" w:rsidRPr="00DC4E03">
              <w:rPr>
                <w:rStyle w:val="Hyperlink"/>
                <w:noProof/>
              </w:rPr>
              <w:t>References</w:t>
            </w:r>
            <w:r w:rsidR="00C60018">
              <w:rPr>
                <w:noProof/>
                <w:webHidden/>
              </w:rPr>
              <w:tab/>
            </w:r>
            <w:r w:rsidR="00C60018">
              <w:rPr>
                <w:noProof/>
                <w:webHidden/>
              </w:rPr>
              <w:fldChar w:fldCharType="begin"/>
            </w:r>
            <w:r w:rsidR="00C60018">
              <w:rPr>
                <w:noProof/>
                <w:webHidden/>
              </w:rPr>
              <w:instrText xml:space="preserve"> PAGEREF _Toc152682441 \h </w:instrText>
            </w:r>
            <w:r w:rsidR="00C60018">
              <w:rPr>
                <w:noProof/>
                <w:webHidden/>
              </w:rPr>
            </w:r>
            <w:r w:rsidR="00C60018">
              <w:rPr>
                <w:noProof/>
                <w:webHidden/>
              </w:rPr>
              <w:fldChar w:fldCharType="separate"/>
            </w:r>
            <w:r w:rsidR="00C60018">
              <w:rPr>
                <w:noProof/>
                <w:webHidden/>
              </w:rPr>
              <w:t>13</w:t>
            </w:r>
            <w:r w:rsidR="00C60018">
              <w:rPr>
                <w:noProof/>
                <w:webHidden/>
              </w:rPr>
              <w:fldChar w:fldCharType="end"/>
            </w:r>
          </w:hyperlink>
        </w:p>
        <w:p w14:paraId="24F130D3" w14:textId="3836C373" w:rsidR="0037204E" w:rsidRDefault="0037204E">
          <w:r>
            <w:rPr>
              <w:b/>
              <w:bCs/>
              <w:noProof/>
            </w:rPr>
            <w:fldChar w:fldCharType="end"/>
          </w:r>
        </w:p>
      </w:sdtContent>
    </w:sdt>
    <w:p w14:paraId="277483D1" w14:textId="77777777" w:rsidR="00C80526" w:rsidRDefault="00B045FD" w:rsidP="005B1B0D">
      <w:pPr>
        <w:spacing w:line="360" w:lineRule="auto"/>
        <w:sectPr w:rsidR="00C80526" w:rsidSect="00B94D6E">
          <w:footerReference w:type="default" r:id="rId12"/>
          <w:pgSz w:w="11906" w:h="16838"/>
          <w:pgMar w:top="1440" w:right="1440" w:bottom="1440" w:left="1440" w:header="708" w:footer="708" w:gutter="0"/>
          <w:pgNumType w:start="3"/>
          <w:cols w:space="708"/>
          <w:titlePg/>
          <w:docGrid w:linePitch="360"/>
        </w:sectPr>
      </w:pPr>
      <w:r>
        <w:br w:type="page"/>
      </w:r>
    </w:p>
    <w:p w14:paraId="54E5D478" w14:textId="77777777" w:rsidR="00B045FD" w:rsidRDefault="00B045FD" w:rsidP="005B1B0D">
      <w:pPr>
        <w:spacing w:line="360" w:lineRule="auto"/>
      </w:pPr>
    </w:p>
    <w:p w14:paraId="1D615228" w14:textId="4107BDAB" w:rsidR="00BC6961" w:rsidRDefault="0037204E" w:rsidP="00E573D0">
      <w:pPr>
        <w:pStyle w:val="Heading1"/>
        <w:jc w:val="both"/>
      </w:pPr>
      <w:bookmarkStart w:id="0" w:name="_Toc152682431"/>
      <w:r>
        <w:t>Introduction</w:t>
      </w:r>
      <w:bookmarkEnd w:id="0"/>
    </w:p>
    <w:p w14:paraId="7D2D09A3" w14:textId="77777777" w:rsidR="00AB5DA2" w:rsidRDefault="00AB5DA2" w:rsidP="00E573D0">
      <w:pPr>
        <w:jc w:val="both"/>
      </w:pPr>
    </w:p>
    <w:p w14:paraId="6A17F362" w14:textId="52A5709F" w:rsidR="00FF2846" w:rsidRDefault="00AB5DA2" w:rsidP="00CC0628">
      <w:pPr>
        <w:spacing w:line="360" w:lineRule="auto"/>
        <w:jc w:val="both"/>
      </w:pPr>
      <w:r>
        <w:t>This techni</w:t>
      </w:r>
      <w:r w:rsidR="00FF2846">
        <w:t xml:space="preserve">cal report is being written to </w:t>
      </w:r>
      <w:r w:rsidR="00043BE0">
        <w:t>discuss</w:t>
      </w:r>
      <w:r w:rsidR="003220DA">
        <w:t xml:space="preserve"> the topics </w:t>
      </w:r>
      <w:r w:rsidR="003B237D">
        <w:t>we</w:t>
      </w:r>
      <w:r w:rsidR="003220DA">
        <w:t xml:space="preserve"> covered in the first semester</w:t>
      </w:r>
      <w:r w:rsidR="003B237D">
        <w:t xml:space="preserve">. </w:t>
      </w:r>
      <w:r w:rsidR="00043BE0">
        <w:t>These</w:t>
      </w:r>
      <w:r w:rsidR="006A2C43">
        <w:t xml:space="preserve"> topics are: </w:t>
      </w:r>
    </w:p>
    <w:p w14:paraId="1F2D63A4" w14:textId="4671983C" w:rsidR="006A2C43" w:rsidRDefault="006A2C43" w:rsidP="00CC0628">
      <w:pPr>
        <w:pStyle w:val="ListParagraph"/>
        <w:numPr>
          <w:ilvl w:val="0"/>
          <w:numId w:val="1"/>
        </w:numPr>
        <w:spacing w:line="360" w:lineRule="auto"/>
        <w:jc w:val="both"/>
      </w:pPr>
      <w:r>
        <w:t xml:space="preserve">Health </w:t>
      </w:r>
      <w:r w:rsidR="00043BE0">
        <w:t xml:space="preserve">and </w:t>
      </w:r>
      <w:r w:rsidR="00B145C3">
        <w:t>S</w:t>
      </w:r>
      <w:r w:rsidR="00043BE0">
        <w:t>afety</w:t>
      </w:r>
      <w:r w:rsidR="00390765">
        <w:t xml:space="preserve"> with Risk Assessment</w:t>
      </w:r>
    </w:p>
    <w:p w14:paraId="137837F2" w14:textId="1729C91C" w:rsidR="00E36448" w:rsidRDefault="00E36448" w:rsidP="00CC0628">
      <w:pPr>
        <w:pStyle w:val="ListParagraph"/>
        <w:numPr>
          <w:ilvl w:val="0"/>
          <w:numId w:val="1"/>
        </w:numPr>
        <w:spacing w:line="360" w:lineRule="auto"/>
        <w:jc w:val="both"/>
      </w:pPr>
      <w:r>
        <w:t>Engineer</w:t>
      </w:r>
      <w:r w:rsidR="00B145C3">
        <w:t>'</w:t>
      </w:r>
      <w:r>
        <w:t xml:space="preserve">s Role in </w:t>
      </w:r>
      <w:r w:rsidR="00B145C3">
        <w:t>S</w:t>
      </w:r>
      <w:r>
        <w:t xml:space="preserve">ociety </w:t>
      </w:r>
    </w:p>
    <w:p w14:paraId="7ABDC536" w14:textId="71A31DAC" w:rsidR="00E36448" w:rsidRDefault="00E36448" w:rsidP="00CC0628">
      <w:pPr>
        <w:pStyle w:val="ListParagraph"/>
        <w:numPr>
          <w:ilvl w:val="0"/>
          <w:numId w:val="1"/>
        </w:numPr>
        <w:spacing w:line="360" w:lineRule="auto"/>
        <w:jc w:val="both"/>
      </w:pPr>
      <w:r>
        <w:t>Problem</w:t>
      </w:r>
      <w:r w:rsidR="00B145C3">
        <w:t>-</w:t>
      </w:r>
      <w:r>
        <w:t xml:space="preserve">Solving </w:t>
      </w:r>
    </w:p>
    <w:p w14:paraId="2BAE5CC2" w14:textId="759A24EB" w:rsidR="00043BE0" w:rsidRDefault="00043BE0" w:rsidP="00CC0628">
      <w:pPr>
        <w:pStyle w:val="ListParagraph"/>
        <w:numPr>
          <w:ilvl w:val="0"/>
          <w:numId w:val="1"/>
        </w:numPr>
        <w:spacing w:line="360" w:lineRule="auto"/>
        <w:jc w:val="both"/>
      </w:pPr>
      <w:r>
        <w:t xml:space="preserve">Team Structure </w:t>
      </w:r>
    </w:p>
    <w:p w14:paraId="206E5074" w14:textId="4E763882" w:rsidR="00425EE2" w:rsidRDefault="00043BE0" w:rsidP="00CC0628">
      <w:pPr>
        <w:pStyle w:val="ListParagraph"/>
        <w:numPr>
          <w:ilvl w:val="0"/>
          <w:numId w:val="1"/>
        </w:numPr>
        <w:spacing w:line="360" w:lineRule="auto"/>
        <w:jc w:val="both"/>
      </w:pPr>
      <w:r>
        <w:t>Personal Assessment Plan</w:t>
      </w:r>
    </w:p>
    <w:p w14:paraId="6CC434C7" w14:textId="77777777" w:rsidR="00425EE2" w:rsidRDefault="00425EE2" w:rsidP="00CC0628">
      <w:pPr>
        <w:spacing w:line="360" w:lineRule="auto"/>
      </w:pPr>
    </w:p>
    <w:p w14:paraId="21EE51FC" w14:textId="16875341" w:rsidR="00425EE2" w:rsidRDefault="00635D87" w:rsidP="00CC0628">
      <w:pPr>
        <w:pStyle w:val="Heading2"/>
        <w:spacing w:line="360" w:lineRule="auto"/>
      </w:pPr>
      <w:bookmarkStart w:id="1" w:name="_Toc152682432"/>
      <w:r>
        <w:t>Aims and Objectives</w:t>
      </w:r>
      <w:bookmarkEnd w:id="1"/>
    </w:p>
    <w:p w14:paraId="262E7877" w14:textId="77777777" w:rsidR="00926BE7" w:rsidRDefault="00926BE7" w:rsidP="00CC0628">
      <w:pPr>
        <w:spacing w:line="360" w:lineRule="auto"/>
        <w:jc w:val="both"/>
      </w:pPr>
    </w:p>
    <w:p w14:paraId="4EF96C1F" w14:textId="7F758817" w:rsidR="00926BE7" w:rsidRDefault="006A1F8B" w:rsidP="00CC0628">
      <w:pPr>
        <w:pStyle w:val="ListParagraph"/>
        <w:numPr>
          <w:ilvl w:val="0"/>
          <w:numId w:val="2"/>
        </w:numPr>
        <w:spacing w:line="360" w:lineRule="auto"/>
        <w:jc w:val="both"/>
      </w:pPr>
      <w:bookmarkStart w:id="2" w:name="_Ref152171564"/>
      <w:r>
        <w:t xml:space="preserve">Go into full depth about each of the </w:t>
      </w:r>
      <w:r w:rsidR="00214D6B">
        <w:t>report's chapters on the topics</w:t>
      </w:r>
      <w:r w:rsidR="00B042FA">
        <w:t xml:space="preserve"> we have covered in semester </w:t>
      </w:r>
      <w:r w:rsidR="00112270">
        <w:t>1.</w:t>
      </w:r>
      <w:bookmarkEnd w:id="2"/>
    </w:p>
    <w:p w14:paraId="335B1ED1" w14:textId="44EA8B27" w:rsidR="00214D6B" w:rsidRDefault="00214D6B" w:rsidP="00CC0628">
      <w:pPr>
        <w:pStyle w:val="ListParagraph"/>
        <w:numPr>
          <w:ilvl w:val="1"/>
          <w:numId w:val="2"/>
        </w:numPr>
        <w:spacing w:line="360" w:lineRule="auto"/>
        <w:jc w:val="both"/>
      </w:pPr>
      <w:r>
        <w:t xml:space="preserve">Each chapter will </w:t>
      </w:r>
      <w:r w:rsidR="008632EC">
        <w:t>include</w:t>
      </w:r>
      <w:r>
        <w:t xml:space="preserve"> everything that </w:t>
      </w:r>
      <w:r w:rsidR="008632EC">
        <w:t>is on the assignment brief.</w:t>
      </w:r>
      <w:r w:rsidR="0084042D">
        <w:t xml:space="preserve"> </w:t>
      </w:r>
      <w:r w:rsidR="00FE64BC">
        <w:t>Furthermore,</w:t>
      </w:r>
      <w:r w:rsidR="0084042D">
        <w:t xml:space="preserve"> go into extreme detail to </w:t>
      </w:r>
      <w:r w:rsidR="00900F6D">
        <w:t>achieve</w:t>
      </w:r>
      <w:r w:rsidR="0084042D">
        <w:t xml:space="preserve"> the most marks while </w:t>
      </w:r>
      <w:r w:rsidR="00900F6D">
        <w:t>staying within each chapter's word count.</w:t>
      </w:r>
    </w:p>
    <w:p w14:paraId="6514637B" w14:textId="22481B95" w:rsidR="00E347EA" w:rsidRDefault="00FE5341" w:rsidP="00CC0628">
      <w:pPr>
        <w:pStyle w:val="ListParagraph"/>
        <w:numPr>
          <w:ilvl w:val="1"/>
          <w:numId w:val="2"/>
        </w:numPr>
        <w:spacing w:line="360" w:lineRule="auto"/>
        <w:jc w:val="both"/>
      </w:pPr>
      <w:r>
        <w:t xml:space="preserve">Each chapter will be about </w:t>
      </w:r>
      <w:r w:rsidR="005F1A03">
        <w:t xml:space="preserve">different parts of the engineering industry </w:t>
      </w:r>
      <w:r w:rsidR="00116C7E">
        <w:t xml:space="preserve">from many </w:t>
      </w:r>
      <w:r w:rsidR="00FB59A4">
        <w:t>other</w:t>
      </w:r>
      <w:r w:rsidR="00116C7E">
        <w:t xml:space="preserve"> areas and topics.</w:t>
      </w:r>
    </w:p>
    <w:p w14:paraId="5B8B1410" w14:textId="77777777" w:rsidR="00D6382E" w:rsidRDefault="00D6382E" w:rsidP="00CC0628">
      <w:pPr>
        <w:pStyle w:val="ListParagraph"/>
        <w:spacing w:line="360" w:lineRule="auto"/>
        <w:ind w:left="1440"/>
        <w:jc w:val="both"/>
      </w:pPr>
    </w:p>
    <w:p w14:paraId="6D938CAA" w14:textId="56DB9237" w:rsidR="002C151C" w:rsidRDefault="00DB33D0" w:rsidP="00CC0628">
      <w:pPr>
        <w:pStyle w:val="ListParagraph"/>
        <w:numPr>
          <w:ilvl w:val="0"/>
          <w:numId w:val="2"/>
        </w:numPr>
        <w:spacing w:line="360" w:lineRule="auto"/>
        <w:jc w:val="both"/>
      </w:pPr>
      <w:r>
        <w:t>The report will use media</w:t>
      </w:r>
      <w:r w:rsidR="00C163AC">
        <w:t xml:space="preserve"> to support and show what </w:t>
      </w:r>
      <w:r>
        <w:t>it</w:t>
      </w:r>
      <w:r w:rsidR="00C163AC">
        <w:t xml:space="preserve"> </w:t>
      </w:r>
      <w:r>
        <w:t>discusses</w:t>
      </w:r>
      <w:r w:rsidR="00C163AC">
        <w:t xml:space="preserve">. </w:t>
      </w:r>
      <w:r w:rsidR="00FE64BC">
        <w:t xml:space="preserve">There will also be </w:t>
      </w:r>
      <w:r>
        <w:t>references for outside sources</w:t>
      </w:r>
      <w:r w:rsidR="00F75BBC">
        <w:t>, and the sources will be given</w:t>
      </w:r>
      <w:r w:rsidR="00175620">
        <w:t xml:space="preserve"> credit where needed.</w:t>
      </w:r>
    </w:p>
    <w:p w14:paraId="268FC5BC" w14:textId="0AE88CA1" w:rsidR="00175620" w:rsidRDefault="00727434" w:rsidP="00CC0628">
      <w:pPr>
        <w:pStyle w:val="ListParagraph"/>
        <w:numPr>
          <w:ilvl w:val="1"/>
          <w:numId w:val="2"/>
        </w:numPr>
        <w:spacing w:line="360" w:lineRule="auto"/>
        <w:jc w:val="both"/>
      </w:pPr>
      <w:r>
        <w:t>The</w:t>
      </w:r>
      <w:r w:rsidR="0023568F">
        <w:t xml:space="preserve"> media that will be </w:t>
      </w:r>
      <w:r w:rsidR="00DB33D0">
        <w:t>included</w:t>
      </w:r>
      <w:r w:rsidR="0023568F">
        <w:t xml:space="preserve"> in the report will come from credited sources that are reliable and </w:t>
      </w:r>
      <w:r w:rsidR="00DB33D0">
        <w:t>factually correct.</w:t>
      </w:r>
    </w:p>
    <w:p w14:paraId="24D4A5E6" w14:textId="0A28DB06" w:rsidR="000926FB" w:rsidRDefault="00D57972" w:rsidP="00CC0628">
      <w:pPr>
        <w:pStyle w:val="ListParagraph"/>
        <w:numPr>
          <w:ilvl w:val="1"/>
          <w:numId w:val="2"/>
        </w:numPr>
        <w:spacing w:line="360" w:lineRule="auto"/>
        <w:jc w:val="both"/>
      </w:pPr>
      <w:r>
        <w:t>The report will include</w:t>
      </w:r>
      <w:r w:rsidR="00185280">
        <w:t xml:space="preserve"> reference</w:t>
      </w:r>
      <w:r>
        <w:t>s to the author and the year the sources w</w:t>
      </w:r>
      <w:r w:rsidR="00B145C3">
        <w:t>ere</w:t>
      </w:r>
      <w:r>
        <w:t xml:space="preserve"> created</w:t>
      </w:r>
      <w:r w:rsidR="00E2061D">
        <w:t xml:space="preserve">. To help support the discussion </w:t>
      </w:r>
      <w:r w:rsidR="00ED20F6">
        <w:t xml:space="preserve">that will be happening in each chapter of </w:t>
      </w:r>
      <w:r w:rsidR="00B145C3">
        <w:t xml:space="preserve">the </w:t>
      </w:r>
      <w:r w:rsidR="00ED20F6">
        <w:t>report.</w:t>
      </w:r>
    </w:p>
    <w:p w14:paraId="5C672DC0" w14:textId="77777777" w:rsidR="000926FB" w:rsidRDefault="000926FB" w:rsidP="00CC0628">
      <w:pPr>
        <w:spacing w:line="360" w:lineRule="auto"/>
        <w:jc w:val="both"/>
      </w:pPr>
      <w:r>
        <w:br w:type="page"/>
      </w:r>
    </w:p>
    <w:p w14:paraId="7FEB8A62" w14:textId="13CE81E6" w:rsidR="00185280" w:rsidRDefault="000926FB" w:rsidP="001B43A5">
      <w:pPr>
        <w:pStyle w:val="Heading1"/>
      </w:pPr>
      <w:bookmarkStart w:id="3" w:name="_Toc152682433"/>
      <w:r>
        <w:lastRenderedPageBreak/>
        <w:t>Chapter 1 – Health and Safety wit</w:t>
      </w:r>
      <w:r w:rsidR="001B43A5">
        <w:t>h Risk Assessment.</w:t>
      </w:r>
      <w:bookmarkEnd w:id="3"/>
    </w:p>
    <w:p w14:paraId="65989FBA" w14:textId="77777777" w:rsidR="006E4FAF" w:rsidRDefault="006E4FAF" w:rsidP="006E4FAF"/>
    <w:p w14:paraId="1AFF7281" w14:textId="50ABE4CE" w:rsidR="006E4FAF" w:rsidRDefault="007B70FC" w:rsidP="005B1B0D">
      <w:pPr>
        <w:spacing w:line="360" w:lineRule="auto"/>
        <w:jc w:val="both"/>
      </w:pPr>
      <w:r>
        <w:t>In the engineering industry</w:t>
      </w:r>
      <w:r w:rsidR="00FB59A4">
        <w:t>,</w:t>
      </w:r>
      <w:r>
        <w:t xml:space="preserve"> any </w:t>
      </w:r>
      <w:r w:rsidR="00FB59A4">
        <w:t>manufacturing</w:t>
      </w:r>
      <w:r>
        <w:t xml:space="preserve"> or </w:t>
      </w:r>
      <w:r w:rsidR="00FB59A4">
        <w:t xml:space="preserve">physical </w:t>
      </w:r>
      <w:r w:rsidR="009E22B4">
        <w:t>hands-on</w:t>
      </w:r>
      <w:r w:rsidR="00FB59A4">
        <w:t xml:space="preserve"> </w:t>
      </w:r>
      <w:r w:rsidR="00E07673">
        <w:t xml:space="preserve">work in any environment in </w:t>
      </w:r>
      <w:r w:rsidR="009E22B4">
        <w:t>most</w:t>
      </w:r>
      <w:r w:rsidR="00E07673">
        <w:t xml:space="preserve"> countries around the world </w:t>
      </w:r>
      <w:r w:rsidR="009E22B4">
        <w:t>requires</w:t>
      </w:r>
      <w:r w:rsidR="00E07673">
        <w:t xml:space="preserve"> a health and safety </w:t>
      </w:r>
      <w:r w:rsidR="009E22B4">
        <w:t>check, as the laws state in that respective country.</w:t>
      </w:r>
    </w:p>
    <w:p w14:paraId="50C13EC2" w14:textId="58D2B954" w:rsidR="004B5C1E" w:rsidRDefault="00C859C8" w:rsidP="005B1B0D">
      <w:pPr>
        <w:spacing w:line="360" w:lineRule="auto"/>
        <w:jc w:val="both"/>
      </w:pPr>
      <w:r w:rsidRPr="00C859C8">
        <w:t>For instance, within a university setting, should there be a necessity to undertake an engine strip down and rebuild, it is mandated by law in the United Kingdom for a comprehensive health and safety inspection to be executed. This assessment involves inspecting many elements to ensure adherence to regulations, particularly within the engineering industry.</w:t>
      </w:r>
      <w:r>
        <w:t xml:space="preserve"> With the areas being:</w:t>
      </w:r>
    </w:p>
    <w:p w14:paraId="38C51BDF" w14:textId="3E211624" w:rsidR="004B5C1E" w:rsidRDefault="004B5C1E" w:rsidP="005B1B0D">
      <w:pPr>
        <w:pStyle w:val="ListParagraph"/>
        <w:numPr>
          <w:ilvl w:val="0"/>
          <w:numId w:val="3"/>
        </w:numPr>
        <w:spacing w:line="360" w:lineRule="auto"/>
        <w:jc w:val="both"/>
      </w:pPr>
      <w:r>
        <w:t xml:space="preserve">Equipment </w:t>
      </w:r>
    </w:p>
    <w:p w14:paraId="41FE1A6B" w14:textId="57774679" w:rsidR="004B5C1E" w:rsidRDefault="004B5C1E" w:rsidP="005B1B0D">
      <w:pPr>
        <w:pStyle w:val="ListParagraph"/>
        <w:numPr>
          <w:ilvl w:val="0"/>
          <w:numId w:val="3"/>
        </w:numPr>
        <w:spacing w:line="360" w:lineRule="auto"/>
        <w:jc w:val="both"/>
      </w:pPr>
      <w:r>
        <w:t xml:space="preserve">Protection </w:t>
      </w:r>
    </w:p>
    <w:p w14:paraId="7497C29C" w14:textId="5B482FF8" w:rsidR="002773D5" w:rsidRDefault="002773D5" w:rsidP="005B1B0D">
      <w:pPr>
        <w:pStyle w:val="ListParagraph"/>
        <w:numPr>
          <w:ilvl w:val="0"/>
          <w:numId w:val="3"/>
        </w:numPr>
        <w:spacing w:line="360" w:lineRule="auto"/>
        <w:jc w:val="both"/>
      </w:pPr>
      <w:r>
        <w:t>Attire</w:t>
      </w:r>
    </w:p>
    <w:p w14:paraId="08592D50" w14:textId="1E94E484" w:rsidR="002773D5" w:rsidRDefault="009F506B" w:rsidP="005B1B0D">
      <w:pPr>
        <w:pStyle w:val="ListParagraph"/>
        <w:numPr>
          <w:ilvl w:val="0"/>
          <w:numId w:val="3"/>
        </w:numPr>
        <w:spacing w:line="360" w:lineRule="auto"/>
        <w:jc w:val="both"/>
      </w:pPr>
      <w:r>
        <w:t xml:space="preserve">Required </w:t>
      </w:r>
      <w:r w:rsidR="00DA5016">
        <w:t>T</w:t>
      </w:r>
      <w:r>
        <w:t xml:space="preserve">raining </w:t>
      </w:r>
    </w:p>
    <w:p w14:paraId="0BB252E3" w14:textId="6BCCBB07" w:rsidR="00534AE4" w:rsidRDefault="00534AE4" w:rsidP="005B1B0D">
      <w:pPr>
        <w:pStyle w:val="ListParagraph"/>
        <w:numPr>
          <w:ilvl w:val="0"/>
          <w:numId w:val="3"/>
        </w:numPr>
        <w:spacing w:line="360" w:lineRule="auto"/>
        <w:jc w:val="both"/>
      </w:pPr>
      <w:r>
        <w:t xml:space="preserve">Facilities </w:t>
      </w:r>
    </w:p>
    <w:p w14:paraId="53EADF5B" w14:textId="05346049" w:rsidR="007D3DC2" w:rsidRDefault="007D3DC2" w:rsidP="005B1B0D">
      <w:pPr>
        <w:pStyle w:val="ListParagraph"/>
        <w:numPr>
          <w:ilvl w:val="0"/>
          <w:numId w:val="3"/>
        </w:numPr>
        <w:spacing w:line="360" w:lineRule="auto"/>
        <w:jc w:val="both"/>
      </w:pPr>
      <w:r>
        <w:t>First Aid</w:t>
      </w:r>
    </w:p>
    <w:p w14:paraId="5F2D79D6" w14:textId="77777777" w:rsidR="005F49AE" w:rsidRDefault="005F49AE" w:rsidP="005B1B0D">
      <w:pPr>
        <w:spacing w:line="360" w:lineRule="auto"/>
        <w:jc w:val="both"/>
      </w:pPr>
    </w:p>
    <w:p w14:paraId="2BB33815" w14:textId="3B72B267" w:rsidR="00E6089F" w:rsidRDefault="00E6089F" w:rsidP="005B1B0D">
      <w:pPr>
        <w:spacing w:line="360" w:lineRule="auto"/>
        <w:jc w:val="both"/>
      </w:pPr>
      <w:r>
        <w:t>In conducting an engine strip and rebuild within the engineering industry, numerous safety checks are compulsory before starting the task. For instance, crucial attention must be paid to attire and personal protection. Ensuring protection in a workshop environment requires the adoption of protective footwear, preferably those equipped with steel toecaps.</w:t>
      </w:r>
    </w:p>
    <w:p w14:paraId="157B49AF" w14:textId="77777777" w:rsidR="00E6089F" w:rsidRDefault="00E6089F" w:rsidP="005B1B0D">
      <w:pPr>
        <w:spacing w:line="360" w:lineRule="auto"/>
        <w:jc w:val="both"/>
      </w:pPr>
      <w:r>
        <w:t>Facilities for immediate emergency care, such as a first aid kit and wash station, must be easily accessible to promptly treat potential accidents like skin lacerations or foreign bodies, such as oil, inadvertently entering one's eyes, which can inflict severe harm or possible permanent damage.</w:t>
      </w:r>
    </w:p>
    <w:p w14:paraId="35C68010" w14:textId="3C9C42C7" w:rsidR="00E6089F" w:rsidRDefault="00E6089F" w:rsidP="005B1B0D">
      <w:pPr>
        <w:spacing w:line="360" w:lineRule="auto"/>
        <w:jc w:val="both"/>
      </w:pPr>
      <w:r>
        <w:t xml:space="preserve">Additionally, to mitigate the risk of injury due to slipping or tripping, it is paramount that work surfaces and floors </w:t>
      </w:r>
      <w:r w:rsidR="00666034">
        <w:t xml:space="preserve">always </w:t>
      </w:r>
      <w:r w:rsidR="00EB4AE3">
        <w:t>remain clean and dry</w:t>
      </w:r>
      <w:r>
        <w:t>.</w:t>
      </w:r>
    </w:p>
    <w:p w14:paraId="1B2BB637" w14:textId="77777777" w:rsidR="00E6089F" w:rsidRDefault="00E6089F" w:rsidP="005B1B0D">
      <w:pPr>
        <w:spacing w:line="360" w:lineRule="auto"/>
        <w:jc w:val="both"/>
      </w:pPr>
      <w:r>
        <w:t>Apart from the standard health and safety check, it is obligatory to conduct a risk assessment before each session in the workshop. This assessment aids in visualising and troubleshooting potential risks associated with the task, such as possible injury from a dropped engine part. One preventive measure here could be the use of steel toecap boots.</w:t>
      </w:r>
    </w:p>
    <w:p w14:paraId="76FA0BA2" w14:textId="77777777" w:rsidR="00E6089F" w:rsidRDefault="00E6089F" w:rsidP="005B1B0D">
      <w:pPr>
        <w:spacing w:line="360" w:lineRule="auto"/>
        <w:jc w:val="both"/>
      </w:pPr>
      <w:r>
        <w:lastRenderedPageBreak/>
        <w:t>Furthermore, in the case of a fire breakout, the risk assessment must include planning out a fire escape route. The person responsible for the workshop must ensure this route is well-communicated to all participants, including the usage and operation of emergency doors.</w:t>
      </w:r>
    </w:p>
    <w:p w14:paraId="369E0D18" w14:textId="68F7D379" w:rsidR="00C648C0" w:rsidRDefault="00E6089F" w:rsidP="005B1B0D">
      <w:pPr>
        <w:spacing w:line="360" w:lineRule="auto"/>
        <w:jc w:val="both"/>
      </w:pPr>
      <w:r>
        <w:t>Lastly, it is crucial to note the potential consequences of negligence towards health, safety, and risk assessment procedures. In the event of an accident, the corresponding company or institute and the responsible individuals could face severe penalties from the authorities, alongside the likelihood of litigation by the accident victim.</w:t>
      </w:r>
      <w:r w:rsidR="00F0774F">
        <w:t xml:space="preserve"> </w:t>
      </w:r>
      <w:sdt>
        <w:sdtPr>
          <w:id w:val="-1195770722"/>
          <w:citation/>
        </w:sdtPr>
        <w:sdtEndPr/>
        <w:sdtContent>
          <w:r w:rsidR="00F0774F">
            <w:fldChar w:fldCharType="begin"/>
          </w:r>
          <w:r w:rsidR="00FF071D">
            <w:instrText xml:space="preserve">CITATION Hea74 \l 2057 </w:instrText>
          </w:r>
          <w:r w:rsidR="00F0774F">
            <w:fldChar w:fldCharType="separate"/>
          </w:r>
          <w:r w:rsidR="00E62526" w:rsidRPr="00E62526">
            <w:rPr>
              <w:noProof/>
            </w:rPr>
            <w:t>(Executive, Health and Safety, 1974)</w:t>
          </w:r>
          <w:r w:rsidR="00F0774F">
            <w:fldChar w:fldCharType="end"/>
          </w:r>
        </w:sdtContent>
      </w:sdt>
      <w:r w:rsidR="003C796F">
        <w:t xml:space="preserve"> </w:t>
      </w:r>
      <w:sdt>
        <w:sdtPr>
          <w:id w:val="2127889994"/>
          <w:citation/>
        </w:sdtPr>
        <w:sdtEndPr/>
        <w:sdtContent>
          <w:r w:rsidR="003C796F">
            <w:fldChar w:fldCharType="begin"/>
          </w:r>
          <w:r w:rsidR="003C796F">
            <w:instrText xml:space="preserve">CITATION Leg99 \l 2057 </w:instrText>
          </w:r>
          <w:r w:rsidR="003C796F">
            <w:fldChar w:fldCharType="separate"/>
          </w:r>
          <w:r w:rsidR="00E62526" w:rsidRPr="00E62526">
            <w:rPr>
              <w:noProof/>
            </w:rPr>
            <w:t>(Legislation, UK Government/Parliament, 1999)</w:t>
          </w:r>
          <w:r w:rsidR="003C796F">
            <w:fldChar w:fldCharType="end"/>
          </w:r>
        </w:sdtContent>
      </w:sdt>
    </w:p>
    <w:p w14:paraId="3F084F50" w14:textId="2E0944CC" w:rsidR="00C03357" w:rsidRDefault="00C5619C" w:rsidP="00C5619C">
      <w:pPr>
        <w:pStyle w:val="Caption"/>
      </w:pPr>
      <w:bookmarkStart w:id="4" w:name="_Toc152510078"/>
      <w:r>
        <w:t xml:space="preserve">Figure </w:t>
      </w:r>
      <w:r w:rsidR="00C66D4E">
        <w:fldChar w:fldCharType="begin"/>
      </w:r>
      <w:r w:rsidR="00C66D4E">
        <w:instrText xml:space="preserve"> SEQ Figure \* ARABIC </w:instrText>
      </w:r>
      <w:r w:rsidR="00C66D4E">
        <w:fldChar w:fldCharType="separate"/>
      </w:r>
      <w:r>
        <w:rPr>
          <w:noProof/>
        </w:rPr>
        <w:t>1</w:t>
      </w:r>
      <w:r w:rsidR="00C66D4E">
        <w:rPr>
          <w:noProof/>
        </w:rPr>
        <w:fldChar w:fldCharType="end"/>
      </w:r>
      <w:r>
        <w:t xml:space="preserve"> Risk Assessment Matrix for Engine Strip Down and Rebuild</w:t>
      </w:r>
      <w:r>
        <w:rPr>
          <w:noProof/>
        </w:rPr>
        <w:drawing>
          <wp:anchor distT="0" distB="0" distL="114300" distR="114300" simplePos="0" relativeHeight="251667460" behindDoc="0" locked="0" layoutInCell="1" allowOverlap="1" wp14:anchorId="75763D42" wp14:editId="64F467A9">
            <wp:simplePos x="0" y="0"/>
            <wp:positionH relativeFrom="column">
              <wp:posOffset>0</wp:posOffset>
            </wp:positionH>
            <wp:positionV relativeFrom="paragraph">
              <wp:posOffset>0</wp:posOffset>
            </wp:positionV>
            <wp:extent cx="5731510" cy="1883410"/>
            <wp:effectExtent l="0" t="0" r="2540" b="2540"/>
            <wp:wrapSquare wrapText="bothSides"/>
            <wp:docPr id="1589047053"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047053" name="Picture 6"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883410"/>
                    </a:xfrm>
                    <a:prstGeom prst="rect">
                      <a:avLst/>
                    </a:prstGeom>
                  </pic:spPr>
                </pic:pic>
              </a:graphicData>
            </a:graphic>
          </wp:anchor>
        </w:drawing>
      </w:r>
      <w:bookmarkEnd w:id="4"/>
    </w:p>
    <w:p w14:paraId="5ECE843A" w14:textId="77777777" w:rsidR="00C31EF5" w:rsidRDefault="00C31EF5"/>
    <w:p w14:paraId="5ECE717D" w14:textId="51BA9EDD" w:rsidR="00ED0404" w:rsidRDefault="00C648C0" w:rsidP="00201995">
      <w:pPr>
        <w:pStyle w:val="Heading1"/>
      </w:pPr>
      <w:bookmarkStart w:id="5" w:name="_Toc152682434"/>
      <w:r>
        <w:t xml:space="preserve">Chapter 2 </w:t>
      </w:r>
      <w:r w:rsidR="00EF2DE0">
        <w:t>–</w:t>
      </w:r>
      <w:r>
        <w:t xml:space="preserve"> </w:t>
      </w:r>
      <w:r w:rsidR="00EF2DE0">
        <w:t>Chapter 2 Engineers</w:t>
      </w:r>
      <w:r w:rsidR="00EB4AE3">
        <w:t>'</w:t>
      </w:r>
      <w:r w:rsidR="00EF2DE0">
        <w:t xml:space="preserve"> </w:t>
      </w:r>
      <w:r w:rsidR="00710A9C">
        <w:t>Role in Society</w:t>
      </w:r>
      <w:bookmarkEnd w:id="5"/>
      <w:r w:rsidR="00710A9C">
        <w:t xml:space="preserve"> </w:t>
      </w:r>
    </w:p>
    <w:p w14:paraId="60EB2FF9" w14:textId="5C4DEDED" w:rsidR="003C796F" w:rsidRDefault="003C796F" w:rsidP="003C796F"/>
    <w:p w14:paraId="548BE917" w14:textId="1CD76178" w:rsidR="00EE282F" w:rsidRDefault="00EE282F" w:rsidP="00FD1EE7">
      <w:pPr>
        <w:spacing w:line="360" w:lineRule="auto"/>
        <w:jc w:val="both"/>
      </w:pPr>
      <w:r>
        <w:t>In the UK, many engineering organisations set rules and codes of conduct, but not all chartered engineers are part of every organisation</w:t>
      </w:r>
      <w:r w:rsidR="00477AC6">
        <w:t xml:space="preserve">. </w:t>
      </w:r>
      <w:r w:rsidR="00A00895">
        <w:t>T</w:t>
      </w:r>
      <w:r w:rsidR="00477AC6">
        <w:t>here will be a</w:t>
      </w:r>
      <w:r w:rsidR="00A00895">
        <w:t>n</w:t>
      </w:r>
      <w:r w:rsidR="00477AC6">
        <w:t xml:space="preserve"> overall organisation and separate organisations </w:t>
      </w:r>
      <w:r w:rsidR="00A00895">
        <w:t>depending on what type of charter engineer you are.</w:t>
      </w:r>
      <w:r w:rsidR="0011704E">
        <w:t xml:space="preserve"> </w:t>
      </w:r>
    </w:p>
    <w:p w14:paraId="76AF1EC7" w14:textId="4A05FE67" w:rsidR="00CB18FC" w:rsidRDefault="00CB18FC" w:rsidP="00FD1EE7">
      <w:pPr>
        <w:spacing w:line="360" w:lineRule="auto"/>
        <w:jc w:val="both"/>
      </w:pPr>
      <w:r>
        <w:t xml:space="preserve">One organisation </w:t>
      </w:r>
      <w:r w:rsidR="00421B81">
        <w:t xml:space="preserve">that sets rules of conduct is the </w:t>
      </w:r>
      <w:r w:rsidR="00084868">
        <w:t>IMechE (</w:t>
      </w:r>
      <w:r w:rsidR="00216092">
        <w:t>Institution of Mechanical Engineers)</w:t>
      </w:r>
      <w:r w:rsidR="000E347F">
        <w:t xml:space="preserve">. </w:t>
      </w:r>
      <w:r w:rsidR="00843698">
        <w:t>T</w:t>
      </w:r>
      <w:r w:rsidR="000E347F">
        <w:t xml:space="preserve">his </w:t>
      </w:r>
      <w:r w:rsidR="00843698">
        <w:t>organisation is</w:t>
      </w:r>
      <w:r w:rsidR="00C66AAF">
        <w:t xml:space="preserve"> </w:t>
      </w:r>
      <w:r w:rsidR="00843698">
        <w:t>for all mechanical engineers worldwide, especially in the UK.</w:t>
      </w:r>
    </w:p>
    <w:p w14:paraId="68F19FCB" w14:textId="4DB7F567" w:rsidR="00DD1BC4" w:rsidRDefault="0097079E" w:rsidP="00FD1EE7">
      <w:pPr>
        <w:spacing w:line="360" w:lineRule="auto"/>
        <w:jc w:val="both"/>
      </w:pPr>
      <w:r>
        <w:t>T</w:t>
      </w:r>
      <w:r w:rsidR="00D41A25">
        <w:t>he IMechE</w:t>
      </w:r>
      <w:r>
        <w:t>,</w:t>
      </w:r>
      <w:r w:rsidR="00D41A25">
        <w:t xml:space="preserve"> as a professional body</w:t>
      </w:r>
      <w:r>
        <w:t>,</w:t>
      </w:r>
      <w:r w:rsidR="00D41A25">
        <w:t xml:space="preserve"> has high standards </w:t>
      </w:r>
      <w:r w:rsidR="00267CA4">
        <w:t>of conduct in which they:</w:t>
      </w:r>
    </w:p>
    <w:p w14:paraId="72F5B461" w14:textId="161C479E" w:rsidR="00267CA4" w:rsidRDefault="008B22BF" w:rsidP="00FD1EE7">
      <w:pPr>
        <w:pStyle w:val="ListParagraph"/>
        <w:numPr>
          <w:ilvl w:val="0"/>
          <w:numId w:val="4"/>
        </w:numPr>
        <w:spacing w:line="360" w:lineRule="auto"/>
        <w:jc w:val="both"/>
      </w:pPr>
      <w:r>
        <w:t xml:space="preserve">Protect the members of the </w:t>
      </w:r>
      <w:r w:rsidR="00F4792D">
        <w:t>public.</w:t>
      </w:r>
    </w:p>
    <w:p w14:paraId="2F40C1C9" w14:textId="314798CB" w:rsidR="008B22BF" w:rsidRDefault="008B22BF" w:rsidP="00FD1EE7">
      <w:pPr>
        <w:pStyle w:val="ListParagraph"/>
        <w:numPr>
          <w:ilvl w:val="0"/>
          <w:numId w:val="4"/>
        </w:numPr>
        <w:spacing w:line="360" w:lineRule="auto"/>
        <w:jc w:val="both"/>
      </w:pPr>
      <w:r>
        <w:t xml:space="preserve">Protect IMechE </w:t>
      </w:r>
      <w:r w:rsidR="00F4792D">
        <w:t>members.</w:t>
      </w:r>
    </w:p>
    <w:p w14:paraId="08FEE69E" w14:textId="5E478CB2" w:rsidR="0097079E" w:rsidRDefault="008B22BF" w:rsidP="00FD1EE7">
      <w:pPr>
        <w:pStyle w:val="ListParagraph"/>
        <w:numPr>
          <w:ilvl w:val="0"/>
          <w:numId w:val="4"/>
        </w:numPr>
        <w:spacing w:line="360" w:lineRule="auto"/>
        <w:jc w:val="both"/>
      </w:pPr>
      <w:r>
        <w:t>Uphold the rep</w:t>
      </w:r>
      <w:r w:rsidR="0097079E">
        <w:t>utation of the institution and the wider engineering profession.</w:t>
      </w:r>
    </w:p>
    <w:p w14:paraId="22EBA068" w14:textId="78EB7238" w:rsidR="0097079E" w:rsidRDefault="00C66D4E" w:rsidP="00FD1EE7">
      <w:pPr>
        <w:spacing w:line="360" w:lineRule="auto"/>
        <w:jc w:val="both"/>
      </w:pPr>
      <w:sdt>
        <w:sdtPr>
          <w:id w:val="-1439833355"/>
          <w:citation/>
        </w:sdtPr>
        <w:sdtEndPr/>
        <w:sdtContent>
          <w:r w:rsidR="001C726D">
            <w:fldChar w:fldCharType="begin"/>
          </w:r>
          <w:r w:rsidR="001C726D">
            <w:instrText xml:space="preserve"> CITATION Ins23 \l 2057 </w:instrText>
          </w:r>
          <w:r w:rsidR="001C726D">
            <w:fldChar w:fldCharType="separate"/>
          </w:r>
          <w:r w:rsidR="00E62526" w:rsidRPr="00E62526">
            <w:rPr>
              <w:noProof/>
            </w:rPr>
            <w:t>(Institution of Mechanical Engineers, 2023)</w:t>
          </w:r>
          <w:r w:rsidR="001C726D">
            <w:fldChar w:fldCharType="end"/>
          </w:r>
        </w:sdtContent>
      </w:sdt>
    </w:p>
    <w:p w14:paraId="5C0985C8" w14:textId="64409351" w:rsidR="0097079E" w:rsidRDefault="00475ED9" w:rsidP="00FD1EE7">
      <w:pPr>
        <w:spacing w:line="360" w:lineRule="auto"/>
        <w:jc w:val="both"/>
      </w:pPr>
      <w:r>
        <w:t>Furthermore,</w:t>
      </w:r>
      <w:r w:rsidR="0097079E">
        <w:t xml:space="preserve"> the</w:t>
      </w:r>
      <w:r>
        <w:t>ir code of conduct has four fundamental principles which are:</w:t>
      </w:r>
    </w:p>
    <w:p w14:paraId="0D844C83" w14:textId="003CF4FB" w:rsidR="00922694" w:rsidRDefault="001D3948" w:rsidP="00FD1EE7">
      <w:pPr>
        <w:pStyle w:val="p1"/>
        <w:numPr>
          <w:ilvl w:val="0"/>
          <w:numId w:val="5"/>
        </w:numPr>
        <w:spacing w:line="360" w:lineRule="auto"/>
        <w:jc w:val="both"/>
        <w:divId w:val="1872255596"/>
        <w:rPr>
          <w:rStyle w:val="s1"/>
          <w:rFonts w:asciiTheme="minorHAnsi" w:hAnsiTheme="minorHAnsi" w:cstheme="minorHAnsi"/>
          <w:sz w:val="22"/>
          <w:szCs w:val="22"/>
        </w:rPr>
      </w:pPr>
      <w:r w:rsidRPr="00AA19BF">
        <w:rPr>
          <w:rStyle w:val="s1"/>
          <w:rFonts w:asciiTheme="minorHAnsi" w:hAnsiTheme="minorHAnsi" w:cstheme="minorHAnsi"/>
          <w:sz w:val="22"/>
          <w:szCs w:val="22"/>
        </w:rPr>
        <w:lastRenderedPageBreak/>
        <w:t xml:space="preserve">Practise competently and maintain up-to-date knowledge and </w:t>
      </w:r>
      <w:r w:rsidR="002A2874" w:rsidRPr="00AA19BF">
        <w:rPr>
          <w:rStyle w:val="s1"/>
          <w:rFonts w:asciiTheme="minorHAnsi" w:hAnsiTheme="minorHAnsi" w:cstheme="minorHAnsi"/>
          <w:sz w:val="22"/>
          <w:szCs w:val="22"/>
        </w:rPr>
        <w:t>skill</w:t>
      </w:r>
      <w:r w:rsidR="00F4792D">
        <w:rPr>
          <w:rStyle w:val="s1"/>
          <w:rFonts w:asciiTheme="minorHAnsi" w:hAnsiTheme="minorHAnsi" w:cstheme="minorHAnsi"/>
          <w:sz w:val="22"/>
          <w:szCs w:val="22"/>
        </w:rPr>
        <w:t>s</w:t>
      </w:r>
      <w:r w:rsidR="002A2874" w:rsidRPr="00AA19BF">
        <w:rPr>
          <w:rStyle w:val="s1"/>
          <w:rFonts w:asciiTheme="minorHAnsi" w:hAnsiTheme="minorHAnsi" w:cstheme="minorHAnsi"/>
          <w:sz w:val="22"/>
          <w:szCs w:val="22"/>
        </w:rPr>
        <w:t>.</w:t>
      </w:r>
    </w:p>
    <w:p w14:paraId="48B2D728" w14:textId="1AFAA7C8" w:rsidR="00AA19BF" w:rsidRDefault="00BD2E34" w:rsidP="00FD1EE7">
      <w:pPr>
        <w:pStyle w:val="p1"/>
        <w:numPr>
          <w:ilvl w:val="0"/>
          <w:numId w:val="5"/>
        </w:numPr>
        <w:spacing w:line="360" w:lineRule="auto"/>
        <w:jc w:val="both"/>
        <w:divId w:val="1872255596"/>
        <w:rPr>
          <w:rStyle w:val="s1"/>
          <w:rFonts w:asciiTheme="minorHAnsi" w:hAnsiTheme="minorHAnsi" w:cstheme="minorHAnsi"/>
          <w:sz w:val="22"/>
          <w:szCs w:val="22"/>
        </w:rPr>
      </w:pPr>
      <w:r>
        <w:rPr>
          <w:rStyle w:val="s1"/>
          <w:rFonts w:asciiTheme="minorHAnsi" w:hAnsiTheme="minorHAnsi" w:cstheme="minorHAnsi"/>
          <w:sz w:val="22"/>
          <w:szCs w:val="22"/>
        </w:rPr>
        <w:t>Act with integr</w:t>
      </w:r>
      <w:r w:rsidR="00507A56">
        <w:rPr>
          <w:rStyle w:val="s1"/>
          <w:rFonts w:asciiTheme="minorHAnsi" w:hAnsiTheme="minorHAnsi" w:cstheme="minorHAnsi"/>
          <w:sz w:val="22"/>
          <w:szCs w:val="22"/>
        </w:rPr>
        <w:t xml:space="preserve">ity </w:t>
      </w:r>
      <w:r w:rsidR="009B1C7F">
        <w:rPr>
          <w:rStyle w:val="s1"/>
          <w:rFonts w:asciiTheme="minorHAnsi" w:hAnsiTheme="minorHAnsi" w:cstheme="minorHAnsi"/>
          <w:sz w:val="22"/>
          <w:szCs w:val="22"/>
        </w:rPr>
        <w:t xml:space="preserve">and respect for others </w:t>
      </w:r>
    </w:p>
    <w:p w14:paraId="00788506" w14:textId="1C878500" w:rsidR="009B1C7F" w:rsidRDefault="009B1C7F" w:rsidP="00FD1EE7">
      <w:pPr>
        <w:pStyle w:val="p1"/>
        <w:numPr>
          <w:ilvl w:val="0"/>
          <w:numId w:val="5"/>
        </w:numPr>
        <w:spacing w:line="360" w:lineRule="auto"/>
        <w:jc w:val="both"/>
        <w:divId w:val="1872255596"/>
        <w:rPr>
          <w:rStyle w:val="s1"/>
          <w:rFonts w:asciiTheme="minorHAnsi" w:hAnsiTheme="minorHAnsi" w:cstheme="minorHAnsi"/>
          <w:sz w:val="22"/>
          <w:szCs w:val="22"/>
        </w:rPr>
      </w:pPr>
      <w:r>
        <w:rPr>
          <w:rStyle w:val="s1"/>
          <w:rFonts w:asciiTheme="minorHAnsi" w:hAnsiTheme="minorHAnsi" w:cstheme="minorHAnsi"/>
          <w:sz w:val="22"/>
          <w:szCs w:val="22"/>
        </w:rPr>
        <w:t xml:space="preserve">Promote </w:t>
      </w:r>
      <w:r w:rsidR="002A2874">
        <w:rPr>
          <w:rStyle w:val="s1"/>
          <w:rFonts w:asciiTheme="minorHAnsi" w:hAnsiTheme="minorHAnsi" w:cstheme="minorHAnsi"/>
          <w:sz w:val="22"/>
          <w:szCs w:val="22"/>
        </w:rPr>
        <w:t>sustainability.</w:t>
      </w:r>
      <w:r>
        <w:rPr>
          <w:rStyle w:val="s1"/>
          <w:rFonts w:asciiTheme="minorHAnsi" w:hAnsiTheme="minorHAnsi" w:cstheme="minorHAnsi"/>
          <w:sz w:val="22"/>
          <w:szCs w:val="22"/>
        </w:rPr>
        <w:t xml:space="preserve"> </w:t>
      </w:r>
    </w:p>
    <w:p w14:paraId="75353A7C" w14:textId="643D33D7" w:rsidR="009B1C7F" w:rsidRPr="00114CBF" w:rsidRDefault="009B1C7F" w:rsidP="00FD1EE7">
      <w:pPr>
        <w:pStyle w:val="p1"/>
        <w:numPr>
          <w:ilvl w:val="0"/>
          <w:numId w:val="5"/>
        </w:numPr>
        <w:spacing w:line="360" w:lineRule="auto"/>
        <w:jc w:val="both"/>
        <w:divId w:val="1872255596"/>
        <w:rPr>
          <w:rFonts w:asciiTheme="minorHAnsi" w:hAnsiTheme="minorHAnsi" w:cstheme="minorHAnsi"/>
          <w:sz w:val="22"/>
          <w:szCs w:val="22"/>
        </w:rPr>
      </w:pPr>
      <w:r w:rsidRPr="00114CBF">
        <w:rPr>
          <w:rStyle w:val="s1"/>
          <w:rFonts w:asciiTheme="minorHAnsi" w:hAnsiTheme="minorHAnsi" w:cstheme="minorHAnsi"/>
          <w:sz w:val="22"/>
          <w:szCs w:val="22"/>
        </w:rPr>
        <w:t>Exercise engineering leadership</w:t>
      </w:r>
    </w:p>
    <w:p w14:paraId="185AF694" w14:textId="1602A994" w:rsidR="00A00895" w:rsidRPr="00F237B4" w:rsidRDefault="00A00895" w:rsidP="00FD1EE7">
      <w:pPr>
        <w:spacing w:line="360" w:lineRule="auto"/>
        <w:jc w:val="both"/>
        <w:rPr>
          <w:rFonts w:cstheme="minorHAnsi"/>
        </w:rPr>
      </w:pPr>
    </w:p>
    <w:p w14:paraId="4237040D" w14:textId="6C97F2BC" w:rsidR="00A62DEF" w:rsidRPr="0087136B" w:rsidRDefault="00A62DEF" w:rsidP="00FD1EE7">
      <w:pPr>
        <w:spacing w:line="360" w:lineRule="auto"/>
        <w:jc w:val="both"/>
        <w:rPr>
          <w:rFonts w:cstheme="minorHAnsi"/>
        </w:rPr>
      </w:pPr>
      <w:r w:rsidRPr="0087136B">
        <w:rPr>
          <w:rFonts w:cstheme="minorHAnsi"/>
        </w:rPr>
        <w:t>A</w:t>
      </w:r>
      <w:r w:rsidR="00C72369" w:rsidRPr="0087136B">
        <w:rPr>
          <w:rFonts w:cstheme="minorHAnsi"/>
        </w:rPr>
        <w:t xml:space="preserve"> second engineering organisation </w:t>
      </w:r>
      <w:r w:rsidR="007B1323" w:rsidRPr="0087136B">
        <w:rPr>
          <w:rFonts w:cstheme="minorHAnsi"/>
        </w:rPr>
        <w:t>with</w:t>
      </w:r>
      <w:r w:rsidR="00C72369" w:rsidRPr="0087136B">
        <w:rPr>
          <w:rFonts w:cstheme="minorHAnsi"/>
        </w:rPr>
        <w:t xml:space="preserve"> a code of conduct is the En</w:t>
      </w:r>
      <w:r w:rsidR="007B1323" w:rsidRPr="0087136B">
        <w:rPr>
          <w:rFonts w:cstheme="minorHAnsi"/>
        </w:rPr>
        <w:t>gi</w:t>
      </w:r>
      <w:r w:rsidR="00C72369" w:rsidRPr="0087136B">
        <w:rPr>
          <w:rFonts w:cstheme="minorHAnsi"/>
        </w:rPr>
        <w:t>neering Council</w:t>
      </w:r>
      <w:r w:rsidR="007B1323" w:rsidRPr="0087136B">
        <w:rPr>
          <w:rFonts w:cstheme="minorHAnsi"/>
        </w:rPr>
        <w:t xml:space="preserve">, which operates under a royal charter. </w:t>
      </w:r>
      <w:r w:rsidR="00E01AE1" w:rsidRPr="0087136B">
        <w:rPr>
          <w:rFonts w:cstheme="minorHAnsi"/>
        </w:rPr>
        <w:t>Moreover, it is the engineering industry regulator in the United Kingdom.</w:t>
      </w:r>
      <w:r w:rsidR="00D16FAF" w:rsidRPr="0087136B">
        <w:rPr>
          <w:rFonts w:cstheme="minorHAnsi"/>
        </w:rPr>
        <w:t xml:space="preserve"> </w:t>
      </w:r>
    </w:p>
    <w:p w14:paraId="234DD5AD" w14:textId="2C759420" w:rsidR="00F237B4" w:rsidRDefault="00FF1681" w:rsidP="00FD1EE7">
      <w:pPr>
        <w:spacing w:line="360" w:lineRule="auto"/>
        <w:jc w:val="both"/>
        <w:rPr>
          <w:rFonts w:cstheme="minorHAnsi"/>
        </w:rPr>
      </w:pPr>
      <w:r>
        <w:rPr>
          <w:rFonts w:cstheme="minorHAnsi"/>
        </w:rPr>
        <w:t>The</w:t>
      </w:r>
      <w:r w:rsidR="006D33A3">
        <w:rPr>
          <w:rFonts w:cstheme="minorHAnsi"/>
        </w:rPr>
        <w:t xml:space="preserve"> engineering council </w:t>
      </w:r>
      <w:r w:rsidR="00EE6CEB">
        <w:rPr>
          <w:rFonts w:cstheme="minorHAnsi"/>
        </w:rPr>
        <w:t>produces</w:t>
      </w:r>
      <w:r w:rsidR="00CC7C94">
        <w:rPr>
          <w:rFonts w:cstheme="minorHAnsi"/>
        </w:rPr>
        <w:t xml:space="preserve"> guidance for many different areas of </w:t>
      </w:r>
      <w:r w:rsidR="003D38F2">
        <w:rPr>
          <w:rFonts w:cstheme="minorHAnsi"/>
        </w:rPr>
        <w:t xml:space="preserve">the engineering industry. For </w:t>
      </w:r>
      <w:r w:rsidR="002A6128">
        <w:rPr>
          <w:rFonts w:cstheme="minorHAnsi"/>
        </w:rPr>
        <w:t>example,</w:t>
      </w:r>
      <w:r w:rsidR="003D38F2">
        <w:rPr>
          <w:rFonts w:cstheme="minorHAnsi"/>
        </w:rPr>
        <w:t xml:space="preserve"> the engineering council has </w:t>
      </w:r>
      <w:r w:rsidR="004A27E9">
        <w:rPr>
          <w:rFonts w:cstheme="minorHAnsi"/>
        </w:rPr>
        <w:t>guidance on sustainability, Risk, Ethical</w:t>
      </w:r>
      <w:r w:rsidR="007F39D7">
        <w:rPr>
          <w:rFonts w:cstheme="minorHAnsi"/>
        </w:rPr>
        <w:t xml:space="preserve"> Principles, </w:t>
      </w:r>
      <w:r>
        <w:rPr>
          <w:rFonts w:cstheme="minorHAnsi"/>
        </w:rPr>
        <w:t>Whistleblowing,</w:t>
      </w:r>
      <w:r w:rsidR="007F39D7">
        <w:rPr>
          <w:rFonts w:cstheme="minorHAnsi"/>
        </w:rPr>
        <w:t xml:space="preserve"> and security.</w:t>
      </w:r>
      <w:r w:rsidR="004A27E9">
        <w:rPr>
          <w:rFonts w:cstheme="minorHAnsi"/>
        </w:rPr>
        <w:t xml:space="preserve"> </w:t>
      </w:r>
    </w:p>
    <w:p w14:paraId="471CE3B7" w14:textId="1E4F2B11" w:rsidR="006D33A3" w:rsidRDefault="00353E0D" w:rsidP="00FD1EE7">
      <w:pPr>
        <w:spacing w:line="360" w:lineRule="auto"/>
        <w:jc w:val="both"/>
        <w:rPr>
          <w:rFonts w:cstheme="minorHAnsi"/>
        </w:rPr>
      </w:pPr>
      <w:r>
        <w:rPr>
          <w:rFonts w:cstheme="minorHAnsi"/>
        </w:rPr>
        <w:t>O</w:t>
      </w:r>
      <w:r w:rsidR="006D33A3">
        <w:rPr>
          <w:rFonts w:cstheme="minorHAnsi"/>
        </w:rPr>
        <w:t xml:space="preserve">ne of the most important </w:t>
      </w:r>
      <w:r>
        <w:rPr>
          <w:rFonts w:cstheme="minorHAnsi"/>
        </w:rPr>
        <w:t>is</w:t>
      </w:r>
      <w:r w:rsidR="006D33A3">
        <w:rPr>
          <w:rFonts w:cstheme="minorHAnsi"/>
        </w:rPr>
        <w:t xml:space="preserve"> sustainability</w:t>
      </w:r>
      <w:r>
        <w:rPr>
          <w:rFonts w:cstheme="minorHAnsi"/>
        </w:rPr>
        <w:t>,</w:t>
      </w:r>
      <w:r w:rsidR="00AC4F98">
        <w:rPr>
          <w:rFonts w:cstheme="minorHAnsi"/>
        </w:rPr>
        <w:t xml:space="preserve"> with E</w:t>
      </w:r>
      <w:r w:rsidR="00612752">
        <w:rPr>
          <w:rFonts w:cstheme="minorHAnsi"/>
        </w:rPr>
        <w:t xml:space="preserve">ngineering </w:t>
      </w:r>
      <w:r>
        <w:rPr>
          <w:rFonts w:cstheme="minorHAnsi"/>
        </w:rPr>
        <w:t>being</w:t>
      </w:r>
      <w:r w:rsidR="00612752">
        <w:rPr>
          <w:rFonts w:cstheme="minorHAnsi"/>
        </w:rPr>
        <w:t xml:space="preserve"> an </w:t>
      </w:r>
      <w:r w:rsidR="00FF1681">
        <w:rPr>
          <w:rFonts w:cstheme="minorHAnsi"/>
        </w:rPr>
        <w:t>essential</w:t>
      </w:r>
      <w:r w:rsidR="00612752">
        <w:rPr>
          <w:rFonts w:cstheme="minorHAnsi"/>
        </w:rPr>
        <w:t xml:space="preserve"> industry for</w:t>
      </w:r>
      <w:r w:rsidR="000665DA">
        <w:rPr>
          <w:rFonts w:cstheme="minorHAnsi"/>
        </w:rPr>
        <w:t xml:space="preserve"> </w:t>
      </w:r>
      <w:r>
        <w:rPr>
          <w:rFonts w:cstheme="minorHAnsi"/>
        </w:rPr>
        <w:t>the present and future sustainability</w:t>
      </w:r>
      <w:r w:rsidR="00BF2541">
        <w:rPr>
          <w:rFonts w:cstheme="minorHAnsi"/>
        </w:rPr>
        <w:t xml:space="preserve">. </w:t>
      </w:r>
      <w:r w:rsidR="00AC4F98">
        <w:rPr>
          <w:rFonts w:cstheme="minorHAnsi"/>
        </w:rPr>
        <w:t>T</w:t>
      </w:r>
      <w:r w:rsidR="00BF2541">
        <w:rPr>
          <w:rFonts w:cstheme="minorHAnsi"/>
        </w:rPr>
        <w:t xml:space="preserve">here </w:t>
      </w:r>
      <w:r w:rsidR="00AC4F98">
        <w:rPr>
          <w:rFonts w:cstheme="minorHAnsi"/>
        </w:rPr>
        <w:t>are</w:t>
      </w:r>
      <w:r w:rsidR="00BF2541">
        <w:rPr>
          <w:rFonts w:cstheme="minorHAnsi"/>
        </w:rPr>
        <w:t xml:space="preserve"> </w:t>
      </w:r>
      <w:r w:rsidR="00AC4F98">
        <w:rPr>
          <w:rFonts w:cstheme="minorHAnsi"/>
        </w:rPr>
        <w:t>six</w:t>
      </w:r>
      <w:r w:rsidR="00BF2541">
        <w:rPr>
          <w:rFonts w:cstheme="minorHAnsi"/>
        </w:rPr>
        <w:t xml:space="preserve"> key areas that this guidance recom</w:t>
      </w:r>
      <w:r w:rsidR="00AC4F98">
        <w:rPr>
          <w:rFonts w:cstheme="minorHAnsi"/>
        </w:rPr>
        <w:t>men</w:t>
      </w:r>
      <w:r w:rsidR="00BF2541">
        <w:rPr>
          <w:rFonts w:cstheme="minorHAnsi"/>
        </w:rPr>
        <w:t>ds that engineers should st</w:t>
      </w:r>
      <w:r w:rsidR="00AC4F98">
        <w:rPr>
          <w:rFonts w:cstheme="minorHAnsi"/>
        </w:rPr>
        <w:t>ar</w:t>
      </w:r>
      <w:r w:rsidR="00BF2541">
        <w:rPr>
          <w:rFonts w:cstheme="minorHAnsi"/>
        </w:rPr>
        <w:t>t and be</w:t>
      </w:r>
      <w:r w:rsidR="00AC4F98">
        <w:rPr>
          <w:rFonts w:cstheme="minorHAnsi"/>
        </w:rPr>
        <w:t>gin</w:t>
      </w:r>
      <w:r w:rsidR="00BF2541">
        <w:rPr>
          <w:rFonts w:cstheme="minorHAnsi"/>
        </w:rPr>
        <w:t xml:space="preserve"> </w:t>
      </w:r>
      <w:r w:rsidR="00AC4F98">
        <w:rPr>
          <w:rFonts w:cstheme="minorHAnsi"/>
        </w:rPr>
        <w:t>soon</w:t>
      </w:r>
      <w:r w:rsidR="00BF2541">
        <w:rPr>
          <w:rFonts w:cstheme="minorHAnsi"/>
        </w:rPr>
        <w:t>.</w:t>
      </w:r>
    </w:p>
    <w:p w14:paraId="6D63019E" w14:textId="4BF45783" w:rsidR="00353E0D" w:rsidRDefault="00353E0D" w:rsidP="00FD1EE7">
      <w:pPr>
        <w:spacing w:line="360" w:lineRule="auto"/>
        <w:jc w:val="both"/>
        <w:rPr>
          <w:rFonts w:cstheme="minorHAnsi"/>
        </w:rPr>
      </w:pPr>
      <w:r>
        <w:rPr>
          <w:rFonts w:cstheme="minorHAnsi"/>
        </w:rPr>
        <w:t xml:space="preserve">The six key areas from the guidance are: </w:t>
      </w:r>
    </w:p>
    <w:p w14:paraId="1317A9D4" w14:textId="1D703722" w:rsidR="00353E0D" w:rsidRDefault="009B64F0" w:rsidP="00FD1EE7">
      <w:pPr>
        <w:pStyle w:val="ListParagraph"/>
        <w:numPr>
          <w:ilvl w:val="0"/>
          <w:numId w:val="7"/>
        </w:numPr>
        <w:spacing w:line="360" w:lineRule="auto"/>
        <w:jc w:val="both"/>
        <w:rPr>
          <w:rFonts w:cstheme="minorHAnsi"/>
        </w:rPr>
      </w:pPr>
      <w:r w:rsidRPr="009B64F0">
        <w:rPr>
          <w:rFonts w:cstheme="minorHAnsi"/>
        </w:rPr>
        <w:t xml:space="preserve">Contribute to building a sustainable society, present and </w:t>
      </w:r>
      <w:r w:rsidR="00394BC2" w:rsidRPr="009B64F0">
        <w:rPr>
          <w:rFonts w:cstheme="minorHAnsi"/>
        </w:rPr>
        <w:t>future.</w:t>
      </w:r>
    </w:p>
    <w:p w14:paraId="2A2E1646" w14:textId="785B0944" w:rsidR="009B64F0" w:rsidRDefault="00DA3D02" w:rsidP="00FD1EE7">
      <w:pPr>
        <w:pStyle w:val="ListParagraph"/>
        <w:numPr>
          <w:ilvl w:val="0"/>
          <w:numId w:val="7"/>
        </w:numPr>
        <w:spacing w:line="360" w:lineRule="auto"/>
        <w:jc w:val="both"/>
        <w:rPr>
          <w:rFonts w:cstheme="minorHAnsi"/>
        </w:rPr>
      </w:pPr>
      <w:r w:rsidRPr="00DA3D02">
        <w:rPr>
          <w:rFonts w:cstheme="minorHAnsi"/>
        </w:rPr>
        <w:t xml:space="preserve">Apply professional and responsible judgement and take a leadership </w:t>
      </w:r>
      <w:r w:rsidR="00394BC2" w:rsidRPr="00DA3D02">
        <w:rPr>
          <w:rFonts w:cstheme="minorHAnsi"/>
        </w:rPr>
        <w:t>role.</w:t>
      </w:r>
    </w:p>
    <w:p w14:paraId="759207A3" w14:textId="244F1758" w:rsidR="00DA3D02" w:rsidRDefault="00DA3D02" w:rsidP="00FD1EE7">
      <w:pPr>
        <w:pStyle w:val="ListParagraph"/>
        <w:numPr>
          <w:ilvl w:val="0"/>
          <w:numId w:val="7"/>
        </w:numPr>
        <w:spacing w:line="360" w:lineRule="auto"/>
        <w:jc w:val="both"/>
        <w:rPr>
          <w:rFonts w:cstheme="minorHAnsi"/>
        </w:rPr>
      </w:pPr>
      <w:r w:rsidRPr="00DA3D02">
        <w:rPr>
          <w:rFonts w:cstheme="minorHAnsi"/>
        </w:rPr>
        <w:t xml:space="preserve">Do more than comply with legislation and </w:t>
      </w:r>
      <w:r w:rsidR="00394BC2" w:rsidRPr="00DA3D02">
        <w:rPr>
          <w:rFonts w:cstheme="minorHAnsi"/>
        </w:rPr>
        <w:t>codes</w:t>
      </w:r>
      <w:r w:rsidR="00F4792D">
        <w:rPr>
          <w:rFonts w:cstheme="minorHAnsi"/>
        </w:rPr>
        <w:t>. B</w:t>
      </w:r>
      <w:r w:rsidRPr="00DA3D02">
        <w:rPr>
          <w:rFonts w:cstheme="minorHAnsi"/>
        </w:rPr>
        <w:t>e prepared to challenge the status quo</w:t>
      </w:r>
      <w:r w:rsidR="00F4792D">
        <w:rPr>
          <w:rFonts w:cstheme="minorHAnsi"/>
        </w:rPr>
        <w:t>.</w:t>
      </w:r>
    </w:p>
    <w:p w14:paraId="4C8763AD" w14:textId="46AEA0BC" w:rsidR="00DA3D02" w:rsidRDefault="00DA3D02" w:rsidP="00FD1EE7">
      <w:pPr>
        <w:pStyle w:val="ListParagraph"/>
        <w:numPr>
          <w:ilvl w:val="0"/>
          <w:numId w:val="7"/>
        </w:numPr>
        <w:spacing w:line="360" w:lineRule="auto"/>
        <w:jc w:val="both"/>
        <w:rPr>
          <w:rFonts w:cstheme="minorHAnsi"/>
        </w:rPr>
      </w:pPr>
      <w:r w:rsidRPr="00DA3D02">
        <w:rPr>
          <w:rFonts w:cstheme="minorHAnsi"/>
        </w:rPr>
        <w:t xml:space="preserve">Use resources efficiently and </w:t>
      </w:r>
      <w:r w:rsidR="00394BC2" w:rsidRPr="00DA3D02">
        <w:rPr>
          <w:rFonts w:cstheme="minorHAnsi"/>
        </w:rPr>
        <w:t>effectively.</w:t>
      </w:r>
    </w:p>
    <w:p w14:paraId="2524B25B" w14:textId="6B300A1F" w:rsidR="00DA3D02" w:rsidRDefault="00DA3D02" w:rsidP="00FD1EE7">
      <w:pPr>
        <w:pStyle w:val="ListParagraph"/>
        <w:numPr>
          <w:ilvl w:val="0"/>
          <w:numId w:val="7"/>
        </w:numPr>
        <w:spacing w:line="360" w:lineRule="auto"/>
        <w:jc w:val="both"/>
        <w:rPr>
          <w:rFonts w:cstheme="minorHAnsi"/>
        </w:rPr>
      </w:pPr>
      <w:r w:rsidRPr="00DA3D02">
        <w:rPr>
          <w:rFonts w:cstheme="minorHAnsi"/>
        </w:rPr>
        <w:t xml:space="preserve">Seek multiple views to solve sustainability </w:t>
      </w:r>
      <w:r w:rsidR="00394BC2" w:rsidRPr="00DA3D02">
        <w:rPr>
          <w:rFonts w:cstheme="minorHAnsi"/>
        </w:rPr>
        <w:t>challenges.</w:t>
      </w:r>
    </w:p>
    <w:p w14:paraId="2A2B8ABC" w14:textId="1B4F9C54" w:rsidR="00DA3D02" w:rsidRDefault="00394BC2" w:rsidP="00FD1EE7">
      <w:pPr>
        <w:pStyle w:val="ListParagraph"/>
        <w:numPr>
          <w:ilvl w:val="0"/>
          <w:numId w:val="7"/>
        </w:numPr>
        <w:spacing w:line="360" w:lineRule="auto"/>
        <w:jc w:val="both"/>
        <w:rPr>
          <w:rFonts w:cstheme="minorHAnsi"/>
        </w:rPr>
      </w:pPr>
      <w:r w:rsidRPr="00394BC2">
        <w:rPr>
          <w:rFonts w:cstheme="minorHAnsi"/>
        </w:rPr>
        <w:t>Manage risk to minimise adverse impact and maximise benefit to people and the environment.</w:t>
      </w:r>
    </w:p>
    <w:p w14:paraId="727EACE4" w14:textId="4799E22B" w:rsidR="00394BC2" w:rsidRDefault="00C66D4E" w:rsidP="00FD1EE7">
      <w:pPr>
        <w:spacing w:line="360" w:lineRule="auto"/>
        <w:jc w:val="both"/>
        <w:rPr>
          <w:rFonts w:cstheme="minorHAnsi"/>
        </w:rPr>
      </w:pPr>
      <w:sdt>
        <w:sdtPr>
          <w:rPr>
            <w:rFonts w:cstheme="minorHAnsi"/>
          </w:rPr>
          <w:id w:val="295195416"/>
          <w:citation/>
        </w:sdtPr>
        <w:sdtEndPr/>
        <w:sdtContent>
          <w:r w:rsidR="00394BC2">
            <w:rPr>
              <w:rFonts w:cstheme="minorHAnsi"/>
            </w:rPr>
            <w:fldChar w:fldCharType="begin"/>
          </w:r>
          <w:r w:rsidR="00394BC2">
            <w:rPr>
              <w:rFonts w:cstheme="minorHAnsi"/>
            </w:rPr>
            <w:instrText xml:space="preserve"> CITATION Eng23 \l 2057 </w:instrText>
          </w:r>
          <w:r w:rsidR="00394BC2">
            <w:rPr>
              <w:rFonts w:cstheme="minorHAnsi"/>
            </w:rPr>
            <w:fldChar w:fldCharType="separate"/>
          </w:r>
          <w:r w:rsidR="00E62526" w:rsidRPr="00E62526">
            <w:rPr>
              <w:rFonts w:cstheme="minorHAnsi"/>
              <w:noProof/>
            </w:rPr>
            <w:t>(Engineering Council, 2023)</w:t>
          </w:r>
          <w:r w:rsidR="00394BC2">
            <w:rPr>
              <w:rFonts w:cstheme="minorHAnsi"/>
            </w:rPr>
            <w:fldChar w:fldCharType="end"/>
          </w:r>
        </w:sdtContent>
      </w:sdt>
    </w:p>
    <w:p w14:paraId="5809A83C" w14:textId="77777777" w:rsidR="00666034" w:rsidRDefault="00666034" w:rsidP="00F90F0E">
      <w:pPr>
        <w:jc w:val="both"/>
        <w:rPr>
          <w:rFonts w:cstheme="minorHAnsi"/>
        </w:rPr>
      </w:pPr>
    </w:p>
    <w:p w14:paraId="2F768BA0" w14:textId="77777777" w:rsidR="004176DF" w:rsidRDefault="004176DF" w:rsidP="00F90F0E">
      <w:pPr>
        <w:jc w:val="both"/>
        <w:rPr>
          <w:rFonts w:cstheme="minorHAnsi"/>
        </w:rPr>
      </w:pPr>
    </w:p>
    <w:p w14:paraId="5F1EE1A6" w14:textId="77777777" w:rsidR="00666034" w:rsidRDefault="00666034" w:rsidP="00F90F0E">
      <w:pPr>
        <w:jc w:val="both"/>
        <w:rPr>
          <w:rFonts w:cstheme="minorHAnsi"/>
        </w:rPr>
      </w:pPr>
    </w:p>
    <w:p w14:paraId="06F9CEBE" w14:textId="1263493A" w:rsidR="004176DF" w:rsidRDefault="004176DF" w:rsidP="0085445D">
      <w:pPr>
        <w:pStyle w:val="Heading1"/>
      </w:pPr>
      <w:bookmarkStart w:id="6" w:name="_Toc152682435"/>
      <w:r>
        <w:t xml:space="preserve">Chapter 3 </w:t>
      </w:r>
      <w:r w:rsidR="0085445D">
        <w:t>– Problem Solving</w:t>
      </w:r>
      <w:bookmarkEnd w:id="6"/>
      <w:r w:rsidR="0085445D">
        <w:t xml:space="preserve"> </w:t>
      </w:r>
    </w:p>
    <w:p w14:paraId="6DE0BF8A" w14:textId="77777777" w:rsidR="00666034" w:rsidRPr="00E532E8" w:rsidRDefault="00666034" w:rsidP="00666034">
      <w:pPr>
        <w:rPr>
          <w:rFonts w:cstheme="minorHAnsi"/>
        </w:rPr>
      </w:pPr>
    </w:p>
    <w:p w14:paraId="546F4A2A" w14:textId="2EEFED8D" w:rsidR="00FC32F1" w:rsidRPr="00E532E8" w:rsidRDefault="00E532E8" w:rsidP="00FD1EE7">
      <w:pPr>
        <w:spacing w:line="360" w:lineRule="auto"/>
        <w:jc w:val="both"/>
        <w:rPr>
          <w:rFonts w:cstheme="minorHAnsi"/>
        </w:rPr>
      </w:pPr>
      <w:r w:rsidRPr="00E532E8">
        <w:rPr>
          <w:rFonts w:cstheme="minorHAnsi"/>
        </w:rPr>
        <w:t>Problem Solving constitutes an integral aspect of the engineering sphere. If an undertaking encounters a complication, these capacities become indispensable to isolate and resolve the situation promptly. Collaboration proves vital, particularly when faced with a problem concerning an item under development. The unity of diverse intellects working in tandem to swiftly unearth and rectify the issue can be invaluable depending upon the current phase of the product's life cycle.</w:t>
      </w:r>
    </w:p>
    <w:p w14:paraId="75B9B665" w14:textId="29BB683D" w:rsidR="00FC32F1" w:rsidRDefault="00715F91" w:rsidP="00FD1EE7">
      <w:pPr>
        <w:spacing w:line="360" w:lineRule="auto"/>
        <w:jc w:val="both"/>
        <w:rPr>
          <w:rFonts w:cstheme="minorHAnsi"/>
        </w:rPr>
      </w:pPr>
      <w:r w:rsidRPr="00715F91">
        <w:rPr>
          <w:rFonts w:cstheme="minorHAnsi"/>
        </w:rPr>
        <w:lastRenderedPageBreak/>
        <w:t xml:space="preserve">In creating a new product, three distinct stages may present wherein challenges may arise. Some advanced resolution strategies are explicitly designed to address the potential complexities encountered within these three </w:t>
      </w:r>
      <w:r w:rsidR="00945CBB">
        <w:rPr>
          <w:rFonts w:cstheme="minorHAnsi"/>
        </w:rPr>
        <w:t>product life stages</w:t>
      </w:r>
      <w:r w:rsidRPr="00715F91">
        <w:rPr>
          <w:rFonts w:cstheme="minorHAnsi"/>
        </w:rPr>
        <w:t>.</w:t>
      </w:r>
    </w:p>
    <w:p w14:paraId="50292B02" w14:textId="77777777" w:rsidR="00BA7EBD" w:rsidRDefault="00BA7EBD" w:rsidP="00BB628D">
      <w:pPr>
        <w:pStyle w:val="p2"/>
      </w:pPr>
    </w:p>
    <w:p w14:paraId="3E549B5E" w14:textId="43276919" w:rsidR="00301459" w:rsidRPr="00CA37A1" w:rsidRDefault="005F54CC" w:rsidP="00CA37A1">
      <w:pPr>
        <w:pStyle w:val="Heading2"/>
        <w:numPr>
          <w:ilvl w:val="0"/>
          <w:numId w:val="11"/>
        </w:numPr>
      </w:pPr>
      <w:bookmarkStart w:id="7" w:name="_Toc152682436"/>
      <w:r>
        <w:rPr>
          <w:noProof/>
        </w:rPr>
        <w:drawing>
          <wp:anchor distT="0" distB="0" distL="114300" distR="114300" simplePos="0" relativeHeight="251658244" behindDoc="0" locked="0" layoutInCell="1" allowOverlap="1" wp14:anchorId="15154CF0" wp14:editId="2BCAD0AA">
            <wp:simplePos x="0" y="0"/>
            <wp:positionH relativeFrom="margin">
              <wp:align>right</wp:align>
            </wp:positionH>
            <wp:positionV relativeFrom="paragraph">
              <wp:posOffset>325045</wp:posOffset>
            </wp:positionV>
            <wp:extent cx="5731510" cy="3223895"/>
            <wp:effectExtent l="0" t="0" r="2540" b="0"/>
            <wp:wrapSquare wrapText="bothSides"/>
            <wp:docPr id="307820744" name="Picture 307820744"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820744" name="Picture 7" descr="A diagram of a 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CF1429" w:rsidRPr="00CF1429">
        <w:t xml:space="preserve">An issue </w:t>
      </w:r>
      <w:r w:rsidR="00CF1429" w:rsidRPr="007A0775">
        <w:t>found</w:t>
      </w:r>
      <w:r w:rsidR="00CF1429" w:rsidRPr="00CF1429">
        <w:t xml:space="preserve"> during development.</w:t>
      </w:r>
      <w:bookmarkEnd w:id="7"/>
    </w:p>
    <w:p w14:paraId="0EEFAE77" w14:textId="4E63AF95" w:rsidR="0007074F" w:rsidRPr="00CA37A1" w:rsidRDefault="0007074F" w:rsidP="00CA37A1">
      <w:pPr>
        <w:pStyle w:val="Heading2"/>
      </w:pPr>
    </w:p>
    <w:p w14:paraId="6A62ED6C" w14:textId="44278F75" w:rsidR="0007074F" w:rsidRDefault="00E83051" w:rsidP="00FD1EE7">
      <w:pPr>
        <w:spacing w:line="360" w:lineRule="auto"/>
        <w:jc w:val="both"/>
        <w:rPr>
          <w:rFonts w:cstheme="minorHAnsi"/>
        </w:rPr>
      </w:pPr>
      <w:r w:rsidRPr="00E83051">
        <w:rPr>
          <w:rFonts w:cstheme="minorHAnsi"/>
        </w:rPr>
        <w:t xml:space="preserve">The product design's developmental phase, an optimal period for identifying potential complications, provides flexibility to delay the product's official launch. This pause allows ample time to recognise and rectify issues, thus increasing the likelihood of finding definitive solutions. This process resolves immediate concerns and enhances product robustness and reliability, minimising similar </w:t>
      </w:r>
      <w:r w:rsidR="0068075B">
        <w:rPr>
          <w:rFonts w:cstheme="minorHAnsi"/>
        </w:rPr>
        <w:t>matters</w:t>
      </w:r>
      <w:r w:rsidRPr="00E83051">
        <w:rPr>
          <w:rFonts w:cstheme="minorHAnsi"/>
        </w:rPr>
        <w:t xml:space="preserve"> in future iterations.</w:t>
      </w:r>
    </w:p>
    <w:p w14:paraId="5D52469F" w14:textId="77777777" w:rsidR="0007074F" w:rsidRDefault="0007074F" w:rsidP="00301459">
      <w:pPr>
        <w:jc w:val="both"/>
        <w:rPr>
          <w:rFonts w:cstheme="minorHAnsi"/>
        </w:rPr>
      </w:pPr>
    </w:p>
    <w:p w14:paraId="2643766E" w14:textId="77777777" w:rsidR="0007074F" w:rsidRDefault="0007074F" w:rsidP="00301459">
      <w:pPr>
        <w:jc w:val="both"/>
        <w:rPr>
          <w:rFonts w:cstheme="minorHAnsi"/>
        </w:rPr>
      </w:pPr>
    </w:p>
    <w:p w14:paraId="2F9BB2C5" w14:textId="77777777" w:rsidR="0007074F" w:rsidRDefault="0007074F" w:rsidP="00301459">
      <w:pPr>
        <w:jc w:val="both"/>
        <w:rPr>
          <w:rFonts w:cstheme="minorHAnsi"/>
        </w:rPr>
      </w:pPr>
    </w:p>
    <w:p w14:paraId="64CAF1E2" w14:textId="77777777" w:rsidR="0007074F" w:rsidRDefault="0007074F" w:rsidP="00301459">
      <w:pPr>
        <w:jc w:val="both"/>
        <w:rPr>
          <w:rFonts w:cstheme="minorHAnsi"/>
        </w:rPr>
      </w:pPr>
    </w:p>
    <w:p w14:paraId="3377991F" w14:textId="77777777" w:rsidR="005F54CC" w:rsidRDefault="005F54CC" w:rsidP="00301459">
      <w:pPr>
        <w:jc w:val="both"/>
        <w:rPr>
          <w:rFonts w:cstheme="minorHAnsi"/>
        </w:rPr>
      </w:pPr>
    </w:p>
    <w:p w14:paraId="5745F273" w14:textId="77777777" w:rsidR="00BB628D" w:rsidRDefault="00BB628D" w:rsidP="00CC357D">
      <w:pPr>
        <w:jc w:val="both"/>
      </w:pPr>
    </w:p>
    <w:p w14:paraId="2B31482D" w14:textId="78A2E54D" w:rsidR="00E76A16" w:rsidRPr="007D1B43" w:rsidRDefault="00E76A16" w:rsidP="00442299">
      <w:pPr>
        <w:pStyle w:val="Heading2"/>
        <w:numPr>
          <w:ilvl w:val="0"/>
          <w:numId w:val="11"/>
        </w:numPr>
      </w:pPr>
      <w:bookmarkStart w:id="8" w:name="_Toc152682437"/>
      <w:r w:rsidRPr="00E76A16">
        <w:lastRenderedPageBreak/>
        <w:t xml:space="preserve">An issue found once on </w:t>
      </w:r>
      <w:r w:rsidR="0007290C">
        <w:t xml:space="preserve">the </w:t>
      </w:r>
      <w:r w:rsidRPr="00E76A16">
        <w:t>market.</w:t>
      </w:r>
      <w:bookmarkEnd w:id="8"/>
    </w:p>
    <w:p w14:paraId="438CA629" w14:textId="1B065A98" w:rsidR="007D1B43" w:rsidRPr="007D1B43" w:rsidRDefault="0007290C" w:rsidP="007D1B43">
      <w:pPr>
        <w:pStyle w:val="ListParagraph"/>
        <w:jc w:val="both"/>
      </w:pPr>
      <w:r>
        <w:rPr>
          <w:noProof/>
        </w:rPr>
        <w:drawing>
          <wp:anchor distT="0" distB="0" distL="114300" distR="114300" simplePos="0" relativeHeight="251658243" behindDoc="0" locked="0" layoutInCell="1" allowOverlap="1" wp14:anchorId="3C06007C" wp14:editId="28A9AAB1">
            <wp:simplePos x="0" y="0"/>
            <wp:positionH relativeFrom="margin">
              <wp:align>right</wp:align>
            </wp:positionH>
            <wp:positionV relativeFrom="paragraph">
              <wp:posOffset>203125</wp:posOffset>
            </wp:positionV>
            <wp:extent cx="5731510" cy="3223895"/>
            <wp:effectExtent l="0" t="0" r="2540" b="0"/>
            <wp:wrapSquare wrapText="bothSides"/>
            <wp:docPr id="1700281165" name="Picture 1700281165"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281165" name="Picture 6" descr="A diagram of a 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13A71A13" w14:textId="77777777" w:rsidR="007D1B43" w:rsidRPr="0007290C" w:rsidRDefault="007D1B43" w:rsidP="0007290C">
      <w:pPr>
        <w:jc w:val="both"/>
        <w:rPr>
          <w:color w:val="000000"/>
          <w:sz w:val="27"/>
          <w:szCs w:val="27"/>
        </w:rPr>
      </w:pPr>
    </w:p>
    <w:p w14:paraId="430D7CA5" w14:textId="1DD09820" w:rsidR="009A1C23" w:rsidRPr="0007290C" w:rsidRDefault="009A1C23" w:rsidP="00FD1EE7">
      <w:pPr>
        <w:spacing w:line="360" w:lineRule="auto"/>
        <w:jc w:val="both"/>
        <w:rPr>
          <w:color w:val="000000"/>
          <w:sz w:val="27"/>
          <w:szCs w:val="27"/>
        </w:rPr>
      </w:pPr>
      <w:r w:rsidRPr="00CC357D">
        <w:rPr>
          <w:color w:val="000000"/>
        </w:rPr>
        <w:t>When introducing a new product into the market, manufacturers often expect specific issues to manifest, particularly during the advent of mass production. Automobile manufacturers often observe this phenomenon. A standard resolution proffered by such manufacturers involves the institution of recall procedures for these initial product versions impacted by technical hitches. After recalling, they take ruminative remedial actions to rectify the cited vehicular anomalies, thus optimising product performance post-launch</w:t>
      </w:r>
      <w:r w:rsidRPr="009A1C23">
        <w:rPr>
          <w:color w:val="000000"/>
          <w:sz w:val="27"/>
          <w:szCs w:val="27"/>
        </w:rPr>
        <w:t>.</w:t>
      </w:r>
    </w:p>
    <w:p w14:paraId="64A2AF46" w14:textId="0663C03F" w:rsidR="007D1B43" w:rsidRPr="007D1B43" w:rsidRDefault="0007290C" w:rsidP="00442299">
      <w:pPr>
        <w:pStyle w:val="Heading2"/>
        <w:numPr>
          <w:ilvl w:val="0"/>
          <w:numId w:val="11"/>
        </w:numPr>
      </w:pPr>
      <w:bookmarkStart w:id="9" w:name="_Toc152682438"/>
      <w:r>
        <w:rPr>
          <w:noProof/>
        </w:rPr>
        <w:lastRenderedPageBreak/>
        <w:drawing>
          <wp:anchor distT="0" distB="0" distL="114300" distR="114300" simplePos="0" relativeHeight="251658242" behindDoc="0" locked="0" layoutInCell="1" allowOverlap="1" wp14:anchorId="025A021A" wp14:editId="13A101B3">
            <wp:simplePos x="0" y="0"/>
            <wp:positionH relativeFrom="margin">
              <wp:align>center</wp:align>
            </wp:positionH>
            <wp:positionV relativeFrom="paragraph">
              <wp:posOffset>353060</wp:posOffset>
            </wp:positionV>
            <wp:extent cx="5731510" cy="3223895"/>
            <wp:effectExtent l="0" t="0" r="2540" b="0"/>
            <wp:wrapSquare wrapText="bothSides"/>
            <wp:docPr id="496729398" name="Picture 4967293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729398" name="Picture 49672939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7D1B43" w:rsidRPr="007D1B43">
        <w:t>A supplier issue in the production process</w:t>
      </w:r>
      <w:bookmarkEnd w:id="9"/>
    </w:p>
    <w:p w14:paraId="199AEED8" w14:textId="22CAE59A" w:rsidR="00301459" w:rsidRDefault="000B62BC" w:rsidP="00FD1EE7">
      <w:pPr>
        <w:spacing w:line="360" w:lineRule="auto"/>
        <w:jc w:val="both"/>
      </w:pPr>
      <w:r w:rsidRPr="000B62BC">
        <w:t>Manufacturing, particularly automotive, frequently uses components from third-party providers, including brakes or engines. This standard practice often encounters conflicts, activating resolution strategies per established contingency plans. The diagrams presented demonstrate these protocols in action. In case of unsuccessful resolution, there might be a regrettable progression to contract termination.</w:t>
      </w:r>
    </w:p>
    <w:p w14:paraId="58A98F06" w14:textId="77777777" w:rsidR="000B62BC" w:rsidRDefault="000B62BC" w:rsidP="000B62BC"/>
    <w:p w14:paraId="5039DEE9" w14:textId="4C147C37" w:rsidR="000B62BC" w:rsidRDefault="000B62BC" w:rsidP="00F83D8F">
      <w:pPr>
        <w:pStyle w:val="Heading1"/>
      </w:pPr>
      <w:bookmarkStart w:id="10" w:name="_Toc152682439"/>
      <w:r w:rsidRPr="00F83D8F">
        <w:t xml:space="preserve">Chapter 4 </w:t>
      </w:r>
      <w:r w:rsidR="00E06243" w:rsidRPr="00F83D8F">
        <w:t xml:space="preserve">- </w:t>
      </w:r>
      <w:r w:rsidR="00F83D8F" w:rsidRPr="00F83D8F">
        <w:t>Team Structure</w:t>
      </w:r>
      <w:bookmarkEnd w:id="10"/>
    </w:p>
    <w:p w14:paraId="72B8CA58" w14:textId="77777777" w:rsidR="00F83D8F" w:rsidRDefault="00F83D8F" w:rsidP="00F83D8F"/>
    <w:p w14:paraId="423C45CD" w14:textId="77777777" w:rsidR="006D6EA0" w:rsidRDefault="006D6EA0" w:rsidP="00FD1EE7">
      <w:pPr>
        <w:spacing w:line="360" w:lineRule="auto"/>
        <w:jc w:val="both"/>
      </w:pPr>
      <w:r w:rsidRPr="006D6EA0">
        <w:t>The experience I intend to discuss centres on my recent involvement in a team exercise comprised of three individuals, wherein we focused our collective efforts on disassembling a single engine. Collaboratively, we reduced the engine to a bare block, engaging in discussions to determine the optimal sequence of part removal and the appropriate allocation of components, bolts, and screws to designated boxes and trays. With a member appointed to document the process through photographs, we facilitated the subsequent reassembly while maintaining a flat hierarchy, as we shared equal responsibility without needing a team leader.</w:t>
      </w:r>
    </w:p>
    <w:p w14:paraId="20DF8DA7" w14:textId="19ADF928" w:rsidR="005A0428" w:rsidRDefault="005A0428" w:rsidP="00FD1EE7">
      <w:pPr>
        <w:spacing w:line="360" w:lineRule="auto"/>
        <w:jc w:val="both"/>
      </w:pPr>
      <w:r w:rsidRPr="005A0428">
        <w:t xml:space="preserve">We also evaluated essential components such as the crankshaft, pistons, bearings, and cylinder heads during our investigations. As a cohesive unit, we alternated in conducting the measurements for each element. We further shared the responsibility of documenting the test results and computing the </w:t>
      </w:r>
      <w:r w:rsidRPr="005A0428">
        <w:lastRenderedPageBreak/>
        <w:t xml:space="preserve">engine's cubic capacity. </w:t>
      </w:r>
      <w:r>
        <w:t>Calculating</w:t>
      </w:r>
      <w:r w:rsidRPr="005A0428">
        <w:t xml:space="preserve"> the engine's cubic capacity allowed us to verify the correctness of the engine's specifications as delineated in the technical documents.</w:t>
      </w:r>
    </w:p>
    <w:p w14:paraId="7E0192D3" w14:textId="720E1243" w:rsidR="00D55E22" w:rsidRDefault="008C52D7" w:rsidP="00FD1EE7">
      <w:pPr>
        <w:spacing w:line="360" w:lineRule="auto"/>
        <w:jc w:val="both"/>
      </w:pPr>
      <w:r w:rsidRPr="008C52D7">
        <w:t>The advantages of collaborating as a functional team were promptly evident through our effective communication and the expedient stripping down of the engine. Additionally, the meticulous organisation of the bolts and components proved beneficial, as it will facilitate an efficient rebuild process when we rebuild the engine entirely. However, the limitations of our team structure emerged due to the availability of only a single set of tools. This constraint inevitably led to instances where one or two group members were idle during the engine's rebuild and strip-down phases</w:t>
      </w:r>
      <w:r w:rsidR="005778B9">
        <w:t xml:space="preserve">. </w:t>
      </w:r>
    </w:p>
    <w:p w14:paraId="1F32DFDE" w14:textId="680C3BA1" w:rsidR="00D771E2" w:rsidRDefault="00C21283" w:rsidP="00FD1EE7">
      <w:pPr>
        <w:spacing w:line="360" w:lineRule="auto"/>
        <w:jc w:val="both"/>
      </w:pPr>
      <w:r w:rsidRPr="00C21283">
        <w:t>Regarding alternative team structures we could have adopted during the engine strip down, one approach under consideration was establishing a self-managed team. Each group member possesses complete autonomy over their assigned tasks in this configuration, eliminating the need for a singular authoritative figure. Each member holds themselves accountable for the quality of execution, individually making sure their contributions meet the highest standards.</w:t>
      </w:r>
      <w:r>
        <w:t xml:space="preserve"> </w:t>
      </w:r>
      <w:sdt>
        <w:sdtPr>
          <w:id w:val="1471322804"/>
          <w:citation/>
        </w:sdtPr>
        <w:sdtEndPr/>
        <w:sdtContent>
          <w:r w:rsidR="009B62BF">
            <w:fldChar w:fldCharType="begin"/>
          </w:r>
          <w:r w:rsidR="009B62BF">
            <w:instrText xml:space="preserve"> CITATION Per22 \l 2057 </w:instrText>
          </w:r>
          <w:r w:rsidR="009B62BF">
            <w:fldChar w:fldCharType="separate"/>
          </w:r>
          <w:r w:rsidR="00E62526" w:rsidRPr="00E62526">
            <w:rPr>
              <w:noProof/>
            </w:rPr>
            <w:t>(Personio, 2022)</w:t>
          </w:r>
          <w:r w:rsidR="009B62BF">
            <w:fldChar w:fldCharType="end"/>
          </w:r>
        </w:sdtContent>
      </w:sdt>
    </w:p>
    <w:p w14:paraId="4A335D70" w14:textId="0D0F1E1B" w:rsidR="002B69C2" w:rsidRDefault="00F564BD" w:rsidP="00FD1EE7">
      <w:pPr>
        <w:spacing w:line="360" w:lineRule="auto"/>
        <w:jc w:val="both"/>
      </w:pPr>
      <w:r w:rsidRPr="00F564BD">
        <w:t>We also considered implementing a process-based team structure within our engine strip/rebuild assignment. Each team member actively undertakes tasks related to stripping and rebuilding the engine in this arrangement. They prepare their corresponding parts and components for the subsequent stages, which the succeeding team members will execute. However, this structure posed potential drawbacks as it could result in certain team members waiting idly if one individual's task is taking longer than expected.</w:t>
      </w:r>
      <w:r w:rsidR="006D6EA0">
        <w:t xml:space="preserve"> </w:t>
      </w:r>
      <w:sdt>
        <w:sdtPr>
          <w:id w:val="1427387318"/>
          <w:citation/>
        </w:sdtPr>
        <w:sdtEndPr/>
        <w:sdtContent>
          <w:r w:rsidR="006D6EA0">
            <w:fldChar w:fldCharType="begin"/>
          </w:r>
          <w:r w:rsidR="006D6EA0">
            <w:rPr>
              <w:noProof/>
            </w:rPr>
            <w:instrText xml:space="preserve">CITATION Eri23 \l 2057 </w:instrText>
          </w:r>
          <w:r w:rsidR="006D6EA0">
            <w:fldChar w:fldCharType="separate"/>
          </w:r>
          <w:r w:rsidR="00E62526" w:rsidRPr="00E62526">
            <w:rPr>
              <w:noProof/>
            </w:rPr>
            <w:t>(Devaney, 2023)</w:t>
          </w:r>
          <w:r w:rsidR="006D6EA0">
            <w:fldChar w:fldCharType="end"/>
          </w:r>
        </w:sdtContent>
      </w:sdt>
    </w:p>
    <w:p w14:paraId="7D1F6F9E" w14:textId="29CB0950" w:rsidR="0084497D" w:rsidRDefault="00F70A73" w:rsidP="00FD1EE7">
      <w:pPr>
        <w:spacing w:line="360" w:lineRule="auto"/>
        <w:jc w:val="both"/>
      </w:pPr>
      <w:r>
        <w:t xml:space="preserve">A third team structure we could have used </w:t>
      </w:r>
      <w:r w:rsidR="0084497D">
        <w:t xml:space="preserve">In our engine strip-down and rebuild </w:t>
      </w:r>
      <w:r w:rsidR="00C16542">
        <w:t>assignment</w:t>
      </w:r>
      <w:r w:rsidR="0084497D">
        <w:t>, we considered the Dynamic Role Rotation Structure as a potential team structure. Under this system, we, as team members, would cycle through roles for each process stage. For instance, the team member who carried out the initial strip-down might shift to inspection duties in the next rotation and then dedicate their efforts to the rebuild stage before returning to the strip-down role.</w:t>
      </w:r>
    </w:p>
    <w:p w14:paraId="0E5442D5" w14:textId="2880975F" w:rsidR="0084497D" w:rsidRDefault="000B35A1" w:rsidP="000E2203">
      <w:pPr>
        <w:keepNext/>
        <w:jc w:val="both"/>
      </w:pPr>
      <w:r>
        <w:rPr>
          <w:noProof/>
        </w:rPr>
        <mc:AlternateContent>
          <mc:Choice Requires="wps">
            <w:drawing>
              <wp:anchor distT="0" distB="0" distL="114300" distR="114300" simplePos="0" relativeHeight="251664388" behindDoc="0" locked="0" layoutInCell="1" allowOverlap="1" wp14:anchorId="768A17C2" wp14:editId="3AC12676">
                <wp:simplePos x="0" y="0"/>
                <wp:positionH relativeFrom="column">
                  <wp:posOffset>0</wp:posOffset>
                </wp:positionH>
                <wp:positionV relativeFrom="paragraph">
                  <wp:posOffset>1544320</wp:posOffset>
                </wp:positionV>
                <wp:extent cx="2656840" cy="635"/>
                <wp:effectExtent l="0" t="0" r="0" b="0"/>
                <wp:wrapSquare wrapText="bothSides"/>
                <wp:docPr id="136062474" name="Text Box 1"/>
                <wp:cNvGraphicFramePr/>
                <a:graphic xmlns:a="http://schemas.openxmlformats.org/drawingml/2006/main">
                  <a:graphicData uri="http://schemas.microsoft.com/office/word/2010/wordprocessingShape">
                    <wps:wsp>
                      <wps:cNvSpPr txBox="1"/>
                      <wps:spPr>
                        <a:xfrm>
                          <a:off x="0" y="0"/>
                          <a:ext cx="2656840" cy="635"/>
                        </a:xfrm>
                        <a:prstGeom prst="rect">
                          <a:avLst/>
                        </a:prstGeom>
                        <a:solidFill>
                          <a:prstClr val="white"/>
                        </a:solidFill>
                        <a:ln>
                          <a:noFill/>
                        </a:ln>
                      </wps:spPr>
                      <wps:txbx>
                        <w:txbxContent>
                          <w:p w14:paraId="0E48D285" w14:textId="26148783" w:rsidR="000B35A1" w:rsidRPr="00C83AD1" w:rsidRDefault="000B35A1" w:rsidP="000B35A1">
                            <w:pPr>
                              <w:pStyle w:val="Caption"/>
                              <w:rPr>
                                <w:noProof/>
                              </w:rPr>
                            </w:pPr>
                            <w:bookmarkStart w:id="11" w:name="_Toc152422448"/>
                            <w:bookmarkStart w:id="12" w:name="_Toc152510079"/>
                            <w:r>
                              <w:t xml:space="preserve">Figure </w:t>
                            </w:r>
                            <w:r w:rsidR="00C66D4E">
                              <w:fldChar w:fldCharType="begin"/>
                            </w:r>
                            <w:r w:rsidR="00C66D4E">
                              <w:instrText xml:space="preserve"> SEQ Figure \* ARABIC </w:instrText>
                            </w:r>
                            <w:r w:rsidR="00C66D4E">
                              <w:fldChar w:fldCharType="separate"/>
                            </w:r>
                            <w:r w:rsidR="00C5619C">
                              <w:rPr>
                                <w:noProof/>
                              </w:rPr>
                              <w:t>2</w:t>
                            </w:r>
                            <w:r w:rsidR="00C66D4E">
                              <w:rPr>
                                <w:noProof/>
                              </w:rPr>
                              <w:fldChar w:fldCharType="end"/>
                            </w:r>
                            <w:r>
                              <w:t xml:space="preserve"> </w:t>
                            </w:r>
                            <w:r w:rsidRPr="00091A33">
                              <w:t>Process-Based Structure</w:t>
                            </w:r>
                            <w:r w:rsidR="00193C9F">
                              <w:t xml:space="preserve"> </w:t>
                            </w:r>
                            <w:sdt>
                              <w:sdtPr>
                                <w:id w:val="-1885392839"/>
                                <w:citation/>
                              </w:sdtPr>
                              <w:sdtEndPr/>
                              <w:sdtContent>
                                <w:r w:rsidR="007C24D6">
                                  <w:fldChar w:fldCharType="begin"/>
                                </w:r>
                                <w:r w:rsidR="007C24D6">
                                  <w:instrText xml:space="preserve"> CITATION Eri23 \l 2057 </w:instrText>
                                </w:r>
                                <w:r w:rsidR="007C24D6">
                                  <w:fldChar w:fldCharType="separate"/>
                                </w:r>
                                <w:r w:rsidR="00E62526" w:rsidRPr="00E62526">
                                  <w:rPr>
                                    <w:noProof/>
                                  </w:rPr>
                                  <w:t>(Devaney, 2023)</w:t>
                                </w:r>
                                <w:r w:rsidR="007C24D6">
                                  <w:fldChar w:fldCharType="end"/>
                                </w:r>
                              </w:sdtContent>
                            </w:sdt>
                            <w:bookmarkEnd w:id="11"/>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8A17C2" id="Text Box 1" o:spid="_x0000_s1027" type="#_x0000_t202" style="position:absolute;left:0;text-align:left;margin-left:0;margin-top:121.6pt;width:209.2pt;height:.05pt;z-index:2516643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" stroked="f">
                <v:textbox style="mso-fit-shape-to-text:t" inset="0,0,0,0">
                  <w:txbxContent>
                    <w:p w14:paraId="0E48D285" w14:textId="26148783" w:rsidR="000B35A1" w:rsidRPr="00C83AD1" w:rsidRDefault="000B35A1" w:rsidP="000B35A1">
                      <w:pPr>
                        <w:pStyle w:val="Caption"/>
                        <w:rPr>
                          <w:noProof/>
                        </w:rPr>
                      </w:pPr>
                      <w:bookmarkStart w:id="13" w:name="_Toc152422448"/>
                      <w:bookmarkStart w:id="14" w:name="_Toc152510079"/>
                      <w:r>
                        <w:t xml:space="preserve">Figure </w:t>
                      </w:r>
                      <w:r w:rsidR="00C66D4E">
                        <w:fldChar w:fldCharType="begin"/>
                      </w:r>
                      <w:r w:rsidR="00C66D4E">
                        <w:instrText xml:space="preserve"> SEQ Figure \* ARABIC </w:instrText>
                      </w:r>
                      <w:r w:rsidR="00C66D4E">
                        <w:fldChar w:fldCharType="separate"/>
                      </w:r>
                      <w:r w:rsidR="00C5619C">
                        <w:rPr>
                          <w:noProof/>
                        </w:rPr>
                        <w:t>2</w:t>
                      </w:r>
                      <w:r w:rsidR="00C66D4E">
                        <w:rPr>
                          <w:noProof/>
                        </w:rPr>
                        <w:fldChar w:fldCharType="end"/>
                      </w:r>
                      <w:r>
                        <w:t xml:space="preserve"> </w:t>
                      </w:r>
                      <w:r w:rsidRPr="00091A33">
                        <w:t>Process-Based Structure</w:t>
                      </w:r>
                      <w:r w:rsidR="00193C9F">
                        <w:t xml:space="preserve"> </w:t>
                      </w:r>
                      <w:sdt>
                        <w:sdtPr>
                          <w:id w:val="-1885392839"/>
                          <w:citation/>
                        </w:sdtPr>
                        <w:sdtEndPr/>
                        <w:sdtContent>
                          <w:r w:rsidR="007C24D6">
                            <w:fldChar w:fldCharType="begin"/>
                          </w:r>
                          <w:r w:rsidR="007C24D6">
                            <w:instrText xml:space="preserve"> CITATION Eri23 \l 2057 </w:instrText>
                          </w:r>
                          <w:r w:rsidR="007C24D6">
                            <w:fldChar w:fldCharType="separate"/>
                          </w:r>
                          <w:r w:rsidR="00E62526" w:rsidRPr="00E62526">
                            <w:rPr>
                              <w:noProof/>
                            </w:rPr>
                            <w:t>(Devaney, 2023)</w:t>
                          </w:r>
                          <w:r w:rsidR="007C24D6">
                            <w:fldChar w:fldCharType="end"/>
                          </w:r>
                        </w:sdtContent>
                      </w:sdt>
                      <w:bookmarkEnd w:id="13"/>
                      <w:bookmarkEnd w:id="14"/>
                    </w:p>
                  </w:txbxContent>
                </v:textbox>
                <w10:wrap type="square"/>
              </v:shape>
            </w:pict>
          </mc:Fallback>
        </mc:AlternateContent>
      </w:r>
      <w:r w:rsidR="00231719">
        <w:rPr>
          <w:noProof/>
        </w:rPr>
        <w:drawing>
          <wp:anchor distT="0" distB="0" distL="114300" distR="114300" simplePos="0" relativeHeight="251659268" behindDoc="0" locked="0" layoutInCell="1" allowOverlap="1" wp14:anchorId="3CFAF950" wp14:editId="002B36C2">
            <wp:simplePos x="0" y="0"/>
            <wp:positionH relativeFrom="margin">
              <wp:align>left</wp:align>
            </wp:positionH>
            <wp:positionV relativeFrom="paragraph">
              <wp:posOffset>90</wp:posOffset>
            </wp:positionV>
            <wp:extent cx="2656840" cy="1487170"/>
            <wp:effectExtent l="0" t="0" r="0" b="0"/>
            <wp:wrapSquare wrapText="bothSides"/>
            <wp:docPr id="1490756736" name="Picture 1" descr="A diagram of a company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756736" name="Picture 1" descr="A diagram of a company structur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56840" cy="148717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6436" behindDoc="0" locked="0" layoutInCell="1" allowOverlap="1" wp14:anchorId="683BD806" wp14:editId="53C762B4">
                <wp:simplePos x="0" y="0"/>
                <wp:positionH relativeFrom="column">
                  <wp:posOffset>3235960</wp:posOffset>
                </wp:positionH>
                <wp:positionV relativeFrom="paragraph">
                  <wp:posOffset>1709420</wp:posOffset>
                </wp:positionV>
                <wp:extent cx="2489200" cy="635"/>
                <wp:effectExtent l="0" t="0" r="0" b="0"/>
                <wp:wrapSquare wrapText="bothSides"/>
                <wp:docPr id="2106560848" name="Text Box 1"/>
                <wp:cNvGraphicFramePr/>
                <a:graphic xmlns:a="http://schemas.openxmlformats.org/drawingml/2006/main">
                  <a:graphicData uri="http://schemas.microsoft.com/office/word/2010/wordprocessingShape">
                    <wps:wsp>
                      <wps:cNvSpPr txBox="1"/>
                      <wps:spPr>
                        <a:xfrm>
                          <a:off x="0" y="0"/>
                          <a:ext cx="2489200" cy="635"/>
                        </a:xfrm>
                        <a:prstGeom prst="rect">
                          <a:avLst/>
                        </a:prstGeom>
                        <a:solidFill>
                          <a:prstClr val="white"/>
                        </a:solidFill>
                        <a:ln>
                          <a:noFill/>
                        </a:ln>
                      </wps:spPr>
                      <wps:txbx>
                        <w:txbxContent>
                          <w:p w14:paraId="02664563" w14:textId="1F9D281A" w:rsidR="000B35A1" w:rsidRPr="00C71136" w:rsidRDefault="000B35A1" w:rsidP="000B35A1">
                            <w:pPr>
                              <w:pStyle w:val="Caption"/>
                              <w:rPr>
                                <w:noProof/>
                              </w:rPr>
                            </w:pPr>
                            <w:bookmarkStart w:id="15" w:name="_Toc152422452"/>
                            <w:bookmarkStart w:id="16" w:name="_Toc152510080"/>
                            <w:r>
                              <w:t xml:space="preserve">Figure </w:t>
                            </w:r>
                            <w:r w:rsidR="00C66D4E">
                              <w:fldChar w:fldCharType="begin"/>
                            </w:r>
                            <w:r w:rsidR="00C66D4E">
                              <w:instrText xml:space="preserve"> SEQ Figure \* ARABIC </w:instrText>
                            </w:r>
                            <w:r w:rsidR="00C66D4E">
                              <w:fldChar w:fldCharType="separate"/>
                            </w:r>
                            <w:r w:rsidR="00C5619C">
                              <w:rPr>
                                <w:noProof/>
                              </w:rPr>
                              <w:t>3</w:t>
                            </w:r>
                            <w:r w:rsidR="00C66D4E">
                              <w:rPr>
                                <w:noProof/>
                              </w:rPr>
                              <w:fldChar w:fldCharType="end"/>
                            </w:r>
                            <w:r>
                              <w:t xml:space="preserve"> </w:t>
                            </w:r>
                            <w:r w:rsidRPr="00CE000E">
                              <w:t>How to implement self-managed teams</w:t>
                            </w:r>
                            <w:r w:rsidR="007C24D6">
                              <w:t xml:space="preserve">. </w:t>
                            </w:r>
                            <w:sdt>
                              <w:sdtPr>
                                <w:id w:val="1583331991"/>
                                <w:citation/>
                              </w:sdtPr>
                              <w:sdtEndPr/>
                              <w:sdtContent>
                                <w:r w:rsidR="007C24D6">
                                  <w:fldChar w:fldCharType="begin"/>
                                </w:r>
                                <w:r w:rsidR="007C24D6">
                                  <w:instrText xml:space="preserve"> CITATION Aca22 \l 2057 </w:instrText>
                                </w:r>
                                <w:r w:rsidR="007C24D6">
                                  <w:fldChar w:fldCharType="separate"/>
                                </w:r>
                                <w:r w:rsidR="00E62526" w:rsidRPr="00E62526">
                                  <w:rPr>
                                    <w:noProof/>
                                  </w:rPr>
                                  <w:t>(Academy to innovate HR, 2022)</w:t>
                                </w:r>
                                <w:r w:rsidR="007C24D6">
                                  <w:fldChar w:fldCharType="end"/>
                                </w:r>
                              </w:sdtContent>
                            </w:sdt>
                            <w:bookmarkEnd w:id="15"/>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3BD806" id="_x0000_s1028" type="#_x0000_t202" style="position:absolute;left:0;text-align:left;margin-left:254.8pt;margin-top:134.6pt;width:196pt;height:.05pt;z-index:2516664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" stroked="f">
                <v:textbox style="mso-fit-shape-to-text:t" inset="0,0,0,0">
                  <w:txbxContent>
                    <w:p w14:paraId="02664563" w14:textId="1F9D281A" w:rsidR="000B35A1" w:rsidRPr="00C71136" w:rsidRDefault="000B35A1" w:rsidP="000B35A1">
                      <w:pPr>
                        <w:pStyle w:val="Caption"/>
                        <w:rPr>
                          <w:noProof/>
                        </w:rPr>
                      </w:pPr>
                      <w:bookmarkStart w:id="17" w:name="_Toc152422452"/>
                      <w:bookmarkStart w:id="18" w:name="_Toc152510080"/>
                      <w:r>
                        <w:t xml:space="preserve">Figure </w:t>
                      </w:r>
                      <w:r w:rsidR="00C66D4E">
                        <w:fldChar w:fldCharType="begin"/>
                      </w:r>
                      <w:r w:rsidR="00C66D4E">
                        <w:instrText xml:space="preserve"> SEQ Figure \* ARABIC </w:instrText>
                      </w:r>
                      <w:r w:rsidR="00C66D4E">
                        <w:fldChar w:fldCharType="separate"/>
                      </w:r>
                      <w:r w:rsidR="00C5619C">
                        <w:rPr>
                          <w:noProof/>
                        </w:rPr>
                        <w:t>3</w:t>
                      </w:r>
                      <w:r w:rsidR="00C66D4E">
                        <w:rPr>
                          <w:noProof/>
                        </w:rPr>
                        <w:fldChar w:fldCharType="end"/>
                      </w:r>
                      <w:r>
                        <w:t xml:space="preserve"> </w:t>
                      </w:r>
                      <w:r w:rsidRPr="00CE000E">
                        <w:t>How to implement self-managed teams</w:t>
                      </w:r>
                      <w:r w:rsidR="007C24D6">
                        <w:t xml:space="preserve">. </w:t>
                      </w:r>
                      <w:sdt>
                        <w:sdtPr>
                          <w:id w:val="1583331991"/>
                          <w:citation/>
                        </w:sdtPr>
                        <w:sdtEndPr/>
                        <w:sdtContent>
                          <w:r w:rsidR="007C24D6">
                            <w:fldChar w:fldCharType="begin"/>
                          </w:r>
                          <w:r w:rsidR="007C24D6">
                            <w:instrText xml:space="preserve"> CITATION Aca22 \l 2057 </w:instrText>
                          </w:r>
                          <w:r w:rsidR="007C24D6">
                            <w:fldChar w:fldCharType="separate"/>
                          </w:r>
                          <w:r w:rsidR="00E62526" w:rsidRPr="00E62526">
                            <w:rPr>
                              <w:noProof/>
                            </w:rPr>
                            <w:t>(Academy to innovate HR, 2022)</w:t>
                          </w:r>
                          <w:r w:rsidR="007C24D6">
                            <w:fldChar w:fldCharType="end"/>
                          </w:r>
                        </w:sdtContent>
                      </w:sdt>
                      <w:bookmarkEnd w:id="17"/>
                      <w:bookmarkEnd w:id="18"/>
                    </w:p>
                  </w:txbxContent>
                </v:textbox>
                <w10:wrap type="square"/>
              </v:shape>
            </w:pict>
          </mc:Fallback>
        </mc:AlternateContent>
      </w:r>
      <w:r w:rsidR="00231719">
        <w:rPr>
          <w:noProof/>
        </w:rPr>
        <w:drawing>
          <wp:anchor distT="0" distB="0" distL="114300" distR="114300" simplePos="0" relativeHeight="251662340" behindDoc="0" locked="0" layoutInCell="1" allowOverlap="1" wp14:anchorId="7041706A" wp14:editId="137B6700">
            <wp:simplePos x="0" y="0"/>
            <wp:positionH relativeFrom="margin">
              <wp:align>right</wp:align>
            </wp:positionH>
            <wp:positionV relativeFrom="paragraph">
              <wp:posOffset>362</wp:posOffset>
            </wp:positionV>
            <wp:extent cx="2489200" cy="1652270"/>
            <wp:effectExtent l="0" t="0" r="6350" b="5080"/>
            <wp:wrapSquare wrapText="bothSides"/>
            <wp:docPr id="1509997207" name="Picture 3" descr="A diagram of a self-managed t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997207" name="Picture 3" descr="A diagram of a self-managed te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89200" cy="1652270"/>
                    </a:xfrm>
                    <a:prstGeom prst="rect">
                      <a:avLst/>
                    </a:prstGeom>
                  </pic:spPr>
                </pic:pic>
              </a:graphicData>
            </a:graphic>
            <wp14:sizeRelH relativeFrom="margin">
              <wp14:pctWidth>0</wp14:pctWidth>
            </wp14:sizeRelH>
            <wp14:sizeRelV relativeFrom="margin">
              <wp14:pctHeight>0</wp14:pctHeight>
            </wp14:sizeRelV>
          </wp:anchor>
        </w:drawing>
      </w:r>
    </w:p>
    <w:p w14:paraId="71569AEC" w14:textId="5EA16E33" w:rsidR="000E2203" w:rsidRDefault="000E2203" w:rsidP="000E2203">
      <w:pPr>
        <w:keepNext/>
        <w:jc w:val="both"/>
      </w:pPr>
    </w:p>
    <w:p w14:paraId="4A25BBAD" w14:textId="1DA496B7" w:rsidR="000E2203" w:rsidRDefault="000E2203" w:rsidP="000E2203">
      <w:pPr>
        <w:keepNext/>
        <w:jc w:val="both"/>
      </w:pPr>
    </w:p>
    <w:p w14:paraId="0B4F7B5E" w14:textId="7F7CA6B8" w:rsidR="000E2203" w:rsidRDefault="000E2203" w:rsidP="000E2203">
      <w:pPr>
        <w:keepNext/>
        <w:jc w:val="both"/>
      </w:pPr>
    </w:p>
    <w:p w14:paraId="42344090" w14:textId="1E2EEACD" w:rsidR="000E2203" w:rsidRDefault="000E2203" w:rsidP="000E2203">
      <w:pPr>
        <w:keepNext/>
        <w:jc w:val="both"/>
      </w:pPr>
    </w:p>
    <w:p w14:paraId="62EC82CC" w14:textId="3F617FF6" w:rsidR="000E2203" w:rsidRDefault="000E2203" w:rsidP="000E2203">
      <w:pPr>
        <w:keepNext/>
        <w:jc w:val="both"/>
      </w:pPr>
    </w:p>
    <w:p w14:paraId="342B2AF3" w14:textId="77777777" w:rsidR="00231719" w:rsidRPr="00231719" w:rsidRDefault="00231719" w:rsidP="00231719"/>
    <w:p w14:paraId="76C9B4FF" w14:textId="77777777" w:rsidR="00231719" w:rsidRPr="00231719" w:rsidRDefault="00231719" w:rsidP="00231719"/>
    <w:p w14:paraId="7A8EE7BE" w14:textId="4452E9B0" w:rsidR="00231719" w:rsidRDefault="007D68BB" w:rsidP="001F4929">
      <w:pPr>
        <w:pStyle w:val="Heading1"/>
      </w:pPr>
      <w:bookmarkStart w:id="19" w:name="_Toc152682440"/>
      <w:r w:rsidRPr="001F4929">
        <w:lastRenderedPageBreak/>
        <w:t>Chapter 5</w:t>
      </w:r>
      <w:r w:rsidR="00D95CE7" w:rsidRPr="001F4929">
        <w:t xml:space="preserve"> </w:t>
      </w:r>
      <w:r w:rsidR="001F4929" w:rsidRPr="001F4929">
        <w:t>- Personal Development Plan</w:t>
      </w:r>
      <w:bookmarkEnd w:id="19"/>
    </w:p>
    <w:p w14:paraId="39DF6879" w14:textId="77777777" w:rsidR="00E139B8" w:rsidRDefault="00E139B8" w:rsidP="00E139B8"/>
    <w:p w14:paraId="5BA6C1E1" w14:textId="77777777" w:rsidR="00170D3C" w:rsidRDefault="00170D3C" w:rsidP="00170D3C">
      <w:pPr>
        <w:jc w:val="center"/>
        <w:rPr>
          <w:b/>
          <w:bCs/>
          <w:u w:val="single"/>
        </w:rPr>
      </w:pPr>
      <w:r>
        <w:rPr>
          <w:b/>
          <w:bCs/>
          <w:u w:val="single"/>
        </w:rPr>
        <w:t>Personal Development Plan</w:t>
      </w:r>
    </w:p>
    <w:p w14:paraId="2768AD9B" w14:textId="77777777" w:rsidR="00170D3C" w:rsidRDefault="00170D3C" w:rsidP="00170D3C">
      <w:pPr>
        <w:jc w:val="center"/>
        <w:rPr>
          <w:b/>
          <w:bCs/>
          <w:u w:val="single"/>
        </w:rPr>
      </w:pPr>
    </w:p>
    <w:p w14:paraId="75D8D71E" w14:textId="77777777" w:rsidR="00170D3C" w:rsidRPr="00FA6FD7" w:rsidRDefault="00170D3C" w:rsidP="00170D3C">
      <w:pPr>
        <w:rPr>
          <w:i/>
          <w:iCs/>
        </w:rPr>
      </w:pPr>
      <w:r>
        <w:rPr>
          <w:b/>
          <w:bCs/>
          <w:u w:val="single"/>
        </w:rPr>
        <w:t xml:space="preserve">Name </w:t>
      </w:r>
      <w:r>
        <w:rPr>
          <w:b/>
          <w:bCs/>
        </w:rPr>
        <w:t>– Charlie Jones</w:t>
      </w:r>
    </w:p>
    <w:p w14:paraId="1AC18280" w14:textId="77777777" w:rsidR="00170D3C" w:rsidRPr="00BD253E" w:rsidRDefault="00170D3C" w:rsidP="00170D3C">
      <w:pPr>
        <w:shd w:val="clear" w:color="auto" w:fill="FFFFFF"/>
        <w:rPr>
          <w:rFonts w:ascii="Arial" w:eastAsia="Times New Roman" w:hAnsi="Arial" w:cs="Arial"/>
          <w:b/>
          <w:bCs/>
          <w:color w:val="242130"/>
          <w:kern w:val="0"/>
          <w:sz w:val="24"/>
          <w:szCs w:val="24"/>
          <w:lang w:eastAsia="en-GB"/>
          <w14:ligatures w14:val="none"/>
        </w:rPr>
      </w:pPr>
      <w:r>
        <w:rPr>
          <w:b/>
          <w:bCs/>
          <w:u w:val="single"/>
        </w:rPr>
        <w:t xml:space="preserve">Degree – </w:t>
      </w:r>
      <w:r>
        <w:rPr>
          <w:rFonts w:ascii="Arial" w:eastAsia="Times New Roman" w:hAnsi="Arial" w:cs="Arial"/>
          <w:b/>
          <w:bCs/>
          <w:color w:val="242130"/>
          <w:kern w:val="0"/>
          <w:sz w:val="24"/>
          <w:szCs w:val="24"/>
          <w:lang w:eastAsia="en-GB"/>
          <w14:ligatures w14:val="none"/>
        </w:rPr>
        <w:t xml:space="preserve"> </w:t>
      </w:r>
      <w:r w:rsidRPr="00BD253E">
        <w:rPr>
          <w:rFonts w:eastAsia="Times New Roman" w:cstheme="minorHAnsi"/>
          <w:b/>
          <w:bCs/>
          <w:color w:val="242130"/>
          <w:kern w:val="0"/>
          <w:lang w:eastAsia="en-GB"/>
          <w14:ligatures w14:val="none"/>
        </w:rPr>
        <w:t>BENG4F Motorsport Engineering</w:t>
      </w:r>
    </w:p>
    <w:p w14:paraId="0CB831DC" w14:textId="77777777" w:rsidR="00170D3C" w:rsidRPr="00296A2D" w:rsidRDefault="00170D3C" w:rsidP="00170D3C">
      <w:pPr>
        <w:rPr>
          <w:b/>
          <w:bCs/>
        </w:rPr>
      </w:pPr>
      <w:r>
        <w:rPr>
          <w:b/>
          <w:bCs/>
          <w:u w:val="single"/>
        </w:rPr>
        <w:t>Previous Qualifications</w:t>
      </w:r>
      <w:r w:rsidRPr="00296A2D">
        <w:rPr>
          <w:b/>
          <w:bCs/>
        </w:rPr>
        <w:t xml:space="preserve"> – GCSE - 1 A, 5 C, 2 D</w:t>
      </w:r>
      <w:r w:rsidRPr="00296A2D">
        <w:rPr>
          <w:b/>
          <w:bCs/>
        </w:rPr>
        <w:tab/>
        <w:t xml:space="preserve">AS level – 1 C, 1 D </w:t>
      </w:r>
      <w:r w:rsidRPr="00296A2D">
        <w:rPr>
          <w:b/>
          <w:bCs/>
        </w:rPr>
        <w:tab/>
        <w:t>A Level – 1 C, 2 D</w:t>
      </w:r>
    </w:p>
    <w:p w14:paraId="115D71BB" w14:textId="77777777" w:rsidR="00170D3C" w:rsidRPr="00FA6FD7" w:rsidRDefault="00170D3C" w:rsidP="00170D3C">
      <w:r>
        <w:rPr>
          <w:b/>
          <w:bCs/>
          <w:u w:val="single"/>
        </w:rPr>
        <w:t xml:space="preserve">Previous Experience </w:t>
      </w:r>
      <w:r w:rsidRPr="00896E82">
        <w:rPr>
          <w:b/>
          <w:bCs/>
        </w:rPr>
        <w:t xml:space="preserve">– </w:t>
      </w:r>
      <w:r>
        <w:rPr>
          <w:b/>
          <w:bCs/>
        </w:rPr>
        <w:t>Before University – none due to COVID. However, since being at the University, my experience and knowledge have grown by being in the workshops and learning.</w:t>
      </w:r>
    </w:p>
    <w:tbl>
      <w:tblPr>
        <w:tblStyle w:val="TableGrid"/>
        <w:tblpPr w:leftFromText="180" w:rightFromText="180" w:vertAnchor="page" w:horzAnchor="margin" w:tblpY="4486"/>
        <w:tblW w:w="0" w:type="auto"/>
        <w:tblLayout w:type="fixed"/>
        <w:tblLook w:val="04A0" w:firstRow="1" w:lastRow="0" w:firstColumn="1" w:lastColumn="0" w:noHBand="0" w:noVBand="1"/>
      </w:tblPr>
      <w:tblGrid>
        <w:gridCol w:w="1378"/>
        <w:gridCol w:w="1577"/>
        <w:gridCol w:w="1860"/>
        <w:gridCol w:w="1843"/>
        <w:gridCol w:w="2358"/>
      </w:tblGrid>
      <w:tr w:rsidR="00170D3C" w14:paraId="75BA92B0" w14:textId="77777777" w:rsidTr="00B462C0">
        <w:tc>
          <w:tcPr>
            <w:tcW w:w="9016" w:type="dxa"/>
            <w:gridSpan w:val="5"/>
            <w:shd w:val="clear" w:color="auto" w:fill="A8D08D" w:themeFill="accent6" w:themeFillTint="99"/>
          </w:tcPr>
          <w:p w14:paraId="48E0DE3C" w14:textId="77777777" w:rsidR="00170D3C" w:rsidRPr="00FA6FD7" w:rsidRDefault="00170D3C" w:rsidP="00B462C0">
            <w:pPr>
              <w:rPr>
                <w:b/>
                <w:bCs/>
              </w:rPr>
            </w:pPr>
            <w:r w:rsidRPr="00FA6FD7">
              <w:rPr>
                <w:b/>
                <w:bCs/>
              </w:rPr>
              <w:lastRenderedPageBreak/>
              <w:t>Long Term Goals (5 to 10 years)</w:t>
            </w:r>
          </w:p>
        </w:tc>
      </w:tr>
      <w:tr w:rsidR="00170D3C" w14:paraId="2EB57B7B" w14:textId="77777777" w:rsidTr="00B462C0">
        <w:tc>
          <w:tcPr>
            <w:tcW w:w="9016" w:type="dxa"/>
            <w:gridSpan w:val="5"/>
          </w:tcPr>
          <w:p w14:paraId="119A638D" w14:textId="77777777" w:rsidR="00170D3C" w:rsidRDefault="00170D3C" w:rsidP="00B462C0">
            <w:pPr>
              <w:jc w:val="both"/>
            </w:pPr>
            <w:r>
              <w:t>My primary ambition is to secure a position within the motorsport industry, with a particular focus on working in Formula 1. I am interested in two key areas: race strategy and reliability and performance and race engineering.</w:t>
            </w:r>
          </w:p>
          <w:p w14:paraId="6AE9C434" w14:textId="77777777" w:rsidR="00170D3C" w:rsidRDefault="00170D3C" w:rsidP="00B462C0">
            <w:pPr>
              <w:jc w:val="both"/>
            </w:pPr>
          </w:p>
          <w:p w14:paraId="2518F0A2" w14:textId="77777777" w:rsidR="00170D3C" w:rsidRDefault="00170D3C" w:rsidP="00B462C0">
            <w:pPr>
              <w:jc w:val="both"/>
            </w:pPr>
            <w:r>
              <w:t>As part of the race strategy and reliability team, I aspire to collaborate with other strategists to develop and optimise potential strategies, considering tyre usage, engine modes, track conditions, weather conditions and tactical decisions during practice, qualifying, and race. This role would enable me to apply my analytical prowess and background in motorsport engineering to ensure the team's competitive edge.</w:t>
            </w:r>
          </w:p>
          <w:p w14:paraId="48D44680" w14:textId="77777777" w:rsidR="00170D3C" w:rsidRDefault="00170D3C" w:rsidP="00B462C0">
            <w:pPr>
              <w:jc w:val="both"/>
            </w:pPr>
          </w:p>
          <w:p w14:paraId="12A17990" w14:textId="77777777" w:rsidR="00170D3C" w:rsidRDefault="00170D3C" w:rsidP="00B462C0">
            <w:pPr>
              <w:jc w:val="both"/>
            </w:pPr>
            <w:r>
              <w:t>Alternatively, I am also keen on pursuing a performance and race engineering role. In this capacity, I envision myself working closely with drivers and fellow engineers to identify and enhance various aspects of the car and its performance. Additionally, I would be responsible for maintaining open lines of communication with the driver to ensure a comprehensive understanding of their driving styles and preferences on the track. By doing so, I would contribute to the vehicle's and driver's continuous improvement, ultimately driving the team towards success.</w:t>
            </w:r>
          </w:p>
          <w:p w14:paraId="57C153B7" w14:textId="77777777" w:rsidR="00170D3C" w:rsidRDefault="00170D3C" w:rsidP="00B462C0">
            <w:pPr>
              <w:jc w:val="both"/>
            </w:pPr>
          </w:p>
        </w:tc>
      </w:tr>
      <w:tr w:rsidR="00170D3C" w14:paraId="08271999" w14:textId="77777777" w:rsidTr="00B462C0">
        <w:tc>
          <w:tcPr>
            <w:tcW w:w="9016" w:type="dxa"/>
            <w:gridSpan w:val="5"/>
            <w:shd w:val="clear" w:color="auto" w:fill="A8D08D" w:themeFill="accent6" w:themeFillTint="99"/>
          </w:tcPr>
          <w:p w14:paraId="034EFC06" w14:textId="77777777" w:rsidR="00170D3C" w:rsidRPr="00FA6FD7" w:rsidRDefault="00170D3C" w:rsidP="00B462C0">
            <w:pPr>
              <w:rPr>
                <w:b/>
                <w:bCs/>
              </w:rPr>
            </w:pPr>
            <w:r w:rsidRPr="00FA6FD7">
              <w:rPr>
                <w:b/>
                <w:bCs/>
              </w:rPr>
              <w:t>Short Term Goals (0 to 5 years)</w:t>
            </w:r>
          </w:p>
        </w:tc>
      </w:tr>
      <w:tr w:rsidR="00170D3C" w14:paraId="417A3820" w14:textId="77777777" w:rsidTr="00B462C0">
        <w:tc>
          <w:tcPr>
            <w:tcW w:w="9016" w:type="dxa"/>
            <w:gridSpan w:val="5"/>
          </w:tcPr>
          <w:p w14:paraId="5F0DA486" w14:textId="77777777" w:rsidR="00170D3C" w:rsidRDefault="00170D3C" w:rsidP="00B462C0">
            <w:r>
              <w:t>In the immediate future, I aim to relentlessly augment my understanding and skills related to motorsport engineering, exhibiting steadfast dedication to my ongoing studies. I plan to enrich my academic journey by actively maintaining my participation in extracurricular activities, such as contributing to the MCR Team. Thereby, I aim to secure a remarkable academic performance and strive for the uppermost grade achievable in my degree.</w:t>
            </w:r>
          </w:p>
          <w:p w14:paraId="296DA461" w14:textId="77777777" w:rsidR="00170D3C" w:rsidRDefault="00170D3C" w:rsidP="00B462C0"/>
          <w:p w14:paraId="6E47E385" w14:textId="77777777" w:rsidR="00170D3C" w:rsidRDefault="00170D3C" w:rsidP="00B462C0">
            <w:r>
              <w:t>Upon completing my university studies, my focus will shift towards shaping my post-graduate career path. I am keen on exploring graduate schemes or positions within Formula 1, Formula 2, Formula 3 or Formula 4 teams, where I can put my academic knowledge into practice.</w:t>
            </w:r>
          </w:p>
          <w:p w14:paraId="56F04DB1" w14:textId="77777777" w:rsidR="00170D3C" w:rsidRDefault="00170D3C" w:rsidP="00B462C0">
            <w:r>
              <w:t>Alternatively, I am open to opportunities with manufacturing companies, such as Dallara or Mecachrome, which specialise in engineering parts and components for Formula series like Formula 2 and 3. This pathway would allow me to work directly with the physical elements that make high-speed motorsport racing feasible.</w:t>
            </w:r>
          </w:p>
          <w:p w14:paraId="5BE15A30" w14:textId="77777777" w:rsidR="00170D3C" w:rsidRDefault="00170D3C" w:rsidP="00B462C0"/>
          <w:p w14:paraId="6F4DC9F0" w14:textId="77777777" w:rsidR="00170D3C" w:rsidRDefault="00170D3C" w:rsidP="00B462C0">
            <w:r>
              <w:t>Another potential avenue I am considering is to launch my career with engineering roles within the motorsport industry. These could be with lower Formula categories such as F4, F3, and F2, thereby gradually providing a platform to ascend the career ladder within this fast-paced field.</w:t>
            </w:r>
          </w:p>
          <w:p w14:paraId="1648E89D" w14:textId="77777777" w:rsidR="00170D3C" w:rsidRDefault="00170D3C" w:rsidP="00B462C0">
            <w:r>
              <w:t>Lastly, I do not rule out the ambitious step of directly aligning with a Formula 1 team. This path, while challenging, would thrust me immediately into the highest tier of competitive motorsport engineering and provide an unparalleled avenue for growth and learning.</w:t>
            </w:r>
          </w:p>
          <w:p w14:paraId="06107C39" w14:textId="77777777" w:rsidR="00170D3C" w:rsidRDefault="00170D3C" w:rsidP="00B462C0"/>
        </w:tc>
      </w:tr>
      <w:tr w:rsidR="00170D3C" w14:paraId="7B32FB80" w14:textId="77777777" w:rsidTr="00B462C0">
        <w:tc>
          <w:tcPr>
            <w:tcW w:w="1378" w:type="dxa"/>
            <w:shd w:val="clear" w:color="auto" w:fill="A8D08D" w:themeFill="accent6" w:themeFillTint="99"/>
          </w:tcPr>
          <w:p w14:paraId="08C7FDEB" w14:textId="77777777" w:rsidR="00170D3C" w:rsidRPr="00FA6FD7" w:rsidRDefault="00170D3C" w:rsidP="00B462C0">
            <w:pPr>
              <w:rPr>
                <w:b/>
                <w:bCs/>
              </w:rPr>
            </w:pPr>
            <w:r w:rsidRPr="00FA6FD7">
              <w:rPr>
                <w:b/>
                <w:bCs/>
              </w:rPr>
              <w:t>Goal</w:t>
            </w:r>
          </w:p>
        </w:tc>
        <w:tc>
          <w:tcPr>
            <w:tcW w:w="1577" w:type="dxa"/>
            <w:shd w:val="clear" w:color="auto" w:fill="A8D08D" w:themeFill="accent6" w:themeFillTint="99"/>
          </w:tcPr>
          <w:p w14:paraId="7B64CF20" w14:textId="77777777" w:rsidR="00170D3C" w:rsidRPr="00FA6FD7" w:rsidRDefault="00170D3C" w:rsidP="00B462C0">
            <w:pPr>
              <w:rPr>
                <w:b/>
                <w:bCs/>
              </w:rPr>
            </w:pPr>
            <w:r w:rsidRPr="00FA6FD7">
              <w:rPr>
                <w:b/>
                <w:bCs/>
              </w:rPr>
              <w:t>Objective</w:t>
            </w:r>
          </w:p>
        </w:tc>
        <w:tc>
          <w:tcPr>
            <w:tcW w:w="1860" w:type="dxa"/>
            <w:shd w:val="clear" w:color="auto" w:fill="A8D08D" w:themeFill="accent6" w:themeFillTint="99"/>
          </w:tcPr>
          <w:p w14:paraId="656AE5A6" w14:textId="77777777" w:rsidR="00170D3C" w:rsidRPr="00FA6FD7" w:rsidRDefault="00170D3C" w:rsidP="00B462C0">
            <w:pPr>
              <w:rPr>
                <w:b/>
                <w:bCs/>
              </w:rPr>
            </w:pPr>
            <w:r w:rsidRPr="00FA6FD7">
              <w:rPr>
                <w:b/>
                <w:bCs/>
              </w:rPr>
              <w:t>Resources Required</w:t>
            </w:r>
          </w:p>
        </w:tc>
        <w:tc>
          <w:tcPr>
            <w:tcW w:w="1843" w:type="dxa"/>
            <w:shd w:val="clear" w:color="auto" w:fill="A8D08D" w:themeFill="accent6" w:themeFillTint="99"/>
          </w:tcPr>
          <w:p w14:paraId="50F90837" w14:textId="77777777" w:rsidR="00170D3C" w:rsidRPr="00FA6FD7" w:rsidRDefault="00170D3C" w:rsidP="00B462C0">
            <w:pPr>
              <w:rPr>
                <w:b/>
                <w:bCs/>
              </w:rPr>
            </w:pPr>
            <w:r w:rsidRPr="00FA6FD7">
              <w:rPr>
                <w:b/>
                <w:bCs/>
              </w:rPr>
              <w:t>Measurement</w:t>
            </w:r>
          </w:p>
        </w:tc>
        <w:tc>
          <w:tcPr>
            <w:tcW w:w="2358" w:type="dxa"/>
            <w:shd w:val="clear" w:color="auto" w:fill="A8D08D" w:themeFill="accent6" w:themeFillTint="99"/>
          </w:tcPr>
          <w:p w14:paraId="7CBD09EE" w14:textId="77777777" w:rsidR="00170D3C" w:rsidRPr="00FA6FD7" w:rsidRDefault="00170D3C" w:rsidP="00B462C0">
            <w:pPr>
              <w:rPr>
                <w:b/>
                <w:bCs/>
              </w:rPr>
            </w:pPr>
            <w:r w:rsidRPr="00FA6FD7">
              <w:rPr>
                <w:b/>
                <w:bCs/>
              </w:rPr>
              <w:t>Target Date</w:t>
            </w:r>
          </w:p>
        </w:tc>
      </w:tr>
      <w:tr w:rsidR="00170D3C" w14:paraId="21B66ED1" w14:textId="77777777" w:rsidTr="00B462C0">
        <w:tc>
          <w:tcPr>
            <w:tcW w:w="1378" w:type="dxa"/>
          </w:tcPr>
          <w:p w14:paraId="6DE74A12" w14:textId="77777777" w:rsidR="00170D3C" w:rsidRDefault="00170D3C" w:rsidP="00B462C0">
            <w:r>
              <w:t>Graduate from my degree</w:t>
            </w:r>
          </w:p>
          <w:p w14:paraId="5D117605" w14:textId="77777777" w:rsidR="00170D3C" w:rsidRDefault="00170D3C" w:rsidP="00B462C0"/>
          <w:p w14:paraId="01E983CC" w14:textId="77777777" w:rsidR="00170D3C" w:rsidRDefault="00170D3C" w:rsidP="00B462C0"/>
        </w:tc>
        <w:tc>
          <w:tcPr>
            <w:tcW w:w="1577" w:type="dxa"/>
          </w:tcPr>
          <w:p w14:paraId="7671E4C0" w14:textId="77777777" w:rsidR="00170D3C" w:rsidRDefault="00170D3C" w:rsidP="00B462C0">
            <w:r w:rsidRPr="000F5B31">
              <w:lastRenderedPageBreak/>
              <w:t xml:space="preserve">1. Achieve a final year average of at </w:t>
            </w:r>
            <w:r w:rsidRPr="000F5B31">
              <w:lastRenderedPageBreak/>
              <w:t>least a 2:1 (or higher).</w:t>
            </w:r>
            <w:r>
              <w:t xml:space="preserve"> </w:t>
            </w:r>
            <w:r w:rsidRPr="000F5B31">
              <w:t xml:space="preserve">2. Gain practical experience in motorsport engineering through </w:t>
            </w:r>
            <w:r>
              <w:t xml:space="preserve">experiments and workshop sessions, internships, </w:t>
            </w:r>
            <w:r w:rsidRPr="000F5B31">
              <w:t>work placements</w:t>
            </w:r>
            <w:r>
              <w:t xml:space="preserve"> and extracurricular activities like Team MCR.</w:t>
            </w:r>
          </w:p>
        </w:tc>
        <w:tc>
          <w:tcPr>
            <w:tcW w:w="1860" w:type="dxa"/>
          </w:tcPr>
          <w:p w14:paraId="0A618A13" w14:textId="77777777" w:rsidR="00170D3C" w:rsidRDefault="00170D3C" w:rsidP="00B462C0">
            <w:r>
              <w:lastRenderedPageBreak/>
              <w:t xml:space="preserve">Myself. Working hard and putting in the hours </w:t>
            </w:r>
            <w:r>
              <w:lastRenderedPageBreak/>
              <w:t xml:space="preserve">needed to achieve a high grade. </w:t>
            </w:r>
            <w:r w:rsidRPr="004200F7">
              <w:t>1.</w:t>
            </w:r>
            <w:r>
              <w:t xml:space="preserve"> </w:t>
            </w:r>
            <w:r w:rsidRPr="004200F7">
              <w:t>Course textbooks and materials</w:t>
            </w:r>
            <w:r>
              <w:t xml:space="preserve"> </w:t>
            </w:r>
            <w:r w:rsidRPr="004200F7">
              <w:t xml:space="preserve">2. </w:t>
            </w:r>
            <w:r>
              <w:t>Access to online resources as well as offline.</w:t>
            </w:r>
            <w:r w:rsidRPr="004200F7">
              <w:t xml:space="preserve"> 3. Access to </w:t>
            </w:r>
            <w:r>
              <w:t>the U</w:t>
            </w:r>
            <w:r w:rsidRPr="004200F7">
              <w:t xml:space="preserve">niversity's </w:t>
            </w:r>
            <w:r>
              <w:t xml:space="preserve">assignment briefs. </w:t>
            </w:r>
            <w:r w:rsidRPr="004200F7">
              <w:t xml:space="preserve">4. </w:t>
            </w:r>
            <w:r>
              <w:t>Use the University's</w:t>
            </w:r>
            <w:r w:rsidRPr="004200F7">
              <w:t xml:space="preserve"> library (physical and online) for additional research and study.</w:t>
            </w:r>
            <w:r>
              <w:t xml:space="preserve"> </w:t>
            </w:r>
            <w:r w:rsidRPr="004200F7">
              <w:t>5. Tutoring or study groups for additional support.</w:t>
            </w:r>
          </w:p>
        </w:tc>
        <w:tc>
          <w:tcPr>
            <w:tcW w:w="1843" w:type="dxa"/>
          </w:tcPr>
          <w:p w14:paraId="5AFAA9BB" w14:textId="77777777" w:rsidR="00170D3C" w:rsidRDefault="00170D3C" w:rsidP="00B462C0">
            <w:r w:rsidRPr="005B7322">
              <w:lastRenderedPageBreak/>
              <w:t xml:space="preserve">1. Tracking academic progress each </w:t>
            </w:r>
            <w:r w:rsidRPr="005B7322">
              <w:lastRenderedPageBreak/>
              <w:t xml:space="preserve">term to ensure </w:t>
            </w:r>
            <w:r>
              <w:t xml:space="preserve">I am </w:t>
            </w:r>
            <w:r w:rsidRPr="005B7322">
              <w:t xml:space="preserve">on track for </w:t>
            </w:r>
            <w:r>
              <w:t xml:space="preserve">at least </w:t>
            </w:r>
            <w:r w:rsidRPr="005B7322">
              <w:t>2:1 degree classification</w:t>
            </w:r>
            <w:r>
              <w:t xml:space="preserve"> as a minimum</w:t>
            </w:r>
            <w:r w:rsidRPr="005B7322">
              <w:t xml:space="preserve">. 2. </w:t>
            </w:r>
            <w:r>
              <w:t>Completing</w:t>
            </w:r>
            <w:r w:rsidRPr="005B7322">
              <w:t xml:space="preserve"> at least one work placement/internship</w:t>
            </w:r>
            <w:r>
              <w:t>/extracurricular activity</w:t>
            </w:r>
            <w:r w:rsidRPr="005B7322">
              <w:t>.</w:t>
            </w:r>
            <w:r>
              <w:t xml:space="preserve"> </w:t>
            </w:r>
          </w:p>
        </w:tc>
        <w:tc>
          <w:tcPr>
            <w:tcW w:w="2358" w:type="dxa"/>
          </w:tcPr>
          <w:p w14:paraId="5D4E58ED" w14:textId="77777777" w:rsidR="00170D3C" w:rsidRDefault="00170D3C" w:rsidP="00B462C0">
            <w:r>
              <w:lastRenderedPageBreak/>
              <w:t>July 2026</w:t>
            </w:r>
          </w:p>
        </w:tc>
      </w:tr>
      <w:tr w:rsidR="00170D3C" w14:paraId="789EB8DA" w14:textId="77777777" w:rsidTr="00B462C0">
        <w:tc>
          <w:tcPr>
            <w:tcW w:w="1378" w:type="dxa"/>
          </w:tcPr>
          <w:p w14:paraId="6EC5FEEC" w14:textId="77777777" w:rsidR="00170D3C" w:rsidRDefault="00170D3C" w:rsidP="00B462C0">
            <w:r>
              <w:t>Get into a graduate scheme or a motorsport engineering job that I can build on.</w:t>
            </w:r>
          </w:p>
          <w:p w14:paraId="3CD18A03" w14:textId="77777777" w:rsidR="00170D3C" w:rsidRDefault="00170D3C" w:rsidP="00B462C0"/>
          <w:p w14:paraId="4DA86CAE" w14:textId="77777777" w:rsidR="00170D3C" w:rsidRDefault="00170D3C" w:rsidP="00B462C0"/>
        </w:tc>
        <w:tc>
          <w:tcPr>
            <w:tcW w:w="1577" w:type="dxa"/>
          </w:tcPr>
          <w:p w14:paraId="515E3603" w14:textId="77777777" w:rsidR="00170D3C" w:rsidRDefault="00170D3C" w:rsidP="00B462C0">
            <w:r>
              <w:t xml:space="preserve">1. </w:t>
            </w:r>
            <w:r w:rsidRPr="00437E51">
              <w:t xml:space="preserve">Consistently achieve high grades in all my </w:t>
            </w:r>
            <w:r>
              <w:t>assignments</w:t>
            </w:r>
            <w:r w:rsidRPr="00437E51">
              <w:t xml:space="preserve"> and exams. 2. Gain practical experience in the field through internships</w:t>
            </w:r>
            <w:r>
              <w:t xml:space="preserve"> and </w:t>
            </w:r>
            <w:r w:rsidRPr="00437E51">
              <w:t xml:space="preserve">volunteering </w:t>
            </w:r>
          </w:p>
          <w:p w14:paraId="264AF306" w14:textId="77777777" w:rsidR="00170D3C" w:rsidRDefault="00170D3C" w:rsidP="00B462C0">
            <w:r w:rsidRPr="00437E51">
              <w:t>3. Network with professionals in the motorsport industry. 4. Stay informed about the latest developments in the field.</w:t>
            </w:r>
          </w:p>
        </w:tc>
        <w:tc>
          <w:tcPr>
            <w:tcW w:w="1860" w:type="dxa"/>
          </w:tcPr>
          <w:p w14:paraId="2459F02B" w14:textId="77777777" w:rsidR="00170D3C" w:rsidRDefault="00170D3C" w:rsidP="00B462C0">
            <w:r w:rsidRPr="004039B1">
              <w:t xml:space="preserve">1. Lecture notes, course reference materials, </w:t>
            </w:r>
            <w:r>
              <w:t xml:space="preserve">and </w:t>
            </w:r>
            <w:r w:rsidRPr="004039B1">
              <w:t xml:space="preserve">academic support services at the </w:t>
            </w:r>
            <w:r>
              <w:t>U</w:t>
            </w:r>
            <w:r w:rsidRPr="004039B1">
              <w:t xml:space="preserve">niversity. 2. University careers service, job boards, networking events, motorsport engineering industry journals and platforms for internship postings. 3. LinkedIn, professional association memberships, university </w:t>
            </w:r>
            <w:r>
              <w:t>alum</w:t>
            </w:r>
            <w:r w:rsidRPr="004039B1">
              <w:t xml:space="preserve"> network. 4. Subscriptions to relevant industry publications</w:t>
            </w:r>
            <w:r>
              <w:t xml:space="preserve"> and </w:t>
            </w:r>
            <w:r w:rsidRPr="004039B1">
              <w:t>free online resources like academic articles, podcasts, and webinars.</w:t>
            </w:r>
          </w:p>
        </w:tc>
        <w:tc>
          <w:tcPr>
            <w:tcW w:w="1843" w:type="dxa"/>
          </w:tcPr>
          <w:p w14:paraId="295F63EF" w14:textId="77777777" w:rsidR="00170D3C" w:rsidRDefault="00170D3C" w:rsidP="00B462C0">
            <w:r w:rsidRPr="00B75C3A">
              <w:t xml:space="preserve">1. Maintain </w:t>
            </w:r>
            <w:r>
              <w:t>high grades to try and achieve</w:t>
            </w:r>
            <w:r w:rsidRPr="00B75C3A">
              <w:t xml:space="preserve"> a First Class.</w:t>
            </w:r>
            <w:r>
              <w:t xml:space="preserve"> </w:t>
            </w:r>
            <w:r w:rsidRPr="00B75C3A">
              <w:t xml:space="preserve">2. </w:t>
            </w:r>
            <w:r>
              <w:t xml:space="preserve">Get involved with </w:t>
            </w:r>
            <w:r w:rsidRPr="00B75C3A">
              <w:t>at least</w:t>
            </w:r>
            <w:r>
              <w:t xml:space="preserve"> one or </w:t>
            </w:r>
            <w:r w:rsidRPr="00B75C3A">
              <w:t xml:space="preserve">two internships or relevant work experience opportunities before graduation. 3. </w:t>
            </w:r>
            <w:r>
              <w:t>Try to a</w:t>
            </w:r>
            <w:r w:rsidRPr="00B75C3A">
              <w:t xml:space="preserve">ttend </w:t>
            </w:r>
            <w:r>
              <w:t xml:space="preserve">a few </w:t>
            </w:r>
            <w:r w:rsidRPr="00B75C3A">
              <w:t>networking events each year and make new professional contacts.</w:t>
            </w:r>
            <w:r>
              <w:t xml:space="preserve"> </w:t>
            </w:r>
            <w:r w:rsidRPr="00B75C3A">
              <w:t>4.</w:t>
            </w:r>
            <w:r>
              <w:t xml:space="preserve"> </w:t>
            </w:r>
            <w:r w:rsidRPr="00B75C3A">
              <w:t>Subscribe to and actively follow relevant journals, podcasts, and blogs.</w:t>
            </w:r>
          </w:p>
        </w:tc>
        <w:tc>
          <w:tcPr>
            <w:tcW w:w="2358" w:type="dxa"/>
          </w:tcPr>
          <w:p w14:paraId="4B899826" w14:textId="77777777" w:rsidR="00170D3C" w:rsidRDefault="00170D3C" w:rsidP="00B462C0">
            <w:r>
              <w:t>Late 2026</w:t>
            </w:r>
          </w:p>
        </w:tc>
      </w:tr>
      <w:tr w:rsidR="00170D3C" w14:paraId="48A28786" w14:textId="77777777" w:rsidTr="00B462C0">
        <w:tc>
          <w:tcPr>
            <w:tcW w:w="1378" w:type="dxa"/>
          </w:tcPr>
          <w:p w14:paraId="7C26753C" w14:textId="77777777" w:rsidR="00170D3C" w:rsidRDefault="00170D3C" w:rsidP="00B462C0">
            <w:r w:rsidRPr="00CF39C7">
              <w:lastRenderedPageBreak/>
              <w:t xml:space="preserve">Progress up the ladder in the Strategy/Reliability Department of </w:t>
            </w:r>
            <w:r>
              <w:t>an</w:t>
            </w:r>
            <w:r w:rsidRPr="00CF39C7">
              <w:t xml:space="preserve"> F1 team</w:t>
            </w:r>
            <w:r>
              <w:t>.</w:t>
            </w:r>
          </w:p>
          <w:p w14:paraId="6A6C6A51" w14:textId="77777777" w:rsidR="00170D3C" w:rsidRDefault="00170D3C" w:rsidP="00B462C0"/>
          <w:p w14:paraId="5C379870" w14:textId="77777777" w:rsidR="00170D3C" w:rsidRDefault="00170D3C" w:rsidP="00B462C0"/>
        </w:tc>
        <w:tc>
          <w:tcPr>
            <w:tcW w:w="1577" w:type="dxa"/>
          </w:tcPr>
          <w:p w14:paraId="5BDFF9EC" w14:textId="77777777" w:rsidR="00170D3C" w:rsidRDefault="00170D3C" w:rsidP="00B462C0">
            <w:r w:rsidRPr="00182A43">
              <w:t>1. Gain relevant experience and skills in motorsport engineering</w:t>
            </w:r>
            <w:r>
              <w:t xml:space="preserve">. </w:t>
            </w:r>
            <w:r w:rsidRPr="00182A43">
              <w:t>2. Network within the professional community</w:t>
            </w:r>
            <w:r>
              <w:t xml:space="preserve">. </w:t>
            </w:r>
            <w:r w:rsidRPr="00182A43">
              <w:t>3. Maintain and apply technical skills to various situations in strategy planning or failure prevention</w:t>
            </w:r>
            <w:r>
              <w:t>.</w:t>
            </w:r>
          </w:p>
        </w:tc>
        <w:tc>
          <w:tcPr>
            <w:tcW w:w="1860" w:type="dxa"/>
          </w:tcPr>
          <w:p w14:paraId="3A83A887" w14:textId="77777777" w:rsidR="00170D3C" w:rsidRDefault="00170D3C" w:rsidP="00B462C0">
            <w:r w:rsidRPr="00607190">
              <w:t>1. Motorsport Engineering degree</w:t>
            </w:r>
            <w:r>
              <w:t xml:space="preserve">. </w:t>
            </w:r>
            <w:r w:rsidRPr="00607190">
              <w:t>2. Industry associations for networking</w:t>
            </w:r>
            <w:r>
              <w:t xml:space="preserve">. </w:t>
            </w:r>
            <w:r w:rsidRPr="00607190">
              <w:t xml:space="preserve">3. Continued professional development and training </w:t>
            </w:r>
            <w:r>
              <w:t xml:space="preserve">courses. </w:t>
            </w:r>
            <w:r w:rsidRPr="00607190">
              <w:t>4. Useful contacts within the industry</w:t>
            </w:r>
          </w:p>
        </w:tc>
        <w:tc>
          <w:tcPr>
            <w:tcW w:w="1843" w:type="dxa"/>
          </w:tcPr>
          <w:p w14:paraId="67E51C0E" w14:textId="77777777" w:rsidR="00170D3C" w:rsidRDefault="00170D3C" w:rsidP="00B462C0">
            <w:r w:rsidRPr="006B2017">
              <w:t xml:space="preserve">1. Acquisition of </w:t>
            </w:r>
            <w:r>
              <w:t xml:space="preserve">a job role in the </w:t>
            </w:r>
            <w:r w:rsidRPr="006B2017">
              <w:t>Strategy/Reliability Department and advancement within</w:t>
            </w:r>
            <w:r>
              <w:t xml:space="preserve">. </w:t>
            </w:r>
            <w:r w:rsidRPr="006B2017">
              <w:t>2. Positive feedback, promotions, and recommendations from superiors</w:t>
            </w:r>
            <w:r>
              <w:t xml:space="preserve">. </w:t>
            </w:r>
            <w:r w:rsidRPr="006B2017">
              <w:t>3. Evidence of successful contributions to the team's performance</w:t>
            </w:r>
          </w:p>
        </w:tc>
        <w:tc>
          <w:tcPr>
            <w:tcW w:w="2358" w:type="dxa"/>
          </w:tcPr>
          <w:p w14:paraId="5B723D32" w14:textId="3B295A60" w:rsidR="00170D3C" w:rsidRDefault="00B416BE" w:rsidP="00B462C0">
            <w:r>
              <w:t>Any time</w:t>
            </w:r>
            <w:r w:rsidR="002B185C">
              <w:t xml:space="preserve"> after 20</w:t>
            </w:r>
            <w:r>
              <w:t>26/27</w:t>
            </w:r>
          </w:p>
        </w:tc>
      </w:tr>
      <w:tr w:rsidR="00170D3C" w14:paraId="56904765" w14:textId="77777777" w:rsidTr="00B462C0">
        <w:tc>
          <w:tcPr>
            <w:tcW w:w="1378" w:type="dxa"/>
          </w:tcPr>
          <w:p w14:paraId="1E35E9C9" w14:textId="77777777" w:rsidR="00170D3C" w:rsidRDefault="00170D3C" w:rsidP="00B462C0"/>
          <w:p w14:paraId="15569026" w14:textId="77777777" w:rsidR="00170D3C" w:rsidRDefault="00170D3C" w:rsidP="00B462C0"/>
          <w:p w14:paraId="34E4CA43" w14:textId="77777777" w:rsidR="00170D3C" w:rsidRDefault="00170D3C" w:rsidP="00B462C0"/>
          <w:p w14:paraId="4830389E" w14:textId="77777777" w:rsidR="00170D3C" w:rsidRDefault="00170D3C" w:rsidP="00B462C0"/>
        </w:tc>
        <w:tc>
          <w:tcPr>
            <w:tcW w:w="1577" w:type="dxa"/>
          </w:tcPr>
          <w:p w14:paraId="7CF8DBCA" w14:textId="77777777" w:rsidR="00170D3C" w:rsidRDefault="00170D3C" w:rsidP="00B462C0"/>
        </w:tc>
        <w:tc>
          <w:tcPr>
            <w:tcW w:w="1860" w:type="dxa"/>
          </w:tcPr>
          <w:p w14:paraId="7214BEC7" w14:textId="77777777" w:rsidR="00170D3C" w:rsidRDefault="00170D3C" w:rsidP="00B462C0"/>
        </w:tc>
        <w:tc>
          <w:tcPr>
            <w:tcW w:w="1843" w:type="dxa"/>
          </w:tcPr>
          <w:p w14:paraId="20E7D5CD" w14:textId="77777777" w:rsidR="00170D3C" w:rsidRDefault="00170D3C" w:rsidP="00B462C0"/>
        </w:tc>
        <w:tc>
          <w:tcPr>
            <w:tcW w:w="2358" w:type="dxa"/>
          </w:tcPr>
          <w:p w14:paraId="7901D689" w14:textId="77777777" w:rsidR="00170D3C" w:rsidRDefault="00170D3C" w:rsidP="00B462C0"/>
        </w:tc>
      </w:tr>
      <w:tr w:rsidR="00170D3C" w14:paraId="5D0F2079" w14:textId="77777777" w:rsidTr="00B462C0">
        <w:tc>
          <w:tcPr>
            <w:tcW w:w="1378" w:type="dxa"/>
          </w:tcPr>
          <w:p w14:paraId="780FD0D2" w14:textId="77777777" w:rsidR="00170D3C" w:rsidRDefault="00170D3C" w:rsidP="00B462C0"/>
          <w:p w14:paraId="11CAEE0B" w14:textId="77777777" w:rsidR="00170D3C" w:rsidRDefault="00170D3C" w:rsidP="00B462C0"/>
          <w:p w14:paraId="311AE940" w14:textId="77777777" w:rsidR="00170D3C" w:rsidRDefault="00170D3C" w:rsidP="00B462C0"/>
          <w:p w14:paraId="7072FA23" w14:textId="77777777" w:rsidR="00170D3C" w:rsidRDefault="00170D3C" w:rsidP="00B462C0"/>
        </w:tc>
        <w:tc>
          <w:tcPr>
            <w:tcW w:w="1577" w:type="dxa"/>
          </w:tcPr>
          <w:p w14:paraId="05F31245" w14:textId="77777777" w:rsidR="00170D3C" w:rsidRDefault="00170D3C" w:rsidP="00B462C0"/>
        </w:tc>
        <w:tc>
          <w:tcPr>
            <w:tcW w:w="1860" w:type="dxa"/>
          </w:tcPr>
          <w:p w14:paraId="591096CA" w14:textId="77777777" w:rsidR="00170D3C" w:rsidRDefault="00170D3C" w:rsidP="00B462C0"/>
        </w:tc>
        <w:tc>
          <w:tcPr>
            <w:tcW w:w="1843" w:type="dxa"/>
          </w:tcPr>
          <w:p w14:paraId="6C75A649" w14:textId="77777777" w:rsidR="00170D3C" w:rsidRDefault="00170D3C" w:rsidP="00B462C0"/>
        </w:tc>
        <w:tc>
          <w:tcPr>
            <w:tcW w:w="2358" w:type="dxa"/>
          </w:tcPr>
          <w:p w14:paraId="787935BA" w14:textId="77777777" w:rsidR="00170D3C" w:rsidRDefault="00170D3C" w:rsidP="00B462C0"/>
        </w:tc>
      </w:tr>
    </w:tbl>
    <w:p w14:paraId="065540FE" w14:textId="77777777" w:rsidR="00E139B8" w:rsidRDefault="00E139B8" w:rsidP="00E139B8"/>
    <w:p w14:paraId="6EF98C74" w14:textId="77777777" w:rsidR="00420958" w:rsidRDefault="00420958" w:rsidP="00E139B8"/>
    <w:bookmarkStart w:id="20" w:name="_Toc152682441" w:displacedByCustomXml="next"/>
    <w:sdt>
      <w:sdtPr>
        <w:rPr>
          <w:rFonts w:asciiTheme="minorHAnsi" w:eastAsiaTheme="minorHAnsi" w:hAnsiTheme="minorHAnsi" w:cstheme="minorBidi"/>
          <w:color w:val="auto"/>
          <w:sz w:val="22"/>
          <w:szCs w:val="22"/>
        </w:rPr>
        <w:id w:val="-1007364707"/>
        <w:docPartObj>
          <w:docPartGallery w:val="Bibliographies"/>
          <w:docPartUnique/>
        </w:docPartObj>
      </w:sdtPr>
      <w:sdtEndPr/>
      <w:sdtContent>
        <w:p w14:paraId="3902061C" w14:textId="40038464" w:rsidR="00420958" w:rsidRDefault="00420958">
          <w:pPr>
            <w:pStyle w:val="Heading1"/>
          </w:pPr>
          <w:r>
            <w:t>References</w:t>
          </w:r>
          <w:bookmarkEnd w:id="20"/>
        </w:p>
        <w:sdt>
          <w:sdtPr>
            <w:id w:val="-573587230"/>
            <w:bibliography/>
          </w:sdtPr>
          <w:sdtEndPr/>
          <w:sdtContent>
            <w:p w14:paraId="6E737995" w14:textId="00F32511" w:rsidR="00E62526" w:rsidRDefault="00420958" w:rsidP="00E62526">
              <w:pPr>
                <w:pStyle w:val="Bibliography"/>
                <w:rPr>
                  <w:noProof/>
                  <w:kern w:val="0"/>
                  <w:sz w:val="24"/>
                  <w:szCs w:val="24"/>
                  <w14:ligatures w14:val="none"/>
                </w:rPr>
              </w:pPr>
              <w:r>
                <w:fldChar w:fldCharType="begin"/>
              </w:r>
              <w:r>
                <w:instrText xml:space="preserve"> BIBLIOGRAPHY </w:instrText>
              </w:r>
              <w:r>
                <w:fldChar w:fldCharType="separate"/>
              </w:r>
              <w:r w:rsidR="00E62526">
                <w:rPr>
                  <w:noProof/>
                </w:rPr>
                <w:t xml:space="preserve">Academy to </w:t>
              </w:r>
              <w:r w:rsidR="004C516E">
                <w:rPr>
                  <w:noProof/>
                </w:rPr>
                <w:t>I</w:t>
              </w:r>
              <w:r w:rsidR="00E62526">
                <w:rPr>
                  <w:noProof/>
                </w:rPr>
                <w:t xml:space="preserve">nnovate HR, 2022. </w:t>
              </w:r>
              <w:r w:rsidR="00E62526">
                <w:rPr>
                  <w:i/>
                  <w:iCs/>
                  <w:noProof/>
                </w:rPr>
                <w:t xml:space="preserve">Self-Managed Teams. </w:t>
              </w:r>
              <w:r w:rsidR="00E62526">
                <w:rPr>
                  <w:noProof/>
                </w:rPr>
                <w:t xml:space="preserve">[Online] </w:t>
              </w:r>
              <w:r w:rsidR="00E62526">
                <w:rPr>
                  <w:noProof/>
                </w:rPr>
                <w:br/>
                <w:t xml:space="preserve">Available at: </w:t>
              </w:r>
              <w:r w:rsidR="00E62526">
                <w:rPr>
                  <w:noProof/>
                  <w:u w:val="single"/>
                </w:rPr>
                <w:t>https://www.aihr.com/hr-glossary/self-managed-teams/</w:t>
              </w:r>
              <w:r w:rsidR="00E62526">
                <w:rPr>
                  <w:noProof/>
                </w:rPr>
                <w:br/>
                <w:t>[Accessed 25 November 2023].</w:t>
              </w:r>
            </w:p>
            <w:p w14:paraId="5F0C4356" w14:textId="3069208D" w:rsidR="00E62526" w:rsidRDefault="00E62526" w:rsidP="00E62526">
              <w:pPr>
                <w:pStyle w:val="Bibliography"/>
                <w:rPr>
                  <w:noProof/>
                </w:rPr>
              </w:pPr>
              <w:r>
                <w:rPr>
                  <w:noProof/>
                </w:rPr>
                <w:t xml:space="preserve">Devaney, E., 2023. </w:t>
              </w:r>
              <w:r>
                <w:rPr>
                  <w:i/>
                  <w:iCs/>
                  <w:noProof/>
                </w:rPr>
                <w:t>9 Types of Organi</w:t>
              </w:r>
              <w:r w:rsidR="004C516E">
                <w:rPr>
                  <w:i/>
                  <w:iCs/>
                  <w:noProof/>
                </w:rPr>
                <w:t>s</w:t>
              </w:r>
              <w:r>
                <w:rPr>
                  <w:i/>
                  <w:iCs/>
                  <w:noProof/>
                </w:rPr>
                <w:t xml:space="preserve">ational Structure Every Company Should Consider. </w:t>
              </w:r>
              <w:r>
                <w:rPr>
                  <w:noProof/>
                </w:rPr>
                <w:t xml:space="preserve">[Online] </w:t>
              </w:r>
              <w:r>
                <w:rPr>
                  <w:noProof/>
                </w:rPr>
                <w:br/>
                <w:t xml:space="preserve">Available at: </w:t>
              </w:r>
              <w:r>
                <w:rPr>
                  <w:noProof/>
                  <w:u w:val="single"/>
                </w:rPr>
                <w:t>https://blog.hubspot.com/marketing/team-structure-diagrams#:~:text=Process%2DBased%20Structure,%22%20and%20%22Order%20Fulfillment.%22</w:t>
              </w:r>
              <w:r>
                <w:rPr>
                  <w:noProof/>
                </w:rPr>
                <w:br/>
                <w:t>[Accessed 25 November 2023].</w:t>
              </w:r>
            </w:p>
            <w:p w14:paraId="74801DF8" w14:textId="77777777" w:rsidR="00E62526" w:rsidRDefault="00E62526" w:rsidP="00E62526">
              <w:pPr>
                <w:pStyle w:val="Bibliography"/>
                <w:rPr>
                  <w:noProof/>
                </w:rPr>
              </w:pPr>
              <w:r>
                <w:rPr>
                  <w:noProof/>
                </w:rPr>
                <w:t xml:space="preserve">Engineering Council, 2023. </w:t>
              </w:r>
              <w:r>
                <w:rPr>
                  <w:i/>
                  <w:iCs/>
                  <w:noProof/>
                </w:rPr>
                <w:t xml:space="preserve">Guidance of Sustainability. </w:t>
              </w:r>
              <w:r>
                <w:rPr>
                  <w:noProof/>
                </w:rPr>
                <w:t xml:space="preserve">[Online] </w:t>
              </w:r>
              <w:r>
                <w:rPr>
                  <w:noProof/>
                </w:rPr>
                <w:br/>
                <w:t xml:space="preserve">Available at: </w:t>
              </w:r>
              <w:r>
                <w:rPr>
                  <w:noProof/>
                  <w:u w:val="single"/>
                </w:rPr>
                <w:t>https://www.engc.org.uk/sustainability</w:t>
              </w:r>
              <w:r>
                <w:rPr>
                  <w:noProof/>
                </w:rPr>
                <w:br/>
                <w:t>[Accessed 21 November 2023].</w:t>
              </w:r>
            </w:p>
            <w:p w14:paraId="720AAA3A" w14:textId="77777777" w:rsidR="00E62526" w:rsidRDefault="00E62526" w:rsidP="00E62526">
              <w:pPr>
                <w:pStyle w:val="Bibliography"/>
                <w:rPr>
                  <w:noProof/>
                </w:rPr>
              </w:pPr>
              <w:r>
                <w:rPr>
                  <w:noProof/>
                </w:rPr>
                <w:t xml:space="preserve">Executive, Health and Safety, 1974. </w:t>
              </w:r>
              <w:r>
                <w:rPr>
                  <w:i/>
                  <w:iCs/>
                  <w:noProof/>
                </w:rPr>
                <w:t xml:space="preserve">Health and Safety at Work etc Act 1974. </w:t>
              </w:r>
              <w:r>
                <w:rPr>
                  <w:noProof/>
                </w:rPr>
                <w:t xml:space="preserve">[Online] </w:t>
              </w:r>
              <w:r>
                <w:rPr>
                  <w:noProof/>
                </w:rPr>
                <w:br/>
                <w:t xml:space="preserve">Available at: </w:t>
              </w:r>
              <w:r>
                <w:rPr>
                  <w:noProof/>
                  <w:u w:val="single"/>
                </w:rPr>
                <w:t>https://www.hse.gov.uk/legislation/hswa.htm</w:t>
              </w:r>
              <w:r>
                <w:rPr>
                  <w:noProof/>
                </w:rPr>
                <w:br/>
                <w:t>[Accessed 20 November 2023].</w:t>
              </w:r>
            </w:p>
            <w:p w14:paraId="1E316C15" w14:textId="77777777" w:rsidR="00E62526" w:rsidRDefault="00E62526" w:rsidP="00E62526">
              <w:pPr>
                <w:pStyle w:val="Bibliography"/>
                <w:rPr>
                  <w:noProof/>
                </w:rPr>
              </w:pPr>
              <w:r>
                <w:rPr>
                  <w:noProof/>
                </w:rPr>
                <w:t xml:space="preserve">Institution of Mechanical Engineers, 2023. </w:t>
              </w:r>
              <w:r>
                <w:rPr>
                  <w:i/>
                  <w:iCs/>
                  <w:noProof/>
                </w:rPr>
                <w:t xml:space="preserve">Code of conduct explained. </w:t>
              </w:r>
              <w:r>
                <w:rPr>
                  <w:noProof/>
                </w:rPr>
                <w:t xml:space="preserve">[Online] </w:t>
              </w:r>
              <w:r>
                <w:rPr>
                  <w:noProof/>
                </w:rPr>
                <w:br/>
                <w:t xml:space="preserve">Available at: </w:t>
              </w:r>
              <w:r>
                <w:rPr>
                  <w:noProof/>
                  <w:u w:val="single"/>
                </w:rPr>
                <w:t>https://www.imeche.org/about-us/imeche-governance/governance-and-finance-</w:t>
              </w:r>
              <w:r>
                <w:rPr>
                  <w:noProof/>
                  <w:u w:val="single"/>
                </w:rPr>
                <w:lastRenderedPageBreak/>
                <w:t>reviews/code-of-conduct-explained</w:t>
              </w:r>
              <w:r>
                <w:rPr>
                  <w:noProof/>
                </w:rPr>
                <w:br/>
                <w:t>[Accessed 21 November 2023].</w:t>
              </w:r>
            </w:p>
            <w:p w14:paraId="690C2297" w14:textId="77777777" w:rsidR="00E62526" w:rsidRDefault="00E62526" w:rsidP="00E62526">
              <w:pPr>
                <w:pStyle w:val="Bibliography"/>
                <w:rPr>
                  <w:noProof/>
                </w:rPr>
              </w:pPr>
              <w:r>
                <w:rPr>
                  <w:noProof/>
                </w:rPr>
                <w:t xml:space="preserve">Legislation, UK Government/Parliament, 1999. </w:t>
              </w:r>
              <w:r>
                <w:rPr>
                  <w:i/>
                  <w:iCs/>
                  <w:noProof/>
                </w:rPr>
                <w:t xml:space="preserve">The Management of Health and Safety at Work Regulations 1999. </w:t>
              </w:r>
              <w:r>
                <w:rPr>
                  <w:noProof/>
                </w:rPr>
                <w:t xml:space="preserve">[Online] </w:t>
              </w:r>
              <w:r>
                <w:rPr>
                  <w:noProof/>
                </w:rPr>
                <w:br/>
                <w:t xml:space="preserve">Available at: </w:t>
              </w:r>
              <w:r>
                <w:rPr>
                  <w:noProof/>
                  <w:u w:val="single"/>
                </w:rPr>
                <w:t>https://www.legislation.gov.uk/uksi/1999/3242/contents/made</w:t>
              </w:r>
              <w:r>
                <w:rPr>
                  <w:noProof/>
                </w:rPr>
                <w:br/>
                <w:t>[Accessed 21 November 2023].</w:t>
              </w:r>
            </w:p>
            <w:p w14:paraId="1197E734" w14:textId="77777777" w:rsidR="00E62526" w:rsidRDefault="00E62526" w:rsidP="00E62526">
              <w:pPr>
                <w:pStyle w:val="Bibliography"/>
                <w:rPr>
                  <w:noProof/>
                </w:rPr>
              </w:pPr>
              <w:r>
                <w:rPr>
                  <w:noProof/>
                </w:rPr>
                <w:t xml:space="preserve">Personio, 2022. </w:t>
              </w:r>
              <w:r>
                <w:rPr>
                  <w:i/>
                  <w:iCs/>
                  <w:noProof/>
                </w:rPr>
                <w:t xml:space="preserve">9 Reasons Your Organisation Should Build Self-Managed Teams. </w:t>
              </w:r>
              <w:r>
                <w:rPr>
                  <w:noProof/>
                </w:rPr>
                <w:t xml:space="preserve">[Online] </w:t>
              </w:r>
              <w:r>
                <w:rPr>
                  <w:noProof/>
                </w:rPr>
                <w:br/>
                <w:t xml:space="preserve">Available at: </w:t>
              </w:r>
              <w:r>
                <w:rPr>
                  <w:noProof/>
                  <w:u w:val="single"/>
                </w:rPr>
                <w:t>https://www.personio.com/blog/self-managed-teams/</w:t>
              </w:r>
              <w:r>
                <w:rPr>
                  <w:noProof/>
                </w:rPr>
                <w:br/>
                <w:t>[Accessed 25 November 2023].</w:t>
              </w:r>
            </w:p>
            <w:p w14:paraId="7F0B6B07" w14:textId="77777777" w:rsidR="00756777" w:rsidRDefault="00420958" w:rsidP="00E62526">
              <w:r>
                <w:rPr>
                  <w:b/>
                  <w:bCs/>
                  <w:noProof/>
                </w:rPr>
                <w:fldChar w:fldCharType="end"/>
              </w:r>
            </w:p>
          </w:sdtContent>
        </w:sdt>
      </w:sdtContent>
    </w:sdt>
    <w:p w14:paraId="3232A75A" w14:textId="5116546E" w:rsidR="00C5619C" w:rsidRDefault="0042095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52510078" w:history="1">
        <w:r w:rsidR="00C5619C" w:rsidRPr="00040F05">
          <w:rPr>
            <w:rStyle w:val="Hyperlink"/>
            <w:noProof/>
          </w:rPr>
          <w:t>Figure 1 Risk Assessment Matrix for Engine Strip Down and Rebuild</w:t>
        </w:r>
        <w:r w:rsidR="00C5619C">
          <w:rPr>
            <w:noProof/>
            <w:webHidden/>
          </w:rPr>
          <w:tab/>
        </w:r>
        <w:r w:rsidR="00C5619C">
          <w:rPr>
            <w:noProof/>
            <w:webHidden/>
          </w:rPr>
          <w:fldChar w:fldCharType="begin"/>
        </w:r>
        <w:r w:rsidR="00C5619C">
          <w:rPr>
            <w:noProof/>
            <w:webHidden/>
          </w:rPr>
          <w:instrText xml:space="preserve"> PAGEREF _Toc152510078 \h </w:instrText>
        </w:r>
        <w:r w:rsidR="00C5619C">
          <w:rPr>
            <w:noProof/>
            <w:webHidden/>
          </w:rPr>
        </w:r>
        <w:r w:rsidR="00C5619C">
          <w:rPr>
            <w:noProof/>
            <w:webHidden/>
          </w:rPr>
          <w:fldChar w:fldCharType="separate"/>
        </w:r>
        <w:r w:rsidR="00C5619C">
          <w:rPr>
            <w:noProof/>
            <w:webHidden/>
          </w:rPr>
          <w:t>5</w:t>
        </w:r>
        <w:r w:rsidR="00C5619C">
          <w:rPr>
            <w:noProof/>
            <w:webHidden/>
          </w:rPr>
          <w:fldChar w:fldCharType="end"/>
        </w:r>
      </w:hyperlink>
    </w:p>
    <w:p w14:paraId="5C4B0461" w14:textId="6D3AE454" w:rsidR="00C5619C" w:rsidRDefault="00C66D4E">
      <w:pPr>
        <w:pStyle w:val="TableofFigures"/>
        <w:tabs>
          <w:tab w:val="right" w:leader="dot" w:pos="9016"/>
        </w:tabs>
        <w:rPr>
          <w:rFonts w:eastAsiaTheme="minorEastAsia"/>
          <w:noProof/>
          <w:lang w:eastAsia="en-GB"/>
        </w:rPr>
      </w:pPr>
      <w:hyperlink r:id="rId19" w:anchor="_Toc152510079" w:history="1">
        <w:r w:rsidR="00C5619C" w:rsidRPr="00040F05">
          <w:rPr>
            <w:rStyle w:val="Hyperlink"/>
            <w:noProof/>
          </w:rPr>
          <w:t>Figure 2 Process-Based Structure (Devaney, 2023)</w:t>
        </w:r>
        <w:r w:rsidR="00C5619C">
          <w:rPr>
            <w:noProof/>
            <w:webHidden/>
          </w:rPr>
          <w:tab/>
        </w:r>
        <w:r w:rsidR="00C5619C">
          <w:rPr>
            <w:noProof/>
            <w:webHidden/>
          </w:rPr>
          <w:fldChar w:fldCharType="begin"/>
        </w:r>
        <w:r w:rsidR="00C5619C">
          <w:rPr>
            <w:noProof/>
            <w:webHidden/>
          </w:rPr>
          <w:instrText xml:space="preserve"> PAGEREF _Toc152510079 \h </w:instrText>
        </w:r>
        <w:r w:rsidR="00C5619C">
          <w:rPr>
            <w:noProof/>
            <w:webHidden/>
          </w:rPr>
        </w:r>
        <w:r w:rsidR="00C5619C">
          <w:rPr>
            <w:noProof/>
            <w:webHidden/>
          </w:rPr>
          <w:fldChar w:fldCharType="separate"/>
        </w:r>
        <w:r w:rsidR="00C5619C">
          <w:rPr>
            <w:noProof/>
            <w:webHidden/>
          </w:rPr>
          <w:t>10</w:t>
        </w:r>
        <w:r w:rsidR="00C5619C">
          <w:rPr>
            <w:noProof/>
            <w:webHidden/>
          </w:rPr>
          <w:fldChar w:fldCharType="end"/>
        </w:r>
      </w:hyperlink>
    </w:p>
    <w:p w14:paraId="44F3F187" w14:textId="2C4497D7" w:rsidR="00C5619C" w:rsidRDefault="00C66D4E">
      <w:pPr>
        <w:pStyle w:val="TableofFigures"/>
        <w:tabs>
          <w:tab w:val="right" w:leader="dot" w:pos="9016"/>
        </w:tabs>
        <w:rPr>
          <w:rFonts w:eastAsiaTheme="minorEastAsia"/>
          <w:noProof/>
          <w:lang w:eastAsia="en-GB"/>
        </w:rPr>
      </w:pPr>
      <w:hyperlink r:id="rId20" w:anchor="_Toc152510080" w:history="1">
        <w:r w:rsidR="00C5619C" w:rsidRPr="00040F05">
          <w:rPr>
            <w:rStyle w:val="Hyperlink"/>
            <w:noProof/>
          </w:rPr>
          <w:t xml:space="preserve">Figure 3 How to implement self-managed teams. (Academy to </w:t>
        </w:r>
        <w:r w:rsidR="00FD1EE7">
          <w:rPr>
            <w:rStyle w:val="Hyperlink"/>
            <w:noProof/>
          </w:rPr>
          <w:t>Innovate</w:t>
        </w:r>
        <w:r w:rsidR="00C5619C" w:rsidRPr="00040F05">
          <w:rPr>
            <w:rStyle w:val="Hyperlink"/>
            <w:noProof/>
          </w:rPr>
          <w:t xml:space="preserve"> HR, 2022)</w:t>
        </w:r>
        <w:r w:rsidR="00C5619C">
          <w:rPr>
            <w:noProof/>
            <w:webHidden/>
          </w:rPr>
          <w:tab/>
        </w:r>
        <w:r w:rsidR="00C5619C">
          <w:rPr>
            <w:noProof/>
            <w:webHidden/>
          </w:rPr>
          <w:fldChar w:fldCharType="begin"/>
        </w:r>
        <w:r w:rsidR="00C5619C">
          <w:rPr>
            <w:noProof/>
            <w:webHidden/>
          </w:rPr>
          <w:instrText xml:space="preserve"> PAGEREF _Toc152510080 \h </w:instrText>
        </w:r>
        <w:r w:rsidR="00C5619C">
          <w:rPr>
            <w:noProof/>
            <w:webHidden/>
          </w:rPr>
        </w:r>
        <w:r w:rsidR="00C5619C">
          <w:rPr>
            <w:noProof/>
            <w:webHidden/>
          </w:rPr>
          <w:fldChar w:fldCharType="separate"/>
        </w:r>
        <w:r w:rsidR="00C5619C">
          <w:rPr>
            <w:noProof/>
            <w:webHidden/>
          </w:rPr>
          <w:t>10</w:t>
        </w:r>
        <w:r w:rsidR="00C5619C">
          <w:rPr>
            <w:noProof/>
            <w:webHidden/>
          </w:rPr>
          <w:fldChar w:fldCharType="end"/>
        </w:r>
      </w:hyperlink>
    </w:p>
    <w:p w14:paraId="4853FAA7" w14:textId="5D859E49" w:rsidR="00420958" w:rsidRDefault="00420958" w:rsidP="00E139B8">
      <w:r>
        <w:fldChar w:fldCharType="end"/>
      </w:r>
    </w:p>
    <w:p w14:paraId="1EDBFBF0" w14:textId="77777777" w:rsidR="00420958" w:rsidRPr="00E139B8" w:rsidRDefault="00420958" w:rsidP="00E139B8"/>
    <w:sectPr w:rsidR="00420958" w:rsidRPr="00E139B8" w:rsidSect="0038367D">
      <w:footerReference w:type="default" r:id="rId21"/>
      <w:footerReference w:type="first" r:id="rId2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10821" w14:textId="77777777" w:rsidR="001D54D7" w:rsidRDefault="001D54D7" w:rsidP="00B927DB">
      <w:pPr>
        <w:spacing w:after="0" w:line="240" w:lineRule="auto"/>
      </w:pPr>
      <w:r>
        <w:separator/>
      </w:r>
    </w:p>
  </w:endnote>
  <w:endnote w:type="continuationSeparator" w:id="0">
    <w:p w14:paraId="42827E89" w14:textId="77777777" w:rsidR="001D54D7" w:rsidRDefault="001D54D7" w:rsidP="00B927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CA5D4" w14:textId="7364D522" w:rsidR="0085217D" w:rsidRDefault="0085217D" w:rsidP="0085217D">
    <w:pPr>
      <w:pStyle w:val="Footer"/>
    </w:pPr>
  </w:p>
  <w:p w14:paraId="24F2EA56" w14:textId="77777777" w:rsidR="00B927DB" w:rsidRDefault="00B927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2803644"/>
      <w:docPartObj>
        <w:docPartGallery w:val="Page Numbers (Bottom of Page)"/>
        <w:docPartUnique/>
      </w:docPartObj>
    </w:sdtPr>
    <w:sdtEndPr>
      <w:rPr>
        <w:noProof/>
      </w:rPr>
    </w:sdtEndPr>
    <w:sdtContent>
      <w:p w14:paraId="4160F966" w14:textId="5F7881BD" w:rsidR="00F01564" w:rsidRDefault="00F015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8AEE93" w14:textId="77777777" w:rsidR="00F01564" w:rsidRDefault="00F015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0519248"/>
      <w:docPartObj>
        <w:docPartGallery w:val="Page Numbers (Bottom of Page)"/>
        <w:docPartUnique/>
      </w:docPartObj>
    </w:sdtPr>
    <w:sdtEndPr>
      <w:rPr>
        <w:noProof/>
      </w:rPr>
    </w:sdtEndPr>
    <w:sdtContent>
      <w:p w14:paraId="777BCC5C" w14:textId="13DDC206" w:rsidR="0085217D" w:rsidRDefault="008521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7A372D" w14:textId="77777777" w:rsidR="0038367D" w:rsidRDefault="00383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42599E" w14:textId="77777777" w:rsidR="001D54D7" w:rsidRDefault="001D54D7" w:rsidP="00B927DB">
      <w:pPr>
        <w:spacing w:after="0" w:line="240" w:lineRule="auto"/>
      </w:pPr>
      <w:r>
        <w:separator/>
      </w:r>
    </w:p>
  </w:footnote>
  <w:footnote w:type="continuationSeparator" w:id="0">
    <w:p w14:paraId="4CA078FF" w14:textId="77777777" w:rsidR="001D54D7" w:rsidRDefault="001D54D7" w:rsidP="00B927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A4575"/>
    <w:multiLevelType w:val="hybridMultilevel"/>
    <w:tmpl w:val="0510B4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CF7A20"/>
    <w:multiLevelType w:val="hybridMultilevel"/>
    <w:tmpl w:val="C8B8D70E"/>
    <w:lvl w:ilvl="0" w:tplc="FFFFFFFF">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364C4AA2"/>
    <w:multiLevelType w:val="hybridMultilevel"/>
    <w:tmpl w:val="3F947D00"/>
    <w:lvl w:ilvl="0" w:tplc="3D0A0132">
      <w:start w:val="1"/>
      <w:numFmt w:val="lowerLetter"/>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962CF5"/>
    <w:multiLevelType w:val="hybridMultilevel"/>
    <w:tmpl w:val="CF1C0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19432B"/>
    <w:multiLevelType w:val="hybridMultilevel"/>
    <w:tmpl w:val="77B49422"/>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D8122D"/>
    <w:multiLevelType w:val="hybridMultilevel"/>
    <w:tmpl w:val="15C69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17644F"/>
    <w:multiLevelType w:val="hybridMultilevel"/>
    <w:tmpl w:val="99CA683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5E123F"/>
    <w:multiLevelType w:val="hybridMultilevel"/>
    <w:tmpl w:val="5FC0D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8319DE"/>
    <w:multiLevelType w:val="hybridMultilevel"/>
    <w:tmpl w:val="182EE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4A4E74"/>
    <w:multiLevelType w:val="hybridMultilevel"/>
    <w:tmpl w:val="DFDA6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43579C"/>
    <w:multiLevelType w:val="hybridMultilevel"/>
    <w:tmpl w:val="66DEC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1108732">
    <w:abstractNumId w:val="7"/>
  </w:num>
  <w:num w:numId="2" w16cid:durableId="82070973">
    <w:abstractNumId w:val="0"/>
  </w:num>
  <w:num w:numId="3" w16cid:durableId="152915825">
    <w:abstractNumId w:val="5"/>
  </w:num>
  <w:num w:numId="4" w16cid:durableId="1837069951">
    <w:abstractNumId w:val="3"/>
  </w:num>
  <w:num w:numId="5" w16cid:durableId="1386294050">
    <w:abstractNumId w:val="9"/>
  </w:num>
  <w:num w:numId="6" w16cid:durableId="1034110656">
    <w:abstractNumId w:val="10"/>
  </w:num>
  <w:num w:numId="7" w16cid:durableId="1486625739">
    <w:abstractNumId w:val="8"/>
  </w:num>
  <w:num w:numId="8" w16cid:durableId="1104576367">
    <w:abstractNumId w:val="2"/>
  </w:num>
  <w:num w:numId="9" w16cid:durableId="31199665">
    <w:abstractNumId w:val="1"/>
  </w:num>
  <w:num w:numId="10" w16cid:durableId="383137823">
    <w:abstractNumId w:val="4"/>
  </w:num>
  <w:num w:numId="11" w16cid:durableId="869290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3NDA0MrcwMjM0MbdQ0lEKTi0uzszPAykwNKsFAJBmK4YtAAAA"/>
  </w:docVars>
  <w:rsids>
    <w:rsidRoot w:val="00466E6F"/>
    <w:rsid w:val="000001C6"/>
    <w:rsid w:val="00003D19"/>
    <w:rsid w:val="000224A2"/>
    <w:rsid w:val="000271F6"/>
    <w:rsid w:val="0003201D"/>
    <w:rsid w:val="00043BE0"/>
    <w:rsid w:val="00053441"/>
    <w:rsid w:val="000665DA"/>
    <w:rsid w:val="0007074F"/>
    <w:rsid w:val="0007290C"/>
    <w:rsid w:val="00077BB8"/>
    <w:rsid w:val="00084868"/>
    <w:rsid w:val="000926FB"/>
    <w:rsid w:val="000A4277"/>
    <w:rsid w:val="000B35A1"/>
    <w:rsid w:val="000B62BC"/>
    <w:rsid w:val="000C2897"/>
    <w:rsid w:val="000C65A2"/>
    <w:rsid w:val="000D12BF"/>
    <w:rsid w:val="000D3C7B"/>
    <w:rsid w:val="000D4A2B"/>
    <w:rsid w:val="000E2203"/>
    <w:rsid w:val="000E347F"/>
    <w:rsid w:val="000F5F9F"/>
    <w:rsid w:val="000F7DC4"/>
    <w:rsid w:val="00112270"/>
    <w:rsid w:val="00114CBF"/>
    <w:rsid w:val="00116C7E"/>
    <w:rsid w:val="0011704E"/>
    <w:rsid w:val="001223A8"/>
    <w:rsid w:val="0014123A"/>
    <w:rsid w:val="00163156"/>
    <w:rsid w:val="00170D3C"/>
    <w:rsid w:val="00175620"/>
    <w:rsid w:val="00185280"/>
    <w:rsid w:val="00190179"/>
    <w:rsid w:val="001922CC"/>
    <w:rsid w:val="00193C9F"/>
    <w:rsid w:val="001A52F0"/>
    <w:rsid w:val="001B43A5"/>
    <w:rsid w:val="001B7888"/>
    <w:rsid w:val="001C6F48"/>
    <w:rsid w:val="001C726D"/>
    <w:rsid w:val="001D13E7"/>
    <w:rsid w:val="001D3948"/>
    <w:rsid w:val="001D54D7"/>
    <w:rsid w:val="001E3537"/>
    <w:rsid w:val="001F2DAF"/>
    <w:rsid w:val="001F4929"/>
    <w:rsid w:val="001F7A58"/>
    <w:rsid w:val="00201995"/>
    <w:rsid w:val="00212565"/>
    <w:rsid w:val="00214D6B"/>
    <w:rsid w:val="00215D98"/>
    <w:rsid w:val="00216092"/>
    <w:rsid w:val="00231719"/>
    <w:rsid w:val="00232D8C"/>
    <w:rsid w:val="00233CA6"/>
    <w:rsid w:val="0023568F"/>
    <w:rsid w:val="00253165"/>
    <w:rsid w:val="00267CA4"/>
    <w:rsid w:val="00275B3D"/>
    <w:rsid w:val="002773D5"/>
    <w:rsid w:val="00296256"/>
    <w:rsid w:val="002A2874"/>
    <w:rsid w:val="002A6128"/>
    <w:rsid w:val="002B185C"/>
    <w:rsid w:val="002B69C2"/>
    <w:rsid w:val="002C151C"/>
    <w:rsid w:val="002C15F5"/>
    <w:rsid w:val="002D1AD3"/>
    <w:rsid w:val="002D73E8"/>
    <w:rsid w:val="002F2BED"/>
    <w:rsid w:val="00301459"/>
    <w:rsid w:val="0030515D"/>
    <w:rsid w:val="003220DA"/>
    <w:rsid w:val="0032407A"/>
    <w:rsid w:val="00330DAD"/>
    <w:rsid w:val="00345939"/>
    <w:rsid w:val="00353E0D"/>
    <w:rsid w:val="0037204E"/>
    <w:rsid w:val="0038367D"/>
    <w:rsid w:val="00383EF8"/>
    <w:rsid w:val="00384C58"/>
    <w:rsid w:val="00390765"/>
    <w:rsid w:val="00394BC2"/>
    <w:rsid w:val="00394E33"/>
    <w:rsid w:val="00394FA0"/>
    <w:rsid w:val="003A0149"/>
    <w:rsid w:val="003B237D"/>
    <w:rsid w:val="003B7DE2"/>
    <w:rsid w:val="003C1CC6"/>
    <w:rsid w:val="003C796F"/>
    <w:rsid w:val="003D38F2"/>
    <w:rsid w:val="00415BAD"/>
    <w:rsid w:val="004176DF"/>
    <w:rsid w:val="00420958"/>
    <w:rsid w:val="00421B81"/>
    <w:rsid w:val="00425EE2"/>
    <w:rsid w:val="00426251"/>
    <w:rsid w:val="00442299"/>
    <w:rsid w:val="004652C3"/>
    <w:rsid w:val="0046595E"/>
    <w:rsid w:val="00466E6F"/>
    <w:rsid w:val="00466F1E"/>
    <w:rsid w:val="00475ED9"/>
    <w:rsid w:val="00476245"/>
    <w:rsid w:val="00477AC6"/>
    <w:rsid w:val="0048266E"/>
    <w:rsid w:val="004A032D"/>
    <w:rsid w:val="004A27E9"/>
    <w:rsid w:val="004B3745"/>
    <w:rsid w:val="004B5B48"/>
    <w:rsid w:val="004B5C1E"/>
    <w:rsid w:val="004C516E"/>
    <w:rsid w:val="004D1B22"/>
    <w:rsid w:val="004D56B7"/>
    <w:rsid w:val="004D7B83"/>
    <w:rsid w:val="004F727E"/>
    <w:rsid w:val="004F78E5"/>
    <w:rsid w:val="00507A56"/>
    <w:rsid w:val="00522034"/>
    <w:rsid w:val="00534AE4"/>
    <w:rsid w:val="0054229D"/>
    <w:rsid w:val="0055015D"/>
    <w:rsid w:val="00555285"/>
    <w:rsid w:val="005778B9"/>
    <w:rsid w:val="00597D39"/>
    <w:rsid w:val="005A0428"/>
    <w:rsid w:val="005A71AF"/>
    <w:rsid w:val="005B06D7"/>
    <w:rsid w:val="005B1B0D"/>
    <w:rsid w:val="005B287E"/>
    <w:rsid w:val="005C780B"/>
    <w:rsid w:val="005D131D"/>
    <w:rsid w:val="005E16FE"/>
    <w:rsid w:val="005E4681"/>
    <w:rsid w:val="005F1A03"/>
    <w:rsid w:val="005F3C0D"/>
    <w:rsid w:val="005F49AE"/>
    <w:rsid w:val="005F54CC"/>
    <w:rsid w:val="00601DCE"/>
    <w:rsid w:val="006024FC"/>
    <w:rsid w:val="00612752"/>
    <w:rsid w:val="00621010"/>
    <w:rsid w:val="006226E1"/>
    <w:rsid w:val="0062751A"/>
    <w:rsid w:val="00634845"/>
    <w:rsid w:val="00635D87"/>
    <w:rsid w:val="00641EB1"/>
    <w:rsid w:val="00666034"/>
    <w:rsid w:val="0068075B"/>
    <w:rsid w:val="00681C02"/>
    <w:rsid w:val="006843FF"/>
    <w:rsid w:val="0068594D"/>
    <w:rsid w:val="00690721"/>
    <w:rsid w:val="00692AFF"/>
    <w:rsid w:val="00695098"/>
    <w:rsid w:val="0069531B"/>
    <w:rsid w:val="006958CB"/>
    <w:rsid w:val="00696CCB"/>
    <w:rsid w:val="006A1F8B"/>
    <w:rsid w:val="006A2C43"/>
    <w:rsid w:val="006B1730"/>
    <w:rsid w:val="006B40A9"/>
    <w:rsid w:val="006C108B"/>
    <w:rsid w:val="006D0AE3"/>
    <w:rsid w:val="006D33A3"/>
    <w:rsid w:val="006D46C0"/>
    <w:rsid w:val="006D6EA0"/>
    <w:rsid w:val="006E4FAF"/>
    <w:rsid w:val="0070016A"/>
    <w:rsid w:val="007012AF"/>
    <w:rsid w:val="00710A9C"/>
    <w:rsid w:val="00714229"/>
    <w:rsid w:val="00715F91"/>
    <w:rsid w:val="00725975"/>
    <w:rsid w:val="00727434"/>
    <w:rsid w:val="00735D59"/>
    <w:rsid w:val="00756777"/>
    <w:rsid w:val="007675E3"/>
    <w:rsid w:val="00776376"/>
    <w:rsid w:val="0079666C"/>
    <w:rsid w:val="007A0775"/>
    <w:rsid w:val="007B1323"/>
    <w:rsid w:val="007B70FC"/>
    <w:rsid w:val="007C24D6"/>
    <w:rsid w:val="007C35AF"/>
    <w:rsid w:val="007C6A26"/>
    <w:rsid w:val="007D1B43"/>
    <w:rsid w:val="007D3DC2"/>
    <w:rsid w:val="007D52B8"/>
    <w:rsid w:val="007D68BB"/>
    <w:rsid w:val="007E764E"/>
    <w:rsid w:val="007F3194"/>
    <w:rsid w:val="007F39D7"/>
    <w:rsid w:val="0080539F"/>
    <w:rsid w:val="00813900"/>
    <w:rsid w:val="0084042D"/>
    <w:rsid w:val="00843698"/>
    <w:rsid w:val="0084497D"/>
    <w:rsid w:val="0085217D"/>
    <w:rsid w:val="0085445D"/>
    <w:rsid w:val="008608C8"/>
    <w:rsid w:val="008632EC"/>
    <w:rsid w:val="0087136B"/>
    <w:rsid w:val="008A4791"/>
    <w:rsid w:val="008B22BF"/>
    <w:rsid w:val="008C190D"/>
    <w:rsid w:val="008C52D7"/>
    <w:rsid w:val="008C58F5"/>
    <w:rsid w:val="008D47E2"/>
    <w:rsid w:val="008E0A0F"/>
    <w:rsid w:val="008E4CC2"/>
    <w:rsid w:val="008E6795"/>
    <w:rsid w:val="00900F6D"/>
    <w:rsid w:val="0090161A"/>
    <w:rsid w:val="00922694"/>
    <w:rsid w:val="00926BE7"/>
    <w:rsid w:val="009419E4"/>
    <w:rsid w:val="00942D66"/>
    <w:rsid w:val="00945CBB"/>
    <w:rsid w:val="00945F46"/>
    <w:rsid w:val="00951516"/>
    <w:rsid w:val="00951BB5"/>
    <w:rsid w:val="0097079E"/>
    <w:rsid w:val="00975AC6"/>
    <w:rsid w:val="009937F3"/>
    <w:rsid w:val="009A1C23"/>
    <w:rsid w:val="009B05C9"/>
    <w:rsid w:val="009B1C7F"/>
    <w:rsid w:val="009B62BF"/>
    <w:rsid w:val="009B64F0"/>
    <w:rsid w:val="009B6BBB"/>
    <w:rsid w:val="009C105B"/>
    <w:rsid w:val="009C3454"/>
    <w:rsid w:val="009D415A"/>
    <w:rsid w:val="009D57D3"/>
    <w:rsid w:val="009E22B4"/>
    <w:rsid w:val="009F506B"/>
    <w:rsid w:val="00A00895"/>
    <w:rsid w:val="00A02493"/>
    <w:rsid w:val="00A04576"/>
    <w:rsid w:val="00A447A1"/>
    <w:rsid w:val="00A62DEF"/>
    <w:rsid w:val="00A64C45"/>
    <w:rsid w:val="00A71D90"/>
    <w:rsid w:val="00AA19BF"/>
    <w:rsid w:val="00AB5DA2"/>
    <w:rsid w:val="00AC3C13"/>
    <w:rsid w:val="00AC4F98"/>
    <w:rsid w:val="00AD2D16"/>
    <w:rsid w:val="00AE3331"/>
    <w:rsid w:val="00AE79C9"/>
    <w:rsid w:val="00AF5CF7"/>
    <w:rsid w:val="00B042FA"/>
    <w:rsid w:val="00B045FD"/>
    <w:rsid w:val="00B145C3"/>
    <w:rsid w:val="00B20D3E"/>
    <w:rsid w:val="00B275F0"/>
    <w:rsid w:val="00B416BE"/>
    <w:rsid w:val="00B56C6B"/>
    <w:rsid w:val="00B6738D"/>
    <w:rsid w:val="00B80208"/>
    <w:rsid w:val="00B87BD8"/>
    <w:rsid w:val="00B927DB"/>
    <w:rsid w:val="00B94D6E"/>
    <w:rsid w:val="00B96757"/>
    <w:rsid w:val="00BA595A"/>
    <w:rsid w:val="00BA59A0"/>
    <w:rsid w:val="00BA7EBD"/>
    <w:rsid w:val="00BB35A4"/>
    <w:rsid w:val="00BB628D"/>
    <w:rsid w:val="00BC6961"/>
    <w:rsid w:val="00BD2E34"/>
    <w:rsid w:val="00BD33E6"/>
    <w:rsid w:val="00BE4E95"/>
    <w:rsid w:val="00BF0447"/>
    <w:rsid w:val="00BF07D8"/>
    <w:rsid w:val="00BF1679"/>
    <w:rsid w:val="00BF2541"/>
    <w:rsid w:val="00BF2F00"/>
    <w:rsid w:val="00C03357"/>
    <w:rsid w:val="00C0572E"/>
    <w:rsid w:val="00C07CD3"/>
    <w:rsid w:val="00C10466"/>
    <w:rsid w:val="00C163AC"/>
    <w:rsid w:val="00C16542"/>
    <w:rsid w:val="00C21283"/>
    <w:rsid w:val="00C21951"/>
    <w:rsid w:val="00C2792D"/>
    <w:rsid w:val="00C31EF5"/>
    <w:rsid w:val="00C55985"/>
    <w:rsid w:val="00C5619C"/>
    <w:rsid w:val="00C56760"/>
    <w:rsid w:val="00C60018"/>
    <w:rsid w:val="00C648C0"/>
    <w:rsid w:val="00C66AAF"/>
    <w:rsid w:val="00C66D4E"/>
    <w:rsid w:val="00C72369"/>
    <w:rsid w:val="00C80526"/>
    <w:rsid w:val="00C81D95"/>
    <w:rsid w:val="00C859C8"/>
    <w:rsid w:val="00C872FE"/>
    <w:rsid w:val="00CA37A1"/>
    <w:rsid w:val="00CB18FC"/>
    <w:rsid w:val="00CC0628"/>
    <w:rsid w:val="00CC1594"/>
    <w:rsid w:val="00CC357D"/>
    <w:rsid w:val="00CC4B47"/>
    <w:rsid w:val="00CC7C94"/>
    <w:rsid w:val="00CD5F89"/>
    <w:rsid w:val="00CE275A"/>
    <w:rsid w:val="00CE3928"/>
    <w:rsid w:val="00CE52DF"/>
    <w:rsid w:val="00CF1429"/>
    <w:rsid w:val="00CF1CE0"/>
    <w:rsid w:val="00D0087E"/>
    <w:rsid w:val="00D16FAF"/>
    <w:rsid w:val="00D21550"/>
    <w:rsid w:val="00D23519"/>
    <w:rsid w:val="00D41A25"/>
    <w:rsid w:val="00D55E22"/>
    <w:rsid w:val="00D57972"/>
    <w:rsid w:val="00D6382E"/>
    <w:rsid w:val="00D63D6D"/>
    <w:rsid w:val="00D75382"/>
    <w:rsid w:val="00D771E2"/>
    <w:rsid w:val="00D91F3E"/>
    <w:rsid w:val="00D95CE7"/>
    <w:rsid w:val="00DA3D02"/>
    <w:rsid w:val="00DA5016"/>
    <w:rsid w:val="00DB33D0"/>
    <w:rsid w:val="00DC74EC"/>
    <w:rsid w:val="00DD1BC4"/>
    <w:rsid w:val="00DD7576"/>
    <w:rsid w:val="00DE6243"/>
    <w:rsid w:val="00DF6D9C"/>
    <w:rsid w:val="00E01AE1"/>
    <w:rsid w:val="00E02793"/>
    <w:rsid w:val="00E06243"/>
    <w:rsid w:val="00E0719B"/>
    <w:rsid w:val="00E07673"/>
    <w:rsid w:val="00E12C4E"/>
    <w:rsid w:val="00E139B8"/>
    <w:rsid w:val="00E165AF"/>
    <w:rsid w:val="00E171CC"/>
    <w:rsid w:val="00E2061D"/>
    <w:rsid w:val="00E32C54"/>
    <w:rsid w:val="00E347EA"/>
    <w:rsid w:val="00E35B03"/>
    <w:rsid w:val="00E36448"/>
    <w:rsid w:val="00E40420"/>
    <w:rsid w:val="00E423B8"/>
    <w:rsid w:val="00E4590E"/>
    <w:rsid w:val="00E532E8"/>
    <w:rsid w:val="00E562FB"/>
    <w:rsid w:val="00E573D0"/>
    <w:rsid w:val="00E6089F"/>
    <w:rsid w:val="00E62526"/>
    <w:rsid w:val="00E756DB"/>
    <w:rsid w:val="00E76A16"/>
    <w:rsid w:val="00E83051"/>
    <w:rsid w:val="00E845D3"/>
    <w:rsid w:val="00E90DF7"/>
    <w:rsid w:val="00EA4D05"/>
    <w:rsid w:val="00EB38F4"/>
    <w:rsid w:val="00EB4AE3"/>
    <w:rsid w:val="00EB4B9E"/>
    <w:rsid w:val="00EB4CB1"/>
    <w:rsid w:val="00EC79E9"/>
    <w:rsid w:val="00ED0404"/>
    <w:rsid w:val="00ED20F6"/>
    <w:rsid w:val="00ED52FD"/>
    <w:rsid w:val="00ED573C"/>
    <w:rsid w:val="00EE282F"/>
    <w:rsid w:val="00EE3B4E"/>
    <w:rsid w:val="00EE6CEB"/>
    <w:rsid w:val="00EF2DE0"/>
    <w:rsid w:val="00EF5407"/>
    <w:rsid w:val="00F01564"/>
    <w:rsid w:val="00F04B36"/>
    <w:rsid w:val="00F0774F"/>
    <w:rsid w:val="00F237B4"/>
    <w:rsid w:val="00F25220"/>
    <w:rsid w:val="00F40681"/>
    <w:rsid w:val="00F42482"/>
    <w:rsid w:val="00F47813"/>
    <w:rsid w:val="00F4792D"/>
    <w:rsid w:val="00F564BD"/>
    <w:rsid w:val="00F63955"/>
    <w:rsid w:val="00F70A73"/>
    <w:rsid w:val="00F74832"/>
    <w:rsid w:val="00F75BBC"/>
    <w:rsid w:val="00F83D8F"/>
    <w:rsid w:val="00F8785B"/>
    <w:rsid w:val="00F90F0E"/>
    <w:rsid w:val="00F93533"/>
    <w:rsid w:val="00F93747"/>
    <w:rsid w:val="00F97A9D"/>
    <w:rsid w:val="00FA36E4"/>
    <w:rsid w:val="00FA7D5A"/>
    <w:rsid w:val="00FB2C06"/>
    <w:rsid w:val="00FB59A4"/>
    <w:rsid w:val="00FC32F1"/>
    <w:rsid w:val="00FD1EE7"/>
    <w:rsid w:val="00FE5341"/>
    <w:rsid w:val="00FE64BC"/>
    <w:rsid w:val="00FF071D"/>
    <w:rsid w:val="00FF1681"/>
    <w:rsid w:val="00FF1DC7"/>
    <w:rsid w:val="00FF2846"/>
    <w:rsid w:val="00FF67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840EC1"/>
  <w15:chartTrackingRefBased/>
  <w15:docId w15:val="{455175E7-6F8D-4B7F-8171-F4AD65F70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E6F"/>
  </w:style>
  <w:style w:type="paragraph" w:styleId="Heading1">
    <w:name w:val="heading 1"/>
    <w:basedOn w:val="Normal"/>
    <w:next w:val="Normal"/>
    <w:link w:val="Heading1Char"/>
    <w:uiPriority w:val="9"/>
    <w:qFormat/>
    <w:rsid w:val="003720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5D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0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204E"/>
    <w:pPr>
      <w:outlineLvl w:val="9"/>
    </w:pPr>
    <w:rPr>
      <w:kern w:val="0"/>
      <w:lang w:val="en-US"/>
      <w14:ligatures w14:val="none"/>
    </w:rPr>
  </w:style>
  <w:style w:type="paragraph" w:styleId="TOC1">
    <w:name w:val="toc 1"/>
    <w:basedOn w:val="Normal"/>
    <w:next w:val="Normal"/>
    <w:autoRedefine/>
    <w:uiPriority w:val="39"/>
    <w:unhideWhenUsed/>
    <w:rsid w:val="0037204E"/>
    <w:pPr>
      <w:spacing w:after="100"/>
    </w:pPr>
  </w:style>
  <w:style w:type="character" w:styleId="Hyperlink">
    <w:name w:val="Hyperlink"/>
    <w:basedOn w:val="DefaultParagraphFont"/>
    <w:uiPriority w:val="99"/>
    <w:unhideWhenUsed/>
    <w:rsid w:val="0037204E"/>
    <w:rPr>
      <w:color w:val="0563C1" w:themeColor="hyperlink"/>
      <w:u w:val="single"/>
    </w:rPr>
  </w:style>
  <w:style w:type="paragraph" w:styleId="ListParagraph">
    <w:name w:val="List Paragraph"/>
    <w:basedOn w:val="Normal"/>
    <w:uiPriority w:val="34"/>
    <w:qFormat/>
    <w:rsid w:val="006A2C43"/>
    <w:pPr>
      <w:ind w:left="720"/>
      <w:contextualSpacing/>
    </w:pPr>
  </w:style>
  <w:style w:type="character" w:customStyle="1" w:styleId="Heading2Char">
    <w:name w:val="Heading 2 Char"/>
    <w:basedOn w:val="DefaultParagraphFont"/>
    <w:link w:val="Heading2"/>
    <w:uiPriority w:val="9"/>
    <w:rsid w:val="00635D8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D47E2"/>
    <w:pPr>
      <w:spacing w:after="100"/>
      <w:ind w:left="220"/>
    </w:pPr>
  </w:style>
  <w:style w:type="paragraph" w:styleId="Bibliography">
    <w:name w:val="Bibliography"/>
    <w:basedOn w:val="Normal"/>
    <w:next w:val="Normal"/>
    <w:uiPriority w:val="37"/>
    <w:unhideWhenUsed/>
    <w:rsid w:val="00B6738D"/>
  </w:style>
  <w:style w:type="paragraph" w:customStyle="1" w:styleId="p1">
    <w:name w:val="p1"/>
    <w:basedOn w:val="Normal"/>
    <w:rsid w:val="00D91F3E"/>
    <w:pPr>
      <w:spacing w:after="0" w:line="240" w:lineRule="auto"/>
    </w:pPr>
    <w:rPr>
      <w:rFonts w:ascii="Helvetica" w:eastAsiaTheme="minorEastAsia" w:hAnsi="Helvetica" w:cs="Times New Roman"/>
      <w:kern w:val="0"/>
      <w:sz w:val="18"/>
      <w:szCs w:val="18"/>
      <w:lang w:eastAsia="en-GB"/>
      <w14:ligatures w14:val="none"/>
    </w:rPr>
  </w:style>
  <w:style w:type="character" w:customStyle="1" w:styleId="s1">
    <w:name w:val="s1"/>
    <w:basedOn w:val="DefaultParagraphFont"/>
    <w:rsid w:val="00D91F3E"/>
    <w:rPr>
      <w:rFonts w:ascii="Helvetica" w:hAnsi="Helvetica" w:hint="default"/>
      <w:b w:val="0"/>
      <w:bCs w:val="0"/>
      <w:i w:val="0"/>
      <w:iCs w:val="0"/>
      <w:sz w:val="18"/>
      <w:szCs w:val="18"/>
    </w:rPr>
  </w:style>
  <w:style w:type="paragraph" w:customStyle="1" w:styleId="p2">
    <w:name w:val="p2"/>
    <w:basedOn w:val="Normal"/>
    <w:rsid w:val="001C6F48"/>
    <w:pPr>
      <w:spacing w:after="0" w:line="240" w:lineRule="auto"/>
    </w:pPr>
    <w:rPr>
      <w:rFonts w:ascii="Helvetica" w:eastAsiaTheme="minorEastAsia" w:hAnsi="Helvetica" w:cs="Times New Roman"/>
      <w:kern w:val="0"/>
      <w:sz w:val="18"/>
      <w:szCs w:val="18"/>
      <w:lang w:eastAsia="en-GB"/>
      <w14:ligatures w14:val="none"/>
    </w:rPr>
  </w:style>
  <w:style w:type="paragraph" w:styleId="NormalWeb">
    <w:name w:val="Normal (Web)"/>
    <w:basedOn w:val="Normal"/>
    <w:uiPriority w:val="99"/>
    <w:semiHidden/>
    <w:unhideWhenUsed/>
    <w:rsid w:val="004262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EC79E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D68BB"/>
    <w:pPr>
      <w:spacing w:after="0"/>
    </w:pPr>
  </w:style>
  <w:style w:type="table" w:styleId="TableGrid">
    <w:name w:val="Table Grid"/>
    <w:basedOn w:val="TableNormal"/>
    <w:uiPriority w:val="39"/>
    <w:rsid w:val="00170D3C"/>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927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7DB"/>
  </w:style>
  <w:style w:type="paragraph" w:styleId="Footer">
    <w:name w:val="footer"/>
    <w:basedOn w:val="Normal"/>
    <w:link w:val="FooterChar"/>
    <w:uiPriority w:val="99"/>
    <w:unhideWhenUsed/>
    <w:rsid w:val="00B927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88251">
      <w:bodyDiv w:val="1"/>
      <w:marLeft w:val="0"/>
      <w:marRight w:val="0"/>
      <w:marTop w:val="0"/>
      <w:marBottom w:val="0"/>
      <w:divBdr>
        <w:top w:val="none" w:sz="0" w:space="0" w:color="auto"/>
        <w:left w:val="none" w:sz="0" w:space="0" w:color="auto"/>
        <w:bottom w:val="none" w:sz="0" w:space="0" w:color="auto"/>
        <w:right w:val="none" w:sz="0" w:space="0" w:color="auto"/>
      </w:divBdr>
    </w:div>
    <w:div w:id="163857966">
      <w:bodyDiv w:val="1"/>
      <w:marLeft w:val="0"/>
      <w:marRight w:val="0"/>
      <w:marTop w:val="0"/>
      <w:marBottom w:val="0"/>
      <w:divBdr>
        <w:top w:val="none" w:sz="0" w:space="0" w:color="auto"/>
        <w:left w:val="none" w:sz="0" w:space="0" w:color="auto"/>
        <w:bottom w:val="none" w:sz="0" w:space="0" w:color="auto"/>
        <w:right w:val="none" w:sz="0" w:space="0" w:color="auto"/>
      </w:divBdr>
    </w:div>
    <w:div w:id="402799151">
      <w:bodyDiv w:val="1"/>
      <w:marLeft w:val="0"/>
      <w:marRight w:val="0"/>
      <w:marTop w:val="0"/>
      <w:marBottom w:val="0"/>
      <w:divBdr>
        <w:top w:val="none" w:sz="0" w:space="0" w:color="auto"/>
        <w:left w:val="none" w:sz="0" w:space="0" w:color="auto"/>
        <w:bottom w:val="none" w:sz="0" w:space="0" w:color="auto"/>
        <w:right w:val="none" w:sz="0" w:space="0" w:color="auto"/>
      </w:divBdr>
    </w:div>
    <w:div w:id="585267807">
      <w:bodyDiv w:val="1"/>
      <w:marLeft w:val="0"/>
      <w:marRight w:val="0"/>
      <w:marTop w:val="0"/>
      <w:marBottom w:val="0"/>
      <w:divBdr>
        <w:top w:val="none" w:sz="0" w:space="0" w:color="auto"/>
        <w:left w:val="none" w:sz="0" w:space="0" w:color="auto"/>
        <w:bottom w:val="none" w:sz="0" w:space="0" w:color="auto"/>
        <w:right w:val="none" w:sz="0" w:space="0" w:color="auto"/>
      </w:divBdr>
    </w:div>
    <w:div w:id="597258144">
      <w:bodyDiv w:val="1"/>
      <w:marLeft w:val="0"/>
      <w:marRight w:val="0"/>
      <w:marTop w:val="0"/>
      <w:marBottom w:val="0"/>
      <w:divBdr>
        <w:top w:val="none" w:sz="0" w:space="0" w:color="auto"/>
        <w:left w:val="none" w:sz="0" w:space="0" w:color="auto"/>
        <w:bottom w:val="none" w:sz="0" w:space="0" w:color="auto"/>
        <w:right w:val="none" w:sz="0" w:space="0" w:color="auto"/>
      </w:divBdr>
    </w:div>
    <w:div w:id="609973489">
      <w:bodyDiv w:val="1"/>
      <w:marLeft w:val="0"/>
      <w:marRight w:val="0"/>
      <w:marTop w:val="0"/>
      <w:marBottom w:val="0"/>
      <w:divBdr>
        <w:top w:val="none" w:sz="0" w:space="0" w:color="auto"/>
        <w:left w:val="none" w:sz="0" w:space="0" w:color="auto"/>
        <w:bottom w:val="none" w:sz="0" w:space="0" w:color="auto"/>
        <w:right w:val="none" w:sz="0" w:space="0" w:color="auto"/>
      </w:divBdr>
    </w:div>
    <w:div w:id="693918169">
      <w:bodyDiv w:val="1"/>
      <w:marLeft w:val="0"/>
      <w:marRight w:val="0"/>
      <w:marTop w:val="0"/>
      <w:marBottom w:val="0"/>
      <w:divBdr>
        <w:top w:val="none" w:sz="0" w:space="0" w:color="auto"/>
        <w:left w:val="none" w:sz="0" w:space="0" w:color="auto"/>
        <w:bottom w:val="none" w:sz="0" w:space="0" w:color="auto"/>
        <w:right w:val="none" w:sz="0" w:space="0" w:color="auto"/>
      </w:divBdr>
    </w:div>
    <w:div w:id="730234115">
      <w:bodyDiv w:val="1"/>
      <w:marLeft w:val="0"/>
      <w:marRight w:val="0"/>
      <w:marTop w:val="0"/>
      <w:marBottom w:val="0"/>
      <w:divBdr>
        <w:top w:val="none" w:sz="0" w:space="0" w:color="auto"/>
        <w:left w:val="none" w:sz="0" w:space="0" w:color="auto"/>
        <w:bottom w:val="none" w:sz="0" w:space="0" w:color="auto"/>
        <w:right w:val="none" w:sz="0" w:space="0" w:color="auto"/>
      </w:divBdr>
    </w:div>
    <w:div w:id="770079308">
      <w:bodyDiv w:val="1"/>
      <w:marLeft w:val="0"/>
      <w:marRight w:val="0"/>
      <w:marTop w:val="0"/>
      <w:marBottom w:val="0"/>
      <w:divBdr>
        <w:top w:val="none" w:sz="0" w:space="0" w:color="auto"/>
        <w:left w:val="none" w:sz="0" w:space="0" w:color="auto"/>
        <w:bottom w:val="none" w:sz="0" w:space="0" w:color="auto"/>
        <w:right w:val="none" w:sz="0" w:space="0" w:color="auto"/>
      </w:divBdr>
    </w:div>
    <w:div w:id="820777391">
      <w:bodyDiv w:val="1"/>
      <w:marLeft w:val="0"/>
      <w:marRight w:val="0"/>
      <w:marTop w:val="0"/>
      <w:marBottom w:val="0"/>
      <w:divBdr>
        <w:top w:val="none" w:sz="0" w:space="0" w:color="auto"/>
        <w:left w:val="none" w:sz="0" w:space="0" w:color="auto"/>
        <w:bottom w:val="none" w:sz="0" w:space="0" w:color="auto"/>
        <w:right w:val="none" w:sz="0" w:space="0" w:color="auto"/>
      </w:divBdr>
    </w:div>
    <w:div w:id="849686081">
      <w:bodyDiv w:val="1"/>
      <w:marLeft w:val="0"/>
      <w:marRight w:val="0"/>
      <w:marTop w:val="0"/>
      <w:marBottom w:val="0"/>
      <w:divBdr>
        <w:top w:val="none" w:sz="0" w:space="0" w:color="auto"/>
        <w:left w:val="none" w:sz="0" w:space="0" w:color="auto"/>
        <w:bottom w:val="none" w:sz="0" w:space="0" w:color="auto"/>
        <w:right w:val="none" w:sz="0" w:space="0" w:color="auto"/>
      </w:divBdr>
    </w:div>
    <w:div w:id="906382086">
      <w:bodyDiv w:val="1"/>
      <w:marLeft w:val="0"/>
      <w:marRight w:val="0"/>
      <w:marTop w:val="0"/>
      <w:marBottom w:val="0"/>
      <w:divBdr>
        <w:top w:val="none" w:sz="0" w:space="0" w:color="auto"/>
        <w:left w:val="none" w:sz="0" w:space="0" w:color="auto"/>
        <w:bottom w:val="none" w:sz="0" w:space="0" w:color="auto"/>
        <w:right w:val="none" w:sz="0" w:space="0" w:color="auto"/>
      </w:divBdr>
    </w:div>
    <w:div w:id="919023537">
      <w:bodyDiv w:val="1"/>
      <w:marLeft w:val="0"/>
      <w:marRight w:val="0"/>
      <w:marTop w:val="0"/>
      <w:marBottom w:val="0"/>
      <w:divBdr>
        <w:top w:val="none" w:sz="0" w:space="0" w:color="auto"/>
        <w:left w:val="none" w:sz="0" w:space="0" w:color="auto"/>
        <w:bottom w:val="none" w:sz="0" w:space="0" w:color="auto"/>
        <w:right w:val="none" w:sz="0" w:space="0" w:color="auto"/>
      </w:divBdr>
    </w:div>
    <w:div w:id="936987292">
      <w:bodyDiv w:val="1"/>
      <w:marLeft w:val="0"/>
      <w:marRight w:val="0"/>
      <w:marTop w:val="0"/>
      <w:marBottom w:val="0"/>
      <w:divBdr>
        <w:top w:val="none" w:sz="0" w:space="0" w:color="auto"/>
        <w:left w:val="none" w:sz="0" w:space="0" w:color="auto"/>
        <w:bottom w:val="none" w:sz="0" w:space="0" w:color="auto"/>
        <w:right w:val="none" w:sz="0" w:space="0" w:color="auto"/>
      </w:divBdr>
    </w:div>
    <w:div w:id="945304609">
      <w:bodyDiv w:val="1"/>
      <w:marLeft w:val="0"/>
      <w:marRight w:val="0"/>
      <w:marTop w:val="0"/>
      <w:marBottom w:val="0"/>
      <w:divBdr>
        <w:top w:val="none" w:sz="0" w:space="0" w:color="auto"/>
        <w:left w:val="none" w:sz="0" w:space="0" w:color="auto"/>
        <w:bottom w:val="none" w:sz="0" w:space="0" w:color="auto"/>
        <w:right w:val="none" w:sz="0" w:space="0" w:color="auto"/>
      </w:divBdr>
    </w:div>
    <w:div w:id="1102141231">
      <w:bodyDiv w:val="1"/>
      <w:marLeft w:val="0"/>
      <w:marRight w:val="0"/>
      <w:marTop w:val="0"/>
      <w:marBottom w:val="0"/>
      <w:divBdr>
        <w:top w:val="none" w:sz="0" w:space="0" w:color="auto"/>
        <w:left w:val="none" w:sz="0" w:space="0" w:color="auto"/>
        <w:bottom w:val="none" w:sz="0" w:space="0" w:color="auto"/>
        <w:right w:val="none" w:sz="0" w:space="0" w:color="auto"/>
      </w:divBdr>
    </w:div>
    <w:div w:id="1135830039">
      <w:bodyDiv w:val="1"/>
      <w:marLeft w:val="0"/>
      <w:marRight w:val="0"/>
      <w:marTop w:val="0"/>
      <w:marBottom w:val="0"/>
      <w:divBdr>
        <w:top w:val="none" w:sz="0" w:space="0" w:color="auto"/>
        <w:left w:val="none" w:sz="0" w:space="0" w:color="auto"/>
        <w:bottom w:val="none" w:sz="0" w:space="0" w:color="auto"/>
        <w:right w:val="none" w:sz="0" w:space="0" w:color="auto"/>
      </w:divBdr>
    </w:div>
    <w:div w:id="1205869503">
      <w:bodyDiv w:val="1"/>
      <w:marLeft w:val="0"/>
      <w:marRight w:val="0"/>
      <w:marTop w:val="0"/>
      <w:marBottom w:val="0"/>
      <w:divBdr>
        <w:top w:val="none" w:sz="0" w:space="0" w:color="auto"/>
        <w:left w:val="none" w:sz="0" w:space="0" w:color="auto"/>
        <w:bottom w:val="none" w:sz="0" w:space="0" w:color="auto"/>
        <w:right w:val="none" w:sz="0" w:space="0" w:color="auto"/>
      </w:divBdr>
    </w:div>
    <w:div w:id="1207140302">
      <w:bodyDiv w:val="1"/>
      <w:marLeft w:val="0"/>
      <w:marRight w:val="0"/>
      <w:marTop w:val="0"/>
      <w:marBottom w:val="0"/>
      <w:divBdr>
        <w:top w:val="none" w:sz="0" w:space="0" w:color="auto"/>
        <w:left w:val="none" w:sz="0" w:space="0" w:color="auto"/>
        <w:bottom w:val="none" w:sz="0" w:space="0" w:color="auto"/>
        <w:right w:val="none" w:sz="0" w:space="0" w:color="auto"/>
      </w:divBdr>
    </w:div>
    <w:div w:id="1265384116">
      <w:bodyDiv w:val="1"/>
      <w:marLeft w:val="0"/>
      <w:marRight w:val="0"/>
      <w:marTop w:val="0"/>
      <w:marBottom w:val="0"/>
      <w:divBdr>
        <w:top w:val="none" w:sz="0" w:space="0" w:color="auto"/>
        <w:left w:val="none" w:sz="0" w:space="0" w:color="auto"/>
        <w:bottom w:val="none" w:sz="0" w:space="0" w:color="auto"/>
        <w:right w:val="none" w:sz="0" w:space="0" w:color="auto"/>
      </w:divBdr>
    </w:div>
    <w:div w:id="1276475369">
      <w:bodyDiv w:val="1"/>
      <w:marLeft w:val="0"/>
      <w:marRight w:val="0"/>
      <w:marTop w:val="0"/>
      <w:marBottom w:val="0"/>
      <w:divBdr>
        <w:top w:val="none" w:sz="0" w:space="0" w:color="auto"/>
        <w:left w:val="none" w:sz="0" w:space="0" w:color="auto"/>
        <w:bottom w:val="none" w:sz="0" w:space="0" w:color="auto"/>
        <w:right w:val="none" w:sz="0" w:space="0" w:color="auto"/>
      </w:divBdr>
    </w:div>
    <w:div w:id="1298295645">
      <w:bodyDiv w:val="1"/>
      <w:marLeft w:val="0"/>
      <w:marRight w:val="0"/>
      <w:marTop w:val="0"/>
      <w:marBottom w:val="0"/>
      <w:divBdr>
        <w:top w:val="none" w:sz="0" w:space="0" w:color="auto"/>
        <w:left w:val="none" w:sz="0" w:space="0" w:color="auto"/>
        <w:bottom w:val="none" w:sz="0" w:space="0" w:color="auto"/>
        <w:right w:val="none" w:sz="0" w:space="0" w:color="auto"/>
      </w:divBdr>
    </w:div>
    <w:div w:id="1299335695">
      <w:bodyDiv w:val="1"/>
      <w:marLeft w:val="0"/>
      <w:marRight w:val="0"/>
      <w:marTop w:val="0"/>
      <w:marBottom w:val="0"/>
      <w:divBdr>
        <w:top w:val="none" w:sz="0" w:space="0" w:color="auto"/>
        <w:left w:val="none" w:sz="0" w:space="0" w:color="auto"/>
        <w:bottom w:val="none" w:sz="0" w:space="0" w:color="auto"/>
        <w:right w:val="none" w:sz="0" w:space="0" w:color="auto"/>
      </w:divBdr>
    </w:div>
    <w:div w:id="1301687801">
      <w:bodyDiv w:val="1"/>
      <w:marLeft w:val="0"/>
      <w:marRight w:val="0"/>
      <w:marTop w:val="0"/>
      <w:marBottom w:val="0"/>
      <w:divBdr>
        <w:top w:val="none" w:sz="0" w:space="0" w:color="auto"/>
        <w:left w:val="none" w:sz="0" w:space="0" w:color="auto"/>
        <w:bottom w:val="none" w:sz="0" w:space="0" w:color="auto"/>
        <w:right w:val="none" w:sz="0" w:space="0" w:color="auto"/>
      </w:divBdr>
    </w:div>
    <w:div w:id="1325086910">
      <w:bodyDiv w:val="1"/>
      <w:marLeft w:val="0"/>
      <w:marRight w:val="0"/>
      <w:marTop w:val="0"/>
      <w:marBottom w:val="0"/>
      <w:divBdr>
        <w:top w:val="none" w:sz="0" w:space="0" w:color="auto"/>
        <w:left w:val="none" w:sz="0" w:space="0" w:color="auto"/>
        <w:bottom w:val="none" w:sz="0" w:space="0" w:color="auto"/>
        <w:right w:val="none" w:sz="0" w:space="0" w:color="auto"/>
      </w:divBdr>
    </w:div>
    <w:div w:id="1325662861">
      <w:bodyDiv w:val="1"/>
      <w:marLeft w:val="0"/>
      <w:marRight w:val="0"/>
      <w:marTop w:val="0"/>
      <w:marBottom w:val="0"/>
      <w:divBdr>
        <w:top w:val="none" w:sz="0" w:space="0" w:color="auto"/>
        <w:left w:val="none" w:sz="0" w:space="0" w:color="auto"/>
        <w:bottom w:val="none" w:sz="0" w:space="0" w:color="auto"/>
        <w:right w:val="none" w:sz="0" w:space="0" w:color="auto"/>
      </w:divBdr>
    </w:div>
    <w:div w:id="1371682251">
      <w:bodyDiv w:val="1"/>
      <w:marLeft w:val="0"/>
      <w:marRight w:val="0"/>
      <w:marTop w:val="0"/>
      <w:marBottom w:val="0"/>
      <w:divBdr>
        <w:top w:val="none" w:sz="0" w:space="0" w:color="auto"/>
        <w:left w:val="none" w:sz="0" w:space="0" w:color="auto"/>
        <w:bottom w:val="none" w:sz="0" w:space="0" w:color="auto"/>
        <w:right w:val="none" w:sz="0" w:space="0" w:color="auto"/>
      </w:divBdr>
    </w:div>
    <w:div w:id="1386175003">
      <w:bodyDiv w:val="1"/>
      <w:marLeft w:val="0"/>
      <w:marRight w:val="0"/>
      <w:marTop w:val="0"/>
      <w:marBottom w:val="0"/>
      <w:divBdr>
        <w:top w:val="none" w:sz="0" w:space="0" w:color="auto"/>
        <w:left w:val="none" w:sz="0" w:space="0" w:color="auto"/>
        <w:bottom w:val="none" w:sz="0" w:space="0" w:color="auto"/>
        <w:right w:val="none" w:sz="0" w:space="0" w:color="auto"/>
      </w:divBdr>
    </w:div>
    <w:div w:id="1417089462">
      <w:bodyDiv w:val="1"/>
      <w:marLeft w:val="0"/>
      <w:marRight w:val="0"/>
      <w:marTop w:val="0"/>
      <w:marBottom w:val="0"/>
      <w:divBdr>
        <w:top w:val="none" w:sz="0" w:space="0" w:color="auto"/>
        <w:left w:val="none" w:sz="0" w:space="0" w:color="auto"/>
        <w:bottom w:val="none" w:sz="0" w:space="0" w:color="auto"/>
        <w:right w:val="none" w:sz="0" w:space="0" w:color="auto"/>
      </w:divBdr>
    </w:div>
    <w:div w:id="1455832230">
      <w:bodyDiv w:val="1"/>
      <w:marLeft w:val="0"/>
      <w:marRight w:val="0"/>
      <w:marTop w:val="0"/>
      <w:marBottom w:val="0"/>
      <w:divBdr>
        <w:top w:val="none" w:sz="0" w:space="0" w:color="auto"/>
        <w:left w:val="none" w:sz="0" w:space="0" w:color="auto"/>
        <w:bottom w:val="none" w:sz="0" w:space="0" w:color="auto"/>
        <w:right w:val="none" w:sz="0" w:space="0" w:color="auto"/>
      </w:divBdr>
    </w:div>
    <w:div w:id="1579945325">
      <w:bodyDiv w:val="1"/>
      <w:marLeft w:val="0"/>
      <w:marRight w:val="0"/>
      <w:marTop w:val="0"/>
      <w:marBottom w:val="0"/>
      <w:divBdr>
        <w:top w:val="none" w:sz="0" w:space="0" w:color="auto"/>
        <w:left w:val="none" w:sz="0" w:space="0" w:color="auto"/>
        <w:bottom w:val="none" w:sz="0" w:space="0" w:color="auto"/>
        <w:right w:val="none" w:sz="0" w:space="0" w:color="auto"/>
      </w:divBdr>
    </w:div>
    <w:div w:id="1764565959">
      <w:bodyDiv w:val="1"/>
      <w:marLeft w:val="0"/>
      <w:marRight w:val="0"/>
      <w:marTop w:val="0"/>
      <w:marBottom w:val="0"/>
      <w:divBdr>
        <w:top w:val="none" w:sz="0" w:space="0" w:color="auto"/>
        <w:left w:val="none" w:sz="0" w:space="0" w:color="auto"/>
        <w:bottom w:val="none" w:sz="0" w:space="0" w:color="auto"/>
        <w:right w:val="none" w:sz="0" w:space="0" w:color="auto"/>
      </w:divBdr>
    </w:div>
    <w:div w:id="1831213954">
      <w:bodyDiv w:val="1"/>
      <w:marLeft w:val="0"/>
      <w:marRight w:val="0"/>
      <w:marTop w:val="0"/>
      <w:marBottom w:val="0"/>
      <w:divBdr>
        <w:top w:val="none" w:sz="0" w:space="0" w:color="auto"/>
        <w:left w:val="none" w:sz="0" w:space="0" w:color="auto"/>
        <w:bottom w:val="none" w:sz="0" w:space="0" w:color="auto"/>
        <w:right w:val="none" w:sz="0" w:space="0" w:color="auto"/>
      </w:divBdr>
    </w:div>
    <w:div w:id="1854690117">
      <w:bodyDiv w:val="1"/>
      <w:marLeft w:val="0"/>
      <w:marRight w:val="0"/>
      <w:marTop w:val="0"/>
      <w:marBottom w:val="0"/>
      <w:divBdr>
        <w:top w:val="none" w:sz="0" w:space="0" w:color="auto"/>
        <w:left w:val="none" w:sz="0" w:space="0" w:color="auto"/>
        <w:bottom w:val="none" w:sz="0" w:space="0" w:color="auto"/>
        <w:right w:val="none" w:sz="0" w:space="0" w:color="auto"/>
      </w:divBdr>
    </w:div>
    <w:div w:id="1872255596">
      <w:bodyDiv w:val="1"/>
      <w:marLeft w:val="0"/>
      <w:marRight w:val="0"/>
      <w:marTop w:val="0"/>
      <w:marBottom w:val="0"/>
      <w:divBdr>
        <w:top w:val="none" w:sz="0" w:space="0" w:color="auto"/>
        <w:left w:val="none" w:sz="0" w:space="0" w:color="auto"/>
        <w:bottom w:val="none" w:sz="0" w:space="0" w:color="auto"/>
        <w:right w:val="none" w:sz="0" w:space="0" w:color="auto"/>
      </w:divBdr>
    </w:div>
    <w:div w:id="1941331358">
      <w:bodyDiv w:val="1"/>
      <w:marLeft w:val="0"/>
      <w:marRight w:val="0"/>
      <w:marTop w:val="0"/>
      <w:marBottom w:val="0"/>
      <w:divBdr>
        <w:top w:val="none" w:sz="0" w:space="0" w:color="auto"/>
        <w:left w:val="none" w:sz="0" w:space="0" w:color="auto"/>
        <w:bottom w:val="none" w:sz="0" w:space="0" w:color="auto"/>
        <w:right w:val="none" w:sz="0" w:space="0" w:color="auto"/>
      </w:divBdr>
    </w:div>
    <w:div w:id="1971666634">
      <w:bodyDiv w:val="1"/>
      <w:marLeft w:val="0"/>
      <w:marRight w:val="0"/>
      <w:marTop w:val="0"/>
      <w:marBottom w:val="0"/>
      <w:divBdr>
        <w:top w:val="none" w:sz="0" w:space="0" w:color="auto"/>
        <w:left w:val="none" w:sz="0" w:space="0" w:color="auto"/>
        <w:bottom w:val="none" w:sz="0" w:space="0" w:color="auto"/>
        <w:right w:val="none" w:sz="0" w:space="0" w:color="auto"/>
      </w:divBdr>
    </w:div>
    <w:div w:id="2023050052">
      <w:bodyDiv w:val="1"/>
      <w:marLeft w:val="0"/>
      <w:marRight w:val="0"/>
      <w:marTop w:val="0"/>
      <w:marBottom w:val="0"/>
      <w:divBdr>
        <w:top w:val="none" w:sz="0" w:space="0" w:color="auto"/>
        <w:left w:val="none" w:sz="0" w:space="0" w:color="auto"/>
        <w:bottom w:val="none" w:sz="0" w:space="0" w:color="auto"/>
        <w:right w:val="none" w:sz="0" w:space="0" w:color="auto"/>
      </w:divBdr>
    </w:div>
    <w:div w:id="2051685175">
      <w:bodyDiv w:val="1"/>
      <w:marLeft w:val="0"/>
      <w:marRight w:val="0"/>
      <w:marTop w:val="0"/>
      <w:marBottom w:val="0"/>
      <w:divBdr>
        <w:top w:val="none" w:sz="0" w:space="0" w:color="auto"/>
        <w:left w:val="none" w:sz="0" w:space="0" w:color="auto"/>
        <w:bottom w:val="none" w:sz="0" w:space="0" w:color="auto"/>
        <w:right w:val="none" w:sz="0" w:space="0" w:color="auto"/>
      </w:divBdr>
    </w:div>
    <w:div w:id="2072539328">
      <w:bodyDiv w:val="1"/>
      <w:marLeft w:val="0"/>
      <w:marRight w:val="0"/>
      <w:marTop w:val="0"/>
      <w:marBottom w:val="0"/>
      <w:divBdr>
        <w:top w:val="none" w:sz="0" w:space="0" w:color="auto"/>
        <w:left w:val="none" w:sz="0" w:space="0" w:color="auto"/>
        <w:bottom w:val="none" w:sz="0" w:space="0" w:color="auto"/>
        <w:right w:val="none" w:sz="0" w:space="0" w:color="auto"/>
      </w:divBdr>
    </w:div>
    <w:div w:id="2084332464">
      <w:bodyDiv w:val="1"/>
      <w:marLeft w:val="0"/>
      <w:marRight w:val="0"/>
      <w:marTop w:val="0"/>
      <w:marBottom w:val="0"/>
      <w:divBdr>
        <w:top w:val="none" w:sz="0" w:space="0" w:color="auto"/>
        <w:left w:val="none" w:sz="0" w:space="0" w:color="auto"/>
        <w:bottom w:val="none" w:sz="0" w:space="0" w:color="auto"/>
        <w:right w:val="none" w:sz="0" w:space="0" w:color="auto"/>
      </w:divBdr>
    </w:div>
    <w:div w:id="2086144983">
      <w:bodyDiv w:val="1"/>
      <w:marLeft w:val="0"/>
      <w:marRight w:val="0"/>
      <w:marTop w:val="0"/>
      <w:marBottom w:val="0"/>
      <w:divBdr>
        <w:top w:val="none" w:sz="0" w:space="0" w:color="auto"/>
        <w:left w:val="none" w:sz="0" w:space="0" w:color="auto"/>
        <w:bottom w:val="none" w:sz="0" w:space="0" w:color="auto"/>
        <w:right w:val="none" w:sz="0" w:space="0" w:color="auto"/>
      </w:divBdr>
    </w:div>
    <w:div w:id="2132283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tmp"/><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uowtsd-my.sharepoint.com/personal/2103718_student_uwtsd_ac_uk/Documents/Assessment%20(1).doc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uowtsd-my.sharepoint.com/personal/2103718_student_uwtsd_ac_uk/Documents/Assessment%20(1).doc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338D6C1-A2BA-4989-8934-72EF506202BB}">
  <we:reference id="wa200005502" version="1.0.0.11" store="en-US" storeType="OMEX"/>
  <we:alternateReferences>
    <we:reference id="wa200005502" version="1.0.0.11" store="wa200005502"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Hea74</b:Tag>
    <b:SourceType>InternetSite</b:SourceType>
    <b:Guid>{C754B35B-48BA-4497-890E-C5FB50CDA8B2}</b:Guid>
    <b:Title>Health and Safety at Work etc Act 1974</b:Title>
    <b:Year>1974</b:Year>
    <b:Author>
      <b:Author>
        <b:Corporate>Executive, Health and Safety</b:Corporate>
      </b:Author>
    </b:Author>
    <b:YearAccessed>2023</b:YearAccessed>
    <b:MonthAccessed>November</b:MonthAccessed>
    <b:DayAccessed>20</b:DayAccessed>
    <b:URL>https://www.hse.gov.uk/legislation/hswa.htm</b:URL>
    <b:RefOrder>1</b:RefOrder>
  </b:Source>
  <b:Source>
    <b:Tag>Leg99</b:Tag>
    <b:SourceType>InternetSite</b:SourceType>
    <b:Guid>{F02D9D1C-2430-4D06-9CBD-9BCDB53A7E49}</b:Guid>
    <b:Author>
      <b:Author>
        <b:Corporate>Legislation, UK Government/Parliament</b:Corporate>
      </b:Author>
    </b:Author>
    <b:Title>The Management of Health and Safety at Work Regulations 1999</b:Title>
    <b:Year>1999</b:Year>
    <b:YearAccessed>2023</b:YearAccessed>
    <b:MonthAccessed>November</b:MonthAccessed>
    <b:DayAccessed>21</b:DayAccessed>
    <b:URL>https://www.legislation.gov.uk/uksi/1999/3242/contents/made</b:URL>
    <b:RefOrder>2</b:RefOrder>
  </b:Source>
  <b:Source>
    <b:Tag>Ins23</b:Tag>
    <b:SourceType>InternetSite</b:SourceType>
    <b:Guid>{63751478-7A65-4B90-B153-BB7B9DC99591}</b:Guid>
    <b:Author>
      <b:Author>
        <b:Corporate>Institution of Mechanical Engineers</b:Corporate>
      </b:Author>
    </b:Author>
    <b:Title>Code of conduct explained</b:Title>
    <b:Year>2023</b:Year>
    <b:YearAccessed>2023</b:YearAccessed>
    <b:MonthAccessed>November</b:MonthAccessed>
    <b:DayAccessed>21</b:DayAccessed>
    <b:URL>https://www.imeche.org/about-us/imeche-governance/governance-and-finance-reviews/code-of-conduct-explained</b:URL>
    <b:RefOrder>3</b:RefOrder>
  </b:Source>
  <b:Source>
    <b:Tag>Eng23</b:Tag>
    <b:SourceType>InternetSite</b:SourceType>
    <b:Guid>{D6DD0F5C-3734-4BD8-BB95-CEBF39582505}</b:Guid>
    <b:Author>
      <b:Author>
        <b:Corporate>Engineering Council</b:Corporate>
      </b:Author>
    </b:Author>
    <b:Title>Guidance of Sustainability</b:Title>
    <b:Year>2023</b:Year>
    <b:YearAccessed>2023</b:YearAccessed>
    <b:MonthAccessed>November</b:MonthAccessed>
    <b:DayAccessed>21</b:DayAccessed>
    <b:URL>https://www.engc.org.uk/sustainability</b:URL>
    <b:RefOrder>4</b:RefOrder>
  </b:Source>
  <b:Source>
    <b:Tag>Per22</b:Tag>
    <b:SourceType>InternetSite</b:SourceType>
    <b:Guid>{13579393-7193-4A5A-A964-DE6744D89922}</b:Guid>
    <b:Author>
      <b:Author>
        <b:Corporate>Personio</b:Corporate>
      </b:Author>
    </b:Author>
    <b:Title>9 Reasons Your Organisation Should Build Self-Managed Teams</b:Title>
    <b:Year>2022</b:Year>
    <b:YearAccessed>2023</b:YearAccessed>
    <b:MonthAccessed>November </b:MonthAccessed>
    <b:DayAccessed>25</b:DayAccessed>
    <b:URL>https://www.personio.com/blog/self-managed-teams/</b:URL>
    <b:RefOrder>5</b:RefOrder>
  </b:Source>
  <b:Source>
    <b:Tag>Eri23</b:Tag>
    <b:SourceType>InternetSite</b:SourceType>
    <b:Guid>{66DCD617-5B01-46DC-8A63-67682ED886BE}</b:Guid>
    <b:Author>
      <b:Author>
        <b:NameList>
          <b:Person>
            <b:Last>Devaney</b:Last>
            <b:First>Erik</b:First>
          </b:Person>
        </b:NameList>
      </b:Author>
    </b:Author>
    <b:Title>9 Types of Organizational Structure Every Company Should Consider</b:Title>
    <b:Year>2023</b:Year>
    <b:YearAccessed>2023</b:YearAccessed>
    <b:MonthAccessed>November</b:MonthAccessed>
    <b:URL>https://blog.hubspot.com/marketing/team-structure-diagrams#:~:text=Process%2DBased%20Structure,%22%20and%20%22Order%20Fulfillment.%22</b:URL>
    <b:DayAccessed>25</b:DayAccessed>
    <b:RefOrder>6</b:RefOrder>
  </b:Source>
  <b:Source>
    <b:Tag>Aca22</b:Tag>
    <b:SourceType>InternetSite</b:SourceType>
    <b:Guid>{D781FD5D-A2B1-4EC3-9E32-53E8D9EA1B9B}</b:Guid>
    <b:Author>
      <b:Author>
        <b:Corporate>Academy to innovate HR</b:Corporate>
      </b:Author>
    </b:Author>
    <b:Title>Self-Managed Teams</b:Title>
    <b:Year>2022</b:Year>
    <b:YearAccessed>2023</b:YearAccessed>
    <b:MonthAccessed>November </b:MonthAccessed>
    <b:DayAccessed>25</b:DayAccessed>
    <b:URL>https://www.aihr.com/hr-glossary/self-managed-teams/</b:URL>
    <b:RefOrder>7</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5e06255ac18d76970c0e00d1a5d083b8">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8e24f7721c9600c47db15d7e1637c74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7D6978-AB8A-4DB0-A0FB-4A9CC33ED825}">
  <ds:schemaRefs>
    <ds:schemaRef ds:uri="http://schemas.openxmlformats.org/officeDocument/2006/bibliography"/>
  </ds:schemaRefs>
</ds:datastoreItem>
</file>

<file path=customXml/itemProps2.xml><?xml version="1.0" encoding="utf-8"?>
<ds:datastoreItem xmlns:ds="http://schemas.openxmlformats.org/officeDocument/2006/customXml" ds:itemID="{00C10832-1211-4F12-99DD-DD60E5CB5B35}">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44CFEF79-D90E-41E9-9161-BD6F33702E87}">
  <ds:schemaRefs>
    <ds:schemaRef ds:uri="http://schemas.microsoft.com/sharepoint/v3/contenttype/forms"/>
  </ds:schemaRefs>
</ds:datastoreItem>
</file>

<file path=customXml/itemProps4.xml><?xml version="1.0" encoding="utf-8"?>
<ds:datastoreItem xmlns:ds="http://schemas.openxmlformats.org/officeDocument/2006/customXml" ds:itemID="{378F13C3-65DD-4979-AF98-3B9DC791B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15</Pages>
  <Words>2802</Words>
  <Characters>16524</Characters>
  <Application>Microsoft Office Word</Application>
  <DocSecurity>0</DocSecurity>
  <Lines>520</Lines>
  <Paragraphs>132</Paragraphs>
  <ScaleCrop>false</ScaleCrop>
  <Company/>
  <LinksUpToDate>false</LinksUpToDate>
  <CharactersWithSpaces>19252</CharactersWithSpaces>
  <SharedDoc>false</SharedDoc>
  <HLinks>
    <vt:vector size="18" baseType="variant">
      <vt:variant>
        <vt:i4>1900598</vt:i4>
      </vt:variant>
      <vt:variant>
        <vt:i4>14</vt:i4>
      </vt:variant>
      <vt:variant>
        <vt:i4>0</vt:i4>
      </vt:variant>
      <vt:variant>
        <vt:i4>5</vt:i4>
      </vt:variant>
      <vt:variant>
        <vt:lpwstr/>
      </vt:variant>
      <vt:variant>
        <vt:lpwstr>_Toc151409628</vt:lpwstr>
      </vt:variant>
      <vt:variant>
        <vt:i4>1900598</vt:i4>
      </vt:variant>
      <vt:variant>
        <vt:i4>8</vt:i4>
      </vt:variant>
      <vt:variant>
        <vt:i4>0</vt:i4>
      </vt:variant>
      <vt:variant>
        <vt:i4>5</vt:i4>
      </vt:variant>
      <vt:variant>
        <vt:lpwstr/>
      </vt:variant>
      <vt:variant>
        <vt:lpwstr>_Toc151409627</vt:lpwstr>
      </vt:variant>
      <vt:variant>
        <vt:i4>1900598</vt:i4>
      </vt:variant>
      <vt:variant>
        <vt:i4>2</vt:i4>
      </vt:variant>
      <vt:variant>
        <vt:i4>0</vt:i4>
      </vt:variant>
      <vt:variant>
        <vt:i4>5</vt:i4>
      </vt:variant>
      <vt:variant>
        <vt:lpwstr/>
      </vt:variant>
      <vt:variant>
        <vt:lpwstr>_Toc151409626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Jones (2103718)</dc:creator>
  <cp:keywords/>
  <dc:description/>
  <cp:lastModifiedBy>Charlie Jones (2103718)</cp:lastModifiedBy>
  <cp:revision>27</cp:revision>
  <dcterms:created xsi:type="dcterms:W3CDTF">2023-12-05T14:25:00Z</dcterms:created>
  <dcterms:modified xsi:type="dcterms:W3CDTF">2023-12-05T15:49:00Z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5a66fdf5-1033-454a-a73b-b067e790d932</vt:lpwstr>
  </property>
  <property fmtid="{D5CDD505-2E9C-101B-9397-08002B2CF9AE}" pid="3" name="ContentTypeId">
    <vt:lpwstr>0x010100BD024FF986E86248B25DDBA3DBF998D1</vt:lpwstr>
  </property>
</Properties>
</file>