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46604E09" w14:textId="77777777" w:rsidR="00BB17FD" w:rsidRPr="00BB17FD" w:rsidRDefault="00BB17FD" w:rsidP="00BB17FD">
            <w:pPr>
              <w:overflowPunct/>
              <w:autoSpaceDE/>
              <w:autoSpaceDN/>
              <w:adjustRightInd/>
              <w:ind w:right="-957"/>
              <w:textAlignment w:val="auto"/>
              <w:rPr>
                <w:rFonts w:ascii="Times New Roman" w:hAnsi="Times New Roman" w:cs="Times New Roman"/>
                <w:b/>
                <w:color w:val="auto"/>
                <w:sz w:val="48"/>
              </w:rPr>
            </w:pPr>
            <w:r w:rsidRPr="00BB17FD">
              <w:rPr>
                <w:rFonts w:ascii="Times New Roman" w:hAnsi="Times New Roman" w:cs="Times New Roman"/>
                <w:b/>
                <w:color w:val="auto"/>
                <w:sz w:val="48"/>
              </w:rPr>
              <w:t>Learner’s name: Megan Jones</w:t>
            </w:r>
          </w:p>
          <w:p w14:paraId="779E9671" w14:textId="77777777" w:rsidR="00BB17FD" w:rsidRPr="00BB17FD" w:rsidRDefault="00BB17FD" w:rsidP="00BB17FD">
            <w:pPr>
              <w:overflowPunct/>
              <w:autoSpaceDE/>
              <w:autoSpaceDN/>
              <w:adjustRightInd/>
              <w:ind w:right="-957"/>
              <w:textAlignment w:val="auto"/>
              <w:rPr>
                <w:rFonts w:ascii="Times New Roman" w:hAnsi="Times New Roman" w:cs="Times New Roman"/>
                <w:b/>
                <w:color w:val="auto"/>
                <w:sz w:val="48"/>
              </w:rPr>
            </w:pPr>
          </w:p>
          <w:p w14:paraId="19FE71D4" w14:textId="77777777" w:rsidR="00BB17FD" w:rsidRPr="00BB17FD" w:rsidRDefault="00BB17FD" w:rsidP="00BB17FD">
            <w:pPr>
              <w:overflowPunct/>
              <w:autoSpaceDE/>
              <w:autoSpaceDN/>
              <w:adjustRightInd/>
              <w:ind w:right="-957"/>
              <w:textAlignment w:val="auto"/>
              <w:rPr>
                <w:rFonts w:ascii="Times New Roman" w:hAnsi="Times New Roman" w:cs="Times New Roman"/>
                <w:b/>
                <w:color w:val="auto"/>
                <w:sz w:val="48"/>
              </w:rPr>
            </w:pPr>
            <w:r w:rsidRPr="00BB17FD">
              <w:rPr>
                <w:rFonts w:ascii="Times New Roman" w:hAnsi="Times New Roman" w:cs="Times New Roman"/>
                <w:b/>
                <w:color w:val="auto"/>
                <w:sz w:val="48"/>
              </w:rPr>
              <w:t xml:space="preserve">Email address: megan.jones@wrexham.gov.uk </w:t>
            </w:r>
          </w:p>
          <w:p w14:paraId="51618065" w14:textId="77777777" w:rsidR="00BB17FD" w:rsidRPr="00BB17FD" w:rsidRDefault="00BB17FD" w:rsidP="00BB17FD">
            <w:pPr>
              <w:overflowPunct/>
              <w:autoSpaceDE/>
              <w:autoSpaceDN/>
              <w:adjustRightInd/>
              <w:ind w:right="-957"/>
              <w:textAlignment w:val="auto"/>
              <w:rPr>
                <w:rFonts w:ascii="Times New Roman" w:hAnsi="Times New Roman" w:cs="Times New Roman"/>
                <w:b/>
                <w:color w:val="auto"/>
                <w:sz w:val="48"/>
              </w:rPr>
            </w:pPr>
          </w:p>
          <w:p w14:paraId="24878D3E" w14:textId="77777777" w:rsidR="00BB17FD" w:rsidRPr="00BB17FD" w:rsidRDefault="00BB17FD" w:rsidP="00BB17FD">
            <w:pPr>
              <w:overflowPunct/>
              <w:autoSpaceDE/>
              <w:autoSpaceDN/>
              <w:adjustRightInd/>
              <w:ind w:right="-957"/>
              <w:textAlignment w:val="auto"/>
              <w:rPr>
                <w:rFonts w:ascii="Times New Roman" w:hAnsi="Times New Roman" w:cs="Times New Roman"/>
                <w:b/>
                <w:color w:val="auto"/>
                <w:sz w:val="48"/>
              </w:rPr>
            </w:pPr>
            <w:r w:rsidRPr="00BB17FD">
              <w:rPr>
                <w:rFonts w:ascii="Times New Roman" w:hAnsi="Times New Roman" w:cs="Times New Roman"/>
                <w:b/>
                <w:color w:val="auto"/>
                <w:sz w:val="48"/>
              </w:rPr>
              <w:t xml:space="preserve">Learner’s University Registration Number: </w:t>
            </w:r>
          </w:p>
          <w:p w14:paraId="7F42423C" w14:textId="77777777" w:rsidR="00BB17FD" w:rsidRPr="00BB17FD" w:rsidRDefault="00BB17FD" w:rsidP="00BB17FD">
            <w:pPr>
              <w:overflowPunct/>
              <w:autoSpaceDE/>
              <w:autoSpaceDN/>
              <w:adjustRightInd/>
              <w:ind w:right="-957"/>
              <w:textAlignment w:val="auto"/>
              <w:rPr>
                <w:rFonts w:ascii="Times New Roman" w:hAnsi="Times New Roman" w:cs="Times New Roman"/>
                <w:b/>
                <w:color w:val="auto"/>
                <w:sz w:val="48"/>
              </w:rPr>
            </w:pPr>
            <w:r w:rsidRPr="00BB17FD">
              <w:rPr>
                <w:rFonts w:ascii="Times New Roman" w:hAnsi="Times New Roman" w:cs="Times New Roman"/>
                <w:b/>
                <w:color w:val="auto"/>
                <w:sz w:val="48"/>
              </w:rPr>
              <w:t>2521749</w:t>
            </w:r>
          </w:p>
          <w:p w14:paraId="2BF3F946" w14:textId="77777777" w:rsidR="00BB17FD" w:rsidRPr="00BB17FD" w:rsidRDefault="00BB17FD" w:rsidP="00BB17FD">
            <w:pPr>
              <w:overflowPunct/>
              <w:autoSpaceDE/>
              <w:autoSpaceDN/>
              <w:adjustRightInd/>
              <w:ind w:right="-957"/>
              <w:textAlignment w:val="auto"/>
              <w:rPr>
                <w:rFonts w:ascii="Times New Roman" w:hAnsi="Times New Roman" w:cs="Times New Roman"/>
                <w:b/>
                <w:color w:val="auto"/>
                <w:sz w:val="48"/>
              </w:rPr>
            </w:pPr>
          </w:p>
          <w:p w14:paraId="5F84129B" w14:textId="49AEC779" w:rsidR="0085230E" w:rsidRPr="005D3F07" w:rsidRDefault="00BB17FD" w:rsidP="00BB17FD">
            <w:pPr>
              <w:overflowPunct/>
              <w:autoSpaceDE/>
              <w:autoSpaceDN/>
              <w:adjustRightInd/>
              <w:ind w:right="-957"/>
              <w:textAlignment w:val="auto"/>
              <w:rPr>
                <w:rFonts w:ascii="Times New Roman" w:hAnsi="Times New Roman" w:cs="Times New Roman"/>
                <w:b/>
                <w:color w:val="auto"/>
                <w:sz w:val="48"/>
              </w:rPr>
            </w:pPr>
            <w:r w:rsidRPr="00BB17FD">
              <w:rPr>
                <w:rFonts w:ascii="Times New Roman" w:hAnsi="Times New Roman" w:cs="Times New Roman"/>
                <w:b/>
                <w:color w:val="auto"/>
                <w:sz w:val="48"/>
              </w:rPr>
              <w:t>Cohort: 18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Default="00F927A1" w:rsidP="00F927A1">
      <w:pPr>
        <w:overflowPunct/>
        <w:autoSpaceDE/>
        <w:autoSpaceDN/>
        <w:adjustRightInd/>
        <w:textAlignment w:val="auto"/>
        <w:rPr>
          <w:rFonts w:ascii="Times New Roman" w:hAnsi="Times New Roman" w:cs="Times New Roman"/>
          <w:color w:val="auto"/>
          <w:sz w:val="24"/>
        </w:rPr>
      </w:pPr>
    </w:p>
    <w:p w14:paraId="55777422" w14:textId="77777777" w:rsidR="00100DE4" w:rsidRDefault="00100DE4" w:rsidP="00F927A1">
      <w:pPr>
        <w:overflowPunct/>
        <w:autoSpaceDE/>
        <w:autoSpaceDN/>
        <w:adjustRightInd/>
        <w:textAlignment w:val="auto"/>
        <w:rPr>
          <w:rFonts w:ascii="Times New Roman" w:hAnsi="Times New Roman" w:cs="Times New Roman"/>
          <w:color w:val="auto"/>
          <w:sz w:val="24"/>
        </w:rPr>
      </w:pPr>
    </w:p>
    <w:p w14:paraId="6BC2670B" w14:textId="77777777" w:rsidR="00BB17FD" w:rsidRDefault="00BB17FD" w:rsidP="00F927A1">
      <w:pPr>
        <w:overflowPunct/>
        <w:autoSpaceDE/>
        <w:autoSpaceDN/>
        <w:adjustRightInd/>
        <w:textAlignment w:val="auto"/>
        <w:rPr>
          <w:rFonts w:ascii="Times New Roman" w:hAnsi="Times New Roman" w:cs="Times New Roman"/>
          <w:color w:val="auto"/>
          <w:sz w:val="24"/>
        </w:rPr>
      </w:pPr>
    </w:p>
    <w:p w14:paraId="1722FE6B" w14:textId="77777777" w:rsidR="00BB17FD" w:rsidRPr="00F927A1" w:rsidRDefault="00BB17FD" w:rsidP="00F927A1">
      <w:pPr>
        <w:overflowPunct/>
        <w:autoSpaceDE/>
        <w:autoSpaceDN/>
        <w:adjustRightInd/>
        <w:textAlignment w:val="auto"/>
        <w:rPr>
          <w:rFonts w:ascii="Times New Roman" w:hAnsi="Times New Roman" w:cs="Times New Roman"/>
          <w:color w:val="auto"/>
          <w:sz w:val="24"/>
        </w:rPr>
      </w:pPr>
    </w:p>
    <w:p w14:paraId="57157D59" w14:textId="77777777" w:rsidR="00100DE4" w:rsidRPr="00EE5BC3" w:rsidRDefault="00100DE4" w:rsidP="00100DE4">
      <w:pPr>
        <w:jc w:val="center"/>
        <w:rPr>
          <w:b/>
          <w:sz w:val="28"/>
          <w:szCs w:val="28"/>
        </w:rPr>
      </w:pPr>
      <w:r w:rsidRPr="00EE5BC3">
        <w:rPr>
          <w:b/>
          <w:sz w:val="28"/>
          <w:szCs w:val="28"/>
        </w:rPr>
        <w:lastRenderedPageBreak/>
        <w:t>Task 2</w:t>
      </w:r>
    </w:p>
    <w:p w14:paraId="6E76A395" w14:textId="77777777" w:rsidR="00100DE4" w:rsidRPr="00EE5BC3" w:rsidRDefault="00100DE4" w:rsidP="00100DE4">
      <w:pPr>
        <w:jc w:val="center"/>
        <w:rPr>
          <w:b/>
          <w:sz w:val="28"/>
          <w:szCs w:val="28"/>
        </w:rPr>
      </w:pPr>
    </w:p>
    <w:p w14:paraId="586E8CAE" w14:textId="77777777" w:rsidR="00100DE4" w:rsidRPr="00EE5BC3" w:rsidRDefault="00100DE4" w:rsidP="00100DE4">
      <w:pPr>
        <w:jc w:val="center"/>
        <w:rPr>
          <w:b/>
          <w:sz w:val="28"/>
          <w:szCs w:val="28"/>
        </w:rPr>
      </w:pPr>
      <w:r w:rsidRPr="00EE5BC3">
        <w:rPr>
          <w:b/>
          <w:sz w:val="28"/>
          <w:szCs w:val="28"/>
        </w:rPr>
        <w:t xml:space="preserve">Observation </w:t>
      </w:r>
      <w:r>
        <w:rPr>
          <w:b/>
          <w:sz w:val="28"/>
          <w:szCs w:val="28"/>
        </w:rPr>
        <w:t>of Practice</w:t>
      </w:r>
    </w:p>
    <w:p w14:paraId="2417CB4D" w14:textId="77777777" w:rsidR="00100DE4" w:rsidRDefault="00100DE4" w:rsidP="00100DE4">
      <w:pPr>
        <w:jc w:val="both"/>
        <w:rPr>
          <w:b/>
          <w:i/>
          <w:sz w:val="24"/>
          <w:szCs w:val="24"/>
        </w:rPr>
      </w:pPr>
      <w:r w:rsidRPr="00243DB0">
        <w:rPr>
          <w:b/>
          <w:i/>
          <w:sz w:val="24"/>
          <w:szCs w:val="24"/>
        </w:rPr>
        <w:t xml:space="preserve">Guidance: </w:t>
      </w:r>
    </w:p>
    <w:p w14:paraId="3FDF0584" w14:textId="77777777" w:rsidR="00100DE4" w:rsidRPr="00243DB0" w:rsidRDefault="00100DE4" w:rsidP="00100DE4">
      <w:pPr>
        <w:jc w:val="both"/>
        <w:rPr>
          <w:b/>
          <w:i/>
          <w:sz w:val="24"/>
          <w:szCs w:val="24"/>
        </w:rPr>
      </w:pPr>
    </w:p>
    <w:p w14:paraId="69E369CC" w14:textId="77777777" w:rsidR="00100DE4" w:rsidRDefault="00100DE4" w:rsidP="00100DE4">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 xml:space="preserve">at the end of the visit.  </w:t>
      </w:r>
    </w:p>
    <w:p w14:paraId="545EB6F0" w14:textId="77777777" w:rsidR="00100DE4" w:rsidRDefault="00100DE4" w:rsidP="00100DE4">
      <w:pPr>
        <w:jc w:val="both"/>
        <w:rPr>
          <w:i/>
          <w:sz w:val="24"/>
          <w:szCs w:val="24"/>
        </w:rPr>
      </w:pPr>
    </w:p>
    <w:p w14:paraId="509CEA61" w14:textId="77777777" w:rsidR="00100DE4" w:rsidRPr="00706BB5" w:rsidRDefault="00100DE4" w:rsidP="00100DE4">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2ED8793C" w14:textId="77777777" w:rsidR="00100DE4" w:rsidRPr="00706BB5" w:rsidRDefault="00100DE4" w:rsidP="00100DE4">
      <w:pPr>
        <w:jc w:val="both"/>
        <w:rPr>
          <w:b/>
          <w:i/>
          <w:color w:val="FF0000"/>
          <w:sz w:val="24"/>
          <w:szCs w:val="24"/>
        </w:rPr>
      </w:pPr>
    </w:p>
    <w:p w14:paraId="41AFBF26" w14:textId="77777777" w:rsidR="00100DE4" w:rsidRPr="00706BB5" w:rsidRDefault="00100DE4" w:rsidP="00100DE4">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0E44F22B" w14:textId="77777777" w:rsidR="00100DE4" w:rsidRPr="00EE5BC3" w:rsidRDefault="00100DE4" w:rsidP="00100DE4">
      <w:pPr>
        <w:jc w:val="both"/>
        <w:rPr>
          <w:i/>
          <w:color w:val="FF0000"/>
          <w:sz w:val="24"/>
          <w:szCs w:val="24"/>
        </w:rPr>
      </w:pPr>
    </w:p>
    <w:p w14:paraId="060B1B8A" w14:textId="77777777" w:rsidR="00100DE4" w:rsidRPr="00706BB5" w:rsidRDefault="00100DE4" w:rsidP="00100DE4">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732C2E48" w14:textId="77777777" w:rsidR="00100DE4" w:rsidRDefault="00100DE4" w:rsidP="00100DE4">
      <w:pPr>
        <w:jc w:val="both"/>
        <w:rPr>
          <w:i/>
          <w:color w:val="auto"/>
          <w:sz w:val="24"/>
          <w:szCs w:val="24"/>
        </w:rPr>
      </w:pPr>
    </w:p>
    <w:p w14:paraId="00F8865B" w14:textId="77777777" w:rsidR="00100DE4" w:rsidRPr="00D55DE0" w:rsidRDefault="00100DE4" w:rsidP="00100DE4">
      <w:pPr>
        <w:jc w:val="both"/>
        <w:rPr>
          <w:i/>
          <w:color w:val="auto"/>
          <w:sz w:val="24"/>
          <w:szCs w:val="24"/>
        </w:rPr>
      </w:pPr>
      <w:r>
        <w:rPr>
          <w:i/>
          <w:color w:val="auto"/>
          <w:sz w:val="24"/>
          <w:szCs w:val="24"/>
        </w:rPr>
        <w:t>Please answer the questions below.</w:t>
      </w:r>
    </w:p>
    <w:p w14:paraId="594710D2" w14:textId="77777777" w:rsidR="00100DE4" w:rsidRPr="008B28E7" w:rsidRDefault="00100DE4" w:rsidP="00100DE4">
      <w:pPr>
        <w:jc w:val="both"/>
        <w:rPr>
          <w:sz w:val="24"/>
          <w:szCs w:val="24"/>
        </w:rPr>
      </w:pPr>
    </w:p>
    <w:p w14:paraId="165D383C" w14:textId="77777777" w:rsidR="00100DE4" w:rsidRPr="008B28E7" w:rsidRDefault="00100DE4" w:rsidP="00100DE4">
      <w:pPr>
        <w:jc w:val="both"/>
        <w:rPr>
          <w:b/>
          <w:sz w:val="24"/>
          <w:szCs w:val="24"/>
          <w:u w:val="single"/>
        </w:rPr>
      </w:pPr>
      <w:r w:rsidRPr="008B28E7">
        <w:rPr>
          <w:b/>
          <w:sz w:val="24"/>
          <w:szCs w:val="24"/>
          <w:u w:val="single"/>
        </w:rPr>
        <w:t xml:space="preserve">Observation Summary </w:t>
      </w:r>
    </w:p>
    <w:p w14:paraId="114322FA" w14:textId="77777777" w:rsidR="00100DE4" w:rsidRPr="008B28E7" w:rsidRDefault="00100DE4" w:rsidP="00100DE4">
      <w:pPr>
        <w:jc w:val="both"/>
        <w:rPr>
          <w:sz w:val="24"/>
          <w:szCs w:val="24"/>
        </w:rPr>
      </w:pPr>
    </w:p>
    <w:p w14:paraId="57A187BE" w14:textId="77777777" w:rsidR="00100DE4" w:rsidRDefault="00100DE4" w:rsidP="00100DE4">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6AE16354" w14:textId="77777777" w:rsidR="00100DE4" w:rsidRPr="008B28E7" w:rsidRDefault="00100DE4" w:rsidP="00100DE4">
      <w:pPr>
        <w:jc w:val="both"/>
        <w:rPr>
          <w:sz w:val="24"/>
          <w:szCs w:val="24"/>
        </w:rPr>
      </w:pPr>
    </w:p>
    <w:p w14:paraId="63AC8F84" w14:textId="77777777" w:rsidR="00100DE4" w:rsidRPr="008B28E7" w:rsidRDefault="00100DE4" w:rsidP="00100DE4">
      <w:pPr>
        <w:jc w:val="both"/>
        <w:rPr>
          <w:sz w:val="24"/>
          <w:szCs w:val="24"/>
        </w:rPr>
      </w:pPr>
      <w:r w:rsidRPr="008B28E7">
        <w:rPr>
          <w:sz w:val="24"/>
          <w:szCs w:val="24"/>
        </w:rPr>
        <w:t>Date of observation</w:t>
      </w:r>
      <w:r>
        <w:rPr>
          <w:sz w:val="24"/>
          <w:szCs w:val="24"/>
        </w:rPr>
        <w:t>:  10</w:t>
      </w:r>
      <w:r w:rsidRPr="005579E0">
        <w:rPr>
          <w:sz w:val="24"/>
          <w:szCs w:val="24"/>
          <w:vertAlign w:val="superscript"/>
        </w:rPr>
        <w:t>th</w:t>
      </w:r>
      <w:r>
        <w:rPr>
          <w:sz w:val="24"/>
          <w:szCs w:val="24"/>
        </w:rPr>
        <w:t xml:space="preserve"> September 2026 </w:t>
      </w:r>
    </w:p>
    <w:p w14:paraId="6E0A9A7C" w14:textId="77777777" w:rsidR="00100DE4" w:rsidRPr="008B28E7" w:rsidRDefault="00100DE4" w:rsidP="00100DE4">
      <w:pPr>
        <w:jc w:val="both"/>
        <w:rPr>
          <w:b/>
          <w:sz w:val="24"/>
          <w:szCs w:val="24"/>
        </w:rPr>
      </w:pPr>
    </w:p>
    <w:p w14:paraId="27D57797" w14:textId="77777777" w:rsidR="00100DE4" w:rsidRDefault="00100DE4" w:rsidP="00100DE4">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4359AF1A" w14:textId="77777777" w:rsidR="00100DE4" w:rsidRPr="008B28E7" w:rsidRDefault="00100DE4" w:rsidP="00100DE4">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00DE4" w:rsidRPr="008B28E7" w14:paraId="513973AD" w14:textId="77777777" w:rsidTr="003F0BAD">
        <w:tc>
          <w:tcPr>
            <w:tcW w:w="10278" w:type="dxa"/>
          </w:tcPr>
          <w:p w14:paraId="629F4AB7" w14:textId="77777777" w:rsidR="00100DE4" w:rsidRPr="00706BB5" w:rsidRDefault="00100DE4" w:rsidP="003F0BAD">
            <w:pPr>
              <w:jc w:val="both"/>
              <w:rPr>
                <w:b/>
                <w:bCs/>
                <w:sz w:val="24"/>
                <w:szCs w:val="24"/>
              </w:rPr>
            </w:pPr>
            <w:r w:rsidRPr="00F15354">
              <w:rPr>
                <w:b/>
                <w:bCs/>
                <w:sz w:val="24"/>
                <w:szCs w:val="24"/>
              </w:rPr>
              <w:t>Question</w:t>
            </w:r>
            <w:r>
              <w:rPr>
                <w:b/>
                <w:bCs/>
                <w:sz w:val="24"/>
                <w:szCs w:val="24"/>
              </w:rPr>
              <w:t>:</w:t>
            </w:r>
          </w:p>
          <w:p w14:paraId="14023942" w14:textId="77777777" w:rsidR="00100DE4" w:rsidRPr="00D443C2" w:rsidRDefault="00100DE4" w:rsidP="003F0BAD">
            <w:pPr>
              <w:jc w:val="both"/>
              <w:rPr>
                <w:i/>
                <w:iCs/>
                <w:sz w:val="24"/>
                <w:szCs w:val="24"/>
              </w:rPr>
            </w:pPr>
            <w:r w:rsidRPr="00D443C2">
              <w:rPr>
                <w:i/>
                <w:iCs/>
                <w:sz w:val="24"/>
                <w:szCs w:val="24"/>
              </w:rPr>
              <w:t>Context</w:t>
            </w:r>
          </w:p>
          <w:p w14:paraId="345B463C" w14:textId="77777777" w:rsidR="00100DE4" w:rsidRPr="00D443C2" w:rsidRDefault="00100DE4" w:rsidP="003F0BAD">
            <w:pPr>
              <w:jc w:val="both"/>
              <w:rPr>
                <w:i/>
                <w:iCs/>
                <w:sz w:val="24"/>
                <w:szCs w:val="24"/>
              </w:rPr>
            </w:pPr>
            <w:r w:rsidRPr="00D443C2">
              <w:rPr>
                <w:i/>
                <w:iCs/>
                <w:sz w:val="24"/>
                <w:szCs w:val="24"/>
              </w:rPr>
              <w:t xml:space="preserve">Set out the social work objectives and give a brief description of the situation including geographical and legislative contexts and any relevant cultural, ethnicity and language issues, including how </w:t>
            </w:r>
            <w:r w:rsidRPr="00D443C2">
              <w:rPr>
                <w:i/>
                <w:iCs/>
                <w:color w:val="auto"/>
                <w:sz w:val="24"/>
                <w:szCs w:val="24"/>
              </w:rPr>
              <w:t>consent</w:t>
            </w:r>
            <w:r w:rsidRPr="00D443C2">
              <w:rPr>
                <w:i/>
                <w:iCs/>
                <w:color w:val="FF0000"/>
                <w:sz w:val="24"/>
                <w:szCs w:val="24"/>
              </w:rPr>
              <w:t xml:space="preserve"> </w:t>
            </w:r>
            <w:r w:rsidRPr="00D443C2">
              <w:rPr>
                <w:i/>
                <w:iCs/>
                <w:sz w:val="24"/>
                <w:szCs w:val="24"/>
              </w:rPr>
              <w:t xml:space="preserve">was gained and how you have considered the impact of the observation on the individual </w:t>
            </w:r>
            <w:r w:rsidRPr="00D443C2">
              <w:rPr>
                <w:i/>
                <w:iCs/>
                <w:color w:val="auto"/>
                <w:sz w:val="24"/>
                <w:szCs w:val="24"/>
              </w:rPr>
              <w:t xml:space="preserve">in need of care and support and/or their </w:t>
            </w:r>
            <w:proofErr w:type="spellStart"/>
            <w:r w:rsidRPr="00D443C2">
              <w:rPr>
                <w:i/>
                <w:iCs/>
                <w:color w:val="auto"/>
                <w:sz w:val="24"/>
                <w:szCs w:val="24"/>
              </w:rPr>
              <w:t>carers</w:t>
            </w:r>
            <w:proofErr w:type="spellEnd"/>
            <w:r w:rsidRPr="00D443C2">
              <w:rPr>
                <w:i/>
                <w:iCs/>
                <w:sz w:val="24"/>
                <w:szCs w:val="24"/>
              </w:rPr>
              <w:t xml:space="preserve">.  </w:t>
            </w:r>
          </w:p>
          <w:p w14:paraId="2CA23A8C" w14:textId="77777777" w:rsidR="00100DE4" w:rsidRDefault="00100DE4" w:rsidP="003F0BAD">
            <w:pPr>
              <w:jc w:val="both"/>
              <w:rPr>
                <w:sz w:val="24"/>
                <w:szCs w:val="24"/>
              </w:rPr>
            </w:pPr>
          </w:p>
          <w:p w14:paraId="66ACE306" w14:textId="77777777" w:rsidR="00100DE4" w:rsidRDefault="00100DE4" w:rsidP="003F0BAD">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118E590A" w14:textId="77777777" w:rsidR="00100DE4" w:rsidRPr="0037207B" w:rsidRDefault="00100DE4" w:rsidP="003F0BAD">
            <w:pPr>
              <w:spacing w:line="360" w:lineRule="auto"/>
              <w:jc w:val="both"/>
              <w:rPr>
                <w:iCs/>
                <w:sz w:val="24"/>
                <w:szCs w:val="24"/>
              </w:rPr>
            </w:pPr>
          </w:p>
          <w:p w14:paraId="1CFA91C7" w14:textId="77777777" w:rsidR="00100DE4" w:rsidRPr="0037207B" w:rsidRDefault="00100DE4" w:rsidP="003F0BAD">
            <w:pPr>
              <w:spacing w:line="360" w:lineRule="auto"/>
              <w:jc w:val="both"/>
              <w:rPr>
                <w:iCs/>
                <w:sz w:val="24"/>
                <w:szCs w:val="24"/>
              </w:rPr>
            </w:pPr>
            <w:r w:rsidRPr="0037207B">
              <w:rPr>
                <w:iCs/>
                <w:sz w:val="24"/>
                <w:szCs w:val="24"/>
              </w:rPr>
              <w:t>This observation aimed to facilitate Child 1's participation and gain their wishes and feelings regarding their relationship with their parent, particularly their sense of safety and unsafety. The session supported Child 1 to communicate their views in an age-appropriate way that reflected their individual communication preferences, ensuring their voice informed the wider assessment. An activity-based approach enabled Child 1 to identify what helped them feel safe within their relationships and consider changes they would like to see, informing future assessment, planning and intervention.</w:t>
            </w:r>
          </w:p>
          <w:p w14:paraId="53B73B29" w14:textId="77777777" w:rsidR="00100DE4" w:rsidRPr="0037207B" w:rsidRDefault="00100DE4" w:rsidP="003F0BAD">
            <w:pPr>
              <w:spacing w:line="360" w:lineRule="auto"/>
              <w:jc w:val="both"/>
              <w:rPr>
                <w:iCs/>
                <w:sz w:val="24"/>
                <w:szCs w:val="24"/>
              </w:rPr>
            </w:pPr>
          </w:p>
          <w:p w14:paraId="376572C1" w14:textId="77777777" w:rsidR="00100DE4" w:rsidRPr="0037207B" w:rsidRDefault="00100DE4" w:rsidP="003F0BAD">
            <w:pPr>
              <w:spacing w:line="360" w:lineRule="auto"/>
              <w:jc w:val="both"/>
              <w:rPr>
                <w:iCs/>
                <w:sz w:val="24"/>
                <w:szCs w:val="24"/>
              </w:rPr>
            </w:pPr>
            <w:r w:rsidRPr="0037207B">
              <w:rPr>
                <w:iCs/>
                <w:sz w:val="24"/>
                <w:szCs w:val="24"/>
              </w:rPr>
              <w:t>The observation took place in a private room within a secondary school in rural Wales. Liaison with school staff enabled an appropriate venue</w:t>
            </w:r>
            <w:r>
              <w:rPr>
                <w:iCs/>
                <w:sz w:val="24"/>
                <w:szCs w:val="24"/>
              </w:rPr>
              <w:t xml:space="preserve"> within the school</w:t>
            </w:r>
            <w:r w:rsidRPr="0037207B">
              <w:rPr>
                <w:iCs/>
                <w:sz w:val="24"/>
                <w:szCs w:val="24"/>
              </w:rPr>
              <w:t xml:space="preserve"> and timing. The Welsh context was particularly relevant because social care practice requires consideration of language and culture. The Social Services and Well-being (Wales) Act 2014 places importance on an individual's views, wishes and feelings, alongside their culture, beliefs and characteristics, when exercising functions under the Act (Social Services and Well-being (Wales) Act 2014).</w:t>
            </w:r>
          </w:p>
          <w:p w14:paraId="49F02E4E" w14:textId="77777777" w:rsidR="00100DE4" w:rsidRPr="0037207B" w:rsidRDefault="00100DE4" w:rsidP="003F0BAD">
            <w:pPr>
              <w:spacing w:line="360" w:lineRule="auto"/>
              <w:jc w:val="both"/>
              <w:rPr>
                <w:iCs/>
                <w:sz w:val="24"/>
                <w:szCs w:val="24"/>
              </w:rPr>
            </w:pPr>
          </w:p>
          <w:p w14:paraId="1E2D3829" w14:textId="77777777" w:rsidR="00100DE4" w:rsidRPr="0037207B" w:rsidRDefault="00100DE4" w:rsidP="003F0BAD">
            <w:pPr>
              <w:spacing w:line="360" w:lineRule="auto"/>
              <w:jc w:val="both"/>
              <w:rPr>
                <w:iCs/>
                <w:sz w:val="24"/>
                <w:szCs w:val="24"/>
              </w:rPr>
            </w:pPr>
            <w:r w:rsidRPr="0037207B">
              <w:rPr>
                <w:iCs/>
                <w:sz w:val="24"/>
                <w:szCs w:val="24"/>
              </w:rPr>
              <w:t>Child 1 is learning Welsh in school. In line with the Active Offer and More than Just Words, they were offered the choice of communicating in Welsh or English and chose English. This choice was respected. More than Just Words aims to strengthen Welsh-language provision within health and social care so individuals can receive services in Welsh without having to request them (Welsh Government, 2022).</w:t>
            </w:r>
          </w:p>
          <w:p w14:paraId="47D03DDB" w14:textId="77777777" w:rsidR="00100DE4" w:rsidRPr="0037207B" w:rsidRDefault="00100DE4" w:rsidP="003F0BAD">
            <w:pPr>
              <w:spacing w:line="360" w:lineRule="auto"/>
              <w:jc w:val="both"/>
              <w:rPr>
                <w:iCs/>
                <w:sz w:val="24"/>
                <w:szCs w:val="24"/>
              </w:rPr>
            </w:pPr>
          </w:p>
          <w:p w14:paraId="1AE1E6E8" w14:textId="77777777" w:rsidR="00100DE4" w:rsidRPr="0037207B" w:rsidRDefault="00100DE4" w:rsidP="003F0BAD">
            <w:pPr>
              <w:spacing w:line="360" w:lineRule="auto"/>
              <w:jc w:val="both"/>
              <w:rPr>
                <w:iCs/>
                <w:sz w:val="24"/>
                <w:szCs w:val="24"/>
              </w:rPr>
            </w:pPr>
            <w:r w:rsidRPr="0037207B">
              <w:rPr>
                <w:iCs/>
                <w:sz w:val="24"/>
                <w:szCs w:val="24"/>
              </w:rPr>
              <w:t>Consent had previously been discussed with Child 1 and their parent and was revisited at the start of the session. I explained the purpose of the observation and reminded Child 1 that they could stop at any time. Given the sensitive nature of discussing family relationships and feelings of safety, a private setting and creative activities were used to reduce the formality of the session and offer different ways of communicating. The session contributed to the wider assessment of Child 1's strengths, emotional needs, family circumstances and potential risks, informing ongoing planning and risk management.</w:t>
            </w:r>
          </w:p>
          <w:p w14:paraId="67641EC8" w14:textId="77777777" w:rsidR="00100DE4" w:rsidRPr="0037207B" w:rsidRDefault="00100DE4" w:rsidP="003F0BAD">
            <w:pPr>
              <w:spacing w:line="360" w:lineRule="auto"/>
              <w:jc w:val="both"/>
              <w:rPr>
                <w:iCs/>
                <w:sz w:val="24"/>
                <w:szCs w:val="24"/>
              </w:rPr>
            </w:pPr>
          </w:p>
          <w:p w14:paraId="06FDC9F5" w14:textId="77777777" w:rsidR="00100DE4" w:rsidRPr="00E3256D" w:rsidRDefault="00100DE4" w:rsidP="003F0BAD">
            <w:pPr>
              <w:spacing w:line="360" w:lineRule="auto"/>
              <w:jc w:val="both"/>
              <w:rPr>
                <w:b/>
                <w:bCs/>
                <w:iCs/>
                <w:sz w:val="24"/>
                <w:szCs w:val="24"/>
              </w:rPr>
            </w:pPr>
            <w:r w:rsidRPr="00E3256D">
              <w:rPr>
                <w:b/>
                <w:bCs/>
                <w:iCs/>
                <w:sz w:val="24"/>
                <w:szCs w:val="24"/>
              </w:rPr>
              <w:lastRenderedPageBreak/>
              <w:t>Word count: 32</w:t>
            </w:r>
            <w:r>
              <w:rPr>
                <w:b/>
                <w:bCs/>
                <w:iCs/>
                <w:sz w:val="24"/>
                <w:szCs w:val="24"/>
              </w:rPr>
              <w:t>3</w:t>
            </w:r>
          </w:p>
        </w:tc>
      </w:tr>
    </w:tbl>
    <w:p w14:paraId="24178C1D" w14:textId="77777777" w:rsidR="00100DE4" w:rsidRPr="00676E35" w:rsidRDefault="00100DE4" w:rsidP="00100DE4">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100DE4" w:rsidRPr="008B28E7" w14:paraId="3CBA6CED" w14:textId="77777777" w:rsidTr="003F0BAD">
        <w:tc>
          <w:tcPr>
            <w:tcW w:w="10188" w:type="dxa"/>
          </w:tcPr>
          <w:p w14:paraId="36670D53" w14:textId="77777777" w:rsidR="00100DE4" w:rsidRDefault="00100DE4" w:rsidP="003F0BAD">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2A770C5C" w14:textId="77777777" w:rsidR="00100DE4" w:rsidRPr="00243DB0" w:rsidRDefault="00100DE4" w:rsidP="003F0BAD">
            <w:pPr>
              <w:jc w:val="both"/>
              <w:rPr>
                <w:b/>
                <w:sz w:val="24"/>
                <w:szCs w:val="24"/>
              </w:rPr>
            </w:pPr>
          </w:p>
          <w:p w14:paraId="3421EBC8" w14:textId="77777777" w:rsidR="00100DE4" w:rsidRPr="00274563" w:rsidRDefault="00100DE4" w:rsidP="003F0BAD">
            <w:pPr>
              <w:jc w:val="both"/>
              <w:rPr>
                <w:i/>
                <w:iCs/>
                <w:sz w:val="24"/>
                <w:szCs w:val="24"/>
              </w:rPr>
            </w:pPr>
            <w:r w:rsidRPr="00274563">
              <w:rPr>
                <w:i/>
                <w:iCs/>
                <w:sz w:val="24"/>
                <w:szCs w:val="24"/>
              </w:rPr>
              <w:t>Critically reflect on your communication methods and skills during the observation; including how you identified whether you had the necessary communication skills to work with the</w:t>
            </w:r>
            <w:r w:rsidRPr="00274563">
              <w:rPr>
                <w:i/>
                <w:iCs/>
                <w:color w:val="auto"/>
                <w:sz w:val="24"/>
                <w:szCs w:val="24"/>
              </w:rPr>
              <w:t xml:space="preserve"> individual in need of care and support and/or their </w:t>
            </w:r>
            <w:proofErr w:type="spellStart"/>
            <w:r w:rsidRPr="00274563">
              <w:rPr>
                <w:i/>
                <w:iCs/>
                <w:color w:val="auto"/>
                <w:sz w:val="24"/>
                <w:szCs w:val="24"/>
              </w:rPr>
              <w:t>carers</w:t>
            </w:r>
            <w:proofErr w:type="spellEnd"/>
            <w:r w:rsidRPr="00274563">
              <w:rPr>
                <w:i/>
                <w:iCs/>
                <w:sz w:val="24"/>
                <w:szCs w:val="24"/>
              </w:rPr>
              <w:t xml:space="preserve">.   </w:t>
            </w:r>
          </w:p>
          <w:p w14:paraId="145F20A4" w14:textId="77777777" w:rsidR="00100DE4" w:rsidRPr="00274563" w:rsidRDefault="00100DE4" w:rsidP="003F0BAD">
            <w:pPr>
              <w:jc w:val="both"/>
              <w:rPr>
                <w:i/>
                <w:iCs/>
                <w:sz w:val="24"/>
                <w:szCs w:val="24"/>
              </w:rPr>
            </w:pPr>
          </w:p>
          <w:p w14:paraId="2073E3E9" w14:textId="77777777" w:rsidR="00100DE4" w:rsidRDefault="00100DE4" w:rsidP="003F0BAD">
            <w:pPr>
              <w:jc w:val="both"/>
              <w:rPr>
                <w:i/>
                <w:iCs/>
                <w:sz w:val="24"/>
                <w:szCs w:val="24"/>
              </w:rPr>
            </w:pPr>
            <w:r w:rsidRPr="00274563">
              <w:rPr>
                <w:i/>
                <w:iCs/>
                <w:sz w:val="24"/>
                <w:szCs w:val="24"/>
              </w:rPr>
              <w:t>You must use a person-centred approach to demonstrate the integration of social work ethics, values and the Code of Professional Practice. This must include culturally</w:t>
            </w:r>
            <w:r w:rsidRPr="00274563">
              <w:rPr>
                <w:b/>
                <w:bCs/>
                <w:i/>
                <w:iCs/>
                <w:sz w:val="24"/>
                <w:szCs w:val="24"/>
              </w:rPr>
              <w:t xml:space="preserve"> </w:t>
            </w:r>
            <w:r w:rsidRPr="00274563">
              <w:rPr>
                <w:i/>
                <w:iCs/>
                <w:sz w:val="24"/>
                <w:szCs w:val="24"/>
              </w:rPr>
              <w:t xml:space="preserve">and linguistically sensitive practice and the principles of the “Active Offer” and </w:t>
            </w:r>
            <w:proofErr w:type="gramStart"/>
            <w:r w:rsidRPr="00274563">
              <w:rPr>
                <w:i/>
                <w:iCs/>
                <w:sz w:val="24"/>
                <w:szCs w:val="24"/>
              </w:rPr>
              <w:t>make reference</w:t>
            </w:r>
            <w:proofErr w:type="gramEnd"/>
            <w:r w:rsidRPr="00274563">
              <w:rPr>
                <w:b/>
                <w:bCs/>
                <w:i/>
                <w:iCs/>
                <w:sz w:val="24"/>
                <w:szCs w:val="24"/>
              </w:rPr>
              <w:t xml:space="preserve"> </w:t>
            </w:r>
            <w:r w:rsidRPr="00274563">
              <w:rPr>
                <w:i/>
                <w:iCs/>
                <w:sz w:val="24"/>
                <w:szCs w:val="24"/>
              </w:rPr>
              <w:t xml:space="preserve">to “More than Just Words” (Welsh Government, 2012). </w:t>
            </w:r>
          </w:p>
          <w:p w14:paraId="18FB1B31" w14:textId="77777777" w:rsidR="00100DE4" w:rsidRDefault="00100DE4" w:rsidP="003F0BAD">
            <w:pPr>
              <w:jc w:val="both"/>
              <w:rPr>
                <w:i/>
                <w:iCs/>
                <w:sz w:val="24"/>
                <w:szCs w:val="24"/>
              </w:rPr>
            </w:pPr>
          </w:p>
          <w:p w14:paraId="744EED75" w14:textId="77777777" w:rsidR="00100DE4" w:rsidRDefault="00100DE4" w:rsidP="003F0BAD">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12F8865C" w14:textId="77777777" w:rsidR="00100DE4" w:rsidRPr="00274563" w:rsidRDefault="00100DE4" w:rsidP="003F0BAD">
            <w:pPr>
              <w:jc w:val="both"/>
              <w:rPr>
                <w:b/>
                <w:bCs/>
                <w:i/>
                <w:iCs/>
                <w:sz w:val="24"/>
                <w:szCs w:val="24"/>
              </w:rPr>
            </w:pPr>
          </w:p>
          <w:p w14:paraId="63473DC7" w14:textId="77777777" w:rsidR="00100DE4" w:rsidRPr="00392F73" w:rsidRDefault="00100DE4" w:rsidP="003F0BAD">
            <w:pPr>
              <w:jc w:val="both"/>
              <w:rPr>
                <w:b/>
                <w:i/>
                <w:sz w:val="24"/>
                <w:szCs w:val="24"/>
              </w:rPr>
            </w:pPr>
          </w:p>
          <w:p w14:paraId="3F19EAA3" w14:textId="77777777" w:rsidR="00100DE4" w:rsidRPr="0037207B" w:rsidRDefault="00100DE4" w:rsidP="003F0BAD">
            <w:pPr>
              <w:spacing w:line="360" w:lineRule="auto"/>
              <w:jc w:val="both"/>
              <w:rPr>
                <w:sz w:val="24"/>
                <w:szCs w:val="24"/>
              </w:rPr>
            </w:pPr>
            <w:r w:rsidRPr="0037207B">
              <w:rPr>
                <w:sz w:val="24"/>
                <w:szCs w:val="24"/>
              </w:rPr>
              <w:t>I used Gibbs' (1988) Reflective Cycle to critically consider my communication during the observation and Lundy's (2007) Model of Participation to consider how Child 1's views were enabled, heard and given influence. My communication was adapted to Child 1 rather than relying on a conventional question-and-answer approach. Effective communication with children requires consideration not only of the individual practitioner's communication but also the context in which interaction occurs (Winter et al., 2017). Research in Practice (2022) also identifies creative approaches as a means of facilitating children's participation and developing collaborative and relational encounters.</w:t>
            </w:r>
          </w:p>
          <w:p w14:paraId="604B45E8" w14:textId="77777777" w:rsidR="00100DE4" w:rsidRPr="0037207B" w:rsidRDefault="00100DE4" w:rsidP="003F0BAD">
            <w:pPr>
              <w:spacing w:line="360" w:lineRule="auto"/>
              <w:jc w:val="both"/>
              <w:rPr>
                <w:sz w:val="24"/>
                <w:szCs w:val="24"/>
              </w:rPr>
            </w:pPr>
          </w:p>
          <w:p w14:paraId="42C5B531" w14:textId="77777777" w:rsidR="00100DE4" w:rsidRPr="0037207B" w:rsidRDefault="00100DE4" w:rsidP="003F0BAD">
            <w:pPr>
              <w:spacing w:line="360" w:lineRule="auto"/>
              <w:jc w:val="both"/>
              <w:rPr>
                <w:sz w:val="24"/>
                <w:szCs w:val="24"/>
              </w:rPr>
            </w:pPr>
            <w:r w:rsidRPr="0037207B">
              <w:rPr>
                <w:sz w:val="24"/>
                <w:szCs w:val="24"/>
              </w:rPr>
              <w:t>I began the observation with a shared activity using pipe cleaners to make animals before moving to drawing to explore Child 1's relationship with their parent. This provided a less formal way of engaging and allowed communication to develop alongside an activity rather than expecting Child 1 to respond directly to a series of questions. Ruch et al. (2020) found that social work communication with children can overly privilege verbal interaction and proposed a more co-operative and attuned approach to communication. This supported my decision to use shared activity as part of the interaction rather than viewing the craft as separate from the social work purpose.</w:t>
            </w:r>
          </w:p>
          <w:p w14:paraId="35C4DF76" w14:textId="77777777" w:rsidR="00100DE4" w:rsidRPr="0037207B" w:rsidRDefault="00100DE4" w:rsidP="003F0BAD">
            <w:pPr>
              <w:spacing w:line="360" w:lineRule="auto"/>
              <w:jc w:val="both"/>
              <w:rPr>
                <w:sz w:val="24"/>
                <w:szCs w:val="24"/>
              </w:rPr>
            </w:pPr>
          </w:p>
          <w:p w14:paraId="5CBD705B" w14:textId="77777777" w:rsidR="00100DE4" w:rsidRPr="0037207B" w:rsidRDefault="00100DE4" w:rsidP="003F0BAD">
            <w:pPr>
              <w:spacing w:line="360" w:lineRule="auto"/>
              <w:jc w:val="both"/>
              <w:rPr>
                <w:sz w:val="24"/>
                <w:szCs w:val="24"/>
              </w:rPr>
            </w:pPr>
            <w:r w:rsidRPr="0037207B">
              <w:rPr>
                <w:sz w:val="24"/>
                <w:szCs w:val="24"/>
              </w:rPr>
              <w:t xml:space="preserve">However, using crafts is not automatically child-centred or effective. I selected the pipe cleaners and drawing materials, meaning I retained some professional power over how the interaction was structured. A creative activity could also be experienced as childish, distracting or uncomfortable by another young person. Research in Practice (2022) recognises that each </w:t>
            </w:r>
            <w:r w:rsidRPr="0037207B">
              <w:rPr>
                <w:sz w:val="24"/>
                <w:szCs w:val="24"/>
              </w:rPr>
              <w:lastRenderedPageBreak/>
              <w:t xml:space="preserve">child and practitioner interaction is distinctive and influenced by the child's individual experiences. Therefore, the important factor was not the craft itself but whether Child 1 had meaningful choice and whether the activity supported their participation. </w:t>
            </w:r>
            <w:r>
              <w:rPr>
                <w:sz w:val="24"/>
                <w:szCs w:val="24"/>
              </w:rPr>
              <w:t xml:space="preserve">For example, </w:t>
            </w:r>
            <w:r w:rsidRPr="0037207B">
              <w:rPr>
                <w:sz w:val="24"/>
                <w:szCs w:val="24"/>
              </w:rPr>
              <w:t>I explained the purpose of the activity and asked whether Child 1 wanted to draw themselves or wanted me to draw, and whether they preferred pictures, words or both. This enabled the activity to reflect their preferences rather than being imposed.</w:t>
            </w:r>
          </w:p>
          <w:p w14:paraId="6A8C3FA1" w14:textId="77777777" w:rsidR="00100DE4" w:rsidRPr="0037207B" w:rsidRDefault="00100DE4" w:rsidP="003F0BAD">
            <w:pPr>
              <w:spacing w:line="360" w:lineRule="auto"/>
              <w:jc w:val="both"/>
              <w:rPr>
                <w:sz w:val="24"/>
                <w:szCs w:val="24"/>
              </w:rPr>
            </w:pPr>
          </w:p>
          <w:p w14:paraId="2171E4E6" w14:textId="77777777" w:rsidR="00100DE4" w:rsidRPr="0037207B" w:rsidRDefault="00100DE4" w:rsidP="003F0BAD">
            <w:pPr>
              <w:spacing w:line="360" w:lineRule="auto"/>
              <w:jc w:val="both"/>
              <w:rPr>
                <w:sz w:val="24"/>
                <w:szCs w:val="24"/>
              </w:rPr>
            </w:pPr>
            <w:r w:rsidRPr="0037207B">
              <w:rPr>
                <w:sz w:val="24"/>
                <w:szCs w:val="24"/>
              </w:rPr>
              <w:t xml:space="preserve">The drawing provided an alternative means of communicating potentially sensitive information. Child 1 drew a picture of their parent and recorded what made them feel safe and unsafe. I did not assume that the meaning of the drawing was self-evident. Interpreting the artwork according to my own assumptions risked imposing professional meaning upon Child 1's experience. Instead, I </w:t>
            </w:r>
            <w:proofErr w:type="gramStart"/>
            <w:r w:rsidRPr="0037207B">
              <w:rPr>
                <w:sz w:val="24"/>
                <w:szCs w:val="24"/>
              </w:rPr>
              <w:t>reflected back</w:t>
            </w:r>
            <w:proofErr w:type="gramEnd"/>
            <w:r w:rsidRPr="0037207B">
              <w:rPr>
                <w:sz w:val="24"/>
                <w:szCs w:val="24"/>
              </w:rPr>
              <w:t xml:space="preserve"> what they had written and used open questions to clarify their meaning. This maintained Child 1 as the expert on their own experience rather than treating the creative activity as something for me to interpret.</w:t>
            </w:r>
          </w:p>
          <w:p w14:paraId="29670421" w14:textId="77777777" w:rsidR="00100DE4" w:rsidRPr="0037207B" w:rsidRDefault="00100DE4" w:rsidP="003F0BAD">
            <w:pPr>
              <w:spacing w:line="360" w:lineRule="auto"/>
              <w:jc w:val="both"/>
              <w:rPr>
                <w:sz w:val="24"/>
                <w:szCs w:val="24"/>
              </w:rPr>
            </w:pPr>
          </w:p>
          <w:p w14:paraId="70161EC8" w14:textId="77777777" w:rsidR="00100DE4" w:rsidRPr="0037207B" w:rsidRDefault="00100DE4" w:rsidP="003F0BAD">
            <w:pPr>
              <w:spacing w:line="360" w:lineRule="auto"/>
              <w:jc w:val="both"/>
              <w:rPr>
                <w:sz w:val="24"/>
                <w:szCs w:val="24"/>
              </w:rPr>
            </w:pPr>
            <w:r w:rsidRPr="0037207B">
              <w:rPr>
                <w:sz w:val="24"/>
                <w:szCs w:val="24"/>
              </w:rPr>
              <w:t xml:space="preserve">Active listening was another important communication skill. I regularly </w:t>
            </w:r>
            <w:proofErr w:type="gramStart"/>
            <w:r w:rsidRPr="0037207B">
              <w:rPr>
                <w:sz w:val="24"/>
                <w:szCs w:val="24"/>
              </w:rPr>
              <w:t>reflected back</w:t>
            </w:r>
            <w:proofErr w:type="gramEnd"/>
            <w:r w:rsidRPr="0037207B">
              <w:rPr>
                <w:sz w:val="24"/>
                <w:szCs w:val="24"/>
              </w:rPr>
              <w:t xml:space="preserve"> what Child 1 said or wrote rather than immediately moving to the next question. When Child 1 used the word "safe", I did not assume that I understood what this meant. I explored this further by asking what their body felt like when they felt safe. This enabled me to explore their emotional and physical experience without replacing their words with professional terminology.</w:t>
            </w:r>
          </w:p>
          <w:p w14:paraId="1BA7D2B9" w14:textId="77777777" w:rsidR="00100DE4" w:rsidRPr="0037207B" w:rsidRDefault="00100DE4" w:rsidP="003F0BAD">
            <w:pPr>
              <w:spacing w:line="360" w:lineRule="auto"/>
              <w:jc w:val="both"/>
              <w:rPr>
                <w:sz w:val="24"/>
                <w:szCs w:val="24"/>
              </w:rPr>
            </w:pPr>
          </w:p>
          <w:p w14:paraId="104BC49F" w14:textId="77777777" w:rsidR="00100DE4" w:rsidRPr="0037207B" w:rsidRDefault="00100DE4" w:rsidP="003F0BAD">
            <w:pPr>
              <w:spacing w:line="360" w:lineRule="auto"/>
              <w:jc w:val="both"/>
              <w:rPr>
                <w:sz w:val="24"/>
                <w:szCs w:val="24"/>
              </w:rPr>
            </w:pPr>
            <w:r w:rsidRPr="0037207B">
              <w:rPr>
                <w:sz w:val="24"/>
                <w:szCs w:val="24"/>
              </w:rPr>
              <w:t>This approach is consistent with the Social Care Wales (2026) Code of Professional Practice, which requires practitioners to support individuals to communicate their views and choices and to communicate in an appropriate, open, clear and meaningful way.</w:t>
            </w:r>
          </w:p>
          <w:p w14:paraId="45C2D131" w14:textId="77777777" w:rsidR="00100DE4" w:rsidRPr="0037207B" w:rsidRDefault="00100DE4" w:rsidP="003F0BAD">
            <w:pPr>
              <w:spacing w:line="360" w:lineRule="auto"/>
              <w:jc w:val="both"/>
              <w:rPr>
                <w:sz w:val="24"/>
                <w:szCs w:val="24"/>
              </w:rPr>
            </w:pPr>
          </w:p>
          <w:p w14:paraId="5DE01EF0" w14:textId="77777777" w:rsidR="00100DE4" w:rsidRPr="0037207B" w:rsidRDefault="00100DE4" w:rsidP="003F0BAD">
            <w:pPr>
              <w:spacing w:line="360" w:lineRule="auto"/>
              <w:jc w:val="both"/>
              <w:rPr>
                <w:sz w:val="24"/>
                <w:szCs w:val="24"/>
              </w:rPr>
            </w:pPr>
            <w:r w:rsidRPr="0037207B">
              <w:rPr>
                <w:sz w:val="24"/>
                <w:szCs w:val="24"/>
              </w:rPr>
              <w:t>Using Child 1's own language was important to my person-centred approach. Rather than translating their words into professional terminology, I retained their language when reflecting their experiences. However, listening to a child does not automatically result in meaningful participation. As the social worker, I still held power over how information was recorded, interpreted and used within the assessment. I therefore needed to distinguish between genuinely hearing Child 1 and simply gathering information from them.</w:t>
            </w:r>
          </w:p>
          <w:p w14:paraId="7A0FCABB" w14:textId="77777777" w:rsidR="00100DE4" w:rsidRPr="0037207B" w:rsidRDefault="00100DE4" w:rsidP="003F0BAD">
            <w:pPr>
              <w:spacing w:line="360" w:lineRule="auto"/>
              <w:jc w:val="both"/>
              <w:rPr>
                <w:sz w:val="24"/>
                <w:szCs w:val="24"/>
              </w:rPr>
            </w:pPr>
          </w:p>
          <w:p w14:paraId="4AE15734" w14:textId="77777777" w:rsidR="00100DE4" w:rsidRPr="0037207B" w:rsidRDefault="00100DE4" w:rsidP="003F0BAD">
            <w:pPr>
              <w:spacing w:line="360" w:lineRule="auto"/>
              <w:jc w:val="both"/>
              <w:rPr>
                <w:sz w:val="24"/>
                <w:szCs w:val="24"/>
              </w:rPr>
            </w:pPr>
            <w:r w:rsidRPr="0037207B">
              <w:rPr>
                <w:sz w:val="24"/>
                <w:szCs w:val="24"/>
              </w:rPr>
              <w:t>Lundy's (2007) Model of Participation helped me critically consider this. Lundy's model conceptualises Article 12 of the UNCRC through four elements: Space, Voice, Audience and Influence. Space was supported by providing a private environment and allowing Child 1 to communicate while engaged in an activity. Voice was supported by offering different ways to communicate, including talking, drawing and writing. Audience was demonstrated through active listening and reflection, showing Child 1 that I was paying attention to what they communicated.</w:t>
            </w:r>
          </w:p>
          <w:p w14:paraId="41DB35B1" w14:textId="77777777" w:rsidR="00100DE4" w:rsidRPr="0037207B" w:rsidRDefault="00100DE4" w:rsidP="003F0BAD">
            <w:pPr>
              <w:spacing w:line="360" w:lineRule="auto"/>
              <w:jc w:val="both"/>
              <w:rPr>
                <w:sz w:val="24"/>
                <w:szCs w:val="24"/>
              </w:rPr>
            </w:pPr>
          </w:p>
          <w:p w14:paraId="11A78BF0" w14:textId="77777777" w:rsidR="00100DE4" w:rsidRPr="0037207B" w:rsidRDefault="00100DE4" w:rsidP="003F0BAD">
            <w:pPr>
              <w:spacing w:line="360" w:lineRule="auto"/>
              <w:jc w:val="both"/>
              <w:rPr>
                <w:sz w:val="24"/>
                <w:szCs w:val="24"/>
              </w:rPr>
            </w:pPr>
            <w:r w:rsidRPr="0037207B">
              <w:rPr>
                <w:sz w:val="24"/>
                <w:szCs w:val="24"/>
              </w:rPr>
              <w:t>The most challenging element was Influence. Although Child 1 could not determine professional decisions, their views could influence my assessment and understanding of what safety meant to them. Lundy (2007) argues that reducing Article 12 simply to "voice" does not capture the full extent of children's participation rights. This helped me recognise that providing Child 1 with an opportunity to speak would be insufficient if their views did not subsequently inform my professional thinking.</w:t>
            </w:r>
          </w:p>
          <w:p w14:paraId="63B03859" w14:textId="77777777" w:rsidR="00100DE4" w:rsidRPr="0037207B" w:rsidRDefault="00100DE4" w:rsidP="003F0BAD">
            <w:pPr>
              <w:spacing w:line="360" w:lineRule="auto"/>
              <w:jc w:val="both"/>
              <w:rPr>
                <w:sz w:val="24"/>
                <w:szCs w:val="24"/>
              </w:rPr>
            </w:pPr>
          </w:p>
          <w:p w14:paraId="7A6E9714" w14:textId="77777777" w:rsidR="00100DE4" w:rsidRPr="0037207B" w:rsidRDefault="00100DE4" w:rsidP="003F0BAD">
            <w:pPr>
              <w:spacing w:line="360" w:lineRule="auto"/>
              <w:jc w:val="both"/>
              <w:rPr>
                <w:sz w:val="24"/>
                <w:szCs w:val="24"/>
              </w:rPr>
            </w:pPr>
            <w:r w:rsidRPr="0037207B">
              <w:rPr>
                <w:sz w:val="24"/>
                <w:szCs w:val="24"/>
              </w:rPr>
              <w:t>I also reflected critically on language within the Welsh context. Child 1 is learning Welsh in school, and I explicitly offered the choice of communicating in Welsh or English. Child 1 chose English and I respected this preference. This demonstrated the Active Offer rather than assuming English should be the default. More than Just Words aims to ensure Welsh-language health and social care services are available without individuals having to request them (Welsh Government, 2022).</w:t>
            </w:r>
          </w:p>
          <w:p w14:paraId="7FA6D7EB" w14:textId="77777777" w:rsidR="00100DE4" w:rsidRPr="0037207B" w:rsidRDefault="00100DE4" w:rsidP="003F0BAD">
            <w:pPr>
              <w:spacing w:line="360" w:lineRule="auto"/>
              <w:jc w:val="both"/>
              <w:rPr>
                <w:sz w:val="24"/>
                <w:szCs w:val="24"/>
              </w:rPr>
            </w:pPr>
          </w:p>
          <w:p w14:paraId="3EB643BD" w14:textId="77777777" w:rsidR="00100DE4" w:rsidRPr="0037207B" w:rsidRDefault="00100DE4" w:rsidP="003F0BAD">
            <w:pPr>
              <w:spacing w:line="360" w:lineRule="auto"/>
              <w:jc w:val="both"/>
              <w:rPr>
                <w:sz w:val="24"/>
                <w:szCs w:val="24"/>
              </w:rPr>
            </w:pPr>
            <w:r w:rsidRPr="0037207B">
              <w:rPr>
                <w:sz w:val="24"/>
                <w:szCs w:val="24"/>
              </w:rPr>
              <w:t>However, critically applying the Active Offer requires more than simply asking somebody which language they prefer. Welsh Government identifies language as an important aspect of people's experience of health and social care and recognises that individuals can be reluctant to request Welsh-language services where these are not actively offered (Welsh Government, 2022). Although Child 1 chose English during this observation, I needed to ensure that this represented a genuine choice rather than treating it as confirmation that language was irrelevant.</w:t>
            </w:r>
          </w:p>
          <w:p w14:paraId="71517CC1" w14:textId="77777777" w:rsidR="00100DE4" w:rsidRPr="0037207B" w:rsidRDefault="00100DE4" w:rsidP="003F0BAD">
            <w:pPr>
              <w:spacing w:line="360" w:lineRule="auto"/>
              <w:jc w:val="both"/>
              <w:rPr>
                <w:sz w:val="24"/>
                <w:szCs w:val="24"/>
              </w:rPr>
            </w:pPr>
          </w:p>
          <w:p w14:paraId="5E2BE2CF" w14:textId="77777777" w:rsidR="00100DE4" w:rsidRPr="0037207B" w:rsidRDefault="00100DE4" w:rsidP="003F0BAD">
            <w:pPr>
              <w:spacing w:line="360" w:lineRule="auto"/>
              <w:jc w:val="both"/>
              <w:rPr>
                <w:sz w:val="24"/>
                <w:szCs w:val="24"/>
              </w:rPr>
            </w:pPr>
            <w:r w:rsidRPr="0037207B">
              <w:rPr>
                <w:sz w:val="24"/>
                <w:szCs w:val="24"/>
              </w:rPr>
              <w:lastRenderedPageBreak/>
              <w:t>I therefore remained aware that their language preference could change in future interactions and that I should continue providing an Active Offer rather than assuming their choice of English was fixed. Where an individual's preferred language or communication needs fall outside my own skills, I have a professional responsibility to consider how those needs can be met to support meaningful participation.</w:t>
            </w:r>
          </w:p>
          <w:p w14:paraId="54A91237" w14:textId="77777777" w:rsidR="00100DE4" w:rsidRPr="0037207B" w:rsidRDefault="00100DE4" w:rsidP="003F0BAD">
            <w:pPr>
              <w:spacing w:line="360" w:lineRule="auto"/>
              <w:jc w:val="both"/>
              <w:rPr>
                <w:sz w:val="24"/>
                <w:szCs w:val="24"/>
              </w:rPr>
            </w:pPr>
          </w:p>
          <w:p w14:paraId="752C9AD9" w14:textId="77777777" w:rsidR="00100DE4" w:rsidRPr="0037207B" w:rsidRDefault="00100DE4" w:rsidP="003F0BAD">
            <w:pPr>
              <w:spacing w:line="360" w:lineRule="auto"/>
              <w:jc w:val="both"/>
              <w:rPr>
                <w:sz w:val="24"/>
                <w:szCs w:val="24"/>
              </w:rPr>
            </w:pPr>
            <w:r w:rsidRPr="0037207B">
              <w:rPr>
                <w:sz w:val="24"/>
                <w:szCs w:val="24"/>
              </w:rPr>
              <w:t>Overall, the observation reinforced that communication is not simply the ability to ask appropriate questions. It involves adapting the environment, method, language and pace while considering professional power and the possibility of imposing interpretations. Creative methods were effective in this session because they were purposeful, flexible and accompanied by active listening, not because crafts or drawing are inherently better ways of communicating with children.</w:t>
            </w:r>
          </w:p>
          <w:p w14:paraId="4B3D72FD" w14:textId="77777777" w:rsidR="00100DE4" w:rsidRPr="0037207B" w:rsidRDefault="00100DE4" w:rsidP="003F0BAD">
            <w:pPr>
              <w:spacing w:line="360" w:lineRule="auto"/>
              <w:jc w:val="both"/>
              <w:rPr>
                <w:sz w:val="24"/>
                <w:szCs w:val="24"/>
              </w:rPr>
            </w:pPr>
          </w:p>
          <w:p w14:paraId="0F712D01" w14:textId="77777777" w:rsidR="00100DE4" w:rsidRPr="0037207B" w:rsidRDefault="00100DE4" w:rsidP="003F0BAD">
            <w:pPr>
              <w:spacing w:line="360" w:lineRule="auto"/>
              <w:jc w:val="both"/>
              <w:rPr>
                <w:sz w:val="24"/>
                <w:szCs w:val="24"/>
              </w:rPr>
            </w:pPr>
            <w:r w:rsidRPr="0037207B">
              <w:rPr>
                <w:sz w:val="24"/>
                <w:szCs w:val="24"/>
              </w:rPr>
              <w:t>The feedback obtained from Child 1 supported this reflection. They stated that I listened to them, explained things "bit by bit" and enabled them to talk about their worries. This was important because it provided evidence of how Child 1 experienced my communication rather than relying solely upon my own assessment of the session.</w:t>
            </w:r>
          </w:p>
          <w:p w14:paraId="03D831B8" w14:textId="77777777" w:rsidR="00100DE4" w:rsidRPr="0037207B" w:rsidRDefault="00100DE4" w:rsidP="003F0BAD">
            <w:pPr>
              <w:spacing w:line="360" w:lineRule="auto"/>
              <w:jc w:val="both"/>
              <w:rPr>
                <w:sz w:val="24"/>
                <w:szCs w:val="24"/>
              </w:rPr>
            </w:pPr>
          </w:p>
          <w:p w14:paraId="17F815B8" w14:textId="77777777" w:rsidR="00100DE4" w:rsidRPr="0037207B" w:rsidRDefault="00100DE4" w:rsidP="003F0BAD">
            <w:pPr>
              <w:spacing w:line="360" w:lineRule="auto"/>
              <w:jc w:val="both"/>
              <w:rPr>
                <w:sz w:val="24"/>
                <w:szCs w:val="24"/>
              </w:rPr>
            </w:pPr>
            <w:r w:rsidRPr="0037207B">
              <w:rPr>
                <w:sz w:val="24"/>
                <w:szCs w:val="24"/>
              </w:rPr>
              <w:t>Since qualifying, I have developed greater confidence using creative communication methods within direct work with children. I have found in my own practice that some children communicate more openly when engaged in age-appropriate activities. I now incorporate creative tools where appropriate to support participation, gather children's views and ensure their voice informs assessment and planning. I recognise, however, that this is based upon my practice experience and should not become an assumption that creative methods will suit every child.</w:t>
            </w:r>
          </w:p>
          <w:p w14:paraId="2365FE53" w14:textId="77777777" w:rsidR="00100DE4" w:rsidRPr="0037207B" w:rsidRDefault="00100DE4" w:rsidP="003F0BAD">
            <w:pPr>
              <w:spacing w:line="360" w:lineRule="auto"/>
              <w:jc w:val="both"/>
              <w:rPr>
                <w:sz w:val="24"/>
                <w:szCs w:val="24"/>
              </w:rPr>
            </w:pPr>
          </w:p>
          <w:p w14:paraId="1ADA7EC3" w14:textId="77777777" w:rsidR="00100DE4" w:rsidRPr="0037207B" w:rsidRDefault="00100DE4" w:rsidP="003F0BAD">
            <w:pPr>
              <w:spacing w:line="360" w:lineRule="auto"/>
              <w:jc w:val="both"/>
              <w:rPr>
                <w:sz w:val="24"/>
                <w:szCs w:val="24"/>
              </w:rPr>
            </w:pPr>
            <w:r w:rsidRPr="0037207B">
              <w:rPr>
                <w:sz w:val="24"/>
                <w:szCs w:val="24"/>
              </w:rPr>
              <w:t xml:space="preserve">My learning from the observation is to continue using creative communication where appropriate while avoiding assumptions about which method will suit an individual child. I will continue offering meaningful choices about how children communicate, reflect their words accurately and check my interpretation rather than assuming meaning. I will also continue applying the Active Offer and considering language preferences throughout the social work </w:t>
            </w:r>
            <w:r w:rsidRPr="0037207B">
              <w:rPr>
                <w:sz w:val="24"/>
                <w:szCs w:val="24"/>
              </w:rPr>
              <w:lastRenderedPageBreak/>
              <w:t>relationship. This supports communication that is relational, participatory and person-centred rather than simply a means of gathering information.</w:t>
            </w:r>
          </w:p>
          <w:p w14:paraId="4B3DB2B1" w14:textId="77777777" w:rsidR="00100DE4" w:rsidRDefault="00100DE4" w:rsidP="003F0BAD">
            <w:pPr>
              <w:spacing w:line="360" w:lineRule="auto"/>
              <w:jc w:val="both"/>
              <w:rPr>
                <w:sz w:val="24"/>
                <w:szCs w:val="24"/>
              </w:rPr>
            </w:pPr>
          </w:p>
          <w:p w14:paraId="18FCFE74" w14:textId="77777777" w:rsidR="00100DE4" w:rsidRPr="00E3256D" w:rsidRDefault="00100DE4" w:rsidP="003F0BAD">
            <w:pPr>
              <w:spacing w:line="360" w:lineRule="auto"/>
              <w:jc w:val="both"/>
              <w:rPr>
                <w:b/>
                <w:bCs/>
                <w:sz w:val="24"/>
                <w:szCs w:val="24"/>
              </w:rPr>
            </w:pPr>
            <w:r w:rsidRPr="00E3256D">
              <w:rPr>
                <w:b/>
                <w:bCs/>
                <w:sz w:val="24"/>
                <w:szCs w:val="24"/>
              </w:rPr>
              <w:t>Word Count: 1</w:t>
            </w:r>
            <w:r>
              <w:rPr>
                <w:b/>
                <w:bCs/>
                <w:sz w:val="24"/>
                <w:szCs w:val="24"/>
              </w:rPr>
              <w:t>256</w:t>
            </w:r>
          </w:p>
        </w:tc>
      </w:tr>
    </w:tbl>
    <w:p w14:paraId="56F19032" w14:textId="77777777" w:rsidR="00100DE4" w:rsidRDefault="00100DE4" w:rsidP="00100DE4">
      <w:pPr>
        <w:jc w:val="both"/>
        <w:rPr>
          <w:sz w:val="24"/>
          <w:szCs w:val="24"/>
        </w:rPr>
      </w:pPr>
    </w:p>
    <w:p w14:paraId="0C35AEAD" w14:textId="77777777" w:rsidR="00100DE4" w:rsidRDefault="00100DE4" w:rsidP="00100DE4">
      <w:pPr>
        <w:jc w:val="both"/>
        <w:rPr>
          <w:sz w:val="24"/>
          <w:szCs w:val="24"/>
        </w:rPr>
      </w:pPr>
    </w:p>
    <w:p w14:paraId="027AD487" w14:textId="77777777" w:rsidR="00100DE4" w:rsidRDefault="00100DE4" w:rsidP="00100DE4">
      <w:pPr>
        <w:jc w:val="both"/>
        <w:rPr>
          <w:sz w:val="24"/>
          <w:szCs w:val="24"/>
        </w:rPr>
      </w:pPr>
    </w:p>
    <w:p w14:paraId="3D3802EE" w14:textId="77777777" w:rsidR="00100DE4" w:rsidRDefault="00100DE4" w:rsidP="00100DE4">
      <w:pPr>
        <w:jc w:val="both"/>
        <w:rPr>
          <w:sz w:val="24"/>
          <w:szCs w:val="24"/>
        </w:rPr>
      </w:pPr>
    </w:p>
    <w:p w14:paraId="28D52DAC" w14:textId="77777777" w:rsidR="00100DE4" w:rsidRDefault="00100DE4" w:rsidP="00100DE4">
      <w:pPr>
        <w:jc w:val="both"/>
        <w:rPr>
          <w:sz w:val="24"/>
          <w:szCs w:val="24"/>
        </w:rPr>
      </w:pPr>
    </w:p>
    <w:p w14:paraId="1545D55C" w14:textId="77777777" w:rsidR="00100DE4" w:rsidRDefault="00100DE4" w:rsidP="00100DE4">
      <w:pPr>
        <w:jc w:val="both"/>
        <w:rPr>
          <w:sz w:val="24"/>
          <w:szCs w:val="24"/>
        </w:rPr>
      </w:pPr>
    </w:p>
    <w:p w14:paraId="3316F4E7" w14:textId="77777777" w:rsidR="00100DE4" w:rsidRDefault="00100DE4" w:rsidP="00100DE4">
      <w:pPr>
        <w:jc w:val="both"/>
        <w:rPr>
          <w:sz w:val="24"/>
          <w:szCs w:val="24"/>
        </w:rPr>
      </w:pPr>
    </w:p>
    <w:p w14:paraId="12BE0A87" w14:textId="77777777" w:rsidR="00100DE4" w:rsidRDefault="00100DE4" w:rsidP="00100DE4">
      <w:pPr>
        <w:jc w:val="both"/>
        <w:rPr>
          <w:sz w:val="24"/>
          <w:szCs w:val="24"/>
        </w:rPr>
      </w:pPr>
    </w:p>
    <w:p w14:paraId="1FA690E5" w14:textId="77777777" w:rsidR="00100DE4" w:rsidRPr="00392F73" w:rsidRDefault="00100DE4" w:rsidP="00100DE4">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54116F57" w14:textId="77777777" w:rsidR="00100DE4" w:rsidRDefault="00100DE4" w:rsidP="00100DE4">
      <w:pPr>
        <w:jc w:val="both"/>
        <w:rPr>
          <w:b/>
          <w:sz w:val="24"/>
          <w:szCs w:val="24"/>
        </w:rPr>
      </w:pPr>
    </w:p>
    <w:p w14:paraId="3BE947C1" w14:textId="77777777" w:rsidR="00100DE4" w:rsidRPr="00D0503D" w:rsidRDefault="00100DE4" w:rsidP="00100DE4">
      <w:pPr>
        <w:jc w:val="both"/>
        <w:rPr>
          <w:b/>
          <w:sz w:val="24"/>
          <w:szCs w:val="24"/>
        </w:rPr>
      </w:pPr>
      <w:r w:rsidRPr="00D0503D">
        <w:rPr>
          <w:b/>
          <w:sz w:val="24"/>
          <w:szCs w:val="24"/>
        </w:rPr>
        <w:t>Information for the observer</w:t>
      </w:r>
    </w:p>
    <w:p w14:paraId="7F728735" w14:textId="77777777" w:rsidR="00100DE4" w:rsidRPr="003C3C67" w:rsidRDefault="00100DE4" w:rsidP="00100DE4">
      <w:pPr>
        <w:jc w:val="both"/>
        <w:rPr>
          <w:i/>
          <w:sz w:val="24"/>
          <w:szCs w:val="24"/>
        </w:rPr>
      </w:pPr>
    </w:p>
    <w:p w14:paraId="67BA031F" w14:textId="77777777" w:rsidR="00100DE4" w:rsidRPr="00E3288D" w:rsidRDefault="00100DE4" w:rsidP="00100DE4">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6616BAAA" w14:textId="77777777" w:rsidR="00100DE4" w:rsidRPr="00E3288D" w:rsidRDefault="00100DE4" w:rsidP="00100DE4">
      <w:pPr>
        <w:jc w:val="both"/>
        <w:rPr>
          <w:i/>
          <w:sz w:val="24"/>
          <w:szCs w:val="24"/>
        </w:rPr>
      </w:pPr>
    </w:p>
    <w:p w14:paraId="1103F602" w14:textId="77777777" w:rsidR="00100DE4" w:rsidRPr="00706BB5" w:rsidRDefault="00100DE4" w:rsidP="00100DE4">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600173EE" w14:textId="77777777" w:rsidR="00100DE4" w:rsidRPr="00E3288D" w:rsidRDefault="00100DE4" w:rsidP="00100DE4">
      <w:pPr>
        <w:jc w:val="both"/>
        <w:rPr>
          <w:i/>
          <w:sz w:val="24"/>
          <w:szCs w:val="24"/>
        </w:rPr>
      </w:pPr>
    </w:p>
    <w:p w14:paraId="32C95D0F" w14:textId="77777777" w:rsidR="00100DE4" w:rsidRPr="00E3288D" w:rsidRDefault="00100DE4" w:rsidP="00100DE4">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7203DBFE" w14:textId="77777777" w:rsidR="00100DE4" w:rsidRPr="00E3288D" w:rsidRDefault="00100DE4" w:rsidP="00100DE4">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191B8D6C" w14:textId="77777777" w:rsidR="00100DE4" w:rsidRPr="00E3288D" w:rsidRDefault="00100DE4" w:rsidP="00100DE4">
      <w:pPr>
        <w:jc w:val="both"/>
        <w:rPr>
          <w:i/>
          <w:sz w:val="24"/>
          <w:szCs w:val="24"/>
        </w:rPr>
      </w:pPr>
    </w:p>
    <w:p w14:paraId="510D1C4F" w14:textId="77777777" w:rsidR="00100DE4" w:rsidRPr="00E3288D" w:rsidRDefault="00100DE4" w:rsidP="00100DE4">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7F03E5C0" w14:textId="77777777" w:rsidR="00100DE4" w:rsidRPr="008B28E7" w:rsidRDefault="00100DE4" w:rsidP="00100DE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100DE4" w:rsidRPr="008B28E7" w14:paraId="4404C5A4" w14:textId="77777777" w:rsidTr="003F0BAD">
        <w:tc>
          <w:tcPr>
            <w:tcW w:w="2718" w:type="dxa"/>
          </w:tcPr>
          <w:p w14:paraId="5391FBE6" w14:textId="77777777" w:rsidR="00100DE4" w:rsidRPr="00C7108B" w:rsidRDefault="00100DE4" w:rsidP="003F0BAD">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227977DB" w14:textId="77777777" w:rsidR="00100DE4" w:rsidRPr="00C7108B" w:rsidRDefault="00100DE4" w:rsidP="003F0BAD">
            <w:pPr>
              <w:rPr>
                <w:sz w:val="22"/>
                <w:szCs w:val="22"/>
              </w:rPr>
            </w:pPr>
          </w:p>
        </w:tc>
        <w:tc>
          <w:tcPr>
            <w:tcW w:w="7470" w:type="dxa"/>
          </w:tcPr>
          <w:p w14:paraId="28F7C31C" w14:textId="77777777" w:rsidR="00100DE4" w:rsidRPr="008B28E7" w:rsidRDefault="00100DE4" w:rsidP="003F0BAD">
            <w:pPr>
              <w:jc w:val="both"/>
              <w:rPr>
                <w:sz w:val="24"/>
                <w:szCs w:val="24"/>
              </w:rPr>
            </w:pPr>
            <w:r>
              <w:rPr>
                <w:sz w:val="24"/>
                <w:szCs w:val="24"/>
              </w:rPr>
              <w:t xml:space="preserve">Yes, they were on time. </w:t>
            </w:r>
          </w:p>
        </w:tc>
      </w:tr>
      <w:tr w:rsidR="00100DE4" w:rsidRPr="008B28E7" w14:paraId="1F0BDF76" w14:textId="77777777" w:rsidTr="003F0BAD">
        <w:tc>
          <w:tcPr>
            <w:tcW w:w="2718" w:type="dxa"/>
          </w:tcPr>
          <w:p w14:paraId="061EEE76" w14:textId="77777777" w:rsidR="00100DE4" w:rsidRDefault="00100DE4" w:rsidP="003F0BA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BAEDC16" w14:textId="77777777" w:rsidR="00100DE4" w:rsidRPr="00C7108B" w:rsidRDefault="00100DE4" w:rsidP="003F0BAD">
            <w:pPr>
              <w:rPr>
                <w:sz w:val="22"/>
                <w:szCs w:val="22"/>
              </w:rPr>
            </w:pPr>
            <w:r>
              <w:rPr>
                <w:sz w:val="22"/>
                <w:szCs w:val="22"/>
              </w:rPr>
              <w:t>Did they explain why they were being observed?</w:t>
            </w:r>
          </w:p>
          <w:p w14:paraId="2E3E332D" w14:textId="77777777" w:rsidR="00100DE4" w:rsidRPr="00C7108B" w:rsidRDefault="00100DE4" w:rsidP="003F0BAD">
            <w:pPr>
              <w:rPr>
                <w:sz w:val="22"/>
                <w:szCs w:val="22"/>
              </w:rPr>
            </w:pPr>
          </w:p>
        </w:tc>
        <w:tc>
          <w:tcPr>
            <w:tcW w:w="7470" w:type="dxa"/>
          </w:tcPr>
          <w:p w14:paraId="233E1081" w14:textId="77777777" w:rsidR="00100DE4" w:rsidRPr="008B28E7" w:rsidRDefault="00100DE4" w:rsidP="003F0BAD">
            <w:pPr>
              <w:jc w:val="both"/>
              <w:rPr>
                <w:sz w:val="24"/>
                <w:szCs w:val="24"/>
              </w:rPr>
            </w:pPr>
            <w:r>
              <w:rPr>
                <w:sz w:val="24"/>
                <w:szCs w:val="24"/>
              </w:rPr>
              <w:t>Yes, they spoke to my mum about it and then explained it to me. I know I can say no or stop.</w:t>
            </w:r>
          </w:p>
        </w:tc>
      </w:tr>
      <w:tr w:rsidR="00100DE4" w:rsidRPr="008B28E7" w14:paraId="111ADADC" w14:textId="77777777" w:rsidTr="003F0BAD">
        <w:tc>
          <w:tcPr>
            <w:tcW w:w="2718" w:type="dxa"/>
          </w:tcPr>
          <w:p w14:paraId="258866FE" w14:textId="77777777" w:rsidR="00100DE4" w:rsidRDefault="00100DE4" w:rsidP="003F0BAD">
            <w:pPr>
              <w:rPr>
                <w:sz w:val="22"/>
                <w:szCs w:val="22"/>
              </w:rPr>
            </w:pPr>
            <w:r w:rsidRPr="00C7108B">
              <w:rPr>
                <w:sz w:val="22"/>
                <w:szCs w:val="22"/>
              </w:rPr>
              <w:lastRenderedPageBreak/>
              <w:t>Were you clear why the social worker met with you today?</w:t>
            </w:r>
          </w:p>
          <w:p w14:paraId="7CE3EFCB" w14:textId="77777777" w:rsidR="00100DE4" w:rsidRPr="00C7108B" w:rsidRDefault="00100DE4" w:rsidP="003F0BAD">
            <w:pPr>
              <w:rPr>
                <w:sz w:val="22"/>
                <w:szCs w:val="22"/>
              </w:rPr>
            </w:pPr>
          </w:p>
        </w:tc>
        <w:tc>
          <w:tcPr>
            <w:tcW w:w="7470" w:type="dxa"/>
          </w:tcPr>
          <w:p w14:paraId="4F733090" w14:textId="77777777" w:rsidR="00100DE4" w:rsidRPr="008B28E7" w:rsidRDefault="00100DE4" w:rsidP="003F0BAD">
            <w:pPr>
              <w:jc w:val="both"/>
              <w:rPr>
                <w:sz w:val="24"/>
                <w:szCs w:val="24"/>
              </w:rPr>
            </w:pPr>
            <w:r>
              <w:rPr>
                <w:sz w:val="24"/>
                <w:szCs w:val="24"/>
              </w:rPr>
              <w:t>Yes, to talk about what’s happened.</w:t>
            </w:r>
          </w:p>
        </w:tc>
      </w:tr>
      <w:tr w:rsidR="00100DE4" w:rsidRPr="008B28E7" w14:paraId="4360594D" w14:textId="77777777" w:rsidTr="003F0BAD">
        <w:tc>
          <w:tcPr>
            <w:tcW w:w="2718" w:type="dxa"/>
          </w:tcPr>
          <w:p w14:paraId="4E4AD588" w14:textId="77777777" w:rsidR="00100DE4" w:rsidRPr="00C7108B" w:rsidRDefault="00100DE4" w:rsidP="003F0BAD">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7EE914F" w14:textId="77777777" w:rsidR="00100DE4" w:rsidRPr="00C7108B" w:rsidRDefault="00100DE4" w:rsidP="003F0BAD">
            <w:pPr>
              <w:rPr>
                <w:sz w:val="22"/>
                <w:szCs w:val="22"/>
              </w:rPr>
            </w:pPr>
          </w:p>
        </w:tc>
        <w:tc>
          <w:tcPr>
            <w:tcW w:w="7470" w:type="dxa"/>
          </w:tcPr>
          <w:p w14:paraId="06494172" w14:textId="77777777" w:rsidR="00100DE4" w:rsidRPr="008B28E7" w:rsidRDefault="00100DE4" w:rsidP="003F0BAD">
            <w:pPr>
              <w:jc w:val="both"/>
              <w:rPr>
                <w:sz w:val="24"/>
                <w:szCs w:val="24"/>
              </w:rPr>
            </w:pPr>
            <w:r>
              <w:rPr>
                <w:sz w:val="24"/>
                <w:szCs w:val="24"/>
              </w:rPr>
              <w:t>Yes, they had a box pipe cleaners and things to do drawing with ready.</w:t>
            </w:r>
          </w:p>
        </w:tc>
      </w:tr>
      <w:tr w:rsidR="00100DE4" w:rsidRPr="008B28E7" w14:paraId="1FF8E3DA" w14:textId="77777777" w:rsidTr="003F0BAD">
        <w:tc>
          <w:tcPr>
            <w:tcW w:w="2718" w:type="dxa"/>
          </w:tcPr>
          <w:p w14:paraId="624EC33A" w14:textId="77777777" w:rsidR="00100DE4" w:rsidRDefault="00100DE4" w:rsidP="003F0BA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2A46343" w14:textId="77777777" w:rsidR="00100DE4" w:rsidRPr="00C7108B" w:rsidRDefault="00100DE4" w:rsidP="003F0BAD">
            <w:pPr>
              <w:tabs>
                <w:tab w:val="left" w:pos="851"/>
              </w:tabs>
              <w:overflowPunct/>
              <w:autoSpaceDE/>
              <w:autoSpaceDN/>
              <w:adjustRightInd/>
              <w:ind w:hanging="142"/>
              <w:textAlignment w:val="auto"/>
              <w:rPr>
                <w:sz w:val="22"/>
                <w:szCs w:val="22"/>
              </w:rPr>
            </w:pPr>
          </w:p>
        </w:tc>
        <w:tc>
          <w:tcPr>
            <w:tcW w:w="7470" w:type="dxa"/>
          </w:tcPr>
          <w:p w14:paraId="7780B6FC" w14:textId="77777777" w:rsidR="00100DE4" w:rsidRPr="008B28E7" w:rsidRDefault="00100DE4" w:rsidP="003F0BAD">
            <w:pPr>
              <w:jc w:val="both"/>
              <w:rPr>
                <w:sz w:val="24"/>
                <w:szCs w:val="24"/>
              </w:rPr>
            </w:pPr>
            <w:r>
              <w:rPr>
                <w:sz w:val="24"/>
                <w:szCs w:val="24"/>
              </w:rPr>
              <w:t>Yes, they didn’t talk and listened to me.</w:t>
            </w:r>
          </w:p>
        </w:tc>
      </w:tr>
      <w:tr w:rsidR="00100DE4" w:rsidRPr="008B28E7" w14:paraId="4B226B49" w14:textId="77777777" w:rsidTr="003F0BAD">
        <w:tc>
          <w:tcPr>
            <w:tcW w:w="2718" w:type="dxa"/>
          </w:tcPr>
          <w:p w14:paraId="2A49E7CE" w14:textId="77777777" w:rsidR="00100DE4" w:rsidRDefault="00100DE4" w:rsidP="003F0BAD">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04E99DB" w14:textId="77777777" w:rsidR="00100DE4" w:rsidRPr="00706BB5" w:rsidRDefault="00100DE4" w:rsidP="003F0BAD">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12716677" w14:textId="77777777" w:rsidR="00100DE4" w:rsidRPr="00C7108B" w:rsidRDefault="00100DE4" w:rsidP="003F0BAD">
            <w:pPr>
              <w:tabs>
                <w:tab w:val="left" w:pos="-142"/>
                <w:tab w:val="left" w:pos="851"/>
              </w:tabs>
              <w:overflowPunct/>
              <w:autoSpaceDE/>
              <w:autoSpaceDN/>
              <w:adjustRightInd/>
              <w:textAlignment w:val="auto"/>
              <w:rPr>
                <w:sz w:val="22"/>
                <w:szCs w:val="22"/>
              </w:rPr>
            </w:pPr>
          </w:p>
        </w:tc>
        <w:tc>
          <w:tcPr>
            <w:tcW w:w="7470" w:type="dxa"/>
          </w:tcPr>
          <w:p w14:paraId="2374991B" w14:textId="77777777" w:rsidR="00100DE4" w:rsidRPr="008B28E7" w:rsidRDefault="00100DE4" w:rsidP="003F0BAD">
            <w:pPr>
              <w:jc w:val="both"/>
              <w:rPr>
                <w:sz w:val="24"/>
                <w:szCs w:val="24"/>
              </w:rPr>
            </w:pPr>
            <w:r>
              <w:rPr>
                <w:sz w:val="24"/>
                <w:szCs w:val="24"/>
              </w:rPr>
              <w:t>Yes, broke it up bit by bit.</w:t>
            </w:r>
          </w:p>
        </w:tc>
      </w:tr>
    </w:tbl>
    <w:p w14:paraId="027ABE7E" w14:textId="77777777" w:rsidR="00100DE4" w:rsidRPr="00676E35" w:rsidRDefault="00100DE4" w:rsidP="00100DE4">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100DE4" w:rsidRPr="008B28E7" w14:paraId="4ABC4D3C" w14:textId="77777777" w:rsidTr="003F0BAD">
        <w:tc>
          <w:tcPr>
            <w:tcW w:w="2718" w:type="dxa"/>
          </w:tcPr>
          <w:p w14:paraId="39EA9BA0" w14:textId="77777777" w:rsidR="00100DE4" w:rsidRDefault="00100DE4" w:rsidP="003F0BA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78611746" w14:textId="77777777" w:rsidR="00100DE4" w:rsidRPr="00C7108B" w:rsidRDefault="00100DE4" w:rsidP="003F0BAD">
            <w:pPr>
              <w:tabs>
                <w:tab w:val="left" w:pos="-142"/>
                <w:tab w:val="left" w:pos="851"/>
              </w:tabs>
              <w:overflowPunct/>
              <w:autoSpaceDE/>
              <w:autoSpaceDN/>
              <w:adjustRightInd/>
              <w:textAlignment w:val="auto"/>
              <w:rPr>
                <w:sz w:val="22"/>
                <w:szCs w:val="22"/>
              </w:rPr>
            </w:pPr>
          </w:p>
        </w:tc>
        <w:tc>
          <w:tcPr>
            <w:tcW w:w="7470" w:type="dxa"/>
          </w:tcPr>
          <w:p w14:paraId="3FC6DA95" w14:textId="77777777" w:rsidR="00100DE4" w:rsidRPr="008B28E7" w:rsidRDefault="00100DE4" w:rsidP="003F0BAD">
            <w:pPr>
              <w:jc w:val="both"/>
              <w:rPr>
                <w:sz w:val="24"/>
                <w:szCs w:val="24"/>
              </w:rPr>
            </w:pPr>
            <w:r>
              <w:rPr>
                <w:sz w:val="24"/>
                <w:szCs w:val="24"/>
              </w:rPr>
              <w:t>I was able to tell the social worker about my worries.</w:t>
            </w:r>
          </w:p>
        </w:tc>
      </w:tr>
      <w:tr w:rsidR="00100DE4" w:rsidRPr="008B28E7" w14:paraId="77B688C0" w14:textId="77777777" w:rsidTr="003F0BAD">
        <w:tc>
          <w:tcPr>
            <w:tcW w:w="2718" w:type="dxa"/>
          </w:tcPr>
          <w:p w14:paraId="34EBDF19" w14:textId="77777777" w:rsidR="00100DE4" w:rsidRPr="00C7108B" w:rsidRDefault="00100DE4" w:rsidP="003F0BA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57DA95ED" w14:textId="77777777" w:rsidR="00100DE4" w:rsidRPr="008B28E7" w:rsidRDefault="00100DE4" w:rsidP="003F0BAD">
            <w:pPr>
              <w:jc w:val="both"/>
              <w:rPr>
                <w:sz w:val="24"/>
                <w:szCs w:val="24"/>
              </w:rPr>
            </w:pPr>
            <w:r>
              <w:rPr>
                <w:sz w:val="24"/>
                <w:szCs w:val="24"/>
              </w:rPr>
              <w:t xml:space="preserve">The social worker is funny. </w:t>
            </w:r>
          </w:p>
        </w:tc>
      </w:tr>
    </w:tbl>
    <w:p w14:paraId="30A91DEB" w14:textId="77777777" w:rsidR="00100DE4" w:rsidRDefault="00100DE4" w:rsidP="00100DE4"/>
    <w:p w14:paraId="70797153" w14:textId="310F87F7" w:rsidR="007F312E" w:rsidRDefault="007F312E" w:rsidP="00E3256D">
      <w:pPr>
        <w:rPr>
          <w:b/>
          <w:sz w:val="28"/>
          <w:szCs w:val="28"/>
        </w:rPr>
      </w:pPr>
    </w:p>
    <w:sectPr w:rsidR="007F312E"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F9968" w14:textId="77777777" w:rsidR="00191E01" w:rsidRDefault="00191E01">
      <w:r>
        <w:separator/>
      </w:r>
    </w:p>
  </w:endnote>
  <w:endnote w:type="continuationSeparator" w:id="0">
    <w:p w14:paraId="1040A767" w14:textId="77777777" w:rsidR="00191E01" w:rsidRDefault="00191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F03E5" w14:textId="77777777" w:rsidR="00191E01" w:rsidRDefault="00191E01">
      <w:r>
        <w:separator/>
      </w:r>
    </w:p>
  </w:footnote>
  <w:footnote w:type="continuationSeparator" w:id="0">
    <w:p w14:paraId="59DD44FD" w14:textId="77777777" w:rsidR="00191E01" w:rsidRDefault="00191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5B6"/>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DE4"/>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2859"/>
    <w:rsid w:val="001772BF"/>
    <w:rsid w:val="001772DE"/>
    <w:rsid w:val="00191E01"/>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60E7"/>
    <w:rsid w:val="00230439"/>
    <w:rsid w:val="00232A09"/>
    <w:rsid w:val="00235176"/>
    <w:rsid w:val="00236061"/>
    <w:rsid w:val="0024100E"/>
    <w:rsid w:val="00241C1B"/>
    <w:rsid w:val="0024288B"/>
    <w:rsid w:val="00243DB0"/>
    <w:rsid w:val="00247265"/>
    <w:rsid w:val="00260663"/>
    <w:rsid w:val="002657E9"/>
    <w:rsid w:val="0026665E"/>
    <w:rsid w:val="0027147E"/>
    <w:rsid w:val="00274563"/>
    <w:rsid w:val="002761F4"/>
    <w:rsid w:val="002775E1"/>
    <w:rsid w:val="00277979"/>
    <w:rsid w:val="00291ADD"/>
    <w:rsid w:val="002920DF"/>
    <w:rsid w:val="00292F3D"/>
    <w:rsid w:val="00295CA1"/>
    <w:rsid w:val="002A0E51"/>
    <w:rsid w:val="002A1A44"/>
    <w:rsid w:val="002A291A"/>
    <w:rsid w:val="002A2C54"/>
    <w:rsid w:val="002A43A6"/>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16CC"/>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796E"/>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9E0"/>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23A6"/>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44BC"/>
    <w:rsid w:val="006D5970"/>
    <w:rsid w:val="006E3BCC"/>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03B"/>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3D32"/>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B18"/>
    <w:rsid w:val="009E4D2C"/>
    <w:rsid w:val="009E693D"/>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5F6"/>
    <w:rsid w:val="00A55A3F"/>
    <w:rsid w:val="00A5656A"/>
    <w:rsid w:val="00A60103"/>
    <w:rsid w:val="00A652F6"/>
    <w:rsid w:val="00A65861"/>
    <w:rsid w:val="00A732EA"/>
    <w:rsid w:val="00A7489E"/>
    <w:rsid w:val="00A77096"/>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4E7F"/>
    <w:rsid w:val="00AE5BA6"/>
    <w:rsid w:val="00AE6231"/>
    <w:rsid w:val="00AE7077"/>
    <w:rsid w:val="00AF470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2E9D"/>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50F5"/>
    <w:rsid w:val="00B9689A"/>
    <w:rsid w:val="00B97056"/>
    <w:rsid w:val="00BA531E"/>
    <w:rsid w:val="00BA728B"/>
    <w:rsid w:val="00BB06CB"/>
    <w:rsid w:val="00BB17FD"/>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0B7E"/>
    <w:rsid w:val="00C01D14"/>
    <w:rsid w:val="00C01D97"/>
    <w:rsid w:val="00C025B4"/>
    <w:rsid w:val="00C029EC"/>
    <w:rsid w:val="00C123EE"/>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1F0"/>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85D"/>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56D"/>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3BB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32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2427</Words>
  <Characters>13839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Megan Jones</cp:lastModifiedBy>
  <cp:revision>12</cp:revision>
  <cp:lastPrinted>2020-02-11T19:20:00Z</cp:lastPrinted>
  <dcterms:created xsi:type="dcterms:W3CDTF">2026-08-11T09:19:00Z</dcterms:created>
  <dcterms:modified xsi:type="dcterms:W3CDTF">2026-10-06T21:59:00Z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