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6"/>
          <w:szCs w:val="36"/>
        </w:rPr>
      </w:pPr>
      <w:r w:rsidDel="00000000" w:rsidR="00000000" w:rsidRPr="00000000">
        <w:rPr>
          <w:sz w:val="36"/>
          <w:szCs w:val="36"/>
          <w:rtl w:val="0"/>
        </w:rPr>
        <w:t xml:space="preserve">Operational policing</w:t>
      </w:r>
    </w:p>
    <w:p w:rsidR="00000000" w:rsidDel="00000000" w:rsidP="00000000" w:rsidRDefault="00000000" w:rsidRPr="00000000" w14:paraId="00000002">
      <w:pPr>
        <w:jc w:val="center"/>
        <w:rPr>
          <w:sz w:val="36"/>
          <w:szCs w:val="36"/>
        </w:rPr>
      </w:pPr>
      <w:r w:rsidDel="00000000" w:rsidR="00000000" w:rsidRPr="00000000">
        <w:rPr>
          <w:sz w:val="36"/>
          <w:szCs w:val="36"/>
          <w:rtl w:val="0"/>
        </w:rPr>
        <w:t xml:space="preserve">Assignment 2</w:t>
      </w:r>
    </w:p>
    <w:p w:rsidR="00000000" w:rsidDel="00000000" w:rsidP="00000000" w:rsidRDefault="00000000" w:rsidRPr="00000000" w14:paraId="00000003">
      <w:pPr>
        <w:jc w:val="center"/>
        <w:rPr>
          <w:sz w:val="36"/>
          <w:szCs w:val="36"/>
        </w:rPr>
      </w:pPr>
      <w:r w:rsidDel="00000000" w:rsidR="00000000" w:rsidRPr="00000000">
        <w:rPr>
          <w:rtl w:val="0"/>
        </w:rPr>
      </w:r>
    </w:p>
    <w:p w:rsidR="00000000" w:rsidDel="00000000" w:rsidP="00000000" w:rsidRDefault="00000000" w:rsidRPr="00000000" w14:paraId="00000004">
      <w:pPr>
        <w:jc w:val="center"/>
        <w:rPr>
          <w:sz w:val="36"/>
          <w:szCs w:val="36"/>
        </w:rPr>
      </w:pPr>
      <w:r w:rsidDel="00000000" w:rsidR="00000000" w:rsidRPr="00000000">
        <w:rPr>
          <w:sz w:val="36"/>
          <w:szCs w:val="36"/>
          <w:highlight w:val="white"/>
          <w:rtl w:val="0"/>
        </w:rPr>
        <w:t xml:space="preserve">The Police and Criminal Evidence Act 1982</w:t>
      </w:r>
      <w:r w:rsidDel="00000000" w:rsidR="00000000" w:rsidRPr="00000000">
        <w:rPr>
          <w:rtl w:val="0"/>
        </w:rPr>
      </w:r>
    </w:p>
    <w:p w:rsidR="00000000" w:rsidDel="00000000" w:rsidP="00000000" w:rsidRDefault="00000000" w:rsidRPr="00000000" w14:paraId="00000005">
      <w:pPr>
        <w:jc w:val="center"/>
        <w:rPr>
          <w:sz w:val="36"/>
          <w:szCs w:val="36"/>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6"/>
          <w:szCs w:val="36"/>
        </w:rPr>
      </w:pPr>
      <w:r w:rsidDel="00000000" w:rsidR="00000000" w:rsidRPr="00000000">
        <w:rPr>
          <w:sz w:val="36"/>
          <w:szCs w:val="36"/>
          <w:rtl w:val="0"/>
        </w:rPr>
        <w:t xml:space="preserve">Evaluate the use of Stop and Search powers by Police in England and Wales</w:t>
      </w:r>
    </w:p>
    <w:p w:rsidR="00000000" w:rsidDel="00000000" w:rsidP="00000000" w:rsidRDefault="00000000" w:rsidRPr="00000000" w14:paraId="00000007">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8"/>
          <w:szCs w:val="38"/>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8"/>
          <w:szCs w:val="38"/>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sz w:val="32"/>
          <w:szCs w:val="32"/>
          <w:rtl w:val="0"/>
        </w:rPr>
        <w:t xml:space="preserve">Maximillian Roe - 1901211</w:t>
      </w:r>
    </w:p>
    <w:p w:rsidR="00000000" w:rsidDel="00000000" w:rsidP="00000000" w:rsidRDefault="00000000" w:rsidRPr="00000000" w14:paraId="0000000A">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0">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2">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5">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7">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10" w:sz="0" w:val="none"/>
          <w:right w:color="auto" w:space="0" w:sz="0" w:val="none"/>
        </w:pBdr>
        <w:shd w:fill="ffffff" w:val="clear"/>
        <w:spacing w:line="240" w:lineRule="auto"/>
        <w:ind w:left="720" w:firstLine="0"/>
        <w:jc w:val="center"/>
        <w:rPr>
          <w:sz w:val="32"/>
          <w:szCs w:val="32"/>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10" w:sz="0" w:val="none"/>
          <w:right w:color="auto" w:space="0" w:sz="0" w:val="none"/>
        </w:pBdr>
        <w:shd w:fill="ffffff" w:val="clear"/>
        <w:spacing w:line="240" w:lineRule="auto"/>
        <w:ind w:left="0" w:firstLine="0"/>
        <w:jc w:val="left"/>
        <w:rPr>
          <w:sz w:val="32"/>
          <w:szCs w:val="32"/>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t xml:space="preserve">In this essay I will be evaluating the stop and search powers used by the police in England and Wales. During the essay I will be critically researching and evaluating the powers possessed by police officers and how past incidents have helped shape the processes the police now have to go through before proceeding to use their powers, especially the ones that are involved in a stop and search procedure. I will also be trying to cover the </w:t>
      </w:r>
      <w:r w:rsidDel="00000000" w:rsidR="00000000" w:rsidRPr="00000000">
        <w:rPr>
          <w:rtl w:val="0"/>
        </w:rPr>
        <w:t xml:space="preserve">legislations</w:t>
      </w:r>
      <w:r w:rsidDel="00000000" w:rsidR="00000000" w:rsidRPr="00000000">
        <w:rPr>
          <w:rtl w:val="0"/>
        </w:rPr>
        <w:t xml:space="preserve"> that </w:t>
      </w:r>
      <w:r w:rsidDel="00000000" w:rsidR="00000000" w:rsidRPr="00000000">
        <w:rPr>
          <w:rtl w:val="0"/>
        </w:rPr>
        <w:t xml:space="preserve">are</w:t>
      </w:r>
      <w:r w:rsidDel="00000000" w:rsidR="00000000" w:rsidRPr="00000000">
        <w:rPr>
          <w:rtl w:val="0"/>
        </w:rPr>
        <w:t xml:space="preserve"> set in place to protect both police officers and the public. Included in the essay I will critically research previous cases involving stop and search procedures that may have caused issues in the past and how these have changed how the police are now supposed to perform. </w:t>
      </w:r>
    </w:p>
    <w:p w:rsidR="00000000" w:rsidDel="00000000" w:rsidP="00000000" w:rsidRDefault="00000000" w:rsidRPr="00000000" w14:paraId="00000021">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t xml:space="preserve">The purpose of the police force is to uphold the law and maintain peace in the nation. The use of the stop and search practice is used regularly to help identify criminals and achieve the task of apprehending them. The stop and search protocol is performed thousands of times in the UK every year and has majorly improved the police's performance over the years. However if the stop and search procedure is used unnecessarily or unlawfully then this can have major implications on the police office in question and the police force as a whole. For example, an implication could be the lack of confidence the public has in the police force and may discourage citizens from interacting with the police and reporting crimes. College of Policing (2016)</w:t>
      </w:r>
    </w:p>
    <w:p w:rsidR="00000000" w:rsidDel="00000000" w:rsidP="00000000" w:rsidRDefault="00000000" w:rsidRPr="00000000" w14:paraId="00000023">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t xml:space="preserve">The practice of stop and search powers for the police come under the legislation of the Police and criminal evidence act 1984 also known as ‘PACE’. In this legislation it covers codes of practice for the police in regards to the powers a police officers possess when it comes to battling crimes and protecting the rights of the public. The PACE code of practice is implemented to have a balance between the powers that police have and the freedom and rights of the public, maintaining this balance is the main element of PACE. The codes of practice cover a variety of subjects including: stop and search, arrest, detention, identification, interviewing and investigation. gov.uk(2013)</w:t>
      </w:r>
    </w:p>
    <w:p w:rsidR="00000000" w:rsidDel="00000000" w:rsidP="00000000" w:rsidRDefault="00000000" w:rsidRPr="00000000" w14:paraId="00000025">
      <w:pPr>
        <w:rPr>
          <w:highlight w:val="white"/>
        </w:rPr>
      </w:pPr>
      <w:r w:rsidDel="00000000" w:rsidR="00000000" w:rsidRPr="00000000">
        <w:rPr>
          <w:rtl w:val="0"/>
        </w:rPr>
        <w:t xml:space="preserve">Not only does the shopping and search of a person come under the PACE act but also under section 18 comes the ‘entry and search after arrest’. This section explains how, if an individual is </w:t>
      </w:r>
      <w:r w:rsidDel="00000000" w:rsidR="00000000" w:rsidRPr="00000000">
        <w:rPr>
          <w:highlight w:val="white"/>
          <w:rtl w:val="0"/>
        </w:rPr>
        <w:t xml:space="preserve">subject to any of the previous actions of PACE, a police officer has the legal power to enter and search any premises owned or controlled by the individual who is under arrest for an offence, as long as the officer has reasonable grounds for suspecting that there is evidence or illegal contraband on the property. The officer may seize any items that can be deemed as illegal or evidence against the individual in question. </w:t>
      </w:r>
    </w:p>
    <w:p w:rsidR="00000000" w:rsidDel="00000000" w:rsidP="00000000" w:rsidRDefault="00000000" w:rsidRPr="00000000" w14:paraId="00000026">
      <w:pPr>
        <w:rPr>
          <w:highlight w:val="white"/>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t xml:space="preserve">The police have the power to stop and search you if an officer has reasonable grounds to believe that you have been involved in a crime, or think that you are in possession of a illegal item. Illegal items such as drugs, weapons and property that has been stolen. If any of these items are found on your person, the police have the right to put you under arrest. </w:t>
      </w:r>
    </w:p>
    <w:p w:rsidR="00000000" w:rsidDel="00000000" w:rsidP="00000000" w:rsidRDefault="00000000" w:rsidRPr="00000000" w14:paraId="00000028">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t xml:space="preserve">The main legislation that covers the stop and search process would be the Police and criminal evidence act 1984. GOV.uk(2008) Part 1 of this act expresses how the police are able to exercise the power of stop and search on a person or vehicle if the officer has reasonable grounds to do so. Release (2019)</w:t>
      </w:r>
    </w:p>
    <w:p w:rsidR="00000000" w:rsidDel="00000000" w:rsidP="00000000" w:rsidRDefault="00000000" w:rsidRPr="00000000" w14:paraId="00000029">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t xml:space="preserve">When someone is involved in a stop and search procedure by a police officer, the officer only has the right to search the outer clothing of the individual. If the individual tries to stop the officer from searching their person then the officer has the power to use ‘reasonable force’ and place the individual under arrest under suspicion, this comes under the police and criminal evidence act 1984 section 24. </w:t>
      </w:r>
    </w:p>
    <w:p w:rsidR="00000000" w:rsidDel="00000000" w:rsidP="00000000" w:rsidRDefault="00000000" w:rsidRPr="00000000" w14:paraId="0000002A">
      <w:pPr>
        <w:pBdr>
          <w:top w:color="auto" w:space="0" w:sz="0" w:val="none"/>
          <w:left w:color="auto" w:space="0" w:sz="0" w:val="none"/>
          <w:bottom w:color="auto" w:space="10" w:sz="0" w:val="none"/>
          <w:right w:color="auto" w:space="0" w:sz="0" w:val="none"/>
        </w:pBdr>
        <w:shd w:fill="ffffff" w:val="clear"/>
        <w:spacing w:line="240" w:lineRule="auto"/>
        <w:ind w:left="0" w:firstLine="0"/>
        <w:jc w:val="left"/>
        <w:rPr/>
      </w:pPr>
      <w:r w:rsidDel="00000000" w:rsidR="00000000" w:rsidRPr="00000000">
        <w:rPr>
          <w:rtl w:val="0"/>
        </w:rPr>
        <w:t xml:space="preserve">The police do not have the right to stop and search an individual because of your age, gender, race, sexual orientation, the way you dress, religion or faith, disability, the language you speak, or because you have committed a crime in the past, unless the individual fits the description of a suspect in an investigation.</w:t>
      </w:r>
    </w:p>
    <w:p w:rsidR="00000000" w:rsidDel="00000000" w:rsidP="00000000" w:rsidRDefault="00000000" w:rsidRPr="00000000" w14:paraId="0000002B">
      <w:pPr>
        <w:jc w:val="left"/>
        <w:rPr/>
      </w:pPr>
      <w:r w:rsidDel="00000000" w:rsidR="00000000" w:rsidRPr="00000000">
        <w:rPr>
          <w:rtl w:val="0"/>
        </w:rPr>
        <w:t xml:space="preserve">If the police have reasonable grounds to think that an individual is in possession of an illegal drug then the officer must inform the individual the law under which they are going to search you and give the reasons for the search. However, under code A of the police and criminal evidence act 1984, it now states that ‘the smell of cannabis’ is now no longer enough to account for reasonable suspicion for a stop and search procedure. The introduction of this new code of conduct gained a negative response as many police officers had argued that introducing this new rule would ‘virtually decriminalise cannabis’ and intrude on the police’s ability to ‘crack down on drug dealers’. J. Middleton(2020) A furiated ex-met detective chief inspector Mick Neville expressed his concerns as he stated that at the moment with drug crimes increasing this will just put up more barriers for the police who are trying to identify and obtain drug users and dealers. </w:t>
      </w:r>
    </w:p>
    <w:p w:rsidR="00000000" w:rsidDel="00000000" w:rsidP="00000000" w:rsidRDefault="00000000" w:rsidRPr="00000000" w14:paraId="0000002C">
      <w:pPr>
        <w:jc w:val="left"/>
        <w:rPr/>
      </w:pPr>
      <w:r w:rsidDel="00000000" w:rsidR="00000000" w:rsidRPr="00000000">
        <w:rPr>
          <w:rtl w:val="0"/>
        </w:rPr>
        <w:t xml:space="preserve">A case of why this new code was introduced is because of the incident involving the founder of a black cyclist network, Emmanuel Arthur, who when was on his way home after a community bike ride was detained and searched by the police under the suspicion of smelling of cannabis. The incident was recorded and posted on social media. The footage was described as the police were harassing and humiliating Emmanuel. After the search was completed it was reported that then the police officers at the scene did not find anything on his person and proceeded to tell the individual he no longer smelt of cannabis. This post on the internet as many were outraged by this incident feeling that Mr. Arthur was being racially profiled.</w:t>
      </w:r>
    </w:p>
    <w:p w:rsidR="00000000" w:rsidDel="00000000" w:rsidP="00000000" w:rsidRDefault="00000000" w:rsidRPr="00000000" w14:paraId="0000002D">
      <w:pPr>
        <w:jc w:val="left"/>
        <w:rPr/>
      </w:pPr>
      <w:r w:rsidDel="00000000" w:rsidR="00000000" w:rsidRPr="00000000">
        <w:rPr>
          <w:rtl w:val="0"/>
        </w:rPr>
        <w:t xml:space="preserve">under section 3 of the Police and criminal evidence act 1984 the police have the responsibility to make a record of the stop and search procedure, the officer is required to make the recording on the spot strait after the search is complete, if the officer is not able to complete this task at that time they are responsible to make it as soon as possible. As a right to the public, the individual who was involved in the procedure can ask to be given a copy of the report for their safety or for clarification. In this report the police officer must include the name of the individual or object they have searched as well as the ground on which the search had been made, the date and time of the search and the location the search was made. If an individual has a complaint about the procedure, they have the right to a copy of the report and can phone or write a letter to their local police station regarding their complaint that may include the actions taken by the officer or regarding the reason for the search. According to BBC News(2020) police stations around the UK have received hundreds of complaints every year because of the use of the stop and search power used by the police, including the story of where six met police officers went through disciplinary actions due to receiving over 5,000 complaints between them. </w:t>
      </w:r>
    </w:p>
    <w:p w:rsidR="00000000" w:rsidDel="00000000" w:rsidP="00000000" w:rsidRDefault="00000000" w:rsidRPr="00000000" w14:paraId="0000002E">
      <w:pPr>
        <w:jc w:val="left"/>
        <w:rPr/>
      </w:pPr>
      <w:r w:rsidDel="00000000" w:rsidR="00000000" w:rsidRPr="00000000">
        <w:rPr>
          <w:rtl w:val="0"/>
        </w:rPr>
      </w:r>
    </w:p>
    <w:p w:rsidR="00000000" w:rsidDel="00000000" w:rsidP="00000000" w:rsidRDefault="00000000" w:rsidRPr="00000000" w14:paraId="0000002F">
      <w:pPr>
        <w:jc w:val="left"/>
        <w:rPr/>
      </w:pPr>
      <w:r w:rsidDel="00000000" w:rsidR="00000000" w:rsidRPr="00000000">
        <w:rPr>
          <w:rtl w:val="0"/>
        </w:rPr>
        <w:t xml:space="preserve">Over the years, police have been accused of ‘abusing’ their powers especially in regards to stop and search. Every year the Ministry of Justice publishes the recording made by police officers after a stop and search procedure. In the past the police have been deemed to be racial profiling people by the public for many years.</w:t>
      </w:r>
    </w:p>
    <w:p w:rsidR="00000000" w:rsidDel="00000000" w:rsidP="00000000" w:rsidRDefault="00000000" w:rsidRPr="00000000" w14:paraId="00000030">
      <w:pPr>
        <w:jc w:val="left"/>
        <w:rPr/>
      </w:pPr>
      <w:r w:rsidDel="00000000" w:rsidR="00000000" w:rsidRPr="00000000">
        <w:rPr>
          <w:rtl w:val="0"/>
        </w:rPr>
        <w:t xml:space="preserve">Using the statistics provided by the Ministry of Justice we can see the different statistics between different races where a stop and search has taken place. </w:t>
      </w:r>
    </w:p>
    <w:p w:rsidR="00000000" w:rsidDel="00000000" w:rsidP="00000000" w:rsidRDefault="00000000" w:rsidRPr="00000000" w14:paraId="00000031">
      <w:pPr>
        <w:jc w:val="left"/>
        <w:rPr/>
      </w:pPr>
      <w:r w:rsidDel="00000000" w:rsidR="00000000" w:rsidRPr="00000000">
        <w:rPr>
          <w:rtl w:val="0"/>
        </w:rPr>
        <w:t xml:space="preserve">Equality and Human Rights Commission(2010) Across England and Wales there were 22 stops and searches per 1,000 people in 2007/08. When comparing these statistics between different race groups I can see that the black population in England and Wales had the highest rate of stop and search where 129 per every 1,000 people with a black ethnicity. The rate for Asian people was 40 per 1,000, and the lowest rate was for people of a white ethnicity at 17 per 1,000. This shows that people with an ethnicity other than white are more likely to be stopped and searched by the police. Which suggest that the publics concerns may be right about the racial profiling from the police. However, arguments can be made as statistics provided by GOV.uk show that per 1000 people people form a black ethnic group are more likely to be arrested for a crime due the the majority of reports and descriptions of suspects contain a black ethnicity. </w:t>
      </w:r>
    </w:p>
    <w:p w:rsidR="00000000" w:rsidDel="00000000" w:rsidP="00000000" w:rsidRDefault="00000000" w:rsidRPr="00000000" w14:paraId="00000032">
      <w:pPr>
        <w:jc w:val="left"/>
        <w:rPr/>
      </w:pPr>
      <w:r w:rsidDel="00000000" w:rsidR="00000000" w:rsidRPr="00000000">
        <w:rPr>
          <w:rtl w:val="0"/>
        </w:rPr>
      </w:r>
    </w:p>
    <w:p w:rsidR="00000000" w:rsidDel="00000000" w:rsidP="00000000" w:rsidRDefault="00000000" w:rsidRPr="00000000" w14:paraId="00000033">
      <w:pPr>
        <w:jc w:val="left"/>
        <w:rPr/>
      </w:pPr>
      <w:r w:rsidDel="00000000" w:rsidR="00000000" w:rsidRPr="00000000">
        <w:rPr>
          <w:rtl w:val="0"/>
        </w:rPr>
        <w:t xml:space="preserve">Section 60 of the Criminal Justice and Public Order Act 1994 gives police the right to search an individual in a designated area during a specific time period when they have a suspicion, with good reason, that serious violence may take place and it is necessary for the officer to use this power to prevent such violence. It may also occur if a person is believed to be carrying a dangerous object or weapon P.Jones(2012). Due to the 35% rise in the rate of section 60 stop and search in the 2019/20 year, many believe section 60 should be abolished as they believe it impedes their human rights. </w:t>
      </w:r>
    </w:p>
    <w:p w:rsidR="00000000" w:rsidDel="00000000" w:rsidP="00000000" w:rsidRDefault="00000000" w:rsidRPr="00000000" w14:paraId="00000034">
      <w:pPr>
        <w:jc w:val="left"/>
        <w:rPr/>
      </w:pPr>
      <w:r w:rsidDel="00000000" w:rsidR="00000000" w:rsidRPr="00000000">
        <w:rPr>
          <w:color w:val="0b0c0c"/>
          <w:highlight w:val="white"/>
          <w:rtl w:val="0"/>
        </w:rPr>
        <w:t xml:space="preserve">Crime and investigation UK(2013) </w:t>
      </w:r>
      <w:r w:rsidDel="00000000" w:rsidR="00000000" w:rsidRPr="00000000">
        <w:rPr>
          <w:rtl w:val="0"/>
        </w:rPr>
        <w:t xml:space="preserve">Stop and search has always been and most likely always be one of the most disputed aspects of policing. Official statistics for England and Wales have shown that black people are nine times more likely to be stopped and searched when being compared to white people. These statistics relate to the year of 2019-20, when 577,054 stops were executed and in more than 76% of the cases, the procedure led to no action being taken.</w:t>
      </w:r>
    </w:p>
    <w:p w:rsidR="00000000" w:rsidDel="00000000" w:rsidP="00000000" w:rsidRDefault="00000000" w:rsidRPr="00000000" w14:paraId="00000035">
      <w:pPr>
        <w:jc w:val="left"/>
        <w:rPr/>
      </w:pPr>
      <w:r w:rsidDel="00000000" w:rsidR="00000000" w:rsidRPr="00000000">
        <w:rPr>
          <w:rtl w:val="0"/>
        </w:rPr>
      </w:r>
    </w:p>
    <w:p w:rsidR="00000000" w:rsidDel="00000000" w:rsidP="00000000" w:rsidRDefault="00000000" w:rsidRPr="00000000" w14:paraId="00000036">
      <w:pPr>
        <w:jc w:val="left"/>
        <w:rPr/>
      </w:pPr>
      <w:r w:rsidDel="00000000" w:rsidR="00000000" w:rsidRPr="00000000">
        <w:rPr>
          <w:rtl w:val="0"/>
        </w:rPr>
        <w:t xml:space="preserve">An argument given by K. Ffrench(2019), stated how although knife crime is a growing problem in the UK, stop and search is not a reasonable or effective solution. In the article she had produced she explained how </w:t>
      </w:r>
      <w:r w:rsidDel="00000000" w:rsidR="00000000" w:rsidRPr="00000000">
        <w:rPr>
          <w:rtl w:val="0"/>
        </w:rPr>
        <w:t xml:space="preserve">stop and search is not effective in reducing serious violence among the youth. It just enables the police to act in an aggressive way to control public space and discriminate against ethnic minorities, whilst doing this it destroys connections between the public and the police as many individuals start to lose confidence in the police forces’s ability to control crime whilst acting in an appropriate manner. This argument gives a strong view and opinion from many people in the UK who believe the stop and search procedure, especially section 60 needs to be removed or at least changed.</w:t>
      </w:r>
    </w:p>
    <w:p w:rsidR="00000000" w:rsidDel="00000000" w:rsidP="00000000" w:rsidRDefault="00000000" w:rsidRPr="00000000" w14:paraId="00000037">
      <w:pPr>
        <w:jc w:val="left"/>
        <w:rPr/>
      </w:pPr>
      <w:r w:rsidDel="00000000" w:rsidR="00000000" w:rsidRPr="00000000">
        <w:rPr>
          <w:rtl w:val="0"/>
        </w:rPr>
      </w:r>
    </w:p>
    <w:p w:rsidR="00000000" w:rsidDel="00000000" w:rsidP="00000000" w:rsidRDefault="00000000" w:rsidRPr="00000000" w14:paraId="00000038">
      <w:pPr>
        <w:jc w:val="left"/>
        <w:rPr/>
      </w:pPr>
      <w:r w:rsidDel="00000000" w:rsidR="00000000" w:rsidRPr="00000000">
        <w:rPr>
          <w:rtl w:val="0"/>
        </w:rPr>
        <w:t xml:space="preserve">Critical analysis done by M. Tiratelli(2018) from statistics of the 10 year period from 2004 to 2014 have shown some great arguments for how well stop and search procedures actually work. In his analysis he found that overall the use of the stop and search practices by the police had very little effect on most crime statistics as the arrest rate due to stop and search for crimes such as domestic abuse and burglary had hardly risen. However, the relationship between stop and searches and drugs had a very different effect. Statistics were shown that since the stop and search power has been in effect the quantity of drugs seized by the police has risen dramatically as well as the arrests of drug dealers. These statistics have shown that the stop and search procedures can work and are effective but only when it comes to crimes relating to drugs.</w:t>
      </w:r>
    </w:p>
    <w:p w:rsidR="00000000" w:rsidDel="00000000" w:rsidP="00000000" w:rsidRDefault="00000000" w:rsidRPr="00000000" w14:paraId="00000039">
      <w:pPr>
        <w:jc w:val="left"/>
        <w:rPr/>
      </w:pPr>
      <w:r w:rsidDel="00000000" w:rsidR="00000000" w:rsidRPr="00000000">
        <w:rPr>
          <w:rtl w:val="0"/>
        </w:rPr>
      </w:r>
    </w:p>
    <w:p w:rsidR="00000000" w:rsidDel="00000000" w:rsidP="00000000" w:rsidRDefault="00000000" w:rsidRPr="00000000" w14:paraId="0000003A">
      <w:pPr>
        <w:jc w:val="left"/>
        <w:rPr/>
      </w:pPr>
      <w:r w:rsidDel="00000000" w:rsidR="00000000" w:rsidRPr="00000000">
        <w:rPr>
          <w:rtl w:val="0"/>
        </w:rPr>
        <w:t xml:space="preserve">After looking through many different sources regarding the stop and search powers used by the police I have had the time to review both the positive and negative sides. With protecting and upholding justice in the country I do believe that the police should have these powers but changes do need to be made.</w:t>
      </w:r>
    </w:p>
    <w:p w:rsidR="00000000" w:rsidDel="00000000" w:rsidP="00000000" w:rsidRDefault="00000000" w:rsidRPr="00000000" w14:paraId="0000003B">
      <w:pPr>
        <w:jc w:val="left"/>
        <w:rPr/>
      </w:pPr>
      <w:r w:rsidDel="00000000" w:rsidR="00000000" w:rsidRPr="00000000">
        <w:rPr>
          <w:rtl w:val="0"/>
        </w:rPr>
        <w:t xml:space="preserve">Public confidence in the police as a whole has been dropping and stops and searches contribute to this problem. Some police officers have been abusing their powers as they discriminate against some individuals across the nation and this needs to stop. I suggest that the government review the legislations including the police and criminal evidence act 1984 as I believe there needs to be more of an effort made to protect the rights of the public and stop incidents that could reflect badly on the justice system. </w:t>
      </w:r>
    </w:p>
    <w:p w:rsidR="00000000" w:rsidDel="00000000" w:rsidP="00000000" w:rsidRDefault="00000000" w:rsidRPr="00000000" w14:paraId="0000003C">
      <w:pPr>
        <w:jc w:val="left"/>
        <w:rPr/>
      </w:pPr>
      <w:r w:rsidDel="00000000" w:rsidR="00000000" w:rsidRPr="00000000">
        <w:rPr>
          <w:rtl w:val="0"/>
        </w:rPr>
      </w:r>
    </w:p>
    <w:p w:rsidR="00000000" w:rsidDel="00000000" w:rsidP="00000000" w:rsidRDefault="00000000" w:rsidRPr="00000000" w14:paraId="0000003D">
      <w:pPr>
        <w:jc w:val="left"/>
        <w:rPr/>
      </w:pPr>
      <w:r w:rsidDel="00000000" w:rsidR="00000000" w:rsidRPr="00000000">
        <w:rPr>
          <w:rtl w:val="0"/>
        </w:rPr>
      </w:r>
    </w:p>
    <w:p w:rsidR="00000000" w:rsidDel="00000000" w:rsidP="00000000" w:rsidRDefault="00000000" w:rsidRPr="00000000" w14:paraId="0000003E">
      <w:pPr>
        <w:jc w:val="left"/>
        <w:rPr/>
      </w:pPr>
      <w:r w:rsidDel="00000000" w:rsidR="00000000" w:rsidRPr="00000000">
        <w:rPr>
          <w:rtl w:val="0"/>
        </w:rPr>
      </w:r>
    </w:p>
    <w:p w:rsidR="00000000" w:rsidDel="00000000" w:rsidP="00000000" w:rsidRDefault="00000000" w:rsidRPr="00000000" w14:paraId="0000003F">
      <w:pPr>
        <w:jc w:val="left"/>
        <w:rPr/>
      </w:pPr>
      <w:r w:rsidDel="00000000" w:rsidR="00000000" w:rsidRPr="00000000">
        <w:rPr>
          <w:rtl w:val="0"/>
        </w:rPr>
      </w:r>
    </w:p>
    <w:p w:rsidR="00000000" w:rsidDel="00000000" w:rsidP="00000000" w:rsidRDefault="00000000" w:rsidRPr="00000000" w14:paraId="00000040">
      <w:pPr>
        <w:jc w:val="left"/>
        <w:rPr/>
      </w:pPr>
      <w:r w:rsidDel="00000000" w:rsidR="00000000" w:rsidRPr="00000000">
        <w:rPr>
          <w:rtl w:val="0"/>
        </w:rPr>
      </w:r>
    </w:p>
    <w:p w:rsidR="00000000" w:rsidDel="00000000" w:rsidP="00000000" w:rsidRDefault="00000000" w:rsidRPr="00000000" w14:paraId="00000041">
      <w:pPr>
        <w:jc w:val="left"/>
        <w:rPr/>
      </w:pPr>
      <w:r w:rsidDel="00000000" w:rsidR="00000000" w:rsidRPr="00000000">
        <w:rPr>
          <w:rtl w:val="0"/>
        </w:rPr>
      </w:r>
    </w:p>
    <w:p w:rsidR="00000000" w:rsidDel="00000000" w:rsidP="00000000" w:rsidRDefault="00000000" w:rsidRPr="00000000" w14:paraId="00000042">
      <w:pPr>
        <w:jc w:val="left"/>
        <w:rPr/>
      </w:pPr>
      <w:r w:rsidDel="00000000" w:rsidR="00000000" w:rsidRPr="00000000">
        <w:rPr>
          <w:rtl w:val="0"/>
        </w:rPr>
      </w:r>
    </w:p>
    <w:p w:rsidR="00000000" w:rsidDel="00000000" w:rsidP="00000000" w:rsidRDefault="00000000" w:rsidRPr="00000000" w14:paraId="00000043">
      <w:pPr>
        <w:jc w:val="left"/>
        <w:rPr/>
      </w:pPr>
      <w:r w:rsidDel="00000000" w:rsidR="00000000" w:rsidRPr="00000000">
        <w:rPr>
          <w:rtl w:val="0"/>
        </w:rPr>
      </w:r>
    </w:p>
    <w:p w:rsidR="00000000" w:rsidDel="00000000" w:rsidP="00000000" w:rsidRDefault="00000000" w:rsidRPr="00000000" w14:paraId="00000044">
      <w:pPr>
        <w:jc w:val="left"/>
        <w:rPr/>
      </w:pPr>
      <w:r w:rsidDel="00000000" w:rsidR="00000000" w:rsidRPr="00000000">
        <w:rPr>
          <w:rtl w:val="0"/>
        </w:rPr>
      </w:r>
    </w:p>
    <w:p w:rsidR="00000000" w:rsidDel="00000000" w:rsidP="00000000" w:rsidRDefault="00000000" w:rsidRPr="00000000" w14:paraId="00000045">
      <w:pPr>
        <w:jc w:val="left"/>
        <w:rPr/>
      </w:pPr>
      <w:r w:rsidDel="00000000" w:rsidR="00000000" w:rsidRPr="00000000">
        <w:rPr>
          <w:rtl w:val="0"/>
        </w:rPr>
      </w:r>
    </w:p>
    <w:p w:rsidR="00000000" w:rsidDel="00000000" w:rsidP="00000000" w:rsidRDefault="00000000" w:rsidRPr="00000000" w14:paraId="00000046">
      <w:pPr>
        <w:jc w:val="left"/>
        <w:rPr/>
      </w:pPr>
      <w:r w:rsidDel="00000000" w:rsidR="00000000" w:rsidRPr="00000000">
        <w:rPr>
          <w:rtl w:val="0"/>
        </w:rPr>
      </w:r>
    </w:p>
    <w:p w:rsidR="00000000" w:rsidDel="00000000" w:rsidP="00000000" w:rsidRDefault="00000000" w:rsidRPr="00000000" w14:paraId="00000047">
      <w:pPr>
        <w:jc w:val="left"/>
        <w:rPr/>
      </w:pPr>
      <w:r w:rsidDel="00000000" w:rsidR="00000000" w:rsidRPr="00000000">
        <w:rPr>
          <w:rtl w:val="0"/>
        </w:rPr>
      </w:r>
    </w:p>
    <w:p w:rsidR="00000000" w:rsidDel="00000000" w:rsidP="00000000" w:rsidRDefault="00000000" w:rsidRPr="00000000" w14:paraId="00000048">
      <w:pPr>
        <w:jc w:val="left"/>
        <w:rPr/>
      </w:pPr>
      <w:r w:rsidDel="00000000" w:rsidR="00000000" w:rsidRPr="00000000">
        <w:rPr>
          <w:rtl w:val="0"/>
        </w:rPr>
      </w:r>
    </w:p>
    <w:p w:rsidR="00000000" w:rsidDel="00000000" w:rsidP="00000000" w:rsidRDefault="00000000" w:rsidRPr="00000000" w14:paraId="00000049">
      <w:pPr>
        <w:jc w:val="left"/>
        <w:rPr/>
      </w:pPr>
      <w:r w:rsidDel="00000000" w:rsidR="00000000" w:rsidRPr="00000000">
        <w:rPr>
          <w:rtl w:val="0"/>
        </w:rPr>
      </w:r>
    </w:p>
    <w:p w:rsidR="00000000" w:rsidDel="00000000" w:rsidP="00000000" w:rsidRDefault="00000000" w:rsidRPr="00000000" w14:paraId="0000004A">
      <w:pPr>
        <w:jc w:val="left"/>
        <w:rPr/>
      </w:pPr>
      <w:r w:rsidDel="00000000" w:rsidR="00000000" w:rsidRPr="00000000">
        <w:rPr>
          <w:rtl w:val="0"/>
        </w:rPr>
      </w:r>
    </w:p>
    <w:p w:rsidR="00000000" w:rsidDel="00000000" w:rsidP="00000000" w:rsidRDefault="00000000" w:rsidRPr="00000000" w14:paraId="0000004B">
      <w:pPr>
        <w:jc w:val="left"/>
        <w:rPr/>
      </w:pPr>
      <w:r w:rsidDel="00000000" w:rsidR="00000000" w:rsidRPr="00000000">
        <w:rPr>
          <w:rtl w:val="0"/>
        </w:rPr>
      </w:r>
    </w:p>
    <w:p w:rsidR="00000000" w:rsidDel="00000000" w:rsidP="00000000" w:rsidRDefault="00000000" w:rsidRPr="00000000" w14:paraId="0000004C">
      <w:pPr>
        <w:jc w:val="left"/>
        <w:rPr/>
      </w:pPr>
      <w:r w:rsidDel="00000000" w:rsidR="00000000" w:rsidRPr="00000000">
        <w:rPr>
          <w:rtl w:val="0"/>
        </w:rPr>
      </w:r>
    </w:p>
    <w:p w:rsidR="00000000" w:rsidDel="00000000" w:rsidP="00000000" w:rsidRDefault="00000000" w:rsidRPr="00000000" w14:paraId="0000004D">
      <w:pPr>
        <w:jc w:val="left"/>
        <w:rPr/>
      </w:pPr>
      <w:r w:rsidDel="00000000" w:rsidR="00000000" w:rsidRPr="00000000">
        <w:rPr>
          <w:rtl w:val="0"/>
        </w:rPr>
      </w:r>
    </w:p>
    <w:p w:rsidR="00000000" w:rsidDel="00000000" w:rsidP="00000000" w:rsidRDefault="00000000" w:rsidRPr="00000000" w14:paraId="0000004E">
      <w:pPr>
        <w:jc w:val="left"/>
        <w:rPr/>
      </w:pPr>
      <w:r w:rsidDel="00000000" w:rsidR="00000000" w:rsidRPr="00000000">
        <w:rPr>
          <w:rtl w:val="0"/>
        </w:rPr>
      </w:r>
    </w:p>
    <w:p w:rsidR="00000000" w:rsidDel="00000000" w:rsidP="00000000" w:rsidRDefault="00000000" w:rsidRPr="00000000" w14:paraId="0000004F">
      <w:pPr>
        <w:jc w:val="left"/>
        <w:rPr/>
      </w:pPr>
      <w:r w:rsidDel="00000000" w:rsidR="00000000" w:rsidRPr="00000000">
        <w:rPr>
          <w:rtl w:val="0"/>
        </w:rPr>
      </w:r>
    </w:p>
    <w:p w:rsidR="00000000" w:rsidDel="00000000" w:rsidP="00000000" w:rsidRDefault="00000000" w:rsidRPr="00000000" w14:paraId="00000050">
      <w:pPr>
        <w:jc w:val="left"/>
        <w:rPr/>
      </w:pPr>
      <w:r w:rsidDel="00000000" w:rsidR="00000000" w:rsidRPr="00000000">
        <w:rPr>
          <w:rtl w:val="0"/>
        </w:rPr>
      </w:r>
    </w:p>
    <w:p w:rsidR="00000000" w:rsidDel="00000000" w:rsidP="00000000" w:rsidRDefault="00000000" w:rsidRPr="00000000" w14:paraId="00000051">
      <w:pPr>
        <w:jc w:val="left"/>
        <w:rPr/>
      </w:pPr>
      <w:r w:rsidDel="00000000" w:rsidR="00000000" w:rsidRPr="00000000">
        <w:rPr>
          <w:rtl w:val="0"/>
        </w:rPr>
      </w:r>
    </w:p>
    <w:p w:rsidR="00000000" w:rsidDel="00000000" w:rsidP="00000000" w:rsidRDefault="00000000" w:rsidRPr="00000000" w14:paraId="00000052">
      <w:pPr>
        <w:jc w:val="left"/>
        <w:rPr/>
      </w:pPr>
      <w:r w:rsidDel="00000000" w:rsidR="00000000" w:rsidRPr="00000000">
        <w:rPr>
          <w:rtl w:val="0"/>
        </w:rPr>
      </w:r>
    </w:p>
    <w:p w:rsidR="00000000" w:rsidDel="00000000" w:rsidP="00000000" w:rsidRDefault="00000000" w:rsidRPr="00000000" w14:paraId="00000053">
      <w:pPr>
        <w:jc w:val="left"/>
        <w:rPr/>
      </w:pPr>
      <w:r w:rsidDel="00000000" w:rsidR="00000000" w:rsidRPr="00000000">
        <w:rPr>
          <w:rtl w:val="0"/>
        </w:rPr>
      </w:r>
    </w:p>
    <w:p w:rsidR="00000000" w:rsidDel="00000000" w:rsidP="00000000" w:rsidRDefault="00000000" w:rsidRPr="00000000" w14:paraId="00000054">
      <w:pPr>
        <w:jc w:val="left"/>
        <w:rPr/>
      </w:pPr>
      <w:r w:rsidDel="00000000" w:rsidR="00000000" w:rsidRPr="00000000">
        <w:rPr>
          <w:rtl w:val="0"/>
        </w:rPr>
      </w:r>
    </w:p>
    <w:p w:rsidR="00000000" w:rsidDel="00000000" w:rsidP="00000000" w:rsidRDefault="00000000" w:rsidRPr="00000000" w14:paraId="00000055">
      <w:pPr>
        <w:jc w:val="left"/>
        <w:rPr/>
      </w:pPr>
      <w:r w:rsidDel="00000000" w:rsidR="00000000" w:rsidRPr="00000000">
        <w:rPr>
          <w:rtl w:val="0"/>
        </w:rPr>
      </w:r>
    </w:p>
    <w:p w:rsidR="00000000" w:rsidDel="00000000" w:rsidP="00000000" w:rsidRDefault="00000000" w:rsidRPr="00000000" w14:paraId="00000056">
      <w:pPr>
        <w:jc w:val="left"/>
        <w:rPr/>
      </w:pPr>
      <w:r w:rsidDel="00000000" w:rsidR="00000000" w:rsidRPr="00000000">
        <w:rPr>
          <w:rtl w:val="0"/>
        </w:rPr>
      </w:r>
    </w:p>
    <w:p w:rsidR="00000000" w:rsidDel="00000000" w:rsidP="00000000" w:rsidRDefault="00000000" w:rsidRPr="00000000" w14:paraId="00000057">
      <w:pPr>
        <w:jc w:val="left"/>
        <w:rPr/>
      </w:pPr>
      <w:r w:rsidDel="00000000" w:rsidR="00000000" w:rsidRPr="00000000">
        <w:rPr>
          <w:rtl w:val="0"/>
        </w:rPr>
      </w:r>
    </w:p>
    <w:p w:rsidR="00000000" w:rsidDel="00000000" w:rsidP="00000000" w:rsidRDefault="00000000" w:rsidRPr="00000000" w14:paraId="00000058">
      <w:pPr>
        <w:jc w:val="left"/>
        <w:rPr/>
      </w:pPr>
      <w:r w:rsidDel="00000000" w:rsidR="00000000" w:rsidRPr="00000000">
        <w:rPr>
          <w:rtl w:val="0"/>
        </w:rPr>
      </w:r>
    </w:p>
    <w:p w:rsidR="00000000" w:rsidDel="00000000" w:rsidP="00000000" w:rsidRDefault="00000000" w:rsidRPr="00000000" w14:paraId="00000059">
      <w:pPr>
        <w:jc w:val="left"/>
        <w:rPr/>
      </w:pPr>
      <w:r w:rsidDel="00000000" w:rsidR="00000000" w:rsidRPr="00000000">
        <w:rPr>
          <w:rtl w:val="0"/>
        </w:rPr>
      </w:r>
    </w:p>
    <w:p w:rsidR="00000000" w:rsidDel="00000000" w:rsidP="00000000" w:rsidRDefault="00000000" w:rsidRPr="00000000" w14:paraId="0000005A">
      <w:pPr>
        <w:jc w:val="left"/>
        <w:rPr/>
      </w:pPr>
      <w:r w:rsidDel="00000000" w:rsidR="00000000" w:rsidRPr="00000000">
        <w:rPr>
          <w:rtl w:val="0"/>
        </w:rPr>
      </w:r>
    </w:p>
    <w:p w:rsidR="00000000" w:rsidDel="00000000" w:rsidP="00000000" w:rsidRDefault="00000000" w:rsidRPr="00000000" w14:paraId="0000005B">
      <w:pPr>
        <w:jc w:val="left"/>
        <w:rPr/>
      </w:pPr>
      <w:r w:rsidDel="00000000" w:rsidR="00000000" w:rsidRPr="00000000">
        <w:rPr>
          <w:rtl w:val="0"/>
        </w:rPr>
      </w:r>
    </w:p>
    <w:p w:rsidR="00000000" w:rsidDel="00000000" w:rsidP="00000000" w:rsidRDefault="00000000" w:rsidRPr="00000000" w14:paraId="0000005C">
      <w:pPr>
        <w:jc w:val="left"/>
        <w:rPr/>
      </w:pPr>
      <w:r w:rsidDel="00000000" w:rsidR="00000000" w:rsidRPr="00000000">
        <w:rPr>
          <w:rtl w:val="0"/>
        </w:rPr>
      </w:r>
    </w:p>
    <w:p w:rsidR="00000000" w:rsidDel="00000000" w:rsidP="00000000" w:rsidRDefault="00000000" w:rsidRPr="00000000" w14:paraId="0000005D">
      <w:pPr>
        <w:jc w:val="left"/>
        <w:rPr/>
      </w:pPr>
      <w:r w:rsidDel="00000000" w:rsidR="00000000" w:rsidRPr="00000000">
        <w:rPr>
          <w:rtl w:val="0"/>
        </w:rPr>
      </w:r>
    </w:p>
    <w:p w:rsidR="00000000" w:rsidDel="00000000" w:rsidP="00000000" w:rsidRDefault="00000000" w:rsidRPr="00000000" w14:paraId="0000005E">
      <w:pPr>
        <w:jc w:val="left"/>
        <w:rPr>
          <w:sz w:val="30"/>
          <w:szCs w:val="30"/>
        </w:rPr>
      </w:pPr>
      <w:r w:rsidDel="00000000" w:rsidR="00000000" w:rsidRPr="00000000">
        <w:rPr>
          <w:sz w:val="30"/>
          <w:szCs w:val="30"/>
          <w:rtl w:val="0"/>
        </w:rPr>
        <w:t xml:space="preserve">Bibliography</w:t>
      </w:r>
    </w:p>
    <w:p w:rsidR="00000000" w:rsidDel="00000000" w:rsidP="00000000" w:rsidRDefault="00000000" w:rsidRPr="00000000" w14:paraId="0000005F">
      <w:pPr>
        <w:jc w:val="left"/>
        <w:rPr>
          <w:sz w:val="30"/>
          <w:szCs w:val="30"/>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BBC News(2020), ‘Stop and search: Six Met PCs disciplined after almost 5,000 complaints’, (online), available at: https://www.bbc.co.uk/news/uk-england-london-55877838</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pBdr>
          <w:top w:color="auto" w:space="0" w:sz="0" w:val="none"/>
          <w:left w:color="auto" w:space="0" w:sz="0" w:val="none"/>
          <w:bottom w:color="auto" w:space="10" w:sz="0" w:val="none"/>
          <w:right w:color="auto" w:space="0" w:sz="0" w:val="none"/>
        </w:pBdr>
        <w:shd w:fill="ffffff" w:val="clear"/>
        <w:spacing w:line="240" w:lineRule="auto"/>
        <w:rPr/>
      </w:pPr>
      <w:r w:rsidDel="00000000" w:rsidR="00000000" w:rsidRPr="00000000">
        <w:rPr>
          <w:rtl w:val="0"/>
        </w:rPr>
        <w:t xml:space="preserve">College of Policing (2016), ‘Stop and search’, (online), available at: https://www.app.college.police.uk/app-content/stop-and-search/</w:t>
      </w:r>
    </w:p>
    <w:p w:rsidR="00000000" w:rsidDel="00000000" w:rsidP="00000000" w:rsidRDefault="00000000" w:rsidRPr="00000000" w14:paraId="00000063">
      <w:pPr>
        <w:rPr>
          <w:color w:val="0b0c0c"/>
          <w:highlight w:val="white"/>
        </w:rPr>
      </w:pPr>
      <w:r w:rsidDel="00000000" w:rsidR="00000000" w:rsidRPr="00000000">
        <w:rPr>
          <w:color w:val="0b0c0c"/>
          <w:highlight w:val="white"/>
          <w:rtl w:val="0"/>
        </w:rPr>
        <w:t xml:space="preserve">Crime and investigation UK(2013), ‘why is 'stop and search' so controversial?’, (online), available at: https://www.crimeandinvestigation.co.uk/article/why-is-stop-and-search-so-controversial</w:t>
      </w:r>
    </w:p>
    <w:p w:rsidR="00000000" w:rsidDel="00000000" w:rsidP="00000000" w:rsidRDefault="00000000" w:rsidRPr="00000000" w14:paraId="00000064">
      <w:pPr>
        <w:rPr>
          <w:color w:val="0b0c0c"/>
        </w:rPr>
      </w:pPr>
      <w:r w:rsidDel="00000000" w:rsidR="00000000" w:rsidRPr="00000000">
        <w:rPr>
          <w:rtl w:val="0"/>
        </w:rPr>
      </w:r>
    </w:p>
    <w:p w:rsidR="00000000" w:rsidDel="00000000" w:rsidP="00000000" w:rsidRDefault="00000000" w:rsidRPr="00000000" w14:paraId="00000065">
      <w:pPr>
        <w:rPr>
          <w:color w:val="0b0c0c"/>
        </w:rPr>
      </w:pPr>
      <w:r w:rsidDel="00000000" w:rsidR="00000000" w:rsidRPr="00000000">
        <w:rPr>
          <w:color w:val="0b0c0c"/>
          <w:rtl w:val="0"/>
        </w:rPr>
        <w:t xml:space="preserve">Equality and Human Rights Commission(2010), ‘stop and think’, ‘A critical review of the use of stop and search powers in England and Wales’, (online), available at: https://www.equalityhumanrights.com/sites/default/files/ehrc_stop_and_search_report.pdf</w:t>
      </w:r>
    </w:p>
    <w:p w:rsidR="00000000" w:rsidDel="00000000" w:rsidP="00000000" w:rsidRDefault="00000000" w:rsidRPr="00000000" w14:paraId="00000066">
      <w:pPr>
        <w:rPr>
          <w:color w:val="0b0c0c"/>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GOV.uk(2008), ‘Police and Criminal Evidence Act 1984’, (online), available at: https://www.legislation.gov.uk/ukpga/1984/60/part/I</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pBdr>
          <w:top w:color="auto" w:space="0" w:sz="0" w:val="none"/>
          <w:left w:color="auto" w:space="0" w:sz="0" w:val="none"/>
          <w:bottom w:color="auto" w:space="10" w:sz="0" w:val="none"/>
          <w:right w:color="auto" w:space="0" w:sz="0" w:val="none"/>
        </w:pBdr>
        <w:shd w:fill="ffffff" w:val="clear"/>
        <w:spacing w:line="240" w:lineRule="auto"/>
        <w:rPr/>
      </w:pPr>
      <w:r w:rsidDel="00000000" w:rsidR="00000000" w:rsidRPr="00000000">
        <w:rPr>
          <w:rtl w:val="0"/>
        </w:rPr>
        <w:t xml:space="preserve">gov.uk(2013), ‘</w:t>
      </w:r>
      <w:r w:rsidDel="00000000" w:rsidR="00000000" w:rsidRPr="00000000">
        <w:rPr>
          <w:color w:val="0b0c0c"/>
          <w:rtl w:val="0"/>
        </w:rPr>
        <w:t xml:space="preserve">Police and Criminal Evidence Act 1984 (PACE) codes of practice’, (online), available at: https://www.gov.uk/guidance/police-and-criminal-evidence-act-1984-pace-codes-of-practice</w:t>
      </w: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J. Middleton(2020), ‘Police anger as officers are told they CAN'T stop and search suspects who smell of cannabis after ‘humiliating’ the founder of Black Cyclists Network’, (online), available at: https://www.dailymail.co.uk/news/article-8721861/Police-anger-officers-told-stop-search-suspects-smell-cannabis.html</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color w:val="121212"/>
        </w:rPr>
      </w:pPr>
      <w:r w:rsidDel="00000000" w:rsidR="00000000" w:rsidRPr="00000000">
        <w:rPr>
          <w:rtl w:val="0"/>
        </w:rPr>
        <w:t xml:space="preserve">K. Ffrench(2019), ‘</w:t>
      </w:r>
      <w:r w:rsidDel="00000000" w:rsidR="00000000" w:rsidRPr="00000000">
        <w:rPr>
          <w:color w:val="121212"/>
          <w:rtl w:val="0"/>
        </w:rPr>
        <w:t xml:space="preserve">Knife crime is a real problem, but stop and search isn't the solution’, (online), available at: https://www.theguardian.com/law/2019/aug/13/stop-search-extension-knife-crime-police-home-secretary</w:t>
      </w:r>
    </w:p>
    <w:p w:rsidR="00000000" w:rsidDel="00000000" w:rsidP="00000000" w:rsidRDefault="00000000" w:rsidRPr="00000000" w14:paraId="0000006D">
      <w:pPr>
        <w:rPr>
          <w:color w:val="121212"/>
        </w:rPr>
      </w:pPr>
      <w:r w:rsidDel="00000000" w:rsidR="00000000" w:rsidRPr="00000000">
        <w:rPr>
          <w:rtl w:val="0"/>
        </w:rPr>
      </w:r>
    </w:p>
    <w:p w:rsidR="00000000" w:rsidDel="00000000" w:rsidP="00000000" w:rsidRDefault="00000000" w:rsidRPr="00000000" w14:paraId="0000006E">
      <w:pPr>
        <w:pBdr>
          <w:top w:color="auto" w:space="0" w:sz="0" w:val="none"/>
          <w:left w:color="auto" w:space="0" w:sz="0" w:val="none"/>
          <w:bottom w:color="auto" w:space="10" w:sz="0" w:val="none"/>
          <w:right w:color="auto" w:space="0" w:sz="0" w:val="none"/>
        </w:pBdr>
        <w:shd w:fill="ffffff" w:val="clear"/>
        <w:spacing w:line="240" w:lineRule="auto"/>
        <w:rPr>
          <w:color w:val="0b0c0c"/>
        </w:rPr>
      </w:pPr>
      <w:r w:rsidDel="00000000" w:rsidR="00000000" w:rsidRPr="00000000">
        <w:rPr>
          <w:color w:val="0b0c0c"/>
          <w:rtl w:val="0"/>
        </w:rPr>
        <w:t xml:space="preserve">P.Jones (2012), ‘</w:t>
      </w:r>
      <w:r w:rsidDel="00000000" w:rsidR="00000000" w:rsidRPr="00000000">
        <w:rPr>
          <w:color w:val="0b0c0c"/>
          <w:highlight w:val="white"/>
          <w:rtl w:val="0"/>
        </w:rPr>
        <w:t xml:space="preserve">Public law and human rights statutes. 2011-2012’, london, Routledge</w:t>
      </w: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Release(2019), ‘Stop and Search’, (online), available at: https://www.release.org.uk/law/stop-and-search</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jc w:val="left"/>
        <w:rPr>
          <w:sz w:val="30"/>
          <w:szCs w:val="3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