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4E8CC" w14:textId="77777777" w:rsidR="00CF7BA8" w:rsidRDefault="00CF7BA8" w:rsidP="00CF7BA8">
      <w:r>
        <w:rPr>
          <w:noProof/>
        </w:rPr>
        <mc:AlternateContent>
          <mc:Choice Requires="wpg">
            <w:drawing>
              <wp:anchor distT="0" distB="0" distL="114300" distR="114300" simplePos="0" relativeHeight="251659264" behindDoc="1" locked="0" layoutInCell="1" allowOverlap="1" wp14:anchorId="14F3A3C5" wp14:editId="61DE6A5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EA2FDF7" w14:textId="5D633698" w:rsidR="00CF7BA8" w:rsidRDefault="00B41F54" w:rsidP="00CF7BA8">
                                  <w:pPr>
                                    <w:pStyle w:val="NoSpacing"/>
                                    <w:spacing w:before="120"/>
                                    <w:jc w:val="center"/>
                                    <w:rPr>
                                      <w:color w:val="FFFFFF" w:themeColor="background1"/>
                                    </w:rPr>
                                  </w:pPr>
                                  <w:r>
                                    <w:rPr>
                                      <w:color w:val="FFFFFF" w:themeColor="background1"/>
                                    </w:rPr>
                                    <w:t>Leighton Bowd</w:t>
                                  </w:r>
                                </w:p>
                              </w:sdtContent>
                            </w:sdt>
                            <w:p w14:paraId="4EEE3BDC" w14:textId="77777777" w:rsidR="00CF7BA8" w:rsidRPr="00CF7BA8" w:rsidRDefault="00CF7BA8" w:rsidP="00CF7BA8">
                              <w:pPr>
                                <w:pStyle w:val="NoSpacing"/>
                                <w:jc w:val="center"/>
                                <w:rPr>
                                  <w:bCs/>
                                  <w:caps/>
                                  <w:color w:val="FFFFFF" w:themeColor="background1"/>
                                </w:rPr>
                              </w:pPr>
                              <w:r w:rsidRPr="00CF7BA8">
                                <w:rPr>
                                  <w:bCs/>
                                  <w:caps/>
                                  <w:color w:val="FFFFFF" w:themeColor="background1"/>
                                </w:rPr>
                                <w:t>Changemakers: Creativity and Value Creation</w:t>
                              </w:r>
                            </w:p>
                            <w:p w14:paraId="071AB45F" w14:textId="0FF7434B" w:rsidR="00CF7BA8" w:rsidRDefault="00CF7BA8" w:rsidP="00CF7BA8">
                              <w:pPr>
                                <w:pStyle w:val="NoSpacing"/>
                                <w:spacing w:before="120"/>
                                <w:jc w:val="center"/>
                                <w:rPr>
                                  <w:color w:val="FFFFFF" w:themeColor="background1"/>
                                </w:rPr>
                              </w:pPr>
                              <w:r w:rsidRPr="00CF7BA8">
                                <w:rPr>
                                  <w:bCs/>
                                  <w:caps/>
                                  <w:color w:val="FFFFFF" w:themeColor="background1"/>
                                </w:rPr>
                                <w:t>ACCA5033</w:t>
                              </w:r>
                              <w:r w:rsidRPr="00CF7BA8">
                                <w:rPr>
                                  <w:caps/>
                                  <w:color w:val="FFFFFF" w:themeColor="background1"/>
                                </w:rPr>
                                <w:t xml:space="preserve">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284D60" w14:textId="3B0B46A6" w:rsidR="00CF7BA8" w:rsidRDefault="00CF7BA8" w:rsidP="00CF7BA8">
                                  <w:pPr>
                                    <w:pStyle w:val="NoSpacing"/>
                                    <w:jc w:val="center"/>
                                    <w:rPr>
                                      <w:rFonts w:asciiTheme="majorHAnsi" w:eastAsiaTheme="majorEastAsia" w:hAnsiTheme="majorHAnsi" w:cstheme="majorBidi"/>
                                      <w:caps/>
                                      <w:color w:val="156082" w:themeColor="accent1"/>
                                      <w:sz w:val="72"/>
                                      <w:szCs w:val="72"/>
                                    </w:rPr>
                                  </w:pPr>
                                  <w:r w:rsidRPr="00CF7BA8">
                                    <w:rPr>
                                      <w:rFonts w:asciiTheme="majorHAnsi" w:eastAsiaTheme="majorEastAsia" w:hAnsiTheme="majorHAnsi" w:cstheme="majorBidi"/>
                                      <w:caps/>
                                      <w:color w:val="156082" w:themeColor="accent1"/>
                                      <w:sz w:val="72"/>
                                      <w:szCs w:val="72"/>
                                    </w:rPr>
                                    <w:t>ASSIGNMENT 2: Project Management &amp; Innovation.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4F3A3C5"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EA2FDF7" w14:textId="5D633698" w:rsidR="00CF7BA8" w:rsidRDefault="00B41F54" w:rsidP="00CF7BA8">
                            <w:pPr>
                              <w:pStyle w:val="NoSpacing"/>
                              <w:spacing w:before="120"/>
                              <w:jc w:val="center"/>
                              <w:rPr>
                                <w:color w:val="FFFFFF" w:themeColor="background1"/>
                              </w:rPr>
                            </w:pPr>
                            <w:r>
                              <w:rPr>
                                <w:color w:val="FFFFFF" w:themeColor="background1"/>
                              </w:rPr>
                              <w:t>Leighton Bowd</w:t>
                            </w:r>
                          </w:p>
                        </w:sdtContent>
                      </w:sdt>
                      <w:p w14:paraId="4EEE3BDC" w14:textId="77777777" w:rsidR="00CF7BA8" w:rsidRPr="00CF7BA8" w:rsidRDefault="00CF7BA8" w:rsidP="00CF7BA8">
                        <w:pPr>
                          <w:pStyle w:val="NoSpacing"/>
                          <w:jc w:val="center"/>
                          <w:rPr>
                            <w:bCs/>
                            <w:caps/>
                            <w:color w:val="FFFFFF" w:themeColor="background1"/>
                          </w:rPr>
                        </w:pPr>
                        <w:r w:rsidRPr="00CF7BA8">
                          <w:rPr>
                            <w:bCs/>
                            <w:caps/>
                            <w:color w:val="FFFFFF" w:themeColor="background1"/>
                          </w:rPr>
                          <w:t>Changemakers: Creativity and Value Creation</w:t>
                        </w:r>
                      </w:p>
                      <w:p w14:paraId="071AB45F" w14:textId="0FF7434B" w:rsidR="00CF7BA8" w:rsidRDefault="00CF7BA8" w:rsidP="00CF7BA8">
                        <w:pPr>
                          <w:pStyle w:val="NoSpacing"/>
                          <w:spacing w:before="120"/>
                          <w:jc w:val="center"/>
                          <w:rPr>
                            <w:color w:val="FFFFFF" w:themeColor="background1"/>
                          </w:rPr>
                        </w:pPr>
                        <w:r w:rsidRPr="00CF7BA8">
                          <w:rPr>
                            <w:bCs/>
                            <w:caps/>
                            <w:color w:val="FFFFFF" w:themeColor="background1"/>
                          </w:rPr>
                          <w:t>ACCA5033</w:t>
                        </w:r>
                        <w:r w:rsidRPr="00CF7BA8">
                          <w:rPr>
                            <w:caps/>
                            <w:color w:val="FFFFFF" w:themeColor="background1"/>
                          </w:rPr>
                          <w:t xml:space="preserve">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284D60" w14:textId="3B0B46A6" w:rsidR="00CF7BA8" w:rsidRDefault="00CF7BA8" w:rsidP="00CF7BA8">
                            <w:pPr>
                              <w:pStyle w:val="NoSpacing"/>
                              <w:jc w:val="center"/>
                              <w:rPr>
                                <w:rFonts w:asciiTheme="majorHAnsi" w:eastAsiaTheme="majorEastAsia" w:hAnsiTheme="majorHAnsi" w:cstheme="majorBidi"/>
                                <w:caps/>
                                <w:color w:val="156082" w:themeColor="accent1"/>
                                <w:sz w:val="72"/>
                                <w:szCs w:val="72"/>
                              </w:rPr>
                            </w:pPr>
                            <w:r w:rsidRPr="00CF7BA8">
                              <w:rPr>
                                <w:rFonts w:asciiTheme="majorHAnsi" w:eastAsiaTheme="majorEastAsia" w:hAnsiTheme="majorHAnsi" w:cstheme="majorBidi"/>
                                <w:caps/>
                                <w:color w:val="156082" w:themeColor="accent1"/>
                                <w:sz w:val="72"/>
                                <w:szCs w:val="72"/>
                              </w:rPr>
                              <w:t>ASSIGNMENT 2: Project Management &amp; Innovation.</w:t>
                            </w:r>
                          </w:p>
                        </w:sdtContent>
                      </w:sdt>
                    </w:txbxContent>
                  </v:textbox>
                </v:shape>
                <w10:wrap anchorx="page" anchory="page"/>
              </v:group>
            </w:pict>
          </mc:Fallback>
        </mc:AlternateContent>
      </w:r>
    </w:p>
    <w:p w14:paraId="2F8E3555" w14:textId="77777777" w:rsidR="00CF7BA8" w:rsidRDefault="00CF7BA8">
      <w:pPr>
        <w:rPr>
          <w:rFonts w:asciiTheme="majorHAnsi" w:eastAsiaTheme="majorEastAsia" w:hAnsiTheme="majorHAnsi" w:cstheme="majorBidi"/>
          <w:sz w:val="40"/>
          <w:szCs w:val="40"/>
        </w:rPr>
      </w:pPr>
      <w:r>
        <w:br w:type="page"/>
      </w:r>
    </w:p>
    <w:sdt>
      <w:sdtPr>
        <w:rPr>
          <w:rFonts w:asciiTheme="minorHAnsi" w:eastAsiaTheme="minorHAnsi" w:hAnsiTheme="minorHAnsi" w:cstheme="minorBidi"/>
          <w:color w:val="auto"/>
          <w:kern w:val="2"/>
          <w:sz w:val="24"/>
          <w:szCs w:val="24"/>
          <w:lang w:val="en-GB"/>
          <w14:ligatures w14:val="standardContextual"/>
        </w:rPr>
        <w:id w:val="1734507992"/>
        <w:docPartObj>
          <w:docPartGallery w:val="Table of Contents"/>
          <w:docPartUnique/>
        </w:docPartObj>
      </w:sdtPr>
      <w:sdtEndPr>
        <w:rPr>
          <w:b/>
          <w:bCs/>
          <w:noProof/>
        </w:rPr>
      </w:sdtEndPr>
      <w:sdtContent>
        <w:p w14:paraId="7A2F2D37" w14:textId="2163D9D2" w:rsidR="00AD503D" w:rsidRDefault="00AD503D">
          <w:pPr>
            <w:pStyle w:val="TOCHeading"/>
          </w:pPr>
          <w:r>
            <w:t>Contents</w:t>
          </w:r>
        </w:p>
        <w:p w14:paraId="58CEB156" w14:textId="7A628D5B" w:rsidR="0023397B" w:rsidRDefault="00AD50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5911083" w:history="1">
            <w:r w:rsidR="0023397B" w:rsidRPr="005A0F5F">
              <w:rPr>
                <w:rStyle w:val="Hyperlink"/>
                <w:noProof/>
              </w:rPr>
              <w:t>Introduction</w:t>
            </w:r>
            <w:r w:rsidR="0023397B">
              <w:rPr>
                <w:noProof/>
                <w:webHidden/>
              </w:rPr>
              <w:tab/>
            </w:r>
            <w:r w:rsidR="0023397B">
              <w:rPr>
                <w:noProof/>
                <w:webHidden/>
              </w:rPr>
              <w:fldChar w:fldCharType="begin"/>
            </w:r>
            <w:r w:rsidR="0023397B">
              <w:rPr>
                <w:noProof/>
                <w:webHidden/>
              </w:rPr>
              <w:instrText xml:space="preserve"> PAGEREF _Toc205911083 \h </w:instrText>
            </w:r>
            <w:r w:rsidR="0023397B">
              <w:rPr>
                <w:noProof/>
                <w:webHidden/>
              </w:rPr>
            </w:r>
            <w:r w:rsidR="0023397B">
              <w:rPr>
                <w:noProof/>
                <w:webHidden/>
              </w:rPr>
              <w:fldChar w:fldCharType="separate"/>
            </w:r>
            <w:r w:rsidR="0023397B">
              <w:rPr>
                <w:noProof/>
                <w:webHidden/>
              </w:rPr>
              <w:t>3</w:t>
            </w:r>
            <w:r w:rsidR="0023397B">
              <w:rPr>
                <w:noProof/>
                <w:webHidden/>
              </w:rPr>
              <w:fldChar w:fldCharType="end"/>
            </w:r>
          </w:hyperlink>
        </w:p>
        <w:p w14:paraId="0C760DFB" w14:textId="72985D4B" w:rsidR="0023397B" w:rsidRDefault="0023397B">
          <w:pPr>
            <w:pStyle w:val="TOC1"/>
            <w:tabs>
              <w:tab w:val="right" w:leader="dot" w:pos="9016"/>
            </w:tabs>
            <w:rPr>
              <w:rFonts w:eastAsiaTheme="minorEastAsia"/>
              <w:noProof/>
              <w:lang w:eastAsia="en-GB"/>
            </w:rPr>
          </w:pPr>
          <w:hyperlink w:anchor="_Toc205911084" w:history="1">
            <w:r w:rsidRPr="005A0F5F">
              <w:rPr>
                <w:rStyle w:val="Hyperlink"/>
                <w:noProof/>
              </w:rPr>
              <w:t>Project Management &amp; Planning</w:t>
            </w:r>
            <w:r>
              <w:rPr>
                <w:noProof/>
                <w:webHidden/>
              </w:rPr>
              <w:tab/>
            </w:r>
            <w:r>
              <w:rPr>
                <w:noProof/>
                <w:webHidden/>
              </w:rPr>
              <w:fldChar w:fldCharType="begin"/>
            </w:r>
            <w:r>
              <w:rPr>
                <w:noProof/>
                <w:webHidden/>
              </w:rPr>
              <w:instrText xml:space="preserve"> PAGEREF _Toc205911084 \h </w:instrText>
            </w:r>
            <w:r>
              <w:rPr>
                <w:noProof/>
                <w:webHidden/>
              </w:rPr>
            </w:r>
            <w:r>
              <w:rPr>
                <w:noProof/>
                <w:webHidden/>
              </w:rPr>
              <w:fldChar w:fldCharType="separate"/>
            </w:r>
            <w:r>
              <w:rPr>
                <w:noProof/>
                <w:webHidden/>
              </w:rPr>
              <w:t>4</w:t>
            </w:r>
            <w:r>
              <w:rPr>
                <w:noProof/>
                <w:webHidden/>
              </w:rPr>
              <w:fldChar w:fldCharType="end"/>
            </w:r>
          </w:hyperlink>
        </w:p>
        <w:p w14:paraId="28031294" w14:textId="640AE9B2" w:rsidR="0023397B" w:rsidRDefault="0023397B">
          <w:pPr>
            <w:pStyle w:val="TOC1"/>
            <w:tabs>
              <w:tab w:val="right" w:leader="dot" w:pos="9016"/>
            </w:tabs>
            <w:rPr>
              <w:rFonts w:eastAsiaTheme="minorEastAsia"/>
              <w:noProof/>
              <w:lang w:eastAsia="en-GB"/>
            </w:rPr>
          </w:pPr>
          <w:hyperlink w:anchor="_Toc205911085" w:history="1">
            <w:r w:rsidRPr="005A0F5F">
              <w:rPr>
                <w:rStyle w:val="Hyperlink"/>
                <w:noProof/>
              </w:rPr>
              <w:t>Gantt chart</w:t>
            </w:r>
            <w:r>
              <w:rPr>
                <w:noProof/>
                <w:webHidden/>
              </w:rPr>
              <w:tab/>
            </w:r>
            <w:r>
              <w:rPr>
                <w:noProof/>
                <w:webHidden/>
              </w:rPr>
              <w:fldChar w:fldCharType="begin"/>
            </w:r>
            <w:r>
              <w:rPr>
                <w:noProof/>
                <w:webHidden/>
              </w:rPr>
              <w:instrText xml:space="preserve"> PAGEREF _Toc205911085 \h </w:instrText>
            </w:r>
            <w:r>
              <w:rPr>
                <w:noProof/>
                <w:webHidden/>
              </w:rPr>
            </w:r>
            <w:r>
              <w:rPr>
                <w:noProof/>
                <w:webHidden/>
              </w:rPr>
              <w:fldChar w:fldCharType="separate"/>
            </w:r>
            <w:r>
              <w:rPr>
                <w:noProof/>
                <w:webHidden/>
              </w:rPr>
              <w:t>5</w:t>
            </w:r>
            <w:r>
              <w:rPr>
                <w:noProof/>
                <w:webHidden/>
              </w:rPr>
              <w:fldChar w:fldCharType="end"/>
            </w:r>
          </w:hyperlink>
        </w:p>
        <w:p w14:paraId="18EC7AAE" w14:textId="484EE187" w:rsidR="0023397B" w:rsidRDefault="0023397B">
          <w:pPr>
            <w:pStyle w:val="TOC1"/>
            <w:tabs>
              <w:tab w:val="right" w:leader="dot" w:pos="9016"/>
            </w:tabs>
            <w:rPr>
              <w:rFonts w:eastAsiaTheme="minorEastAsia"/>
              <w:noProof/>
              <w:lang w:eastAsia="en-GB"/>
            </w:rPr>
          </w:pPr>
          <w:hyperlink w:anchor="_Toc205911086" w:history="1">
            <w:r w:rsidRPr="005A0F5F">
              <w:rPr>
                <w:rStyle w:val="Hyperlink"/>
                <w:noProof/>
              </w:rPr>
              <w:t>Development Method</w:t>
            </w:r>
            <w:r>
              <w:rPr>
                <w:noProof/>
                <w:webHidden/>
              </w:rPr>
              <w:tab/>
            </w:r>
            <w:r>
              <w:rPr>
                <w:noProof/>
                <w:webHidden/>
              </w:rPr>
              <w:fldChar w:fldCharType="begin"/>
            </w:r>
            <w:r>
              <w:rPr>
                <w:noProof/>
                <w:webHidden/>
              </w:rPr>
              <w:instrText xml:space="preserve"> PAGEREF _Toc205911086 \h </w:instrText>
            </w:r>
            <w:r>
              <w:rPr>
                <w:noProof/>
                <w:webHidden/>
              </w:rPr>
            </w:r>
            <w:r>
              <w:rPr>
                <w:noProof/>
                <w:webHidden/>
              </w:rPr>
              <w:fldChar w:fldCharType="separate"/>
            </w:r>
            <w:r>
              <w:rPr>
                <w:noProof/>
                <w:webHidden/>
              </w:rPr>
              <w:t>6</w:t>
            </w:r>
            <w:r>
              <w:rPr>
                <w:noProof/>
                <w:webHidden/>
              </w:rPr>
              <w:fldChar w:fldCharType="end"/>
            </w:r>
          </w:hyperlink>
        </w:p>
        <w:p w14:paraId="432B208E" w14:textId="3E3F9368" w:rsidR="0023397B" w:rsidRDefault="0023397B">
          <w:pPr>
            <w:pStyle w:val="TOC1"/>
            <w:tabs>
              <w:tab w:val="right" w:leader="dot" w:pos="9016"/>
            </w:tabs>
            <w:rPr>
              <w:rFonts w:eastAsiaTheme="minorEastAsia"/>
              <w:noProof/>
              <w:lang w:eastAsia="en-GB"/>
            </w:rPr>
          </w:pPr>
          <w:hyperlink w:anchor="_Toc205911087" w:history="1">
            <w:r w:rsidRPr="005A0F5F">
              <w:rPr>
                <w:rStyle w:val="Hyperlink"/>
                <w:noProof/>
              </w:rPr>
              <w:t>Project Design</w:t>
            </w:r>
            <w:r>
              <w:rPr>
                <w:noProof/>
                <w:webHidden/>
              </w:rPr>
              <w:tab/>
            </w:r>
            <w:r>
              <w:rPr>
                <w:noProof/>
                <w:webHidden/>
              </w:rPr>
              <w:fldChar w:fldCharType="begin"/>
            </w:r>
            <w:r>
              <w:rPr>
                <w:noProof/>
                <w:webHidden/>
              </w:rPr>
              <w:instrText xml:space="preserve"> PAGEREF _Toc205911087 \h </w:instrText>
            </w:r>
            <w:r>
              <w:rPr>
                <w:noProof/>
                <w:webHidden/>
              </w:rPr>
            </w:r>
            <w:r>
              <w:rPr>
                <w:noProof/>
                <w:webHidden/>
              </w:rPr>
              <w:fldChar w:fldCharType="separate"/>
            </w:r>
            <w:r>
              <w:rPr>
                <w:noProof/>
                <w:webHidden/>
              </w:rPr>
              <w:t>7</w:t>
            </w:r>
            <w:r>
              <w:rPr>
                <w:noProof/>
                <w:webHidden/>
              </w:rPr>
              <w:fldChar w:fldCharType="end"/>
            </w:r>
          </w:hyperlink>
        </w:p>
        <w:p w14:paraId="688CBC07" w14:textId="282B1188" w:rsidR="0023397B" w:rsidRDefault="0023397B">
          <w:pPr>
            <w:pStyle w:val="TOC1"/>
            <w:tabs>
              <w:tab w:val="right" w:leader="dot" w:pos="9016"/>
            </w:tabs>
            <w:rPr>
              <w:rFonts w:eastAsiaTheme="minorEastAsia"/>
              <w:noProof/>
              <w:lang w:eastAsia="en-GB"/>
            </w:rPr>
          </w:pPr>
          <w:hyperlink w:anchor="_Toc205911088" w:history="1">
            <w:r w:rsidRPr="005A0F5F">
              <w:rPr>
                <w:rStyle w:val="Hyperlink"/>
                <w:noProof/>
              </w:rPr>
              <w:t>Enterprise - PEST and SWOT Analysis: A Case Study of Uber</w:t>
            </w:r>
            <w:r>
              <w:rPr>
                <w:noProof/>
                <w:webHidden/>
              </w:rPr>
              <w:tab/>
            </w:r>
            <w:r>
              <w:rPr>
                <w:noProof/>
                <w:webHidden/>
              </w:rPr>
              <w:fldChar w:fldCharType="begin"/>
            </w:r>
            <w:r>
              <w:rPr>
                <w:noProof/>
                <w:webHidden/>
              </w:rPr>
              <w:instrText xml:space="preserve"> PAGEREF _Toc205911088 \h </w:instrText>
            </w:r>
            <w:r>
              <w:rPr>
                <w:noProof/>
                <w:webHidden/>
              </w:rPr>
            </w:r>
            <w:r>
              <w:rPr>
                <w:noProof/>
                <w:webHidden/>
              </w:rPr>
              <w:fldChar w:fldCharType="separate"/>
            </w:r>
            <w:r>
              <w:rPr>
                <w:noProof/>
                <w:webHidden/>
              </w:rPr>
              <w:t>10</w:t>
            </w:r>
            <w:r>
              <w:rPr>
                <w:noProof/>
                <w:webHidden/>
              </w:rPr>
              <w:fldChar w:fldCharType="end"/>
            </w:r>
          </w:hyperlink>
        </w:p>
        <w:p w14:paraId="7A164D94" w14:textId="678A7E9A" w:rsidR="0023397B" w:rsidRDefault="0023397B">
          <w:pPr>
            <w:pStyle w:val="TOC1"/>
            <w:tabs>
              <w:tab w:val="right" w:leader="dot" w:pos="9016"/>
            </w:tabs>
            <w:rPr>
              <w:rFonts w:eastAsiaTheme="minorEastAsia"/>
              <w:noProof/>
              <w:lang w:eastAsia="en-GB"/>
            </w:rPr>
          </w:pPr>
          <w:hyperlink w:anchor="_Toc205911089" w:history="1">
            <w:r w:rsidRPr="005A0F5F">
              <w:rPr>
                <w:rStyle w:val="Hyperlink"/>
                <w:noProof/>
              </w:rPr>
              <w:t>Tech Start-up: GreenHabit</w:t>
            </w:r>
            <w:r>
              <w:rPr>
                <w:noProof/>
                <w:webHidden/>
              </w:rPr>
              <w:tab/>
            </w:r>
            <w:r>
              <w:rPr>
                <w:noProof/>
                <w:webHidden/>
              </w:rPr>
              <w:fldChar w:fldCharType="begin"/>
            </w:r>
            <w:r>
              <w:rPr>
                <w:noProof/>
                <w:webHidden/>
              </w:rPr>
              <w:instrText xml:space="preserve"> PAGEREF _Toc205911089 \h </w:instrText>
            </w:r>
            <w:r>
              <w:rPr>
                <w:noProof/>
                <w:webHidden/>
              </w:rPr>
            </w:r>
            <w:r>
              <w:rPr>
                <w:noProof/>
                <w:webHidden/>
              </w:rPr>
              <w:fldChar w:fldCharType="separate"/>
            </w:r>
            <w:r>
              <w:rPr>
                <w:noProof/>
                <w:webHidden/>
              </w:rPr>
              <w:t>14</w:t>
            </w:r>
            <w:r>
              <w:rPr>
                <w:noProof/>
                <w:webHidden/>
              </w:rPr>
              <w:fldChar w:fldCharType="end"/>
            </w:r>
          </w:hyperlink>
        </w:p>
        <w:p w14:paraId="44AB1C54" w14:textId="5CD4ED66" w:rsidR="0023397B" w:rsidRDefault="0023397B">
          <w:pPr>
            <w:pStyle w:val="TOC2"/>
            <w:tabs>
              <w:tab w:val="right" w:leader="dot" w:pos="9016"/>
            </w:tabs>
            <w:rPr>
              <w:rFonts w:eastAsiaTheme="minorEastAsia"/>
              <w:noProof/>
              <w:lang w:eastAsia="en-GB"/>
            </w:rPr>
          </w:pPr>
          <w:hyperlink w:anchor="_Toc205911090" w:history="1">
            <w:r w:rsidRPr="005A0F5F">
              <w:rPr>
                <w:rStyle w:val="Hyperlink"/>
                <w:noProof/>
              </w:rPr>
              <w:t>Start-up Identity: Name &amp; Logo</w:t>
            </w:r>
            <w:r>
              <w:rPr>
                <w:noProof/>
                <w:webHidden/>
              </w:rPr>
              <w:tab/>
            </w:r>
            <w:r>
              <w:rPr>
                <w:noProof/>
                <w:webHidden/>
              </w:rPr>
              <w:fldChar w:fldCharType="begin"/>
            </w:r>
            <w:r>
              <w:rPr>
                <w:noProof/>
                <w:webHidden/>
              </w:rPr>
              <w:instrText xml:space="preserve"> PAGEREF _Toc205911090 \h </w:instrText>
            </w:r>
            <w:r>
              <w:rPr>
                <w:noProof/>
                <w:webHidden/>
              </w:rPr>
            </w:r>
            <w:r>
              <w:rPr>
                <w:noProof/>
                <w:webHidden/>
              </w:rPr>
              <w:fldChar w:fldCharType="separate"/>
            </w:r>
            <w:r>
              <w:rPr>
                <w:noProof/>
                <w:webHidden/>
              </w:rPr>
              <w:t>14</w:t>
            </w:r>
            <w:r>
              <w:rPr>
                <w:noProof/>
                <w:webHidden/>
              </w:rPr>
              <w:fldChar w:fldCharType="end"/>
            </w:r>
          </w:hyperlink>
        </w:p>
        <w:p w14:paraId="736A9C34" w14:textId="0F8E38D5" w:rsidR="0023397B" w:rsidRDefault="0023397B">
          <w:pPr>
            <w:pStyle w:val="TOC2"/>
            <w:tabs>
              <w:tab w:val="right" w:leader="dot" w:pos="9016"/>
            </w:tabs>
            <w:rPr>
              <w:rFonts w:eastAsiaTheme="minorEastAsia"/>
              <w:noProof/>
              <w:lang w:eastAsia="en-GB"/>
            </w:rPr>
          </w:pPr>
          <w:hyperlink w:anchor="_Toc205911091" w:history="1">
            <w:r w:rsidRPr="005A0F5F">
              <w:rPr>
                <w:rStyle w:val="Hyperlink"/>
                <w:noProof/>
              </w:rPr>
              <w:t>Business Type &amp; Justification</w:t>
            </w:r>
            <w:r>
              <w:rPr>
                <w:noProof/>
                <w:webHidden/>
              </w:rPr>
              <w:tab/>
            </w:r>
            <w:r>
              <w:rPr>
                <w:noProof/>
                <w:webHidden/>
              </w:rPr>
              <w:fldChar w:fldCharType="begin"/>
            </w:r>
            <w:r>
              <w:rPr>
                <w:noProof/>
                <w:webHidden/>
              </w:rPr>
              <w:instrText xml:space="preserve"> PAGEREF _Toc205911091 \h </w:instrText>
            </w:r>
            <w:r>
              <w:rPr>
                <w:noProof/>
                <w:webHidden/>
              </w:rPr>
            </w:r>
            <w:r>
              <w:rPr>
                <w:noProof/>
                <w:webHidden/>
              </w:rPr>
              <w:fldChar w:fldCharType="separate"/>
            </w:r>
            <w:r>
              <w:rPr>
                <w:noProof/>
                <w:webHidden/>
              </w:rPr>
              <w:t>14</w:t>
            </w:r>
            <w:r>
              <w:rPr>
                <w:noProof/>
                <w:webHidden/>
              </w:rPr>
              <w:fldChar w:fldCharType="end"/>
            </w:r>
          </w:hyperlink>
        </w:p>
        <w:p w14:paraId="5BF760FD" w14:textId="1B65585E" w:rsidR="0023397B" w:rsidRDefault="0023397B">
          <w:pPr>
            <w:pStyle w:val="TOC2"/>
            <w:tabs>
              <w:tab w:val="right" w:leader="dot" w:pos="9016"/>
            </w:tabs>
            <w:rPr>
              <w:rFonts w:eastAsiaTheme="minorEastAsia"/>
              <w:noProof/>
              <w:lang w:eastAsia="en-GB"/>
            </w:rPr>
          </w:pPr>
          <w:hyperlink w:anchor="_Toc205911092" w:history="1">
            <w:r w:rsidRPr="005A0F5F">
              <w:rPr>
                <w:rStyle w:val="Hyperlink"/>
                <w:noProof/>
              </w:rPr>
              <w:t>Business Strategy &amp; Value Proposition</w:t>
            </w:r>
            <w:r>
              <w:rPr>
                <w:noProof/>
                <w:webHidden/>
              </w:rPr>
              <w:tab/>
            </w:r>
            <w:r>
              <w:rPr>
                <w:noProof/>
                <w:webHidden/>
              </w:rPr>
              <w:fldChar w:fldCharType="begin"/>
            </w:r>
            <w:r>
              <w:rPr>
                <w:noProof/>
                <w:webHidden/>
              </w:rPr>
              <w:instrText xml:space="preserve"> PAGEREF _Toc205911092 \h </w:instrText>
            </w:r>
            <w:r>
              <w:rPr>
                <w:noProof/>
                <w:webHidden/>
              </w:rPr>
            </w:r>
            <w:r>
              <w:rPr>
                <w:noProof/>
                <w:webHidden/>
              </w:rPr>
              <w:fldChar w:fldCharType="separate"/>
            </w:r>
            <w:r>
              <w:rPr>
                <w:noProof/>
                <w:webHidden/>
              </w:rPr>
              <w:t>14</w:t>
            </w:r>
            <w:r>
              <w:rPr>
                <w:noProof/>
                <w:webHidden/>
              </w:rPr>
              <w:fldChar w:fldCharType="end"/>
            </w:r>
          </w:hyperlink>
        </w:p>
        <w:p w14:paraId="3C50AB8B" w14:textId="6A7F25F3" w:rsidR="0023397B" w:rsidRDefault="0023397B">
          <w:pPr>
            <w:pStyle w:val="TOC2"/>
            <w:tabs>
              <w:tab w:val="right" w:leader="dot" w:pos="9016"/>
            </w:tabs>
            <w:rPr>
              <w:rFonts w:eastAsiaTheme="minorEastAsia"/>
              <w:noProof/>
              <w:lang w:eastAsia="en-GB"/>
            </w:rPr>
          </w:pPr>
          <w:hyperlink w:anchor="_Toc205911093" w:history="1">
            <w:r w:rsidRPr="005A0F5F">
              <w:rPr>
                <w:rStyle w:val="Hyperlink"/>
                <w:noProof/>
              </w:rPr>
              <w:t>Funding Initiatives</w:t>
            </w:r>
            <w:r>
              <w:rPr>
                <w:noProof/>
                <w:webHidden/>
              </w:rPr>
              <w:tab/>
            </w:r>
            <w:r>
              <w:rPr>
                <w:noProof/>
                <w:webHidden/>
              </w:rPr>
              <w:fldChar w:fldCharType="begin"/>
            </w:r>
            <w:r>
              <w:rPr>
                <w:noProof/>
                <w:webHidden/>
              </w:rPr>
              <w:instrText xml:space="preserve"> PAGEREF _Toc205911093 \h </w:instrText>
            </w:r>
            <w:r>
              <w:rPr>
                <w:noProof/>
                <w:webHidden/>
              </w:rPr>
            </w:r>
            <w:r>
              <w:rPr>
                <w:noProof/>
                <w:webHidden/>
              </w:rPr>
              <w:fldChar w:fldCharType="separate"/>
            </w:r>
            <w:r>
              <w:rPr>
                <w:noProof/>
                <w:webHidden/>
              </w:rPr>
              <w:t>15</w:t>
            </w:r>
            <w:r>
              <w:rPr>
                <w:noProof/>
                <w:webHidden/>
              </w:rPr>
              <w:fldChar w:fldCharType="end"/>
            </w:r>
          </w:hyperlink>
        </w:p>
        <w:p w14:paraId="7DD1C0F8" w14:textId="66CBE82F" w:rsidR="0023397B" w:rsidRDefault="0023397B">
          <w:pPr>
            <w:pStyle w:val="TOC1"/>
            <w:tabs>
              <w:tab w:val="right" w:leader="dot" w:pos="9016"/>
            </w:tabs>
            <w:rPr>
              <w:rFonts w:eastAsiaTheme="minorEastAsia"/>
              <w:noProof/>
              <w:lang w:eastAsia="en-GB"/>
            </w:rPr>
          </w:pPr>
          <w:hyperlink w:anchor="_Toc205911094" w:history="1">
            <w:r w:rsidRPr="005A0F5F">
              <w:rPr>
                <w:rStyle w:val="Hyperlink"/>
                <w:noProof/>
              </w:rPr>
              <w:t>Project reflection</w:t>
            </w:r>
            <w:r>
              <w:rPr>
                <w:noProof/>
                <w:webHidden/>
              </w:rPr>
              <w:tab/>
            </w:r>
            <w:r>
              <w:rPr>
                <w:noProof/>
                <w:webHidden/>
              </w:rPr>
              <w:fldChar w:fldCharType="begin"/>
            </w:r>
            <w:r>
              <w:rPr>
                <w:noProof/>
                <w:webHidden/>
              </w:rPr>
              <w:instrText xml:space="preserve"> PAGEREF _Toc205911094 \h </w:instrText>
            </w:r>
            <w:r>
              <w:rPr>
                <w:noProof/>
                <w:webHidden/>
              </w:rPr>
            </w:r>
            <w:r>
              <w:rPr>
                <w:noProof/>
                <w:webHidden/>
              </w:rPr>
              <w:fldChar w:fldCharType="separate"/>
            </w:r>
            <w:r>
              <w:rPr>
                <w:noProof/>
                <w:webHidden/>
              </w:rPr>
              <w:t>16</w:t>
            </w:r>
            <w:r>
              <w:rPr>
                <w:noProof/>
                <w:webHidden/>
              </w:rPr>
              <w:fldChar w:fldCharType="end"/>
            </w:r>
          </w:hyperlink>
        </w:p>
        <w:p w14:paraId="72E4E340" w14:textId="41297612" w:rsidR="0023397B" w:rsidRDefault="0023397B">
          <w:pPr>
            <w:pStyle w:val="TOC2"/>
            <w:tabs>
              <w:tab w:val="right" w:leader="dot" w:pos="9016"/>
            </w:tabs>
            <w:rPr>
              <w:rFonts w:eastAsiaTheme="minorEastAsia"/>
              <w:noProof/>
              <w:lang w:eastAsia="en-GB"/>
            </w:rPr>
          </w:pPr>
          <w:hyperlink w:anchor="_Toc205911095" w:history="1">
            <w:r w:rsidRPr="005A0F5F">
              <w:rPr>
                <w:rStyle w:val="Hyperlink"/>
                <w:noProof/>
              </w:rPr>
              <w:t>Developing New Skills</w:t>
            </w:r>
            <w:r>
              <w:rPr>
                <w:noProof/>
                <w:webHidden/>
              </w:rPr>
              <w:tab/>
            </w:r>
            <w:r>
              <w:rPr>
                <w:noProof/>
                <w:webHidden/>
              </w:rPr>
              <w:fldChar w:fldCharType="begin"/>
            </w:r>
            <w:r>
              <w:rPr>
                <w:noProof/>
                <w:webHidden/>
              </w:rPr>
              <w:instrText xml:space="preserve"> PAGEREF _Toc205911095 \h </w:instrText>
            </w:r>
            <w:r>
              <w:rPr>
                <w:noProof/>
                <w:webHidden/>
              </w:rPr>
            </w:r>
            <w:r>
              <w:rPr>
                <w:noProof/>
                <w:webHidden/>
              </w:rPr>
              <w:fldChar w:fldCharType="separate"/>
            </w:r>
            <w:r>
              <w:rPr>
                <w:noProof/>
                <w:webHidden/>
              </w:rPr>
              <w:t>16</w:t>
            </w:r>
            <w:r>
              <w:rPr>
                <w:noProof/>
                <w:webHidden/>
              </w:rPr>
              <w:fldChar w:fldCharType="end"/>
            </w:r>
          </w:hyperlink>
        </w:p>
        <w:p w14:paraId="51EF0383" w14:textId="0FB04BD8" w:rsidR="0023397B" w:rsidRDefault="0023397B">
          <w:pPr>
            <w:pStyle w:val="TOC2"/>
            <w:tabs>
              <w:tab w:val="right" w:leader="dot" w:pos="9016"/>
            </w:tabs>
            <w:rPr>
              <w:rFonts w:eastAsiaTheme="minorEastAsia"/>
              <w:noProof/>
              <w:lang w:eastAsia="en-GB"/>
            </w:rPr>
          </w:pPr>
          <w:hyperlink w:anchor="_Toc205911096" w:history="1">
            <w:r w:rsidRPr="005A0F5F">
              <w:rPr>
                <w:rStyle w:val="Hyperlink"/>
                <w:noProof/>
              </w:rPr>
              <w:t>Societal Impact</w:t>
            </w:r>
            <w:r>
              <w:rPr>
                <w:noProof/>
                <w:webHidden/>
              </w:rPr>
              <w:tab/>
            </w:r>
            <w:r>
              <w:rPr>
                <w:noProof/>
                <w:webHidden/>
              </w:rPr>
              <w:fldChar w:fldCharType="begin"/>
            </w:r>
            <w:r>
              <w:rPr>
                <w:noProof/>
                <w:webHidden/>
              </w:rPr>
              <w:instrText xml:space="preserve"> PAGEREF _Toc205911096 \h </w:instrText>
            </w:r>
            <w:r>
              <w:rPr>
                <w:noProof/>
                <w:webHidden/>
              </w:rPr>
            </w:r>
            <w:r>
              <w:rPr>
                <w:noProof/>
                <w:webHidden/>
              </w:rPr>
              <w:fldChar w:fldCharType="separate"/>
            </w:r>
            <w:r>
              <w:rPr>
                <w:noProof/>
                <w:webHidden/>
              </w:rPr>
              <w:t>16</w:t>
            </w:r>
            <w:r>
              <w:rPr>
                <w:noProof/>
                <w:webHidden/>
              </w:rPr>
              <w:fldChar w:fldCharType="end"/>
            </w:r>
          </w:hyperlink>
        </w:p>
        <w:p w14:paraId="59669CC5" w14:textId="17CC3201" w:rsidR="0023397B" w:rsidRDefault="0023397B">
          <w:pPr>
            <w:pStyle w:val="TOC2"/>
            <w:tabs>
              <w:tab w:val="right" w:leader="dot" w:pos="9016"/>
            </w:tabs>
            <w:rPr>
              <w:rFonts w:eastAsiaTheme="minorEastAsia"/>
              <w:noProof/>
              <w:lang w:eastAsia="en-GB"/>
            </w:rPr>
          </w:pPr>
          <w:hyperlink w:anchor="_Toc205911097" w:history="1">
            <w:r w:rsidRPr="005A0F5F">
              <w:rPr>
                <w:rStyle w:val="Hyperlink"/>
                <w:noProof/>
              </w:rPr>
              <w:t>Risks and Challenges</w:t>
            </w:r>
            <w:r>
              <w:rPr>
                <w:noProof/>
                <w:webHidden/>
              </w:rPr>
              <w:tab/>
            </w:r>
            <w:r>
              <w:rPr>
                <w:noProof/>
                <w:webHidden/>
              </w:rPr>
              <w:fldChar w:fldCharType="begin"/>
            </w:r>
            <w:r>
              <w:rPr>
                <w:noProof/>
                <w:webHidden/>
              </w:rPr>
              <w:instrText xml:space="preserve"> PAGEREF _Toc205911097 \h </w:instrText>
            </w:r>
            <w:r>
              <w:rPr>
                <w:noProof/>
                <w:webHidden/>
              </w:rPr>
            </w:r>
            <w:r>
              <w:rPr>
                <w:noProof/>
                <w:webHidden/>
              </w:rPr>
              <w:fldChar w:fldCharType="separate"/>
            </w:r>
            <w:r>
              <w:rPr>
                <w:noProof/>
                <w:webHidden/>
              </w:rPr>
              <w:t>17</w:t>
            </w:r>
            <w:r>
              <w:rPr>
                <w:noProof/>
                <w:webHidden/>
              </w:rPr>
              <w:fldChar w:fldCharType="end"/>
            </w:r>
          </w:hyperlink>
        </w:p>
        <w:p w14:paraId="509905C9" w14:textId="170B8C9B" w:rsidR="0023397B" w:rsidRDefault="0023397B">
          <w:pPr>
            <w:pStyle w:val="TOC1"/>
            <w:tabs>
              <w:tab w:val="right" w:leader="dot" w:pos="9016"/>
            </w:tabs>
            <w:rPr>
              <w:rFonts w:eastAsiaTheme="minorEastAsia"/>
              <w:noProof/>
              <w:lang w:eastAsia="en-GB"/>
            </w:rPr>
          </w:pPr>
          <w:hyperlink w:anchor="_Toc205911098" w:history="1">
            <w:r w:rsidRPr="005A0F5F">
              <w:rPr>
                <w:rStyle w:val="Hyperlink"/>
                <w:noProof/>
              </w:rPr>
              <w:t>Conclusion</w:t>
            </w:r>
            <w:r>
              <w:rPr>
                <w:noProof/>
                <w:webHidden/>
              </w:rPr>
              <w:tab/>
            </w:r>
            <w:r>
              <w:rPr>
                <w:noProof/>
                <w:webHidden/>
              </w:rPr>
              <w:fldChar w:fldCharType="begin"/>
            </w:r>
            <w:r>
              <w:rPr>
                <w:noProof/>
                <w:webHidden/>
              </w:rPr>
              <w:instrText xml:space="preserve"> PAGEREF _Toc205911098 \h </w:instrText>
            </w:r>
            <w:r>
              <w:rPr>
                <w:noProof/>
                <w:webHidden/>
              </w:rPr>
            </w:r>
            <w:r>
              <w:rPr>
                <w:noProof/>
                <w:webHidden/>
              </w:rPr>
              <w:fldChar w:fldCharType="separate"/>
            </w:r>
            <w:r>
              <w:rPr>
                <w:noProof/>
                <w:webHidden/>
              </w:rPr>
              <w:t>19</w:t>
            </w:r>
            <w:r>
              <w:rPr>
                <w:noProof/>
                <w:webHidden/>
              </w:rPr>
              <w:fldChar w:fldCharType="end"/>
            </w:r>
          </w:hyperlink>
        </w:p>
        <w:p w14:paraId="7EE68F63" w14:textId="197FD028" w:rsidR="00AD503D" w:rsidRDefault="00AD503D">
          <w:r>
            <w:rPr>
              <w:b/>
              <w:bCs/>
              <w:noProof/>
            </w:rPr>
            <w:fldChar w:fldCharType="end"/>
          </w:r>
        </w:p>
      </w:sdtContent>
    </w:sdt>
    <w:p w14:paraId="06E019F2" w14:textId="77777777" w:rsidR="00433048" w:rsidRDefault="00433048">
      <w:pPr>
        <w:rPr>
          <w:rFonts w:asciiTheme="majorHAnsi" w:eastAsiaTheme="majorEastAsia" w:hAnsiTheme="majorHAnsi" w:cstheme="majorBidi"/>
          <w:sz w:val="40"/>
          <w:szCs w:val="40"/>
        </w:rPr>
      </w:pPr>
      <w:r>
        <w:br w:type="page"/>
      </w:r>
    </w:p>
    <w:p w14:paraId="15DFB991" w14:textId="775805B6" w:rsidR="00CF7BA8" w:rsidRPr="00CF7BA8" w:rsidRDefault="00CF7BA8" w:rsidP="00CF7BA8">
      <w:pPr>
        <w:pStyle w:val="Heading1"/>
        <w:rPr>
          <w:color w:val="auto"/>
        </w:rPr>
      </w:pPr>
      <w:bookmarkStart w:id="0" w:name="_Toc205911083"/>
      <w:r w:rsidRPr="00CF7BA8">
        <w:rPr>
          <w:color w:val="auto"/>
        </w:rPr>
        <w:lastRenderedPageBreak/>
        <w:t>Introduction</w:t>
      </w:r>
      <w:bookmarkEnd w:id="0"/>
    </w:p>
    <w:p w14:paraId="7519DED3" w14:textId="77777777" w:rsidR="00CF7BA8" w:rsidRDefault="00CF7BA8" w:rsidP="00CF7BA8"/>
    <w:p w14:paraId="314DB280" w14:textId="42DEB6DC" w:rsidR="00CF7BA8" w:rsidRPr="00534454" w:rsidRDefault="00CF7BA8" w:rsidP="00CF7BA8">
      <w:pPr>
        <w:rPr>
          <w:rFonts w:ascii="Times New Roman" w:hAnsi="Times New Roman" w:cs="Times New Roman"/>
        </w:rPr>
      </w:pPr>
      <w:r w:rsidRPr="00534454">
        <w:rPr>
          <w:rFonts w:ascii="Times New Roman" w:hAnsi="Times New Roman" w:cs="Times New Roman"/>
        </w:rPr>
        <w:t>This report will explore the practical application of project management, innovation, and enterprise principles in a real-world context. My focus is on the 'Sustainable Living Hub,' a digital platform designed to help residents of Port Talbot and Swansea adopt more sustainable lifestyles. The idea originated from my environmental concerns, and through this initiative, I aim to showcase effective planning and design skills that cater to the needs of the local community.</w:t>
      </w:r>
    </w:p>
    <w:p w14:paraId="0CC5A382" w14:textId="77777777" w:rsidR="00CF7BA8" w:rsidRPr="00534454" w:rsidRDefault="00CF7BA8" w:rsidP="00CF7BA8">
      <w:pPr>
        <w:rPr>
          <w:rFonts w:ascii="Times New Roman" w:hAnsi="Times New Roman" w:cs="Times New Roman"/>
        </w:rPr>
      </w:pPr>
    </w:p>
    <w:p w14:paraId="151E5EE3" w14:textId="77777777" w:rsidR="00CF7BA8" w:rsidRPr="00534454" w:rsidRDefault="00CF7BA8" w:rsidP="00CF7BA8">
      <w:pPr>
        <w:rPr>
          <w:rFonts w:ascii="Times New Roman" w:hAnsi="Times New Roman" w:cs="Times New Roman"/>
        </w:rPr>
      </w:pPr>
      <w:r w:rsidRPr="00534454">
        <w:rPr>
          <w:rFonts w:ascii="Times New Roman" w:hAnsi="Times New Roman" w:cs="Times New Roman"/>
        </w:rPr>
        <w:t>My report consists of three core tasks. The first task outlines the project's management and design foundations, detailing its scope, technological requirements, and development strategy, all supported by relevant design outputs. The second task evaluates the project's potential as a tech start-up or its integration into an existing organisation, emphasising its aspects of enterprise and innovation. The final section provides a personal reflection, assessing the skills I have developed throughout this process, the societal value the project may deliver, and the challenges it could face.</w:t>
      </w:r>
    </w:p>
    <w:p w14:paraId="492AE7D5" w14:textId="77777777" w:rsidR="00CF7BA8" w:rsidRPr="00534454" w:rsidRDefault="00CF7BA8" w:rsidP="00CF7BA8">
      <w:pPr>
        <w:rPr>
          <w:rFonts w:ascii="Times New Roman" w:hAnsi="Times New Roman" w:cs="Times New Roman"/>
        </w:rPr>
      </w:pPr>
    </w:p>
    <w:p w14:paraId="1C2CF9CF" w14:textId="0E0CA728" w:rsidR="00A5132D" w:rsidRDefault="00CF7BA8" w:rsidP="00CF7BA8">
      <w:pPr>
        <w:rPr>
          <w:rFonts w:ascii="Times New Roman" w:hAnsi="Times New Roman" w:cs="Times New Roman"/>
        </w:rPr>
      </w:pPr>
      <w:r w:rsidRPr="00534454">
        <w:rPr>
          <w:rFonts w:ascii="Times New Roman" w:hAnsi="Times New Roman" w:cs="Times New Roman"/>
        </w:rPr>
        <w:t>Together, these tasks trace the journey of the 'Sustainable Living Hub' from an initial concept to a comprehensive, actionable plan. I will demonstrate how this project can effectively integrate creativity and value generation within the software development process.</w:t>
      </w:r>
    </w:p>
    <w:p w14:paraId="72688F02" w14:textId="77777777" w:rsidR="008A34EC" w:rsidRDefault="008A34EC" w:rsidP="00CF7BA8">
      <w:pPr>
        <w:rPr>
          <w:rFonts w:ascii="Times New Roman" w:hAnsi="Times New Roman" w:cs="Times New Roman"/>
        </w:rPr>
      </w:pPr>
    </w:p>
    <w:p w14:paraId="1BF8E1AA" w14:textId="35F603EF" w:rsidR="008A34EC" w:rsidRDefault="008A34EC">
      <w:pPr>
        <w:rPr>
          <w:rFonts w:ascii="Times New Roman" w:hAnsi="Times New Roman" w:cs="Times New Roman"/>
        </w:rPr>
      </w:pPr>
      <w:r>
        <w:rPr>
          <w:rFonts w:ascii="Times New Roman" w:hAnsi="Times New Roman" w:cs="Times New Roman"/>
        </w:rPr>
        <w:br w:type="page"/>
      </w:r>
    </w:p>
    <w:p w14:paraId="3A01C51C" w14:textId="6D51BEE3" w:rsidR="008A34EC" w:rsidRDefault="00590EA6" w:rsidP="00590EA6">
      <w:pPr>
        <w:pStyle w:val="Heading1"/>
        <w:rPr>
          <w:color w:val="auto"/>
        </w:rPr>
      </w:pPr>
      <w:bookmarkStart w:id="1" w:name="_Toc205911084"/>
      <w:r w:rsidRPr="00590EA6">
        <w:rPr>
          <w:color w:val="auto"/>
        </w:rPr>
        <w:lastRenderedPageBreak/>
        <w:t>Project Management &amp; Planning</w:t>
      </w:r>
      <w:bookmarkEnd w:id="1"/>
    </w:p>
    <w:p w14:paraId="07DEF262" w14:textId="77777777" w:rsidR="00590EA6" w:rsidRDefault="00590EA6" w:rsidP="00590EA6"/>
    <w:p w14:paraId="03B58998" w14:textId="77777777" w:rsidR="006108C1" w:rsidRPr="002C5A80" w:rsidRDefault="006108C1" w:rsidP="006108C1">
      <w:pPr>
        <w:rPr>
          <w:rFonts w:ascii="Times New Roman" w:hAnsi="Times New Roman" w:cs="Times New Roman"/>
        </w:rPr>
      </w:pPr>
      <w:r w:rsidRPr="002C5A80">
        <w:rPr>
          <w:rFonts w:ascii="Times New Roman" w:hAnsi="Times New Roman" w:cs="Times New Roman"/>
        </w:rPr>
        <w:t>The 'Sustainable Living Hub' project aims to create a user-friendly digital platform that consolidates information on sustainable living for residents of Port Talbot and Swansea. This mobile-responsive web application will provide easily accessible data on local waste management, sustainable transport options, and community activities.</w:t>
      </w:r>
    </w:p>
    <w:p w14:paraId="666C4E9A" w14:textId="77777777" w:rsidR="006108C1" w:rsidRPr="002C5A80" w:rsidRDefault="006108C1" w:rsidP="006108C1">
      <w:pPr>
        <w:rPr>
          <w:rFonts w:ascii="Times New Roman" w:hAnsi="Times New Roman" w:cs="Times New Roman"/>
        </w:rPr>
      </w:pPr>
    </w:p>
    <w:p w14:paraId="64106799" w14:textId="326821DB" w:rsidR="006108C1" w:rsidRPr="002C5A80" w:rsidRDefault="006108C1" w:rsidP="006108C1">
      <w:pPr>
        <w:rPr>
          <w:rFonts w:ascii="Times New Roman" w:hAnsi="Times New Roman" w:cs="Times New Roman"/>
        </w:rPr>
      </w:pPr>
      <w:r w:rsidRPr="002C5A80">
        <w:rPr>
          <w:rFonts w:ascii="Times New Roman" w:hAnsi="Times New Roman" w:cs="Times New Roman"/>
        </w:rPr>
        <w:t xml:space="preserve">To develop this application, </w:t>
      </w:r>
      <w:r w:rsidR="00094AD7">
        <w:rPr>
          <w:rFonts w:ascii="Times New Roman" w:hAnsi="Times New Roman" w:cs="Times New Roman"/>
        </w:rPr>
        <w:t xml:space="preserve">I </w:t>
      </w:r>
      <w:r w:rsidRPr="002C5A80">
        <w:rPr>
          <w:rFonts w:ascii="Times New Roman" w:hAnsi="Times New Roman" w:cs="Times New Roman"/>
        </w:rPr>
        <w:t>will</w:t>
      </w:r>
      <w:r w:rsidR="00571604">
        <w:rPr>
          <w:rFonts w:ascii="Times New Roman" w:hAnsi="Times New Roman" w:cs="Times New Roman"/>
        </w:rPr>
        <w:t xml:space="preserve"> look to</w:t>
      </w:r>
      <w:r w:rsidRPr="002C5A80">
        <w:rPr>
          <w:rFonts w:ascii="Times New Roman" w:hAnsi="Times New Roman" w:cs="Times New Roman"/>
        </w:rPr>
        <w:t xml:space="preserve"> use Python's Django for the </w:t>
      </w:r>
      <w:r w:rsidR="002C5A80" w:rsidRPr="002C5A80">
        <w:rPr>
          <w:rFonts w:ascii="Times New Roman" w:hAnsi="Times New Roman" w:cs="Times New Roman"/>
        </w:rPr>
        <w:t>back end</w:t>
      </w:r>
      <w:r w:rsidRPr="002C5A80">
        <w:rPr>
          <w:rFonts w:ascii="Times New Roman" w:hAnsi="Times New Roman" w:cs="Times New Roman"/>
        </w:rPr>
        <w:t>, PostgreSQL for data storage, and React for a dynamic front-end interface. Git will manage version control, with code hosted on GitHub. The project will utilise publicly available APIs, such as those from local transport providers and open data portals.</w:t>
      </w:r>
    </w:p>
    <w:p w14:paraId="646349DF" w14:textId="77777777" w:rsidR="006108C1" w:rsidRPr="002C5A80" w:rsidRDefault="006108C1" w:rsidP="006108C1">
      <w:pPr>
        <w:rPr>
          <w:rFonts w:ascii="Times New Roman" w:hAnsi="Times New Roman" w:cs="Times New Roman"/>
        </w:rPr>
      </w:pPr>
    </w:p>
    <w:p w14:paraId="5015E26D" w14:textId="77777777" w:rsidR="006108C1" w:rsidRPr="002C5A80" w:rsidRDefault="006108C1" w:rsidP="006108C1">
      <w:pPr>
        <w:rPr>
          <w:rFonts w:ascii="Times New Roman" w:hAnsi="Times New Roman" w:cs="Times New Roman"/>
        </w:rPr>
      </w:pPr>
      <w:r w:rsidRPr="002C5A80">
        <w:rPr>
          <w:rFonts w:ascii="Times New Roman" w:hAnsi="Times New Roman" w:cs="Times New Roman"/>
        </w:rPr>
        <w:t xml:space="preserve">The project will unfold over six months, divided into four phases: Research and Planning (2 months), Design and Development (2 months), Testing and Quality Assurance (1 month), and Deployment and Initial Maintenance (1 month). </w:t>
      </w:r>
    </w:p>
    <w:p w14:paraId="729C5772" w14:textId="77777777" w:rsidR="006108C1" w:rsidRPr="002C5A80" w:rsidRDefault="006108C1" w:rsidP="006108C1">
      <w:pPr>
        <w:rPr>
          <w:rFonts w:ascii="Times New Roman" w:hAnsi="Times New Roman" w:cs="Times New Roman"/>
        </w:rPr>
      </w:pPr>
    </w:p>
    <w:p w14:paraId="588A9406" w14:textId="27FBE622" w:rsidR="002B4221" w:rsidRDefault="006108C1" w:rsidP="006108C1">
      <w:pPr>
        <w:rPr>
          <w:rFonts w:ascii="Times New Roman" w:hAnsi="Times New Roman" w:cs="Times New Roman"/>
        </w:rPr>
      </w:pPr>
      <w:r w:rsidRPr="002C5A80">
        <w:rPr>
          <w:rFonts w:ascii="Times New Roman" w:hAnsi="Times New Roman" w:cs="Times New Roman"/>
        </w:rPr>
        <w:t>Key constraints include a strict timeline for the minimum viable product (MVP), budget limitations requiring the use of open-source technologies, and a focused scope on waste, transport, and health to ensure quality. Additionally, reliance on external data sources may pose risks that need monitoring.</w:t>
      </w:r>
    </w:p>
    <w:p w14:paraId="05B87987" w14:textId="77777777" w:rsidR="002B4221" w:rsidRDefault="002B4221">
      <w:pPr>
        <w:rPr>
          <w:rFonts w:ascii="Times New Roman" w:hAnsi="Times New Roman" w:cs="Times New Roman"/>
        </w:rPr>
      </w:pPr>
      <w:r>
        <w:rPr>
          <w:rFonts w:ascii="Times New Roman" w:hAnsi="Times New Roman" w:cs="Times New Roman"/>
        </w:rPr>
        <w:br w:type="page"/>
      </w:r>
    </w:p>
    <w:p w14:paraId="65AE7C2F" w14:textId="67A57354" w:rsidR="006606FE" w:rsidRDefault="001C0A78" w:rsidP="001C0A78">
      <w:pPr>
        <w:pStyle w:val="Heading1"/>
        <w:rPr>
          <w:color w:val="auto"/>
        </w:rPr>
      </w:pPr>
      <w:bookmarkStart w:id="2" w:name="_Toc205911085"/>
      <w:r w:rsidRPr="001C0A78">
        <w:rPr>
          <w:color w:val="auto"/>
        </w:rPr>
        <w:lastRenderedPageBreak/>
        <w:t>Gantt chart</w:t>
      </w:r>
      <w:bookmarkEnd w:id="2"/>
    </w:p>
    <w:p w14:paraId="31E38C89" w14:textId="77777777" w:rsidR="0021587B" w:rsidRPr="0021587B" w:rsidRDefault="0021587B" w:rsidP="0021587B"/>
    <w:p w14:paraId="736FB4AB" w14:textId="77777777" w:rsidR="006708CE" w:rsidRPr="006708CE" w:rsidRDefault="006708CE" w:rsidP="006708CE">
      <w:pPr>
        <w:rPr>
          <w:rFonts w:ascii="Times New Roman" w:hAnsi="Times New Roman" w:cs="Times New Roman"/>
        </w:rPr>
      </w:pPr>
      <w:r w:rsidRPr="006708CE">
        <w:rPr>
          <w:rFonts w:ascii="Times New Roman" w:hAnsi="Times New Roman" w:cs="Times New Roman"/>
        </w:rPr>
        <w:t>The following Gantt chart provides a detailed visual timeline for the crucial 'Sustainable Living Hub' project, complementing the written scope and schedule. It outlines the project's four distinct phases, each broken down into specific tasks and sub-tasks, with their corresponding durations over six months.</w:t>
      </w:r>
    </w:p>
    <w:p w14:paraId="1F730A9F" w14:textId="77777777" w:rsidR="006708CE" w:rsidRPr="006708CE" w:rsidRDefault="006708CE" w:rsidP="006708CE">
      <w:pPr>
        <w:rPr>
          <w:rFonts w:ascii="Times New Roman" w:hAnsi="Times New Roman" w:cs="Times New Roman"/>
        </w:rPr>
      </w:pPr>
    </w:p>
    <w:p w14:paraId="05DE4FA1" w14:textId="1B6B2B0A" w:rsidR="00B42B6D" w:rsidRDefault="006708CE" w:rsidP="006708CE">
      <w:r w:rsidRPr="006708CE">
        <w:rPr>
          <w:rFonts w:ascii="Times New Roman" w:hAnsi="Times New Roman" w:cs="Times New Roman"/>
        </w:rPr>
        <w:t>The chart clearly illustrates the logical flow of the project, highlighting task dependencies where one task must be completed before another can begin. It also identifies key milestones that mark the completion of major deliverables, such as the "Requirements Sign-Off" and "MVP Launch." This visual representation demonstrates a structured approach to project planning, ensuring that all necessary stages are accounted for and scheduled realistically and coherently, providing a secure and confident path forward.</w:t>
      </w:r>
    </w:p>
    <w:p w14:paraId="19621ED2" w14:textId="77777777" w:rsidR="00B42B6D" w:rsidRPr="00B42B6D" w:rsidRDefault="00B42B6D" w:rsidP="00B42B6D"/>
    <w:p w14:paraId="0A3EEEAA" w14:textId="77777777" w:rsidR="0082199A" w:rsidRDefault="00494CDC" w:rsidP="0082199A">
      <w:pPr>
        <w:keepNext/>
      </w:pPr>
      <w:r w:rsidRPr="00494CDC">
        <w:rPr>
          <w:rFonts w:ascii="Times New Roman" w:hAnsi="Times New Roman" w:cs="Times New Roman"/>
          <w:noProof/>
        </w:rPr>
        <w:drawing>
          <wp:inline distT="0" distB="0" distL="0" distR="0" wp14:anchorId="174536FC" wp14:editId="0FCEBC10">
            <wp:extent cx="5731510" cy="4582795"/>
            <wp:effectExtent l="0" t="0" r="2540" b="8255"/>
            <wp:docPr id="1619776095"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76095" name="Picture 1" descr="A screenshot of a project&#10;&#10;AI-generated content may be incorrect."/>
                    <pic:cNvPicPr/>
                  </pic:nvPicPr>
                  <pic:blipFill>
                    <a:blip r:embed="rId5"/>
                    <a:stretch>
                      <a:fillRect/>
                    </a:stretch>
                  </pic:blipFill>
                  <pic:spPr>
                    <a:xfrm>
                      <a:off x="0" y="0"/>
                      <a:ext cx="5731510" cy="4582795"/>
                    </a:xfrm>
                    <a:prstGeom prst="rect">
                      <a:avLst/>
                    </a:prstGeom>
                  </pic:spPr>
                </pic:pic>
              </a:graphicData>
            </a:graphic>
          </wp:inline>
        </w:drawing>
      </w:r>
    </w:p>
    <w:p w14:paraId="1C955573" w14:textId="5C35359C" w:rsidR="00590EA6" w:rsidRDefault="0082199A" w:rsidP="0082199A">
      <w:pPr>
        <w:pStyle w:val="Caption"/>
        <w:rPr>
          <w:rFonts w:ascii="Times New Roman" w:hAnsi="Times New Roman" w:cs="Times New Roman"/>
        </w:rPr>
      </w:pPr>
      <w:r>
        <w:t xml:space="preserve">Figure </w:t>
      </w:r>
      <w:r>
        <w:fldChar w:fldCharType="begin"/>
      </w:r>
      <w:r>
        <w:instrText xml:space="preserve"> SEQ Figure \* ARABIC </w:instrText>
      </w:r>
      <w:r>
        <w:fldChar w:fldCharType="separate"/>
      </w:r>
      <w:r w:rsidR="00B87E35">
        <w:rPr>
          <w:noProof/>
        </w:rPr>
        <w:t>1</w:t>
      </w:r>
      <w:r>
        <w:fldChar w:fldCharType="end"/>
      </w:r>
      <w:r>
        <w:t>: Project Gantt Chart</w:t>
      </w:r>
    </w:p>
    <w:p w14:paraId="7F25FDC1" w14:textId="1E81D35F" w:rsidR="00BD4E48" w:rsidRDefault="00BD4E48" w:rsidP="006108C1">
      <w:pPr>
        <w:rPr>
          <w:rFonts w:ascii="Times New Roman" w:hAnsi="Times New Roman" w:cs="Times New Roman"/>
        </w:rPr>
      </w:pPr>
    </w:p>
    <w:p w14:paraId="6CB1EBDA" w14:textId="77777777" w:rsidR="00DF4855" w:rsidRDefault="00DF4855" w:rsidP="00DF4855">
      <w:pPr>
        <w:pStyle w:val="Heading1"/>
        <w:rPr>
          <w:color w:val="auto"/>
        </w:rPr>
      </w:pPr>
      <w:bookmarkStart w:id="3" w:name="_Toc205911086"/>
      <w:r w:rsidRPr="00F469FE">
        <w:rPr>
          <w:color w:val="auto"/>
        </w:rPr>
        <w:lastRenderedPageBreak/>
        <w:t>Development Method</w:t>
      </w:r>
      <w:bookmarkEnd w:id="3"/>
    </w:p>
    <w:p w14:paraId="00B1F4AC" w14:textId="77777777" w:rsidR="00DF4855" w:rsidRDefault="00DF4855" w:rsidP="00DF4855"/>
    <w:p w14:paraId="4604224E" w14:textId="77777777" w:rsidR="00DF4855" w:rsidRPr="007E2535" w:rsidRDefault="00DF4855" w:rsidP="00DF4855">
      <w:pPr>
        <w:rPr>
          <w:rFonts w:ascii="Times New Roman" w:hAnsi="Times New Roman" w:cs="Times New Roman"/>
        </w:rPr>
      </w:pPr>
      <w:r w:rsidRPr="007E2535">
        <w:rPr>
          <w:rFonts w:ascii="Times New Roman" w:hAnsi="Times New Roman" w:cs="Times New Roman"/>
        </w:rPr>
        <w:t>The Agile development method, specifically the Scrum framework, is the approach I've chosen for planning and completing the 'Sustainable Living Hub' project. I believe that Agile is the most suitable methodology because it's centred on a flexible, iterative process that prioritises collaboration and continuous feedback over a strict, long-term plan. Instead of a single, rigid sequence of tasks, Agile breaks the project into smaller, manageable units, allowing us to deliver working features and adapt as we go quickly.</w:t>
      </w:r>
    </w:p>
    <w:p w14:paraId="27A4F08B" w14:textId="77777777" w:rsidR="00DF4855" w:rsidRPr="007E2535" w:rsidRDefault="00DF4855" w:rsidP="00DF4855">
      <w:pPr>
        <w:rPr>
          <w:rFonts w:ascii="Times New Roman" w:hAnsi="Times New Roman" w:cs="Times New Roman"/>
        </w:rPr>
      </w:pPr>
      <w:r w:rsidRPr="007E2535">
        <w:rPr>
          <w:rFonts w:ascii="Times New Roman" w:hAnsi="Times New Roman" w:cs="Times New Roman"/>
        </w:rPr>
        <w:t xml:space="preserve">This approach is an excellent fit for the 'Sustainable Living Hub' for a couple of key reasons. First, the success of a user-focused app like this depends on regular feedback. </w:t>
      </w:r>
      <w:proofErr w:type="spellStart"/>
      <w:r w:rsidRPr="007E2535">
        <w:rPr>
          <w:rFonts w:ascii="Times New Roman" w:hAnsi="Times New Roman" w:cs="Times New Roman"/>
        </w:rPr>
        <w:t>Agile's</w:t>
      </w:r>
      <w:proofErr w:type="spellEnd"/>
      <w:r w:rsidRPr="007E2535">
        <w:rPr>
          <w:rFonts w:ascii="Times New Roman" w:hAnsi="Times New Roman" w:cs="Times New Roman"/>
        </w:rPr>
        <w:t xml:space="preserve"> short development cycles, or sprints, are built to integrate continuous user testing and feedback, which will ensure our application consistently addresses the real-world problems residents face.</w:t>
      </w:r>
    </w:p>
    <w:p w14:paraId="7DACBA24" w14:textId="77777777" w:rsidR="00DF4855" w:rsidRPr="007E2535" w:rsidRDefault="00DF4855" w:rsidP="00DF4855">
      <w:pPr>
        <w:rPr>
          <w:rFonts w:ascii="Times New Roman" w:hAnsi="Times New Roman" w:cs="Times New Roman"/>
        </w:rPr>
      </w:pPr>
      <w:r w:rsidRPr="007E2535">
        <w:rPr>
          <w:rFonts w:ascii="Times New Roman" w:hAnsi="Times New Roman" w:cs="Times New Roman"/>
        </w:rPr>
        <w:t xml:space="preserve">Second, in the early stages, especially during the pilot study, we're bound to uncover new insights about what users need. </w:t>
      </w:r>
      <w:proofErr w:type="spellStart"/>
      <w:r w:rsidRPr="007E2535">
        <w:rPr>
          <w:rFonts w:ascii="Times New Roman" w:hAnsi="Times New Roman" w:cs="Times New Roman"/>
        </w:rPr>
        <w:t>Agile's</w:t>
      </w:r>
      <w:proofErr w:type="spellEnd"/>
      <w:r w:rsidRPr="007E2535">
        <w:rPr>
          <w:rFonts w:ascii="Times New Roman" w:hAnsi="Times New Roman" w:cs="Times New Roman"/>
        </w:rPr>
        <w:t xml:space="preserve"> built-in flexibility allows the project team to quickly adapt to these evolving requirements without causing significant delays—a major challenge for more rigid methodologies like Waterfall.</w:t>
      </w:r>
    </w:p>
    <w:p w14:paraId="666DF960" w14:textId="05D27D23" w:rsidR="00DF4855" w:rsidRPr="00120418" w:rsidRDefault="00DF4855" w:rsidP="00DF4855">
      <w:pPr>
        <w:rPr>
          <w:rFonts w:ascii="Times New Roman" w:hAnsi="Times New Roman" w:cs="Times New Roman"/>
        </w:rPr>
      </w:pPr>
      <w:r w:rsidRPr="007E2535">
        <w:rPr>
          <w:rFonts w:ascii="Times New Roman" w:hAnsi="Times New Roman" w:cs="Times New Roman"/>
        </w:rPr>
        <w:t xml:space="preserve">Finally, I'm confident in this choice because I've seen </w:t>
      </w:r>
      <w:proofErr w:type="spellStart"/>
      <w:r w:rsidRPr="007E2535">
        <w:rPr>
          <w:rFonts w:ascii="Times New Roman" w:hAnsi="Times New Roman" w:cs="Times New Roman"/>
        </w:rPr>
        <w:t>Agile's</w:t>
      </w:r>
      <w:proofErr w:type="spellEnd"/>
      <w:r w:rsidRPr="007E2535">
        <w:rPr>
          <w:rFonts w:ascii="Times New Roman" w:hAnsi="Times New Roman" w:cs="Times New Roman"/>
        </w:rPr>
        <w:t xml:space="preserve"> effectiveness firsthand. My experience using Agile methods in my current role at the DVLA has given me a practical understanding of its benefits, particularly its emphasis on continuous feedback. This involvement has directly influenced my decision to apply this methodology to this project, and it will be crucial for its successful and responsive development</w:t>
      </w:r>
      <w:r>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4c9e325b5a64cebd8ec94&quot;],&quot;referencesOptions&quot;:{&quot;doc:6894c9e325b5a64cebd8ec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3898243"/>
          <w:placeholder>
            <w:docPart w:val="AD80554C3B7B4EFD96FBBEEBFD4BFC75"/>
          </w:placeholder>
        </w:sdtPr>
        <w:sdtContent>
          <w:r w:rsidR="009372AE">
            <w:rPr>
              <w:rFonts w:eastAsia="Times New Roman"/>
              <w:color w:val="000000"/>
            </w:rPr>
            <w:t>[1]</w:t>
          </w:r>
        </w:sdtContent>
      </w:sdt>
      <w:r w:rsidRPr="003879B2">
        <w:rPr>
          <w:rFonts w:ascii="Times New Roman" w:hAnsi="Times New Roman" w:cs="Times New Roman"/>
        </w:rPr>
        <w:t>.</w:t>
      </w:r>
    </w:p>
    <w:p w14:paraId="2404D349" w14:textId="77777777" w:rsidR="00DF4855" w:rsidRDefault="00DF4855" w:rsidP="00DF4855">
      <w:r>
        <w:br w:type="page"/>
      </w:r>
    </w:p>
    <w:p w14:paraId="682A5136" w14:textId="77777777" w:rsidR="00DF4855" w:rsidRPr="009F6508" w:rsidRDefault="00DF4855" w:rsidP="00DF4855">
      <w:pPr>
        <w:pStyle w:val="Heading1"/>
        <w:rPr>
          <w:color w:val="auto"/>
        </w:rPr>
      </w:pPr>
      <w:bookmarkStart w:id="4" w:name="_Toc205911087"/>
      <w:r w:rsidRPr="009F6508">
        <w:rPr>
          <w:color w:val="auto"/>
        </w:rPr>
        <w:lastRenderedPageBreak/>
        <w:t>Project Design</w:t>
      </w:r>
      <w:bookmarkEnd w:id="4"/>
    </w:p>
    <w:p w14:paraId="3A7A7F93" w14:textId="77777777" w:rsidR="00DF4855" w:rsidRDefault="00DF4855" w:rsidP="00DF4855"/>
    <w:p w14:paraId="087D0704" w14:textId="77777777" w:rsidR="00DF4855" w:rsidRDefault="00DF4855" w:rsidP="00DF4855">
      <w:pPr>
        <w:rPr>
          <w:rFonts w:ascii="Times New Roman" w:hAnsi="Times New Roman" w:cs="Times New Roman"/>
        </w:rPr>
      </w:pPr>
      <w:r w:rsidRPr="002F5AFC">
        <w:rPr>
          <w:rFonts w:ascii="Times New Roman" w:hAnsi="Times New Roman" w:cs="Times New Roman"/>
        </w:rPr>
        <w:t>Project design is a crucial phase in the development lifecycle, where a general project idea gets transformed into a detailed and actionable plan. This section highlights two essential design components for the 'Sustainable Living Hub': a Requirements Specification that outlines its functional scope and conceptual wireframes that showcase the user interface. These artefacts serve as a blueprint for the development process, ensuring that the final product achieves its objectives and provides a clear direction for the project.</w:t>
      </w:r>
    </w:p>
    <w:p w14:paraId="3F82EB69" w14:textId="77777777" w:rsidR="00DF4855" w:rsidRPr="00D55CD2" w:rsidRDefault="00DF4855" w:rsidP="00DF4855">
      <w:pPr>
        <w:rPr>
          <w:rFonts w:ascii="Times New Roman" w:hAnsi="Times New Roman" w:cs="Times New Roman"/>
        </w:rPr>
      </w:pPr>
    </w:p>
    <w:p w14:paraId="1C8DF583"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1. Requirements Specification</w:t>
      </w:r>
    </w:p>
    <w:p w14:paraId="0D105851" w14:textId="77777777" w:rsidR="00DF4855" w:rsidRPr="00D55CD2" w:rsidRDefault="00DF4855" w:rsidP="00DF4855">
      <w:pPr>
        <w:rPr>
          <w:rFonts w:ascii="Times New Roman" w:hAnsi="Times New Roman" w:cs="Times New Roman"/>
        </w:rPr>
      </w:pPr>
    </w:p>
    <w:p w14:paraId="4718D7F8" w14:textId="482A088C" w:rsidR="00DF4855" w:rsidRPr="00D55CD2" w:rsidRDefault="00DF4855" w:rsidP="00DF4855">
      <w:pPr>
        <w:rPr>
          <w:rFonts w:ascii="Times New Roman" w:hAnsi="Times New Roman" w:cs="Times New Roman"/>
        </w:rPr>
      </w:pPr>
      <w:r w:rsidRPr="00D55CD2">
        <w:rPr>
          <w:rFonts w:ascii="Times New Roman" w:hAnsi="Times New Roman" w:cs="Times New Roman"/>
        </w:rPr>
        <w:t xml:space="preserve">A requirements specification is a formal document that defines what a product or system must do. It serves as a single source of truth for all project stakeholders, outlining both functional and non-functional requirements </w:t>
      </w:r>
      <w:sdt>
        <w:sdtPr>
          <w:rPr>
            <w:rFonts w:ascii="Times New Roman" w:hAnsi="Times New Roman" w:cs="Times New Roman"/>
            <w:color w:val="000000"/>
            <w:highlight w:val="white"/>
          </w:rPr>
          <w:alias w:val="Citation"/>
          <w:tag w:val="{&quot;referencesIds&quot;:[&quot;doc:6894dbb488bcef45dda9a250&quot;],&quot;referencesOptions&quot;:{&quot;doc:6894dbb488bcef45dda9a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7442554"/>
          <w:placeholder>
            <w:docPart w:val="22E5405B930740A295F093DD8E796078"/>
          </w:placeholder>
        </w:sdtPr>
        <w:sdtContent>
          <w:r w:rsidR="009372AE">
            <w:rPr>
              <w:rFonts w:eastAsia="Times New Roman"/>
              <w:color w:val="000000"/>
            </w:rPr>
            <w:t>[2]</w:t>
          </w:r>
        </w:sdtContent>
      </w:sdt>
      <w:r w:rsidRPr="003879B2">
        <w:rPr>
          <w:rFonts w:ascii="Times New Roman" w:hAnsi="Times New Roman" w:cs="Times New Roman"/>
        </w:rPr>
        <w:t>.</w:t>
      </w:r>
      <w:r w:rsidRPr="00D55CD2">
        <w:rPr>
          <w:rFonts w:ascii="Times New Roman" w:hAnsi="Times New Roman" w:cs="Times New Roman"/>
        </w:rPr>
        <w:t xml:space="preserve"> For the 'Sustainable Living Hub,' the specification would include:</w:t>
      </w:r>
    </w:p>
    <w:p w14:paraId="1F2215F2" w14:textId="77777777" w:rsidR="00DF4855" w:rsidRPr="00D55CD2" w:rsidRDefault="00DF4855" w:rsidP="00DF4855">
      <w:pPr>
        <w:rPr>
          <w:rFonts w:ascii="Times New Roman" w:hAnsi="Times New Roman" w:cs="Times New Roman"/>
        </w:rPr>
      </w:pPr>
    </w:p>
    <w:p w14:paraId="79B09803"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Functional Requirements: These detail the specific features and functions the app must perform.</w:t>
      </w:r>
    </w:p>
    <w:p w14:paraId="06C4A6A7" w14:textId="77777777" w:rsidR="00DF4855" w:rsidRPr="00D55CD2" w:rsidRDefault="00DF4855" w:rsidP="00DF4855">
      <w:pPr>
        <w:rPr>
          <w:rFonts w:ascii="Times New Roman" w:hAnsi="Times New Roman" w:cs="Times New Roman"/>
        </w:rPr>
      </w:pPr>
    </w:p>
    <w:p w14:paraId="4139F603"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FR-1: The system shall allow users to search for specific waste items and receive hyper-local recycling guidelines for Port Talbot and Swansea.</w:t>
      </w:r>
    </w:p>
    <w:p w14:paraId="679FA468" w14:textId="77777777" w:rsidR="00DF4855" w:rsidRPr="00D55CD2" w:rsidRDefault="00DF4855" w:rsidP="00DF4855">
      <w:pPr>
        <w:rPr>
          <w:rFonts w:ascii="Times New Roman" w:hAnsi="Times New Roman" w:cs="Times New Roman"/>
        </w:rPr>
      </w:pPr>
    </w:p>
    <w:p w14:paraId="72732962"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FR-2: The system shall display a list of upcoming community wellness and environmental events in the user's local area.</w:t>
      </w:r>
    </w:p>
    <w:p w14:paraId="47077B41" w14:textId="77777777" w:rsidR="00DF4855" w:rsidRPr="00D55CD2" w:rsidRDefault="00DF4855" w:rsidP="00DF4855">
      <w:pPr>
        <w:rPr>
          <w:rFonts w:ascii="Times New Roman" w:hAnsi="Times New Roman" w:cs="Times New Roman"/>
        </w:rPr>
      </w:pPr>
    </w:p>
    <w:p w14:paraId="051040C3"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FR-3: The system shall provide a journey planner with an option to filter for sustainable transport routes (e.g., public transport, cycling).</w:t>
      </w:r>
    </w:p>
    <w:p w14:paraId="5B912BA4" w14:textId="77777777" w:rsidR="00DF4855" w:rsidRPr="00D55CD2" w:rsidRDefault="00DF4855" w:rsidP="00DF4855">
      <w:pPr>
        <w:rPr>
          <w:rFonts w:ascii="Times New Roman" w:hAnsi="Times New Roman" w:cs="Times New Roman"/>
        </w:rPr>
      </w:pPr>
    </w:p>
    <w:p w14:paraId="6B441242"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Non-Functional Requirements: These specify criteria that can be used to judge the operation of a system, rather than its specific behaviours.</w:t>
      </w:r>
    </w:p>
    <w:p w14:paraId="2D7D6C75" w14:textId="77777777" w:rsidR="00DF4855" w:rsidRPr="00D55CD2" w:rsidRDefault="00DF4855" w:rsidP="00DF4855">
      <w:pPr>
        <w:rPr>
          <w:rFonts w:ascii="Times New Roman" w:hAnsi="Times New Roman" w:cs="Times New Roman"/>
        </w:rPr>
      </w:pPr>
    </w:p>
    <w:p w14:paraId="3FB68F5C"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NFR-1 (Performance): The system shall load search results for recycling queries within 2 seconds.</w:t>
      </w:r>
    </w:p>
    <w:p w14:paraId="59A68181" w14:textId="77777777" w:rsidR="00DF4855" w:rsidRPr="00D55CD2" w:rsidRDefault="00DF4855" w:rsidP="00DF4855">
      <w:pPr>
        <w:rPr>
          <w:rFonts w:ascii="Times New Roman" w:hAnsi="Times New Roman" w:cs="Times New Roman"/>
        </w:rPr>
      </w:pPr>
    </w:p>
    <w:p w14:paraId="63C31DD5"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NFR-2 (Security): The system shall encrypt all user data stored in the database to ensure compliance with UK GDPR principles.</w:t>
      </w:r>
    </w:p>
    <w:p w14:paraId="4F5C6AC4" w14:textId="77777777" w:rsidR="00DF4855" w:rsidRPr="00D55CD2" w:rsidRDefault="00DF4855" w:rsidP="00DF4855">
      <w:pPr>
        <w:rPr>
          <w:rFonts w:ascii="Times New Roman" w:hAnsi="Times New Roman" w:cs="Times New Roman"/>
        </w:rPr>
      </w:pPr>
    </w:p>
    <w:p w14:paraId="2778BABF"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NFR-3 (Usability): The system shall be intuitive, with a clear and simple navigation that is accessible to users with varying levels of digital literacy.</w:t>
      </w:r>
    </w:p>
    <w:p w14:paraId="5DA0E72F" w14:textId="77777777" w:rsidR="00DF4855" w:rsidRPr="00D55CD2" w:rsidRDefault="00DF4855" w:rsidP="00DF4855">
      <w:pPr>
        <w:rPr>
          <w:rFonts w:ascii="Times New Roman" w:hAnsi="Times New Roman" w:cs="Times New Roman"/>
        </w:rPr>
      </w:pPr>
    </w:p>
    <w:p w14:paraId="00D1DFF4" w14:textId="77777777" w:rsidR="00DF4855" w:rsidRPr="00D55CD2" w:rsidRDefault="00DF4855" w:rsidP="00DF4855">
      <w:pPr>
        <w:rPr>
          <w:rFonts w:ascii="Times New Roman" w:hAnsi="Times New Roman" w:cs="Times New Roman"/>
        </w:rPr>
      </w:pPr>
      <w:r w:rsidRPr="00D55CD2">
        <w:rPr>
          <w:rFonts w:ascii="Times New Roman" w:hAnsi="Times New Roman" w:cs="Times New Roman"/>
        </w:rPr>
        <w:t>2. Conceptual Wireframes</w:t>
      </w:r>
    </w:p>
    <w:p w14:paraId="0E893A02" w14:textId="77777777" w:rsidR="00DF4855" w:rsidRPr="00D55CD2" w:rsidRDefault="00DF4855" w:rsidP="00DF4855">
      <w:pPr>
        <w:rPr>
          <w:rFonts w:ascii="Times New Roman" w:hAnsi="Times New Roman" w:cs="Times New Roman"/>
        </w:rPr>
      </w:pPr>
    </w:p>
    <w:p w14:paraId="41831234" w14:textId="04988B46" w:rsidR="00DF4855" w:rsidRPr="00BC075E" w:rsidRDefault="00DF4855" w:rsidP="00DF4855">
      <w:pPr>
        <w:pStyle w:val="NormalWeb"/>
        <w:rPr>
          <w:rFonts w:eastAsiaTheme="minorHAnsi"/>
          <w:kern w:val="2"/>
          <w:lang w:eastAsia="en-US"/>
          <w14:ligatures w14:val="standardContextual"/>
        </w:rPr>
      </w:pPr>
      <w:r w:rsidRPr="00BC075E">
        <w:rPr>
          <w:rFonts w:eastAsiaTheme="minorHAnsi"/>
          <w:kern w:val="2"/>
          <w:lang w:eastAsia="en-US"/>
          <w14:ligatures w14:val="standardContextual"/>
        </w:rPr>
        <w:t>Wireframes are low-fidelity visual representations of an application's user interface. They are a crucial tool for communicating the layout, structure, and navigation of a digital product before focusing on visual design or programming</w:t>
      </w:r>
      <w:r>
        <w:rPr>
          <w:rFonts w:eastAsiaTheme="minorHAnsi"/>
          <w:kern w:val="2"/>
          <w:lang w:eastAsia="en-US"/>
          <w14:ligatures w14:val="standardContextual"/>
        </w:rPr>
        <w:t xml:space="preserve"> </w:t>
      </w:r>
      <w:sdt>
        <w:sdtPr>
          <w:rPr>
            <w:rFonts w:eastAsiaTheme="minorHAnsi"/>
            <w:color w:val="000000"/>
            <w:kern w:val="2"/>
            <w:highlight w:val="white"/>
            <w:lang w:eastAsia="en-US"/>
            <w14:ligatures w14:val="standardContextual"/>
          </w:rPr>
          <w:alias w:val="Citation"/>
          <w:tag w:val="{&quot;referencesIds&quot;:[&quot;doc:6894dd7468be2804ce7ba39c&quot;],&quot;referencesOptions&quot;:{&quot;doc:6894dd7468be2804ce7ba3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762097"/>
          <w:placeholder>
            <w:docPart w:val="BD193649B485433EBC1FBD4636572464"/>
          </w:placeholder>
        </w:sdtPr>
        <w:sdtContent>
          <w:r w:rsidR="009372AE">
            <w:rPr>
              <w:rFonts w:eastAsia="Times New Roman"/>
              <w:color w:val="000000"/>
            </w:rPr>
            <w:t>[3]</w:t>
          </w:r>
        </w:sdtContent>
      </w:sdt>
      <w:r>
        <w:rPr>
          <w:rFonts w:eastAsiaTheme="minorHAnsi"/>
          <w:kern w:val="2"/>
          <w:lang w:eastAsia="en-US"/>
          <w14:ligatures w14:val="standardContextual"/>
        </w:rPr>
        <w:t xml:space="preserve">. </w:t>
      </w:r>
      <w:r w:rsidRPr="00BC075E">
        <w:rPr>
          <w:rFonts w:eastAsiaTheme="minorHAnsi"/>
          <w:kern w:val="2"/>
          <w:lang w:eastAsia="en-US"/>
          <w14:ligatures w14:val="standardContextual"/>
        </w:rPr>
        <w:t xml:space="preserve">The wireframes for the 'Sustainable Living Hub' would be a set </w:t>
      </w:r>
      <w:r>
        <w:rPr>
          <w:rFonts w:eastAsiaTheme="minorHAnsi"/>
          <w:kern w:val="2"/>
          <w:lang w:eastAsia="en-US"/>
          <w14:ligatures w14:val="standardContextual"/>
        </w:rPr>
        <w:t>on Canva to</w:t>
      </w:r>
      <w:r w:rsidRPr="00BC075E">
        <w:rPr>
          <w:rFonts w:eastAsiaTheme="minorHAnsi"/>
          <w:kern w:val="2"/>
          <w:lang w:eastAsia="en-US"/>
          <w14:ligatures w14:val="standardContextual"/>
        </w:rPr>
        <w:t xml:space="preserve"> depict the app's key screens and their logical flow. The wireframes (an example is shown in Figure </w:t>
      </w:r>
      <w:r>
        <w:rPr>
          <w:rFonts w:eastAsiaTheme="minorHAnsi"/>
          <w:kern w:val="2"/>
          <w:lang w:eastAsia="en-US"/>
          <w14:ligatures w14:val="standardContextual"/>
        </w:rPr>
        <w:t>2</w:t>
      </w:r>
      <w:r w:rsidRPr="00BC075E">
        <w:rPr>
          <w:rFonts w:eastAsiaTheme="minorHAnsi"/>
          <w:kern w:val="2"/>
          <w:lang w:eastAsia="en-US"/>
          <w14:ligatures w14:val="standardContextual"/>
        </w:rPr>
        <w:t>) would include:</w:t>
      </w:r>
    </w:p>
    <w:p w14:paraId="5C5E3210" w14:textId="77777777" w:rsidR="00DF4855" w:rsidRPr="00BC075E" w:rsidRDefault="00DF4855" w:rsidP="00DF4855">
      <w:pPr>
        <w:pStyle w:val="NormalWeb"/>
        <w:rPr>
          <w:rFonts w:eastAsiaTheme="minorHAnsi"/>
          <w:kern w:val="2"/>
          <w:lang w:eastAsia="en-US"/>
          <w14:ligatures w14:val="standardContextual"/>
        </w:rPr>
      </w:pPr>
    </w:p>
    <w:p w14:paraId="24B377D1" w14:textId="77777777" w:rsidR="00DF4855" w:rsidRPr="00BC075E" w:rsidRDefault="00DF4855" w:rsidP="00DF4855">
      <w:pPr>
        <w:pStyle w:val="NormalWeb"/>
        <w:rPr>
          <w:rFonts w:eastAsiaTheme="minorHAnsi"/>
          <w:kern w:val="2"/>
          <w:lang w:eastAsia="en-US"/>
          <w14:ligatures w14:val="standardContextual"/>
        </w:rPr>
      </w:pPr>
      <w:r w:rsidRPr="00BC075E">
        <w:rPr>
          <w:rFonts w:eastAsiaTheme="minorHAnsi"/>
          <w:kern w:val="2"/>
          <w:lang w:eastAsia="en-US"/>
          <w14:ligatures w14:val="standardContextual"/>
        </w:rPr>
        <w:t>Home Screen: A clean, uncluttered interface providing quick access to the three main features: a waste management tool, a transport planner, and a community events calendar.</w:t>
      </w:r>
    </w:p>
    <w:p w14:paraId="140844E6" w14:textId="77777777" w:rsidR="00DF4855" w:rsidRPr="00BC075E" w:rsidRDefault="00DF4855" w:rsidP="00DF4855">
      <w:pPr>
        <w:pStyle w:val="NormalWeb"/>
        <w:rPr>
          <w:rFonts w:eastAsiaTheme="minorHAnsi"/>
          <w:kern w:val="2"/>
          <w:lang w:eastAsia="en-US"/>
          <w14:ligatures w14:val="standardContextual"/>
        </w:rPr>
      </w:pPr>
    </w:p>
    <w:p w14:paraId="1C47F955" w14:textId="77777777" w:rsidR="00DF4855" w:rsidRPr="00BC075E" w:rsidRDefault="00DF4855" w:rsidP="00DF4855">
      <w:pPr>
        <w:pStyle w:val="NormalWeb"/>
        <w:rPr>
          <w:rFonts w:eastAsiaTheme="minorHAnsi"/>
          <w:kern w:val="2"/>
          <w:lang w:eastAsia="en-US"/>
          <w14:ligatures w14:val="standardContextual"/>
        </w:rPr>
      </w:pPr>
      <w:r w:rsidRPr="00BC075E">
        <w:rPr>
          <w:rFonts w:eastAsiaTheme="minorHAnsi"/>
          <w:kern w:val="2"/>
          <w:lang w:eastAsia="en-US"/>
          <w14:ligatures w14:val="standardContextual"/>
        </w:rPr>
        <w:t>Recycling Search Screen: A simple search bar at the top, a list of popular search categories, and a button to find local recycling centres.</w:t>
      </w:r>
    </w:p>
    <w:p w14:paraId="1034FA30" w14:textId="77777777" w:rsidR="00DF4855" w:rsidRPr="00BC075E" w:rsidRDefault="00DF4855" w:rsidP="00DF4855">
      <w:pPr>
        <w:pStyle w:val="NormalWeb"/>
        <w:rPr>
          <w:rFonts w:eastAsiaTheme="minorHAnsi"/>
          <w:kern w:val="2"/>
          <w:lang w:eastAsia="en-US"/>
          <w14:ligatures w14:val="standardContextual"/>
        </w:rPr>
      </w:pPr>
    </w:p>
    <w:p w14:paraId="5B6EC1C7" w14:textId="77777777" w:rsidR="00DF4855" w:rsidRPr="00BC075E" w:rsidRDefault="00DF4855" w:rsidP="00DF4855">
      <w:pPr>
        <w:pStyle w:val="NormalWeb"/>
        <w:rPr>
          <w:rFonts w:eastAsiaTheme="minorHAnsi"/>
          <w:kern w:val="2"/>
          <w:lang w:eastAsia="en-US"/>
          <w14:ligatures w14:val="standardContextual"/>
        </w:rPr>
      </w:pPr>
      <w:r w:rsidRPr="00BC075E">
        <w:rPr>
          <w:rFonts w:eastAsiaTheme="minorHAnsi"/>
          <w:kern w:val="2"/>
          <w:lang w:eastAsia="en-US"/>
          <w14:ligatures w14:val="standardContextual"/>
        </w:rPr>
        <w:t>Event Listing Screen: A list of upcoming events with titles, dates, and locations, with an option to filter by event type (e.g., "litter pick," "repair cafe," "local market").</w:t>
      </w:r>
    </w:p>
    <w:p w14:paraId="430CCDED" w14:textId="77777777" w:rsidR="00DF4855" w:rsidRPr="00BC075E" w:rsidRDefault="00DF4855" w:rsidP="00DF4855">
      <w:pPr>
        <w:pStyle w:val="NormalWeb"/>
        <w:rPr>
          <w:rFonts w:eastAsiaTheme="minorHAnsi"/>
          <w:kern w:val="2"/>
          <w:lang w:eastAsia="en-US"/>
          <w14:ligatures w14:val="standardContextual"/>
        </w:rPr>
      </w:pPr>
    </w:p>
    <w:p w14:paraId="5D44E6BF" w14:textId="77777777" w:rsidR="00DF4855" w:rsidRDefault="00DF4855" w:rsidP="00DF4855">
      <w:pPr>
        <w:pStyle w:val="NormalWeb"/>
      </w:pPr>
      <w:r w:rsidRPr="00BC075E">
        <w:rPr>
          <w:rFonts w:eastAsiaTheme="minorHAnsi"/>
          <w:kern w:val="2"/>
          <w:lang w:eastAsia="en-US"/>
          <w14:ligatures w14:val="standardContextual"/>
        </w:rPr>
        <w:t>Event Details Screen: A screen that appears when a user clicks on an event, providing more detailed information, location data, and an option to save the event to the user's calendar.</w:t>
      </w:r>
      <w:r w:rsidRPr="007D5920">
        <w:rPr>
          <w:rFonts w:asciiTheme="minorHAnsi" w:hAnsiTheme="minorHAnsi" w:cstheme="minorBidi"/>
        </w:rPr>
        <w:br/>
      </w:r>
    </w:p>
    <w:p w14:paraId="37550B93" w14:textId="376DCCF4" w:rsidR="00DF4855" w:rsidRDefault="00223B8C" w:rsidP="00DF4855">
      <w:pPr>
        <w:keepNext/>
      </w:pPr>
      <w:r w:rsidRPr="00223B8C">
        <w:rPr>
          <w:noProof/>
        </w:rPr>
        <w:lastRenderedPageBreak/>
        <w:drawing>
          <wp:inline distT="0" distB="0" distL="0" distR="0" wp14:anchorId="1D1FCC32" wp14:editId="765E5FB2">
            <wp:extent cx="5731510" cy="2974975"/>
            <wp:effectExtent l="0" t="0" r="2540" b="0"/>
            <wp:docPr id="725859263"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59263" name="Picture 1" descr="A screenshot of a web page&#10;&#10;AI-generated content may be incorrect."/>
                    <pic:cNvPicPr/>
                  </pic:nvPicPr>
                  <pic:blipFill>
                    <a:blip r:embed="rId6"/>
                    <a:stretch>
                      <a:fillRect/>
                    </a:stretch>
                  </pic:blipFill>
                  <pic:spPr>
                    <a:xfrm>
                      <a:off x="0" y="0"/>
                      <a:ext cx="5731510" cy="2974975"/>
                    </a:xfrm>
                    <a:prstGeom prst="rect">
                      <a:avLst/>
                    </a:prstGeom>
                  </pic:spPr>
                </pic:pic>
              </a:graphicData>
            </a:graphic>
          </wp:inline>
        </w:drawing>
      </w:r>
    </w:p>
    <w:p w14:paraId="54A9C63E" w14:textId="5EF702B2" w:rsidR="00DF4855" w:rsidRDefault="00DF4855" w:rsidP="00DF4855">
      <w:pPr>
        <w:pStyle w:val="Caption"/>
      </w:pPr>
      <w:r>
        <w:t xml:space="preserve">Figure </w:t>
      </w:r>
      <w:r>
        <w:fldChar w:fldCharType="begin"/>
      </w:r>
      <w:r>
        <w:instrText xml:space="preserve"> SEQ Figure \* ARABIC </w:instrText>
      </w:r>
      <w:r>
        <w:fldChar w:fldCharType="separate"/>
      </w:r>
      <w:r w:rsidR="00B87E35">
        <w:rPr>
          <w:noProof/>
        </w:rPr>
        <w:t>2</w:t>
      </w:r>
      <w:r>
        <w:fldChar w:fldCharType="end"/>
      </w:r>
      <w:r>
        <w:t xml:space="preserve">: </w:t>
      </w:r>
      <w:r w:rsidRPr="00FC5CEE">
        <w:t>Conceptual Wireframes for Sustainable Living Hub</w:t>
      </w:r>
    </w:p>
    <w:p w14:paraId="4EB41B78" w14:textId="77777777" w:rsidR="00F9050B" w:rsidRDefault="00F9050B">
      <w:r>
        <w:br w:type="page"/>
      </w:r>
    </w:p>
    <w:p w14:paraId="521B5E0B" w14:textId="77777777" w:rsidR="00CB2D14" w:rsidRDefault="002C2727" w:rsidP="00CB2D14">
      <w:pPr>
        <w:pStyle w:val="Heading1"/>
        <w:rPr>
          <w:color w:val="auto"/>
        </w:rPr>
      </w:pPr>
      <w:bookmarkStart w:id="5" w:name="_Toc205911088"/>
      <w:r w:rsidRPr="00CB2D14">
        <w:rPr>
          <w:color w:val="auto"/>
        </w:rPr>
        <w:lastRenderedPageBreak/>
        <w:t xml:space="preserve">Enterprise - </w:t>
      </w:r>
      <w:r w:rsidR="00CB2D14" w:rsidRPr="00CB2D14">
        <w:rPr>
          <w:color w:val="auto"/>
        </w:rPr>
        <w:t>PEST and SWOT Analysis: A Case Study of Uber</w:t>
      </w:r>
      <w:bookmarkEnd w:id="5"/>
    </w:p>
    <w:p w14:paraId="47482C3E" w14:textId="77777777" w:rsidR="008148D4" w:rsidRPr="008148D4" w:rsidRDefault="008148D4" w:rsidP="008148D4"/>
    <w:p w14:paraId="636BF8A4" w14:textId="7F25CC68" w:rsidR="00574D1D" w:rsidRPr="00BE0712" w:rsidRDefault="00574D1D" w:rsidP="00574D1D">
      <w:pPr>
        <w:rPr>
          <w:rFonts w:ascii="Times New Roman" w:hAnsi="Times New Roman" w:cs="Times New Roman"/>
        </w:rPr>
      </w:pPr>
      <w:r w:rsidRPr="00BE0712">
        <w:rPr>
          <w:rFonts w:ascii="Times New Roman" w:hAnsi="Times New Roman" w:cs="Times New Roman"/>
        </w:rPr>
        <w:t>I'll apply a PEST and SWOT analysis to Uber, a global technology company that operates in a dynamic and highly scrutinised market. To understand the macro-environmental factors that influence Uber's operations and its strategic market position [</w:t>
      </w:r>
      <w:r w:rsidR="00A9393D">
        <w:rPr>
          <w:rFonts w:ascii="Times New Roman" w:hAnsi="Times New Roman" w:cs="Times New Roman"/>
        </w:rPr>
        <w:t>citation</w:t>
      </w:r>
      <w:r w:rsidRPr="00BE0712">
        <w:rPr>
          <w:rFonts w:ascii="Times New Roman" w:hAnsi="Times New Roman" w:cs="Times New Roman"/>
        </w:rPr>
        <w:t>].</w:t>
      </w:r>
    </w:p>
    <w:p w14:paraId="402EA184" w14:textId="77777777" w:rsidR="00574D1D" w:rsidRDefault="00574D1D" w:rsidP="00574D1D">
      <w:pPr>
        <w:rPr>
          <w:rFonts w:ascii="Times New Roman" w:hAnsi="Times New Roman" w:cs="Times New Roman"/>
          <w:b/>
          <w:bCs/>
        </w:rPr>
      </w:pPr>
      <w:r w:rsidRPr="00D572AC">
        <w:rPr>
          <w:rFonts w:ascii="Times New Roman" w:hAnsi="Times New Roman" w:cs="Times New Roman"/>
          <w:b/>
          <w:bCs/>
        </w:rPr>
        <w:t>PEST Analysis</w:t>
      </w:r>
    </w:p>
    <w:p w14:paraId="57F71B0B" w14:textId="155D79C7" w:rsidR="00574D1D" w:rsidRPr="00BE0712" w:rsidRDefault="00574D1D" w:rsidP="00574D1D">
      <w:pPr>
        <w:rPr>
          <w:rFonts w:ascii="Times New Roman" w:hAnsi="Times New Roman" w:cs="Times New Roman"/>
        </w:rPr>
      </w:pPr>
      <w:r w:rsidRPr="00BE0712">
        <w:rPr>
          <w:rFonts w:ascii="Times New Roman" w:hAnsi="Times New Roman" w:cs="Times New Roman"/>
        </w:rPr>
        <w:t>A PEST analysis evaluates the Political, Economic, Social, and Technological factors that impact a business</w:t>
      </w:r>
      <w:r w:rsidR="008E02EA">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4fb04c281106230e9d914&quot;],&quot;referencesOptions&quot;:{&quot;doc:6894fb04c281106230e9d9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0502781"/>
          <w:placeholder>
            <w:docPart w:val="BE8206B42411487B919DC8C546E3A14C"/>
          </w:placeholder>
        </w:sdtPr>
        <w:sdtContent>
          <w:r w:rsidR="009372AE">
            <w:rPr>
              <w:rFonts w:eastAsia="Times New Roman"/>
              <w:color w:val="000000"/>
            </w:rPr>
            <w:t>[4]</w:t>
          </w:r>
        </w:sdtContent>
      </w:sdt>
      <w:r w:rsidRPr="003879B2">
        <w:rPr>
          <w:rFonts w:ascii="Times New Roman" w:hAnsi="Times New Roman" w:cs="Times New Roman"/>
        </w:rPr>
        <w:t>.</w:t>
      </w:r>
    </w:p>
    <w:p w14:paraId="3DD569E2" w14:textId="1EA1084E" w:rsidR="00574D1D" w:rsidRPr="00BE0712" w:rsidRDefault="00574D1D" w:rsidP="00574D1D">
      <w:pPr>
        <w:rPr>
          <w:rFonts w:ascii="Times New Roman" w:hAnsi="Times New Roman" w:cs="Times New Roman"/>
        </w:rPr>
      </w:pPr>
      <w:r w:rsidRPr="00D572AC">
        <w:rPr>
          <w:rFonts w:ascii="Times New Roman" w:hAnsi="Times New Roman" w:cs="Times New Roman"/>
          <w:b/>
          <w:bCs/>
        </w:rPr>
        <w:t xml:space="preserve">Political: </w:t>
      </w:r>
      <w:r w:rsidRPr="00BE0712">
        <w:rPr>
          <w:rFonts w:ascii="Times New Roman" w:hAnsi="Times New Roman" w:cs="Times New Roman"/>
        </w:rPr>
        <w:t>Government regulations and regulatory bodies have shaped Uber's business model. The gig economy faces significant legal challenges from labour laws globally, with local councils often establishing their own rules for licensing and surge pricing, which means that companies continually adapt to a complex political landscape</w:t>
      </w:r>
      <w:r w:rsidR="000A2A5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4fc6068be2804ce7ba5dd&quot;],&quot;referencesOptions&quot;:{&quot;doc:6894fc6068be2804ce7ba5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8572955"/>
          <w:placeholder>
            <w:docPart w:val="DD0E1A23247340BAA0D1256218742E73"/>
          </w:placeholder>
        </w:sdtPr>
        <w:sdtContent>
          <w:r w:rsidR="009372AE">
            <w:rPr>
              <w:rFonts w:eastAsia="Times New Roman"/>
              <w:color w:val="000000"/>
            </w:rPr>
            <w:t>[5]</w:t>
          </w:r>
        </w:sdtContent>
      </w:sdt>
      <w:r w:rsidRPr="003879B2">
        <w:rPr>
          <w:rFonts w:ascii="Times New Roman" w:hAnsi="Times New Roman" w:cs="Times New Roman"/>
        </w:rPr>
        <w:t>.</w:t>
      </w:r>
    </w:p>
    <w:p w14:paraId="3F4BEABA" w14:textId="47671E4E" w:rsidR="00574D1D" w:rsidRPr="00BE0712" w:rsidRDefault="00574D1D" w:rsidP="00574D1D">
      <w:pPr>
        <w:rPr>
          <w:rFonts w:ascii="Times New Roman" w:hAnsi="Times New Roman" w:cs="Times New Roman"/>
        </w:rPr>
      </w:pPr>
      <w:r w:rsidRPr="00D572AC">
        <w:rPr>
          <w:rFonts w:ascii="Times New Roman" w:hAnsi="Times New Roman" w:cs="Times New Roman"/>
          <w:b/>
          <w:bCs/>
        </w:rPr>
        <w:t xml:space="preserve">Economic: </w:t>
      </w:r>
      <w:r w:rsidRPr="00BE0712">
        <w:rPr>
          <w:rFonts w:ascii="Times New Roman" w:hAnsi="Times New Roman" w:cs="Times New Roman"/>
        </w:rPr>
        <w:t>Economic conditions directly affect Uber's business model. Factors such as inflation and high fuel costs have a significant impact on both the company's profitability and its drivers' income. It also faces intense competition on pricing and promotions from rivals like Lyft and traditional taxi services. The global economic outlook is always a factor in how much consumers are willing to spend on discretionary services like ride-hailing</w:t>
      </w:r>
      <w:r w:rsidR="00DE6E97">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4feef88bcef45dda9a4cf&quot;],&quot;referencesOptions&quot;:{&quot;doc:6894feef88bcef45dda9a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5995113"/>
          <w:placeholder>
            <w:docPart w:val="D0FD56F1D1EE4429B5012B6B1EC1EB16"/>
          </w:placeholder>
        </w:sdtPr>
        <w:sdtContent>
          <w:r w:rsidR="009372AE">
            <w:rPr>
              <w:rFonts w:eastAsia="Times New Roman"/>
              <w:color w:val="000000"/>
            </w:rPr>
            <w:t>[6]</w:t>
          </w:r>
        </w:sdtContent>
      </w:sdt>
      <w:r w:rsidRPr="003879B2">
        <w:rPr>
          <w:rFonts w:ascii="Times New Roman" w:hAnsi="Times New Roman" w:cs="Times New Roman"/>
        </w:rPr>
        <w:t>.</w:t>
      </w:r>
    </w:p>
    <w:p w14:paraId="5E78C36D" w14:textId="6ED9F0B6" w:rsidR="00574D1D" w:rsidRPr="00BE0712" w:rsidRDefault="00574D1D" w:rsidP="00574D1D">
      <w:pPr>
        <w:rPr>
          <w:rFonts w:ascii="Times New Roman" w:hAnsi="Times New Roman" w:cs="Times New Roman"/>
        </w:rPr>
      </w:pPr>
      <w:r w:rsidRPr="00D572AC">
        <w:rPr>
          <w:rFonts w:ascii="Times New Roman" w:hAnsi="Times New Roman" w:cs="Times New Roman"/>
          <w:b/>
          <w:bCs/>
        </w:rPr>
        <w:t xml:space="preserve">Social: </w:t>
      </w:r>
      <w:r w:rsidRPr="00BE0712">
        <w:rPr>
          <w:rFonts w:ascii="Times New Roman" w:hAnsi="Times New Roman" w:cs="Times New Roman"/>
        </w:rPr>
        <w:t>Social trends and public opinion play a significant role in shaping Uber's brand image. While the rise of the sharing economy and a move towards urban mobility have driven its growth, the company has also faced public scrutiny over driver and passenger safety and its overall corporate culture. Maintaining public trust is a constant challenge</w:t>
      </w:r>
      <w:r w:rsidR="00986FA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50050ca3ac613b5470af5&quot;],&quot;referencesOptions&quot;:{&quot;doc:68950050ca3ac613b5470a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5152861"/>
          <w:placeholder>
            <w:docPart w:val="07D25ADFD27D4D2EA58043DBB87F411E"/>
          </w:placeholder>
        </w:sdtPr>
        <w:sdtContent>
          <w:r w:rsidR="009372AE">
            <w:rPr>
              <w:rFonts w:eastAsia="Times New Roman"/>
              <w:color w:val="000000"/>
            </w:rPr>
            <w:t>[7]</w:t>
          </w:r>
        </w:sdtContent>
      </w:sdt>
      <w:r w:rsidRPr="003879B2">
        <w:rPr>
          <w:rFonts w:ascii="Times New Roman" w:hAnsi="Times New Roman" w:cs="Times New Roman"/>
        </w:rPr>
        <w:t>.</w:t>
      </w:r>
    </w:p>
    <w:p w14:paraId="59EE0EFA" w14:textId="59FD8CF8" w:rsidR="00574D1D" w:rsidRPr="00D572AC" w:rsidRDefault="00574D1D" w:rsidP="00574D1D">
      <w:pPr>
        <w:rPr>
          <w:rFonts w:ascii="Times New Roman" w:hAnsi="Times New Roman" w:cs="Times New Roman"/>
          <w:b/>
          <w:bCs/>
        </w:rPr>
      </w:pPr>
      <w:r w:rsidRPr="00D572AC">
        <w:rPr>
          <w:rFonts w:ascii="Times New Roman" w:hAnsi="Times New Roman" w:cs="Times New Roman"/>
          <w:b/>
          <w:bCs/>
        </w:rPr>
        <w:t xml:space="preserve">Technological: </w:t>
      </w:r>
      <w:r w:rsidRPr="00BE0712">
        <w:rPr>
          <w:rFonts w:ascii="Times New Roman" w:hAnsi="Times New Roman" w:cs="Times New Roman"/>
        </w:rPr>
        <w:t>As a technology-first company, Uber's main strength is its sophisticated mobile platform, which uses data analytics and dynamic pricing algorithms. Its ongoing investment in emerging technologies, such as autonomous vehicles and advanced routing software, represents a significant long-term opportunity and strategic focus</w:t>
      </w:r>
      <w:r w:rsidR="00586ECB">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5020625b5a64cebd8efe0&quot;],&quot;referencesOptions&quot;:{&quot;doc:6895020625b5a64cebd8e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896685"/>
          <w:placeholder>
            <w:docPart w:val="519CA0A76FDF43869EE30953B3DD601F"/>
          </w:placeholder>
        </w:sdtPr>
        <w:sdtContent>
          <w:r w:rsidR="009372AE">
            <w:rPr>
              <w:rFonts w:eastAsia="Times New Roman"/>
              <w:color w:val="000000"/>
            </w:rPr>
            <w:t>[8]</w:t>
          </w:r>
        </w:sdtContent>
      </w:sdt>
      <w:r w:rsidRPr="003879B2">
        <w:rPr>
          <w:rFonts w:ascii="Times New Roman" w:hAnsi="Times New Roman" w:cs="Times New Roman"/>
        </w:rPr>
        <w:t>.</w:t>
      </w:r>
    </w:p>
    <w:p w14:paraId="53203D57" w14:textId="77777777" w:rsidR="00A83AD8" w:rsidRDefault="00A372DC" w:rsidP="00A83AD8">
      <w:pPr>
        <w:keepNext/>
      </w:pPr>
      <w:r>
        <w:rPr>
          <w:noProof/>
        </w:rPr>
        <w:lastRenderedPageBreak/>
        <w:drawing>
          <wp:inline distT="0" distB="0" distL="0" distR="0" wp14:anchorId="0E7B9738" wp14:editId="462A7C23">
            <wp:extent cx="5731510" cy="7320915"/>
            <wp:effectExtent l="0" t="0" r="2540" b="0"/>
            <wp:docPr id="102363918" name="Picture 9" descr="PEST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EST analysis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320915"/>
                    </a:xfrm>
                    <a:prstGeom prst="rect">
                      <a:avLst/>
                    </a:prstGeom>
                    <a:noFill/>
                    <a:ln>
                      <a:noFill/>
                    </a:ln>
                  </pic:spPr>
                </pic:pic>
              </a:graphicData>
            </a:graphic>
          </wp:inline>
        </w:drawing>
      </w:r>
    </w:p>
    <w:p w14:paraId="16DE0E52" w14:textId="0FF03938" w:rsidR="00A83AD8" w:rsidRDefault="00A83AD8" w:rsidP="00A83AD8">
      <w:pPr>
        <w:pStyle w:val="Caption"/>
      </w:pPr>
      <w:r>
        <w:t xml:space="preserve">Figure </w:t>
      </w:r>
      <w:r>
        <w:fldChar w:fldCharType="begin"/>
      </w:r>
      <w:r>
        <w:instrText xml:space="preserve"> SEQ Figure \* ARABIC </w:instrText>
      </w:r>
      <w:r>
        <w:fldChar w:fldCharType="separate"/>
      </w:r>
      <w:r w:rsidR="00B87E35">
        <w:rPr>
          <w:noProof/>
        </w:rPr>
        <w:t>3</w:t>
      </w:r>
      <w:r>
        <w:fldChar w:fldCharType="end"/>
      </w:r>
      <w:r>
        <w:t xml:space="preserve">: </w:t>
      </w:r>
      <w:r w:rsidRPr="00B00A52">
        <w:t>PEST Analysis</w:t>
      </w:r>
    </w:p>
    <w:p w14:paraId="62628515" w14:textId="5340D97D" w:rsidR="00D572AC" w:rsidRPr="00D572AC" w:rsidRDefault="00DF4855" w:rsidP="00574D1D">
      <w:pPr>
        <w:rPr>
          <w:rFonts w:ascii="Times New Roman" w:hAnsi="Times New Roman" w:cs="Times New Roman"/>
          <w:b/>
          <w:bCs/>
        </w:rPr>
      </w:pPr>
      <w:r>
        <w:br w:type="page"/>
      </w:r>
    </w:p>
    <w:p w14:paraId="01C67F33" w14:textId="77777777" w:rsidR="00BE0712" w:rsidRDefault="00D572AC" w:rsidP="00D572AC">
      <w:pPr>
        <w:rPr>
          <w:rFonts w:ascii="Times New Roman" w:hAnsi="Times New Roman" w:cs="Times New Roman"/>
        </w:rPr>
      </w:pPr>
      <w:r w:rsidRPr="00BE0712">
        <w:rPr>
          <w:rFonts w:ascii="Times New Roman" w:hAnsi="Times New Roman" w:cs="Times New Roman"/>
          <w:b/>
          <w:bCs/>
        </w:rPr>
        <w:lastRenderedPageBreak/>
        <w:t>SWOT Analysis</w:t>
      </w:r>
    </w:p>
    <w:p w14:paraId="78985AF4" w14:textId="6AEE019F" w:rsidR="00D572AC" w:rsidRPr="002F35BE" w:rsidRDefault="00D572AC" w:rsidP="00D572AC">
      <w:pPr>
        <w:rPr>
          <w:rFonts w:ascii="Times New Roman" w:hAnsi="Times New Roman" w:cs="Times New Roman"/>
        </w:rPr>
      </w:pPr>
      <w:r w:rsidRPr="002F35BE">
        <w:rPr>
          <w:rFonts w:ascii="Times New Roman" w:hAnsi="Times New Roman" w:cs="Times New Roman"/>
        </w:rPr>
        <w:t xml:space="preserve">A SWOT analysis provides a framework for identifying an organisation's internal Strengths and Weaknesses, as well as its external Opportunities and Threats </w:t>
      </w:r>
      <w:sdt>
        <w:sdtPr>
          <w:rPr>
            <w:rFonts w:ascii="Times New Roman" w:hAnsi="Times New Roman" w:cs="Times New Roman"/>
            <w:color w:val="000000"/>
            <w:highlight w:val="white"/>
          </w:rPr>
          <w:alias w:val="Citation"/>
          <w:tag w:val="{&quot;referencesIds&quot;:[&quot;doc:689a51831ab1a75813b51a86&quot;],&quot;referencesOptions&quot;:{&quot;doc:689a51831ab1a75813b51a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427191"/>
          <w:placeholder>
            <w:docPart w:val="230D2C490C8F4B8382281D6BD1D2945F"/>
          </w:placeholder>
        </w:sdtPr>
        <w:sdtContent>
          <w:r w:rsidR="009372AE">
            <w:rPr>
              <w:rFonts w:eastAsia="Times New Roman"/>
              <w:color w:val="000000"/>
            </w:rPr>
            <w:t>[9]</w:t>
          </w:r>
        </w:sdtContent>
      </w:sdt>
      <w:r w:rsidRPr="003879B2">
        <w:rPr>
          <w:rFonts w:ascii="Times New Roman" w:hAnsi="Times New Roman" w:cs="Times New Roman"/>
        </w:rPr>
        <w:t>.</w:t>
      </w:r>
    </w:p>
    <w:p w14:paraId="07E64B2A" w14:textId="38E67F17" w:rsidR="00D572AC" w:rsidRPr="00D572AC" w:rsidRDefault="00D572AC" w:rsidP="00D572AC">
      <w:pPr>
        <w:rPr>
          <w:rFonts w:ascii="Times New Roman" w:hAnsi="Times New Roman" w:cs="Times New Roman"/>
          <w:b/>
          <w:bCs/>
        </w:rPr>
      </w:pPr>
      <w:r w:rsidRPr="00D572AC">
        <w:rPr>
          <w:rFonts w:ascii="Times New Roman" w:hAnsi="Times New Roman" w:cs="Times New Roman"/>
          <w:b/>
          <w:bCs/>
        </w:rPr>
        <w:t xml:space="preserve">Strengths: </w:t>
      </w:r>
      <w:r w:rsidRPr="002F35BE">
        <w:rPr>
          <w:rFonts w:ascii="Times New Roman" w:hAnsi="Times New Roman" w:cs="Times New Roman"/>
        </w:rPr>
        <w:t>Uber's brand is a global force, backed by a vast, global user base that positions it as a market leader in numerous regions. Its robust technology platform, which harnesses data to optimise services and deliver a seamless user experience, is another key strength. The company's scale provides a significant advantage in network effects and market penetration, further solidifying its market position</w:t>
      </w:r>
      <w:r w:rsidR="00726713">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a55df2fd3267f9ca5cd8b&quot;],&quot;referencesOptions&quot;:{&quot;doc:689a55df2fd3267f9ca5cd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7217472"/>
          <w:placeholder>
            <w:docPart w:val="052E1751F46640CCBB28777F6DC647FD"/>
          </w:placeholder>
        </w:sdtPr>
        <w:sdtContent>
          <w:r w:rsidR="009372AE">
            <w:rPr>
              <w:rFonts w:eastAsia="Times New Roman"/>
              <w:color w:val="000000"/>
            </w:rPr>
            <w:t>[10]</w:t>
          </w:r>
        </w:sdtContent>
      </w:sdt>
      <w:r w:rsidRPr="003879B2">
        <w:rPr>
          <w:rFonts w:ascii="Times New Roman" w:hAnsi="Times New Roman" w:cs="Times New Roman"/>
        </w:rPr>
        <w:t>.</w:t>
      </w:r>
    </w:p>
    <w:p w14:paraId="28DE3BF0" w14:textId="25848A91" w:rsidR="00D572AC" w:rsidRPr="00D572AC" w:rsidRDefault="00D572AC" w:rsidP="00D572AC">
      <w:pPr>
        <w:rPr>
          <w:rFonts w:ascii="Times New Roman" w:hAnsi="Times New Roman" w:cs="Times New Roman"/>
          <w:b/>
          <w:bCs/>
        </w:rPr>
      </w:pPr>
      <w:r w:rsidRPr="00D572AC">
        <w:rPr>
          <w:rFonts w:ascii="Times New Roman" w:hAnsi="Times New Roman" w:cs="Times New Roman"/>
          <w:b/>
          <w:bCs/>
        </w:rPr>
        <w:t xml:space="preserve">Weaknesses: </w:t>
      </w:r>
      <w:r w:rsidRPr="002F35BE">
        <w:rPr>
          <w:rFonts w:ascii="Times New Roman" w:hAnsi="Times New Roman" w:cs="Times New Roman"/>
        </w:rPr>
        <w:t>Despite its market dominance, Uber has historically struggled with profitability, with its core ride-sharing business often operating at a loss. It also faces reputational challenges from past controversies and ongoing labour disputes, which can damage its public image. One of its significant weaknesses is its heavy dependence on a large pool of drivers, which leads to workforce issues such as driver dissatisfaction and high turnover rates, impacting the quality and reliability of its services</w:t>
      </w:r>
      <w:r w:rsidR="00B714E3">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a57af60512d411224b87a&quot;],&quot;referencesOptions&quot;:{&quot;doc:689a57af60512d411224b8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8897915"/>
          <w:placeholder>
            <w:docPart w:val="56EF6E6CC9BB480FBEA126DE018CB02A"/>
          </w:placeholder>
        </w:sdtPr>
        <w:sdtContent>
          <w:r w:rsidR="009372AE">
            <w:rPr>
              <w:rFonts w:eastAsia="Times New Roman"/>
              <w:color w:val="000000"/>
            </w:rPr>
            <w:t>[11]</w:t>
          </w:r>
        </w:sdtContent>
      </w:sdt>
      <w:r w:rsidRPr="00A56414">
        <w:rPr>
          <w:rFonts w:ascii="Times New Roman" w:hAnsi="Times New Roman" w:cs="Times New Roman"/>
        </w:rPr>
        <w:t>.</w:t>
      </w:r>
    </w:p>
    <w:p w14:paraId="70AE2A12" w14:textId="2BD2D462" w:rsidR="00D572AC" w:rsidRPr="00D572AC" w:rsidRDefault="00D572AC" w:rsidP="00D572AC">
      <w:pPr>
        <w:rPr>
          <w:rFonts w:ascii="Times New Roman" w:hAnsi="Times New Roman" w:cs="Times New Roman"/>
          <w:b/>
          <w:bCs/>
        </w:rPr>
      </w:pPr>
      <w:r w:rsidRPr="00D572AC">
        <w:rPr>
          <w:rFonts w:ascii="Times New Roman" w:hAnsi="Times New Roman" w:cs="Times New Roman"/>
          <w:b/>
          <w:bCs/>
        </w:rPr>
        <w:t xml:space="preserve">Opportunities: </w:t>
      </w:r>
      <w:r w:rsidRPr="002F35BE">
        <w:rPr>
          <w:rFonts w:ascii="Times New Roman" w:hAnsi="Times New Roman" w:cs="Times New Roman"/>
        </w:rPr>
        <w:t>Uber has a wealth of opportunities to diversify its business into new areas, such as Uber Freight, Uber Eats, and other delivery services. The continued growth of urban populations and the global shift away from personal car ownership present a strong market opportunity. Moreover, the potential of autonomous vehicle technology to reduce long-term operational costs by decreasing reliance on human drivers is a promising avenue for the company's future growth</w:t>
      </w:r>
      <w:r w:rsidR="00AF4BF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a58f0d5ad0c62ea37a5e2&quot;],&quot;referencesOptions&quot;:{&quot;doc:689a58f0d5ad0c62ea37a5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5101960"/>
          <w:placeholder>
            <w:docPart w:val="FF202758270A4363AF5377ECA6022FC6"/>
          </w:placeholder>
        </w:sdtPr>
        <w:sdtContent>
          <w:r w:rsidR="009372AE">
            <w:rPr>
              <w:rFonts w:eastAsia="Times New Roman"/>
              <w:color w:val="000000"/>
            </w:rPr>
            <w:t>[12]</w:t>
          </w:r>
        </w:sdtContent>
      </w:sdt>
      <w:r w:rsidRPr="00A56414">
        <w:rPr>
          <w:rFonts w:ascii="Times New Roman" w:hAnsi="Times New Roman" w:cs="Times New Roman"/>
        </w:rPr>
        <w:t>.</w:t>
      </w:r>
    </w:p>
    <w:p w14:paraId="6490E41B" w14:textId="45BDA063" w:rsidR="00D572AC" w:rsidRPr="00D572AC" w:rsidRDefault="00D572AC" w:rsidP="00D572AC">
      <w:pPr>
        <w:rPr>
          <w:rFonts w:ascii="Times New Roman" w:hAnsi="Times New Roman" w:cs="Times New Roman"/>
          <w:b/>
          <w:bCs/>
        </w:rPr>
      </w:pPr>
      <w:r w:rsidRPr="00D572AC">
        <w:rPr>
          <w:rFonts w:ascii="Times New Roman" w:hAnsi="Times New Roman" w:cs="Times New Roman"/>
          <w:b/>
          <w:bCs/>
        </w:rPr>
        <w:t xml:space="preserve">Threats: </w:t>
      </w:r>
      <w:r w:rsidRPr="002F35BE">
        <w:rPr>
          <w:rFonts w:ascii="Times New Roman" w:hAnsi="Times New Roman" w:cs="Times New Roman"/>
        </w:rPr>
        <w:t>Uber is not immune to a range of threats, including the potential for stricter government regulations on gig-economy workers, increased competition from new entrants and existing rivals, and the evolving consumer habits in a post-pandemic world. The company's technology is also susceptible to new, disruptive innovations that could challenge its platform, making it crucial to stay ahead of the curve</w:t>
      </w:r>
      <w:r w:rsidR="000B7E83">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a58f0d5ad0c62ea37a5e2&quot;],&quot;referencesOptions&quot;:{&quot;doc:689a58f0d5ad0c62ea37a5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8335863"/>
          <w:placeholder>
            <w:docPart w:val="2BE83F6521724D159CC87F93F0BECDD9"/>
          </w:placeholder>
        </w:sdtPr>
        <w:sdtContent>
          <w:r w:rsidR="009372AE">
            <w:rPr>
              <w:rFonts w:eastAsia="Times New Roman"/>
              <w:color w:val="000000"/>
            </w:rPr>
            <w:t>[12]</w:t>
          </w:r>
        </w:sdtContent>
      </w:sdt>
      <w:r w:rsidRPr="00A56414">
        <w:rPr>
          <w:rFonts w:ascii="Times New Roman" w:hAnsi="Times New Roman" w:cs="Times New Roman"/>
        </w:rPr>
        <w:t>.</w:t>
      </w:r>
    </w:p>
    <w:p w14:paraId="29895077" w14:textId="258BCB7C" w:rsidR="00B87E35" w:rsidRDefault="00B87E35" w:rsidP="00D572AC">
      <w:r>
        <w:rPr>
          <w:noProof/>
        </w:rPr>
        <w:lastRenderedPageBreak/>
        <w:drawing>
          <wp:inline distT="0" distB="0" distL="0" distR="0" wp14:anchorId="7A7EAB82" wp14:editId="0E7E692A">
            <wp:extent cx="5731510" cy="5731510"/>
            <wp:effectExtent l="0" t="0" r="2540" b="2540"/>
            <wp:docPr id="1177839410" name="Picture 10" descr="SWOT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WOT analysis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3E0AB11" w14:textId="68A67FAF" w:rsidR="00B87E35" w:rsidRDefault="00B87E35" w:rsidP="00B87E35">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w:t>
      </w:r>
      <w:r w:rsidRPr="00892483">
        <w:t>SWOT Analysis</w:t>
      </w:r>
    </w:p>
    <w:p w14:paraId="0B0E47BA" w14:textId="01058B77" w:rsidR="00235B3B" w:rsidRDefault="00A83AD8" w:rsidP="00235B3B">
      <w:pPr>
        <w:pStyle w:val="Heading1"/>
        <w:rPr>
          <w:color w:val="auto"/>
        </w:rPr>
      </w:pPr>
      <w:r>
        <w:br w:type="page"/>
      </w:r>
      <w:bookmarkStart w:id="6" w:name="_Toc205911089"/>
      <w:r w:rsidR="001C5589" w:rsidRPr="00235B3B">
        <w:rPr>
          <w:color w:val="auto"/>
        </w:rPr>
        <w:lastRenderedPageBreak/>
        <w:t>Tech Start-</w:t>
      </w:r>
      <w:r w:rsidR="00235B3B" w:rsidRPr="00235B3B">
        <w:rPr>
          <w:color w:val="auto"/>
        </w:rPr>
        <w:t>up</w:t>
      </w:r>
      <w:r w:rsidR="00933B70">
        <w:rPr>
          <w:color w:val="auto"/>
        </w:rPr>
        <w:t xml:space="preserve">: </w:t>
      </w:r>
      <w:proofErr w:type="spellStart"/>
      <w:r w:rsidR="00933B70">
        <w:rPr>
          <w:color w:val="auto"/>
        </w:rPr>
        <w:t>GreenHabit</w:t>
      </w:r>
      <w:bookmarkEnd w:id="6"/>
      <w:proofErr w:type="spellEnd"/>
    </w:p>
    <w:p w14:paraId="325B2BB8" w14:textId="3DC53D22" w:rsidR="00235B3B" w:rsidRDefault="006C5EF4" w:rsidP="00235B3B">
      <w:pPr>
        <w:rPr>
          <w:rFonts w:ascii="Times New Roman" w:hAnsi="Times New Roman" w:cs="Times New Roman"/>
        </w:rPr>
      </w:pPr>
      <w:r w:rsidRPr="006C5EF4">
        <w:rPr>
          <w:rFonts w:ascii="Times New Roman" w:hAnsi="Times New Roman" w:cs="Times New Roman"/>
        </w:rPr>
        <w:t>This section documents a high-level business plan for the 'Sustainable Living Hub' project, positioning it as a technology start-up. The plan covers the start-up's identity, legal structure, core strategy, and potential funding.</w:t>
      </w:r>
    </w:p>
    <w:p w14:paraId="79A11013" w14:textId="77777777" w:rsidR="005F66AB" w:rsidRDefault="005F66AB" w:rsidP="00235B3B">
      <w:pPr>
        <w:rPr>
          <w:rFonts w:ascii="Times New Roman" w:hAnsi="Times New Roman" w:cs="Times New Roman"/>
        </w:rPr>
      </w:pPr>
    </w:p>
    <w:p w14:paraId="5718A233" w14:textId="1DB92A81" w:rsidR="00A36898" w:rsidRPr="009F0EFC" w:rsidRDefault="00A36898" w:rsidP="00A36898">
      <w:pPr>
        <w:pStyle w:val="Heading2"/>
        <w:rPr>
          <w:color w:val="auto"/>
        </w:rPr>
      </w:pPr>
      <w:bookmarkStart w:id="7" w:name="_Toc205911090"/>
      <w:r w:rsidRPr="009F0EFC">
        <w:rPr>
          <w:color w:val="auto"/>
        </w:rPr>
        <w:t>Start-</w:t>
      </w:r>
      <w:r w:rsidR="009F0EFC" w:rsidRPr="009F0EFC">
        <w:rPr>
          <w:color w:val="auto"/>
        </w:rPr>
        <w:t>up Identity: Name &amp; Logo</w:t>
      </w:r>
      <w:bookmarkEnd w:id="7"/>
    </w:p>
    <w:p w14:paraId="17F0E6B1" w14:textId="77777777" w:rsidR="00F22CED" w:rsidRDefault="004A118D" w:rsidP="00235B3B">
      <w:pPr>
        <w:rPr>
          <w:rFonts w:ascii="Times New Roman" w:hAnsi="Times New Roman" w:cs="Times New Roman"/>
        </w:rPr>
      </w:pPr>
      <w:r w:rsidRPr="004A118D">
        <w:rPr>
          <w:rFonts w:ascii="Times New Roman" w:hAnsi="Times New Roman" w:cs="Times New Roman"/>
        </w:rPr>
        <w:t xml:space="preserve">The name chosen for this start-up will be </w:t>
      </w:r>
      <w:proofErr w:type="spellStart"/>
      <w:r w:rsidRPr="004A118D">
        <w:rPr>
          <w:rFonts w:ascii="Times New Roman" w:hAnsi="Times New Roman" w:cs="Times New Roman"/>
        </w:rPr>
        <w:t>GreenHabit</w:t>
      </w:r>
      <w:proofErr w:type="spellEnd"/>
      <w:r w:rsidRPr="004A118D">
        <w:rPr>
          <w:rFonts w:ascii="Times New Roman" w:hAnsi="Times New Roman" w:cs="Times New Roman"/>
        </w:rPr>
        <w:t xml:space="preserve">. This name fits well as it is short and </w:t>
      </w:r>
      <w:r w:rsidR="009905A0" w:rsidRPr="004A118D">
        <w:rPr>
          <w:rFonts w:ascii="Times New Roman" w:hAnsi="Times New Roman" w:cs="Times New Roman"/>
        </w:rPr>
        <w:t>memorable and</w:t>
      </w:r>
      <w:r w:rsidRPr="004A118D">
        <w:rPr>
          <w:rFonts w:ascii="Times New Roman" w:hAnsi="Times New Roman" w:cs="Times New Roman"/>
        </w:rPr>
        <w:t xml:space="preserve"> effectively conveys the app's mission to promote sustainable behaviours. The logo will feature a stylised, minimalist leaf with a subtle checkmark incorporated into it, symbolising the positive action of developing a green habit that we all can take.</w:t>
      </w:r>
    </w:p>
    <w:p w14:paraId="0B7F6735" w14:textId="77777777" w:rsidR="00F22CED" w:rsidRDefault="00F22CED" w:rsidP="00235B3B">
      <w:pPr>
        <w:rPr>
          <w:rFonts w:ascii="Times New Roman" w:hAnsi="Times New Roman" w:cs="Times New Roman"/>
        </w:rPr>
      </w:pPr>
    </w:p>
    <w:p w14:paraId="7649E9A0" w14:textId="77777777" w:rsidR="002A01A9" w:rsidRDefault="004D2092" w:rsidP="004D2092">
      <w:pPr>
        <w:pStyle w:val="Heading2"/>
        <w:rPr>
          <w:color w:val="auto"/>
        </w:rPr>
      </w:pPr>
      <w:bookmarkStart w:id="8" w:name="_Toc205911091"/>
      <w:r w:rsidRPr="004D2092">
        <w:rPr>
          <w:color w:val="auto"/>
        </w:rPr>
        <w:t>Business Type &amp; Justification</w:t>
      </w:r>
      <w:bookmarkEnd w:id="8"/>
    </w:p>
    <w:p w14:paraId="3BF943F1" w14:textId="4E84D56C" w:rsidR="00B71017" w:rsidRPr="00F85E65" w:rsidRDefault="00D739A9" w:rsidP="004C74B1">
      <w:pPr>
        <w:rPr>
          <w:rFonts w:ascii="Times New Roman" w:hAnsi="Times New Roman" w:cs="Times New Roman"/>
        </w:rPr>
      </w:pPr>
      <w:r w:rsidRPr="00F85E65">
        <w:rPr>
          <w:rFonts w:ascii="Times New Roman" w:hAnsi="Times New Roman" w:cs="Times New Roman"/>
        </w:rPr>
        <w:t>The idea is for the business to be a Private Limited Company (Ltd.). Giving a legal structure that is particularly well-suited for a technology start-up for two main reasons. First, it provides the benefit of limited liability, ensuring that the company’s finances and debts are entirely separate from the personal finances of its owners. Having separation is a key advantage, offering a sense of security and protection to navigate the business world. Second, a Private Limited Company is more appealing to external investors, such as angel investors or venture capitalists, because it allows for the sale of equity. Providing a significant source of capital to support the company’s growth</w:t>
      </w:r>
      <w:r w:rsidR="00D2184D" w:rsidRPr="00F85E6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289451982f797993d1fc&quot;],&quot;referencesOptions&quot;:{&quot;doc:689b289451982f797993d1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1278445"/>
          <w:placeholder>
            <w:docPart w:val="E7526B3D530843C1BD23620F667F6972"/>
          </w:placeholder>
        </w:sdtPr>
        <w:sdtContent>
          <w:r w:rsidR="009372AE">
            <w:rPr>
              <w:rFonts w:eastAsia="Times New Roman"/>
              <w:color w:val="000000"/>
            </w:rPr>
            <w:t>[13]</w:t>
          </w:r>
        </w:sdtContent>
      </w:sdt>
      <w:r w:rsidRPr="00A56414">
        <w:rPr>
          <w:rFonts w:ascii="Times New Roman" w:hAnsi="Times New Roman" w:cs="Times New Roman"/>
        </w:rPr>
        <w:t>.</w:t>
      </w:r>
    </w:p>
    <w:p w14:paraId="5C90AEEB" w14:textId="77777777" w:rsidR="00B71017" w:rsidRDefault="00B71017" w:rsidP="004D2092">
      <w:pPr>
        <w:pStyle w:val="Heading2"/>
        <w:rPr>
          <w:rFonts w:ascii="Times New Roman" w:hAnsi="Times New Roman" w:cs="Times New Roman"/>
          <w:color w:val="auto"/>
          <w:sz w:val="24"/>
          <w:szCs w:val="24"/>
        </w:rPr>
      </w:pPr>
    </w:p>
    <w:p w14:paraId="335477E5" w14:textId="77777777" w:rsidR="007664AE" w:rsidRDefault="00B71017" w:rsidP="00B71017">
      <w:pPr>
        <w:pStyle w:val="Heading2"/>
      </w:pPr>
      <w:bookmarkStart w:id="9" w:name="_Toc205911092"/>
      <w:r w:rsidRPr="00B71017">
        <w:rPr>
          <w:color w:val="auto"/>
        </w:rPr>
        <w:t>Business Strategy &amp; Value Proposition</w:t>
      </w:r>
      <w:bookmarkEnd w:id="9"/>
    </w:p>
    <w:p w14:paraId="1AADA88F" w14:textId="77777777" w:rsidR="005A0D15" w:rsidRPr="005A0D15" w:rsidRDefault="005A0D15" w:rsidP="005A0D15">
      <w:pPr>
        <w:rPr>
          <w:rFonts w:ascii="Times New Roman" w:hAnsi="Times New Roman" w:cs="Times New Roman"/>
        </w:rPr>
      </w:pPr>
      <w:r w:rsidRPr="005A0D15">
        <w:rPr>
          <w:rFonts w:ascii="Times New Roman" w:hAnsi="Times New Roman" w:cs="Times New Roman"/>
        </w:rPr>
        <w:t xml:space="preserve">The core business strategy for </w:t>
      </w:r>
      <w:proofErr w:type="spellStart"/>
      <w:r w:rsidRPr="005A0D15">
        <w:rPr>
          <w:rFonts w:ascii="Times New Roman" w:hAnsi="Times New Roman" w:cs="Times New Roman"/>
        </w:rPr>
        <w:t>GreenHabit</w:t>
      </w:r>
      <w:proofErr w:type="spellEnd"/>
      <w:r w:rsidRPr="005A0D15">
        <w:rPr>
          <w:rFonts w:ascii="Times New Roman" w:hAnsi="Times New Roman" w:cs="Times New Roman"/>
        </w:rPr>
        <w:t xml:space="preserve"> will centre around its unique value proposition: creating a single, trusted, and hyper-local platform that brings together fragmented information on sustainable living. The strategy will prioritise user acquisition by forming strategic partnerships with local councils and community organisations in Port Talbot and Swansea. </w:t>
      </w:r>
    </w:p>
    <w:p w14:paraId="13283E7C" w14:textId="77777777" w:rsidR="005A0D15" w:rsidRPr="005A0D15" w:rsidRDefault="005A0D15" w:rsidP="005A0D15">
      <w:pPr>
        <w:rPr>
          <w:rFonts w:ascii="Times New Roman" w:hAnsi="Times New Roman" w:cs="Times New Roman"/>
        </w:rPr>
      </w:pPr>
    </w:p>
    <w:p w14:paraId="77ECE0E7" w14:textId="100D64BC" w:rsidR="007A78D4" w:rsidRDefault="005A0D15" w:rsidP="005A0D15">
      <w:pPr>
        <w:rPr>
          <w:rFonts w:ascii="Times New Roman" w:hAnsi="Times New Roman" w:cs="Times New Roman"/>
        </w:rPr>
      </w:pPr>
      <w:r w:rsidRPr="005A0D15">
        <w:rPr>
          <w:rFonts w:ascii="Times New Roman" w:hAnsi="Times New Roman" w:cs="Times New Roman"/>
        </w:rPr>
        <w:t>In the long term, the plan is to monetise the platform using a freemium model. This model will offer a free version with essential features, while providing premium tiers for businesses and advanced user data analytics. This approach not only aims to build a large user base but also holds significant revenue potential</w:t>
      </w:r>
      <w:r w:rsidR="00B31DA5">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418973e722758a472637&quot;],&quot;referencesOptions&quot;:{&quot;doc:689b418973e722758a4726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863332"/>
          <w:placeholder>
            <w:docPart w:val="A7D522E53E2D43ADA1DF756E7BB8DDAA"/>
          </w:placeholder>
        </w:sdtPr>
        <w:sdtContent>
          <w:r w:rsidR="009372AE">
            <w:rPr>
              <w:rFonts w:eastAsia="Times New Roman"/>
              <w:color w:val="000000"/>
            </w:rPr>
            <w:t>[14]</w:t>
          </w:r>
        </w:sdtContent>
      </w:sdt>
      <w:r w:rsidRPr="00A56414">
        <w:rPr>
          <w:rFonts w:ascii="Times New Roman" w:hAnsi="Times New Roman" w:cs="Times New Roman"/>
        </w:rPr>
        <w:t>.</w:t>
      </w:r>
    </w:p>
    <w:p w14:paraId="36D4A0F2" w14:textId="77777777" w:rsidR="007A78D4" w:rsidRDefault="007A78D4" w:rsidP="005A0D15">
      <w:pPr>
        <w:rPr>
          <w:rFonts w:ascii="Times New Roman" w:hAnsi="Times New Roman" w:cs="Times New Roman"/>
        </w:rPr>
      </w:pPr>
    </w:p>
    <w:p w14:paraId="2975B3EC" w14:textId="77777777" w:rsidR="007A78D4" w:rsidRDefault="007A78D4" w:rsidP="005A0D15">
      <w:pPr>
        <w:rPr>
          <w:rFonts w:ascii="Times New Roman" w:hAnsi="Times New Roman" w:cs="Times New Roman"/>
        </w:rPr>
      </w:pPr>
    </w:p>
    <w:p w14:paraId="76E703FB" w14:textId="77777777" w:rsidR="00B16A13" w:rsidRDefault="002836D9" w:rsidP="00B16A13">
      <w:pPr>
        <w:pStyle w:val="Heading2"/>
      </w:pPr>
      <w:bookmarkStart w:id="10" w:name="_Toc205911093"/>
      <w:r w:rsidRPr="00B16A13">
        <w:rPr>
          <w:color w:val="auto"/>
        </w:rPr>
        <w:lastRenderedPageBreak/>
        <w:t>Funding Initiatives</w:t>
      </w:r>
      <w:bookmarkEnd w:id="10"/>
    </w:p>
    <w:p w14:paraId="798FF7F7" w14:textId="3ACFA5EC" w:rsidR="003F75D7" w:rsidRPr="00F85E65" w:rsidRDefault="003F75D7" w:rsidP="00F85E65">
      <w:pPr>
        <w:rPr>
          <w:rFonts w:ascii="Times New Roman" w:hAnsi="Times New Roman" w:cs="Times New Roman"/>
        </w:rPr>
      </w:pPr>
      <w:r w:rsidRPr="00F85E65">
        <w:rPr>
          <w:rFonts w:ascii="Times New Roman" w:hAnsi="Times New Roman" w:cs="Times New Roman"/>
        </w:rPr>
        <w:t>Securing early-stage funding is a crucial step for any tech start-up. While development can begin using personal savings, it is vital to establish a solid funding strategy from the very beginning. This strategy should include seeking investment from angel investors, as they are particularly suited for start-ups in their early stages. Angel investors not only provide capital but also offer valuable industry mentorship, which helps build confidence in the start-up's potential</w:t>
      </w:r>
      <w:r w:rsidR="00405F04">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428fd5ad0c62ea37adae&quot;],&quot;referencesOptions&quot;:{&quot;doc:689b428fd5ad0c62ea37a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917891"/>
          <w:placeholder>
            <w:docPart w:val="420DC860D58140FEA4362F3CA70AA10B"/>
          </w:placeholder>
        </w:sdtPr>
        <w:sdtContent>
          <w:r w:rsidR="009372AE">
            <w:rPr>
              <w:rFonts w:eastAsia="Times New Roman"/>
              <w:color w:val="000000"/>
            </w:rPr>
            <w:t>[15]</w:t>
          </w:r>
        </w:sdtContent>
      </w:sdt>
      <w:r w:rsidRPr="00A56414">
        <w:rPr>
          <w:rFonts w:ascii="Times New Roman" w:hAnsi="Times New Roman" w:cs="Times New Roman"/>
        </w:rPr>
        <w:t>.</w:t>
      </w:r>
    </w:p>
    <w:p w14:paraId="2328A95B" w14:textId="77777777" w:rsidR="003F75D7" w:rsidRPr="00F85E65" w:rsidRDefault="003F75D7" w:rsidP="00F85E65">
      <w:pPr>
        <w:rPr>
          <w:rFonts w:ascii="Times New Roman" w:hAnsi="Times New Roman" w:cs="Times New Roman"/>
        </w:rPr>
      </w:pPr>
    </w:p>
    <w:p w14:paraId="0388A321" w14:textId="77777777" w:rsidR="002C3E5C" w:rsidRDefault="003F75D7" w:rsidP="00F85E65">
      <w:pPr>
        <w:rPr>
          <w:rFonts w:ascii="Times New Roman" w:hAnsi="Times New Roman" w:cs="Times New Roman"/>
        </w:rPr>
      </w:pPr>
      <w:r w:rsidRPr="00F85E65">
        <w:rPr>
          <w:rFonts w:ascii="Times New Roman" w:hAnsi="Times New Roman" w:cs="Times New Roman"/>
        </w:rPr>
        <w:t xml:space="preserve">As the business progresses and the minimum viable product (MVP) gains an established user base, the next step may involve pitching to venture capital (VC) firms. This move </w:t>
      </w:r>
      <w:r w:rsidR="004D655A" w:rsidRPr="00F85E65">
        <w:rPr>
          <w:rFonts w:ascii="Times New Roman" w:hAnsi="Times New Roman" w:cs="Times New Roman"/>
        </w:rPr>
        <w:t>opens</w:t>
      </w:r>
      <w:r w:rsidRPr="00F85E65">
        <w:rPr>
          <w:rFonts w:ascii="Times New Roman" w:hAnsi="Times New Roman" w:cs="Times New Roman"/>
        </w:rPr>
        <w:t xml:space="preserve"> exciting growth opportunities and helps secure the additional capital needed to scale the business across the UK.</w:t>
      </w:r>
    </w:p>
    <w:p w14:paraId="52B8B1FF" w14:textId="77777777" w:rsidR="002C3E5C" w:rsidRDefault="002C3E5C" w:rsidP="00F85E65">
      <w:pPr>
        <w:rPr>
          <w:rFonts w:ascii="Times New Roman" w:hAnsi="Times New Roman" w:cs="Times New Roman"/>
        </w:rPr>
      </w:pPr>
    </w:p>
    <w:p w14:paraId="37261BBC" w14:textId="203A8305" w:rsidR="00B962EC" w:rsidRDefault="00B962EC">
      <w:r>
        <w:br w:type="page"/>
      </w:r>
    </w:p>
    <w:p w14:paraId="7FC10A10" w14:textId="4688D8B4" w:rsidR="00A565CF" w:rsidRPr="005804E1" w:rsidRDefault="005804E1" w:rsidP="005804E1">
      <w:pPr>
        <w:pStyle w:val="Heading1"/>
        <w:rPr>
          <w:color w:val="auto"/>
        </w:rPr>
      </w:pPr>
      <w:bookmarkStart w:id="11" w:name="_Toc205911094"/>
      <w:r w:rsidRPr="005804E1">
        <w:rPr>
          <w:color w:val="auto"/>
        </w:rPr>
        <w:lastRenderedPageBreak/>
        <w:t>Project reflection</w:t>
      </w:r>
      <w:bookmarkEnd w:id="11"/>
    </w:p>
    <w:p w14:paraId="36A98405" w14:textId="77777777" w:rsidR="00B962EC" w:rsidRPr="00A565CF" w:rsidRDefault="00B962EC" w:rsidP="00A565CF"/>
    <w:p w14:paraId="4C02D968" w14:textId="77777777" w:rsidR="00A565CF" w:rsidRPr="005804E1" w:rsidRDefault="00A565CF" w:rsidP="005804E1">
      <w:pPr>
        <w:pStyle w:val="Heading2"/>
        <w:rPr>
          <w:color w:val="auto"/>
        </w:rPr>
      </w:pPr>
      <w:bookmarkStart w:id="12" w:name="_Toc205911095"/>
      <w:r w:rsidRPr="005804E1">
        <w:rPr>
          <w:color w:val="auto"/>
        </w:rPr>
        <w:t>Developing New Skills</w:t>
      </w:r>
      <w:bookmarkEnd w:id="12"/>
    </w:p>
    <w:p w14:paraId="4DA6963E" w14:textId="7EFB2BB8" w:rsidR="00E90106" w:rsidRPr="00E90106" w:rsidRDefault="00E90106" w:rsidP="00E90106">
      <w:pPr>
        <w:rPr>
          <w:rFonts w:ascii="Times New Roman" w:hAnsi="Times New Roman" w:cs="Times New Roman"/>
        </w:rPr>
      </w:pPr>
      <w:r w:rsidRPr="00E90106">
        <w:rPr>
          <w:rFonts w:ascii="Times New Roman" w:hAnsi="Times New Roman" w:cs="Times New Roman"/>
        </w:rPr>
        <w:t>This project presents a unique opportunity for me to significantly expand my professional skill set, both technically and in project management. It is an innovative endeavour that has already identified key technologies and methodologies, which will require a concentrated effort in learning</w:t>
      </w:r>
      <w:r w:rsidR="0008193E">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6202fd3267f9ca5dc92&quot;],&quot;referencesOptions&quot;:{&quot;doc:689b56202fd3267f9ca5dc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5879922"/>
          <w:placeholder>
            <w:docPart w:val="A988958930AA47E2BCFC88ED8B39F90E"/>
          </w:placeholder>
        </w:sdtPr>
        <w:sdtContent>
          <w:r w:rsidR="009372AE">
            <w:rPr>
              <w:rFonts w:eastAsia="Times New Roman"/>
              <w:color w:val="000000"/>
            </w:rPr>
            <w:t>[16]</w:t>
          </w:r>
        </w:sdtContent>
      </w:sdt>
      <w:r w:rsidRPr="00A56414">
        <w:rPr>
          <w:rFonts w:ascii="Times New Roman" w:hAnsi="Times New Roman" w:cs="Times New Roman"/>
        </w:rPr>
        <w:t>.</w:t>
      </w:r>
    </w:p>
    <w:p w14:paraId="0ADEB1E0" w14:textId="77777777" w:rsidR="00E90106" w:rsidRPr="00E90106" w:rsidRDefault="00E90106" w:rsidP="00E90106">
      <w:pPr>
        <w:rPr>
          <w:rFonts w:ascii="Times New Roman" w:hAnsi="Times New Roman" w:cs="Times New Roman"/>
        </w:rPr>
      </w:pPr>
    </w:p>
    <w:p w14:paraId="1C5AA0B0" w14:textId="501A1AFE" w:rsidR="00E90106" w:rsidRPr="00E90106" w:rsidRDefault="00E90106" w:rsidP="00E90106">
      <w:pPr>
        <w:rPr>
          <w:rFonts w:ascii="Times New Roman" w:hAnsi="Times New Roman" w:cs="Times New Roman"/>
        </w:rPr>
      </w:pPr>
      <w:r w:rsidRPr="00E90106">
        <w:rPr>
          <w:rFonts w:ascii="Times New Roman" w:hAnsi="Times New Roman" w:cs="Times New Roman"/>
          <w:b/>
          <w:bCs/>
        </w:rPr>
        <w:t>Technical Skills:</w:t>
      </w:r>
      <w:r w:rsidRPr="00E90106">
        <w:rPr>
          <w:rFonts w:ascii="Times New Roman" w:hAnsi="Times New Roman" w:cs="Times New Roman"/>
        </w:rPr>
        <w:t xml:space="preserve"> I am excited about the chance to gain hands-on experience with the specific technologies outlined in the project's scope, which I am currently unfamiliar with. My plan includes developing new skills in Python's Django framework and the React JavaScript library for both back-end and front-end development. I will need to learn how to design and implement a robust database schema using PostgreSQL and integrate with third-party APIs for transport and environmental data</w:t>
      </w:r>
      <w:r w:rsidR="007612E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75e9ec28c05527b3d59&quot;],&quot;referencesOptions&quot;:{&quot;doc:689b575e9ec28c05527b3d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374281"/>
          <w:placeholder>
            <w:docPart w:val="646863A037A6472DB63203022581A91A"/>
          </w:placeholder>
        </w:sdtPr>
        <w:sdtContent>
          <w:r w:rsidR="009372AE">
            <w:rPr>
              <w:rFonts w:eastAsia="Times New Roman"/>
              <w:color w:val="000000"/>
            </w:rPr>
            <w:t>[17]</w:t>
          </w:r>
        </w:sdtContent>
      </w:sdt>
      <w:r w:rsidRPr="007F5667">
        <w:rPr>
          <w:rFonts w:ascii="Times New Roman" w:hAnsi="Times New Roman" w:cs="Times New Roman"/>
        </w:rPr>
        <w:t>.</w:t>
      </w:r>
    </w:p>
    <w:p w14:paraId="5BD35042" w14:textId="77777777" w:rsidR="00E90106" w:rsidRPr="00E90106" w:rsidRDefault="00E90106" w:rsidP="00E90106">
      <w:pPr>
        <w:rPr>
          <w:rFonts w:ascii="Times New Roman" w:hAnsi="Times New Roman" w:cs="Times New Roman"/>
        </w:rPr>
      </w:pPr>
    </w:p>
    <w:p w14:paraId="6F285ABD" w14:textId="455B5B6F" w:rsidR="00CF29FE" w:rsidRDefault="00D679FA" w:rsidP="00E90106">
      <w:pPr>
        <w:rPr>
          <w:rFonts w:ascii="Times New Roman" w:hAnsi="Times New Roman" w:cs="Times New Roman"/>
        </w:rPr>
      </w:pPr>
      <w:r w:rsidRPr="00D679FA">
        <w:rPr>
          <w:rFonts w:ascii="Times New Roman" w:hAnsi="Times New Roman" w:cs="Times New Roman"/>
          <w:b/>
          <w:bCs/>
        </w:rPr>
        <w:t>Soft Skills:</w:t>
      </w:r>
      <w:r>
        <w:rPr>
          <w:rFonts w:ascii="Times New Roman" w:hAnsi="Times New Roman" w:cs="Times New Roman"/>
        </w:rPr>
        <w:t xml:space="preserve"> </w:t>
      </w:r>
      <w:r w:rsidR="00C34E58" w:rsidRPr="00C34E58">
        <w:rPr>
          <w:rFonts w:ascii="Times New Roman" w:hAnsi="Times New Roman" w:cs="Times New Roman"/>
        </w:rPr>
        <w:t xml:space="preserve">This project emphasises both technical and essential soft skills for a successful career in software engineering. By using the Agile methodology, I will improve my project planning and time management abilities. Additionally, professionally documenting requirements, design decisions, and technical challenges will enhance my communication skills. Overall, this project provides a practical way to apply theoretical knowledge to real-world problems, benefiting my </w:t>
      </w:r>
      <w:r w:rsidR="007F5667" w:rsidRPr="00C34E58">
        <w:rPr>
          <w:rFonts w:ascii="Times New Roman" w:hAnsi="Times New Roman" w:cs="Times New Roman"/>
        </w:rPr>
        <w:t>career</w:t>
      </w:r>
      <w:r w:rsidR="00DA3DF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8881ab1a75813b526ff&quot;],&quot;referencesOptions&quot;:{&quot;doc:689b58881ab1a75813b526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6763025"/>
          <w:placeholder>
            <w:docPart w:val="6407F7CC04AE46F4AE55898EF435B99F"/>
          </w:placeholder>
        </w:sdtPr>
        <w:sdtContent>
          <w:r w:rsidR="009372AE">
            <w:rPr>
              <w:rFonts w:eastAsia="Times New Roman"/>
              <w:color w:val="000000"/>
            </w:rPr>
            <w:t>[18]</w:t>
          </w:r>
        </w:sdtContent>
      </w:sdt>
      <w:r w:rsidR="00C34E58" w:rsidRPr="00A56414">
        <w:rPr>
          <w:rFonts w:ascii="Times New Roman" w:hAnsi="Times New Roman" w:cs="Times New Roman"/>
        </w:rPr>
        <w:t>.</w:t>
      </w:r>
    </w:p>
    <w:p w14:paraId="528323C6" w14:textId="77777777" w:rsidR="00CF29FE" w:rsidRDefault="00CF29FE" w:rsidP="00E90106">
      <w:pPr>
        <w:rPr>
          <w:rFonts w:ascii="Times New Roman" w:hAnsi="Times New Roman" w:cs="Times New Roman"/>
        </w:rPr>
      </w:pPr>
    </w:p>
    <w:p w14:paraId="78F69AEC" w14:textId="2F2B1274" w:rsidR="00211F42" w:rsidRDefault="00CF061B" w:rsidP="00CF061B">
      <w:pPr>
        <w:pStyle w:val="Heading2"/>
        <w:rPr>
          <w:color w:val="auto"/>
        </w:rPr>
      </w:pPr>
      <w:bookmarkStart w:id="13" w:name="_Toc205911096"/>
      <w:r w:rsidRPr="00CF061B">
        <w:rPr>
          <w:color w:val="auto"/>
        </w:rPr>
        <w:t>Societal Impact</w:t>
      </w:r>
      <w:bookmarkEnd w:id="13"/>
    </w:p>
    <w:p w14:paraId="37EA5C9E" w14:textId="0400CB64" w:rsidR="00F41E3C" w:rsidRPr="00F41E3C" w:rsidRDefault="00F41E3C" w:rsidP="00F41E3C">
      <w:pPr>
        <w:rPr>
          <w:rFonts w:ascii="Times New Roman" w:hAnsi="Times New Roman" w:cs="Times New Roman"/>
        </w:rPr>
      </w:pPr>
      <w:r w:rsidRPr="00F41E3C">
        <w:rPr>
          <w:rFonts w:ascii="Times New Roman" w:hAnsi="Times New Roman" w:cs="Times New Roman"/>
        </w:rPr>
        <w:t>I believe the 'Sustainable Living Hub' project has the potential to positively impact society by encouraging sustainable and community-oriented behaviours through technology-driven convenience.</w:t>
      </w:r>
    </w:p>
    <w:p w14:paraId="34EFE7B3" w14:textId="77777777" w:rsidR="00F41E3C" w:rsidRPr="00F41E3C" w:rsidRDefault="00F41E3C" w:rsidP="00F41E3C">
      <w:pPr>
        <w:rPr>
          <w:rFonts w:ascii="Times New Roman" w:hAnsi="Times New Roman" w:cs="Times New Roman"/>
        </w:rPr>
      </w:pPr>
      <w:r w:rsidRPr="00F41E3C">
        <w:rPr>
          <w:rFonts w:ascii="Times New Roman" w:hAnsi="Times New Roman" w:cs="Times New Roman"/>
          <w:b/>
          <w:bCs/>
        </w:rPr>
        <w:t>Impact of the Project:</w:t>
      </w:r>
    </w:p>
    <w:p w14:paraId="729890BF" w14:textId="30165D31" w:rsidR="00F41E3C" w:rsidRPr="00F41E3C" w:rsidRDefault="00F41E3C" w:rsidP="00F41E3C">
      <w:pPr>
        <w:numPr>
          <w:ilvl w:val="0"/>
          <w:numId w:val="8"/>
        </w:numPr>
        <w:rPr>
          <w:rFonts w:ascii="Times New Roman" w:hAnsi="Times New Roman" w:cs="Times New Roman"/>
        </w:rPr>
      </w:pPr>
      <w:r w:rsidRPr="00F41E3C">
        <w:rPr>
          <w:rFonts w:ascii="Times New Roman" w:hAnsi="Times New Roman" w:cs="Times New Roman"/>
          <w:b/>
          <w:bCs/>
        </w:rPr>
        <w:t>Environmental Impact:</w:t>
      </w:r>
      <w:r w:rsidRPr="00F41E3C">
        <w:rPr>
          <w:rFonts w:ascii="Times New Roman" w:hAnsi="Times New Roman" w:cs="Times New Roman"/>
        </w:rPr>
        <w:t xml:space="preserve"> The app tackles local ecological issues with a simple guide to recycling and promotes sustainable transportation, helping to reduce landfill waste and urban carbon emissions</w:t>
      </w:r>
      <w:r w:rsidR="00EF65A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95f73e722758a47280d&quot;],&quot;referencesOptions&quot;:{&quot;doc:689b595f73e722758a4728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3191033"/>
          <w:placeholder>
            <w:docPart w:val="E34F51CF23764CE2B5C666665B5F9F47"/>
          </w:placeholder>
        </w:sdtPr>
        <w:sdtContent>
          <w:r w:rsidR="009372AE">
            <w:rPr>
              <w:rFonts w:eastAsia="Times New Roman"/>
              <w:color w:val="000000"/>
            </w:rPr>
            <w:t>[19]</w:t>
          </w:r>
        </w:sdtContent>
      </w:sdt>
      <w:r w:rsidRPr="00F41E3C">
        <w:rPr>
          <w:rFonts w:ascii="Times New Roman" w:hAnsi="Times New Roman" w:cs="Times New Roman"/>
        </w:rPr>
        <w:t>.</w:t>
      </w:r>
    </w:p>
    <w:p w14:paraId="61F5DD9B" w14:textId="33BBB22B" w:rsidR="00F41E3C" w:rsidRPr="00F41E3C" w:rsidRDefault="00F41E3C" w:rsidP="00F41E3C">
      <w:pPr>
        <w:numPr>
          <w:ilvl w:val="0"/>
          <w:numId w:val="8"/>
        </w:numPr>
        <w:rPr>
          <w:rFonts w:ascii="Times New Roman" w:hAnsi="Times New Roman" w:cs="Times New Roman"/>
        </w:rPr>
      </w:pPr>
      <w:r w:rsidRPr="00F41E3C">
        <w:rPr>
          <w:rFonts w:ascii="Times New Roman" w:hAnsi="Times New Roman" w:cs="Times New Roman"/>
          <w:b/>
          <w:bCs/>
        </w:rPr>
        <w:t>Social Impact:</w:t>
      </w:r>
      <w:r w:rsidRPr="00F41E3C">
        <w:rPr>
          <w:rFonts w:ascii="Times New Roman" w:hAnsi="Times New Roman" w:cs="Times New Roman"/>
        </w:rPr>
        <w:t xml:space="preserve"> The app will boost community resilience by centralising local events and initiatives, encouraging residents to engage with environmental groups, join clean-ups, and forge connections in Port Talbot and Swansea</w:t>
      </w:r>
      <w:r w:rsidR="003A0A30">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a635f0d9a0d8a3e3c0e&quot;],&quot;referencesOptions&quot;:{&quot;doc:689b5a635f0d9a0d8a3e3c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4200774"/>
          <w:placeholder>
            <w:docPart w:val="D130F306A6694CC8A8F90D650DBD6B11"/>
          </w:placeholder>
        </w:sdtPr>
        <w:sdtContent>
          <w:r w:rsidR="009372AE">
            <w:rPr>
              <w:rFonts w:eastAsia="Times New Roman"/>
              <w:color w:val="000000"/>
            </w:rPr>
            <w:t>[20]</w:t>
          </w:r>
        </w:sdtContent>
      </w:sdt>
      <w:r w:rsidRPr="00F41E3C">
        <w:rPr>
          <w:rFonts w:ascii="Times New Roman" w:hAnsi="Times New Roman" w:cs="Times New Roman"/>
        </w:rPr>
        <w:t>.</w:t>
      </w:r>
    </w:p>
    <w:p w14:paraId="304364A4" w14:textId="4316006D" w:rsidR="00F41E3C" w:rsidRDefault="00F41E3C" w:rsidP="00F41E3C">
      <w:pPr>
        <w:numPr>
          <w:ilvl w:val="0"/>
          <w:numId w:val="8"/>
        </w:numPr>
        <w:rPr>
          <w:rFonts w:ascii="Times New Roman" w:hAnsi="Times New Roman" w:cs="Times New Roman"/>
        </w:rPr>
      </w:pPr>
      <w:r w:rsidRPr="00F41E3C">
        <w:rPr>
          <w:rFonts w:ascii="Times New Roman" w:hAnsi="Times New Roman" w:cs="Times New Roman"/>
          <w:b/>
          <w:bCs/>
        </w:rPr>
        <w:lastRenderedPageBreak/>
        <w:t>Health and Well-being:</w:t>
      </w:r>
      <w:r w:rsidRPr="00F41E3C">
        <w:rPr>
          <w:rFonts w:ascii="Times New Roman" w:hAnsi="Times New Roman" w:cs="Times New Roman"/>
        </w:rPr>
        <w:t xml:space="preserve"> By encouraging walking and cycling through its transport planner and highlighting local green spaces and wellness events, the app aims to have a positive impact on public health and mental well-being within the community</w:t>
      </w:r>
      <w:r w:rsidR="00A56414">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a635f0d9a0d8a3e3c0e&quot;],&quot;referencesOptions&quot;:{&quot;doc:689b5a635f0d9a0d8a3e3c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5815320"/>
          <w:placeholder>
            <w:docPart w:val="D913D44DB2BF48399A5CBE876CECD385"/>
          </w:placeholder>
        </w:sdtPr>
        <w:sdtContent>
          <w:r w:rsidR="009372AE">
            <w:rPr>
              <w:rFonts w:eastAsia="Times New Roman"/>
              <w:color w:val="000000"/>
            </w:rPr>
            <w:t>[20]</w:t>
          </w:r>
        </w:sdtContent>
      </w:sdt>
      <w:r w:rsidRPr="00F41E3C">
        <w:rPr>
          <w:rFonts w:ascii="Times New Roman" w:hAnsi="Times New Roman" w:cs="Times New Roman"/>
        </w:rPr>
        <w:t>.</w:t>
      </w:r>
    </w:p>
    <w:p w14:paraId="7A752B0F" w14:textId="77777777" w:rsidR="00151282" w:rsidRPr="00F41E3C" w:rsidRDefault="00151282" w:rsidP="00151282">
      <w:pPr>
        <w:ind w:left="720"/>
        <w:rPr>
          <w:rFonts w:ascii="Times New Roman" w:hAnsi="Times New Roman" w:cs="Times New Roman"/>
        </w:rPr>
      </w:pPr>
    </w:p>
    <w:p w14:paraId="2478BF8C" w14:textId="77777777" w:rsidR="00F41E3C" w:rsidRPr="00F41E3C" w:rsidRDefault="00F41E3C" w:rsidP="00F41E3C">
      <w:pPr>
        <w:rPr>
          <w:rFonts w:ascii="Times New Roman" w:hAnsi="Times New Roman" w:cs="Times New Roman"/>
        </w:rPr>
      </w:pPr>
      <w:r w:rsidRPr="00F41E3C">
        <w:rPr>
          <w:rFonts w:ascii="Times New Roman" w:hAnsi="Times New Roman" w:cs="Times New Roman"/>
          <w:b/>
          <w:bCs/>
        </w:rPr>
        <w:t>Impact of New Skills:</w:t>
      </w:r>
      <w:r w:rsidRPr="00F41E3C">
        <w:rPr>
          <w:rFonts w:ascii="Times New Roman" w:hAnsi="Times New Roman" w:cs="Times New Roman"/>
        </w:rPr>
        <w:t xml:space="preserve"> The skills I develop through this project—planning and executing a software initiative while considering ethical data management—will prepare me to contribute to society. I aim to apply my technical and project management skills in future projects that emphasise sustainability and public good, demonstrating how technology can foster positive change beyond commercial interests.</w:t>
      </w:r>
    </w:p>
    <w:p w14:paraId="33870690" w14:textId="77777777" w:rsidR="00CF061B" w:rsidRPr="00CF061B" w:rsidRDefault="00CF061B" w:rsidP="00CF061B"/>
    <w:p w14:paraId="301E76ED" w14:textId="77777777" w:rsidR="00985D2F" w:rsidRDefault="00233A33" w:rsidP="00985D2F">
      <w:pPr>
        <w:pStyle w:val="Heading2"/>
      </w:pPr>
      <w:bookmarkStart w:id="14" w:name="_Toc205911097"/>
      <w:r w:rsidRPr="00985D2F">
        <w:rPr>
          <w:color w:val="auto"/>
        </w:rPr>
        <w:t>Risks and Challenges</w:t>
      </w:r>
      <w:bookmarkEnd w:id="14"/>
    </w:p>
    <w:p w14:paraId="7FE5D64E" w14:textId="77777777" w:rsidR="00B735C9" w:rsidRPr="00B735C9" w:rsidRDefault="00B735C9" w:rsidP="00B735C9">
      <w:pPr>
        <w:rPr>
          <w:rFonts w:ascii="Times New Roman" w:hAnsi="Times New Roman" w:cs="Times New Roman"/>
        </w:rPr>
      </w:pPr>
      <w:r w:rsidRPr="00B735C9">
        <w:rPr>
          <w:rFonts w:ascii="Times New Roman" w:hAnsi="Times New Roman" w:cs="Times New Roman"/>
        </w:rPr>
        <w:t>Every project encounters potential risks that can affect its success. Through my project planning, I have identified several key challenges for the 'Sustainable Living Hub' and developed strategies to address them.</w:t>
      </w:r>
    </w:p>
    <w:p w14:paraId="2F5B6373" w14:textId="77777777" w:rsidR="00B735C9" w:rsidRPr="00B735C9" w:rsidRDefault="00B735C9" w:rsidP="00B735C9">
      <w:pPr>
        <w:rPr>
          <w:rFonts w:ascii="Times New Roman" w:hAnsi="Times New Roman" w:cs="Times New Roman"/>
        </w:rPr>
      </w:pPr>
      <w:r w:rsidRPr="00B735C9">
        <w:rPr>
          <w:rFonts w:ascii="Times New Roman" w:hAnsi="Times New Roman" w:cs="Times New Roman"/>
          <w:b/>
          <w:bCs/>
        </w:rPr>
        <w:t>Technical and Operational Challenges:</w:t>
      </w:r>
    </w:p>
    <w:p w14:paraId="60030905" w14:textId="77777777" w:rsidR="00B735C9" w:rsidRPr="00B735C9" w:rsidRDefault="00B735C9" w:rsidP="00B735C9">
      <w:pPr>
        <w:numPr>
          <w:ilvl w:val="0"/>
          <w:numId w:val="13"/>
        </w:numPr>
        <w:rPr>
          <w:rFonts w:ascii="Times New Roman" w:hAnsi="Times New Roman" w:cs="Times New Roman"/>
        </w:rPr>
      </w:pPr>
      <w:r w:rsidRPr="00B735C9">
        <w:rPr>
          <w:rFonts w:ascii="Times New Roman" w:hAnsi="Times New Roman" w:cs="Times New Roman"/>
          <w:b/>
          <w:bCs/>
        </w:rPr>
        <w:t>Challenge:</w:t>
      </w:r>
      <w:r w:rsidRPr="00B735C9">
        <w:rPr>
          <w:rFonts w:ascii="Times New Roman" w:hAnsi="Times New Roman" w:cs="Times New Roman"/>
        </w:rPr>
        <w:t xml:space="preserve"> The success of my project depends on accurate data from local council open data portals and public transport APIs. There's a risk that this data may be unavailable or inconsistent.</w:t>
      </w:r>
    </w:p>
    <w:p w14:paraId="6F7DE146" w14:textId="79D8AC8A" w:rsidR="00B735C9" w:rsidRPr="00B735C9" w:rsidRDefault="00B735C9" w:rsidP="00B735C9">
      <w:pPr>
        <w:numPr>
          <w:ilvl w:val="0"/>
          <w:numId w:val="13"/>
        </w:numPr>
        <w:rPr>
          <w:rFonts w:ascii="Times New Roman" w:hAnsi="Times New Roman" w:cs="Times New Roman"/>
        </w:rPr>
      </w:pPr>
      <w:r w:rsidRPr="00B735C9">
        <w:rPr>
          <w:rFonts w:ascii="Times New Roman" w:hAnsi="Times New Roman" w:cs="Times New Roman"/>
          <w:b/>
          <w:bCs/>
        </w:rPr>
        <w:t>Mitigation:</w:t>
      </w:r>
      <w:r w:rsidRPr="00B735C9">
        <w:rPr>
          <w:rFonts w:ascii="Times New Roman" w:hAnsi="Times New Roman" w:cs="Times New Roman"/>
        </w:rPr>
        <w:t xml:space="preserve"> I will conduct a thorough feasibility study to identify and evaluate all available data sources and their reliability. Additionally, I will design the app with a flexible architecture to accommodate various data formats, minimising reliance on a single source</w:t>
      </w:r>
      <w:r w:rsidR="00AE42F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89b5bac5939a314078353a1&quot;],&quot;referencesOptions&quot;:{&quot;doc:689b5bac5939a31407835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272004"/>
          <w:placeholder>
            <w:docPart w:val="483206FE2F3F4553B7ECC8BE589B96FD"/>
          </w:placeholder>
        </w:sdtPr>
        <w:sdtContent>
          <w:r w:rsidR="009372AE">
            <w:rPr>
              <w:rFonts w:eastAsia="Times New Roman"/>
              <w:color w:val="000000"/>
            </w:rPr>
            <w:t>[21]</w:t>
          </w:r>
        </w:sdtContent>
      </w:sdt>
      <w:r w:rsidRPr="00B735C9">
        <w:rPr>
          <w:rFonts w:ascii="Times New Roman" w:hAnsi="Times New Roman" w:cs="Times New Roman"/>
        </w:rPr>
        <w:t>.</w:t>
      </w:r>
    </w:p>
    <w:p w14:paraId="4B38402D" w14:textId="77777777" w:rsidR="00B735C9" w:rsidRPr="00B735C9" w:rsidRDefault="00B735C9" w:rsidP="00B735C9">
      <w:pPr>
        <w:rPr>
          <w:rFonts w:ascii="Times New Roman" w:hAnsi="Times New Roman" w:cs="Times New Roman"/>
        </w:rPr>
      </w:pPr>
      <w:r w:rsidRPr="00B735C9">
        <w:rPr>
          <w:rFonts w:ascii="Times New Roman" w:hAnsi="Times New Roman" w:cs="Times New Roman"/>
          <w:b/>
          <w:bCs/>
        </w:rPr>
        <w:t>User Adoption and Engagement:</w:t>
      </w:r>
    </w:p>
    <w:p w14:paraId="4802E107" w14:textId="77777777" w:rsidR="00B735C9" w:rsidRPr="00B735C9" w:rsidRDefault="00B735C9" w:rsidP="00B735C9">
      <w:pPr>
        <w:numPr>
          <w:ilvl w:val="0"/>
          <w:numId w:val="14"/>
        </w:numPr>
        <w:rPr>
          <w:rFonts w:ascii="Times New Roman" w:hAnsi="Times New Roman" w:cs="Times New Roman"/>
        </w:rPr>
      </w:pPr>
      <w:r w:rsidRPr="00B735C9">
        <w:rPr>
          <w:rFonts w:ascii="Times New Roman" w:hAnsi="Times New Roman" w:cs="Times New Roman"/>
          <w:b/>
          <w:bCs/>
        </w:rPr>
        <w:t>Challenge:</w:t>
      </w:r>
      <w:r w:rsidRPr="00B735C9">
        <w:rPr>
          <w:rFonts w:ascii="Times New Roman" w:hAnsi="Times New Roman" w:cs="Times New Roman"/>
        </w:rPr>
        <w:t xml:space="preserve"> There is a risk that residents may not regularly use the app due to a lack of awareness, low digital literacy in some demographics, or the app not addressing real user needs.</w:t>
      </w:r>
    </w:p>
    <w:p w14:paraId="317FABDA" w14:textId="77777777" w:rsidR="00B735C9" w:rsidRPr="00B735C9" w:rsidRDefault="00B735C9" w:rsidP="00B735C9">
      <w:pPr>
        <w:numPr>
          <w:ilvl w:val="0"/>
          <w:numId w:val="14"/>
        </w:numPr>
        <w:rPr>
          <w:rFonts w:ascii="Times New Roman" w:hAnsi="Times New Roman" w:cs="Times New Roman"/>
        </w:rPr>
      </w:pPr>
      <w:r w:rsidRPr="00B735C9">
        <w:rPr>
          <w:rFonts w:ascii="Times New Roman" w:hAnsi="Times New Roman" w:cs="Times New Roman"/>
          <w:b/>
          <w:bCs/>
        </w:rPr>
        <w:t>Mitigation:</w:t>
      </w:r>
      <w:r w:rsidRPr="00B735C9">
        <w:rPr>
          <w:rFonts w:ascii="Times New Roman" w:hAnsi="Times New Roman" w:cs="Times New Roman"/>
        </w:rPr>
        <w:t xml:space="preserve"> The user-centric design in our project plan will help mitigate risks. My pilot study will gather feedback to ensure the app is intuitive. I will also develop a marketing strategy that partners with local community groups and the councils of Port Talbot and Swansea to raise awareness.</w:t>
      </w:r>
    </w:p>
    <w:p w14:paraId="17DA91AD" w14:textId="77777777" w:rsidR="00293574" w:rsidRDefault="00293574" w:rsidP="00B735C9">
      <w:pPr>
        <w:rPr>
          <w:rFonts w:ascii="Times New Roman" w:hAnsi="Times New Roman" w:cs="Times New Roman"/>
          <w:b/>
          <w:bCs/>
        </w:rPr>
      </w:pPr>
    </w:p>
    <w:p w14:paraId="7A8FFA90" w14:textId="77777777" w:rsidR="00293574" w:rsidRDefault="00293574" w:rsidP="00B735C9">
      <w:pPr>
        <w:rPr>
          <w:rFonts w:ascii="Times New Roman" w:hAnsi="Times New Roman" w:cs="Times New Roman"/>
          <w:b/>
          <w:bCs/>
        </w:rPr>
      </w:pPr>
    </w:p>
    <w:p w14:paraId="23F836B4" w14:textId="77777777" w:rsidR="00293574" w:rsidRDefault="00293574" w:rsidP="00B735C9">
      <w:pPr>
        <w:rPr>
          <w:rFonts w:ascii="Times New Roman" w:hAnsi="Times New Roman" w:cs="Times New Roman"/>
          <w:b/>
          <w:bCs/>
        </w:rPr>
      </w:pPr>
    </w:p>
    <w:p w14:paraId="27807A0D" w14:textId="77777777" w:rsidR="00293574" w:rsidRDefault="00293574" w:rsidP="00B735C9">
      <w:pPr>
        <w:rPr>
          <w:rFonts w:ascii="Times New Roman" w:hAnsi="Times New Roman" w:cs="Times New Roman"/>
          <w:b/>
          <w:bCs/>
        </w:rPr>
      </w:pPr>
    </w:p>
    <w:p w14:paraId="03DAD1A7" w14:textId="77777777" w:rsidR="00293574" w:rsidRDefault="00293574" w:rsidP="00B735C9">
      <w:pPr>
        <w:rPr>
          <w:rFonts w:ascii="Times New Roman" w:hAnsi="Times New Roman" w:cs="Times New Roman"/>
          <w:b/>
          <w:bCs/>
        </w:rPr>
      </w:pPr>
    </w:p>
    <w:p w14:paraId="09F089AA" w14:textId="06D71204" w:rsidR="00B735C9" w:rsidRPr="00B735C9" w:rsidRDefault="00B735C9" w:rsidP="00B735C9">
      <w:pPr>
        <w:rPr>
          <w:rFonts w:ascii="Times New Roman" w:hAnsi="Times New Roman" w:cs="Times New Roman"/>
        </w:rPr>
      </w:pPr>
      <w:r w:rsidRPr="00B735C9">
        <w:rPr>
          <w:rFonts w:ascii="Times New Roman" w:hAnsi="Times New Roman" w:cs="Times New Roman"/>
          <w:b/>
          <w:bCs/>
        </w:rPr>
        <w:lastRenderedPageBreak/>
        <w:t>Ethical and Data Security:</w:t>
      </w:r>
    </w:p>
    <w:p w14:paraId="6BDDEC76" w14:textId="77777777" w:rsidR="00B735C9" w:rsidRPr="00B735C9" w:rsidRDefault="00B735C9" w:rsidP="00B735C9">
      <w:pPr>
        <w:numPr>
          <w:ilvl w:val="0"/>
          <w:numId w:val="15"/>
        </w:numPr>
        <w:rPr>
          <w:rFonts w:ascii="Times New Roman" w:hAnsi="Times New Roman" w:cs="Times New Roman"/>
        </w:rPr>
      </w:pPr>
      <w:r w:rsidRPr="00B735C9">
        <w:rPr>
          <w:rFonts w:ascii="Times New Roman" w:hAnsi="Times New Roman" w:cs="Times New Roman"/>
          <w:b/>
          <w:bCs/>
        </w:rPr>
        <w:t>Challenge:</w:t>
      </w:r>
      <w:r w:rsidRPr="00B735C9">
        <w:rPr>
          <w:rFonts w:ascii="Times New Roman" w:hAnsi="Times New Roman" w:cs="Times New Roman"/>
        </w:rPr>
        <w:t xml:space="preserve"> As the app will handle user data (e.g., location, preferences), there is an ongoing risk of data breaches and the need to protect user privacy.</w:t>
      </w:r>
    </w:p>
    <w:p w14:paraId="3BC5636D" w14:textId="08612EA7" w:rsidR="00B735C9" w:rsidRPr="00B735C9" w:rsidRDefault="00B735C9" w:rsidP="00B735C9">
      <w:pPr>
        <w:numPr>
          <w:ilvl w:val="0"/>
          <w:numId w:val="15"/>
        </w:numPr>
        <w:rPr>
          <w:rFonts w:ascii="Times New Roman" w:hAnsi="Times New Roman" w:cs="Times New Roman"/>
        </w:rPr>
      </w:pPr>
      <w:r w:rsidRPr="00B735C9">
        <w:rPr>
          <w:rFonts w:ascii="Times New Roman" w:hAnsi="Times New Roman" w:cs="Times New Roman"/>
          <w:b/>
          <w:bCs/>
        </w:rPr>
        <w:t>Mitigation:</w:t>
      </w:r>
      <w:r w:rsidRPr="00B735C9">
        <w:rPr>
          <w:rFonts w:ascii="Times New Roman" w:hAnsi="Times New Roman" w:cs="Times New Roman"/>
        </w:rPr>
        <w:t xml:space="preserve"> I will design the app based on the principle of "security by design," focusing on data encryption, secure storage, and strict access controls. My experience at the DVLA underscored the importance of UK GDPR and ethical data management, which will be central to the app's development </w:t>
      </w:r>
      <w:sdt>
        <w:sdtPr>
          <w:rPr>
            <w:rFonts w:ascii="Times New Roman" w:hAnsi="Times New Roman" w:cs="Times New Roman"/>
            <w:color w:val="000000"/>
            <w:highlight w:val="white"/>
          </w:rPr>
          <w:alias w:val="Citation"/>
          <w:tag w:val="{&quot;referencesIds&quot;:[&quot;doc:689b608bd8de046de28b414d&quot;],&quot;referencesOptions&quot;:{&quot;doc:689b608bd8de046de28b41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8773749"/>
          <w:placeholder>
            <w:docPart w:val="378FA48F9A1F4813BE51B5D084E4C49A"/>
          </w:placeholder>
        </w:sdtPr>
        <w:sdtContent>
          <w:r w:rsidR="009372AE">
            <w:rPr>
              <w:rFonts w:eastAsia="Times New Roman"/>
              <w:color w:val="000000"/>
            </w:rPr>
            <w:t>[22]</w:t>
          </w:r>
        </w:sdtContent>
      </w:sdt>
      <w:r w:rsidRPr="00B735C9">
        <w:rPr>
          <w:rFonts w:ascii="Times New Roman" w:hAnsi="Times New Roman" w:cs="Times New Roman"/>
        </w:rPr>
        <w:t>.</w:t>
      </w:r>
    </w:p>
    <w:p w14:paraId="1E84307B" w14:textId="77777777" w:rsidR="00B735C9" w:rsidRPr="00B735C9" w:rsidRDefault="00B735C9" w:rsidP="00B735C9">
      <w:pPr>
        <w:rPr>
          <w:rFonts w:ascii="Times New Roman" w:hAnsi="Times New Roman" w:cs="Times New Roman"/>
        </w:rPr>
      </w:pPr>
      <w:r w:rsidRPr="00B735C9">
        <w:rPr>
          <w:rFonts w:ascii="Times New Roman" w:hAnsi="Times New Roman" w:cs="Times New Roman"/>
          <w:b/>
          <w:bCs/>
        </w:rPr>
        <w:t>Project Management Constraints:</w:t>
      </w:r>
    </w:p>
    <w:p w14:paraId="50449707" w14:textId="77777777" w:rsidR="00B735C9" w:rsidRPr="00B735C9" w:rsidRDefault="00B735C9" w:rsidP="00B735C9">
      <w:pPr>
        <w:numPr>
          <w:ilvl w:val="0"/>
          <w:numId w:val="16"/>
        </w:numPr>
        <w:rPr>
          <w:rFonts w:ascii="Times New Roman" w:hAnsi="Times New Roman" w:cs="Times New Roman"/>
        </w:rPr>
      </w:pPr>
      <w:r w:rsidRPr="00B735C9">
        <w:rPr>
          <w:rFonts w:ascii="Times New Roman" w:hAnsi="Times New Roman" w:cs="Times New Roman"/>
          <w:b/>
          <w:bCs/>
        </w:rPr>
        <w:t>Challenge:</w:t>
      </w:r>
      <w:r w:rsidRPr="00B735C9">
        <w:rPr>
          <w:rFonts w:ascii="Times New Roman" w:hAnsi="Times New Roman" w:cs="Times New Roman"/>
        </w:rPr>
        <w:t xml:space="preserve"> The project has constraints from a strict timeline and a tight budget.</w:t>
      </w:r>
    </w:p>
    <w:p w14:paraId="7262D828" w14:textId="77777777" w:rsidR="00B735C9" w:rsidRPr="00B735C9" w:rsidRDefault="00B735C9" w:rsidP="00B735C9">
      <w:pPr>
        <w:numPr>
          <w:ilvl w:val="0"/>
          <w:numId w:val="16"/>
        </w:numPr>
        <w:rPr>
          <w:rFonts w:ascii="Times New Roman" w:hAnsi="Times New Roman" w:cs="Times New Roman"/>
        </w:rPr>
      </w:pPr>
      <w:r w:rsidRPr="00B735C9">
        <w:rPr>
          <w:rFonts w:ascii="Times New Roman" w:hAnsi="Times New Roman" w:cs="Times New Roman"/>
          <w:b/>
          <w:bCs/>
        </w:rPr>
        <w:t xml:space="preserve">Mitigation: </w:t>
      </w:r>
      <w:r w:rsidRPr="00B735C9">
        <w:rPr>
          <w:rFonts w:ascii="Times New Roman" w:hAnsi="Times New Roman" w:cs="Times New Roman"/>
        </w:rPr>
        <w:t>I will use the Agile methodology to manage the project by breaking it into small tasks and prioritising key features for the MVP to ensure timely delivery. Open-source technologies will also help minimise development costs.</w:t>
      </w:r>
    </w:p>
    <w:p w14:paraId="2F78252B" w14:textId="77777777" w:rsidR="0030711D" w:rsidRDefault="0030711D" w:rsidP="00985D2F"/>
    <w:p w14:paraId="162C9E63" w14:textId="77777777" w:rsidR="00196C5E" w:rsidRDefault="00196C5E" w:rsidP="00985D2F"/>
    <w:p w14:paraId="1E1E5A3D" w14:textId="77777777" w:rsidR="0085631C" w:rsidRDefault="0085631C">
      <w:pPr>
        <w:rPr>
          <w:rFonts w:asciiTheme="majorHAnsi" w:eastAsiaTheme="majorEastAsia" w:hAnsiTheme="majorHAnsi" w:cstheme="majorBidi"/>
          <w:sz w:val="40"/>
          <w:szCs w:val="40"/>
        </w:rPr>
      </w:pPr>
      <w:r>
        <w:br w:type="page"/>
      </w:r>
    </w:p>
    <w:p w14:paraId="49BD4A35" w14:textId="3C1F76D3" w:rsidR="00196C5E" w:rsidRPr="0085631C" w:rsidRDefault="0085631C" w:rsidP="0085631C">
      <w:pPr>
        <w:pStyle w:val="Heading1"/>
        <w:rPr>
          <w:color w:val="auto"/>
        </w:rPr>
      </w:pPr>
      <w:bookmarkStart w:id="15" w:name="_Toc205911098"/>
      <w:r w:rsidRPr="0085631C">
        <w:rPr>
          <w:color w:val="auto"/>
        </w:rPr>
        <w:lastRenderedPageBreak/>
        <w:t>Conclusion</w:t>
      </w:r>
      <w:bookmarkEnd w:id="15"/>
    </w:p>
    <w:p w14:paraId="12446CD3" w14:textId="77777777" w:rsidR="00196C5E" w:rsidRPr="00196C5E" w:rsidRDefault="00196C5E" w:rsidP="00196C5E">
      <w:pPr>
        <w:rPr>
          <w:rFonts w:ascii="Times New Roman" w:hAnsi="Times New Roman" w:cs="Times New Roman"/>
        </w:rPr>
      </w:pPr>
      <w:r w:rsidRPr="00196C5E">
        <w:rPr>
          <w:rFonts w:ascii="Times New Roman" w:hAnsi="Times New Roman" w:cs="Times New Roman"/>
        </w:rPr>
        <w:t xml:space="preserve">This report shows how I developed the 'Sustainable Living Hub' from an initial concept into a strategically planned project. I've laid out a project management plan, chosen a development method, and created key design artefacts to serve as a blueprint for a user-friendly digital solution. </w:t>
      </w:r>
    </w:p>
    <w:p w14:paraId="7E565373" w14:textId="77777777" w:rsidR="00196C5E" w:rsidRPr="00196C5E" w:rsidRDefault="00196C5E" w:rsidP="00196C5E">
      <w:pPr>
        <w:rPr>
          <w:rFonts w:ascii="Times New Roman" w:hAnsi="Times New Roman" w:cs="Times New Roman"/>
        </w:rPr>
      </w:pPr>
      <w:r w:rsidRPr="00196C5E">
        <w:rPr>
          <w:rFonts w:ascii="Times New Roman" w:hAnsi="Times New Roman" w:cs="Times New Roman"/>
        </w:rPr>
        <w:t>The enterprise analysis also demonstrated the project's potential as a viable tech start-up, covering everything from market dynamics to funding.</w:t>
      </w:r>
    </w:p>
    <w:p w14:paraId="4B06D40D" w14:textId="77777777" w:rsidR="00196C5E" w:rsidRPr="00196C5E" w:rsidRDefault="00196C5E" w:rsidP="00196C5E">
      <w:pPr>
        <w:rPr>
          <w:rFonts w:ascii="Times New Roman" w:hAnsi="Times New Roman" w:cs="Times New Roman"/>
        </w:rPr>
      </w:pPr>
      <w:r w:rsidRPr="00196C5E">
        <w:rPr>
          <w:rFonts w:ascii="Times New Roman" w:hAnsi="Times New Roman" w:cs="Times New Roman"/>
        </w:rPr>
        <w:t xml:space="preserve">In my reflection, I discussed the new skills I gained. I highlighted the project's capacity for a positive societal impact, especially in fostering a sense of optimism and hope for the future. </w:t>
      </w:r>
    </w:p>
    <w:p w14:paraId="10270913" w14:textId="50872934" w:rsidR="003D29F9" w:rsidRPr="00B71017" w:rsidRDefault="00196C5E" w:rsidP="00196C5E">
      <w:r w:rsidRPr="00196C5E">
        <w:rPr>
          <w:rFonts w:ascii="Times New Roman" w:hAnsi="Times New Roman" w:cs="Times New Roman"/>
        </w:rPr>
        <w:t>Ultimately, this report proves that with structured methodologies and critical thinking, a creative idea can be transformed into an actionable plan. The 'Sustainable Living Hub' isn't just a concept; it's a practical initiative designed to provide environmental, social, and personal value, showing a clear path from innovation to impact in Port Talbot and Swansea.</w:t>
      </w:r>
      <w:r w:rsidR="003D29F9" w:rsidRPr="00B71017">
        <w:br w:type="page"/>
      </w:r>
    </w:p>
    <w:p w14:paraId="0046A7C7" w14:textId="77777777" w:rsidR="00A83AD8" w:rsidRDefault="00A83AD8"/>
    <w:p w14:paraId="6AB6C811" w14:textId="77777777" w:rsidR="00DF4855" w:rsidRDefault="00DF4855" w:rsidP="00CB2D14"/>
    <w:p w14:paraId="77585673" w14:textId="34D48832" w:rsidR="00DF4855" w:rsidRDefault="00DF4855" w:rsidP="00F9050B"/>
    <w:sdt>
      <w:sdtPr>
        <w:rPr>
          <w:rFonts w:asciiTheme="minorHAnsi" w:eastAsiaTheme="minorHAnsi" w:hAnsiTheme="minorHAnsi" w:cstheme="minorBidi"/>
          <w:kern w:val="2"/>
          <w:lang w:eastAsia="en-US"/>
          <w14:ligatures w14:val="standardContextual"/>
        </w:rPr>
        <w:tag w:val="rw.bWnCOutputStyleIdiblio"/>
        <w:id w:val="1012494768"/>
        <w:placeholder>
          <w:docPart w:val="27F5B6E9648A46C78946BB3A7C090B02"/>
        </w:placeholder>
      </w:sdtPr>
      <w:sdtContent>
        <w:p w14:paraId="77A44FBF" w14:textId="77777777" w:rsidR="009372AE" w:rsidRDefault="009372AE">
          <w:pPr>
            <w:pStyle w:val="NormalWeb"/>
            <w:jc w:val="center"/>
            <w:rPr>
              <w:color w:val="000000"/>
            </w:rPr>
          </w:pPr>
          <w:r>
            <w:rPr>
              <w:color w:val="000000"/>
            </w:rPr>
            <w:t>References</w:t>
          </w:r>
        </w:p>
        <w:p w14:paraId="75945D3A" w14:textId="77777777" w:rsidR="009372AE" w:rsidRDefault="009372AE">
          <w:pPr>
            <w:pStyle w:val="NormalWeb"/>
            <w:rPr>
              <w:color w:val="000000"/>
            </w:rPr>
          </w:pPr>
          <w:r>
            <w:rPr>
              <w:color w:val="000000"/>
            </w:rPr>
            <w:t xml:space="preserve">[1] C. G. Cobb, </w:t>
          </w:r>
          <w:r>
            <w:rPr>
              <w:i/>
              <w:iCs/>
              <w:color w:val="000000"/>
            </w:rPr>
            <w:t xml:space="preserve">The Project Manager's Guide to Mastering Agile: Principles and Practices for an Adaptive Approach. </w:t>
          </w:r>
          <w:r>
            <w:rPr>
              <w:color w:val="000000"/>
            </w:rPr>
            <w:t>2023.</w:t>
          </w:r>
        </w:p>
        <w:p w14:paraId="57C96A3D" w14:textId="77777777" w:rsidR="009372AE" w:rsidRDefault="009372AE">
          <w:pPr>
            <w:pStyle w:val="NormalWeb"/>
            <w:rPr>
              <w:color w:val="000000"/>
            </w:rPr>
          </w:pPr>
          <w:r>
            <w:rPr>
              <w:color w:val="000000"/>
            </w:rPr>
            <w:t xml:space="preserve">[2] I. Darif, G. El </w:t>
          </w:r>
          <w:proofErr w:type="spellStart"/>
          <w:r>
            <w:rPr>
              <w:color w:val="000000"/>
            </w:rPr>
            <w:t>Boussaidi</w:t>
          </w:r>
          <w:proofErr w:type="spellEnd"/>
          <w:r>
            <w:rPr>
              <w:color w:val="000000"/>
            </w:rPr>
            <w:t xml:space="preserve"> and S. </w:t>
          </w:r>
          <w:proofErr w:type="spellStart"/>
          <w:r>
            <w:rPr>
              <w:color w:val="000000"/>
            </w:rPr>
            <w:t>Kpodjedo</w:t>
          </w:r>
          <w:proofErr w:type="spellEnd"/>
          <w:r>
            <w:rPr>
              <w:color w:val="000000"/>
            </w:rPr>
            <w:t xml:space="preserve">, "Requirements specification using templates: a model-driven approach," </w:t>
          </w:r>
          <w:r>
            <w:rPr>
              <w:i/>
              <w:iCs/>
              <w:color w:val="000000"/>
            </w:rPr>
            <w:t xml:space="preserve">Software and Systems </w:t>
          </w:r>
          <w:proofErr w:type="spellStart"/>
          <w:r>
            <w:rPr>
              <w:i/>
              <w:iCs/>
              <w:color w:val="000000"/>
            </w:rPr>
            <w:t>Modeling</w:t>
          </w:r>
          <w:proofErr w:type="spellEnd"/>
          <w:r>
            <w:rPr>
              <w:i/>
              <w:iCs/>
              <w:color w:val="000000"/>
            </w:rPr>
            <w:t xml:space="preserve">, </w:t>
          </w:r>
          <w:r>
            <w:rPr>
              <w:color w:val="000000"/>
            </w:rPr>
            <w:t>2025</w:t>
          </w:r>
          <w:proofErr w:type="gramStart"/>
          <w:r>
            <w:rPr>
              <w:color w:val="000000"/>
            </w:rPr>
            <w:t>. .</w:t>
          </w:r>
          <w:proofErr w:type="gramEnd"/>
          <w:r>
            <w:rPr>
              <w:color w:val="000000"/>
            </w:rPr>
            <w:t xml:space="preserve"> DOI: 10.1007/s10270-025-01265-6.</w:t>
          </w:r>
        </w:p>
        <w:p w14:paraId="64FD7CDA" w14:textId="77777777" w:rsidR="009372AE" w:rsidRDefault="009372AE">
          <w:pPr>
            <w:pStyle w:val="NormalWeb"/>
            <w:rPr>
              <w:color w:val="000000"/>
            </w:rPr>
          </w:pPr>
          <w:r>
            <w:rPr>
              <w:color w:val="000000"/>
            </w:rPr>
            <w:t xml:space="preserve">[3] P. Sharma and L. </w:t>
          </w:r>
          <w:proofErr w:type="spellStart"/>
          <w:r>
            <w:rPr>
              <w:color w:val="000000"/>
            </w:rPr>
            <w:t>Dulawat</w:t>
          </w:r>
          <w:proofErr w:type="spellEnd"/>
          <w:r>
            <w:rPr>
              <w:color w:val="000000"/>
            </w:rPr>
            <w:t>, "Wireframing and Prototyping in User Interface Design: A Comprehensive Review,</w:t>
          </w:r>
          <w:proofErr w:type="gramStart"/>
          <w:r>
            <w:rPr>
              <w:color w:val="000000"/>
            </w:rPr>
            <w:t>" .</w:t>
          </w:r>
          <w:proofErr w:type="gramEnd"/>
        </w:p>
        <w:p w14:paraId="6BAB971A" w14:textId="77777777" w:rsidR="009372AE" w:rsidRDefault="009372AE">
          <w:pPr>
            <w:pStyle w:val="NormalWeb"/>
            <w:rPr>
              <w:color w:val="000000"/>
            </w:rPr>
          </w:pPr>
          <w:r>
            <w:rPr>
              <w:color w:val="000000"/>
            </w:rPr>
            <w:t xml:space="preserve">[4] S. K. White, "What is a PEST analysis? Preparing your business for external impacts," </w:t>
          </w:r>
          <w:r>
            <w:rPr>
              <w:i/>
              <w:iCs/>
              <w:color w:val="000000"/>
            </w:rPr>
            <w:t xml:space="preserve">CIO, </w:t>
          </w:r>
          <w:r>
            <w:rPr>
              <w:color w:val="000000"/>
            </w:rPr>
            <w:t>2021</w:t>
          </w:r>
          <w:proofErr w:type="gramStart"/>
          <w:r>
            <w:rPr>
              <w:color w:val="000000"/>
            </w:rPr>
            <w:t>. .</w:t>
          </w:r>
          <w:proofErr w:type="gramEnd"/>
        </w:p>
        <w:p w14:paraId="30D0AD78" w14:textId="77777777" w:rsidR="009372AE" w:rsidRDefault="009372AE">
          <w:pPr>
            <w:pStyle w:val="NormalWeb"/>
            <w:rPr>
              <w:color w:val="000000"/>
            </w:rPr>
          </w:pPr>
          <w:r>
            <w:rPr>
              <w:color w:val="000000"/>
            </w:rPr>
            <w:t xml:space="preserve">[5] Anonymous "The politics of platform capitalism: A case study on the regulation of Uber in New York," </w:t>
          </w:r>
          <w:r>
            <w:rPr>
              <w:i/>
              <w:iCs/>
              <w:color w:val="000000"/>
            </w:rPr>
            <w:t xml:space="preserve">Regulation &amp; Governance, </w:t>
          </w:r>
          <w:r>
            <w:rPr>
              <w:color w:val="000000"/>
            </w:rPr>
            <w:t xml:space="preserve">vol. 16, </w:t>
          </w:r>
          <w:r>
            <w:rPr>
              <w:i/>
              <w:iCs/>
              <w:color w:val="000000"/>
            </w:rPr>
            <w:t xml:space="preserve">(2), </w:t>
          </w:r>
          <w:r>
            <w:rPr>
              <w:color w:val="000000"/>
            </w:rPr>
            <w:t xml:space="preserve">pp. 357–374, 2022. Available: </w:t>
          </w:r>
          <w:hyperlink r:id="rId9" w:tgtFrame="_blank" w:history="1">
            <w:r>
              <w:rPr>
                <w:rStyle w:val="Hyperlink"/>
              </w:rPr>
              <w:t>https://research.ebsco.com/linkprocessor/plink?id=4db608cc-ccf4-3572-a2ec-745704875a22</w:t>
            </w:r>
          </w:hyperlink>
          <w:r>
            <w:rPr>
              <w:color w:val="000000"/>
            </w:rPr>
            <w:t>. DOI: 10.1111/rego.12353.</w:t>
          </w:r>
        </w:p>
        <w:p w14:paraId="509B9328" w14:textId="77777777" w:rsidR="009372AE" w:rsidRDefault="009372AE">
          <w:pPr>
            <w:pStyle w:val="NormalWeb"/>
            <w:rPr>
              <w:color w:val="000000"/>
            </w:rPr>
          </w:pPr>
          <w:r>
            <w:rPr>
              <w:color w:val="000000"/>
            </w:rPr>
            <w:t xml:space="preserve">[6] G. Huang, Y. Liang and Z. Zhao, "Understanding market competition between transportation network companies using big data," </w:t>
          </w:r>
          <w:r>
            <w:rPr>
              <w:i/>
              <w:iCs/>
              <w:color w:val="000000"/>
            </w:rPr>
            <w:t xml:space="preserve">Transportation Research Part A: Policy and Practice, </w:t>
          </w:r>
          <w:r>
            <w:rPr>
              <w:color w:val="000000"/>
            </w:rPr>
            <w:t xml:space="preserve">vol. 178, pp. 103861, 2023. Available: </w:t>
          </w:r>
          <w:hyperlink r:id="rId10" w:tgtFrame="_blank" w:history="1">
            <w:r>
              <w:rPr>
                <w:rStyle w:val="Hyperlink"/>
              </w:rPr>
              <w:t>https://www.sciencedirect.com/science/article/pii/S0965856423002811</w:t>
            </w:r>
          </w:hyperlink>
          <w:r>
            <w:rPr>
              <w:color w:val="000000"/>
            </w:rPr>
            <w:t>. DOI: 10.1016/j.tra.2023.103861.</w:t>
          </w:r>
        </w:p>
        <w:p w14:paraId="7B695911" w14:textId="77777777" w:rsidR="009372AE" w:rsidRDefault="009372AE">
          <w:pPr>
            <w:pStyle w:val="NormalWeb"/>
            <w:rPr>
              <w:color w:val="000000"/>
            </w:rPr>
          </w:pPr>
          <w:r>
            <w:rPr>
              <w:color w:val="000000"/>
            </w:rPr>
            <w:t xml:space="preserve">[7] A. B. Wolf, "Book Review: </w:t>
          </w:r>
          <w:r>
            <w:rPr>
              <w:i/>
              <w:iCs/>
              <w:color w:val="000000"/>
            </w:rPr>
            <w:t>Disrupting D.C.: The Rise of Uber and the Fall of the City</w:t>
          </w:r>
          <w:r>
            <w:rPr>
              <w:color w:val="000000"/>
            </w:rPr>
            <w:t xml:space="preserve">. By Katie J. Wells, Kafui Attoh, and Declan Cullen," </w:t>
          </w:r>
          <w:r>
            <w:rPr>
              <w:i/>
              <w:iCs/>
              <w:color w:val="000000"/>
            </w:rPr>
            <w:t xml:space="preserve">ILR Review, </w:t>
          </w:r>
          <w:r>
            <w:rPr>
              <w:color w:val="000000"/>
            </w:rPr>
            <w:t xml:space="preserve">vol. 77, </w:t>
          </w:r>
          <w:r>
            <w:rPr>
              <w:i/>
              <w:iCs/>
              <w:color w:val="000000"/>
            </w:rPr>
            <w:t xml:space="preserve">(4), </w:t>
          </w:r>
          <w:r>
            <w:rPr>
              <w:color w:val="000000"/>
            </w:rPr>
            <w:t xml:space="preserve">pp. 631–632, 2024. Available: </w:t>
          </w:r>
          <w:hyperlink r:id="rId11" w:tgtFrame="_blank" w:history="1">
            <w:r>
              <w:rPr>
                <w:rStyle w:val="Hyperlink"/>
              </w:rPr>
              <w:t>https://doi-org.ezproxy.uwtsd.ac.uk/10.1177/00197939241238944</w:t>
            </w:r>
          </w:hyperlink>
          <w:r>
            <w:rPr>
              <w:color w:val="000000"/>
            </w:rPr>
            <w:t>. DOI: 10.1177/00197939241238944.</w:t>
          </w:r>
        </w:p>
        <w:p w14:paraId="138AE4D4" w14:textId="77777777" w:rsidR="009372AE" w:rsidRDefault="009372AE">
          <w:pPr>
            <w:pStyle w:val="NormalWeb"/>
            <w:rPr>
              <w:color w:val="000000"/>
            </w:rPr>
          </w:pPr>
          <w:r>
            <w:rPr>
              <w:color w:val="000000"/>
            </w:rPr>
            <w:t xml:space="preserve">[8] Y. Aoyama and L. F. Alvarez Leon, "Urban governance and autonomous vehicles," </w:t>
          </w:r>
          <w:r>
            <w:rPr>
              <w:i/>
              <w:iCs/>
              <w:color w:val="000000"/>
            </w:rPr>
            <w:t xml:space="preserve">Cities, </w:t>
          </w:r>
          <w:r>
            <w:rPr>
              <w:color w:val="000000"/>
            </w:rPr>
            <w:t xml:space="preserve">vol. 119, pp. 103410, 2021. Available: </w:t>
          </w:r>
          <w:hyperlink r:id="rId12" w:tgtFrame="_blank" w:history="1">
            <w:r>
              <w:rPr>
                <w:rStyle w:val="Hyperlink"/>
              </w:rPr>
              <w:t>https://www.sciencedirect.com/science/article/pii/S0264275121003097</w:t>
            </w:r>
          </w:hyperlink>
          <w:r>
            <w:rPr>
              <w:color w:val="000000"/>
            </w:rPr>
            <w:t>. DOI: 10.1016/j.cities.2021.103410.</w:t>
          </w:r>
        </w:p>
        <w:p w14:paraId="52795209" w14:textId="77777777" w:rsidR="009372AE" w:rsidRDefault="009372AE">
          <w:pPr>
            <w:pStyle w:val="NormalWeb"/>
            <w:rPr>
              <w:color w:val="000000"/>
            </w:rPr>
          </w:pPr>
          <w:r>
            <w:rPr>
              <w:color w:val="000000"/>
            </w:rPr>
            <w:t>[9] L. Cheng</w:t>
          </w:r>
          <w:r>
            <w:rPr>
              <w:i/>
              <w:iCs/>
              <w:color w:val="000000"/>
            </w:rPr>
            <w:t xml:space="preserve"> et al</w:t>
          </w:r>
          <w:r>
            <w:rPr>
              <w:color w:val="000000"/>
            </w:rPr>
            <w:t xml:space="preserve">, "User-Defined SWOT analysis – A change mining perspective on user-generated content," </w:t>
          </w:r>
          <w:r>
            <w:rPr>
              <w:i/>
              <w:iCs/>
              <w:color w:val="000000"/>
            </w:rPr>
            <w:t xml:space="preserve">Information Processing &amp; Management, </w:t>
          </w:r>
          <w:r>
            <w:rPr>
              <w:color w:val="000000"/>
            </w:rPr>
            <w:t xml:space="preserve">vol. 58, </w:t>
          </w:r>
          <w:r>
            <w:rPr>
              <w:i/>
              <w:iCs/>
              <w:color w:val="000000"/>
            </w:rPr>
            <w:t xml:space="preserve">(5), </w:t>
          </w:r>
          <w:r>
            <w:rPr>
              <w:color w:val="000000"/>
            </w:rPr>
            <w:t xml:space="preserve">pp. 102613, 2021. Available: </w:t>
          </w:r>
          <w:hyperlink r:id="rId13" w:tgtFrame="_blank" w:history="1">
            <w:r>
              <w:rPr>
                <w:rStyle w:val="Hyperlink"/>
              </w:rPr>
              <w:t>https://www.sciencedirect.com/science/article/pii/S0306457321001096</w:t>
            </w:r>
          </w:hyperlink>
          <w:r>
            <w:rPr>
              <w:color w:val="000000"/>
            </w:rPr>
            <w:t>. DOI: 10.1016/j.ipm.2021.102613.</w:t>
          </w:r>
        </w:p>
        <w:p w14:paraId="134D05E1" w14:textId="77777777" w:rsidR="009372AE" w:rsidRDefault="009372AE">
          <w:pPr>
            <w:pStyle w:val="NormalWeb"/>
            <w:rPr>
              <w:color w:val="000000"/>
            </w:rPr>
          </w:pPr>
          <w:r>
            <w:rPr>
              <w:color w:val="000000"/>
            </w:rPr>
            <w:t>[10] R. Chaudhuri</w:t>
          </w:r>
          <w:r>
            <w:rPr>
              <w:i/>
              <w:iCs/>
              <w:color w:val="000000"/>
            </w:rPr>
            <w:t xml:space="preserve"> et al</w:t>
          </w:r>
          <w:r>
            <w:rPr>
              <w:color w:val="000000"/>
            </w:rPr>
            <w:t xml:space="preserve">, "Assessing the influence of emerging technologies on organizational data driven culture and innovation capabilities: A sustainability performance perspective," </w:t>
          </w:r>
          <w:r>
            <w:rPr>
              <w:i/>
              <w:iCs/>
              <w:color w:val="000000"/>
            </w:rPr>
            <w:t xml:space="preserve">Technological Forecasting and Social Change, </w:t>
          </w:r>
          <w:r>
            <w:rPr>
              <w:color w:val="000000"/>
            </w:rPr>
            <w:t xml:space="preserve">vol. 200, pp. 123165, 2024. Available: </w:t>
          </w:r>
          <w:hyperlink r:id="rId14" w:tgtFrame="_blank" w:history="1">
            <w:r>
              <w:rPr>
                <w:rStyle w:val="Hyperlink"/>
              </w:rPr>
              <w:t>https://www.sciencedirect.com/science/article/pii/S0040162523008508</w:t>
            </w:r>
          </w:hyperlink>
          <w:r>
            <w:rPr>
              <w:color w:val="000000"/>
            </w:rPr>
            <w:t>. DOI: 10.1016/j.techfore.2023.123165.</w:t>
          </w:r>
        </w:p>
        <w:p w14:paraId="0CE73DB7" w14:textId="77777777" w:rsidR="009372AE" w:rsidRDefault="009372AE">
          <w:pPr>
            <w:pStyle w:val="NormalWeb"/>
            <w:rPr>
              <w:color w:val="000000"/>
            </w:rPr>
          </w:pPr>
          <w:r>
            <w:rPr>
              <w:color w:val="000000"/>
            </w:rPr>
            <w:t xml:space="preserve">[11] W. S. d. S. Ferreira, G. M. V. Vale and P. Bernardes, "Institutional disruption and technology platforms: the Uber case," </w:t>
          </w:r>
          <w:proofErr w:type="spellStart"/>
          <w:r>
            <w:rPr>
              <w:i/>
              <w:iCs/>
              <w:color w:val="000000"/>
            </w:rPr>
            <w:t>Revista</w:t>
          </w:r>
          <w:proofErr w:type="spellEnd"/>
          <w:r>
            <w:rPr>
              <w:i/>
              <w:iCs/>
              <w:color w:val="000000"/>
            </w:rPr>
            <w:t xml:space="preserve"> De </w:t>
          </w:r>
          <w:proofErr w:type="spellStart"/>
          <w:r>
            <w:rPr>
              <w:i/>
              <w:iCs/>
              <w:color w:val="000000"/>
            </w:rPr>
            <w:t>Gestão</w:t>
          </w:r>
          <w:proofErr w:type="spellEnd"/>
          <w:r>
            <w:rPr>
              <w:i/>
              <w:iCs/>
              <w:color w:val="000000"/>
            </w:rPr>
            <w:t xml:space="preserve">, </w:t>
          </w:r>
          <w:r>
            <w:rPr>
              <w:color w:val="000000"/>
            </w:rPr>
            <w:t xml:space="preserve">vol. 30, </w:t>
          </w:r>
          <w:r>
            <w:rPr>
              <w:i/>
              <w:iCs/>
              <w:color w:val="000000"/>
            </w:rPr>
            <w:t xml:space="preserve">(2), </w:t>
          </w:r>
          <w:r>
            <w:rPr>
              <w:color w:val="000000"/>
            </w:rPr>
            <w:t>pp. 113–132, 2023</w:t>
          </w:r>
          <w:proofErr w:type="gramStart"/>
          <w:r>
            <w:rPr>
              <w:color w:val="000000"/>
            </w:rPr>
            <w:t>. .</w:t>
          </w:r>
          <w:proofErr w:type="gramEnd"/>
        </w:p>
        <w:p w14:paraId="1E375911" w14:textId="77777777" w:rsidR="009372AE" w:rsidRDefault="009372AE">
          <w:pPr>
            <w:pStyle w:val="NormalWeb"/>
            <w:rPr>
              <w:color w:val="000000"/>
            </w:rPr>
          </w:pPr>
          <w:r>
            <w:rPr>
              <w:color w:val="000000"/>
            </w:rPr>
            <w:t xml:space="preserve">[12] H. D. Chung, Y. M. Zhou and C. Choi, "When Uber Eats its own business, and its competitors' too: Resource exclusivity and oscillation following platform diversification," </w:t>
          </w:r>
          <w:r>
            <w:rPr>
              <w:i/>
              <w:iCs/>
              <w:color w:val="000000"/>
            </w:rPr>
            <w:t xml:space="preserve">Strat </w:t>
          </w:r>
          <w:proofErr w:type="spellStart"/>
          <w:r>
            <w:rPr>
              <w:i/>
              <w:iCs/>
              <w:color w:val="000000"/>
            </w:rPr>
            <w:t>Mgmt</w:t>
          </w:r>
          <w:proofErr w:type="spellEnd"/>
          <w:r>
            <w:rPr>
              <w:i/>
              <w:iCs/>
              <w:color w:val="000000"/>
            </w:rPr>
            <w:t xml:space="preserve"> J, </w:t>
          </w:r>
          <w:r>
            <w:rPr>
              <w:color w:val="000000"/>
            </w:rPr>
            <w:t xml:space="preserve">vol. 46, </w:t>
          </w:r>
          <w:r>
            <w:rPr>
              <w:i/>
              <w:iCs/>
              <w:color w:val="000000"/>
            </w:rPr>
            <w:t xml:space="preserve">(2), </w:t>
          </w:r>
          <w:r>
            <w:rPr>
              <w:color w:val="000000"/>
            </w:rPr>
            <w:t xml:space="preserve">pp. 411–435, 2025. Available: </w:t>
          </w:r>
          <w:hyperlink r:id="rId15" w:tgtFrame="_blank" w:history="1">
            <w:r>
              <w:rPr>
                <w:rStyle w:val="Hyperlink"/>
              </w:rPr>
              <w:t>https://doi.org/10.1002/smj.3659</w:t>
            </w:r>
          </w:hyperlink>
          <w:r>
            <w:rPr>
              <w:color w:val="000000"/>
            </w:rPr>
            <w:t>. DOI: 10.1002/smj.3659.</w:t>
          </w:r>
        </w:p>
        <w:p w14:paraId="4C60B4DF" w14:textId="77777777" w:rsidR="009372AE" w:rsidRDefault="009372AE">
          <w:pPr>
            <w:pStyle w:val="NormalWeb"/>
            <w:rPr>
              <w:color w:val="000000"/>
            </w:rPr>
          </w:pPr>
          <w:r>
            <w:rPr>
              <w:color w:val="000000"/>
            </w:rPr>
            <w:t xml:space="preserve">[13] Anonymous "Private Limited Company Advantages &amp; Disadvantages (Updated 2025)," Available: </w:t>
          </w:r>
          <w:hyperlink r:id="rId16" w:tgtFrame="_blank" w:history="1">
            <w:r>
              <w:rPr>
                <w:rStyle w:val="Hyperlink"/>
              </w:rPr>
              <w:t>https://accountsandlegal.co.uk/small-business-advice/private-limited-company-advantages-and-disadvantages/</w:t>
            </w:r>
          </w:hyperlink>
          <w:r>
            <w:rPr>
              <w:color w:val="000000"/>
            </w:rPr>
            <w:t>.</w:t>
          </w:r>
        </w:p>
        <w:p w14:paraId="3507A4BB" w14:textId="77777777" w:rsidR="009372AE" w:rsidRDefault="009372AE">
          <w:pPr>
            <w:pStyle w:val="NormalWeb"/>
            <w:rPr>
              <w:color w:val="000000"/>
            </w:rPr>
          </w:pPr>
          <w:r>
            <w:rPr>
              <w:color w:val="000000"/>
            </w:rPr>
            <w:t xml:space="preserve">[14] H. </w:t>
          </w:r>
          <w:proofErr w:type="spellStart"/>
          <w:r>
            <w:rPr>
              <w:color w:val="000000"/>
            </w:rPr>
            <w:t>Djaruma</w:t>
          </w:r>
          <w:proofErr w:type="spellEnd"/>
          <w:r>
            <w:rPr>
              <w:i/>
              <w:iCs/>
              <w:color w:val="000000"/>
            </w:rPr>
            <w:t xml:space="preserve"> et al</w:t>
          </w:r>
          <w:r>
            <w:rPr>
              <w:color w:val="000000"/>
            </w:rPr>
            <w:t xml:space="preserve">, "Systematic literature review of monetization in mobile app: Strategies, trends, challenges, and best practices," in </w:t>
          </w:r>
          <w:r>
            <w:rPr>
              <w:i/>
              <w:iCs/>
              <w:color w:val="000000"/>
            </w:rPr>
            <w:t xml:space="preserve">2023 IEEE International Conference on Communication, Networks and Satellite (COMNETSAT), </w:t>
          </w:r>
          <w:r>
            <w:rPr>
              <w:color w:val="000000"/>
            </w:rPr>
            <w:t>2023</w:t>
          </w:r>
          <w:proofErr w:type="gramStart"/>
          <w:r>
            <w:rPr>
              <w:color w:val="000000"/>
            </w:rPr>
            <w:t>, .</w:t>
          </w:r>
          <w:proofErr w:type="gramEnd"/>
          <w:r>
            <w:rPr>
              <w:color w:val="000000"/>
            </w:rPr>
            <w:t xml:space="preserve"> DOI: 10.1109/COMNETSAT59769.2023.10420748.</w:t>
          </w:r>
        </w:p>
        <w:p w14:paraId="01476BFC" w14:textId="77777777" w:rsidR="009372AE" w:rsidRDefault="009372AE">
          <w:pPr>
            <w:pStyle w:val="NormalWeb"/>
            <w:rPr>
              <w:color w:val="000000"/>
            </w:rPr>
          </w:pPr>
          <w:r>
            <w:rPr>
              <w:color w:val="000000"/>
            </w:rPr>
            <w:t xml:space="preserve">[15] J. Lange, S. </w:t>
          </w:r>
          <w:proofErr w:type="spellStart"/>
          <w:r>
            <w:rPr>
              <w:color w:val="000000"/>
            </w:rPr>
            <w:t>Rezepa</w:t>
          </w:r>
          <w:proofErr w:type="spellEnd"/>
          <w:r>
            <w:rPr>
              <w:color w:val="000000"/>
            </w:rPr>
            <w:t xml:space="preserve"> and M. </w:t>
          </w:r>
          <w:proofErr w:type="spellStart"/>
          <w:r>
            <w:rPr>
              <w:color w:val="000000"/>
            </w:rPr>
            <w:t>Zatrochová</w:t>
          </w:r>
          <w:proofErr w:type="spellEnd"/>
          <w:r>
            <w:rPr>
              <w:color w:val="000000"/>
            </w:rPr>
            <w:t xml:space="preserve">, "The Role of Business Angels in the Early-Stage Financing of Startups: A Systematic Literature Review," </w:t>
          </w:r>
          <w:r>
            <w:rPr>
              <w:i/>
              <w:iCs/>
              <w:color w:val="000000"/>
            </w:rPr>
            <w:t xml:space="preserve">Administrative Sciences, </w:t>
          </w:r>
          <w:r>
            <w:rPr>
              <w:color w:val="000000"/>
            </w:rPr>
            <w:t xml:space="preserve">vol. 14, </w:t>
          </w:r>
          <w:r>
            <w:rPr>
              <w:i/>
              <w:iCs/>
              <w:color w:val="000000"/>
            </w:rPr>
            <w:t xml:space="preserve">(10), </w:t>
          </w:r>
          <w:r>
            <w:rPr>
              <w:color w:val="000000"/>
            </w:rPr>
            <w:t>pp. 247, 2024</w:t>
          </w:r>
          <w:proofErr w:type="gramStart"/>
          <w:r>
            <w:rPr>
              <w:color w:val="000000"/>
            </w:rPr>
            <w:t>. .</w:t>
          </w:r>
          <w:proofErr w:type="gramEnd"/>
        </w:p>
        <w:p w14:paraId="2C06520E" w14:textId="77777777" w:rsidR="009372AE" w:rsidRDefault="009372AE">
          <w:pPr>
            <w:pStyle w:val="NormalWeb"/>
            <w:rPr>
              <w:color w:val="000000"/>
            </w:rPr>
          </w:pPr>
          <w:r>
            <w:rPr>
              <w:color w:val="000000"/>
            </w:rPr>
            <w:t xml:space="preserve">[16] G. G. Borges and R. C. </w:t>
          </w:r>
          <w:proofErr w:type="spellStart"/>
          <w:r>
            <w:rPr>
              <w:color w:val="000000"/>
            </w:rPr>
            <w:t>Gratão</w:t>
          </w:r>
          <w:proofErr w:type="spellEnd"/>
          <w:r>
            <w:rPr>
              <w:color w:val="000000"/>
            </w:rPr>
            <w:t xml:space="preserve"> de Souza, "Skills development for software engineers: Systematic literature review," </w:t>
          </w:r>
          <w:r>
            <w:rPr>
              <w:i/>
              <w:iCs/>
              <w:color w:val="000000"/>
            </w:rPr>
            <w:t xml:space="preserve">Information and Software Technology, </w:t>
          </w:r>
          <w:r>
            <w:rPr>
              <w:color w:val="000000"/>
            </w:rPr>
            <w:t xml:space="preserve">vol. 168, pp. 107395, 2024. Available: </w:t>
          </w:r>
          <w:hyperlink r:id="rId17" w:tgtFrame="_blank" w:history="1">
            <w:r>
              <w:rPr>
                <w:rStyle w:val="Hyperlink"/>
              </w:rPr>
              <w:t>https://www.sciencedirect.com/science/article/pii/S0950584923002501</w:t>
            </w:r>
          </w:hyperlink>
          <w:r>
            <w:rPr>
              <w:color w:val="000000"/>
            </w:rPr>
            <w:t>. DOI: 10.1016/j.infsof.2023.107395.</w:t>
          </w:r>
        </w:p>
        <w:p w14:paraId="09869CB6" w14:textId="77777777" w:rsidR="009372AE" w:rsidRDefault="009372AE">
          <w:pPr>
            <w:pStyle w:val="NormalWeb"/>
            <w:rPr>
              <w:color w:val="000000"/>
            </w:rPr>
          </w:pPr>
          <w:r>
            <w:rPr>
              <w:color w:val="000000"/>
            </w:rPr>
            <w:t>[17] R. S. Rashid and A. A. Ismael, "The Role of Web Programming in Modern IT Solutions: Trends and Challenges," 2024</w:t>
          </w:r>
          <w:proofErr w:type="gramStart"/>
          <w:r>
            <w:rPr>
              <w:color w:val="000000"/>
            </w:rPr>
            <w:t>. .</w:t>
          </w:r>
          <w:proofErr w:type="gramEnd"/>
        </w:p>
        <w:p w14:paraId="0C36A4E2" w14:textId="77777777" w:rsidR="009372AE" w:rsidRDefault="009372AE">
          <w:pPr>
            <w:pStyle w:val="NormalWeb"/>
            <w:rPr>
              <w:color w:val="000000"/>
            </w:rPr>
          </w:pPr>
          <w:r>
            <w:rPr>
              <w:color w:val="000000"/>
            </w:rPr>
            <w:t xml:space="preserve">[18] P. </w:t>
          </w:r>
          <w:proofErr w:type="spellStart"/>
          <w:r>
            <w:rPr>
              <w:color w:val="000000"/>
            </w:rPr>
            <w:t>Marnada</w:t>
          </w:r>
          <w:proofErr w:type="spellEnd"/>
          <w:r>
            <w:rPr>
              <w:i/>
              <w:iCs/>
              <w:color w:val="000000"/>
            </w:rPr>
            <w:t xml:space="preserve"> et al</w:t>
          </w:r>
          <w:r>
            <w:rPr>
              <w:color w:val="000000"/>
            </w:rPr>
            <w:t xml:space="preserve">, "Agile project management challenge in handling scope and change: A systematic literature review," </w:t>
          </w:r>
          <w:r>
            <w:rPr>
              <w:i/>
              <w:iCs/>
              <w:color w:val="000000"/>
            </w:rPr>
            <w:t xml:space="preserve">Procedia Computer Science, </w:t>
          </w:r>
          <w:r>
            <w:rPr>
              <w:color w:val="000000"/>
            </w:rPr>
            <w:t xml:space="preserve">vol. 197, pp. 290–300, 2022. Available: </w:t>
          </w:r>
          <w:hyperlink r:id="rId18" w:tgtFrame="_blank" w:history="1">
            <w:r>
              <w:rPr>
                <w:rStyle w:val="Hyperlink"/>
              </w:rPr>
              <w:t>https://www.sciencedirect.com/science/article/pii/S187705092102367X</w:t>
            </w:r>
          </w:hyperlink>
          <w:r>
            <w:rPr>
              <w:color w:val="000000"/>
            </w:rPr>
            <w:t>. DOI: 10.1016/j.procs.2021.12.143.</w:t>
          </w:r>
        </w:p>
        <w:p w14:paraId="27603B1F" w14:textId="77777777" w:rsidR="009372AE" w:rsidRDefault="009372AE">
          <w:pPr>
            <w:pStyle w:val="NormalWeb"/>
            <w:rPr>
              <w:color w:val="000000"/>
            </w:rPr>
          </w:pPr>
          <w:r>
            <w:rPr>
              <w:color w:val="000000"/>
            </w:rPr>
            <w:t xml:space="preserve">[19] M. Al-Emran and C. Griffy-Brown, "The role of technology adoption in sustainable development: Overview, opportunities, challenges, and future research agendas," </w:t>
          </w:r>
          <w:r>
            <w:rPr>
              <w:i/>
              <w:iCs/>
              <w:color w:val="000000"/>
            </w:rPr>
            <w:t xml:space="preserve">Technology in Society, </w:t>
          </w:r>
          <w:r>
            <w:rPr>
              <w:color w:val="000000"/>
            </w:rPr>
            <w:t xml:space="preserve">vol. 73, pp. 102240, 2023. Available: </w:t>
          </w:r>
          <w:hyperlink r:id="rId19" w:tgtFrame="_blank" w:history="1">
            <w:r>
              <w:rPr>
                <w:rStyle w:val="Hyperlink"/>
              </w:rPr>
              <w:t>https://www.sciencedirect.com/science/article/pii/S0160791X23000453</w:t>
            </w:r>
          </w:hyperlink>
          <w:r>
            <w:rPr>
              <w:color w:val="000000"/>
            </w:rPr>
            <w:t>. DOI: 10.1016/j.techsoc.2023.102240.</w:t>
          </w:r>
        </w:p>
        <w:p w14:paraId="31C8DB42" w14:textId="77777777" w:rsidR="009372AE" w:rsidRDefault="009372AE">
          <w:pPr>
            <w:pStyle w:val="NormalWeb"/>
            <w:rPr>
              <w:color w:val="000000"/>
            </w:rPr>
          </w:pPr>
          <w:r>
            <w:rPr>
              <w:color w:val="000000"/>
            </w:rPr>
            <w:t>[20] M. Eisenstadt</w:t>
          </w:r>
          <w:r>
            <w:rPr>
              <w:i/>
              <w:iCs/>
              <w:color w:val="000000"/>
            </w:rPr>
            <w:t xml:space="preserve"> et al</w:t>
          </w:r>
          <w:r>
            <w:rPr>
              <w:color w:val="000000"/>
            </w:rPr>
            <w:t xml:space="preserve">, "Mobile apps that promote emotion regulation, positive mental health, and well-being in the general population: systematic review and meta-analysis," </w:t>
          </w:r>
          <w:r>
            <w:rPr>
              <w:i/>
              <w:iCs/>
              <w:color w:val="000000"/>
            </w:rPr>
            <w:t xml:space="preserve">JMIR Mental Health, </w:t>
          </w:r>
          <w:r>
            <w:rPr>
              <w:color w:val="000000"/>
            </w:rPr>
            <w:t xml:space="preserve">vol. 8, </w:t>
          </w:r>
          <w:r>
            <w:rPr>
              <w:i/>
              <w:iCs/>
              <w:color w:val="000000"/>
            </w:rPr>
            <w:t xml:space="preserve">(11), </w:t>
          </w:r>
          <w:r>
            <w:rPr>
              <w:color w:val="000000"/>
            </w:rPr>
            <w:t>pp. e31170, 2021</w:t>
          </w:r>
          <w:proofErr w:type="gramStart"/>
          <w:r>
            <w:rPr>
              <w:color w:val="000000"/>
            </w:rPr>
            <w:t>. .</w:t>
          </w:r>
          <w:proofErr w:type="gramEnd"/>
        </w:p>
        <w:p w14:paraId="01903DA6" w14:textId="77777777" w:rsidR="009372AE" w:rsidRDefault="009372AE">
          <w:pPr>
            <w:pStyle w:val="NormalWeb"/>
            <w:rPr>
              <w:color w:val="000000"/>
            </w:rPr>
          </w:pPr>
          <w:r>
            <w:rPr>
              <w:color w:val="000000"/>
            </w:rPr>
            <w:t>[21] M. N. Mahdi</w:t>
          </w:r>
          <w:r>
            <w:rPr>
              <w:i/>
              <w:iCs/>
              <w:color w:val="000000"/>
            </w:rPr>
            <w:t xml:space="preserve"> et al</w:t>
          </w:r>
          <w:r>
            <w:rPr>
              <w:color w:val="000000"/>
            </w:rPr>
            <w:t xml:space="preserve">, "Software project management using machine learning technique—a review," </w:t>
          </w:r>
          <w:r>
            <w:rPr>
              <w:i/>
              <w:iCs/>
              <w:color w:val="000000"/>
            </w:rPr>
            <w:t xml:space="preserve">Applied Sciences, </w:t>
          </w:r>
          <w:r>
            <w:rPr>
              <w:color w:val="000000"/>
            </w:rPr>
            <w:t xml:space="preserve">vol. 11, </w:t>
          </w:r>
          <w:r>
            <w:rPr>
              <w:i/>
              <w:iCs/>
              <w:color w:val="000000"/>
            </w:rPr>
            <w:t xml:space="preserve">(11), </w:t>
          </w:r>
          <w:r>
            <w:rPr>
              <w:color w:val="000000"/>
            </w:rPr>
            <w:t>pp. 5183, 2021</w:t>
          </w:r>
          <w:proofErr w:type="gramStart"/>
          <w:r>
            <w:rPr>
              <w:color w:val="000000"/>
            </w:rPr>
            <w:t>. .</w:t>
          </w:r>
          <w:proofErr w:type="gramEnd"/>
        </w:p>
        <w:p w14:paraId="1599A9CA" w14:textId="77777777" w:rsidR="009372AE" w:rsidRDefault="009372AE">
          <w:pPr>
            <w:pStyle w:val="NormalWeb"/>
            <w:rPr>
              <w:color w:val="000000"/>
            </w:rPr>
          </w:pPr>
          <w:r>
            <w:rPr>
              <w:color w:val="000000"/>
            </w:rPr>
            <w:lastRenderedPageBreak/>
            <w:t xml:space="preserve">[22] M. L. Foko </w:t>
          </w:r>
          <w:proofErr w:type="spellStart"/>
          <w:r>
            <w:rPr>
              <w:color w:val="000000"/>
            </w:rPr>
            <w:t>Sindjoung</w:t>
          </w:r>
          <w:proofErr w:type="spellEnd"/>
          <w:r>
            <w:rPr>
              <w:color w:val="000000"/>
            </w:rPr>
            <w:t xml:space="preserve">, M. </w:t>
          </w:r>
          <w:proofErr w:type="spellStart"/>
          <w:r>
            <w:rPr>
              <w:color w:val="000000"/>
            </w:rPr>
            <w:t>Velempini</w:t>
          </w:r>
          <w:proofErr w:type="spellEnd"/>
          <w:r>
            <w:rPr>
              <w:color w:val="000000"/>
            </w:rPr>
            <w:t xml:space="preserve"> and C. </w:t>
          </w:r>
          <w:proofErr w:type="spellStart"/>
          <w:r>
            <w:rPr>
              <w:color w:val="000000"/>
            </w:rPr>
            <w:t>Tayou</w:t>
          </w:r>
          <w:proofErr w:type="spellEnd"/>
          <w:r>
            <w:rPr>
              <w:color w:val="000000"/>
            </w:rPr>
            <w:t xml:space="preserve"> </w:t>
          </w:r>
          <w:proofErr w:type="spellStart"/>
          <w:r>
            <w:rPr>
              <w:color w:val="000000"/>
            </w:rPr>
            <w:t>Djamegni</w:t>
          </w:r>
          <w:proofErr w:type="spellEnd"/>
          <w:r>
            <w:rPr>
              <w:color w:val="000000"/>
            </w:rPr>
            <w:t xml:space="preserve">, "A data security and privacy scheme for user quality of experience in a Mobile Edge Computing-based network," </w:t>
          </w:r>
          <w:r>
            <w:rPr>
              <w:i/>
              <w:iCs/>
              <w:color w:val="000000"/>
            </w:rPr>
            <w:t xml:space="preserve">Array, </w:t>
          </w:r>
          <w:r>
            <w:rPr>
              <w:color w:val="000000"/>
            </w:rPr>
            <w:t xml:space="preserve">vol. 19, pp. 100304, 2023. Available: </w:t>
          </w:r>
          <w:hyperlink r:id="rId20" w:tgtFrame="_blank" w:history="1">
            <w:r>
              <w:rPr>
                <w:rStyle w:val="Hyperlink"/>
              </w:rPr>
              <w:t>https://www-sciencedirect-com.ezproxy.uwtsd.ac.uk/science/article/pii/S2590005623000292</w:t>
            </w:r>
          </w:hyperlink>
          <w:r>
            <w:rPr>
              <w:color w:val="000000"/>
            </w:rPr>
            <w:t>. DOI: 10.1016/j.array.2023.100304.</w:t>
          </w:r>
        </w:p>
        <w:p w14:paraId="651B3179" w14:textId="4313671D" w:rsidR="00DF4855" w:rsidRDefault="00000000" w:rsidP="00DF4855"/>
      </w:sdtContent>
    </w:sdt>
    <w:sectPr w:rsidR="00DF4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F70A5"/>
    <w:multiLevelType w:val="multilevel"/>
    <w:tmpl w:val="832CB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C7E41"/>
    <w:multiLevelType w:val="hybridMultilevel"/>
    <w:tmpl w:val="CD3AC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57A08"/>
    <w:multiLevelType w:val="multilevel"/>
    <w:tmpl w:val="B56C6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297D6B"/>
    <w:multiLevelType w:val="multilevel"/>
    <w:tmpl w:val="946A1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C1C3C"/>
    <w:multiLevelType w:val="multilevel"/>
    <w:tmpl w:val="D566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541610"/>
    <w:multiLevelType w:val="hybridMultilevel"/>
    <w:tmpl w:val="2562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BA0300"/>
    <w:multiLevelType w:val="multilevel"/>
    <w:tmpl w:val="A76C5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402C90"/>
    <w:multiLevelType w:val="multilevel"/>
    <w:tmpl w:val="95D6B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7A715E"/>
    <w:multiLevelType w:val="multilevel"/>
    <w:tmpl w:val="D0561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144F64"/>
    <w:multiLevelType w:val="multilevel"/>
    <w:tmpl w:val="D3CCC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27712B"/>
    <w:multiLevelType w:val="multilevel"/>
    <w:tmpl w:val="8F4E0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2D2B20"/>
    <w:multiLevelType w:val="multilevel"/>
    <w:tmpl w:val="0CE06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A0131C"/>
    <w:multiLevelType w:val="multilevel"/>
    <w:tmpl w:val="9A960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457EDC"/>
    <w:multiLevelType w:val="multilevel"/>
    <w:tmpl w:val="49EEA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6A0340"/>
    <w:multiLevelType w:val="multilevel"/>
    <w:tmpl w:val="D8FCC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AF2BC7"/>
    <w:multiLevelType w:val="hybridMultilevel"/>
    <w:tmpl w:val="6F7E9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764234">
    <w:abstractNumId w:val="11"/>
  </w:num>
  <w:num w:numId="2" w16cid:durableId="1734112391">
    <w:abstractNumId w:val="12"/>
  </w:num>
  <w:num w:numId="3" w16cid:durableId="1108699873">
    <w:abstractNumId w:val="9"/>
  </w:num>
  <w:num w:numId="4" w16cid:durableId="422847559">
    <w:abstractNumId w:val="1"/>
  </w:num>
  <w:num w:numId="5" w16cid:durableId="972098873">
    <w:abstractNumId w:val="15"/>
  </w:num>
  <w:num w:numId="6" w16cid:durableId="625894817">
    <w:abstractNumId w:val="5"/>
  </w:num>
  <w:num w:numId="7" w16cid:durableId="1392733557">
    <w:abstractNumId w:val="2"/>
  </w:num>
  <w:num w:numId="8" w16cid:durableId="2127038884">
    <w:abstractNumId w:val="8"/>
  </w:num>
  <w:num w:numId="9" w16cid:durableId="1374690552">
    <w:abstractNumId w:val="3"/>
  </w:num>
  <w:num w:numId="10" w16cid:durableId="998927056">
    <w:abstractNumId w:val="4"/>
  </w:num>
  <w:num w:numId="11" w16cid:durableId="2000770079">
    <w:abstractNumId w:val="13"/>
  </w:num>
  <w:num w:numId="12" w16cid:durableId="520164607">
    <w:abstractNumId w:val="0"/>
  </w:num>
  <w:num w:numId="13" w16cid:durableId="1355644442">
    <w:abstractNumId w:val="10"/>
  </w:num>
  <w:num w:numId="14" w16cid:durableId="1399210523">
    <w:abstractNumId w:val="14"/>
  </w:num>
  <w:num w:numId="15" w16cid:durableId="1621646169">
    <w:abstractNumId w:val="7"/>
  </w:num>
  <w:num w:numId="16" w16cid:durableId="18313623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32D"/>
    <w:rsid w:val="00026B5B"/>
    <w:rsid w:val="00054354"/>
    <w:rsid w:val="0006401E"/>
    <w:rsid w:val="0008193E"/>
    <w:rsid w:val="00094AD7"/>
    <w:rsid w:val="000A2A5D"/>
    <w:rsid w:val="000B7E83"/>
    <w:rsid w:val="000C3D8E"/>
    <w:rsid w:val="000C5573"/>
    <w:rsid w:val="000D446D"/>
    <w:rsid w:val="0011259F"/>
    <w:rsid w:val="00120418"/>
    <w:rsid w:val="00136F55"/>
    <w:rsid w:val="00151282"/>
    <w:rsid w:val="00157D2A"/>
    <w:rsid w:val="00191419"/>
    <w:rsid w:val="00196C5E"/>
    <w:rsid w:val="001B285E"/>
    <w:rsid w:val="001B52FB"/>
    <w:rsid w:val="001C0A78"/>
    <w:rsid w:val="001C5589"/>
    <w:rsid w:val="00211F42"/>
    <w:rsid w:val="0021587B"/>
    <w:rsid w:val="00223B8C"/>
    <w:rsid w:val="0023397B"/>
    <w:rsid w:val="00233A33"/>
    <w:rsid w:val="00235B3B"/>
    <w:rsid w:val="002800C0"/>
    <w:rsid w:val="002836D9"/>
    <w:rsid w:val="00293574"/>
    <w:rsid w:val="002A01A9"/>
    <w:rsid w:val="002A7E14"/>
    <w:rsid w:val="002B4221"/>
    <w:rsid w:val="002C2727"/>
    <w:rsid w:val="002C3E5C"/>
    <w:rsid w:val="002C5A80"/>
    <w:rsid w:val="002F35BE"/>
    <w:rsid w:val="002F5AFC"/>
    <w:rsid w:val="0030711D"/>
    <w:rsid w:val="00307FAE"/>
    <w:rsid w:val="0031654E"/>
    <w:rsid w:val="00355F37"/>
    <w:rsid w:val="0038270C"/>
    <w:rsid w:val="003879B2"/>
    <w:rsid w:val="00393094"/>
    <w:rsid w:val="003A0A30"/>
    <w:rsid w:val="003D29F9"/>
    <w:rsid w:val="003E0B4C"/>
    <w:rsid w:val="003F75D7"/>
    <w:rsid w:val="00405F04"/>
    <w:rsid w:val="00413BDA"/>
    <w:rsid w:val="0043157D"/>
    <w:rsid w:val="00433048"/>
    <w:rsid w:val="00477A3D"/>
    <w:rsid w:val="00494CDC"/>
    <w:rsid w:val="004A118D"/>
    <w:rsid w:val="004C74B1"/>
    <w:rsid w:val="004D2092"/>
    <w:rsid w:val="004D393C"/>
    <w:rsid w:val="004D655A"/>
    <w:rsid w:val="004F0783"/>
    <w:rsid w:val="004F1BF2"/>
    <w:rsid w:val="004F7DAC"/>
    <w:rsid w:val="00522289"/>
    <w:rsid w:val="00534454"/>
    <w:rsid w:val="00571604"/>
    <w:rsid w:val="00574D1D"/>
    <w:rsid w:val="005804E1"/>
    <w:rsid w:val="00586ECB"/>
    <w:rsid w:val="00587292"/>
    <w:rsid w:val="00590EA6"/>
    <w:rsid w:val="005A0D15"/>
    <w:rsid w:val="005B3C85"/>
    <w:rsid w:val="005F66AB"/>
    <w:rsid w:val="00600A70"/>
    <w:rsid w:val="006108C1"/>
    <w:rsid w:val="00612B43"/>
    <w:rsid w:val="006452A7"/>
    <w:rsid w:val="00645FC8"/>
    <w:rsid w:val="00651FF8"/>
    <w:rsid w:val="006606FE"/>
    <w:rsid w:val="006708CE"/>
    <w:rsid w:val="006C5EF4"/>
    <w:rsid w:val="006D7F2A"/>
    <w:rsid w:val="006F38B6"/>
    <w:rsid w:val="00710A7F"/>
    <w:rsid w:val="00722F3F"/>
    <w:rsid w:val="00726713"/>
    <w:rsid w:val="0072707D"/>
    <w:rsid w:val="00747E32"/>
    <w:rsid w:val="0075473E"/>
    <w:rsid w:val="007612EF"/>
    <w:rsid w:val="007664AE"/>
    <w:rsid w:val="00793413"/>
    <w:rsid w:val="007A78D4"/>
    <w:rsid w:val="007C199B"/>
    <w:rsid w:val="007D45AF"/>
    <w:rsid w:val="007D5920"/>
    <w:rsid w:val="007E2535"/>
    <w:rsid w:val="007F5667"/>
    <w:rsid w:val="007F5E6A"/>
    <w:rsid w:val="00801361"/>
    <w:rsid w:val="00811969"/>
    <w:rsid w:val="008148D4"/>
    <w:rsid w:val="0082199A"/>
    <w:rsid w:val="008417EC"/>
    <w:rsid w:val="0085631C"/>
    <w:rsid w:val="00864C73"/>
    <w:rsid w:val="0088543A"/>
    <w:rsid w:val="008A34EC"/>
    <w:rsid w:val="008B62B2"/>
    <w:rsid w:val="008C5C39"/>
    <w:rsid w:val="008D6E15"/>
    <w:rsid w:val="008E02EA"/>
    <w:rsid w:val="008F4227"/>
    <w:rsid w:val="00903C1F"/>
    <w:rsid w:val="0091553C"/>
    <w:rsid w:val="00930A17"/>
    <w:rsid w:val="00933B70"/>
    <w:rsid w:val="009372AE"/>
    <w:rsid w:val="0097100B"/>
    <w:rsid w:val="00985D2F"/>
    <w:rsid w:val="00986FAE"/>
    <w:rsid w:val="009905A0"/>
    <w:rsid w:val="009F0EFC"/>
    <w:rsid w:val="009F1FEC"/>
    <w:rsid w:val="009F6508"/>
    <w:rsid w:val="00A13FA2"/>
    <w:rsid w:val="00A22680"/>
    <w:rsid w:val="00A36898"/>
    <w:rsid w:val="00A372DC"/>
    <w:rsid w:val="00A5132D"/>
    <w:rsid w:val="00A56414"/>
    <w:rsid w:val="00A565CF"/>
    <w:rsid w:val="00A60340"/>
    <w:rsid w:val="00A67FA0"/>
    <w:rsid w:val="00A83AD8"/>
    <w:rsid w:val="00A9393D"/>
    <w:rsid w:val="00AB4C1B"/>
    <w:rsid w:val="00AD503D"/>
    <w:rsid w:val="00AE42FF"/>
    <w:rsid w:val="00AF4BFE"/>
    <w:rsid w:val="00B00BC5"/>
    <w:rsid w:val="00B16A13"/>
    <w:rsid w:val="00B31DA5"/>
    <w:rsid w:val="00B41F54"/>
    <w:rsid w:val="00B42B6D"/>
    <w:rsid w:val="00B71017"/>
    <w:rsid w:val="00B714E3"/>
    <w:rsid w:val="00B735C9"/>
    <w:rsid w:val="00B80EC2"/>
    <w:rsid w:val="00B87E35"/>
    <w:rsid w:val="00B962EC"/>
    <w:rsid w:val="00BA2D0B"/>
    <w:rsid w:val="00BB5513"/>
    <w:rsid w:val="00BC075E"/>
    <w:rsid w:val="00BD1D79"/>
    <w:rsid w:val="00BD4E48"/>
    <w:rsid w:val="00BE0712"/>
    <w:rsid w:val="00C34E58"/>
    <w:rsid w:val="00C956E7"/>
    <w:rsid w:val="00CB2D14"/>
    <w:rsid w:val="00CB2E3D"/>
    <w:rsid w:val="00CC4F47"/>
    <w:rsid w:val="00CE267D"/>
    <w:rsid w:val="00CF061B"/>
    <w:rsid w:val="00CF1E33"/>
    <w:rsid w:val="00CF29FE"/>
    <w:rsid w:val="00CF7BA8"/>
    <w:rsid w:val="00D0239C"/>
    <w:rsid w:val="00D2184D"/>
    <w:rsid w:val="00D55CD2"/>
    <w:rsid w:val="00D572AC"/>
    <w:rsid w:val="00D679FA"/>
    <w:rsid w:val="00D73606"/>
    <w:rsid w:val="00D739A9"/>
    <w:rsid w:val="00D77101"/>
    <w:rsid w:val="00D921F9"/>
    <w:rsid w:val="00DA3DFD"/>
    <w:rsid w:val="00DB6245"/>
    <w:rsid w:val="00DE64F8"/>
    <w:rsid w:val="00DE6E97"/>
    <w:rsid w:val="00DF4855"/>
    <w:rsid w:val="00E20580"/>
    <w:rsid w:val="00E25F89"/>
    <w:rsid w:val="00E849A4"/>
    <w:rsid w:val="00E90106"/>
    <w:rsid w:val="00ED5874"/>
    <w:rsid w:val="00EE44EE"/>
    <w:rsid w:val="00EF65A9"/>
    <w:rsid w:val="00F228F5"/>
    <w:rsid w:val="00F22CED"/>
    <w:rsid w:val="00F41E3C"/>
    <w:rsid w:val="00F469FE"/>
    <w:rsid w:val="00F65A14"/>
    <w:rsid w:val="00F85E65"/>
    <w:rsid w:val="00F9050B"/>
    <w:rsid w:val="00FC7EAE"/>
    <w:rsid w:val="00FD3489"/>
    <w:rsid w:val="00FD5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C191C5"/>
  <w15:chartTrackingRefBased/>
  <w15:docId w15:val="{6EDA73C9-EA7E-4F4F-A264-BEF108E33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3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13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13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3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3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3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3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3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3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3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13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3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3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3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3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3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3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32D"/>
    <w:rPr>
      <w:rFonts w:eastAsiaTheme="majorEastAsia" w:cstheme="majorBidi"/>
      <w:color w:val="272727" w:themeColor="text1" w:themeTint="D8"/>
    </w:rPr>
  </w:style>
  <w:style w:type="paragraph" w:styleId="Title">
    <w:name w:val="Title"/>
    <w:basedOn w:val="Normal"/>
    <w:next w:val="Normal"/>
    <w:link w:val="TitleChar"/>
    <w:uiPriority w:val="10"/>
    <w:qFormat/>
    <w:rsid w:val="00A513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3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3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3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32D"/>
    <w:pPr>
      <w:spacing w:before="160"/>
      <w:jc w:val="center"/>
    </w:pPr>
    <w:rPr>
      <w:i/>
      <w:iCs/>
      <w:color w:val="404040" w:themeColor="text1" w:themeTint="BF"/>
    </w:rPr>
  </w:style>
  <w:style w:type="character" w:customStyle="1" w:styleId="QuoteChar">
    <w:name w:val="Quote Char"/>
    <w:basedOn w:val="DefaultParagraphFont"/>
    <w:link w:val="Quote"/>
    <w:uiPriority w:val="29"/>
    <w:rsid w:val="00A5132D"/>
    <w:rPr>
      <w:i/>
      <w:iCs/>
      <w:color w:val="404040" w:themeColor="text1" w:themeTint="BF"/>
    </w:rPr>
  </w:style>
  <w:style w:type="paragraph" w:styleId="ListParagraph">
    <w:name w:val="List Paragraph"/>
    <w:basedOn w:val="Normal"/>
    <w:uiPriority w:val="34"/>
    <w:qFormat/>
    <w:rsid w:val="00A5132D"/>
    <w:pPr>
      <w:ind w:left="720"/>
      <w:contextualSpacing/>
    </w:pPr>
  </w:style>
  <w:style w:type="character" w:styleId="IntenseEmphasis">
    <w:name w:val="Intense Emphasis"/>
    <w:basedOn w:val="DefaultParagraphFont"/>
    <w:uiPriority w:val="21"/>
    <w:qFormat/>
    <w:rsid w:val="00A5132D"/>
    <w:rPr>
      <w:i/>
      <w:iCs/>
      <w:color w:val="0F4761" w:themeColor="accent1" w:themeShade="BF"/>
    </w:rPr>
  </w:style>
  <w:style w:type="paragraph" w:styleId="IntenseQuote">
    <w:name w:val="Intense Quote"/>
    <w:basedOn w:val="Normal"/>
    <w:next w:val="Normal"/>
    <w:link w:val="IntenseQuoteChar"/>
    <w:uiPriority w:val="30"/>
    <w:qFormat/>
    <w:rsid w:val="00A513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32D"/>
    <w:rPr>
      <w:i/>
      <w:iCs/>
      <w:color w:val="0F4761" w:themeColor="accent1" w:themeShade="BF"/>
    </w:rPr>
  </w:style>
  <w:style w:type="character" w:styleId="IntenseReference">
    <w:name w:val="Intense Reference"/>
    <w:basedOn w:val="DefaultParagraphFont"/>
    <w:uiPriority w:val="32"/>
    <w:qFormat/>
    <w:rsid w:val="00A5132D"/>
    <w:rPr>
      <w:b/>
      <w:bCs/>
      <w:smallCaps/>
      <w:color w:val="0F4761" w:themeColor="accent1" w:themeShade="BF"/>
      <w:spacing w:val="5"/>
    </w:rPr>
  </w:style>
  <w:style w:type="paragraph" w:styleId="NoSpacing">
    <w:name w:val="No Spacing"/>
    <w:link w:val="NoSpacingChar"/>
    <w:uiPriority w:val="1"/>
    <w:qFormat/>
    <w:rsid w:val="00CF7BA8"/>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CF7BA8"/>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AD503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D503D"/>
    <w:pPr>
      <w:spacing w:after="100"/>
    </w:pPr>
  </w:style>
  <w:style w:type="character" w:styleId="Hyperlink">
    <w:name w:val="Hyperlink"/>
    <w:basedOn w:val="DefaultParagraphFont"/>
    <w:uiPriority w:val="99"/>
    <w:unhideWhenUsed/>
    <w:rsid w:val="00AD503D"/>
    <w:rPr>
      <w:color w:val="467886" w:themeColor="hyperlink"/>
      <w:u w:val="single"/>
    </w:rPr>
  </w:style>
  <w:style w:type="character" w:styleId="PlaceholderText">
    <w:name w:val="Placeholder Text"/>
    <w:basedOn w:val="DefaultParagraphFont"/>
    <w:uiPriority w:val="99"/>
    <w:semiHidden/>
    <w:rsid w:val="007D5920"/>
    <w:rPr>
      <w:color w:val="666666"/>
    </w:rPr>
  </w:style>
  <w:style w:type="paragraph" w:styleId="NormalWeb">
    <w:name w:val="Normal (Web)"/>
    <w:basedOn w:val="Normal"/>
    <w:uiPriority w:val="99"/>
    <w:semiHidden/>
    <w:unhideWhenUsed/>
    <w:rsid w:val="007D592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Caption">
    <w:name w:val="caption"/>
    <w:basedOn w:val="Normal"/>
    <w:next w:val="Normal"/>
    <w:uiPriority w:val="35"/>
    <w:unhideWhenUsed/>
    <w:qFormat/>
    <w:rsid w:val="0082199A"/>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3879B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sciencedirect.com/science/article/pii/S0306457321001096" TargetMode="External"/><Relationship Id="rId18" Type="http://schemas.openxmlformats.org/officeDocument/2006/relationships/hyperlink" Target="https://www.sciencedirect.com/science/article/pii/S187705092102367X"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hyperlink" Target="https://www.sciencedirect.com/science/article/pii/S0264275121003097" TargetMode="External"/><Relationship Id="rId17" Type="http://schemas.openxmlformats.org/officeDocument/2006/relationships/hyperlink" Target="https://www.sciencedirect.com/science/article/pii/S0950584923002501" TargetMode="External"/><Relationship Id="rId2" Type="http://schemas.openxmlformats.org/officeDocument/2006/relationships/styles" Target="styles.xml"/><Relationship Id="rId16" Type="http://schemas.openxmlformats.org/officeDocument/2006/relationships/hyperlink" Target="https://accountsandlegal.co.uk/small-business-advice/private-limited-company-advantages-and-disadvantages/" TargetMode="External"/><Relationship Id="rId20" Type="http://schemas.openxmlformats.org/officeDocument/2006/relationships/hyperlink" Target="https://www-sciencedirect-com.ezproxy.uwtsd.ac.uk/science/article/pii/S259000562300029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ezproxy.uwtsd.ac.uk/10.1177/00197939241238944" TargetMode="External"/><Relationship Id="rId5" Type="http://schemas.openxmlformats.org/officeDocument/2006/relationships/image" Target="media/image1.png"/><Relationship Id="rId15" Type="http://schemas.openxmlformats.org/officeDocument/2006/relationships/hyperlink" Target="https://doi.org/10.1002/smj.3659" TargetMode="External"/><Relationship Id="rId23" Type="http://schemas.openxmlformats.org/officeDocument/2006/relationships/theme" Target="theme/theme1.xml"/><Relationship Id="rId10" Type="http://schemas.openxmlformats.org/officeDocument/2006/relationships/hyperlink" Target="https://www.sciencedirect.com/science/article/pii/S0965856423002811" TargetMode="External"/><Relationship Id="rId19" Type="http://schemas.openxmlformats.org/officeDocument/2006/relationships/hyperlink" Target="https://www.sciencedirect.com/science/article/pii/S0160791X23000453" TargetMode="External"/><Relationship Id="rId4" Type="http://schemas.openxmlformats.org/officeDocument/2006/relationships/webSettings" Target="webSettings.xml"/><Relationship Id="rId9" Type="http://schemas.openxmlformats.org/officeDocument/2006/relationships/hyperlink" Target="https://research.ebsco.com/linkprocessor/plink?id=4db608cc-ccf4-3572-a2ec-745704875a22" TargetMode="External"/><Relationship Id="rId14" Type="http://schemas.openxmlformats.org/officeDocument/2006/relationships/hyperlink" Target="https://www.sciencedirect.com/science/article/pii/S0040162523008508"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D80554C3B7B4EFD96FBBEEBFD4BFC75"/>
        <w:category>
          <w:name w:val="General"/>
          <w:gallery w:val="placeholder"/>
        </w:category>
        <w:types>
          <w:type w:val="bbPlcHdr"/>
        </w:types>
        <w:behaviors>
          <w:behavior w:val="content"/>
        </w:behaviors>
        <w:guid w:val="{40CE6A89-5E8E-4A7F-B819-8284512766C1}"/>
      </w:docPartPr>
      <w:docPartBody>
        <w:p w:rsidR="001F5586" w:rsidRDefault="001F5586" w:rsidP="001F5586">
          <w:pPr>
            <w:pStyle w:val="AD80554C3B7B4EFD96FBBEEBFD4BFC75"/>
          </w:pPr>
          <w:r w:rsidRPr="00016DBB">
            <w:rPr>
              <w:rStyle w:val="PlaceholderText"/>
            </w:rPr>
            <w:t>Formatting...</w:t>
          </w:r>
        </w:p>
      </w:docPartBody>
    </w:docPart>
    <w:docPart>
      <w:docPartPr>
        <w:name w:val="22E5405B930740A295F093DD8E796078"/>
        <w:category>
          <w:name w:val="General"/>
          <w:gallery w:val="placeholder"/>
        </w:category>
        <w:types>
          <w:type w:val="bbPlcHdr"/>
        </w:types>
        <w:behaviors>
          <w:behavior w:val="content"/>
        </w:behaviors>
        <w:guid w:val="{EA2094D3-0098-4AAE-BE9E-121618900A17}"/>
      </w:docPartPr>
      <w:docPartBody>
        <w:p w:rsidR="001F5586" w:rsidRDefault="001F5586" w:rsidP="001F5586">
          <w:pPr>
            <w:pStyle w:val="22E5405B930740A295F093DD8E796078"/>
          </w:pPr>
          <w:r w:rsidRPr="00016DBB">
            <w:rPr>
              <w:rStyle w:val="PlaceholderText"/>
            </w:rPr>
            <w:t>Formatting...</w:t>
          </w:r>
        </w:p>
      </w:docPartBody>
    </w:docPart>
    <w:docPart>
      <w:docPartPr>
        <w:name w:val="BD193649B485433EBC1FBD4636572464"/>
        <w:category>
          <w:name w:val="General"/>
          <w:gallery w:val="placeholder"/>
        </w:category>
        <w:types>
          <w:type w:val="bbPlcHdr"/>
        </w:types>
        <w:behaviors>
          <w:behavior w:val="content"/>
        </w:behaviors>
        <w:guid w:val="{C9A5CEAA-9061-475D-BA84-1944FD73B7F6}"/>
      </w:docPartPr>
      <w:docPartBody>
        <w:p w:rsidR="001F5586" w:rsidRDefault="001F5586" w:rsidP="001F5586">
          <w:pPr>
            <w:pStyle w:val="BD193649B485433EBC1FBD4636572464"/>
          </w:pPr>
          <w:r w:rsidRPr="00016DBB">
            <w:rPr>
              <w:rStyle w:val="PlaceholderText"/>
            </w:rPr>
            <w:t>Formatting...</w:t>
          </w:r>
        </w:p>
      </w:docPartBody>
    </w:docPart>
    <w:docPart>
      <w:docPartPr>
        <w:name w:val="27F5B6E9648A46C78946BB3A7C090B02"/>
        <w:category>
          <w:name w:val="General"/>
          <w:gallery w:val="placeholder"/>
        </w:category>
        <w:types>
          <w:type w:val="bbPlcHdr"/>
        </w:types>
        <w:behaviors>
          <w:behavior w:val="content"/>
        </w:behaviors>
        <w:guid w:val="{DAFF4BEC-E526-429D-9C0D-34E5771242FC}"/>
      </w:docPartPr>
      <w:docPartBody>
        <w:p w:rsidR="001F5586" w:rsidRDefault="001F5586" w:rsidP="001F5586">
          <w:pPr>
            <w:pStyle w:val="27F5B6E9648A46C78946BB3A7C090B02"/>
          </w:pPr>
          <w:r w:rsidRPr="00016DBB">
            <w:rPr>
              <w:rStyle w:val="PlaceholderText"/>
            </w:rPr>
            <w:t>Formatting Bibliography...</w:t>
          </w:r>
        </w:p>
      </w:docPartBody>
    </w:docPart>
    <w:docPart>
      <w:docPartPr>
        <w:name w:val="BE8206B42411487B919DC8C546E3A14C"/>
        <w:category>
          <w:name w:val="General"/>
          <w:gallery w:val="placeholder"/>
        </w:category>
        <w:types>
          <w:type w:val="bbPlcHdr"/>
        </w:types>
        <w:behaviors>
          <w:behavior w:val="content"/>
        </w:behaviors>
        <w:guid w:val="{2EA6B9FF-A69B-4198-919C-A797460AB961}"/>
      </w:docPartPr>
      <w:docPartBody>
        <w:p w:rsidR="001F5586" w:rsidRDefault="001F5586">
          <w:r w:rsidRPr="00016DBB">
            <w:rPr>
              <w:rStyle w:val="PlaceholderText"/>
            </w:rPr>
            <w:t>Formatting...</w:t>
          </w:r>
        </w:p>
      </w:docPartBody>
    </w:docPart>
    <w:docPart>
      <w:docPartPr>
        <w:name w:val="DD0E1A23247340BAA0D1256218742E73"/>
        <w:category>
          <w:name w:val="General"/>
          <w:gallery w:val="placeholder"/>
        </w:category>
        <w:types>
          <w:type w:val="bbPlcHdr"/>
        </w:types>
        <w:behaviors>
          <w:behavior w:val="content"/>
        </w:behaviors>
        <w:guid w:val="{6B298934-CDF3-4754-967E-73BEE147F7AC}"/>
      </w:docPartPr>
      <w:docPartBody>
        <w:p w:rsidR="001F5586" w:rsidRDefault="001F5586">
          <w:r w:rsidRPr="00016DBB">
            <w:rPr>
              <w:rStyle w:val="PlaceholderText"/>
            </w:rPr>
            <w:t>Formatting...</w:t>
          </w:r>
        </w:p>
      </w:docPartBody>
    </w:docPart>
    <w:docPart>
      <w:docPartPr>
        <w:name w:val="D0FD56F1D1EE4429B5012B6B1EC1EB16"/>
        <w:category>
          <w:name w:val="General"/>
          <w:gallery w:val="placeholder"/>
        </w:category>
        <w:types>
          <w:type w:val="bbPlcHdr"/>
        </w:types>
        <w:behaviors>
          <w:behavior w:val="content"/>
        </w:behaviors>
        <w:guid w:val="{42CD160C-579D-412D-811B-76E7BAFE29F8}"/>
      </w:docPartPr>
      <w:docPartBody>
        <w:p w:rsidR="001F5586" w:rsidRDefault="001F5586">
          <w:r w:rsidRPr="00016DBB">
            <w:rPr>
              <w:rStyle w:val="PlaceholderText"/>
            </w:rPr>
            <w:t>Formatting...</w:t>
          </w:r>
        </w:p>
      </w:docPartBody>
    </w:docPart>
    <w:docPart>
      <w:docPartPr>
        <w:name w:val="07D25ADFD27D4D2EA58043DBB87F411E"/>
        <w:category>
          <w:name w:val="General"/>
          <w:gallery w:val="placeholder"/>
        </w:category>
        <w:types>
          <w:type w:val="bbPlcHdr"/>
        </w:types>
        <w:behaviors>
          <w:behavior w:val="content"/>
        </w:behaviors>
        <w:guid w:val="{98523E02-203B-432A-947B-84571D14895E}"/>
      </w:docPartPr>
      <w:docPartBody>
        <w:p w:rsidR="001F5586" w:rsidRDefault="001F5586">
          <w:r w:rsidRPr="00016DBB">
            <w:rPr>
              <w:rStyle w:val="PlaceholderText"/>
            </w:rPr>
            <w:t>Formatting...</w:t>
          </w:r>
        </w:p>
      </w:docPartBody>
    </w:docPart>
    <w:docPart>
      <w:docPartPr>
        <w:name w:val="519CA0A76FDF43869EE30953B3DD601F"/>
        <w:category>
          <w:name w:val="General"/>
          <w:gallery w:val="placeholder"/>
        </w:category>
        <w:types>
          <w:type w:val="bbPlcHdr"/>
        </w:types>
        <w:behaviors>
          <w:behavior w:val="content"/>
        </w:behaviors>
        <w:guid w:val="{1BD4CF12-2627-440A-9388-6A341E4029CD}"/>
      </w:docPartPr>
      <w:docPartBody>
        <w:p w:rsidR="001F5586" w:rsidRDefault="001F5586">
          <w:r w:rsidRPr="00016DBB">
            <w:rPr>
              <w:rStyle w:val="PlaceholderText"/>
            </w:rPr>
            <w:t>Formatting...</w:t>
          </w:r>
        </w:p>
      </w:docPartBody>
    </w:docPart>
    <w:docPart>
      <w:docPartPr>
        <w:name w:val="230D2C490C8F4B8382281D6BD1D2945F"/>
        <w:category>
          <w:name w:val="General"/>
          <w:gallery w:val="placeholder"/>
        </w:category>
        <w:types>
          <w:type w:val="bbPlcHdr"/>
        </w:types>
        <w:behaviors>
          <w:behavior w:val="content"/>
        </w:behaviors>
        <w:guid w:val="{C9AAD218-6263-4989-9761-347843406A9E}"/>
      </w:docPartPr>
      <w:docPartBody>
        <w:p w:rsidR="00000000" w:rsidRDefault="002257A9">
          <w:r w:rsidRPr="007348BC">
            <w:rPr>
              <w:rStyle w:val="PlaceholderText"/>
            </w:rPr>
            <w:t>Formatting...</w:t>
          </w:r>
        </w:p>
      </w:docPartBody>
    </w:docPart>
    <w:docPart>
      <w:docPartPr>
        <w:name w:val="052E1751F46640CCBB28777F6DC647FD"/>
        <w:category>
          <w:name w:val="General"/>
          <w:gallery w:val="placeholder"/>
        </w:category>
        <w:types>
          <w:type w:val="bbPlcHdr"/>
        </w:types>
        <w:behaviors>
          <w:behavior w:val="content"/>
        </w:behaviors>
        <w:guid w:val="{2A5EBB30-9FE4-4B5F-881A-5BCF874EE0CC}"/>
      </w:docPartPr>
      <w:docPartBody>
        <w:p w:rsidR="00000000" w:rsidRDefault="002257A9">
          <w:r w:rsidRPr="007348BC">
            <w:rPr>
              <w:rStyle w:val="PlaceholderText"/>
            </w:rPr>
            <w:t>Formatting...</w:t>
          </w:r>
        </w:p>
      </w:docPartBody>
    </w:docPart>
    <w:docPart>
      <w:docPartPr>
        <w:name w:val="56EF6E6CC9BB480FBEA126DE018CB02A"/>
        <w:category>
          <w:name w:val="General"/>
          <w:gallery w:val="placeholder"/>
        </w:category>
        <w:types>
          <w:type w:val="bbPlcHdr"/>
        </w:types>
        <w:behaviors>
          <w:behavior w:val="content"/>
        </w:behaviors>
        <w:guid w:val="{026747E9-A307-4340-B40F-3486C27E9054}"/>
      </w:docPartPr>
      <w:docPartBody>
        <w:p w:rsidR="00000000" w:rsidRDefault="002257A9">
          <w:r w:rsidRPr="007348BC">
            <w:rPr>
              <w:rStyle w:val="PlaceholderText"/>
            </w:rPr>
            <w:t>Formatting...</w:t>
          </w:r>
        </w:p>
      </w:docPartBody>
    </w:docPart>
    <w:docPart>
      <w:docPartPr>
        <w:name w:val="FF202758270A4363AF5377ECA6022FC6"/>
        <w:category>
          <w:name w:val="General"/>
          <w:gallery w:val="placeholder"/>
        </w:category>
        <w:types>
          <w:type w:val="bbPlcHdr"/>
        </w:types>
        <w:behaviors>
          <w:behavior w:val="content"/>
        </w:behaviors>
        <w:guid w:val="{C95CFC69-F375-4B5D-B390-E71706491EC0}"/>
      </w:docPartPr>
      <w:docPartBody>
        <w:p w:rsidR="00000000" w:rsidRDefault="002257A9">
          <w:r w:rsidRPr="007348BC">
            <w:rPr>
              <w:rStyle w:val="PlaceholderText"/>
            </w:rPr>
            <w:t>Formatting...</w:t>
          </w:r>
        </w:p>
      </w:docPartBody>
    </w:docPart>
    <w:docPart>
      <w:docPartPr>
        <w:name w:val="2BE83F6521724D159CC87F93F0BECDD9"/>
        <w:category>
          <w:name w:val="General"/>
          <w:gallery w:val="placeholder"/>
        </w:category>
        <w:types>
          <w:type w:val="bbPlcHdr"/>
        </w:types>
        <w:behaviors>
          <w:behavior w:val="content"/>
        </w:behaviors>
        <w:guid w:val="{7FBA8E9C-9BFF-4852-B437-6C7CE167A172}"/>
      </w:docPartPr>
      <w:docPartBody>
        <w:p w:rsidR="00000000" w:rsidRDefault="002257A9">
          <w:r w:rsidRPr="007348BC">
            <w:rPr>
              <w:rStyle w:val="PlaceholderText"/>
            </w:rPr>
            <w:t>Formatting...</w:t>
          </w:r>
        </w:p>
      </w:docPartBody>
    </w:docPart>
    <w:docPart>
      <w:docPartPr>
        <w:name w:val="E7526B3D530843C1BD23620F667F6972"/>
        <w:category>
          <w:name w:val="General"/>
          <w:gallery w:val="placeholder"/>
        </w:category>
        <w:types>
          <w:type w:val="bbPlcHdr"/>
        </w:types>
        <w:behaviors>
          <w:behavior w:val="content"/>
        </w:behaviors>
        <w:guid w:val="{72F05595-2153-4ED7-A6B6-637849B386D1}"/>
      </w:docPartPr>
      <w:docPartBody>
        <w:p w:rsidR="00000000" w:rsidRDefault="002257A9">
          <w:r w:rsidRPr="00BA7C5C">
            <w:rPr>
              <w:rStyle w:val="PlaceholderText"/>
            </w:rPr>
            <w:t>Formatting...</w:t>
          </w:r>
        </w:p>
      </w:docPartBody>
    </w:docPart>
    <w:docPart>
      <w:docPartPr>
        <w:name w:val="A7D522E53E2D43ADA1DF756E7BB8DDAA"/>
        <w:category>
          <w:name w:val="General"/>
          <w:gallery w:val="placeholder"/>
        </w:category>
        <w:types>
          <w:type w:val="bbPlcHdr"/>
        </w:types>
        <w:behaviors>
          <w:behavior w:val="content"/>
        </w:behaviors>
        <w:guid w:val="{2E7922C6-0C9D-4595-8FFA-87B32D7FFF00}"/>
      </w:docPartPr>
      <w:docPartBody>
        <w:p w:rsidR="00000000" w:rsidRDefault="002257A9">
          <w:r w:rsidRPr="00BA7C5C">
            <w:rPr>
              <w:rStyle w:val="PlaceholderText"/>
            </w:rPr>
            <w:t>Formatting...</w:t>
          </w:r>
        </w:p>
      </w:docPartBody>
    </w:docPart>
    <w:docPart>
      <w:docPartPr>
        <w:name w:val="420DC860D58140FEA4362F3CA70AA10B"/>
        <w:category>
          <w:name w:val="General"/>
          <w:gallery w:val="placeholder"/>
        </w:category>
        <w:types>
          <w:type w:val="bbPlcHdr"/>
        </w:types>
        <w:behaviors>
          <w:behavior w:val="content"/>
        </w:behaviors>
        <w:guid w:val="{9609476E-25CC-4835-A283-A68E8C407656}"/>
      </w:docPartPr>
      <w:docPartBody>
        <w:p w:rsidR="00000000" w:rsidRDefault="002257A9">
          <w:r w:rsidRPr="00BA7C5C">
            <w:rPr>
              <w:rStyle w:val="PlaceholderText"/>
            </w:rPr>
            <w:t>Formatting...</w:t>
          </w:r>
        </w:p>
      </w:docPartBody>
    </w:docPart>
    <w:docPart>
      <w:docPartPr>
        <w:name w:val="A988958930AA47E2BCFC88ED8B39F90E"/>
        <w:category>
          <w:name w:val="General"/>
          <w:gallery w:val="placeholder"/>
        </w:category>
        <w:types>
          <w:type w:val="bbPlcHdr"/>
        </w:types>
        <w:behaviors>
          <w:behavior w:val="content"/>
        </w:behaviors>
        <w:guid w:val="{F3D7D5A0-1393-469D-90A5-A54D7297DB20}"/>
      </w:docPartPr>
      <w:docPartBody>
        <w:p w:rsidR="00000000" w:rsidRDefault="002257A9">
          <w:r w:rsidRPr="00BA7C5C">
            <w:rPr>
              <w:rStyle w:val="PlaceholderText"/>
            </w:rPr>
            <w:t>Formatting...</w:t>
          </w:r>
        </w:p>
      </w:docPartBody>
    </w:docPart>
    <w:docPart>
      <w:docPartPr>
        <w:name w:val="646863A037A6472DB63203022581A91A"/>
        <w:category>
          <w:name w:val="General"/>
          <w:gallery w:val="placeholder"/>
        </w:category>
        <w:types>
          <w:type w:val="bbPlcHdr"/>
        </w:types>
        <w:behaviors>
          <w:behavior w:val="content"/>
        </w:behaviors>
        <w:guid w:val="{4BE3F857-F114-4054-984B-F2C6F9BC9503}"/>
      </w:docPartPr>
      <w:docPartBody>
        <w:p w:rsidR="00000000" w:rsidRDefault="002257A9">
          <w:r w:rsidRPr="00BA7C5C">
            <w:rPr>
              <w:rStyle w:val="PlaceholderText"/>
            </w:rPr>
            <w:t>Formatting...</w:t>
          </w:r>
        </w:p>
      </w:docPartBody>
    </w:docPart>
    <w:docPart>
      <w:docPartPr>
        <w:name w:val="6407F7CC04AE46F4AE55898EF435B99F"/>
        <w:category>
          <w:name w:val="General"/>
          <w:gallery w:val="placeholder"/>
        </w:category>
        <w:types>
          <w:type w:val="bbPlcHdr"/>
        </w:types>
        <w:behaviors>
          <w:behavior w:val="content"/>
        </w:behaviors>
        <w:guid w:val="{76B966D2-AC49-4F5D-84ED-D1C9A0BB84A2}"/>
      </w:docPartPr>
      <w:docPartBody>
        <w:p w:rsidR="00000000" w:rsidRDefault="002257A9">
          <w:r w:rsidRPr="00BA7C5C">
            <w:rPr>
              <w:rStyle w:val="PlaceholderText"/>
            </w:rPr>
            <w:t>Formatting...</w:t>
          </w:r>
        </w:p>
      </w:docPartBody>
    </w:docPart>
    <w:docPart>
      <w:docPartPr>
        <w:name w:val="E34F51CF23764CE2B5C666665B5F9F47"/>
        <w:category>
          <w:name w:val="General"/>
          <w:gallery w:val="placeholder"/>
        </w:category>
        <w:types>
          <w:type w:val="bbPlcHdr"/>
        </w:types>
        <w:behaviors>
          <w:behavior w:val="content"/>
        </w:behaviors>
        <w:guid w:val="{24E6A7C4-FF41-4ED1-A64E-C22A19205F7B}"/>
      </w:docPartPr>
      <w:docPartBody>
        <w:p w:rsidR="00000000" w:rsidRDefault="002257A9">
          <w:r w:rsidRPr="00BA7C5C">
            <w:rPr>
              <w:rStyle w:val="PlaceholderText"/>
            </w:rPr>
            <w:t>Formatting...</w:t>
          </w:r>
        </w:p>
      </w:docPartBody>
    </w:docPart>
    <w:docPart>
      <w:docPartPr>
        <w:name w:val="D130F306A6694CC8A8F90D650DBD6B11"/>
        <w:category>
          <w:name w:val="General"/>
          <w:gallery w:val="placeholder"/>
        </w:category>
        <w:types>
          <w:type w:val="bbPlcHdr"/>
        </w:types>
        <w:behaviors>
          <w:behavior w:val="content"/>
        </w:behaviors>
        <w:guid w:val="{33F6DB1C-5F35-49B6-A00F-FF7583E85BC4}"/>
      </w:docPartPr>
      <w:docPartBody>
        <w:p w:rsidR="00000000" w:rsidRDefault="002257A9">
          <w:r w:rsidRPr="00BA7C5C">
            <w:rPr>
              <w:rStyle w:val="PlaceholderText"/>
            </w:rPr>
            <w:t>Formatting...</w:t>
          </w:r>
        </w:p>
      </w:docPartBody>
    </w:docPart>
    <w:docPart>
      <w:docPartPr>
        <w:name w:val="D913D44DB2BF48399A5CBE876CECD385"/>
        <w:category>
          <w:name w:val="General"/>
          <w:gallery w:val="placeholder"/>
        </w:category>
        <w:types>
          <w:type w:val="bbPlcHdr"/>
        </w:types>
        <w:behaviors>
          <w:behavior w:val="content"/>
        </w:behaviors>
        <w:guid w:val="{3BD698E3-4FD0-4818-A280-BC485279C9A2}"/>
      </w:docPartPr>
      <w:docPartBody>
        <w:p w:rsidR="00000000" w:rsidRDefault="002257A9">
          <w:r w:rsidRPr="00BA7C5C">
            <w:rPr>
              <w:rStyle w:val="PlaceholderText"/>
            </w:rPr>
            <w:t>Formatting...</w:t>
          </w:r>
        </w:p>
      </w:docPartBody>
    </w:docPart>
    <w:docPart>
      <w:docPartPr>
        <w:name w:val="483206FE2F3F4553B7ECC8BE589B96FD"/>
        <w:category>
          <w:name w:val="General"/>
          <w:gallery w:val="placeholder"/>
        </w:category>
        <w:types>
          <w:type w:val="bbPlcHdr"/>
        </w:types>
        <w:behaviors>
          <w:behavior w:val="content"/>
        </w:behaviors>
        <w:guid w:val="{0DAFCD64-2BA8-4DC0-9838-389B2629CEC4}"/>
      </w:docPartPr>
      <w:docPartBody>
        <w:p w:rsidR="00000000" w:rsidRDefault="002257A9">
          <w:r w:rsidRPr="00BA7C5C">
            <w:rPr>
              <w:rStyle w:val="PlaceholderText"/>
            </w:rPr>
            <w:t>Formatting...</w:t>
          </w:r>
        </w:p>
      </w:docPartBody>
    </w:docPart>
    <w:docPart>
      <w:docPartPr>
        <w:name w:val="378FA48F9A1F4813BE51B5D084E4C49A"/>
        <w:category>
          <w:name w:val="General"/>
          <w:gallery w:val="placeholder"/>
        </w:category>
        <w:types>
          <w:type w:val="bbPlcHdr"/>
        </w:types>
        <w:behaviors>
          <w:behavior w:val="content"/>
        </w:behaviors>
        <w:guid w:val="{A6C9D1E9-3AE1-457A-B216-3DA3F8A1821F}"/>
      </w:docPartPr>
      <w:docPartBody>
        <w:p w:rsidR="00000000" w:rsidRDefault="002257A9">
          <w:r w:rsidRPr="00BA7C5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586"/>
    <w:rsid w:val="001B2D2F"/>
    <w:rsid w:val="001F5586"/>
    <w:rsid w:val="002257A9"/>
    <w:rsid w:val="006D7F2A"/>
    <w:rsid w:val="008B6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257A9"/>
    <w:rPr>
      <w:color w:val="666666"/>
    </w:rPr>
  </w:style>
  <w:style w:type="paragraph" w:customStyle="1" w:styleId="AD80554C3B7B4EFD96FBBEEBFD4BFC75">
    <w:name w:val="AD80554C3B7B4EFD96FBBEEBFD4BFC75"/>
    <w:rsid w:val="001F5586"/>
  </w:style>
  <w:style w:type="paragraph" w:customStyle="1" w:styleId="22E5405B930740A295F093DD8E796078">
    <w:name w:val="22E5405B930740A295F093DD8E796078"/>
    <w:rsid w:val="001F5586"/>
  </w:style>
  <w:style w:type="paragraph" w:customStyle="1" w:styleId="BD193649B485433EBC1FBD4636572464">
    <w:name w:val="BD193649B485433EBC1FBD4636572464"/>
    <w:rsid w:val="001F5586"/>
  </w:style>
  <w:style w:type="paragraph" w:customStyle="1" w:styleId="27F5B6E9648A46C78946BB3A7C090B02">
    <w:name w:val="27F5B6E9648A46C78946BB3A7C090B02"/>
    <w:rsid w:val="001F55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BB8AC3-3D5A-4F2B-91DD-89AA3EB21363}">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60917891&quot;:{&quot;referencesIds&quot;:[&quot;doc:689b428fd5ad0c62ea37adae&quot;],&quot;referencesOptions&quot;:{&quot;doc:689b428fd5ad0c62ea37ad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17891,&quot;citationText&quot;:&quot;&lt;span style=\&quot;font-family:Times New Roman;font-size:16px;color:#000000\&quot;&gt;[15]&lt;/span&gt;&quot;},&quot;178863332&quot;:{&quot;referencesIds&quot;:[&quot;doc:689b418973e722758a472637&quot;],&quot;referencesOptions&quot;:{&quot;doc:689b418973e722758a4726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863332,&quot;citationText&quot;:&quot;&lt;span style=\&quot;font-family:Times New Roman;font-size:16px;color:#000000\&quot;&gt;[14]&lt;/span&gt;&quot;},&quot;338897915&quot;:{&quot;referencesIds&quot;:[&quot;doc:689a57af60512d411224b87a&quot;],&quot;referencesOptions&quot;:{&quot;doc:689a57af60512d411224b8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897915,&quot;citationText&quot;:&quot;&lt;span style=\&quot;font-family:Times New Roman;font-size:16px;color:#000000\&quot;&gt;[11]&lt;/span&gt;&quot;},&quot;583191033&quot;:{&quot;referencesIds&quot;:[&quot;doc:689b595f73e722758a47280d&quot;],&quot;referencesOptions&quot;:{&quot;doc:689b595f73e722758a4728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191033,&quot;citationText&quot;:&quot;&lt;span style=\&quot;font-family:Times New Roman;font-size:16px;color:#000000\&quot;&gt;[19]&lt;/span&gt;&quot;},&quot;685101960&quot;:{&quot;referencesIds&quot;:[&quot;doc:689a58f0d5ad0c62ea37a5e2&quot;],&quot;referencesOptions&quot;:{&quot;doc:689a58f0d5ad0c62ea37a5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5101960,&quot;citationText&quot;:&quot;&lt;span style=\&quot;font-family:Times New Roman;font-size:16px;color:#000000\&quot;&gt;[12]&lt;/span&gt;&quot;},&quot;690502781&quot;:{&quot;referencesIds&quot;:[&quot;doc:6894fb04c281106230e9d914&quot;],&quot;referencesOptions&quot;:{&quot;doc:6894fb04c281106230e9d9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0502781,&quot;citationText&quot;:&quot;&lt;span style=\&quot;font-family:Times New Roman;font-size:16px;color:#000000\&quot;&gt;[4]&lt;/span&gt;&quot;},&quot;745152861&quot;:{&quot;referencesIds&quot;:[&quot;doc:68950050ca3ac613b5470af5&quot;],&quot;referencesOptions&quot;:{&quot;doc:68950050ca3ac613b5470a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5152861,&quot;citationText&quot;:&quot;&lt;span style=\&quot;font-family:Times New Roman;font-size:16px;color:#000000\&quot;&gt;[7]&lt;/span&gt;&quot;},&quot;905879922&quot;:{&quot;referencesIds&quot;:[&quot;doc:689b56202fd3267f9ca5dc92&quot;],&quot;referencesOptions&quot;:{&quot;doc:689b56202fd3267f9ca5dc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5879922,&quot;citationText&quot;:&quot;&lt;span style=\&quot;font-family:Times New Roman;font-size:16px;color:#000000\&quot;&gt;[16]&lt;/span&gt;&quot;},&quot;1316763025&quot;:{&quot;referencesIds&quot;:[&quot;doc:689b58881ab1a75813b526ff&quot;],&quot;referencesOptions&quot;:{&quot;doc:689b58881ab1a75813b526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6763025,&quot;citationText&quot;:&quot;&lt;span style=\&quot;font-family:Times New Roman;font-size:16px;color:#000000\&quot;&gt;[18]&lt;/span&gt;&quot;},&quot;1781762097&quot;:{&quot;referencesIds&quot;:[&quot;doc:6894dd7468be2804ce7ba39c&quot;],&quot;referencesOptions&quot;:{&quot;doc:6894dd7468be2804ce7ba3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762097,&quot;citationText&quot;:&quot;&lt;span style=\&quot;font-family:Times New Roman;font-size:16px;color:#000000\&quot;&gt;[3]&lt;/span&gt;&quot;},&quot;1985815320&quot;:{&quot;referencesIds&quot;:[&quot;doc:689b5a635f0d9a0d8a3e3c0e&quot;],&quot;referencesOptions&quot;:{&quot;doc:689b5a635f0d9a0d8a3e3c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5815320,&quot;citationText&quot;:&quot;&lt;span style=\&quot;font-family:Times New Roman;font-size:16px;color:#000000\&quot;&gt;[20]&lt;/span&gt;&quot;},&quot;-1293898243&quot;:{&quot;referencesIds&quot;:[&quot;doc:6894c9e325b5a64cebd8ec94&quot;],&quot;referencesOptions&quot;:{&quot;doc:6894c9e325b5a64cebd8ec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3898243,&quot;citationText&quot;:&quot;&lt;span style=\&quot;font-family:Times New Roman;font-size:16px;color:#000000\&quot;&gt;[1]&lt;/span&gt;&quot;},&quot;-2047442554&quot;:{&quot;referencesIds&quot;:[&quot;doc:6894dbb488bcef45dda9a250&quot;],&quot;referencesOptions&quot;:{&quot;doc:6894dbb488bcef45dda9a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7442554,&quot;citationText&quot;:&quot;&lt;span style=\&quot;font-family:Times New Roman;font-size:16px;color:#000000\&quot;&gt;[2]&lt;/span&gt;&quot;},&quot;-1748572955&quot;:{&quot;referencesIds&quot;:[&quot;doc:6894fc6068be2804ce7ba5dd&quot;],&quot;referencesOptions&quot;:{&quot;doc:6894fc6068be2804ce7ba5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8572955,&quot;citationText&quot;:&quot;&lt;span style=\&quot;font-family:Times New Roman;font-size:16px;color:#000000\&quot;&gt;[5]&lt;/span&gt;&quot;},&quot;-2055995113&quot;:{&quot;referencesIds&quot;:[&quot;doc:6894feef88bcef45dda9a4cf&quot;],&quot;referencesOptions&quot;:{&quot;doc:6894feef88bcef45dda9a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995113,&quot;citationText&quot;:&quot;&lt;span style=\&quot;font-family:Times New Roman;font-size:16px;color:#000000\&quot;&gt;[6]&lt;/span&gt;&quot;},&quot;-74896685&quot;:{&quot;referencesIds&quot;:[&quot;doc:6895020625b5a64cebd8efe0&quot;],&quot;referencesOptions&quot;:{&quot;doc:6895020625b5a64cebd8ef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896685,&quot;citationText&quot;:&quot;&lt;span style=\&quot;font-family:Times New Roman;font-size:16px;color:#000000\&quot;&gt;[8]&lt;/span&gt;&quot;},&quot;-140427191&quot;:{&quot;referencesIds&quot;:[&quot;doc:689a51831ab1a75813b51a86&quot;],&quot;referencesOptions&quot;:{&quot;doc:689a51831ab1a75813b51a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27191,&quot;citationText&quot;:&quot;&lt;span style=\&quot;font-family:Times New Roman;font-size:16px;color:#000000\&quot;&gt;[9]&lt;/span&gt;&quot;},&quot;-2127217472&quot;:{&quot;referencesIds&quot;:[&quot;doc:689a55df2fd3267f9ca5cd8b&quot;],&quot;referencesOptions&quot;:{&quot;doc:689a55df2fd3267f9ca5cd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217472,&quot;citationText&quot;:&quot;&lt;span style=\&quot;font-family:Times New Roman;font-size:16px;color:#000000\&quot;&gt;[10]&lt;/span&gt;&quot;},&quot;-1638335863&quot;:{&quot;referencesIds&quot;:[&quot;doc:689a58f0d5ad0c62ea37a5e2&quot;],&quot;referencesOptions&quot;:{&quot;doc:689a58f0d5ad0c62ea37a5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8335863,&quot;citationText&quot;:&quot;&lt;span style=\&quot;font-family:Times New Roman;font-size:16px;color:#000000\&quot;&gt;[12]&lt;/span&gt;&quot;},&quot;-2081278445&quot;:{&quot;referencesIds&quot;:[&quot;doc:689b289451982f797993d1fc&quot;],&quot;referencesOptions&quot;:{&quot;doc:689b289451982f797993d1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278445,&quot;citationText&quot;:&quot;&lt;span style=\&quot;font-family:Times New Roman;font-size:16px;color:#000000\&quot;&gt;[13]&lt;/span&gt;&quot;},&quot;-149374281&quot;:{&quot;referencesIds&quot;:[&quot;doc:689b575e9ec28c05527b3d59&quot;],&quot;referencesOptions&quot;:{&quot;doc:689b575e9ec28c05527b3d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374281,&quot;citationText&quot;:&quot;&lt;span style=\&quot;font-family:Times New Roman;font-size:16px;color:#000000\&quot;&gt;[17]&lt;/span&gt;&quot;},&quot;-1144200774&quot;:{&quot;referencesIds&quot;:[&quot;doc:689b5a635f0d9a0d8a3e3c0e&quot;],&quot;referencesOptions&quot;:{&quot;doc:689b5a635f0d9a0d8a3e3c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200774,&quot;citationText&quot;:&quot;&lt;span style=\&quot;font-family:Times New Roman;font-size:16px;color:#000000\&quot;&gt;[20]&lt;/span&gt;&quot;},&quot;-105272004&quot;:{&quot;referencesIds&quot;:[&quot;doc:689b5bac5939a314078353a1&quot;],&quot;referencesOptions&quot;:{&quot;doc:689b5bac5939a31407835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272004,&quot;citationText&quot;:&quot;&lt;span style=\&quot;font-family:Times New Roman;font-size:16px;color:#000000\&quot;&gt;[21]&lt;/span&gt;&quot;},&quot;-1378773749&quot;:{&quot;referencesIds&quot;:[&quot;doc:689b608bd8de046de28b414d&quot;],&quot;referencesOptions&quot;:{&quot;doc:689b608bd8de046de28b41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773749,&quot;citationText&quot;:&quot;&lt;span style=\&quot;font-family:Times New Roman;font-size:16px;color:#000000\&quot;&gt;[22]&lt;/span&gt;&quot;}}"/>
    <we:property name="currentFolder" value="{&quot;depth&quot;:0,&quot;id&quot;:&quot;all&quot;,&quot;name&quot;:&quot;All references&quot;,&quot;parentId&quot;:null,&quot;position&quot;:-2,&quot;isShared&quot;:false}"/>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857</TotalTime>
  <Pages>22</Pages>
  <Words>4154</Words>
  <Characters>24842</Characters>
  <Application>Microsoft Office Word</Application>
  <DocSecurity>0</DocSecurity>
  <Lines>496</Lines>
  <Paragraphs>168</Paragraphs>
  <ScaleCrop>false</ScaleCrop>
  <HeadingPairs>
    <vt:vector size="2" baseType="variant">
      <vt:variant>
        <vt:lpstr>Title</vt:lpstr>
      </vt:variant>
      <vt:variant>
        <vt:i4>1</vt:i4>
      </vt:variant>
    </vt:vector>
  </HeadingPairs>
  <TitlesOfParts>
    <vt:vector size="1" baseType="lpstr">
      <vt:lpstr>ASSIGNMENT 2: Project Management &amp; Innovation.</vt:lpstr>
    </vt:vector>
  </TitlesOfParts>
  <Company/>
  <LinksUpToDate>false</LinksUpToDate>
  <CharactersWithSpaces>28828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Project Management &amp; Innovation.</dc:title>
  <dc:subject/>
  <dc:creator>Leighton Bowd</dc:creator>
  <cp:keywords/>
  <dc:description/>
  <cp:lastModifiedBy>Leighton Bowd (2320479)</cp:lastModifiedBy>
  <cp:revision>192</cp:revision>
  <dcterms:created xsi:type="dcterms:W3CDTF">2025-08-02T11:03:00Z</dcterms:created>
  <dcterms:modified xsi:type="dcterms:W3CDTF">2025-08-12T16:11:00Z</dcterms:modified>
</cp:coreProperties>
</file>