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4905D" w14:textId="77777777" w:rsidR="00F47130" w:rsidRDefault="00F47130" w:rsidP="00E309BA">
      <w:pPr>
        <w:spacing w:line="360" w:lineRule="auto"/>
      </w:pPr>
    </w:p>
    <w:p w14:paraId="6ED30504" w14:textId="77777777" w:rsidR="001868F2" w:rsidRDefault="001868F2" w:rsidP="00501790">
      <w:pPr>
        <w:spacing w:line="360" w:lineRule="auto"/>
        <w:jc w:val="both"/>
      </w:pPr>
    </w:p>
    <w:p w14:paraId="3074645D" w14:textId="77777777" w:rsidR="001868F2" w:rsidRDefault="001868F2" w:rsidP="00501790">
      <w:pPr>
        <w:spacing w:line="360" w:lineRule="auto"/>
        <w:jc w:val="both"/>
      </w:pPr>
    </w:p>
    <w:p w14:paraId="7C3B0BA3" w14:textId="3422952B" w:rsidR="001868F2" w:rsidRPr="00E309BA" w:rsidRDefault="00E309BA" w:rsidP="00E309BA">
      <w:pPr>
        <w:tabs>
          <w:tab w:val="left" w:pos="2550"/>
        </w:tabs>
        <w:spacing w:line="360" w:lineRule="auto"/>
        <w:jc w:val="both"/>
        <w:rPr>
          <w:rFonts w:ascii="Arial" w:hAnsi="Arial" w:cs="Arial"/>
          <w:b/>
          <w:bCs/>
          <w:szCs w:val="24"/>
        </w:rPr>
      </w:pPr>
      <w:r>
        <w:rPr>
          <w:rFonts w:ascii="Arial" w:hAnsi="Arial" w:cs="Arial"/>
          <w:b/>
          <w:bCs/>
          <w:szCs w:val="24"/>
        </w:rPr>
        <w:t xml:space="preserve">                                       </w:t>
      </w:r>
      <w:r w:rsidRPr="00E309BA">
        <w:rPr>
          <w:rFonts w:ascii="Arial" w:hAnsi="Arial" w:cs="Arial"/>
          <w:b/>
          <w:bCs/>
          <w:szCs w:val="24"/>
        </w:rPr>
        <w:t xml:space="preserve">  </w:t>
      </w:r>
      <w:r w:rsidR="0046790F" w:rsidRPr="00E309BA">
        <w:rPr>
          <w:rFonts w:ascii="Arial" w:hAnsi="Arial" w:cs="Arial"/>
          <w:b/>
          <w:bCs/>
          <w:szCs w:val="24"/>
        </w:rPr>
        <w:t>Reflective Essay</w:t>
      </w:r>
    </w:p>
    <w:p w14:paraId="491D9737" w14:textId="367AFE27" w:rsidR="00131E03" w:rsidRPr="00E309BA" w:rsidRDefault="00E309BA" w:rsidP="00E309BA">
      <w:pPr>
        <w:tabs>
          <w:tab w:val="left" w:pos="2550"/>
        </w:tabs>
        <w:spacing w:line="360" w:lineRule="auto"/>
        <w:jc w:val="both"/>
        <w:rPr>
          <w:rFonts w:ascii="Arial" w:hAnsi="Arial" w:cs="Arial"/>
          <w:szCs w:val="24"/>
        </w:rPr>
      </w:pPr>
      <w:r w:rsidRPr="00E309BA">
        <w:rPr>
          <w:rFonts w:ascii="Arial" w:hAnsi="Arial" w:cs="Arial"/>
          <w:szCs w:val="24"/>
        </w:rPr>
        <w:t xml:space="preserve">                                            </w:t>
      </w:r>
      <w:r w:rsidR="000C1326" w:rsidRPr="00E309BA">
        <w:rPr>
          <w:rFonts w:ascii="Arial" w:hAnsi="Arial" w:cs="Arial"/>
          <w:szCs w:val="24"/>
        </w:rPr>
        <w:t>BMSW4013</w:t>
      </w:r>
    </w:p>
    <w:p w14:paraId="22B90427" w14:textId="4874B85F" w:rsidR="00F47130" w:rsidRPr="00E309BA" w:rsidRDefault="00C36199" w:rsidP="00E309BA">
      <w:pPr>
        <w:spacing w:line="360" w:lineRule="auto"/>
        <w:ind w:left="2160"/>
        <w:jc w:val="both"/>
        <w:rPr>
          <w:rFonts w:ascii="Arial" w:hAnsi="Arial" w:cs="Arial"/>
          <w:szCs w:val="24"/>
        </w:rPr>
      </w:pPr>
      <w:r w:rsidRPr="00E309BA">
        <w:rPr>
          <w:rFonts w:ascii="Arial" w:hAnsi="Arial" w:cs="Arial"/>
          <w:szCs w:val="24"/>
        </w:rPr>
        <w:t xml:space="preserve"> </w:t>
      </w:r>
      <w:r w:rsidR="00E309BA">
        <w:rPr>
          <w:rFonts w:ascii="Arial" w:hAnsi="Arial" w:cs="Arial"/>
          <w:szCs w:val="24"/>
        </w:rPr>
        <w:t xml:space="preserve"> </w:t>
      </w:r>
      <w:r w:rsidR="00203684" w:rsidRPr="00E309BA">
        <w:rPr>
          <w:rFonts w:ascii="Arial" w:hAnsi="Arial" w:cs="Arial"/>
          <w:szCs w:val="24"/>
        </w:rPr>
        <w:t>Student number: 2422303</w:t>
      </w:r>
    </w:p>
    <w:p w14:paraId="0A5060F8" w14:textId="174A985E" w:rsidR="00203684" w:rsidRPr="00E309BA" w:rsidRDefault="00E309BA" w:rsidP="00E309BA">
      <w:pPr>
        <w:spacing w:line="360" w:lineRule="auto"/>
        <w:ind w:left="2160"/>
        <w:jc w:val="both"/>
        <w:rPr>
          <w:rFonts w:ascii="Arial" w:hAnsi="Arial" w:cs="Arial"/>
          <w:szCs w:val="24"/>
        </w:rPr>
      </w:pPr>
      <w:r>
        <w:rPr>
          <w:rFonts w:ascii="Arial" w:hAnsi="Arial" w:cs="Arial"/>
          <w:szCs w:val="24"/>
        </w:rPr>
        <w:t xml:space="preserve"> </w:t>
      </w:r>
      <w:r w:rsidR="00F90D2C" w:rsidRPr="00E309BA">
        <w:rPr>
          <w:rFonts w:ascii="Arial" w:hAnsi="Arial" w:cs="Arial"/>
          <w:szCs w:val="24"/>
        </w:rPr>
        <w:t xml:space="preserve">Student Name: Martina Geciova </w:t>
      </w:r>
    </w:p>
    <w:p w14:paraId="7EBBA292" w14:textId="23C3FD6E" w:rsidR="00F90D2C" w:rsidRPr="00E309BA" w:rsidRDefault="00E309BA" w:rsidP="00E309BA">
      <w:pPr>
        <w:spacing w:line="360" w:lineRule="auto"/>
        <w:ind w:left="2160"/>
        <w:jc w:val="both"/>
        <w:rPr>
          <w:rFonts w:ascii="Arial" w:hAnsi="Arial" w:cs="Arial"/>
          <w:szCs w:val="24"/>
        </w:rPr>
      </w:pPr>
      <w:r>
        <w:rPr>
          <w:rFonts w:ascii="Arial" w:hAnsi="Arial" w:cs="Arial"/>
          <w:szCs w:val="24"/>
        </w:rPr>
        <w:t xml:space="preserve"> </w:t>
      </w:r>
      <w:r w:rsidR="00F90D2C" w:rsidRPr="00E309BA">
        <w:rPr>
          <w:rFonts w:ascii="Arial" w:hAnsi="Arial" w:cs="Arial"/>
          <w:szCs w:val="24"/>
        </w:rPr>
        <w:t xml:space="preserve">Tutor: Ffion Cumberpatch </w:t>
      </w:r>
    </w:p>
    <w:p w14:paraId="2EE10FC1" w14:textId="77777777" w:rsidR="00F47130" w:rsidRPr="00E309BA" w:rsidRDefault="00F47130" w:rsidP="00E309BA">
      <w:pPr>
        <w:spacing w:line="360" w:lineRule="auto"/>
        <w:jc w:val="both"/>
        <w:rPr>
          <w:rFonts w:ascii="Arial" w:hAnsi="Arial" w:cs="Arial"/>
          <w:b/>
          <w:bCs/>
          <w:szCs w:val="24"/>
        </w:rPr>
      </w:pPr>
    </w:p>
    <w:p w14:paraId="0B2632D0" w14:textId="77777777" w:rsidR="00F47130" w:rsidRPr="00E309BA" w:rsidRDefault="00F47130" w:rsidP="00E309BA">
      <w:pPr>
        <w:spacing w:line="360" w:lineRule="auto"/>
        <w:jc w:val="both"/>
        <w:rPr>
          <w:rFonts w:ascii="Arial" w:hAnsi="Arial" w:cs="Arial"/>
          <w:szCs w:val="24"/>
        </w:rPr>
      </w:pPr>
    </w:p>
    <w:p w14:paraId="537804EB" w14:textId="77777777" w:rsidR="00F47130" w:rsidRPr="00E309BA" w:rsidRDefault="00F47130" w:rsidP="00E309BA">
      <w:pPr>
        <w:spacing w:line="360" w:lineRule="auto"/>
        <w:jc w:val="both"/>
        <w:rPr>
          <w:rFonts w:ascii="Arial" w:hAnsi="Arial" w:cs="Arial"/>
          <w:szCs w:val="24"/>
        </w:rPr>
      </w:pPr>
    </w:p>
    <w:p w14:paraId="3E617D6B" w14:textId="77777777" w:rsidR="00F47130" w:rsidRPr="00E309BA" w:rsidRDefault="00F47130" w:rsidP="00E309BA">
      <w:pPr>
        <w:spacing w:line="360" w:lineRule="auto"/>
        <w:jc w:val="both"/>
        <w:rPr>
          <w:rFonts w:ascii="Arial" w:hAnsi="Arial" w:cs="Arial"/>
          <w:szCs w:val="24"/>
        </w:rPr>
      </w:pPr>
    </w:p>
    <w:p w14:paraId="3D1547BD" w14:textId="77777777" w:rsidR="00F47130" w:rsidRPr="00E309BA" w:rsidRDefault="00F47130" w:rsidP="00E309BA">
      <w:pPr>
        <w:spacing w:line="360" w:lineRule="auto"/>
        <w:jc w:val="both"/>
        <w:rPr>
          <w:rFonts w:ascii="Arial" w:hAnsi="Arial" w:cs="Arial"/>
          <w:szCs w:val="24"/>
        </w:rPr>
      </w:pPr>
    </w:p>
    <w:p w14:paraId="746DFDA4" w14:textId="77777777" w:rsidR="00F47130" w:rsidRPr="00E309BA" w:rsidRDefault="00F47130" w:rsidP="00E309BA">
      <w:pPr>
        <w:spacing w:line="360" w:lineRule="auto"/>
        <w:jc w:val="both"/>
        <w:rPr>
          <w:rFonts w:ascii="Arial" w:hAnsi="Arial" w:cs="Arial"/>
          <w:szCs w:val="24"/>
        </w:rPr>
      </w:pPr>
    </w:p>
    <w:p w14:paraId="3AA87091" w14:textId="77777777" w:rsidR="00A71949" w:rsidRPr="00E309BA" w:rsidRDefault="00A71949" w:rsidP="00E309BA">
      <w:pPr>
        <w:spacing w:line="360" w:lineRule="auto"/>
        <w:jc w:val="both"/>
        <w:rPr>
          <w:rFonts w:ascii="Arial" w:hAnsi="Arial" w:cs="Arial"/>
          <w:szCs w:val="24"/>
        </w:rPr>
      </w:pPr>
    </w:p>
    <w:p w14:paraId="6AF34B68" w14:textId="77777777" w:rsidR="00A71949" w:rsidRPr="00E309BA" w:rsidRDefault="00A71949" w:rsidP="00E309BA">
      <w:pPr>
        <w:spacing w:line="360" w:lineRule="auto"/>
        <w:jc w:val="both"/>
        <w:rPr>
          <w:rFonts w:ascii="Arial" w:hAnsi="Arial" w:cs="Arial"/>
          <w:szCs w:val="24"/>
        </w:rPr>
      </w:pPr>
    </w:p>
    <w:p w14:paraId="12A0C1BB" w14:textId="77777777" w:rsidR="00A71949" w:rsidRPr="00E309BA" w:rsidRDefault="00A71949" w:rsidP="00E309BA">
      <w:pPr>
        <w:spacing w:line="360" w:lineRule="auto"/>
        <w:jc w:val="both"/>
        <w:rPr>
          <w:rFonts w:ascii="Arial" w:hAnsi="Arial" w:cs="Arial"/>
          <w:szCs w:val="24"/>
        </w:rPr>
      </w:pPr>
    </w:p>
    <w:p w14:paraId="3C34DA75" w14:textId="77777777" w:rsidR="00A71949" w:rsidRPr="00E309BA" w:rsidRDefault="00A71949" w:rsidP="00E309BA">
      <w:pPr>
        <w:spacing w:line="360" w:lineRule="auto"/>
        <w:jc w:val="both"/>
        <w:rPr>
          <w:rFonts w:ascii="Arial" w:hAnsi="Arial" w:cs="Arial"/>
          <w:szCs w:val="24"/>
        </w:rPr>
      </w:pPr>
    </w:p>
    <w:p w14:paraId="52AD84D5" w14:textId="77777777" w:rsidR="00A71949" w:rsidRPr="00E309BA" w:rsidRDefault="00A71949" w:rsidP="00E309BA">
      <w:pPr>
        <w:spacing w:line="360" w:lineRule="auto"/>
        <w:jc w:val="both"/>
        <w:rPr>
          <w:rFonts w:ascii="Arial" w:hAnsi="Arial" w:cs="Arial"/>
          <w:szCs w:val="24"/>
        </w:rPr>
      </w:pPr>
    </w:p>
    <w:p w14:paraId="65CDC069" w14:textId="77777777" w:rsidR="00A71949" w:rsidRPr="00E309BA" w:rsidRDefault="00A71949" w:rsidP="00E309BA">
      <w:pPr>
        <w:spacing w:line="360" w:lineRule="auto"/>
        <w:jc w:val="both"/>
        <w:rPr>
          <w:rFonts w:ascii="Arial" w:hAnsi="Arial" w:cs="Arial"/>
          <w:szCs w:val="24"/>
        </w:rPr>
      </w:pPr>
    </w:p>
    <w:p w14:paraId="215B5E9A" w14:textId="77777777" w:rsidR="00A71949" w:rsidRPr="00E309BA" w:rsidRDefault="00A71949" w:rsidP="00E309BA">
      <w:pPr>
        <w:spacing w:line="360" w:lineRule="auto"/>
        <w:jc w:val="both"/>
        <w:rPr>
          <w:rFonts w:ascii="Arial" w:hAnsi="Arial" w:cs="Arial"/>
          <w:szCs w:val="24"/>
        </w:rPr>
      </w:pPr>
    </w:p>
    <w:p w14:paraId="49490759" w14:textId="77777777" w:rsidR="00F47130" w:rsidRPr="00E309BA" w:rsidRDefault="00F47130" w:rsidP="00E309BA">
      <w:pPr>
        <w:spacing w:line="360" w:lineRule="auto"/>
        <w:jc w:val="both"/>
        <w:rPr>
          <w:rFonts w:ascii="Arial" w:hAnsi="Arial" w:cs="Arial"/>
          <w:szCs w:val="24"/>
        </w:rPr>
      </w:pPr>
    </w:p>
    <w:p w14:paraId="11ABAD2A" w14:textId="77777777" w:rsidR="005244B1" w:rsidRPr="00E309BA" w:rsidRDefault="005244B1" w:rsidP="00E309BA">
      <w:pPr>
        <w:pStyle w:val="Heading1"/>
        <w:spacing w:line="360" w:lineRule="auto"/>
        <w:jc w:val="both"/>
        <w:rPr>
          <w:rFonts w:ascii="Arial" w:hAnsi="Arial" w:cs="Arial"/>
          <w:sz w:val="24"/>
          <w:szCs w:val="24"/>
          <w:lang w:val="en-US"/>
        </w:rPr>
      </w:pPr>
      <w:r w:rsidRPr="00E309BA">
        <w:rPr>
          <w:rFonts w:ascii="Arial" w:hAnsi="Arial" w:cs="Arial"/>
          <w:sz w:val="24"/>
          <w:szCs w:val="24"/>
        </w:rPr>
        <w:t>Introduction</w:t>
      </w:r>
    </w:p>
    <w:p w14:paraId="021ED0D8" w14:textId="3920488D" w:rsidR="00287D6A" w:rsidRPr="00E309BA" w:rsidRDefault="00BD653D" w:rsidP="00E309BA">
      <w:pPr>
        <w:pStyle w:val="whitespace-pre-wrap"/>
        <w:spacing w:line="360" w:lineRule="auto"/>
        <w:jc w:val="both"/>
        <w:rPr>
          <w:rFonts w:ascii="Arial" w:hAnsi="Arial" w:cs="Arial"/>
        </w:rPr>
      </w:pPr>
      <w:r w:rsidRPr="00E309BA">
        <w:rPr>
          <w:rFonts w:ascii="Arial" w:hAnsi="Arial" w:cs="Arial"/>
        </w:rPr>
        <w:t>This is a reflective essay where I will discuss my experience in developing academic and digital skills in my first term at university. At first</w:t>
      </w:r>
      <w:r w:rsidR="00942142" w:rsidRPr="00E309BA">
        <w:rPr>
          <w:rFonts w:ascii="Arial" w:hAnsi="Arial" w:cs="Arial"/>
        </w:rPr>
        <w:t>,</w:t>
      </w:r>
      <w:r w:rsidRPr="00E309BA">
        <w:rPr>
          <w:rFonts w:ascii="Arial" w:hAnsi="Arial" w:cs="Arial"/>
        </w:rPr>
        <w:t xml:space="preserve"> a reflection analysis is done using the Gibbs reflective model. This model helps </w:t>
      </w:r>
      <w:r w:rsidR="00BE6CFB" w:rsidRPr="00E309BA">
        <w:rPr>
          <w:rFonts w:ascii="Arial" w:hAnsi="Arial" w:cs="Arial"/>
        </w:rPr>
        <w:t>to</w:t>
      </w:r>
      <w:r w:rsidRPr="00E309BA">
        <w:rPr>
          <w:rFonts w:ascii="Arial" w:hAnsi="Arial" w:cs="Arial"/>
        </w:rPr>
        <w:t xml:space="preserve"> </w:t>
      </w:r>
      <w:r w:rsidR="00DD7B7C" w:rsidRPr="00E309BA">
        <w:rPr>
          <w:rFonts w:ascii="Arial" w:hAnsi="Arial" w:cs="Arial"/>
        </w:rPr>
        <w:t>recognize</w:t>
      </w:r>
      <w:r w:rsidRPr="00E309BA">
        <w:rPr>
          <w:rFonts w:ascii="Arial" w:hAnsi="Arial" w:cs="Arial"/>
        </w:rPr>
        <w:t xml:space="preserve"> </w:t>
      </w:r>
      <w:r w:rsidR="00942142" w:rsidRPr="00E309BA">
        <w:rPr>
          <w:rFonts w:ascii="Arial" w:hAnsi="Arial" w:cs="Arial"/>
        </w:rPr>
        <w:t xml:space="preserve">my weaknesses and </w:t>
      </w:r>
      <w:r w:rsidR="00BE6CFB" w:rsidRPr="00E309BA">
        <w:rPr>
          <w:rFonts w:ascii="Arial" w:hAnsi="Arial" w:cs="Arial"/>
        </w:rPr>
        <w:t>learn from mistakes (Williams et al., 2020)</w:t>
      </w:r>
      <w:r w:rsidR="00942142" w:rsidRPr="00E309BA">
        <w:rPr>
          <w:rFonts w:ascii="Arial" w:hAnsi="Arial" w:cs="Arial"/>
        </w:rPr>
        <w:t xml:space="preserve">. </w:t>
      </w:r>
      <w:r w:rsidRPr="00E309BA">
        <w:rPr>
          <w:rFonts w:ascii="Arial" w:hAnsi="Arial" w:cs="Arial"/>
        </w:rPr>
        <w:t xml:space="preserve">The last part of the essay outlines SMART goals that are meant to deal with the weaknesses </w:t>
      </w:r>
      <w:r w:rsidR="00942142" w:rsidRPr="00E309BA">
        <w:rPr>
          <w:rFonts w:ascii="Arial" w:hAnsi="Arial" w:cs="Arial"/>
        </w:rPr>
        <w:t>figured out in the reflection process</w:t>
      </w:r>
      <w:r w:rsidRPr="00E309BA">
        <w:rPr>
          <w:rFonts w:ascii="Arial" w:hAnsi="Arial" w:cs="Arial"/>
        </w:rPr>
        <w:t xml:space="preserve">. </w:t>
      </w:r>
      <w:r w:rsidR="00942142" w:rsidRPr="00E309BA">
        <w:rPr>
          <w:rFonts w:ascii="Arial" w:hAnsi="Arial" w:cs="Arial"/>
        </w:rPr>
        <w:t xml:space="preserve">The plan allows me to attain my goals in a structured, organised, and timely manner. </w:t>
      </w:r>
      <w:r w:rsidRPr="00E309BA">
        <w:rPr>
          <w:rFonts w:ascii="Arial" w:hAnsi="Arial" w:cs="Arial"/>
        </w:rPr>
        <w:t>In this way, this reflection not only documents my learning process and future plans but also maps out the future learning process in subsequent terms</w:t>
      </w:r>
      <w:r w:rsidR="005244B1" w:rsidRPr="00E309BA">
        <w:rPr>
          <w:rFonts w:ascii="Arial" w:hAnsi="Arial" w:cs="Arial"/>
        </w:rPr>
        <w:t>.</w:t>
      </w:r>
      <w:r w:rsidR="00942142" w:rsidRPr="00E309BA">
        <w:rPr>
          <w:rFonts w:ascii="Arial" w:hAnsi="Arial" w:cs="Arial"/>
        </w:rPr>
        <w:t xml:space="preserve"> </w:t>
      </w:r>
    </w:p>
    <w:p w14:paraId="733EA4DD" w14:textId="77777777" w:rsidR="00287D6A" w:rsidRPr="00E309BA" w:rsidRDefault="00287D6A" w:rsidP="00E309BA">
      <w:pPr>
        <w:pStyle w:val="Heading1"/>
        <w:spacing w:line="360" w:lineRule="auto"/>
        <w:jc w:val="both"/>
        <w:rPr>
          <w:rFonts w:ascii="Arial" w:hAnsi="Arial" w:cs="Arial"/>
          <w:sz w:val="24"/>
          <w:szCs w:val="24"/>
        </w:rPr>
      </w:pPr>
      <w:r w:rsidRPr="00E309BA">
        <w:rPr>
          <w:rFonts w:ascii="Arial" w:hAnsi="Arial" w:cs="Arial"/>
          <w:sz w:val="24"/>
          <w:szCs w:val="24"/>
        </w:rPr>
        <w:t xml:space="preserve">Reflection using </w:t>
      </w:r>
      <w:r w:rsidR="00501790" w:rsidRPr="00E309BA">
        <w:rPr>
          <w:rFonts w:ascii="Arial" w:hAnsi="Arial" w:cs="Arial"/>
          <w:sz w:val="24"/>
          <w:szCs w:val="24"/>
        </w:rPr>
        <w:t xml:space="preserve">the </w:t>
      </w:r>
      <w:r w:rsidRPr="00E309BA">
        <w:rPr>
          <w:rFonts w:ascii="Arial" w:hAnsi="Arial" w:cs="Arial"/>
          <w:sz w:val="24"/>
          <w:szCs w:val="24"/>
        </w:rPr>
        <w:t>Gibbs Reflective Model</w:t>
      </w:r>
    </w:p>
    <w:p w14:paraId="4547AD8B" w14:textId="77777777" w:rsidR="00F47130" w:rsidRPr="00E309BA" w:rsidRDefault="00F47130" w:rsidP="00E309BA">
      <w:pPr>
        <w:pStyle w:val="Heading3"/>
        <w:spacing w:line="360" w:lineRule="auto"/>
        <w:jc w:val="both"/>
        <w:rPr>
          <w:rFonts w:ascii="Arial" w:hAnsi="Arial" w:cs="Arial"/>
          <w:lang w:val="en-US"/>
        </w:rPr>
      </w:pPr>
      <w:r w:rsidRPr="00E309BA">
        <w:rPr>
          <w:rStyle w:val="Strong"/>
          <w:rFonts w:ascii="Arial" w:hAnsi="Arial" w:cs="Arial"/>
          <w:b w:val="0"/>
          <w:bCs w:val="0"/>
        </w:rPr>
        <w:t xml:space="preserve">Description </w:t>
      </w:r>
    </w:p>
    <w:p w14:paraId="69D9969E" w14:textId="77777777" w:rsidR="001234FC" w:rsidRPr="00E309BA" w:rsidRDefault="001234FC" w:rsidP="00E309BA">
      <w:pPr>
        <w:pStyle w:val="NormalWeb"/>
        <w:spacing w:line="360" w:lineRule="auto"/>
        <w:jc w:val="both"/>
        <w:rPr>
          <w:rFonts w:ascii="Arial" w:hAnsi="Arial" w:cs="Arial"/>
        </w:rPr>
      </w:pPr>
      <w:r w:rsidRPr="00E309BA">
        <w:rPr>
          <w:rFonts w:ascii="Arial" w:hAnsi="Arial" w:cs="Arial"/>
        </w:rPr>
        <w:t>Admission to university was challenging though it was an exciting experience</w:t>
      </w:r>
      <w:r w:rsidR="00501790" w:rsidRPr="00E309BA">
        <w:rPr>
          <w:rFonts w:ascii="Arial" w:hAnsi="Arial" w:cs="Arial"/>
        </w:rPr>
        <w:t>,</w:t>
      </w:r>
      <w:r w:rsidRPr="00E309BA">
        <w:rPr>
          <w:rFonts w:ascii="Arial" w:hAnsi="Arial" w:cs="Arial"/>
        </w:rPr>
        <w:t xml:space="preserve"> especially on how to develop academic and digital skills. At first, I had some issues with time management as the amount of work that </w:t>
      </w:r>
      <w:r w:rsidR="00501790" w:rsidRPr="00E309BA">
        <w:rPr>
          <w:rFonts w:ascii="Arial" w:hAnsi="Arial" w:cs="Arial"/>
        </w:rPr>
        <w:t>needed</w:t>
      </w:r>
      <w:r w:rsidRPr="00E309BA">
        <w:rPr>
          <w:rFonts w:ascii="Arial" w:hAnsi="Arial" w:cs="Arial"/>
        </w:rPr>
        <w:t xml:space="preserve"> to be done in and outside the class was challenging to cope with. Research skills </w:t>
      </w:r>
      <w:r w:rsidR="00501790" w:rsidRPr="00E309BA">
        <w:rPr>
          <w:rFonts w:ascii="Arial" w:hAnsi="Arial" w:cs="Arial"/>
        </w:rPr>
        <w:t>were</w:t>
      </w:r>
      <w:r w:rsidRPr="00E309BA">
        <w:rPr>
          <w:rFonts w:ascii="Arial" w:hAnsi="Arial" w:cs="Arial"/>
        </w:rPr>
        <w:t xml:space="preserve"> another difficulty</w:t>
      </w:r>
      <w:r w:rsidR="00B32584" w:rsidRPr="00E309BA">
        <w:rPr>
          <w:rFonts w:ascii="Arial" w:hAnsi="Arial" w:cs="Arial"/>
        </w:rPr>
        <w:t>.</w:t>
      </w:r>
      <w:r w:rsidRPr="00E309BA">
        <w:rPr>
          <w:rFonts w:ascii="Arial" w:hAnsi="Arial" w:cs="Arial"/>
        </w:rPr>
        <w:t xml:space="preserve"> </w:t>
      </w:r>
      <w:r w:rsidR="00B32584" w:rsidRPr="00E309BA">
        <w:rPr>
          <w:rFonts w:ascii="Arial" w:hAnsi="Arial" w:cs="Arial"/>
        </w:rPr>
        <w:t>With</w:t>
      </w:r>
      <w:r w:rsidRPr="00E309BA">
        <w:rPr>
          <w:rFonts w:ascii="Arial" w:hAnsi="Arial" w:cs="Arial"/>
        </w:rPr>
        <w:t xml:space="preserve"> no previous experience in using academic sources and referencing</w:t>
      </w:r>
      <w:r w:rsidR="00B32584" w:rsidRPr="00E309BA">
        <w:rPr>
          <w:rFonts w:ascii="Arial" w:hAnsi="Arial" w:cs="Arial"/>
        </w:rPr>
        <w:t xml:space="preserve"> many face challenges in the beginning (Banu et al., 2022)</w:t>
      </w:r>
      <w:r w:rsidRPr="00E309BA">
        <w:rPr>
          <w:rFonts w:ascii="Arial" w:hAnsi="Arial" w:cs="Arial"/>
        </w:rPr>
        <w:t xml:space="preserve">. Further, changes were made to the effective use of such technology-enhanced teaching and learning tools as online learning </w:t>
      </w:r>
      <w:r w:rsidR="00501790" w:rsidRPr="00E309BA">
        <w:rPr>
          <w:rFonts w:ascii="Arial" w:hAnsi="Arial" w:cs="Arial"/>
        </w:rPr>
        <w:t>environments</w:t>
      </w:r>
      <w:r w:rsidRPr="00E309BA">
        <w:rPr>
          <w:rFonts w:ascii="Arial" w:hAnsi="Arial" w:cs="Arial"/>
        </w:rPr>
        <w:t>, reference software, and collaboration tools.</w:t>
      </w:r>
    </w:p>
    <w:p w14:paraId="5B742588" w14:textId="77777777" w:rsidR="001234FC" w:rsidRPr="00E309BA" w:rsidRDefault="001234FC" w:rsidP="00E309BA">
      <w:pPr>
        <w:pStyle w:val="NormalWeb"/>
        <w:spacing w:line="360" w:lineRule="auto"/>
        <w:jc w:val="both"/>
        <w:rPr>
          <w:rFonts w:ascii="Arial" w:hAnsi="Arial" w:cs="Arial"/>
        </w:rPr>
      </w:pPr>
      <w:r w:rsidRPr="00E309BA">
        <w:rPr>
          <w:rFonts w:ascii="Arial" w:hAnsi="Arial" w:cs="Arial"/>
        </w:rPr>
        <w:t xml:space="preserve">One of the most important difficulties was experienced when I was required to write a research paper for the first time. This was a challenge in the sense that I was not very sure how to tell the difference between </w:t>
      </w:r>
      <w:r w:rsidR="00501790" w:rsidRPr="00E309BA">
        <w:rPr>
          <w:rFonts w:ascii="Arial" w:hAnsi="Arial" w:cs="Arial"/>
        </w:rPr>
        <w:t>scholarly and non-scholarly sources</w:t>
      </w:r>
      <w:r w:rsidRPr="00E309BA">
        <w:rPr>
          <w:rFonts w:ascii="Arial" w:hAnsi="Arial" w:cs="Arial"/>
        </w:rPr>
        <w:t xml:space="preserve">. Also, citing sources and applying formatting using digital referencing tools </w:t>
      </w:r>
      <w:r w:rsidR="00B67D93" w:rsidRPr="00E309BA">
        <w:rPr>
          <w:rFonts w:ascii="Arial" w:hAnsi="Arial" w:cs="Arial"/>
        </w:rPr>
        <w:t>is</w:t>
      </w:r>
      <w:r w:rsidRPr="00E309BA">
        <w:rPr>
          <w:rFonts w:ascii="Arial" w:hAnsi="Arial" w:cs="Arial"/>
        </w:rPr>
        <w:t xml:space="preserve"> a challenge</w:t>
      </w:r>
      <w:r w:rsidR="00B67D93" w:rsidRPr="00E309BA">
        <w:rPr>
          <w:rFonts w:ascii="Arial" w:hAnsi="Arial" w:cs="Arial"/>
        </w:rPr>
        <w:t xml:space="preserve"> </w:t>
      </w:r>
      <w:r w:rsidR="00B55BFC" w:rsidRPr="00E309BA">
        <w:rPr>
          <w:rFonts w:ascii="Arial" w:hAnsi="Arial" w:cs="Arial"/>
        </w:rPr>
        <w:t>for</w:t>
      </w:r>
      <w:r w:rsidR="00B67D93" w:rsidRPr="00E309BA">
        <w:rPr>
          <w:rFonts w:ascii="Arial" w:hAnsi="Arial" w:cs="Arial"/>
        </w:rPr>
        <w:t xml:space="preserve"> many beginners (Johnston, 2017)</w:t>
      </w:r>
      <w:r w:rsidRPr="00E309BA">
        <w:rPr>
          <w:rFonts w:ascii="Arial" w:hAnsi="Arial" w:cs="Arial"/>
        </w:rPr>
        <w:t xml:space="preserve">. One of them was when I was assigned to a group project that had to be done through online collaboration platforms. I had some challenges in using the </w:t>
      </w:r>
      <w:r w:rsidR="00501790" w:rsidRPr="00E309BA">
        <w:rPr>
          <w:rFonts w:ascii="Arial" w:hAnsi="Arial" w:cs="Arial"/>
        </w:rPr>
        <w:t>file-sharing</w:t>
      </w:r>
      <w:r w:rsidRPr="00E309BA">
        <w:rPr>
          <w:rFonts w:ascii="Arial" w:hAnsi="Arial" w:cs="Arial"/>
        </w:rPr>
        <w:t xml:space="preserve"> systems as well as in communicating with my fellow students.</w:t>
      </w:r>
    </w:p>
    <w:p w14:paraId="11D0AF18" w14:textId="663A45CE" w:rsidR="00F47130" w:rsidRPr="00E309BA" w:rsidRDefault="001234FC" w:rsidP="00E309BA">
      <w:pPr>
        <w:pStyle w:val="NormalWeb"/>
        <w:spacing w:line="360" w:lineRule="auto"/>
        <w:jc w:val="both"/>
        <w:rPr>
          <w:rFonts w:ascii="Arial" w:hAnsi="Arial" w:cs="Arial"/>
        </w:rPr>
      </w:pPr>
      <w:r w:rsidRPr="00E309BA">
        <w:rPr>
          <w:rFonts w:ascii="Arial" w:hAnsi="Arial" w:cs="Arial"/>
        </w:rPr>
        <w:t xml:space="preserve">Nevertheless, I began to progress little by little with </w:t>
      </w:r>
      <w:r w:rsidR="00E309BA" w:rsidRPr="00E309BA">
        <w:rPr>
          <w:rFonts w:ascii="Arial" w:hAnsi="Arial" w:cs="Arial"/>
        </w:rPr>
        <w:t>all</w:t>
      </w:r>
      <w:r w:rsidRPr="00E309BA">
        <w:rPr>
          <w:rFonts w:ascii="Arial" w:hAnsi="Arial" w:cs="Arial"/>
        </w:rPr>
        <w:t xml:space="preserve"> these adversities. I availed the library sessions where I was taught how to conduct research and through the use of </w:t>
      </w:r>
      <w:r w:rsidR="00501790" w:rsidRPr="00E309BA">
        <w:rPr>
          <w:rFonts w:ascii="Arial" w:hAnsi="Arial" w:cs="Arial"/>
        </w:rPr>
        <w:t>time-tracking</w:t>
      </w:r>
      <w:r w:rsidRPr="00E309BA">
        <w:rPr>
          <w:rFonts w:ascii="Arial" w:hAnsi="Arial" w:cs="Arial"/>
        </w:rPr>
        <w:t xml:space="preserve"> applications</w:t>
      </w:r>
      <w:r w:rsidR="00B67D93" w:rsidRPr="00E309BA">
        <w:rPr>
          <w:rFonts w:ascii="Arial" w:hAnsi="Arial" w:cs="Arial"/>
        </w:rPr>
        <w:t>,</w:t>
      </w:r>
      <w:r w:rsidRPr="00E309BA">
        <w:rPr>
          <w:rFonts w:ascii="Arial" w:hAnsi="Arial" w:cs="Arial"/>
        </w:rPr>
        <w:t xml:space="preserve"> I was able to organize my study time appropriately. Furthermore, participating in the online tutorials helped me enhance my digital competencies in using the correct referencing tools and learning environments. </w:t>
      </w:r>
    </w:p>
    <w:p w14:paraId="0DD9F9A6" w14:textId="77777777" w:rsidR="00F47130" w:rsidRPr="00E309BA" w:rsidRDefault="00F47130" w:rsidP="00E309BA">
      <w:pPr>
        <w:pStyle w:val="Heading3"/>
        <w:spacing w:line="360" w:lineRule="auto"/>
        <w:jc w:val="both"/>
        <w:rPr>
          <w:rFonts w:ascii="Arial" w:hAnsi="Arial" w:cs="Arial"/>
        </w:rPr>
      </w:pPr>
      <w:r w:rsidRPr="00E309BA">
        <w:rPr>
          <w:rStyle w:val="Strong"/>
          <w:rFonts w:ascii="Arial" w:hAnsi="Arial" w:cs="Arial"/>
          <w:b w:val="0"/>
          <w:bCs w:val="0"/>
        </w:rPr>
        <w:t xml:space="preserve">Feelings </w:t>
      </w:r>
    </w:p>
    <w:p w14:paraId="7E4B052E" w14:textId="77777777" w:rsidR="00CB48EF" w:rsidRPr="00E309BA" w:rsidRDefault="00CB48EF" w:rsidP="00E309BA">
      <w:pPr>
        <w:pStyle w:val="NormalWeb"/>
        <w:spacing w:line="360" w:lineRule="auto"/>
        <w:jc w:val="both"/>
        <w:rPr>
          <w:rFonts w:ascii="Arial" w:hAnsi="Arial" w:cs="Arial"/>
        </w:rPr>
      </w:pPr>
      <w:r w:rsidRPr="00E309BA">
        <w:rPr>
          <w:rFonts w:ascii="Arial" w:hAnsi="Arial" w:cs="Arial"/>
        </w:rPr>
        <w:t>As a student at the university</w:t>
      </w:r>
      <w:r w:rsidR="00501790" w:rsidRPr="00E309BA">
        <w:rPr>
          <w:rFonts w:ascii="Arial" w:hAnsi="Arial" w:cs="Arial"/>
        </w:rPr>
        <w:t>,</w:t>
      </w:r>
      <w:r w:rsidRPr="00E309BA">
        <w:rPr>
          <w:rFonts w:ascii="Arial" w:hAnsi="Arial" w:cs="Arial"/>
        </w:rPr>
        <w:t xml:space="preserve"> I felt both happy and worried in the first weeks of my studies. On one hand, I was motivated by the desire to develop my academic and digital skills. On the other hand, I had a lot of expectations from university studies and the rate at which things were done was a bit too much for me. </w:t>
      </w:r>
      <w:r w:rsidR="00F77B69" w:rsidRPr="00E309BA">
        <w:rPr>
          <w:rFonts w:ascii="Arial" w:hAnsi="Arial" w:cs="Arial"/>
        </w:rPr>
        <w:t>Typical</w:t>
      </w:r>
      <w:r w:rsidRPr="00E309BA">
        <w:rPr>
          <w:rFonts w:ascii="Arial" w:hAnsi="Arial" w:cs="Arial"/>
        </w:rPr>
        <w:t xml:space="preserve"> </w:t>
      </w:r>
      <w:r w:rsidR="00BD0F50" w:rsidRPr="00E309BA">
        <w:rPr>
          <w:rFonts w:ascii="Arial" w:hAnsi="Arial" w:cs="Arial"/>
        </w:rPr>
        <w:t>difficulties that</w:t>
      </w:r>
      <w:r w:rsidRPr="00E309BA">
        <w:rPr>
          <w:rFonts w:ascii="Arial" w:hAnsi="Arial" w:cs="Arial"/>
        </w:rPr>
        <w:t xml:space="preserve"> were observed </w:t>
      </w:r>
      <w:r w:rsidR="00BD0F50" w:rsidRPr="00E309BA">
        <w:rPr>
          <w:rFonts w:ascii="Arial" w:hAnsi="Arial" w:cs="Arial"/>
        </w:rPr>
        <w:t xml:space="preserve">by learners </w:t>
      </w:r>
      <w:r w:rsidRPr="00E309BA">
        <w:rPr>
          <w:rFonts w:ascii="Arial" w:hAnsi="Arial" w:cs="Arial"/>
        </w:rPr>
        <w:t xml:space="preserve">during </w:t>
      </w:r>
      <w:r w:rsidR="00BD0F50" w:rsidRPr="00E309BA">
        <w:rPr>
          <w:rFonts w:ascii="Arial" w:hAnsi="Arial" w:cs="Arial"/>
        </w:rPr>
        <w:t>research include</w:t>
      </w:r>
      <w:r w:rsidRPr="00E309BA">
        <w:rPr>
          <w:rFonts w:ascii="Arial" w:hAnsi="Arial" w:cs="Arial"/>
        </w:rPr>
        <w:t xml:space="preserve"> </w:t>
      </w:r>
      <w:r w:rsidR="00BD0F50" w:rsidRPr="00E309BA">
        <w:rPr>
          <w:rFonts w:ascii="Arial" w:hAnsi="Arial" w:cs="Arial"/>
        </w:rPr>
        <w:t>searching</w:t>
      </w:r>
      <w:r w:rsidRPr="00E309BA">
        <w:rPr>
          <w:rFonts w:ascii="Arial" w:hAnsi="Arial" w:cs="Arial"/>
        </w:rPr>
        <w:t xml:space="preserve"> for relevant sources and </w:t>
      </w:r>
      <w:r w:rsidR="00501790" w:rsidRPr="00E309BA">
        <w:rPr>
          <w:rFonts w:ascii="Arial" w:hAnsi="Arial" w:cs="Arial"/>
        </w:rPr>
        <w:t>citations</w:t>
      </w:r>
      <w:r w:rsidR="00BD0F50" w:rsidRPr="00E309BA">
        <w:rPr>
          <w:rFonts w:ascii="Arial" w:hAnsi="Arial" w:cs="Arial"/>
        </w:rPr>
        <w:t xml:space="preserve"> (Schillings et al., 2023)</w:t>
      </w:r>
      <w:r w:rsidRPr="00E309BA">
        <w:rPr>
          <w:rFonts w:ascii="Arial" w:hAnsi="Arial" w:cs="Arial"/>
        </w:rPr>
        <w:t xml:space="preserve">. The academic challenge made me sometimes question my capabilities </w:t>
      </w:r>
      <w:r w:rsidR="00501790" w:rsidRPr="00E309BA">
        <w:rPr>
          <w:rFonts w:ascii="Arial" w:hAnsi="Arial" w:cs="Arial"/>
        </w:rPr>
        <w:t>to meet</w:t>
      </w:r>
      <w:r w:rsidRPr="00E309BA">
        <w:rPr>
          <w:rFonts w:ascii="Arial" w:hAnsi="Arial" w:cs="Arial"/>
        </w:rPr>
        <w:t xml:space="preserve"> the expected standards, which </w:t>
      </w:r>
      <w:r w:rsidR="00501790" w:rsidRPr="00E309BA">
        <w:rPr>
          <w:rFonts w:ascii="Arial" w:hAnsi="Arial" w:cs="Arial"/>
        </w:rPr>
        <w:t>caused</w:t>
      </w:r>
      <w:r w:rsidRPr="00E309BA">
        <w:rPr>
          <w:rFonts w:ascii="Arial" w:hAnsi="Arial" w:cs="Arial"/>
        </w:rPr>
        <w:t xml:space="preserve"> stress.</w:t>
      </w:r>
    </w:p>
    <w:p w14:paraId="1F12B88A" w14:textId="77777777" w:rsidR="00CB48EF" w:rsidRPr="00E309BA" w:rsidRDefault="00CB48EF" w:rsidP="00E309BA">
      <w:pPr>
        <w:pStyle w:val="NormalWeb"/>
        <w:spacing w:line="360" w:lineRule="auto"/>
        <w:jc w:val="both"/>
        <w:rPr>
          <w:rFonts w:ascii="Arial" w:hAnsi="Arial" w:cs="Arial"/>
        </w:rPr>
      </w:pPr>
      <w:r w:rsidRPr="00E309BA">
        <w:rPr>
          <w:rFonts w:ascii="Arial" w:hAnsi="Arial" w:cs="Arial"/>
        </w:rPr>
        <w:t xml:space="preserve">Another source of stress that I encountered during the course of the semester was group work that incorporated the use of ICT tools. </w:t>
      </w:r>
      <w:r w:rsidR="0044064F" w:rsidRPr="00E309BA">
        <w:rPr>
          <w:rFonts w:ascii="Arial" w:hAnsi="Arial" w:cs="Arial"/>
        </w:rPr>
        <w:t>I had some doubts about using collaborative software to collaborate. Also, there were time management problems and failure to meet certain deadlines due to my lack of skills</w:t>
      </w:r>
      <w:r w:rsidRPr="00E309BA">
        <w:rPr>
          <w:rFonts w:ascii="Arial" w:hAnsi="Arial" w:cs="Arial"/>
        </w:rPr>
        <w:t>.</w:t>
      </w:r>
    </w:p>
    <w:p w14:paraId="2C3E3F28" w14:textId="77777777" w:rsidR="00F47130" w:rsidRPr="00E309BA" w:rsidRDefault="00F47130" w:rsidP="00E309BA">
      <w:pPr>
        <w:pStyle w:val="Heading3"/>
        <w:spacing w:line="360" w:lineRule="auto"/>
        <w:jc w:val="both"/>
        <w:rPr>
          <w:rFonts w:ascii="Arial" w:hAnsi="Arial" w:cs="Arial"/>
        </w:rPr>
      </w:pPr>
      <w:r w:rsidRPr="00E309BA">
        <w:rPr>
          <w:rStyle w:val="Strong"/>
          <w:rFonts w:ascii="Arial" w:hAnsi="Arial" w:cs="Arial"/>
          <w:b w:val="0"/>
          <w:bCs w:val="0"/>
        </w:rPr>
        <w:t xml:space="preserve">Evaluation </w:t>
      </w:r>
    </w:p>
    <w:p w14:paraId="6B099DC5" w14:textId="7F9FE578" w:rsidR="00381B60" w:rsidRPr="00E309BA" w:rsidRDefault="00381B60" w:rsidP="00E309BA">
      <w:pPr>
        <w:pStyle w:val="NormalWeb"/>
        <w:spacing w:line="360" w:lineRule="auto"/>
        <w:jc w:val="both"/>
        <w:rPr>
          <w:rFonts w:ascii="Arial" w:hAnsi="Arial" w:cs="Arial"/>
        </w:rPr>
      </w:pPr>
      <w:r w:rsidRPr="00E309BA">
        <w:rPr>
          <w:rFonts w:ascii="Arial" w:hAnsi="Arial" w:cs="Arial"/>
        </w:rPr>
        <w:t>Looking back at the first term, it is possible to assess both strengths and weaknesses in the process of academic and digital literacy development. I did well as far as adapting to the various research techniques that were used during the study. At the beginning of the project, I had difficulties identifying ac</w:t>
      </w:r>
      <w:r w:rsidR="00795FCE" w:rsidRPr="00E309BA">
        <w:rPr>
          <w:rFonts w:ascii="Arial" w:hAnsi="Arial" w:cs="Arial"/>
        </w:rPr>
        <w:t xml:space="preserve">ademic sources until I </w:t>
      </w:r>
      <w:r w:rsidR="00E309BA" w:rsidRPr="00E309BA">
        <w:rPr>
          <w:rFonts w:ascii="Arial" w:hAnsi="Arial" w:cs="Arial"/>
        </w:rPr>
        <w:t>utilized</w:t>
      </w:r>
      <w:r w:rsidRPr="00E309BA">
        <w:rPr>
          <w:rFonts w:ascii="Arial" w:hAnsi="Arial" w:cs="Arial"/>
        </w:rPr>
        <w:t xml:space="preserve"> the library databases. </w:t>
      </w:r>
      <w:r w:rsidR="00E309BA" w:rsidRPr="00E309BA">
        <w:rPr>
          <w:rFonts w:ascii="Arial" w:hAnsi="Arial" w:cs="Arial"/>
        </w:rPr>
        <w:t>Success</w:t>
      </w:r>
      <w:r w:rsidRPr="00E309BA">
        <w:rPr>
          <w:rFonts w:ascii="Arial" w:hAnsi="Arial" w:cs="Arial"/>
        </w:rPr>
        <w:t xml:space="preserve"> in citation management </w:t>
      </w:r>
      <w:r w:rsidR="00BB43F5" w:rsidRPr="00E309BA">
        <w:rPr>
          <w:rFonts w:ascii="Arial" w:hAnsi="Arial" w:cs="Arial"/>
        </w:rPr>
        <w:t>could have been</w:t>
      </w:r>
      <w:r w:rsidRPr="00E309BA">
        <w:rPr>
          <w:rFonts w:ascii="Arial" w:hAnsi="Arial" w:cs="Arial"/>
        </w:rPr>
        <w:t xml:space="preserve"> achieved through learning how to use </w:t>
      </w:r>
      <w:r w:rsidR="00BB43F5" w:rsidRPr="00E309BA">
        <w:rPr>
          <w:rFonts w:ascii="Arial" w:hAnsi="Arial" w:cs="Arial"/>
        </w:rPr>
        <w:t>reference</w:t>
      </w:r>
      <w:r w:rsidRPr="00E309BA">
        <w:rPr>
          <w:rFonts w:ascii="Arial" w:hAnsi="Arial" w:cs="Arial"/>
        </w:rPr>
        <w:t xml:space="preserve"> tools such as Zotero</w:t>
      </w:r>
      <w:r w:rsidR="00BB43F5" w:rsidRPr="00E309BA">
        <w:rPr>
          <w:rFonts w:ascii="Arial" w:hAnsi="Arial" w:cs="Arial"/>
        </w:rPr>
        <w:t xml:space="preserve"> (Gormley, 2017)</w:t>
      </w:r>
      <w:r w:rsidRPr="00E309BA">
        <w:rPr>
          <w:rFonts w:ascii="Arial" w:hAnsi="Arial" w:cs="Arial"/>
        </w:rPr>
        <w:t>.</w:t>
      </w:r>
    </w:p>
    <w:p w14:paraId="6AF69044" w14:textId="77777777" w:rsidR="00381B60" w:rsidRPr="00E309BA" w:rsidRDefault="00381B60" w:rsidP="00E309BA">
      <w:pPr>
        <w:pStyle w:val="NormalWeb"/>
        <w:spacing w:line="360" w:lineRule="auto"/>
        <w:jc w:val="both"/>
        <w:rPr>
          <w:rFonts w:ascii="Arial" w:hAnsi="Arial" w:cs="Arial"/>
        </w:rPr>
      </w:pPr>
      <w:r w:rsidRPr="00E309BA">
        <w:rPr>
          <w:rFonts w:ascii="Arial" w:hAnsi="Arial" w:cs="Arial"/>
        </w:rPr>
        <w:t>One of the strengths was the improvement in the aspect of digital collaboration I achieved. Despite the difficulties in group projects, I found that using applications such as Google Drive and Microsoft Teams became less of an issue as I continued to use them. From the experience, I was able to understand how to manage documents that are shared with other people in the team and learn how to work with my colleagues.</w:t>
      </w:r>
    </w:p>
    <w:p w14:paraId="10096ABB" w14:textId="56FF3E3A" w:rsidR="00F47130" w:rsidRPr="00E309BA" w:rsidRDefault="00381B60" w:rsidP="00E309BA">
      <w:pPr>
        <w:pStyle w:val="NormalWeb"/>
        <w:spacing w:line="360" w:lineRule="auto"/>
        <w:jc w:val="both"/>
        <w:rPr>
          <w:rFonts w:ascii="Arial" w:hAnsi="Arial" w:cs="Arial"/>
        </w:rPr>
      </w:pPr>
      <w:r w:rsidRPr="00E309BA">
        <w:rPr>
          <w:rFonts w:ascii="Arial" w:hAnsi="Arial" w:cs="Arial"/>
        </w:rPr>
        <w:t xml:space="preserve">For example, time management was an issue that I still struggled with throughout the training period. In spite of using various applications for scheduling the tasks, I used to miscalculate the time to complete the work and end up stressed at the last moment. In addition, the skills in research were developed but I still had problems with the assessment of the </w:t>
      </w:r>
      <w:r w:rsidR="00D8015A" w:rsidRPr="00E309BA">
        <w:rPr>
          <w:rFonts w:ascii="Arial" w:hAnsi="Arial" w:cs="Arial"/>
        </w:rPr>
        <w:t>sources, which</w:t>
      </w:r>
      <w:r w:rsidRPr="00E309BA">
        <w:rPr>
          <w:rFonts w:ascii="Arial" w:hAnsi="Arial" w:cs="Arial"/>
        </w:rPr>
        <w:t xml:space="preserve"> sometimes </w:t>
      </w:r>
      <w:r w:rsidR="00E309BA" w:rsidRPr="00E309BA">
        <w:rPr>
          <w:rFonts w:ascii="Arial" w:hAnsi="Arial" w:cs="Arial"/>
        </w:rPr>
        <w:t>impacted on</w:t>
      </w:r>
      <w:r w:rsidRPr="00E309BA">
        <w:rPr>
          <w:rFonts w:ascii="Arial" w:hAnsi="Arial" w:cs="Arial"/>
        </w:rPr>
        <w:t xml:space="preserve"> the quality of the work.</w:t>
      </w:r>
      <w:r w:rsidR="006C6D58" w:rsidRPr="00E309BA">
        <w:rPr>
          <w:rFonts w:ascii="Arial" w:hAnsi="Arial" w:cs="Arial"/>
        </w:rPr>
        <w:t xml:space="preserve"> </w:t>
      </w:r>
      <w:r w:rsidRPr="00E309BA">
        <w:rPr>
          <w:rFonts w:ascii="Arial" w:hAnsi="Arial" w:cs="Arial"/>
        </w:rPr>
        <w:t xml:space="preserve">All in all, my first term was a learning process which can be considered as successful with the number of achievements and difficulties. </w:t>
      </w:r>
    </w:p>
    <w:p w14:paraId="54503C4F" w14:textId="77777777" w:rsidR="00505C05" w:rsidRPr="00E309BA" w:rsidRDefault="00505C05" w:rsidP="00E309BA">
      <w:pPr>
        <w:pStyle w:val="Heading3"/>
        <w:spacing w:line="360" w:lineRule="auto"/>
        <w:jc w:val="both"/>
        <w:rPr>
          <w:rFonts w:ascii="Arial" w:hAnsi="Arial" w:cs="Arial"/>
          <w:lang w:val="en-US"/>
        </w:rPr>
      </w:pPr>
      <w:r w:rsidRPr="00E309BA">
        <w:rPr>
          <w:rStyle w:val="Strong"/>
          <w:rFonts w:ascii="Arial" w:hAnsi="Arial" w:cs="Arial"/>
          <w:b w:val="0"/>
          <w:bCs w:val="0"/>
        </w:rPr>
        <w:t xml:space="preserve">Analysis </w:t>
      </w:r>
    </w:p>
    <w:p w14:paraId="25267B44" w14:textId="77777777" w:rsidR="003037B2" w:rsidRPr="00E309BA" w:rsidRDefault="003037B2" w:rsidP="00E309BA">
      <w:pPr>
        <w:pStyle w:val="NormalWeb"/>
        <w:spacing w:line="360" w:lineRule="auto"/>
        <w:jc w:val="both"/>
        <w:rPr>
          <w:rFonts w:ascii="Arial" w:hAnsi="Arial" w:cs="Arial"/>
        </w:rPr>
      </w:pPr>
      <w:r w:rsidRPr="00E309BA">
        <w:rPr>
          <w:rFonts w:ascii="Arial" w:hAnsi="Arial" w:cs="Arial"/>
        </w:rPr>
        <w:t>The strategies that I adopted in enhancing my academic and digital literacy were mainly rooted in organi</w:t>
      </w:r>
      <w:r w:rsidR="00F769D3" w:rsidRPr="00E309BA">
        <w:rPr>
          <w:rFonts w:ascii="Arial" w:hAnsi="Arial" w:cs="Arial"/>
        </w:rPr>
        <w:t>s</w:t>
      </w:r>
      <w:r w:rsidRPr="00E309BA">
        <w:rPr>
          <w:rFonts w:ascii="Arial" w:hAnsi="Arial" w:cs="Arial"/>
        </w:rPr>
        <w:t xml:space="preserve">ation and practice. The actual benefit of attending library workshops is that it </w:t>
      </w:r>
      <w:r w:rsidR="00F1794D" w:rsidRPr="00E309BA">
        <w:rPr>
          <w:rFonts w:ascii="Arial" w:hAnsi="Arial" w:cs="Arial"/>
        </w:rPr>
        <w:t>allows</w:t>
      </w:r>
      <w:r w:rsidRPr="00E309BA">
        <w:rPr>
          <w:rFonts w:ascii="Arial" w:hAnsi="Arial" w:cs="Arial"/>
        </w:rPr>
        <w:t xml:space="preserve"> for the application of knowledge within the research databases, which supports the idea of experiential learning (Boud et al., 2013). Like with any other tool, the use of Zotero and Google Drive became easier with time, thus supporting the multimedia learning theory where the use of words and images </w:t>
      </w:r>
      <w:r w:rsidR="00F1794D" w:rsidRPr="00E309BA">
        <w:rPr>
          <w:rFonts w:ascii="Arial" w:hAnsi="Arial" w:cs="Arial"/>
        </w:rPr>
        <w:t>improves</w:t>
      </w:r>
      <w:r w:rsidR="004A3BC4" w:rsidRPr="00E309BA">
        <w:rPr>
          <w:rFonts w:ascii="Arial" w:hAnsi="Arial" w:cs="Arial"/>
        </w:rPr>
        <w:t xml:space="preserve"> the learning process</w:t>
      </w:r>
      <w:r w:rsidRPr="00E309BA">
        <w:rPr>
          <w:rFonts w:ascii="Arial" w:hAnsi="Arial" w:cs="Arial"/>
        </w:rPr>
        <w:t>.</w:t>
      </w:r>
    </w:p>
    <w:p w14:paraId="5053AE01" w14:textId="261FF25C" w:rsidR="00505C05" w:rsidRPr="00E309BA" w:rsidRDefault="003037B2" w:rsidP="00E309BA">
      <w:pPr>
        <w:pStyle w:val="NormalWeb"/>
        <w:spacing w:line="360" w:lineRule="auto"/>
        <w:jc w:val="both"/>
        <w:rPr>
          <w:rFonts w:ascii="Arial" w:hAnsi="Arial" w:cs="Arial"/>
        </w:rPr>
      </w:pPr>
      <w:r w:rsidRPr="00E309BA">
        <w:rPr>
          <w:rFonts w:ascii="Arial" w:hAnsi="Arial" w:cs="Arial"/>
        </w:rPr>
        <w:t xml:space="preserve">Nonetheless, concerning time management, I was not as effective. The time-blocking method might </w:t>
      </w:r>
      <w:r w:rsidR="00D8015A" w:rsidRPr="00E309BA">
        <w:rPr>
          <w:rFonts w:ascii="Arial" w:hAnsi="Arial" w:cs="Arial"/>
        </w:rPr>
        <w:t xml:space="preserve">have </w:t>
      </w:r>
      <w:r w:rsidRPr="00E309BA">
        <w:rPr>
          <w:rFonts w:ascii="Arial" w:hAnsi="Arial" w:cs="Arial"/>
        </w:rPr>
        <w:t>be</w:t>
      </w:r>
      <w:r w:rsidR="00D8015A" w:rsidRPr="00E309BA">
        <w:rPr>
          <w:rFonts w:ascii="Arial" w:hAnsi="Arial" w:cs="Arial"/>
        </w:rPr>
        <w:t>en</w:t>
      </w:r>
      <w:r w:rsidRPr="00E309BA">
        <w:rPr>
          <w:rFonts w:ascii="Arial" w:hAnsi="Arial" w:cs="Arial"/>
        </w:rPr>
        <w:t xml:space="preserve"> useful because it allows concentrating on the most important activities</w:t>
      </w:r>
      <w:r w:rsidR="00D8015A" w:rsidRPr="00E309BA">
        <w:rPr>
          <w:rFonts w:ascii="Arial" w:hAnsi="Arial" w:cs="Arial"/>
        </w:rPr>
        <w:t xml:space="preserve"> (Alvarez Sainz et al., 2019)</w:t>
      </w:r>
      <w:r w:rsidRPr="00E309BA">
        <w:rPr>
          <w:rFonts w:ascii="Arial" w:hAnsi="Arial" w:cs="Arial"/>
        </w:rPr>
        <w:t>.</w:t>
      </w:r>
      <w:r w:rsidR="00F769D3" w:rsidRPr="00E309BA">
        <w:rPr>
          <w:rFonts w:ascii="Arial" w:hAnsi="Arial" w:cs="Arial"/>
        </w:rPr>
        <w:t xml:space="preserve"> </w:t>
      </w:r>
      <w:r w:rsidRPr="00E309BA">
        <w:rPr>
          <w:rFonts w:ascii="Arial" w:hAnsi="Arial" w:cs="Arial"/>
        </w:rPr>
        <w:t xml:space="preserve">With time, I have been able to gain some insight into what is referred to as digital literacy and learning on my own. I have transitioned from weakness to strength in research and </w:t>
      </w:r>
      <w:r w:rsidR="00E309BA" w:rsidRPr="00E309BA">
        <w:rPr>
          <w:rFonts w:ascii="Arial" w:hAnsi="Arial" w:cs="Arial"/>
        </w:rPr>
        <w:t>collaboration,</w:t>
      </w:r>
      <w:r w:rsidRPr="00E309BA">
        <w:rPr>
          <w:rFonts w:ascii="Arial" w:hAnsi="Arial" w:cs="Arial"/>
        </w:rPr>
        <w:t xml:space="preserve"> but critical analysis and time management still require improvement</w:t>
      </w:r>
      <w:r w:rsidR="00505C05" w:rsidRPr="00E309BA">
        <w:rPr>
          <w:rFonts w:ascii="Arial" w:hAnsi="Arial" w:cs="Arial"/>
        </w:rPr>
        <w:t>.</w:t>
      </w:r>
    </w:p>
    <w:p w14:paraId="35472F16" w14:textId="77777777" w:rsidR="00505C05" w:rsidRPr="00E309BA" w:rsidRDefault="00505C05" w:rsidP="00E309BA">
      <w:pPr>
        <w:pStyle w:val="Heading3"/>
        <w:spacing w:line="360" w:lineRule="auto"/>
        <w:jc w:val="both"/>
        <w:rPr>
          <w:rFonts w:ascii="Arial" w:hAnsi="Arial" w:cs="Arial"/>
          <w:lang w:val="en-US"/>
        </w:rPr>
      </w:pPr>
      <w:r w:rsidRPr="00E309BA">
        <w:rPr>
          <w:rStyle w:val="Strong"/>
          <w:rFonts w:ascii="Arial" w:hAnsi="Arial" w:cs="Arial"/>
          <w:b w:val="0"/>
          <w:bCs w:val="0"/>
        </w:rPr>
        <w:t xml:space="preserve">Conclusion </w:t>
      </w:r>
    </w:p>
    <w:p w14:paraId="06E626DA" w14:textId="77777777" w:rsidR="00983542" w:rsidRPr="00E309BA" w:rsidRDefault="00983542" w:rsidP="00E309BA">
      <w:pPr>
        <w:pStyle w:val="NormalWeb"/>
        <w:spacing w:line="360" w:lineRule="auto"/>
        <w:jc w:val="both"/>
        <w:rPr>
          <w:rFonts w:ascii="Arial" w:hAnsi="Arial" w:cs="Arial"/>
        </w:rPr>
      </w:pPr>
      <w:r w:rsidRPr="00E309BA">
        <w:rPr>
          <w:rFonts w:ascii="Arial" w:hAnsi="Arial" w:cs="Arial"/>
        </w:rPr>
        <w:t xml:space="preserve">Looking at my first term performance, I have </w:t>
      </w:r>
      <w:proofErr w:type="spellStart"/>
      <w:r w:rsidRPr="00E309BA">
        <w:rPr>
          <w:rFonts w:ascii="Arial" w:hAnsi="Arial" w:cs="Arial"/>
        </w:rPr>
        <w:t>reali</w:t>
      </w:r>
      <w:r w:rsidR="00750B6B" w:rsidRPr="00E309BA">
        <w:rPr>
          <w:rFonts w:ascii="Arial" w:hAnsi="Arial" w:cs="Arial"/>
        </w:rPr>
        <w:t>s</w:t>
      </w:r>
      <w:r w:rsidRPr="00E309BA">
        <w:rPr>
          <w:rFonts w:ascii="Arial" w:hAnsi="Arial" w:cs="Arial"/>
        </w:rPr>
        <w:t>ed</w:t>
      </w:r>
      <w:proofErr w:type="spellEnd"/>
      <w:r w:rsidRPr="00E309BA">
        <w:rPr>
          <w:rFonts w:ascii="Arial" w:hAnsi="Arial" w:cs="Arial"/>
        </w:rPr>
        <w:t xml:space="preserve"> that I have developed my academic and digital competence. I was able to enhance my research skills, citation skills, and technology skills that are related to collaboration. Nevertheless, </w:t>
      </w:r>
      <w:r w:rsidR="00E85C61" w:rsidRPr="00E309BA">
        <w:rPr>
          <w:rFonts w:ascii="Arial" w:hAnsi="Arial" w:cs="Arial"/>
        </w:rPr>
        <w:t>I</w:t>
      </w:r>
      <w:r w:rsidRPr="00E309BA">
        <w:rPr>
          <w:rFonts w:ascii="Arial" w:hAnsi="Arial" w:cs="Arial"/>
        </w:rPr>
        <w:t xml:space="preserve"> can identify certain weaknesses in time management critical thinking and evaluation of sources.</w:t>
      </w:r>
    </w:p>
    <w:p w14:paraId="466D3417" w14:textId="77777777" w:rsidR="00505C05" w:rsidRPr="00E309BA" w:rsidRDefault="00983542" w:rsidP="00E309BA">
      <w:pPr>
        <w:pStyle w:val="NormalWeb"/>
        <w:spacing w:line="360" w:lineRule="auto"/>
        <w:jc w:val="both"/>
        <w:rPr>
          <w:rFonts w:ascii="Arial" w:hAnsi="Arial" w:cs="Arial"/>
        </w:rPr>
      </w:pPr>
      <w:r w:rsidRPr="00E309BA">
        <w:rPr>
          <w:rFonts w:ascii="Arial" w:hAnsi="Arial" w:cs="Arial"/>
        </w:rPr>
        <w:t xml:space="preserve">The experience has made me understand the value of structured learning and practice in a given field. In the future, I will have to develop an action plan for improving </w:t>
      </w:r>
      <w:r w:rsidR="00F57149" w:rsidRPr="00E309BA">
        <w:rPr>
          <w:rFonts w:ascii="Arial" w:hAnsi="Arial" w:cs="Arial"/>
        </w:rPr>
        <w:t>my</w:t>
      </w:r>
      <w:r w:rsidRPr="00E309BA">
        <w:rPr>
          <w:rFonts w:ascii="Arial" w:hAnsi="Arial" w:cs="Arial"/>
        </w:rPr>
        <w:t xml:space="preserve"> weak points</w:t>
      </w:r>
      <w:r w:rsidR="00F57149" w:rsidRPr="00E309BA">
        <w:rPr>
          <w:rFonts w:ascii="Arial" w:hAnsi="Arial" w:cs="Arial"/>
        </w:rPr>
        <w:t xml:space="preserve">. A SMART action plan will come </w:t>
      </w:r>
      <w:r w:rsidR="008018AB" w:rsidRPr="00E309BA">
        <w:rPr>
          <w:rFonts w:ascii="Arial" w:hAnsi="Arial" w:cs="Arial"/>
        </w:rPr>
        <w:t xml:space="preserve">in </w:t>
      </w:r>
      <w:r w:rsidR="00F57149" w:rsidRPr="00E309BA">
        <w:rPr>
          <w:rFonts w:ascii="Arial" w:hAnsi="Arial" w:cs="Arial"/>
        </w:rPr>
        <w:t>handy since it offers specific</w:t>
      </w:r>
      <w:r w:rsidR="008018AB" w:rsidRPr="00E309BA">
        <w:rPr>
          <w:rFonts w:ascii="Arial" w:hAnsi="Arial" w:cs="Arial"/>
        </w:rPr>
        <w:t>, r</w:t>
      </w:r>
      <w:r w:rsidR="00F57149" w:rsidRPr="00E309BA">
        <w:rPr>
          <w:rFonts w:ascii="Arial" w:hAnsi="Arial" w:cs="Arial"/>
        </w:rPr>
        <w:t xml:space="preserve">elevant goals that can be measured and attained within a </w:t>
      </w:r>
      <w:r w:rsidR="008018AB" w:rsidRPr="00E309BA">
        <w:rPr>
          <w:rFonts w:ascii="Arial" w:hAnsi="Arial" w:cs="Arial"/>
        </w:rPr>
        <w:t>fixed</w:t>
      </w:r>
      <w:r w:rsidR="00F57149" w:rsidRPr="00E309BA">
        <w:rPr>
          <w:rFonts w:ascii="Arial" w:hAnsi="Arial" w:cs="Arial"/>
        </w:rPr>
        <w:t xml:space="preserve"> time (Ogbeiwi, 2017).</w:t>
      </w:r>
    </w:p>
    <w:p w14:paraId="6674275A" w14:textId="77777777" w:rsidR="006C0AA7" w:rsidRPr="00E309BA" w:rsidRDefault="00506607" w:rsidP="00E309BA">
      <w:pPr>
        <w:pStyle w:val="Heading1"/>
        <w:spacing w:line="360" w:lineRule="auto"/>
        <w:jc w:val="both"/>
        <w:rPr>
          <w:rFonts w:ascii="Arial" w:hAnsi="Arial" w:cs="Arial"/>
          <w:sz w:val="24"/>
          <w:szCs w:val="24"/>
          <w:lang w:val="en-US"/>
        </w:rPr>
      </w:pPr>
      <w:r w:rsidRPr="00E309BA">
        <w:rPr>
          <w:rFonts w:ascii="Arial" w:hAnsi="Arial" w:cs="Arial"/>
          <w:sz w:val="24"/>
          <w:szCs w:val="24"/>
          <w:lang w:val="en-US"/>
        </w:rPr>
        <w:t>SMART</w:t>
      </w:r>
      <w:r w:rsidR="00287D6A" w:rsidRPr="00E309BA">
        <w:rPr>
          <w:rFonts w:ascii="Arial" w:hAnsi="Arial" w:cs="Arial"/>
          <w:sz w:val="24"/>
          <w:szCs w:val="24"/>
          <w:lang w:val="en-US"/>
        </w:rPr>
        <w:t xml:space="preserve"> Action Plan</w:t>
      </w:r>
      <w:r w:rsidR="006C0AA7" w:rsidRPr="00E309BA">
        <w:rPr>
          <w:rFonts w:ascii="Arial" w:hAnsi="Arial" w:cs="Arial"/>
          <w:sz w:val="24"/>
          <w:szCs w:val="24"/>
          <w:lang w:val="en-US"/>
        </w:rPr>
        <w:t xml:space="preserve"> </w:t>
      </w:r>
    </w:p>
    <w:p w14:paraId="11168F19" w14:textId="77777777" w:rsidR="00506607" w:rsidRPr="00E309BA" w:rsidRDefault="006C0AA7" w:rsidP="00E309BA">
      <w:pPr>
        <w:jc w:val="both"/>
        <w:rPr>
          <w:rFonts w:ascii="Arial" w:hAnsi="Arial" w:cs="Arial"/>
          <w:szCs w:val="24"/>
          <w:lang w:val="en-US"/>
        </w:rPr>
      </w:pPr>
      <w:r w:rsidRPr="00E309BA">
        <w:rPr>
          <w:rFonts w:ascii="Arial" w:hAnsi="Arial" w:cs="Arial"/>
          <w:szCs w:val="24"/>
          <w:lang w:val="en-US"/>
        </w:rPr>
        <w:t>The Action plan for developing my weak skills is below:</w:t>
      </w:r>
    </w:p>
    <w:tbl>
      <w:tblPr>
        <w:tblStyle w:val="TableGrid"/>
        <w:tblW w:w="0" w:type="auto"/>
        <w:tblLayout w:type="fixed"/>
        <w:tblLook w:val="04A0" w:firstRow="1" w:lastRow="0" w:firstColumn="1" w:lastColumn="0" w:noHBand="0" w:noVBand="1"/>
      </w:tblPr>
      <w:tblGrid>
        <w:gridCol w:w="1615"/>
        <w:gridCol w:w="1674"/>
        <w:gridCol w:w="1452"/>
        <w:gridCol w:w="1492"/>
        <w:gridCol w:w="1603"/>
        <w:gridCol w:w="1514"/>
      </w:tblGrid>
      <w:tr w:rsidR="00506607" w:rsidRPr="00E309BA" w14:paraId="7A5757B9" w14:textId="77777777" w:rsidTr="00146767">
        <w:tc>
          <w:tcPr>
            <w:tcW w:w="1615" w:type="dxa"/>
            <w:shd w:val="clear" w:color="auto" w:fill="F2F2F2" w:themeFill="background1" w:themeFillShade="F2"/>
            <w:hideMark/>
          </w:tcPr>
          <w:p w14:paraId="297C7F09" w14:textId="77777777" w:rsidR="00506607" w:rsidRPr="00E309BA" w:rsidRDefault="00506607" w:rsidP="00E309BA">
            <w:pPr>
              <w:spacing w:line="360" w:lineRule="auto"/>
              <w:jc w:val="both"/>
              <w:rPr>
                <w:rFonts w:ascii="Arial" w:eastAsia="Times New Roman" w:hAnsi="Arial" w:cs="Arial"/>
                <w:b/>
                <w:bCs/>
                <w:szCs w:val="24"/>
                <w:lang w:val="en-US" w:bidi="bn-BD"/>
              </w:rPr>
            </w:pPr>
            <w:r w:rsidRPr="00E309BA">
              <w:rPr>
                <w:rFonts w:ascii="Arial" w:eastAsia="Times New Roman" w:hAnsi="Arial" w:cs="Arial"/>
                <w:b/>
                <w:bCs/>
                <w:szCs w:val="24"/>
                <w:lang w:val="en-US" w:bidi="bn-BD"/>
              </w:rPr>
              <w:t>Skill</w:t>
            </w:r>
          </w:p>
        </w:tc>
        <w:tc>
          <w:tcPr>
            <w:tcW w:w="1674" w:type="dxa"/>
            <w:shd w:val="clear" w:color="auto" w:fill="F2F2F2" w:themeFill="background1" w:themeFillShade="F2"/>
            <w:hideMark/>
          </w:tcPr>
          <w:p w14:paraId="282244A7" w14:textId="77777777" w:rsidR="00506607" w:rsidRPr="00E309BA" w:rsidRDefault="00506607" w:rsidP="00E309BA">
            <w:pPr>
              <w:spacing w:line="360" w:lineRule="auto"/>
              <w:jc w:val="both"/>
              <w:rPr>
                <w:rFonts w:ascii="Arial" w:eastAsia="Times New Roman" w:hAnsi="Arial" w:cs="Arial"/>
                <w:b/>
                <w:bCs/>
                <w:szCs w:val="24"/>
                <w:lang w:val="en-US" w:bidi="bn-BD"/>
              </w:rPr>
            </w:pPr>
            <w:r w:rsidRPr="00E309BA">
              <w:rPr>
                <w:rFonts w:ascii="Arial" w:eastAsia="Times New Roman" w:hAnsi="Arial" w:cs="Arial"/>
                <w:b/>
                <w:bCs/>
                <w:szCs w:val="24"/>
                <w:lang w:val="en-US" w:bidi="bn-BD"/>
              </w:rPr>
              <w:t>Specific</w:t>
            </w:r>
          </w:p>
        </w:tc>
        <w:tc>
          <w:tcPr>
            <w:tcW w:w="1452" w:type="dxa"/>
            <w:shd w:val="clear" w:color="auto" w:fill="F2F2F2" w:themeFill="background1" w:themeFillShade="F2"/>
            <w:hideMark/>
          </w:tcPr>
          <w:p w14:paraId="45B07FFA" w14:textId="77777777" w:rsidR="00506607" w:rsidRPr="00E309BA" w:rsidRDefault="00506607" w:rsidP="00E309BA">
            <w:pPr>
              <w:spacing w:line="360" w:lineRule="auto"/>
              <w:jc w:val="both"/>
              <w:rPr>
                <w:rFonts w:ascii="Arial" w:eastAsia="Times New Roman" w:hAnsi="Arial" w:cs="Arial"/>
                <w:b/>
                <w:bCs/>
                <w:szCs w:val="24"/>
                <w:lang w:val="en-US" w:bidi="bn-BD"/>
              </w:rPr>
            </w:pPr>
            <w:r w:rsidRPr="00E309BA">
              <w:rPr>
                <w:rFonts w:ascii="Arial" w:eastAsia="Times New Roman" w:hAnsi="Arial" w:cs="Arial"/>
                <w:b/>
                <w:bCs/>
                <w:szCs w:val="24"/>
                <w:lang w:val="en-US" w:bidi="bn-BD"/>
              </w:rPr>
              <w:t>Measurable</w:t>
            </w:r>
          </w:p>
        </w:tc>
        <w:tc>
          <w:tcPr>
            <w:tcW w:w="1492" w:type="dxa"/>
            <w:shd w:val="clear" w:color="auto" w:fill="F2F2F2" w:themeFill="background1" w:themeFillShade="F2"/>
            <w:hideMark/>
          </w:tcPr>
          <w:p w14:paraId="1F2A7456" w14:textId="77777777" w:rsidR="00506607" w:rsidRPr="00E309BA" w:rsidRDefault="00506607" w:rsidP="00E309BA">
            <w:pPr>
              <w:spacing w:line="360" w:lineRule="auto"/>
              <w:jc w:val="both"/>
              <w:rPr>
                <w:rFonts w:ascii="Arial" w:eastAsia="Times New Roman" w:hAnsi="Arial" w:cs="Arial"/>
                <w:b/>
                <w:bCs/>
                <w:szCs w:val="24"/>
                <w:lang w:val="en-US" w:bidi="bn-BD"/>
              </w:rPr>
            </w:pPr>
            <w:r w:rsidRPr="00E309BA">
              <w:rPr>
                <w:rFonts w:ascii="Arial" w:eastAsia="Times New Roman" w:hAnsi="Arial" w:cs="Arial"/>
                <w:b/>
                <w:bCs/>
                <w:szCs w:val="24"/>
                <w:lang w:val="en-US" w:bidi="bn-BD"/>
              </w:rPr>
              <w:t>Achievable</w:t>
            </w:r>
          </w:p>
        </w:tc>
        <w:tc>
          <w:tcPr>
            <w:tcW w:w="1603" w:type="dxa"/>
            <w:shd w:val="clear" w:color="auto" w:fill="F2F2F2" w:themeFill="background1" w:themeFillShade="F2"/>
            <w:hideMark/>
          </w:tcPr>
          <w:p w14:paraId="3ABDCAE7" w14:textId="77777777" w:rsidR="00506607" w:rsidRPr="00E309BA" w:rsidRDefault="00506607" w:rsidP="00E309BA">
            <w:pPr>
              <w:spacing w:line="360" w:lineRule="auto"/>
              <w:jc w:val="both"/>
              <w:rPr>
                <w:rFonts w:ascii="Arial" w:eastAsia="Times New Roman" w:hAnsi="Arial" w:cs="Arial"/>
                <w:b/>
                <w:bCs/>
                <w:szCs w:val="24"/>
                <w:lang w:val="en-US" w:bidi="bn-BD"/>
              </w:rPr>
            </w:pPr>
            <w:r w:rsidRPr="00E309BA">
              <w:rPr>
                <w:rFonts w:ascii="Arial" w:eastAsia="Times New Roman" w:hAnsi="Arial" w:cs="Arial"/>
                <w:b/>
                <w:bCs/>
                <w:szCs w:val="24"/>
                <w:lang w:val="en-US" w:bidi="bn-BD"/>
              </w:rPr>
              <w:t>Relevant</w:t>
            </w:r>
          </w:p>
        </w:tc>
        <w:tc>
          <w:tcPr>
            <w:tcW w:w="1514" w:type="dxa"/>
            <w:shd w:val="clear" w:color="auto" w:fill="F2F2F2" w:themeFill="background1" w:themeFillShade="F2"/>
            <w:hideMark/>
          </w:tcPr>
          <w:p w14:paraId="1E1DDA95" w14:textId="77777777" w:rsidR="00506607" w:rsidRPr="00E309BA" w:rsidRDefault="00506607" w:rsidP="00E309BA">
            <w:pPr>
              <w:spacing w:line="360" w:lineRule="auto"/>
              <w:jc w:val="both"/>
              <w:rPr>
                <w:rFonts w:ascii="Arial" w:eastAsia="Times New Roman" w:hAnsi="Arial" w:cs="Arial"/>
                <w:b/>
                <w:bCs/>
                <w:szCs w:val="24"/>
                <w:lang w:val="en-US" w:bidi="bn-BD"/>
              </w:rPr>
            </w:pPr>
            <w:r w:rsidRPr="00E309BA">
              <w:rPr>
                <w:rFonts w:ascii="Arial" w:eastAsia="Times New Roman" w:hAnsi="Arial" w:cs="Arial"/>
                <w:b/>
                <w:bCs/>
                <w:szCs w:val="24"/>
                <w:lang w:val="en-US" w:bidi="bn-BD"/>
              </w:rPr>
              <w:t>Time-bound</w:t>
            </w:r>
          </w:p>
        </w:tc>
      </w:tr>
      <w:tr w:rsidR="00506607" w:rsidRPr="00E309BA" w14:paraId="4CFC4735" w14:textId="77777777" w:rsidTr="00F93284">
        <w:tc>
          <w:tcPr>
            <w:tcW w:w="1615" w:type="dxa"/>
            <w:hideMark/>
          </w:tcPr>
          <w:p w14:paraId="03CD4CFF"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b/>
                <w:bCs/>
                <w:szCs w:val="24"/>
                <w:lang w:val="en-US" w:bidi="bn-BD"/>
              </w:rPr>
              <w:t>Critical Thinking and Analysis</w:t>
            </w:r>
          </w:p>
        </w:tc>
        <w:tc>
          <w:tcPr>
            <w:tcW w:w="1674" w:type="dxa"/>
            <w:hideMark/>
          </w:tcPr>
          <w:p w14:paraId="760F7E9E"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Improve</w:t>
            </w:r>
            <w:r w:rsidR="00C2541B" w:rsidRPr="00E309BA">
              <w:rPr>
                <w:rFonts w:ascii="Arial" w:eastAsia="Times New Roman" w:hAnsi="Arial" w:cs="Arial"/>
                <w:szCs w:val="24"/>
                <w:lang w:val="en-US" w:bidi="bn-BD"/>
              </w:rPr>
              <w:t>s</w:t>
            </w:r>
            <w:r w:rsidRPr="00E309BA">
              <w:rPr>
                <w:rFonts w:ascii="Arial" w:eastAsia="Times New Roman" w:hAnsi="Arial" w:cs="Arial"/>
                <w:szCs w:val="24"/>
                <w:lang w:val="en-US" w:bidi="bn-BD"/>
              </w:rPr>
              <w:t xml:space="preserve"> </w:t>
            </w:r>
            <w:r w:rsidR="0071081C" w:rsidRPr="00E309BA">
              <w:rPr>
                <w:rFonts w:ascii="Arial" w:eastAsia="Times New Roman" w:hAnsi="Arial" w:cs="Arial"/>
                <w:szCs w:val="24"/>
                <w:lang w:val="en-US" w:bidi="bn-BD"/>
              </w:rPr>
              <w:t xml:space="preserve">the </w:t>
            </w:r>
            <w:r w:rsidRPr="00E309BA">
              <w:rPr>
                <w:rFonts w:ascii="Arial" w:eastAsia="Times New Roman" w:hAnsi="Arial" w:cs="Arial"/>
                <w:szCs w:val="24"/>
                <w:lang w:val="en-US" w:bidi="bn-BD"/>
              </w:rPr>
              <w:t>ability to critically evaluate sources and arguments in academic writing</w:t>
            </w:r>
            <w:r w:rsidR="00A9090B" w:rsidRPr="00E309BA">
              <w:rPr>
                <w:rFonts w:ascii="Arial" w:eastAsia="Times New Roman" w:hAnsi="Arial" w:cs="Arial"/>
                <w:szCs w:val="24"/>
                <w:lang w:val="en-US" w:bidi="bn-BD"/>
              </w:rPr>
              <w:t xml:space="preserve"> (Gormley, 2017)</w:t>
            </w:r>
            <w:r w:rsidRPr="00E309BA">
              <w:rPr>
                <w:rFonts w:ascii="Arial" w:eastAsia="Times New Roman" w:hAnsi="Arial" w:cs="Arial"/>
                <w:szCs w:val="24"/>
                <w:lang w:val="en-US" w:bidi="bn-BD"/>
              </w:rPr>
              <w:t>.</w:t>
            </w:r>
          </w:p>
        </w:tc>
        <w:tc>
          <w:tcPr>
            <w:tcW w:w="1452" w:type="dxa"/>
            <w:hideMark/>
          </w:tcPr>
          <w:p w14:paraId="4B796524"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Complete three critical analysis essays using structured frameworks (e.g., CRAAP test).</w:t>
            </w:r>
          </w:p>
        </w:tc>
        <w:tc>
          <w:tcPr>
            <w:tcW w:w="1492" w:type="dxa"/>
            <w:hideMark/>
          </w:tcPr>
          <w:p w14:paraId="0B29E595"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Dedicate two hours weekly to reading academic papers and summari</w:t>
            </w:r>
            <w:r w:rsidR="00CF2675" w:rsidRPr="00E309BA">
              <w:rPr>
                <w:rFonts w:ascii="Arial" w:eastAsia="Times New Roman" w:hAnsi="Arial" w:cs="Arial"/>
                <w:szCs w:val="24"/>
                <w:lang w:val="en-US" w:bidi="bn-BD"/>
              </w:rPr>
              <w:t>s</w:t>
            </w:r>
            <w:r w:rsidRPr="00E309BA">
              <w:rPr>
                <w:rFonts w:ascii="Arial" w:eastAsia="Times New Roman" w:hAnsi="Arial" w:cs="Arial"/>
                <w:szCs w:val="24"/>
                <w:lang w:val="en-US" w:bidi="bn-BD"/>
              </w:rPr>
              <w:t>ing key arguments</w:t>
            </w:r>
            <w:r w:rsidR="00CF2675" w:rsidRPr="00E309BA">
              <w:rPr>
                <w:rFonts w:ascii="Arial" w:eastAsia="Times New Roman" w:hAnsi="Arial" w:cs="Arial"/>
                <w:szCs w:val="24"/>
                <w:lang w:val="en-US" w:bidi="bn-BD"/>
              </w:rPr>
              <w:t xml:space="preserve"> </w:t>
            </w:r>
            <w:r w:rsidR="00CF2675" w:rsidRPr="00E309BA">
              <w:rPr>
                <w:rFonts w:ascii="Arial" w:hAnsi="Arial" w:cs="Arial"/>
                <w:szCs w:val="24"/>
              </w:rPr>
              <w:t>(Maloney et al., 2013)</w:t>
            </w:r>
            <w:r w:rsidRPr="00E309BA">
              <w:rPr>
                <w:rFonts w:ascii="Arial" w:eastAsia="Times New Roman" w:hAnsi="Arial" w:cs="Arial"/>
                <w:szCs w:val="24"/>
                <w:lang w:val="en-US" w:bidi="bn-BD"/>
              </w:rPr>
              <w:t>.</w:t>
            </w:r>
          </w:p>
        </w:tc>
        <w:tc>
          <w:tcPr>
            <w:tcW w:w="1603" w:type="dxa"/>
            <w:hideMark/>
          </w:tcPr>
          <w:p w14:paraId="61592DE3"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Essential for academic success and research-based assignments.</w:t>
            </w:r>
          </w:p>
        </w:tc>
        <w:tc>
          <w:tcPr>
            <w:tcW w:w="1514" w:type="dxa"/>
            <w:hideMark/>
          </w:tcPr>
          <w:p w14:paraId="3542567A"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Achieve improvement in source evaluation by the end of the next term.</w:t>
            </w:r>
          </w:p>
        </w:tc>
      </w:tr>
      <w:tr w:rsidR="00506607" w:rsidRPr="00E309BA" w14:paraId="0E6CC861" w14:textId="77777777" w:rsidTr="00F93284">
        <w:tc>
          <w:tcPr>
            <w:tcW w:w="1615" w:type="dxa"/>
            <w:hideMark/>
          </w:tcPr>
          <w:p w14:paraId="0544A1A3"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b/>
                <w:bCs/>
                <w:szCs w:val="24"/>
                <w:lang w:val="en-US" w:bidi="bn-BD"/>
              </w:rPr>
              <w:t>Time Management</w:t>
            </w:r>
          </w:p>
        </w:tc>
        <w:tc>
          <w:tcPr>
            <w:tcW w:w="1674" w:type="dxa"/>
            <w:hideMark/>
          </w:tcPr>
          <w:p w14:paraId="34F9947A"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Develop a structured study plan to manage assignments and deadlines effectively</w:t>
            </w:r>
            <w:r w:rsidR="00262EC5" w:rsidRPr="00E309BA">
              <w:rPr>
                <w:rFonts w:ascii="Arial" w:eastAsia="Times New Roman" w:hAnsi="Arial" w:cs="Arial"/>
                <w:szCs w:val="24"/>
                <w:lang w:val="en-US" w:bidi="bn-BD"/>
              </w:rPr>
              <w:t xml:space="preserve"> (Alvarez Sainz et al., 2019)</w:t>
            </w:r>
            <w:r w:rsidRPr="00E309BA">
              <w:rPr>
                <w:rFonts w:ascii="Arial" w:eastAsia="Times New Roman" w:hAnsi="Arial" w:cs="Arial"/>
                <w:szCs w:val="24"/>
                <w:lang w:val="en-US" w:bidi="bn-BD"/>
              </w:rPr>
              <w:t>.</w:t>
            </w:r>
          </w:p>
        </w:tc>
        <w:tc>
          <w:tcPr>
            <w:tcW w:w="1452" w:type="dxa"/>
            <w:hideMark/>
          </w:tcPr>
          <w:p w14:paraId="65C1D0E1"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Use a digital planner to schedule tasks and monitor progress weekly.</w:t>
            </w:r>
          </w:p>
        </w:tc>
        <w:tc>
          <w:tcPr>
            <w:tcW w:w="1492" w:type="dxa"/>
            <w:hideMark/>
          </w:tcPr>
          <w:p w14:paraId="5777294B"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Set daily and weekly priorities using the Eisenhower Matrix</w:t>
            </w:r>
            <w:r w:rsidR="00BB5F22" w:rsidRPr="00E309BA">
              <w:rPr>
                <w:rFonts w:ascii="Arial" w:eastAsia="Times New Roman" w:hAnsi="Arial" w:cs="Arial"/>
                <w:szCs w:val="24"/>
                <w:lang w:val="en-US" w:bidi="bn-BD"/>
              </w:rPr>
              <w:t xml:space="preserve"> (Wilson et al., 2021)</w:t>
            </w:r>
            <w:r w:rsidRPr="00E309BA">
              <w:rPr>
                <w:rFonts w:ascii="Arial" w:eastAsia="Times New Roman" w:hAnsi="Arial" w:cs="Arial"/>
                <w:szCs w:val="24"/>
                <w:lang w:val="en-US" w:bidi="bn-BD"/>
              </w:rPr>
              <w:t>.</w:t>
            </w:r>
          </w:p>
        </w:tc>
        <w:tc>
          <w:tcPr>
            <w:tcW w:w="1603" w:type="dxa"/>
            <w:hideMark/>
          </w:tcPr>
          <w:p w14:paraId="11780F1F" w14:textId="6205E5B7" w:rsidR="00506607" w:rsidRPr="00E309BA" w:rsidRDefault="00E309BA"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Reduces</w:t>
            </w:r>
            <w:r w:rsidR="00506607" w:rsidRPr="00E309BA">
              <w:rPr>
                <w:rFonts w:ascii="Arial" w:eastAsia="Times New Roman" w:hAnsi="Arial" w:cs="Arial"/>
                <w:szCs w:val="24"/>
                <w:lang w:val="en-US" w:bidi="bn-BD"/>
              </w:rPr>
              <w:t xml:space="preserve"> stress and improves work quality.</w:t>
            </w:r>
          </w:p>
        </w:tc>
        <w:tc>
          <w:tcPr>
            <w:tcW w:w="1514" w:type="dxa"/>
            <w:hideMark/>
          </w:tcPr>
          <w:p w14:paraId="45E8C8D1"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Maintain a consistent study schedule throughout the next term.</w:t>
            </w:r>
          </w:p>
        </w:tc>
      </w:tr>
      <w:tr w:rsidR="00506607" w:rsidRPr="00E309BA" w14:paraId="598C1369" w14:textId="77777777" w:rsidTr="00F93284">
        <w:tc>
          <w:tcPr>
            <w:tcW w:w="1615" w:type="dxa"/>
            <w:hideMark/>
          </w:tcPr>
          <w:p w14:paraId="7E4FEB87"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b/>
                <w:bCs/>
                <w:szCs w:val="24"/>
                <w:lang w:val="en-US" w:bidi="bn-BD"/>
              </w:rPr>
              <w:t>Academic Writing</w:t>
            </w:r>
          </w:p>
        </w:tc>
        <w:tc>
          <w:tcPr>
            <w:tcW w:w="1674" w:type="dxa"/>
            <w:hideMark/>
          </w:tcPr>
          <w:p w14:paraId="5B0BA662"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Enhance</w:t>
            </w:r>
            <w:r w:rsidR="00C2541B" w:rsidRPr="00E309BA">
              <w:rPr>
                <w:rFonts w:ascii="Arial" w:eastAsia="Times New Roman" w:hAnsi="Arial" w:cs="Arial"/>
                <w:szCs w:val="24"/>
                <w:lang w:val="en-US" w:bidi="bn-BD"/>
              </w:rPr>
              <w:t>s</w:t>
            </w:r>
            <w:r w:rsidRPr="00E309BA">
              <w:rPr>
                <w:rFonts w:ascii="Arial" w:eastAsia="Times New Roman" w:hAnsi="Arial" w:cs="Arial"/>
                <w:szCs w:val="24"/>
                <w:lang w:val="en-US" w:bidi="bn-BD"/>
              </w:rPr>
              <w:t xml:space="preserve"> ability to write well-structured essays with proper referencing.</w:t>
            </w:r>
          </w:p>
        </w:tc>
        <w:tc>
          <w:tcPr>
            <w:tcW w:w="1452" w:type="dxa"/>
            <w:hideMark/>
          </w:tcPr>
          <w:p w14:paraId="68FADFAE"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Seek feedback on three major assignments and revise them accordingly.</w:t>
            </w:r>
          </w:p>
        </w:tc>
        <w:tc>
          <w:tcPr>
            <w:tcW w:w="1492" w:type="dxa"/>
            <w:hideMark/>
          </w:tcPr>
          <w:p w14:paraId="7B640D7E"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Attend writing workshops and practice structuring arguments using academic conventions.</w:t>
            </w:r>
          </w:p>
        </w:tc>
        <w:tc>
          <w:tcPr>
            <w:tcW w:w="1603" w:type="dxa"/>
            <w:hideMark/>
          </w:tcPr>
          <w:p w14:paraId="4866A192"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Strong writing skills are essential for academic success and future research</w:t>
            </w:r>
            <w:r w:rsidR="00C301F7" w:rsidRPr="00E309BA">
              <w:rPr>
                <w:rFonts w:ascii="Arial" w:eastAsia="Times New Roman" w:hAnsi="Arial" w:cs="Arial"/>
                <w:szCs w:val="24"/>
                <w:lang w:val="en-US" w:bidi="bn-BD"/>
              </w:rPr>
              <w:t xml:space="preserve"> (Banu et al., 2022)</w:t>
            </w:r>
            <w:r w:rsidRPr="00E309BA">
              <w:rPr>
                <w:rFonts w:ascii="Arial" w:eastAsia="Times New Roman" w:hAnsi="Arial" w:cs="Arial"/>
                <w:szCs w:val="24"/>
                <w:lang w:val="en-US" w:bidi="bn-BD"/>
              </w:rPr>
              <w:t>.</w:t>
            </w:r>
          </w:p>
        </w:tc>
        <w:tc>
          <w:tcPr>
            <w:tcW w:w="1514" w:type="dxa"/>
            <w:hideMark/>
          </w:tcPr>
          <w:p w14:paraId="24512F30"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Show progress in writing quality by mid-term assessments.</w:t>
            </w:r>
          </w:p>
        </w:tc>
      </w:tr>
      <w:tr w:rsidR="00506607" w:rsidRPr="00E309BA" w14:paraId="6E688040" w14:textId="77777777" w:rsidTr="00F93284">
        <w:tc>
          <w:tcPr>
            <w:tcW w:w="1615" w:type="dxa"/>
            <w:hideMark/>
          </w:tcPr>
          <w:p w14:paraId="6DD18E37"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b/>
                <w:bCs/>
                <w:szCs w:val="24"/>
                <w:lang w:val="en-US" w:bidi="bn-BD"/>
              </w:rPr>
              <w:t>Advanced Research Skills</w:t>
            </w:r>
          </w:p>
        </w:tc>
        <w:tc>
          <w:tcPr>
            <w:tcW w:w="1674" w:type="dxa"/>
            <w:hideMark/>
          </w:tcPr>
          <w:p w14:paraId="1B49C37A"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Improve</w:t>
            </w:r>
            <w:r w:rsidR="00C2541B" w:rsidRPr="00E309BA">
              <w:rPr>
                <w:rFonts w:ascii="Arial" w:eastAsia="Times New Roman" w:hAnsi="Arial" w:cs="Arial"/>
                <w:szCs w:val="24"/>
                <w:lang w:val="en-US" w:bidi="bn-BD"/>
              </w:rPr>
              <w:t>s</w:t>
            </w:r>
            <w:r w:rsidRPr="00E309BA">
              <w:rPr>
                <w:rFonts w:ascii="Arial" w:eastAsia="Times New Roman" w:hAnsi="Arial" w:cs="Arial"/>
                <w:szCs w:val="24"/>
                <w:lang w:val="en-US" w:bidi="bn-BD"/>
              </w:rPr>
              <w:t xml:space="preserve"> proficiency in using academic databases and research tools.</w:t>
            </w:r>
          </w:p>
        </w:tc>
        <w:tc>
          <w:tcPr>
            <w:tcW w:w="1452" w:type="dxa"/>
            <w:hideMark/>
          </w:tcPr>
          <w:p w14:paraId="77DCDD95"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Conduct research for three assignments using databases like Google Scholar and JSTOR.</w:t>
            </w:r>
          </w:p>
        </w:tc>
        <w:tc>
          <w:tcPr>
            <w:tcW w:w="1492" w:type="dxa"/>
            <w:hideMark/>
          </w:tcPr>
          <w:p w14:paraId="6F2D9B28"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Watch tutorials and practice using Boolean operators to refine search results</w:t>
            </w:r>
            <w:r w:rsidR="004305C7" w:rsidRPr="00E309BA">
              <w:rPr>
                <w:rFonts w:ascii="Arial" w:eastAsia="Times New Roman" w:hAnsi="Arial" w:cs="Arial"/>
                <w:szCs w:val="24"/>
                <w:lang w:val="en-US" w:bidi="bn-BD"/>
              </w:rPr>
              <w:t xml:space="preserve"> (Boud et al., 2013)</w:t>
            </w:r>
            <w:r w:rsidRPr="00E309BA">
              <w:rPr>
                <w:rFonts w:ascii="Arial" w:eastAsia="Times New Roman" w:hAnsi="Arial" w:cs="Arial"/>
                <w:szCs w:val="24"/>
                <w:lang w:val="en-US" w:bidi="bn-BD"/>
              </w:rPr>
              <w:t>.</w:t>
            </w:r>
          </w:p>
        </w:tc>
        <w:tc>
          <w:tcPr>
            <w:tcW w:w="1603" w:type="dxa"/>
            <w:hideMark/>
          </w:tcPr>
          <w:p w14:paraId="43A63B4D"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Strong research skills support high-quality academic work</w:t>
            </w:r>
            <w:r w:rsidR="003C09D4" w:rsidRPr="00E309BA">
              <w:rPr>
                <w:rFonts w:ascii="Arial" w:eastAsia="Times New Roman" w:hAnsi="Arial" w:cs="Arial"/>
                <w:szCs w:val="24"/>
                <w:lang w:val="en-US" w:bidi="bn-BD"/>
              </w:rPr>
              <w:t xml:space="preserve"> (McCarthy, 2011)</w:t>
            </w:r>
            <w:r w:rsidRPr="00E309BA">
              <w:rPr>
                <w:rFonts w:ascii="Arial" w:eastAsia="Times New Roman" w:hAnsi="Arial" w:cs="Arial"/>
                <w:szCs w:val="24"/>
                <w:lang w:val="en-US" w:bidi="bn-BD"/>
              </w:rPr>
              <w:t>.</w:t>
            </w:r>
          </w:p>
        </w:tc>
        <w:tc>
          <w:tcPr>
            <w:tcW w:w="1514" w:type="dxa"/>
            <w:hideMark/>
          </w:tcPr>
          <w:p w14:paraId="5B3DD6DB"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Develop advanced research techniques by the end of the next term.</w:t>
            </w:r>
          </w:p>
        </w:tc>
      </w:tr>
      <w:tr w:rsidR="00506607" w:rsidRPr="00E309BA" w14:paraId="601A9539" w14:textId="77777777" w:rsidTr="00F93284">
        <w:tc>
          <w:tcPr>
            <w:tcW w:w="1615" w:type="dxa"/>
            <w:hideMark/>
          </w:tcPr>
          <w:p w14:paraId="3A0CF848"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b/>
                <w:bCs/>
                <w:szCs w:val="24"/>
                <w:lang w:val="en-US" w:bidi="bn-BD"/>
              </w:rPr>
              <w:t>Digital Collaboration and Communication</w:t>
            </w:r>
          </w:p>
        </w:tc>
        <w:tc>
          <w:tcPr>
            <w:tcW w:w="1674" w:type="dxa"/>
            <w:hideMark/>
          </w:tcPr>
          <w:p w14:paraId="1E9DC4B0"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Improve</w:t>
            </w:r>
            <w:r w:rsidR="00C2541B" w:rsidRPr="00E309BA">
              <w:rPr>
                <w:rFonts w:ascii="Arial" w:eastAsia="Times New Roman" w:hAnsi="Arial" w:cs="Arial"/>
                <w:szCs w:val="24"/>
                <w:lang w:val="en-US" w:bidi="bn-BD"/>
              </w:rPr>
              <w:t>s</w:t>
            </w:r>
            <w:r w:rsidRPr="00E309BA">
              <w:rPr>
                <w:rFonts w:ascii="Arial" w:eastAsia="Times New Roman" w:hAnsi="Arial" w:cs="Arial"/>
                <w:szCs w:val="24"/>
                <w:lang w:val="en-US" w:bidi="bn-BD"/>
              </w:rPr>
              <w:t xml:space="preserve"> efficiency in using digital tools for group projects</w:t>
            </w:r>
            <w:r w:rsidR="00D03607" w:rsidRPr="00E309BA">
              <w:rPr>
                <w:rFonts w:ascii="Arial" w:eastAsia="Times New Roman" w:hAnsi="Arial" w:cs="Arial"/>
                <w:szCs w:val="24"/>
                <w:lang w:val="en-US" w:bidi="bn-BD"/>
              </w:rPr>
              <w:t xml:space="preserve"> (Gormley, 2017)</w:t>
            </w:r>
            <w:r w:rsidRPr="00E309BA">
              <w:rPr>
                <w:rFonts w:ascii="Arial" w:eastAsia="Times New Roman" w:hAnsi="Arial" w:cs="Arial"/>
                <w:szCs w:val="24"/>
                <w:lang w:val="en-US" w:bidi="bn-BD"/>
              </w:rPr>
              <w:t>.</w:t>
            </w:r>
          </w:p>
        </w:tc>
        <w:tc>
          <w:tcPr>
            <w:tcW w:w="1452" w:type="dxa"/>
            <w:hideMark/>
          </w:tcPr>
          <w:p w14:paraId="258F684F"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Participate in two group projects using Microsoft Teams or Google Drive.</w:t>
            </w:r>
          </w:p>
        </w:tc>
        <w:tc>
          <w:tcPr>
            <w:tcW w:w="1492" w:type="dxa"/>
            <w:hideMark/>
          </w:tcPr>
          <w:p w14:paraId="09A16669"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Learn to use project management features like shared folders and task assignments</w:t>
            </w:r>
            <w:r w:rsidR="00B36DCB" w:rsidRPr="00E309BA">
              <w:rPr>
                <w:rFonts w:ascii="Arial" w:eastAsia="Times New Roman" w:hAnsi="Arial" w:cs="Arial"/>
                <w:szCs w:val="24"/>
                <w:lang w:val="en-US" w:bidi="bn-BD"/>
              </w:rPr>
              <w:t xml:space="preserve"> (Wilson et al., 2021)</w:t>
            </w:r>
            <w:r w:rsidRPr="00E309BA">
              <w:rPr>
                <w:rFonts w:ascii="Arial" w:eastAsia="Times New Roman" w:hAnsi="Arial" w:cs="Arial"/>
                <w:szCs w:val="24"/>
                <w:lang w:val="en-US" w:bidi="bn-BD"/>
              </w:rPr>
              <w:t>.</w:t>
            </w:r>
          </w:p>
        </w:tc>
        <w:tc>
          <w:tcPr>
            <w:tcW w:w="1603" w:type="dxa"/>
            <w:hideMark/>
          </w:tcPr>
          <w:p w14:paraId="0FE2771B"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Digital collaboration is essential for teamwork and future professional environments.</w:t>
            </w:r>
          </w:p>
        </w:tc>
        <w:tc>
          <w:tcPr>
            <w:tcW w:w="1514" w:type="dxa"/>
            <w:hideMark/>
          </w:tcPr>
          <w:p w14:paraId="7DFFF9AE" w14:textId="77777777" w:rsidR="00506607" w:rsidRPr="00E309BA" w:rsidRDefault="00506607" w:rsidP="00E309BA">
            <w:pPr>
              <w:spacing w:line="360" w:lineRule="auto"/>
              <w:jc w:val="both"/>
              <w:rPr>
                <w:rFonts w:ascii="Arial" w:eastAsia="Times New Roman" w:hAnsi="Arial" w:cs="Arial"/>
                <w:szCs w:val="24"/>
                <w:lang w:val="en-US" w:bidi="bn-BD"/>
              </w:rPr>
            </w:pPr>
            <w:r w:rsidRPr="00E309BA">
              <w:rPr>
                <w:rFonts w:ascii="Arial" w:eastAsia="Times New Roman" w:hAnsi="Arial" w:cs="Arial"/>
                <w:szCs w:val="24"/>
                <w:lang w:val="en-US" w:bidi="bn-BD"/>
              </w:rPr>
              <w:t>Develop confidence in digital collaboration tools by the end of the next term.</w:t>
            </w:r>
          </w:p>
        </w:tc>
      </w:tr>
    </w:tbl>
    <w:p w14:paraId="76DBA610" w14:textId="77777777" w:rsidR="00F47130" w:rsidRPr="00E309BA" w:rsidRDefault="00F47130" w:rsidP="00E309BA">
      <w:pPr>
        <w:spacing w:line="360" w:lineRule="auto"/>
        <w:jc w:val="both"/>
        <w:rPr>
          <w:rFonts w:ascii="Arial" w:hAnsi="Arial" w:cs="Arial"/>
          <w:szCs w:val="24"/>
          <w:lang w:val="en-US"/>
        </w:rPr>
      </w:pPr>
    </w:p>
    <w:p w14:paraId="637EA567" w14:textId="77777777" w:rsidR="003026BD" w:rsidRPr="00E309BA" w:rsidRDefault="003026BD" w:rsidP="00E309BA">
      <w:pPr>
        <w:pStyle w:val="Heading1"/>
        <w:spacing w:line="360" w:lineRule="auto"/>
        <w:jc w:val="both"/>
        <w:rPr>
          <w:rFonts w:ascii="Arial" w:hAnsi="Arial" w:cs="Arial"/>
          <w:sz w:val="24"/>
          <w:szCs w:val="24"/>
          <w:lang w:val="en-US"/>
        </w:rPr>
      </w:pPr>
      <w:r w:rsidRPr="00E309BA">
        <w:rPr>
          <w:rStyle w:val="Strong"/>
          <w:rFonts w:ascii="Arial" w:hAnsi="Arial" w:cs="Arial"/>
          <w:b/>
          <w:bCs w:val="0"/>
          <w:sz w:val="24"/>
          <w:szCs w:val="24"/>
        </w:rPr>
        <w:t>Conclusion</w:t>
      </w:r>
    </w:p>
    <w:p w14:paraId="0C9C4859" w14:textId="754E7337" w:rsidR="003026BD" w:rsidRPr="00E309BA" w:rsidRDefault="00381633" w:rsidP="00E309BA">
      <w:pPr>
        <w:pStyle w:val="NormalWeb"/>
        <w:spacing w:line="360" w:lineRule="auto"/>
        <w:jc w:val="both"/>
        <w:rPr>
          <w:rFonts w:ascii="Arial" w:hAnsi="Arial" w:cs="Arial"/>
        </w:rPr>
      </w:pPr>
      <w:r w:rsidRPr="00E309BA">
        <w:rPr>
          <w:rFonts w:ascii="Arial" w:hAnsi="Arial" w:cs="Arial"/>
        </w:rPr>
        <w:t xml:space="preserve">In pondering over the first term at university, I have noted some improvement </w:t>
      </w:r>
      <w:r w:rsidR="00874545" w:rsidRPr="00E309BA">
        <w:rPr>
          <w:rFonts w:ascii="Arial" w:hAnsi="Arial" w:cs="Arial"/>
        </w:rPr>
        <w:t>in</w:t>
      </w:r>
      <w:r w:rsidRPr="00E309BA">
        <w:rPr>
          <w:rFonts w:ascii="Arial" w:hAnsi="Arial" w:cs="Arial"/>
        </w:rPr>
        <w:t xml:space="preserve"> both academic and digital learning skills. I have </w:t>
      </w:r>
      <w:r w:rsidR="00874545" w:rsidRPr="00E309BA">
        <w:rPr>
          <w:rFonts w:ascii="Arial" w:hAnsi="Arial" w:cs="Arial"/>
        </w:rPr>
        <w:t>made</w:t>
      </w:r>
      <w:r w:rsidRPr="00E309BA">
        <w:rPr>
          <w:rFonts w:ascii="Arial" w:hAnsi="Arial" w:cs="Arial"/>
        </w:rPr>
        <w:t xml:space="preserve"> some progress in areas such as time management and critical thinking, though the areas that need improvement are still academic writing and digital collaboration. The awareness of my strong and weak points has helped me to organi</w:t>
      </w:r>
      <w:r w:rsidR="00DB2667" w:rsidRPr="00E309BA">
        <w:rPr>
          <w:rFonts w:ascii="Arial" w:hAnsi="Arial" w:cs="Arial"/>
        </w:rPr>
        <w:t>s</w:t>
      </w:r>
      <w:r w:rsidRPr="00E309BA">
        <w:rPr>
          <w:rFonts w:ascii="Arial" w:hAnsi="Arial" w:cs="Arial"/>
        </w:rPr>
        <w:t xml:space="preserve">e my study process in a proper way. In the future, my SMART action plan will help me improve these skills and progress further. Specifically, the objectives </w:t>
      </w:r>
      <w:r w:rsidR="00E309BA" w:rsidRPr="00E309BA">
        <w:rPr>
          <w:rFonts w:ascii="Arial" w:hAnsi="Arial" w:cs="Arial"/>
        </w:rPr>
        <w:t>include</w:t>
      </w:r>
      <w:r w:rsidRPr="00E309BA">
        <w:rPr>
          <w:rFonts w:ascii="Arial" w:hAnsi="Arial" w:cs="Arial"/>
        </w:rPr>
        <w:t xml:space="preserve"> By achieving the goals stated above, I will be in a position to improve my efficiency and academic performance and thus be in a better position to perform well in the subsequent terms of university</w:t>
      </w:r>
      <w:r w:rsidR="003026BD" w:rsidRPr="00E309BA">
        <w:rPr>
          <w:rFonts w:ascii="Arial" w:hAnsi="Arial" w:cs="Arial"/>
        </w:rPr>
        <w:t>.</w:t>
      </w:r>
    </w:p>
    <w:p w14:paraId="62902F55" w14:textId="77777777" w:rsidR="006300D6" w:rsidRPr="00E309BA" w:rsidRDefault="006300D6" w:rsidP="00E309BA">
      <w:pPr>
        <w:spacing w:line="360" w:lineRule="auto"/>
        <w:jc w:val="both"/>
        <w:rPr>
          <w:rFonts w:ascii="Arial" w:hAnsi="Arial" w:cs="Arial"/>
          <w:szCs w:val="24"/>
          <w:lang w:val="en-US"/>
        </w:rPr>
      </w:pPr>
    </w:p>
    <w:p w14:paraId="5074C823" w14:textId="77777777" w:rsidR="006300D6" w:rsidRPr="00E309BA" w:rsidRDefault="006300D6" w:rsidP="00E309BA">
      <w:pPr>
        <w:jc w:val="both"/>
        <w:rPr>
          <w:rFonts w:ascii="Arial" w:hAnsi="Arial" w:cs="Arial"/>
          <w:szCs w:val="24"/>
          <w:lang w:val="en-US"/>
        </w:rPr>
      </w:pPr>
    </w:p>
    <w:p w14:paraId="2B2ED503" w14:textId="77777777" w:rsidR="006300D6" w:rsidRPr="00E309BA" w:rsidRDefault="006300D6" w:rsidP="00E309BA">
      <w:pPr>
        <w:jc w:val="both"/>
        <w:rPr>
          <w:rFonts w:ascii="Arial" w:hAnsi="Arial" w:cs="Arial"/>
          <w:szCs w:val="24"/>
          <w:lang w:val="en-US"/>
        </w:rPr>
      </w:pPr>
    </w:p>
    <w:p w14:paraId="3EAE95F4" w14:textId="77777777" w:rsidR="006300D6" w:rsidRPr="00E309BA" w:rsidRDefault="006300D6" w:rsidP="00E309BA">
      <w:pPr>
        <w:jc w:val="both"/>
        <w:rPr>
          <w:rFonts w:ascii="Arial" w:hAnsi="Arial" w:cs="Arial"/>
          <w:szCs w:val="24"/>
          <w:lang w:val="en-US"/>
        </w:rPr>
      </w:pPr>
    </w:p>
    <w:p w14:paraId="4ABB7E84" w14:textId="77777777" w:rsidR="006300D6" w:rsidRPr="00E309BA" w:rsidRDefault="006300D6" w:rsidP="00E309BA">
      <w:pPr>
        <w:jc w:val="both"/>
        <w:rPr>
          <w:rFonts w:ascii="Arial" w:hAnsi="Arial" w:cs="Arial"/>
          <w:szCs w:val="24"/>
          <w:lang w:val="en-US"/>
        </w:rPr>
      </w:pPr>
    </w:p>
    <w:p w14:paraId="15F175BB" w14:textId="77777777" w:rsidR="006300D6" w:rsidRPr="00E309BA" w:rsidRDefault="006300D6" w:rsidP="00E309BA">
      <w:pPr>
        <w:jc w:val="both"/>
        <w:rPr>
          <w:rFonts w:ascii="Arial" w:hAnsi="Arial" w:cs="Arial"/>
          <w:szCs w:val="24"/>
          <w:lang w:val="en-US"/>
        </w:rPr>
      </w:pPr>
    </w:p>
    <w:p w14:paraId="6B3E505C" w14:textId="77777777" w:rsidR="006300D6" w:rsidRPr="00E309BA" w:rsidRDefault="006300D6" w:rsidP="00E309BA">
      <w:pPr>
        <w:jc w:val="both"/>
        <w:rPr>
          <w:rFonts w:ascii="Arial" w:hAnsi="Arial" w:cs="Arial"/>
          <w:szCs w:val="24"/>
          <w:lang w:val="en-US"/>
        </w:rPr>
      </w:pPr>
    </w:p>
    <w:p w14:paraId="509DD9EC" w14:textId="77777777" w:rsidR="006300D6" w:rsidRPr="00E309BA" w:rsidRDefault="006300D6" w:rsidP="00E309BA">
      <w:pPr>
        <w:jc w:val="both"/>
        <w:rPr>
          <w:rFonts w:ascii="Arial" w:hAnsi="Arial" w:cs="Arial"/>
          <w:szCs w:val="24"/>
          <w:lang w:val="en-US"/>
        </w:rPr>
      </w:pPr>
    </w:p>
    <w:p w14:paraId="52BE205B" w14:textId="77777777" w:rsidR="006300D6" w:rsidRPr="00E309BA" w:rsidRDefault="006300D6" w:rsidP="00E309BA">
      <w:pPr>
        <w:jc w:val="both"/>
        <w:rPr>
          <w:rFonts w:ascii="Arial" w:hAnsi="Arial" w:cs="Arial"/>
          <w:szCs w:val="24"/>
          <w:lang w:val="en-US"/>
        </w:rPr>
      </w:pPr>
    </w:p>
    <w:p w14:paraId="62EC12EE" w14:textId="77777777" w:rsidR="006300D6" w:rsidRPr="00E309BA" w:rsidRDefault="006300D6" w:rsidP="00E309BA">
      <w:pPr>
        <w:jc w:val="both"/>
        <w:rPr>
          <w:rFonts w:ascii="Arial" w:hAnsi="Arial" w:cs="Arial"/>
          <w:szCs w:val="24"/>
          <w:lang w:val="en-US"/>
        </w:rPr>
      </w:pPr>
    </w:p>
    <w:p w14:paraId="159F266E" w14:textId="77777777" w:rsidR="006300D6" w:rsidRPr="00E309BA" w:rsidRDefault="006300D6" w:rsidP="00E309BA">
      <w:pPr>
        <w:jc w:val="both"/>
        <w:rPr>
          <w:rFonts w:ascii="Arial" w:hAnsi="Arial" w:cs="Arial"/>
          <w:szCs w:val="24"/>
          <w:lang w:val="en-US"/>
        </w:rPr>
      </w:pPr>
    </w:p>
    <w:p w14:paraId="15920801" w14:textId="77777777" w:rsidR="006300D6" w:rsidRPr="00E309BA" w:rsidRDefault="006300D6" w:rsidP="00E309BA">
      <w:pPr>
        <w:jc w:val="both"/>
        <w:rPr>
          <w:rFonts w:ascii="Arial" w:hAnsi="Arial" w:cs="Arial"/>
          <w:szCs w:val="24"/>
          <w:lang w:val="en-US"/>
        </w:rPr>
      </w:pPr>
    </w:p>
    <w:p w14:paraId="1E49D120" w14:textId="77777777" w:rsidR="006300D6" w:rsidRPr="00E309BA" w:rsidRDefault="006300D6" w:rsidP="00E309BA">
      <w:pPr>
        <w:jc w:val="both"/>
        <w:rPr>
          <w:rFonts w:ascii="Arial" w:hAnsi="Arial" w:cs="Arial"/>
          <w:szCs w:val="24"/>
          <w:lang w:val="en-US"/>
        </w:rPr>
      </w:pPr>
    </w:p>
    <w:p w14:paraId="10E88C66" w14:textId="77777777" w:rsidR="006300D6" w:rsidRPr="00E309BA" w:rsidRDefault="006300D6" w:rsidP="00E309BA">
      <w:pPr>
        <w:jc w:val="both"/>
        <w:rPr>
          <w:rFonts w:ascii="Arial" w:hAnsi="Arial" w:cs="Arial"/>
          <w:szCs w:val="24"/>
          <w:lang w:val="en-US"/>
        </w:rPr>
      </w:pPr>
    </w:p>
    <w:p w14:paraId="445EDB61" w14:textId="77777777" w:rsidR="006300D6" w:rsidRPr="00E309BA" w:rsidRDefault="006300D6" w:rsidP="00E309BA">
      <w:pPr>
        <w:jc w:val="both"/>
        <w:rPr>
          <w:rFonts w:ascii="Arial" w:hAnsi="Arial" w:cs="Arial"/>
          <w:szCs w:val="24"/>
          <w:lang w:val="en-US"/>
        </w:rPr>
      </w:pPr>
    </w:p>
    <w:p w14:paraId="0612E62B" w14:textId="77777777" w:rsidR="006300D6" w:rsidRPr="00E309BA" w:rsidRDefault="006300D6" w:rsidP="00E309BA">
      <w:pPr>
        <w:jc w:val="both"/>
        <w:rPr>
          <w:rFonts w:ascii="Arial" w:hAnsi="Arial" w:cs="Arial"/>
          <w:szCs w:val="24"/>
          <w:lang w:val="en-US"/>
        </w:rPr>
      </w:pPr>
    </w:p>
    <w:p w14:paraId="1E14AF81" w14:textId="77777777" w:rsidR="006300D6" w:rsidRPr="00E309BA" w:rsidRDefault="006300D6" w:rsidP="00E309BA">
      <w:pPr>
        <w:jc w:val="both"/>
        <w:rPr>
          <w:rFonts w:ascii="Arial" w:hAnsi="Arial" w:cs="Arial"/>
          <w:szCs w:val="24"/>
          <w:lang w:val="en-US"/>
        </w:rPr>
      </w:pPr>
    </w:p>
    <w:p w14:paraId="1A9D9DF7" w14:textId="77777777" w:rsidR="006300D6" w:rsidRPr="00E309BA" w:rsidRDefault="006300D6" w:rsidP="00E309BA">
      <w:pPr>
        <w:jc w:val="both"/>
        <w:rPr>
          <w:rFonts w:ascii="Arial" w:hAnsi="Arial" w:cs="Arial"/>
          <w:szCs w:val="24"/>
          <w:lang w:val="en-US"/>
        </w:rPr>
      </w:pPr>
    </w:p>
    <w:p w14:paraId="2BC1C5C1" w14:textId="77777777" w:rsidR="006300D6" w:rsidRPr="00E309BA" w:rsidRDefault="006300D6" w:rsidP="00E309BA">
      <w:pPr>
        <w:jc w:val="both"/>
        <w:rPr>
          <w:rFonts w:ascii="Arial" w:hAnsi="Arial" w:cs="Arial"/>
          <w:szCs w:val="24"/>
          <w:lang w:val="en-US"/>
        </w:rPr>
      </w:pPr>
    </w:p>
    <w:p w14:paraId="43CC395B" w14:textId="77777777" w:rsidR="006300D6" w:rsidRPr="00E309BA" w:rsidRDefault="006300D6" w:rsidP="00E309BA">
      <w:pPr>
        <w:jc w:val="both"/>
        <w:rPr>
          <w:rFonts w:ascii="Arial" w:hAnsi="Arial" w:cs="Arial"/>
          <w:szCs w:val="24"/>
          <w:lang w:val="en-US"/>
        </w:rPr>
      </w:pPr>
    </w:p>
    <w:p w14:paraId="0CC13366" w14:textId="77777777" w:rsidR="006300D6" w:rsidRPr="00E309BA" w:rsidRDefault="006300D6" w:rsidP="00E309BA">
      <w:pPr>
        <w:jc w:val="both"/>
        <w:rPr>
          <w:rFonts w:ascii="Arial" w:hAnsi="Arial" w:cs="Arial"/>
          <w:szCs w:val="24"/>
          <w:lang w:val="en-US"/>
        </w:rPr>
      </w:pPr>
    </w:p>
    <w:p w14:paraId="6ADD93A3" w14:textId="77777777" w:rsidR="006300D6" w:rsidRPr="00E309BA" w:rsidRDefault="006300D6" w:rsidP="00E309BA">
      <w:pPr>
        <w:jc w:val="both"/>
        <w:rPr>
          <w:rFonts w:ascii="Arial" w:hAnsi="Arial" w:cs="Arial"/>
          <w:szCs w:val="24"/>
          <w:lang w:val="en-US"/>
        </w:rPr>
      </w:pPr>
    </w:p>
    <w:p w14:paraId="5175CE46" w14:textId="77777777" w:rsidR="003026BD" w:rsidRPr="00E309BA" w:rsidRDefault="006300D6" w:rsidP="00E309BA">
      <w:pPr>
        <w:jc w:val="both"/>
        <w:rPr>
          <w:rFonts w:ascii="Arial" w:hAnsi="Arial" w:cs="Arial"/>
          <w:szCs w:val="24"/>
          <w:lang w:val="en-US"/>
        </w:rPr>
      </w:pPr>
      <w:r w:rsidRPr="00E309BA">
        <w:rPr>
          <w:rFonts w:ascii="Arial" w:hAnsi="Arial" w:cs="Arial"/>
          <w:szCs w:val="24"/>
          <w:lang w:val="en-US"/>
        </w:rPr>
        <w:t>.</w:t>
      </w:r>
    </w:p>
    <w:p w14:paraId="2F772939" w14:textId="77777777" w:rsidR="006300D6" w:rsidRPr="00E309BA" w:rsidRDefault="006300D6" w:rsidP="00E309BA">
      <w:pPr>
        <w:jc w:val="both"/>
        <w:rPr>
          <w:rFonts w:ascii="Arial" w:hAnsi="Arial" w:cs="Arial"/>
          <w:szCs w:val="24"/>
          <w:lang w:val="en-US"/>
        </w:rPr>
      </w:pPr>
    </w:p>
    <w:p w14:paraId="097548BA" w14:textId="77777777" w:rsidR="006300D6" w:rsidRPr="00E309BA" w:rsidRDefault="006300D6" w:rsidP="00E309BA">
      <w:pPr>
        <w:jc w:val="both"/>
        <w:rPr>
          <w:rFonts w:ascii="Arial" w:hAnsi="Arial" w:cs="Arial"/>
          <w:szCs w:val="24"/>
          <w:lang w:val="en-US"/>
        </w:rPr>
      </w:pPr>
    </w:p>
    <w:p w14:paraId="7373B2F3" w14:textId="77777777" w:rsidR="006300D6" w:rsidRPr="00E309BA" w:rsidRDefault="006300D6" w:rsidP="00E309BA">
      <w:pPr>
        <w:pStyle w:val="Heading1"/>
        <w:spacing w:line="360" w:lineRule="auto"/>
        <w:jc w:val="both"/>
        <w:rPr>
          <w:rFonts w:ascii="Arial" w:hAnsi="Arial" w:cs="Arial"/>
          <w:sz w:val="24"/>
          <w:szCs w:val="24"/>
          <w:lang w:val="en-US"/>
        </w:rPr>
      </w:pPr>
      <w:r w:rsidRPr="00E309BA">
        <w:rPr>
          <w:rFonts w:ascii="Arial" w:hAnsi="Arial" w:cs="Arial"/>
          <w:sz w:val="24"/>
          <w:szCs w:val="24"/>
          <w:lang w:val="en-US"/>
        </w:rPr>
        <w:t>References</w:t>
      </w:r>
    </w:p>
    <w:p w14:paraId="38A51B00"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Alvarez Sainz, M., Ferrero, A. M., and Ugidos, A. (2019). Time management: skills to learn and put into practice. </w:t>
      </w:r>
      <w:r w:rsidRPr="00E309BA">
        <w:rPr>
          <w:rFonts w:ascii="Arial" w:hAnsi="Arial" w:cs="Arial"/>
          <w:i/>
          <w:iCs/>
          <w:color w:val="222222"/>
          <w:szCs w:val="24"/>
          <w:shd w:val="clear" w:color="auto" w:fill="FFFFFF"/>
        </w:rPr>
        <w:t>Education+ Training</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61</w:t>
      </w:r>
      <w:r w:rsidRPr="00E309BA">
        <w:rPr>
          <w:rFonts w:ascii="Arial" w:hAnsi="Arial" w:cs="Arial"/>
          <w:color w:val="222222"/>
          <w:szCs w:val="24"/>
          <w:shd w:val="clear" w:color="auto" w:fill="FFFFFF"/>
        </w:rPr>
        <w:t>(5), 635-648.</w:t>
      </w:r>
    </w:p>
    <w:p w14:paraId="3109991B" w14:textId="2FD488E4"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 xml:space="preserve">Banu, S. R., Banu, S. B., Shaik Chandini, D. V., Jyothi, M. K., and Nusari, M. S. (2022). Assessment of research skills in </w:t>
      </w:r>
      <w:r w:rsidR="00E309BA" w:rsidRPr="00E309BA">
        <w:rPr>
          <w:rFonts w:ascii="Arial" w:hAnsi="Arial" w:cs="Arial"/>
          <w:color w:val="222222"/>
          <w:szCs w:val="24"/>
          <w:shd w:val="clear" w:color="auto" w:fill="FFFFFF"/>
        </w:rPr>
        <w:t>undergraduates</w:t>
      </w:r>
      <w:r w:rsidR="00E309BA">
        <w:rPr>
          <w:rFonts w:ascii="Arial" w:hAnsi="Arial" w:cs="Arial"/>
          <w:color w:val="222222"/>
          <w:szCs w:val="24"/>
          <w:shd w:val="clear" w:color="auto" w:fill="FFFFFF"/>
        </w:rPr>
        <w:t xml:space="preserve"> </w:t>
      </w:r>
      <w:r w:rsidRPr="00E309BA">
        <w:rPr>
          <w:rFonts w:ascii="Arial" w:hAnsi="Arial" w:cs="Arial"/>
          <w:color w:val="222222"/>
          <w:szCs w:val="24"/>
          <w:shd w:val="clear" w:color="auto" w:fill="FFFFFF"/>
        </w:rPr>
        <w:t>students. </w:t>
      </w:r>
      <w:r w:rsidRPr="00E309BA">
        <w:rPr>
          <w:rFonts w:ascii="Arial" w:hAnsi="Arial" w:cs="Arial"/>
          <w:i/>
          <w:iCs/>
          <w:color w:val="222222"/>
          <w:szCs w:val="24"/>
          <w:shd w:val="clear" w:color="auto" w:fill="FFFFFF"/>
        </w:rPr>
        <w:t>Journal of Positive School Psychology</w:t>
      </w:r>
      <w:r w:rsidRPr="00E309BA">
        <w:rPr>
          <w:rFonts w:ascii="Arial" w:hAnsi="Arial" w:cs="Arial"/>
          <w:color w:val="222222"/>
          <w:szCs w:val="24"/>
          <w:shd w:val="clear" w:color="auto" w:fill="FFFFFF"/>
        </w:rPr>
        <w:t>, 6938-6948.</w:t>
      </w:r>
    </w:p>
    <w:p w14:paraId="58436CEF" w14:textId="77777777" w:rsidR="009428A6" w:rsidRPr="00E309BA" w:rsidRDefault="009428A6" w:rsidP="00E309BA">
      <w:pPr>
        <w:spacing w:line="360" w:lineRule="auto"/>
        <w:jc w:val="both"/>
        <w:rPr>
          <w:rFonts w:ascii="Arial" w:hAnsi="Arial" w:cs="Arial"/>
          <w:szCs w:val="24"/>
          <w:lang w:val="en-US"/>
        </w:rPr>
      </w:pPr>
      <w:r w:rsidRPr="00E309BA">
        <w:rPr>
          <w:rFonts w:ascii="Arial" w:hAnsi="Arial" w:cs="Arial"/>
          <w:color w:val="222222"/>
          <w:szCs w:val="24"/>
          <w:shd w:val="clear" w:color="auto" w:fill="FFFFFF"/>
        </w:rPr>
        <w:t>Boud, D., Keogh, R., and Walker, D. (2013). </w:t>
      </w:r>
      <w:r w:rsidRPr="00E309BA">
        <w:rPr>
          <w:rFonts w:ascii="Arial" w:hAnsi="Arial" w:cs="Arial"/>
          <w:i/>
          <w:iCs/>
          <w:color w:val="222222"/>
          <w:szCs w:val="24"/>
          <w:shd w:val="clear" w:color="auto" w:fill="FFFFFF"/>
        </w:rPr>
        <w:t>Reflection: Turning experience into learning</w:t>
      </w:r>
      <w:r w:rsidRPr="00E309BA">
        <w:rPr>
          <w:rFonts w:ascii="Arial" w:hAnsi="Arial" w:cs="Arial"/>
          <w:color w:val="222222"/>
          <w:szCs w:val="24"/>
          <w:shd w:val="clear" w:color="auto" w:fill="FFFFFF"/>
        </w:rPr>
        <w:t>. Routledge.</w:t>
      </w:r>
    </w:p>
    <w:p w14:paraId="2DB6FBA5"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Gormley, W. T. (2017). </w:t>
      </w:r>
      <w:r w:rsidRPr="00E309BA">
        <w:rPr>
          <w:rFonts w:ascii="Arial" w:hAnsi="Arial" w:cs="Arial"/>
          <w:i/>
          <w:iCs/>
          <w:color w:val="222222"/>
          <w:szCs w:val="24"/>
          <w:shd w:val="clear" w:color="auto" w:fill="FFFFFF"/>
        </w:rPr>
        <w:t>The critical advantage: developing critical thinking skills in school</w:t>
      </w:r>
      <w:r w:rsidRPr="00E309BA">
        <w:rPr>
          <w:rFonts w:ascii="Arial" w:hAnsi="Arial" w:cs="Arial"/>
          <w:color w:val="222222"/>
          <w:szCs w:val="24"/>
          <w:shd w:val="clear" w:color="auto" w:fill="FFFFFF"/>
        </w:rPr>
        <w:t> (Vol. 8). Cambridge: Harvard Education Press.</w:t>
      </w:r>
    </w:p>
    <w:p w14:paraId="5FE0B537"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Johnston, C. (2017). Reflective practice. </w:t>
      </w:r>
      <w:r w:rsidRPr="00E309BA">
        <w:rPr>
          <w:rFonts w:ascii="Arial" w:hAnsi="Arial" w:cs="Arial"/>
          <w:i/>
          <w:iCs/>
          <w:color w:val="222222"/>
          <w:szCs w:val="24"/>
          <w:shd w:val="clear" w:color="auto" w:fill="FFFFFF"/>
        </w:rPr>
        <w:t>Teaching Business &amp; Economics</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21</w:t>
      </w:r>
      <w:r w:rsidRPr="00E309BA">
        <w:rPr>
          <w:rFonts w:ascii="Arial" w:hAnsi="Arial" w:cs="Arial"/>
          <w:color w:val="222222"/>
          <w:szCs w:val="24"/>
          <w:shd w:val="clear" w:color="auto" w:fill="FFFFFF"/>
        </w:rPr>
        <w:t>(1), 19-21.</w:t>
      </w:r>
    </w:p>
    <w:p w14:paraId="4A94FBBC"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Maloney, S., Tai, J. H. M., Lo, K., Molloy, E., and Ilic, D. (2013). Honesty in critically reflective essays: an analysis of student practice. </w:t>
      </w:r>
      <w:r w:rsidRPr="00E309BA">
        <w:rPr>
          <w:rFonts w:ascii="Arial" w:hAnsi="Arial" w:cs="Arial"/>
          <w:i/>
          <w:iCs/>
          <w:color w:val="222222"/>
          <w:szCs w:val="24"/>
          <w:shd w:val="clear" w:color="auto" w:fill="FFFFFF"/>
        </w:rPr>
        <w:t>Advances in health sciences education</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18</w:t>
      </w:r>
      <w:r w:rsidRPr="00E309BA">
        <w:rPr>
          <w:rFonts w:ascii="Arial" w:hAnsi="Arial" w:cs="Arial"/>
          <w:color w:val="222222"/>
          <w:szCs w:val="24"/>
          <w:shd w:val="clear" w:color="auto" w:fill="FFFFFF"/>
        </w:rPr>
        <w:t>, 617-626.</w:t>
      </w:r>
    </w:p>
    <w:p w14:paraId="508A45B2"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McCarthy, J. (2011). Reflective writing, higher education and professional practice. </w:t>
      </w:r>
      <w:r w:rsidRPr="00E309BA">
        <w:rPr>
          <w:rFonts w:ascii="Arial" w:hAnsi="Arial" w:cs="Arial"/>
          <w:i/>
          <w:iCs/>
          <w:color w:val="222222"/>
          <w:szCs w:val="24"/>
          <w:shd w:val="clear" w:color="auto" w:fill="FFFFFF"/>
        </w:rPr>
        <w:t>Journal for Education in the Built Environment</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6</w:t>
      </w:r>
      <w:r w:rsidRPr="00E309BA">
        <w:rPr>
          <w:rFonts w:ascii="Arial" w:hAnsi="Arial" w:cs="Arial"/>
          <w:color w:val="222222"/>
          <w:szCs w:val="24"/>
          <w:shd w:val="clear" w:color="auto" w:fill="FFFFFF"/>
        </w:rPr>
        <w:t>(1), 29-43.</w:t>
      </w:r>
    </w:p>
    <w:p w14:paraId="63A094CE"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Ogbeiwi, O. (2017). Why written objectives need to be really SMART. </w:t>
      </w:r>
      <w:r w:rsidRPr="00E309BA">
        <w:rPr>
          <w:rFonts w:ascii="Arial" w:hAnsi="Arial" w:cs="Arial"/>
          <w:i/>
          <w:iCs/>
          <w:color w:val="222222"/>
          <w:szCs w:val="24"/>
          <w:shd w:val="clear" w:color="auto" w:fill="FFFFFF"/>
        </w:rPr>
        <w:t>British Journal of Healthcare Management</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23</w:t>
      </w:r>
      <w:r w:rsidRPr="00E309BA">
        <w:rPr>
          <w:rFonts w:ascii="Arial" w:hAnsi="Arial" w:cs="Arial"/>
          <w:color w:val="222222"/>
          <w:szCs w:val="24"/>
          <w:shd w:val="clear" w:color="auto" w:fill="FFFFFF"/>
        </w:rPr>
        <w:t>(7), 324-336.</w:t>
      </w:r>
    </w:p>
    <w:p w14:paraId="22798631"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Schillings, M., Roebertsen, H., Savelberg, H., and Dolmans, D. (2023). A review of educational dialogue strategies to improve academic writing skills. </w:t>
      </w:r>
      <w:r w:rsidRPr="00E309BA">
        <w:rPr>
          <w:rFonts w:ascii="Arial" w:hAnsi="Arial" w:cs="Arial"/>
          <w:i/>
          <w:iCs/>
          <w:color w:val="222222"/>
          <w:szCs w:val="24"/>
          <w:shd w:val="clear" w:color="auto" w:fill="FFFFFF"/>
        </w:rPr>
        <w:t>Active Learning in Higher Education</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24</w:t>
      </w:r>
      <w:r w:rsidRPr="00E309BA">
        <w:rPr>
          <w:rFonts w:ascii="Arial" w:hAnsi="Arial" w:cs="Arial"/>
          <w:color w:val="222222"/>
          <w:szCs w:val="24"/>
          <w:shd w:val="clear" w:color="auto" w:fill="FFFFFF"/>
        </w:rPr>
        <w:t>(2), 95-108.</w:t>
      </w:r>
    </w:p>
    <w:p w14:paraId="2B1DDA19"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rPr>
        <w:t>Williams, K., Woolliams, M., and Spiro, J. (2020). </w:t>
      </w:r>
      <w:r w:rsidRPr="00E309BA">
        <w:rPr>
          <w:rFonts w:ascii="Arial" w:hAnsi="Arial" w:cs="Arial"/>
          <w:i/>
          <w:iCs/>
          <w:color w:val="222222"/>
          <w:szCs w:val="24"/>
          <w:shd w:val="clear" w:color="auto" w:fill="FFFFFF"/>
        </w:rPr>
        <w:t>Reflective writing</w:t>
      </w:r>
      <w:r w:rsidRPr="00E309BA">
        <w:rPr>
          <w:rFonts w:ascii="Arial" w:hAnsi="Arial" w:cs="Arial"/>
          <w:color w:val="222222"/>
          <w:szCs w:val="24"/>
          <w:shd w:val="clear" w:color="auto" w:fill="FFFFFF"/>
        </w:rPr>
        <w:t>. Bloomsbury Publishing.</w:t>
      </w:r>
    </w:p>
    <w:p w14:paraId="3344B1D2" w14:textId="77777777" w:rsidR="009428A6" w:rsidRPr="00E309BA" w:rsidRDefault="009428A6" w:rsidP="00E309BA">
      <w:pPr>
        <w:spacing w:line="360" w:lineRule="auto"/>
        <w:jc w:val="both"/>
        <w:rPr>
          <w:rFonts w:ascii="Arial" w:hAnsi="Arial" w:cs="Arial"/>
          <w:color w:val="222222"/>
          <w:szCs w:val="24"/>
          <w:shd w:val="clear" w:color="auto" w:fill="FFFFFF"/>
        </w:rPr>
      </w:pPr>
      <w:r w:rsidRPr="00E309BA">
        <w:rPr>
          <w:rFonts w:ascii="Arial" w:hAnsi="Arial" w:cs="Arial"/>
          <w:color w:val="222222"/>
          <w:szCs w:val="24"/>
          <w:shd w:val="clear" w:color="auto" w:fill="FFFFFF"/>
          <w:lang w:val="en-US"/>
        </w:rPr>
        <w:t xml:space="preserve">Wilson, R., Joiner, K., </w:t>
      </w:r>
      <w:r w:rsidRPr="00E309BA">
        <w:rPr>
          <w:rFonts w:ascii="Arial" w:hAnsi="Arial" w:cs="Arial"/>
          <w:color w:val="222222"/>
          <w:szCs w:val="24"/>
          <w:shd w:val="clear" w:color="auto" w:fill="FFFFFF"/>
        </w:rPr>
        <w:t xml:space="preserve">and </w:t>
      </w:r>
      <w:r w:rsidRPr="00E309BA">
        <w:rPr>
          <w:rFonts w:ascii="Arial" w:hAnsi="Arial" w:cs="Arial"/>
          <w:color w:val="222222"/>
          <w:szCs w:val="24"/>
          <w:shd w:val="clear" w:color="auto" w:fill="FFFFFF"/>
          <w:lang w:val="en-US"/>
        </w:rPr>
        <w:t xml:space="preserve">Abbasi, A. (2021). </w:t>
      </w:r>
      <w:r w:rsidRPr="00E309BA">
        <w:rPr>
          <w:rFonts w:ascii="Arial" w:hAnsi="Arial" w:cs="Arial"/>
          <w:color w:val="222222"/>
          <w:szCs w:val="24"/>
          <w:shd w:val="clear" w:color="auto" w:fill="FFFFFF"/>
        </w:rPr>
        <w:t>Improving students’ performance with time management skills. </w:t>
      </w:r>
      <w:r w:rsidRPr="00E309BA">
        <w:rPr>
          <w:rFonts w:ascii="Arial" w:hAnsi="Arial" w:cs="Arial"/>
          <w:i/>
          <w:iCs/>
          <w:color w:val="222222"/>
          <w:szCs w:val="24"/>
          <w:shd w:val="clear" w:color="auto" w:fill="FFFFFF"/>
        </w:rPr>
        <w:t>Journal of university teaching and learning practice</w:t>
      </w:r>
      <w:r w:rsidRPr="00E309BA">
        <w:rPr>
          <w:rFonts w:ascii="Arial" w:hAnsi="Arial" w:cs="Arial"/>
          <w:color w:val="222222"/>
          <w:szCs w:val="24"/>
          <w:shd w:val="clear" w:color="auto" w:fill="FFFFFF"/>
        </w:rPr>
        <w:t>, </w:t>
      </w:r>
      <w:r w:rsidRPr="00E309BA">
        <w:rPr>
          <w:rFonts w:ascii="Arial" w:hAnsi="Arial" w:cs="Arial"/>
          <w:i/>
          <w:iCs/>
          <w:color w:val="222222"/>
          <w:szCs w:val="24"/>
          <w:shd w:val="clear" w:color="auto" w:fill="FFFFFF"/>
        </w:rPr>
        <w:t>18</w:t>
      </w:r>
      <w:r w:rsidRPr="00E309BA">
        <w:rPr>
          <w:rFonts w:ascii="Arial" w:hAnsi="Arial" w:cs="Arial"/>
          <w:color w:val="222222"/>
          <w:szCs w:val="24"/>
          <w:shd w:val="clear" w:color="auto" w:fill="FFFFFF"/>
        </w:rPr>
        <w:t>(4).</w:t>
      </w:r>
    </w:p>
    <w:p w14:paraId="6D669CBA" w14:textId="77777777" w:rsidR="00572924" w:rsidRPr="00E309BA" w:rsidRDefault="00572924" w:rsidP="00E309BA">
      <w:pPr>
        <w:jc w:val="both"/>
        <w:rPr>
          <w:rFonts w:ascii="Arial" w:hAnsi="Arial" w:cs="Arial"/>
          <w:szCs w:val="24"/>
          <w:lang w:val="en-US"/>
        </w:rPr>
      </w:pPr>
    </w:p>
    <w:p w14:paraId="14978ACD" w14:textId="77777777" w:rsidR="004A3BC4" w:rsidRPr="00E309BA" w:rsidRDefault="004A3BC4" w:rsidP="00E309BA">
      <w:pPr>
        <w:jc w:val="both"/>
        <w:rPr>
          <w:rFonts w:ascii="Arial" w:hAnsi="Arial" w:cs="Arial"/>
          <w:szCs w:val="24"/>
          <w:lang w:val="en-US"/>
        </w:rPr>
      </w:pPr>
    </w:p>
    <w:p w14:paraId="14B49E49" w14:textId="77777777" w:rsidR="00572924" w:rsidRPr="00E309BA" w:rsidRDefault="00572924" w:rsidP="00E309BA">
      <w:pPr>
        <w:jc w:val="both"/>
        <w:rPr>
          <w:rFonts w:ascii="Arial" w:hAnsi="Arial" w:cs="Arial"/>
          <w:szCs w:val="24"/>
          <w:lang w:val="en-US"/>
        </w:rPr>
      </w:pPr>
    </w:p>
    <w:sectPr w:rsidR="00572924" w:rsidRPr="00E309B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51659" w14:textId="77777777" w:rsidR="00E664C7" w:rsidRDefault="00E664C7" w:rsidP="006300D6">
      <w:pPr>
        <w:spacing w:after="0" w:line="240" w:lineRule="auto"/>
      </w:pPr>
      <w:r>
        <w:separator/>
      </w:r>
    </w:p>
  </w:endnote>
  <w:endnote w:type="continuationSeparator" w:id="0">
    <w:p w14:paraId="0AE9BD34" w14:textId="77777777" w:rsidR="00E664C7" w:rsidRDefault="00E664C7" w:rsidP="006300D6">
      <w:pPr>
        <w:spacing w:after="0" w:line="240" w:lineRule="auto"/>
      </w:pPr>
      <w:r>
        <w:continuationSeparator/>
      </w:r>
    </w:p>
  </w:endnote>
  <w:endnote w:type="continuationNotice" w:id="1">
    <w:p w14:paraId="5677AD32" w14:textId="77777777" w:rsidR="00062598" w:rsidRDefault="000625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B0F1F" w14:textId="77777777" w:rsidR="00E664C7" w:rsidRDefault="00E664C7" w:rsidP="006300D6">
      <w:pPr>
        <w:spacing w:after="0" w:line="240" w:lineRule="auto"/>
      </w:pPr>
      <w:r>
        <w:separator/>
      </w:r>
    </w:p>
  </w:footnote>
  <w:footnote w:type="continuationSeparator" w:id="0">
    <w:p w14:paraId="7160AC8D" w14:textId="77777777" w:rsidR="00E664C7" w:rsidRDefault="00E664C7" w:rsidP="006300D6">
      <w:pPr>
        <w:spacing w:after="0" w:line="240" w:lineRule="auto"/>
      </w:pPr>
      <w:r>
        <w:continuationSeparator/>
      </w:r>
    </w:p>
  </w:footnote>
  <w:footnote w:type="continuationNotice" w:id="1">
    <w:p w14:paraId="5C0E5B63" w14:textId="77777777" w:rsidR="00062598" w:rsidRDefault="000625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226A9"/>
    <w:multiLevelType w:val="multilevel"/>
    <w:tmpl w:val="948AF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8B24EF"/>
    <w:multiLevelType w:val="multilevel"/>
    <w:tmpl w:val="294A7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1D5B24"/>
    <w:multiLevelType w:val="multilevel"/>
    <w:tmpl w:val="8E528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86731"/>
    <w:multiLevelType w:val="multilevel"/>
    <w:tmpl w:val="359AB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1F0BC1"/>
    <w:multiLevelType w:val="hybridMultilevel"/>
    <w:tmpl w:val="159C68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BED62AD"/>
    <w:multiLevelType w:val="multilevel"/>
    <w:tmpl w:val="94506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E960D4"/>
    <w:multiLevelType w:val="multilevel"/>
    <w:tmpl w:val="C46A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A8208B"/>
    <w:multiLevelType w:val="hybridMultilevel"/>
    <w:tmpl w:val="350C8E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1C4561A"/>
    <w:multiLevelType w:val="multilevel"/>
    <w:tmpl w:val="BA54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E8666C"/>
    <w:multiLevelType w:val="hybridMultilevel"/>
    <w:tmpl w:val="F7FC1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5573039">
    <w:abstractNumId w:val="6"/>
  </w:num>
  <w:num w:numId="2" w16cid:durableId="1197700188">
    <w:abstractNumId w:val="5"/>
  </w:num>
  <w:num w:numId="3" w16cid:durableId="757022150">
    <w:abstractNumId w:val="0"/>
  </w:num>
  <w:num w:numId="4" w16cid:durableId="1817649060">
    <w:abstractNumId w:val="2"/>
  </w:num>
  <w:num w:numId="5" w16cid:durableId="1602831261">
    <w:abstractNumId w:val="1"/>
  </w:num>
  <w:num w:numId="6" w16cid:durableId="1496383598">
    <w:abstractNumId w:val="8"/>
  </w:num>
  <w:num w:numId="7" w16cid:durableId="1321353017">
    <w:abstractNumId w:val="3"/>
  </w:num>
  <w:num w:numId="8" w16cid:durableId="662128099">
    <w:abstractNumId w:val="9"/>
  </w:num>
  <w:num w:numId="9" w16cid:durableId="496847121">
    <w:abstractNumId w:val="7"/>
  </w:num>
  <w:num w:numId="10" w16cid:durableId="14150569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LU0NLQ0Nzc1s7Q0MzNX0lEKTi0uzszPAykwrAUAXBKjdywAAAA="/>
  </w:docVars>
  <w:rsids>
    <w:rsidRoot w:val="00F14B41"/>
    <w:rsid w:val="00020EF6"/>
    <w:rsid w:val="00062598"/>
    <w:rsid w:val="00094ABA"/>
    <w:rsid w:val="000B5891"/>
    <w:rsid w:val="000C1326"/>
    <w:rsid w:val="000E5A14"/>
    <w:rsid w:val="000F6BBE"/>
    <w:rsid w:val="001234FC"/>
    <w:rsid w:val="00131E03"/>
    <w:rsid w:val="00146767"/>
    <w:rsid w:val="00176BF6"/>
    <w:rsid w:val="001868F2"/>
    <w:rsid w:val="001A6729"/>
    <w:rsid w:val="001A759C"/>
    <w:rsid w:val="0020213D"/>
    <w:rsid w:val="00203684"/>
    <w:rsid w:val="00204385"/>
    <w:rsid w:val="0021174D"/>
    <w:rsid w:val="00262EC5"/>
    <w:rsid w:val="00287D6A"/>
    <w:rsid w:val="003026BD"/>
    <w:rsid w:val="003037B2"/>
    <w:rsid w:val="003413A7"/>
    <w:rsid w:val="00372340"/>
    <w:rsid w:val="00381633"/>
    <w:rsid w:val="00381B60"/>
    <w:rsid w:val="003C09D4"/>
    <w:rsid w:val="00412FCA"/>
    <w:rsid w:val="004305C7"/>
    <w:rsid w:val="00436C46"/>
    <w:rsid w:val="0044064F"/>
    <w:rsid w:val="0046790F"/>
    <w:rsid w:val="004A3BC4"/>
    <w:rsid w:val="004F5649"/>
    <w:rsid w:val="00501790"/>
    <w:rsid w:val="00505C05"/>
    <w:rsid w:val="00506607"/>
    <w:rsid w:val="005244B1"/>
    <w:rsid w:val="00533D8B"/>
    <w:rsid w:val="00572924"/>
    <w:rsid w:val="00592832"/>
    <w:rsid w:val="005A02A0"/>
    <w:rsid w:val="005A5361"/>
    <w:rsid w:val="005D7439"/>
    <w:rsid w:val="00603EC3"/>
    <w:rsid w:val="006300D6"/>
    <w:rsid w:val="006C0AA7"/>
    <w:rsid w:val="006C6D58"/>
    <w:rsid w:val="0071081C"/>
    <w:rsid w:val="00750B6B"/>
    <w:rsid w:val="00764C5F"/>
    <w:rsid w:val="00795FCE"/>
    <w:rsid w:val="007B53D3"/>
    <w:rsid w:val="007C68F5"/>
    <w:rsid w:val="007E7637"/>
    <w:rsid w:val="008018AB"/>
    <w:rsid w:val="008277FA"/>
    <w:rsid w:val="0083311E"/>
    <w:rsid w:val="00835B78"/>
    <w:rsid w:val="008465BA"/>
    <w:rsid w:val="00874545"/>
    <w:rsid w:val="008A472B"/>
    <w:rsid w:val="008D4586"/>
    <w:rsid w:val="008D4ED6"/>
    <w:rsid w:val="008F36C5"/>
    <w:rsid w:val="00916E0C"/>
    <w:rsid w:val="00933058"/>
    <w:rsid w:val="00942142"/>
    <w:rsid w:val="009428A6"/>
    <w:rsid w:val="009813BD"/>
    <w:rsid w:val="00983542"/>
    <w:rsid w:val="00A41B86"/>
    <w:rsid w:val="00A53B7A"/>
    <w:rsid w:val="00A71949"/>
    <w:rsid w:val="00A86D7E"/>
    <w:rsid w:val="00A9090B"/>
    <w:rsid w:val="00B32584"/>
    <w:rsid w:val="00B36DCB"/>
    <w:rsid w:val="00B375CA"/>
    <w:rsid w:val="00B55BFC"/>
    <w:rsid w:val="00B56B24"/>
    <w:rsid w:val="00B67D93"/>
    <w:rsid w:val="00B97CCF"/>
    <w:rsid w:val="00BA6F80"/>
    <w:rsid w:val="00BB43F5"/>
    <w:rsid w:val="00BB5F22"/>
    <w:rsid w:val="00BC5FF9"/>
    <w:rsid w:val="00BD0F50"/>
    <w:rsid w:val="00BD653D"/>
    <w:rsid w:val="00BE6CFB"/>
    <w:rsid w:val="00C2541B"/>
    <w:rsid w:val="00C301F7"/>
    <w:rsid w:val="00C36199"/>
    <w:rsid w:val="00CB00AF"/>
    <w:rsid w:val="00CB48EF"/>
    <w:rsid w:val="00CF2675"/>
    <w:rsid w:val="00D03607"/>
    <w:rsid w:val="00D1034D"/>
    <w:rsid w:val="00D15ED9"/>
    <w:rsid w:val="00D505CD"/>
    <w:rsid w:val="00D8015A"/>
    <w:rsid w:val="00DB2667"/>
    <w:rsid w:val="00DD4BD1"/>
    <w:rsid w:val="00DD7B7C"/>
    <w:rsid w:val="00E269C2"/>
    <w:rsid w:val="00E309BA"/>
    <w:rsid w:val="00E51814"/>
    <w:rsid w:val="00E664C7"/>
    <w:rsid w:val="00E85C61"/>
    <w:rsid w:val="00EB3246"/>
    <w:rsid w:val="00F14B41"/>
    <w:rsid w:val="00F1794D"/>
    <w:rsid w:val="00F43F41"/>
    <w:rsid w:val="00F47130"/>
    <w:rsid w:val="00F57149"/>
    <w:rsid w:val="00F769D3"/>
    <w:rsid w:val="00F77B69"/>
    <w:rsid w:val="00F90D2C"/>
    <w:rsid w:val="00F93284"/>
    <w:rsid w:val="00F977AA"/>
    <w:rsid w:val="00FA171A"/>
    <w:rsid w:val="00FC47A0"/>
    <w:rsid w:val="00FF42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E74E8"/>
  <w15:chartTrackingRefBased/>
  <w15:docId w15:val="{032CE6EE-AFC1-43CA-86F6-E3F5408F1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3A7"/>
    <w:rPr>
      <w:rFonts w:ascii="Times New Roman" w:hAnsi="Times New Roman"/>
      <w:sz w:val="24"/>
      <w:lang w:val="en-GB"/>
    </w:rPr>
  </w:style>
  <w:style w:type="paragraph" w:styleId="Heading1">
    <w:name w:val="heading 1"/>
    <w:basedOn w:val="Normal"/>
    <w:next w:val="Normal"/>
    <w:link w:val="Heading1Char"/>
    <w:uiPriority w:val="9"/>
    <w:qFormat/>
    <w:rsid w:val="008A47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A02A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ABA"/>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qFormat/>
    <w:rsid w:val="00592832"/>
    <w:pPr>
      <w:spacing w:before="100" w:beforeAutospacing="1" w:after="100" w:afterAutospacing="1" w:line="240" w:lineRule="auto"/>
      <w:outlineLvl w:val="3"/>
    </w:pPr>
    <w:rPr>
      <w:rFonts w:eastAsia="Times New Roman" w:cs="Times New Roman"/>
      <w:b/>
      <w:bCs/>
      <w:szCs w:val="24"/>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72B"/>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5A02A0"/>
    <w:rPr>
      <w:rFonts w:ascii="Arial" w:eastAsiaTheme="majorEastAsia" w:hAnsi="Arial"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94ABA"/>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592832"/>
    <w:rPr>
      <w:rFonts w:ascii="Times New Roman" w:eastAsia="Times New Roman" w:hAnsi="Times New Roman" w:cs="Times New Roman"/>
      <w:b/>
      <w:bCs/>
      <w:sz w:val="24"/>
      <w:szCs w:val="24"/>
      <w:lang w:bidi="bn-BD"/>
    </w:rPr>
  </w:style>
  <w:style w:type="character" w:styleId="Strong">
    <w:name w:val="Strong"/>
    <w:basedOn w:val="DefaultParagraphFont"/>
    <w:uiPriority w:val="22"/>
    <w:qFormat/>
    <w:rsid w:val="00592832"/>
    <w:rPr>
      <w:b/>
      <w:bCs/>
    </w:rPr>
  </w:style>
  <w:style w:type="paragraph" w:styleId="NormalWeb">
    <w:name w:val="Normal (Web)"/>
    <w:basedOn w:val="Normal"/>
    <w:uiPriority w:val="99"/>
    <w:semiHidden/>
    <w:unhideWhenUsed/>
    <w:rsid w:val="00F47130"/>
    <w:pPr>
      <w:spacing w:before="100" w:beforeAutospacing="1" w:after="100" w:afterAutospacing="1" w:line="240" w:lineRule="auto"/>
    </w:pPr>
    <w:rPr>
      <w:rFonts w:eastAsia="Times New Roman" w:cs="Times New Roman"/>
      <w:szCs w:val="24"/>
      <w:lang w:val="en-US" w:bidi="bn-BD"/>
    </w:rPr>
  </w:style>
  <w:style w:type="table" w:styleId="TableGrid">
    <w:name w:val="Table Grid"/>
    <w:basedOn w:val="TableNormal"/>
    <w:uiPriority w:val="39"/>
    <w:rsid w:val="005066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hitespace-pre-wrap">
    <w:name w:val="whitespace-pre-wrap"/>
    <w:basedOn w:val="Normal"/>
    <w:rsid w:val="005244B1"/>
    <w:pPr>
      <w:spacing w:before="100" w:beforeAutospacing="1" w:after="100" w:afterAutospacing="1" w:line="240" w:lineRule="auto"/>
    </w:pPr>
    <w:rPr>
      <w:rFonts w:eastAsia="Times New Roman" w:cs="Times New Roman"/>
      <w:szCs w:val="24"/>
      <w:lang w:val="en-US" w:bidi="bn-BD"/>
    </w:rPr>
  </w:style>
  <w:style w:type="paragraph" w:styleId="Header">
    <w:name w:val="header"/>
    <w:basedOn w:val="Normal"/>
    <w:link w:val="HeaderChar"/>
    <w:uiPriority w:val="99"/>
    <w:unhideWhenUsed/>
    <w:rsid w:val="006300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0D6"/>
    <w:rPr>
      <w:rFonts w:ascii="Times New Roman" w:hAnsi="Times New Roman"/>
      <w:sz w:val="24"/>
      <w:lang w:val="en-GB"/>
    </w:rPr>
  </w:style>
  <w:style w:type="paragraph" w:styleId="Footer">
    <w:name w:val="footer"/>
    <w:basedOn w:val="Normal"/>
    <w:link w:val="FooterChar"/>
    <w:uiPriority w:val="99"/>
    <w:unhideWhenUsed/>
    <w:rsid w:val="006300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0D6"/>
    <w:rPr>
      <w:rFonts w:ascii="Times New Roman" w:hAnsi="Times New Roman"/>
      <w:sz w:val="24"/>
      <w:lang w:val="en-GB"/>
    </w:rPr>
  </w:style>
  <w:style w:type="paragraph" w:styleId="ListParagraph">
    <w:name w:val="List Paragraph"/>
    <w:basedOn w:val="Normal"/>
    <w:uiPriority w:val="34"/>
    <w:qFormat/>
    <w:rsid w:val="004A3B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8038">
      <w:bodyDiv w:val="1"/>
      <w:marLeft w:val="0"/>
      <w:marRight w:val="0"/>
      <w:marTop w:val="0"/>
      <w:marBottom w:val="0"/>
      <w:divBdr>
        <w:top w:val="none" w:sz="0" w:space="0" w:color="auto"/>
        <w:left w:val="none" w:sz="0" w:space="0" w:color="auto"/>
        <w:bottom w:val="none" w:sz="0" w:space="0" w:color="auto"/>
        <w:right w:val="none" w:sz="0" w:space="0" w:color="auto"/>
      </w:divBdr>
    </w:div>
    <w:div w:id="265774000">
      <w:bodyDiv w:val="1"/>
      <w:marLeft w:val="0"/>
      <w:marRight w:val="0"/>
      <w:marTop w:val="0"/>
      <w:marBottom w:val="0"/>
      <w:divBdr>
        <w:top w:val="none" w:sz="0" w:space="0" w:color="auto"/>
        <w:left w:val="none" w:sz="0" w:space="0" w:color="auto"/>
        <w:bottom w:val="none" w:sz="0" w:space="0" w:color="auto"/>
        <w:right w:val="none" w:sz="0" w:space="0" w:color="auto"/>
      </w:divBdr>
    </w:div>
    <w:div w:id="448933669">
      <w:bodyDiv w:val="1"/>
      <w:marLeft w:val="0"/>
      <w:marRight w:val="0"/>
      <w:marTop w:val="0"/>
      <w:marBottom w:val="0"/>
      <w:divBdr>
        <w:top w:val="none" w:sz="0" w:space="0" w:color="auto"/>
        <w:left w:val="none" w:sz="0" w:space="0" w:color="auto"/>
        <w:bottom w:val="none" w:sz="0" w:space="0" w:color="auto"/>
        <w:right w:val="none" w:sz="0" w:space="0" w:color="auto"/>
      </w:divBdr>
    </w:div>
    <w:div w:id="811290518">
      <w:bodyDiv w:val="1"/>
      <w:marLeft w:val="0"/>
      <w:marRight w:val="0"/>
      <w:marTop w:val="0"/>
      <w:marBottom w:val="0"/>
      <w:divBdr>
        <w:top w:val="none" w:sz="0" w:space="0" w:color="auto"/>
        <w:left w:val="none" w:sz="0" w:space="0" w:color="auto"/>
        <w:bottom w:val="none" w:sz="0" w:space="0" w:color="auto"/>
        <w:right w:val="none" w:sz="0" w:space="0" w:color="auto"/>
      </w:divBdr>
    </w:div>
    <w:div w:id="894853653">
      <w:bodyDiv w:val="1"/>
      <w:marLeft w:val="0"/>
      <w:marRight w:val="0"/>
      <w:marTop w:val="0"/>
      <w:marBottom w:val="0"/>
      <w:divBdr>
        <w:top w:val="none" w:sz="0" w:space="0" w:color="auto"/>
        <w:left w:val="none" w:sz="0" w:space="0" w:color="auto"/>
        <w:bottom w:val="none" w:sz="0" w:space="0" w:color="auto"/>
        <w:right w:val="none" w:sz="0" w:space="0" w:color="auto"/>
      </w:divBdr>
    </w:div>
    <w:div w:id="973171841">
      <w:bodyDiv w:val="1"/>
      <w:marLeft w:val="0"/>
      <w:marRight w:val="0"/>
      <w:marTop w:val="0"/>
      <w:marBottom w:val="0"/>
      <w:divBdr>
        <w:top w:val="none" w:sz="0" w:space="0" w:color="auto"/>
        <w:left w:val="none" w:sz="0" w:space="0" w:color="auto"/>
        <w:bottom w:val="none" w:sz="0" w:space="0" w:color="auto"/>
        <w:right w:val="none" w:sz="0" w:space="0" w:color="auto"/>
      </w:divBdr>
    </w:div>
    <w:div w:id="1027097273">
      <w:bodyDiv w:val="1"/>
      <w:marLeft w:val="0"/>
      <w:marRight w:val="0"/>
      <w:marTop w:val="0"/>
      <w:marBottom w:val="0"/>
      <w:divBdr>
        <w:top w:val="none" w:sz="0" w:space="0" w:color="auto"/>
        <w:left w:val="none" w:sz="0" w:space="0" w:color="auto"/>
        <w:bottom w:val="none" w:sz="0" w:space="0" w:color="auto"/>
        <w:right w:val="none" w:sz="0" w:space="0" w:color="auto"/>
      </w:divBdr>
    </w:div>
    <w:div w:id="1089043298">
      <w:bodyDiv w:val="1"/>
      <w:marLeft w:val="0"/>
      <w:marRight w:val="0"/>
      <w:marTop w:val="0"/>
      <w:marBottom w:val="0"/>
      <w:divBdr>
        <w:top w:val="none" w:sz="0" w:space="0" w:color="auto"/>
        <w:left w:val="none" w:sz="0" w:space="0" w:color="auto"/>
        <w:bottom w:val="none" w:sz="0" w:space="0" w:color="auto"/>
        <w:right w:val="none" w:sz="0" w:space="0" w:color="auto"/>
      </w:divBdr>
    </w:div>
    <w:div w:id="1185943484">
      <w:bodyDiv w:val="1"/>
      <w:marLeft w:val="0"/>
      <w:marRight w:val="0"/>
      <w:marTop w:val="0"/>
      <w:marBottom w:val="0"/>
      <w:divBdr>
        <w:top w:val="none" w:sz="0" w:space="0" w:color="auto"/>
        <w:left w:val="none" w:sz="0" w:space="0" w:color="auto"/>
        <w:bottom w:val="none" w:sz="0" w:space="0" w:color="auto"/>
        <w:right w:val="none" w:sz="0" w:space="0" w:color="auto"/>
      </w:divBdr>
    </w:div>
    <w:div w:id="182920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1736</Words>
  <Characters>9630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Geciova</dc:creator>
  <cp:keywords/>
  <dc:description/>
  <cp:lastModifiedBy>Martina Geciova</cp:lastModifiedBy>
  <cp:revision>2</cp:revision>
  <dcterms:created xsi:type="dcterms:W3CDTF">2025-03-21T10:10:00Z</dcterms:created>
  <dcterms:modified xsi:type="dcterms:W3CDTF">2025-03-21T10:10:00Z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0496466d5a711df071bdd8ea15f1190f488102400e75ce939b0384f1f1da7769</vt:lpwstr>
  </property>
</Properties>
</file>