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13FECF5"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4E5C7D">
              <w:rPr>
                <w:b/>
                <w:color w:val="auto"/>
                <w:sz w:val="32"/>
              </w:rPr>
              <w:t xml:space="preserve"> Ben Willmett</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AA65B93" w:rsidR="005A1BA3" w:rsidRDefault="004E5C7D" w:rsidP="00340E9A">
            <w:pPr>
              <w:overflowPunct/>
              <w:autoSpaceDE/>
              <w:autoSpaceDN/>
              <w:adjustRightInd/>
              <w:ind w:right="237"/>
              <w:textAlignment w:val="auto"/>
              <w:rPr>
                <w:b/>
                <w:color w:val="auto"/>
                <w:sz w:val="32"/>
              </w:rPr>
            </w:pPr>
            <w:r>
              <w:rPr>
                <w:b/>
                <w:color w:val="auto"/>
                <w:sz w:val="32"/>
              </w:rPr>
              <w:t>1152440</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826F29"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5842667D"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adhere to guidance in the Student Handbook about unfair practice and plagiarism;</w:t>
      </w:r>
    </w:p>
    <w:p w14:paraId="77B101BC" w14:textId="3F9EB0CA"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not identify individuals including witnesses, victims or offenders by name;</w:t>
      </w:r>
    </w:p>
    <w:p w14:paraId="61C78928" w14:textId="3661EB4F"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66EF36A5">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6EF36A5">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6BC1FB1E" w:rsidR="00446F80" w:rsidRPr="001E7592" w:rsidRDefault="001BC1C4" w:rsidP="001BC1C4">
            <w:pPr>
              <w:ind w:right="237"/>
              <w:jc w:val="both"/>
              <w:rPr>
                <w:b/>
                <w:bCs/>
                <w:sz w:val="24"/>
                <w:szCs w:val="24"/>
              </w:rPr>
            </w:pPr>
            <w:r w:rsidRPr="66EF36A5">
              <w:rPr>
                <w:b/>
                <w:bCs/>
                <w:sz w:val="24"/>
                <w:szCs w:val="24"/>
              </w:rPr>
              <w:t>1</w:t>
            </w:r>
            <w:r w:rsidR="681CC37B" w:rsidRPr="66EF36A5">
              <w:rPr>
                <w:b/>
                <w:bCs/>
                <w:sz w:val="24"/>
                <w:szCs w:val="24"/>
              </w:rPr>
              <w:t>0</w:t>
            </w:r>
            <w:r w:rsidRPr="66EF36A5">
              <w:rPr>
                <w:b/>
                <w:bCs/>
                <w:sz w:val="24"/>
                <w:szCs w:val="24"/>
              </w:rPr>
              <w:t>00</w:t>
            </w:r>
          </w:p>
        </w:tc>
      </w:tr>
      <w:tr w:rsidR="00446F80" w:rsidRPr="00270EEB" w14:paraId="73724C95" w14:textId="5CDFE9D3" w:rsidTr="66EF36A5">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66175760" w:rsidR="00446F80" w:rsidRPr="001E7592" w:rsidRDefault="001BC1C4" w:rsidP="001BC1C4">
            <w:pPr>
              <w:ind w:right="237"/>
              <w:jc w:val="both"/>
              <w:rPr>
                <w:b/>
                <w:bCs/>
                <w:color w:val="auto"/>
                <w:sz w:val="24"/>
                <w:szCs w:val="24"/>
              </w:rPr>
            </w:pPr>
            <w:r w:rsidRPr="001BC1C4">
              <w:rPr>
                <w:b/>
                <w:bCs/>
                <w:color w:val="auto"/>
                <w:sz w:val="24"/>
                <w:szCs w:val="24"/>
              </w:rPr>
              <w:t>1500</w:t>
            </w:r>
          </w:p>
        </w:tc>
      </w:tr>
      <w:tr w:rsidR="00446F80" w:rsidRPr="00270EEB" w14:paraId="6953A260" w14:textId="25AAFF4B" w:rsidTr="66EF36A5">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18BE4B8D" w:rsidR="00446F80" w:rsidRPr="001E7592" w:rsidRDefault="001BC1C4" w:rsidP="001BC1C4">
            <w:pPr>
              <w:ind w:right="237"/>
              <w:jc w:val="both"/>
              <w:rPr>
                <w:b/>
                <w:bCs/>
                <w:sz w:val="24"/>
                <w:szCs w:val="24"/>
              </w:rPr>
            </w:pPr>
            <w:r w:rsidRPr="001BC1C4">
              <w:rPr>
                <w:b/>
                <w:bCs/>
                <w:sz w:val="24"/>
                <w:szCs w:val="24"/>
              </w:rPr>
              <w:t>1500</w:t>
            </w:r>
          </w:p>
        </w:tc>
      </w:tr>
      <w:tr w:rsidR="00446F80" w:rsidRPr="00270EEB" w14:paraId="0E09B7AB" w14:textId="15055A9A" w:rsidTr="66EF36A5">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105ECC09" w:rsidR="00446F80" w:rsidRPr="001E7592" w:rsidRDefault="001BC1C4" w:rsidP="001BC1C4">
            <w:pPr>
              <w:ind w:right="237"/>
              <w:jc w:val="both"/>
              <w:rPr>
                <w:b/>
                <w:bCs/>
                <w:sz w:val="24"/>
                <w:szCs w:val="24"/>
              </w:rPr>
            </w:pPr>
            <w:r w:rsidRPr="001BC1C4">
              <w:rPr>
                <w:b/>
                <w:bCs/>
                <w:sz w:val="24"/>
                <w:szCs w:val="24"/>
              </w:rPr>
              <w:t>1500</w:t>
            </w:r>
          </w:p>
        </w:tc>
      </w:tr>
      <w:tr w:rsidR="09B7B47E" w14:paraId="48497036" w14:textId="77777777" w:rsidTr="66EF36A5">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66EF36A5">
        <w:trPr>
          <w:trHeight w:val="81"/>
        </w:trPr>
        <w:tc>
          <w:tcPr>
            <w:tcW w:w="1627" w:type="dxa"/>
            <w:shd w:val="clear" w:color="auto" w:fill="auto"/>
          </w:tcPr>
          <w:p w14:paraId="5CEC4B8B" w14:textId="7E4B2979" w:rsidR="0020210A" w:rsidRDefault="0020210A" w:rsidP="0020210A">
            <w:pPr>
              <w:jc w:val="both"/>
              <w:rPr>
                <w:color w:val="auto"/>
                <w:sz w:val="24"/>
                <w:szCs w:val="24"/>
              </w:rPr>
            </w:pPr>
            <w:r w:rsidRPr="66EF36A5">
              <w:rPr>
                <w:color w:val="auto"/>
                <w:sz w:val="24"/>
                <w:szCs w:val="24"/>
              </w:rPr>
              <w:t xml:space="preserve">Task </w:t>
            </w:r>
            <w:r w:rsidR="12179408" w:rsidRPr="66EF36A5">
              <w:rPr>
                <w:color w:val="auto"/>
                <w:sz w:val="24"/>
                <w:szCs w:val="24"/>
              </w:rPr>
              <w:t>6</w:t>
            </w:r>
          </w:p>
        </w:tc>
        <w:tc>
          <w:tcPr>
            <w:tcW w:w="5253" w:type="dxa"/>
            <w:shd w:val="clear" w:color="auto" w:fill="auto"/>
          </w:tcPr>
          <w:p w14:paraId="2D35BD8A" w14:textId="0A99795F" w:rsidR="0020210A" w:rsidRDefault="0020210A" w:rsidP="0020210A">
            <w:pPr>
              <w:spacing w:line="360" w:lineRule="auto"/>
              <w:jc w:val="both"/>
              <w:rPr>
                <w:b/>
                <w:bCs/>
                <w:color w:val="auto"/>
                <w:sz w:val="24"/>
                <w:szCs w:val="24"/>
              </w:rPr>
            </w:pPr>
            <w:r>
              <w:rPr>
                <w:rFonts w:eastAsia="Arial"/>
                <w:b/>
                <w:bCs/>
                <w:sz w:val="24"/>
                <w:szCs w:val="24"/>
              </w:rPr>
              <w:t>O.C.P.</w:t>
            </w:r>
          </w:p>
        </w:tc>
        <w:tc>
          <w:tcPr>
            <w:tcW w:w="2300" w:type="dxa"/>
          </w:tcPr>
          <w:p w14:paraId="15C9C907" w14:textId="77777777" w:rsidR="0020210A" w:rsidRDefault="0020210A" w:rsidP="0020210A">
            <w:pPr>
              <w:ind w:right="237"/>
              <w:jc w:val="both"/>
              <w:rPr>
                <w:rFonts w:eastAsia="Arial"/>
                <w:color w:val="000000" w:themeColor="text1"/>
                <w:sz w:val="24"/>
                <w:szCs w:val="24"/>
              </w:rPr>
            </w:pPr>
            <w:r w:rsidRPr="09B7B47E">
              <w:rPr>
                <w:rFonts w:eastAsia="Arial"/>
                <w:b/>
                <w:bCs/>
                <w:sz w:val="24"/>
                <w:szCs w:val="24"/>
              </w:rPr>
              <w:t>1000 equivalent</w:t>
            </w:r>
          </w:p>
          <w:p w14:paraId="2CC22875" w14:textId="4F888CD3" w:rsidR="0020210A" w:rsidRDefault="0020210A" w:rsidP="0020210A">
            <w:pPr>
              <w:spacing w:line="360" w:lineRule="auto"/>
              <w:jc w:val="both"/>
              <w:rPr>
                <w:b/>
                <w:bCs/>
                <w:color w:val="auto"/>
                <w:sz w:val="24"/>
                <w:szCs w:val="24"/>
              </w:rPr>
            </w:pPr>
          </w:p>
        </w:tc>
      </w:tr>
      <w:tr w:rsidR="0020210A" w:rsidRPr="00270EEB" w14:paraId="442B656B" w14:textId="650C0AB6" w:rsidTr="66EF36A5">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6EF36A5">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6B638068" w:rsidR="004F1E21" w:rsidRPr="00270EEB" w:rsidRDefault="001BC1C4" w:rsidP="66EF36A5">
            <w:pPr>
              <w:ind w:right="237"/>
              <w:jc w:val="both"/>
              <w:rPr>
                <w:i/>
                <w:iCs/>
                <w:sz w:val="24"/>
                <w:szCs w:val="24"/>
              </w:rPr>
            </w:pPr>
            <w:r w:rsidRPr="66EF36A5">
              <w:rPr>
                <w:i/>
                <w:iCs/>
                <w:sz w:val="24"/>
                <w:szCs w:val="24"/>
              </w:rPr>
              <w:t>1</w:t>
            </w:r>
            <w:r w:rsidR="734F1C3F" w:rsidRPr="66EF36A5">
              <w:rPr>
                <w:i/>
                <w:iCs/>
                <w:sz w:val="24"/>
                <w:szCs w:val="24"/>
              </w:rPr>
              <w:t>0</w:t>
            </w:r>
            <w:r w:rsidRPr="66EF36A5">
              <w:rPr>
                <w:i/>
                <w:iCs/>
                <w:sz w:val="24"/>
                <w:szCs w:val="24"/>
              </w:rPr>
              <w:t>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283F4BD" w14:textId="77777777" w:rsidR="00963ECA" w:rsidRPr="00AC693E" w:rsidRDefault="00963ECA" w:rsidP="00963ECA">
      <w:pPr>
        <w:rPr>
          <w:rFonts w:cstheme="minorHAnsi"/>
          <w:sz w:val="24"/>
        </w:rPr>
      </w:pPr>
      <w:r w:rsidRPr="00AC693E">
        <w:rPr>
          <w:rFonts w:cstheme="minorHAnsi"/>
          <w:sz w:val="24"/>
        </w:rPr>
        <w:t xml:space="preserve">This essay will reflect on the impact of organisational culture within policing has had upon my wellbeing and resilience. It will consider the risks of conforming to organisational culture and finally illustrate my strategies for maintaining wellbeing and resilience. </w:t>
      </w:r>
    </w:p>
    <w:p w14:paraId="0B50D7B2" w14:textId="77777777" w:rsidR="00963ECA" w:rsidRPr="00AC693E" w:rsidRDefault="00963ECA" w:rsidP="00963ECA">
      <w:pPr>
        <w:rPr>
          <w:rFonts w:cstheme="minorHAnsi"/>
          <w:sz w:val="24"/>
        </w:rPr>
      </w:pPr>
    </w:p>
    <w:p w14:paraId="376F83C2" w14:textId="77777777" w:rsidR="00963ECA" w:rsidRPr="00AC693E" w:rsidRDefault="00963ECA" w:rsidP="00963ECA">
      <w:pPr>
        <w:rPr>
          <w:rFonts w:cstheme="minorHAnsi"/>
          <w:sz w:val="24"/>
        </w:rPr>
      </w:pPr>
      <w:r w:rsidRPr="00AC693E">
        <w:rPr>
          <w:rFonts w:cstheme="minorHAnsi"/>
          <w:sz w:val="24"/>
        </w:rPr>
        <w:t xml:space="preserve">Organisational culture as defined by Edgar Schein </w:t>
      </w:r>
      <w:r>
        <w:rPr>
          <w:rFonts w:cstheme="minorHAnsi"/>
          <w:sz w:val="24"/>
        </w:rPr>
        <w:t xml:space="preserve">in the article </w:t>
      </w:r>
      <w:r w:rsidRPr="00AC693E">
        <w:rPr>
          <w:rFonts w:cstheme="minorHAnsi"/>
          <w:sz w:val="24"/>
        </w:rPr>
        <w:t>is ‘A pattern of shared basic assumptions that the group learned as it solved its problems of external adaptation and internal integration, that has worked well enough to be considered valid and, therefore, to be taught to new members as the correct way you perceive, think, and feel in relation to those problems.’</w:t>
      </w:r>
      <w:r>
        <w:rPr>
          <w:rFonts w:cstheme="minorHAnsi"/>
          <w:sz w:val="24"/>
        </w:rPr>
        <w:t xml:space="preserve"> </w:t>
      </w:r>
      <w:r w:rsidRPr="00AC693E">
        <w:rPr>
          <w:rFonts w:cstheme="minorHAnsi"/>
          <w:shd w:val="clear" w:color="auto" w:fill="FFFFFF"/>
        </w:rPr>
        <w:t>(Edgar, 1990)</w:t>
      </w:r>
      <w:r>
        <w:rPr>
          <w:rFonts w:cstheme="minorHAnsi"/>
          <w:shd w:val="clear" w:color="auto" w:fill="FFFFFF"/>
        </w:rPr>
        <w:t xml:space="preserve">. </w:t>
      </w:r>
      <w:r w:rsidRPr="00AC693E">
        <w:rPr>
          <w:rFonts w:cstheme="minorHAnsi"/>
          <w:sz w:val="24"/>
        </w:rPr>
        <w:t xml:space="preserve">Schein developed a model of organisational culture. Schein believed there were three levels in organisational culture ‘’artifacts’’, ‘’values’’ and ‘’basic assumptions’’. </w:t>
      </w:r>
    </w:p>
    <w:p w14:paraId="4C1E76E1" w14:textId="77777777" w:rsidR="00963ECA" w:rsidRPr="00AC693E" w:rsidRDefault="00963ECA" w:rsidP="00963ECA">
      <w:pPr>
        <w:rPr>
          <w:rFonts w:cstheme="minorHAnsi"/>
          <w:sz w:val="24"/>
        </w:rPr>
      </w:pPr>
    </w:p>
    <w:p w14:paraId="47C36191" w14:textId="77777777" w:rsidR="00963ECA" w:rsidRPr="00AC693E" w:rsidRDefault="00963ECA" w:rsidP="00963ECA">
      <w:pPr>
        <w:rPr>
          <w:rFonts w:cstheme="minorHAnsi"/>
          <w:sz w:val="24"/>
        </w:rPr>
      </w:pPr>
      <w:r w:rsidRPr="00AC693E">
        <w:rPr>
          <w:rFonts w:cstheme="minorHAnsi"/>
          <w:sz w:val="24"/>
        </w:rPr>
        <w:t xml:space="preserve">The first level ‘artifacts’’ is the characteristics of the organisation that can be easily known, heard and felt by the individuals apart of the organisation. These will include things like dress code, marked behaviour and mission or vision of the organisation. It shows how the members interact with each other and how they interact with non-members. It will highlight rituals, collective behaviour and the contents of stories, history and myths of the organisation, all of which influence how people act within the organisation. In consideration of level one of Schein’s model, as I am now a police constable and I am no longer considered just a ‘’civilian’’ I know I must behave and act a particular way on and off duty as I now represent a role with marked behaviour as well as myself as a person, the two essentially go hand and hand with my identity. In terms of my wellbeing and resilience, this has affected my perception of normal day to day activities as I feel that I am more aware of my surroundings, people and what is going on and sometimes find it difficult to fully relax. I believe this is as a result of experiences in work making me more aware of goings on around me. Additionally, I find sometimes I have less in common with friends as work dominates a large proportion of my life and I am less likely to engage with them about certain things. I feel isolated in the fact I can only speak to colleagues about certain things which can have effects on my wellbeing as I am engaging with my personal friends less than I was prior to my service. The risks of conforming to </w:t>
      </w:r>
      <w:r w:rsidRPr="00AC693E">
        <w:rPr>
          <w:rFonts w:cstheme="minorHAnsi"/>
          <w:sz w:val="24"/>
        </w:rPr>
        <w:lastRenderedPageBreak/>
        <w:t>organisational culture at this level may mean that the way I deal with people outside of the police may effect personal relationships already held because I have become far too work orientated.</w:t>
      </w:r>
    </w:p>
    <w:p w14:paraId="2D82CA9F" w14:textId="77777777" w:rsidR="00963ECA" w:rsidRPr="00AC693E" w:rsidRDefault="00963ECA" w:rsidP="00963ECA">
      <w:pPr>
        <w:rPr>
          <w:rFonts w:cstheme="minorHAnsi"/>
          <w:sz w:val="24"/>
        </w:rPr>
      </w:pPr>
    </w:p>
    <w:p w14:paraId="0DA41287" w14:textId="77777777" w:rsidR="00963ECA" w:rsidRPr="00AC693E" w:rsidRDefault="00963ECA" w:rsidP="00963ECA">
      <w:pPr>
        <w:rPr>
          <w:rFonts w:cstheme="minorHAnsi"/>
          <w:sz w:val="24"/>
        </w:rPr>
      </w:pPr>
      <w:r w:rsidRPr="00AC693E">
        <w:rPr>
          <w:rFonts w:cstheme="minorHAnsi"/>
          <w:sz w:val="24"/>
        </w:rPr>
        <w:t xml:space="preserve">The second level, ‘’values’’ according to Schein are the shared values of individuals and their preferences regarding certain elements of the organisations culture. It is at this level that people express beliefs, assumptions and include individuals opinions about the organisation, all of which are a part of the culture. Considering level two of Schein’s model in policing, I find that dependent on who I work with can have an effect on my wellbeing in work. Some colleagues I work with are set in their ways and will not deviate from their way of working. These are experienced officers, however, despite whatever changes in the ways of working have taken place, they believe they still know best and push against this or try to cut corners as it’s their belief that things done previously were a better way of working. As a new and enthusiastic constable, I sometimes feel indifferent to these colleagues as I don’t share this blatant disregard to go against the policies in place or the ways of working despite the fact they can be time consuming. The risks of conforming to organisational culture at this level may mean that processes or corners may be cut if I conform to how others treat the fast paced changes in policies, procedures and different ways of working that the role entails. I know I must adhere to the correct way of working and not the way of working that some other colleagues adhere to because it is the way they have always done it throughout their service. However, to avoid disciplinary procedures I know the risks of not completing tasks as they should be done. </w:t>
      </w:r>
    </w:p>
    <w:p w14:paraId="6A677392" w14:textId="77777777" w:rsidR="00963ECA" w:rsidRPr="00AC693E" w:rsidRDefault="00963ECA" w:rsidP="00963ECA">
      <w:pPr>
        <w:rPr>
          <w:rFonts w:cstheme="minorHAnsi"/>
          <w:sz w:val="24"/>
        </w:rPr>
      </w:pPr>
    </w:p>
    <w:p w14:paraId="1DC9A087" w14:textId="77777777" w:rsidR="00963ECA" w:rsidRPr="00AC693E" w:rsidRDefault="00963ECA" w:rsidP="00963ECA">
      <w:pPr>
        <w:rPr>
          <w:rFonts w:cstheme="minorHAnsi"/>
          <w:sz w:val="24"/>
        </w:rPr>
      </w:pPr>
      <w:r w:rsidRPr="00AC693E">
        <w:rPr>
          <w:rFonts w:cstheme="minorHAnsi"/>
          <w:sz w:val="24"/>
        </w:rPr>
        <w:t xml:space="preserve">The third level of Schein’s model is ‘’basic assumptions’’ which are essentially the unwritten rules within the work place. Elements of the culture not seen or recognised openly within the workplace but are accepted at the deepest level as just being part of the workplace culture. In policing, as a new constable on team I am expected to do all the aspects of work that the more experienced officers do not wish to do, such as answering specific calls, making the tea and coffee, hospital watches and scene guards. Although mundane, such conformation with these unwritten rules actually helps my wellbeing and resilience as it earns me respect amongst my peers by carrying out these enthusiastically. I am aware that such practice, may run the risk of any officers who come through after me with less in service may not take these assumptions in their stride and may perceive them as unfair or bullying.  </w:t>
      </w:r>
    </w:p>
    <w:p w14:paraId="5B201184" w14:textId="77777777" w:rsidR="00963ECA" w:rsidRPr="00AC693E" w:rsidRDefault="00963ECA" w:rsidP="00963ECA">
      <w:pPr>
        <w:rPr>
          <w:rFonts w:cstheme="minorHAnsi"/>
          <w:sz w:val="24"/>
        </w:rPr>
      </w:pPr>
    </w:p>
    <w:p w14:paraId="784CD0D0" w14:textId="77777777" w:rsidR="00963ECA" w:rsidRDefault="00963ECA" w:rsidP="00963ECA">
      <w:pPr>
        <w:rPr>
          <w:rFonts w:cstheme="minorHAnsi"/>
          <w:sz w:val="24"/>
        </w:rPr>
      </w:pPr>
      <w:r w:rsidRPr="00AC693E">
        <w:rPr>
          <w:rFonts w:cstheme="minorHAnsi"/>
          <w:sz w:val="24"/>
        </w:rPr>
        <w:t>Since my achievement of independent patrol status, I have taken up meditation as a strategy for maintaining my wellbeing and resilience. Meditation has never been an activity to which I would have considered or believed would be effective in aiding the maintenance of my wellbeing and resilience. However, practicing meditation has had a profound effect upon my emotional awareness and management of stress. I have instilled a routine of upon waking, regardless of my shift, I will meditate for a period of 15 minutes. I will repeat this process again prior to going to sleep, again regardless of what my tour of duty is and whether I had finished on time or not, which is usually rare.</w:t>
      </w:r>
      <w:r>
        <w:rPr>
          <w:rFonts w:cstheme="minorHAnsi"/>
          <w:sz w:val="24"/>
        </w:rPr>
        <w:t xml:space="preserve"> This allows me reflect and process what I have done through the respective day, allowing me to relax as I have processed the day and reduce overthinking especially about aspects relating to work. </w:t>
      </w:r>
    </w:p>
    <w:p w14:paraId="35F3AFED" w14:textId="77777777" w:rsidR="00963ECA" w:rsidRDefault="00963ECA" w:rsidP="00963ECA">
      <w:pPr>
        <w:rPr>
          <w:rFonts w:cstheme="minorHAnsi"/>
          <w:sz w:val="24"/>
        </w:rPr>
      </w:pPr>
    </w:p>
    <w:p w14:paraId="60B0F462" w14:textId="77777777" w:rsidR="00963ECA" w:rsidRPr="00AC693E" w:rsidRDefault="00963ECA" w:rsidP="00963ECA">
      <w:pPr>
        <w:rPr>
          <w:sz w:val="28"/>
        </w:rPr>
      </w:pPr>
      <w:r>
        <w:rPr>
          <w:rFonts w:cstheme="minorHAnsi"/>
          <w:sz w:val="24"/>
        </w:rPr>
        <w:lastRenderedPageBreak/>
        <w:t>Word Count - 1021</w:t>
      </w:r>
      <w:r w:rsidRPr="00AC693E">
        <w:rPr>
          <w:sz w:val="32"/>
        </w:rPr>
        <w:t xml:space="preserve"> </w:t>
      </w:r>
      <w:r w:rsidRPr="00AC693E">
        <w:rPr>
          <w:sz w:val="28"/>
        </w:rPr>
        <w:br/>
      </w:r>
      <w:r w:rsidRPr="00AC693E">
        <w:rPr>
          <w:sz w:val="28"/>
        </w:rPr>
        <w:br/>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963ECA">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0242DD7">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7777777" w:rsidR="00242DD7" w:rsidRDefault="00242DD7" w:rsidP="00242DD7">
            <w:pPr>
              <w:ind w:right="237"/>
              <w:jc w:val="both"/>
              <w:rPr>
                <w:rFonts w:eastAsia="Arial"/>
                <w:color w:val="000000" w:themeColor="text1"/>
                <w:sz w:val="24"/>
                <w:szCs w:val="24"/>
              </w:rPr>
            </w:pPr>
            <w:r w:rsidRPr="001BC1C4">
              <w:rPr>
                <w:rFonts w:eastAsia="Arial"/>
                <w:color w:val="000000" w:themeColor="text1"/>
                <w:sz w:val="24"/>
                <w:szCs w:val="24"/>
              </w:rPr>
              <w:t xml:space="preserve">1500 words </w:t>
            </w:r>
            <w:r w:rsidRPr="001BC1C4">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60872C77" w14:textId="77777777" w:rsidR="0094454A" w:rsidRPr="0094454A" w:rsidRDefault="0094454A" w:rsidP="0094454A">
      <w:pPr>
        <w:overflowPunct/>
        <w:autoSpaceDE/>
        <w:autoSpaceDN/>
        <w:adjustRightInd/>
        <w:spacing w:after="160" w:line="259" w:lineRule="auto"/>
        <w:textAlignment w:val="auto"/>
        <w:rPr>
          <w:color w:val="auto"/>
          <w:sz w:val="24"/>
          <w:szCs w:val="24"/>
          <w:lang w:eastAsia="en-US"/>
        </w:rPr>
      </w:pPr>
      <w:r w:rsidRPr="0094454A">
        <w:rPr>
          <w:color w:val="auto"/>
          <w:sz w:val="24"/>
          <w:szCs w:val="24"/>
          <w:lang w:eastAsia="en-US"/>
        </w:rPr>
        <w:t>This essay will entail a brief description of a domestic related incident attended. It will include social and legislative contexts and any relevant cultural, ethnicity or language issues. It will evaluate decisions made durin</w:t>
      </w:r>
      <w:bookmarkStart w:id="6" w:name="_GoBack"/>
      <w:bookmarkEnd w:id="6"/>
      <w:r w:rsidRPr="0094454A">
        <w:rPr>
          <w:color w:val="auto"/>
          <w:sz w:val="24"/>
          <w:szCs w:val="24"/>
          <w:lang w:eastAsia="en-US"/>
        </w:rPr>
        <w:t xml:space="preserve">g the incident and the use of the National Decision Model (NDM). It will explain the rationale behind those decisions and considerations made when recording details of the incident considering an ethical approach to the decision.  It will outline the consequences of the decision. </w:t>
      </w:r>
    </w:p>
    <w:p w14:paraId="3CC1AD51" w14:textId="77777777" w:rsidR="0094454A" w:rsidRPr="0094454A" w:rsidRDefault="0094454A" w:rsidP="0094454A">
      <w:pPr>
        <w:overflowPunct/>
        <w:autoSpaceDE/>
        <w:autoSpaceDN/>
        <w:adjustRightInd/>
        <w:spacing w:after="160" w:line="259" w:lineRule="auto"/>
        <w:textAlignment w:val="auto"/>
        <w:rPr>
          <w:color w:val="auto"/>
          <w:sz w:val="24"/>
          <w:szCs w:val="24"/>
          <w:lang w:eastAsia="en-US"/>
        </w:rPr>
      </w:pPr>
      <w:r w:rsidRPr="0094454A">
        <w:rPr>
          <w:color w:val="auto"/>
          <w:sz w:val="24"/>
          <w:szCs w:val="24"/>
          <w:lang w:eastAsia="en-US"/>
        </w:rPr>
        <w:t xml:space="preserve">Officers attended a domestic related incident following reports of a domestic assault taking place at the home address of a couple in a relationship. Upon arrival, the door was ajar and there was clear damage visible to the handle of the door. Officers activated their Body Worn Video (BWV) in line with South Wales Police Force Policy. Officers made their presence known by opening and shouting through the door, however nothing was heard. Officers entered and down the hallway there was a child sitting halfway up the steps with their headphones on. The child looked up, completely unfazed by the attendance of Police and gestured toward a closed door on the left hand side.  One unit remained with the child momentarily whilst the other officers entered through the door which led to the living room. Upon entry, there were clear signs of a disturbance with items strewn across the floor. Person A was sat on the settee, clutching her eye. Through the kitchen window, I could see person B out the back smoking. Officers kept the two parties split and spoke to both Person A and B separately. Person A had sustained a clear injury to her left eye. Person A disclosed that Person B had been out all night and arrived home this morning, </w:t>
      </w:r>
      <w:r w:rsidRPr="0094454A">
        <w:rPr>
          <w:color w:val="auto"/>
          <w:sz w:val="24"/>
          <w:szCs w:val="24"/>
          <w:lang w:eastAsia="en-US"/>
        </w:rPr>
        <w:lastRenderedPageBreak/>
        <w:t xml:space="preserve">however the door was locked and she had refused to let him in because he was heavily intoxicated. However Person B has then broke through the door and a verbal argument has ensued between the two parties. The resulting argument has then led to Person B throwing items from the table top onto the floor and then led to Person B striking Person A with a closed fist to the left eye causing injury. This was done in the presence of their child, this then led to Person to contact Police. Upon speaking to Person B, he informed officers he did break the front door, however it was his property as he owns it. Following the disclosure made by Person A, Person B was subsequently approached by officers and compliantly arrested. There were no cultural, ethnicity or language issues identified during the attendance of the call or the dealings with Person A or B. </w:t>
      </w:r>
    </w:p>
    <w:p w14:paraId="6D22DF54" w14:textId="77777777" w:rsidR="0094454A" w:rsidRPr="0094454A" w:rsidRDefault="0094454A" w:rsidP="0094454A">
      <w:pPr>
        <w:overflowPunct/>
        <w:autoSpaceDE/>
        <w:autoSpaceDN/>
        <w:adjustRightInd/>
        <w:spacing w:after="150" w:line="330" w:lineRule="atLeast"/>
        <w:textAlignment w:val="auto"/>
        <w:rPr>
          <w:color w:val="333333"/>
          <w:sz w:val="24"/>
          <w:szCs w:val="24"/>
        </w:rPr>
      </w:pPr>
      <w:r w:rsidRPr="0094454A">
        <w:rPr>
          <w:color w:val="auto"/>
          <w:sz w:val="24"/>
          <w:szCs w:val="24"/>
        </w:rPr>
        <w:t>Throughout the incident, I utilised the NDM to aid my decision making. The NDM as stated by the College of Policing is ‘</w:t>
      </w:r>
      <w:r w:rsidRPr="0094454A">
        <w:rPr>
          <w:color w:val="333333"/>
          <w:sz w:val="24"/>
          <w:szCs w:val="24"/>
        </w:rPr>
        <w:t xml:space="preserve">The National Decision Model (NDM) is suitable for all decisions and should be used by everyone in policing. It can be applied: to spontaneous incidents or planned operations, by an individual or team of people, to both operational and non-operational situations. Decision makers can use the NDM to structure a rationale of what they did during an incident and why. </w:t>
      </w:r>
      <w:r w:rsidRPr="0094454A">
        <w:rPr>
          <w:sz w:val="24"/>
          <w:szCs w:val="24"/>
          <w:shd w:val="clear" w:color="auto" w:fill="FFFFFF"/>
        </w:rPr>
        <w:t xml:space="preserve">(College of Policing, 2013). </w:t>
      </w:r>
      <w:r w:rsidRPr="0094454A">
        <w:rPr>
          <w:color w:val="auto"/>
          <w:sz w:val="24"/>
          <w:szCs w:val="24"/>
        </w:rPr>
        <w:t xml:space="preserve">The NDM consists of different stages which you go through systematically in order to make a decision. All stages of the NDM are underpinned by the Code of Ethics which sits at the centre of the model. The Code of Ethics underpin all decisions made in Policing in-line with the ‘’10 standards of professional behaviour’’ and ‘’9 policing principles’’ to ensure that decisions that are made are justifiable. The NDM is a dynamic risk assessment tool adjusting to any changes that impede your original decision or in light of a developing situation. </w:t>
      </w:r>
    </w:p>
    <w:p w14:paraId="6DDE90B9" w14:textId="77777777" w:rsidR="0094454A" w:rsidRPr="0094454A" w:rsidRDefault="0094454A" w:rsidP="0094454A">
      <w:pPr>
        <w:overflowPunct/>
        <w:autoSpaceDE/>
        <w:autoSpaceDN/>
        <w:adjustRightInd/>
        <w:spacing w:after="160" w:line="259" w:lineRule="auto"/>
        <w:textAlignment w:val="auto"/>
        <w:rPr>
          <w:color w:val="auto"/>
          <w:sz w:val="24"/>
          <w:szCs w:val="24"/>
          <w:lang w:eastAsia="en-US"/>
        </w:rPr>
      </w:pPr>
      <w:r w:rsidRPr="0094454A">
        <w:rPr>
          <w:color w:val="auto"/>
          <w:sz w:val="24"/>
          <w:szCs w:val="24"/>
          <w:lang w:eastAsia="en-US"/>
        </w:rPr>
        <w:t xml:space="preserve">Throughout the entirety of the incident, prior to attendance and upon attendance the NDM was utilised. The first stage of the NDM is ‘’gather information and intelligence’’ when attending the incident, I had prior knowledge that this was a domestic incident where an assault had taken place as derived via the 999 call made by Person A. I utilised my police issued mobile device to conduct the necessary checks on the address and the individuals involved to establish an intelligence picture of the circumstances and the people involved including any warning markers prior to attendance to aid my decision making. Upon attendance, I conducted a walkthrough of the scene, witnessing the damaged door and the account taken from Person A with the clear injuries sustained. The second stage of the NDM is ‘’assess threat and risk and develop a working strategy’’ based on the subsequent stage, I was able to assess the risk based on the disclosure made via the 999 call and any warning markers for the persons involved. Safeguarding of the victim was a priority as there had an alleged assault taken place and I would need to take action immediately to make sure that happens. However, I was aware additional information would need to be obtained at scene following more than the disclosure made on the 999 call to ensure that the incident was dealt with appropriately. Upon attendance evidence of a disturbance was present, with the damaged door, items strewn across the floor and the injuries sustained by Person A at the hands of Person B meant there was a </w:t>
      </w:r>
      <w:r w:rsidRPr="0094454A">
        <w:rPr>
          <w:color w:val="auto"/>
          <w:sz w:val="24"/>
          <w:szCs w:val="24"/>
          <w:lang w:eastAsia="en-US"/>
        </w:rPr>
        <w:lastRenderedPageBreak/>
        <w:t>potential for a volatile situation escalating with officers. There was a presence of clear offences with ABH and Criminal Damage in contention. I made dynamic risk assessments to assess the level of harm that could come to the victim and to officers at the scene and concluded we were in a position to deal with incident appropriately. The next stage of the NDM is to ‘’consider powers and policies’’, I knew immediately that due to the nature of the call I have a power of entry into the address , under Section 17 of the Police and Criminal Evidence Act (PACE) and following the initial disclosures a power of arrest under Section 24 PACE. Section 24 a s</w:t>
      </w:r>
      <w:r w:rsidRPr="00983512">
        <w:rPr>
          <w:sz w:val="24"/>
          <w:szCs w:val="24"/>
          <w:lang w:eastAsia="en-US"/>
        </w:rPr>
        <w:t xml:space="preserve">tates ‘A constable may arrest without a warrant: (3) If an offence has been committed, a constable may arrest without a warrant— (a) anyone who is guilty of the offence; (b) anyone whom he has reasonable grounds for suspecting to be guilty of it’ </w:t>
      </w:r>
      <w:r w:rsidRPr="0094454A">
        <w:rPr>
          <w:sz w:val="24"/>
          <w:szCs w:val="24"/>
          <w:shd w:val="clear" w:color="auto" w:fill="FFFFFF"/>
          <w:lang w:eastAsia="en-US"/>
        </w:rPr>
        <w:t xml:space="preserve">(legislation.gov.uk, nd). </w:t>
      </w:r>
      <w:r w:rsidRPr="0094454A">
        <w:rPr>
          <w:color w:val="auto"/>
          <w:sz w:val="24"/>
          <w:szCs w:val="24"/>
          <w:lang w:eastAsia="en-US"/>
        </w:rPr>
        <w:t xml:space="preserve">The next part is to ‘’identify options and contingencies’’, prior to attending as this was a live incident I knew I may have a power and a necessity to arrest depending if the incident is as first reported, however I had prepared to circulate a description of the alleged suspect if he had already left the scene prior to officer attendance. On route to the incident, I was aware a violent assault had taken place so I took consideration to the PPE (Personal Protective Equipment) officers were in possession of and the amount of units present. After attending liaising with Person A, arresting Person B was the most appropriate method of disposal meant for safeguarding the victim and investigating the incident promptly. If the situation were to become volatile, my contingency would have been to call for additional units or utilise my appointments in order to deal with Person B proportionately and effectively. The final stage of the NDM is to ‘’take action and review what happened’’ following the disclosures made by both Person A and Person B. Person B was arrested for domestic related ABH. The arrest was necessary to safeguard the victim and met the necessity criteria under PACE Code G. I made the decision to not arrest for Criminal Damage, as despite the initial disclosure made from Person A, following the claim made by Person B to which he is the owner of the property, further enquiries conducted meant proved that he is so the offence of Criminal Damage was not complete or appropriate. </w:t>
      </w:r>
    </w:p>
    <w:p w14:paraId="0E63091D" w14:textId="77777777" w:rsidR="0094454A" w:rsidRPr="0094454A" w:rsidRDefault="0094454A" w:rsidP="0094454A">
      <w:pPr>
        <w:overflowPunct/>
        <w:autoSpaceDE/>
        <w:autoSpaceDN/>
        <w:adjustRightInd/>
        <w:spacing w:after="160" w:line="259" w:lineRule="auto"/>
        <w:textAlignment w:val="auto"/>
        <w:rPr>
          <w:color w:val="auto"/>
          <w:sz w:val="24"/>
          <w:szCs w:val="24"/>
          <w:lang w:eastAsia="en-US"/>
        </w:rPr>
      </w:pPr>
      <w:r w:rsidRPr="0094454A">
        <w:rPr>
          <w:color w:val="auto"/>
          <w:sz w:val="24"/>
          <w:szCs w:val="24"/>
          <w:lang w:eastAsia="en-US"/>
        </w:rPr>
        <w:t xml:space="preserve">When recording details of the incident, I ensured that I accurately recorded my decision making process and made reference to the NDM. I highlighted evidence captured at the scene, inclusive of the BWV highlighting the disturbance made, injuries sustained and the disclosure made from both parties which lead to the arrest of domestic related ABH for Person B. I made reference to ‘’Golden Hour’’ enquiries completed. I articulated that the offence of Criminal Damage despite the damaged door was not appropriate after the information and intelligence obtained at scene. My decisions at the incident were proportionate, necessary and ethical and reasonable given the circumstances and information available at the time. </w:t>
      </w:r>
    </w:p>
    <w:p w14:paraId="0861536A" w14:textId="77777777" w:rsidR="0094454A" w:rsidRPr="0094454A" w:rsidRDefault="0094454A" w:rsidP="0094454A">
      <w:pPr>
        <w:overflowPunct/>
        <w:autoSpaceDE/>
        <w:autoSpaceDN/>
        <w:adjustRightInd/>
        <w:spacing w:after="160" w:line="259" w:lineRule="auto"/>
        <w:textAlignment w:val="auto"/>
        <w:rPr>
          <w:color w:val="auto"/>
          <w:sz w:val="24"/>
          <w:szCs w:val="24"/>
          <w:lang w:eastAsia="en-US"/>
        </w:rPr>
      </w:pPr>
      <w:r w:rsidRPr="0094454A">
        <w:rPr>
          <w:color w:val="auto"/>
          <w:sz w:val="24"/>
          <w:szCs w:val="24"/>
          <w:lang w:eastAsia="en-US"/>
        </w:rPr>
        <w:t xml:space="preserve">The outcome of my decisions made at the incident meant the immediate safeguarding of a domestic violence related victim. It allowed for the arrest and process of Person B allowing safeguarding measures such as bail conditions to be imposed to protect Person B. The intervention made by officers allowed for the </w:t>
      </w:r>
      <w:r w:rsidRPr="0094454A">
        <w:rPr>
          <w:color w:val="auto"/>
          <w:sz w:val="24"/>
          <w:szCs w:val="24"/>
          <w:lang w:eastAsia="en-US"/>
        </w:rPr>
        <w:lastRenderedPageBreak/>
        <w:t>completion and submission of a high risk public protection notification which highlighted the risk to family, especially the Person A and the shared child, allowing for the information to be shared with partner agencies to ensure the family are supported by partner agencies within their specific area of expertise. The actions taken meant that Person B would now go through the criminal justice system and this intervention may prevent Person B from committing any further offences of this nature.</w:t>
      </w:r>
    </w:p>
    <w:p w14:paraId="18C9ADA0" w14:textId="77777777" w:rsidR="0094454A" w:rsidRPr="0094454A" w:rsidRDefault="0094454A" w:rsidP="0094454A">
      <w:pPr>
        <w:overflowPunct/>
        <w:autoSpaceDE/>
        <w:autoSpaceDN/>
        <w:adjustRightInd/>
        <w:spacing w:after="160" w:line="259" w:lineRule="auto"/>
        <w:textAlignment w:val="auto"/>
        <w:rPr>
          <w:color w:val="auto"/>
          <w:sz w:val="24"/>
          <w:szCs w:val="24"/>
          <w:lang w:eastAsia="en-US"/>
        </w:rPr>
      </w:pPr>
      <w:r w:rsidRPr="0094454A">
        <w:rPr>
          <w:color w:val="auto"/>
          <w:sz w:val="24"/>
          <w:szCs w:val="24"/>
          <w:lang w:eastAsia="en-US"/>
        </w:rPr>
        <w:t>Word Count - 1548</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01BC1C4">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11AA5B0E" w:rsidR="00711A70"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2F734C69" w14:textId="3F6B3A62" w:rsidR="0094454A" w:rsidRPr="0094454A" w:rsidRDefault="0094454A" w:rsidP="0094454A">
      <w:pPr>
        <w:overflowPunct/>
        <w:autoSpaceDE/>
        <w:autoSpaceDN/>
        <w:adjustRightInd/>
        <w:spacing w:after="160" w:line="259" w:lineRule="auto"/>
        <w:textAlignment w:val="auto"/>
        <w:rPr>
          <w:color w:val="auto"/>
          <w:sz w:val="24"/>
          <w:szCs w:val="24"/>
          <w:lang w:eastAsia="en-US"/>
        </w:rPr>
      </w:pPr>
      <w:r w:rsidRPr="0094454A">
        <w:rPr>
          <w:color w:val="auto"/>
          <w:sz w:val="24"/>
          <w:szCs w:val="24"/>
          <w:lang w:eastAsia="en-US"/>
        </w:rPr>
        <w:t xml:space="preserve">This essay will evaluate theories of team dynamics. Additionally, it will consider why inter-personal conflict can occur within teams and outline strategies that can be adopted to enhance individual and team performance. It will then consider how team dynamics within the police service can result in failing to comply with professional standards requirements. </w:t>
      </w:r>
    </w:p>
    <w:p w14:paraId="7547253E" w14:textId="4945B148" w:rsidR="0094454A" w:rsidRPr="0094454A" w:rsidRDefault="0094454A" w:rsidP="0094454A">
      <w:pPr>
        <w:overflowPunct/>
        <w:autoSpaceDE/>
        <w:autoSpaceDN/>
        <w:adjustRightInd/>
        <w:spacing w:after="160" w:line="259" w:lineRule="auto"/>
        <w:textAlignment w:val="auto"/>
        <w:rPr>
          <w:color w:val="auto"/>
          <w:sz w:val="24"/>
          <w:szCs w:val="24"/>
          <w:lang w:eastAsia="en-US"/>
        </w:rPr>
      </w:pPr>
      <w:r w:rsidRPr="0094454A">
        <w:rPr>
          <w:color w:val="auto"/>
          <w:sz w:val="24"/>
          <w:szCs w:val="24"/>
          <w:lang w:eastAsia="en-US"/>
        </w:rPr>
        <w:t xml:space="preserve">The first theory that I will evaluate is the Tuckman Team Model. This model was created by psychologist Bruce Tuckman in 1965. It highlights four stages to which teams go through namely: ‘’forming, storming, norming and performing’’ then later adding an additional stage in the Tuckman Jensen variant of the model, ‘’adjourning’’. The ‘’forming’’ stage is when members of the team are getting to know one another and are all out to make a good impression. This is where boundaries and expectations are established. The next stage ‘’storming’’ is often categorised by group conflict and where things do not work within the team. The boundaries and expectations established in the previous stage are now challenged as members of the team learn more about each other and their working methods. This stage highlights strengths and weaknesses of team members. The next stage ‘norming’ is </w:t>
      </w:r>
      <w:r w:rsidR="002B3B8A" w:rsidRPr="00983512">
        <w:rPr>
          <w:color w:val="auto"/>
          <w:sz w:val="24"/>
          <w:szCs w:val="24"/>
          <w:lang w:eastAsia="en-US"/>
        </w:rPr>
        <w:t>dependent</w:t>
      </w:r>
      <w:r w:rsidRPr="0094454A">
        <w:rPr>
          <w:color w:val="auto"/>
          <w:sz w:val="24"/>
          <w:szCs w:val="24"/>
          <w:lang w:eastAsia="en-US"/>
        </w:rPr>
        <w:t xml:space="preserve"> on if the conflicts that arose previously have been resolved. Members of the team now know their respective roles and the team would be working well. This is where cohesion within the group means that everyone is responsible for their task and the bigger picture of the team goal. Issues can arise in this stage if people do not fully understand their role within the team, resulting in revisiting previous stages.  The next stage, ‘performing’ happens only when teams have established an effective </w:t>
      </w:r>
      <w:r w:rsidRPr="0094454A">
        <w:rPr>
          <w:color w:val="auto"/>
          <w:sz w:val="24"/>
          <w:szCs w:val="24"/>
          <w:lang w:eastAsia="en-US"/>
        </w:rPr>
        <w:lastRenderedPageBreak/>
        <w:t xml:space="preserve">way of working and work efficiently, meaning less time is now required on previous stages when working together and the team is likely to achieve goals. The final stage of the Tuckman Team Model is called ‘’adjourning’’ which is where the team or members of the team move onto different things, teams may come to this stage naturally or if the goals are achieved. Tuckman’s Team Model was well received and a journal published by Miller states the work of Tuckman as ‘the most predominantly referred to and most widely recognized in organizational literature is the sequential stage model developed by Tuckman in 1965’ </w:t>
      </w:r>
      <w:r w:rsidRPr="0094454A">
        <w:rPr>
          <w:sz w:val="24"/>
          <w:szCs w:val="24"/>
          <w:shd w:val="clear" w:color="auto" w:fill="FFFFFF"/>
          <w:lang w:eastAsia="en-US"/>
        </w:rPr>
        <w:t xml:space="preserve">(Miller, 2009). However, it was not without criticism and there are suggested limitations to the model. Rickards and Moger published an article suggesting that there are elements of team dynamics not accounted for in both Tuckman Models. It states </w:t>
      </w:r>
      <w:r w:rsidRPr="0094454A">
        <w:rPr>
          <w:color w:val="auto"/>
          <w:sz w:val="24"/>
          <w:szCs w:val="24"/>
          <w:shd w:val="clear" w:color="auto" w:fill="FFFFFF"/>
          <w:lang w:eastAsia="en-US"/>
        </w:rPr>
        <w:t>‘</w:t>
      </w:r>
      <w:r w:rsidRPr="0094454A">
        <w:rPr>
          <w:color w:val="auto"/>
          <w:sz w:val="24"/>
          <w:szCs w:val="24"/>
          <w:lang w:eastAsia="en-US"/>
        </w:rPr>
        <w:t xml:space="preserve">Based on our experiences with teams attempting to develop innovative products, we would consider two critical questions to be 'what mechanisms are at play when a team fails to achieve expected performance?' and 'what mechanisms lead to outstanding performance?' Neither the original Tuckman model, nor the provision of an additional decline or termination stage in the Tuckman-Jensen variant provides answers.’ </w:t>
      </w:r>
      <w:r w:rsidRPr="0094454A">
        <w:rPr>
          <w:sz w:val="24"/>
          <w:szCs w:val="24"/>
          <w:shd w:val="clear" w:color="auto" w:fill="FFFFFF"/>
          <w:lang w:eastAsia="en-US"/>
        </w:rPr>
        <w:t>(Rickards and Moger, 2000).</w:t>
      </w:r>
    </w:p>
    <w:p w14:paraId="456CB834" w14:textId="21B458B9" w:rsidR="0094454A" w:rsidRPr="0094454A" w:rsidRDefault="0094454A" w:rsidP="0094454A">
      <w:pPr>
        <w:overflowPunct/>
        <w:autoSpaceDE/>
        <w:autoSpaceDN/>
        <w:adjustRightInd/>
        <w:spacing w:after="160" w:line="259" w:lineRule="auto"/>
        <w:textAlignment w:val="auto"/>
        <w:rPr>
          <w:color w:val="auto"/>
          <w:sz w:val="24"/>
          <w:szCs w:val="24"/>
          <w:lang w:eastAsia="en-US"/>
        </w:rPr>
      </w:pPr>
      <w:r w:rsidRPr="0094454A">
        <w:rPr>
          <w:color w:val="auto"/>
          <w:sz w:val="24"/>
          <w:szCs w:val="24"/>
          <w:lang w:eastAsia="en-US"/>
        </w:rPr>
        <w:t xml:space="preserve">Another theory was developed by Meredith Belbin in 1981. It is called ‘’Belbin’s Team Roles’’. Belbin essentially believes that all members of a team will have a specific pattern of behaviour that defines them within the team and their relationship with others within that team. Belbin’s theory outlines nine roles within a team and fit into 3 categories, ‘’action orientated roles, people oriented roles and cerebral roles’’. Each role within respective categories then has defined weaknesses or strengths. The first category ‘’action orientated roles’’ contains the roles of ‘’shaper’’ who are highly motivated with need for achievement, they can be the driving force of a team. They generate action and thrive under pressure. Next is the ‘’implementer’’ who turns practical ideas into action. They have a good idea of self-control and discipline and will systematically set about tasks that need doing. Then there is ‘’completer finisher’’ who have a great capacity to follow through and are not keen on delegating, preferring to complete things themselves. They can implement urgency within a team to ensure tasks are completed. Within the next category, ‘’people orientated roles’’ there is the role of ‘‘resource investigators’’ who are enthusiastic individuals who explore opportunities and develop contacts. The next role is ‘’team worker’’ who are the most supportive team members. They are flexible and can adapt to different situations and people. They are good at managing interpersonal problems within teams. The final role of this category is ‘’co-ordinator’’ who is mature and confident. They clarify goals, promote decision making and delegate well. They are good at identifying strengths and weaknesses of team members and using that to the group advantage. In the final category, ‘’cerebral roles’ the first role is that of a ‘Plant’ which are defined as innovators and are highly creative. The next role within this category is ‘’monitor evaluator’’ are serious individuals who lack enthusiasm. They are slow in decision making as they think things over highly critically but will weigh up pros and cons effectively. Lastly, the final role from Belbin’s theory is the ‘’specialist’’ who are individuals with technical skills and specialised knowledge. These individuals thrive on professional standards within their area of expertise. Belbin’s model again, was </w:t>
      </w:r>
      <w:r w:rsidRPr="0094454A">
        <w:rPr>
          <w:color w:val="auto"/>
          <w:sz w:val="24"/>
          <w:szCs w:val="24"/>
          <w:lang w:eastAsia="en-US"/>
        </w:rPr>
        <w:lastRenderedPageBreak/>
        <w:t>widely accepted and used universally in different settings. This is echoed in the Human Resource Management Journal. In the titled ‘’An empirically-based assessment of Belbin’s team’’, the journal states in reference to Belbin</w:t>
      </w:r>
      <w:r w:rsidR="00621B52" w:rsidRPr="00983512">
        <w:rPr>
          <w:color w:val="auto"/>
          <w:sz w:val="24"/>
          <w:szCs w:val="24"/>
          <w:lang w:eastAsia="en-US"/>
        </w:rPr>
        <w:t>’</w:t>
      </w:r>
      <w:r w:rsidRPr="0094454A">
        <w:rPr>
          <w:color w:val="auto"/>
          <w:sz w:val="24"/>
          <w:szCs w:val="24"/>
          <w:lang w:eastAsia="en-US"/>
        </w:rPr>
        <w:t xml:space="preserve">s theory that ’its application in practice shows that the concept continues to be recognised and accepted and that Belbin’s measure continues to be widely used in many different settings. It is unrealistic, therefore, to suppose that the use of the BTRSPI will be discontinued’ </w:t>
      </w:r>
      <w:r w:rsidRPr="0094454A">
        <w:rPr>
          <w:sz w:val="24"/>
          <w:szCs w:val="24"/>
          <w:shd w:val="clear" w:color="auto" w:fill="FFFFFF"/>
          <w:lang w:eastAsia="en-US"/>
        </w:rPr>
        <w:t>(Senior, 1998). However, the titled ‘’</w:t>
      </w:r>
      <w:r w:rsidRPr="0094454A">
        <w:rPr>
          <w:color w:val="auto"/>
          <w:sz w:val="24"/>
          <w:szCs w:val="24"/>
          <w:lang w:eastAsia="en-US"/>
        </w:rPr>
        <w:t xml:space="preserve"> A psychometric assessment of the Belbin Team-Role Self-Perception Inventory’’ by Furnham et al was critical of Belbin</w:t>
      </w:r>
      <w:r w:rsidR="00621B52" w:rsidRPr="00983512">
        <w:rPr>
          <w:color w:val="auto"/>
          <w:sz w:val="24"/>
          <w:szCs w:val="24"/>
          <w:lang w:eastAsia="en-US"/>
        </w:rPr>
        <w:t>’</w:t>
      </w:r>
      <w:r w:rsidRPr="0094454A">
        <w:rPr>
          <w:color w:val="auto"/>
          <w:sz w:val="24"/>
          <w:szCs w:val="24"/>
          <w:lang w:eastAsia="en-US"/>
        </w:rPr>
        <w:t xml:space="preserve">s theory and how the team roles were evaluated. ‘Belbin's (1981) BTRSPI first appeared in his frequently reprinted book Management Teams. Although the eight identified team roles are discussed extensively, the questionnaire is not, and it appears to be just one of a number of different ways to actually assess team-role preferences. Belbin does not discuss bow the BTRSPI was developed </w:t>
      </w:r>
    </w:p>
    <w:p w14:paraId="76E38651" w14:textId="77777777" w:rsidR="0094454A" w:rsidRPr="0094454A" w:rsidRDefault="0094454A" w:rsidP="0094454A">
      <w:pPr>
        <w:overflowPunct/>
        <w:autoSpaceDE/>
        <w:autoSpaceDN/>
        <w:adjustRightInd/>
        <w:spacing w:after="160" w:line="259" w:lineRule="auto"/>
        <w:textAlignment w:val="auto"/>
        <w:rPr>
          <w:color w:val="auto"/>
          <w:sz w:val="24"/>
          <w:szCs w:val="24"/>
          <w:lang w:eastAsia="en-US"/>
        </w:rPr>
      </w:pPr>
      <w:r w:rsidRPr="0094454A">
        <w:rPr>
          <w:color w:val="auto"/>
          <w:sz w:val="24"/>
          <w:szCs w:val="24"/>
          <w:lang w:eastAsia="en-US"/>
        </w:rPr>
        <w:t>Inter</w:t>
      </w:r>
      <w:r w:rsidRPr="0094454A">
        <w:rPr>
          <w:sz w:val="24"/>
          <w:szCs w:val="24"/>
          <w:shd w:val="clear" w:color="auto" w:fill="FFFFFF"/>
          <w:lang w:eastAsia="en-US"/>
        </w:rPr>
        <w:t xml:space="preserve">-personal conflict can occur within a team for a number of reasons. Considering Tuckman’s Team Model inter-personal conflict can occur within the discussed ‘’storming’’ phase, which is where conflict occurs. Team members begin to show their true characters and their true way of working which causes conflict with other members of the team. This stage is where teams are essentially made or broken and may cease to work. In-line with this model, if the team makes it passed this stage, it will ultimately succeed. It is important that leaders during this stage ensured that the shared goals are kept alive in order for the ‘’storming’’ stage to pass. However, teams can change stages at any times if things change, such as new goals or if a new team member joins. To enhance individuals and the team’s performance in line with Tuckman’s Team Model, it would be beneficial to have an acute understanding at what stage of the model the team is at and support the team in whatever is needed at that specific time, constantly reminding them of the shared goal. If proved successful within this model, maximising output of both individuals and teams may benefit from trying to change little in the way the team is set up as it is proven to work. Considering Belbins theory in inter-personal conflict, the defined characteristics of each ‘’team member’’ will provide an understanding of which team member would work well with another, allowing accurate allocation of working side by side to increase team productivity toward the shared goal. However, you don’t necessarily need to have 9 people within the team taking up the respective roles of the theory and that one person can fit multiple roles within the team. However, inter-personal conflict can happen as a result of this as a person, taking up to many roles within a team may feel pressured or feel they are carrying too much of the teams workload. Similarly, placing someone who believes themselves to be stronger in another role into a role they do not wish to undergo, can not only product conflict but could affect the individuals and teams performance. Assigning people to roles within Belbin’s theory that they want to be in or can be managed within will could prove pivotal in maximising the performance of the team and the individuals within it. </w:t>
      </w:r>
    </w:p>
    <w:p w14:paraId="11A4D30E" w14:textId="0054151A" w:rsidR="0094454A" w:rsidRPr="0094454A" w:rsidRDefault="0094454A" w:rsidP="0094454A">
      <w:pPr>
        <w:overflowPunct/>
        <w:autoSpaceDE/>
        <w:autoSpaceDN/>
        <w:adjustRightInd/>
        <w:spacing w:after="160" w:line="259" w:lineRule="auto"/>
        <w:textAlignment w:val="auto"/>
        <w:rPr>
          <w:sz w:val="24"/>
          <w:szCs w:val="24"/>
          <w:shd w:val="clear" w:color="auto" w:fill="FFFFFF"/>
          <w:lang w:eastAsia="en-US"/>
        </w:rPr>
      </w:pPr>
      <w:r w:rsidRPr="0094454A">
        <w:rPr>
          <w:sz w:val="24"/>
          <w:szCs w:val="24"/>
          <w:shd w:val="clear" w:color="auto" w:fill="FFFFFF"/>
          <w:lang w:eastAsia="en-US"/>
        </w:rPr>
        <w:t xml:space="preserve">Lastly, team dynamics within the police service can result in a failure to comply with professional standards requirements. In consideration of Belbin’s theory, certain </w:t>
      </w:r>
      <w:r w:rsidRPr="0094454A">
        <w:rPr>
          <w:sz w:val="24"/>
          <w:szCs w:val="24"/>
          <w:shd w:val="clear" w:color="auto" w:fill="FFFFFF"/>
          <w:lang w:eastAsia="en-US"/>
        </w:rPr>
        <w:lastRenderedPageBreak/>
        <w:t>characteristics of the roles of team members under this theory may lead to involvement with similar disciplinary procedures, for example the role of a ‘’shaper’’ under the theory means they are prone to provocation which may lead to unnecessary escalation in conflict situations resulting in investigation into that individual. Considering Tuckman</w:t>
      </w:r>
      <w:r w:rsidR="00621B52" w:rsidRPr="00983512">
        <w:rPr>
          <w:sz w:val="24"/>
          <w:szCs w:val="24"/>
          <w:shd w:val="clear" w:color="auto" w:fill="FFFFFF"/>
          <w:lang w:eastAsia="en-US"/>
        </w:rPr>
        <w:t>’</w:t>
      </w:r>
      <w:r w:rsidRPr="0094454A">
        <w:rPr>
          <w:sz w:val="24"/>
          <w:szCs w:val="24"/>
          <w:shd w:val="clear" w:color="auto" w:fill="FFFFFF"/>
          <w:lang w:eastAsia="en-US"/>
        </w:rPr>
        <w:t>s theory, the ‘’forming’’ stage is where people get to know each other and everyone acts nice. Within this stage, relationships form and they may not remain within a professional capacity. Additionally, ‘’storming’’ stage, involves conflict within teams, which in turn may drive certain team members closer together as they seek comfort in others following conflicts with others on teams. Furthermore, ‘’storming’’ may involve conflicts which escalate beyond verbal discussions, potentially leading to physical altercations within teams. Considering this, relationships going beyond professional capacity may go against the code of Ethics, policies, procedures, protocols or legislation and may bring members of the police service into contact with the professional standards department as they may engage in sexual activities at work leading to disciplinary actions. Furthermore, the development and potential breakdown of such relationships may lead to involvement with the police out of work if any offences are committed. Furthermore fighting or physical conflict as a result of the ‘’storming’’ stage within the policing service may lead to similar outcomes.</w:t>
      </w:r>
    </w:p>
    <w:p w14:paraId="7B417CD9" w14:textId="77777777" w:rsidR="0094454A" w:rsidRPr="0094454A" w:rsidRDefault="0094454A" w:rsidP="0094454A">
      <w:pPr>
        <w:ind w:right="237"/>
        <w:rPr>
          <w:sz w:val="24"/>
          <w:szCs w:val="24"/>
        </w:rPr>
      </w:pPr>
    </w:p>
    <w:p w14:paraId="1A5F9CF3" w14:textId="77777777" w:rsidR="0094454A" w:rsidRPr="0094454A" w:rsidRDefault="0094454A" w:rsidP="0094454A">
      <w:pPr>
        <w:overflowPunct/>
        <w:autoSpaceDE/>
        <w:autoSpaceDN/>
        <w:adjustRightInd/>
        <w:spacing w:after="160" w:line="259" w:lineRule="auto"/>
        <w:textAlignment w:val="auto"/>
        <w:rPr>
          <w:color w:val="auto"/>
          <w:sz w:val="24"/>
          <w:szCs w:val="24"/>
          <w:lang w:eastAsia="en-US"/>
        </w:rPr>
      </w:pPr>
      <w:r w:rsidRPr="0094454A">
        <w:rPr>
          <w:color w:val="auto"/>
          <w:sz w:val="24"/>
          <w:szCs w:val="24"/>
          <w:lang w:eastAsia="en-US"/>
        </w:rPr>
        <w:t>Word Count - 1648</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01BC1C4">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77777777" w:rsidR="003C458C"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1FD0DB78" w14:textId="77777777" w:rsidR="00047E3E" w:rsidRPr="00047E3E" w:rsidRDefault="00047E3E" w:rsidP="00047E3E">
      <w:pPr>
        <w:ind w:right="237"/>
        <w:jc w:val="both"/>
        <w:rPr>
          <w:rFonts w:cstheme="minorHAnsi"/>
          <w:sz w:val="24"/>
          <w:szCs w:val="24"/>
        </w:rPr>
      </w:pPr>
      <w:r w:rsidRPr="00047E3E">
        <w:rPr>
          <w:rFonts w:cstheme="minorHAnsi"/>
          <w:sz w:val="24"/>
          <w:szCs w:val="24"/>
        </w:rPr>
        <w:t>My essay will explain how information and intelligence can be used to disrupt more prevalent criminal activity such as drug smuggling, child sexual exploitation, organised crime groups (OCG’s) and county lines by policing of the roads. It will then outline how ANPR can be used as investigative resourcing in the disruption of criminal activity.</w:t>
      </w:r>
    </w:p>
    <w:p w14:paraId="2A804A5C" w14:textId="06BC9036" w:rsidR="00047E3E" w:rsidRDefault="00047E3E" w:rsidP="00047E3E">
      <w:pPr>
        <w:rPr>
          <w:rFonts w:cstheme="minorHAnsi"/>
          <w:sz w:val="24"/>
          <w:szCs w:val="24"/>
        </w:rPr>
      </w:pPr>
      <w:r w:rsidRPr="00047E3E">
        <w:rPr>
          <w:rFonts w:cstheme="minorHAnsi"/>
          <w:sz w:val="24"/>
          <w:szCs w:val="24"/>
        </w:rPr>
        <w:br/>
        <w:t xml:space="preserve">The roads and infrastructure within the country is a vast transportation system. The ease of travel between counties and countries through motorways, main roads and rural roads allows for the facilitation of prevalent crimes with such an ease of travel between various locations. Roads Policing Unit (RPU) are responsible for policing the roads. This includes traffic related offences and disrupting and detecting crimes facilitated by the roads. Policing the roads utilising information and intelligence means RPU are pivotal in the disruption of prevalent crimes facilitated by the countries road infrastructure. Information and intelligence on such crimes can come from various sources. It can be obtained directly or indirectly, via CHIS (Covert Human Intelligence Sources), open sources, social media, specialist departments, PND (Police National Database) or other sources such as police intelligence or via partner agencies. The building of intelligence aids in developing intelligence pictures to detect, deter and prevent criminality. </w:t>
      </w:r>
    </w:p>
    <w:p w14:paraId="0AF51B3F" w14:textId="77777777" w:rsidR="00047E3E" w:rsidRPr="00047E3E" w:rsidRDefault="00047E3E" w:rsidP="00047E3E">
      <w:pPr>
        <w:rPr>
          <w:rFonts w:cstheme="minorHAnsi"/>
          <w:sz w:val="24"/>
          <w:szCs w:val="24"/>
        </w:rPr>
      </w:pPr>
    </w:p>
    <w:p w14:paraId="16B17501" w14:textId="0845B026" w:rsidR="00047E3E" w:rsidRDefault="00047E3E" w:rsidP="00047E3E">
      <w:pPr>
        <w:rPr>
          <w:rFonts w:cstheme="minorHAnsi"/>
          <w:sz w:val="24"/>
          <w:szCs w:val="24"/>
        </w:rPr>
      </w:pPr>
      <w:r w:rsidRPr="00047E3E">
        <w:rPr>
          <w:rFonts w:cstheme="minorHAnsi"/>
          <w:sz w:val="24"/>
          <w:szCs w:val="24"/>
        </w:rPr>
        <w:t xml:space="preserve">One prevalent criminal activity is that of ‘’county lines’’ which is when a criminal gang or individual exploit vulnerable adults or children to transport drugs from one town or city to another. They may take of the premises of such victims which is also known as ‘’cuckooing’’. Perpetrators will use a combination of violence, fear, coercion and appearing as the victim’s friend or partner in order to do this. Information and intelligence can be used to disrupt ‘’county lines’’ by effective policing of the roads by working closely with partner agencies who can share any concerns within their </w:t>
      </w:r>
      <w:r w:rsidRPr="00047E3E">
        <w:rPr>
          <w:rFonts w:cstheme="minorHAnsi"/>
          <w:sz w:val="24"/>
          <w:szCs w:val="24"/>
        </w:rPr>
        <w:lastRenderedPageBreak/>
        <w:t>particular remit, this will allow for collation of information across all agencies to support victims and identify offenders. This intelligence picture can allow the use of ANPR to monitor suspect vehicles, vehicles that frequent certain houses or areas and then target specific offenders and any vehicles linked to that specific offender. Roads policing can act upon this intelligence to conduct a stop and search of such vehicles. This intelligence can also add markers onto PNC or NICHE to aid with intelligence development or provide actions on what to do if the vehicle is sighted or stopped. Often or not vehicles associated with this sort of crime may mean the driver will not have a full UK Driving License or the correct insurance held upon the vehicle, which would allow the officer to seize the vehicle.</w:t>
      </w:r>
    </w:p>
    <w:p w14:paraId="74835162" w14:textId="77777777" w:rsidR="00047E3E" w:rsidRPr="00047E3E" w:rsidRDefault="00047E3E" w:rsidP="00047E3E">
      <w:pPr>
        <w:rPr>
          <w:rFonts w:cstheme="minorHAnsi"/>
          <w:sz w:val="24"/>
          <w:szCs w:val="24"/>
        </w:rPr>
      </w:pPr>
    </w:p>
    <w:p w14:paraId="30E26914" w14:textId="77777777" w:rsidR="00047E3E" w:rsidRPr="00047E3E" w:rsidRDefault="00047E3E" w:rsidP="00047E3E">
      <w:pPr>
        <w:ind w:right="237"/>
        <w:jc w:val="both"/>
        <w:rPr>
          <w:rFonts w:cstheme="minorHAnsi"/>
          <w:sz w:val="24"/>
          <w:szCs w:val="24"/>
        </w:rPr>
      </w:pPr>
      <w:r w:rsidRPr="00047E3E">
        <w:rPr>
          <w:rFonts w:cstheme="minorHAnsi"/>
          <w:sz w:val="24"/>
          <w:szCs w:val="24"/>
        </w:rPr>
        <w:t xml:space="preserve">Additionally, child sexual exploitation (CSE) is another prevalent criminal activity. CSE is a form of child abuse and is categorised when either a group or an individual take advantage of anybody under the age of 18 for sexual purposes. They will utilise violence, fear, intimidation, bribery or coercion against the young person into engaging with sexual activity. There are a number of ways they do this, such as financial reward, increased status in the eyes of the perpetrator or getting the young person involved with drugs or alcohol and taking advantage of that. The victim of CSE may sometimes believe that are the partner of the perpetrator and will see that they are doing nothing wrong, they will not recognise that they are being exploited. Many young people susceptible to CSE may be at increased risk due to other factors, such as problems at home, family instability, emotional vulnerability or come from backgrounds where there is low income. Information and intelligence can be used to disrupt CSE by effective policing of the roads by working closely with partner agencies who can share any CSE concerns with the police from within their particular remit, this will allow for collation of information and intelligence across all agencies to support victims and identify offenders. This intelligence picture can allow the use of ANPR to monitor movements of suspect vehicles and target suspect offender vehicles such as through STOP and SEARCH and various markers that can be added to vehicles via PNC and NICHE in order to this. Information given to Traffic Officers who have ANPR fitted to vehicles will allow for targeted patrols and stops in areas where CSE is prevalent. </w:t>
      </w:r>
    </w:p>
    <w:p w14:paraId="78E5E334" w14:textId="77777777" w:rsidR="00047E3E" w:rsidRPr="00047E3E" w:rsidRDefault="00047E3E" w:rsidP="00047E3E">
      <w:pPr>
        <w:ind w:right="237"/>
        <w:jc w:val="both"/>
        <w:rPr>
          <w:rFonts w:cstheme="minorHAnsi"/>
          <w:sz w:val="24"/>
          <w:szCs w:val="24"/>
        </w:rPr>
      </w:pPr>
    </w:p>
    <w:p w14:paraId="264A31E9" w14:textId="538FDBFA" w:rsidR="00047E3E" w:rsidRDefault="00047E3E" w:rsidP="00047E3E">
      <w:pPr>
        <w:rPr>
          <w:rFonts w:cstheme="minorHAnsi"/>
          <w:sz w:val="24"/>
          <w:szCs w:val="24"/>
        </w:rPr>
      </w:pPr>
      <w:r w:rsidRPr="00047E3E">
        <w:rPr>
          <w:rFonts w:cstheme="minorHAnsi"/>
          <w:sz w:val="24"/>
          <w:szCs w:val="24"/>
        </w:rPr>
        <w:t>Drug smuggling is essentially the movement of drugs from a specific area to another. Drug smuggling is occurring both internationally and nationally across border lines. Drugs will enter the county in various ways such as via aircraft, boats or shipping containers and vehicular traffic. Drug smuggling will then tie in with OCG’s and ‘’county lines’’ who responsible for the import or movement of such drugs and then the transportation of sale of it in local force areas. Working with such agencies such as Border Force and the NCA (National Crime Agency) who have a vast array of information of intelligence can collate intelligence pictures of OCG members, perpetrators and suspects. Which in turn, in collation with other agencies such as the DVLA (Driver Vehicle Licensing Agency) can make efforts to identify vehicles to which they are linked as the registered keeper or conduct PNC checks to obtain insurance information of any vehicles associated. Routine intelligence led stops of such vehicles or individuals will disrupt criminality, deter and prevent criminality within this prevalent offence.</w:t>
      </w:r>
    </w:p>
    <w:p w14:paraId="50F6DAB7" w14:textId="77777777" w:rsidR="00047E3E" w:rsidRPr="00047E3E" w:rsidRDefault="00047E3E" w:rsidP="00047E3E">
      <w:pPr>
        <w:rPr>
          <w:rFonts w:cstheme="minorHAnsi"/>
          <w:sz w:val="24"/>
          <w:szCs w:val="24"/>
        </w:rPr>
      </w:pPr>
    </w:p>
    <w:p w14:paraId="07698067" w14:textId="77777777" w:rsidR="00047E3E" w:rsidRPr="00047E3E" w:rsidRDefault="00047E3E" w:rsidP="00047E3E">
      <w:pPr>
        <w:rPr>
          <w:rFonts w:cstheme="minorHAnsi"/>
          <w:sz w:val="24"/>
          <w:szCs w:val="24"/>
        </w:rPr>
      </w:pPr>
      <w:r w:rsidRPr="00047E3E">
        <w:rPr>
          <w:rFonts w:cstheme="minorHAnsi"/>
          <w:sz w:val="24"/>
          <w:szCs w:val="24"/>
        </w:rPr>
        <w:lastRenderedPageBreak/>
        <w:t>All of the above activities mentioned may be conducted by what is known as OCG’s. OCGS are a group of people who come together for a common purpose in criminality. They are organised and usually well-resourced and funded. They conduct various criminal activities in all of the prevalent activities aforementioned which provide revenue for the OCG’s to operate in all these criminal enterprises. The addition of ACT markers to the vehicles owned or used by OCG’s in all of these criminal enterprises by OCG’s will assist in road traffic officers as aforementioned</w:t>
      </w:r>
    </w:p>
    <w:p w14:paraId="756FB134" w14:textId="31C04991" w:rsidR="00047E3E" w:rsidRDefault="00047E3E" w:rsidP="00047E3E">
      <w:pPr>
        <w:rPr>
          <w:sz w:val="24"/>
          <w:szCs w:val="24"/>
          <w:shd w:val="clear" w:color="auto" w:fill="FFFFFF"/>
        </w:rPr>
      </w:pPr>
      <w:r w:rsidRPr="00047E3E">
        <w:rPr>
          <w:rFonts w:cstheme="minorHAnsi"/>
          <w:sz w:val="24"/>
          <w:szCs w:val="24"/>
        </w:rPr>
        <w:t xml:space="preserve">ANPR (automatic number plate recognition) is an effective way of identifying vehicles. ANPR automatically reads the vehicle registration marks (VRM’s) of vehicles that pass the camera and compares it to a database containing records of vehicles that are of interest. ANPR will still record vehicles that pass that are not of any interest, which can be used at a later date for analysis or investigative purposes if necessary. ANPR technology is used to detect, deter and disrupt criminality at a local, regional or national capacity and should always be used when a vehicle may be potentially involved in any investigative matter. Such matters include the use of ANPR to identify vehicles with specific markers such as any that are stolen, collate involved vehicle movements, identify specific vehicles at particular times that are in particular places and assist with direction of travel, identification of witnesses, suspects or victims. ANPR can present lines of enquiry that can aid any investigative purpose. The use of ANPR is generally well received and is proven to accurate.  However the success and widespread use of ANPR has meant criminality has adapted and use of other crimes such as ‘’car cloning’’ has risen where criminals look for cars of the same make and model, but not always and use their registration plate and acquire copies of the plates and assign them to a different vehicle used in criminality.  However, its use often has to be utilised with supporting evidence or work roles in order to be effective. This corroboration with other working practices can sometimes make ANPR at a disadvantage as a reactionary investigative measure, such as an ANPR hit on a suspect vehicle notifying the control centre and RPU units deploying. This is highlighted in the titled article tracking police responses to hot vehicle alerts: automatic number plate recognition and the Cambridge crime harm index which state ‘the control room has a fulltime intelligence specialist working within the ANPR environment. The specialist intelligence officer uses ANPR and other intelligence systems to build as full an intelligence picture as possible to inform better decision making for allocation of resources. This system suffers a lack of speed within the IT systems. The requirement to search several databases adds to unnecessary delay in obtaining the relevant information. This on first sight appears to be detrimental to the deployment process’ </w:t>
      </w:r>
      <w:r w:rsidRPr="00047E3E">
        <w:rPr>
          <w:sz w:val="24"/>
          <w:szCs w:val="24"/>
          <w:shd w:val="clear" w:color="auto" w:fill="FFFFFF"/>
        </w:rPr>
        <w:t>(Sidhu, Barnes and Sherman, 2017).</w:t>
      </w:r>
    </w:p>
    <w:p w14:paraId="38D31A7D" w14:textId="77777777" w:rsidR="00047E3E" w:rsidRPr="00047E3E" w:rsidRDefault="00047E3E" w:rsidP="00047E3E">
      <w:pPr>
        <w:rPr>
          <w:rFonts w:eastAsiaTheme="minorHAnsi" w:cstheme="minorHAnsi"/>
          <w:color w:val="auto"/>
          <w:sz w:val="24"/>
          <w:szCs w:val="24"/>
          <w:lang w:eastAsia="en-US"/>
        </w:rPr>
      </w:pPr>
    </w:p>
    <w:p w14:paraId="58EE0429" w14:textId="72441254" w:rsidR="00047E3E" w:rsidRPr="00047E3E" w:rsidRDefault="00047E3E" w:rsidP="00047E3E">
      <w:pPr>
        <w:rPr>
          <w:rFonts w:cstheme="minorHAnsi"/>
          <w:sz w:val="24"/>
          <w:szCs w:val="24"/>
        </w:rPr>
      </w:pPr>
      <w:r w:rsidRPr="00047E3E">
        <w:rPr>
          <w:rFonts w:cstheme="minorHAnsi"/>
          <w:sz w:val="24"/>
          <w:szCs w:val="24"/>
        </w:rPr>
        <w:t>To conclude my essay highlights the different prevalent crimes and the role that information and intelligence plays in combating such crimes in relation to policing of the roads. It outlines how ANPR is used and how it aids investigative enquiries in the disruption of criminal activity on the roads, however there is evidence to suggest when used in a reactive capacity as it is used in utilisation with other processes, there could be delays to the deployment of RPU therefore leading to a reduction in the detection, prevent and determent of crime on roads.</w:t>
      </w:r>
    </w:p>
    <w:p w14:paraId="388013E8" w14:textId="77777777" w:rsidR="00047E3E" w:rsidRPr="00047E3E" w:rsidRDefault="00047E3E" w:rsidP="00047E3E">
      <w:pPr>
        <w:rPr>
          <w:rFonts w:cstheme="minorHAnsi"/>
          <w:sz w:val="24"/>
          <w:szCs w:val="24"/>
        </w:rPr>
      </w:pPr>
    </w:p>
    <w:p w14:paraId="3E2284DE" w14:textId="77777777" w:rsidR="00047E3E" w:rsidRPr="00047E3E" w:rsidRDefault="00047E3E" w:rsidP="00047E3E">
      <w:pPr>
        <w:rPr>
          <w:rFonts w:cstheme="minorHAnsi"/>
          <w:sz w:val="24"/>
          <w:szCs w:val="24"/>
        </w:rPr>
      </w:pPr>
      <w:r w:rsidRPr="00047E3E">
        <w:rPr>
          <w:rFonts w:cstheme="minorHAnsi"/>
          <w:sz w:val="24"/>
          <w:szCs w:val="24"/>
        </w:rPr>
        <w:t>Word Count - 1469</w:t>
      </w:r>
    </w:p>
    <w:p w14:paraId="10C55146" w14:textId="4C2A23AD" w:rsidR="00E30714" w:rsidRPr="00E30714" w:rsidRDefault="00E30714" w:rsidP="00340E9A">
      <w:pPr>
        <w:ind w:right="237"/>
        <w:jc w:val="both"/>
        <w:rPr>
          <w:b/>
          <w:sz w:val="24"/>
          <w:u w:val="single"/>
          <w:shd w:val="clear" w:color="auto" w:fill="FFFFFF"/>
        </w:rPr>
      </w:pPr>
      <w:r>
        <w:rPr>
          <w:b/>
          <w:sz w:val="24"/>
          <w:u w:val="single"/>
          <w:shd w:val="clear" w:color="auto" w:fill="FFFFFF"/>
        </w:rPr>
        <w:lastRenderedPageBreak/>
        <w:t>Bib</w:t>
      </w:r>
      <w:r w:rsidRPr="00E30714">
        <w:rPr>
          <w:b/>
          <w:sz w:val="24"/>
          <w:u w:val="single"/>
          <w:shd w:val="clear" w:color="auto" w:fill="FFFFFF"/>
        </w:rPr>
        <w:t>liography</w:t>
      </w:r>
    </w:p>
    <w:p w14:paraId="31F65CE1" w14:textId="77777777" w:rsidR="00E30714" w:rsidRDefault="00E30714" w:rsidP="00340E9A">
      <w:pPr>
        <w:ind w:right="237"/>
        <w:jc w:val="both"/>
        <w:rPr>
          <w:sz w:val="24"/>
          <w:shd w:val="clear" w:color="auto" w:fill="FFFFFF"/>
        </w:rPr>
      </w:pPr>
    </w:p>
    <w:p w14:paraId="4C50E184" w14:textId="1200562B" w:rsidR="00025650" w:rsidRPr="00E30714" w:rsidRDefault="00E30714" w:rsidP="00340E9A">
      <w:pPr>
        <w:ind w:right="237"/>
        <w:jc w:val="both"/>
        <w:rPr>
          <w:sz w:val="24"/>
          <w:shd w:val="clear" w:color="auto" w:fill="FFFFFF"/>
        </w:rPr>
      </w:pPr>
      <w:r w:rsidRPr="00E30714">
        <w:rPr>
          <w:sz w:val="24"/>
          <w:shd w:val="clear" w:color="auto" w:fill="FFFFFF"/>
        </w:rPr>
        <w:t>Edgar, S., 1990. Organizational Culture. </w:t>
      </w:r>
      <w:r w:rsidRPr="00E30714">
        <w:rPr>
          <w:i/>
          <w:iCs/>
          <w:sz w:val="24"/>
          <w:shd w:val="clear" w:color="auto" w:fill="FFFFFF"/>
        </w:rPr>
        <w:t>The American psychologist, 45(2), pp.109–119.</w:t>
      </w:r>
      <w:r w:rsidRPr="00E30714">
        <w:rPr>
          <w:sz w:val="24"/>
          <w:shd w:val="clear" w:color="auto" w:fill="FFFFFF"/>
        </w:rPr>
        <w:t>, 45(2), pp.pp.109-119.</w:t>
      </w:r>
    </w:p>
    <w:p w14:paraId="0572C5C8" w14:textId="7A33D839" w:rsidR="00E30714" w:rsidRPr="00E30714" w:rsidRDefault="00E30714" w:rsidP="00340E9A">
      <w:pPr>
        <w:ind w:right="237"/>
        <w:jc w:val="both"/>
        <w:rPr>
          <w:sz w:val="24"/>
          <w:shd w:val="clear" w:color="auto" w:fill="FFFFFF"/>
        </w:rPr>
      </w:pPr>
    </w:p>
    <w:p w14:paraId="31FB011D" w14:textId="5B3DFF31" w:rsidR="00E30714" w:rsidRPr="00E30714" w:rsidRDefault="00E30714" w:rsidP="00340E9A">
      <w:pPr>
        <w:ind w:right="237"/>
        <w:jc w:val="both"/>
        <w:rPr>
          <w:sz w:val="32"/>
          <w:szCs w:val="24"/>
        </w:rPr>
      </w:pPr>
      <w:r w:rsidRPr="00E30714">
        <w:rPr>
          <w:sz w:val="24"/>
          <w:shd w:val="clear" w:color="auto" w:fill="FFFFFF"/>
        </w:rPr>
        <w:t>Furnham, A., Steele, H. and Pendleton, D., 1993. A psychometric assessment of the Belbin Team-Role Self-Perception Inventory. </w:t>
      </w:r>
      <w:r w:rsidRPr="00E30714">
        <w:rPr>
          <w:i/>
          <w:iCs/>
          <w:sz w:val="24"/>
          <w:shd w:val="clear" w:color="auto" w:fill="FFFFFF"/>
        </w:rPr>
        <w:t>Journal of Occupational and Organizational Psychology</w:t>
      </w:r>
      <w:r w:rsidRPr="00E30714">
        <w:rPr>
          <w:sz w:val="24"/>
          <w:shd w:val="clear" w:color="auto" w:fill="FFFFFF"/>
        </w:rPr>
        <w:t>, 66(3), pp.245-257.</w:t>
      </w:r>
    </w:p>
    <w:p w14:paraId="55E8513B" w14:textId="77777777" w:rsidR="00025650" w:rsidRPr="00E30714" w:rsidRDefault="00025650" w:rsidP="00340E9A">
      <w:pPr>
        <w:ind w:right="237"/>
        <w:jc w:val="both"/>
        <w:rPr>
          <w:sz w:val="32"/>
          <w:szCs w:val="24"/>
        </w:rPr>
      </w:pPr>
    </w:p>
    <w:p w14:paraId="4C811AD3" w14:textId="46901BF4" w:rsidR="00025650" w:rsidRPr="00E30714" w:rsidRDefault="00E30714" w:rsidP="00340E9A">
      <w:pPr>
        <w:ind w:right="237"/>
        <w:jc w:val="both"/>
        <w:rPr>
          <w:sz w:val="24"/>
          <w:shd w:val="clear" w:color="auto" w:fill="FFFFFF"/>
        </w:rPr>
      </w:pPr>
      <w:r w:rsidRPr="00E30714">
        <w:rPr>
          <w:sz w:val="24"/>
          <w:shd w:val="clear" w:color="auto" w:fill="FFFFFF"/>
        </w:rPr>
        <w:t>Miller, D., 2009. The Stages of Group Development: A Retrospective Study of Dynamic Team Processes. </w:t>
      </w:r>
      <w:r w:rsidRPr="00E30714">
        <w:rPr>
          <w:i/>
          <w:iCs/>
          <w:sz w:val="24"/>
          <w:shd w:val="clear" w:color="auto" w:fill="FFFFFF"/>
        </w:rPr>
        <w:t>Canadian Journal of Administrative Sciences / Revue Canadienne des Sciences de l'Administration</w:t>
      </w:r>
      <w:r w:rsidRPr="00E30714">
        <w:rPr>
          <w:sz w:val="24"/>
          <w:shd w:val="clear" w:color="auto" w:fill="FFFFFF"/>
        </w:rPr>
        <w:t>, 20(2), pp.121-134.</w:t>
      </w:r>
    </w:p>
    <w:p w14:paraId="218D2D0B" w14:textId="6B25660F" w:rsidR="00E30714" w:rsidRPr="00E30714" w:rsidRDefault="00E30714" w:rsidP="00340E9A">
      <w:pPr>
        <w:ind w:right="237"/>
        <w:jc w:val="both"/>
        <w:rPr>
          <w:sz w:val="24"/>
          <w:shd w:val="clear" w:color="auto" w:fill="FFFFFF"/>
        </w:rPr>
      </w:pPr>
    </w:p>
    <w:p w14:paraId="14C94004" w14:textId="3AA1B3CA" w:rsidR="00E30714" w:rsidRPr="00E30714" w:rsidRDefault="00E30714" w:rsidP="00340E9A">
      <w:pPr>
        <w:ind w:right="237"/>
        <w:jc w:val="both"/>
        <w:rPr>
          <w:sz w:val="24"/>
          <w:shd w:val="clear" w:color="auto" w:fill="FFFFFF"/>
        </w:rPr>
      </w:pPr>
      <w:r w:rsidRPr="00E30714">
        <w:rPr>
          <w:sz w:val="24"/>
          <w:shd w:val="clear" w:color="auto" w:fill="FFFFFF"/>
        </w:rPr>
        <w:t>College of Policing. 2013. </w:t>
      </w:r>
      <w:r w:rsidRPr="00E30714">
        <w:rPr>
          <w:i/>
          <w:iCs/>
          <w:sz w:val="24"/>
          <w:shd w:val="clear" w:color="auto" w:fill="FFFFFF"/>
        </w:rPr>
        <w:t>National Decision Model</w:t>
      </w:r>
      <w:r w:rsidRPr="00E30714">
        <w:rPr>
          <w:sz w:val="24"/>
          <w:shd w:val="clear" w:color="auto" w:fill="FFFFFF"/>
        </w:rPr>
        <w:t>. [online] Available at: &lt;https://www.app.college.police.uk/app-content/national-decision-model/the-national-decision-model/&gt; [Accessed 5 April 2021].</w:t>
      </w:r>
    </w:p>
    <w:p w14:paraId="687B216D" w14:textId="07D69325" w:rsidR="00E30714" w:rsidRPr="00E30714" w:rsidRDefault="00E30714" w:rsidP="00340E9A">
      <w:pPr>
        <w:ind w:right="237"/>
        <w:jc w:val="both"/>
        <w:rPr>
          <w:sz w:val="24"/>
          <w:shd w:val="clear" w:color="auto" w:fill="FFFFFF"/>
        </w:rPr>
      </w:pPr>
    </w:p>
    <w:p w14:paraId="4DD7B6B3" w14:textId="07E8855E" w:rsidR="00E30714" w:rsidRPr="00E30714" w:rsidRDefault="00E30714" w:rsidP="00340E9A">
      <w:pPr>
        <w:ind w:right="237"/>
        <w:jc w:val="both"/>
        <w:rPr>
          <w:sz w:val="32"/>
          <w:szCs w:val="24"/>
        </w:rPr>
      </w:pPr>
      <w:r w:rsidRPr="00E30714">
        <w:rPr>
          <w:sz w:val="24"/>
          <w:shd w:val="clear" w:color="auto" w:fill="FFFFFF"/>
        </w:rPr>
        <w:t>Legislation.gov.uk. n.d. </w:t>
      </w:r>
      <w:r w:rsidRPr="00E30714">
        <w:rPr>
          <w:i/>
          <w:iCs/>
          <w:sz w:val="24"/>
          <w:shd w:val="clear" w:color="auto" w:fill="FFFFFF"/>
        </w:rPr>
        <w:t>Police and Criminal Evidence Act 1984</w:t>
      </w:r>
      <w:r w:rsidRPr="00E30714">
        <w:rPr>
          <w:sz w:val="24"/>
          <w:shd w:val="clear" w:color="auto" w:fill="FFFFFF"/>
        </w:rPr>
        <w:t>. [online] Available at: &lt;https://www.legislation.gov.uk/ukpga/1984/60/section/24&gt; [Accessed 5 April 2021].</w:t>
      </w:r>
    </w:p>
    <w:p w14:paraId="3AA26260" w14:textId="700CE65A" w:rsidR="00E30714" w:rsidRPr="00E30714" w:rsidRDefault="00E30714" w:rsidP="00340E9A">
      <w:pPr>
        <w:ind w:right="237"/>
        <w:jc w:val="both"/>
        <w:rPr>
          <w:sz w:val="32"/>
          <w:szCs w:val="24"/>
        </w:rPr>
      </w:pPr>
    </w:p>
    <w:p w14:paraId="69B15F7D" w14:textId="5455A955" w:rsidR="00E30714" w:rsidRPr="00E30714" w:rsidRDefault="00E30714" w:rsidP="00340E9A">
      <w:pPr>
        <w:ind w:right="237"/>
        <w:jc w:val="both"/>
        <w:rPr>
          <w:sz w:val="24"/>
          <w:shd w:val="clear" w:color="auto" w:fill="FFFFFF"/>
        </w:rPr>
      </w:pPr>
      <w:r w:rsidRPr="00E30714">
        <w:rPr>
          <w:sz w:val="24"/>
          <w:shd w:val="clear" w:color="auto" w:fill="FFFFFF"/>
        </w:rPr>
        <w:t>Rickards, T. and Moger, S., 2000. Creative Leadership Processes in Project Team Development: An Alternative to Tuckman's Stage Model. </w:t>
      </w:r>
      <w:r w:rsidRPr="00E30714">
        <w:rPr>
          <w:i/>
          <w:iCs/>
          <w:sz w:val="24"/>
          <w:shd w:val="clear" w:color="auto" w:fill="FFFFFF"/>
        </w:rPr>
        <w:t>British Journal of Management</w:t>
      </w:r>
      <w:r w:rsidRPr="00E30714">
        <w:rPr>
          <w:sz w:val="24"/>
          <w:shd w:val="clear" w:color="auto" w:fill="FFFFFF"/>
        </w:rPr>
        <w:t>, 11(4), pp.273-283.</w:t>
      </w:r>
    </w:p>
    <w:p w14:paraId="754E0442" w14:textId="061E33D1" w:rsidR="00E30714" w:rsidRPr="00E30714" w:rsidRDefault="00E30714" w:rsidP="00340E9A">
      <w:pPr>
        <w:ind w:right="237"/>
        <w:jc w:val="both"/>
        <w:rPr>
          <w:sz w:val="24"/>
          <w:shd w:val="clear" w:color="auto" w:fill="FFFFFF"/>
        </w:rPr>
      </w:pPr>
    </w:p>
    <w:p w14:paraId="4FB69F6F" w14:textId="6F4F03D5" w:rsidR="00E30714" w:rsidRPr="00E30714" w:rsidRDefault="00E30714" w:rsidP="00340E9A">
      <w:pPr>
        <w:ind w:right="237"/>
        <w:jc w:val="both"/>
        <w:rPr>
          <w:sz w:val="32"/>
          <w:szCs w:val="24"/>
        </w:rPr>
      </w:pPr>
      <w:r w:rsidRPr="00E30714">
        <w:rPr>
          <w:sz w:val="24"/>
          <w:shd w:val="clear" w:color="auto" w:fill="FFFFFF"/>
        </w:rPr>
        <w:t>Senior, B., 1998. An empirically-based assessment of Belbin's team roles. </w:t>
      </w:r>
      <w:r w:rsidRPr="00E30714">
        <w:rPr>
          <w:i/>
          <w:iCs/>
          <w:sz w:val="24"/>
          <w:shd w:val="clear" w:color="auto" w:fill="FFFFFF"/>
        </w:rPr>
        <w:t>Human Resource Management Journal</w:t>
      </w:r>
      <w:r w:rsidRPr="00E30714">
        <w:rPr>
          <w:sz w:val="24"/>
          <w:shd w:val="clear" w:color="auto" w:fill="FFFFFF"/>
        </w:rPr>
        <w:t>, 8(3), pp.54-60.</w:t>
      </w:r>
    </w:p>
    <w:p w14:paraId="2A6EF9C2" w14:textId="75CAC537" w:rsidR="00E30714" w:rsidRPr="00E30714" w:rsidRDefault="00E30714" w:rsidP="00340E9A">
      <w:pPr>
        <w:ind w:right="237"/>
        <w:jc w:val="both"/>
        <w:rPr>
          <w:sz w:val="32"/>
          <w:szCs w:val="24"/>
        </w:rPr>
      </w:pPr>
    </w:p>
    <w:p w14:paraId="57E8C113" w14:textId="3DFA2E35" w:rsidR="00E30714" w:rsidRPr="00E30714" w:rsidRDefault="00E30714" w:rsidP="00340E9A">
      <w:pPr>
        <w:ind w:right="237"/>
        <w:jc w:val="both"/>
        <w:rPr>
          <w:sz w:val="32"/>
          <w:szCs w:val="24"/>
        </w:rPr>
      </w:pPr>
      <w:r w:rsidRPr="00E30714">
        <w:rPr>
          <w:sz w:val="24"/>
          <w:shd w:val="clear" w:color="auto" w:fill="FFFFFF"/>
        </w:rPr>
        <w:t>Sidhu, B., Barnes, G. and Sherman, L., 2017. Tracking Police Responses to “Hot” Vehicle Alerts: Automatic Number Plate Recognition and the Cambridge Crime Harm Index. </w:t>
      </w:r>
      <w:r w:rsidRPr="00E30714">
        <w:rPr>
          <w:i/>
          <w:iCs/>
          <w:sz w:val="24"/>
          <w:shd w:val="clear" w:color="auto" w:fill="FFFFFF"/>
        </w:rPr>
        <w:t>Cambridge Journal of Evidence-Based Policing</w:t>
      </w:r>
      <w:r w:rsidRPr="00E30714">
        <w:rPr>
          <w:sz w:val="24"/>
          <w:shd w:val="clear" w:color="auto" w:fill="FFFFFF"/>
        </w:rPr>
        <w:t>, 1(4), pp.211-224.</w:t>
      </w:r>
    </w:p>
    <w:p w14:paraId="40991CA0" w14:textId="48F78F1E" w:rsidR="00E30714" w:rsidRPr="00E30714" w:rsidRDefault="00E30714" w:rsidP="00340E9A">
      <w:pPr>
        <w:ind w:right="237"/>
        <w:jc w:val="both"/>
        <w:rPr>
          <w:sz w:val="32"/>
          <w:szCs w:val="24"/>
        </w:rPr>
      </w:pPr>
    </w:p>
    <w:p w14:paraId="5C3A4943" w14:textId="40759BF6" w:rsidR="00E30714" w:rsidRPr="00E30714" w:rsidRDefault="00E30714" w:rsidP="00340E9A">
      <w:pPr>
        <w:ind w:right="237"/>
        <w:jc w:val="both"/>
        <w:rPr>
          <w:sz w:val="32"/>
          <w:szCs w:val="24"/>
        </w:rPr>
      </w:pPr>
    </w:p>
    <w:p w14:paraId="7AED006F" w14:textId="1E68833A" w:rsidR="00E30714" w:rsidRPr="00E30714" w:rsidRDefault="00E30714" w:rsidP="00340E9A">
      <w:pPr>
        <w:ind w:right="237"/>
        <w:jc w:val="both"/>
        <w:rPr>
          <w:sz w:val="32"/>
          <w:szCs w:val="24"/>
        </w:rPr>
      </w:pPr>
    </w:p>
    <w:p w14:paraId="2A7EFD6C" w14:textId="77F53FEB" w:rsidR="00E30714" w:rsidRPr="00E30714" w:rsidRDefault="00E30714" w:rsidP="00340E9A">
      <w:pPr>
        <w:ind w:right="237"/>
        <w:jc w:val="both"/>
        <w:rPr>
          <w:sz w:val="32"/>
          <w:szCs w:val="24"/>
        </w:rPr>
      </w:pPr>
    </w:p>
    <w:p w14:paraId="16A20C6A" w14:textId="00116C33" w:rsidR="00E30714" w:rsidRDefault="00E30714" w:rsidP="00340E9A">
      <w:pPr>
        <w:ind w:right="237"/>
        <w:jc w:val="both"/>
        <w:rPr>
          <w:sz w:val="24"/>
          <w:szCs w:val="24"/>
        </w:rPr>
      </w:pPr>
    </w:p>
    <w:p w14:paraId="37709CEC" w14:textId="134AA8A2" w:rsidR="00E30714" w:rsidRDefault="00E30714" w:rsidP="00340E9A">
      <w:pPr>
        <w:ind w:right="237"/>
        <w:jc w:val="both"/>
        <w:rPr>
          <w:sz w:val="24"/>
          <w:szCs w:val="24"/>
        </w:rPr>
      </w:pPr>
    </w:p>
    <w:p w14:paraId="32341C07" w14:textId="735371AD" w:rsidR="00E30714" w:rsidRDefault="00E30714" w:rsidP="00340E9A">
      <w:pPr>
        <w:ind w:right="237"/>
        <w:jc w:val="both"/>
        <w:rPr>
          <w:sz w:val="24"/>
          <w:szCs w:val="24"/>
        </w:rPr>
      </w:pPr>
    </w:p>
    <w:p w14:paraId="633CF76D" w14:textId="108076AB" w:rsidR="00E30714" w:rsidRDefault="00E30714" w:rsidP="00340E9A">
      <w:pPr>
        <w:ind w:right="237"/>
        <w:jc w:val="both"/>
        <w:rPr>
          <w:sz w:val="24"/>
          <w:szCs w:val="24"/>
        </w:rPr>
      </w:pPr>
    </w:p>
    <w:p w14:paraId="2B554262" w14:textId="688105A7" w:rsidR="00E30714" w:rsidRDefault="00E30714" w:rsidP="00340E9A">
      <w:pPr>
        <w:ind w:right="237"/>
        <w:jc w:val="both"/>
        <w:rPr>
          <w:sz w:val="24"/>
          <w:szCs w:val="24"/>
        </w:rPr>
      </w:pPr>
    </w:p>
    <w:p w14:paraId="38C2BE2C" w14:textId="2F930702" w:rsidR="00E30714" w:rsidRDefault="00E30714" w:rsidP="00340E9A">
      <w:pPr>
        <w:ind w:right="237"/>
        <w:jc w:val="both"/>
        <w:rPr>
          <w:sz w:val="24"/>
          <w:szCs w:val="24"/>
        </w:rPr>
      </w:pPr>
    </w:p>
    <w:p w14:paraId="3680A5E1" w14:textId="086B503E" w:rsidR="00E30714" w:rsidRDefault="00E30714" w:rsidP="00340E9A">
      <w:pPr>
        <w:ind w:right="237"/>
        <w:jc w:val="both"/>
        <w:rPr>
          <w:sz w:val="24"/>
          <w:szCs w:val="24"/>
        </w:rPr>
      </w:pPr>
    </w:p>
    <w:p w14:paraId="17F2022A" w14:textId="059398D5" w:rsidR="00E30714" w:rsidRDefault="00E30714" w:rsidP="00340E9A">
      <w:pPr>
        <w:ind w:right="237"/>
        <w:jc w:val="both"/>
        <w:rPr>
          <w:sz w:val="24"/>
          <w:szCs w:val="24"/>
        </w:rPr>
      </w:pPr>
    </w:p>
    <w:p w14:paraId="0A5AE731" w14:textId="540158BD" w:rsidR="00E30714" w:rsidRDefault="00E30714" w:rsidP="00340E9A">
      <w:pPr>
        <w:ind w:right="237"/>
        <w:jc w:val="both"/>
        <w:rPr>
          <w:sz w:val="24"/>
          <w:szCs w:val="24"/>
        </w:rPr>
      </w:pPr>
    </w:p>
    <w:p w14:paraId="52B62E64" w14:textId="597A87BB" w:rsidR="00E30714" w:rsidRDefault="00E30714" w:rsidP="00340E9A">
      <w:pPr>
        <w:ind w:right="237"/>
        <w:jc w:val="both"/>
        <w:rPr>
          <w:sz w:val="24"/>
          <w:szCs w:val="24"/>
        </w:rPr>
      </w:pPr>
    </w:p>
    <w:p w14:paraId="4CB5E72D" w14:textId="5069FD71" w:rsidR="00E30714" w:rsidRDefault="00E30714" w:rsidP="00340E9A">
      <w:pPr>
        <w:ind w:right="237"/>
        <w:jc w:val="both"/>
        <w:rPr>
          <w:sz w:val="24"/>
          <w:szCs w:val="24"/>
        </w:rPr>
      </w:pPr>
    </w:p>
    <w:p w14:paraId="0D2CC407" w14:textId="7A538BE1" w:rsidR="00E30714" w:rsidRDefault="00E30714" w:rsidP="00340E9A">
      <w:pPr>
        <w:ind w:right="237"/>
        <w:jc w:val="both"/>
        <w:rPr>
          <w:sz w:val="24"/>
          <w:szCs w:val="24"/>
        </w:rPr>
      </w:pPr>
    </w:p>
    <w:p w14:paraId="722A1DE9" w14:textId="373D824B" w:rsidR="00E30714" w:rsidRDefault="00E30714" w:rsidP="00340E9A">
      <w:pPr>
        <w:ind w:right="237"/>
        <w:jc w:val="both"/>
        <w:rPr>
          <w:sz w:val="24"/>
          <w:szCs w:val="24"/>
        </w:rPr>
      </w:pPr>
    </w:p>
    <w:p w14:paraId="4DBC3E5A" w14:textId="76882D78" w:rsidR="00E30714" w:rsidRDefault="00E30714" w:rsidP="00340E9A">
      <w:pPr>
        <w:ind w:right="237"/>
        <w:jc w:val="both"/>
        <w:rPr>
          <w:sz w:val="24"/>
          <w:szCs w:val="24"/>
        </w:rPr>
      </w:pPr>
    </w:p>
    <w:p w14:paraId="6145594A" w14:textId="52878DCD" w:rsidR="00E30714" w:rsidRDefault="00E30714" w:rsidP="00340E9A">
      <w:pPr>
        <w:ind w:right="237"/>
        <w:jc w:val="both"/>
        <w:rPr>
          <w:sz w:val="24"/>
          <w:szCs w:val="24"/>
        </w:rPr>
      </w:pPr>
    </w:p>
    <w:p w14:paraId="3557C791" w14:textId="1558DCBF" w:rsidR="00E30714" w:rsidRDefault="00E30714" w:rsidP="00340E9A">
      <w:pPr>
        <w:ind w:right="237"/>
        <w:jc w:val="both"/>
        <w:rPr>
          <w:sz w:val="24"/>
          <w:szCs w:val="24"/>
        </w:rPr>
      </w:pPr>
    </w:p>
    <w:p w14:paraId="0D195B57" w14:textId="56E6C40C" w:rsidR="00E30714" w:rsidRDefault="00E30714" w:rsidP="00340E9A">
      <w:pPr>
        <w:ind w:right="237"/>
        <w:jc w:val="both"/>
        <w:rPr>
          <w:sz w:val="24"/>
          <w:szCs w:val="24"/>
        </w:rPr>
      </w:pPr>
    </w:p>
    <w:p w14:paraId="6DFBF685" w14:textId="3AB19EBF" w:rsidR="00E30714" w:rsidRDefault="00E30714" w:rsidP="00340E9A">
      <w:pPr>
        <w:ind w:right="237"/>
        <w:jc w:val="both"/>
        <w:rPr>
          <w:sz w:val="24"/>
          <w:szCs w:val="24"/>
        </w:rPr>
      </w:pPr>
    </w:p>
    <w:p w14:paraId="4B23D1D0" w14:textId="196B6D73" w:rsidR="00E30714" w:rsidRDefault="00E30714" w:rsidP="00340E9A">
      <w:pPr>
        <w:ind w:right="237"/>
        <w:jc w:val="both"/>
        <w:rPr>
          <w:sz w:val="24"/>
          <w:szCs w:val="24"/>
        </w:rPr>
      </w:pPr>
    </w:p>
    <w:p w14:paraId="49529943" w14:textId="2C686518" w:rsidR="00E30714" w:rsidRDefault="00E30714" w:rsidP="00340E9A">
      <w:pPr>
        <w:ind w:right="237"/>
        <w:jc w:val="both"/>
        <w:rPr>
          <w:sz w:val="24"/>
          <w:szCs w:val="24"/>
        </w:rPr>
      </w:pPr>
    </w:p>
    <w:p w14:paraId="3BFB07E9" w14:textId="71C47410" w:rsidR="00E30714" w:rsidRDefault="00E30714" w:rsidP="00340E9A">
      <w:pPr>
        <w:ind w:right="237"/>
        <w:jc w:val="both"/>
        <w:rPr>
          <w:sz w:val="24"/>
          <w:szCs w:val="24"/>
        </w:rPr>
      </w:pPr>
    </w:p>
    <w:p w14:paraId="18A577F6" w14:textId="7DE06537" w:rsidR="00E30714" w:rsidRDefault="00E30714" w:rsidP="00340E9A">
      <w:pPr>
        <w:ind w:right="237"/>
        <w:jc w:val="both"/>
        <w:rPr>
          <w:sz w:val="24"/>
          <w:szCs w:val="24"/>
        </w:rPr>
      </w:pPr>
    </w:p>
    <w:p w14:paraId="2497E1EC" w14:textId="1A87A365" w:rsidR="00E30714" w:rsidRDefault="00E30714" w:rsidP="00340E9A">
      <w:pPr>
        <w:ind w:right="237"/>
        <w:jc w:val="both"/>
        <w:rPr>
          <w:sz w:val="24"/>
          <w:szCs w:val="24"/>
        </w:rPr>
      </w:pPr>
    </w:p>
    <w:p w14:paraId="60941C9A" w14:textId="209B908B" w:rsidR="00E30714" w:rsidRDefault="00E30714" w:rsidP="00340E9A">
      <w:pPr>
        <w:ind w:right="237"/>
        <w:jc w:val="both"/>
        <w:rPr>
          <w:sz w:val="24"/>
          <w:szCs w:val="24"/>
        </w:rPr>
      </w:pPr>
    </w:p>
    <w:p w14:paraId="0B04E144" w14:textId="2768628B" w:rsidR="00E30714" w:rsidRDefault="00E30714" w:rsidP="00340E9A">
      <w:pPr>
        <w:ind w:right="237"/>
        <w:jc w:val="both"/>
        <w:rPr>
          <w:sz w:val="24"/>
          <w:szCs w:val="24"/>
        </w:rPr>
      </w:pPr>
    </w:p>
    <w:p w14:paraId="6A9930E1" w14:textId="0C03DD9F" w:rsidR="00E30714" w:rsidRDefault="00E30714" w:rsidP="00340E9A">
      <w:pPr>
        <w:ind w:right="237"/>
        <w:jc w:val="both"/>
        <w:rPr>
          <w:sz w:val="24"/>
          <w:szCs w:val="24"/>
        </w:rPr>
      </w:pPr>
    </w:p>
    <w:p w14:paraId="0B59DFC0" w14:textId="45E15CCB" w:rsidR="00E30714" w:rsidRDefault="00E30714" w:rsidP="00340E9A">
      <w:pPr>
        <w:ind w:right="237"/>
        <w:jc w:val="both"/>
        <w:rPr>
          <w:sz w:val="24"/>
          <w:szCs w:val="24"/>
        </w:rPr>
      </w:pPr>
    </w:p>
    <w:p w14:paraId="71B1A598" w14:textId="2DEA5440" w:rsidR="00E30714" w:rsidRDefault="00E30714" w:rsidP="00340E9A">
      <w:pPr>
        <w:ind w:right="237"/>
        <w:jc w:val="both"/>
        <w:rPr>
          <w:sz w:val="24"/>
          <w:szCs w:val="24"/>
        </w:rPr>
      </w:pPr>
    </w:p>
    <w:p w14:paraId="11AED5EC" w14:textId="13319755" w:rsidR="00E30714" w:rsidRDefault="00E30714" w:rsidP="00340E9A">
      <w:pPr>
        <w:ind w:right="237"/>
        <w:jc w:val="both"/>
        <w:rPr>
          <w:sz w:val="24"/>
          <w:szCs w:val="24"/>
        </w:rPr>
      </w:pPr>
    </w:p>
    <w:p w14:paraId="7087435F" w14:textId="1E237C09" w:rsidR="00E30714" w:rsidRDefault="00E30714" w:rsidP="00340E9A">
      <w:pPr>
        <w:ind w:right="237"/>
        <w:jc w:val="both"/>
        <w:rPr>
          <w:sz w:val="24"/>
          <w:szCs w:val="24"/>
        </w:rPr>
      </w:pPr>
    </w:p>
    <w:p w14:paraId="525A2841" w14:textId="20733B77" w:rsidR="00E30714" w:rsidRDefault="00E30714" w:rsidP="00340E9A">
      <w:pPr>
        <w:ind w:right="237"/>
        <w:jc w:val="both"/>
        <w:rPr>
          <w:sz w:val="24"/>
          <w:szCs w:val="24"/>
        </w:rPr>
      </w:pPr>
    </w:p>
    <w:p w14:paraId="7FBD02DE" w14:textId="24A782D6" w:rsidR="00E30714" w:rsidRDefault="00E30714" w:rsidP="00340E9A">
      <w:pPr>
        <w:ind w:right="237"/>
        <w:jc w:val="both"/>
        <w:rPr>
          <w:sz w:val="24"/>
          <w:szCs w:val="24"/>
        </w:rPr>
      </w:pPr>
    </w:p>
    <w:p w14:paraId="495309B5" w14:textId="156814FF" w:rsidR="00E30714" w:rsidRDefault="00E30714" w:rsidP="00340E9A">
      <w:pPr>
        <w:ind w:right="237"/>
        <w:jc w:val="both"/>
        <w:rPr>
          <w:sz w:val="24"/>
          <w:szCs w:val="24"/>
        </w:rPr>
      </w:pPr>
    </w:p>
    <w:p w14:paraId="54FA2592" w14:textId="7BEF536E" w:rsidR="00E30714" w:rsidRDefault="00E30714" w:rsidP="00340E9A">
      <w:pPr>
        <w:ind w:right="237"/>
        <w:jc w:val="both"/>
        <w:rPr>
          <w:sz w:val="24"/>
          <w:szCs w:val="24"/>
        </w:rPr>
      </w:pPr>
    </w:p>
    <w:p w14:paraId="2760A45D" w14:textId="77777777" w:rsidR="00E30714" w:rsidRPr="00270EEB" w:rsidRDefault="00E30714"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9BB6FD3" w14:textId="7753E370" w:rsidR="00047E3E" w:rsidRDefault="00FE5420" w:rsidP="00047E3E">
      <w:pPr>
        <w:overflowPunct/>
        <w:autoSpaceDE/>
        <w:autoSpaceDN/>
        <w:adjustRightInd/>
        <w:ind w:right="225"/>
        <w:jc w:val="center"/>
        <w:rPr>
          <w:sz w:val="24"/>
          <w:szCs w:val="24"/>
          <w:lang w:eastAsia="zh-TW"/>
        </w:rPr>
      </w:pPr>
      <w:r w:rsidRPr="00FE5420">
        <w:rPr>
          <w:b/>
          <w:bCs/>
          <w:sz w:val="24"/>
          <w:szCs w:val="24"/>
          <w:lang w:eastAsia="zh-TW"/>
        </w:rPr>
        <w:t>Task 5</w:t>
      </w:r>
    </w:p>
    <w:p w14:paraId="31D972DF" w14:textId="7C7D9B4A" w:rsidR="00FE5420" w:rsidRPr="00FE5420" w:rsidRDefault="00FE5420" w:rsidP="00047E3E">
      <w:pPr>
        <w:overflowPunct/>
        <w:autoSpaceDE/>
        <w:autoSpaceDN/>
        <w:adjustRightInd/>
        <w:ind w:right="225"/>
        <w:jc w:val="center"/>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lastRenderedPageBreak/>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88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9960B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9960B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20"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D37595A" w14:textId="77777777" w:rsidR="009960B0" w:rsidRDefault="00FE5420" w:rsidP="00FE5420">
            <w:pPr>
              <w:overflowPunct/>
              <w:autoSpaceDE/>
              <w:autoSpaceDN/>
              <w:adjustRightInd/>
              <w:rPr>
                <w:sz w:val="22"/>
                <w:szCs w:val="22"/>
                <w:lang w:eastAsia="zh-TW"/>
              </w:rPr>
            </w:pPr>
            <w:r w:rsidRPr="00FE5420">
              <w:rPr>
                <w:sz w:val="22"/>
                <w:szCs w:val="22"/>
                <w:lang w:eastAsia="zh-TW"/>
              </w:rPr>
              <w:t> </w:t>
            </w:r>
          </w:p>
          <w:p w14:paraId="29A2A56B" w14:textId="2CF05EA0" w:rsidR="00FE5420" w:rsidRPr="00FE5420" w:rsidRDefault="009960B0" w:rsidP="00826F29">
            <w:pPr>
              <w:overflowPunct/>
              <w:autoSpaceDE/>
              <w:autoSpaceDN/>
              <w:adjustRightInd/>
              <w:rPr>
                <w:rFonts w:ascii="Times New Roman" w:hAnsi="Times New Roman" w:cs="Times New Roman"/>
                <w:sz w:val="24"/>
                <w:szCs w:val="24"/>
                <w:lang w:eastAsia="zh-TW"/>
              </w:rPr>
            </w:pPr>
            <w:r>
              <w:rPr>
                <w:sz w:val="22"/>
                <w:szCs w:val="22"/>
                <w:lang w:eastAsia="zh-TW"/>
              </w:rPr>
              <w:t>I think I would place my current level of know</w:t>
            </w:r>
            <w:r w:rsidR="00826F29">
              <w:rPr>
                <w:sz w:val="22"/>
                <w:szCs w:val="22"/>
                <w:lang w:eastAsia="zh-TW"/>
              </w:rPr>
              <w:t>ledge</w:t>
            </w:r>
            <w:r>
              <w:rPr>
                <w:sz w:val="22"/>
                <w:szCs w:val="22"/>
                <w:lang w:eastAsia="zh-TW"/>
              </w:rPr>
              <w:t xml:space="preserve"> between the high end of low and low end of medium. I know that I must be putting more time into researching subject modules via moodle and other academic means and into essay writing to improve. </w:t>
            </w:r>
          </w:p>
        </w:tc>
      </w:tr>
      <w:tr w:rsidR="009960B0" w:rsidRPr="00FE5420" w14:paraId="27FB4397" w14:textId="77777777" w:rsidTr="009960B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9960B0" w:rsidRPr="00FE5420" w:rsidRDefault="009960B0" w:rsidP="009960B0">
            <w:pPr>
              <w:overflowPunct/>
              <w:autoSpaceDE/>
              <w:autoSpaceDN/>
              <w:adjustRightInd/>
              <w:rPr>
                <w:b/>
                <w:bCs/>
                <w:sz w:val="22"/>
                <w:szCs w:val="22"/>
                <w:lang w:eastAsia="zh-TW"/>
              </w:rPr>
            </w:pPr>
            <w:r w:rsidRPr="00FE5420">
              <w:rPr>
                <w:b/>
                <w:bCs/>
                <w:sz w:val="22"/>
                <w:szCs w:val="22"/>
                <w:lang w:eastAsia="zh-TW"/>
              </w:rPr>
              <w:t>SKILLS </w:t>
            </w:r>
          </w:p>
          <w:p w14:paraId="47B596CE" w14:textId="77777777" w:rsidR="009960B0" w:rsidRPr="00FE5420" w:rsidRDefault="009960B0" w:rsidP="009960B0">
            <w:pPr>
              <w:overflowPunct/>
              <w:autoSpaceDE/>
              <w:autoSpaceDN/>
              <w:adjustRightInd/>
              <w:rPr>
                <w:b/>
                <w:bCs/>
                <w:sz w:val="22"/>
                <w:szCs w:val="22"/>
                <w:lang w:eastAsia="zh-TW"/>
              </w:rPr>
            </w:pPr>
            <w:r w:rsidRPr="00FE5420">
              <w:rPr>
                <w:b/>
                <w:bCs/>
                <w:sz w:val="22"/>
                <w:szCs w:val="22"/>
                <w:lang w:eastAsia="zh-TW"/>
              </w:rPr>
              <w:t> </w:t>
            </w:r>
          </w:p>
          <w:p w14:paraId="1C6731CF" w14:textId="77777777" w:rsidR="009960B0" w:rsidRPr="00FE5420" w:rsidRDefault="009960B0" w:rsidP="009960B0">
            <w:pPr>
              <w:overflowPunct/>
              <w:autoSpaceDE/>
              <w:autoSpaceDN/>
              <w:adjustRightInd/>
              <w:rPr>
                <w:b/>
                <w:bCs/>
                <w:sz w:val="22"/>
                <w:szCs w:val="22"/>
                <w:lang w:eastAsia="zh-TW"/>
              </w:rPr>
            </w:pPr>
            <w:r w:rsidRPr="00FE5420">
              <w:rPr>
                <w:b/>
                <w:bCs/>
                <w:sz w:val="22"/>
                <w:szCs w:val="22"/>
                <w:lang w:eastAsia="zh-TW"/>
              </w:rPr>
              <w:t> </w:t>
            </w:r>
          </w:p>
          <w:p w14:paraId="3DEE84ED" w14:textId="77777777" w:rsidR="009960B0" w:rsidRPr="00FE5420" w:rsidRDefault="009960B0" w:rsidP="009960B0">
            <w:pPr>
              <w:overflowPunct/>
              <w:autoSpaceDE/>
              <w:autoSpaceDN/>
              <w:adjustRightInd/>
              <w:rPr>
                <w:b/>
                <w:bCs/>
                <w:sz w:val="22"/>
                <w:szCs w:val="22"/>
                <w:lang w:eastAsia="zh-TW"/>
              </w:rPr>
            </w:pPr>
            <w:r w:rsidRPr="00FE5420">
              <w:rPr>
                <w:b/>
                <w:bCs/>
                <w:sz w:val="22"/>
                <w:szCs w:val="22"/>
                <w:lang w:eastAsia="zh-TW"/>
              </w:rPr>
              <w:t> </w:t>
            </w:r>
          </w:p>
          <w:p w14:paraId="026E50D1" w14:textId="77777777" w:rsidR="009960B0" w:rsidRPr="00FE5420" w:rsidRDefault="009960B0" w:rsidP="009960B0">
            <w:pPr>
              <w:overflowPunct/>
              <w:autoSpaceDE/>
              <w:autoSpaceDN/>
              <w:adjustRightInd/>
              <w:rPr>
                <w:b/>
                <w:bCs/>
                <w:sz w:val="22"/>
                <w:szCs w:val="22"/>
                <w:lang w:eastAsia="zh-TW"/>
              </w:rPr>
            </w:pPr>
            <w:r w:rsidRPr="00FE5420">
              <w:rPr>
                <w:b/>
                <w:bCs/>
                <w:sz w:val="22"/>
                <w:szCs w:val="22"/>
                <w:lang w:eastAsia="zh-TW"/>
              </w:rPr>
              <w:t> </w:t>
            </w:r>
          </w:p>
          <w:p w14:paraId="5D1F17CC" w14:textId="77777777" w:rsidR="009960B0" w:rsidRPr="00FE5420" w:rsidRDefault="009960B0" w:rsidP="009960B0">
            <w:pPr>
              <w:overflowPunct/>
              <w:autoSpaceDE/>
              <w:autoSpaceDN/>
              <w:adjustRightInd/>
              <w:rPr>
                <w:b/>
                <w:bCs/>
                <w:sz w:val="22"/>
                <w:szCs w:val="22"/>
                <w:lang w:eastAsia="zh-TW"/>
              </w:rPr>
            </w:pPr>
            <w:r w:rsidRPr="00FE5420">
              <w:rPr>
                <w:b/>
                <w:bCs/>
                <w:sz w:val="22"/>
                <w:szCs w:val="22"/>
                <w:lang w:eastAsia="zh-TW"/>
              </w:rPr>
              <w:t> </w:t>
            </w:r>
          </w:p>
          <w:p w14:paraId="0CE0DDF5" w14:textId="77777777" w:rsidR="009960B0" w:rsidRPr="00FE5420" w:rsidRDefault="009960B0" w:rsidP="009960B0">
            <w:pPr>
              <w:overflowPunct/>
              <w:autoSpaceDE/>
              <w:autoSpaceDN/>
              <w:adjustRightInd/>
              <w:rPr>
                <w:b/>
                <w:bCs/>
                <w:sz w:val="22"/>
                <w:szCs w:val="22"/>
                <w:lang w:eastAsia="zh-TW"/>
              </w:rPr>
            </w:pPr>
            <w:r w:rsidRPr="00FE5420">
              <w:rPr>
                <w:b/>
                <w:bCs/>
                <w:sz w:val="22"/>
                <w:szCs w:val="22"/>
                <w:lang w:eastAsia="zh-TW"/>
              </w:rPr>
              <w:t> </w:t>
            </w:r>
          </w:p>
          <w:p w14:paraId="29AFB940" w14:textId="77777777" w:rsidR="009960B0" w:rsidRPr="00FE5420" w:rsidRDefault="009960B0" w:rsidP="009960B0">
            <w:pPr>
              <w:overflowPunct/>
              <w:autoSpaceDE/>
              <w:autoSpaceDN/>
              <w:adjustRightInd/>
              <w:rPr>
                <w:b/>
                <w:bCs/>
                <w:sz w:val="22"/>
                <w:szCs w:val="22"/>
                <w:lang w:eastAsia="zh-TW"/>
              </w:rPr>
            </w:pPr>
            <w:r w:rsidRPr="00FE5420">
              <w:rPr>
                <w:b/>
                <w:bCs/>
                <w:sz w:val="22"/>
                <w:szCs w:val="22"/>
                <w:lang w:eastAsia="zh-TW"/>
              </w:rPr>
              <w:t> </w:t>
            </w:r>
          </w:p>
          <w:p w14:paraId="55629D65" w14:textId="77777777" w:rsidR="009960B0" w:rsidRPr="00FE5420" w:rsidRDefault="009960B0" w:rsidP="009960B0">
            <w:pPr>
              <w:overflowPunct/>
              <w:autoSpaceDE/>
              <w:autoSpaceDN/>
              <w:adjustRightInd/>
              <w:rPr>
                <w:b/>
                <w:bCs/>
                <w:sz w:val="22"/>
                <w:szCs w:val="22"/>
                <w:lang w:eastAsia="zh-TW"/>
              </w:rPr>
            </w:pPr>
            <w:r w:rsidRPr="00FE5420">
              <w:rPr>
                <w:b/>
                <w:bCs/>
                <w:sz w:val="22"/>
                <w:szCs w:val="22"/>
                <w:lang w:eastAsia="zh-TW"/>
              </w:rPr>
              <w:t> </w:t>
            </w:r>
          </w:p>
          <w:p w14:paraId="433D2107" w14:textId="77777777" w:rsidR="009960B0" w:rsidRPr="00FE5420" w:rsidRDefault="009960B0" w:rsidP="009960B0">
            <w:pPr>
              <w:overflowPunct/>
              <w:autoSpaceDE/>
              <w:autoSpaceDN/>
              <w:adjustRightInd/>
              <w:rPr>
                <w:b/>
                <w:bCs/>
                <w:sz w:val="22"/>
                <w:szCs w:val="22"/>
                <w:lang w:eastAsia="zh-TW"/>
              </w:rPr>
            </w:pPr>
            <w:r w:rsidRPr="00FE5420">
              <w:rPr>
                <w:b/>
                <w:bCs/>
                <w:sz w:val="22"/>
                <w:szCs w:val="22"/>
                <w:lang w:eastAsia="zh-TW"/>
              </w:rPr>
              <w:t> </w:t>
            </w:r>
          </w:p>
          <w:p w14:paraId="1B28F49E" w14:textId="77777777" w:rsidR="009960B0" w:rsidRPr="00FE5420" w:rsidRDefault="009960B0" w:rsidP="009960B0">
            <w:pPr>
              <w:overflowPunct/>
              <w:autoSpaceDE/>
              <w:autoSpaceDN/>
              <w:adjustRightInd/>
              <w:rPr>
                <w:b/>
                <w:bCs/>
                <w:sz w:val="22"/>
                <w:szCs w:val="22"/>
                <w:lang w:eastAsia="zh-TW"/>
              </w:rPr>
            </w:pPr>
            <w:r w:rsidRPr="00FE5420">
              <w:rPr>
                <w:b/>
                <w:bCs/>
                <w:sz w:val="22"/>
                <w:szCs w:val="22"/>
                <w:lang w:eastAsia="zh-TW"/>
              </w:rPr>
              <w:t> </w:t>
            </w:r>
          </w:p>
          <w:p w14:paraId="0D3D1A88" w14:textId="77777777" w:rsidR="009960B0" w:rsidRPr="00FE5420" w:rsidRDefault="009960B0" w:rsidP="009960B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9960B0" w:rsidRPr="00FE5420" w:rsidRDefault="009960B0" w:rsidP="009960B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9960B0" w:rsidRPr="00FE5420" w:rsidRDefault="009960B0" w:rsidP="009960B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9960B0" w:rsidRPr="00FE5420" w:rsidRDefault="009960B0" w:rsidP="009960B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9960B0" w:rsidRPr="00FE5420" w:rsidRDefault="009960B0" w:rsidP="009960B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9960B0" w:rsidRPr="00FE5420" w:rsidRDefault="009960B0" w:rsidP="009960B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9960B0" w:rsidRPr="00FE5420" w:rsidRDefault="009960B0" w:rsidP="009960B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9960B0" w:rsidRPr="00FE5420" w:rsidRDefault="009960B0" w:rsidP="009960B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9960B0" w:rsidRPr="00FE5420" w:rsidRDefault="009960B0" w:rsidP="009960B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9960B0" w:rsidRPr="00FE5420" w:rsidRDefault="009960B0" w:rsidP="009960B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9960B0" w:rsidRPr="00FE5420" w:rsidRDefault="009960B0" w:rsidP="009960B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20" w:type="dxa"/>
            <w:tcBorders>
              <w:top w:val="nil"/>
              <w:left w:val="nil"/>
              <w:bottom w:val="single" w:sz="6" w:space="0" w:color="auto"/>
              <w:right w:val="single" w:sz="6" w:space="0" w:color="auto"/>
            </w:tcBorders>
            <w:shd w:val="clear" w:color="auto" w:fill="auto"/>
            <w:hideMark/>
          </w:tcPr>
          <w:p w14:paraId="520F2329" w14:textId="77777777" w:rsidR="009960B0" w:rsidRPr="00FE5420" w:rsidRDefault="009960B0" w:rsidP="009960B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9960B0" w:rsidRPr="00FE5420" w:rsidRDefault="009960B0" w:rsidP="009960B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E871D9F" w14:textId="77777777" w:rsidR="009960B0" w:rsidRDefault="009960B0" w:rsidP="009960B0">
            <w:pPr>
              <w:overflowPunct/>
              <w:autoSpaceDE/>
              <w:autoSpaceDN/>
              <w:adjustRightInd/>
              <w:rPr>
                <w:sz w:val="22"/>
                <w:szCs w:val="22"/>
                <w:lang w:eastAsia="zh-TW"/>
              </w:rPr>
            </w:pPr>
            <w:r w:rsidRPr="00FE5420">
              <w:rPr>
                <w:sz w:val="22"/>
                <w:szCs w:val="22"/>
                <w:lang w:eastAsia="zh-TW"/>
              </w:rPr>
              <w:t> </w:t>
            </w:r>
          </w:p>
          <w:p w14:paraId="7DF7D6E0" w14:textId="36F602E2" w:rsidR="009960B0" w:rsidRPr="00FE5420" w:rsidRDefault="009960B0" w:rsidP="00826F29">
            <w:pPr>
              <w:overflowPunct/>
              <w:autoSpaceDE/>
              <w:autoSpaceDN/>
              <w:adjustRightInd/>
              <w:rPr>
                <w:rFonts w:ascii="Times New Roman" w:hAnsi="Times New Roman" w:cs="Times New Roman"/>
                <w:sz w:val="24"/>
                <w:szCs w:val="24"/>
                <w:lang w:eastAsia="zh-TW"/>
              </w:rPr>
            </w:pPr>
            <w:r>
              <w:rPr>
                <w:sz w:val="22"/>
                <w:szCs w:val="22"/>
                <w:lang w:eastAsia="zh-TW"/>
              </w:rPr>
              <w:t xml:space="preserve">I think I would place my current level of </w:t>
            </w:r>
            <w:r w:rsidR="00826F29">
              <w:rPr>
                <w:sz w:val="22"/>
                <w:szCs w:val="22"/>
                <w:lang w:eastAsia="zh-TW"/>
              </w:rPr>
              <w:t>skills at the low end of medium</w:t>
            </w:r>
            <w:r>
              <w:rPr>
                <w:sz w:val="22"/>
                <w:szCs w:val="22"/>
                <w:lang w:eastAsia="zh-TW"/>
              </w:rPr>
              <w:t xml:space="preserve">. </w:t>
            </w:r>
            <w:r w:rsidR="00826F29">
              <w:rPr>
                <w:sz w:val="22"/>
                <w:szCs w:val="22"/>
                <w:lang w:eastAsia="zh-TW"/>
              </w:rPr>
              <w:t>I wish to pursue more courses in work such as Response Car, Method of Entry and Taser to improve my overall skillset.</w:t>
            </w:r>
          </w:p>
        </w:tc>
      </w:tr>
      <w:tr w:rsidR="003372E9" w:rsidRPr="00FE5420" w14:paraId="68AF4F86" w14:textId="77777777" w:rsidTr="009960B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3372E9" w:rsidRPr="00FE5420" w:rsidRDefault="003372E9" w:rsidP="003372E9">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3372E9" w:rsidRPr="00FE5420" w:rsidRDefault="003372E9" w:rsidP="003372E9">
            <w:pPr>
              <w:overflowPunct/>
              <w:autoSpaceDE/>
              <w:autoSpaceDN/>
              <w:adjustRightInd/>
              <w:rPr>
                <w:b/>
                <w:bCs/>
                <w:sz w:val="22"/>
                <w:szCs w:val="22"/>
                <w:lang w:eastAsia="zh-TW"/>
              </w:rPr>
            </w:pPr>
            <w:r w:rsidRPr="00FE5420">
              <w:rPr>
                <w:b/>
                <w:bCs/>
                <w:sz w:val="22"/>
                <w:szCs w:val="22"/>
                <w:lang w:eastAsia="zh-TW"/>
              </w:rPr>
              <w:t> </w:t>
            </w:r>
          </w:p>
          <w:p w14:paraId="59D1B316" w14:textId="77777777" w:rsidR="003372E9" w:rsidRPr="00FE5420" w:rsidRDefault="003372E9" w:rsidP="003372E9">
            <w:pPr>
              <w:overflowPunct/>
              <w:autoSpaceDE/>
              <w:autoSpaceDN/>
              <w:adjustRightInd/>
              <w:rPr>
                <w:b/>
                <w:bCs/>
                <w:sz w:val="22"/>
                <w:szCs w:val="22"/>
                <w:lang w:eastAsia="zh-TW"/>
              </w:rPr>
            </w:pPr>
            <w:r w:rsidRPr="00FE5420">
              <w:rPr>
                <w:b/>
                <w:bCs/>
                <w:sz w:val="22"/>
                <w:szCs w:val="22"/>
                <w:lang w:eastAsia="zh-TW"/>
              </w:rPr>
              <w:t> </w:t>
            </w:r>
          </w:p>
          <w:p w14:paraId="5CD0476E" w14:textId="77777777" w:rsidR="003372E9" w:rsidRPr="00FE5420" w:rsidRDefault="003372E9" w:rsidP="003372E9">
            <w:pPr>
              <w:overflowPunct/>
              <w:autoSpaceDE/>
              <w:autoSpaceDN/>
              <w:adjustRightInd/>
              <w:rPr>
                <w:b/>
                <w:bCs/>
                <w:sz w:val="22"/>
                <w:szCs w:val="22"/>
                <w:lang w:eastAsia="zh-TW"/>
              </w:rPr>
            </w:pPr>
            <w:r w:rsidRPr="00FE5420">
              <w:rPr>
                <w:b/>
                <w:bCs/>
                <w:sz w:val="22"/>
                <w:szCs w:val="22"/>
                <w:lang w:eastAsia="zh-TW"/>
              </w:rPr>
              <w:t> </w:t>
            </w:r>
          </w:p>
          <w:p w14:paraId="3D512B24" w14:textId="77777777" w:rsidR="003372E9" w:rsidRPr="00FE5420" w:rsidRDefault="003372E9" w:rsidP="003372E9">
            <w:pPr>
              <w:overflowPunct/>
              <w:autoSpaceDE/>
              <w:autoSpaceDN/>
              <w:adjustRightInd/>
              <w:rPr>
                <w:b/>
                <w:bCs/>
                <w:sz w:val="22"/>
                <w:szCs w:val="22"/>
                <w:lang w:eastAsia="zh-TW"/>
              </w:rPr>
            </w:pPr>
            <w:r w:rsidRPr="00FE5420">
              <w:rPr>
                <w:b/>
                <w:bCs/>
                <w:sz w:val="22"/>
                <w:szCs w:val="22"/>
                <w:lang w:eastAsia="zh-TW"/>
              </w:rPr>
              <w:t> </w:t>
            </w:r>
          </w:p>
          <w:p w14:paraId="6DF0D84C" w14:textId="77777777" w:rsidR="003372E9" w:rsidRPr="00FE5420" w:rsidRDefault="003372E9" w:rsidP="003372E9">
            <w:pPr>
              <w:overflowPunct/>
              <w:autoSpaceDE/>
              <w:autoSpaceDN/>
              <w:adjustRightInd/>
              <w:rPr>
                <w:b/>
                <w:bCs/>
                <w:sz w:val="22"/>
                <w:szCs w:val="22"/>
                <w:lang w:eastAsia="zh-TW"/>
              </w:rPr>
            </w:pPr>
            <w:r w:rsidRPr="00FE5420">
              <w:rPr>
                <w:b/>
                <w:bCs/>
                <w:sz w:val="22"/>
                <w:szCs w:val="22"/>
                <w:lang w:eastAsia="zh-TW"/>
              </w:rPr>
              <w:t> </w:t>
            </w:r>
          </w:p>
          <w:p w14:paraId="4BA6BBBE" w14:textId="77777777" w:rsidR="003372E9" w:rsidRPr="00FE5420" w:rsidRDefault="003372E9" w:rsidP="003372E9">
            <w:pPr>
              <w:overflowPunct/>
              <w:autoSpaceDE/>
              <w:autoSpaceDN/>
              <w:adjustRightInd/>
              <w:rPr>
                <w:b/>
                <w:bCs/>
                <w:sz w:val="22"/>
                <w:szCs w:val="22"/>
                <w:lang w:eastAsia="zh-TW"/>
              </w:rPr>
            </w:pPr>
            <w:r w:rsidRPr="00FE5420">
              <w:rPr>
                <w:b/>
                <w:bCs/>
                <w:sz w:val="22"/>
                <w:szCs w:val="22"/>
                <w:lang w:eastAsia="zh-TW"/>
              </w:rPr>
              <w:t> </w:t>
            </w:r>
          </w:p>
          <w:p w14:paraId="567D43A9" w14:textId="77777777" w:rsidR="003372E9" w:rsidRPr="00FE5420" w:rsidRDefault="003372E9" w:rsidP="003372E9">
            <w:pPr>
              <w:overflowPunct/>
              <w:autoSpaceDE/>
              <w:autoSpaceDN/>
              <w:adjustRightInd/>
              <w:rPr>
                <w:b/>
                <w:bCs/>
                <w:sz w:val="22"/>
                <w:szCs w:val="22"/>
                <w:lang w:eastAsia="zh-TW"/>
              </w:rPr>
            </w:pPr>
            <w:r w:rsidRPr="00FE5420">
              <w:rPr>
                <w:b/>
                <w:bCs/>
                <w:sz w:val="22"/>
                <w:szCs w:val="22"/>
                <w:lang w:eastAsia="zh-TW"/>
              </w:rPr>
              <w:t> </w:t>
            </w:r>
          </w:p>
          <w:p w14:paraId="1E9989DB" w14:textId="77777777" w:rsidR="003372E9" w:rsidRPr="00FE5420" w:rsidRDefault="003372E9" w:rsidP="003372E9">
            <w:pPr>
              <w:overflowPunct/>
              <w:autoSpaceDE/>
              <w:autoSpaceDN/>
              <w:adjustRightInd/>
              <w:rPr>
                <w:b/>
                <w:bCs/>
                <w:sz w:val="22"/>
                <w:szCs w:val="22"/>
                <w:lang w:eastAsia="zh-TW"/>
              </w:rPr>
            </w:pPr>
            <w:r w:rsidRPr="00FE5420">
              <w:rPr>
                <w:b/>
                <w:bCs/>
                <w:sz w:val="22"/>
                <w:szCs w:val="22"/>
                <w:lang w:eastAsia="zh-TW"/>
              </w:rPr>
              <w:t> </w:t>
            </w:r>
          </w:p>
          <w:p w14:paraId="034A59C6" w14:textId="77777777" w:rsidR="003372E9" w:rsidRPr="00FE5420" w:rsidRDefault="003372E9" w:rsidP="003372E9">
            <w:pPr>
              <w:overflowPunct/>
              <w:autoSpaceDE/>
              <w:autoSpaceDN/>
              <w:adjustRightInd/>
              <w:rPr>
                <w:b/>
                <w:bCs/>
                <w:sz w:val="22"/>
                <w:szCs w:val="22"/>
                <w:lang w:eastAsia="zh-TW"/>
              </w:rPr>
            </w:pPr>
            <w:r w:rsidRPr="00FE5420">
              <w:rPr>
                <w:b/>
                <w:bCs/>
                <w:sz w:val="22"/>
                <w:szCs w:val="22"/>
                <w:lang w:eastAsia="zh-TW"/>
              </w:rPr>
              <w:t> </w:t>
            </w:r>
          </w:p>
          <w:p w14:paraId="5662B1C8" w14:textId="77777777" w:rsidR="003372E9" w:rsidRPr="00FE5420" w:rsidRDefault="003372E9" w:rsidP="003372E9">
            <w:pPr>
              <w:overflowPunct/>
              <w:autoSpaceDE/>
              <w:autoSpaceDN/>
              <w:adjustRightInd/>
              <w:rPr>
                <w:b/>
                <w:bCs/>
                <w:sz w:val="22"/>
                <w:szCs w:val="22"/>
                <w:lang w:eastAsia="zh-TW"/>
              </w:rPr>
            </w:pPr>
            <w:r w:rsidRPr="00FE5420">
              <w:rPr>
                <w:b/>
                <w:bCs/>
                <w:sz w:val="22"/>
                <w:szCs w:val="22"/>
                <w:lang w:eastAsia="zh-TW"/>
              </w:rPr>
              <w:t> </w:t>
            </w:r>
          </w:p>
          <w:p w14:paraId="234B2FFC" w14:textId="77777777" w:rsidR="003372E9" w:rsidRPr="00FE5420" w:rsidRDefault="003372E9" w:rsidP="003372E9">
            <w:pPr>
              <w:overflowPunct/>
              <w:autoSpaceDE/>
              <w:autoSpaceDN/>
              <w:adjustRightInd/>
              <w:rPr>
                <w:b/>
                <w:bCs/>
                <w:sz w:val="22"/>
                <w:szCs w:val="22"/>
                <w:lang w:eastAsia="zh-TW"/>
              </w:rPr>
            </w:pPr>
            <w:r w:rsidRPr="00FE5420">
              <w:rPr>
                <w:b/>
                <w:bCs/>
                <w:sz w:val="22"/>
                <w:szCs w:val="22"/>
                <w:lang w:eastAsia="zh-TW"/>
              </w:rPr>
              <w:t> </w:t>
            </w:r>
          </w:p>
          <w:p w14:paraId="167C975D" w14:textId="77777777" w:rsidR="003372E9" w:rsidRPr="00FE5420" w:rsidRDefault="003372E9" w:rsidP="003372E9">
            <w:pPr>
              <w:overflowPunct/>
              <w:autoSpaceDE/>
              <w:autoSpaceDN/>
              <w:adjustRightInd/>
              <w:rPr>
                <w:b/>
                <w:bCs/>
                <w:sz w:val="22"/>
                <w:szCs w:val="22"/>
                <w:lang w:eastAsia="zh-TW"/>
              </w:rPr>
            </w:pPr>
            <w:r w:rsidRPr="00FE5420">
              <w:rPr>
                <w:b/>
                <w:bCs/>
                <w:sz w:val="22"/>
                <w:szCs w:val="22"/>
                <w:lang w:eastAsia="zh-TW"/>
              </w:rPr>
              <w:t> </w:t>
            </w:r>
          </w:p>
          <w:p w14:paraId="44C782D5" w14:textId="77777777" w:rsidR="003372E9" w:rsidRPr="00FE5420" w:rsidRDefault="003372E9" w:rsidP="003372E9">
            <w:pPr>
              <w:overflowPunct/>
              <w:autoSpaceDE/>
              <w:autoSpaceDN/>
              <w:adjustRightInd/>
              <w:rPr>
                <w:b/>
                <w:bCs/>
                <w:sz w:val="22"/>
                <w:szCs w:val="22"/>
                <w:lang w:eastAsia="zh-TW"/>
              </w:rPr>
            </w:pPr>
            <w:r w:rsidRPr="00FE5420">
              <w:rPr>
                <w:b/>
                <w:bCs/>
                <w:sz w:val="22"/>
                <w:szCs w:val="22"/>
                <w:lang w:eastAsia="zh-TW"/>
              </w:rPr>
              <w:lastRenderedPageBreak/>
              <w:t> </w:t>
            </w:r>
          </w:p>
          <w:p w14:paraId="34F2FA20" w14:textId="77777777" w:rsidR="003372E9" w:rsidRPr="00FE5420" w:rsidRDefault="003372E9" w:rsidP="003372E9">
            <w:pPr>
              <w:overflowPunct/>
              <w:autoSpaceDE/>
              <w:autoSpaceDN/>
              <w:adjustRightInd/>
              <w:rPr>
                <w:b/>
                <w:bCs/>
                <w:sz w:val="22"/>
                <w:szCs w:val="22"/>
                <w:lang w:eastAsia="zh-TW"/>
              </w:rPr>
            </w:pPr>
            <w:r w:rsidRPr="00FE5420">
              <w:rPr>
                <w:b/>
                <w:bCs/>
                <w:sz w:val="22"/>
                <w:szCs w:val="22"/>
                <w:lang w:eastAsia="zh-TW"/>
              </w:rPr>
              <w:t> </w:t>
            </w:r>
          </w:p>
          <w:p w14:paraId="687261CF" w14:textId="77777777" w:rsidR="003372E9" w:rsidRPr="00FE5420" w:rsidRDefault="003372E9" w:rsidP="003372E9">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3372E9" w:rsidRPr="00FE5420" w:rsidRDefault="003372E9" w:rsidP="003372E9">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3372E9" w:rsidRPr="00FE5420" w:rsidRDefault="003372E9" w:rsidP="003372E9">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3372E9" w:rsidRPr="00FE5420" w:rsidRDefault="003372E9" w:rsidP="003372E9">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3372E9" w:rsidRPr="00FE5420" w:rsidRDefault="003372E9" w:rsidP="003372E9">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3372E9" w:rsidRPr="00FE5420" w:rsidRDefault="003372E9" w:rsidP="003372E9">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3372E9" w:rsidRPr="00FE5420" w:rsidRDefault="003372E9" w:rsidP="003372E9">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3372E9" w:rsidRPr="00FE5420" w:rsidRDefault="003372E9" w:rsidP="003372E9">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3372E9" w:rsidRPr="00FE5420" w:rsidRDefault="003372E9" w:rsidP="003372E9">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3372E9" w:rsidRPr="00FE5420" w:rsidRDefault="003372E9" w:rsidP="003372E9">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3372E9" w:rsidRPr="00FE5420" w:rsidRDefault="003372E9" w:rsidP="003372E9">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20" w:type="dxa"/>
            <w:tcBorders>
              <w:top w:val="nil"/>
              <w:left w:val="nil"/>
              <w:bottom w:val="single" w:sz="6" w:space="0" w:color="auto"/>
              <w:right w:val="single" w:sz="6" w:space="0" w:color="auto"/>
            </w:tcBorders>
            <w:shd w:val="clear" w:color="auto" w:fill="auto"/>
            <w:hideMark/>
          </w:tcPr>
          <w:p w14:paraId="14096FDD" w14:textId="77777777" w:rsidR="003372E9" w:rsidRPr="00FE5420" w:rsidRDefault="003372E9" w:rsidP="003372E9">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3372E9" w:rsidRPr="00FE5420" w:rsidRDefault="003372E9" w:rsidP="003372E9">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7B25A41" w14:textId="77777777" w:rsidR="003372E9" w:rsidRDefault="003372E9" w:rsidP="003372E9">
            <w:pPr>
              <w:overflowPunct/>
              <w:autoSpaceDE/>
              <w:autoSpaceDN/>
              <w:adjustRightInd/>
              <w:rPr>
                <w:sz w:val="22"/>
                <w:szCs w:val="22"/>
                <w:lang w:eastAsia="zh-TW"/>
              </w:rPr>
            </w:pPr>
            <w:r w:rsidRPr="00FE5420">
              <w:rPr>
                <w:sz w:val="22"/>
                <w:szCs w:val="22"/>
                <w:lang w:eastAsia="zh-TW"/>
              </w:rPr>
              <w:t> </w:t>
            </w:r>
          </w:p>
          <w:p w14:paraId="4B21BF28" w14:textId="5B54BF5B" w:rsidR="003372E9" w:rsidRPr="00FE5420" w:rsidRDefault="003372E9" w:rsidP="003372E9">
            <w:pPr>
              <w:overflowPunct/>
              <w:autoSpaceDE/>
              <w:autoSpaceDN/>
              <w:adjustRightInd/>
              <w:rPr>
                <w:rFonts w:ascii="Times New Roman" w:hAnsi="Times New Roman" w:cs="Times New Roman"/>
                <w:sz w:val="24"/>
                <w:szCs w:val="24"/>
                <w:lang w:eastAsia="zh-TW"/>
              </w:rPr>
            </w:pPr>
            <w:r>
              <w:rPr>
                <w:sz w:val="22"/>
                <w:szCs w:val="22"/>
                <w:lang w:eastAsia="zh-TW"/>
              </w:rPr>
              <w:t xml:space="preserve">I think I would place my current level of </w:t>
            </w:r>
            <w:r>
              <w:rPr>
                <w:sz w:val="22"/>
                <w:szCs w:val="22"/>
                <w:lang w:eastAsia="zh-TW"/>
              </w:rPr>
              <w:t>skills at low. I am still a new constable and new to higher education. I am learning all the time and will continue to expose myself to a variety of calls within the practical environment and research more on the academic side.</w:t>
            </w:r>
            <w:r>
              <w:rPr>
                <w:sz w:val="22"/>
                <w:szCs w:val="22"/>
                <w:lang w:eastAsia="zh-TW"/>
              </w:rPr>
              <w:t xml:space="preserve">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089675A5" w14:textId="77777777" w:rsidR="00B459FC" w:rsidRDefault="00B459FC" w:rsidP="00B459FC">
      <w:pPr>
        <w:pStyle w:val="paragraph"/>
        <w:spacing w:before="0" w:beforeAutospacing="0" w:after="0" w:afterAutospacing="0"/>
        <w:ind w:right="225"/>
        <w:jc w:val="center"/>
        <w:textAlignment w:val="baseline"/>
        <w:rPr>
          <w:rFonts w:ascii="Segoe UI" w:hAnsi="Segoe UI" w:cs="Segoe UI"/>
          <w:color w:val="000000"/>
          <w:sz w:val="18"/>
          <w:szCs w:val="18"/>
        </w:rPr>
      </w:pPr>
      <w:r>
        <w:rPr>
          <w:rStyle w:val="normaltextrun"/>
          <w:rFonts w:ascii="Arial" w:hAnsi="Arial" w:cs="Arial"/>
          <w:b/>
          <w:bCs/>
          <w:color w:val="000000"/>
        </w:rPr>
        <w:lastRenderedPageBreak/>
        <w:t>Task 6</w:t>
      </w:r>
      <w:r>
        <w:rPr>
          <w:rStyle w:val="eop"/>
          <w:rFonts w:ascii="Arial" w:hAnsi="Arial" w:cs="Arial"/>
          <w:color w:val="000000"/>
        </w:rPr>
        <w:t> </w:t>
      </w:r>
    </w:p>
    <w:p w14:paraId="0F2C0280"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2668ADE3"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18E3989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E617207"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B6077F2" w14:textId="3BEA346F" w:rsidR="00B459FC" w:rsidRDefault="00B459FC" w:rsidP="00B459FC">
      <w:pPr>
        <w:pStyle w:val="paragraph"/>
        <w:spacing w:before="0" w:beforeAutospacing="0" w:after="0" w:afterAutospacing="0"/>
        <w:ind w:right="225"/>
        <w:jc w:val="both"/>
        <w:textAlignment w:val="baseline"/>
        <w:rPr>
          <w:rStyle w:val="eop"/>
          <w:rFonts w:ascii="Arial" w:hAnsi="Arial" w:cs="Arial"/>
          <w:color w:val="000000"/>
        </w:rPr>
      </w:pPr>
      <w:r>
        <w:rPr>
          <w:rStyle w:val="normaltextrun"/>
          <w:rFonts w:ascii="Arial" w:hAnsi="Arial" w:cs="Arial"/>
          <w:i/>
          <w:iCs/>
          <w:color w:val="000000"/>
        </w:rPr>
        <w:t>By signing the section below you are acknowledging your continuing progress on O.C.P. </w:t>
      </w:r>
      <w:r>
        <w:rPr>
          <w:rStyle w:val="eop"/>
          <w:rFonts w:ascii="Arial" w:hAnsi="Arial" w:cs="Arial"/>
          <w:color w:val="000000"/>
        </w:rPr>
        <w:t> </w:t>
      </w:r>
    </w:p>
    <w:p w14:paraId="22EA4950"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p>
    <w:p w14:paraId="2EE64D11"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5000D; Professional Police Practice 2 and in signing it will be equivalent to 1000 words towards the 8000 words equivalent total.</w:t>
      </w:r>
      <w:r>
        <w:rPr>
          <w:rStyle w:val="eop"/>
          <w:rFonts w:ascii="Arial" w:hAnsi="Arial" w:cs="Arial"/>
          <w:color w:val="000000"/>
        </w:rPr>
        <w:t> </w:t>
      </w:r>
    </w:p>
    <w:p w14:paraId="542749F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695DFB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EB52DB5"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7A72D4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5380E34B"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29CA0A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1DCC939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C46EF08" w14:textId="177CBCD3"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Signed</w:t>
      </w:r>
      <w:r w:rsidR="009960B0">
        <w:rPr>
          <w:rStyle w:val="normaltextrun"/>
          <w:rFonts w:ascii="Arial" w:hAnsi="Arial" w:cs="Arial"/>
          <w:color w:val="000000"/>
        </w:rPr>
        <w:t xml:space="preserve"> Ben Willmett</w:t>
      </w:r>
      <w:r>
        <w:rPr>
          <w:rStyle w:val="normaltextrun"/>
          <w:rFonts w:ascii="Arial" w:hAnsi="Arial" w:cs="Arial"/>
          <w:color w:val="000000"/>
        </w:rPr>
        <w:t xml:space="preserve"> (Learner – electronic signature accepted.)</w:t>
      </w:r>
      <w:r>
        <w:rPr>
          <w:rStyle w:val="eop"/>
          <w:rFonts w:ascii="Arial" w:hAnsi="Arial" w:cs="Arial"/>
          <w:color w:val="000000"/>
        </w:rPr>
        <w:t> </w:t>
      </w:r>
    </w:p>
    <w:p w14:paraId="584CE451" w14:textId="77777777"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18DFCC2C" w14:textId="03E5C1A0"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9960B0">
        <w:rPr>
          <w:rStyle w:val="normaltextrun"/>
          <w:rFonts w:ascii="Arial" w:hAnsi="Arial" w:cs="Arial"/>
          <w:color w:val="000000"/>
        </w:rPr>
        <w:t>05/04/2021</w:t>
      </w:r>
    </w:p>
    <w:p w14:paraId="639C9227" w14:textId="77777777" w:rsidR="00FE5420" w:rsidRDefault="00FE5420">
      <w:pPr>
        <w:overflowPunct/>
        <w:autoSpaceDE/>
        <w:autoSpaceDN/>
        <w:adjustRightInd/>
        <w:textAlignment w:val="auto"/>
        <w:rPr>
          <w:b/>
          <w:sz w:val="24"/>
          <w:szCs w:val="24"/>
        </w:rPr>
      </w:pPr>
      <w:r>
        <w:rPr>
          <w:b/>
          <w:sz w:val="24"/>
          <w:szCs w:val="24"/>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sectPr w:rsidR="6A1ACC1F" w:rsidSect="00963ECA">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D982BC" w14:textId="77777777" w:rsidR="00826F29" w:rsidRDefault="00826F29">
      <w:r>
        <w:separator/>
      </w:r>
    </w:p>
  </w:endnote>
  <w:endnote w:type="continuationSeparator" w:id="0">
    <w:p w14:paraId="36AD5DC8" w14:textId="77777777" w:rsidR="00826F29" w:rsidRDefault="00826F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D5C22E" w14:textId="01536D4C" w:rsidR="00826F29" w:rsidRDefault="00657EB7" w:rsidP="00657EB7">
    <w:pPr>
      <w:pStyle w:val="Footer"/>
      <w:rPr>
        <w:sz w:val="17"/>
      </w:rPr>
    </w:pPr>
    <w:bookmarkStart w:id="2" w:name="TITUS1FooterEvenPages"/>
    <w:r>
      <w:rPr>
        <w:sz w:val="17"/>
      </w:rPr>
      <w:t> </w:t>
    </w:r>
  </w:p>
  <w:bookmarkEnd w:id="2"/>
  <w:p w14:paraId="71CDD3C9" w14:textId="73C98BD0" w:rsidR="00826F29" w:rsidRDefault="00826F29" w:rsidP="00963ECA">
    <w:pPr>
      <w:pStyle w:val="Footer"/>
      <w:jc w:val="right"/>
    </w:pPr>
    <w:r>
      <w:fldChar w:fldCharType="begin"/>
    </w:r>
    <w:r>
      <w:instrText xml:space="preserve"> PAGE   \* MERGEFORMAT </w:instrText>
    </w:r>
    <w:r>
      <w:fldChar w:fldCharType="separate"/>
    </w:r>
    <w:r w:rsidR="00657EB7">
      <w:rPr>
        <w:noProof/>
      </w:rPr>
      <w:t>6</w:t>
    </w:r>
    <w:r>
      <w:rPr>
        <w:noProof/>
      </w:rPr>
      <w:fldChar w:fldCharType="end"/>
    </w:r>
  </w:p>
  <w:p w14:paraId="0042C507" w14:textId="77777777" w:rsidR="00826F29" w:rsidRPr="00BB5EAA" w:rsidRDefault="00826F29" w:rsidP="00963ECA">
    <w:pPr>
      <w:pStyle w:val="Footer"/>
      <w:ind w:right="360"/>
      <w:jc w:val="center"/>
    </w:pPr>
  </w:p>
  <w:p w14:paraId="5BDBE34D" w14:textId="77777777" w:rsidR="00826F29" w:rsidRDefault="00826F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D9BAE4" w14:textId="30310528" w:rsidR="00826F29" w:rsidRDefault="00657EB7" w:rsidP="00657EB7">
    <w:pPr>
      <w:pStyle w:val="Footer"/>
      <w:rPr>
        <w:sz w:val="17"/>
      </w:rPr>
    </w:pPr>
    <w:bookmarkStart w:id="3" w:name="TITUS1FooterPrimary"/>
    <w:r>
      <w:rPr>
        <w:sz w:val="17"/>
      </w:rPr>
      <w:t> </w:t>
    </w:r>
  </w:p>
  <w:bookmarkEnd w:id="3"/>
  <w:p w14:paraId="50521BFA" w14:textId="04708B06" w:rsidR="00826F29" w:rsidRDefault="00826F29">
    <w:pPr>
      <w:pStyle w:val="Footer"/>
      <w:jc w:val="right"/>
    </w:pPr>
    <w:r>
      <w:fldChar w:fldCharType="begin"/>
    </w:r>
    <w:r>
      <w:instrText xml:space="preserve"> PAGE   \* MERGEFORMAT </w:instrText>
    </w:r>
    <w:r>
      <w:fldChar w:fldCharType="separate"/>
    </w:r>
    <w:r w:rsidR="00657EB7">
      <w:rPr>
        <w:noProof/>
      </w:rPr>
      <w:t>7</w:t>
    </w:r>
    <w:r>
      <w:rPr>
        <w:noProof/>
      </w:rPr>
      <w:fldChar w:fldCharType="end"/>
    </w:r>
  </w:p>
  <w:p w14:paraId="790812FF" w14:textId="77777777" w:rsidR="00826F29" w:rsidRPr="00BB5EAA" w:rsidRDefault="00826F29"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917958" w14:textId="781163A0" w:rsidR="00826F29" w:rsidRDefault="00657EB7" w:rsidP="00657EB7">
    <w:pPr>
      <w:pStyle w:val="Footer"/>
      <w:rPr>
        <w:sz w:val="17"/>
      </w:rPr>
    </w:pPr>
    <w:bookmarkStart w:id="5" w:name="TITUS1FooterFirstPage"/>
    <w:r>
      <w:rPr>
        <w:sz w:val="17"/>
      </w:rPr>
      <w:t> </w:t>
    </w:r>
  </w:p>
  <w:bookmarkEnd w:id="5"/>
  <w:p w14:paraId="0F6D3C73" w14:textId="1AFE2495" w:rsidR="00826F29" w:rsidRDefault="00826F29" w:rsidP="00963ECA">
    <w:pPr>
      <w:pStyle w:val="Footer"/>
      <w:jc w:val="right"/>
    </w:pPr>
    <w:r>
      <w:fldChar w:fldCharType="begin"/>
    </w:r>
    <w:r>
      <w:instrText xml:space="preserve"> PAGE   \* MERGEFORMAT </w:instrText>
    </w:r>
    <w:r>
      <w:fldChar w:fldCharType="separate"/>
    </w:r>
    <w:r w:rsidR="00657EB7">
      <w:rPr>
        <w:noProof/>
      </w:rPr>
      <w:t>1</w:t>
    </w:r>
    <w:r>
      <w:rPr>
        <w:noProof/>
      </w:rPr>
      <w:fldChar w:fldCharType="end"/>
    </w:r>
  </w:p>
  <w:p w14:paraId="6CB4CDE8" w14:textId="77777777" w:rsidR="00826F29" w:rsidRPr="00BB5EAA" w:rsidRDefault="00826F29" w:rsidP="00963ECA">
    <w:pPr>
      <w:pStyle w:val="Footer"/>
      <w:ind w:right="360"/>
      <w:jc w:val="center"/>
    </w:pPr>
  </w:p>
  <w:p w14:paraId="573D5A03" w14:textId="77777777" w:rsidR="00826F29" w:rsidRDefault="00826F2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BCAB5E" w14:textId="468FBFAF" w:rsidR="00826F29" w:rsidRDefault="00826F29" w:rsidP="00983512">
    <w:pPr>
      <w:pStyle w:val="Footer"/>
      <w:rPr>
        <w:sz w:val="17"/>
      </w:rPr>
    </w:pPr>
    <w:bookmarkStart w:id="11" w:name="TITUS3FooterEvenPages"/>
    <w:r>
      <w:rPr>
        <w:sz w:val="17"/>
      </w:rPr>
      <w:t> </w:t>
    </w:r>
  </w:p>
  <w:p w14:paraId="25898F51" w14:textId="1ADACA53" w:rsidR="00826F29" w:rsidRDefault="00657EB7" w:rsidP="00657EB7">
    <w:pPr>
      <w:pStyle w:val="Footer"/>
      <w:rPr>
        <w:sz w:val="17"/>
      </w:rPr>
    </w:pPr>
    <w:bookmarkStart w:id="12" w:name="TITUS2FooterEvenPages"/>
    <w:bookmarkEnd w:id="11"/>
    <w:r>
      <w:rPr>
        <w:sz w:val="17"/>
      </w:rPr>
      <w:t> </w:t>
    </w:r>
  </w:p>
  <w:bookmarkEnd w:id="12"/>
  <w:p w14:paraId="0E0EF069" w14:textId="77777777" w:rsidR="00826F29" w:rsidRDefault="00826F29" w:rsidP="00963ECA">
    <w:pPr>
      <w:pStyle w:val="Footer"/>
      <w:jc w:val="right"/>
    </w:pPr>
  </w:p>
  <w:p w14:paraId="18070998" w14:textId="02216248" w:rsidR="00826F29" w:rsidRDefault="00826F29" w:rsidP="00963ECA">
    <w:pPr>
      <w:pStyle w:val="Footer"/>
      <w:jc w:val="right"/>
    </w:pPr>
    <w:r>
      <w:fldChar w:fldCharType="begin"/>
    </w:r>
    <w:r>
      <w:instrText xml:space="preserve"> PAGE   \* MERGEFORMAT </w:instrText>
    </w:r>
    <w:r>
      <w:fldChar w:fldCharType="separate"/>
    </w:r>
    <w:r w:rsidR="00657EB7">
      <w:rPr>
        <w:noProof/>
      </w:rPr>
      <w:t>22</w:t>
    </w:r>
    <w:r>
      <w:rPr>
        <w:noProof/>
      </w:rPr>
      <w:fldChar w:fldCharType="end"/>
    </w:r>
  </w:p>
  <w:p w14:paraId="6107DAE4" w14:textId="77777777" w:rsidR="00826F29" w:rsidRPr="00BB5EAA" w:rsidRDefault="00826F29" w:rsidP="00963ECA">
    <w:pPr>
      <w:pStyle w:val="Footer"/>
      <w:ind w:right="360"/>
      <w:jc w:val="center"/>
    </w:pPr>
  </w:p>
  <w:p w14:paraId="05655265" w14:textId="77777777" w:rsidR="00826F29" w:rsidRDefault="00826F2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5AF064" w14:textId="005063CE" w:rsidR="00826F29" w:rsidRDefault="00826F29" w:rsidP="00983512">
    <w:pPr>
      <w:pStyle w:val="Footer"/>
      <w:rPr>
        <w:sz w:val="17"/>
      </w:rPr>
    </w:pPr>
    <w:bookmarkStart w:id="13" w:name="TITUS3FooterPrimary"/>
    <w:r>
      <w:rPr>
        <w:sz w:val="17"/>
      </w:rPr>
      <w:t> </w:t>
    </w:r>
  </w:p>
  <w:p w14:paraId="242F755B" w14:textId="798E8D1E" w:rsidR="00826F29" w:rsidRDefault="00657EB7" w:rsidP="00657EB7">
    <w:pPr>
      <w:pStyle w:val="Footer"/>
      <w:rPr>
        <w:sz w:val="17"/>
      </w:rPr>
    </w:pPr>
    <w:bookmarkStart w:id="14" w:name="TITUS2FooterPrimary"/>
    <w:bookmarkEnd w:id="13"/>
    <w:r>
      <w:rPr>
        <w:sz w:val="17"/>
      </w:rPr>
      <w:t> </w:t>
    </w:r>
  </w:p>
  <w:bookmarkEnd w:id="14"/>
  <w:p w14:paraId="1EEB55A4" w14:textId="77777777" w:rsidR="00826F29" w:rsidRDefault="00826F29">
    <w:pPr>
      <w:pStyle w:val="Footer"/>
      <w:jc w:val="right"/>
    </w:pPr>
  </w:p>
  <w:p w14:paraId="48C52437" w14:textId="2CF677AB" w:rsidR="00826F29" w:rsidRDefault="00826F29">
    <w:pPr>
      <w:pStyle w:val="Footer"/>
      <w:jc w:val="right"/>
    </w:pPr>
    <w:r>
      <w:fldChar w:fldCharType="begin"/>
    </w:r>
    <w:r>
      <w:instrText xml:space="preserve"> PAGE   \* MERGEFORMAT </w:instrText>
    </w:r>
    <w:r>
      <w:fldChar w:fldCharType="separate"/>
    </w:r>
    <w:r w:rsidR="00657EB7">
      <w:rPr>
        <w:noProof/>
      </w:rPr>
      <w:t>23</w:t>
    </w:r>
    <w:r>
      <w:rPr>
        <w:noProof/>
      </w:rPr>
      <w:fldChar w:fldCharType="end"/>
    </w:r>
  </w:p>
  <w:p w14:paraId="4E0B1D6F" w14:textId="77777777" w:rsidR="00826F29" w:rsidRPr="00BB5EAA" w:rsidRDefault="00826F29"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506001" w14:textId="38881736" w:rsidR="00826F29" w:rsidRDefault="00826F29" w:rsidP="00983512">
    <w:pPr>
      <w:pStyle w:val="Footer"/>
      <w:rPr>
        <w:sz w:val="17"/>
      </w:rPr>
    </w:pPr>
    <w:bookmarkStart w:id="17" w:name="TITUS3FooterFirstPage"/>
    <w:r>
      <w:rPr>
        <w:sz w:val="17"/>
      </w:rPr>
      <w:t> </w:t>
    </w:r>
  </w:p>
  <w:p w14:paraId="5D568007" w14:textId="675DE81F" w:rsidR="00826F29" w:rsidRDefault="00657EB7" w:rsidP="00657EB7">
    <w:pPr>
      <w:pStyle w:val="Footer"/>
      <w:rPr>
        <w:sz w:val="17"/>
      </w:rPr>
    </w:pPr>
    <w:bookmarkStart w:id="18" w:name="TITUS2FooterFirstPage"/>
    <w:bookmarkEnd w:id="17"/>
    <w:r>
      <w:rPr>
        <w:sz w:val="17"/>
      </w:rPr>
      <w:t> </w:t>
    </w:r>
  </w:p>
  <w:bookmarkEnd w:id="18"/>
  <w:p w14:paraId="2A9C19EA" w14:textId="77777777" w:rsidR="00826F29" w:rsidRDefault="00826F29" w:rsidP="00963ECA">
    <w:pPr>
      <w:pStyle w:val="Footer"/>
      <w:jc w:val="right"/>
    </w:pPr>
  </w:p>
  <w:p w14:paraId="607FC2C1" w14:textId="5BB58723" w:rsidR="00826F29" w:rsidRDefault="00826F29" w:rsidP="00963ECA">
    <w:pPr>
      <w:pStyle w:val="Footer"/>
      <w:jc w:val="right"/>
    </w:pPr>
    <w:r>
      <w:fldChar w:fldCharType="begin"/>
    </w:r>
    <w:r>
      <w:instrText xml:space="preserve"> PAGE   \* MERGEFORMAT </w:instrText>
    </w:r>
    <w:r>
      <w:fldChar w:fldCharType="separate"/>
    </w:r>
    <w:r w:rsidR="00657EB7">
      <w:rPr>
        <w:noProof/>
      </w:rPr>
      <w:t>8</w:t>
    </w:r>
    <w:r>
      <w:rPr>
        <w:noProof/>
      </w:rPr>
      <w:fldChar w:fldCharType="end"/>
    </w:r>
  </w:p>
  <w:p w14:paraId="205F4F64" w14:textId="77777777" w:rsidR="00826F29" w:rsidRPr="00BB5EAA" w:rsidRDefault="00826F29" w:rsidP="00963ECA">
    <w:pPr>
      <w:pStyle w:val="Footer"/>
      <w:ind w:right="360"/>
      <w:jc w:val="center"/>
    </w:pPr>
  </w:p>
  <w:p w14:paraId="24F8C89C" w14:textId="77777777" w:rsidR="00826F29" w:rsidRDefault="00826F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BCBB66" w14:textId="77777777" w:rsidR="00826F29" w:rsidRDefault="00826F29">
      <w:r>
        <w:separator/>
      </w:r>
    </w:p>
  </w:footnote>
  <w:footnote w:type="continuationSeparator" w:id="0">
    <w:p w14:paraId="151EB676" w14:textId="77777777" w:rsidR="00826F29" w:rsidRDefault="00826F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1D8153" w14:textId="3B6A6668" w:rsidR="00826F29" w:rsidRDefault="00657EB7" w:rsidP="00657EB7">
    <w:pPr>
      <w:pStyle w:val="Header"/>
      <w:rPr>
        <w:sz w:val="17"/>
      </w:rPr>
    </w:pPr>
    <w:bookmarkStart w:id="0" w:name="TITUS1HeaderEvenPages"/>
    <w:r>
      <w:rPr>
        <w:sz w:val="17"/>
      </w:rPr>
      <w:t> </w:t>
    </w:r>
  </w:p>
  <w:bookmarkEnd w:id="0"/>
  <w:p w14:paraId="3F47C59B" w14:textId="77777777" w:rsidR="00826F29" w:rsidRDefault="00826F29" w:rsidP="0094454A">
    <w:pPr>
      <w:pStyle w:val="Header"/>
    </w:pPr>
  </w:p>
  <w:p w14:paraId="0448EE04" w14:textId="77777777" w:rsidR="00826F29" w:rsidRDefault="00826F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DFF304" w14:textId="63659EAC" w:rsidR="00826F29" w:rsidRDefault="00657EB7" w:rsidP="00657EB7">
    <w:pPr>
      <w:pStyle w:val="Header"/>
      <w:rPr>
        <w:sz w:val="17"/>
      </w:rPr>
    </w:pPr>
    <w:bookmarkStart w:id="1" w:name="TITUS1HeaderPrimary"/>
    <w:r>
      <w:rPr>
        <w:sz w:val="17"/>
      </w:rPr>
      <w:t> </w:t>
    </w:r>
  </w:p>
  <w:bookmarkEnd w:id="1"/>
  <w:p w14:paraId="5AD482DC" w14:textId="77777777" w:rsidR="00826F29" w:rsidRDefault="00826F2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32357F" w14:textId="089EBDAD" w:rsidR="00826F29" w:rsidRDefault="00657EB7" w:rsidP="00657EB7">
    <w:pPr>
      <w:pStyle w:val="Header"/>
      <w:rPr>
        <w:sz w:val="17"/>
      </w:rPr>
    </w:pPr>
    <w:bookmarkStart w:id="4" w:name="TITUS1HeaderFirstPage"/>
    <w:r>
      <w:rPr>
        <w:sz w:val="17"/>
      </w:rPr>
      <w:t> </w:t>
    </w:r>
  </w:p>
  <w:bookmarkEnd w:id="4"/>
  <w:p w14:paraId="17680CB3" w14:textId="77777777" w:rsidR="00826F29" w:rsidRDefault="00826F2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0ED240" w14:textId="519EBFBF" w:rsidR="00826F29" w:rsidRDefault="00826F29" w:rsidP="00983512">
    <w:pPr>
      <w:pStyle w:val="Header"/>
      <w:rPr>
        <w:sz w:val="17"/>
      </w:rPr>
    </w:pPr>
    <w:bookmarkStart w:id="7" w:name="TITUS3HeaderEvenPages"/>
    <w:r>
      <w:rPr>
        <w:sz w:val="17"/>
      </w:rPr>
      <w:t> </w:t>
    </w:r>
  </w:p>
  <w:p w14:paraId="4E02C3AE" w14:textId="01E0F8B1" w:rsidR="00826F29" w:rsidRDefault="00657EB7" w:rsidP="00657EB7">
    <w:pPr>
      <w:pStyle w:val="Header"/>
      <w:rPr>
        <w:sz w:val="17"/>
      </w:rPr>
    </w:pPr>
    <w:bookmarkStart w:id="8" w:name="TITUS2HeaderEvenPages"/>
    <w:bookmarkEnd w:id="7"/>
    <w:r>
      <w:rPr>
        <w:sz w:val="17"/>
      </w:rPr>
      <w:t> </w:t>
    </w:r>
  </w:p>
  <w:bookmarkEnd w:id="8"/>
  <w:p w14:paraId="79F90434" w14:textId="77777777" w:rsidR="00826F29" w:rsidRDefault="00826F29" w:rsidP="00963ECA">
    <w:pPr>
      <w:pStyle w:val="Header"/>
    </w:pPr>
  </w:p>
  <w:p w14:paraId="72A4A223" w14:textId="77777777" w:rsidR="00826F29" w:rsidRDefault="00826F2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576E7" w14:textId="1343C820" w:rsidR="00826F29" w:rsidRDefault="00826F29" w:rsidP="00983512">
    <w:pPr>
      <w:pStyle w:val="Header"/>
      <w:rPr>
        <w:sz w:val="17"/>
      </w:rPr>
    </w:pPr>
    <w:bookmarkStart w:id="9" w:name="TITUS3HeaderPrimary"/>
    <w:r>
      <w:rPr>
        <w:sz w:val="17"/>
      </w:rPr>
      <w:t> </w:t>
    </w:r>
  </w:p>
  <w:p w14:paraId="7DF50817" w14:textId="78CA3993" w:rsidR="00826F29" w:rsidRDefault="00657EB7" w:rsidP="00657EB7">
    <w:pPr>
      <w:pStyle w:val="Header"/>
      <w:rPr>
        <w:sz w:val="17"/>
      </w:rPr>
    </w:pPr>
    <w:bookmarkStart w:id="10" w:name="TITUS2HeaderPrimary"/>
    <w:bookmarkEnd w:id="9"/>
    <w:r>
      <w:rPr>
        <w:sz w:val="17"/>
      </w:rPr>
      <w:t> </w:t>
    </w:r>
  </w:p>
  <w:bookmarkEnd w:id="10"/>
  <w:p w14:paraId="330CB3CA" w14:textId="77777777" w:rsidR="00826F29" w:rsidRDefault="00826F2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73FBFF" w14:textId="7CDDF297" w:rsidR="00826F29" w:rsidRDefault="00826F29" w:rsidP="00983512">
    <w:pPr>
      <w:pStyle w:val="Header"/>
      <w:rPr>
        <w:sz w:val="17"/>
      </w:rPr>
    </w:pPr>
    <w:bookmarkStart w:id="15" w:name="TITUS3HeaderFirstPage"/>
    <w:r>
      <w:rPr>
        <w:sz w:val="17"/>
      </w:rPr>
      <w:t> </w:t>
    </w:r>
  </w:p>
  <w:p w14:paraId="084C03D6" w14:textId="67A025BF" w:rsidR="00826F29" w:rsidRDefault="00657EB7" w:rsidP="00657EB7">
    <w:pPr>
      <w:pStyle w:val="Header"/>
      <w:rPr>
        <w:sz w:val="17"/>
      </w:rPr>
    </w:pPr>
    <w:bookmarkStart w:id="16" w:name="TITUS2HeaderFirstPage"/>
    <w:bookmarkEnd w:id="15"/>
    <w:r>
      <w:rPr>
        <w:sz w:val="17"/>
      </w:rPr>
      <w:t> </w:t>
    </w:r>
  </w:p>
  <w:bookmarkEnd w:id="16"/>
  <w:p w14:paraId="33F6C792" w14:textId="77777777" w:rsidR="00826F29" w:rsidRDefault="00826F29" w:rsidP="00963ECA">
    <w:pPr>
      <w:pStyle w:val="Header"/>
    </w:pPr>
  </w:p>
  <w:p w14:paraId="446BBB00" w14:textId="77777777" w:rsidR="00826F29" w:rsidRDefault="00826F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2"/>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4"/>
  </w:num>
  <w:num w:numId="6">
    <w:abstractNumId w:val="46"/>
  </w:num>
  <w:num w:numId="7">
    <w:abstractNumId w:val="48"/>
  </w:num>
  <w:num w:numId="8">
    <w:abstractNumId w:val="36"/>
  </w:num>
  <w:num w:numId="9">
    <w:abstractNumId w:val="34"/>
  </w:num>
  <w:num w:numId="10">
    <w:abstractNumId w:val="31"/>
  </w:num>
  <w:num w:numId="11">
    <w:abstractNumId w:val="32"/>
  </w:num>
  <w:num w:numId="12">
    <w:abstractNumId w:val="11"/>
  </w:num>
  <w:num w:numId="13">
    <w:abstractNumId w:val="35"/>
  </w:num>
  <w:num w:numId="14">
    <w:abstractNumId w:val="18"/>
  </w:num>
  <w:num w:numId="15">
    <w:abstractNumId w:val="17"/>
  </w:num>
  <w:num w:numId="16">
    <w:abstractNumId w:val="28"/>
  </w:num>
  <w:num w:numId="17">
    <w:abstractNumId w:val="9"/>
  </w:num>
  <w:num w:numId="18">
    <w:abstractNumId w:val="27"/>
  </w:num>
  <w:num w:numId="19">
    <w:abstractNumId w:val="16"/>
  </w:num>
  <w:num w:numId="20">
    <w:abstractNumId w:val="14"/>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9"/>
  </w:num>
  <w:num w:numId="24">
    <w:abstractNumId w:val="15"/>
  </w:num>
  <w:num w:numId="25">
    <w:abstractNumId w:val="12"/>
  </w:num>
  <w:num w:numId="26">
    <w:abstractNumId w:val="29"/>
  </w:num>
  <w:num w:numId="27">
    <w:abstractNumId w:val="20"/>
  </w:num>
  <w:num w:numId="28">
    <w:abstractNumId w:val="42"/>
  </w:num>
  <w:num w:numId="29">
    <w:abstractNumId w:val="37"/>
  </w:num>
  <w:num w:numId="30">
    <w:abstractNumId w:val="41"/>
  </w:num>
  <w:num w:numId="31">
    <w:abstractNumId w:val="21"/>
  </w:num>
  <w:num w:numId="32">
    <w:abstractNumId w:val="44"/>
  </w:num>
  <w:num w:numId="33">
    <w:abstractNumId w:val="33"/>
  </w:num>
  <w:num w:numId="34">
    <w:abstractNumId w:val="13"/>
  </w:num>
  <w:num w:numId="35">
    <w:abstractNumId w:val="45"/>
  </w:num>
  <w:num w:numId="36">
    <w:abstractNumId w:val="40"/>
  </w:num>
  <w:num w:numId="37">
    <w:abstractNumId w:val="5"/>
  </w:num>
  <w:num w:numId="38">
    <w:abstractNumId w:val="47"/>
  </w:num>
  <w:num w:numId="39">
    <w:abstractNumId w:val="43"/>
  </w:num>
  <w:num w:numId="40">
    <w:abstractNumId w:val="38"/>
  </w:num>
  <w:num w:numId="41">
    <w:abstractNumId w:val="39"/>
  </w:num>
  <w:num w:numId="42">
    <w:abstractNumId w:val="4"/>
  </w:num>
  <w:num w:numId="43">
    <w:abstractNumId w:val="6"/>
  </w:num>
  <w:num w:numId="44">
    <w:abstractNumId w:val="26"/>
  </w:num>
  <w:num w:numId="45">
    <w:abstractNumId w:val="8"/>
  </w:num>
  <w:num w:numId="46">
    <w:abstractNumId w:val="3"/>
  </w:num>
  <w:num w:numId="47">
    <w:abstractNumId w:val="0"/>
  </w:num>
  <w:num w:numId="48">
    <w:abstractNumId w:val="23"/>
  </w:num>
  <w:num w:numId="49">
    <w:abstractNumId w:val="3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47E3E"/>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9A6"/>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3B8A"/>
    <w:rsid w:val="002B443A"/>
    <w:rsid w:val="002B5B35"/>
    <w:rsid w:val="002C256A"/>
    <w:rsid w:val="002C496D"/>
    <w:rsid w:val="002D05EB"/>
    <w:rsid w:val="002D2F29"/>
    <w:rsid w:val="002D2FD3"/>
    <w:rsid w:val="002E7017"/>
    <w:rsid w:val="002F4F6E"/>
    <w:rsid w:val="003015C3"/>
    <w:rsid w:val="0030698D"/>
    <w:rsid w:val="0031121A"/>
    <w:rsid w:val="0031350A"/>
    <w:rsid w:val="00316815"/>
    <w:rsid w:val="003168CA"/>
    <w:rsid w:val="00321255"/>
    <w:rsid w:val="0032230D"/>
    <w:rsid w:val="00322A0B"/>
    <w:rsid w:val="00335FC5"/>
    <w:rsid w:val="003372E9"/>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5C7D"/>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21B52"/>
    <w:rsid w:val="00630F39"/>
    <w:rsid w:val="006326D1"/>
    <w:rsid w:val="00632E0A"/>
    <w:rsid w:val="00633165"/>
    <w:rsid w:val="00636B6C"/>
    <w:rsid w:val="006447DE"/>
    <w:rsid w:val="0065276E"/>
    <w:rsid w:val="00654329"/>
    <w:rsid w:val="00654CEC"/>
    <w:rsid w:val="00655507"/>
    <w:rsid w:val="00656D91"/>
    <w:rsid w:val="00657EB7"/>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37B94"/>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29"/>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4454A"/>
    <w:rsid w:val="00953E15"/>
    <w:rsid w:val="009544C0"/>
    <w:rsid w:val="00954FA4"/>
    <w:rsid w:val="00956AE9"/>
    <w:rsid w:val="00963ECA"/>
    <w:rsid w:val="00964CC6"/>
    <w:rsid w:val="00983512"/>
    <w:rsid w:val="00991FDA"/>
    <w:rsid w:val="009927A1"/>
    <w:rsid w:val="009960B0"/>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0714"/>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9B7B47E"/>
    <w:rsid w:val="0FC6F1E5"/>
    <w:rsid w:val="12179408"/>
    <w:rsid w:val="1BAAAC06"/>
    <w:rsid w:val="1F44D15A"/>
    <w:rsid w:val="26FD5DE1"/>
    <w:rsid w:val="2DFBCF07"/>
    <w:rsid w:val="393A63E6"/>
    <w:rsid w:val="3B369FB9"/>
    <w:rsid w:val="49302B03"/>
    <w:rsid w:val="4EBEF885"/>
    <w:rsid w:val="500389EF"/>
    <w:rsid w:val="5222C091"/>
    <w:rsid w:val="57D0106D"/>
    <w:rsid w:val="581623FB"/>
    <w:rsid w:val="59C39479"/>
    <w:rsid w:val="5B08393A"/>
    <w:rsid w:val="5CEE8714"/>
    <w:rsid w:val="5DBB302F"/>
    <w:rsid w:val="632225EA"/>
    <w:rsid w:val="65C204A3"/>
    <w:rsid w:val="66EF36A5"/>
    <w:rsid w:val="681CC37B"/>
    <w:rsid w:val="6A1ACC1F"/>
    <w:rsid w:val="734F1C3F"/>
    <w:rsid w:val="768F6F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unhideWhenUsed/>
    <w:rsid w:val="0094454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substitution">
    <w:name w:val="legsubstitution"/>
    <w:basedOn w:val="DefaultParagraphFont"/>
    <w:rsid w:val="0094454A"/>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2e89cfda-a374-4413-9f0d-8b601eddeb70"/>
    <ds:schemaRef ds:uri="http://schemas.microsoft.com/office/2006/documentManagement/types"/>
    <ds:schemaRef ds:uri="http://schemas.openxmlformats.org/package/2006/metadata/core-properties"/>
    <ds:schemaRef ds:uri="http://purl.org/dc/dcmitype/"/>
    <ds:schemaRef ds:uri="http://purl.org/dc/elements/1.1/"/>
    <ds:schemaRef ds:uri="http://schemas.microsoft.com/office/2006/metadata/properties"/>
    <ds:schemaRef ds:uri="http://purl.org/dc/terms/"/>
    <ds:schemaRef ds:uri="http://schemas.microsoft.com/office/infopath/2007/PartnerControls"/>
    <ds:schemaRef ds:uri="1ecf5648-3750-43f5-867d-bfaa16e6e17e"/>
    <ds:schemaRef ds:uri="http://www.w3.org/XML/1998/namespace"/>
  </ds:schemaRefs>
</ds:datastoreItem>
</file>

<file path=customXml/itemProps4.xml><?xml version="1.0" encoding="utf-8"?>
<ds:datastoreItem xmlns:ds="http://schemas.openxmlformats.org/officeDocument/2006/customXml" ds:itemID="{9EE7AD6A-1447-4BCE-BF33-B25AE0ACE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24</Pages>
  <Words>7521</Words>
  <Characters>40792</Characters>
  <Application>Microsoft Office Word</Application>
  <DocSecurity>0</DocSecurity>
  <Lines>339</Lines>
  <Paragraphs>96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48217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Willmett,Benjamin swp6550</cp:lastModifiedBy>
  <cp:revision>14</cp:revision>
  <cp:lastPrinted>2014-08-26T08:55:00Z</cp:lastPrinted>
  <dcterms:created xsi:type="dcterms:W3CDTF">2021-04-05T20:09:00Z</dcterms:created>
  <dcterms:modified xsi:type="dcterms:W3CDTF">2021-04-05T22:00:00Z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1f10623b-00c2-4823-a9f3-fdbfbf9cf276</vt:lpwstr>
  </property>
  <property fmtid="{D5CDD505-2E9C-101B-9397-08002B2CF9AE}" pid="4" name="Classification">
    <vt:lpwstr>OFFICIAL</vt:lpwstr>
  </property>
  <property fmtid="{D5CDD505-2E9C-101B-9397-08002B2CF9AE}" pid="5" name="Visibility">
    <vt:lpwstr>NOT VISIBLE</vt:lpwstr>
  </property>
</Properties>
</file>