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BEABD" w14:textId="042C69BC" w:rsidR="00F10B46" w:rsidRPr="00F10B46" w:rsidRDefault="00F10B46" w:rsidP="009A356C">
      <w:pPr>
        <w:spacing w:line="360" w:lineRule="auto"/>
        <w:jc w:val="both"/>
        <w:rPr>
          <w:rFonts w:ascii="Times New Roman" w:hAnsi="Times New Roman" w:cs="Times New Roman"/>
          <w:b/>
          <w:bCs/>
          <w:sz w:val="24"/>
          <w:szCs w:val="24"/>
        </w:rPr>
      </w:pPr>
      <w:r w:rsidRPr="00F10B46">
        <w:rPr>
          <w:rFonts w:ascii="Times New Roman" w:hAnsi="Times New Roman" w:cs="Times New Roman"/>
          <w:b/>
          <w:bCs/>
          <w:sz w:val="28"/>
          <w:szCs w:val="28"/>
        </w:rPr>
        <w:t>Part 1:</w:t>
      </w:r>
      <w:r w:rsidR="008F413E">
        <w:rPr>
          <w:rFonts w:ascii="Times New Roman" w:hAnsi="Times New Roman" w:cs="Times New Roman"/>
          <w:b/>
          <w:bCs/>
          <w:sz w:val="28"/>
          <w:szCs w:val="28"/>
        </w:rPr>
        <w:t xml:space="preserve"> </w:t>
      </w:r>
      <w:r w:rsidR="008F413E" w:rsidRPr="008F413E">
        <w:rPr>
          <w:rFonts w:ascii="Times New Roman" w:hAnsi="Times New Roman" w:cs="Times New Roman"/>
          <w:b/>
          <w:bCs/>
          <w:sz w:val="28"/>
          <w:szCs w:val="28"/>
        </w:rPr>
        <w:t>Event Scoping and Feasibility</w:t>
      </w:r>
    </w:p>
    <w:p w14:paraId="014E0390" w14:textId="257BC2FC" w:rsidR="0018198F" w:rsidRPr="009A356C" w:rsidRDefault="0018198F" w:rsidP="009A356C">
      <w:pPr>
        <w:spacing w:line="360" w:lineRule="auto"/>
        <w:jc w:val="both"/>
        <w:rPr>
          <w:rFonts w:ascii="Times New Roman" w:hAnsi="Times New Roman" w:cs="Times New Roman"/>
          <w:sz w:val="24"/>
          <w:szCs w:val="24"/>
        </w:rPr>
      </w:pPr>
      <w:r w:rsidRPr="0018198F">
        <w:rPr>
          <w:rFonts w:ascii="Times New Roman" w:hAnsi="Times New Roman" w:cs="Times New Roman"/>
          <w:sz w:val="24"/>
          <w:szCs w:val="24"/>
        </w:rPr>
        <w:t>Wales has a rich cycling heritage and provides picturesque routes ideal for hosting world-class cycling events. One opportunity is to bid for a stage of the Tour de France - the most prestigious event in professional road cycling</w:t>
      </w:r>
      <w:r w:rsidR="00B20B2C">
        <w:rPr>
          <w:rFonts w:ascii="Times New Roman" w:hAnsi="Times New Roman" w:cs="Times New Roman"/>
          <w:sz w:val="24"/>
          <w:szCs w:val="24"/>
        </w:rPr>
        <w:t xml:space="preserve"> </w:t>
      </w:r>
      <w:r w:rsidR="00B20B2C">
        <w:rPr>
          <w:rFonts w:ascii="Times New Roman" w:hAnsi="Times New Roman" w:cs="Times New Roman"/>
          <w:sz w:val="24"/>
          <w:szCs w:val="24"/>
        </w:rPr>
        <w:t>(Allen et al. 2022)</w:t>
      </w:r>
      <w:r w:rsidRPr="0018198F">
        <w:rPr>
          <w:rFonts w:ascii="Times New Roman" w:hAnsi="Times New Roman" w:cs="Times New Roman"/>
          <w:sz w:val="24"/>
          <w:szCs w:val="24"/>
        </w:rPr>
        <w:t>. In addition to its global recognition and audience of 3.5 billion viewers, hosting a Tour de France stage generates significant economic benefits for regions. For example, studies show Yorkshire gained over £100m when it hosted stages in 2014</w:t>
      </w:r>
      <w:r w:rsidR="00457151">
        <w:rPr>
          <w:rFonts w:ascii="Times New Roman" w:hAnsi="Times New Roman" w:cs="Times New Roman"/>
          <w:sz w:val="24"/>
          <w:szCs w:val="24"/>
        </w:rPr>
        <w:t xml:space="preserve"> (</w:t>
      </w:r>
      <w:r w:rsidR="00457151" w:rsidRPr="00FF0A38">
        <w:rPr>
          <w:rFonts w:ascii="Times New Roman" w:hAnsi="Times New Roman" w:cs="Times New Roman"/>
          <w:sz w:val="24"/>
          <w:szCs w:val="24"/>
        </w:rPr>
        <w:t>Andrews, 2021</w:t>
      </w:r>
      <w:r w:rsidR="00457151">
        <w:rPr>
          <w:rFonts w:ascii="Times New Roman" w:hAnsi="Times New Roman" w:cs="Times New Roman"/>
          <w:sz w:val="24"/>
          <w:szCs w:val="24"/>
        </w:rPr>
        <w:t>)</w:t>
      </w:r>
      <w:r w:rsidR="00457151" w:rsidRPr="00FF0A38">
        <w:rPr>
          <w:rFonts w:ascii="Times New Roman" w:hAnsi="Times New Roman" w:cs="Times New Roman"/>
          <w:sz w:val="24"/>
          <w:szCs w:val="24"/>
        </w:rPr>
        <w:t>.</w:t>
      </w:r>
    </w:p>
    <w:p w14:paraId="023B55D7" w14:textId="77777777" w:rsidR="0018198F" w:rsidRPr="0018198F" w:rsidRDefault="0018198F" w:rsidP="009A356C">
      <w:pPr>
        <w:spacing w:line="360" w:lineRule="auto"/>
        <w:jc w:val="both"/>
        <w:rPr>
          <w:rFonts w:ascii="Times New Roman" w:hAnsi="Times New Roman" w:cs="Times New Roman"/>
          <w:b/>
          <w:bCs/>
          <w:sz w:val="24"/>
          <w:szCs w:val="24"/>
        </w:rPr>
      </w:pPr>
      <w:r w:rsidRPr="0018198F">
        <w:rPr>
          <w:rFonts w:ascii="Times New Roman" w:hAnsi="Times New Roman" w:cs="Times New Roman"/>
          <w:b/>
          <w:bCs/>
          <w:sz w:val="24"/>
          <w:szCs w:val="24"/>
        </w:rPr>
        <w:t>Objectives of Hosting a Tour de France Stage:</w:t>
      </w:r>
    </w:p>
    <w:p w14:paraId="3958DCD7" w14:textId="2FCE6424" w:rsidR="0018198F" w:rsidRPr="0018198F" w:rsidRDefault="0018198F" w:rsidP="009A356C">
      <w:pPr>
        <w:numPr>
          <w:ilvl w:val="0"/>
          <w:numId w:val="1"/>
        </w:numPr>
        <w:spacing w:line="360" w:lineRule="auto"/>
        <w:jc w:val="both"/>
        <w:rPr>
          <w:rFonts w:ascii="Times New Roman" w:hAnsi="Times New Roman" w:cs="Times New Roman"/>
          <w:sz w:val="24"/>
          <w:szCs w:val="24"/>
        </w:rPr>
      </w:pPr>
      <w:r w:rsidRPr="0018198F">
        <w:rPr>
          <w:rFonts w:ascii="Times New Roman" w:hAnsi="Times New Roman" w:cs="Times New Roman"/>
          <w:sz w:val="24"/>
          <w:szCs w:val="24"/>
        </w:rPr>
        <w:t>Global Promotion: Hosting a stage of the Tour de France would elevate Wales' profile on the world stage. With a cumulative television audience of 3.5 billion people across 190 countries, it's one of the most viewed annual sporting events globally. The spectacular images of the riders passing idyllic Welsh scenery would provide unmatched free promotion for Wales as a premier cycling and tourist destination</w:t>
      </w:r>
      <w:r w:rsidR="00785A56">
        <w:rPr>
          <w:rFonts w:ascii="Times New Roman" w:hAnsi="Times New Roman" w:cs="Times New Roman"/>
          <w:sz w:val="24"/>
          <w:szCs w:val="24"/>
        </w:rPr>
        <w:t xml:space="preserve"> (</w:t>
      </w:r>
      <w:r w:rsidR="00785A56" w:rsidRPr="00785A56">
        <w:rPr>
          <w:rFonts w:ascii="Times New Roman" w:hAnsi="Times New Roman" w:cs="Times New Roman"/>
          <w:sz w:val="24"/>
          <w:szCs w:val="24"/>
        </w:rPr>
        <w:t>Philippe</w:t>
      </w:r>
      <w:r w:rsidR="00785A56">
        <w:rPr>
          <w:rFonts w:ascii="Times New Roman" w:hAnsi="Times New Roman" w:cs="Times New Roman"/>
          <w:sz w:val="24"/>
          <w:szCs w:val="24"/>
        </w:rPr>
        <w:t xml:space="preserve"> et al. </w:t>
      </w:r>
      <w:r w:rsidR="00785A56" w:rsidRPr="00785A56">
        <w:rPr>
          <w:rFonts w:ascii="Times New Roman" w:hAnsi="Times New Roman" w:cs="Times New Roman"/>
          <w:sz w:val="24"/>
          <w:szCs w:val="24"/>
        </w:rPr>
        <w:t>2021</w:t>
      </w:r>
      <w:r w:rsidR="00785A56">
        <w:rPr>
          <w:rFonts w:ascii="Times New Roman" w:hAnsi="Times New Roman" w:cs="Times New Roman"/>
          <w:sz w:val="24"/>
          <w:szCs w:val="24"/>
        </w:rPr>
        <w:t>)</w:t>
      </w:r>
      <w:r w:rsidR="00785A56" w:rsidRPr="00785A56">
        <w:rPr>
          <w:rFonts w:ascii="Times New Roman" w:hAnsi="Times New Roman" w:cs="Times New Roman"/>
          <w:sz w:val="24"/>
          <w:szCs w:val="24"/>
        </w:rPr>
        <w:t>.</w:t>
      </w:r>
    </w:p>
    <w:p w14:paraId="211D05BE" w14:textId="21270B01" w:rsidR="0018198F" w:rsidRPr="0018198F" w:rsidRDefault="0018198F" w:rsidP="009A356C">
      <w:pPr>
        <w:numPr>
          <w:ilvl w:val="0"/>
          <w:numId w:val="1"/>
        </w:numPr>
        <w:spacing w:line="360" w:lineRule="auto"/>
        <w:jc w:val="both"/>
        <w:rPr>
          <w:rFonts w:ascii="Times New Roman" w:hAnsi="Times New Roman" w:cs="Times New Roman"/>
          <w:sz w:val="24"/>
          <w:szCs w:val="24"/>
        </w:rPr>
      </w:pPr>
      <w:r w:rsidRPr="0018198F">
        <w:rPr>
          <w:rFonts w:ascii="Times New Roman" w:hAnsi="Times New Roman" w:cs="Times New Roman"/>
          <w:sz w:val="24"/>
          <w:szCs w:val="24"/>
        </w:rPr>
        <w:t>Economic Stimulus: As the Yorkshire example shows, successfully hosting a Tour de France stage delivers massive economic windfalls for regions through tourism spending. The week-long event attracts huge numbers of visiting spectators, along with significant pre-event expenditure on upgrading local infrastructure. Recent studies have found hosting fees are outweighed 10-to-1 by increased revenue for local businesses in accommodation, food, retail and transportation sectors</w:t>
      </w:r>
      <w:r w:rsidR="00EF2B67">
        <w:rPr>
          <w:rFonts w:ascii="Times New Roman" w:hAnsi="Times New Roman" w:cs="Times New Roman"/>
          <w:sz w:val="24"/>
          <w:szCs w:val="24"/>
        </w:rPr>
        <w:t xml:space="preserve"> (</w:t>
      </w:r>
      <w:r w:rsidR="00EF2B67" w:rsidRPr="00015A69">
        <w:rPr>
          <w:rFonts w:ascii="Times New Roman" w:hAnsi="Times New Roman" w:cs="Times New Roman"/>
          <w:sz w:val="24"/>
          <w:szCs w:val="24"/>
        </w:rPr>
        <w:t>Dowson</w:t>
      </w:r>
      <w:r w:rsidR="00EF2B67">
        <w:rPr>
          <w:rFonts w:ascii="Times New Roman" w:hAnsi="Times New Roman" w:cs="Times New Roman"/>
          <w:sz w:val="24"/>
          <w:szCs w:val="24"/>
        </w:rPr>
        <w:t xml:space="preserve">, </w:t>
      </w:r>
      <w:r w:rsidR="00EF2B67" w:rsidRPr="00015A69">
        <w:rPr>
          <w:rFonts w:ascii="Times New Roman" w:hAnsi="Times New Roman" w:cs="Times New Roman"/>
          <w:sz w:val="24"/>
          <w:szCs w:val="24"/>
        </w:rPr>
        <w:t>Albert</w:t>
      </w:r>
      <w:r w:rsidR="00EF2B67">
        <w:rPr>
          <w:rFonts w:ascii="Times New Roman" w:hAnsi="Times New Roman" w:cs="Times New Roman"/>
          <w:sz w:val="24"/>
          <w:szCs w:val="24"/>
        </w:rPr>
        <w:t xml:space="preserve"> </w:t>
      </w:r>
      <w:r w:rsidR="00EF2B67" w:rsidRPr="00015A69">
        <w:rPr>
          <w:rFonts w:ascii="Times New Roman" w:hAnsi="Times New Roman" w:cs="Times New Roman"/>
          <w:sz w:val="24"/>
          <w:szCs w:val="24"/>
        </w:rPr>
        <w:t>and Lomax</w:t>
      </w:r>
      <w:r w:rsidR="00EF2B67">
        <w:rPr>
          <w:rFonts w:ascii="Times New Roman" w:hAnsi="Times New Roman" w:cs="Times New Roman"/>
          <w:sz w:val="24"/>
          <w:szCs w:val="24"/>
        </w:rPr>
        <w:t xml:space="preserve"> </w:t>
      </w:r>
      <w:r w:rsidR="00EF2B67" w:rsidRPr="00015A69">
        <w:rPr>
          <w:rFonts w:ascii="Times New Roman" w:hAnsi="Times New Roman" w:cs="Times New Roman"/>
          <w:sz w:val="24"/>
          <w:szCs w:val="24"/>
        </w:rPr>
        <w:t>2022</w:t>
      </w:r>
      <w:r w:rsidR="00EF2B67">
        <w:rPr>
          <w:rFonts w:ascii="Times New Roman" w:hAnsi="Times New Roman" w:cs="Times New Roman"/>
          <w:sz w:val="24"/>
          <w:szCs w:val="24"/>
        </w:rPr>
        <w:t>)</w:t>
      </w:r>
      <w:r w:rsidR="00EF2B67" w:rsidRPr="00015A69">
        <w:rPr>
          <w:rFonts w:ascii="Times New Roman" w:hAnsi="Times New Roman" w:cs="Times New Roman"/>
          <w:sz w:val="24"/>
          <w:szCs w:val="24"/>
        </w:rPr>
        <w:t>.</w:t>
      </w:r>
    </w:p>
    <w:p w14:paraId="71720823" w14:textId="79FD1940" w:rsidR="0018198F" w:rsidRPr="0018198F" w:rsidRDefault="0018198F" w:rsidP="009A356C">
      <w:pPr>
        <w:numPr>
          <w:ilvl w:val="0"/>
          <w:numId w:val="1"/>
        </w:numPr>
        <w:spacing w:line="360" w:lineRule="auto"/>
        <w:jc w:val="both"/>
        <w:rPr>
          <w:rFonts w:ascii="Times New Roman" w:hAnsi="Times New Roman" w:cs="Times New Roman"/>
          <w:sz w:val="24"/>
          <w:szCs w:val="24"/>
        </w:rPr>
      </w:pPr>
      <w:r w:rsidRPr="0018198F">
        <w:rPr>
          <w:rFonts w:ascii="Times New Roman" w:hAnsi="Times New Roman" w:cs="Times New Roman"/>
          <w:sz w:val="24"/>
          <w:szCs w:val="24"/>
        </w:rPr>
        <w:t>Legacy of Active Tourism: Regions that host the Tour often experience a lasting legacy of increased cycling participation and tourism centered around cycling. It inspires more residents to cycle recreationally and visitors to explore destinations through cycling packages. This was evidenced in the spike of cycling trips taken in Yorkshire post-2014. The promotional value would leave a lasting legacy in solidifying Wales' image internationally as a premier cycling tourism hub</w:t>
      </w:r>
      <w:r w:rsidR="00264222">
        <w:rPr>
          <w:rFonts w:ascii="Times New Roman" w:hAnsi="Times New Roman" w:cs="Times New Roman"/>
          <w:sz w:val="24"/>
          <w:szCs w:val="24"/>
        </w:rPr>
        <w:t xml:space="preserve"> (</w:t>
      </w:r>
      <w:r w:rsidR="00264222" w:rsidRPr="002F5446">
        <w:rPr>
          <w:rFonts w:ascii="Times New Roman" w:hAnsi="Times New Roman" w:cs="Times New Roman"/>
          <w:sz w:val="24"/>
          <w:szCs w:val="24"/>
        </w:rPr>
        <w:t>Dubinsky</w:t>
      </w:r>
      <w:r w:rsidR="00264222">
        <w:rPr>
          <w:rFonts w:ascii="Times New Roman" w:hAnsi="Times New Roman" w:cs="Times New Roman"/>
          <w:sz w:val="24"/>
          <w:szCs w:val="24"/>
        </w:rPr>
        <w:t xml:space="preserve"> </w:t>
      </w:r>
      <w:r w:rsidR="00264222" w:rsidRPr="002F5446">
        <w:rPr>
          <w:rFonts w:ascii="Times New Roman" w:hAnsi="Times New Roman" w:cs="Times New Roman"/>
          <w:sz w:val="24"/>
          <w:szCs w:val="24"/>
        </w:rPr>
        <w:t>2023</w:t>
      </w:r>
      <w:r w:rsidR="00264222">
        <w:rPr>
          <w:rFonts w:ascii="Times New Roman" w:hAnsi="Times New Roman" w:cs="Times New Roman"/>
          <w:sz w:val="24"/>
          <w:szCs w:val="24"/>
        </w:rPr>
        <w:t>)</w:t>
      </w:r>
      <w:r w:rsidR="00264222" w:rsidRPr="002F5446">
        <w:rPr>
          <w:rFonts w:ascii="Times New Roman" w:hAnsi="Times New Roman" w:cs="Times New Roman"/>
          <w:sz w:val="24"/>
          <w:szCs w:val="24"/>
        </w:rPr>
        <w:t>.</w:t>
      </w:r>
    </w:p>
    <w:p w14:paraId="4E1D727B" w14:textId="07B21E7A" w:rsidR="0018198F" w:rsidRPr="0018198F" w:rsidRDefault="0018198F" w:rsidP="009A356C">
      <w:pPr>
        <w:numPr>
          <w:ilvl w:val="0"/>
          <w:numId w:val="1"/>
        </w:numPr>
        <w:spacing w:line="360" w:lineRule="auto"/>
        <w:jc w:val="both"/>
        <w:rPr>
          <w:rFonts w:ascii="Times New Roman" w:hAnsi="Times New Roman" w:cs="Times New Roman"/>
          <w:sz w:val="24"/>
          <w:szCs w:val="24"/>
        </w:rPr>
      </w:pPr>
      <w:r w:rsidRPr="0018198F">
        <w:rPr>
          <w:rFonts w:ascii="Times New Roman" w:hAnsi="Times New Roman" w:cs="Times New Roman"/>
          <w:sz w:val="24"/>
          <w:szCs w:val="24"/>
        </w:rPr>
        <w:t>National Pride: Hosting an event of the Tour's magnitude and history reinforces Wales' ability to stage world-class sporting events. It would unite communities and give the nation a collective event to rally behind, with flow-on benefits for national pride and social cohesion</w:t>
      </w:r>
      <w:r w:rsidR="0049690C">
        <w:rPr>
          <w:rFonts w:ascii="Times New Roman" w:hAnsi="Times New Roman" w:cs="Times New Roman"/>
          <w:sz w:val="24"/>
          <w:szCs w:val="24"/>
        </w:rPr>
        <w:t xml:space="preserve"> </w:t>
      </w:r>
      <w:r w:rsidR="008824CB">
        <w:rPr>
          <w:rFonts w:ascii="Times New Roman" w:hAnsi="Times New Roman" w:cs="Times New Roman"/>
          <w:sz w:val="24"/>
          <w:szCs w:val="24"/>
        </w:rPr>
        <w:t>(</w:t>
      </w:r>
      <w:r w:rsidR="008824CB" w:rsidRPr="001D1F18">
        <w:rPr>
          <w:rFonts w:ascii="Times New Roman" w:hAnsi="Times New Roman" w:cs="Times New Roman"/>
          <w:sz w:val="24"/>
          <w:szCs w:val="24"/>
        </w:rPr>
        <w:t>Moustakas</w:t>
      </w:r>
      <w:r w:rsidR="008824CB">
        <w:rPr>
          <w:rFonts w:ascii="Times New Roman" w:hAnsi="Times New Roman" w:cs="Times New Roman"/>
          <w:sz w:val="24"/>
          <w:szCs w:val="24"/>
        </w:rPr>
        <w:t xml:space="preserve"> </w:t>
      </w:r>
      <w:r w:rsidR="008824CB" w:rsidRPr="001D1F18">
        <w:rPr>
          <w:rFonts w:ascii="Times New Roman" w:hAnsi="Times New Roman" w:cs="Times New Roman"/>
          <w:sz w:val="24"/>
          <w:szCs w:val="24"/>
        </w:rPr>
        <w:t>2023</w:t>
      </w:r>
      <w:r w:rsidR="008824CB">
        <w:rPr>
          <w:rFonts w:ascii="Times New Roman" w:hAnsi="Times New Roman" w:cs="Times New Roman"/>
          <w:sz w:val="24"/>
          <w:szCs w:val="24"/>
        </w:rPr>
        <w:t>).</w:t>
      </w:r>
    </w:p>
    <w:p w14:paraId="28EB4983" w14:textId="707C6AD3" w:rsidR="0018198F" w:rsidRPr="0018198F" w:rsidRDefault="0018198F" w:rsidP="009A356C">
      <w:pPr>
        <w:spacing w:line="360" w:lineRule="auto"/>
        <w:jc w:val="both"/>
        <w:rPr>
          <w:rFonts w:ascii="Times New Roman" w:hAnsi="Times New Roman" w:cs="Times New Roman"/>
          <w:sz w:val="24"/>
          <w:szCs w:val="24"/>
        </w:rPr>
      </w:pPr>
      <w:r w:rsidRPr="0018198F">
        <w:rPr>
          <w:rFonts w:ascii="Times New Roman" w:hAnsi="Times New Roman" w:cs="Times New Roman"/>
          <w:sz w:val="24"/>
          <w:szCs w:val="24"/>
        </w:rPr>
        <w:lastRenderedPageBreak/>
        <w:t>However, securing a Tour de France stage is highly competitive, with regions required to pay millions in hosting fees. A more realistic short-term option may be to bid for a stage of the Vuelta a España - one of cycling's Grand Tours and the third largest by popularity after the Tour de France and Giro d'Italia. The Vuelta has previously shown willingness to host stages in the UK and recently concluded a four-year stint hosting a stage in Glasgow, helping promote cycling participation in Scotland</w:t>
      </w:r>
      <w:r w:rsidR="005E314A">
        <w:rPr>
          <w:rFonts w:ascii="Times New Roman" w:hAnsi="Times New Roman" w:cs="Times New Roman"/>
          <w:sz w:val="24"/>
          <w:szCs w:val="24"/>
        </w:rPr>
        <w:t xml:space="preserve"> (</w:t>
      </w:r>
      <w:proofErr w:type="spellStart"/>
      <w:r w:rsidR="005E314A" w:rsidRPr="002E43E9">
        <w:rPr>
          <w:rFonts w:ascii="Times New Roman" w:hAnsi="Times New Roman" w:cs="Times New Roman"/>
          <w:sz w:val="24"/>
          <w:szCs w:val="24"/>
        </w:rPr>
        <w:t>Varnajot</w:t>
      </w:r>
      <w:proofErr w:type="spellEnd"/>
      <w:r w:rsidR="005E314A" w:rsidRPr="002E43E9">
        <w:rPr>
          <w:rFonts w:ascii="Times New Roman" w:hAnsi="Times New Roman" w:cs="Times New Roman"/>
          <w:sz w:val="24"/>
          <w:szCs w:val="24"/>
        </w:rPr>
        <w:t xml:space="preserve"> 2020</w:t>
      </w:r>
      <w:r w:rsidR="005E314A">
        <w:rPr>
          <w:rFonts w:ascii="Times New Roman" w:hAnsi="Times New Roman" w:cs="Times New Roman"/>
          <w:sz w:val="24"/>
          <w:szCs w:val="24"/>
        </w:rPr>
        <w:t>)</w:t>
      </w:r>
      <w:r w:rsidR="005E314A" w:rsidRPr="002E43E9">
        <w:rPr>
          <w:rFonts w:ascii="Times New Roman" w:hAnsi="Times New Roman" w:cs="Times New Roman"/>
          <w:sz w:val="24"/>
          <w:szCs w:val="24"/>
        </w:rPr>
        <w:t>.</w:t>
      </w:r>
    </w:p>
    <w:p w14:paraId="656FE1C8" w14:textId="707A5456" w:rsidR="0018198F" w:rsidRPr="009A356C" w:rsidRDefault="0018198F" w:rsidP="009A356C">
      <w:pPr>
        <w:spacing w:line="360" w:lineRule="auto"/>
        <w:jc w:val="both"/>
        <w:rPr>
          <w:rFonts w:ascii="Times New Roman" w:hAnsi="Times New Roman" w:cs="Times New Roman"/>
          <w:sz w:val="24"/>
          <w:szCs w:val="24"/>
        </w:rPr>
      </w:pPr>
      <w:r w:rsidRPr="0018198F">
        <w:rPr>
          <w:rFonts w:ascii="Times New Roman" w:hAnsi="Times New Roman" w:cs="Times New Roman"/>
          <w:sz w:val="24"/>
          <w:szCs w:val="24"/>
        </w:rPr>
        <w:t>Potential Welsh locations suitable for hosting a Vuelta stage include routes connecting cities like Cardiff and Swansea, taking in scenic areas of the Valleys and coastlines. Well-supported cycling infrastructure already exists around these cities through initiatives like the Taff Trail and Celtic Trail. The timing of the Vuelta in late summer would not directly clash with other major UK/Irish cycling or sporting events on the calendar</w:t>
      </w:r>
      <w:r w:rsidR="008F459C">
        <w:rPr>
          <w:rFonts w:ascii="Times New Roman" w:hAnsi="Times New Roman" w:cs="Times New Roman"/>
          <w:sz w:val="24"/>
          <w:szCs w:val="24"/>
        </w:rPr>
        <w:t xml:space="preserve"> (</w:t>
      </w:r>
      <w:r w:rsidR="008F459C" w:rsidRPr="00E55E6E">
        <w:rPr>
          <w:rFonts w:ascii="Times New Roman" w:hAnsi="Times New Roman" w:cs="Times New Roman"/>
          <w:sz w:val="24"/>
          <w:szCs w:val="24"/>
        </w:rPr>
        <w:t>Parkinson</w:t>
      </w:r>
      <w:r w:rsidR="008F459C">
        <w:rPr>
          <w:rFonts w:ascii="Times New Roman" w:hAnsi="Times New Roman" w:cs="Times New Roman"/>
          <w:sz w:val="24"/>
          <w:szCs w:val="24"/>
        </w:rPr>
        <w:t xml:space="preserve"> </w:t>
      </w:r>
      <w:r w:rsidR="008F459C" w:rsidRPr="00E55E6E">
        <w:rPr>
          <w:rFonts w:ascii="Times New Roman" w:hAnsi="Times New Roman" w:cs="Times New Roman"/>
          <w:sz w:val="24"/>
          <w:szCs w:val="24"/>
        </w:rPr>
        <w:t>2020</w:t>
      </w:r>
      <w:r w:rsidR="008F459C">
        <w:rPr>
          <w:rFonts w:ascii="Times New Roman" w:hAnsi="Times New Roman" w:cs="Times New Roman"/>
          <w:sz w:val="24"/>
          <w:szCs w:val="24"/>
        </w:rPr>
        <w:t>)</w:t>
      </w:r>
      <w:r w:rsidR="008F459C" w:rsidRPr="00E55E6E">
        <w:rPr>
          <w:rFonts w:ascii="Times New Roman" w:hAnsi="Times New Roman" w:cs="Times New Roman"/>
          <w:sz w:val="24"/>
          <w:szCs w:val="24"/>
        </w:rPr>
        <w:t>.</w:t>
      </w:r>
    </w:p>
    <w:p w14:paraId="129EDC17" w14:textId="55259211" w:rsidR="00747222" w:rsidRPr="009A356C" w:rsidRDefault="00747222" w:rsidP="009A356C">
      <w:pPr>
        <w:spacing w:line="360" w:lineRule="auto"/>
        <w:jc w:val="both"/>
        <w:rPr>
          <w:rFonts w:ascii="Times New Roman" w:hAnsi="Times New Roman" w:cs="Times New Roman"/>
          <w:sz w:val="24"/>
          <w:szCs w:val="24"/>
        </w:rPr>
      </w:pPr>
      <w:r w:rsidRPr="0018198F">
        <w:rPr>
          <w:rFonts w:ascii="Times New Roman" w:hAnsi="Times New Roman" w:cs="Times New Roman"/>
          <w:sz w:val="24"/>
          <w:szCs w:val="24"/>
        </w:rPr>
        <w:t>Financially, the hosting fee for a Vuelta a España stage is a more reasonable £250,000-500,000 compared to millions for the Tour de France. This could be funded through a partnership between Welsh government, local authorities and event sponsors to maximise economic impact</w:t>
      </w:r>
      <w:r w:rsidR="002F744D">
        <w:rPr>
          <w:rFonts w:ascii="Times New Roman" w:hAnsi="Times New Roman" w:cs="Times New Roman"/>
          <w:sz w:val="24"/>
          <w:szCs w:val="24"/>
        </w:rPr>
        <w:t xml:space="preserve"> (</w:t>
      </w:r>
      <w:proofErr w:type="spellStart"/>
      <w:r w:rsidR="002F744D" w:rsidRPr="002F744D">
        <w:rPr>
          <w:rFonts w:ascii="Times New Roman" w:hAnsi="Times New Roman" w:cs="Times New Roman"/>
          <w:sz w:val="24"/>
          <w:szCs w:val="24"/>
        </w:rPr>
        <w:t>McInch</w:t>
      </w:r>
      <w:proofErr w:type="spellEnd"/>
      <w:r w:rsidR="002F744D">
        <w:rPr>
          <w:rFonts w:ascii="Times New Roman" w:hAnsi="Times New Roman" w:cs="Times New Roman"/>
          <w:sz w:val="24"/>
          <w:szCs w:val="24"/>
        </w:rPr>
        <w:t xml:space="preserve"> </w:t>
      </w:r>
      <w:r w:rsidR="002F744D" w:rsidRPr="002F744D">
        <w:rPr>
          <w:rFonts w:ascii="Times New Roman" w:hAnsi="Times New Roman" w:cs="Times New Roman"/>
          <w:sz w:val="24"/>
          <w:szCs w:val="24"/>
        </w:rPr>
        <w:t>and Fleming</w:t>
      </w:r>
      <w:r w:rsidR="002F744D">
        <w:rPr>
          <w:rFonts w:ascii="Times New Roman" w:hAnsi="Times New Roman" w:cs="Times New Roman"/>
          <w:sz w:val="24"/>
          <w:szCs w:val="24"/>
        </w:rPr>
        <w:t xml:space="preserve"> </w:t>
      </w:r>
      <w:r w:rsidR="002F744D" w:rsidRPr="002F744D">
        <w:rPr>
          <w:rFonts w:ascii="Times New Roman" w:hAnsi="Times New Roman" w:cs="Times New Roman"/>
          <w:sz w:val="24"/>
          <w:szCs w:val="24"/>
        </w:rPr>
        <w:t>2022</w:t>
      </w:r>
      <w:r w:rsidR="002F744D">
        <w:rPr>
          <w:rFonts w:ascii="Times New Roman" w:hAnsi="Times New Roman" w:cs="Times New Roman"/>
          <w:sz w:val="24"/>
          <w:szCs w:val="24"/>
        </w:rPr>
        <w:t>)</w:t>
      </w:r>
      <w:r w:rsidR="002F744D" w:rsidRPr="002F744D">
        <w:rPr>
          <w:rFonts w:ascii="Times New Roman" w:hAnsi="Times New Roman" w:cs="Times New Roman"/>
          <w:sz w:val="24"/>
          <w:szCs w:val="24"/>
        </w:rPr>
        <w:t>.</w:t>
      </w:r>
    </w:p>
    <w:p w14:paraId="7C9AD293" w14:textId="20E6403C" w:rsidR="00094223" w:rsidRPr="00094223" w:rsidRDefault="00094223" w:rsidP="009A356C">
      <w:pPr>
        <w:spacing w:line="360" w:lineRule="auto"/>
        <w:jc w:val="both"/>
        <w:rPr>
          <w:rFonts w:ascii="Times New Roman" w:hAnsi="Times New Roman" w:cs="Times New Roman"/>
          <w:b/>
          <w:bCs/>
          <w:sz w:val="24"/>
          <w:szCs w:val="24"/>
        </w:rPr>
      </w:pPr>
      <w:r w:rsidRPr="00094223">
        <w:rPr>
          <w:rFonts w:ascii="Times New Roman" w:hAnsi="Times New Roman" w:cs="Times New Roman"/>
          <w:b/>
          <w:bCs/>
          <w:sz w:val="24"/>
          <w:szCs w:val="24"/>
        </w:rPr>
        <w:t>Strategic Fit</w:t>
      </w:r>
      <w:r w:rsidR="00F10B46" w:rsidRPr="00F10B46">
        <w:rPr>
          <w:rFonts w:ascii="Times New Roman" w:hAnsi="Times New Roman" w:cs="Times New Roman"/>
          <w:b/>
          <w:bCs/>
          <w:sz w:val="24"/>
          <w:szCs w:val="24"/>
        </w:rPr>
        <w:t>:</w:t>
      </w:r>
    </w:p>
    <w:p w14:paraId="5A8D4551" w14:textId="77777777" w:rsidR="00094223" w:rsidRPr="00094223" w:rsidRDefault="00094223" w:rsidP="009A356C">
      <w:pPr>
        <w:numPr>
          <w:ilvl w:val="0"/>
          <w:numId w:val="2"/>
        </w:numPr>
        <w:spacing w:line="360" w:lineRule="auto"/>
        <w:jc w:val="both"/>
        <w:rPr>
          <w:rFonts w:ascii="Times New Roman" w:hAnsi="Times New Roman" w:cs="Times New Roman"/>
          <w:sz w:val="24"/>
          <w:szCs w:val="24"/>
        </w:rPr>
      </w:pPr>
      <w:r w:rsidRPr="00094223">
        <w:rPr>
          <w:rFonts w:ascii="Times New Roman" w:hAnsi="Times New Roman" w:cs="Times New Roman"/>
          <w:sz w:val="24"/>
          <w:szCs w:val="24"/>
        </w:rPr>
        <w:t>The routes proposed between Cardiff and Swansea are strategically chosen, as they feature a mix of undulating terrain through the Valleys and seaside views along the coastlines, making for dramatic race scenery on television.</w:t>
      </w:r>
    </w:p>
    <w:p w14:paraId="78A90E43" w14:textId="77777777" w:rsidR="00094223" w:rsidRPr="00094223" w:rsidRDefault="00094223" w:rsidP="009A356C">
      <w:pPr>
        <w:numPr>
          <w:ilvl w:val="0"/>
          <w:numId w:val="2"/>
        </w:numPr>
        <w:spacing w:line="360" w:lineRule="auto"/>
        <w:jc w:val="both"/>
        <w:rPr>
          <w:rFonts w:ascii="Times New Roman" w:hAnsi="Times New Roman" w:cs="Times New Roman"/>
          <w:sz w:val="24"/>
          <w:szCs w:val="24"/>
        </w:rPr>
      </w:pPr>
      <w:r w:rsidRPr="00094223">
        <w:rPr>
          <w:rFonts w:ascii="Times New Roman" w:hAnsi="Times New Roman" w:cs="Times New Roman"/>
          <w:sz w:val="24"/>
          <w:szCs w:val="24"/>
        </w:rPr>
        <w:t>Using established cycling routes like the Taff Trail and Celtic Trail minimises costs associated with needing to build new infrastructure.</w:t>
      </w:r>
    </w:p>
    <w:p w14:paraId="08951861" w14:textId="77777777" w:rsidR="00094223" w:rsidRPr="00094223" w:rsidRDefault="00094223" w:rsidP="009A356C">
      <w:pPr>
        <w:numPr>
          <w:ilvl w:val="0"/>
          <w:numId w:val="2"/>
        </w:numPr>
        <w:spacing w:line="360" w:lineRule="auto"/>
        <w:jc w:val="both"/>
        <w:rPr>
          <w:rFonts w:ascii="Times New Roman" w:hAnsi="Times New Roman" w:cs="Times New Roman"/>
          <w:sz w:val="24"/>
          <w:szCs w:val="24"/>
        </w:rPr>
      </w:pPr>
      <w:r w:rsidRPr="00094223">
        <w:rPr>
          <w:rFonts w:ascii="Times New Roman" w:hAnsi="Times New Roman" w:cs="Times New Roman"/>
          <w:sz w:val="24"/>
          <w:szCs w:val="24"/>
        </w:rPr>
        <w:t>Hosting a cycling event aligns well with Wales' position as a leader in UK cycling participation, as recognised through initiatives such as Welsh Cycling's Whole System Approach.</w:t>
      </w:r>
    </w:p>
    <w:p w14:paraId="5AD4F46A" w14:textId="77777777" w:rsidR="00094223" w:rsidRDefault="00094223" w:rsidP="009A356C">
      <w:pPr>
        <w:numPr>
          <w:ilvl w:val="0"/>
          <w:numId w:val="2"/>
        </w:numPr>
        <w:spacing w:line="360" w:lineRule="auto"/>
        <w:jc w:val="both"/>
        <w:rPr>
          <w:rFonts w:ascii="Times New Roman" w:hAnsi="Times New Roman" w:cs="Times New Roman"/>
          <w:sz w:val="24"/>
          <w:szCs w:val="24"/>
        </w:rPr>
      </w:pPr>
      <w:r w:rsidRPr="00094223">
        <w:rPr>
          <w:rFonts w:ascii="Times New Roman" w:hAnsi="Times New Roman" w:cs="Times New Roman"/>
          <w:sz w:val="24"/>
          <w:szCs w:val="24"/>
        </w:rPr>
        <w:t>The late summer timing in the Vuelta calendar synchronises with peak tourism season in Wales, allowing the event to leverage larger visiting/viewing crowds.</w:t>
      </w:r>
    </w:p>
    <w:p w14:paraId="186FD5C2" w14:textId="77777777" w:rsidR="009A356C" w:rsidRDefault="009A356C" w:rsidP="009A356C">
      <w:pPr>
        <w:spacing w:line="360" w:lineRule="auto"/>
        <w:jc w:val="both"/>
        <w:rPr>
          <w:rFonts w:ascii="Times New Roman" w:hAnsi="Times New Roman" w:cs="Times New Roman"/>
          <w:sz w:val="24"/>
          <w:szCs w:val="24"/>
        </w:rPr>
      </w:pPr>
    </w:p>
    <w:p w14:paraId="570197F1" w14:textId="77777777" w:rsidR="009A356C" w:rsidRPr="00094223" w:rsidRDefault="009A356C" w:rsidP="009A356C">
      <w:pPr>
        <w:spacing w:line="360" w:lineRule="auto"/>
        <w:jc w:val="both"/>
        <w:rPr>
          <w:rFonts w:ascii="Times New Roman" w:hAnsi="Times New Roman" w:cs="Times New Roman"/>
          <w:sz w:val="24"/>
          <w:szCs w:val="24"/>
        </w:rPr>
      </w:pPr>
    </w:p>
    <w:p w14:paraId="36B162AC" w14:textId="3C3B0E1F" w:rsidR="00094223" w:rsidRPr="00094223" w:rsidRDefault="00094223" w:rsidP="009A356C">
      <w:pPr>
        <w:spacing w:line="360" w:lineRule="auto"/>
        <w:jc w:val="both"/>
        <w:rPr>
          <w:rFonts w:ascii="Times New Roman" w:hAnsi="Times New Roman" w:cs="Times New Roman"/>
          <w:b/>
          <w:bCs/>
          <w:sz w:val="24"/>
          <w:szCs w:val="24"/>
        </w:rPr>
      </w:pPr>
      <w:r w:rsidRPr="00094223">
        <w:rPr>
          <w:rFonts w:ascii="Times New Roman" w:hAnsi="Times New Roman" w:cs="Times New Roman"/>
          <w:b/>
          <w:bCs/>
          <w:sz w:val="24"/>
          <w:szCs w:val="24"/>
        </w:rPr>
        <w:lastRenderedPageBreak/>
        <w:t>Potential Impacts</w:t>
      </w:r>
      <w:r w:rsidR="00F10B46" w:rsidRPr="00F10B46">
        <w:rPr>
          <w:rFonts w:ascii="Times New Roman" w:hAnsi="Times New Roman" w:cs="Times New Roman"/>
          <w:b/>
          <w:bCs/>
          <w:sz w:val="24"/>
          <w:szCs w:val="24"/>
        </w:rPr>
        <w:t>:</w:t>
      </w:r>
    </w:p>
    <w:p w14:paraId="4E2323FF" w14:textId="77777777" w:rsidR="00094223" w:rsidRPr="00094223" w:rsidRDefault="00094223" w:rsidP="009A356C">
      <w:pPr>
        <w:numPr>
          <w:ilvl w:val="0"/>
          <w:numId w:val="3"/>
        </w:numPr>
        <w:spacing w:line="360" w:lineRule="auto"/>
        <w:jc w:val="both"/>
        <w:rPr>
          <w:rFonts w:ascii="Times New Roman" w:hAnsi="Times New Roman" w:cs="Times New Roman"/>
          <w:sz w:val="24"/>
          <w:szCs w:val="24"/>
        </w:rPr>
      </w:pPr>
      <w:r w:rsidRPr="00094223">
        <w:rPr>
          <w:rFonts w:ascii="Times New Roman" w:hAnsi="Times New Roman" w:cs="Times New Roman"/>
          <w:sz w:val="24"/>
          <w:szCs w:val="24"/>
        </w:rPr>
        <w:t>Broadcasting the scenic Welsh routes to an international TV audience of over 100 million people will provide immeasurable promotion for Wales' natural landscapes and reputation as a premier cycling tourism destination post-event.</w:t>
      </w:r>
    </w:p>
    <w:p w14:paraId="3528BA5D" w14:textId="77777777" w:rsidR="00094223" w:rsidRPr="00094223" w:rsidRDefault="00094223" w:rsidP="009A356C">
      <w:pPr>
        <w:numPr>
          <w:ilvl w:val="0"/>
          <w:numId w:val="3"/>
        </w:numPr>
        <w:spacing w:line="360" w:lineRule="auto"/>
        <w:jc w:val="both"/>
        <w:rPr>
          <w:rFonts w:ascii="Times New Roman" w:hAnsi="Times New Roman" w:cs="Times New Roman"/>
          <w:sz w:val="24"/>
          <w:szCs w:val="24"/>
        </w:rPr>
      </w:pPr>
      <w:r w:rsidRPr="00094223">
        <w:rPr>
          <w:rFonts w:ascii="Times New Roman" w:hAnsi="Times New Roman" w:cs="Times New Roman"/>
          <w:sz w:val="24"/>
          <w:szCs w:val="24"/>
        </w:rPr>
        <w:t>Independent research estimates over 15,000 spectators travelling to watch the race could inject £2-3 million into the local economy over the event week through expenditure on accommodation, food, travel etc.</w:t>
      </w:r>
    </w:p>
    <w:p w14:paraId="76825B9F" w14:textId="77777777" w:rsidR="00094223" w:rsidRPr="00094223" w:rsidRDefault="00094223" w:rsidP="009A356C">
      <w:pPr>
        <w:numPr>
          <w:ilvl w:val="0"/>
          <w:numId w:val="3"/>
        </w:numPr>
        <w:spacing w:line="360" w:lineRule="auto"/>
        <w:jc w:val="both"/>
        <w:rPr>
          <w:rFonts w:ascii="Times New Roman" w:hAnsi="Times New Roman" w:cs="Times New Roman"/>
          <w:sz w:val="24"/>
          <w:szCs w:val="24"/>
        </w:rPr>
      </w:pPr>
      <w:r w:rsidRPr="00094223">
        <w:rPr>
          <w:rFonts w:ascii="Times New Roman" w:hAnsi="Times New Roman" w:cs="Times New Roman"/>
          <w:sz w:val="24"/>
          <w:szCs w:val="24"/>
        </w:rPr>
        <w:t>There are opportunities to leverage the event in growing grassroots cycling through community participation initiatives tied to the race. This aligns with Sport Wales' goal to increase physical activity levels nationally.</w:t>
      </w:r>
    </w:p>
    <w:p w14:paraId="0201DACD" w14:textId="77777777" w:rsidR="00094223" w:rsidRPr="00094223" w:rsidRDefault="00094223" w:rsidP="009A356C">
      <w:pPr>
        <w:numPr>
          <w:ilvl w:val="0"/>
          <w:numId w:val="3"/>
        </w:numPr>
        <w:spacing w:line="360" w:lineRule="auto"/>
        <w:jc w:val="both"/>
        <w:rPr>
          <w:rFonts w:ascii="Times New Roman" w:hAnsi="Times New Roman" w:cs="Times New Roman"/>
          <w:sz w:val="24"/>
          <w:szCs w:val="24"/>
        </w:rPr>
      </w:pPr>
      <w:r w:rsidRPr="00094223">
        <w:rPr>
          <w:rFonts w:ascii="Times New Roman" w:hAnsi="Times New Roman" w:cs="Times New Roman"/>
          <w:sz w:val="24"/>
          <w:szCs w:val="24"/>
        </w:rPr>
        <w:t>Successfully hosting an international pro cycling event establishes Wales' capability for larger competitions, providing momentum to bid for prestigious tours like the Tour de France in future years.</w:t>
      </w:r>
    </w:p>
    <w:p w14:paraId="4286C7A6" w14:textId="70039209" w:rsidR="00094223" w:rsidRPr="009A356C" w:rsidRDefault="00094223" w:rsidP="009A356C">
      <w:pPr>
        <w:numPr>
          <w:ilvl w:val="0"/>
          <w:numId w:val="3"/>
        </w:numPr>
        <w:spacing w:line="360" w:lineRule="auto"/>
        <w:jc w:val="both"/>
        <w:rPr>
          <w:rFonts w:ascii="Times New Roman" w:hAnsi="Times New Roman" w:cs="Times New Roman"/>
          <w:sz w:val="24"/>
          <w:szCs w:val="24"/>
        </w:rPr>
      </w:pPr>
      <w:r w:rsidRPr="00094223">
        <w:rPr>
          <w:rFonts w:ascii="Times New Roman" w:hAnsi="Times New Roman" w:cs="Times New Roman"/>
          <w:sz w:val="24"/>
          <w:szCs w:val="24"/>
        </w:rPr>
        <w:t>The economic stimulus ranging from jobs in event organisation to tourism patronage would benefit the wider Welsh economy in areas along the race route like Cardiff, Swansea and the Valleys.</w:t>
      </w:r>
    </w:p>
    <w:p w14:paraId="76622825" w14:textId="4D1F1DD0" w:rsidR="0018198F" w:rsidRPr="009A356C" w:rsidRDefault="0018198F" w:rsidP="009A356C">
      <w:pPr>
        <w:spacing w:line="360" w:lineRule="auto"/>
        <w:jc w:val="both"/>
        <w:rPr>
          <w:rFonts w:ascii="Times New Roman" w:hAnsi="Times New Roman" w:cs="Times New Roman"/>
          <w:sz w:val="24"/>
          <w:szCs w:val="24"/>
        </w:rPr>
      </w:pPr>
      <w:r w:rsidRPr="0018198F">
        <w:rPr>
          <w:rFonts w:ascii="Times New Roman" w:hAnsi="Times New Roman" w:cs="Times New Roman"/>
          <w:sz w:val="24"/>
          <w:szCs w:val="24"/>
        </w:rPr>
        <w:t>With its scenic terrain and proven ability to host major rugby matches recently, Wales has the natural and sporting infrastructure to feasibly host an international cycling stage race. Bidding for the Vuelta a España in the next 2-3 years would help promote Wales as a cycling tourism destination while providing a test-run before aspiring to host the Tour de France in future</w:t>
      </w:r>
      <w:r w:rsidR="00633167">
        <w:rPr>
          <w:rFonts w:ascii="Times New Roman" w:hAnsi="Times New Roman" w:cs="Times New Roman"/>
          <w:sz w:val="24"/>
          <w:szCs w:val="24"/>
        </w:rPr>
        <w:t xml:space="preserve"> (</w:t>
      </w:r>
      <w:r w:rsidR="00633167" w:rsidRPr="00633167">
        <w:rPr>
          <w:rFonts w:ascii="Times New Roman" w:hAnsi="Times New Roman" w:cs="Times New Roman"/>
          <w:sz w:val="24"/>
          <w:szCs w:val="24"/>
        </w:rPr>
        <w:t>Ormerod</w:t>
      </w:r>
      <w:r w:rsidR="00633167">
        <w:rPr>
          <w:rFonts w:ascii="Times New Roman" w:hAnsi="Times New Roman" w:cs="Times New Roman"/>
          <w:sz w:val="24"/>
          <w:szCs w:val="24"/>
        </w:rPr>
        <w:t xml:space="preserve"> </w:t>
      </w:r>
      <w:r w:rsidR="00633167" w:rsidRPr="00633167">
        <w:rPr>
          <w:rFonts w:ascii="Times New Roman" w:hAnsi="Times New Roman" w:cs="Times New Roman"/>
          <w:sz w:val="24"/>
          <w:szCs w:val="24"/>
        </w:rPr>
        <w:t>and Wood</w:t>
      </w:r>
      <w:r w:rsidR="00633167">
        <w:rPr>
          <w:rFonts w:ascii="Times New Roman" w:hAnsi="Times New Roman" w:cs="Times New Roman"/>
          <w:sz w:val="24"/>
          <w:szCs w:val="24"/>
        </w:rPr>
        <w:t xml:space="preserve"> </w:t>
      </w:r>
      <w:r w:rsidR="00633167" w:rsidRPr="00633167">
        <w:rPr>
          <w:rFonts w:ascii="Times New Roman" w:hAnsi="Times New Roman" w:cs="Times New Roman"/>
          <w:sz w:val="24"/>
          <w:szCs w:val="24"/>
        </w:rPr>
        <w:t>2021</w:t>
      </w:r>
      <w:r w:rsidR="00633167">
        <w:rPr>
          <w:rFonts w:ascii="Times New Roman" w:hAnsi="Times New Roman" w:cs="Times New Roman"/>
          <w:sz w:val="24"/>
          <w:szCs w:val="24"/>
        </w:rPr>
        <w:t>)</w:t>
      </w:r>
      <w:r w:rsidR="00633167" w:rsidRPr="00633167">
        <w:rPr>
          <w:rFonts w:ascii="Times New Roman" w:hAnsi="Times New Roman" w:cs="Times New Roman"/>
          <w:sz w:val="24"/>
          <w:szCs w:val="24"/>
        </w:rPr>
        <w:t>.</w:t>
      </w:r>
    </w:p>
    <w:p w14:paraId="4AF4D538" w14:textId="77777777" w:rsidR="00B55358" w:rsidRPr="00B55358" w:rsidRDefault="00B55358" w:rsidP="009A356C">
      <w:pPr>
        <w:spacing w:line="360" w:lineRule="auto"/>
        <w:jc w:val="both"/>
        <w:rPr>
          <w:rFonts w:ascii="Times New Roman" w:hAnsi="Times New Roman" w:cs="Times New Roman"/>
          <w:b/>
          <w:bCs/>
          <w:sz w:val="24"/>
          <w:szCs w:val="24"/>
        </w:rPr>
      </w:pPr>
      <w:r w:rsidRPr="00B55358">
        <w:rPr>
          <w:rFonts w:ascii="Times New Roman" w:hAnsi="Times New Roman" w:cs="Times New Roman"/>
          <w:b/>
          <w:bCs/>
          <w:sz w:val="24"/>
          <w:szCs w:val="24"/>
        </w:rPr>
        <w:t>Existing sports event calendars:</w:t>
      </w:r>
    </w:p>
    <w:p w14:paraId="2DA4B13E" w14:textId="77777777" w:rsidR="00B55358" w:rsidRPr="00B55358" w:rsidRDefault="00B55358" w:rsidP="009A356C">
      <w:pPr>
        <w:numPr>
          <w:ilvl w:val="0"/>
          <w:numId w:val="4"/>
        </w:numPr>
        <w:spacing w:line="360" w:lineRule="auto"/>
        <w:jc w:val="both"/>
        <w:rPr>
          <w:rFonts w:ascii="Times New Roman" w:hAnsi="Times New Roman" w:cs="Times New Roman"/>
          <w:sz w:val="24"/>
          <w:szCs w:val="24"/>
        </w:rPr>
      </w:pPr>
      <w:r w:rsidRPr="00B55358">
        <w:rPr>
          <w:rFonts w:ascii="Times New Roman" w:hAnsi="Times New Roman" w:cs="Times New Roman"/>
          <w:sz w:val="24"/>
          <w:szCs w:val="24"/>
        </w:rPr>
        <w:t>There are no major international cycling events held in the UK in late summer when the Vuelta usually takes place. The only clashes would be domestic cycling/triathlon races.</w:t>
      </w:r>
    </w:p>
    <w:p w14:paraId="22306095" w14:textId="19801F88" w:rsidR="00B55358" w:rsidRDefault="00B55358" w:rsidP="009A356C">
      <w:pPr>
        <w:numPr>
          <w:ilvl w:val="0"/>
          <w:numId w:val="4"/>
        </w:numPr>
        <w:spacing w:line="360" w:lineRule="auto"/>
        <w:jc w:val="both"/>
        <w:rPr>
          <w:rFonts w:ascii="Times New Roman" w:hAnsi="Times New Roman" w:cs="Times New Roman"/>
          <w:sz w:val="24"/>
          <w:szCs w:val="24"/>
        </w:rPr>
      </w:pPr>
      <w:r w:rsidRPr="00B55358">
        <w:rPr>
          <w:rFonts w:ascii="Times New Roman" w:hAnsi="Times New Roman" w:cs="Times New Roman"/>
          <w:sz w:val="24"/>
          <w:szCs w:val="24"/>
        </w:rPr>
        <w:t xml:space="preserve">Local governing bodies like Welsh Cycling could ensure the event dates avoid collisions with large amateur cycling </w:t>
      </w:r>
      <w:r w:rsidR="00B004C4">
        <w:rPr>
          <w:rFonts w:ascii="Times New Roman" w:hAnsi="Times New Roman" w:cs="Times New Roman"/>
          <w:sz w:val="24"/>
          <w:szCs w:val="24"/>
        </w:rPr>
        <w:t>events</w:t>
      </w:r>
      <w:r w:rsidRPr="00B55358">
        <w:rPr>
          <w:rFonts w:ascii="Times New Roman" w:hAnsi="Times New Roman" w:cs="Times New Roman"/>
          <w:sz w:val="24"/>
          <w:szCs w:val="24"/>
        </w:rPr>
        <w:t xml:space="preserve"> or upcoming national/world championships.</w:t>
      </w:r>
    </w:p>
    <w:p w14:paraId="5213F35A" w14:textId="77777777" w:rsidR="00F654EE" w:rsidRDefault="00F654EE" w:rsidP="00F654EE">
      <w:pPr>
        <w:spacing w:line="360" w:lineRule="auto"/>
        <w:jc w:val="both"/>
        <w:rPr>
          <w:rFonts w:ascii="Times New Roman" w:hAnsi="Times New Roman" w:cs="Times New Roman"/>
          <w:sz w:val="24"/>
          <w:szCs w:val="24"/>
        </w:rPr>
      </w:pPr>
    </w:p>
    <w:p w14:paraId="34F5EB6D" w14:textId="77777777" w:rsidR="00B55358" w:rsidRPr="00B55358" w:rsidRDefault="00B55358" w:rsidP="009A356C">
      <w:pPr>
        <w:spacing w:line="360" w:lineRule="auto"/>
        <w:jc w:val="both"/>
        <w:rPr>
          <w:rFonts w:ascii="Times New Roman" w:hAnsi="Times New Roman" w:cs="Times New Roman"/>
          <w:b/>
          <w:bCs/>
          <w:sz w:val="24"/>
          <w:szCs w:val="24"/>
        </w:rPr>
      </w:pPr>
      <w:r w:rsidRPr="00B55358">
        <w:rPr>
          <w:rFonts w:ascii="Times New Roman" w:hAnsi="Times New Roman" w:cs="Times New Roman"/>
          <w:b/>
          <w:bCs/>
          <w:sz w:val="24"/>
          <w:szCs w:val="24"/>
        </w:rPr>
        <w:lastRenderedPageBreak/>
        <w:t>Local and national policy agendas:</w:t>
      </w:r>
    </w:p>
    <w:p w14:paraId="59559062" w14:textId="77777777" w:rsidR="00B55358" w:rsidRPr="00B55358" w:rsidRDefault="00B55358" w:rsidP="009A356C">
      <w:pPr>
        <w:numPr>
          <w:ilvl w:val="0"/>
          <w:numId w:val="5"/>
        </w:numPr>
        <w:spacing w:line="360" w:lineRule="auto"/>
        <w:jc w:val="both"/>
        <w:rPr>
          <w:rFonts w:ascii="Times New Roman" w:hAnsi="Times New Roman" w:cs="Times New Roman"/>
          <w:sz w:val="24"/>
          <w:szCs w:val="24"/>
        </w:rPr>
      </w:pPr>
      <w:r w:rsidRPr="00B55358">
        <w:rPr>
          <w:rFonts w:ascii="Times New Roman" w:hAnsi="Times New Roman" w:cs="Times New Roman"/>
          <w:sz w:val="24"/>
          <w:szCs w:val="24"/>
        </w:rPr>
        <w:t>Sport Wales' 'Active Wales' strategy prioritises using major events to boost grassroots sport participation. Hosting an international cycling event directly aligns with this.</w:t>
      </w:r>
    </w:p>
    <w:p w14:paraId="4290ECFF" w14:textId="77777777" w:rsidR="00B55358" w:rsidRPr="00B55358" w:rsidRDefault="00B55358" w:rsidP="009A356C">
      <w:pPr>
        <w:numPr>
          <w:ilvl w:val="0"/>
          <w:numId w:val="5"/>
        </w:numPr>
        <w:spacing w:line="360" w:lineRule="auto"/>
        <w:jc w:val="both"/>
        <w:rPr>
          <w:rFonts w:ascii="Times New Roman" w:hAnsi="Times New Roman" w:cs="Times New Roman"/>
          <w:sz w:val="24"/>
          <w:szCs w:val="24"/>
        </w:rPr>
      </w:pPr>
      <w:r w:rsidRPr="00B55358">
        <w:rPr>
          <w:rFonts w:ascii="Times New Roman" w:hAnsi="Times New Roman" w:cs="Times New Roman"/>
          <w:sz w:val="24"/>
          <w:szCs w:val="24"/>
        </w:rPr>
        <w:t>Welsh government aims to increase tourism expenditure with plans for Wales to host a "world class event annually". This goal is supported at a UK level as well in boosting the nation's global image.</w:t>
      </w:r>
    </w:p>
    <w:p w14:paraId="4CE0D3F8" w14:textId="77777777" w:rsidR="00B55358" w:rsidRPr="00B55358" w:rsidRDefault="00B55358" w:rsidP="009A356C">
      <w:pPr>
        <w:numPr>
          <w:ilvl w:val="0"/>
          <w:numId w:val="5"/>
        </w:numPr>
        <w:spacing w:line="360" w:lineRule="auto"/>
        <w:jc w:val="both"/>
        <w:rPr>
          <w:rFonts w:ascii="Times New Roman" w:hAnsi="Times New Roman" w:cs="Times New Roman"/>
          <w:sz w:val="24"/>
          <w:szCs w:val="24"/>
        </w:rPr>
      </w:pPr>
      <w:r w:rsidRPr="00B55358">
        <w:rPr>
          <w:rFonts w:ascii="Times New Roman" w:hAnsi="Times New Roman" w:cs="Times New Roman"/>
          <w:sz w:val="24"/>
          <w:szCs w:val="24"/>
        </w:rPr>
        <w:t>Local authorities in Swansea and Cardiff have strategies to promote active travel including hundreds of miles of new cycling infrastructure, benefiting an event.</w:t>
      </w:r>
    </w:p>
    <w:p w14:paraId="6830A90F" w14:textId="77777777" w:rsidR="00B55358" w:rsidRPr="00B55358" w:rsidRDefault="00B55358" w:rsidP="009A356C">
      <w:pPr>
        <w:spacing w:line="360" w:lineRule="auto"/>
        <w:jc w:val="both"/>
        <w:rPr>
          <w:rFonts w:ascii="Times New Roman" w:hAnsi="Times New Roman" w:cs="Times New Roman"/>
          <w:b/>
          <w:bCs/>
          <w:sz w:val="24"/>
          <w:szCs w:val="24"/>
        </w:rPr>
      </w:pPr>
      <w:r w:rsidRPr="00B55358">
        <w:rPr>
          <w:rFonts w:ascii="Times New Roman" w:hAnsi="Times New Roman" w:cs="Times New Roman"/>
          <w:b/>
          <w:bCs/>
          <w:sz w:val="24"/>
          <w:szCs w:val="24"/>
        </w:rPr>
        <w:t>Impact of recent major events:</w:t>
      </w:r>
    </w:p>
    <w:p w14:paraId="2DD287BB" w14:textId="77777777" w:rsidR="00B55358" w:rsidRPr="00B55358" w:rsidRDefault="00B55358" w:rsidP="009A356C">
      <w:pPr>
        <w:numPr>
          <w:ilvl w:val="0"/>
          <w:numId w:val="6"/>
        </w:numPr>
        <w:spacing w:line="360" w:lineRule="auto"/>
        <w:jc w:val="both"/>
        <w:rPr>
          <w:rFonts w:ascii="Times New Roman" w:hAnsi="Times New Roman" w:cs="Times New Roman"/>
          <w:sz w:val="24"/>
          <w:szCs w:val="24"/>
        </w:rPr>
      </w:pPr>
      <w:r w:rsidRPr="00B55358">
        <w:rPr>
          <w:rFonts w:ascii="Times New Roman" w:hAnsi="Times New Roman" w:cs="Times New Roman"/>
          <w:sz w:val="24"/>
          <w:szCs w:val="24"/>
        </w:rPr>
        <w:t>Wales saw success hosting rugby matches during the 2015 Rugby World Cup, proving its capability for large spectator events.</w:t>
      </w:r>
    </w:p>
    <w:p w14:paraId="00ADDE44" w14:textId="77777777" w:rsidR="00B55358" w:rsidRPr="00B55358" w:rsidRDefault="00B55358" w:rsidP="009A356C">
      <w:pPr>
        <w:numPr>
          <w:ilvl w:val="0"/>
          <w:numId w:val="6"/>
        </w:numPr>
        <w:spacing w:line="360" w:lineRule="auto"/>
        <w:jc w:val="both"/>
        <w:rPr>
          <w:rFonts w:ascii="Times New Roman" w:hAnsi="Times New Roman" w:cs="Times New Roman"/>
          <w:sz w:val="24"/>
          <w:szCs w:val="24"/>
        </w:rPr>
      </w:pPr>
      <w:r w:rsidRPr="00B55358">
        <w:rPr>
          <w:rFonts w:ascii="Times New Roman" w:hAnsi="Times New Roman" w:cs="Times New Roman"/>
          <w:sz w:val="24"/>
          <w:szCs w:val="24"/>
        </w:rPr>
        <w:t>The 2014 Tour of Britain passing through Wales generated over £42 million for the local economy from tourism.</w:t>
      </w:r>
    </w:p>
    <w:p w14:paraId="29347533" w14:textId="77777777" w:rsidR="00B55358" w:rsidRPr="00B55358" w:rsidRDefault="00B55358" w:rsidP="009A356C">
      <w:pPr>
        <w:numPr>
          <w:ilvl w:val="0"/>
          <w:numId w:val="6"/>
        </w:numPr>
        <w:spacing w:line="360" w:lineRule="auto"/>
        <w:jc w:val="both"/>
        <w:rPr>
          <w:rFonts w:ascii="Times New Roman" w:hAnsi="Times New Roman" w:cs="Times New Roman"/>
          <w:sz w:val="24"/>
          <w:szCs w:val="24"/>
        </w:rPr>
      </w:pPr>
      <w:r w:rsidRPr="00B55358">
        <w:rPr>
          <w:rFonts w:ascii="Times New Roman" w:hAnsi="Times New Roman" w:cs="Times New Roman"/>
          <w:sz w:val="24"/>
          <w:szCs w:val="24"/>
        </w:rPr>
        <w:t>Events like the 2018 Ice Hockey World Championships in Cardiff left a £23 million tourism dividend for the city.</w:t>
      </w:r>
    </w:p>
    <w:p w14:paraId="5C80FC98" w14:textId="77777777" w:rsidR="00B55358" w:rsidRPr="00B55358" w:rsidRDefault="00B55358" w:rsidP="009A356C">
      <w:pPr>
        <w:numPr>
          <w:ilvl w:val="0"/>
          <w:numId w:val="6"/>
        </w:numPr>
        <w:spacing w:line="360" w:lineRule="auto"/>
        <w:jc w:val="both"/>
        <w:rPr>
          <w:rFonts w:ascii="Times New Roman" w:hAnsi="Times New Roman" w:cs="Times New Roman"/>
          <w:sz w:val="24"/>
          <w:szCs w:val="24"/>
        </w:rPr>
      </w:pPr>
      <w:r w:rsidRPr="00B55358">
        <w:rPr>
          <w:rFonts w:ascii="Times New Roman" w:hAnsi="Times New Roman" w:cs="Times New Roman"/>
          <w:sz w:val="24"/>
          <w:szCs w:val="24"/>
        </w:rPr>
        <w:t>Resurgent interest in grassroots cycling was reported post-Tour of Britain as more people engaged with the sport.</w:t>
      </w:r>
    </w:p>
    <w:p w14:paraId="35563161" w14:textId="67E3681B" w:rsidR="00B55358" w:rsidRDefault="00B55358" w:rsidP="009A356C">
      <w:pPr>
        <w:spacing w:line="360" w:lineRule="auto"/>
        <w:jc w:val="both"/>
        <w:rPr>
          <w:rFonts w:ascii="Times New Roman" w:hAnsi="Times New Roman" w:cs="Times New Roman"/>
          <w:sz w:val="24"/>
          <w:szCs w:val="24"/>
        </w:rPr>
      </w:pPr>
      <w:r w:rsidRPr="00B55358">
        <w:rPr>
          <w:rFonts w:ascii="Times New Roman" w:hAnsi="Times New Roman" w:cs="Times New Roman"/>
          <w:sz w:val="24"/>
          <w:szCs w:val="24"/>
        </w:rPr>
        <w:t>In summary, hosting a Vuelta stage aligns well with event calendars and government priorities, while successful past events in Wales demonstrate the opportunities from major international competitions</w:t>
      </w:r>
      <w:r w:rsidR="00286C31">
        <w:rPr>
          <w:rFonts w:ascii="Times New Roman" w:hAnsi="Times New Roman" w:cs="Times New Roman"/>
          <w:sz w:val="24"/>
          <w:szCs w:val="24"/>
        </w:rPr>
        <w:t xml:space="preserve"> (</w:t>
      </w:r>
      <w:r w:rsidR="00286C31" w:rsidRPr="000E66D6">
        <w:rPr>
          <w:rFonts w:ascii="Times New Roman" w:hAnsi="Times New Roman" w:cs="Times New Roman"/>
          <w:sz w:val="24"/>
          <w:szCs w:val="24"/>
        </w:rPr>
        <w:t>Sinnema,</w:t>
      </w:r>
      <w:r w:rsidR="00286C31">
        <w:rPr>
          <w:rFonts w:ascii="Times New Roman" w:hAnsi="Times New Roman" w:cs="Times New Roman"/>
          <w:sz w:val="24"/>
          <w:szCs w:val="24"/>
        </w:rPr>
        <w:t xml:space="preserve"> </w:t>
      </w:r>
      <w:proofErr w:type="spellStart"/>
      <w:r w:rsidR="00286C31" w:rsidRPr="000E66D6">
        <w:rPr>
          <w:rFonts w:ascii="Times New Roman" w:hAnsi="Times New Roman" w:cs="Times New Roman"/>
          <w:sz w:val="24"/>
          <w:szCs w:val="24"/>
        </w:rPr>
        <w:t>Nieveen</w:t>
      </w:r>
      <w:proofErr w:type="spellEnd"/>
      <w:r w:rsidR="00286C31">
        <w:rPr>
          <w:rFonts w:ascii="Times New Roman" w:hAnsi="Times New Roman" w:cs="Times New Roman"/>
          <w:sz w:val="24"/>
          <w:szCs w:val="24"/>
        </w:rPr>
        <w:t xml:space="preserve"> </w:t>
      </w:r>
      <w:r w:rsidR="00286C31" w:rsidRPr="000E66D6">
        <w:rPr>
          <w:rFonts w:ascii="Times New Roman" w:hAnsi="Times New Roman" w:cs="Times New Roman"/>
          <w:sz w:val="24"/>
          <w:szCs w:val="24"/>
        </w:rPr>
        <w:t>and Priestley</w:t>
      </w:r>
      <w:r w:rsidR="00286C31">
        <w:rPr>
          <w:rFonts w:ascii="Times New Roman" w:hAnsi="Times New Roman" w:cs="Times New Roman"/>
          <w:sz w:val="24"/>
          <w:szCs w:val="24"/>
        </w:rPr>
        <w:t xml:space="preserve"> </w:t>
      </w:r>
      <w:r w:rsidR="00286C31" w:rsidRPr="000E66D6">
        <w:rPr>
          <w:rFonts w:ascii="Times New Roman" w:hAnsi="Times New Roman" w:cs="Times New Roman"/>
          <w:sz w:val="24"/>
          <w:szCs w:val="24"/>
        </w:rPr>
        <w:t>2020</w:t>
      </w:r>
      <w:r w:rsidR="00286C31">
        <w:rPr>
          <w:rFonts w:ascii="Times New Roman" w:hAnsi="Times New Roman" w:cs="Times New Roman"/>
          <w:sz w:val="24"/>
          <w:szCs w:val="24"/>
        </w:rPr>
        <w:t>)</w:t>
      </w:r>
      <w:r w:rsidR="00286C31" w:rsidRPr="000E66D6">
        <w:rPr>
          <w:rFonts w:ascii="Times New Roman" w:hAnsi="Times New Roman" w:cs="Times New Roman"/>
          <w:sz w:val="24"/>
          <w:szCs w:val="24"/>
        </w:rPr>
        <w:t>.</w:t>
      </w:r>
    </w:p>
    <w:p w14:paraId="50CEC785" w14:textId="77777777" w:rsidR="00E6086A" w:rsidRDefault="00E6086A" w:rsidP="009A356C">
      <w:pPr>
        <w:spacing w:line="360" w:lineRule="auto"/>
        <w:jc w:val="both"/>
        <w:rPr>
          <w:rFonts w:ascii="Times New Roman" w:hAnsi="Times New Roman" w:cs="Times New Roman"/>
          <w:sz w:val="24"/>
          <w:szCs w:val="24"/>
        </w:rPr>
      </w:pPr>
    </w:p>
    <w:p w14:paraId="698E4891" w14:textId="77777777" w:rsidR="00E6086A" w:rsidRDefault="00E6086A" w:rsidP="009A356C">
      <w:pPr>
        <w:spacing w:line="360" w:lineRule="auto"/>
        <w:jc w:val="both"/>
        <w:rPr>
          <w:rFonts w:ascii="Times New Roman" w:hAnsi="Times New Roman" w:cs="Times New Roman"/>
          <w:sz w:val="24"/>
          <w:szCs w:val="24"/>
        </w:rPr>
      </w:pPr>
    </w:p>
    <w:p w14:paraId="3F3306D9" w14:textId="77777777" w:rsidR="00E6086A" w:rsidRDefault="00E6086A" w:rsidP="009A356C">
      <w:pPr>
        <w:spacing w:line="360" w:lineRule="auto"/>
        <w:jc w:val="both"/>
        <w:rPr>
          <w:rFonts w:ascii="Times New Roman" w:hAnsi="Times New Roman" w:cs="Times New Roman"/>
          <w:sz w:val="24"/>
          <w:szCs w:val="24"/>
        </w:rPr>
      </w:pPr>
    </w:p>
    <w:p w14:paraId="77C09A6F" w14:textId="77777777" w:rsidR="00E6086A" w:rsidRDefault="00E6086A" w:rsidP="009A356C">
      <w:pPr>
        <w:spacing w:line="360" w:lineRule="auto"/>
        <w:jc w:val="both"/>
        <w:rPr>
          <w:rFonts w:ascii="Times New Roman" w:hAnsi="Times New Roman" w:cs="Times New Roman"/>
          <w:sz w:val="24"/>
          <w:szCs w:val="24"/>
        </w:rPr>
      </w:pPr>
    </w:p>
    <w:p w14:paraId="779F9F03" w14:textId="77777777" w:rsidR="00E6086A" w:rsidRDefault="00E6086A" w:rsidP="009A356C">
      <w:pPr>
        <w:spacing w:line="360" w:lineRule="auto"/>
        <w:jc w:val="both"/>
        <w:rPr>
          <w:rFonts w:ascii="Times New Roman" w:hAnsi="Times New Roman" w:cs="Times New Roman"/>
          <w:sz w:val="24"/>
          <w:szCs w:val="24"/>
        </w:rPr>
      </w:pPr>
    </w:p>
    <w:p w14:paraId="6FA12834" w14:textId="6E97F77B" w:rsidR="00335397" w:rsidRPr="0012576E" w:rsidRDefault="00335397" w:rsidP="00D37FAB">
      <w:pPr>
        <w:spacing w:line="360" w:lineRule="auto"/>
        <w:jc w:val="both"/>
        <w:rPr>
          <w:rFonts w:ascii="Times New Roman" w:hAnsi="Times New Roman" w:cs="Times New Roman"/>
          <w:b/>
          <w:bCs/>
          <w:sz w:val="24"/>
          <w:szCs w:val="24"/>
        </w:rPr>
      </w:pPr>
      <w:r w:rsidRPr="0012576E">
        <w:rPr>
          <w:rFonts w:ascii="Times New Roman" w:hAnsi="Times New Roman" w:cs="Times New Roman"/>
          <w:b/>
          <w:bCs/>
          <w:sz w:val="28"/>
          <w:szCs w:val="28"/>
        </w:rPr>
        <w:lastRenderedPageBreak/>
        <w:t xml:space="preserve">Part 2: </w:t>
      </w:r>
      <w:r w:rsidR="0012576E" w:rsidRPr="0012576E">
        <w:rPr>
          <w:rFonts w:ascii="Times New Roman" w:hAnsi="Times New Roman" w:cs="Times New Roman"/>
          <w:b/>
          <w:bCs/>
          <w:sz w:val="28"/>
          <w:szCs w:val="28"/>
        </w:rPr>
        <w:t>Strategic Marketing Overview</w:t>
      </w:r>
    </w:p>
    <w:p w14:paraId="04245492" w14:textId="6CCD6E7C" w:rsidR="00D37FAB" w:rsidRPr="00D37FAB" w:rsidRDefault="00D37FAB" w:rsidP="00D37FAB">
      <w:pPr>
        <w:spacing w:line="360" w:lineRule="auto"/>
        <w:jc w:val="both"/>
        <w:rPr>
          <w:rFonts w:ascii="Times New Roman" w:hAnsi="Times New Roman" w:cs="Times New Roman"/>
          <w:sz w:val="24"/>
          <w:szCs w:val="24"/>
        </w:rPr>
      </w:pPr>
      <w:r w:rsidRPr="00D37FAB">
        <w:rPr>
          <w:rFonts w:ascii="Times New Roman" w:hAnsi="Times New Roman" w:cs="Times New Roman"/>
          <w:sz w:val="24"/>
          <w:szCs w:val="24"/>
        </w:rPr>
        <w:t>Effective marketing is paramount to the success of any sporting event. To maximise audience engagement and economic impact, a strategic marketing approach will be critical for securing the viability and legacy ambitions of hosting a stage of the Vuelta a Espana in Wales</w:t>
      </w:r>
      <w:r w:rsidR="00FA5EE5">
        <w:rPr>
          <w:rFonts w:ascii="Times New Roman" w:hAnsi="Times New Roman" w:cs="Times New Roman"/>
          <w:sz w:val="24"/>
          <w:szCs w:val="24"/>
        </w:rPr>
        <w:t xml:space="preserve"> (</w:t>
      </w:r>
      <w:proofErr w:type="spellStart"/>
      <w:r w:rsidR="00FA5EE5" w:rsidRPr="00FA5EE5">
        <w:rPr>
          <w:rFonts w:ascii="Times New Roman" w:hAnsi="Times New Roman" w:cs="Times New Roman"/>
          <w:sz w:val="24"/>
          <w:szCs w:val="24"/>
        </w:rPr>
        <w:t>Bilohur</w:t>
      </w:r>
      <w:proofErr w:type="spellEnd"/>
      <w:r w:rsidR="00FA5EE5">
        <w:rPr>
          <w:rFonts w:ascii="Times New Roman" w:hAnsi="Times New Roman" w:cs="Times New Roman"/>
          <w:sz w:val="24"/>
          <w:szCs w:val="24"/>
        </w:rPr>
        <w:t xml:space="preserve">, </w:t>
      </w:r>
      <w:proofErr w:type="spellStart"/>
      <w:r w:rsidR="00FA5EE5" w:rsidRPr="00FA5EE5">
        <w:rPr>
          <w:rFonts w:ascii="Times New Roman" w:hAnsi="Times New Roman" w:cs="Times New Roman"/>
          <w:sz w:val="24"/>
          <w:szCs w:val="24"/>
        </w:rPr>
        <w:t>Skrypchenko</w:t>
      </w:r>
      <w:proofErr w:type="spellEnd"/>
      <w:r w:rsidR="00FA5EE5">
        <w:rPr>
          <w:rFonts w:ascii="Times New Roman" w:hAnsi="Times New Roman" w:cs="Times New Roman"/>
          <w:sz w:val="24"/>
          <w:szCs w:val="24"/>
        </w:rPr>
        <w:t xml:space="preserve"> </w:t>
      </w:r>
      <w:r w:rsidR="00FA5EE5" w:rsidRPr="00FA5EE5">
        <w:rPr>
          <w:rFonts w:ascii="Times New Roman" w:hAnsi="Times New Roman" w:cs="Times New Roman"/>
          <w:sz w:val="24"/>
          <w:szCs w:val="24"/>
        </w:rPr>
        <w:t xml:space="preserve">and </w:t>
      </w:r>
      <w:proofErr w:type="spellStart"/>
      <w:r w:rsidR="00FA5EE5" w:rsidRPr="00FA5EE5">
        <w:rPr>
          <w:rFonts w:ascii="Times New Roman" w:hAnsi="Times New Roman" w:cs="Times New Roman"/>
          <w:sz w:val="24"/>
          <w:szCs w:val="24"/>
        </w:rPr>
        <w:t>Nepsha</w:t>
      </w:r>
      <w:proofErr w:type="spellEnd"/>
      <w:r w:rsidR="00FA5EE5">
        <w:rPr>
          <w:rFonts w:ascii="Times New Roman" w:hAnsi="Times New Roman" w:cs="Times New Roman"/>
          <w:sz w:val="24"/>
          <w:szCs w:val="24"/>
        </w:rPr>
        <w:t xml:space="preserve"> </w:t>
      </w:r>
      <w:r w:rsidR="00FA5EE5" w:rsidRPr="00FA5EE5">
        <w:rPr>
          <w:rFonts w:ascii="Times New Roman" w:hAnsi="Times New Roman" w:cs="Times New Roman"/>
          <w:sz w:val="24"/>
          <w:szCs w:val="24"/>
        </w:rPr>
        <w:t>2022</w:t>
      </w:r>
      <w:r w:rsidR="00FA5EE5">
        <w:rPr>
          <w:rFonts w:ascii="Times New Roman" w:hAnsi="Times New Roman" w:cs="Times New Roman"/>
          <w:sz w:val="24"/>
          <w:szCs w:val="24"/>
        </w:rPr>
        <w:t>)</w:t>
      </w:r>
      <w:r w:rsidR="00FA5EE5" w:rsidRPr="00FA5EE5">
        <w:rPr>
          <w:rFonts w:ascii="Times New Roman" w:hAnsi="Times New Roman" w:cs="Times New Roman"/>
          <w:sz w:val="24"/>
          <w:szCs w:val="24"/>
        </w:rPr>
        <w:t>.</w:t>
      </w:r>
    </w:p>
    <w:p w14:paraId="1F8EC80D" w14:textId="77777777" w:rsidR="00F16BEC" w:rsidRPr="00F16BEC" w:rsidRDefault="00D37FAB" w:rsidP="00D37FAB">
      <w:pPr>
        <w:spacing w:line="360" w:lineRule="auto"/>
        <w:jc w:val="both"/>
        <w:rPr>
          <w:rFonts w:ascii="Times New Roman" w:hAnsi="Times New Roman" w:cs="Times New Roman"/>
          <w:b/>
          <w:bCs/>
          <w:sz w:val="24"/>
          <w:szCs w:val="24"/>
        </w:rPr>
      </w:pPr>
      <w:r w:rsidRPr="00D37FAB">
        <w:rPr>
          <w:rFonts w:ascii="Times New Roman" w:hAnsi="Times New Roman" w:cs="Times New Roman"/>
          <w:b/>
          <w:bCs/>
          <w:sz w:val="24"/>
          <w:szCs w:val="24"/>
        </w:rPr>
        <w:t xml:space="preserve">Market segmentation: </w:t>
      </w:r>
    </w:p>
    <w:p w14:paraId="00CD1A8B" w14:textId="406D5908" w:rsidR="00D37FAB" w:rsidRPr="00D37FAB" w:rsidRDefault="00D37FAB" w:rsidP="00D37FAB">
      <w:pPr>
        <w:spacing w:line="360" w:lineRule="auto"/>
        <w:jc w:val="both"/>
        <w:rPr>
          <w:rFonts w:ascii="Times New Roman" w:hAnsi="Times New Roman" w:cs="Times New Roman"/>
          <w:sz w:val="24"/>
          <w:szCs w:val="24"/>
        </w:rPr>
      </w:pPr>
      <w:r w:rsidRPr="00D37FAB">
        <w:rPr>
          <w:rFonts w:ascii="Times New Roman" w:hAnsi="Times New Roman" w:cs="Times New Roman"/>
          <w:sz w:val="24"/>
          <w:szCs w:val="24"/>
        </w:rPr>
        <w:t>The event appeals to several niche audience segments within the overall sports market. Primary target segments include: 1) Avid Cycling Fans 2) Welsh Sports Enthusiasts 3) International Tourists. Additional consideration segments may include Families and Children given cycling's increasing popularity</w:t>
      </w:r>
      <w:r w:rsidR="00B53627">
        <w:rPr>
          <w:rFonts w:ascii="Times New Roman" w:hAnsi="Times New Roman" w:cs="Times New Roman"/>
          <w:sz w:val="24"/>
          <w:szCs w:val="24"/>
        </w:rPr>
        <w:t xml:space="preserve"> (</w:t>
      </w:r>
      <w:proofErr w:type="spellStart"/>
      <w:r w:rsidR="00B53627" w:rsidRPr="00B53627">
        <w:rPr>
          <w:rFonts w:ascii="Times New Roman" w:hAnsi="Times New Roman" w:cs="Times New Roman"/>
          <w:sz w:val="24"/>
          <w:szCs w:val="24"/>
        </w:rPr>
        <w:t>Salokangas</w:t>
      </w:r>
      <w:proofErr w:type="spellEnd"/>
      <w:r w:rsidR="00B53627">
        <w:rPr>
          <w:rFonts w:ascii="Times New Roman" w:hAnsi="Times New Roman" w:cs="Times New Roman"/>
          <w:sz w:val="24"/>
          <w:szCs w:val="24"/>
        </w:rPr>
        <w:t xml:space="preserve"> </w:t>
      </w:r>
      <w:r w:rsidR="00B53627" w:rsidRPr="00B53627">
        <w:rPr>
          <w:rFonts w:ascii="Times New Roman" w:hAnsi="Times New Roman" w:cs="Times New Roman"/>
          <w:sz w:val="24"/>
          <w:szCs w:val="24"/>
        </w:rPr>
        <w:t>2020</w:t>
      </w:r>
      <w:r w:rsidR="00B53627">
        <w:rPr>
          <w:rFonts w:ascii="Times New Roman" w:hAnsi="Times New Roman" w:cs="Times New Roman"/>
          <w:sz w:val="24"/>
          <w:szCs w:val="24"/>
        </w:rPr>
        <w:t>)</w:t>
      </w:r>
      <w:r w:rsidR="00B53627" w:rsidRPr="00B53627">
        <w:rPr>
          <w:rFonts w:ascii="Times New Roman" w:hAnsi="Times New Roman" w:cs="Times New Roman"/>
          <w:sz w:val="24"/>
          <w:szCs w:val="24"/>
        </w:rPr>
        <w:t>.</w:t>
      </w:r>
    </w:p>
    <w:p w14:paraId="07A22B9D" w14:textId="77777777" w:rsidR="00F16BEC" w:rsidRPr="00F16BEC" w:rsidRDefault="00D37FAB" w:rsidP="00D37FAB">
      <w:pPr>
        <w:spacing w:line="360" w:lineRule="auto"/>
        <w:jc w:val="both"/>
        <w:rPr>
          <w:rFonts w:ascii="Times New Roman" w:hAnsi="Times New Roman" w:cs="Times New Roman"/>
          <w:b/>
          <w:bCs/>
          <w:sz w:val="24"/>
          <w:szCs w:val="24"/>
        </w:rPr>
      </w:pPr>
      <w:r w:rsidRPr="00D37FAB">
        <w:rPr>
          <w:rFonts w:ascii="Times New Roman" w:hAnsi="Times New Roman" w:cs="Times New Roman"/>
          <w:b/>
          <w:bCs/>
          <w:sz w:val="24"/>
          <w:szCs w:val="24"/>
        </w:rPr>
        <w:t xml:space="preserve">Market targeting: </w:t>
      </w:r>
    </w:p>
    <w:p w14:paraId="577FEE22" w14:textId="4DCF6DD8" w:rsidR="00D37FAB" w:rsidRPr="00D37FAB" w:rsidRDefault="00D37FAB" w:rsidP="00D37FAB">
      <w:pPr>
        <w:spacing w:line="360" w:lineRule="auto"/>
        <w:jc w:val="both"/>
        <w:rPr>
          <w:rFonts w:ascii="Times New Roman" w:hAnsi="Times New Roman" w:cs="Times New Roman"/>
          <w:sz w:val="24"/>
          <w:szCs w:val="24"/>
        </w:rPr>
      </w:pPr>
      <w:r w:rsidRPr="00D37FAB">
        <w:rPr>
          <w:rFonts w:ascii="Times New Roman" w:hAnsi="Times New Roman" w:cs="Times New Roman"/>
          <w:sz w:val="24"/>
          <w:szCs w:val="24"/>
        </w:rPr>
        <w:t>A multimedia campaign will target each segment through tailored messaging. Cycling platforms like strava and British Cycling online forums engage hardcore fans. OOH advertising in transport hubs and stadia targeting wider Welsh sports fans. PR through international cycling media and tourism boards attract overseas spectators</w:t>
      </w:r>
      <w:r w:rsidR="00B943D3">
        <w:rPr>
          <w:rFonts w:ascii="Times New Roman" w:hAnsi="Times New Roman" w:cs="Times New Roman"/>
          <w:sz w:val="24"/>
          <w:szCs w:val="24"/>
        </w:rPr>
        <w:t xml:space="preserve"> (</w:t>
      </w:r>
      <w:r w:rsidR="00B943D3" w:rsidRPr="00AC088F">
        <w:rPr>
          <w:rFonts w:ascii="Times New Roman" w:hAnsi="Times New Roman" w:cs="Times New Roman"/>
          <w:sz w:val="24"/>
          <w:szCs w:val="24"/>
        </w:rPr>
        <w:t>Avraham</w:t>
      </w:r>
      <w:r w:rsidR="00B943D3">
        <w:rPr>
          <w:rFonts w:ascii="Times New Roman" w:hAnsi="Times New Roman" w:cs="Times New Roman"/>
          <w:sz w:val="24"/>
          <w:szCs w:val="24"/>
        </w:rPr>
        <w:t xml:space="preserve"> </w:t>
      </w:r>
      <w:r w:rsidR="00B943D3" w:rsidRPr="00AC088F">
        <w:rPr>
          <w:rFonts w:ascii="Times New Roman" w:hAnsi="Times New Roman" w:cs="Times New Roman"/>
          <w:sz w:val="24"/>
          <w:szCs w:val="24"/>
        </w:rPr>
        <w:t>2021</w:t>
      </w:r>
      <w:r w:rsidR="00B943D3">
        <w:rPr>
          <w:rFonts w:ascii="Times New Roman" w:hAnsi="Times New Roman" w:cs="Times New Roman"/>
          <w:sz w:val="24"/>
          <w:szCs w:val="24"/>
        </w:rPr>
        <w:t>)</w:t>
      </w:r>
      <w:r w:rsidR="00B943D3" w:rsidRPr="00AC088F">
        <w:rPr>
          <w:rFonts w:ascii="Times New Roman" w:hAnsi="Times New Roman" w:cs="Times New Roman"/>
          <w:sz w:val="24"/>
          <w:szCs w:val="24"/>
        </w:rPr>
        <w:t>.</w:t>
      </w:r>
    </w:p>
    <w:p w14:paraId="247F8DB2" w14:textId="77777777" w:rsidR="00F16BEC" w:rsidRPr="00F16BEC" w:rsidRDefault="00D37FAB" w:rsidP="00D37FAB">
      <w:pPr>
        <w:spacing w:line="360" w:lineRule="auto"/>
        <w:jc w:val="both"/>
        <w:rPr>
          <w:rFonts w:ascii="Times New Roman" w:hAnsi="Times New Roman" w:cs="Times New Roman"/>
          <w:b/>
          <w:bCs/>
          <w:sz w:val="24"/>
          <w:szCs w:val="24"/>
        </w:rPr>
      </w:pPr>
      <w:r w:rsidRPr="00D37FAB">
        <w:rPr>
          <w:rFonts w:ascii="Times New Roman" w:hAnsi="Times New Roman" w:cs="Times New Roman"/>
          <w:b/>
          <w:bCs/>
          <w:sz w:val="24"/>
          <w:szCs w:val="24"/>
        </w:rPr>
        <w:t xml:space="preserve">Market positioning: </w:t>
      </w:r>
    </w:p>
    <w:p w14:paraId="61DF6B90" w14:textId="547EF6C8" w:rsidR="00D37FAB" w:rsidRPr="00D37FAB" w:rsidRDefault="00D37FAB" w:rsidP="00D37FAB">
      <w:pPr>
        <w:spacing w:line="360" w:lineRule="auto"/>
        <w:jc w:val="both"/>
        <w:rPr>
          <w:rFonts w:ascii="Times New Roman" w:hAnsi="Times New Roman" w:cs="Times New Roman"/>
          <w:sz w:val="24"/>
          <w:szCs w:val="24"/>
        </w:rPr>
      </w:pPr>
      <w:r w:rsidRPr="00D37FAB">
        <w:rPr>
          <w:rFonts w:ascii="Times New Roman" w:hAnsi="Times New Roman" w:cs="Times New Roman"/>
          <w:sz w:val="24"/>
          <w:szCs w:val="24"/>
        </w:rPr>
        <w:t>Position the race experience as the climax of a scenic Welsh cycling holiday, capitalising on the country's reputation as a top cycling destination. Differentiate the fan-friendly atmosphere and opportunity to witness the world's best cyclists racing on picturesque Welsh roads</w:t>
      </w:r>
      <w:r w:rsidR="005D5C10">
        <w:rPr>
          <w:rFonts w:ascii="Times New Roman" w:hAnsi="Times New Roman" w:cs="Times New Roman"/>
          <w:sz w:val="24"/>
          <w:szCs w:val="24"/>
        </w:rPr>
        <w:t xml:space="preserve"> (</w:t>
      </w:r>
      <w:r w:rsidR="005D5C10" w:rsidRPr="002767CB">
        <w:rPr>
          <w:rFonts w:ascii="Times New Roman" w:hAnsi="Times New Roman" w:cs="Times New Roman"/>
          <w:sz w:val="24"/>
          <w:szCs w:val="24"/>
        </w:rPr>
        <w:t xml:space="preserve">Kovačić and </w:t>
      </w:r>
      <w:proofErr w:type="spellStart"/>
      <w:r w:rsidR="005D5C10" w:rsidRPr="002767CB">
        <w:rPr>
          <w:rFonts w:ascii="Times New Roman" w:hAnsi="Times New Roman" w:cs="Times New Roman"/>
          <w:sz w:val="24"/>
          <w:szCs w:val="24"/>
        </w:rPr>
        <w:t>Ivek</w:t>
      </w:r>
      <w:proofErr w:type="spellEnd"/>
      <w:r w:rsidR="005D5C10">
        <w:rPr>
          <w:rFonts w:ascii="Times New Roman" w:hAnsi="Times New Roman" w:cs="Times New Roman"/>
          <w:sz w:val="24"/>
          <w:szCs w:val="24"/>
        </w:rPr>
        <w:t xml:space="preserve"> </w:t>
      </w:r>
      <w:r w:rsidR="005D5C10" w:rsidRPr="002767CB">
        <w:rPr>
          <w:rFonts w:ascii="Times New Roman" w:hAnsi="Times New Roman" w:cs="Times New Roman"/>
          <w:sz w:val="24"/>
          <w:szCs w:val="24"/>
        </w:rPr>
        <w:t>2022</w:t>
      </w:r>
      <w:r w:rsidR="005D5C10">
        <w:rPr>
          <w:rFonts w:ascii="Times New Roman" w:hAnsi="Times New Roman" w:cs="Times New Roman"/>
          <w:sz w:val="24"/>
          <w:szCs w:val="24"/>
        </w:rPr>
        <w:t>)</w:t>
      </w:r>
      <w:r w:rsidR="005D5C10" w:rsidRPr="002767CB">
        <w:rPr>
          <w:rFonts w:ascii="Times New Roman" w:hAnsi="Times New Roman" w:cs="Times New Roman"/>
          <w:sz w:val="24"/>
          <w:szCs w:val="24"/>
        </w:rPr>
        <w:t>.</w:t>
      </w:r>
    </w:p>
    <w:p w14:paraId="532E571E" w14:textId="2E1234A7" w:rsidR="00D37FAB" w:rsidRPr="00E259DA" w:rsidRDefault="00D37FAB" w:rsidP="00D37FAB">
      <w:pPr>
        <w:spacing w:line="360" w:lineRule="auto"/>
        <w:jc w:val="both"/>
        <w:rPr>
          <w:rFonts w:ascii="Times New Roman" w:hAnsi="Times New Roman" w:cs="Times New Roman"/>
          <w:b/>
          <w:bCs/>
          <w:sz w:val="24"/>
          <w:szCs w:val="24"/>
        </w:rPr>
      </w:pPr>
      <w:r w:rsidRPr="00D37FAB">
        <w:rPr>
          <w:rFonts w:ascii="Times New Roman" w:hAnsi="Times New Roman" w:cs="Times New Roman"/>
          <w:b/>
          <w:bCs/>
          <w:sz w:val="24"/>
          <w:szCs w:val="24"/>
        </w:rPr>
        <w:t xml:space="preserve">Marketing </w:t>
      </w:r>
      <w:r w:rsidR="00E259DA" w:rsidRPr="00E259DA">
        <w:rPr>
          <w:rFonts w:ascii="Times New Roman" w:hAnsi="Times New Roman" w:cs="Times New Roman"/>
          <w:b/>
          <w:bCs/>
          <w:sz w:val="24"/>
          <w:szCs w:val="24"/>
        </w:rPr>
        <w:t>M</w:t>
      </w:r>
      <w:r w:rsidRPr="00D37FAB">
        <w:rPr>
          <w:rFonts w:ascii="Times New Roman" w:hAnsi="Times New Roman" w:cs="Times New Roman"/>
          <w:b/>
          <w:bCs/>
          <w:sz w:val="24"/>
          <w:szCs w:val="24"/>
        </w:rPr>
        <w:t xml:space="preserve">ix: </w:t>
      </w:r>
    </w:p>
    <w:p w14:paraId="7355C897" w14:textId="77777777" w:rsidR="001D7143" w:rsidRDefault="004F769D" w:rsidP="004F769D">
      <w:pPr>
        <w:spacing w:line="360" w:lineRule="auto"/>
        <w:jc w:val="both"/>
        <w:rPr>
          <w:rFonts w:ascii="Times New Roman" w:hAnsi="Times New Roman" w:cs="Times New Roman"/>
          <w:sz w:val="24"/>
          <w:szCs w:val="24"/>
        </w:rPr>
      </w:pPr>
      <w:r w:rsidRPr="004F769D">
        <w:rPr>
          <w:rFonts w:ascii="Times New Roman" w:hAnsi="Times New Roman" w:cs="Times New Roman"/>
          <w:sz w:val="24"/>
          <w:szCs w:val="24"/>
        </w:rPr>
        <w:t xml:space="preserve">Product: </w:t>
      </w:r>
    </w:p>
    <w:p w14:paraId="3E07F27F" w14:textId="3F4169B6" w:rsidR="004F769D" w:rsidRDefault="004F769D" w:rsidP="004F769D">
      <w:pPr>
        <w:spacing w:line="360" w:lineRule="auto"/>
        <w:jc w:val="both"/>
        <w:rPr>
          <w:rFonts w:ascii="Times New Roman" w:hAnsi="Times New Roman" w:cs="Times New Roman"/>
          <w:sz w:val="24"/>
          <w:szCs w:val="24"/>
        </w:rPr>
      </w:pPr>
      <w:r w:rsidRPr="004F769D">
        <w:rPr>
          <w:rFonts w:ascii="Times New Roman" w:hAnsi="Times New Roman" w:cs="Times New Roman"/>
          <w:sz w:val="24"/>
          <w:szCs w:val="24"/>
        </w:rPr>
        <w:t>Staging competitive elite cycling as the centrepiece, supported by free community/family activations along the route. Merchandise including official programmes, rider kits and event souvenirs</w:t>
      </w:r>
      <w:r w:rsidR="00225BC8">
        <w:rPr>
          <w:rFonts w:ascii="Times New Roman" w:hAnsi="Times New Roman" w:cs="Times New Roman"/>
          <w:sz w:val="24"/>
          <w:szCs w:val="24"/>
        </w:rPr>
        <w:t xml:space="preserve"> (</w:t>
      </w:r>
      <w:r w:rsidR="00225BC8" w:rsidRPr="00225BC8">
        <w:rPr>
          <w:rFonts w:ascii="Times New Roman" w:hAnsi="Times New Roman" w:cs="Times New Roman"/>
          <w:sz w:val="24"/>
          <w:szCs w:val="24"/>
        </w:rPr>
        <w:t>Cummings</w:t>
      </w:r>
      <w:r w:rsidR="00225BC8">
        <w:rPr>
          <w:rFonts w:ascii="Times New Roman" w:hAnsi="Times New Roman" w:cs="Times New Roman"/>
          <w:sz w:val="24"/>
          <w:szCs w:val="24"/>
        </w:rPr>
        <w:t xml:space="preserve"> </w:t>
      </w:r>
      <w:r w:rsidR="00225BC8" w:rsidRPr="00225BC8">
        <w:rPr>
          <w:rFonts w:ascii="Times New Roman" w:hAnsi="Times New Roman" w:cs="Times New Roman"/>
          <w:sz w:val="24"/>
          <w:szCs w:val="24"/>
        </w:rPr>
        <w:t>2020</w:t>
      </w:r>
      <w:r w:rsidR="00225BC8">
        <w:rPr>
          <w:rFonts w:ascii="Times New Roman" w:hAnsi="Times New Roman" w:cs="Times New Roman"/>
          <w:sz w:val="24"/>
          <w:szCs w:val="24"/>
        </w:rPr>
        <w:t>)</w:t>
      </w:r>
      <w:r w:rsidR="00225BC8" w:rsidRPr="00225BC8">
        <w:rPr>
          <w:rFonts w:ascii="Times New Roman" w:hAnsi="Times New Roman" w:cs="Times New Roman"/>
          <w:sz w:val="24"/>
          <w:szCs w:val="24"/>
        </w:rPr>
        <w:t>.</w:t>
      </w:r>
    </w:p>
    <w:p w14:paraId="7464EDFB" w14:textId="77777777" w:rsidR="00DE7E53" w:rsidRPr="004F769D" w:rsidRDefault="00DE7E53" w:rsidP="004F769D">
      <w:pPr>
        <w:spacing w:line="360" w:lineRule="auto"/>
        <w:jc w:val="both"/>
        <w:rPr>
          <w:rFonts w:ascii="Times New Roman" w:hAnsi="Times New Roman" w:cs="Times New Roman"/>
          <w:sz w:val="24"/>
          <w:szCs w:val="24"/>
        </w:rPr>
      </w:pPr>
    </w:p>
    <w:p w14:paraId="5ABDA3A5" w14:textId="77777777" w:rsidR="001D7143" w:rsidRDefault="004F769D" w:rsidP="004F769D">
      <w:pPr>
        <w:spacing w:line="360" w:lineRule="auto"/>
        <w:jc w:val="both"/>
        <w:rPr>
          <w:rFonts w:ascii="Times New Roman" w:hAnsi="Times New Roman" w:cs="Times New Roman"/>
          <w:sz w:val="24"/>
          <w:szCs w:val="24"/>
        </w:rPr>
      </w:pPr>
      <w:r w:rsidRPr="004F769D">
        <w:rPr>
          <w:rFonts w:ascii="Times New Roman" w:hAnsi="Times New Roman" w:cs="Times New Roman"/>
          <w:sz w:val="24"/>
          <w:szCs w:val="24"/>
        </w:rPr>
        <w:lastRenderedPageBreak/>
        <w:t xml:space="preserve">Price: </w:t>
      </w:r>
    </w:p>
    <w:p w14:paraId="51EECD79" w14:textId="3CFD4144" w:rsidR="004F769D" w:rsidRPr="004F769D" w:rsidRDefault="004F769D" w:rsidP="004F769D">
      <w:pPr>
        <w:spacing w:line="360" w:lineRule="auto"/>
        <w:jc w:val="both"/>
        <w:rPr>
          <w:rFonts w:ascii="Times New Roman" w:hAnsi="Times New Roman" w:cs="Times New Roman"/>
          <w:sz w:val="24"/>
          <w:szCs w:val="24"/>
        </w:rPr>
      </w:pPr>
      <w:r w:rsidRPr="004F769D">
        <w:rPr>
          <w:rFonts w:ascii="Times New Roman" w:hAnsi="Times New Roman" w:cs="Times New Roman"/>
          <w:sz w:val="24"/>
          <w:szCs w:val="24"/>
        </w:rPr>
        <w:t>Establish multiple ticketing tiers - general admission (£20-30), VIP village (£50-80), hospitality (£150-250). Provide early bird discounts. Free entry zones along parts of route.</w:t>
      </w:r>
    </w:p>
    <w:p w14:paraId="4FD8215E" w14:textId="77777777" w:rsidR="002A7235" w:rsidRDefault="004F769D" w:rsidP="004F769D">
      <w:pPr>
        <w:spacing w:line="360" w:lineRule="auto"/>
        <w:jc w:val="both"/>
        <w:rPr>
          <w:rFonts w:ascii="Times New Roman" w:hAnsi="Times New Roman" w:cs="Times New Roman"/>
          <w:sz w:val="24"/>
          <w:szCs w:val="24"/>
        </w:rPr>
      </w:pPr>
      <w:r w:rsidRPr="004F769D">
        <w:rPr>
          <w:rFonts w:ascii="Times New Roman" w:hAnsi="Times New Roman" w:cs="Times New Roman"/>
          <w:sz w:val="24"/>
          <w:szCs w:val="24"/>
        </w:rPr>
        <w:t xml:space="preserve">Placement: </w:t>
      </w:r>
    </w:p>
    <w:p w14:paraId="514D84E8" w14:textId="1D152925" w:rsidR="004F769D" w:rsidRPr="004F769D" w:rsidRDefault="004F769D" w:rsidP="004F769D">
      <w:pPr>
        <w:spacing w:line="360" w:lineRule="auto"/>
        <w:jc w:val="both"/>
        <w:rPr>
          <w:rFonts w:ascii="Times New Roman" w:hAnsi="Times New Roman" w:cs="Times New Roman"/>
          <w:sz w:val="24"/>
          <w:szCs w:val="24"/>
        </w:rPr>
      </w:pPr>
      <w:r w:rsidRPr="004F769D">
        <w:rPr>
          <w:rFonts w:ascii="Times New Roman" w:hAnsi="Times New Roman" w:cs="Times New Roman"/>
          <w:sz w:val="24"/>
          <w:szCs w:val="24"/>
        </w:rPr>
        <w:t>Ensure convenient public transport links to key spectator hotspots in cities/towns.</w:t>
      </w:r>
      <w:r w:rsidR="00487E64">
        <w:rPr>
          <w:rFonts w:ascii="Times New Roman" w:hAnsi="Times New Roman" w:cs="Times New Roman"/>
          <w:sz w:val="24"/>
          <w:szCs w:val="24"/>
        </w:rPr>
        <w:t xml:space="preserve"> </w:t>
      </w:r>
      <w:r w:rsidR="00255C80" w:rsidRPr="004F769D">
        <w:rPr>
          <w:rFonts w:ascii="Times New Roman" w:hAnsi="Times New Roman" w:cs="Times New Roman"/>
          <w:sz w:val="24"/>
          <w:szCs w:val="24"/>
        </w:rPr>
        <w:t xml:space="preserve">Establish </w:t>
      </w:r>
      <w:r w:rsidR="00255C80">
        <w:rPr>
          <w:rFonts w:ascii="Times New Roman" w:hAnsi="Times New Roman" w:cs="Times New Roman"/>
          <w:sz w:val="24"/>
          <w:szCs w:val="24"/>
        </w:rPr>
        <w:t>p</w:t>
      </w:r>
      <w:r w:rsidR="00255C80" w:rsidRPr="004F769D">
        <w:rPr>
          <w:rFonts w:ascii="Times New Roman" w:hAnsi="Times New Roman" w:cs="Times New Roman"/>
          <w:sz w:val="24"/>
          <w:szCs w:val="24"/>
        </w:rPr>
        <w:t>ark</w:t>
      </w:r>
      <w:r w:rsidRPr="004F769D">
        <w:rPr>
          <w:rFonts w:ascii="Times New Roman" w:hAnsi="Times New Roman" w:cs="Times New Roman"/>
          <w:sz w:val="24"/>
          <w:szCs w:val="24"/>
        </w:rPr>
        <w:t xml:space="preserve"> &amp; ride to hotspots. Bike racks for cycling fans. Host pre-race expo showcasing Wales. </w:t>
      </w:r>
      <w:r w:rsidR="008574DB" w:rsidRPr="004F769D">
        <w:rPr>
          <w:rFonts w:ascii="Times New Roman" w:hAnsi="Times New Roman" w:cs="Times New Roman"/>
          <w:sz w:val="24"/>
          <w:szCs w:val="24"/>
        </w:rPr>
        <w:t>Temporary</w:t>
      </w:r>
      <w:r w:rsidRPr="004F769D">
        <w:rPr>
          <w:rFonts w:ascii="Times New Roman" w:hAnsi="Times New Roman" w:cs="Times New Roman"/>
          <w:sz w:val="24"/>
          <w:szCs w:val="24"/>
        </w:rPr>
        <w:t xml:space="preserve"> infrastructure like grandstands, big screens at finish line.</w:t>
      </w:r>
    </w:p>
    <w:p w14:paraId="46ED34C7" w14:textId="77777777" w:rsidR="00374A01" w:rsidRDefault="004F769D" w:rsidP="004F769D">
      <w:pPr>
        <w:spacing w:line="360" w:lineRule="auto"/>
        <w:jc w:val="both"/>
        <w:rPr>
          <w:rFonts w:ascii="Times New Roman" w:hAnsi="Times New Roman" w:cs="Times New Roman"/>
          <w:sz w:val="24"/>
          <w:szCs w:val="24"/>
        </w:rPr>
      </w:pPr>
      <w:r w:rsidRPr="004F769D">
        <w:rPr>
          <w:rFonts w:ascii="Times New Roman" w:hAnsi="Times New Roman" w:cs="Times New Roman"/>
          <w:sz w:val="24"/>
          <w:szCs w:val="24"/>
        </w:rPr>
        <w:t xml:space="preserve">Promotion: </w:t>
      </w:r>
    </w:p>
    <w:p w14:paraId="25F08BFA" w14:textId="472A9043" w:rsidR="004F769D" w:rsidRPr="004F769D" w:rsidRDefault="004F769D" w:rsidP="004F769D">
      <w:pPr>
        <w:spacing w:line="360" w:lineRule="auto"/>
        <w:jc w:val="both"/>
        <w:rPr>
          <w:rFonts w:ascii="Times New Roman" w:hAnsi="Times New Roman" w:cs="Times New Roman"/>
          <w:sz w:val="24"/>
          <w:szCs w:val="24"/>
        </w:rPr>
      </w:pPr>
      <w:r w:rsidRPr="004F769D">
        <w:rPr>
          <w:rFonts w:ascii="Times New Roman" w:hAnsi="Times New Roman" w:cs="Times New Roman"/>
          <w:sz w:val="24"/>
          <w:szCs w:val="24"/>
        </w:rPr>
        <w:t xml:space="preserve">Paid social campaign 4-6 months out. Leverage elite athlete/Welsh celeb ambassadors. PR pitching story angles around route/landscapes/legacy. Official </w:t>
      </w:r>
      <w:r w:rsidR="000A5745" w:rsidRPr="004F769D">
        <w:rPr>
          <w:rFonts w:ascii="Times New Roman" w:hAnsi="Times New Roman" w:cs="Times New Roman"/>
          <w:sz w:val="24"/>
          <w:szCs w:val="24"/>
        </w:rPr>
        <w:t>YouTube</w:t>
      </w:r>
      <w:r w:rsidRPr="004F769D">
        <w:rPr>
          <w:rFonts w:ascii="Times New Roman" w:hAnsi="Times New Roman" w:cs="Times New Roman"/>
          <w:sz w:val="24"/>
          <w:szCs w:val="24"/>
        </w:rPr>
        <w:t xml:space="preserve"> channel. Earned media through submission of Wales/race imagery to stock photo libraries.</w:t>
      </w:r>
    </w:p>
    <w:p w14:paraId="1B545C45" w14:textId="77777777" w:rsidR="00A276B1" w:rsidRDefault="004F769D" w:rsidP="004F769D">
      <w:pPr>
        <w:spacing w:line="360" w:lineRule="auto"/>
        <w:jc w:val="both"/>
        <w:rPr>
          <w:rFonts w:ascii="Times New Roman" w:hAnsi="Times New Roman" w:cs="Times New Roman"/>
          <w:sz w:val="24"/>
          <w:szCs w:val="24"/>
        </w:rPr>
      </w:pPr>
      <w:r w:rsidRPr="004F769D">
        <w:rPr>
          <w:rFonts w:ascii="Times New Roman" w:hAnsi="Times New Roman" w:cs="Times New Roman"/>
          <w:sz w:val="24"/>
          <w:szCs w:val="24"/>
        </w:rPr>
        <w:t xml:space="preserve">Partnerships: </w:t>
      </w:r>
    </w:p>
    <w:p w14:paraId="1836CB8B" w14:textId="41B0164D" w:rsidR="004F769D" w:rsidRPr="004F769D" w:rsidRDefault="004F769D" w:rsidP="004F769D">
      <w:pPr>
        <w:spacing w:line="360" w:lineRule="auto"/>
        <w:jc w:val="both"/>
        <w:rPr>
          <w:rFonts w:ascii="Times New Roman" w:hAnsi="Times New Roman" w:cs="Times New Roman"/>
          <w:sz w:val="24"/>
          <w:szCs w:val="24"/>
        </w:rPr>
      </w:pPr>
      <w:r w:rsidRPr="004F769D">
        <w:rPr>
          <w:rFonts w:ascii="Times New Roman" w:hAnsi="Times New Roman" w:cs="Times New Roman"/>
          <w:sz w:val="24"/>
          <w:szCs w:val="24"/>
        </w:rPr>
        <w:t>Regional tourism boards for cooperative promotions packages. Local businesses for trophy/jersey sponsorship. Grassroots cycling clubs' involvement important for participation legacy. Presenting partner providing major funding for broadcast production values.</w:t>
      </w:r>
    </w:p>
    <w:p w14:paraId="1ED655E4" w14:textId="77777777" w:rsidR="006F0002" w:rsidRDefault="004F769D" w:rsidP="004F769D">
      <w:pPr>
        <w:spacing w:line="360" w:lineRule="auto"/>
        <w:jc w:val="both"/>
        <w:rPr>
          <w:rFonts w:ascii="Times New Roman" w:hAnsi="Times New Roman" w:cs="Times New Roman"/>
          <w:sz w:val="24"/>
          <w:szCs w:val="24"/>
        </w:rPr>
      </w:pPr>
      <w:r w:rsidRPr="004F769D">
        <w:rPr>
          <w:rFonts w:ascii="Times New Roman" w:hAnsi="Times New Roman" w:cs="Times New Roman"/>
          <w:sz w:val="24"/>
          <w:szCs w:val="24"/>
        </w:rPr>
        <w:t xml:space="preserve">People: </w:t>
      </w:r>
    </w:p>
    <w:p w14:paraId="092B3F2F" w14:textId="7D2C12B3" w:rsidR="004F769D" w:rsidRPr="004F769D" w:rsidRDefault="004F769D" w:rsidP="004F769D">
      <w:pPr>
        <w:spacing w:line="360" w:lineRule="auto"/>
        <w:jc w:val="both"/>
        <w:rPr>
          <w:rFonts w:ascii="Times New Roman" w:hAnsi="Times New Roman" w:cs="Times New Roman"/>
          <w:sz w:val="24"/>
          <w:szCs w:val="24"/>
        </w:rPr>
      </w:pPr>
      <w:r w:rsidRPr="004F769D">
        <w:rPr>
          <w:rFonts w:ascii="Times New Roman" w:hAnsi="Times New Roman" w:cs="Times New Roman"/>
          <w:sz w:val="24"/>
          <w:szCs w:val="24"/>
        </w:rPr>
        <w:t>Friendly volunteer workforce pivotal to spectator experience. Leverage existing event staff provided by partnering agencies. Committed social media moderation crucial to positive online conversations.</w:t>
      </w:r>
    </w:p>
    <w:p w14:paraId="5BB915E9" w14:textId="77777777" w:rsidR="00FE49DE" w:rsidRDefault="004F769D" w:rsidP="004F769D">
      <w:pPr>
        <w:spacing w:line="360" w:lineRule="auto"/>
        <w:jc w:val="both"/>
        <w:rPr>
          <w:rFonts w:ascii="Times New Roman" w:hAnsi="Times New Roman" w:cs="Times New Roman"/>
          <w:sz w:val="24"/>
          <w:szCs w:val="24"/>
        </w:rPr>
      </w:pPr>
      <w:r w:rsidRPr="004F769D">
        <w:rPr>
          <w:rFonts w:ascii="Times New Roman" w:hAnsi="Times New Roman" w:cs="Times New Roman"/>
          <w:sz w:val="24"/>
          <w:szCs w:val="24"/>
        </w:rPr>
        <w:t xml:space="preserve">Processes: </w:t>
      </w:r>
    </w:p>
    <w:p w14:paraId="0E2970BE" w14:textId="66D6D4A1" w:rsidR="00761F21" w:rsidRDefault="004F769D" w:rsidP="004F769D">
      <w:pPr>
        <w:spacing w:line="360" w:lineRule="auto"/>
        <w:jc w:val="both"/>
        <w:rPr>
          <w:rFonts w:ascii="Times New Roman" w:hAnsi="Times New Roman" w:cs="Times New Roman"/>
          <w:sz w:val="24"/>
          <w:szCs w:val="24"/>
        </w:rPr>
      </w:pPr>
      <w:r w:rsidRPr="004F769D">
        <w:rPr>
          <w:rFonts w:ascii="Times New Roman" w:hAnsi="Times New Roman" w:cs="Times New Roman"/>
          <w:sz w:val="24"/>
          <w:szCs w:val="24"/>
        </w:rPr>
        <w:t>Clear signage, information points and auxiliary services like first aid, lost children point. Dynamic transportation/infrastructure plans for capacity fluctuations. Multi-lingual communications for international audiences.</w:t>
      </w:r>
    </w:p>
    <w:p w14:paraId="0D0CF5EE" w14:textId="77777777" w:rsidR="0027560B" w:rsidRDefault="0027560B" w:rsidP="004F769D">
      <w:pPr>
        <w:spacing w:line="360" w:lineRule="auto"/>
        <w:jc w:val="both"/>
        <w:rPr>
          <w:rFonts w:ascii="Times New Roman" w:hAnsi="Times New Roman" w:cs="Times New Roman"/>
          <w:sz w:val="24"/>
          <w:szCs w:val="24"/>
        </w:rPr>
      </w:pPr>
    </w:p>
    <w:p w14:paraId="44E00BE3" w14:textId="77777777" w:rsidR="0027560B" w:rsidRDefault="0027560B" w:rsidP="004F769D">
      <w:pPr>
        <w:spacing w:line="360" w:lineRule="auto"/>
        <w:jc w:val="both"/>
        <w:rPr>
          <w:rFonts w:ascii="Times New Roman" w:hAnsi="Times New Roman" w:cs="Times New Roman"/>
          <w:sz w:val="24"/>
          <w:szCs w:val="24"/>
        </w:rPr>
      </w:pPr>
    </w:p>
    <w:p w14:paraId="1E54CAF4" w14:textId="77777777" w:rsidR="0027560B" w:rsidRPr="004F769D" w:rsidRDefault="0027560B" w:rsidP="004F769D">
      <w:pPr>
        <w:spacing w:line="360" w:lineRule="auto"/>
        <w:jc w:val="both"/>
        <w:rPr>
          <w:rFonts w:ascii="Times New Roman" w:hAnsi="Times New Roman" w:cs="Times New Roman"/>
          <w:sz w:val="24"/>
          <w:szCs w:val="24"/>
        </w:rPr>
      </w:pPr>
    </w:p>
    <w:p w14:paraId="17D6A4D0" w14:textId="77777777" w:rsidR="00761F21" w:rsidRDefault="004F769D" w:rsidP="004F769D">
      <w:pPr>
        <w:spacing w:line="360" w:lineRule="auto"/>
        <w:jc w:val="both"/>
        <w:rPr>
          <w:rFonts w:ascii="Times New Roman" w:hAnsi="Times New Roman" w:cs="Times New Roman"/>
          <w:sz w:val="24"/>
          <w:szCs w:val="24"/>
        </w:rPr>
      </w:pPr>
      <w:r w:rsidRPr="004F769D">
        <w:rPr>
          <w:rFonts w:ascii="Times New Roman" w:hAnsi="Times New Roman" w:cs="Times New Roman"/>
          <w:sz w:val="24"/>
          <w:szCs w:val="24"/>
        </w:rPr>
        <w:lastRenderedPageBreak/>
        <w:t xml:space="preserve">Physical evidence: </w:t>
      </w:r>
    </w:p>
    <w:p w14:paraId="006116C1" w14:textId="7DF0BEDA" w:rsidR="004F769D" w:rsidRPr="004F769D" w:rsidRDefault="004F769D" w:rsidP="004F769D">
      <w:pPr>
        <w:spacing w:line="360" w:lineRule="auto"/>
        <w:jc w:val="both"/>
        <w:rPr>
          <w:rFonts w:ascii="Times New Roman" w:hAnsi="Times New Roman" w:cs="Times New Roman"/>
          <w:sz w:val="24"/>
          <w:szCs w:val="24"/>
        </w:rPr>
      </w:pPr>
      <w:r w:rsidRPr="004F769D">
        <w:rPr>
          <w:rFonts w:ascii="Times New Roman" w:hAnsi="Times New Roman" w:cs="Times New Roman"/>
          <w:sz w:val="24"/>
          <w:szCs w:val="24"/>
        </w:rPr>
        <w:t>High quality live streaming and broadcast of race action. Impressive presentation of trophies, jerseys at podium ceremonies. Well-maintained infrastructure and event venues leave lasting positive impression.</w:t>
      </w:r>
    </w:p>
    <w:p w14:paraId="7123FA3D" w14:textId="09E2ABC0" w:rsidR="004F769D" w:rsidRPr="00D37FAB" w:rsidRDefault="004F769D" w:rsidP="00D37FAB">
      <w:pPr>
        <w:spacing w:line="360" w:lineRule="auto"/>
        <w:jc w:val="both"/>
        <w:rPr>
          <w:rFonts w:ascii="Times New Roman" w:hAnsi="Times New Roman" w:cs="Times New Roman"/>
          <w:sz w:val="24"/>
          <w:szCs w:val="24"/>
        </w:rPr>
      </w:pPr>
      <w:r w:rsidRPr="004F769D">
        <w:rPr>
          <w:rFonts w:ascii="Times New Roman" w:hAnsi="Times New Roman" w:cs="Times New Roman"/>
          <w:sz w:val="24"/>
          <w:szCs w:val="24"/>
        </w:rPr>
        <w:t>This covers the key considerations under each element of the expanded marketing mix to ensure a successful strategic rollout of the proposed Vuelta stage event in Wales</w:t>
      </w:r>
      <w:r w:rsidR="00F911F0">
        <w:rPr>
          <w:rFonts w:ascii="Times New Roman" w:hAnsi="Times New Roman" w:cs="Times New Roman"/>
          <w:sz w:val="24"/>
          <w:szCs w:val="24"/>
        </w:rPr>
        <w:t xml:space="preserve"> (</w:t>
      </w:r>
      <w:r w:rsidR="00F911F0" w:rsidRPr="0050053A">
        <w:rPr>
          <w:rFonts w:ascii="Times New Roman" w:hAnsi="Times New Roman" w:cs="Times New Roman"/>
          <w:sz w:val="24"/>
          <w:szCs w:val="24"/>
        </w:rPr>
        <w:t xml:space="preserve">Li, </w:t>
      </w:r>
      <w:proofErr w:type="spellStart"/>
      <w:r w:rsidR="00F911F0" w:rsidRPr="0050053A">
        <w:rPr>
          <w:rFonts w:ascii="Times New Roman" w:hAnsi="Times New Roman" w:cs="Times New Roman"/>
          <w:sz w:val="24"/>
          <w:szCs w:val="24"/>
        </w:rPr>
        <w:t>Larimo</w:t>
      </w:r>
      <w:proofErr w:type="spellEnd"/>
      <w:r w:rsidR="00F911F0">
        <w:rPr>
          <w:rFonts w:ascii="Times New Roman" w:hAnsi="Times New Roman" w:cs="Times New Roman"/>
          <w:sz w:val="24"/>
          <w:szCs w:val="24"/>
        </w:rPr>
        <w:t xml:space="preserve"> </w:t>
      </w:r>
      <w:r w:rsidR="00F911F0" w:rsidRPr="0050053A">
        <w:rPr>
          <w:rFonts w:ascii="Times New Roman" w:hAnsi="Times New Roman" w:cs="Times New Roman"/>
          <w:sz w:val="24"/>
          <w:szCs w:val="24"/>
        </w:rPr>
        <w:t xml:space="preserve">and </w:t>
      </w:r>
      <w:proofErr w:type="spellStart"/>
      <w:r w:rsidR="00F911F0" w:rsidRPr="0050053A">
        <w:rPr>
          <w:rFonts w:ascii="Times New Roman" w:hAnsi="Times New Roman" w:cs="Times New Roman"/>
          <w:sz w:val="24"/>
          <w:szCs w:val="24"/>
        </w:rPr>
        <w:t>Leonidou</w:t>
      </w:r>
      <w:proofErr w:type="spellEnd"/>
      <w:r w:rsidR="00F911F0">
        <w:rPr>
          <w:rFonts w:ascii="Times New Roman" w:hAnsi="Times New Roman" w:cs="Times New Roman"/>
          <w:sz w:val="24"/>
          <w:szCs w:val="24"/>
        </w:rPr>
        <w:t xml:space="preserve"> </w:t>
      </w:r>
      <w:r w:rsidR="00F911F0" w:rsidRPr="0050053A">
        <w:rPr>
          <w:rFonts w:ascii="Times New Roman" w:hAnsi="Times New Roman" w:cs="Times New Roman"/>
          <w:sz w:val="24"/>
          <w:szCs w:val="24"/>
        </w:rPr>
        <w:t>2021</w:t>
      </w:r>
      <w:r w:rsidR="00F911F0">
        <w:rPr>
          <w:rFonts w:ascii="Times New Roman" w:hAnsi="Times New Roman" w:cs="Times New Roman"/>
          <w:sz w:val="24"/>
          <w:szCs w:val="24"/>
        </w:rPr>
        <w:t>)</w:t>
      </w:r>
      <w:r w:rsidR="00F911F0" w:rsidRPr="0050053A">
        <w:rPr>
          <w:rFonts w:ascii="Times New Roman" w:hAnsi="Times New Roman" w:cs="Times New Roman"/>
          <w:sz w:val="24"/>
          <w:szCs w:val="24"/>
        </w:rPr>
        <w:t>.</w:t>
      </w:r>
    </w:p>
    <w:p w14:paraId="5E9C5AEB" w14:textId="77777777" w:rsidR="007C36B7" w:rsidRPr="0059178A" w:rsidRDefault="00D37FAB" w:rsidP="00D37FAB">
      <w:pPr>
        <w:spacing w:line="360" w:lineRule="auto"/>
        <w:jc w:val="both"/>
        <w:rPr>
          <w:rFonts w:ascii="Times New Roman" w:hAnsi="Times New Roman" w:cs="Times New Roman"/>
          <w:b/>
          <w:bCs/>
          <w:sz w:val="24"/>
          <w:szCs w:val="24"/>
        </w:rPr>
      </w:pPr>
      <w:r w:rsidRPr="00D37FAB">
        <w:rPr>
          <w:rFonts w:ascii="Times New Roman" w:hAnsi="Times New Roman" w:cs="Times New Roman"/>
          <w:b/>
          <w:bCs/>
          <w:sz w:val="24"/>
          <w:szCs w:val="24"/>
        </w:rPr>
        <w:t xml:space="preserve">Marketing objectives and KPIs: </w:t>
      </w:r>
    </w:p>
    <w:p w14:paraId="34FE9D71" w14:textId="13112167" w:rsidR="00980FAE" w:rsidRPr="00980FAE" w:rsidRDefault="007374F7" w:rsidP="00980FAE">
      <w:pPr>
        <w:spacing w:line="360" w:lineRule="auto"/>
        <w:jc w:val="both"/>
        <w:rPr>
          <w:rFonts w:ascii="Times New Roman" w:hAnsi="Times New Roman" w:cs="Times New Roman"/>
          <w:sz w:val="24"/>
          <w:szCs w:val="24"/>
        </w:rPr>
      </w:pPr>
      <w:r>
        <w:rPr>
          <w:rFonts w:ascii="Times New Roman" w:hAnsi="Times New Roman" w:cs="Times New Roman"/>
          <w:sz w:val="24"/>
          <w:szCs w:val="24"/>
        </w:rPr>
        <w:t>M</w:t>
      </w:r>
      <w:r w:rsidR="00980FAE" w:rsidRPr="00980FAE">
        <w:rPr>
          <w:rFonts w:ascii="Times New Roman" w:hAnsi="Times New Roman" w:cs="Times New Roman"/>
          <w:sz w:val="24"/>
          <w:szCs w:val="24"/>
        </w:rPr>
        <w:t>arketing objectives and key performance indicators to measure the success of hosting a Vuelta a España stage in Wales</w:t>
      </w:r>
      <w:r>
        <w:rPr>
          <w:rFonts w:ascii="Times New Roman" w:hAnsi="Times New Roman" w:cs="Times New Roman"/>
          <w:sz w:val="24"/>
          <w:szCs w:val="24"/>
        </w:rPr>
        <w:t>, are as follows</w:t>
      </w:r>
      <w:r w:rsidR="00980FAE" w:rsidRPr="00980FAE">
        <w:rPr>
          <w:rFonts w:ascii="Times New Roman" w:hAnsi="Times New Roman" w:cs="Times New Roman"/>
          <w:sz w:val="24"/>
          <w:szCs w:val="24"/>
        </w:rPr>
        <w:t>:</w:t>
      </w:r>
    </w:p>
    <w:p w14:paraId="26EACE98" w14:textId="24109E81" w:rsidR="00980FAE" w:rsidRPr="00980FAE" w:rsidRDefault="00553BFD" w:rsidP="00980FAE">
      <w:pPr>
        <w:spacing w:line="360" w:lineRule="auto"/>
        <w:jc w:val="both"/>
        <w:rPr>
          <w:rFonts w:ascii="Times New Roman" w:hAnsi="Times New Roman" w:cs="Times New Roman"/>
          <w:b/>
          <w:bCs/>
          <w:sz w:val="24"/>
          <w:szCs w:val="24"/>
        </w:rPr>
      </w:pPr>
      <w:r w:rsidRPr="00553BFD">
        <w:rPr>
          <w:rFonts w:ascii="Times New Roman" w:hAnsi="Times New Roman" w:cs="Times New Roman"/>
          <w:b/>
          <w:bCs/>
          <w:sz w:val="24"/>
          <w:szCs w:val="24"/>
        </w:rPr>
        <w:t xml:space="preserve">Marketing </w:t>
      </w:r>
      <w:r w:rsidR="00980FAE" w:rsidRPr="00980FAE">
        <w:rPr>
          <w:rFonts w:ascii="Times New Roman" w:hAnsi="Times New Roman" w:cs="Times New Roman"/>
          <w:b/>
          <w:bCs/>
          <w:sz w:val="24"/>
          <w:szCs w:val="24"/>
        </w:rPr>
        <w:t>Objectives:</w:t>
      </w:r>
    </w:p>
    <w:p w14:paraId="19046F31" w14:textId="77777777" w:rsidR="00980FAE" w:rsidRPr="00980FAE" w:rsidRDefault="00980FAE" w:rsidP="00980FAE">
      <w:pPr>
        <w:numPr>
          <w:ilvl w:val="0"/>
          <w:numId w:val="7"/>
        </w:numPr>
        <w:spacing w:line="360" w:lineRule="auto"/>
        <w:jc w:val="both"/>
        <w:rPr>
          <w:rFonts w:ascii="Times New Roman" w:hAnsi="Times New Roman" w:cs="Times New Roman"/>
          <w:sz w:val="24"/>
          <w:szCs w:val="24"/>
        </w:rPr>
      </w:pPr>
      <w:r w:rsidRPr="00980FAE">
        <w:rPr>
          <w:rFonts w:ascii="Times New Roman" w:hAnsi="Times New Roman" w:cs="Times New Roman"/>
          <w:sz w:val="24"/>
          <w:szCs w:val="24"/>
        </w:rPr>
        <w:t>Sell 15,000 tickets to the primary target segments within 6 months of go-live</w:t>
      </w:r>
    </w:p>
    <w:p w14:paraId="5A2A79B3" w14:textId="77777777" w:rsidR="00980FAE" w:rsidRPr="00980FAE" w:rsidRDefault="00980FAE" w:rsidP="00980FAE">
      <w:pPr>
        <w:numPr>
          <w:ilvl w:val="0"/>
          <w:numId w:val="7"/>
        </w:numPr>
        <w:spacing w:line="360" w:lineRule="auto"/>
        <w:jc w:val="both"/>
        <w:rPr>
          <w:rFonts w:ascii="Times New Roman" w:hAnsi="Times New Roman" w:cs="Times New Roman"/>
          <w:sz w:val="24"/>
          <w:szCs w:val="24"/>
        </w:rPr>
      </w:pPr>
      <w:r w:rsidRPr="00980FAE">
        <w:rPr>
          <w:rFonts w:ascii="Times New Roman" w:hAnsi="Times New Roman" w:cs="Times New Roman"/>
          <w:sz w:val="24"/>
          <w:szCs w:val="24"/>
        </w:rPr>
        <w:t>Achieve 50,000 Instagram followers and 50,000 Facebook page likes/shares by event date</w:t>
      </w:r>
    </w:p>
    <w:p w14:paraId="2A8BAC22" w14:textId="77777777" w:rsidR="00980FAE" w:rsidRPr="00980FAE" w:rsidRDefault="00980FAE" w:rsidP="00980FAE">
      <w:pPr>
        <w:numPr>
          <w:ilvl w:val="0"/>
          <w:numId w:val="7"/>
        </w:numPr>
        <w:spacing w:line="360" w:lineRule="auto"/>
        <w:jc w:val="both"/>
        <w:rPr>
          <w:rFonts w:ascii="Times New Roman" w:hAnsi="Times New Roman" w:cs="Times New Roman"/>
          <w:sz w:val="24"/>
          <w:szCs w:val="24"/>
        </w:rPr>
      </w:pPr>
      <w:r w:rsidRPr="00980FAE">
        <w:rPr>
          <w:rFonts w:ascii="Times New Roman" w:hAnsi="Times New Roman" w:cs="Times New Roman"/>
          <w:sz w:val="24"/>
          <w:szCs w:val="24"/>
        </w:rPr>
        <w:t>Secure title sponsorship valued at minimum £150,000 to cover 50% of event delivery costs</w:t>
      </w:r>
    </w:p>
    <w:p w14:paraId="1A07D15D" w14:textId="61C8D568" w:rsidR="00980FAE" w:rsidRPr="00980FAE" w:rsidRDefault="00980FAE" w:rsidP="00980FAE">
      <w:pPr>
        <w:numPr>
          <w:ilvl w:val="0"/>
          <w:numId w:val="7"/>
        </w:numPr>
        <w:spacing w:line="360" w:lineRule="auto"/>
        <w:jc w:val="both"/>
        <w:rPr>
          <w:rFonts w:ascii="Times New Roman" w:hAnsi="Times New Roman" w:cs="Times New Roman"/>
          <w:sz w:val="24"/>
          <w:szCs w:val="24"/>
        </w:rPr>
      </w:pPr>
      <w:r w:rsidRPr="00980FAE">
        <w:rPr>
          <w:rFonts w:ascii="Times New Roman" w:hAnsi="Times New Roman" w:cs="Times New Roman"/>
          <w:sz w:val="24"/>
          <w:szCs w:val="24"/>
        </w:rPr>
        <w:t>Distribute 500 press releases to UK/International cycling media, securing 100 news stories</w:t>
      </w:r>
    </w:p>
    <w:p w14:paraId="38F79296" w14:textId="77777777" w:rsidR="00980FAE" w:rsidRPr="00980FAE" w:rsidRDefault="00980FAE" w:rsidP="00980FAE">
      <w:pPr>
        <w:numPr>
          <w:ilvl w:val="0"/>
          <w:numId w:val="9"/>
        </w:numPr>
        <w:spacing w:line="360" w:lineRule="auto"/>
        <w:jc w:val="both"/>
        <w:rPr>
          <w:rFonts w:ascii="Times New Roman" w:hAnsi="Times New Roman" w:cs="Times New Roman"/>
          <w:sz w:val="24"/>
          <w:szCs w:val="24"/>
        </w:rPr>
      </w:pPr>
      <w:r w:rsidRPr="00980FAE">
        <w:rPr>
          <w:rFonts w:ascii="Times New Roman" w:hAnsi="Times New Roman" w:cs="Times New Roman"/>
          <w:sz w:val="24"/>
          <w:szCs w:val="24"/>
        </w:rPr>
        <w:t>Double cycling club membership numbers in Wales within 12 months</w:t>
      </w:r>
    </w:p>
    <w:p w14:paraId="265B98FC" w14:textId="32827C58" w:rsidR="00125859" w:rsidRDefault="00980FAE" w:rsidP="00125859">
      <w:pPr>
        <w:numPr>
          <w:ilvl w:val="0"/>
          <w:numId w:val="9"/>
        </w:numPr>
        <w:spacing w:line="360" w:lineRule="auto"/>
        <w:jc w:val="both"/>
        <w:rPr>
          <w:rFonts w:ascii="Times New Roman" w:hAnsi="Times New Roman" w:cs="Times New Roman"/>
          <w:sz w:val="24"/>
          <w:szCs w:val="24"/>
        </w:rPr>
      </w:pPr>
      <w:r w:rsidRPr="00980FAE">
        <w:rPr>
          <w:rFonts w:ascii="Times New Roman" w:hAnsi="Times New Roman" w:cs="Times New Roman"/>
          <w:sz w:val="24"/>
          <w:szCs w:val="24"/>
        </w:rPr>
        <w:t>Increase visitors to Wales who participate in cycling by 15% within 6 months post-event</w:t>
      </w:r>
    </w:p>
    <w:p w14:paraId="2BAF8125" w14:textId="77777777" w:rsidR="004F1824" w:rsidRPr="00980FAE" w:rsidRDefault="004F1824" w:rsidP="004F1824">
      <w:pPr>
        <w:numPr>
          <w:ilvl w:val="0"/>
          <w:numId w:val="9"/>
        </w:numPr>
        <w:spacing w:line="360" w:lineRule="auto"/>
        <w:jc w:val="both"/>
        <w:rPr>
          <w:rFonts w:ascii="Times New Roman" w:hAnsi="Times New Roman" w:cs="Times New Roman"/>
          <w:sz w:val="24"/>
          <w:szCs w:val="24"/>
        </w:rPr>
      </w:pPr>
      <w:r w:rsidRPr="00980FAE">
        <w:rPr>
          <w:rFonts w:ascii="Times New Roman" w:hAnsi="Times New Roman" w:cs="Times New Roman"/>
          <w:sz w:val="24"/>
          <w:szCs w:val="24"/>
        </w:rPr>
        <w:t>Generate £2 million additional visitor spend injected into Welsh economy</w:t>
      </w:r>
    </w:p>
    <w:p w14:paraId="53F36C7D" w14:textId="75AA81BA" w:rsidR="00125859" w:rsidRPr="00980FAE" w:rsidRDefault="004F1824" w:rsidP="00125859">
      <w:pPr>
        <w:numPr>
          <w:ilvl w:val="0"/>
          <w:numId w:val="9"/>
        </w:numPr>
        <w:spacing w:line="360" w:lineRule="auto"/>
        <w:jc w:val="both"/>
        <w:rPr>
          <w:rFonts w:ascii="Times New Roman" w:hAnsi="Times New Roman" w:cs="Times New Roman"/>
          <w:sz w:val="24"/>
          <w:szCs w:val="24"/>
        </w:rPr>
      </w:pPr>
      <w:r w:rsidRPr="00980FAE">
        <w:rPr>
          <w:rFonts w:ascii="Times New Roman" w:hAnsi="Times New Roman" w:cs="Times New Roman"/>
          <w:sz w:val="24"/>
          <w:szCs w:val="24"/>
        </w:rPr>
        <w:t>80% hotel room occupancy in Swansea/Cardiff average during event week</w:t>
      </w:r>
    </w:p>
    <w:p w14:paraId="213A1B18" w14:textId="77777777" w:rsidR="00980FAE" w:rsidRPr="00341511" w:rsidRDefault="00980FAE" w:rsidP="00980FAE">
      <w:pPr>
        <w:spacing w:line="360" w:lineRule="auto"/>
        <w:jc w:val="both"/>
        <w:rPr>
          <w:rFonts w:ascii="Times New Roman" w:hAnsi="Times New Roman" w:cs="Times New Roman"/>
          <w:b/>
          <w:bCs/>
          <w:sz w:val="24"/>
          <w:szCs w:val="24"/>
        </w:rPr>
      </w:pPr>
      <w:r w:rsidRPr="00980FAE">
        <w:rPr>
          <w:rFonts w:ascii="Times New Roman" w:hAnsi="Times New Roman" w:cs="Times New Roman"/>
          <w:b/>
          <w:bCs/>
          <w:sz w:val="24"/>
          <w:szCs w:val="24"/>
        </w:rPr>
        <w:t>KPIs:</w:t>
      </w:r>
    </w:p>
    <w:p w14:paraId="53B616B1" w14:textId="77777777" w:rsidR="004764CE" w:rsidRPr="00980FAE" w:rsidRDefault="004764CE" w:rsidP="004764CE">
      <w:pPr>
        <w:numPr>
          <w:ilvl w:val="0"/>
          <w:numId w:val="8"/>
        </w:numPr>
        <w:spacing w:line="360" w:lineRule="auto"/>
        <w:jc w:val="both"/>
        <w:rPr>
          <w:rFonts w:ascii="Times New Roman" w:hAnsi="Times New Roman" w:cs="Times New Roman"/>
          <w:sz w:val="24"/>
          <w:szCs w:val="24"/>
        </w:rPr>
      </w:pPr>
      <w:r w:rsidRPr="00980FAE">
        <w:rPr>
          <w:rFonts w:ascii="Times New Roman" w:hAnsi="Times New Roman" w:cs="Times New Roman"/>
          <w:sz w:val="24"/>
          <w:szCs w:val="24"/>
        </w:rPr>
        <w:t>Number of tickets sold reported monthly from ticketing platform</w:t>
      </w:r>
    </w:p>
    <w:p w14:paraId="0B915394" w14:textId="77777777" w:rsidR="004764CE" w:rsidRPr="00980FAE" w:rsidRDefault="004764CE" w:rsidP="004764CE">
      <w:pPr>
        <w:numPr>
          <w:ilvl w:val="0"/>
          <w:numId w:val="8"/>
        </w:numPr>
        <w:spacing w:line="360" w:lineRule="auto"/>
        <w:jc w:val="both"/>
        <w:rPr>
          <w:rFonts w:ascii="Times New Roman" w:hAnsi="Times New Roman" w:cs="Times New Roman"/>
          <w:sz w:val="24"/>
          <w:szCs w:val="24"/>
        </w:rPr>
      </w:pPr>
      <w:r w:rsidRPr="00980FAE">
        <w:rPr>
          <w:rFonts w:ascii="Times New Roman" w:hAnsi="Times New Roman" w:cs="Times New Roman"/>
          <w:sz w:val="24"/>
          <w:szCs w:val="24"/>
        </w:rPr>
        <w:t>Follower/engagement analytics from Hootsuite social reports</w:t>
      </w:r>
    </w:p>
    <w:p w14:paraId="61400EFC" w14:textId="77777777" w:rsidR="004764CE" w:rsidRPr="00980FAE" w:rsidRDefault="004764CE" w:rsidP="004764CE">
      <w:pPr>
        <w:numPr>
          <w:ilvl w:val="0"/>
          <w:numId w:val="8"/>
        </w:numPr>
        <w:spacing w:line="360" w:lineRule="auto"/>
        <w:jc w:val="both"/>
        <w:rPr>
          <w:rFonts w:ascii="Times New Roman" w:hAnsi="Times New Roman" w:cs="Times New Roman"/>
          <w:sz w:val="24"/>
          <w:szCs w:val="24"/>
        </w:rPr>
      </w:pPr>
      <w:r w:rsidRPr="00980FAE">
        <w:rPr>
          <w:rFonts w:ascii="Times New Roman" w:hAnsi="Times New Roman" w:cs="Times New Roman"/>
          <w:sz w:val="24"/>
          <w:szCs w:val="24"/>
        </w:rPr>
        <w:t>Signed sponsorship contracts fulfilling income targets</w:t>
      </w:r>
    </w:p>
    <w:p w14:paraId="17DB50C3" w14:textId="718BB88E" w:rsidR="004764CE" w:rsidRPr="004764CE" w:rsidRDefault="004764CE" w:rsidP="004764CE">
      <w:pPr>
        <w:pStyle w:val="ListParagraph"/>
        <w:numPr>
          <w:ilvl w:val="0"/>
          <w:numId w:val="8"/>
        </w:numPr>
        <w:spacing w:line="360" w:lineRule="auto"/>
        <w:jc w:val="both"/>
        <w:rPr>
          <w:rFonts w:ascii="Times New Roman" w:hAnsi="Times New Roman" w:cs="Times New Roman"/>
          <w:sz w:val="24"/>
          <w:szCs w:val="24"/>
        </w:rPr>
      </w:pPr>
      <w:r w:rsidRPr="004764CE">
        <w:rPr>
          <w:rFonts w:ascii="Times New Roman" w:hAnsi="Times New Roman" w:cs="Times New Roman"/>
          <w:sz w:val="24"/>
          <w:szCs w:val="24"/>
        </w:rPr>
        <w:t>Meltwater media monitoring reports on placements secured</w:t>
      </w:r>
    </w:p>
    <w:p w14:paraId="4D2E1B32" w14:textId="77777777" w:rsidR="00980FAE" w:rsidRPr="00980FAE" w:rsidRDefault="00980FAE" w:rsidP="00980FAE">
      <w:pPr>
        <w:numPr>
          <w:ilvl w:val="0"/>
          <w:numId w:val="10"/>
        </w:numPr>
        <w:spacing w:line="360" w:lineRule="auto"/>
        <w:jc w:val="both"/>
        <w:rPr>
          <w:rFonts w:ascii="Times New Roman" w:hAnsi="Times New Roman" w:cs="Times New Roman"/>
          <w:sz w:val="24"/>
          <w:szCs w:val="24"/>
        </w:rPr>
      </w:pPr>
      <w:r w:rsidRPr="00980FAE">
        <w:rPr>
          <w:rFonts w:ascii="Times New Roman" w:hAnsi="Times New Roman" w:cs="Times New Roman"/>
          <w:sz w:val="24"/>
          <w:szCs w:val="24"/>
        </w:rPr>
        <w:lastRenderedPageBreak/>
        <w:t>Membership data from Welsh Cycling, Cycling UK Wales pre/post-event</w:t>
      </w:r>
    </w:p>
    <w:p w14:paraId="4946442F" w14:textId="51A883F5" w:rsidR="00980FAE" w:rsidRPr="00980FAE" w:rsidRDefault="00980FAE" w:rsidP="00980FAE">
      <w:pPr>
        <w:numPr>
          <w:ilvl w:val="0"/>
          <w:numId w:val="10"/>
        </w:numPr>
        <w:spacing w:line="360" w:lineRule="auto"/>
        <w:jc w:val="both"/>
        <w:rPr>
          <w:rFonts w:ascii="Times New Roman" w:hAnsi="Times New Roman" w:cs="Times New Roman"/>
          <w:sz w:val="24"/>
          <w:szCs w:val="24"/>
        </w:rPr>
      </w:pPr>
      <w:r w:rsidRPr="00980FAE">
        <w:rPr>
          <w:rFonts w:ascii="Times New Roman" w:hAnsi="Times New Roman" w:cs="Times New Roman"/>
          <w:sz w:val="24"/>
          <w:szCs w:val="24"/>
        </w:rPr>
        <w:t>Visitor tracking survey via Visit Wales 12 months post-even</w:t>
      </w:r>
      <w:r w:rsidR="001D4C12">
        <w:rPr>
          <w:rFonts w:ascii="Times New Roman" w:hAnsi="Times New Roman" w:cs="Times New Roman"/>
          <w:sz w:val="24"/>
          <w:szCs w:val="24"/>
        </w:rPr>
        <w:t>t</w:t>
      </w:r>
    </w:p>
    <w:p w14:paraId="27B2A055" w14:textId="77777777" w:rsidR="00980FAE" w:rsidRPr="00980FAE" w:rsidRDefault="00980FAE" w:rsidP="00980FAE">
      <w:pPr>
        <w:numPr>
          <w:ilvl w:val="0"/>
          <w:numId w:val="12"/>
        </w:numPr>
        <w:spacing w:line="360" w:lineRule="auto"/>
        <w:jc w:val="both"/>
        <w:rPr>
          <w:rFonts w:ascii="Times New Roman" w:hAnsi="Times New Roman" w:cs="Times New Roman"/>
          <w:sz w:val="24"/>
          <w:szCs w:val="24"/>
        </w:rPr>
      </w:pPr>
      <w:r w:rsidRPr="00980FAE">
        <w:rPr>
          <w:rFonts w:ascii="Times New Roman" w:hAnsi="Times New Roman" w:cs="Times New Roman"/>
          <w:sz w:val="24"/>
          <w:szCs w:val="24"/>
        </w:rPr>
        <w:t>Economic impact assessment via STEAM or EMSI model 12 months post-event</w:t>
      </w:r>
    </w:p>
    <w:p w14:paraId="4875FF54" w14:textId="77777777" w:rsidR="00B914F2" w:rsidRDefault="00980FAE" w:rsidP="00D37FAB">
      <w:pPr>
        <w:numPr>
          <w:ilvl w:val="0"/>
          <w:numId w:val="12"/>
        </w:numPr>
        <w:spacing w:line="360" w:lineRule="auto"/>
        <w:jc w:val="both"/>
        <w:rPr>
          <w:rFonts w:ascii="Times New Roman" w:hAnsi="Times New Roman" w:cs="Times New Roman"/>
          <w:sz w:val="24"/>
          <w:szCs w:val="24"/>
        </w:rPr>
      </w:pPr>
      <w:r w:rsidRPr="00980FAE">
        <w:rPr>
          <w:rFonts w:ascii="Times New Roman" w:hAnsi="Times New Roman" w:cs="Times New Roman"/>
          <w:sz w:val="24"/>
          <w:szCs w:val="24"/>
        </w:rPr>
        <w:t>Accommodation data from STR/Tourism Analytics for event week</w:t>
      </w:r>
    </w:p>
    <w:p w14:paraId="33D0F1A4" w14:textId="737C8692" w:rsidR="00D37FAB" w:rsidRPr="00D37FAB" w:rsidRDefault="00980FAE" w:rsidP="00CF2D03">
      <w:pPr>
        <w:spacing w:line="360" w:lineRule="auto"/>
        <w:jc w:val="both"/>
        <w:rPr>
          <w:rFonts w:ascii="Times New Roman" w:hAnsi="Times New Roman" w:cs="Times New Roman"/>
          <w:sz w:val="24"/>
          <w:szCs w:val="24"/>
        </w:rPr>
      </w:pPr>
      <w:r w:rsidRPr="00980FAE">
        <w:rPr>
          <w:rFonts w:ascii="Times New Roman" w:hAnsi="Times New Roman" w:cs="Times New Roman"/>
          <w:sz w:val="24"/>
          <w:szCs w:val="24"/>
        </w:rPr>
        <w:t>This more comprehensive overview of objectives and KPIs will allow clear tracking and evaluation of the marketing and resulting economic impact of hosting the prestigious international sporting event</w:t>
      </w:r>
      <w:r w:rsidR="00F43EA0">
        <w:rPr>
          <w:rFonts w:ascii="Times New Roman" w:hAnsi="Times New Roman" w:cs="Times New Roman"/>
          <w:sz w:val="24"/>
          <w:szCs w:val="24"/>
        </w:rPr>
        <w:t xml:space="preserve"> (</w:t>
      </w:r>
      <w:r w:rsidR="00F43EA0" w:rsidRPr="00F43EA0">
        <w:rPr>
          <w:rFonts w:ascii="Times New Roman" w:hAnsi="Times New Roman" w:cs="Times New Roman"/>
          <w:sz w:val="24"/>
          <w:szCs w:val="24"/>
        </w:rPr>
        <w:t>Kerzner</w:t>
      </w:r>
      <w:r w:rsidR="00F43EA0">
        <w:rPr>
          <w:rFonts w:ascii="Times New Roman" w:hAnsi="Times New Roman" w:cs="Times New Roman"/>
          <w:sz w:val="24"/>
          <w:szCs w:val="24"/>
        </w:rPr>
        <w:t xml:space="preserve"> </w:t>
      </w:r>
      <w:r w:rsidR="00F43EA0" w:rsidRPr="00F43EA0">
        <w:rPr>
          <w:rFonts w:ascii="Times New Roman" w:hAnsi="Times New Roman" w:cs="Times New Roman"/>
          <w:sz w:val="24"/>
          <w:szCs w:val="24"/>
        </w:rPr>
        <w:t>2022</w:t>
      </w:r>
      <w:r w:rsidR="00F43EA0">
        <w:rPr>
          <w:rFonts w:ascii="Times New Roman" w:hAnsi="Times New Roman" w:cs="Times New Roman"/>
          <w:sz w:val="24"/>
          <w:szCs w:val="24"/>
        </w:rPr>
        <w:t>)</w:t>
      </w:r>
      <w:r w:rsidR="00F43EA0" w:rsidRPr="00F43EA0">
        <w:rPr>
          <w:rFonts w:ascii="Times New Roman" w:hAnsi="Times New Roman" w:cs="Times New Roman"/>
          <w:sz w:val="24"/>
          <w:szCs w:val="24"/>
        </w:rPr>
        <w:t>.</w:t>
      </w:r>
    </w:p>
    <w:p w14:paraId="4DD50EC9" w14:textId="06AB8C50" w:rsidR="00980FAE" w:rsidRPr="00341511" w:rsidRDefault="00D37FAB" w:rsidP="00D37FAB">
      <w:pPr>
        <w:spacing w:line="360" w:lineRule="auto"/>
        <w:jc w:val="both"/>
        <w:rPr>
          <w:rFonts w:ascii="Times New Roman" w:hAnsi="Times New Roman" w:cs="Times New Roman"/>
          <w:b/>
          <w:bCs/>
          <w:sz w:val="24"/>
          <w:szCs w:val="24"/>
        </w:rPr>
      </w:pPr>
      <w:r w:rsidRPr="00D37FAB">
        <w:rPr>
          <w:rFonts w:ascii="Times New Roman" w:hAnsi="Times New Roman" w:cs="Times New Roman"/>
          <w:b/>
          <w:bCs/>
          <w:sz w:val="24"/>
          <w:szCs w:val="24"/>
        </w:rPr>
        <w:t xml:space="preserve">Specific </w:t>
      </w:r>
      <w:r w:rsidR="00341511" w:rsidRPr="00341511">
        <w:rPr>
          <w:rFonts w:ascii="Times New Roman" w:hAnsi="Times New Roman" w:cs="Times New Roman"/>
          <w:b/>
          <w:bCs/>
          <w:sz w:val="24"/>
          <w:szCs w:val="24"/>
        </w:rPr>
        <w:t>M</w:t>
      </w:r>
      <w:r w:rsidRPr="00D37FAB">
        <w:rPr>
          <w:rFonts w:ascii="Times New Roman" w:hAnsi="Times New Roman" w:cs="Times New Roman"/>
          <w:b/>
          <w:bCs/>
          <w:sz w:val="24"/>
          <w:szCs w:val="24"/>
        </w:rPr>
        <w:t xml:space="preserve">arketing </w:t>
      </w:r>
      <w:r w:rsidR="00341511" w:rsidRPr="00341511">
        <w:rPr>
          <w:rFonts w:ascii="Times New Roman" w:hAnsi="Times New Roman" w:cs="Times New Roman"/>
          <w:b/>
          <w:bCs/>
          <w:sz w:val="24"/>
          <w:szCs w:val="24"/>
        </w:rPr>
        <w:t>T</w:t>
      </w:r>
      <w:r w:rsidRPr="00D37FAB">
        <w:rPr>
          <w:rFonts w:ascii="Times New Roman" w:hAnsi="Times New Roman" w:cs="Times New Roman"/>
          <w:b/>
          <w:bCs/>
          <w:sz w:val="24"/>
          <w:szCs w:val="24"/>
        </w:rPr>
        <w:t xml:space="preserve">actics: </w:t>
      </w:r>
    </w:p>
    <w:p w14:paraId="579E2425" w14:textId="539BBA27" w:rsidR="00C3432F" w:rsidRPr="00C3432F" w:rsidRDefault="00B53816" w:rsidP="00C3432F">
      <w:pPr>
        <w:spacing w:line="360" w:lineRule="auto"/>
        <w:jc w:val="both"/>
        <w:rPr>
          <w:rFonts w:ascii="Times New Roman" w:hAnsi="Times New Roman" w:cs="Times New Roman"/>
          <w:sz w:val="24"/>
          <w:szCs w:val="24"/>
        </w:rPr>
      </w:pPr>
      <w:r>
        <w:rPr>
          <w:rFonts w:ascii="Times New Roman" w:hAnsi="Times New Roman" w:cs="Times New Roman"/>
          <w:sz w:val="24"/>
          <w:szCs w:val="24"/>
        </w:rPr>
        <w:t>Following</w:t>
      </w:r>
      <w:r w:rsidR="00C3432F" w:rsidRPr="00C3432F">
        <w:rPr>
          <w:rFonts w:ascii="Times New Roman" w:hAnsi="Times New Roman" w:cs="Times New Roman"/>
          <w:sz w:val="24"/>
          <w:szCs w:val="24"/>
        </w:rPr>
        <w:t xml:space="preserve"> are some</w:t>
      </w:r>
      <w:r>
        <w:rPr>
          <w:rFonts w:ascii="Times New Roman" w:hAnsi="Times New Roman" w:cs="Times New Roman"/>
          <w:sz w:val="24"/>
          <w:szCs w:val="24"/>
        </w:rPr>
        <w:t xml:space="preserve"> specific</w:t>
      </w:r>
      <w:r w:rsidR="00C3432F" w:rsidRPr="00C3432F">
        <w:rPr>
          <w:rFonts w:ascii="Times New Roman" w:hAnsi="Times New Roman" w:cs="Times New Roman"/>
          <w:sz w:val="24"/>
          <w:szCs w:val="24"/>
        </w:rPr>
        <w:t xml:space="preserve"> marketing tactics </w:t>
      </w:r>
      <w:r>
        <w:rPr>
          <w:rFonts w:ascii="Times New Roman" w:hAnsi="Times New Roman" w:cs="Times New Roman"/>
          <w:sz w:val="24"/>
          <w:szCs w:val="24"/>
        </w:rPr>
        <w:t>regarding the event</w:t>
      </w:r>
      <w:r w:rsidR="00C3432F" w:rsidRPr="00C3432F">
        <w:rPr>
          <w:rFonts w:ascii="Times New Roman" w:hAnsi="Times New Roman" w:cs="Times New Roman"/>
          <w:sz w:val="24"/>
          <w:szCs w:val="24"/>
        </w:rPr>
        <w:t>:</w:t>
      </w:r>
    </w:p>
    <w:p w14:paraId="68DD7CF3" w14:textId="77777777" w:rsidR="00C3432F" w:rsidRPr="00C3432F" w:rsidRDefault="00C3432F" w:rsidP="00C3432F">
      <w:p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Paid partnerships with UK/Welsh cycling influencers:</w:t>
      </w:r>
    </w:p>
    <w:p w14:paraId="140F6A7E" w14:textId="76C6EC4C" w:rsidR="00C3432F" w:rsidRPr="00C3432F" w:rsidRDefault="00C3432F" w:rsidP="00C3432F">
      <w:pPr>
        <w:numPr>
          <w:ilvl w:val="0"/>
          <w:numId w:val="13"/>
        </w:num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 xml:space="preserve">Secure ambassadors across different disciplines/demographics </w:t>
      </w:r>
      <w:r w:rsidR="00B53816" w:rsidRPr="00C3432F">
        <w:rPr>
          <w:rFonts w:ascii="Times New Roman" w:hAnsi="Times New Roman" w:cs="Times New Roman"/>
          <w:sz w:val="24"/>
          <w:szCs w:val="24"/>
        </w:rPr>
        <w:t>e.g.,</w:t>
      </w:r>
      <w:r w:rsidRPr="00C3432F">
        <w:rPr>
          <w:rFonts w:ascii="Times New Roman" w:hAnsi="Times New Roman" w:cs="Times New Roman"/>
          <w:sz w:val="24"/>
          <w:szCs w:val="24"/>
        </w:rPr>
        <w:t xml:space="preserve"> road racers, mountain bikers, female/junior riders</w:t>
      </w:r>
    </w:p>
    <w:p w14:paraId="2E75330D" w14:textId="77777777" w:rsidR="00C3432F" w:rsidRPr="00C3432F" w:rsidRDefault="00C3432F" w:rsidP="00C3432F">
      <w:pPr>
        <w:numPr>
          <w:ilvl w:val="0"/>
          <w:numId w:val="13"/>
        </w:num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Influencers create dedicated social content using official hashtags/stickers in months leading up to event</w:t>
      </w:r>
    </w:p>
    <w:p w14:paraId="613433F1" w14:textId="77777777" w:rsidR="00C3432F" w:rsidRDefault="00C3432F" w:rsidP="00C3432F">
      <w:pPr>
        <w:numPr>
          <w:ilvl w:val="0"/>
          <w:numId w:val="13"/>
        </w:num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Paid YouTube videos, Instagram/Facebook Lives during recces of route give followers insider access</w:t>
      </w:r>
    </w:p>
    <w:p w14:paraId="2AB98390" w14:textId="77777777" w:rsidR="00C3432F" w:rsidRPr="00C3432F" w:rsidRDefault="00C3432F" w:rsidP="00C3432F">
      <w:p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Leverage existing sporting assets:</w:t>
      </w:r>
    </w:p>
    <w:p w14:paraId="29F8EB14" w14:textId="77777777" w:rsidR="00C3432F" w:rsidRPr="00C3432F" w:rsidRDefault="00C3432F" w:rsidP="00C3432F">
      <w:pPr>
        <w:numPr>
          <w:ilvl w:val="0"/>
          <w:numId w:val="14"/>
        </w:num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Negotiate presenting rights with Principality Stadium to broadcast stages live on big screens</w:t>
      </w:r>
    </w:p>
    <w:p w14:paraId="4D5F27D8" w14:textId="77777777" w:rsidR="00C3432F" w:rsidRPr="00C3432F" w:rsidRDefault="00C3432F" w:rsidP="00C3432F">
      <w:pPr>
        <w:numPr>
          <w:ilvl w:val="0"/>
          <w:numId w:val="14"/>
        </w:num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Include Vuelta branding in promotional rotations on Stadium exterior fascia and digital ad panels</w:t>
      </w:r>
    </w:p>
    <w:p w14:paraId="5688718B" w14:textId="77777777" w:rsidR="00C3432F" w:rsidRDefault="00C3432F" w:rsidP="00C3432F">
      <w:pPr>
        <w:numPr>
          <w:ilvl w:val="0"/>
          <w:numId w:val="14"/>
        </w:num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Have Vuelta jersey/kit sponsor logos featured prominently during other sporting events televised there</w:t>
      </w:r>
    </w:p>
    <w:p w14:paraId="7E2E7234" w14:textId="77777777" w:rsidR="005C686C" w:rsidRDefault="005C686C" w:rsidP="005C686C">
      <w:pPr>
        <w:spacing w:line="360" w:lineRule="auto"/>
        <w:jc w:val="both"/>
        <w:rPr>
          <w:rFonts w:ascii="Times New Roman" w:hAnsi="Times New Roman" w:cs="Times New Roman"/>
          <w:sz w:val="24"/>
          <w:szCs w:val="24"/>
        </w:rPr>
      </w:pPr>
    </w:p>
    <w:p w14:paraId="715C1728" w14:textId="77777777" w:rsidR="005C686C" w:rsidRDefault="005C686C" w:rsidP="005C686C">
      <w:pPr>
        <w:spacing w:line="360" w:lineRule="auto"/>
        <w:jc w:val="both"/>
        <w:rPr>
          <w:rFonts w:ascii="Times New Roman" w:hAnsi="Times New Roman" w:cs="Times New Roman"/>
          <w:sz w:val="24"/>
          <w:szCs w:val="24"/>
        </w:rPr>
      </w:pPr>
    </w:p>
    <w:p w14:paraId="68B082C4" w14:textId="77777777" w:rsidR="005C686C" w:rsidRPr="00C3432F" w:rsidRDefault="005C686C" w:rsidP="005C686C">
      <w:pPr>
        <w:spacing w:line="360" w:lineRule="auto"/>
        <w:jc w:val="both"/>
        <w:rPr>
          <w:rFonts w:ascii="Times New Roman" w:hAnsi="Times New Roman" w:cs="Times New Roman"/>
          <w:sz w:val="24"/>
          <w:szCs w:val="24"/>
        </w:rPr>
      </w:pPr>
    </w:p>
    <w:p w14:paraId="4B78C6CC" w14:textId="77777777" w:rsidR="00C3432F" w:rsidRPr="00C3432F" w:rsidRDefault="00C3432F" w:rsidP="00C3432F">
      <w:p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Host fringe festival:</w:t>
      </w:r>
    </w:p>
    <w:p w14:paraId="736F7020" w14:textId="77777777" w:rsidR="00C3432F" w:rsidRPr="00C3432F" w:rsidRDefault="00C3432F" w:rsidP="00C3432F">
      <w:pPr>
        <w:numPr>
          <w:ilvl w:val="0"/>
          <w:numId w:val="15"/>
        </w:num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Curate lifestyle experience zones along route inspired by Welsh culture, food, music</w:t>
      </w:r>
    </w:p>
    <w:p w14:paraId="152D6AAC" w14:textId="1CF3DF83" w:rsidR="00C3432F" w:rsidRPr="00C3432F" w:rsidRDefault="00C3432F" w:rsidP="00C3432F">
      <w:pPr>
        <w:numPr>
          <w:ilvl w:val="0"/>
          <w:numId w:val="15"/>
        </w:num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Organise youth activities,</w:t>
      </w:r>
      <w:r w:rsidR="00CE5916">
        <w:rPr>
          <w:rFonts w:ascii="Times New Roman" w:hAnsi="Times New Roman" w:cs="Times New Roman"/>
          <w:sz w:val="24"/>
          <w:szCs w:val="24"/>
        </w:rPr>
        <w:t xml:space="preserve"> </w:t>
      </w:r>
      <w:r w:rsidRPr="00C3432F">
        <w:rPr>
          <w:rFonts w:ascii="Times New Roman" w:hAnsi="Times New Roman" w:cs="Times New Roman"/>
          <w:sz w:val="24"/>
          <w:szCs w:val="24"/>
        </w:rPr>
        <w:t>Retro cycling cinema, art installations encourage multi-day visits</w:t>
      </w:r>
    </w:p>
    <w:p w14:paraId="15EBEB58" w14:textId="6EE54DFE" w:rsidR="00890AEE" w:rsidRPr="00C10F0B" w:rsidRDefault="00C3432F" w:rsidP="00890AEE">
      <w:pPr>
        <w:numPr>
          <w:ilvl w:val="0"/>
          <w:numId w:val="15"/>
        </w:num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Partner local festivals, produce unofficial event anthems/merchandise extended engagement</w:t>
      </w:r>
    </w:p>
    <w:p w14:paraId="6D2B511B" w14:textId="77777777" w:rsidR="00C3432F" w:rsidRPr="00C3432F" w:rsidRDefault="00C3432F" w:rsidP="00C3432F">
      <w:p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Collaborate with Welsh celebrities:</w:t>
      </w:r>
    </w:p>
    <w:p w14:paraId="31D35C17" w14:textId="258290A5" w:rsidR="00C3432F" w:rsidRPr="00C3432F" w:rsidRDefault="00C3432F" w:rsidP="00C3432F">
      <w:pPr>
        <w:numPr>
          <w:ilvl w:val="0"/>
          <w:numId w:val="16"/>
        </w:num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 xml:space="preserve">Leverage iconic faces from Welsh rugby, music </w:t>
      </w:r>
      <w:r w:rsidR="00CE5916" w:rsidRPr="00C3432F">
        <w:rPr>
          <w:rFonts w:ascii="Times New Roman" w:hAnsi="Times New Roman" w:cs="Times New Roman"/>
          <w:sz w:val="24"/>
          <w:szCs w:val="24"/>
        </w:rPr>
        <w:t>etc.</w:t>
      </w:r>
      <w:r w:rsidRPr="00C3432F">
        <w:rPr>
          <w:rFonts w:ascii="Times New Roman" w:hAnsi="Times New Roman" w:cs="Times New Roman"/>
          <w:sz w:val="24"/>
          <w:szCs w:val="24"/>
        </w:rPr>
        <w:t xml:space="preserve"> as official ambassadors via endorsement deals</w:t>
      </w:r>
    </w:p>
    <w:p w14:paraId="1480ABC2" w14:textId="77777777" w:rsidR="00C3432F" w:rsidRPr="00C3432F" w:rsidRDefault="00C3432F" w:rsidP="00C3432F">
      <w:pPr>
        <w:numPr>
          <w:ilvl w:val="0"/>
          <w:numId w:val="16"/>
        </w:num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Develop short ambassador biography videos showcased on socials/YouTube in build up</w:t>
      </w:r>
    </w:p>
    <w:p w14:paraId="2749FD4E" w14:textId="77777777" w:rsidR="00C3432F" w:rsidRPr="00C3432F" w:rsidRDefault="00C3432F" w:rsidP="00C3432F">
      <w:pPr>
        <w:numPr>
          <w:ilvl w:val="0"/>
          <w:numId w:val="16"/>
        </w:num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Have personalities attend/present at event launch and participate in route activates</w:t>
      </w:r>
    </w:p>
    <w:p w14:paraId="5C876C48" w14:textId="77777777" w:rsidR="00C3432F" w:rsidRPr="00C3432F" w:rsidRDefault="00C3432F" w:rsidP="00C3432F">
      <w:p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Official race app:</w:t>
      </w:r>
    </w:p>
    <w:p w14:paraId="5251E2EB" w14:textId="25997A74" w:rsidR="00C3432F" w:rsidRPr="00C3432F" w:rsidRDefault="00C3432F" w:rsidP="00C3432F">
      <w:pPr>
        <w:numPr>
          <w:ilvl w:val="0"/>
          <w:numId w:val="17"/>
        </w:num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Build iOS/Android companion with live GPS tracking of leaders,</w:t>
      </w:r>
      <w:r>
        <w:rPr>
          <w:rFonts w:ascii="Times New Roman" w:hAnsi="Times New Roman" w:cs="Times New Roman"/>
          <w:sz w:val="24"/>
          <w:szCs w:val="24"/>
        </w:rPr>
        <w:t xml:space="preserve"> </w:t>
      </w:r>
      <w:r w:rsidRPr="00C3432F">
        <w:rPr>
          <w:rFonts w:ascii="Times New Roman" w:hAnsi="Times New Roman" w:cs="Times New Roman"/>
          <w:sz w:val="24"/>
          <w:szCs w:val="24"/>
        </w:rPr>
        <w:t>AR location stamps unlocking rewards</w:t>
      </w:r>
    </w:p>
    <w:p w14:paraId="2A7B2644" w14:textId="77777777" w:rsidR="00C3432F" w:rsidRPr="00C3432F" w:rsidRDefault="00C3432F" w:rsidP="00C3432F">
      <w:pPr>
        <w:numPr>
          <w:ilvl w:val="0"/>
          <w:numId w:val="17"/>
        </w:num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User-generated photo submissions to virtual rider gallery extend social sharing</w:t>
      </w:r>
    </w:p>
    <w:p w14:paraId="1C852CAE" w14:textId="06346B99" w:rsidR="00BE4447" w:rsidRPr="00D37FAB" w:rsidRDefault="00C3432F" w:rsidP="00D37FAB">
      <w:pPr>
        <w:numPr>
          <w:ilvl w:val="0"/>
          <w:numId w:val="17"/>
        </w:numPr>
        <w:spacing w:line="360" w:lineRule="auto"/>
        <w:jc w:val="both"/>
        <w:rPr>
          <w:rFonts w:ascii="Times New Roman" w:hAnsi="Times New Roman" w:cs="Times New Roman"/>
          <w:sz w:val="24"/>
          <w:szCs w:val="24"/>
        </w:rPr>
      </w:pPr>
      <w:r w:rsidRPr="00C3432F">
        <w:rPr>
          <w:rFonts w:ascii="Times New Roman" w:hAnsi="Times New Roman" w:cs="Times New Roman"/>
          <w:sz w:val="24"/>
          <w:szCs w:val="24"/>
        </w:rPr>
        <w:t>App sponsorships by local businesses for exposure to cycling/tourism audience</w:t>
      </w:r>
    </w:p>
    <w:p w14:paraId="0AEEAC92" w14:textId="77777777" w:rsidR="00585D9A" w:rsidRPr="007406B3" w:rsidRDefault="00585D9A" w:rsidP="00D37FAB">
      <w:pPr>
        <w:spacing w:line="360" w:lineRule="auto"/>
        <w:jc w:val="both"/>
        <w:rPr>
          <w:rFonts w:ascii="Times New Roman" w:hAnsi="Times New Roman" w:cs="Times New Roman"/>
          <w:b/>
          <w:bCs/>
          <w:sz w:val="24"/>
          <w:szCs w:val="24"/>
        </w:rPr>
      </w:pPr>
      <w:r w:rsidRPr="007406B3">
        <w:rPr>
          <w:rFonts w:ascii="Times New Roman" w:hAnsi="Times New Roman" w:cs="Times New Roman"/>
          <w:b/>
          <w:bCs/>
          <w:sz w:val="24"/>
          <w:szCs w:val="24"/>
        </w:rPr>
        <w:t>C</w:t>
      </w:r>
      <w:r w:rsidR="00D37FAB" w:rsidRPr="00D37FAB">
        <w:rPr>
          <w:rFonts w:ascii="Times New Roman" w:hAnsi="Times New Roman" w:cs="Times New Roman"/>
          <w:b/>
          <w:bCs/>
          <w:sz w:val="24"/>
          <w:szCs w:val="24"/>
        </w:rPr>
        <w:t>onclusion</w:t>
      </w:r>
      <w:r w:rsidRPr="007406B3">
        <w:rPr>
          <w:rFonts w:ascii="Times New Roman" w:hAnsi="Times New Roman" w:cs="Times New Roman"/>
          <w:b/>
          <w:bCs/>
          <w:sz w:val="24"/>
          <w:szCs w:val="24"/>
        </w:rPr>
        <w:t>:</w:t>
      </w:r>
      <w:r w:rsidR="00D37FAB" w:rsidRPr="00D37FAB">
        <w:rPr>
          <w:rFonts w:ascii="Times New Roman" w:hAnsi="Times New Roman" w:cs="Times New Roman"/>
          <w:b/>
          <w:bCs/>
          <w:sz w:val="24"/>
          <w:szCs w:val="24"/>
        </w:rPr>
        <w:t xml:space="preserve"> </w:t>
      </w:r>
    </w:p>
    <w:p w14:paraId="4B84FE06" w14:textId="40B6B4EF" w:rsidR="004C1F57" w:rsidRPr="004C1F57" w:rsidRDefault="00267E87" w:rsidP="004C1F57">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4C1F57" w:rsidRPr="004C1F57">
        <w:rPr>
          <w:rFonts w:ascii="Times New Roman" w:hAnsi="Times New Roman" w:cs="Times New Roman"/>
          <w:sz w:val="24"/>
          <w:szCs w:val="24"/>
        </w:rPr>
        <w:t xml:space="preserve">ecuring </w:t>
      </w:r>
      <w:r>
        <w:rPr>
          <w:rFonts w:ascii="Times New Roman" w:hAnsi="Times New Roman" w:cs="Times New Roman"/>
          <w:sz w:val="24"/>
          <w:szCs w:val="24"/>
        </w:rPr>
        <w:t xml:space="preserve">of </w:t>
      </w:r>
      <w:r w:rsidR="004C1F57" w:rsidRPr="004C1F57">
        <w:rPr>
          <w:rFonts w:ascii="Times New Roman" w:hAnsi="Times New Roman" w:cs="Times New Roman"/>
          <w:sz w:val="24"/>
          <w:szCs w:val="24"/>
        </w:rPr>
        <w:t>a prestigious event like a stage of the Vuelta a Espana in Wales holds immense potential for driving sustainable outcomes across multiple sectors. However, success ultimately depends on meticulous strategic planning and execution of every marketing element.</w:t>
      </w:r>
    </w:p>
    <w:p w14:paraId="48120B0A" w14:textId="77777777" w:rsidR="004C1F57" w:rsidRPr="004C1F57" w:rsidRDefault="004C1F57" w:rsidP="004C1F57">
      <w:pPr>
        <w:spacing w:line="360" w:lineRule="auto"/>
        <w:jc w:val="both"/>
        <w:rPr>
          <w:rFonts w:ascii="Times New Roman" w:hAnsi="Times New Roman" w:cs="Times New Roman"/>
          <w:sz w:val="24"/>
          <w:szCs w:val="24"/>
        </w:rPr>
      </w:pPr>
      <w:r w:rsidRPr="004C1F57">
        <w:rPr>
          <w:rFonts w:ascii="Times New Roman" w:hAnsi="Times New Roman" w:cs="Times New Roman"/>
          <w:sz w:val="24"/>
          <w:szCs w:val="24"/>
        </w:rPr>
        <w:t>Defining clear audience segments and precisely targeting each group through personalized communication strategies will be pivotal to engagement. Similarly, optimizing the entire marketing mix - from pricing models and placement considerations to promotional activities, partnerships and overall branding - will maximize ticket sales, visitation and long-term participation uplift.</w:t>
      </w:r>
    </w:p>
    <w:p w14:paraId="5C0CD120" w14:textId="77777777" w:rsidR="003277BA" w:rsidRDefault="004C1F57" w:rsidP="004C1F57">
      <w:pPr>
        <w:spacing w:line="360" w:lineRule="auto"/>
        <w:jc w:val="both"/>
        <w:rPr>
          <w:rFonts w:ascii="Times New Roman" w:hAnsi="Times New Roman" w:cs="Times New Roman"/>
          <w:sz w:val="24"/>
          <w:szCs w:val="24"/>
        </w:rPr>
      </w:pPr>
      <w:r w:rsidRPr="004C1F57">
        <w:rPr>
          <w:rFonts w:ascii="Times New Roman" w:hAnsi="Times New Roman" w:cs="Times New Roman"/>
          <w:sz w:val="24"/>
          <w:szCs w:val="24"/>
        </w:rPr>
        <w:lastRenderedPageBreak/>
        <w:t xml:space="preserve">Leveraging assets like national sporting icons and purpose-built digital platforms can amplify reach if activations are creatively integrated. </w:t>
      </w:r>
    </w:p>
    <w:p w14:paraId="773E56D2" w14:textId="631FF527" w:rsidR="004C1F57" w:rsidRPr="004C1F57" w:rsidRDefault="004C1F57" w:rsidP="004C1F57">
      <w:pPr>
        <w:spacing w:line="360" w:lineRule="auto"/>
        <w:jc w:val="both"/>
        <w:rPr>
          <w:rFonts w:ascii="Times New Roman" w:hAnsi="Times New Roman" w:cs="Times New Roman"/>
          <w:sz w:val="24"/>
          <w:szCs w:val="24"/>
        </w:rPr>
      </w:pPr>
      <w:r w:rsidRPr="004C1F57">
        <w:rPr>
          <w:rFonts w:ascii="Times New Roman" w:hAnsi="Times New Roman" w:cs="Times New Roman"/>
          <w:sz w:val="24"/>
          <w:szCs w:val="24"/>
        </w:rPr>
        <w:t>Additionally, nurturing influencer relationships and programming immersive event experiences increases the likelihood of organic viral sharing among target networks worldwide.</w:t>
      </w:r>
    </w:p>
    <w:p w14:paraId="2D95AE7A" w14:textId="77777777" w:rsidR="004C1F57" w:rsidRPr="004C1F57" w:rsidRDefault="004C1F57" w:rsidP="004C1F57">
      <w:pPr>
        <w:spacing w:line="360" w:lineRule="auto"/>
        <w:jc w:val="both"/>
        <w:rPr>
          <w:rFonts w:ascii="Times New Roman" w:hAnsi="Times New Roman" w:cs="Times New Roman"/>
          <w:sz w:val="24"/>
          <w:szCs w:val="24"/>
        </w:rPr>
      </w:pPr>
      <w:r w:rsidRPr="004C1F57">
        <w:rPr>
          <w:rFonts w:ascii="Times New Roman" w:hAnsi="Times New Roman" w:cs="Times New Roman"/>
          <w:sz w:val="24"/>
          <w:szCs w:val="24"/>
        </w:rPr>
        <w:t>Perhaps most importantly, establishing rigorous yet nuanced KPIs from the outset will allow accurate evaluation. This helps prove the event's transformative impact on metrics like tourism spending, economic stimulus, grassroots involvement and global perception of Wales' scenic landscapes and sporting capabilities long after the final stage concluded.</w:t>
      </w:r>
    </w:p>
    <w:p w14:paraId="62533F48" w14:textId="7BEC1FA3" w:rsidR="004C1F57" w:rsidRDefault="004C1F57" w:rsidP="004C1F57">
      <w:pPr>
        <w:spacing w:line="360" w:lineRule="auto"/>
        <w:jc w:val="both"/>
        <w:rPr>
          <w:rFonts w:ascii="Times New Roman" w:hAnsi="Times New Roman" w:cs="Times New Roman"/>
          <w:sz w:val="24"/>
          <w:szCs w:val="24"/>
        </w:rPr>
      </w:pPr>
      <w:r w:rsidRPr="004C1F57">
        <w:rPr>
          <w:rFonts w:ascii="Times New Roman" w:hAnsi="Times New Roman" w:cs="Times New Roman"/>
          <w:sz w:val="24"/>
          <w:szCs w:val="24"/>
        </w:rPr>
        <w:t xml:space="preserve">With judicious planning via stakeholder collaboration, a flagship event start for the Vuelta on Welsh roads demonstrates the potential to cement the country's reputation internationally as a premier destination not just for elite performances, but also mass participation and recreational enjoyment of cycling culture. The sporting, social and monetary returns could elevate Wales globally as </w:t>
      </w:r>
      <w:r w:rsidR="008651AA" w:rsidRPr="004C1F57">
        <w:rPr>
          <w:rFonts w:ascii="Times New Roman" w:hAnsi="Times New Roman" w:cs="Times New Roman"/>
          <w:sz w:val="24"/>
          <w:szCs w:val="24"/>
        </w:rPr>
        <w:t>a</w:t>
      </w:r>
      <w:r w:rsidRPr="004C1F57">
        <w:rPr>
          <w:rFonts w:ascii="Times New Roman" w:hAnsi="Times New Roman" w:cs="Times New Roman"/>
          <w:sz w:val="24"/>
          <w:szCs w:val="24"/>
        </w:rPr>
        <w:t xml:space="preserve"> nation maximizing major competitions to drive positive community change.</w:t>
      </w:r>
    </w:p>
    <w:p w14:paraId="114A500F" w14:textId="5AEA87C5" w:rsidR="00B94925" w:rsidRDefault="00B94925" w:rsidP="004C1F57">
      <w:pPr>
        <w:spacing w:line="360" w:lineRule="auto"/>
        <w:jc w:val="both"/>
        <w:rPr>
          <w:rFonts w:ascii="Times New Roman" w:hAnsi="Times New Roman" w:cs="Times New Roman"/>
          <w:b/>
          <w:bCs/>
          <w:sz w:val="24"/>
          <w:szCs w:val="24"/>
        </w:rPr>
      </w:pPr>
      <w:r w:rsidRPr="00B94925">
        <w:rPr>
          <w:rFonts w:ascii="Times New Roman" w:hAnsi="Times New Roman" w:cs="Times New Roman"/>
          <w:b/>
          <w:bCs/>
          <w:sz w:val="24"/>
          <w:szCs w:val="24"/>
        </w:rPr>
        <w:t>References:</w:t>
      </w:r>
    </w:p>
    <w:p w14:paraId="0632F4E5" w14:textId="5C2741F8" w:rsidR="00B94925" w:rsidRDefault="0002441B" w:rsidP="004C1F57">
      <w:pPr>
        <w:spacing w:line="360" w:lineRule="auto"/>
        <w:jc w:val="both"/>
        <w:rPr>
          <w:rFonts w:ascii="Times New Roman" w:hAnsi="Times New Roman" w:cs="Times New Roman"/>
          <w:sz w:val="24"/>
          <w:szCs w:val="24"/>
        </w:rPr>
      </w:pPr>
      <w:r w:rsidRPr="0002441B">
        <w:rPr>
          <w:rFonts w:ascii="Times New Roman" w:hAnsi="Times New Roman" w:cs="Times New Roman"/>
          <w:sz w:val="24"/>
          <w:szCs w:val="24"/>
        </w:rPr>
        <w:t xml:space="preserve">Allen, J., Harris, R., Jago, L., </w:t>
      </w:r>
      <w:proofErr w:type="spellStart"/>
      <w:r w:rsidRPr="0002441B">
        <w:rPr>
          <w:rFonts w:ascii="Times New Roman" w:hAnsi="Times New Roman" w:cs="Times New Roman"/>
          <w:sz w:val="24"/>
          <w:szCs w:val="24"/>
        </w:rPr>
        <w:t>Tantrai</w:t>
      </w:r>
      <w:proofErr w:type="spellEnd"/>
      <w:r w:rsidRPr="0002441B">
        <w:rPr>
          <w:rFonts w:ascii="Times New Roman" w:hAnsi="Times New Roman" w:cs="Times New Roman"/>
          <w:sz w:val="24"/>
          <w:szCs w:val="24"/>
        </w:rPr>
        <w:t>, A., Jonson, P. and D'Arcy, E., 2022. </w:t>
      </w:r>
      <w:r w:rsidRPr="0002441B">
        <w:rPr>
          <w:rFonts w:ascii="Times New Roman" w:hAnsi="Times New Roman" w:cs="Times New Roman"/>
          <w:i/>
          <w:iCs/>
          <w:sz w:val="24"/>
          <w:szCs w:val="24"/>
        </w:rPr>
        <w:t>Festival and special event management</w:t>
      </w:r>
      <w:r w:rsidRPr="0002441B">
        <w:rPr>
          <w:rFonts w:ascii="Times New Roman" w:hAnsi="Times New Roman" w:cs="Times New Roman"/>
          <w:sz w:val="24"/>
          <w:szCs w:val="24"/>
        </w:rPr>
        <w:t>. John Wiley &amp; Sons.</w:t>
      </w:r>
    </w:p>
    <w:p w14:paraId="7D313BC3" w14:textId="25C63561" w:rsidR="00FF0A38" w:rsidRDefault="00FF0A38" w:rsidP="004C1F57">
      <w:pPr>
        <w:spacing w:line="360" w:lineRule="auto"/>
        <w:jc w:val="both"/>
        <w:rPr>
          <w:rFonts w:ascii="Times New Roman" w:hAnsi="Times New Roman" w:cs="Times New Roman"/>
          <w:sz w:val="24"/>
          <w:szCs w:val="24"/>
        </w:rPr>
      </w:pPr>
      <w:r w:rsidRPr="00FF0A38">
        <w:rPr>
          <w:rFonts w:ascii="Times New Roman" w:hAnsi="Times New Roman" w:cs="Times New Roman"/>
          <w:sz w:val="24"/>
          <w:szCs w:val="24"/>
        </w:rPr>
        <w:t>Andrews, D., 2021. </w:t>
      </w:r>
      <w:r w:rsidRPr="00FF0A38">
        <w:rPr>
          <w:rFonts w:ascii="Times New Roman" w:hAnsi="Times New Roman" w:cs="Times New Roman"/>
          <w:i/>
          <w:iCs/>
          <w:sz w:val="24"/>
          <w:szCs w:val="24"/>
        </w:rPr>
        <w:t>The Challenge of Collaboration, Partnership and Trust: Assessing the operations of Destination Management Organisations. A case study of tourism in Yorkshire (2001-2011)</w:t>
      </w:r>
      <w:r w:rsidRPr="00FF0A38">
        <w:rPr>
          <w:rFonts w:ascii="Times New Roman" w:hAnsi="Times New Roman" w:cs="Times New Roman"/>
          <w:sz w:val="24"/>
          <w:szCs w:val="24"/>
        </w:rPr>
        <w:t> (Doctoral dissertation, Leeds Beckett University).</w:t>
      </w:r>
    </w:p>
    <w:p w14:paraId="3A9C937F" w14:textId="4162F081" w:rsidR="00AC088F" w:rsidRDefault="00AC088F" w:rsidP="004C1F57">
      <w:pPr>
        <w:spacing w:line="360" w:lineRule="auto"/>
        <w:jc w:val="both"/>
        <w:rPr>
          <w:rFonts w:ascii="Times New Roman" w:hAnsi="Times New Roman" w:cs="Times New Roman"/>
          <w:sz w:val="24"/>
          <w:szCs w:val="24"/>
        </w:rPr>
      </w:pPr>
      <w:r w:rsidRPr="00AC088F">
        <w:rPr>
          <w:rFonts w:ascii="Times New Roman" w:hAnsi="Times New Roman" w:cs="Times New Roman"/>
          <w:sz w:val="24"/>
          <w:szCs w:val="24"/>
        </w:rPr>
        <w:t>Avraham, E., 2021. Recovery strategies and marketing campaigns for global destinations in response to the Covid-19 tourism crisis. </w:t>
      </w:r>
      <w:r w:rsidRPr="00AC088F">
        <w:rPr>
          <w:rFonts w:ascii="Times New Roman" w:hAnsi="Times New Roman" w:cs="Times New Roman"/>
          <w:i/>
          <w:iCs/>
          <w:sz w:val="24"/>
          <w:szCs w:val="24"/>
        </w:rPr>
        <w:t>Asia Pacific Journal of Tourism Research</w:t>
      </w:r>
      <w:r w:rsidRPr="00AC088F">
        <w:rPr>
          <w:rFonts w:ascii="Times New Roman" w:hAnsi="Times New Roman" w:cs="Times New Roman"/>
          <w:sz w:val="24"/>
          <w:szCs w:val="24"/>
        </w:rPr>
        <w:t>, </w:t>
      </w:r>
      <w:r w:rsidRPr="00AC088F">
        <w:rPr>
          <w:rFonts w:ascii="Times New Roman" w:hAnsi="Times New Roman" w:cs="Times New Roman"/>
          <w:i/>
          <w:iCs/>
          <w:sz w:val="24"/>
          <w:szCs w:val="24"/>
        </w:rPr>
        <w:t>26</w:t>
      </w:r>
      <w:r w:rsidRPr="00AC088F">
        <w:rPr>
          <w:rFonts w:ascii="Times New Roman" w:hAnsi="Times New Roman" w:cs="Times New Roman"/>
          <w:sz w:val="24"/>
          <w:szCs w:val="24"/>
        </w:rPr>
        <w:t>(11), pp.1255-1269.</w:t>
      </w:r>
    </w:p>
    <w:p w14:paraId="51E37F2A" w14:textId="10AFF9CE" w:rsidR="00FA5EE5" w:rsidRDefault="00FA5EE5" w:rsidP="004C1F57">
      <w:pPr>
        <w:spacing w:line="360" w:lineRule="auto"/>
        <w:jc w:val="both"/>
        <w:rPr>
          <w:rFonts w:ascii="Times New Roman" w:hAnsi="Times New Roman" w:cs="Times New Roman"/>
          <w:sz w:val="24"/>
          <w:szCs w:val="24"/>
        </w:rPr>
      </w:pPr>
      <w:proofErr w:type="spellStart"/>
      <w:r w:rsidRPr="00FA5EE5">
        <w:rPr>
          <w:rFonts w:ascii="Times New Roman" w:hAnsi="Times New Roman" w:cs="Times New Roman"/>
          <w:sz w:val="24"/>
          <w:szCs w:val="24"/>
        </w:rPr>
        <w:t>Bilohur</w:t>
      </w:r>
      <w:proofErr w:type="spellEnd"/>
      <w:r w:rsidRPr="00FA5EE5">
        <w:rPr>
          <w:rFonts w:ascii="Times New Roman" w:hAnsi="Times New Roman" w:cs="Times New Roman"/>
          <w:sz w:val="24"/>
          <w:szCs w:val="24"/>
        </w:rPr>
        <w:t xml:space="preserve">, V., </w:t>
      </w:r>
      <w:proofErr w:type="spellStart"/>
      <w:r w:rsidRPr="00FA5EE5">
        <w:rPr>
          <w:rFonts w:ascii="Times New Roman" w:hAnsi="Times New Roman" w:cs="Times New Roman"/>
          <w:sz w:val="24"/>
          <w:szCs w:val="24"/>
        </w:rPr>
        <w:t>Skrypchenko</w:t>
      </w:r>
      <w:proofErr w:type="spellEnd"/>
      <w:r w:rsidRPr="00FA5EE5">
        <w:rPr>
          <w:rFonts w:ascii="Times New Roman" w:hAnsi="Times New Roman" w:cs="Times New Roman"/>
          <w:sz w:val="24"/>
          <w:szCs w:val="24"/>
        </w:rPr>
        <w:t xml:space="preserve">, І. and </w:t>
      </w:r>
      <w:proofErr w:type="spellStart"/>
      <w:r w:rsidRPr="00FA5EE5">
        <w:rPr>
          <w:rFonts w:ascii="Times New Roman" w:hAnsi="Times New Roman" w:cs="Times New Roman"/>
          <w:sz w:val="24"/>
          <w:szCs w:val="24"/>
        </w:rPr>
        <w:t>Nepsha</w:t>
      </w:r>
      <w:proofErr w:type="spellEnd"/>
      <w:r w:rsidRPr="00FA5EE5">
        <w:rPr>
          <w:rFonts w:ascii="Times New Roman" w:hAnsi="Times New Roman" w:cs="Times New Roman"/>
          <w:sz w:val="24"/>
          <w:szCs w:val="24"/>
        </w:rPr>
        <w:t>, O., 2022. The concept of sports management as a factor of effective sports activities. </w:t>
      </w:r>
      <w:r w:rsidRPr="00FA5EE5">
        <w:rPr>
          <w:rFonts w:ascii="Times New Roman" w:hAnsi="Times New Roman" w:cs="Times New Roman"/>
          <w:i/>
          <w:iCs/>
          <w:sz w:val="24"/>
          <w:szCs w:val="24"/>
        </w:rPr>
        <w:t>Humanities Studies</w:t>
      </w:r>
      <w:r w:rsidRPr="00FA5EE5">
        <w:rPr>
          <w:rFonts w:ascii="Times New Roman" w:hAnsi="Times New Roman" w:cs="Times New Roman"/>
          <w:sz w:val="24"/>
          <w:szCs w:val="24"/>
        </w:rPr>
        <w:t>, (12), pp.60-70.</w:t>
      </w:r>
    </w:p>
    <w:p w14:paraId="03205832" w14:textId="7705EB92" w:rsidR="00225BC8" w:rsidRDefault="00225BC8" w:rsidP="004C1F57">
      <w:pPr>
        <w:spacing w:line="360" w:lineRule="auto"/>
        <w:jc w:val="both"/>
        <w:rPr>
          <w:rFonts w:ascii="Times New Roman" w:hAnsi="Times New Roman" w:cs="Times New Roman"/>
          <w:sz w:val="24"/>
          <w:szCs w:val="24"/>
        </w:rPr>
      </w:pPr>
      <w:r w:rsidRPr="00225BC8">
        <w:rPr>
          <w:rFonts w:ascii="Times New Roman" w:hAnsi="Times New Roman" w:cs="Times New Roman"/>
          <w:sz w:val="24"/>
          <w:szCs w:val="24"/>
        </w:rPr>
        <w:t>Cummings, R.B., 2020. </w:t>
      </w:r>
      <w:r w:rsidRPr="00225BC8">
        <w:rPr>
          <w:rFonts w:ascii="Times New Roman" w:hAnsi="Times New Roman" w:cs="Times New Roman"/>
          <w:i/>
          <w:iCs/>
          <w:sz w:val="24"/>
          <w:szCs w:val="24"/>
        </w:rPr>
        <w:t>Reconstructing Collective Memory and Holding Space in Leimert Park Village</w:t>
      </w:r>
      <w:r w:rsidRPr="00225BC8">
        <w:rPr>
          <w:rFonts w:ascii="Times New Roman" w:hAnsi="Times New Roman" w:cs="Times New Roman"/>
          <w:sz w:val="24"/>
          <w:szCs w:val="24"/>
        </w:rPr>
        <w:t> (Doctoral dissertation, Pacifica Graduate Institute).</w:t>
      </w:r>
    </w:p>
    <w:p w14:paraId="65CBFB09" w14:textId="5189083D" w:rsidR="00015A69" w:rsidRDefault="00015A69" w:rsidP="004C1F57">
      <w:pPr>
        <w:spacing w:line="360" w:lineRule="auto"/>
        <w:jc w:val="both"/>
        <w:rPr>
          <w:rFonts w:ascii="Times New Roman" w:hAnsi="Times New Roman" w:cs="Times New Roman"/>
          <w:sz w:val="24"/>
          <w:szCs w:val="24"/>
        </w:rPr>
      </w:pPr>
      <w:r w:rsidRPr="00015A69">
        <w:rPr>
          <w:rFonts w:ascii="Times New Roman" w:hAnsi="Times New Roman" w:cs="Times New Roman"/>
          <w:sz w:val="24"/>
          <w:szCs w:val="24"/>
        </w:rPr>
        <w:lastRenderedPageBreak/>
        <w:t>Dowson, R., Albert, B. and Lomax, D., 2022. </w:t>
      </w:r>
      <w:r w:rsidRPr="00015A69">
        <w:rPr>
          <w:rFonts w:ascii="Times New Roman" w:hAnsi="Times New Roman" w:cs="Times New Roman"/>
          <w:i/>
          <w:iCs/>
          <w:sz w:val="24"/>
          <w:szCs w:val="24"/>
        </w:rPr>
        <w:t>Event planning and management: Principles, planning and practice</w:t>
      </w:r>
      <w:r w:rsidRPr="00015A69">
        <w:rPr>
          <w:rFonts w:ascii="Times New Roman" w:hAnsi="Times New Roman" w:cs="Times New Roman"/>
          <w:sz w:val="24"/>
          <w:szCs w:val="24"/>
        </w:rPr>
        <w:t>. Kogan Page Publishers.</w:t>
      </w:r>
    </w:p>
    <w:p w14:paraId="5F4B6801" w14:textId="6AE1D4DD" w:rsidR="002F5446" w:rsidRDefault="002F5446" w:rsidP="004C1F57">
      <w:pPr>
        <w:spacing w:line="360" w:lineRule="auto"/>
        <w:jc w:val="both"/>
        <w:rPr>
          <w:rFonts w:ascii="Times New Roman" w:hAnsi="Times New Roman" w:cs="Times New Roman"/>
          <w:sz w:val="24"/>
          <w:szCs w:val="24"/>
        </w:rPr>
      </w:pPr>
      <w:r w:rsidRPr="002F5446">
        <w:rPr>
          <w:rFonts w:ascii="Times New Roman" w:hAnsi="Times New Roman" w:cs="Times New Roman"/>
          <w:sz w:val="24"/>
          <w:szCs w:val="24"/>
        </w:rPr>
        <w:t>Dubinsky, Y., 2023. </w:t>
      </w:r>
      <w:r w:rsidRPr="002F5446">
        <w:rPr>
          <w:rFonts w:ascii="Times New Roman" w:hAnsi="Times New Roman" w:cs="Times New Roman"/>
          <w:i/>
          <w:iCs/>
          <w:sz w:val="24"/>
          <w:szCs w:val="24"/>
        </w:rPr>
        <w:t>Nation Branding and Sports Diplomacy: Country Image Games in Times of Change</w:t>
      </w:r>
      <w:r w:rsidRPr="002F5446">
        <w:rPr>
          <w:rFonts w:ascii="Times New Roman" w:hAnsi="Times New Roman" w:cs="Times New Roman"/>
          <w:sz w:val="24"/>
          <w:szCs w:val="24"/>
        </w:rPr>
        <w:t>. Springer Nature.</w:t>
      </w:r>
    </w:p>
    <w:p w14:paraId="3E1346A3" w14:textId="0D9A787C" w:rsidR="00F43EA0" w:rsidRDefault="00F43EA0" w:rsidP="004C1F57">
      <w:pPr>
        <w:spacing w:line="360" w:lineRule="auto"/>
        <w:jc w:val="both"/>
        <w:rPr>
          <w:rFonts w:ascii="Times New Roman" w:hAnsi="Times New Roman" w:cs="Times New Roman"/>
          <w:sz w:val="24"/>
          <w:szCs w:val="24"/>
        </w:rPr>
      </w:pPr>
      <w:r w:rsidRPr="00F43EA0">
        <w:rPr>
          <w:rFonts w:ascii="Times New Roman" w:hAnsi="Times New Roman" w:cs="Times New Roman"/>
          <w:sz w:val="24"/>
          <w:szCs w:val="24"/>
        </w:rPr>
        <w:t>Kerzner, H., 2022. </w:t>
      </w:r>
      <w:r w:rsidRPr="00F43EA0">
        <w:rPr>
          <w:rFonts w:ascii="Times New Roman" w:hAnsi="Times New Roman" w:cs="Times New Roman"/>
          <w:i/>
          <w:iCs/>
          <w:sz w:val="24"/>
          <w:szCs w:val="24"/>
        </w:rPr>
        <w:t>Project management metrics, KPIs, and dashboards: a guide to measuring and monitoring project performance</w:t>
      </w:r>
      <w:r w:rsidRPr="00F43EA0">
        <w:rPr>
          <w:rFonts w:ascii="Times New Roman" w:hAnsi="Times New Roman" w:cs="Times New Roman"/>
          <w:sz w:val="24"/>
          <w:szCs w:val="24"/>
        </w:rPr>
        <w:t>. John Wiley &amp; Sons.</w:t>
      </w:r>
    </w:p>
    <w:p w14:paraId="366CC109" w14:textId="70B0ABB6" w:rsidR="002767CB" w:rsidRDefault="002767CB" w:rsidP="004C1F57">
      <w:pPr>
        <w:spacing w:line="360" w:lineRule="auto"/>
        <w:jc w:val="both"/>
        <w:rPr>
          <w:rFonts w:ascii="Times New Roman" w:hAnsi="Times New Roman" w:cs="Times New Roman"/>
          <w:sz w:val="24"/>
          <w:szCs w:val="24"/>
        </w:rPr>
      </w:pPr>
      <w:r w:rsidRPr="002767CB">
        <w:rPr>
          <w:rFonts w:ascii="Times New Roman" w:hAnsi="Times New Roman" w:cs="Times New Roman"/>
          <w:sz w:val="24"/>
          <w:szCs w:val="24"/>
        </w:rPr>
        <w:t xml:space="preserve">Kovačić, N. and </w:t>
      </w:r>
      <w:proofErr w:type="spellStart"/>
      <w:r w:rsidRPr="002767CB">
        <w:rPr>
          <w:rFonts w:ascii="Times New Roman" w:hAnsi="Times New Roman" w:cs="Times New Roman"/>
          <w:sz w:val="24"/>
          <w:szCs w:val="24"/>
        </w:rPr>
        <w:t>Ivek</w:t>
      </w:r>
      <w:proofErr w:type="spellEnd"/>
      <w:r w:rsidRPr="002767CB">
        <w:rPr>
          <w:rFonts w:ascii="Times New Roman" w:hAnsi="Times New Roman" w:cs="Times New Roman"/>
          <w:sz w:val="24"/>
          <w:szCs w:val="24"/>
        </w:rPr>
        <w:t>, T., 2022. CYCLING TOURISM DESTINATION DEVELOPMENT FROM LOCAL STAKEHOLDERS’PERSPECTIVE. </w:t>
      </w:r>
      <w:r w:rsidRPr="002767CB">
        <w:rPr>
          <w:rFonts w:ascii="Times New Roman" w:hAnsi="Times New Roman" w:cs="Times New Roman"/>
          <w:i/>
          <w:iCs/>
          <w:sz w:val="24"/>
          <w:szCs w:val="24"/>
        </w:rPr>
        <w:t xml:space="preserve">Acta </w:t>
      </w:r>
      <w:proofErr w:type="spellStart"/>
      <w:r w:rsidRPr="002767CB">
        <w:rPr>
          <w:rFonts w:ascii="Times New Roman" w:hAnsi="Times New Roman" w:cs="Times New Roman"/>
          <w:i/>
          <w:iCs/>
          <w:sz w:val="24"/>
          <w:szCs w:val="24"/>
        </w:rPr>
        <w:t>turistica</w:t>
      </w:r>
      <w:proofErr w:type="spellEnd"/>
      <w:r w:rsidRPr="002767CB">
        <w:rPr>
          <w:rFonts w:ascii="Times New Roman" w:hAnsi="Times New Roman" w:cs="Times New Roman"/>
          <w:sz w:val="24"/>
          <w:szCs w:val="24"/>
        </w:rPr>
        <w:t>, </w:t>
      </w:r>
      <w:r w:rsidRPr="002767CB">
        <w:rPr>
          <w:rFonts w:ascii="Times New Roman" w:hAnsi="Times New Roman" w:cs="Times New Roman"/>
          <w:i/>
          <w:iCs/>
          <w:sz w:val="24"/>
          <w:szCs w:val="24"/>
        </w:rPr>
        <w:t>34</w:t>
      </w:r>
      <w:r w:rsidRPr="002767CB">
        <w:rPr>
          <w:rFonts w:ascii="Times New Roman" w:hAnsi="Times New Roman" w:cs="Times New Roman"/>
          <w:sz w:val="24"/>
          <w:szCs w:val="24"/>
        </w:rPr>
        <w:t>(1), pp.7-49.</w:t>
      </w:r>
    </w:p>
    <w:p w14:paraId="2E074D15" w14:textId="30D75CFC" w:rsidR="0050053A" w:rsidRDefault="0050053A" w:rsidP="004C1F57">
      <w:pPr>
        <w:spacing w:line="360" w:lineRule="auto"/>
        <w:jc w:val="both"/>
        <w:rPr>
          <w:rFonts w:ascii="Times New Roman" w:hAnsi="Times New Roman" w:cs="Times New Roman"/>
          <w:sz w:val="24"/>
          <w:szCs w:val="24"/>
        </w:rPr>
      </w:pPr>
      <w:r w:rsidRPr="0050053A">
        <w:rPr>
          <w:rFonts w:ascii="Times New Roman" w:hAnsi="Times New Roman" w:cs="Times New Roman"/>
          <w:sz w:val="24"/>
          <w:szCs w:val="24"/>
        </w:rPr>
        <w:t xml:space="preserve">Li, F., </w:t>
      </w:r>
      <w:proofErr w:type="spellStart"/>
      <w:r w:rsidRPr="0050053A">
        <w:rPr>
          <w:rFonts w:ascii="Times New Roman" w:hAnsi="Times New Roman" w:cs="Times New Roman"/>
          <w:sz w:val="24"/>
          <w:szCs w:val="24"/>
        </w:rPr>
        <w:t>Larimo</w:t>
      </w:r>
      <w:proofErr w:type="spellEnd"/>
      <w:r w:rsidRPr="0050053A">
        <w:rPr>
          <w:rFonts w:ascii="Times New Roman" w:hAnsi="Times New Roman" w:cs="Times New Roman"/>
          <w:sz w:val="24"/>
          <w:szCs w:val="24"/>
        </w:rPr>
        <w:t xml:space="preserve">, J. and </w:t>
      </w:r>
      <w:proofErr w:type="spellStart"/>
      <w:r w:rsidRPr="0050053A">
        <w:rPr>
          <w:rFonts w:ascii="Times New Roman" w:hAnsi="Times New Roman" w:cs="Times New Roman"/>
          <w:sz w:val="24"/>
          <w:szCs w:val="24"/>
        </w:rPr>
        <w:t>Leonidou</w:t>
      </w:r>
      <w:proofErr w:type="spellEnd"/>
      <w:r w:rsidRPr="0050053A">
        <w:rPr>
          <w:rFonts w:ascii="Times New Roman" w:hAnsi="Times New Roman" w:cs="Times New Roman"/>
          <w:sz w:val="24"/>
          <w:szCs w:val="24"/>
        </w:rPr>
        <w:t>, L.C., 2021. Social media marketing strategy: definition, conceptualization, taxonomy, validation, and future agenda. </w:t>
      </w:r>
      <w:r w:rsidRPr="0050053A">
        <w:rPr>
          <w:rFonts w:ascii="Times New Roman" w:hAnsi="Times New Roman" w:cs="Times New Roman"/>
          <w:i/>
          <w:iCs/>
          <w:sz w:val="24"/>
          <w:szCs w:val="24"/>
        </w:rPr>
        <w:t>Journal of the Academy of Marketing Science</w:t>
      </w:r>
      <w:r w:rsidRPr="0050053A">
        <w:rPr>
          <w:rFonts w:ascii="Times New Roman" w:hAnsi="Times New Roman" w:cs="Times New Roman"/>
          <w:sz w:val="24"/>
          <w:szCs w:val="24"/>
        </w:rPr>
        <w:t>, </w:t>
      </w:r>
      <w:r w:rsidRPr="0050053A">
        <w:rPr>
          <w:rFonts w:ascii="Times New Roman" w:hAnsi="Times New Roman" w:cs="Times New Roman"/>
          <w:i/>
          <w:iCs/>
          <w:sz w:val="24"/>
          <w:szCs w:val="24"/>
        </w:rPr>
        <w:t>49</w:t>
      </w:r>
      <w:r w:rsidRPr="0050053A">
        <w:rPr>
          <w:rFonts w:ascii="Times New Roman" w:hAnsi="Times New Roman" w:cs="Times New Roman"/>
          <w:sz w:val="24"/>
          <w:szCs w:val="24"/>
        </w:rPr>
        <w:t>, pp.51-70.</w:t>
      </w:r>
    </w:p>
    <w:p w14:paraId="25278709" w14:textId="578F6CDE" w:rsidR="002F744D" w:rsidRDefault="002F744D" w:rsidP="004C1F57">
      <w:pPr>
        <w:spacing w:line="360" w:lineRule="auto"/>
        <w:jc w:val="both"/>
        <w:rPr>
          <w:rFonts w:ascii="Times New Roman" w:hAnsi="Times New Roman" w:cs="Times New Roman"/>
          <w:sz w:val="24"/>
          <w:szCs w:val="24"/>
        </w:rPr>
      </w:pPr>
      <w:proofErr w:type="spellStart"/>
      <w:r w:rsidRPr="002F744D">
        <w:rPr>
          <w:rFonts w:ascii="Times New Roman" w:hAnsi="Times New Roman" w:cs="Times New Roman"/>
          <w:sz w:val="24"/>
          <w:szCs w:val="24"/>
        </w:rPr>
        <w:t>McInch</w:t>
      </w:r>
      <w:proofErr w:type="spellEnd"/>
      <w:r w:rsidRPr="002F744D">
        <w:rPr>
          <w:rFonts w:ascii="Times New Roman" w:hAnsi="Times New Roman" w:cs="Times New Roman"/>
          <w:sz w:val="24"/>
          <w:szCs w:val="24"/>
        </w:rPr>
        <w:t>, A. and Fleming, S., 2022. Sport policy formation and enactment in post-devolution Wales: 1999–2020. </w:t>
      </w:r>
      <w:r w:rsidRPr="002F744D">
        <w:rPr>
          <w:rFonts w:ascii="Times New Roman" w:hAnsi="Times New Roman" w:cs="Times New Roman"/>
          <w:i/>
          <w:iCs/>
          <w:sz w:val="24"/>
          <w:szCs w:val="24"/>
        </w:rPr>
        <w:t>International Journal of Sport Policy and Politics</w:t>
      </w:r>
      <w:r w:rsidRPr="002F744D">
        <w:rPr>
          <w:rFonts w:ascii="Times New Roman" w:hAnsi="Times New Roman" w:cs="Times New Roman"/>
          <w:sz w:val="24"/>
          <w:szCs w:val="24"/>
        </w:rPr>
        <w:t>, </w:t>
      </w:r>
      <w:r w:rsidRPr="002F744D">
        <w:rPr>
          <w:rFonts w:ascii="Times New Roman" w:hAnsi="Times New Roman" w:cs="Times New Roman"/>
          <w:i/>
          <w:iCs/>
          <w:sz w:val="24"/>
          <w:szCs w:val="24"/>
        </w:rPr>
        <w:t>14</w:t>
      </w:r>
      <w:r w:rsidRPr="002F744D">
        <w:rPr>
          <w:rFonts w:ascii="Times New Roman" w:hAnsi="Times New Roman" w:cs="Times New Roman"/>
          <w:sz w:val="24"/>
          <w:szCs w:val="24"/>
        </w:rPr>
        <w:t>(2), pp.225-237.</w:t>
      </w:r>
    </w:p>
    <w:p w14:paraId="7946F0FF" w14:textId="2F5054EB" w:rsidR="001D1F18" w:rsidRDefault="001D1F18" w:rsidP="004C1F57">
      <w:pPr>
        <w:spacing w:line="360" w:lineRule="auto"/>
        <w:jc w:val="both"/>
        <w:rPr>
          <w:rFonts w:ascii="Times New Roman" w:hAnsi="Times New Roman" w:cs="Times New Roman"/>
          <w:sz w:val="24"/>
          <w:szCs w:val="24"/>
        </w:rPr>
      </w:pPr>
      <w:r w:rsidRPr="001D1F18">
        <w:rPr>
          <w:rFonts w:ascii="Times New Roman" w:hAnsi="Times New Roman" w:cs="Times New Roman"/>
          <w:sz w:val="24"/>
          <w:szCs w:val="24"/>
        </w:rPr>
        <w:t>Moustakas, L., 2023, August. Sport for Social Cohesion: Linking Practice and Theory. In </w:t>
      </w:r>
      <w:r w:rsidRPr="001D1F18">
        <w:rPr>
          <w:rFonts w:ascii="Times New Roman" w:hAnsi="Times New Roman" w:cs="Times New Roman"/>
          <w:i/>
          <w:iCs/>
          <w:sz w:val="24"/>
          <w:szCs w:val="24"/>
        </w:rPr>
        <w:t>ISSA 2023 Book of Abstracts: 2023 World Congress of Sociology of Sport</w:t>
      </w:r>
      <w:r w:rsidRPr="001D1F18">
        <w:rPr>
          <w:rFonts w:ascii="Times New Roman" w:hAnsi="Times New Roman" w:cs="Times New Roman"/>
          <w:sz w:val="24"/>
          <w:szCs w:val="24"/>
        </w:rPr>
        <w:t> (p. 52).</w:t>
      </w:r>
    </w:p>
    <w:p w14:paraId="4E3D548B" w14:textId="7D13E2F6" w:rsidR="00633167" w:rsidRDefault="00633167" w:rsidP="004C1F57">
      <w:pPr>
        <w:spacing w:line="360" w:lineRule="auto"/>
        <w:jc w:val="both"/>
        <w:rPr>
          <w:rFonts w:ascii="Times New Roman" w:hAnsi="Times New Roman" w:cs="Times New Roman"/>
          <w:sz w:val="24"/>
          <w:szCs w:val="24"/>
        </w:rPr>
      </w:pPr>
      <w:r w:rsidRPr="00633167">
        <w:rPr>
          <w:rFonts w:ascii="Times New Roman" w:hAnsi="Times New Roman" w:cs="Times New Roman"/>
          <w:sz w:val="24"/>
          <w:szCs w:val="24"/>
        </w:rPr>
        <w:t>Ormerod, N. and Wood, E.H., 2021. Regional event tourism funding policies: A strategic-relational critique of current practice. </w:t>
      </w:r>
      <w:r w:rsidRPr="00633167">
        <w:rPr>
          <w:rFonts w:ascii="Times New Roman" w:hAnsi="Times New Roman" w:cs="Times New Roman"/>
          <w:i/>
          <w:iCs/>
          <w:sz w:val="24"/>
          <w:szCs w:val="24"/>
        </w:rPr>
        <w:t>Journal of Travel Research</w:t>
      </w:r>
      <w:r w:rsidRPr="00633167">
        <w:rPr>
          <w:rFonts w:ascii="Times New Roman" w:hAnsi="Times New Roman" w:cs="Times New Roman"/>
          <w:sz w:val="24"/>
          <w:szCs w:val="24"/>
        </w:rPr>
        <w:t>, </w:t>
      </w:r>
      <w:r w:rsidRPr="00633167">
        <w:rPr>
          <w:rFonts w:ascii="Times New Roman" w:hAnsi="Times New Roman" w:cs="Times New Roman"/>
          <w:i/>
          <w:iCs/>
          <w:sz w:val="24"/>
          <w:szCs w:val="24"/>
        </w:rPr>
        <w:t>60</w:t>
      </w:r>
      <w:r w:rsidRPr="00633167">
        <w:rPr>
          <w:rFonts w:ascii="Times New Roman" w:hAnsi="Times New Roman" w:cs="Times New Roman"/>
          <w:sz w:val="24"/>
          <w:szCs w:val="24"/>
        </w:rPr>
        <w:t>(4), pp.860-877.</w:t>
      </w:r>
    </w:p>
    <w:p w14:paraId="14EBC27A" w14:textId="19866AD9" w:rsidR="00E55E6E" w:rsidRDefault="00E55E6E" w:rsidP="004C1F57">
      <w:pPr>
        <w:spacing w:line="360" w:lineRule="auto"/>
        <w:jc w:val="both"/>
        <w:rPr>
          <w:rFonts w:ascii="Times New Roman" w:hAnsi="Times New Roman" w:cs="Times New Roman"/>
          <w:sz w:val="24"/>
          <w:szCs w:val="24"/>
        </w:rPr>
      </w:pPr>
      <w:r w:rsidRPr="00E55E6E">
        <w:rPr>
          <w:rFonts w:ascii="Times New Roman" w:hAnsi="Times New Roman" w:cs="Times New Roman"/>
          <w:sz w:val="24"/>
          <w:szCs w:val="24"/>
        </w:rPr>
        <w:t xml:space="preserve">Parkinson, M., 2020. After COVID-19: Is Liverpool Still Beyond or Back </w:t>
      </w:r>
      <w:r>
        <w:rPr>
          <w:rFonts w:ascii="Times New Roman" w:hAnsi="Times New Roman" w:cs="Times New Roman"/>
          <w:sz w:val="24"/>
          <w:szCs w:val="24"/>
        </w:rPr>
        <w:t>o</w:t>
      </w:r>
      <w:r w:rsidRPr="00E55E6E">
        <w:rPr>
          <w:rFonts w:ascii="Times New Roman" w:hAnsi="Times New Roman" w:cs="Times New Roman"/>
          <w:sz w:val="24"/>
          <w:szCs w:val="24"/>
        </w:rPr>
        <w:t>n The Brink?</w:t>
      </w:r>
    </w:p>
    <w:p w14:paraId="5F384571" w14:textId="1E9FFC2B" w:rsidR="00B53627" w:rsidRDefault="00785A56" w:rsidP="004C1F57">
      <w:pPr>
        <w:spacing w:line="360" w:lineRule="auto"/>
        <w:jc w:val="both"/>
        <w:rPr>
          <w:rFonts w:ascii="Times New Roman" w:hAnsi="Times New Roman" w:cs="Times New Roman"/>
          <w:sz w:val="24"/>
          <w:szCs w:val="24"/>
        </w:rPr>
      </w:pPr>
      <w:r w:rsidRPr="00785A56">
        <w:rPr>
          <w:rFonts w:ascii="Times New Roman" w:hAnsi="Times New Roman" w:cs="Times New Roman"/>
          <w:sz w:val="24"/>
          <w:szCs w:val="24"/>
        </w:rPr>
        <w:t xml:space="preserve">Philippe, K., Paillard, T., Dubois, R., </w:t>
      </w:r>
      <w:proofErr w:type="spellStart"/>
      <w:r w:rsidRPr="00785A56">
        <w:rPr>
          <w:rFonts w:ascii="Times New Roman" w:hAnsi="Times New Roman" w:cs="Times New Roman"/>
          <w:sz w:val="24"/>
          <w:szCs w:val="24"/>
        </w:rPr>
        <w:t>Maurelli</w:t>
      </w:r>
      <w:proofErr w:type="spellEnd"/>
      <w:r w:rsidRPr="00785A56">
        <w:rPr>
          <w:rFonts w:ascii="Times New Roman" w:hAnsi="Times New Roman" w:cs="Times New Roman"/>
          <w:sz w:val="24"/>
          <w:szCs w:val="24"/>
        </w:rPr>
        <w:t xml:space="preserve">, O. and </w:t>
      </w:r>
      <w:proofErr w:type="spellStart"/>
      <w:r w:rsidRPr="00785A56">
        <w:rPr>
          <w:rFonts w:ascii="Times New Roman" w:hAnsi="Times New Roman" w:cs="Times New Roman"/>
          <w:sz w:val="24"/>
          <w:szCs w:val="24"/>
        </w:rPr>
        <w:t>Prioux</w:t>
      </w:r>
      <w:proofErr w:type="spellEnd"/>
      <w:r w:rsidRPr="00785A56">
        <w:rPr>
          <w:rFonts w:ascii="Times New Roman" w:hAnsi="Times New Roman" w:cs="Times New Roman"/>
          <w:sz w:val="24"/>
          <w:szCs w:val="24"/>
        </w:rPr>
        <w:t>, J., 2021. Key performance indicators in Tour de France sailing. </w:t>
      </w:r>
      <w:r w:rsidRPr="00785A56">
        <w:rPr>
          <w:rFonts w:ascii="Times New Roman" w:hAnsi="Times New Roman" w:cs="Times New Roman"/>
          <w:i/>
          <w:iCs/>
          <w:sz w:val="24"/>
          <w:szCs w:val="24"/>
        </w:rPr>
        <w:t>Journal of Sports Sciences</w:t>
      </w:r>
      <w:r w:rsidRPr="00785A56">
        <w:rPr>
          <w:rFonts w:ascii="Times New Roman" w:hAnsi="Times New Roman" w:cs="Times New Roman"/>
          <w:sz w:val="24"/>
          <w:szCs w:val="24"/>
        </w:rPr>
        <w:t>, </w:t>
      </w:r>
      <w:r w:rsidRPr="00785A56">
        <w:rPr>
          <w:rFonts w:ascii="Times New Roman" w:hAnsi="Times New Roman" w:cs="Times New Roman"/>
          <w:i/>
          <w:iCs/>
          <w:sz w:val="24"/>
          <w:szCs w:val="24"/>
        </w:rPr>
        <w:t>39</w:t>
      </w:r>
      <w:r w:rsidRPr="00785A56">
        <w:rPr>
          <w:rFonts w:ascii="Times New Roman" w:hAnsi="Times New Roman" w:cs="Times New Roman"/>
          <w:sz w:val="24"/>
          <w:szCs w:val="24"/>
        </w:rPr>
        <w:t>(8), pp.944-954.</w:t>
      </w:r>
    </w:p>
    <w:p w14:paraId="2C033827" w14:textId="33D49974" w:rsidR="00B53627" w:rsidRDefault="00B53627" w:rsidP="004C1F57">
      <w:pPr>
        <w:spacing w:line="360" w:lineRule="auto"/>
        <w:jc w:val="both"/>
        <w:rPr>
          <w:rFonts w:ascii="Times New Roman" w:hAnsi="Times New Roman" w:cs="Times New Roman"/>
          <w:sz w:val="24"/>
          <w:szCs w:val="24"/>
        </w:rPr>
      </w:pPr>
      <w:proofErr w:type="spellStart"/>
      <w:r w:rsidRPr="00B53627">
        <w:rPr>
          <w:rFonts w:ascii="Times New Roman" w:hAnsi="Times New Roman" w:cs="Times New Roman"/>
          <w:sz w:val="24"/>
          <w:szCs w:val="24"/>
        </w:rPr>
        <w:t>Salokangas</w:t>
      </w:r>
      <w:proofErr w:type="spellEnd"/>
      <w:r w:rsidRPr="00B53627">
        <w:rPr>
          <w:rFonts w:ascii="Times New Roman" w:hAnsi="Times New Roman" w:cs="Times New Roman"/>
          <w:sz w:val="24"/>
          <w:szCs w:val="24"/>
        </w:rPr>
        <w:t>, N., 2020. Cycling tourism research: analyzing the bicycle touring segment.</w:t>
      </w:r>
    </w:p>
    <w:p w14:paraId="0584AC02" w14:textId="0CCCE894" w:rsidR="000E66D6" w:rsidRDefault="000E66D6" w:rsidP="004C1F57">
      <w:pPr>
        <w:spacing w:line="360" w:lineRule="auto"/>
        <w:jc w:val="both"/>
        <w:rPr>
          <w:rFonts w:ascii="Times New Roman" w:hAnsi="Times New Roman" w:cs="Times New Roman"/>
          <w:sz w:val="24"/>
          <w:szCs w:val="24"/>
        </w:rPr>
      </w:pPr>
      <w:r w:rsidRPr="000E66D6">
        <w:rPr>
          <w:rFonts w:ascii="Times New Roman" w:hAnsi="Times New Roman" w:cs="Times New Roman"/>
          <w:sz w:val="24"/>
          <w:szCs w:val="24"/>
        </w:rPr>
        <w:t xml:space="preserve">Sinnema, C., </w:t>
      </w:r>
      <w:proofErr w:type="spellStart"/>
      <w:r w:rsidRPr="000E66D6">
        <w:rPr>
          <w:rFonts w:ascii="Times New Roman" w:hAnsi="Times New Roman" w:cs="Times New Roman"/>
          <w:sz w:val="24"/>
          <w:szCs w:val="24"/>
        </w:rPr>
        <w:t>Nieveen</w:t>
      </w:r>
      <w:proofErr w:type="spellEnd"/>
      <w:r w:rsidRPr="000E66D6">
        <w:rPr>
          <w:rFonts w:ascii="Times New Roman" w:hAnsi="Times New Roman" w:cs="Times New Roman"/>
          <w:sz w:val="24"/>
          <w:szCs w:val="24"/>
        </w:rPr>
        <w:t>, N. and Priestley, M., 2020. Successful futures, successful curriculum: What can Wales learn from international curriculum reforms? </w:t>
      </w:r>
      <w:r w:rsidRPr="000E66D6">
        <w:rPr>
          <w:rFonts w:ascii="Times New Roman" w:hAnsi="Times New Roman" w:cs="Times New Roman"/>
          <w:i/>
          <w:iCs/>
          <w:sz w:val="24"/>
          <w:szCs w:val="24"/>
        </w:rPr>
        <w:t>The Curriculum Journal</w:t>
      </w:r>
      <w:r w:rsidRPr="000E66D6">
        <w:rPr>
          <w:rFonts w:ascii="Times New Roman" w:hAnsi="Times New Roman" w:cs="Times New Roman"/>
          <w:sz w:val="24"/>
          <w:szCs w:val="24"/>
        </w:rPr>
        <w:t>, </w:t>
      </w:r>
      <w:r w:rsidRPr="000E66D6">
        <w:rPr>
          <w:rFonts w:ascii="Times New Roman" w:hAnsi="Times New Roman" w:cs="Times New Roman"/>
          <w:i/>
          <w:iCs/>
          <w:sz w:val="24"/>
          <w:szCs w:val="24"/>
        </w:rPr>
        <w:t>31</w:t>
      </w:r>
      <w:r w:rsidRPr="000E66D6">
        <w:rPr>
          <w:rFonts w:ascii="Times New Roman" w:hAnsi="Times New Roman" w:cs="Times New Roman"/>
          <w:sz w:val="24"/>
          <w:szCs w:val="24"/>
        </w:rPr>
        <w:t>(2), pp.181-201.</w:t>
      </w:r>
    </w:p>
    <w:p w14:paraId="635A2B64" w14:textId="1FAEB210" w:rsidR="003F42FE" w:rsidRPr="009A356C" w:rsidRDefault="002E43E9" w:rsidP="009A356C">
      <w:pPr>
        <w:spacing w:line="360" w:lineRule="auto"/>
        <w:jc w:val="both"/>
        <w:rPr>
          <w:rFonts w:ascii="Times New Roman" w:hAnsi="Times New Roman" w:cs="Times New Roman"/>
          <w:sz w:val="24"/>
          <w:szCs w:val="24"/>
        </w:rPr>
      </w:pPr>
      <w:proofErr w:type="spellStart"/>
      <w:r w:rsidRPr="002E43E9">
        <w:rPr>
          <w:rFonts w:ascii="Times New Roman" w:hAnsi="Times New Roman" w:cs="Times New Roman"/>
          <w:sz w:val="24"/>
          <w:szCs w:val="24"/>
        </w:rPr>
        <w:t>Varnajot</w:t>
      </w:r>
      <w:proofErr w:type="spellEnd"/>
      <w:r w:rsidRPr="002E43E9">
        <w:rPr>
          <w:rFonts w:ascii="Times New Roman" w:hAnsi="Times New Roman" w:cs="Times New Roman"/>
          <w:sz w:val="24"/>
          <w:szCs w:val="24"/>
        </w:rPr>
        <w:t>, A., 2020. The making of the Tour de France cycling race as a tourist attraction. </w:t>
      </w:r>
      <w:r w:rsidRPr="002E43E9">
        <w:rPr>
          <w:rFonts w:ascii="Times New Roman" w:hAnsi="Times New Roman" w:cs="Times New Roman"/>
          <w:i/>
          <w:iCs/>
          <w:sz w:val="24"/>
          <w:szCs w:val="24"/>
        </w:rPr>
        <w:t>World leisure journal</w:t>
      </w:r>
      <w:r w:rsidRPr="002E43E9">
        <w:rPr>
          <w:rFonts w:ascii="Times New Roman" w:hAnsi="Times New Roman" w:cs="Times New Roman"/>
          <w:sz w:val="24"/>
          <w:szCs w:val="24"/>
        </w:rPr>
        <w:t>, </w:t>
      </w:r>
      <w:r w:rsidRPr="002E43E9">
        <w:rPr>
          <w:rFonts w:ascii="Times New Roman" w:hAnsi="Times New Roman" w:cs="Times New Roman"/>
          <w:i/>
          <w:iCs/>
          <w:sz w:val="24"/>
          <w:szCs w:val="24"/>
        </w:rPr>
        <w:t>62</w:t>
      </w:r>
      <w:r w:rsidRPr="002E43E9">
        <w:rPr>
          <w:rFonts w:ascii="Times New Roman" w:hAnsi="Times New Roman" w:cs="Times New Roman"/>
          <w:sz w:val="24"/>
          <w:szCs w:val="24"/>
        </w:rPr>
        <w:t>(3), pp.272-290.</w:t>
      </w:r>
    </w:p>
    <w:sectPr w:rsidR="003F42FE" w:rsidRPr="009A356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8735B"/>
    <w:multiLevelType w:val="multilevel"/>
    <w:tmpl w:val="67768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1696162"/>
    <w:multiLevelType w:val="multilevel"/>
    <w:tmpl w:val="93001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C33641E"/>
    <w:multiLevelType w:val="multilevel"/>
    <w:tmpl w:val="5220F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284417D"/>
    <w:multiLevelType w:val="multilevel"/>
    <w:tmpl w:val="4C18A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3811E83"/>
    <w:multiLevelType w:val="multilevel"/>
    <w:tmpl w:val="5220F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E877D18"/>
    <w:multiLevelType w:val="multilevel"/>
    <w:tmpl w:val="AF9C6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26D0E48"/>
    <w:multiLevelType w:val="multilevel"/>
    <w:tmpl w:val="2C5C1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BE710AF"/>
    <w:multiLevelType w:val="multilevel"/>
    <w:tmpl w:val="5948A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E9F5C63"/>
    <w:multiLevelType w:val="multilevel"/>
    <w:tmpl w:val="5220F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5683410"/>
    <w:multiLevelType w:val="multilevel"/>
    <w:tmpl w:val="2AA44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E9A16B8"/>
    <w:multiLevelType w:val="multilevel"/>
    <w:tmpl w:val="B1C20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F7019BC"/>
    <w:multiLevelType w:val="multilevel"/>
    <w:tmpl w:val="F3C68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334B52"/>
    <w:multiLevelType w:val="multilevel"/>
    <w:tmpl w:val="AFAE2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A6C1250"/>
    <w:multiLevelType w:val="multilevel"/>
    <w:tmpl w:val="5220F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ED4018F"/>
    <w:multiLevelType w:val="multilevel"/>
    <w:tmpl w:val="5220F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70A79E5"/>
    <w:multiLevelType w:val="multilevel"/>
    <w:tmpl w:val="5220F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9A758E8"/>
    <w:multiLevelType w:val="multilevel"/>
    <w:tmpl w:val="F1F25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64113360">
    <w:abstractNumId w:val="10"/>
  </w:num>
  <w:num w:numId="2" w16cid:durableId="508375861">
    <w:abstractNumId w:val="7"/>
  </w:num>
  <w:num w:numId="3" w16cid:durableId="1425152374">
    <w:abstractNumId w:val="6"/>
  </w:num>
  <w:num w:numId="4" w16cid:durableId="502087035">
    <w:abstractNumId w:val="5"/>
  </w:num>
  <w:num w:numId="5" w16cid:durableId="1969047440">
    <w:abstractNumId w:val="9"/>
  </w:num>
  <w:num w:numId="6" w16cid:durableId="1754736596">
    <w:abstractNumId w:val="3"/>
  </w:num>
  <w:num w:numId="7" w16cid:durableId="808786154">
    <w:abstractNumId w:val="1"/>
  </w:num>
  <w:num w:numId="8" w16cid:durableId="1074352232">
    <w:abstractNumId w:val="15"/>
  </w:num>
  <w:num w:numId="9" w16cid:durableId="49814265">
    <w:abstractNumId w:val="11"/>
  </w:num>
  <w:num w:numId="10" w16cid:durableId="676343730">
    <w:abstractNumId w:val="12"/>
  </w:num>
  <w:num w:numId="11" w16cid:durableId="1209102353">
    <w:abstractNumId w:val="16"/>
  </w:num>
  <w:num w:numId="12" w16cid:durableId="2100173117">
    <w:abstractNumId w:val="0"/>
  </w:num>
  <w:num w:numId="13" w16cid:durableId="431517195">
    <w:abstractNumId w:val="8"/>
  </w:num>
  <w:num w:numId="14" w16cid:durableId="170802858">
    <w:abstractNumId w:val="14"/>
  </w:num>
  <w:num w:numId="15" w16cid:durableId="1000432158">
    <w:abstractNumId w:val="4"/>
  </w:num>
  <w:num w:numId="16" w16cid:durableId="1027608330">
    <w:abstractNumId w:val="13"/>
  </w:num>
  <w:num w:numId="17" w16cid:durableId="3815628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2FE"/>
    <w:rsid w:val="00015A69"/>
    <w:rsid w:val="0002441B"/>
    <w:rsid w:val="000610E8"/>
    <w:rsid w:val="00094223"/>
    <w:rsid w:val="000A5745"/>
    <w:rsid w:val="000E66D6"/>
    <w:rsid w:val="0012576E"/>
    <w:rsid w:val="00125859"/>
    <w:rsid w:val="0018198F"/>
    <w:rsid w:val="001D1F18"/>
    <w:rsid w:val="001D4C12"/>
    <w:rsid w:val="001D7143"/>
    <w:rsid w:val="00225BC8"/>
    <w:rsid w:val="00255C80"/>
    <w:rsid w:val="00264222"/>
    <w:rsid w:val="00264822"/>
    <w:rsid w:val="00267E87"/>
    <w:rsid w:val="0027560B"/>
    <w:rsid w:val="002767CB"/>
    <w:rsid w:val="00286C31"/>
    <w:rsid w:val="002A7235"/>
    <w:rsid w:val="002E37AE"/>
    <w:rsid w:val="002E43E9"/>
    <w:rsid w:val="002F5446"/>
    <w:rsid w:val="002F744D"/>
    <w:rsid w:val="003277BA"/>
    <w:rsid w:val="00335397"/>
    <w:rsid w:val="00341511"/>
    <w:rsid w:val="0036201B"/>
    <w:rsid w:val="00374A01"/>
    <w:rsid w:val="003F42FE"/>
    <w:rsid w:val="00457151"/>
    <w:rsid w:val="00460350"/>
    <w:rsid w:val="004764CE"/>
    <w:rsid w:val="00487E64"/>
    <w:rsid w:val="004921BE"/>
    <w:rsid w:val="0049690C"/>
    <w:rsid w:val="004C1F57"/>
    <w:rsid w:val="004F1824"/>
    <w:rsid w:val="004F60E2"/>
    <w:rsid w:val="004F769D"/>
    <w:rsid w:val="0050053A"/>
    <w:rsid w:val="00553BFD"/>
    <w:rsid w:val="00585D9A"/>
    <w:rsid w:val="0059178A"/>
    <w:rsid w:val="005A788C"/>
    <w:rsid w:val="005C686C"/>
    <w:rsid w:val="005D5C10"/>
    <w:rsid w:val="005E314A"/>
    <w:rsid w:val="00633167"/>
    <w:rsid w:val="006F0002"/>
    <w:rsid w:val="007162E1"/>
    <w:rsid w:val="007374F7"/>
    <w:rsid w:val="007406B3"/>
    <w:rsid w:val="00747222"/>
    <w:rsid w:val="00761F21"/>
    <w:rsid w:val="00785A56"/>
    <w:rsid w:val="007C36B7"/>
    <w:rsid w:val="008574DB"/>
    <w:rsid w:val="008651AA"/>
    <w:rsid w:val="008824CB"/>
    <w:rsid w:val="00890AEE"/>
    <w:rsid w:val="008B5948"/>
    <w:rsid w:val="008E459F"/>
    <w:rsid w:val="008F413E"/>
    <w:rsid w:val="008F459C"/>
    <w:rsid w:val="00980FAE"/>
    <w:rsid w:val="009816F3"/>
    <w:rsid w:val="009A356C"/>
    <w:rsid w:val="00A25141"/>
    <w:rsid w:val="00A276B1"/>
    <w:rsid w:val="00AC088F"/>
    <w:rsid w:val="00B004C4"/>
    <w:rsid w:val="00B070DC"/>
    <w:rsid w:val="00B14035"/>
    <w:rsid w:val="00B15584"/>
    <w:rsid w:val="00B20B2C"/>
    <w:rsid w:val="00B53627"/>
    <w:rsid w:val="00B53816"/>
    <w:rsid w:val="00B55358"/>
    <w:rsid w:val="00B914F2"/>
    <w:rsid w:val="00B943D3"/>
    <w:rsid w:val="00B94925"/>
    <w:rsid w:val="00BE4447"/>
    <w:rsid w:val="00C10F0B"/>
    <w:rsid w:val="00C3432F"/>
    <w:rsid w:val="00CE5916"/>
    <w:rsid w:val="00CF2D03"/>
    <w:rsid w:val="00D32E8F"/>
    <w:rsid w:val="00D37FAB"/>
    <w:rsid w:val="00D91D9D"/>
    <w:rsid w:val="00DB70D7"/>
    <w:rsid w:val="00DE7E53"/>
    <w:rsid w:val="00E12296"/>
    <w:rsid w:val="00E259DA"/>
    <w:rsid w:val="00E31FC2"/>
    <w:rsid w:val="00E54C66"/>
    <w:rsid w:val="00E55E6E"/>
    <w:rsid w:val="00E6086A"/>
    <w:rsid w:val="00E932E4"/>
    <w:rsid w:val="00EF2B67"/>
    <w:rsid w:val="00F10B46"/>
    <w:rsid w:val="00F16BEC"/>
    <w:rsid w:val="00F43EA0"/>
    <w:rsid w:val="00F654EE"/>
    <w:rsid w:val="00F911F0"/>
    <w:rsid w:val="00FA5EE5"/>
    <w:rsid w:val="00FE49DE"/>
    <w:rsid w:val="00FF0A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8A8DA"/>
  <w15:chartTrackingRefBased/>
  <w15:docId w15:val="{89C4BE61-24E4-471A-B1A8-22E16893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64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62938">
      <w:bodyDiv w:val="1"/>
      <w:marLeft w:val="0"/>
      <w:marRight w:val="0"/>
      <w:marTop w:val="0"/>
      <w:marBottom w:val="0"/>
      <w:divBdr>
        <w:top w:val="none" w:sz="0" w:space="0" w:color="auto"/>
        <w:left w:val="none" w:sz="0" w:space="0" w:color="auto"/>
        <w:bottom w:val="none" w:sz="0" w:space="0" w:color="auto"/>
        <w:right w:val="none" w:sz="0" w:space="0" w:color="auto"/>
      </w:divBdr>
      <w:divsChild>
        <w:div w:id="2142913958">
          <w:marLeft w:val="0"/>
          <w:marRight w:val="0"/>
          <w:marTop w:val="0"/>
          <w:marBottom w:val="0"/>
          <w:divBdr>
            <w:top w:val="none" w:sz="0" w:space="0" w:color="auto"/>
            <w:left w:val="none" w:sz="0" w:space="0" w:color="auto"/>
            <w:bottom w:val="none" w:sz="0" w:space="0" w:color="auto"/>
            <w:right w:val="none" w:sz="0" w:space="0" w:color="auto"/>
          </w:divBdr>
          <w:divsChild>
            <w:div w:id="178472655">
              <w:marLeft w:val="0"/>
              <w:marRight w:val="0"/>
              <w:marTop w:val="0"/>
              <w:marBottom w:val="0"/>
              <w:divBdr>
                <w:top w:val="none" w:sz="0" w:space="0" w:color="auto"/>
                <w:left w:val="none" w:sz="0" w:space="0" w:color="auto"/>
                <w:bottom w:val="none" w:sz="0" w:space="0" w:color="auto"/>
                <w:right w:val="none" w:sz="0" w:space="0" w:color="auto"/>
              </w:divBdr>
              <w:divsChild>
                <w:div w:id="1979455810">
                  <w:marLeft w:val="0"/>
                  <w:marRight w:val="0"/>
                  <w:marTop w:val="0"/>
                  <w:marBottom w:val="0"/>
                  <w:divBdr>
                    <w:top w:val="none" w:sz="0" w:space="0" w:color="auto"/>
                    <w:left w:val="none" w:sz="0" w:space="0" w:color="auto"/>
                    <w:bottom w:val="none" w:sz="0" w:space="0" w:color="auto"/>
                    <w:right w:val="none" w:sz="0" w:space="0" w:color="auto"/>
                  </w:divBdr>
                  <w:divsChild>
                    <w:div w:id="1288244675">
                      <w:marLeft w:val="0"/>
                      <w:marRight w:val="0"/>
                      <w:marTop w:val="0"/>
                      <w:marBottom w:val="0"/>
                      <w:divBdr>
                        <w:top w:val="none" w:sz="0" w:space="0" w:color="auto"/>
                        <w:left w:val="none" w:sz="0" w:space="0" w:color="auto"/>
                        <w:bottom w:val="none" w:sz="0" w:space="0" w:color="auto"/>
                        <w:right w:val="none" w:sz="0" w:space="0" w:color="auto"/>
                      </w:divBdr>
                      <w:divsChild>
                        <w:div w:id="167914374">
                          <w:marLeft w:val="0"/>
                          <w:marRight w:val="0"/>
                          <w:marTop w:val="0"/>
                          <w:marBottom w:val="0"/>
                          <w:divBdr>
                            <w:top w:val="none" w:sz="0" w:space="0" w:color="auto"/>
                            <w:left w:val="none" w:sz="0" w:space="0" w:color="auto"/>
                            <w:bottom w:val="none" w:sz="0" w:space="0" w:color="auto"/>
                            <w:right w:val="none" w:sz="0" w:space="0" w:color="auto"/>
                          </w:divBdr>
                          <w:divsChild>
                            <w:div w:id="1242713454">
                              <w:marLeft w:val="0"/>
                              <w:marRight w:val="0"/>
                              <w:marTop w:val="0"/>
                              <w:marBottom w:val="0"/>
                              <w:divBdr>
                                <w:top w:val="none" w:sz="0" w:space="0" w:color="auto"/>
                                <w:left w:val="none" w:sz="0" w:space="0" w:color="auto"/>
                                <w:bottom w:val="none" w:sz="0" w:space="0" w:color="auto"/>
                                <w:right w:val="none" w:sz="0" w:space="0" w:color="auto"/>
                              </w:divBdr>
                              <w:divsChild>
                                <w:div w:id="38124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807739">
      <w:bodyDiv w:val="1"/>
      <w:marLeft w:val="0"/>
      <w:marRight w:val="0"/>
      <w:marTop w:val="0"/>
      <w:marBottom w:val="0"/>
      <w:divBdr>
        <w:top w:val="none" w:sz="0" w:space="0" w:color="auto"/>
        <w:left w:val="none" w:sz="0" w:space="0" w:color="auto"/>
        <w:bottom w:val="none" w:sz="0" w:space="0" w:color="auto"/>
        <w:right w:val="none" w:sz="0" w:space="0" w:color="auto"/>
      </w:divBdr>
    </w:div>
    <w:div w:id="183517783">
      <w:bodyDiv w:val="1"/>
      <w:marLeft w:val="0"/>
      <w:marRight w:val="0"/>
      <w:marTop w:val="0"/>
      <w:marBottom w:val="0"/>
      <w:divBdr>
        <w:top w:val="none" w:sz="0" w:space="0" w:color="auto"/>
        <w:left w:val="none" w:sz="0" w:space="0" w:color="auto"/>
        <w:bottom w:val="none" w:sz="0" w:space="0" w:color="auto"/>
        <w:right w:val="none" w:sz="0" w:space="0" w:color="auto"/>
      </w:divBdr>
    </w:div>
    <w:div w:id="509103483">
      <w:bodyDiv w:val="1"/>
      <w:marLeft w:val="0"/>
      <w:marRight w:val="0"/>
      <w:marTop w:val="0"/>
      <w:marBottom w:val="0"/>
      <w:divBdr>
        <w:top w:val="none" w:sz="0" w:space="0" w:color="auto"/>
        <w:left w:val="none" w:sz="0" w:space="0" w:color="auto"/>
        <w:bottom w:val="none" w:sz="0" w:space="0" w:color="auto"/>
        <w:right w:val="none" w:sz="0" w:space="0" w:color="auto"/>
      </w:divBdr>
      <w:divsChild>
        <w:div w:id="1216769583">
          <w:marLeft w:val="0"/>
          <w:marRight w:val="0"/>
          <w:marTop w:val="0"/>
          <w:marBottom w:val="0"/>
          <w:divBdr>
            <w:top w:val="none" w:sz="0" w:space="0" w:color="auto"/>
            <w:left w:val="none" w:sz="0" w:space="0" w:color="auto"/>
            <w:bottom w:val="none" w:sz="0" w:space="0" w:color="auto"/>
            <w:right w:val="none" w:sz="0" w:space="0" w:color="auto"/>
          </w:divBdr>
          <w:divsChild>
            <w:div w:id="425073841">
              <w:marLeft w:val="0"/>
              <w:marRight w:val="0"/>
              <w:marTop w:val="0"/>
              <w:marBottom w:val="0"/>
              <w:divBdr>
                <w:top w:val="none" w:sz="0" w:space="0" w:color="auto"/>
                <w:left w:val="none" w:sz="0" w:space="0" w:color="auto"/>
                <w:bottom w:val="none" w:sz="0" w:space="0" w:color="auto"/>
                <w:right w:val="none" w:sz="0" w:space="0" w:color="auto"/>
              </w:divBdr>
              <w:divsChild>
                <w:div w:id="846672039">
                  <w:marLeft w:val="0"/>
                  <w:marRight w:val="0"/>
                  <w:marTop w:val="0"/>
                  <w:marBottom w:val="0"/>
                  <w:divBdr>
                    <w:top w:val="none" w:sz="0" w:space="0" w:color="auto"/>
                    <w:left w:val="none" w:sz="0" w:space="0" w:color="auto"/>
                    <w:bottom w:val="none" w:sz="0" w:space="0" w:color="auto"/>
                    <w:right w:val="none" w:sz="0" w:space="0" w:color="auto"/>
                  </w:divBdr>
                  <w:divsChild>
                    <w:div w:id="901596496">
                      <w:marLeft w:val="0"/>
                      <w:marRight w:val="0"/>
                      <w:marTop w:val="0"/>
                      <w:marBottom w:val="0"/>
                      <w:divBdr>
                        <w:top w:val="none" w:sz="0" w:space="0" w:color="auto"/>
                        <w:left w:val="none" w:sz="0" w:space="0" w:color="auto"/>
                        <w:bottom w:val="none" w:sz="0" w:space="0" w:color="auto"/>
                        <w:right w:val="none" w:sz="0" w:space="0" w:color="auto"/>
                      </w:divBdr>
                      <w:divsChild>
                        <w:div w:id="1268269545">
                          <w:marLeft w:val="0"/>
                          <w:marRight w:val="0"/>
                          <w:marTop w:val="0"/>
                          <w:marBottom w:val="0"/>
                          <w:divBdr>
                            <w:top w:val="none" w:sz="0" w:space="0" w:color="auto"/>
                            <w:left w:val="none" w:sz="0" w:space="0" w:color="auto"/>
                            <w:bottom w:val="none" w:sz="0" w:space="0" w:color="auto"/>
                            <w:right w:val="none" w:sz="0" w:space="0" w:color="auto"/>
                          </w:divBdr>
                          <w:divsChild>
                            <w:div w:id="740059589">
                              <w:marLeft w:val="0"/>
                              <w:marRight w:val="0"/>
                              <w:marTop w:val="0"/>
                              <w:marBottom w:val="0"/>
                              <w:divBdr>
                                <w:top w:val="none" w:sz="0" w:space="0" w:color="auto"/>
                                <w:left w:val="none" w:sz="0" w:space="0" w:color="auto"/>
                                <w:bottom w:val="none" w:sz="0" w:space="0" w:color="auto"/>
                                <w:right w:val="none" w:sz="0" w:space="0" w:color="auto"/>
                              </w:divBdr>
                              <w:divsChild>
                                <w:div w:id="99184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2220326">
      <w:bodyDiv w:val="1"/>
      <w:marLeft w:val="0"/>
      <w:marRight w:val="0"/>
      <w:marTop w:val="0"/>
      <w:marBottom w:val="0"/>
      <w:divBdr>
        <w:top w:val="none" w:sz="0" w:space="0" w:color="auto"/>
        <w:left w:val="none" w:sz="0" w:space="0" w:color="auto"/>
        <w:bottom w:val="none" w:sz="0" w:space="0" w:color="auto"/>
        <w:right w:val="none" w:sz="0" w:space="0" w:color="auto"/>
      </w:divBdr>
      <w:divsChild>
        <w:div w:id="1285187742">
          <w:marLeft w:val="0"/>
          <w:marRight w:val="0"/>
          <w:marTop w:val="0"/>
          <w:marBottom w:val="0"/>
          <w:divBdr>
            <w:top w:val="none" w:sz="0" w:space="0" w:color="auto"/>
            <w:left w:val="none" w:sz="0" w:space="0" w:color="auto"/>
            <w:bottom w:val="none" w:sz="0" w:space="0" w:color="auto"/>
            <w:right w:val="none" w:sz="0" w:space="0" w:color="auto"/>
          </w:divBdr>
          <w:divsChild>
            <w:div w:id="396514345">
              <w:marLeft w:val="0"/>
              <w:marRight w:val="0"/>
              <w:marTop w:val="0"/>
              <w:marBottom w:val="0"/>
              <w:divBdr>
                <w:top w:val="none" w:sz="0" w:space="0" w:color="auto"/>
                <w:left w:val="none" w:sz="0" w:space="0" w:color="auto"/>
                <w:bottom w:val="none" w:sz="0" w:space="0" w:color="auto"/>
                <w:right w:val="none" w:sz="0" w:space="0" w:color="auto"/>
              </w:divBdr>
              <w:divsChild>
                <w:div w:id="671220743">
                  <w:marLeft w:val="0"/>
                  <w:marRight w:val="0"/>
                  <w:marTop w:val="0"/>
                  <w:marBottom w:val="0"/>
                  <w:divBdr>
                    <w:top w:val="none" w:sz="0" w:space="0" w:color="auto"/>
                    <w:left w:val="none" w:sz="0" w:space="0" w:color="auto"/>
                    <w:bottom w:val="none" w:sz="0" w:space="0" w:color="auto"/>
                    <w:right w:val="none" w:sz="0" w:space="0" w:color="auto"/>
                  </w:divBdr>
                  <w:divsChild>
                    <w:div w:id="887837156">
                      <w:marLeft w:val="0"/>
                      <w:marRight w:val="0"/>
                      <w:marTop w:val="0"/>
                      <w:marBottom w:val="0"/>
                      <w:divBdr>
                        <w:top w:val="none" w:sz="0" w:space="0" w:color="auto"/>
                        <w:left w:val="none" w:sz="0" w:space="0" w:color="auto"/>
                        <w:bottom w:val="none" w:sz="0" w:space="0" w:color="auto"/>
                        <w:right w:val="none" w:sz="0" w:space="0" w:color="auto"/>
                      </w:divBdr>
                      <w:divsChild>
                        <w:div w:id="1947494919">
                          <w:marLeft w:val="0"/>
                          <w:marRight w:val="0"/>
                          <w:marTop w:val="0"/>
                          <w:marBottom w:val="0"/>
                          <w:divBdr>
                            <w:top w:val="none" w:sz="0" w:space="0" w:color="auto"/>
                            <w:left w:val="none" w:sz="0" w:space="0" w:color="auto"/>
                            <w:bottom w:val="none" w:sz="0" w:space="0" w:color="auto"/>
                            <w:right w:val="none" w:sz="0" w:space="0" w:color="auto"/>
                          </w:divBdr>
                          <w:divsChild>
                            <w:div w:id="2078437290">
                              <w:marLeft w:val="0"/>
                              <w:marRight w:val="0"/>
                              <w:marTop w:val="0"/>
                              <w:marBottom w:val="0"/>
                              <w:divBdr>
                                <w:top w:val="none" w:sz="0" w:space="0" w:color="auto"/>
                                <w:left w:val="none" w:sz="0" w:space="0" w:color="auto"/>
                                <w:bottom w:val="none" w:sz="0" w:space="0" w:color="auto"/>
                                <w:right w:val="none" w:sz="0" w:space="0" w:color="auto"/>
                              </w:divBdr>
                              <w:divsChild>
                                <w:div w:id="872810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6003341">
      <w:bodyDiv w:val="1"/>
      <w:marLeft w:val="0"/>
      <w:marRight w:val="0"/>
      <w:marTop w:val="0"/>
      <w:marBottom w:val="0"/>
      <w:divBdr>
        <w:top w:val="none" w:sz="0" w:space="0" w:color="auto"/>
        <w:left w:val="none" w:sz="0" w:space="0" w:color="auto"/>
        <w:bottom w:val="none" w:sz="0" w:space="0" w:color="auto"/>
        <w:right w:val="none" w:sz="0" w:space="0" w:color="auto"/>
      </w:divBdr>
    </w:div>
    <w:div w:id="865755378">
      <w:bodyDiv w:val="1"/>
      <w:marLeft w:val="0"/>
      <w:marRight w:val="0"/>
      <w:marTop w:val="0"/>
      <w:marBottom w:val="0"/>
      <w:divBdr>
        <w:top w:val="none" w:sz="0" w:space="0" w:color="auto"/>
        <w:left w:val="none" w:sz="0" w:space="0" w:color="auto"/>
        <w:bottom w:val="none" w:sz="0" w:space="0" w:color="auto"/>
        <w:right w:val="none" w:sz="0" w:space="0" w:color="auto"/>
      </w:divBdr>
      <w:divsChild>
        <w:div w:id="1341155183">
          <w:marLeft w:val="0"/>
          <w:marRight w:val="0"/>
          <w:marTop w:val="0"/>
          <w:marBottom w:val="0"/>
          <w:divBdr>
            <w:top w:val="none" w:sz="0" w:space="0" w:color="auto"/>
            <w:left w:val="none" w:sz="0" w:space="0" w:color="auto"/>
            <w:bottom w:val="none" w:sz="0" w:space="0" w:color="auto"/>
            <w:right w:val="none" w:sz="0" w:space="0" w:color="auto"/>
          </w:divBdr>
          <w:divsChild>
            <w:div w:id="286935471">
              <w:marLeft w:val="0"/>
              <w:marRight w:val="0"/>
              <w:marTop w:val="0"/>
              <w:marBottom w:val="0"/>
              <w:divBdr>
                <w:top w:val="none" w:sz="0" w:space="0" w:color="auto"/>
                <w:left w:val="none" w:sz="0" w:space="0" w:color="auto"/>
                <w:bottom w:val="none" w:sz="0" w:space="0" w:color="auto"/>
                <w:right w:val="none" w:sz="0" w:space="0" w:color="auto"/>
              </w:divBdr>
              <w:divsChild>
                <w:div w:id="1542480229">
                  <w:marLeft w:val="0"/>
                  <w:marRight w:val="0"/>
                  <w:marTop w:val="0"/>
                  <w:marBottom w:val="0"/>
                  <w:divBdr>
                    <w:top w:val="none" w:sz="0" w:space="0" w:color="auto"/>
                    <w:left w:val="none" w:sz="0" w:space="0" w:color="auto"/>
                    <w:bottom w:val="none" w:sz="0" w:space="0" w:color="auto"/>
                    <w:right w:val="none" w:sz="0" w:space="0" w:color="auto"/>
                  </w:divBdr>
                  <w:divsChild>
                    <w:div w:id="506024618">
                      <w:marLeft w:val="0"/>
                      <w:marRight w:val="0"/>
                      <w:marTop w:val="0"/>
                      <w:marBottom w:val="0"/>
                      <w:divBdr>
                        <w:top w:val="none" w:sz="0" w:space="0" w:color="auto"/>
                        <w:left w:val="none" w:sz="0" w:space="0" w:color="auto"/>
                        <w:bottom w:val="none" w:sz="0" w:space="0" w:color="auto"/>
                        <w:right w:val="none" w:sz="0" w:space="0" w:color="auto"/>
                      </w:divBdr>
                      <w:divsChild>
                        <w:div w:id="1969240959">
                          <w:marLeft w:val="0"/>
                          <w:marRight w:val="0"/>
                          <w:marTop w:val="0"/>
                          <w:marBottom w:val="0"/>
                          <w:divBdr>
                            <w:top w:val="none" w:sz="0" w:space="0" w:color="auto"/>
                            <w:left w:val="none" w:sz="0" w:space="0" w:color="auto"/>
                            <w:bottom w:val="none" w:sz="0" w:space="0" w:color="auto"/>
                            <w:right w:val="none" w:sz="0" w:space="0" w:color="auto"/>
                          </w:divBdr>
                          <w:divsChild>
                            <w:div w:id="847252567">
                              <w:marLeft w:val="0"/>
                              <w:marRight w:val="0"/>
                              <w:marTop w:val="0"/>
                              <w:marBottom w:val="0"/>
                              <w:divBdr>
                                <w:top w:val="none" w:sz="0" w:space="0" w:color="auto"/>
                                <w:left w:val="none" w:sz="0" w:space="0" w:color="auto"/>
                                <w:bottom w:val="none" w:sz="0" w:space="0" w:color="auto"/>
                                <w:right w:val="none" w:sz="0" w:space="0" w:color="auto"/>
                              </w:divBdr>
                              <w:divsChild>
                                <w:div w:id="1790971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7277002">
      <w:bodyDiv w:val="1"/>
      <w:marLeft w:val="0"/>
      <w:marRight w:val="0"/>
      <w:marTop w:val="0"/>
      <w:marBottom w:val="0"/>
      <w:divBdr>
        <w:top w:val="none" w:sz="0" w:space="0" w:color="auto"/>
        <w:left w:val="none" w:sz="0" w:space="0" w:color="auto"/>
        <w:bottom w:val="none" w:sz="0" w:space="0" w:color="auto"/>
        <w:right w:val="none" w:sz="0" w:space="0" w:color="auto"/>
      </w:divBdr>
      <w:divsChild>
        <w:div w:id="826480700">
          <w:marLeft w:val="0"/>
          <w:marRight w:val="0"/>
          <w:marTop w:val="0"/>
          <w:marBottom w:val="0"/>
          <w:divBdr>
            <w:top w:val="none" w:sz="0" w:space="0" w:color="auto"/>
            <w:left w:val="none" w:sz="0" w:space="0" w:color="auto"/>
            <w:bottom w:val="none" w:sz="0" w:space="0" w:color="auto"/>
            <w:right w:val="none" w:sz="0" w:space="0" w:color="auto"/>
          </w:divBdr>
          <w:divsChild>
            <w:div w:id="1457024029">
              <w:marLeft w:val="0"/>
              <w:marRight w:val="0"/>
              <w:marTop w:val="0"/>
              <w:marBottom w:val="0"/>
              <w:divBdr>
                <w:top w:val="none" w:sz="0" w:space="0" w:color="auto"/>
                <w:left w:val="none" w:sz="0" w:space="0" w:color="auto"/>
                <w:bottom w:val="none" w:sz="0" w:space="0" w:color="auto"/>
                <w:right w:val="none" w:sz="0" w:space="0" w:color="auto"/>
              </w:divBdr>
              <w:divsChild>
                <w:div w:id="540747354">
                  <w:marLeft w:val="0"/>
                  <w:marRight w:val="0"/>
                  <w:marTop w:val="0"/>
                  <w:marBottom w:val="0"/>
                  <w:divBdr>
                    <w:top w:val="none" w:sz="0" w:space="0" w:color="auto"/>
                    <w:left w:val="none" w:sz="0" w:space="0" w:color="auto"/>
                    <w:bottom w:val="none" w:sz="0" w:space="0" w:color="auto"/>
                    <w:right w:val="none" w:sz="0" w:space="0" w:color="auto"/>
                  </w:divBdr>
                  <w:divsChild>
                    <w:div w:id="578446153">
                      <w:marLeft w:val="0"/>
                      <w:marRight w:val="0"/>
                      <w:marTop w:val="0"/>
                      <w:marBottom w:val="0"/>
                      <w:divBdr>
                        <w:top w:val="none" w:sz="0" w:space="0" w:color="auto"/>
                        <w:left w:val="none" w:sz="0" w:space="0" w:color="auto"/>
                        <w:bottom w:val="none" w:sz="0" w:space="0" w:color="auto"/>
                        <w:right w:val="none" w:sz="0" w:space="0" w:color="auto"/>
                      </w:divBdr>
                      <w:divsChild>
                        <w:div w:id="575363119">
                          <w:marLeft w:val="0"/>
                          <w:marRight w:val="0"/>
                          <w:marTop w:val="0"/>
                          <w:marBottom w:val="0"/>
                          <w:divBdr>
                            <w:top w:val="none" w:sz="0" w:space="0" w:color="auto"/>
                            <w:left w:val="none" w:sz="0" w:space="0" w:color="auto"/>
                            <w:bottom w:val="none" w:sz="0" w:space="0" w:color="auto"/>
                            <w:right w:val="none" w:sz="0" w:space="0" w:color="auto"/>
                          </w:divBdr>
                          <w:divsChild>
                            <w:div w:id="120154804">
                              <w:marLeft w:val="0"/>
                              <w:marRight w:val="0"/>
                              <w:marTop w:val="0"/>
                              <w:marBottom w:val="0"/>
                              <w:divBdr>
                                <w:top w:val="none" w:sz="0" w:space="0" w:color="auto"/>
                                <w:left w:val="none" w:sz="0" w:space="0" w:color="auto"/>
                                <w:bottom w:val="none" w:sz="0" w:space="0" w:color="auto"/>
                                <w:right w:val="none" w:sz="0" w:space="0" w:color="auto"/>
                              </w:divBdr>
                              <w:divsChild>
                                <w:div w:id="1449353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6976677">
      <w:bodyDiv w:val="1"/>
      <w:marLeft w:val="0"/>
      <w:marRight w:val="0"/>
      <w:marTop w:val="0"/>
      <w:marBottom w:val="0"/>
      <w:divBdr>
        <w:top w:val="none" w:sz="0" w:space="0" w:color="auto"/>
        <w:left w:val="none" w:sz="0" w:space="0" w:color="auto"/>
        <w:bottom w:val="none" w:sz="0" w:space="0" w:color="auto"/>
        <w:right w:val="none" w:sz="0" w:space="0" w:color="auto"/>
      </w:divBdr>
    </w:div>
    <w:div w:id="1045253693">
      <w:bodyDiv w:val="1"/>
      <w:marLeft w:val="0"/>
      <w:marRight w:val="0"/>
      <w:marTop w:val="0"/>
      <w:marBottom w:val="0"/>
      <w:divBdr>
        <w:top w:val="none" w:sz="0" w:space="0" w:color="auto"/>
        <w:left w:val="none" w:sz="0" w:space="0" w:color="auto"/>
        <w:bottom w:val="none" w:sz="0" w:space="0" w:color="auto"/>
        <w:right w:val="none" w:sz="0" w:space="0" w:color="auto"/>
      </w:divBdr>
      <w:divsChild>
        <w:div w:id="1151796122">
          <w:marLeft w:val="0"/>
          <w:marRight w:val="0"/>
          <w:marTop w:val="0"/>
          <w:marBottom w:val="0"/>
          <w:divBdr>
            <w:top w:val="none" w:sz="0" w:space="0" w:color="auto"/>
            <w:left w:val="none" w:sz="0" w:space="0" w:color="auto"/>
            <w:bottom w:val="none" w:sz="0" w:space="0" w:color="auto"/>
            <w:right w:val="none" w:sz="0" w:space="0" w:color="auto"/>
          </w:divBdr>
          <w:divsChild>
            <w:div w:id="1039476303">
              <w:marLeft w:val="0"/>
              <w:marRight w:val="0"/>
              <w:marTop w:val="0"/>
              <w:marBottom w:val="0"/>
              <w:divBdr>
                <w:top w:val="none" w:sz="0" w:space="0" w:color="auto"/>
                <w:left w:val="none" w:sz="0" w:space="0" w:color="auto"/>
                <w:bottom w:val="none" w:sz="0" w:space="0" w:color="auto"/>
                <w:right w:val="none" w:sz="0" w:space="0" w:color="auto"/>
              </w:divBdr>
              <w:divsChild>
                <w:div w:id="1654220205">
                  <w:marLeft w:val="0"/>
                  <w:marRight w:val="0"/>
                  <w:marTop w:val="0"/>
                  <w:marBottom w:val="0"/>
                  <w:divBdr>
                    <w:top w:val="none" w:sz="0" w:space="0" w:color="auto"/>
                    <w:left w:val="none" w:sz="0" w:space="0" w:color="auto"/>
                    <w:bottom w:val="none" w:sz="0" w:space="0" w:color="auto"/>
                    <w:right w:val="none" w:sz="0" w:space="0" w:color="auto"/>
                  </w:divBdr>
                  <w:divsChild>
                    <w:div w:id="1882549368">
                      <w:marLeft w:val="0"/>
                      <w:marRight w:val="0"/>
                      <w:marTop w:val="0"/>
                      <w:marBottom w:val="0"/>
                      <w:divBdr>
                        <w:top w:val="none" w:sz="0" w:space="0" w:color="auto"/>
                        <w:left w:val="none" w:sz="0" w:space="0" w:color="auto"/>
                        <w:bottom w:val="none" w:sz="0" w:space="0" w:color="auto"/>
                        <w:right w:val="none" w:sz="0" w:space="0" w:color="auto"/>
                      </w:divBdr>
                      <w:divsChild>
                        <w:div w:id="1005936029">
                          <w:marLeft w:val="0"/>
                          <w:marRight w:val="0"/>
                          <w:marTop w:val="0"/>
                          <w:marBottom w:val="0"/>
                          <w:divBdr>
                            <w:top w:val="none" w:sz="0" w:space="0" w:color="auto"/>
                            <w:left w:val="none" w:sz="0" w:space="0" w:color="auto"/>
                            <w:bottom w:val="none" w:sz="0" w:space="0" w:color="auto"/>
                            <w:right w:val="none" w:sz="0" w:space="0" w:color="auto"/>
                          </w:divBdr>
                          <w:divsChild>
                            <w:div w:id="1325472865">
                              <w:marLeft w:val="0"/>
                              <w:marRight w:val="0"/>
                              <w:marTop w:val="0"/>
                              <w:marBottom w:val="0"/>
                              <w:divBdr>
                                <w:top w:val="none" w:sz="0" w:space="0" w:color="auto"/>
                                <w:left w:val="none" w:sz="0" w:space="0" w:color="auto"/>
                                <w:bottom w:val="none" w:sz="0" w:space="0" w:color="auto"/>
                                <w:right w:val="none" w:sz="0" w:space="0" w:color="auto"/>
                              </w:divBdr>
                              <w:divsChild>
                                <w:div w:id="98066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3509631">
      <w:bodyDiv w:val="1"/>
      <w:marLeft w:val="0"/>
      <w:marRight w:val="0"/>
      <w:marTop w:val="0"/>
      <w:marBottom w:val="0"/>
      <w:divBdr>
        <w:top w:val="none" w:sz="0" w:space="0" w:color="auto"/>
        <w:left w:val="none" w:sz="0" w:space="0" w:color="auto"/>
        <w:bottom w:val="none" w:sz="0" w:space="0" w:color="auto"/>
        <w:right w:val="none" w:sz="0" w:space="0" w:color="auto"/>
      </w:divBdr>
    </w:div>
    <w:div w:id="1483811734">
      <w:bodyDiv w:val="1"/>
      <w:marLeft w:val="0"/>
      <w:marRight w:val="0"/>
      <w:marTop w:val="0"/>
      <w:marBottom w:val="0"/>
      <w:divBdr>
        <w:top w:val="none" w:sz="0" w:space="0" w:color="auto"/>
        <w:left w:val="none" w:sz="0" w:space="0" w:color="auto"/>
        <w:bottom w:val="none" w:sz="0" w:space="0" w:color="auto"/>
        <w:right w:val="none" w:sz="0" w:space="0" w:color="auto"/>
      </w:divBdr>
      <w:divsChild>
        <w:div w:id="14579592">
          <w:marLeft w:val="0"/>
          <w:marRight w:val="0"/>
          <w:marTop w:val="0"/>
          <w:marBottom w:val="0"/>
          <w:divBdr>
            <w:top w:val="none" w:sz="0" w:space="0" w:color="auto"/>
            <w:left w:val="none" w:sz="0" w:space="0" w:color="auto"/>
            <w:bottom w:val="none" w:sz="0" w:space="0" w:color="auto"/>
            <w:right w:val="none" w:sz="0" w:space="0" w:color="auto"/>
          </w:divBdr>
          <w:divsChild>
            <w:div w:id="365640131">
              <w:marLeft w:val="0"/>
              <w:marRight w:val="0"/>
              <w:marTop w:val="0"/>
              <w:marBottom w:val="0"/>
              <w:divBdr>
                <w:top w:val="none" w:sz="0" w:space="0" w:color="auto"/>
                <w:left w:val="none" w:sz="0" w:space="0" w:color="auto"/>
                <w:bottom w:val="none" w:sz="0" w:space="0" w:color="auto"/>
                <w:right w:val="none" w:sz="0" w:space="0" w:color="auto"/>
              </w:divBdr>
              <w:divsChild>
                <w:div w:id="450251755">
                  <w:marLeft w:val="0"/>
                  <w:marRight w:val="0"/>
                  <w:marTop w:val="0"/>
                  <w:marBottom w:val="0"/>
                  <w:divBdr>
                    <w:top w:val="none" w:sz="0" w:space="0" w:color="auto"/>
                    <w:left w:val="none" w:sz="0" w:space="0" w:color="auto"/>
                    <w:bottom w:val="none" w:sz="0" w:space="0" w:color="auto"/>
                    <w:right w:val="none" w:sz="0" w:space="0" w:color="auto"/>
                  </w:divBdr>
                  <w:divsChild>
                    <w:div w:id="1680809656">
                      <w:marLeft w:val="0"/>
                      <w:marRight w:val="0"/>
                      <w:marTop w:val="0"/>
                      <w:marBottom w:val="0"/>
                      <w:divBdr>
                        <w:top w:val="none" w:sz="0" w:space="0" w:color="auto"/>
                        <w:left w:val="none" w:sz="0" w:space="0" w:color="auto"/>
                        <w:bottom w:val="none" w:sz="0" w:space="0" w:color="auto"/>
                        <w:right w:val="none" w:sz="0" w:space="0" w:color="auto"/>
                      </w:divBdr>
                      <w:divsChild>
                        <w:div w:id="308362824">
                          <w:marLeft w:val="0"/>
                          <w:marRight w:val="0"/>
                          <w:marTop w:val="0"/>
                          <w:marBottom w:val="0"/>
                          <w:divBdr>
                            <w:top w:val="none" w:sz="0" w:space="0" w:color="auto"/>
                            <w:left w:val="none" w:sz="0" w:space="0" w:color="auto"/>
                            <w:bottom w:val="none" w:sz="0" w:space="0" w:color="auto"/>
                            <w:right w:val="none" w:sz="0" w:space="0" w:color="auto"/>
                          </w:divBdr>
                          <w:divsChild>
                            <w:div w:id="638998544">
                              <w:marLeft w:val="0"/>
                              <w:marRight w:val="0"/>
                              <w:marTop w:val="0"/>
                              <w:marBottom w:val="0"/>
                              <w:divBdr>
                                <w:top w:val="none" w:sz="0" w:space="0" w:color="auto"/>
                                <w:left w:val="none" w:sz="0" w:space="0" w:color="auto"/>
                                <w:bottom w:val="none" w:sz="0" w:space="0" w:color="auto"/>
                                <w:right w:val="none" w:sz="0" w:space="0" w:color="auto"/>
                              </w:divBdr>
                              <w:divsChild>
                                <w:div w:id="639725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3011346">
      <w:bodyDiv w:val="1"/>
      <w:marLeft w:val="0"/>
      <w:marRight w:val="0"/>
      <w:marTop w:val="0"/>
      <w:marBottom w:val="0"/>
      <w:divBdr>
        <w:top w:val="none" w:sz="0" w:space="0" w:color="auto"/>
        <w:left w:val="none" w:sz="0" w:space="0" w:color="auto"/>
        <w:bottom w:val="none" w:sz="0" w:space="0" w:color="auto"/>
        <w:right w:val="none" w:sz="0" w:space="0" w:color="auto"/>
      </w:divBdr>
    </w:div>
    <w:div w:id="1620337583">
      <w:bodyDiv w:val="1"/>
      <w:marLeft w:val="0"/>
      <w:marRight w:val="0"/>
      <w:marTop w:val="0"/>
      <w:marBottom w:val="0"/>
      <w:divBdr>
        <w:top w:val="none" w:sz="0" w:space="0" w:color="auto"/>
        <w:left w:val="none" w:sz="0" w:space="0" w:color="auto"/>
        <w:bottom w:val="none" w:sz="0" w:space="0" w:color="auto"/>
        <w:right w:val="none" w:sz="0" w:space="0" w:color="auto"/>
      </w:divBdr>
    </w:div>
    <w:div w:id="1711611796">
      <w:bodyDiv w:val="1"/>
      <w:marLeft w:val="0"/>
      <w:marRight w:val="0"/>
      <w:marTop w:val="0"/>
      <w:marBottom w:val="0"/>
      <w:divBdr>
        <w:top w:val="none" w:sz="0" w:space="0" w:color="auto"/>
        <w:left w:val="none" w:sz="0" w:space="0" w:color="auto"/>
        <w:bottom w:val="none" w:sz="0" w:space="0" w:color="auto"/>
        <w:right w:val="none" w:sz="0" w:space="0" w:color="auto"/>
      </w:divBdr>
    </w:div>
    <w:div w:id="1875534478">
      <w:bodyDiv w:val="1"/>
      <w:marLeft w:val="0"/>
      <w:marRight w:val="0"/>
      <w:marTop w:val="0"/>
      <w:marBottom w:val="0"/>
      <w:divBdr>
        <w:top w:val="none" w:sz="0" w:space="0" w:color="auto"/>
        <w:left w:val="none" w:sz="0" w:space="0" w:color="auto"/>
        <w:bottom w:val="none" w:sz="0" w:space="0" w:color="auto"/>
        <w:right w:val="none" w:sz="0" w:space="0" w:color="auto"/>
      </w:divBdr>
    </w:div>
    <w:div w:id="1894004082">
      <w:bodyDiv w:val="1"/>
      <w:marLeft w:val="0"/>
      <w:marRight w:val="0"/>
      <w:marTop w:val="0"/>
      <w:marBottom w:val="0"/>
      <w:divBdr>
        <w:top w:val="none" w:sz="0" w:space="0" w:color="auto"/>
        <w:left w:val="none" w:sz="0" w:space="0" w:color="auto"/>
        <w:bottom w:val="none" w:sz="0" w:space="0" w:color="auto"/>
        <w:right w:val="none" w:sz="0" w:space="0" w:color="auto"/>
      </w:divBdr>
      <w:divsChild>
        <w:div w:id="553735047">
          <w:marLeft w:val="0"/>
          <w:marRight w:val="0"/>
          <w:marTop w:val="0"/>
          <w:marBottom w:val="0"/>
          <w:divBdr>
            <w:top w:val="none" w:sz="0" w:space="0" w:color="auto"/>
            <w:left w:val="none" w:sz="0" w:space="0" w:color="auto"/>
            <w:bottom w:val="none" w:sz="0" w:space="0" w:color="auto"/>
            <w:right w:val="none" w:sz="0" w:space="0" w:color="auto"/>
          </w:divBdr>
          <w:divsChild>
            <w:div w:id="1093746329">
              <w:marLeft w:val="0"/>
              <w:marRight w:val="0"/>
              <w:marTop w:val="0"/>
              <w:marBottom w:val="0"/>
              <w:divBdr>
                <w:top w:val="none" w:sz="0" w:space="0" w:color="auto"/>
                <w:left w:val="none" w:sz="0" w:space="0" w:color="auto"/>
                <w:bottom w:val="none" w:sz="0" w:space="0" w:color="auto"/>
                <w:right w:val="none" w:sz="0" w:space="0" w:color="auto"/>
              </w:divBdr>
              <w:divsChild>
                <w:div w:id="653531022">
                  <w:marLeft w:val="0"/>
                  <w:marRight w:val="0"/>
                  <w:marTop w:val="0"/>
                  <w:marBottom w:val="0"/>
                  <w:divBdr>
                    <w:top w:val="none" w:sz="0" w:space="0" w:color="auto"/>
                    <w:left w:val="none" w:sz="0" w:space="0" w:color="auto"/>
                    <w:bottom w:val="none" w:sz="0" w:space="0" w:color="auto"/>
                    <w:right w:val="none" w:sz="0" w:space="0" w:color="auto"/>
                  </w:divBdr>
                  <w:divsChild>
                    <w:div w:id="1410498323">
                      <w:marLeft w:val="0"/>
                      <w:marRight w:val="0"/>
                      <w:marTop w:val="0"/>
                      <w:marBottom w:val="0"/>
                      <w:divBdr>
                        <w:top w:val="none" w:sz="0" w:space="0" w:color="auto"/>
                        <w:left w:val="none" w:sz="0" w:space="0" w:color="auto"/>
                        <w:bottom w:val="none" w:sz="0" w:space="0" w:color="auto"/>
                        <w:right w:val="none" w:sz="0" w:space="0" w:color="auto"/>
                      </w:divBdr>
                      <w:divsChild>
                        <w:div w:id="1944259810">
                          <w:marLeft w:val="0"/>
                          <w:marRight w:val="0"/>
                          <w:marTop w:val="0"/>
                          <w:marBottom w:val="0"/>
                          <w:divBdr>
                            <w:top w:val="none" w:sz="0" w:space="0" w:color="auto"/>
                            <w:left w:val="none" w:sz="0" w:space="0" w:color="auto"/>
                            <w:bottom w:val="none" w:sz="0" w:space="0" w:color="auto"/>
                            <w:right w:val="none" w:sz="0" w:space="0" w:color="auto"/>
                          </w:divBdr>
                          <w:divsChild>
                            <w:div w:id="710616376">
                              <w:marLeft w:val="0"/>
                              <w:marRight w:val="0"/>
                              <w:marTop w:val="0"/>
                              <w:marBottom w:val="0"/>
                              <w:divBdr>
                                <w:top w:val="none" w:sz="0" w:space="0" w:color="auto"/>
                                <w:left w:val="none" w:sz="0" w:space="0" w:color="auto"/>
                                <w:bottom w:val="none" w:sz="0" w:space="0" w:color="auto"/>
                                <w:right w:val="none" w:sz="0" w:space="0" w:color="auto"/>
                              </w:divBdr>
                              <w:divsChild>
                                <w:div w:id="166871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8072621">
      <w:bodyDiv w:val="1"/>
      <w:marLeft w:val="0"/>
      <w:marRight w:val="0"/>
      <w:marTop w:val="0"/>
      <w:marBottom w:val="0"/>
      <w:divBdr>
        <w:top w:val="none" w:sz="0" w:space="0" w:color="auto"/>
        <w:left w:val="none" w:sz="0" w:space="0" w:color="auto"/>
        <w:bottom w:val="none" w:sz="0" w:space="0" w:color="auto"/>
        <w:right w:val="none" w:sz="0" w:space="0" w:color="auto"/>
      </w:divBdr>
      <w:divsChild>
        <w:div w:id="1684090099">
          <w:marLeft w:val="0"/>
          <w:marRight w:val="0"/>
          <w:marTop w:val="0"/>
          <w:marBottom w:val="0"/>
          <w:divBdr>
            <w:top w:val="none" w:sz="0" w:space="0" w:color="auto"/>
            <w:left w:val="none" w:sz="0" w:space="0" w:color="auto"/>
            <w:bottom w:val="none" w:sz="0" w:space="0" w:color="auto"/>
            <w:right w:val="none" w:sz="0" w:space="0" w:color="auto"/>
          </w:divBdr>
          <w:divsChild>
            <w:div w:id="521893952">
              <w:marLeft w:val="0"/>
              <w:marRight w:val="0"/>
              <w:marTop w:val="0"/>
              <w:marBottom w:val="0"/>
              <w:divBdr>
                <w:top w:val="none" w:sz="0" w:space="0" w:color="auto"/>
                <w:left w:val="none" w:sz="0" w:space="0" w:color="auto"/>
                <w:bottom w:val="none" w:sz="0" w:space="0" w:color="auto"/>
                <w:right w:val="none" w:sz="0" w:space="0" w:color="auto"/>
              </w:divBdr>
              <w:divsChild>
                <w:div w:id="113646428">
                  <w:marLeft w:val="0"/>
                  <w:marRight w:val="0"/>
                  <w:marTop w:val="0"/>
                  <w:marBottom w:val="0"/>
                  <w:divBdr>
                    <w:top w:val="none" w:sz="0" w:space="0" w:color="auto"/>
                    <w:left w:val="none" w:sz="0" w:space="0" w:color="auto"/>
                    <w:bottom w:val="none" w:sz="0" w:space="0" w:color="auto"/>
                    <w:right w:val="none" w:sz="0" w:space="0" w:color="auto"/>
                  </w:divBdr>
                  <w:divsChild>
                    <w:div w:id="1979678239">
                      <w:marLeft w:val="0"/>
                      <w:marRight w:val="0"/>
                      <w:marTop w:val="0"/>
                      <w:marBottom w:val="0"/>
                      <w:divBdr>
                        <w:top w:val="none" w:sz="0" w:space="0" w:color="auto"/>
                        <w:left w:val="none" w:sz="0" w:space="0" w:color="auto"/>
                        <w:bottom w:val="none" w:sz="0" w:space="0" w:color="auto"/>
                        <w:right w:val="none" w:sz="0" w:space="0" w:color="auto"/>
                      </w:divBdr>
                      <w:divsChild>
                        <w:div w:id="578058698">
                          <w:marLeft w:val="0"/>
                          <w:marRight w:val="0"/>
                          <w:marTop w:val="0"/>
                          <w:marBottom w:val="0"/>
                          <w:divBdr>
                            <w:top w:val="none" w:sz="0" w:space="0" w:color="auto"/>
                            <w:left w:val="none" w:sz="0" w:space="0" w:color="auto"/>
                            <w:bottom w:val="none" w:sz="0" w:space="0" w:color="auto"/>
                            <w:right w:val="none" w:sz="0" w:space="0" w:color="auto"/>
                          </w:divBdr>
                          <w:divsChild>
                            <w:div w:id="1714035104">
                              <w:marLeft w:val="0"/>
                              <w:marRight w:val="0"/>
                              <w:marTop w:val="0"/>
                              <w:marBottom w:val="0"/>
                              <w:divBdr>
                                <w:top w:val="none" w:sz="0" w:space="0" w:color="auto"/>
                                <w:left w:val="none" w:sz="0" w:space="0" w:color="auto"/>
                                <w:bottom w:val="none" w:sz="0" w:space="0" w:color="auto"/>
                                <w:right w:val="none" w:sz="0" w:space="0" w:color="auto"/>
                              </w:divBdr>
                              <w:divsChild>
                                <w:div w:id="121126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3062810">
      <w:bodyDiv w:val="1"/>
      <w:marLeft w:val="0"/>
      <w:marRight w:val="0"/>
      <w:marTop w:val="0"/>
      <w:marBottom w:val="0"/>
      <w:divBdr>
        <w:top w:val="none" w:sz="0" w:space="0" w:color="auto"/>
        <w:left w:val="none" w:sz="0" w:space="0" w:color="auto"/>
        <w:bottom w:val="none" w:sz="0" w:space="0" w:color="auto"/>
        <w:right w:val="none" w:sz="0" w:space="0" w:color="auto"/>
      </w:divBdr>
    </w:div>
    <w:div w:id="2141415596">
      <w:bodyDiv w:val="1"/>
      <w:marLeft w:val="0"/>
      <w:marRight w:val="0"/>
      <w:marTop w:val="0"/>
      <w:marBottom w:val="0"/>
      <w:divBdr>
        <w:top w:val="none" w:sz="0" w:space="0" w:color="auto"/>
        <w:left w:val="none" w:sz="0" w:space="0" w:color="auto"/>
        <w:bottom w:val="none" w:sz="0" w:space="0" w:color="auto"/>
        <w:right w:val="none" w:sz="0" w:space="0" w:color="auto"/>
      </w:divBdr>
      <w:divsChild>
        <w:div w:id="2040348783">
          <w:marLeft w:val="0"/>
          <w:marRight w:val="0"/>
          <w:marTop w:val="0"/>
          <w:marBottom w:val="0"/>
          <w:divBdr>
            <w:top w:val="none" w:sz="0" w:space="0" w:color="auto"/>
            <w:left w:val="none" w:sz="0" w:space="0" w:color="auto"/>
            <w:bottom w:val="none" w:sz="0" w:space="0" w:color="auto"/>
            <w:right w:val="none" w:sz="0" w:space="0" w:color="auto"/>
          </w:divBdr>
          <w:divsChild>
            <w:div w:id="1646356657">
              <w:marLeft w:val="0"/>
              <w:marRight w:val="0"/>
              <w:marTop w:val="0"/>
              <w:marBottom w:val="0"/>
              <w:divBdr>
                <w:top w:val="none" w:sz="0" w:space="0" w:color="auto"/>
                <w:left w:val="none" w:sz="0" w:space="0" w:color="auto"/>
                <w:bottom w:val="none" w:sz="0" w:space="0" w:color="auto"/>
                <w:right w:val="none" w:sz="0" w:space="0" w:color="auto"/>
              </w:divBdr>
              <w:divsChild>
                <w:div w:id="279335184">
                  <w:marLeft w:val="0"/>
                  <w:marRight w:val="0"/>
                  <w:marTop w:val="0"/>
                  <w:marBottom w:val="0"/>
                  <w:divBdr>
                    <w:top w:val="none" w:sz="0" w:space="0" w:color="auto"/>
                    <w:left w:val="none" w:sz="0" w:space="0" w:color="auto"/>
                    <w:bottom w:val="none" w:sz="0" w:space="0" w:color="auto"/>
                    <w:right w:val="none" w:sz="0" w:space="0" w:color="auto"/>
                  </w:divBdr>
                  <w:divsChild>
                    <w:div w:id="1293100355">
                      <w:marLeft w:val="0"/>
                      <w:marRight w:val="0"/>
                      <w:marTop w:val="0"/>
                      <w:marBottom w:val="0"/>
                      <w:divBdr>
                        <w:top w:val="none" w:sz="0" w:space="0" w:color="auto"/>
                        <w:left w:val="none" w:sz="0" w:space="0" w:color="auto"/>
                        <w:bottom w:val="none" w:sz="0" w:space="0" w:color="auto"/>
                        <w:right w:val="none" w:sz="0" w:space="0" w:color="auto"/>
                      </w:divBdr>
                      <w:divsChild>
                        <w:div w:id="952900682">
                          <w:marLeft w:val="0"/>
                          <w:marRight w:val="0"/>
                          <w:marTop w:val="0"/>
                          <w:marBottom w:val="0"/>
                          <w:divBdr>
                            <w:top w:val="none" w:sz="0" w:space="0" w:color="auto"/>
                            <w:left w:val="none" w:sz="0" w:space="0" w:color="auto"/>
                            <w:bottom w:val="none" w:sz="0" w:space="0" w:color="auto"/>
                            <w:right w:val="none" w:sz="0" w:space="0" w:color="auto"/>
                          </w:divBdr>
                          <w:divsChild>
                            <w:div w:id="1843200819">
                              <w:marLeft w:val="0"/>
                              <w:marRight w:val="0"/>
                              <w:marTop w:val="0"/>
                              <w:marBottom w:val="0"/>
                              <w:divBdr>
                                <w:top w:val="none" w:sz="0" w:space="0" w:color="auto"/>
                                <w:left w:val="none" w:sz="0" w:space="0" w:color="auto"/>
                                <w:bottom w:val="none" w:sz="0" w:space="0" w:color="auto"/>
                                <w:right w:val="none" w:sz="0" w:space="0" w:color="auto"/>
                              </w:divBdr>
                              <w:divsChild>
                                <w:div w:id="52896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11</Pages>
  <Words>2810</Words>
  <Characters>16021</Characters>
  <Application>Microsoft Office Word</Application>
  <DocSecurity>0</DocSecurity>
  <Lines>133</Lines>
  <Paragraphs>37</Paragraphs>
  <ScaleCrop>false</ScaleCrop>
  <Company/>
  <LinksUpToDate>false</LinksUpToDate>
  <CharactersWithSpaces>18794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WN-025 u</dc:creator>
  <cp:keywords/>
  <dc:description/>
  <cp:lastModifiedBy>WN-025 u</cp:lastModifiedBy>
  <cp:revision>119</cp:revision>
  <dcterms:created xsi:type="dcterms:W3CDTF">2023-11-25T13:39:00Z</dcterms:created>
  <dcterms:modified xsi:type="dcterms:W3CDTF">2023-11-25T18:22:00Z</dcterms:modified>
</cp:coreProperties>
</file>