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53C3EB" w14:textId="725FC157" w:rsidR="00EA34DB" w:rsidRDefault="00EA34DB" w:rsidP="00EA34DB">
      <w:pPr>
        <w:pStyle w:val="Title"/>
        <w:jc w:val="center"/>
      </w:pPr>
      <w:r>
        <w:rPr>
          <w:shd w:val="clear" w:color="auto" w:fill="FFFFFF"/>
        </w:rPr>
        <w:t>To what extent was Richard I's war mongering the main factor in the loss of the Angevin</w:t>
      </w:r>
      <w:r w:rsidR="006A352D">
        <w:rPr>
          <w:shd w:val="clear" w:color="auto" w:fill="FFFFFF"/>
        </w:rPr>
        <w:t xml:space="preserve"> Continental</w:t>
      </w:r>
      <w:r>
        <w:rPr>
          <w:shd w:val="clear" w:color="auto" w:fill="FFFFFF"/>
        </w:rPr>
        <w:t xml:space="preserve"> territories from 1154 to </w:t>
      </w:r>
      <w:r w:rsidR="00A36BC8">
        <w:rPr>
          <w:shd w:val="clear" w:color="auto" w:fill="FFFFFF"/>
        </w:rPr>
        <w:t>1216</w:t>
      </w:r>
      <w:r>
        <w:rPr>
          <w:shd w:val="clear" w:color="auto" w:fill="FFFFFF"/>
        </w:rPr>
        <w:t>?</w:t>
      </w:r>
    </w:p>
    <w:p w14:paraId="3F8FCEBC" w14:textId="77777777" w:rsidR="00EA34DB" w:rsidRPr="00EA34DB" w:rsidRDefault="00EA34DB" w:rsidP="00EA34DB"/>
    <w:p w14:paraId="0AFAE8C3" w14:textId="77777777" w:rsidR="00EA34DB" w:rsidRPr="00EA34DB" w:rsidRDefault="00EA34DB" w:rsidP="00EA34DB"/>
    <w:p w14:paraId="56C03FA1" w14:textId="77777777" w:rsidR="00EA34DB" w:rsidRPr="00EA34DB" w:rsidRDefault="00EA34DB" w:rsidP="00EA34DB"/>
    <w:p w14:paraId="2855E592" w14:textId="77777777" w:rsidR="00EA34DB" w:rsidRPr="00EA34DB" w:rsidRDefault="00EA34DB" w:rsidP="00EA34DB"/>
    <w:p w14:paraId="0254E2F7" w14:textId="77777777" w:rsidR="00EA34DB" w:rsidRPr="00EA34DB" w:rsidRDefault="00EA34DB" w:rsidP="00EA34DB"/>
    <w:p w14:paraId="0D93D7CE" w14:textId="77777777" w:rsidR="00EA34DB" w:rsidRPr="00EA34DB" w:rsidRDefault="00EA34DB" w:rsidP="00EA34DB"/>
    <w:p w14:paraId="7BCAA48B" w14:textId="77777777" w:rsidR="00EA34DB" w:rsidRPr="00EA34DB" w:rsidRDefault="00EA34DB" w:rsidP="00EA34DB"/>
    <w:p w14:paraId="28176DDF" w14:textId="77777777" w:rsidR="00EA34DB" w:rsidRPr="00EA34DB" w:rsidRDefault="00EA34DB" w:rsidP="00EA34DB"/>
    <w:p w14:paraId="25DEC3C7" w14:textId="77777777" w:rsidR="00EA34DB" w:rsidRDefault="00EA34DB" w:rsidP="00EA34DB"/>
    <w:p w14:paraId="6E0972DF" w14:textId="77777777" w:rsidR="00EA34DB" w:rsidRDefault="00EA34DB" w:rsidP="00EA34DB">
      <w:pPr>
        <w:jc w:val="center"/>
      </w:pPr>
      <w:r>
        <w:t>Adam Mackelden (1600926)</w:t>
      </w:r>
    </w:p>
    <w:p w14:paraId="7B88BD15" w14:textId="77777777" w:rsidR="00EA34DB" w:rsidRPr="00EA34DB" w:rsidRDefault="00EA34DB" w:rsidP="00EA34DB"/>
    <w:p w14:paraId="47CADA5F" w14:textId="77777777" w:rsidR="00EA34DB" w:rsidRPr="00EA34DB" w:rsidRDefault="00EA34DB" w:rsidP="00EA34DB"/>
    <w:p w14:paraId="4C283F36" w14:textId="77777777" w:rsidR="00EA34DB" w:rsidRPr="00EA34DB" w:rsidRDefault="00EA34DB" w:rsidP="00EA34DB"/>
    <w:p w14:paraId="3F0DC625" w14:textId="77777777" w:rsidR="00EA34DB" w:rsidRPr="00EA34DB" w:rsidRDefault="00EA34DB" w:rsidP="00EA34DB"/>
    <w:p w14:paraId="0E7756E1" w14:textId="77777777" w:rsidR="00EA34DB" w:rsidRPr="00EA34DB" w:rsidRDefault="00EA34DB" w:rsidP="00EA34DB"/>
    <w:p w14:paraId="134CBCA0" w14:textId="77777777" w:rsidR="00EA34DB" w:rsidRPr="00EA34DB" w:rsidRDefault="00EA34DB" w:rsidP="00EA34DB"/>
    <w:p w14:paraId="01ECF329" w14:textId="77777777" w:rsidR="00EA34DB" w:rsidRPr="00EA34DB" w:rsidRDefault="00EA34DB" w:rsidP="00EA34DB"/>
    <w:p w14:paraId="7A3925BC" w14:textId="77777777" w:rsidR="00EA34DB" w:rsidRPr="00EA34DB" w:rsidRDefault="00EA34DB" w:rsidP="00EA34DB"/>
    <w:p w14:paraId="7D69A631" w14:textId="77777777" w:rsidR="00EA34DB" w:rsidRPr="00EA34DB" w:rsidRDefault="00EA34DB" w:rsidP="00EA34DB"/>
    <w:p w14:paraId="5919912C" w14:textId="77777777" w:rsidR="00EA34DB" w:rsidRPr="00EA34DB" w:rsidRDefault="00EA34DB" w:rsidP="00EA34DB"/>
    <w:p w14:paraId="44E32A10" w14:textId="77777777" w:rsidR="00EA34DB" w:rsidRPr="00EA34DB" w:rsidRDefault="00EA34DB" w:rsidP="00EA34DB"/>
    <w:p w14:paraId="59D182ED" w14:textId="77777777" w:rsidR="00EA34DB" w:rsidRDefault="00EA34DB" w:rsidP="00EA34DB"/>
    <w:p w14:paraId="55989324" w14:textId="77777777" w:rsidR="00EA34DB" w:rsidRDefault="00EA34DB" w:rsidP="00EA34DB">
      <w:pPr>
        <w:tabs>
          <w:tab w:val="left" w:pos="2520"/>
        </w:tabs>
      </w:pPr>
      <w:r>
        <w:tab/>
      </w:r>
    </w:p>
    <w:p w14:paraId="5951AC23" w14:textId="77777777" w:rsidR="00EA34DB" w:rsidRDefault="00EA34DB" w:rsidP="00EA34DB">
      <w:pPr>
        <w:tabs>
          <w:tab w:val="left" w:pos="2520"/>
        </w:tabs>
      </w:pPr>
    </w:p>
    <w:p w14:paraId="2D458F4F" w14:textId="77777777" w:rsidR="00EA34DB" w:rsidRDefault="00EA34DB" w:rsidP="00EA34DB">
      <w:pPr>
        <w:tabs>
          <w:tab w:val="left" w:pos="2520"/>
        </w:tabs>
      </w:pPr>
    </w:p>
    <w:p w14:paraId="34D41205" w14:textId="78CC81A4" w:rsidR="00EA34DB" w:rsidRDefault="00EF6738" w:rsidP="00EA34DB">
      <w:pPr>
        <w:tabs>
          <w:tab w:val="left" w:pos="2520"/>
        </w:tabs>
      </w:pPr>
      <w:r>
        <w:lastRenderedPageBreak/>
        <w:t>Modern historians place much of the blame for the loss of the Angevin dominions in France on king john but as graham E. Steel suggests ‘there must be other reasons other than the qualities of john for the loss of the continental territories in France’ (P.36 king john an underrated king, Graham E. Steel, Anthem press 2012) Modern historians are evidently influenced by biased contemporary sources</w:t>
      </w:r>
      <w:r w:rsidR="006A352D">
        <w:t>,</w:t>
      </w:r>
      <w:r>
        <w:t xml:space="preserve"> for example the way in which they depict Richard I in comparison to the depictions of King John. Which brings into question what hope did john have with a damaged “empire” which had been financially chocked to pay for Richards’s crusade, ransom and campaigns in France, which I feel brings into question views such as that of Simon Hall ‘the disintegration of the Angevin empire began at Richards </w:t>
      </w:r>
      <w:r w:rsidR="006A352D">
        <w:t>death’ (P.11 The Hutchinson illustrated encyclopaedia of British history, Simon Hall, Taylor and Francis 1999) although Simons point does have some merit Historians should look at the full picture from the beginning of Henry I reign in 1154 to the death of King John in 1216</w:t>
      </w:r>
      <w:r w:rsidR="00BC266F">
        <w:t>,</w:t>
      </w:r>
      <w:r w:rsidR="006A352D">
        <w:t xml:space="preserve"> as multiple factors begin to appear to name but a few, the shift in power balance in favour of the Capetians</w:t>
      </w:r>
      <w:r w:rsidR="009E0E9F">
        <w:t xml:space="preserve">, the troubles caused by the </w:t>
      </w:r>
      <w:r w:rsidR="00081400">
        <w:t>L</w:t>
      </w:r>
      <w:r w:rsidR="009E0E9F">
        <w:t>uisgnan family, military problems out of johns control and arguably Henry I</w:t>
      </w:r>
      <w:r w:rsidR="00692D07">
        <w:t>I</w:t>
      </w:r>
      <w:r w:rsidR="009E0E9F">
        <w:t>’s agreement to split his continental territories between his sons. Only then can you begin to look at king john and why he played a role in the loss of the lands on the continent</w:t>
      </w:r>
      <w:r w:rsidR="007B7632">
        <w:t>.</w:t>
      </w:r>
    </w:p>
    <w:p w14:paraId="25034575" w14:textId="5BE90110" w:rsidR="003E2A19" w:rsidRDefault="003E2A19" w:rsidP="003E2A19">
      <w:pPr>
        <w:tabs>
          <w:tab w:val="left" w:pos="2520"/>
        </w:tabs>
      </w:pPr>
      <w:r>
        <w:t xml:space="preserve">History </w:t>
      </w:r>
      <w:r w:rsidR="00A36BC8">
        <w:t>depicts</w:t>
      </w:r>
      <w:r>
        <w:t xml:space="preserve"> Richard as the ideal medieval ruler, he is depicted as religious, a great warrior, </w:t>
      </w:r>
      <w:r w:rsidR="00A36BC8">
        <w:t>and the</w:t>
      </w:r>
      <w:r>
        <w:t xml:space="preserve"> ability to inspire his subjects beyond their feudal obligations. But his reign cost the Angevin Empire dearly. In this period there is a noticeable increase in the frequency of levies and tythes, for example the new saladintythe. He also showed a distinct distain for England, having historically he would sell London if he could find a</w:t>
      </w:r>
      <w:r w:rsidR="00CF7121">
        <w:t xml:space="preserve"> bidder, to pay for his crusade. Again not only was the “Empire” squeezed to pay for his crusade when returning to England he was captured by duke Leopold of Austria and ransomed for the fee of 10</w:t>
      </w:r>
      <w:r w:rsidR="00F322CC">
        <w:t>0</w:t>
      </w:r>
      <w:r w:rsidR="00CF7121">
        <w:t>,000 marks further crippling</w:t>
      </w:r>
      <w:r w:rsidR="00F547F5">
        <w:t xml:space="preserve"> the Empire </w:t>
      </w:r>
      <w:r w:rsidR="00F322CC">
        <w:t xml:space="preserve">financially and again when he returned to the Angevin lands he </w:t>
      </w:r>
      <w:r w:rsidR="00A36BC8">
        <w:t>had to pay for his campaigns in France all of this meant that when john took the reins in 1199 he took over an “empire” which has been financially crippled meaning whatever money he had to raise would make him very unpopular which lead to a lack of support when he was preparing to retake the lost lands on the continent. Showing that Richards “warmongering” played a devastating role in the loss of the Angevin continental territories.</w:t>
      </w:r>
      <w:r w:rsidR="00F803E5">
        <w:t xml:space="preserve"> Richards </w:t>
      </w:r>
      <w:r w:rsidR="00F12174">
        <w:t>warmongering also played a role in his death in 1199</w:t>
      </w:r>
      <w:r w:rsidR="002F262A">
        <w:t xml:space="preserve">. Richards’s death in 1199 I feel was due to a reckless decision by a ruler who felt he was an invincible knight in one of the contemporary tales of chivalry and heroic deeds. ‘Richard, king of the English, after nine years, six months and nineteen days, on 26 April was wounded by an arrow from Peter </w:t>
      </w:r>
      <w:proofErr w:type="spellStart"/>
      <w:r w:rsidR="002F262A">
        <w:t>Basilius</w:t>
      </w:r>
      <w:proofErr w:type="spellEnd"/>
      <w:r w:rsidR="002F262A">
        <w:t xml:space="preserve"> at the castle of Chalus in the Limousin in the duchy of Aquitaine, and afterwards passed away at the castle</w:t>
      </w:r>
      <w:r w:rsidR="00303F5F">
        <w:t xml:space="preserve">’ (P.252 The Plantagenet chronicles, Elizabeth Hallam, Weidenfeld &amp; Nicolson 1986) Chalus was no key strategic point which would have helped turn the tide against Philip but to Richard this was a folly. There were rumours of a hoard of roman coins within the castle. When hearing this Richard made movements against the castle. Admittedly the gold would have helped to financially stabilize his “empire” but he was basing his actions on rumours putting himself in danger without an heir. Even fatefully charging the gates of the castle without wearing his mail or helmet. This is when he was struck by the crossbow bolt. All of this meant that Richard was leaving an “Empire” which had been financially choked with no son to become king beginning the following “succession crisis” between Arthur of Brittany backed by Phillip II king of France and the then Prince John youngest brother of Richard which john would have to focus on first before he could even begin to prepare for any actions against king Philip II. So in summary Richard had left a kingdom which had been financially crippled and at his death, due to his reckless behaviour </w:t>
      </w:r>
      <w:r w:rsidR="00164B1D">
        <w:t>due to his warmongering</w:t>
      </w:r>
      <w:r w:rsidR="00303F5F">
        <w:t xml:space="preserve"> began</w:t>
      </w:r>
      <w:r w:rsidR="00164B1D">
        <w:t xml:space="preserve"> one of the most feared events during the medieval era a succession crisis especially as England had only pulled itself from the last succession crisis, the Anarchy between Mathilda and Stephen. </w:t>
      </w:r>
    </w:p>
    <w:p w14:paraId="4DA9973A" w14:textId="77777777" w:rsidR="005325AB" w:rsidRDefault="005325AB" w:rsidP="00400EF4">
      <w:pPr>
        <w:tabs>
          <w:tab w:val="left" w:pos="2520"/>
        </w:tabs>
      </w:pPr>
    </w:p>
    <w:p w14:paraId="482BEE72" w14:textId="5C19133E" w:rsidR="00400EF4" w:rsidRDefault="00D66D1A" w:rsidP="00400EF4">
      <w:pPr>
        <w:tabs>
          <w:tab w:val="left" w:pos="2520"/>
        </w:tabs>
      </w:pPr>
      <w:r>
        <w:t xml:space="preserve">If you look at the broader </w:t>
      </w:r>
      <w:r w:rsidR="0048187C">
        <w:t xml:space="preserve">reasons for the fall of the continental territories the obvious heterogeneity can be seen as a contributing factor as the kings of England had to pay homage to the king of France for their lands on the continent, which played a major part in the fall of the Angevin patchwork “empire”, the differences in these lands are significantly visible for example Normandy in the reign of Richard I did not share the same ideals as that of Aquitaine. Aquitaine’s court was one of troubadours singing songs of love and chivalric tales of modern knights which Richard had grown up hearing, living his life as if he was a heroic knight in one of these poems or tales </w:t>
      </w:r>
      <w:r w:rsidR="00C93029">
        <w:t>basing his exploits during his life on the new Aquitaine style of chivalry. This patchwork “empire” of England, Normandy, Brittany, Maine, Anjou, Poitou, Aquitaine and Gascony meant that could be held in England and on the continent meaning many of the nobility were placed in a difficult situation after the French took Rouen in 1204 and then swept across the rest of the “empire” bar Gascony</w:t>
      </w:r>
      <w:r w:rsidR="005A245F">
        <w:t xml:space="preserve">, as the nobles would have to pay homage to Philip for those lands on the continent </w:t>
      </w:r>
      <w:r w:rsidR="00400EF4">
        <w:t xml:space="preserve">meaning they could not fight for john risking their lands, adding to this was the fact that the English barons did not have any incentive to fight for john other than their feudal obligations ‘These barons had no interest in johns confrontations with the French king over rights to lands in France which they had no stake. Their feudal obligations made them duty bound to provide the king resources for his wars in France, but it was his fight, not theirs.’ (P.13 </w:t>
      </w:r>
      <w:proofErr w:type="gramStart"/>
      <w:r w:rsidR="00400EF4">
        <w:t>Punishing</w:t>
      </w:r>
      <w:proofErr w:type="gramEnd"/>
      <w:r w:rsidR="00400EF4">
        <w:t xml:space="preserve"> the prince: a theory of interstate relations, political institutions and leader change, Fiona McGillivray, Alastair smith, Princeton University press 2008)</w:t>
      </w:r>
    </w:p>
    <w:p w14:paraId="111A467F" w14:textId="77777777" w:rsidR="00400EF4" w:rsidRDefault="00400EF4" w:rsidP="00400EF4">
      <w:pPr>
        <w:tabs>
          <w:tab w:val="left" w:pos="2520"/>
        </w:tabs>
      </w:pPr>
    </w:p>
    <w:p w14:paraId="4469D8F0" w14:textId="77777777" w:rsidR="00FB2479" w:rsidRDefault="00FB2479" w:rsidP="00673A22">
      <w:pPr>
        <w:tabs>
          <w:tab w:val="left" w:pos="2520"/>
        </w:tabs>
      </w:pPr>
    </w:p>
    <w:p w14:paraId="1B8D44B5" w14:textId="14E8F39E" w:rsidR="00EB657A" w:rsidRDefault="00FB2479" w:rsidP="00673A22">
      <w:pPr>
        <w:tabs>
          <w:tab w:val="left" w:pos="2520"/>
        </w:tabs>
      </w:pPr>
      <w:r>
        <w:t xml:space="preserve">Arguably the way in which Henry II split his lands between his sons in 1169 ‘the young king was to take Normandy, England and Anjou; Richard was to have the duchy of Aquitaine, his mother’s lands; Geoffrey was to hold Brittany as the vassal of the young king… john was excluded from the equation and thereby acquired the nickname “lackland” (P.125 The Plantagenet Chronicles, Elizabeth Hallam, Weidenfeld &amp; Nicolson 1986) although this is not a direct catalyst as to why the </w:t>
      </w:r>
      <w:r w:rsidR="00655394">
        <w:t>Angevins</w:t>
      </w:r>
      <w:r>
        <w:t xml:space="preserve"> lost their continental territories, it aided in the build-up of tensions which boiled over whilst Richard was imprisoned in Austria as John colluded </w:t>
      </w:r>
      <w:r w:rsidR="00655394">
        <w:t xml:space="preserve">with king Philip of France to attempt to snatch lands from Richard and came close to challenging his kingship if Richard had to returned and forgave his brother saying that john “is young and he does not know what he does”, which must have infuriated john. All of this destabilised the Angevin rule due to the somewhat of a civil war, this meant the capetians could take advantage and invade the Vexin which was a key buffer zone between France and Normandy which had been given to the Angevins during the reign of Henry II as part of a wedding dowry for the daughter of the king of France to marry the then young king. </w:t>
      </w:r>
      <w:r w:rsidR="00A50BD7">
        <w:t>‘With Gisors, Neauf</w:t>
      </w:r>
      <w:r w:rsidR="00655394">
        <w:t xml:space="preserve">le </w:t>
      </w:r>
      <w:r w:rsidR="00A50BD7">
        <w:t xml:space="preserve">had also fallen, and Philip occupied the Vexin. The French king, save during one short period, never again gave up his claim upon the Vexin’ (P.145 The loss of Normandy (1189-1204) F.M Powicke Manchester university press 1913) meaning Richard spent the rest of his reign in conflict with Philip to try and retake the Vexin and protect Normandy from any further French incursions </w:t>
      </w:r>
    </w:p>
    <w:p w14:paraId="6C064DA8" w14:textId="77777777" w:rsidR="00EB657A" w:rsidRDefault="00EB657A" w:rsidP="00673A22">
      <w:pPr>
        <w:tabs>
          <w:tab w:val="left" w:pos="2520"/>
        </w:tabs>
      </w:pPr>
    </w:p>
    <w:p w14:paraId="54658F53" w14:textId="77777777" w:rsidR="005325AB" w:rsidRDefault="005325AB" w:rsidP="00673A22">
      <w:pPr>
        <w:tabs>
          <w:tab w:val="left" w:pos="2520"/>
        </w:tabs>
      </w:pPr>
    </w:p>
    <w:p w14:paraId="62A48036" w14:textId="77777777" w:rsidR="005325AB" w:rsidRDefault="005325AB" w:rsidP="00673A22">
      <w:pPr>
        <w:tabs>
          <w:tab w:val="left" w:pos="2520"/>
        </w:tabs>
      </w:pPr>
    </w:p>
    <w:p w14:paraId="5079B8EF" w14:textId="77777777" w:rsidR="005325AB" w:rsidRDefault="005325AB" w:rsidP="00673A22">
      <w:pPr>
        <w:tabs>
          <w:tab w:val="left" w:pos="2520"/>
        </w:tabs>
      </w:pPr>
    </w:p>
    <w:p w14:paraId="6E23AD24" w14:textId="77777777" w:rsidR="005325AB" w:rsidRDefault="005325AB" w:rsidP="00673A22">
      <w:pPr>
        <w:tabs>
          <w:tab w:val="left" w:pos="2520"/>
        </w:tabs>
      </w:pPr>
    </w:p>
    <w:p w14:paraId="478340B6" w14:textId="1251FB55" w:rsidR="00EB657A" w:rsidRDefault="00EB657A" w:rsidP="00673A22">
      <w:pPr>
        <w:tabs>
          <w:tab w:val="left" w:pos="2520"/>
        </w:tabs>
      </w:pPr>
      <w:r>
        <w:lastRenderedPageBreak/>
        <w:t xml:space="preserve">The Luisgnan family plays a major role in all three of the Angevin ruler’s reigns during the period 1154-1216 acting as catalysts for internal conflicts destabilising their reigns and arguably played a role in the ultimate downfall of the continental territories under john. One example of the internal destabilisation is in 1188 when ‘Geoffrey de Luisgnan, and had sent him subsidies led to the final break between father and son, turning the lion heart into an ally of Philip Augustus’ (P.70 The reign of Richard Lionheart: ruler of the Angevin Empire, 1189- 1199, Ralph V Turner, Richard Heiser, Routledge 2000) this destabilised the “empire”, dramatically changing the power of the capetians monarchy in the area. Another way in which the Lusignans arguably </w:t>
      </w:r>
      <w:r w:rsidR="00731893">
        <w:t>destabilised</w:t>
      </w:r>
      <w:r>
        <w:t xml:space="preserve"> the Angevin </w:t>
      </w:r>
      <w:r w:rsidR="00731893">
        <w:t>empire is in the year 1200 with the marriage crisis of Isabelle of Angouleme but I will go into depth on this fact when I reach johns personal failings.</w:t>
      </w:r>
    </w:p>
    <w:p w14:paraId="3A3045BA" w14:textId="77777777" w:rsidR="00EB657A" w:rsidRDefault="00EB657A" w:rsidP="00673A22">
      <w:pPr>
        <w:tabs>
          <w:tab w:val="left" w:pos="2520"/>
        </w:tabs>
      </w:pPr>
    </w:p>
    <w:p w14:paraId="682CA45D" w14:textId="4F1464C2" w:rsidR="00F44A84" w:rsidRDefault="00CD6CCB" w:rsidP="00F44A84">
      <w:pPr>
        <w:tabs>
          <w:tab w:val="left" w:pos="2520"/>
        </w:tabs>
      </w:pPr>
      <w:r>
        <w:t xml:space="preserve">During the reign of Phillip II there is a clear change in power balance between the capetians and Angevins in favour of the capetians. For example when you compare the state of affairs in 1154 to that of 1200 you can see a notable change geographically and politically. In 1154 when Henry had been appointed king of England, after the death of Stephen, he controlled what is now the western half of modern day France with unrivalled power and no challengers to royal authority. Over the following 46 years the Norman Vexin had changed hands frequently, rebellions rose in johns “empire” and his royal power was being challenged by Arthur of Brittany, son of Geoffrey johns older brother, which would have meant that Arthur had a stronger claim to the throne in comparison to john, Richard added to this crisis when he was in Cyprus as he is supposedly to have announced Arthur as his successor in place of john. </w:t>
      </w:r>
      <w:r w:rsidR="00EE7657">
        <w:t>Arthur’s rebellion</w:t>
      </w:r>
      <w:r w:rsidR="00D63EDC">
        <w:t>, which ended with his mysterious disappearance while being imprisoned by john in 1203,</w:t>
      </w:r>
      <w:r w:rsidR="00EE7657">
        <w:t xml:space="preserve"> was being backed by Phillip as it would hinder the Angevins giving Philip the opportunity to build his power base. This meant john was having to spend more resources to squash this rebellion adding to this at the end of the conflict john paid </w:t>
      </w:r>
      <w:r w:rsidR="00A95D80">
        <w:t>30</w:t>
      </w:r>
      <w:r w:rsidR="00EE7657">
        <w:t xml:space="preserve">,000 marks in the treaty of la Goulet </w:t>
      </w:r>
      <w:r w:rsidR="00507201">
        <w:t>‘</w:t>
      </w:r>
      <w:r w:rsidR="00350B37">
        <w:t>Ralph</w:t>
      </w:r>
      <w:r w:rsidR="00507201">
        <w:t xml:space="preserve"> abbot of C</w:t>
      </w:r>
      <w:r w:rsidR="00A95D80">
        <w:t>oggeshall.</w:t>
      </w:r>
      <w:r w:rsidR="00507201">
        <w:t xml:space="preserve"> He</w:t>
      </w:r>
      <w:r w:rsidR="00EE7657">
        <w:t>,</w:t>
      </w:r>
      <w:r w:rsidR="00507201">
        <w:t xml:space="preserve"> like D</w:t>
      </w:r>
      <w:r w:rsidR="00A95D80">
        <w:t>iceto, tells of the peace made between john and Phillip II of France in 1200 and gives more details. John, he says, conceded</w:t>
      </w:r>
      <w:r w:rsidR="00EE7657">
        <w:t xml:space="preserve"> lands </w:t>
      </w:r>
      <w:r w:rsidR="00A95D80">
        <w:t xml:space="preserve">and castles and granted Phillip 30,000 marks (£20,000). He also did homage for his French lands’ (P.262 The Plantagenet </w:t>
      </w:r>
      <w:r w:rsidR="00362422">
        <w:t xml:space="preserve">chronicles, Elizabeth Hallam, Weidenfeld &amp; Nicolson 1986) </w:t>
      </w:r>
      <w:r w:rsidR="00A95D80">
        <w:t xml:space="preserve">  </w:t>
      </w:r>
      <w:r w:rsidR="00EE7657">
        <w:t xml:space="preserve"> another clause within this treaty was that john was forbidden to make any more attempts to restart the northern alliance between the count of Flanders and burgundy which had been made during the reign of Richard I, ‘in the same year Baldwin IX of </w:t>
      </w:r>
      <w:r w:rsidR="005325AB">
        <w:t>Flanders</w:t>
      </w:r>
      <w:r w:rsidR="00EE7657">
        <w:t xml:space="preserve"> relinquished all his rights over the Amienois, Artois and the counties of Saint-Quentin </w:t>
      </w:r>
      <w:r w:rsidR="008459DC">
        <w:t>and P</w:t>
      </w:r>
      <w:r w:rsidR="00EE7657">
        <w:t xml:space="preserve">eronne to Philip. By the end of 1200 the French royal lands had grown considerably in size (P.169 Capetian France 987-1328, Elizabeth Hallam, </w:t>
      </w:r>
      <w:r w:rsidR="00507201">
        <w:t>and Judith</w:t>
      </w:r>
      <w:r w:rsidR="00EE7657">
        <w:t xml:space="preserve"> Everard. Routledge 2014) all of this meant that while destabilizing </w:t>
      </w:r>
      <w:r w:rsidR="005325AB">
        <w:t xml:space="preserve">the Angevin rule the </w:t>
      </w:r>
      <w:r w:rsidR="00CC5B47">
        <w:t>Capetian</w:t>
      </w:r>
      <w:r w:rsidR="005325AB">
        <w:t xml:space="preserve"> monarchy </w:t>
      </w:r>
      <w:r w:rsidR="00CC5B47">
        <w:t xml:space="preserve">placing Phillip II in a stronger position to attack Normandy and take johns continental lands </w:t>
      </w:r>
    </w:p>
    <w:p w14:paraId="0BBA97AD" w14:textId="77777777" w:rsidR="00CD6CCB" w:rsidRDefault="00CD6CCB" w:rsidP="008F5068">
      <w:pPr>
        <w:tabs>
          <w:tab w:val="left" w:pos="2520"/>
        </w:tabs>
      </w:pPr>
    </w:p>
    <w:p w14:paraId="59BBC98F" w14:textId="77777777" w:rsidR="00D92BA5" w:rsidRDefault="00D92BA5" w:rsidP="008459DC">
      <w:pPr>
        <w:tabs>
          <w:tab w:val="left" w:pos="2520"/>
        </w:tabs>
      </w:pPr>
    </w:p>
    <w:p w14:paraId="14FCA7FE" w14:textId="77777777" w:rsidR="00D92BA5" w:rsidRDefault="00D92BA5" w:rsidP="008459DC">
      <w:pPr>
        <w:tabs>
          <w:tab w:val="left" w:pos="2520"/>
        </w:tabs>
      </w:pPr>
    </w:p>
    <w:p w14:paraId="35FAC831" w14:textId="77777777" w:rsidR="00D92BA5" w:rsidRDefault="00D92BA5" w:rsidP="008459DC">
      <w:pPr>
        <w:tabs>
          <w:tab w:val="left" w:pos="2520"/>
        </w:tabs>
      </w:pPr>
    </w:p>
    <w:p w14:paraId="6FC95839" w14:textId="77777777" w:rsidR="00D92BA5" w:rsidRDefault="00D92BA5" w:rsidP="008459DC">
      <w:pPr>
        <w:tabs>
          <w:tab w:val="left" w:pos="2520"/>
        </w:tabs>
      </w:pPr>
    </w:p>
    <w:p w14:paraId="1E205118" w14:textId="77777777" w:rsidR="00D92BA5" w:rsidRDefault="00D92BA5" w:rsidP="008459DC">
      <w:pPr>
        <w:tabs>
          <w:tab w:val="left" w:pos="2520"/>
        </w:tabs>
      </w:pPr>
    </w:p>
    <w:p w14:paraId="6F056807" w14:textId="77777777" w:rsidR="00D92BA5" w:rsidRDefault="00D92BA5" w:rsidP="008459DC">
      <w:pPr>
        <w:tabs>
          <w:tab w:val="left" w:pos="2520"/>
        </w:tabs>
      </w:pPr>
    </w:p>
    <w:p w14:paraId="519742B7" w14:textId="77777777" w:rsidR="00D92BA5" w:rsidRDefault="00D92BA5" w:rsidP="008459DC">
      <w:pPr>
        <w:tabs>
          <w:tab w:val="left" w:pos="2520"/>
        </w:tabs>
      </w:pPr>
    </w:p>
    <w:p w14:paraId="52B25D98" w14:textId="02ECCD93" w:rsidR="00673A22" w:rsidRDefault="008F5068" w:rsidP="008F5068">
      <w:pPr>
        <w:tabs>
          <w:tab w:val="left" w:pos="2520"/>
        </w:tabs>
      </w:pPr>
      <w:r>
        <w:t xml:space="preserve">It is evidently clear that the </w:t>
      </w:r>
      <w:r w:rsidR="00CD6CCB">
        <w:t>Capetian</w:t>
      </w:r>
      <w:r>
        <w:t xml:space="preserve"> monarchy had an engraved sense of purpose to destabilize the Angevin rule on the continent as the Angevins posed a direct threat to their rule. Meaning any opportunity the kings of France could seize to spread chaos they would gladly take. Notably Louis VIIs support of Henry IIs sons during their final rebellion against their father in 1188-89, again in 1192 when Richard was imprisoned. Phillip II had invited john to Paris to pay homage to him for the lands in France, Eleanor of Aquitaine was able to stop john on his first attempt to reach Paris, but john was able to sneak away to Phillip II on his second attempt. John then began to attack some of Richards’s lands namely the castle of Evreux while Phillip II began taking parts of the crucial Norman Vexin. </w:t>
      </w:r>
    </w:p>
    <w:p w14:paraId="40407848" w14:textId="24B60154" w:rsidR="008459DC" w:rsidRDefault="00D92BA5" w:rsidP="008459DC">
      <w:pPr>
        <w:tabs>
          <w:tab w:val="left" w:pos="2520"/>
        </w:tabs>
      </w:pPr>
      <w:r>
        <w:t xml:space="preserve"> </w:t>
      </w:r>
      <w:r w:rsidR="008459DC">
        <w:t>‘Military inept, king john was no match against king Phillip of France’</w:t>
      </w:r>
      <w:r w:rsidR="00FD3ABB">
        <w:t xml:space="preserve"> (P.82 Lives of England’s monarchs: the story of our American English Heritage, H. E. Lehman, Authorhouse 2005) only with hindsight can this statement be made</w:t>
      </w:r>
      <w:r w:rsidR="00F120C1">
        <w:t>. A</w:t>
      </w:r>
      <w:r w:rsidR="00FD3ABB">
        <w:t xml:space="preserve">s at the time of Philips attack on Normandy it is recorded that john attempts first to start </w:t>
      </w:r>
      <w:r w:rsidR="00F62E71">
        <w:t>negotiations</w:t>
      </w:r>
      <w:r w:rsidR="00FD3ABB">
        <w:t xml:space="preserve"> with Philip to bring this conflict to a </w:t>
      </w:r>
      <w:r w:rsidR="00F62E71">
        <w:t>swift</w:t>
      </w:r>
      <w:r w:rsidR="00FD3ABB">
        <w:t xml:space="preserve"> conclusion, when these </w:t>
      </w:r>
      <w:r w:rsidR="00F62E71">
        <w:t>negations</w:t>
      </w:r>
      <w:r w:rsidR="00FD3ABB">
        <w:t xml:space="preserve"> failed john instantly began to prepare a war chest of 14,000 marks to attempt to retake </w:t>
      </w:r>
      <w:r w:rsidR="00191673">
        <w:t xml:space="preserve">his lost continental lands. Writing some thirty years after the reign of king john </w:t>
      </w:r>
      <w:r w:rsidR="00F62E71">
        <w:t xml:space="preserve">but lived through king johns reign the chronicler Roger of Wendover </w:t>
      </w:r>
      <w:r w:rsidR="003665E5">
        <w:t xml:space="preserve">says john was ‘incorrigibly idle’ (Roger of Wendover writing some thirty years after the death of king john) </w:t>
      </w:r>
      <w:r w:rsidR="00F120C1">
        <w:t xml:space="preserve">but we know that this was not the case as he began to call on England to raise funds for his war chest which angered many of the English nobility of England due to the increase in the amount asked for Scutage and relief fees. If john had been being lazy it is likely that the Magna Carta would not have been drawn up as it is </w:t>
      </w:r>
      <w:r w:rsidR="00822FBB">
        <w:t>probable</w:t>
      </w:r>
      <w:r w:rsidR="00F120C1">
        <w:t xml:space="preserve"> that john would not have alienated his nobles</w:t>
      </w:r>
      <w:r w:rsidR="004C5B4D">
        <w:t xml:space="preserve"> leading to a lack of support in his endeavours to reclaim the lands on the continent. </w:t>
      </w:r>
    </w:p>
    <w:p w14:paraId="755DBA52" w14:textId="7A175C43" w:rsidR="00D92BA5" w:rsidRDefault="00D92BA5" w:rsidP="00D92BA5">
      <w:pPr>
        <w:tabs>
          <w:tab w:val="left" w:pos="2520"/>
        </w:tabs>
      </w:pPr>
    </w:p>
    <w:p w14:paraId="27C1CE95" w14:textId="6A71B8A0" w:rsidR="00D92BA5" w:rsidRDefault="00EC714A" w:rsidP="00582166">
      <w:pPr>
        <w:tabs>
          <w:tab w:val="left" w:pos="2520"/>
        </w:tabs>
      </w:pPr>
      <w:r>
        <w:t xml:space="preserve">King John is arguably the most politically naive ruler in English history. His treatment of the Luisgnan family, the harsh terms of the treaty of La Goulet in 1200 and the treatment of the English barons all of which added to the image of an incompetent ruler. His treatment of the Luisgnan family I feel that this was the final nail in the coffin for johns already loose grip on his continental territories. As due to the treaty of La Goulet the heads of the Angevin empire again paid homage to the kings of France for the dominions on the continent, meaning that when john married Isabelle of Angouleme in august of 1200, who had previously been betrothed to Hugh de Luisgnan, this john must have known would aggravate the Luisgnan family who then took their grievances to Phillip II </w:t>
      </w:r>
      <w:r w:rsidR="00D63EDC">
        <w:t xml:space="preserve">who then called John to Paris to answer for his crimes as was Philips right and johns duty as his vassal. But john refused in 1202 Phillip in retaliation declared all of johns rights to his lands held under Phillip forfeit. These events spiralled into losing his lands on the continent as Phillip II invaded all of his lands bar Aquitaine as Eleanor had payed homage to Phillip in 1199 for Aquitaine </w:t>
      </w:r>
      <w:r w:rsidR="004A53BD">
        <w:t>but on hearing of the fall of Rouen in 1204 Eleanor died so the lands passed to Phillip II after the catalyst of the marriage to Isabelle of Angouleme john only held Gascony</w:t>
      </w:r>
      <w:r w:rsidR="00163362">
        <w:t>.</w:t>
      </w:r>
    </w:p>
    <w:p w14:paraId="511EE818" w14:textId="076D0A88" w:rsidR="00D92BA5" w:rsidRDefault="00D92BA5" w:rsidP="00BB2559">
      <w:pPr>
        <w:tabs>
          <w:tab w:val="left" w:pos="2520"/>
        </w:tabs>
      </w:pPr>
    </w:p>
    <w:p w14:paraId="7A728E91" w14:textId="77777777" w:rsidR="004A53BD" w:rsidRDefault="004A53BD" w:rsidP="00EA34DB">
      <w:pPr>
        <w:tabs>
          <w:tab w:val="left" w:pos="2520"/>
        </w:tabs>
      </w:pPr>
    </w:p>
    <w:p w14:paraId="43C2E101" w14:textId="77777777" w:rsidR="004A53BD" w:rsidRDefault="004A53BD" w:rsidP="00EA34DB">
      <w:pPr>
        <w:tabs>
          <w:tab w:val="left" w:pos="2520"/>
        </w:tabs>
      </w:pPr>
    </w:p>
    <w:p w14:paraId="2EFFDC8C" w14:textId="77777777" w:rsidR="004A53BD" w:rsidRDefault="004A53BD" w:rsidP="00EA34DB">
      <w:pPr>
        <w:tabs>
          <w:tab w:val="left" w:pos="2520"/>
        </w:tabs>
      </w:pPr>
    </w:p>
    <w:p w14:paraId="0B09C8BD" w14:textId="6CA97E81" w:rsidR="00B74812" w:rsidRDefault="00163362" w:rsidP="00B74812">
      <w:pPr>
        <w:tabs>
          <w:tab w:val="left" w:pos="2520"/>
        </w:tabs>
      </w:pPr>
      <w:r>
        <w:lastRenderedPageBreak/>
        <w:t>In the johns reign he called on ‘eleven Scutages in sixteen years, compared to three in Richards ten year reign’ (P.542 The Middle Ages: Dictionary of world Biography, volume 2, Frank N. Magill, Routledge 2012) johns increase in taxes and financial aids such as reliefs were harsh but can be seen as necessary as he had only England and Gascony to collect funds for his war chest. But this alienated the nobility of England. John was also prone to taking “political hostages” as ‘when he suspected a Baron of treason or simply of insufficient loyalty, John demanded hostages to ensure faithful service. In 1205 roger de Montbegon gave the king four hostages’ (P.95 Medieval Hostageship</w:t>
      </w:r>
      <w:r w:rsidR="00B74812">
        <w:t xml:space="preserve"> C.700-c. 1500: hostage, captive, prisoner of war, Guarantee, peacemaker. Matthew Bennett, Katherine Weikert. Taylor and Francis, 2016) this behaviour obviously angered the English nobility. It is famously rumoured that William the Marshall, who had served all three Angevin kings, said to john “Sire you are not well liked”. All of this paints the picture of a nervous Despot and as I have referenced previously this meant that the barons would not commit their swords to John’s attempts to reclaim Normandy</w:t>
      </w:r>
      <w:r w:rsidR="00426CF8">
        <w:t>. M</w:t>
      </w:r>
      <w:r w:rsidR="00B74812">
        <w:t xml:space="preserve">eaning after the crushing defeat at the battle of Bouvines </w:t>
      </w:r>
      <w:r w:rsidR="004356B4">
        <w:t xml:space="preserve">and the arrival of the “magna carta” john would have to abandon his attempts to retake his continental lands till after he had dealt with his Barons. </w:t>
      </w:r>
      <w:r w:rsidR="00426CF8">
        <w:t>This</w:t>
      </w:r>
      <w:r w:rsidR="004356B4">
        <w:t xml:space="preserve"> has clear implications </w:t>
      </w:r>
      <w:r w:rsidR="00426CF8">
        <w:t xml:space="preserve">on the loss of the territories as without support of his barons John had no secure power base to launch his attacks. </w:t>
      </w:r>
    </w:p>
    <w:p w14:paraId="51AE22A2" w14:textId="606A7607" w:rsidR="00EA34DB" w:rsidRDefault="00EA34DB" w:rsidP="00EA34DB">
      <w:pPr>
        <w:tabs>
          <w:tab w:val="left" w:pos="2520"/>
        </w:tabs>
      </w:pPr>
    </w:p>
    <w:p w14:paraId="20738C4D" w14:textId="1B2B780B" w:rsidR="007A0CA7" w:rsidRDefault="00A51D09" w:rsidP="00EA34DB">
      <w:pPr>
        <w:tabs>
          <w:tab w:val="left" w:pos="2520"/>
        </w:tabs>
      </w:pPr>
      <w:r>
        <w:t>To summarise Richard I’s war mongering certainly did play a role in the loss of the Angevin continental territories due to the state he left the empire in 1199 but I feel that when compounded with King Johns political naivety and despot behaviour my view is that the reason why the continental lands territories fell is due to a “snowball effect”, Beginning with Richards ransom fee which then built up resentment in johns reign due to his aggressive taxing on an already squeezed dry nation</w:t>
      </w:r>
      <w:r w:rsidR="00B151A0">
        <w:t xml:space="preserve">, creating a problematic situation when john married Isabelle of Angouleme, the conflicts with France which then followed meant John was forced to raise further funds to fund his campaigns, increasingly alienating his barons, which reached its peak in 1216  when Louis VIII ,Phillip II’s son  was invited to rule in place of John. To conclude my view is that the financial implications of Richard I’s warmongering began a “snowball effect” instead of being the main factor in the loss of the Angevin continental territories. </w:t>
      </w:r>
    </w:p>
    <w:p w14:paraId="2E2095F7" w14:textId="77777777" w:rsidR="007A0CA7" w:rsidRPr="007A0CA7" w:rsidRDefault="007A0CA7" w:rsidP="007A0CA7"/>
    <w:p w14:paraId="51F7ABFB" w14:textId="77777777" w:rsidR="007A0CA7" w:rsidRPr="007A0CA7" w:rsidRDefault="007A0CA7" w:rsidP="007A0CA7"/>
    <w:p w14:paraId="43B8963D" w14:textId="77777777" w:rsidR="007A0CA7" w:rsidRPr="007A0CA7" w:rsidRDefault="007A0CA7" w:rsidP="007A0CA7"/>
    <w:p w14:paraId="1432E91D" w14:textId="77777777" w:rsidR="007A0CA7" w:rsidRPr="007A0CA7" w:rsidRDefault="007A0CA7" w:rsidP="007A0CA7"/>
    <w:p w14:paraId="407D77D7" w14:textId="77777777" w:rsidR="007A0CA7" w:rsidRPr="007A0CA7" w:rsidRDefault="007A0CA7" w:rsidP="007A0CA7"/>
    <w:p w14:paraId="37AA5D84" w14:textId="77777777" w:rsidR="007A0CA7" w:rsidRPr="007A0CA7" w:rsidRDefault="007A0CA7" w:rsidP="007A0CA7"/>
    <w:p w14:paraId="2B522B30" w14:textId="77777777" w:rsidR="007A0CA7" w:rsidRPr="007A0CA7" w:rsidRDefault="007A0CA7" w:rsidP="007A0CA7"/>
    <w:p w14:paraId="2BE8671D" w14:textId="77777777" w:rsidR="007A0CA7" w:rsidRPr="007A0CA7" w:rsidRDefault="007A0CA7" w:rsidP="007A0CA7"/>
    <w:p w14:paraId="64361E73" w14:textId="77777777" w:rsidR="007A0CA7" w:rsidRPr="007A0CA7" w:rsidRDefault="007A0CA7" w:rsidP="007A0CA7"/>
    <w:p w14:paraId="6DA8EEC6" w14:textId="0B3B1805" w:rsidR="007A0CA7" w:rsidRDefault="007A0CA7" w:rsidP="007A0CA7"/>
    <w:p w14:paraId="75151D0E" w14:textId="501C5289" w:rsidR="00EA34DB" w:rsidRDefault="007A0CA7" w:rsidP="007A0CA7">
      <w:pPr>
        <w:tabs>
          <w:tab w:val="left" w:pos="1710"/>
        </w:tabs>
      </w:pPr>
      <w:r>
        <w:tab/>
      </w:r>
    </w:p>
    <w:p w14:paraId="6997258A" w14:textId="229F9AD9" w:rsidR="007A0CA7" w:rsidRDefault="007A0CA7" w:rsidP="007A0CA7">
      <w:pPr>
        <w:tabs>
          <w:tab w:val="left" w:pos="1710"/>
        </w:tabs>
      </w:pPr>
    </w:p>
    <w:p w14:paraId="60044013" w14:textId="458871CA" w:rsidR="007A0CA7" w:rsidRDefault="007A0CA7" w:rsidP="007A0CA7">
      <w:pPr>
        <w:tabs>
          <w:tab w:val="left" w:pos="1710"/>
        </w:tabs>
        <w:rPr>
          <w:i/>
          <w:sz w:val="36"/>
          <w:u w:val="single"/>
        </w:rPr>
      </w:pPr>
      <w:r w:rsidRPr="007A0CA7">
        <w:rPr>
          <w:i/>
          <w:sz w:val="36"/>
          <w:u w:val="single"/>
        </w:rPr>
        <w:lastRenderedPageBreak/>
        <w:t xml:space="preserve">References </w:t>
      </w:r>
    </w:p>
    <w:p w14:paraId="1E8237C3" w14:textId="5A904199" w:rsidR="007A0CA7" w:rsidRDefault="007A0CA7" w:rsidP="007A0CA7">
      <w:pPr>
        <w:tabs>
          <w:tab w:val="left" w:pos="1710"/>
        </w:tabs>
        <w:rPr>
          <w:i/>
          <w:sz w:val="36"/>
          <w:u w:val="single"/>
        </w:rPr>
      </w:pPr>
    </w:p>
    <w:p w14:paraId="6B316B3D" w14:textId="27C42CDD" w:rsidR="007A0CA7" w:rsidRDefault="007A0CA7" w:rsidP="007A0CA7">
      <w:pPr>
        <w:tabs>
          <w:tab w:val="left" w:pos="1710"/>
        </w:tabs>
      </w:pPr>
      <w:r>
        <w:t>P.36 king john an underrated king, Graham E. Steel, Anthem press 2012</w:t>
      </w:r>
    </w:p>
    <w:p w14:paraId="2BF9E4C4" w14:textId="5BCE0E69" w:rsidR="007A0CA7" w:rsidRDefault="007A0CA7" w:rsidP="007A0CA7">
      <w:pPr>
        <w:tabs>
          <w:tab w:val="left" w:pos="1710"/>
        </w:tabs>
      </w:pPr>
      <w:r>
        <w:t>P.11 The Hutchinson illustrated encyclopaedia of British history, Simon Hall, Taylor and Francis 1999</w:t>
      </w:r>
    </w:p>
    <w:p w14:paraId="0B0BC6A9" w14:textId="5297FFB5" w:rsidR="007A0CA7" w:rsidRDefault="007A0CA7" w:rsidP="007A0CA7">
      <w:pPr>
        <w:tabs>
          <w:tab w:val="left" w:pos="1710"/>
        </w:tabs>
      </w:pPr>
      <w:r>
        <w:t>P.252 The Plantagenet chronicles, Elizabeth Hallam, Weidenfeld &amp; Nicolson 1986</w:t>
      </w:r>
    </w:p>
    <w:p w14:paraId="11F5887E" w14:textId="5B6B47F8" w:rsidR="007A0CA7" w:rsidRDefault="007A0CA7" w:rsidP="007A0CA7">
      <w:pPr>
        <w:tabs>
          <w:tab w:val="left" w:pos="1710"/>
        </w:tabs>
      </w:pPr>
      <w:r>
        <w:t>P.13 Punishing the prince: a theory of interstate relations, political institutions and leader change, Fiona McGillivray, Alastair smith, Princeton University press 2008</w:t>
      </w:r>
    </w:p>
    <w:p w14:paraId="3DB4CF62" w14:textId="4FF6D1F8" w:rsidR="007A0CA7" w:rsidRDefault="007A0CA7" w:rsidP="007A0CA7">
      <w:pPr>
        <w:tabs>
          <w:tab w:val="left" w:pos="1710"/>
        </w:tabs>
      </w:pPr>
      <w:r>
        <w:t xml:space="preserve">P.125 </w:t>
      </w:r>
      <w:proofErr w:type="gramStart"/>
      <w:r>
        <w:t>The</w:t>
      </w:r>
      <w:proofErr w:type="gramEnd"/>
      <w:r>
        <w:t xml:space="preserve"> Plantagenet Chronicles, Elizabeth Hallam, Weidenfeld &amp; Nicolson 1986</w:t>
      </w:r>
    </w:p>
    <w:p w14:paraId="4AE1F1AF" w14:textId="5979F2FA" w:rsidR="007A0CA7" w:rsidRDefault="007A0CA7" w:rsidP="007A0CA7">
      <w:pPr>
        <w:tabs>
          <w:tab w:val="left" w:pos="1710"/>
        </w:tabs>
      </w:pPr>
      <w:r>
        <w:t xml:space="preserve">P.145 The loss of Normandy (1189-1204) F.M Powicke Manchester </w:t>
      </w:r>
      <w:r w:rsidR="00350B37">
        <w:t>University</w:t>
      </w:r>
      <w:r>
        <w:t xml:space="preserve"> press 1913</w:t>
      </w:r>
    </w:p>
    <w:p w14:paraId="567847B5" w14:textId="1E8C4924" w:rsidR="007A0CA7" w:rsidRDefault="007A0CA7" w:rsidP="007A0CA7">
      <w:pPr>
        <w:tabs>
          <w:tab w:val="left" w:pos="1710"/>
        </w:tabs>
      </w:pPr>
      <w:r>
        <w:t>P.70 The reign of Richard Lionheart: ruler of the Angevin Empire, 1189- 1199, Ralph V Turner, Richard Heiser, Routledge 2000</w:t>
      </w:r>
    </w:p>
    <w:p w14:paraId="06DEA4C0" w14:textId="387808BA" w:rsidR="007A0CA7" w:rsidRDefault="007A0CA7" w:rsidP="007A0CA7">
      <w:pPr>
        <w:tabs>
          <w:tab w:val="left" w:pos="1710"/>
        </w:tabs>
      </w:pPr>
      <w:r>
        <w:t>P.262 The Plantagenet chronicles, Elizabeth Hallam, Weidenfeld &amp; Nicolson 1986</w:t>
      </w:r>
    </w:p>
    <w:p w14:paraId="6FF39A70" w14:textId="694C9697" w:rsidR="007A0CA7" w:rsidRDefault="007A0CA7" w:rsidP="007A0CA7">
      <w:pPr>
        <w:tabs>
          <w:tab w:val="left" w:pos="1710"/>
        </w:tabs>
      </w:pPr>
      <w:r>
        <w:t>P.169 Capetian France 987-1328, Elizabeth Hallam, and Judith Everard. Routledge 2014</w:t>
      </w:r>
    </w:p>
    <w:p w14:paraId="3A3A0C54" w14:textId="5FF7B473" w:rsidR="007A0CA7" w:rsidRDefault="007A0CA7" w:rsidP="007A0CA7">
      <w:pPr>
        <w:tabs>
          <w:tab w:val="left" w:pos="1710"/>
        </w:tabs>
      </w:pPr>
      <w:r>
        <w:t>P.82 Lives of England’s monarchs: the story of our American English Heritage, H. E. Lehman, Authorhouse 2005</w:t>
      </w:r>
    </w:p>
    <w:p w14:paraId="058C311B" w14:textId="794679F7" w:rsidR="007A0CA7" w:rsidRDefault="007A0CA7" w:rsidP="007A0CA7">
      <w:pPr>
        <w:tabs>
          <w:tab w:val="left" w:pos="1710"/>
        </w:tabs>
      </w:pPr>
      <w:bookmarkStart w:id="0" w:name="_GoBack"/>
      <w:r>
        <w:t>Roger of Wendover writing some thirty years after the death of king john</w:t>
      </w:r>
    </w:p>
    <w:bookmarkEnd w:id="0"/>
    <w:p w14:paraId="1FC1E5C1" w14:textId="62705A5C" w:rsidR="007A0CA7" w:rsidRDefault="007A0CA7" w:rsidP="007A0CA7">
      <w:pPr>
        <w:tabs>
          <w:tab w:val="left" w:pos="1710"/>
        </w:tabs>
      </w:pPr>
      <w:r>
        <w:t>P.542 The Middle Ages: Dictionary of world Biography, volume 2, Frank N. Magill, Routledge 2012</w:t>
      </w:r>
    </w:p>
    <w:p w14:paraId="0B4754E4" w14:textId="4A905DA8" w:rsidR="007A0CA7" w:rsidRDefault="007A0CA7" w:rsidP="007A0CA7">
      <w:pPr>
        <w:tabs>
          <w:tab w:val="left" w:pos="1710"/>
        </w:tabs>
      </w:pPr>
      <w:r>
        <w:t>P.95 Medieval Hostageship C.700-c. 1500: hostage, captive, prisoner of war, Guarantee, peacemaker. Matthew Bennett, Katherine Weikert. Taylor and Francis, 2016</w:t>
      </w:r>
    </w:p>
    <w:p w14:paraId="02650668" w14:textId="77777777" w:rsidR="007A0CA7" w:rsidRDefault="007A0CA7" w:rsidP="007A0CA7">
      <w:pPr>
        <w:tabs>
          <w:tab w:val="left" w:pos="1710"/>
        </w:tabs>
      </w:pPr>
    </w:p>
    <w:p w14:paraId="766A3C33" w14:textId="77777777" w:rsidR="007A0CA7" w:rsidRDefault="007A0CA7" w:rsidP="007A0CA7">
      <w:pPr>
        <w:tabs>
          <w:tab w:val="left" w:pos="1710"/>
        </w:tabs>
      </w:pPr>
    </w:p>
    <w:p w14:paraId="1B7D0776" w14:textId="1F65E407" w:rsidR="007A0CA7" w:rsidRDefault="007A0CA7" w:rsidP="007A0CA7">
      <w:pPr>
        <w:tabs>
          <w:tab w:val="left" w:pos="1710"/>
        </w:tabs>
        <w:rPr>
          <w:i/>
          <w:sz w:val="36"/>
          <w:u w:val="single"/>
        </w:rPr>
      </w:pPr>
    </w:p>
    <w:p w14:paraId="22E9ACE6" w14:textId="6B98D876" w:rsidR="007A0CA7" w:rsidRDefault="007A0CA7" w:rsidP="007A0CA7">
      <w:pPr>
        <w:tabs>
          <w:tab w:val="left" w:pos="1710"/>
        </w:tabs>
        <w:rPr>
          <w:i/>
          <w:sz w:val="36"/>
          <w:u w:val="single"/>
        </w:rPr>
      </w:pPr>
    </w:p>
    <w:p w14:paraId="61B51037" w14:textId="22F724BA" w:rsidR="007A0CA7" w:rsidRDefault="007A0CA7" w:rsidP="007A0CA7">
      <w:pPr>
        <w:tabs>
          <w:tab w:val="left" w:pos="1710"/>
        </w:tabs>
        <w:rPr>
          <w:i/>
          <w:sz w:val="36"/>
          <w:u w:val="single"/>
        </w:rPr>
      </w:pPr>
    </w:p>
    <w:p w14:paraId="7E48B01C" w14:textId="73155AFE" w:rsidR="007A0CA7" w:rsidRDefault="007A0CA7" w:rsidP="007A0CA7">
      <w:pPr>
        <w:tabs>
          <w:tab w:val="left" w:pos="1710"/>
        </w:tabs>
        <w:rPr>
          <w:i/>
          <w:sz w:val="36"/>
          <w:u w:val="single"/>
        </w:rPr>
      </w:pPr>
    </w:p>
    <w:p w14:paraId="1550C27B" w14:textId="177E6F52" w:rsidR="007A0CA7" w:rsidRDefault="007A0CA7" w:rsidP="007A0CA7">
      <w:pPr>
        <w:tabs>
          <w:tab w:val="left" w:pos="1710"/>
        </w:tabs>
        <w:rPr>
          <w:i/>
          <w:sz w:val="36"/>
          <w:u w:val="single"/>
        </w:rPr>
      </w:pPr>
    </w:p>
    <w:p w14:paraId="68816910" w14:textId="0275B5FF" w:rsidR="007A0CA7" w:rsidRDefault="007A0CA7" w:rsidP="007A0CA7">
      <w:pPr>
        <w:tabs>
          <w:tab w:val="left" w:pos="1710"/>
        </w:tabs>
        <w:rPr>
          <w:i/>
          <w:sz w:val="36"/>
          <w:u w:val="single"/>
        </w:rPr>
      </w:pPr>
    </w:p>
    <w:p w14:paraId="78D3A903" w14:textId="509841D0" w:rsidR="007A0CA7" w:rsidRDefault="007A0CA7" w:rsidP="007A0CA7">
      <w:pPr>
        <w:tabs>
          <w:tab w:val="left" w:pos="1710"/>
        </w:tabs>
        <w:rPr>
          <w:i/>
          <w:sz w:val="36"/>
          <w:u w:val="single"/>
        </w:rPr>
      </w:pPr>
    </w:p>
    <w:p w14:paraId="2923D763" w14:textId="2637E93A" w:rsidR="007A0CA7" w:rsidRDefault="007A0CA7" w:rsidP="007A0CA7">
      <w:pPr>
        <w:tabs>
          <w:tab w:val="left" w:pos="1710"/>
        </w:tabs>
        <w:rPr>
          <w:i/>
          <w:sz w:val="36"/>
          <w:u w:val="single"/>
        </w:rPr>
      </w:pPr>
      <w:r>
        <w:rPr>
          <w:i/>
          <w:sz w:val="36"/>
          <w:u w:val="single"/>
        </w:rPr>
        <w:lastRenderedPageBreak/>
        <w:t xml:space="preserve">Bibliography </w:t>
      </w:r>
    </w:p>
    <w:p w14:paraId="49FB1D54" w14:textId="68639AEA" w:rsidR="007A0CA7" w:rsidRDefault="007A0CA7" w:rsidP="007A0CA7">
      <w:pPr>
        <w:tabs>
          <w:tab w:val="left" w:pos="1710"/>
        </w:tabs>
        <w:rPr>
          <w:i/>
          <w:sz w:val="36"/>
          <w:u w:val="single"/>
        </w:rPr>
      </w:pPr>
    </w:p>
    <w:p w14:paraId="503ADFD8" w14:textId="7853E49B" w:rsidR="007A0CA7" w:rsidRDefault="00350B37" w:rsidP="007A0CA7">
      <w:pPr>
        <w:tabs>
          <w:tab w:val="left" w:pos="1710"/>
        </w:tabs>
      </w:pPr>
      <w:r>
        <w:t>King</w:t>
      </w:r>
      <w:r w:rsidR="007A0CA7">
        <w:t xml:space="preserve"> </w:t>
      </w:r>
      <w:r>
        <w:t>John</w:t>
      </w:r>
      <w:r w:rsidR="007A0CA7">
        <w:t xml:space="preserve"> an underrated king, Graham E. Steel, Anthem press 2012</w:t>
      </w:r>
    </w:p>
    <w:p w14:paraId="6870E433" w14:textId="1642EA42" w:rsidR="007A0CA7" w:rsidRDefault="007A0CA7" w:rsidP="007A0CA7">
      <w:pPr>
        <w:tabs>
          <w:tab w:val="left" w:pos="1710"/>
        </w:tabs>
      </w:pPr>
      <w:r>
        <w:t>The Hutchinson illustrated encyclopaedia of British history, Simon Hall, Taylor and Francis 1999</w:t>
      </w:r>
    </w:p>
    <w:p w14:paraId="20219555" w14:textId="3C71FD2F" w:rsidR="007A0CA7" w:rsidRDefault="007A0CA7" w:rsidP="007A0CA7">
      <w:pPr>
        <w:tabs>
          <w:tab w:val="left" w:pos="1710"/>
        </w:tabs>
      </w:pPr>
      <w:r>
        <w:t>The Plantagenet chronicles, Elizabeth Hallam, Weidenfeld &amp; Nicolson</w:t>
      </w:r>
    </w:p>
    <w:p w14:paraId="7C0AB57C" w14:textId="5050075F" w:rsidR="007A0CA7" w:rsidRDefault="007A0CA7" w:rsidP="007A0CA7">
      <w:pPr>
        <w:tabs>
          <w:tab w:val="left" w:pos="1710"/>
        </w:tabs>
      </w:pPr>
      <w:r>
        <w:t xml:space="preserve">The loss of Normandy (1189-1204) F.M Powicke Manchester </w:t>
      </w:r>
      <w:r w:rsidR="00350B37">
        <w:t>University</w:t>
      </w:r>
      <w:r>
        <w:t xml:space="preserve"> press 1913</w:t>
      </w:r>
    </w:p>
    <w:p w14:paraId="22E165AD" w14:textId="5E6F9504" w:rsidR="007A0CA7" w:rsidRDefault="007A0CA7" w:rsidP="007A0CA7">
      <w:pPr>
        <w:tabs>
          <w:tab w:val="left" w:pos="1710"/>
        </w:tabs>
      </w:pPr>
      <w:r>
        <w:t>The reign of Richard Lionheart: ruler of the Angevin Empire, 1189- 1199, Ralph V Turner, Richard Heiser, Routledge 2000</w:t>
      </w:r>
    </w:p>
    <w:p w14:paraId="1F7EB4DC" w14:textId="77777777" w:rsidR="007A0CA7" w:rsidRDefault="007A0CA7" w:rsidP="007A0CA7">
      <w:pPr>
        <w:tabs>
          <w:tab w:val="left" w:pos="1710"/>
        </w:tabs>
      </w:pPr>
      <w:r>
        <w:t>Capetian France 987-1328, Elizabeth Hallam, and Judith Everard. Routledge 2014</w:t>
      </w:r>
    </w:p>
    <w:p w14:paraId="41B8B70B" w14:textId="77777777" w:rsidR="007A0CA7" w:rsidRDefault="007A0CA7" w:rsidP="007A0CA7">
      <w:pPr>
        <w:tabs>
          <w:tab w:val="left" w:pos="1710"/>
        </w:tabs>
      </w:pPr>
      <w:r>
        <w:t>Lives of England’s monarchs: the story of our American English Heritage, H. E. Lehman, Authorhouse 2005</w:t>
      </w:r>
    </w:p>
    <w:p w14:paraId="067198C8" w14:textId="77777777" w:rsidR="007A0CA7" w:rsidRDefault="007A0CA7" w:rsidP="007A0CA7">
      <w:pPr>
        <w:tabs>
          <w:tab w:val="left" w:pos="1710"/>
        </w:tabs>
      </w:pPr>
      <w:r>
        <w:t>The Middle Ages: Dictionary of world Biography, volume 2, Frank N. Magill, Routledge 2012</w:t>
      </w:r>
    </w:p>
    <w:p w14:paraId="79B4932A" w14:textId="65576BE8" w:rsidR="007A0CA7" w:rsidRDefault="007A0CA7" w:rsidP="007A0CA7">
      <w:pPr>
        <w:tabs>
          <w:tab w:val="left" w:pos="1710"/>
        </w:tabs>
      </w:pPr>
      <w:r>
        <w:t>Medieval Hostageship C.700-c. 1500: hostage, captive, prisoner of war, Guarantee, peacemaker. Matthew Bennett, Katherine Weikert. Taylor and Francis, 2016</w:t>
      </w:r>
    </w:p>
    <w:p w14:paraId="65D38390" w14:textId="14D4B0AE" w:rsidR="007A0CA7" w:rsidRDefault="007A0CA7" w:rsidP="007A0CA7">
      <w:pPr>
        <w:tabs>
          <w:tab w:val="left" w:pos="1710"/>
        </w:tabs>
      </w:pPr>
      <w:r>
        <w:t>Richard I John Gillingham Yale University press new haven &amp; London 2002</w:t>
      </w:r>
    </w:p>
    <w:p w14:paraId="3E8ACAD8" w14:textId="758FDAC4" w:rsidR="007A0CA7" w:rsidRDefault="007A0CA7" w:rsidP="007A0CA7">
      <w:pPr>
        <w:tabs>
          <w:tab w:val="left" w:pos="1710"/>
        </w:tabs>
      </w:pPr>
      <w:r>
        <w:t xml:space="preserve">King John W.L. Warren </w:t>
      </w:r>
      <w:r>
        <w:t xml:space="preserve">Yale University press new haven &amp; London </w:t>
      </w:r>
      <w:r>
        <w:t>1997</w:t>
      </w:r>
    </w:p>
    <w:p w14:paraId="2AC876E2" w14:textId="6785824F" w:rsidR="00350B37" w:rsidRDefault="00350B37" w:rsidP="007A0CA7">
      <w:pPr>
        <w:tabs>
          <w:tab w:val="left" w:pos="1710"/>
        </w:tabs>
      </w:pPr>
    </w:p>
    <w:p w14:paraId="07E4F21C" w14:textId="7528D4BD" w:rsidR="00350B37" w:rsidRDefault="00350B37" w:rsidP="007A0CA7">
      <w:pPr>
        <w:tabs>
          <w:tab w:val="left" w:pos="1710"/>
        </w:tabs>
      </w:pPr>
    </w:p>
    <w:p w14:paraId="3A765C2F" w14:textId="77777777" w:rsidR="00350B37" w:rsidRDefault="00350B37" w:rsidP="007A0CA7">
      <w:pPr>
        <w:tabs>
          <w:tab w:val="left" w:pos="1710"/>
        </w:tabs>
      </w:pPr>
    </w:p>
    <w:p w14:paraId="4F6CFAE1" w14:textId="77777777" w:rsidR="007A0CA7" w:rsidRDefault="007A0CA7" w:rsidP="007A0CA7">
      <w:pPr>
        <w:tabs>
          <w:tab w:val="left" w:pos="1710"/>
        </w:tabs>
      </w:pPr>
    </w:p>
    <w:p w14:paraId="58C21B8F" w14:textId="77777777" w:rsidR="007A0CA7" w:rsidRPr="007A0CA7" w:rsidRDefault="007A0CA7" w:rsidP="007A0CA7">
      <w:pPr>
        <w:tabs>
          <w:tab w:val="left" w:pos="1710"/>
        </w:tabs>
        <w:rPr>
          <w:i/>
          <w:sz w:val="36"/>
          <w:u w:val="single"/>
        </w:rPr>
      </w:pPr>
    </w:p>
    <w:sectPr w:rsidR="007A0CA7" w:rsidRPr="007A0CA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4622FF" w14:textId="77777777" w:rsidR="002D1E94" w:rsidRDefault="002D1E94" w:rsidP="00EA34DB">
      <w:pPr>
        <w:spacing w:after="0" w:line="240" w:lineRule="auto"/>
      </w:pPr>
      <w:r>
        <w:separator/>
      </w:r>
    </w:p>
  </w:endnote>
  <w:endnote w:type="continuationSeparator" w:id="0">
    <w:p w14:paraId="3F4B94A3" w14:textId="77777777" w:rsidR="002D1E94" w:rsidRDefault="002D1E94" w:rsidP="00EA34DB">
      <w:pPr>
        <w:spacing w:after="0" w:line="240" w:lineRule="auto"/>
      </w:pPr>
      <w:r>
        <w:continuationSeparator/>
      </w:r>
    </w:p>
  </w:endnote>
  <w:endnote w:type="continuationNotice" w:id="1">
    <w:p w14:paraId="6AF8672B" w14:textId="77777777" w:rsidR="002D1E94" w:rsidRDefault="002D1E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4D339" w14:textId="77777777" w:rsidR="00EA34DB" w:rsidRDefault="00EA34DB">
    <w:pPr>
      <w:pStyle w:val="Footer"/>
    </w:pPr>
  </w:p>
  <w:p w14:paraId="57582219" w14:textId="77777777" w:rsidR="00EA34DB" w:rsidRDefault="00EA34DB">
    <w:pPr>
      <w:pStyle w:val="Footer"/>
    </w:pPr>
  </w:p>
  <w:p w14:paraId="6B21049A" w14:textId="77777777" w:rsidR="00EA34DB" w:rsidRDefault="00EA34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0C28D2" w14:textId="77777777" w:rsidR="002D1E94" w:rsidRDefault="002D1E94" w:rsidP="00EA34DB">
      <w:pPr>
        <w:spacing w:after="0" w:line="240" w:lineRule="auto"/>
      </w:pPr>
      <w:r>
        <w:separator/>
      </w:r>
    </w:p>
  </w:footnote>
  <w:footnote w:type="continuationSeparator" w:id="0">
    <w:p w14:paraId="5E598AED" w14:textId="77777777" w:rsidR="002D1E94" w:rsidRDefault="002D1E94" w:rsidP="00EA34DB">
      <w:pPr>
        <w:spacing w:after="0" w:line="240" w:lineRule="auto"/>
      </w:pPr>
      <w:r>
        <w:continuationSeparator/>
      </w:r>
    </w:p>
  </w:footnote>
  <w:footnote w:type="continuationNotice" w:id="1">
    <w:p w14:paraId="4F2D26F2" w14:textId="77777777" w:rsidR="002D1E94" w:rsidRDefault="002D1E9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57015"/>
    <w:multiLevelType w:val="hybridMultilevel"/>
    <w:tmpl w:val="8D1A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583815"/>
    <w:multiLevelType w:val="hybridMultilevel"/>
    <w:tmpl w:val="9E967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58773E"/>
    <w:multiLevelType w:val="hybridMultilevel"/>
    <w:tmpl w:val="D15A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41DC2"/>
    <w:multiLevelType w:val="hybridMultilevel"/>
    <w:tmpl w:val="8ADA6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F5323"/>
    <w:multiLevelType w:val="hybridMultilevel"/>
    <w:tmpl w:val="3F7E1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A2585"/>
    <w:multiLevelType w:val="hybridMultilevel"/>
    <w:tmpl w:val="34DC5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8E5511"/>
    <w:multiLevelType w:val="hybridMultilevel"/>
    <w:tmpl w:val="82E04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2"/>
  </w:num>
  <w:num w:numId="4">
    <w:abstractNumId w:val="1"/>
  </w:num>
  <w:num w:numId="5">
    <w:abstractNumId w:val="4"/>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34DB"/>
    <w:rsid w:val="00081400"/>
    <w:rsid w:val="00163362"/>
    <w:rsid w:val="00164B1D"/>
    <w:rsid w:val="00191673"/>
    <w:rsid w:val="00242719"/>
    <w:rsid w:val="00296180"/>
    <w:rsid w:val="002D1E94"/>
    <w:rsid w:val="002F262A"/>
    <w:rsid w:val="00303F5F"/>
    <w:rsid w:val="00350B37"/>
    <w:rsid w:val="00362422"/>
    <w:rsid w:val="003665E5"/>
    <w:rsid w:val="003E2A19"/>
    <w:rsid w:val="00400EF4"/>
    <w:rsid w:val="00426CF8"/>
    <w:rsid w:val="004356B4"/>
    <w:rsid w:val="004622E6"/>
    <w:rsid w:val="0047783B"/>
    <w:rsid w:val="0048187C"/>
    <w:rsid w:val="004A53BD"/>
    <w:rsid w:val="004C5B4D"/>
    <w:rsid w:val="00507201"/>
    <w:rsid w:val="005325AB"/>
    <w:rsid w:val="00582166"/>
    <w:rsid w:val="005A245F"/>
    <w:rsid w:val="00655394"/>
    <w:rsid w:val="00673A22"/>
    <w:rsid w:val="00692D07"/>
    <w:rsid w:val="006A352D"/>
    <w:rsid w:val="00731893"/>
    <w:rsid w:val="00732BBF"/>
    <w:rsid w:val="00784119"/>
    <w:rsid w:val="007A0CA7"/>
    <w:rsid w:val="007B7632"/>
    <w:rsid w:val="00807D66"/>
    <w:rsid w:val="00822FBB"/>
    <w:rsid w:val="008459DC"/>
    <w:rsid w:val="00895E16"/>
    <w:rsid w:val="008F5068"/>
    <w:rsid w:val="008F67DE"/>
    <w:rsid w:val="00933953"/>
    <w:rsid w:val="0093437B"/>
    <w:rsid w:val="009E0E9F"/>
    <w:rsid w:val="00A15548"/>
    <w:rsid w:val="00A36BC8"/>
    <w:rsid w:val="00A50BD7"/>
    <w:rsid w:val="00A51D09"/>
    <w:rsid w:val="00A70B43"/>
    <w:rsid w:val="00A95D80"/>
    <w:rsid w:val="00B1171C"/>
    <w:rsid w:val="00B151A0"/>
    <w:rsid w:val="00B2743C"/>
    <w:rsid w:val="00B74812"/>
    <w:rsid w:val="00BB2559"/>
    <w:rsid w:val="00BC266F"/>
    <w:rsid w:val="00C62B4C"/>
    <w:rsid w:val="00C93029"/>
    <w:rsid w:val="00CC5B47"/>
    <w:rsid w:val="00CD6CCB"/>
    <w:rsid w:val="00CF7121"/>
    <w:rsid w:val="00D63EDC"/>
    <w:rsid w:val="00D66D1A"/>
    <w:rsid w:val="00D92BA5"/>
    <w:rsid w:val="00E25860"/>
    <w:rsid w:val="00E30D4E"/>
    <w:rsid w:val="00E60E95"/>
    <w:rsid w:val="00EA34DB"/>
    <w:rsid w:val="00EA6302"/>
    <w:rsid w:val="00EB657A"/>
    <w:rsid w:val="00EC714A"/>
    <w:rsid w:val="00EE7657"/>
    <w:rsid w:val="00EF6738"/>
    <w:rsid w:val="00F120C1"/>
    <w:rsid w:val="00F12174"/>
    <w:rsid w:val="00F322CC"/>
    <w:rsid w:val="00F44A84"/>
    <w:rsid w:val="00F547F5"/>
    <w:rsid w:val="00F62E71"/>
    <w:rsid w:val="00F803E5"/>
    <w:rsid w:val="00F8430D"/>
    <w:rsid w:val="00FB2479"/>
    <w:rsid w:val="00FD3ABB"/>
    <w:rsid w:val="00FF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DD41B"/>
  <w15:chartTrackingRefBased/>
  <w15:docId w15:val="{1976B8B2-BF81-4C6F-AA5D-3968B949D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A34D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4DB"/>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A34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4DB"/>
  </w:style>
  <w:style w:type="paragraph" w:styleId="Footer">
    <w:name w:val="footer"/>
    <w:basedOn w:val="Normal"/>
    <w:link w:val="FooterChar"/>
    <w:uiPriority w:val="99"/>
    <w:unhideWhenUsed/>
    <w:rsid w:val="00EA34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4DB"/>
  </w:style>
  <w:style w:type="paragraph" w:styleId="ListParagraph">
    <w:name w:val="List Paragraph"/>
    <w:basedOn w:val="Normal"/>
    <w:uiPriority w:val="34"/>
    <w:qFormat/>
    <w:rsid w:val="00EA34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2950</Words>
  <Characters>16816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dcterms:created xsi:type="dcterms:W3CDTF">2017-11-23T15:17:00Z</dcterms:created>
  <dcterms:modified xsi:type="dcterms:W3CDTF">2017-11-23T15:17:00Z</dcterms:modified>
</cp:coreProperties>
</file>