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3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7718F" w:rsidRPr="00A406E5" w:rsidTr="0017718F">
        <w:tc>
          <w:tcPr>
            <w:tcW w:w="9016" w:type="dxa"/>
            <w:shd w:val="clear" w:color="auto" w:fill="BFBFBF"/>
          </w:tcPr>
          <w:p w:rsidR="0017718F" w:rsidRPr="00A406E5" w:rsidRDefault="0017718F" w:rsidP="0017718F">
            <w:pPr>
              <w:rPr>
                <w:rFonts w:ascii="Arial" w:hAnsi="Arial" w:cs="Arial"/>
              </w:rPr>
            </w:pP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17718F" w:rsidRPr="00A406E5" w:rsidRDefault="0017718F" w:rsidP="0017718F">
      <w:pPr>
        <w:rPr>
          <w:rFonts w:ascii="Arial" w:hAnsi="Arial" w:cs="Arial"/>
        </w:rPr>
      </w:pPr>
    </w:p>
    <w:p w:rsidR="0017718F" w:rsidRPr="0017718F" w:rsidRDefault="0017718F" w:rsidP="0017718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7718F" w:rsidRPr="00A406E5" w:rsidRDefault="0017718F" w:rsidP="0017718F">
      <w:pPr>
        <w:tabs>
          <w:tab w:val="left" w:pos="4065"/>
        </w:tabs>
        <w:rPr>
          <w:rFonts w:ascii="Arial" w:hAnsi="Arial" w:cs="Arial"/>
          <w:b/>
          <w:sz w:val="22"/>
          <w:szCs w:val="22"/>
        </w:rPr>
      </w:pPr>
      <w:r>
        <w:rPr>
          <w:rFonts w:ascii="Arial" w:hAnsi="Arial" w:cs="Arial"/>
          <w:sz w:val="22"/>
          <w:szCs w:val="22"/>
        </w:rPr>
        <w:tab/>
      </w:r>
    </w:p>
    <w:tbl>
      <w:tblPr>
        <w:tblW w:w="5000" w:type="pct"/>
        <w:tblLayout w:type="fixed"/>
        <w:tblLook w:val="04A0" w:firstRow="1" w:lastRow="0" w:firstColumn="1" w:lastColumn="0" w:noHBand="0" w:noVBand="1"/>
      </w:tblPr>
      <w:tblGrid>
        <w:gridCol w:w="8718"/>
        <w:gridCol w:w="870"/>
        <w:gridCol w:w="868"/>
      </w:tblGrid>
      <w:tr w:rsidR="0017718F" w:rsidRPr="00A406E5" w:rsidTr="00F27C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7718F" w:rsidRPr="00A406E5" w:rsidRDefault="0017718F" w:rsidP="00F27CE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7718F" w:rsidRPr="00A85BFE" w:rsidRDefault="0017718F" w:rsidP="00F27CE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 xml:space="preserve">Marks </w:t>
            </w:r>
          </w:p>
          <w:p w:rsidR="0017718F" w:rsidRPr="00A85BFE" w:rsidRDefault="0017718F" w:rsidP="00F27CE5">
            <w:pPr>
              <w:ind w:left="113" w:right="113"/>
              <w:jc w:val="center"/>
              <w:rPr>
                <w:rFonts w:ascii="Arial" w:hAnsi="Arial" w:cs="Arial"/>
                <w:b/>
                <w:sz w:val="18"/>
                <w:szCs w:val="18"/>
              </w:rPr>
            </w:pPr>
            <w:r w:rsidRPr="00A85BFE">
              <w:rPr>
                <w:rFonts w:ascii="Arial" w:hAnsi="Arial" w:cs="Arial"/>
                <w:b/>
                <w:sz w:val="18"/>
                <w:szCs w:val="18"/>
              </w:rPr>
              <w:t>awarded</w:t>
            </w: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7718F" w:rsidRPr="00A406E5" w:rsidRDefault="0017718F" w:rsidP="00F27CE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Default="0017718F" w:rsidP="00F27CE5">
            <w:pPr>
              <w:spacing w:after="120"/>
              <w:rPr>
                <w:rFonts w:ascii="Arial" w:hAnsi="Arial" w:cs="Arial"/>
                <w:sz w:val="14"/>
                <w:szCs w:val="14"/>
              </w:rPr>
            </w:pPr>
          </w:p>
          <w:p w:rsidR="0075023F" w:rsidRPr="0075023F" w:rsidRDefault="0075023F" w:rsidP="00F27CE5">
            <w:pPr>
              <w:spacing w:after="120"/>
              <w:rPr>
                <w:rFonts w:asciiTheme="minorHAnsi" w:hAnsiTheme="minorHAnsi" w:cstheme="minorHAnsi"/>
                <w:sz w:val="22"/>
                <w:szCs w:val="22"/>
              </w:rPr>
            </w:pPr>
            <w:r w:rsidRPr="0075023F">
              <w:rPr>
                <w:rFonts w:asciiTheme="minorHAnsi" w:hAnsiTheme="minorHAnsi" w:cstheme="minorHAnsi"/>
                <w:sz w:val="22"/>
                <w:szCs w:val="22"/>
              </w:rPr>
              <w:t>Very limited evidence provided of external research conducted. This is also supported by the lack of research sources included within the reference list</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75023F" w:rsidP="00F27CE5">
            <w:pPr>
              <w:jc w:val="center"/>
              <w:rPr>
                <w:rFonts w:ascii="Arial" w:hAnsi="Arial" w:cs="Arial"/>
                <w:sz w:val="32"/>
              </w:rPr>
            </w:pPr>
            <w:r>
              <w:rPr>
                <w:rFonts w:ascii="Arial" w:hAnsi="Arial" w:cs="Arial"/>
                <w:sz w:val="32"/>
              </w:rPr>
              <w:t>1</w:t>
            </w:r>
          </w:p>
        </w:tc>
      </w:tr>
      <w:tr w:rsidR="0017718F" w:rsidRPr="00A406E5" w:rsidTr="0017718F">
        <w:trPr>
          <w:trHeight w:val="28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17718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17718F" w:rsidRPr="0075023F" w:rsidRDefault="0075023F" w:rsidP="00393989">
            <w:pPr>
              <w:spacing w:after="120"/>
              <w:rPr>
                <w:rFonts w:asciiTheme="minorHAnsi" w:hAnsiTheme="minorHAnsi" w:cstheme="minorHAnsi"/>
                <w:sz w:val="22"/>
                <w:szCs w:val="22"/>
              </w:rPr>
            </w:pPr>
            <w:r w:rsidRPr="0075023F">
              <w:rPr>
                <w:rFonts w:asciiTheme="minorHAnsi" w:hAnsiTheme="minorHAnsi" w:cstheme="minorHAnsi"/>
                <w:sz w:val="22"/>
                <w:szCs w:val="22"/>
              </w:rPr>
              <w:t>A good understanding of the concepts discussed is shown throughout the document. You have appropriately described the elements that have been covered in addition to the context in which you have implemented them</w:t>
            </w: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1A3A25" w:rsidP="00F27CE5">
            <w:pPr>
              <w:jc w:val="center"/>
              <w:rPr>
                <w:rFonts w:ascii="Arial" w:hAnsi="Arial" w:cs="Arial"/>
                <w:sz w:val="32"/>
              </w:rPr>
            </w:pPr>
            <w:r>
              <w:rPr>
                <w:rFonts w:ascii="Arial" w:hAnsi="Arial" w:cs="Arial"/>
                <w:sz w:val="32"/>
              </w:rPr>
              <w:t>14</w:t>
            </w:r>
          </w:p>
        </w:tc>
      </w:tr>
      <w:tr w:rsidR="0017718F" w:rsidRPr="00A406E5" w:rsidTr="0017718F">
        <w:trPr>
          <w:trHeight w:val="908"/>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vMerge w:val="restart"/>
            <w:tcBorders>
              <w:top w:val="single" w:sz="4" w:space="0" w:color="auto"/>
              <w:left w:val="single" w:sz="4" w:space="0" w:color="auto"/>
              <w:right w:val="single" w:sz="4" w:space="0" w:color="auto"/>
            </w:tcBorders>
          </w:tcPr>
          <w:p w:rsidR="0075023F" w:rsidRDefault="0075023F" w:rsidP="0075023F">
            <w:pPr>
              <w:rPr>
                <w:rFonts w:ascii="Calibri" w:hAnsi="Calibri" w:cs="Calibri"/>
                <w:color w:val="000000"/>
                <w:sz w:val="22"/>
                <w:szCs w:val="22"/>
              </w:rPr>
            </w:pPr>
            <w:r>
              <w:rPr>
                <w:rFonts w:ascii="Calibri" w:hAnsi="Calibri" w:cs="Calibri"/>
                <w:color w:val="000000"/>
                <w:sz w:val="22"/>
                <w:szCs w:val="22"/>
              </w:rPr>
              <w:t>Some greater detail could have been included with respect to the use</w:t>
            </w:r>
            <w:r w:rsidR="009667B9">
              <w:rPr>
                <w:rFonts w:ascii="Calibri" w:hAnsi="Calibri" w:cs="Calibri"/>
                <w:color w:val="000000"/>
                <w:sz w:val="22"/>
                <w:szCs w:val="22"/>
              </w:rPr>
              <w:t xml:space="preserve"> of CSS validation techniques. Your analysis here seemed a little too thin. </w:t>
            </w:r>
            <w:r>
              <w:rPr>
                <w:rFonts w:ascii="Calibri" w:hAnsi="Calibri" w:cs="Calibri"/>
                <w:color w:val="000000"/>
                <w:sz w:val="22"/>
                <w:szCs w:val="22"/>
              </w:rPr>
              <w:t>You have addresse</w:t>
            </w:r>
            <w:r w:rsidR="009667B9">
              <w:rPr>
                <w:rFonts w:ascii="Calibri" w:hAnsi="Calibri" w:cs="Calibri"/>
                <w:color w:val="000000"/>
                <w:sz w:val="22"/>
                <w:szCs w:val="22"/>
              </w:rPr>
              <w:t xml:space="preserve">d SEO </w:t>
            </w:r>
            <w:r>
              <w:rPr>
                <w:rFonts w:ascii="Calibri" w:hAnsi="Calibri" w:cs="Calibri"/>
                <w:color w:val="000000"/>
                <w:sz w:val="22"/>
                <w:szCs w:val="22"/>
              </w:rPr>
              <w:t>optim</w:t>
            </w:r>
            <w:r>
              <w:rPr>
                <w:rFonts w:ascii="Calibri" w:hAnsi="Calibri" w:cs="Calibri"/>
                <w:color w:val="000000"/>
                <w:sz w:val="22"/>
                <w:szCs w:val="22"/>
              </w:rPr>
              <w:t>is</w:t>
            </w:r>
            <w:r>
              <w:rPr>
                <w:rFonts w:ascii="Calibri" w:hAnsi="Calibri" w:cs="Calibri"/>
                <w:color w:val="000000"/>
                <w:sz w:val="22"/>
                <w:szCs w:val="22"/>
              </w:rPr>
              <w:t>ation techniques and extensively covered WCAG and the accessibility considerations for websites</w:t>
            </w:r>
            <w:r w:rsidR="009667B9">
              <w:rPr>
                <w:rFonts w:ascii="Calibri" w:hAnsi="Calibri" w:cs="Calibri"/>
                <w:color w:val="000000"/>
                <w:sz w:val="22"/>
                <w:szCs w:val="22"/>
              </w:rPr>
              <w:t xml:space="preserve"> in an</w:t>
            </w:r>
            <w:r w:rsidR="00FF4BD4">
              <w:rPr>
                <w:rFonts w:ascii="Calibri" w:hAnsi="Calibri" w:cs="Calibri"/>
                <w:color w:val="000000"/>
                <w:sz w:val="22"/>
                <w:szCs w:val="22"/>
              </w:rPr>
              <w:t xml:space="preserve"> evaluation of your own website.</w:t>
            </w:r>
          </w:p>
          <w:p w:rsidR="0017718F" w:rsidRPr="00A406E5" w:rsidRDefault="0017718F" w:rsidP="003939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1A3A25" w:rsidP="00F27CE5">
            <w:pPr>
              <w:jc w:val="center"/>
              <w:rPr>
                <w:rFonts w:ascii="Arial" w:hAnsi="Arial" w:cs="Arial"/>
                <w:sz w:val="32"/>
              </w:rPr>
            </w:pPr>
            <w:r>
              <w:rPr>
                <w:rFonts w:ascii="Arial" w:hAnsi="Arial" w:cs="Arial"/>
                <w:sz w:val="32"/>
              </w:rPr>
              <w:t>14</w:t>
            </w:r>
          </w:p>
        </w:tc>
      </w:tr>
      <w:tr w:rsidR="0017718F" w:rsidRPr="00A406E5" w:rsidTr="00F27CE5">
        <w:trPr>
          <w:trHeight w:val="451"/>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A672C8" w:rsidRDefault="00A672C8" w:rsidP="00A672C8">
            <w:pPr>
              <w:rPr>
                <w:rFonts w:ascii="Calibri" w:hAnsi="Calibri" w:cs="Calibri"/>
                <w:color w:val="000000"/>
                <w:sz w:val="22"/>
                <w:szCs w:val="22"/>
              </w:rPr>
            </w:pPr>
            <w:r>
              <w:rPr>
                <w:rFonts w:ascii="Calibri" w:hAnsi="Calibri" w:cs="Calibri"/>
                <w:color w:val="000000"/>
                <w:sz w:val="22"/>
                <w:szCs w:val="22"/>
              </w:rPr>
              <w:t>Appropriate use of CSS made with inclusion of the many different methods of styling; id, selector and class. You appear to have followed convention throughout and even extended some of the classes included. Missing SEO keywords on ma</w:t>
            </w:r>
            <w:r w:rsidR="005D1DE7">
              <w:rPr>
                <w:rFonts w:ascii="Calibri" w:hAnsi="Calibri" w:cs="Calibri"/>
                <w:color w:val="000000"/>
                <w:sz w:val="22"/>
                <w:szCs w:val="22"/>
              </w:rPr>
              <w:t>ny of the pages included. Y</w:t>
            </w:r>
            <w:r>
              <w:rPr>
                <w:rFonts w:ascii="Calibri" w:hAnsi="Calibri" w:cs="Calibri"/>
                <w:color w:val="000000"/>
                <w:sz w:val="22"/>
                <w:szCs w:val="22"/>
              </w:rPr>
              <w:t>ou have adhered well to the html standards covered in lectures and as such shown semantic elements within your pages. You have included some of the more complex components regarding animations within your work but have left out the use of forms and sprites.</w:t>
            </w:r>
          </w:p>
          <w:p w:rsidR="0017718F" w:rsidRPr="00A406E5" w:rsidRDefault="0017718F" w:rsidP="003939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7718F" w:rsidRPr="00A406E5" w:rsidRDefault="00A672C8" w:rsidP="00F27CE5">
            <w:pPr>
              <w:jc w:val="center"/>
              <w:rPr>
                <w:rFonts w:ascii="Arial" w:hAnsi="Arial" w:cs="Arial"/>
                <w:sz w:val="32"/>
              </w:rPr>
            </w:pPr>
            <w:r>
              <w:rPr>
                <w:rFonts w:ascii="Arial" w:hAnsi="Arial" w:cs="Arial"/>
                <w:sz w:val="32"/>
              </w:rPr>
              <w:t>33</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r w:rsidR="0017718F" w:rsidRPr="00A406E5" w:rsidTr="00F27CE5">
        <w:trPr>
          <w:trHeight w:val="450"/>
        </w:trPr>
        <w:tc>
          <w:tcPr>
            <w:tcW w:w="4169" w:type="pct"/>
            <w:tcBorders>
              <w:top w:val="single" w:sz="4" w:space="0" w:color="auto"/>
              <w:left w:val="single" w:sz="4" w:space="0" w:color="auto"/>
              <w:right w:val="single" w:sz="4" w:space="0" w:color="auto"/>
            </w:tcBorders>
            <w:shd w:val="clear" w:color="auto" w:fill="D9D9D9"/>
          </w:tcPr>
          <w:p w:rsidR="0017718F" w:rsidRPr="00A406E5" w:rsidRDefault="0017718F" w:rsidP="00F27C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7718F" w:rsidRPr="00A406E5" w:rsidRDefault="0017718F" w:rsidP="00F27C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7718F" w:rsidRPr="00A406E5" w:rsidRDefault="0017718F" w:rsidP="00F27CE5">
            <w:pPr>
              <w:jc w:val="center"/>
              <w:rPr>
                <w:rFonts w:ascii="Arial" w:hAnsi="Arial" w:cs="Arial"/>
                <w:sz w:val="32"/>
              </w:rPr>
            </w:pPr>
          </w:p>
        </w:tc>
      </w:tr>
      <w:tr w:rsidR="0017718F" w:rsidRPr="00A406E5" w:rsidTr="00F27CE5">
        <w:trPr>
          <w:trHeight w:val="451"/>
        </w:trPr>
        <w:tc>
          <w:tcPr>
            <w:tcW w:w="4169" w:type="pct"/>
            <w:vMerge w:val="restart"/>
            <w:tcBorders>
              <w:top w:val="single" w:sz="4" w:space="0" w:color="auto"/>
              <w:left w:val="single" w:sz="4" w:space="0" w:color="auto"/>
              <w:right w:val="single" w:sz="4" w:space="0" w:color="auto"/>
            </w:tcBorders>
          </w:tcPr>
          <w:p w:rsidR="0017718F" w:rsidRPr="0075023F" w:rsidRDefault="0075023F" w:rsidP="0075023F">
            <w:pPr>
              <w:rPr>
                <w:rFonts w:asciiTheme="minorHAnsi" w:hAnsiTheme="minorHAnsi" w:cstheme="minorHAnsi"/>
                <w:sz w:val="22"/>
                <w:szCs w:val="22"/>
              </w:rPr>
            </w:pPr>
            <w:r>
              <w:rPr>
                <w:rFonts w:asciiTheme="minorHAnsi" w:hAnsiTheme="minorHAnsi" w:cstheme="minorHAnsi"/>
                <w:sz w:val="22"/>
                <w:szCs w:val="22"/>
              </w:rPr>
              <w:t>Document adheres to the suggested structure well outlining clearly each of the sections. Referencing method is somewhat demonstrated whilst requiring some review</w:t>
            </w:r>
          </w:p>
        </w:tc>
        <w:tc>
          <w:tcPr>
            <w:tcW w:w="416" w:type="pct"/>
            <w:tcBorders>
              <w:top w:val="single" w:sz="4" w:space="0" w:color="auto"/>
              <w:left w:val="single" w:sz="4" w:space="0" w:color="auto"/>
              <w:right w:val="single" w:sz="4" w:space="0" w:color="auto"/>
            </w:tcBorders>
          </w:tcPr>
          <w:p w:rsidR="0017718F" w:rsidRPr="00A406E5" w:rsidRDefault="0017718F" w:rsidP="00F27CE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7718F" w:rsidRDefault="0017718F" w:rsidP="00F27CE5">
            <w:pPr>
              <w:jc w:val="center"/>
              <w:rPr>
                <w:rFonts w:ascii="Arial" w:hAnsi="Arial" w:cs="Arial"/>
                <w:sz w:val="32"/>
              </w:rPr>
            </w:pPr>
          </w:p>
          <w:p w:rsidR="0075023F" w:rsidRPr="00A406E5" w:rsidRDefault="0075023F" w:rsidP="00F27CE5">
            <w:pPr>
              <w:jc w:val="center"/>
              <w:rPr>
                <w:rFonts w:ascii="Arial" w:hAnsi="Arial" w:cs="Arial"/>
                <w:sz w:val="32"/>
              </w:rPr>
            </w:pPr>
            <w:r>
              <w:rPr>
                <w:rFonts w:ascii="Arial" w:hAnsi="Arial" w:cs="Arial"/>
                <w:sz w:val="32"/>
              </w:rPr>
              <w:t>2</w:t>
            </w:r>
          </w:p>
        </w:tc>
      </w:tr>
      <w:tr w:rsidR="0017718F" w:rsidRPr="00A406E5" w:rsidTr="00F27CE5">
        <w:trPr>
          <w:trHeight w:val="450"/>
        </w:trPr>
        <w:tc>
          <w:tcPr>
            <w:tcW w:w="4169" w:type="pct"/>
            <w:vMerge/>
            <w:tcBorders>
              <w:left w:val="single" w:sz="4" w:space="0" w:color="auto"/>
              <w:bottom w:val="single" w:sz="4" w:space="0" w:color="auto"/>
              <w:right w:val="single" w:sz="4" w:space="0" w:color="auto"/>
            </w:tcBorders>
          </w:tcPr>
          <w:p w:rsidR="0017718F" w:rsidRPr="00A406E5" w:rsidRDefault="0017718F" w:rsidP="00F27C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7718F" w:rsidRPr="00A406E5" w:rsidRDefault="004859F6" w:rsidP="00F27CE5">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7718F" w:rsidRPr="00A406E5" w:rsidRDefault="0017718F" w:rsidP="00F27CE5">
            <w:pPr>
              <w:jc w:val="center"/>
              <w:rPr>
                <w:rFonts w:ascii="Arial" w:hAnsi="Arial" w:cs="Arial"/>
                <w:sz w:val="32"/>
              </w:rPr>
            </w:pPr>
          </w:p>
        </w:tc>
      </w:tr>
    </w:tbl>
    <w:p w:rsidR="0017718F" w:rsidRPr="00A406E5" w:rsidRDefault="0017718F" w:rsidP="0017718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7718F" w:rsidRPr="00A406E5" w:rsidTr="00F27CE5">
        <w:trPr>
          <w:cantSplit/>
        </w:trPr>
        <w:tc>
          <w:tcPr>
            <w:tcW w:w="6062" w:type="dxa"/>
            <w:vMerge w:val="restart"/>
            <w:shd w:val="pct15" w:color="auto" w:fill="auto"/>
            <w:vAlign w:val="center"/>
          </w:tcPr>
          <w:p w:rsidR="0017718F" w:rsidRPr="00A406E5" w:rsidRDefault="004E2BC3" w:rsidP="00F27CE5">
            <w:pPr>
              <w:rPr>
                <w:rFonts w:ascii="Arial" w:hAnsi="Arial" w:cs="Arial"/>
                <w:sz w:val="16"/>
                <w:szCs w:val="16"/>
              </w:rPr>
            </w:pPr>
            <w:r>
              <w:rPr>
                <w:rFonts w:ascii="Arial" w:hAnsi="Arial" w:cs="Arial"/>
                <w:b/>
                <w:bCs/>
                <w:sz w:val="22"/>
                <w:szCs w:val="22"/>
              </w:rPr>
              <w:t>Asses</w:t>
            </w:r>
            <w:r w:rsidR="0017718F">
              <w:rPr>
                <w:rFonts w:ascii="Arial" w:hAnsi="Arial" w:cs="Arial"/>
                <w:b/>
                <w:bCs/>
                <w:sz w:val="22"/>
                <w:szCs w:val="22"/>
              </w:rPr>
              <w:t>sment</w:t>
            </w:r>
            <w:r w:rsidR="0017718F" w:rsidRPr="00A406E5">
              <w:rPr>
                <w:rFonts w:ascii="Arial" w:hAnsi="Arial" w:cs="Arial"/>
                <w:b/>
                <w:bCs/>
                <w:sz w:val="22"/>
                <w:szCs w:val="22"/>
              </w:rPr>
              <w:t xml:space="preserve"> Mark </w:t>
            </w:r>
            <w:r w:rsidR="0017718F" w:rsidRPr="00A406E5">
              <w:rPr>
                <w:rFonts w:ascii="Arial" w:hAnsi="Arial" w:cs="Arial"/>
                <w:bCs/>
                <w:sz w:val="22"/>
                <w:szCs w:val="22"/>
              </w:rPr>
              <w:t>(</w:t>
            </w:r>
            <w:r w:rsidR="0017718F"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7718F" w:rsidRPr="00A406E5" w:rsidRDefault="0017718F" w:rsidP="00F27CE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7718F" w:rsidRPr="00A406E5" w:rsidRDefault="001A3A25" w:rsidP="00F27CE5">
            <w:pPr>
              <w:jc w:val="right"/>
              <w:rPr>
                <w:rFonts w:ascii="Arial" w:hAnsi="Arial" w:cs="Arial"/>
                <w:b/>
                <w:bCs/>
              </w:rPr>
            </w:pPr>
            <w:r>
              <w:rPr>
                <w:rFonts w:ascii="Arial" w:hAnsi="Arial" w:cs="Arial"/>
                <w:b/>
                <w:bCs/>
              </w:rPr>
              <w:t>64</w:t>
            </w:r>
            <w:r w:rsidR="0017718F" w:rsidRPr="00A406E5">
              <w:rPr>
                <w:rFonts w:ascii="Arial" w:hAnsi="Arial" w:cs="Arial"/>
                <w:b/>
                <w:bCs/>
              </w:rPr>
              <w:t>%</w:t>
            </w: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leftChars="71" w:left="142"/>
              <w:rPr>
                <w:rFonts w:ascii="Arial" w:hAnsi="Arial" w:cs="Arial"/>
              </w:rPr>
            </w:pPr>
          </w:p>
        </w:tc>
      </w:tr>
      <w:tr w:rsidR="0017718F" w:rsidRPr="00A406E5" w:rsidTr="00F27CE5">
        <w:trPr>
          <w:cantSplit/>
        </w:trPr>
        <w:tc>
          <w:tcPr>
            <w:tcW w:w="6062" w:type="dxa"/>
            <w:vMerge/>
            <w:vAlign w:val="bottom"/>
          </w:tcPr>
          <w:p w:rsidR="0017718F" w:rsidRPr="00A406E5" w:rsidRDefault="0017718F" w:rsidP="00F27CE5">
            <w:pPr>
              <w:rPr>
                <w:rFonts w:ascii="Arial" w:hAnsi="Arial" w:cs="Arial"/>
              </w:rPr>
            </w:pPr>
          </w:p>
        </w:tc>
        <w:tc>
          <w:tcPr>
            <w:tcW w:w="2903" w:type="dxa"/>
            <w:vAlign w:val="bottom"/>
          </w:tcPr>
          <w:p w:rsidR="0017718F" w:rsidRPr="00A406E5" w:rsidRDefault="0017718F" w:rsidP="00F27CE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7718F" w:rsidRPr="00A406E5" w:rsidRDefault="0017718F" w:rsidP="00F27CE5">
            <w:pPr>
              <w:jc w:val="center"/>
              <w:rPr>
                <w:rFonts w:ascii="Arial" w:hAnsi="Arial" w:cs="Arial"/>
                <w:sz w:val="12"/>
                <w:szCs w:val="12"/>
              </w:rPr>
            </w:pPr>
          </w:p>
        </w:tc>
        <w:tc>
          <w:tcPr>
            <w:tcW w:w="1060" w:type="dxa"/>
            <w:vMerge/>
            <w:vAlign w:val="bottom"/>
          </w:tcPr>
          <w:p w:rsidR="0017718F" w:rsidRPr="00A406E5" w:rsidRDefault="0017718F" w:rsidP="00F27CE5">
            <w:pPr>
              <w:ind w:firstLineChars="141" w:firstLine="282"/>
              <w:rPr>
                <w:rFonts w:ascii="Arial" w:hAnsi="Arial" w:cs="Arial"/>
              </w:rPr>
            </w:pPr>
          </w:p>
        </w:tc>
      </w:tr>
    </w:tbl>
    <w:p w:rsidR="00881EB9" w:rsidRDefault="00881EB9">
      <w:bookmarkStart w:id="0" w:name="_GoBack"/>
      <w:bookmarkEnd w:id="0"/>
    </w:p>
    <w:sectPr w:rsidR="00881EB9" w:rsidSect="0017718F">
      <w:foot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7194" w:rsidRDefault="002E7194">
      <w:r>
        <w:separator/>
      </w:r>
    </w:p>
  </w:endnote>
  <w:endnote w:type="continuationSeparator" w:id="0">
    <w:p w:rsidR="002E7194" w:rsidRDefault="002E7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771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E2BC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E2BC3">
      <w:rPr>
        <w:b/>
        <w:noProof/>
      </w:rPr>
      <w:t>1</w:t>
    </w:r>
    <w:r>
      <w:rPr>
        <w:b/>
        <w:sz w:val="24"/>
        <w:szCs w:val="24"/>
      </w:rPr>
      <w:fldChar w:fldCharType="end"/>
    </w:r>
  </w:p>
  <w:p w:rsidR="00152E9D" w:rsidRDefault="002E71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7194" w:rsidRDefault="002E7194">
      <w:r>
        <w:separator/>
      </w:r>
    </w:p>
  </w:footnote>
  <w:footnote w:type="continuationSeparator" w:id="0">
    <w:p w:rsidR="002E7194" w:rsidRDefault="002E719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18F"/>
    <w:rsid w:val="00050628"/>
    <w:rsid w:val="0005306C"/>
    <w:rsid w:val="000A3BFE"/>
    <w:rsid w:val="000C2990"/>
    <w:rsid w:val="0017718F"/>
    <w:rsid w:val="001A3A25"/>
    <w:rsid w:val="001A78BD"/>
    <w:rsid w:val="001B2523"/>
    <w:rsid w:val="001E4C9F"/>
    <w:rsid w:val="00207551"/>
    <w:rsid w:val="00235FE6"/>
    <w:rsid w:val="002C5B32"/>
    <w:rsid w:val="002E7194"/>
    <w:rsid w:val="002F3634"/>
    <w:rsid w:val="003613DF"/>
    <w:rsid w:val="00393989"/>
    <w:rsid w:val="003C6B73"/>
    <w:rsid w:val="003F4DA6"/>
    <w:rsid w:val="00417D75"/>
    <w:rsid w:val="00453B87"/>
    <w:rsid w:val="004859F6"/>
    <w:rsid w:val="004869B7"/>
    <w:rsid w:val="00497ED6"/>
    <w:rsid w:val="004C61E8"/>
    <w:rsid w:val="004E2BC3"/>
    <w:rsid w:val="004F2CC5"/>
    <w:rsid w:val="00500D67"/>
    <w:rsid w:val="00585BA6"/>
    <w:rsid w:val="005D1DE7"/>
    <w:rsid w:val="005E709B"/>
    <w:rsid w:val="00605B67"/>
    <w:rsid w:val="00622E41"/>
    <w:rsid w:val="00642085"/>
    <w:rsid w:val="006641C2"/>
    <w:rsid w:val="00681D09"/>
    <w:rsid w:val="006858DC"/>
    <w:rsid w:val="006A426B"/>
    <w:rsid w:val="006A4D41"/>
    <w:rsid w:val="0075023F"/>
    <w:rsid w:val="007B4144"/>
    <w:rsid w:val="00813177"/>
    <w:rsid w:val="00830910"/>
    <w:rsid w:val="00881EB9"/>
    <w:rsid w:val="00882EFB"/>
    <w:rsid w:val="008C24E9"/>
    <w:rsid w:val="008C4860"/>
    <w:rsid w:val="0094592A"/>
    <w:rsid w:val="009667B9"/>
    <w:rsid w:val="009D3A50"/>
    <w:rsid w:val="009D6D15"/>
    <w:rsid w:val="00A12D72"/>
    <w:rsid w:val="00A672C8"/>
    <w:rsid w:val="00AB724D"/>
    <w:rsid w:val="00B2624B"/>
    <w:rsid w:val="00B76D1E"/>
    <w:rsid w:val="00B92EEB"/>
    <w:rsid w:val="00B97BCF"/>
    <w:rsid w:val="00BB2E3E"/>
    <w:rsid w:val="00BD7146"/>
    <w:rsid w:val="00BF3E06"/>
    <w:rsid w:val="00C17717"/>
    <w:rsid w:val="00C64FFD"/>
    <w:rsid w:val="00C83EEB"/>
    <w:rsid w:val="00CD46F3"/>
    <w:rsid w:val="00CF72F5"/>
    <w:rsid w:val="00D35C87"/>
    <w:rsid w:val="00DF4027"/>
    <w:rsid w:val="00E35BD7"/>
    <w:rsid w:val="00E7704B"/>
    <w:rsid w:val="00E9296E"/>
    <w:rsid w:val="00EA3AA5"/>
    <w:rsid w:val="00EF69EC"/>
    <w:rsid w:val="00F07AB5"/>
    <w:rsid w:val="00F75761"/>
    <w:rsid w:val="00F962F6"/>
    <w:rsid w:val="00F965DD"/>
    <w:rsid w:val="00FD6BF4"/>
    <w:rsid w:val="00FF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A477D"/>
  <w15:chartTrackingRefBased/>
  <w15:docId w15:val="{738D7D78-5F36-4035-BF8F-9F39E111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18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7718F"/>
    <w:pPr>
      <w:tabs>
        <w:tab w:val="center" w:pos="4153"/>
        <w:tab w:val="right" w:pos="8306"/>
      </w:tabs>
    </w:pPr>
  </w:style>
  <w:style w:type="character" w:customStyle="1" w:styleId="FooterChar">
    <w:name w:val="Footer Char"/>
    <w:basedOn w:val="DefaultParagraphFont"/>
    <w:link w:val="Footer"/>
    <w:uiPriority w:val="99"/>
    <w:rsid w:val="0017718F"/>
    <w:rPr>
      <w:rFonts w:ascii="Times New Roman" w:eastAsia="Times New Roman" w:hAnsi="Times New Roman" w:cs="Times New Roman"/>
      <w:sz w:val="20"/>
      <w:szCs w:val="20"/>
      <w:lang w:eastAsia="en-GB"/>
    </w:rPr>
  </w:style>
  <w:style w:type="paragraph" w:customStyle="1" w:styleId="BodyText1">
    <w:name w:val="Body Text1"/>
    <w:basedOn w:val="Normal"/>
    <w:rsid w:val="0017718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66365">
      <w:bodyDiv w:val="1"/>
      <w:marLeft w:val="0"/>
      <w:marRight w:val="0"/>
      <w:marTop w:val="0"/>
      <w:marBottom w:val="0"/>
      <w:divBdr>
        <w:top w:val="none" w:sz="0" w:space="0" w:color="auto"/>
        <w:left w:val="none" w:sz="0" w:space="0" w:color="auto"/>
        <w:bottom w:val="none" w:sz="0" w:space="0" w:color="auto"/>
        <w:right w:val="none" w:sz="0" w:space="0" w:color="auto"/>
      </w:divBdr>
    </w:div>
    <w:div w:id="86017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Pages>
  <Words>360</Words>
  <Characters>2055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9</cp:revision>
  <dcterms:created xsi:type="dcterms:W3CDTF">2019-06-03T13:16:00Z</dcterms:created>
  <dcterms:modified xsi:type="dcterms:W3CDTF">2019-06-03T13:40:00Z</dcterms:modified>
</cp:coreProperties>
</file>