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4884B47" wp14:paraId="2C078E63" wp14:textId="69EA2F81">
      <w:pPr>
        <w:rPr>
          <w:sz w:val="36"/>
          <w:szCs w:val="36"/>
        </w:rPr>
      </w:pPr>
      <w:r w:rsidRPr="04884B47" w:rsidR="08615F40">
        <w:rPr>
          <w:sz w:val="36"/>
          <w:szCs w:val="36"/>
        </w:rPr>
        <w:t>RADU MAXIM</w:t>
      </w:r>
    </w:p>
    <w:p w:rsidR="08615F40" w:rsidP="04884B47" w:rsidRDefault="08615F40" w14:paraId="3A87B36F" w14:textId="5E0800D3">
      <w:pPr>
        <w:pStyle w:val="Normal"/>
        <w:rPr>
          <w:sz w:val="36"/>
          <w:szCs w:val="36"/>
        </w:rPr>
      </w:pPr>
      <w:r w:rsidRPr="04884B47" w:rsidR="08615F40">
        <w:rPr>
          <w:sz w:val="36"/>
          <w:szCs w:val="36"/>
        </w:rPr>
        <w:t>2238571</w:t>
      </w:r>
    </w:p>
    <w:p w:rsidR="04884B47" w:rsidP="04884B47" w:rsidRDefault="04884B47" w14:paraId="5296867A" w14:textId="7561996E">
      <w:pPr>
        <w:pStyle w:val="Normal"/>
        <w:rPr>
          <w:sz w:val="36"/>
          <w:szCs w:val="36"/>
        </w:rPr>
      </w:pPr>
    </w:p>
    <w:p w:rsidR="08615F40" w:rsidP="04884B47" w:rsidRDefault="08615F40" w14:paraId="68D05131" w14:textId="686C5EFE">
      <w:pPr>
        <w:pStyle w:val="Normal"/>
        <w:rPr>
          <w:sz w:val="36"/>
          <w:szCs w:val="36"/>
        </w:rPr>
      </w:pPr>
      <w:r w:rsidRPr="04884B47" w:rsidR="08615F40">
        <w:rPr>
          <w:sz w:val="36"/>
          <w:szCs w:val="36"/>
        </w:rPr>
        <w:t xml:space="preserve">BUSSINES SKILLS FOR THE </w:t>
      </w:r>
      <w:r w:rsidRPr="04884B47" w:rsidR="31D8B324">
        <w:rPr>
          <w:sz w:val="36"/>
          <w:szCs w:val="36"/>
        </w:rPr>
        <w:t xml:space="preserve"> </w:t>
      </w:r>
    </w:p>
    <w:p w:rsidR="4FD00AEE" w:rsidP="04884B47" w:rsidRDefault="4FD00AEE" w14:paraId="7561D7F6" w14:textId="61FC2FA1">
      <w:pPr>
        <w:pStyle w:val="Normal"/>
        <w:rPr>
          <w:sz w:val="36"/>
          <w:szCs w:val="36"/>
        </w:rPr>
      </w:pPr>
      <w:r w:rsidRPr="04884B47" w:rsidR="4FD00AEE">
        <w:rPr>
          <w:sz w:val="36"/>
          <w:szCs w:val="36"/>
        </w:rPr>
        <w:t xml:space="preserve">INTERNATIONAL HOTEL </w:t>
      </w:r>
      <w:r w:rsidRPr="04884B47" w:rsidR="112B25BD">
        <w:rPr>
          <w:sz w:val="36"/>
          <w:szCs w:val="36"/>
        </w:rPr>
        <w:t xml:space="preserve">INDUSTRY </w:t>
      </w:r>
      <w:r w:rsidRPr="04884B47" w:rsidR="3F0E94FC">
        <w:rPr>
          <w:sz w:val="36"/>
          <w:szCs w:val="36"/>
        </w:rPr>
        <w:t xml:space="preserve">                               </w:t>
      </w:r>
    </w:p>
    <w:p w:rsidR="5083A198" w:rsidP="04884B47" w:rsidRDefault="5083A198" w14:paraId="70387D99" w14:textId="47480E38">
      <w:pPr>
        <w:pStyle w:val="Normal"/>
        <w:rPr>
          <w:sz w:val="36"/>
          <w:szCs w:val="36"/>
        </w:rPr>
      </w:pPr>
      <w:r w:rsidRPr="04884B47" w:rsidR="5083A198">
        <w:rPr>
          <w:sz w:val="36"/>
          <w:szCs w:val="36"/>
        </w:rPr>
        <w:t>PORTOFOLIO OF EVIDENCE</w:t>
      </w:r>
    </w:p>
    <w:p w:rsidR="3F0E94FC" w:rsidP="04884B47" w:rsidRDefault="3F0E94FC" w14:paraId="1F1DA7F3" w14:textId="7E4C052B">
      <w:pPr>
        <w:pStyle w:val="Normal"/>
      </w:pPr>
      <w:r w:rsidRPr="04884B47" w:rsidR="3F0E94FC">
        <w:rPr>
          <w:sz w:val="36"/>
          <w:szCs w:val="36"/>
        </w:rPr>
        <w:t>SCOTT JAMES</w:t>
      </w:r>
      <w:r w:rsidR="3F0E94FC">
        <w:drawing>
          <wp:inline wp14:editId="7E77AC90" wp14:anchorId="11D30AEC">
            <wp:extent cx="3048000" cy="4572000"/>
            <wp:effectExtent l="0" t="0" r="0" b="0"/>
            <wp:docPr id="477473535" name="" title=""/>
            <wp:cNvGraphicFramePr>
              <a:graphicFrameLocks noChangeAspect="1"/>
            </wp:cNvGraphicFramePr>
            <a:graphic>
              <a:graphicData uri="http://schemas.openxmlformats.org/drawingml/2006/picture">
                <pic:pic>
                  <pic:nvPicPr>
                    <pic:cNvPr id="0" name=""/>
                    <pic:cNvPicPr/>
                  </pic:nvPicPr>
                  <pic:blipFill>
                    <a:blip r:embed="Rbf1b0b8bb94e4dff">
                      <a:extLst>
                        <a:ext xmlns:a="http://schemas.openxmlformats.org/drawingml/2006/main" uri="{28A0092B-C50C-407E-A947-70E740481C1C}">
                          <a14:useLocalDpi val="0"/>
                        </a:ext>
                      </a:extLst>
                    </a:blip>
                    <a:stretch>
                      <a:fillRect/>
                    </a:stretch>
                  </pic:blipFill>
                  <pic:spPr>
                    <a:xfrm>
                      <a:off x="0" y="0"/>
                      <a:ext cx="3048000" cy="4572000"/>
                    </a:xfrm>
                    <a:prstGeom prst="rect">
                      <a:avLst/>
                    </a:prstGeom>
                  </pic:spPr>
                </pic:pic>
              </a:graphicData>
            </a:graphic>
          </wp:inline>
        </w:drawing>
      </w:r>
    </w:p>
    <w:p w:rsidR="04884B47" w:rsidP="04884B47" w:rsidRDefault="04884B47" w14:paraId="0165C62C" w14:textId="4F03CDFC">
      <w:pPr>
        <w:pStyle w:val="Normal"/>
        <w:rPr>
          <w:sz w:val="36"/>
          <w:szCs w:val="36"/>
        </w:rPr>
      </w:pPr>
    </w:p>
    <w:p w:rsidR="04884B47" w:rsidP="04884B47" w:rsidRDefault="04884B47" w14:paraId="65FA191C" w14:textId="373EE6BB">
      <w:pPr>
        <w:pStyle w:val="Normal"/>
        <w:rPr>
          <w:sz w:val="36"/>
          <w:szCs w:val="36"/>
        </w:rPr>
      </w:pPr>
    </w:p>
    <w:p w:rsidR="04884B47" w:rsidP="04884B47" w:rsidRDefault="04884B47" w14:paraId="3ECB98FE" w14:textId="423D9A9F">
      <w:pPr>
        <w:pStyle w:val="Normal"/>
        <w:rPr>
          <w:sz w:val="36"/>
          <w:szCs w:val="36"/>
        </w:rPr>
      </w:pPr>
    </w:p>
    <w:p w:rsidR="3155906F" w:rsidP="04884B47" w:rsidRDefault="3155906F" w14:paraId="573EEBAC" w14:textId="3A17E49C">
      <w:pPr>
        <w:pStyle w:val="Normal"/>
        <w:suppressLineNumbers w:val="0"/>
        <w:bidi w:val="0"/>
        <w:spacing w:before="0" w:beforeAutospacing="off" w:after="160" w:afterAutospacing="off" w:line="259" w:lineRule="auto"/>
        <w:ind w:left="0" w:right="0"/>
        <w:jc w:val="left"/>
        <w:rPr>
          <w:sz w:val="36"/>
          <w:szCs w:val="36"/>
        </w:rPr>
      </w:pPr>
      <w:r w:rsidRPr="04884B47" w:rsidR="3155906F">
        <w:rPr>
          <w:sz w:val="36"/>
          <w:szCs w:val="36"/>
        </w:rPr>
        <w:t xml:space="preserve">TASK </w:t>
      </w:r>
      <w:r w:rsidRPr="04884B47" w:rsidR="05869CBA">
        <w:rPr>
          <w:sz w:val="36"/>
          <w:szCs w:val="36"/>
        </w:rPr>
        <w:t xml:space="preserve">1: </w:t>
      </w:r>
      <w:r w:rsidRPr="04884B47" w:rsidR="3155906F">
        <w:rPr>
          <w:sz w:val="36"/>
          <w:szCs w:val="36"/>
        </w:rPr>
        <w:t xml:space="preserve"> ACADEMIC WRITHING RESEARCH AND ANALITHYCAL SKILLS</w:t>
      </w:r>
    </w:p>
    <w:p w:rsidR="04884B47" w:rsidP="04884B47" w:rsidRDefault="04884B47" w14:paraId="1A69D282" w14:textId="7B0C2874">
      <w:pPr>
        <w:pStyle w:val="Normal"/>
        <w:suppressLineNumbers w:val="0"/>
        <w:bidi w:val="0"/>
        <w:spacing w:before="0" w:beforeAutospacing="off" w:after="160" w:afterAutospacing="off" w:line="259" w:lineRule="auto"/>
        <w:ind w:left="0" w:right="0"/>
        <w:jc w:val="left"/>
        <w:rPr>
          <w:sz w:val="36"/>
          <w:szCs w:val="36"/>
        </w:rPr>
      </w:pPr>
    </w:p>
    <w:p w:rsidR="04884B47" w:rsidP="04884B47" w:rsidRDefault="04884B47" w14:paraId="7F11D43C" w14:textId="10D22BB2">
      <w:pPr>
        <w:pStyle w:val="Normal"/>
        <w:suppressLineNumbers w:val="0"/>
        <w:bidi w:val="0"/>
        <w:spacing w:before="0" w:beforeAutospacing="off" w:after="160" w:afterAutospacing="off" w:line="259" w:lineRule="auto"/>
        <w:ind w:left="0" w:right="0"/>
        <w:jc w:val="left"/>
        <w:rPr>
          <w:sz w:val="36"/>
          <w:szCs w:val="36"/>
        </w:rPr>
      </w:pPr>
    </w:p>
    <w:p w:rsidR="63C22905" w:rsidP="04884B47" w:rsidRDefault="63C22905" w14:paraId="1049C4C4" w14:textId="30F70844">
      <w:pPr>
        <w:bidi w:val="0"/>
        <w:spacing w:after="0" w:afterAutospacing="off"/>
        <w:jc w:val="left"/>
        <w:rPr>
          <w:rFonts w:ascii="system-ui" w:hAnsi="system-ui" w:eastAsia="system-ui" w:cs="system-ui"/>
          <w:b w:val="0"/>
          <w:bCs w:val="0"/>
          <w:i w:val="0"/>
          <w:iCs w:val="0"/>
          <w:caps w:val="0"/>
          <w:smallCaps w:val="0"/>
          <w:noProof w:val="0"/>
          <w:color w:val="000000" w:themeColor="text1" w:themeTint="FF" w:themeShade="FF"/>
          <w:sz w:val="28"/>
          <w:szCs w:val="28"/>
          <w:lang w:val="en-US"/>
        </w:rPr>
      </w:pPr>
      <w:r w:rsidRPr="04884B47" w:rsidR="63C22905">
        <w:rPr>
          <w:rFonts w:ascii="system-ui" w:hAnsi="system-ui" w:eastAsia="system-ui" w:cs="system-ui"/>
          <w:b w:val="0"/>
          <w:bCs w:val="0"/>
          <w:i w:val="0"/>
          <w:iCs w:val="0"/>
          <w:caps w:val="0"/>
          <w:smallCaps w:val="0"/>
          <w:noProof w:val="0"/>
          <w:color w:val="000000" w:themeColor="text1" w:themeTint="FF" w:themeShade="FF"/>
          <w:sz w:val="28"/>
          <w:szCs w:val="28"/>
          <w:lang w:val="en-US"/>
        </w:rPr>
        <w:t>A</w:t>
      </w:r>
      <w:r w:rsidRPr="04884B47" w:rsidR="4851DBBA">
        <w:rPr>
          <w:rFonts w:ascii="system-ui" w:hAnsi="system-ui" w:eastAsia="system-ui" w:cs="system-ui"/>
          <w:b w:val="0"/>
          <w:bCs w:val="0"/>
          <w:i w:val="0"/>
          <w:iCs w:val="0"/>
          <w:caps w:val="0"/>
          <w:smallCaps w:val="0"/>
          <w:noProof w:val="0"/>
          <w:color w:val="000000" w:themeColor="text1" w:themeTint="FF" w:themeShade="FF"/>
          <w:sz w:val="28"/>
          <w:szCs w:val="28"/>
          <w:lang w:val="en-US"/>
        </w:rPr>
        <w:t>cad</w:t>
      </w:r>
      <w:r w:rsidRPr="04884B47" w:rsidR="5424DD58">
        <w:rPr>
          <w:rFonts w:ascii="system-ui" w:hAnsi="system-ui" w:eastAsia="system-ui" w:cs="system-ui"/>
          <w:b w:val="0"/>
          <w:bCs w:val="0"/>
          <w:i w:val="0"/>
          <w:iCs w:val="0"/>
          <w:caps w:val="0"/>
          <w:smallCaps w:val="0"/>
          <w:noProof w:val="0"/>
          <w:color w:val="000000" w:themeColor="text1" w:themeTint="FF" w:themeShade="FF"/>
          <w:sz w:val="28"/>
          <w:szCs w:val="28"/>
          <w:lang w:val="en-US"/>
        </w:rPr>
        <w:t>emic</w:t>
      </w:r>
      <w:r w:rsidRPr="04884B47" w:rsidR="4851DBBA">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writing</w:t>
      </w:r>
      <w:r w:rsidRPr="04884B47" w:rsidR="4851DBBA">
        <w:rPr>
          <w:rFonts w:ascii="system-ui" w:hAnsi="system-ui" w:eastAsia="system-ui" w:cs="system-ui"/>
          <w:b w:val="0"/>
          <w:bCs w:val="0"/>
          <w:i w:val="0"/>
          <w:iCs w:val="0"/>
          <w:caps w:val="0"/>
          <w:smallCaps w:val="0"/>
          <w:noProof w:val="0"/>
          <w:color w:val="000000" w:themeColor="text1" w:themeTint="FF" w:themeShade="FF"/>
          <w:sz w:val="28"/>
          <w:szCs w:val="28"/>
          <w:lang w:val="en-US"/>
        </w:rPr>
        <w:t>,</w:t>
      </w:r>
      <w:r w:rsidRPr="04884B47" w:rsidR="072C395E">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w:t>
      </w:r>
      <w:r w:rsidRPr="04884B47" w:rsidR="4851DBBA">
        <w:rPr>
          <w:rFonts w:ascii="system-ui" w:hAnsi="system-ui" w:eastAsia="system-ui" w:cs="system-ui"/>
          <w:b w:val="0"/>
          <w:bCs w:val="0"/>
          <w:i w:val="0"/>
          <w:iCs w:val="0"/>
          <w:caps w:val="0"/>
          <w:smallCaps w:val="0"/>
          <w:noProof w:val="0"/>
          <w:color w:val="000000" w:themeColor="text1" w:themeTint="FF" w:themeShade="FF"/>
          <w:sz w:val="28"/>
          <w:szCs w:val="28"/>
          <w:lang w:val="en-US"/>
        </w:rPr>
        <w:t>research</w:t>
      </w:r>
      <w:r w:rsidRPr="04884B47" w:rsidR="4851DBBA">
        <w:rPr>
          <w:rFonts w:ascii="system-ui" w:hAnsi="system-ui" w:eastAsia="system-ui" w:cs="system-ui"/>
          <w:b w:val="0"/>
          <w:bCs w:val="0"/>
          <w:i w:val="0"/>
          <w:iCs w:val="0"/>
          <w:caps w:val="0"/>
          <w:smallCaps w:val="0"/>
          <w:noProof w:val="0"/>
          <w:color w:val="000000" w:themeColor="text1" w:themeTint="FF" w:themeShade="FF"/>
          <w:sz w:val="28"/>
          <w:szCs w:val="28"/>
          <w:lang w:val="en-US"/>
        </w:rPr>
        <w:t>,</w:t>
      </w:r>
      <w:r w:rsidRPr="04884B47" w:rsidR="01FADC07">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w:t>
      </w:r>
      <w:r w:rsidRPr="04884B47" w:rsidR="4851DBBA">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analytical skills are important components </w:t>
      </w:r>
      <w:r w:rsidRPr="04884B47" w:rsidR="09ACF689">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of education that play </w:t>
      </w:r>
      <w:r w:rsidRPr="04884B47" w:rsidR="43F95E00">
        <w:rPr>
          <w:rFonts w:ascii="system-ui" w:hAnsi="system-ui" w:eastAsia="system-ui" w:cs="system-ui"/>
          <w:b w:val="0"/>
          <w:bCs w:val="0"/>
          <w:i w:val="0"/>
          <w:iCs w:val="0"/>
          <w:caps w:val="0"/>
          <w:smallCaps w:val="0"/>
          <w:noProof w:val="0"/>
          <w:color w:val="000000" w:themeColor="text1" w:themeTint="FF" w:themeShade="FF"/>
          <w:sz w:val="28"/>
          <w:szCs w:val="28"/>
          <w:lang w:val="en-US"/>
        </w:rPr>
        <w:t>a</w:t>
      </w:r>
      <w:r w:rsidRPr="04884B47" w:rsidR="77897EDD">
        <w:rPr>
          <w:rFonts w:ascii="system-ui" w:hAnsi="system-ui" w:eastAsia="system-ui" w:cs="system-ui"/>
          <w:b w:val="0"/>
          <w:bCs w:val="0"/>
          <w:i w:val="0"/>
          <w:iCs w:val="0"/>
          <w:caps w:val="0"/>
          <w:smallCaps w:val="0"/>
          <w:noProof w:val="0"/>
          <w:color w:val="000000" w:themeColor="text1" w:themeTint="FF" w:themeShade="FF"/>
          <w:sz w:val="28"/>
          <w:szCs w:val="28"/>
          <w:lang w:val="en-US"/>
        </w:rPr>
        <w:t>n</w:t>
      </w:r>
      <w:r w:rsidRPr="04884B47" w:rsidR="43F95E00">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w:t>
      </w:r>
      <w:r w:rsidRPr="04884B47" w:rsidR="09ACF689">
        <w:rPr>
          <w:rFonts w:ascii="system-ui" w:hAnsi="system-ui" w:eastAsia="system-ui" w:cs="system-ui"/>
          <w:b w:val="0"/>
          <w:bCs w:val="0"/>
          <w:i w:val="0"/>
          <w:iCs w:val="0"/>
          <w:caps w:val="0"/>
          <w:smallCaps w:val="0"/>
          <w:noProof w:val="0"/>
          <w:color w:val="000000" w:themeColor="text1" w:themeTint="FF" w:themeShade="FF"/>
          <w:sz w:val="28"/>
          <w:szCs w:val="28"/>
          <w:lang w:val="en-US"/>
        </w:rPr>
        <w:t>important role</w:t>
      </w:r>
      <w:r w:rsidRPr="04884B47" w:rsidR="09ACF689">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in shaping normal individuals into</w:t>
      </w:r>
      <w:r w:rsidRPr="04884B47" w:rsidR="516EA7BB">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critical thinkers as well </w:t>
      </w:r>
      <w:r w:rsidRPr="04884B47" w:rsidR="16946983">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as </w:t>
      </w:r>
      <w:r w:rsidRPr="04884B47" w:rsidR="516EA7BB">
        <w:rPr>
          <w:rFonts w:ascii="system-ui" w:hAnsi="system-ui" w:eastAsia="system-ui" w:cs="system-ui"/>
          <w:b w:val="0"/>
          <w:bCs w:val="0"/>
          <w:i w:val="0"/>
          <w:iCs w:val="0"/>
          <w:caps w:val="0"/>
          <w:smallCaps w:val="0"/>
          <w:noProof w:val="0"/>
          <w:color w:val="000000" w:themeColor="text1" w:themeTint="FF" w:themeShade="FF"/>
          <w:sz w:val="28"/>
          <w:szCs w:val="28"/>
          <w:lang w:val="en-US"/>
        </w:rPr>
        <w:t>contributors to soci</w:t>
      </w:r>
      <w:r w:rsidRPr="04884B47" w:rsidR="1F12BD30">
        <w:rPr>
          <w:rFonts w:ascii="system-ui" w:hAnsi="system-ui" w:eastAsia="system-ui" w:cs="system-ui"/>
          <w:b w:val="0"/>
          <w:bCs w:val="0"/>
          <w:i w:val="0"/>
          <w:iCs w:val="0"/>
          <w:caps w:val="0"/>
          <w:smallCaps w:val="0"/>
          <w:noProof w:val="0"/>
          <w:color w:val="000000" w:themeColor="text1" w:themeTint="FF" w:themeShade="FF"/>
          <w:sz w:val="28"/>
          <w:szCs w:val="28"/>
          <w:lang w:val="en-US"/>
        </w:rPr>
        <w:t>ety</w:t>
      </w:r>
      <w:r w:rsidRPr="04884B47" w:rsidR="74D26ABF">
        <w:rPr>
          <w:rFonts w:ascii="system-ui" w:hAnsi="system-ui" w:eastAsia="system-ui" w:cs="system-ui"/>
          <w:b w:val="0"/>
          <w:bCs w:val="0"/>
          <w:i w:val="0"/>
          <w:iCs w:val="0"/>
          <w:caps w:val="0"/>
          <w:smallCaps w:val="0"/>
          <w:noProof w:val="0"/>
          <w:color w:val="000000" w:themeColor="text1" w:themeTint="FF" w:themeShade="FF"/>
          <w:sz w:val="28"/>
          <w:szCs w:val="28"/>
          <w:lang w:val="en-US"/>
        </w:rPr>
        <w:t>.</w:t>
      </w:r>
      <w:r w:rsidRPr="04884B47" w:rsidR="6E6BD45B">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w:t>
      </w:r>
      <w:r w:rsidRPr="04884B47" w:rsidR="74D26ABF">
        <w:rPr>
          <w:rFonts w:ascii="system-ui" w:hAnsi="system-ui" w:eastAsia="system-ui" w:cs="system-ui"/>
          <w:b w:val="0"/>
          <w:bCs w:val="0"/>
          <w:i w:val="0"/>
          <w:iCs w:val="0"/>
          <w:caps w:val="0"/>
          <w:smallCaps w:val="0"/>
          <w:noProof w:val="0"/>
          <w:color w:val="000000" w:themeColor="text1" w:themeTint="FF" w:themeShade="FF"/>
          <w:sz w:val="28"/>
          <w:szCs w:val="28"/>
          <w:lang w:val="en-US"/>
        </w:rPr>
        <w:t>Fundamental,</w:t>
      </w:r>
      <w:r w:rsidRPr="04884B47" w:rsidR="50747C91">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w:t>
      </w:r>
      <w:r w:rsidRPr="04884B47" w:rsidR="74D26ABF">
        <w:rPr>
          <w:rFonts w:ascii="system-ui" w:hAnsi="system-ui" w:eastAsia="system-ui" w:cs="system-ui"/>
          <w:b w:val="0"/>
          <w:bCs w:val="0"/>
          <w:i w:val="0"/>
          <w:iCs w:val="0"/>
          <w:caps w:val="0"/>
          <w:smallCaps w:val="0"/>
          <w:noProof w:val="0"/>
          <w:color w:val="000000" w:themeColor="text1" w:themeTint="FF" w:themeShade="FF"/>
          <w:sz w:val="28"/>
          <w:szCs w:val="28"/>
          <w:lang w:val="en-US"/>
        </w:rPr>
        <w:t>these</w:t>
      </w:r>
      <w:r w:rsidRPr="04884B47" w:rsidR="1F12BD30">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w:t>
      </w:r>
      <w:r w:rsidRPr="04884B47" w:rsidR="19AD7B64">
        <w:rPr>
          <w:rFonts w:ascii="system-ui" w:hAnsi="system-ui" w:eastAsia="system-ui" w:cs="system-ui"/>
          <w:b w:val="0"/>
          <w:bCs w:val="0"/>
          <w:i w:val="0"/>
          <w:iCs w:val="0"/>
          <w:caps w:val="0"/>
          <w:smallCaps w:val="0"/>
          <w:noProof w:val="0"/>
          <w:color w:val="000000" w:themeColor="text1" w:themeTint="FF" w:themeShade="FF"/>
          <w:sz w:val="28"/>
          <w:szCs w:val="28"/>
          <w:lang w:val="en-US"/>
        </w:rPr>
        <w:t>skills</w:t>
      </w:r>
      <w:r w:rsidRPr="04884B47" w:rsidR="362D858E">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are not important only for academic success</w:t>
      </w:r>
      <w:r w:rsidRPr="04884B47" w:rsidR="63240D9B">
        <w:rPr>
          <w:rFonts w:ascii="system-ui" w:hAnsi="system-ui" w:eastAsia="system-ui" w:cs="system-ui"/>
          <w:b w:val="0"/>
          <w:bCs w:val="0"/>
          <w:i w:val="0"/>
          <w:iCs w:val="0"/>
          <w:caps w:val="0"/>
          <w:smallCaps w:val="0"/>
          <w:noProof w:val="0"/>
          <w:color w:val="000000" w:themeColor="text1" w:themeTint="FF" w:themeShade="FF"/>
          <w:sz w:val="28"/>
          <w:szCs w:val="28"/>
          <w:lang w:val="en-US"/>
        </w:rPr>
        <w:t>, but also for personal development and</w:t>
      </w:r>
      <w:r w:rsidRPr="04884B47" w:rsidR="781AF38A">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profession.</w:t>
      </w:r>
    </w:p>
    <w:p w:rsidR="161E1391" w:rsidP="04884B47" w:rsidRDefault="161E1391" w14:paraId="154289F9" w14:textId="22659BE0">
      <w:pPr>
        <w:bidi w:val="0"/>
        <w:jc w:val="left"/>
        <w:rPr>
          <w:sz w:val="28"/>
          <w:szCs w:val="28"/>
        </w:rPr>
      </w:pPr>
      <w:r>
        <w:br/>
      </w:r>
      <w:r w:rsidRPr="04884B47" w:rsidR="14D23E1F">
        <w:rPr>
          <w:sz w:val="28"/>
          <w:szCs w:val="28"/>
        </w:rPr>
        <w:t xml:space="preserve">Academic writing serves as </w:t>
      </w:r>
      <w:r w:rsidRPr="04884B47" w:rsidR="2617CBE8">
        <w:rPr>
          <w:sz w:val="28"/>
          <w:szCs w:val="28"/>
        </w:rPr>
        <w:t>a means</w:t>
      </w:r>
      <w:r w:rsidRPr="04884B47" w:rsidR="14D23E1F">
        <w:rPr>
          <w:sz w:val="28"/>
          <w:szCs w:val="28"/>
        </w:rPr>
        <w:t xml:space="preserve"> of gener</w:t>
      </w:r>
      <w:r w:rsidRPr="04884B47" w:rsidR="357FCB86">
        <w:rPr>
          <w:sz w:val="28"/>
          <w:szCs w:val="28"/>
        </w:rPr>
        <w:t>al com</w:t>
      </w:r>
      <w:r w:rsidRPr="04884B47" w:rsidR="6429A578">
        <w:rPr>
          <w:sz w:val="28"/>
          <w:szCs w:val="28"/>
        </w:rPr>
        <w:t>m</w:t>
      </w:r>
      <w:r w:rsidRPr="04884B47" w:rsidR="357FCB86">
        <w:rPr>
          <w:sz w:val="28"/>
          <w:szCs w:val="28"/>
        </w:rPr>
        <w:t xml:space="preserve">unication </w:t>
      </w:r>
      <w:r w:rsidRPr="04884B47" w:rsidR="0B042EA0">
        <w:rPr>
          <w:sz w:val="28"/>
          <w:szCs w:val="28"/>
        </w:rPr>
        <w:t>around the world.</w:t>
      </w:r>
    </w:p>
    <w:p w:rsidR="0B042EA0" w:rsidP="04884B47" w:rsidRDefault="0B042EA0" w14:paraId="49C8CDE1" w14:textId="34581715">
      <w:pPr>
        <w:pStyle w:val="Normal"/>
        <w:bidi w:val="0"/>
        <w:jc w:val="left"/>
        <w:rPr>
          <w:sz w:val="28"/>
          <w:szCs w:val="28"/>
        </w:rPr>
      </w:pPr>
      <w:r w:rsidRPr="04884B47" w:rsidR="0B042EA0">
        <w:rPr>
          <w:sz w:val="28"/>
          <w:szCs w:val="28"/>
        </w:rPr>
        <w:t xml:space="preserve">It requires </w:t>
      </w:r>
      <w:r w:rsidRPr="04884B47" w:rsidR="3015DB93">
        <w:rPr>
          <w:sz w:val="28"/>
          <w:szCs w:val="28"/>
        </w:rPr>
        <w:t>individuals to articulate their own thoughts</w:t>
      </w:r>
      <w:r w:rsidRPr="04884B47" w:rsidR="405EC2EB">
        <w:rPr>
          <w:sz w:val="28"/>
          <w:szCs w:val="28"/>
        </w:rPr>
        <w:t xml:space="preserve">, </w:t>
      </w:r>
      <w:r w:rsidRPr="04884B47" w:rsidR="3015DB93">
        <w:rPr>
          <w:sz w:val="28"/>
          <w:szCs w:val="28"/>
        </w:rPr>
        <w:t>ideas</w:t>
      </w:r>
      <w:r w:rsidRPr="04884B47" w:rsidR="610C5052">
        <w:rPr>
          <w:sz w:val="28"/>
          <w:szCs w:val="28"/>
        </w:rPr>
        <w:t xml:space="preserve"> and plan much better. </w:t>
      </w:r>
      <w:r w:rsidRPr="04884B47" w:rsidR="25A1D2E0">
        <w:rPr>
          <w:sz w:val="28"/>
          <w:szCs w:val="28"/>
        </w:rPr>
        <w:t>The</w:t>
      </w:r>
      <w:r w:rsidRPr="04884B47" w:rsidR="01B9DDBA">
        <w:rPr>
          <w:sz w:val="28"/>
          <w:szCs w:val="28"/>
        </w:rPr>
        <w:t xml:space="preserve"> good ability to </w:t>
      </w:r>
      <w:r w:rsidRPr="04884B47" w:rsidR="1A0DF115">
        <w:rPr>
          <w:sz w:val="28"/>
          <w:szCs w:val="28"/>
        </w:rPr>
        <w:t>express yourself</w:t>
      </w:r>
      <w:r w:rsidRPr="04884B47" w:rsidR="01B9DDBA">
        <w:rPr>
          <w:sz w:val="28"/>
          <w:szCs w:val="28"/>
        </w:rPr>
        <w:t xml:space="preserve"> effectively </w:t>
      </w:r>
      <w:r w:rsidRPr="04884B47" w:rsidR="5D5BEF8B">
        <w:rPr>
          <w:sz w:val="28"/>
          <w:szCs w:val="28"/>
        </w:rPr>
        <w:t>in writing is a skill that transcends academic boundaries</w:t>
      </w:r>
      <w:r w:rsidRPr="04884B47" w:rsidR="7E097CF2">
        <w:rPr>
          <w:sz w:val="28"/>
          <w:szCs w:val="28"/>
        </w:rPr>
        <w:t>, extending into many various aspects of and not only.</w:t>
      </w:r>
      <w:r w:rsidRPr="04884B47" w:rsidR="13A75AB1">
        <w:rPr>
          <w:sz w:val="28"/>
          <w:szCs w:val="28"/>
        </w:rPr>
        <w:t xml:space="preserve"> </w:t>
      </w:r>
      <w:r w:rsidRPr="04884B47" w:rsidR="13A75AB1">
        <w:rPr>
          <w:sz w:val="28"/>
          <w:szCs w:val="28"/>
        </w:rPr>
        <w:t xml:space="preserve">Whether in a professional </w:t>
      </w:r>
      <w:r w:rsidRPr="04884B47" w:rsidR="280BED72">
        <w:rPr>
          <w:sz w:val="28"/>
          <w:szCs w:val="28"/>
        </w:rPr>
        <w:t xml:space="preserve">setting </w:t>
      </w:r>
      <w:r w:rsidRPr="04884B47" w:rsidR="78663883">
        <w:rPr>
          <w:sz w:val="28"/>
          <w:szCs w:val="28"/>
        </w:rPr>
        <w:t>where</w:t>
      </w:r>
      <w:r w:rsidRPr="04884B47" w:rsidR="280BED72">
        <w:rPr>
          <w:sz w:val="28"/>
          <w:szCs w:val="28"/>
        </w:rPr>
        <w:t xml:space="preserve"> reports and proposals </w:t>
      </w:r>
      <w:r w:rsidRPr="04884B47" w:rsidR="69670840">
        <w:rPr>
          <w:sz w:val="28"/>
          <w:szCs w:val="28"/>
        </w:rPr>
        <w:t xml:space="preserve">are common, or in personal day to day life communications, </w:t>
      </w:r>
      <w:r w:rsidRPr="04884B47" w:rsidR="370B1DB5">
        <w:rPr>
          <w:sz w:val="28"/>
          <w:szCs w:val="28"/>
        </w:rPr>
        <w:t>the ability to engage in information coherently is in</w:t>
      </w:r>
      <w:r w:rsidRPr="04884B47" w:rsidR="57B8AB1C">
        <w:rPr>
          <w:sz w:val="28"/>
          <w:szCs w:val="28"/>
        </w:rPr>
        <w:t>valuab</w:t>
      </w:r>
      <w:r w:rsidRPr="04884B47" w:rsidR="1913C5EB">
        <w:rPr>
          <w:sz w:val="28"/>
          <w:szCs w:val="28"/>
        </w:rPr>
        <w:t>le.</w:t>
      </w:r>
    </w:p>
    <w:p w:rsidR="1913C5EB" w:rsidP="04884B47" w:rsidRDefault="1913C5EB" w14:paraId="422D4A8C" w14:textId="1734C87B">
      <w:pPr>
        <w:pStyle w:val="Normal"/>
        <w:bidi w:val="0"/>
        <w:jc w:val="left"/>
        <w:rPr>
          <w:sz w:val="28"/>
          <w:szCs w:val="28"/>
        </w:rPr>
      </w:pPr>
      <w:r w:rsidRPr="04884B47" w:rsidR="1913C5EB">
        <w:rPr>
          <w:sz w:val="28"/>
          <w:szCs w:val="28"/>
        </w:rPr>
        <w:t xml:space="preserve">Research skills are important for </w:t>
      </w:r>
      <w:r w:rsidRPr="04884B47" w:rsidR="54084A55">
        <w:rPr>
          <w:sz w:val="28"/>
          <w:szCs w:val="28"/>
        </w:rPr>
        <w:t>the advancement</w:t>
      </w:r>
      <w:r w:rsidRPr="04884B47" w:rsidR="1913C5EB">
        <w:rPr>
          <w:sz w:val="28"/>
          <w:szCs w:val="28"/>
        </w:rPr>
        <w:t xml:space="preserve"> </w:t>
      </w:r>
      <w:r w:rsidRPr="04884B47" w:rsidR="5A6EE0B9">
        <w:rPr>
          <w:sz w:val="28"/>
          <w:szCs w:val="28"/>
        </w:rPr>
        <w:t>of knowledge and discovery.</w:t>
      </w:r>
      <w:r w:rsidRPr="04884B47" w:rsidR="40C9B7F3">
        <w:rPr>
          <w:sz w:val="28"/>
          <w:szCs w:val="28"/>
        </w:rPr>
        <w:t xml:space="preserve"> The process of research involves </w:t>
      </w:r>
      <w:r w:rsidRPr="04884B47" w:rsidR="40C9B7F3">
        <w:rPr>
          <w:sz w:val="28"/>
          <w:szCs w:val="28"/>
        </w:rPr>
        <w:t>identifying</w:t>
      </w:r>
      <w:r w:rsidRPr="04884B47" w:rsidR="40C9B7F3">
        <w:rPr>
          <w:sz w:val="28"/>
          <w:szCs w:val="28"/>
        </w:rPr>
        <w:t xml:space="preserve"> gaps in existing </w:t>
      </w:r>
      <w:r w:rsidRPr="04884B47" w:rsidR="4EC7B450">
        <w:rPr>
          <w:sz w:val="28"/>
          <w:szCs w:val="28"/>
        </w:rPr>
        <w:t xml:space="preserve">knowledge, formulating hypotheses, and </w:t>
      </w:r>
      <w:r w:rsidRPr="04884B47" w:rsidR="437FED90">
        <w:rPr>
          <w:sz w:val="28"/>
          <w:szCs w:val="28"/>
        </w:rPr>
        <w:t>systematically gathering and analyzing data to draw</w:t>
      </w:r>
      <w:r w:rsidRPr="04884B47" w:rsidR="04DB085F">
        <w:rPr>
          <w:sz w:val="28"/>
          <w:szCs w:val="28"/>
        </w:rPr>
        <w:t xml:space="preserve"> meaningful conclusions.</w:t>
      </w:r>
      <w:r w:rsidRPr="04884B47" w:rsidR="2EAFB344">
        <w:rPr>
          <w:sz w:val="28"/>
          <w:szCs w:val="28"/>
        </w:rPr>
        <w:t xml:space="preserve"> Individuals can </w:t>
      </w:r>
      <w:r w:rsidRPr="04884B47" w:rsidR="4F5D40AB">
        <w:rPr>
          <w:sz w:val="28"/>
          <w:szCs w:val="28"/>
        </w:rPr>
        <w:t>learn</w:t>
      </w:r>
      <w:r w:rsidRPr="04884B47" w:rsidR="2EAFB344">
        <w:rPr>
          <w:sz w:val="28"/>
          <w:szCs w:val="28"/>
        </w:rPr>
        <w:t xml:space="preserve"> to navigate </w:t>
      </w:r>
      <w:r w:rsidRPr="04884B47" w:rsidR="700ACE12">
        <w:rPr>
          <w:sz w:val="28"/>
          <w:szCs w:val="28"/>
        </w:rPr>
        <w:t xml:space="preserve">vast amounts of information, critically evaluate </w:t>
      </w:r>
      <w:r w:rsidRPr="04884B47" w:rsidR="700ACE12">
        <w:rPr>
          <w:sz w:val="28"/>
          <w:szCs w:val="28"/>
        </w:rPr>
        <w:t>sources</w:t>
      </w:r>
      <w:r w:rsidRPr="04884B47" w:rsidR="700ACE12">
        <w:rPr>
          <w:sz w:val="28"/>
          <w:szCs w:val="28"/>
        </w:rPr>
        <w:t xml:space="preserve"> </w:t>
      </w:r>
      <w:r w:rsidRPr="04884B47" w:rsidR="10B85B7A">
        <w:rPr>
          <w:sz w:val="28"/>
          <w:szCs w:val="28"/>
        </w:rPr>
        <w:t>and synthesize findings through research.</w:t>
      </w:r>
      <w:r w:rsidRPr="04884B47" w:rsidR="52137648">
        <w:rPr>
          <w:sz w:val="28"/>
          <w:szCs w:val="28"/>
        </w:rPr>
        <w:t xml:space="preserve"> Research skills </w:t>
      </w:r>
      <w:r w:rsidRPr="04884B47" w:rsidR="79878448">
        <w:rPr>
          <w:sz w:val="28"/>
          <w:szCs w:val="28"/>
        </w:rPr>
        <w:t>give</w:t>
      </w:r>
      <w:r w:rsidRPr="04884B47" w:rsidR="52137648">
        <w:rPr>
          <w:sz w:val="28"/>
          <w:szCs w:val="28"/>
        </w:rPr>
        <w:t xml:space="preserve"> a dipper understanding of </w:t>
      </w:r>
      <w:r w:rsidRPr="04884B47" w:rsidR="6196D8AD">
        <w:rPr>
          <w:sz w:val="28"/>
          <w:szCs w:val="28"/>
        </w:rPr>
        <w:t>subjects,</w:t>
      </w:r>
      <w:r w:rsidRPr="04884B47" w:rsidR="52137648">
        <w:rPr>
          <w:sz w:val="28"/>
          <w:szCs w:val="28"/>
        </w:rPr>
        <w:t xml:space="preserve"> encourage in</w:t>
      </w:r>
      <w:r w:rsidRPr="04884B47" w:rsidR="47268D97">
        <w:rPr>
          <w:sz w:val="28"/>
          <w:szCs w:val="28"/>
        </w:rPr>
        <w:t xml:space="preserve">tellectual </w:t>
      </w:r>
      <w:r w:rsidRPr="04884B47" w:rsidR="47268D97">
        <w:rPr>
          <w:sz w:val="28"/>
          <w:szCs w:val="28"/>
        </w:rPr>
        <w:t>curiosity,</w:t>
      </w:r>
      <w:r w:rsidRPr="04884B47" w:rsidR="6CBA5780">
        <w:rPr>
          <w:sz w:val="28"/>
          <w:szCs w:val="28"/>
        </w:rPr>
        <w:t xml:space="preserve"> </w:t>
      </w:r>
      <w:r w:rsidRPr="04884B47" w:rsidR="47268D97">
        <w:rPr>
          <w:sz w:val="28"/>
          <w:szCs w:val="28"/>
        </w:rPr>
        <w:t>and</w:t>
      </w:r>
      <w:r w:rsidRPr="04884B47" w:rsidR="47268D97">
        <w:rPr>
          <w:sz w:val="28"/>
          <w:szCs w:val="28"/>
        </w:rPr>
        <w:t xml:space="preserve"> contribute to the expansion of knowledge in </w:t>
      </w:r>
      <w:r w:rsidRPr="04884B47" w:rsidR="54C9ABE5">
        <w:rPr>
          <w:sz w:val="28"/>
          <w:szCs w:val="28"/>
        </w:rPr>
        <w:t>multiple diverse fields.</w:t>
      </w:r>
    </w:p>
    <w:p w:rsidR="77835BB5" w:rsidP="04884B47" w:rsidRDefault="77835BB5" w14:paraId="51F4CB71" w14:textId="7B906673">
      <w:pPr>
        <w:pStyle w:val="Normal"/>
        <w:bidi w:val="0"/>
        <w:jc w:val="left"/>
        <w:rPr>
          <w:sz w:val="28"/>
          <w:szCs w:val="28"/>
        </w:rPr>
      </w:pPr>
      <w:r w:rsidRPr="04884B47" w:rsidR="77835BB5">
        <w:rPr>
          <w:sz w:val="28"/>
          <w:szCs w:val="28"/>
        </w:rPr>
        <w:t xml:space="preserve">Academic writing and analytical skills both complement </w:t>
      </w:r>
      <w:r w:rsidRPr="04884B47" w:rsidR="4C0CCA19">
        <w:rPr>
          <w:sz w:val="28"/>
          <w:szCs w:val="28"/>
        </w:rPr>
        <w:t xml:space="preserve">academic writing and research by enabling individuals to </w:t>
      </w:r>
      <w:r w:rsidRPr="04884B47" w:rsidR="218BA1B7">
        <w:rPr>
          <w:sz w:val="28"/>
          <w:szCs w:val="28"/>
        </w:rPr>
        <w:t xml:space="preserve">interpret information, </w:t>
      </w:r>
      <w:r w:rsidRPr="04884B47" w:rsidR="218BA1B7">
        <w:rPr>
          <w:sz w:val="28"/>
          <w:szCs w:val="28"/>
        </w:rPr>
        <w:t>identify</w:t>
      </w:r>
      <w:r w:rsidRPr="04884B47" w:rsidR="218BA1B7">
        <w:rPr>
          <w:sz w:val="28"/>
          <w:szCs w:val="28"/>
        </w:rPr>
        <w:t xml:space="preserve"> patterns,</w:t>
      </w:r>
      <w:r w:rsidRPr="04884B47" w:rsidR="5529961A">
        <w:rPr>
          <w:sz w:val="28"/>
          <w:szCs w:val="28"/>
        </w:rPr>
        <w:t xml:space="preserve"> and draw conclusions</w:t>
      </w:r>
      <w:r w:rsidRPr="04884B47" w:rsidR="6F708D1D">
        <w:rPr>
          <w:sz w:val="28"/>
          <w:szCs w:val="28"/>
        </w:rPr>
        <w:t xml:space="preserve">. Analytical thinking involves breaking down complex ideas into </w:t>
      </w:r>
      <w:r w:rsidRPr="04884B47" w:rsidR="5E46621B">
        <w:rPr>
          <w:sz w:val="28"/>
          <w:szCs w:val="28"/>
        </w:rPr>
        <w:t>manageable</w:t>
      </w:r>
      <w:r w:rsidRPr="04884B47" w:rsidR="6F708D1D">
        <w:rPr>
          <w:sz w:val="28"/>
          <w:szCs w:val="28"/>
        </w:rPr>
        <w:t xml:space="preserve"> parts</w:t>
      </w:r>
      <w:r w:rsidRPr="04884B47" w:rsidR="6428C65D">
        <w:rPr>
          <w:sz w:val="28"/>
          <w:szCs w:val="28"/>
        </w:rPr>
        <w:t xml:space="preserve">, </w:t>
      </w:r>
      <w:r w:rsidRPr="04884B47" w:rsidR="6428C65D">
        <w:rPr>
          <w:sz w:val="28"/>
          <w:szCs w:val="28"/>
        </w:rPr>
        <w:t>facilitating</w:t>
      </w:r>
      <w:r w:rsidRPr="04884B47" w:rsidR="6428C65D">
        <w:rPr>
          <w:sz w:val="28"/>
          <w:szCs w:val="28"/>
        </w:rPr>
        <w:t xml:space="preserve"> o more </w:t>
      </w:r>
      <w:r w:rsidRPr="04884B47" w:rsidR="2583E12C">
        <w:rPr>
          <w:sz w:val="28"/>
          <w:szCs w:val="28"/>
        </w:rPr>
        <w:t>profound understanding</w:t>
      </w:r>
      <w:r w:rsidRPr="04884B47" w:rsidR="6428C65D">
        <w:rPr>
          <w:sz w:val="28"/>
          <w:szCs w:val="28"/>
        </w:rPr>
        <w:t xml:space="preserve"> of the subjec</w:t>
      </w:r>
      <w:r w:rsidRPr="04884B47" w:rsidR="6C445E78">
        <w:rPr>
          <w:sz w:val="28"/>
          <w:szCs w:val="28"/>
        </w:rPr>
        <w:t xml:space="preserve">t of </w:t>
      </w:r>
      <w:r w:rsidRPr="04884B47" w:rsidR="158A85BF">
        <w:rPr>
          <w:sz w:val="28"/>
          <w:szCs w:val="28"/>
        </w:rPr>
        <w:t>matter. This</w:t>
      </w:r>
      <w:r w:rsidRPr="04884B47" w:rsidR="12D45022">
        <w:rPr>
          <w:sz w:val="28"/>
          <w:szCs w:val="28"/>
        </w:rPr>
        <w:t xml:space="preserve"> skill is highly </w:t>
      </w:r>
      <w:r w:rsidRPr="04884B47" w:rsidR="7DF9C458">
        <w:rPr>
          <w:sz w:val="28"/>
          <w:szCs w:val="28"/>
        </w:rPr>
        <w:t>valued</w:t>
      </w:r>
      <w:r w:rsidRPr="04884B47" w:rsidR="12D45022">
        <w:rPr>
          <w:sz w:val="28"/>
          <w:szCs w:val="28"/>
        </w:rPr>
        <w:t xml:space="preserve"> in the </w:t>
      </w:r>
      <w:r w:rsidRPr="04884B47" w:rsidR="43053FEE">
        <w:rPr>
          <w:sz w:val="28"/>
          <w:szCs w:val="28"/>
        </w:rPr>
        <w:t>professional</w:t>
      </w:r>
      <w:r w:rsidRPr="04884B47" w:rsidR="12D45022">
        <w:rPr>
          <w:sz w:val="28"/>
          <w:szCs w:val="28"/>
        </w:rPr>
        <w:t xml:space="preserve"> world</w:t>
      </w:r>
      <w:r w:rsidRPr="04884B47" w:rsidR="545B0E26">
        <w:rPr>
          <w:sz w:val="28"/>
          <w:szCs w:val="28"/>
        </w:rPr>
        <w:t xml:space="preserve"> were</w:t>
      </w:r>
      <w:r w:rsidRPr="04884B47" w:rsidR="40E63525">
        <w:rPr>
          <w:sz w:val="28"/>
          <w:szCs w:val="28"/>
        </w:rPr>
        <w:t xml:space="preserve"> problem -solving is often </w:t>
      </w:r>
      <w:r w:rsidRPr="04884B47" w:rsidR="40E63525">
        <w:rPr>
          <w:sz w:val="28"/>
          <w:szCs w:val="28"/>
        </w:rPr>
        <w:t>required</w:t>
      </w:r>
      <w:r w:rsidRPr="04884B47" w:rsidR="40E63525">
        <w:rPr>
          <w:sz w:val="28"/>
          <w:szCs w:val="28"/>
        </w:rPr>
        <w:t xml:space="preserve"> and </w:t>
      </w:r>
      <w:r w:rsidRPr="04884B47" w:rsidR="24596F41">
        <w:rPr>
          <w:sz w:val="28"/>
          <w:szCs w:val="28"/>
        </w:rPr>
        <w:t>for</w:t>
      </w:r>
      <w:r w:rsidRPr="04884B47" w:rsidR="40E63525">
        <w:rPr>
          <w:sz w:val="28"/>
          <w:szCs w:val="28"/>
        </w:rPr>
        <w:t xml:space="preserve"> academic </w:t>
      </w:r>
      <w:r w:rsidRPr="04884B47" w:rsidR="1CAA71C1">
        <w:rPr>
          <w:sz w:val="28"/>
          <w:szCs w:val="28"/>
        </w:rPr>
        <w:t>success</w:t>
      </w:r>
      <w:r w:rsidRPr="04884B47" w:rsidR="40E63525">
        <w:rPr>
          <w:sz w:val="28"/>
          <w:szCs w:val="28"/>
        </w:rPr>
        <w:t>.</w:t>
      </w:r>
    </w:p>
    <w:p w:rsidR="048636A3" w:rsidP="04884B47" w:rsidRDefault="048636A3" w14:paraId="44A1C274" w14:textId="0B01AB3B">
      <w:pPr>
        <w:pStyle w:val="Normal"/>
        <w:bidi w:val="0"/>
        <w:jc w:val="left"/>
        <w:rPr>
          <w:sz w:val="28"/>
          <w:szCs w:val="28"/>
        </w:rPr>
      </w:pPr>
      <w:r w:rsidRPr="04884B47" w:rsidR="048636A3">
        <w:rPr>
          <w:sz w:val="28"/>
          <w:szCs w:val="28"/>
        </w:rPr>
        <w:t xml:space="preserve">The development of </w:t>
      </w:r>
      <w:r w:rsidRPr="04884B47" w:rsidR="153A689D">
        <w:rPr>
          <w:sz w:val="28"/>
          <w:szCs w:val="28"/>
        </w:rPr>
        <w:t>these</w:t>
      </w:r>
      <w:r w:rsidRPr="04884B47" w:rsidR="048636A3">
        <w:rPr>
          <w:sz w:val="28"/>
          <w:szCs w:val="28"/>
        </w:rPr>
        <w:t xml:space="preserve"> skills</w:t>
      </w:r>
      <w:r w:rsidRPr="04884B47" w:rsidR="12843300">
        <w:rPr>
          <w:sz w:val="28"/>
          <w:szCs w:val="28"/>
        </w:rPr>
        <w:t>, moreover,</w:t>
      </w:r>
      <w:r w:rsidRPr="04884B47" w:rsidR="048636A3">
        <w:rPr>
          <w:sz w:val="28"/>
          <w:szCs w:val="28"/>
        </w:rPr>
        <w:t xml:space="preserve"> promotes a culture of </w:t>
      </w:r>
      <w:r w:rsidRPr="04884B47" w:rsidR="00D5D5DC">
        <w:rPr>
          <w:sz w:val="28"/>
          <w:szCs w:val="28"/>
        </w:rPr>
        <w:t>lifelong</w:t>
      </w:r>
      <w:r w:rsidRPr="04884B47" w:rsidR="048636A3">
        <w:rPr>
          <w:sz w:val="28"/>
          <w:szCs w:val="28"/>
        </w:rPr>
        <w:t xml:space="preserve"> </w:t>
      </w:r>
      <w:r w:rsidRPr="04884B47" w:rsidR="53DF4DCE">
        <w:rPr>
          <w:sz w:val="28"/>
          <w:szCs w:val="28"/>
        </w:rPr>
        <w:t xml:space="preserve">learning. In a fast-developing world </w:t>
      </w:r>
      <w:r w:rsidRPr="04884B47" w:rsidR="6A56BAC9">
        <w:rPr>
          <w:sz w:val="28"/>
          <w:szCs w:val="28"/>
        </w:rPr>
        <w:t>where</w:t>
      </w:r>
      <w:r w:rsidRPr="04884B47" w:rsidR="53DF4DCE">
        <w:rPr>
          <w:sz w:val="28"/>
          <w:szCs w:val="28"/>
        </w:rPr>
        <w:t xml:space="preserve"> everything changes </w:t>
      </w:r>
      <w:r w:rsidRPr="04884B47" w:rsidR="026BC791">
        <w:rPr>
          <w:sz w:val="28"/>
          <w:szCs w:val="28"/>
        </w:rPr>
        <w:t>rapidly,</w:t>
      </w:r>
      <w:r w:rsidRPr="04884B47" w:rsidR="57272C62">
        <w:rPr>
          <w:sz w:val="28"/>
          <w:szCs w:val="28"/>
        </w:rPr>
        <w:t xml:space="preserve"> information is constantly </w:t>
      </w:r>
      <w:r w:rsidRPr="04884B47" w:rsidR="44E72647">
        <w:rPr>
          <w:sz w:val="28"/>
          <w:szCs w:val="28"/>
        </w:rPr>
        <w:t xml:space="preserve">changing. </w:t>
      </w:r>
      <w:r w:rsidRPr="04884B47" w:rsidR="756F7746">
        <w:rPr>
          <w:sz w:val="28"/>
          <w:szCs w:val="28"/>
        </w:rPr>
        <w:t>Individuals</w:t>
      </w:r>
      <w:r w:rsidRPr="04884B47" w:rsidR="57272C62">
        <w:rPr>
          <w:sz w:val="28"/>
          <w:szCs w:val="28"/>
        </w:rPr>
        <w:t xml:space="preserve"> who </w:t>
      </w:r>
      <w:r w:rsidRPr="04884B47" w:rsidR="163B9C83">
        <w:rPr>
          <w:sz w:val="28"/>
          <w:szCs w:val="28"/>
        </w:rPr>
        <w:t xml:space="preserve">have </w:t>
      </w:r>
      <w:r w:rsidRPr="04884B47" w:rsidR="602E5F43">
        <w:rPr>
          <w:sz w:val="28"/>
          <w:szCs w:val="28"/>
        </w:rPr>
        <w:t>good</w:t>
      </w:r>
      <w:r w:rsidRPr="04884B47" w:rsidR="163B9C83">
        <w:rPr>
          <w:sz w:val="28"/>
          <w:szCs w:val="28"/>
        </w:rPr>
        <w:t xml:space="preserve"> and strong writing, </w:t>
      </w:r>
      <w:r w:rsidRPr="04884B47" w:rsidR="163B9C83">
        <w:rPr>
          <w:sz w:val="28"/>
          <w:szCs w:val="28"/>
        </w:rPr>
        <w:t>research</w:t>
      </w:r>
      <w:r w:rsidRPr="04884B47" w:rsidR="163B9C83">
        <w:rPr>
          <w:sz w:val="28"/>
          <w:szCs w:val="28"/>
        </w:rPr>
        <w:t xml:space="preserve"> and analytical </w:t>
      </w:r>
      <w:r w:rsidRPr="04884B47" w:rsidR="2A18CD41">
        <w:rPr>
          <w:sz w:val="28"/>
          <w:szCs w:val="28"/>
        </w:rPr>
        <w:t>skills,</w:t>
      </w:r>
      <w:r w:rsidRPr="04884B47" w:rsidR="163B9C83">
        <w:rPr>
          <w:sz w:val="28"/>
          <w:szCs w:val="28"/>
        </w:rPr>
        <w:t xml:space="preserve"> are better </w:t>
      </w:r>
      <w:r w:rsidRPr="04884B47" w:rsidR="282EF7B0">
        <w:rPr>
          <w:sz w:val="28"/>
          <w:szCs w:val="28"/>
        </w:rPr>
        <w:t>equipped</w:t>
      </w:r>
      <w:r w:rsidRPr="04884B47" w:rsidR="163B9C83">
        <w:rPr>
          <w:sz w:val="28"/>
          <w:szCs w:val="28"/>
        </w:rPr>
        <w:t xml:space="preserve"> to </w:t>
      </w:r>
      <w:r w:rsidRPr="04884B47" w:rsidR="163B9C83">
        <w:rPr>
          <w:sz w:val="28"/>
          <w:szCs w:val="28"/>
        </w:rPr>
        <w:t>thrive</w:t>
      </w:r>
      <w:r w:rsidRPr="04884B47" w:rsidR="163B9C83">
        <w:rPr>
          <w:sz w:val="28"/>
          <w:szCs w:val="28"/>
        </w:rPr>
        <w:t xml:space="preserve"> and adapt </w:t>
      </w:r>
      <w:r w:rsidRPr="04884B47" w:rsidR="4B4DBCAB">
        <w:rPr>
          <w:sz w:val="28"/>
          <w:szCs w:val="28"/>
        </w:rPr>
        <w:t xml:space="preserve">to the </w:t>
      </w:r>
      <w:r w:rsidRPr="04884B47" w:rsidR="2EB1DB18">
        <w:rPr>
          <w:sz w:val="28"/>
          <w:szCs w:val="28"/>
        </w:rPr>
        <w:t xml:space="preserve">new. Individuals are empowered by these skills to stay </w:t>
      </w:r>
      <w:r w:rsidRPr="04884B47" w:rsidR="737386CA">
        <w:rPr>
          <w:sz w:val="28"/>
          <w:szCs w:val="28"/>
        </w:rPr>
        <w:t>informed, engage</w:t>
      </w:r>
      <w:r w:rsidRPr="04884B47" w:rsidR="2EB1DB18">
        <w:rPr>
          <w:sz w:val="28"/>
          <w:szCs w:val="28"/>
        </w:rPr>
        <w:t xml:space="preserve"> and contribute </w:t>
      </w:r>
      <w:r w:rsidRPr="04884B47" w:rsidR="235C20B5">
        <w:rPr>
          <w:sz w:val="28"/>
          <w:szCs w:val="28"/>
        </w:rPr>
        <w:t>meaningfully</w:t>
      </w:r>
      <w:r w:rsidRPr="04884B47" w:rsidR="1F68DAF2">
        <w:rPr>
          <w:sz w:val="28"/>
          <w:szCs w:val="28"/>
        </w:rPr>
        <w:t xml:space="preserve"> to society</w:t>
      </w:r>
      <w:r w:rsidRPr="04884B47" w:rsidR="2CE3F7C6">
        <w:rPr>
          <w:sz w:val="28"/>
          <w:szCs w:val="28"/>
        </w:rPr>
        <w:t>.</w:t>
      </w:r>
    </w:p>
    <w:p w:rsidR="2CE3F7C6" w:rsidP="04884B47" w:rsidRDefault="2CE3F7C6" w14:paraId="11C6AEA7" w14:textId="3BDB98B2">
      <w:pPr>
        <w:pStyle w:val="Normal"/>
        <w:bidi w:val="0"/>
        <w:jc w:val="left"/>
        <w:rPr>
          <w:sz w:val="28"/>
          <w:szCs w:val="28"/>
        </w:rPr>
      </w:pPr>
      <w:r w:rsidRPr="04884B47" w:rsidR="2CE3F7C6">
        <w:rPr>
          <w:sz w:val="28"/>
          <w:szCs w:val="28"/>
        </w:rPr>
        <w:t xml:space="preserve">In conclusion, research, academic </w:t>
      </w:r>
      <w:r w:rsidRPr="04884B47" w:rsidR="2CE3F7C6">
        <w:rPr>
          <w:sz w:val="28"/>
          <w:szCs w:val="28"/>
        </w:rPr>
        <w:t>writing</w:t>
      </w:r>
      <w:r w:rsidRPr="04884B47" w:rsidR="2CE3F7C6">
        <w:rPr>
          <w:sz w:val="28"/>
          <w:szCs w:val="28"/>
        </w:rPr>
        <w:t xml:space="preserve"> and </w:t>
      </w:r>
      <w:r w:rsidRPr="04884B47" w:rsidR="66A65A02">
        <w:rPr>
          <w:sz w:val="28"/>
          <w:szCs w:val="28"/>
        </w:rPr>
        <w:t xml:space="preserve">analytic </w:t>
      </w:r>
      <w:r w:rsidRPr="04884B47" w:rsidR="5832649D">
        <w:rPr>
          <w:sz w:val="28"/>
          <w:szCs w:val="28"/>
        </w:rPr>
        <w:t>skills'</w:t>
      </w:r>
      <w:r w:rsidRPr="04884B47" w:rsidR="66A65A02">
        <w:rPr>
          <w:sz w:val="28"/>
          <w:szCs w:val="28"/>
        </w:rPr>
        <w:t xml:space="preserve"> </w:t>
      </w:r>
      <w:r w:rsidRPr="04884B47" w:rsidR="5D97C71B">
        <w:rPr>
          <w:sz w:val="28"/>
          <w:szCs w:val="28"/>
        </w:rPr>
        <w:t>importance</w:t>
      </w:r>
      <w:r w:rsidRPr="04884B47" w:rsidR="66A65A02">
        <w:rPr>
          <w:sz w:val="28"/>
          <w:szCs w:val="28"/>
        </w:rPr>
        <w:t xml:space="preserve"> cannot be overstated.</w:t>
      </w:r>
      <w:r w:rsidRPr="04884B47" w:rsidR="6E256D69">
        <w:rPr>
          <w:sz w:val="28"/>
          <w:szCs w:val="28"/>
        </w:rPr>
        <w:t xml:space="preserve"> These skills are the foundation for a lifetime of l</w:t>
      </w:r>
      <w:r w:rsidRPr="04884B47" w:rsidR="695C8F9F">
        <w:rPr>
          <w:sz w:val="28"/>
          <w:szCs w:val="28"/>
        </w:rPr>
        <w:t xml:space="preserve">earning and meaningful contribution to </w:t>
      </w:r>
      <w:r w:rsidRPr="04884B47" w:rsidR="51C7F9F0">
        <w:rPr>
          <w:sz w:val="28"/>
          <w:szCs w:val="28"/>
        </w:rPr>
        <w:t>knowledge</w:t>
      </w:r>
      <w:r w:rsidRPr="04884B47" w:rsidR="695C8F9F">
        <w:rPr>
          <w:sz w:val="28"/>
          <w:szCs w:val="28"/>
        </w:rPr>
        <w:t xml:space="preserve"> not only for academic </w:t>
      </w:r>
      <w:r w:rsidRPr="04884B47" w:rsidR="51CBCE39">
        <w:rPr>
          <w:sz w:val="28"/>
          <w:szCs w:val="28"/>
        </w:rPr>
        <w:t xml:space="preserve">success. </w:t>
      </w:r>
      <w:r w:rsidRPr="04884B47" w:rsidR="51CBCE39">
        <w:rPr>
          <w:sz w:val="28"/>
          <w:szCs w:val="28"/>
        </w:rPr>
        <w:t>As individuals possess these skills,</w:t>
      </w:r>
      <w:r w:rsidRPr="04884B47" w:rsidR="6DD6B963">
        <w:rPr>
          <w:sz w:val="28"/>
          <w:szCs w:val="28"/>
        </w:rPr>
        <w:t xml:space="preserve"> they become able to solve the complexity of acad</w:t>
      </w:r>
      <w:r w:rsidRPr="04884B47" w:rsidR="677022FF">
        <w:rPr>
          <w:sz w:val="28"/>
          <w:szCs w:val="28"/>
        </w:rPr>
        <w:t xml:space="preserve">emic and </w:t>
      </w:r>
      <w:r w:rsidRPr="04884B47" w:rsidR="677022FF">
        <w:rPr>
          <w:sz w:val="28"/>
          <w:szCs w:val="28"/>
        </w:rPr>
        <w:t>professional</w:t>
      </w:r>
      <w:r w:rsidRPr="04884B47" w:rsidR="677022FF">
        <w:rPr>
          <w:sz w:val="28"/>
          <w:szCs w:val="28"/>
        </w:rPr>
        <w:t xml:space="preserve"> problems.</w:t>
      </w:r>
    </w:p>
    <w:p w:rsidR="2ADF7A5D" w:rsidP="04884B47" w:rsidRDefault="2ADF7A5D" w14:paraId="42525FC7" w14:textId="53AC480F">
      <w:pPr>
        <w:pStyle w:val="Normal"/>
        <w:bidi w:val="0"/>
        <w:jc w:val="left"/>
        <w:rPr>
          <w:sz w:val="28"/>
          <w:szCs w:val="28"/>
        </w:rPr>
      </w:pPr>
      <w:r w:rsidRPr="04884B47" w:rsidR="2ADF7A5D">
        <w:rPr>
          <w:sz w:val="28"/>
          <w:szCs w:val="28"/>
        </w:rPr>
        <w:t xml:space="preserve">                                    TASK 2</w:t>
      </w:r>
      <w:r w:rsidRPr="04884B47" w:rsidR="6C3A952B">
        <w:rPr>
          <w:sz w:val="28"/>
          <w:szCs w:val="28"/>
        </w:rPr>
        <w:t xml:space="preserve"> CITATION AND REFERENCING  </w:t>
      </w:r>
    </w:p>
    <w:p w:rsidR="7FA5B618" w:rsidP="04884B47" w:rsidRDefault="7FA5B618" w14:paraId="453EB5C0" w14:textId="59A5C11A">
      <w:pPr>
        <w:bidi w:val="0"/>
        <w:jc w:val="left"/>
      </w:pPr>
      <w:r w:rsidRPr="04884B47" w:rsidR="7FA5B618">
        <w:rPr>
          <w:rFonts w:ascii="Calibri" w:hAnsi="Calibri" w:eastAsia="Calibri" w:cs="Calibri"/>
          <w:noProof w:val="0"/>
          <w:sz w:val="28"/>
          <w:szCs w:val="28"/>
          <w:lang w:val="en-US"/>
        </w:rPr>
        <w:t>In the academic landscape, the twin practices of citation and referencing serve as cornerstones, intricately woven into the fabric of scholarly writing. These fundamental practices hold a multifaceted significance, playing a pivotal role in acknowledging intellectual debts, establishing the credibility of research, and fortifying the foundations for future academic pursuits.</w:t>
      </w:r>
    </w:p>
    <w:p w:rsidR="7FA5B618" w:rsidP="04884B47" w:rsidRDefault="7FA5B618" w14:paraId="72B3DF10" w14:textId="3FD0E649">
      <w:pPr>
        <w:bidi w:val="0"/>
        <w:jc w:val="left"/>
      </w:pPr>
      <w:r w:rsidRPr="04884B47" w:rsidR="7FA5B618">
        <w:rPr>
          <w:rFonts w:ascii="Calibri" w:hAnsi="Calibri" w:eastAsia="Calibri" w:cs="Calibri"/>
          <w:b w:val="1"/>
          <w:bCs w:val="1"/>
          <w:noProof w:val="0"/>
          <w:sz w:val="28"/>
          <w:szCs w:val="28"/>
          <w:lang w:val="en-US"/>
        </w:rPr>
        <w:t>The Essence of Citation:</w:t>
      </w:r>
      <w:r w:rsidRPr="04884B47" w:rsidR="7FA5B618">
        <w:rPr>
          <w:rFonts w:ascii="Calibri" w:hAnsi="Calibri" w:eastAsia="Calibri" w:cs="Calibri"/>
          <w:noProof w:val="0"/>
          <w:sz w:val="28"/>
          <w:szCs w:val="28"/>
          <w:lang w:val="en-US"/>
        </w:rPr>
        <w:t xml:space="preserve"> Citation is not merely a perfunctory task but a dynamic process that adds depth and veracity to academic work. It functions as a scholarly trail, guiding readers back to the origins of information, concepts, or ideas. This transparency is essential for the academic community, fostering an environment where the lineage of knowledge is meticulously documented.</w:t>
      </w:r>
    </w:p>
    <w:p w:rsidR="7FA5B618" w:rsidP="04884B47" w:rsidRDefault="7FA5B618" w14:paraId="7A24B6B1" w14:textId="4CDA5712">
      <w:pPr>
        <w:bidi w:val="0"/>
        <w:jc w:val="left"/>
      </w:pPr>
      <w:r w:rsidRPr="04884B47" w:rsidR="7FA5B618">
        <w:rPr>
          <w:rFonts w:ascii="Calibri" w:hAnsi="Calibri" w:eastAsia="Calibri" w:cs="Calibri"/>
          <w:b w:val="1"/>
          <w:bCs w:val="1"/>
          <w:noProof w:val="0"/>
          <w:sz w:val="28"/>
          <w:szCs w:val="28"/>
          <w:lang w:val="en-US"/>
        </w:rPr>
        <w:t>Guardians Against Plagiarism:</w:t>
      </w:r>
      <w:r w:rsidRPr="04884B47" w:rsidR="7FA5B618">
        <w:rPr>
          <w:rFonts w:ascii="Calibri" w:hAnsi="Calibri" w:eastAsia="Calibri" w:cs="Calibri"/>
          <w:noProof w:val="0"/>
          <w:sz w:val="28"/>
          <w:szCs w:val="28"/>
          <w:lang w:val="en-US"/>
        </w:rPr>
        <w:t xml:space="preserve"> One of the primary functions of citation is to guard against plagiarism, ensuring that due credit is accorded to the originators of ideas. In a realm driven by intellectual honesty, citation becomes a shield, preserving the originality and authenticity of a researcher's work.</w:t>
      </w:r>
    </w:p>
    <w:p w:rsidR="7FA5B618" w:rsidP="04884B47" w:rsidRDefault="7FA5B618" w14:paraId="6F5F9D0D" w14:textId="6CA2636A">
      <w:pPr>
        <w:bidi w:val="0"/>
        <w:jc w:val="left"/>
      </w:pPr>
      <w:r w:rsidRPr="04884B47" w:rsidR="7FA5B618">
        <w:rPr>
          <w:rFonts w:ascii="Calibri" w:hAnsi="Calibri" w:eastAsia="Calibri" w:cs="Calibri"/>
          <w:b w:val="1"/>
          <w:bCs w:val="1"/>
          <w:noProof w:val="0"/>
          <w:sz w:val="28"/>
          <w:szCs w:val="28"/>
          <w:lang w:val="en-US"/>
        </w:rPr>
        <w:t>Diverse Citation Styles:</w:t>
      </w:r>
      <w:r w:rsidRPr="04884B47" w:rsidR="7FA5B618">
        <w:rPr>
          <w:rFonts w:ascii="Calibri" w:hAnsi="Calibri" w:eastAsia="Calibri" w:cs="Calibri"/>
          <w:noProof w:val="0"/>
          <w:sz w:val="28"/>
          <w:szCs w:val="28"/>
          <w:lang w:val="en-US"/>
        </w:rPr>
        <w:t xml:space="preserve"> The academic landscape boasts a plethora of citation styles, with APA, MLA, Chicago, and Harvard being among the most prevalent. These styles delineate specific guidelines for formatting citations, encompassing elements such as author names, publication dates, titles, and page numbers. Adherence to these conventions not only ensures uniformity but also aids readers and researchers in navigating academic texts seamlessly.</w:t>
      </w:r>
    </w:p>
    <w:p w:rsidR="7FA5B618" w:rsidP="04884B47" w:rsidRDefault="7FA5B618" w14:paraId="276F0924" w14:textId="19D57498">
      <w:pPr>
        <w:bidi w:val="0"/>
        <w:jc w:val="left"/>
      </w:pPr>
      <w:r w:rsidRPr="04884B47" w:rsidR="7FA5B618">
        <w:rPr>
          <w:rFonts w:ascii="Calibri" w:hAnsi="Calibri" w:eastAsia="Calibri" w:cs="Calibri"/>
          <w:b w:val="1"/>
          <w:bCs w:val="1"/>
          <w:noProof w:val="0"/>
          <w:sz w:val="28"/>
          <w:szCs w:val="28"/>
          <w:lang w:val="en-US"/>
        </w:rPr>
        <w:t>The Rise of Referencing Tools:</w:t>
      </w:r>
      <w:r w:rsidRPr="04884B47" w:rsidR="7FA5B618">
        <w:rPr>
          <w:rFonts w:ascii="Calibri" w:hAnsi="Calibri" w:eastAsia="Calibri" w:cs="Calibri"/>
          <w:noProof w:val="0"/>
          <w:sz w:val="28"/>
          <w:szCs w:val="28"/>
          <w:lang w:val="en-US"/>
        </w:rPr>
        <w:t xml:space="preserve"> In the digital age, referencing tools have emerged as indispensable companions for researchers. Platforms like EndNote, Zotero, and Mendeley automate the citation process, mitigating the risk of errors and significantly reducing the time invested in meticulous referencing. These tools extend beyond mere formatting; they empower researchers to curate organized, easily accessible databases of references, enhancing efficiency in scholarly endeavors.</w:t>
      </w:r>
    </w:p>
    <w:p w:rsidR="7FA5B618" w:rsidP="04884B47" w:rsidRDefault="7FA5B618" w14:paraId="78D37FD3" w14:textId="2B467374">
      <w:pPr>
        <w:bidi w:val="0"/>
        <w:jc w:val="left"/>
      </w:pPr>
      <w:r w:rsidRPr="04884B47" w:rsidR="7FA5B618">
        <w:rPr>
          <w:rFonts w:ascii="Calibri" w:hAnsi="Calibri" w:eastAsia="Calibri" w:cs="Calibri"/>
          <w:b w:val="1"/>
          <w:bCs w:val="1"/>
          <w:noProof w:val="0"/>
          <w:sz w:val="28"/>
          <w:szCs w:val="28"/>
          <w:lang w:val="en-US"/>
        </w:rPr>
        <w:t>The Ethical Imperative:</w:t>
      </w:r>
      <w:r w:rsidRPr="04884B47" w:rsidR="7FA5B618">
        <w:rPr>
          <w:rFonts w:ascii="Calibri" w:hAnsi="Calibri" w:eastAsia="Calibri" w:cs="Calibri"/>
          <w:noProof w:val="0"/>
          <w:sz w:val="28"/>
          <w:szCs w:val="28"/>
          <w:lang w:val="en-US"/>
        </w:rPr>
        <w:t xml:space="preserve"> At its core, citation is an ethical imperative. Beyond legal considerations, proper referencing is a commitment to the principles of intellectual honesty. </w:t>
      </w:r>
      <w:r w:rsidRPr="04884B47" w:rsidR="7FA5B618">
        <w:rPr>
          <w:rFonts w:ascii="Calibri" w:hAnsi="Calibri" w:eastAsia="Calibri" w:cs="Calibri"/>
          <w:noProof w:val="0"/>
          <w:sz w:val="28"/>
          <w:szCs w:val="28"/>
          <w:lang w:val="en-US"/>
        </w:rPr>
        <w:t>Failing to acknowledge</w:t>
      </w:r>
      <w:r w:rsidRPr="04884B47" w:rsidR="7FA5B618">
        <w:rPr>
          <w:rFonts w:ascii="Calibri" w:hAnsi="Calibri" w:eastAsia="Calibri" w:cs="Calibri"/>
          <w:noProof w:val="0"/>
          <w:sz w:val="28"/>
          <w:szCs w:val="28"/>
          <w:lang w:val="en-US"/>
        </w:rPr>
        <w:t xml:space="preserve"> sources not only infringes upon the intellectual property of others but also disrupts </w:t>
      </w:r>
      <w:r w:rsidRPr="04884B47" w:rsidR="61083E52">
        <w:rPr>
          <w:rFonts w:ascii="Calibri" w:hAnsi="Calibri" w:eastAsia="Calibri" w:cs="Calibri"/>
          <w:noProof w:val="0"/>
          <w:sz w:val="28"/>
          <w:szCs w:val="28"/>
          <w:lang w:val="en-US"/>
        </w:rPr>
        <w:t>scholarly</w:t>
      </w:r>
      <w:r w:rsidRPr="04884B47" w:rsidR="7FA5B618">
        <w:rPr>
          <w:rFonts w:ascii="Calibri" w:hAnsi="Calibri" w:eastAsia="Calibri" w:cs="Calibri"/>
          <w:noProof w:val="0"/>
          <w:sz w:val="28"/>
          <w:szCs w:val="28"/>
          <w:lang w:val="en-US"/>
        </w:rPr>
        <w:t xml:space="preserve"> dialogue, obscuring the interconnected web of ideas that </w:t>
      </w:r>
      <w:r w:rsidRPr="04884B47" w:rsidR="7FA5B618">
        <w:rPr>
          <w:rFonts w:ascii="Calibri" w:hAnsi="Calibri" w:eastAsia="Calibri" w:cs="Calibri"/>
          <w:noProof w:val="0"/>
          <w:sz w:val="28"/>
          <w:szCs w:val="28"/>
          <w:lang w:val="en-US"/>
        </w:rPr>
        <w:t>defines</w:t>
      </w:r>
      <w:r w:rsidRPr="04884B47" w:rsidR="7FA5B618">
        <w:rPr>
          <w:rFonts w:ascii="Calibri" w:hAnsi="Calibri" w:eastAsia="Calibri" w:cs="Calibri"/>
          <w:noProof w:val="0"/>
          <w:sz w:val="28"/>
          <w:szCs w:val="28"/>
          <w:lang w:val="en-US"/>
        </w:rPr>
        <w:t xml:space="preserve"> academic discourse.</w:t>
      </w:r>
    </w:p>
    <w:p w:rsidR="7FA5B618" w:rsidP="04884B47" w:rsidRDefault="7FA5B618" w14:paraId="3323803A" w14:textId="6DEEC6BD">
      <w:pPr>
        <w:bidi w:val="0"/>
        <w:spacing w:after="0" w:afterAutospacing="off"/>
        <w:jc w:val="left"/>
      </w:pPr>
      <w:r w:rsidRPr="04884B47" w:rsidR="7FA5B618">
        <w:rPr>
          <w:rFonts w:ascii="Calibri" w:hAnsi="Calibri" w:eastAsia="Calibri" w:cs="Calibri"/>
          <w:noProof w:val="0"/>
          <w:sz w:val="28"/>
          <w:szCs w:val="28"/>
          <w:lang w:val="en-US"/>
        </w:rPr>
        <w:t>In summation, citation and referencing transcend the realms of formality; they are the lifeblood of academic integrity. Proficiency in these practices not only signifies scholarly competence but, more importantly, reflects a dedication to upholding the ethical standards that underpin the collective pursuit of knowledge.</w:t>
      </w:r>
    </w:p>
    <w:p w:rsidR="7FA5B618" w:rsidP="04884B47" w:rsidRDefault="7FA5B618" w14:paraId="5F803A38" w14:textId="173949E4">
      <w:pPr>
        <w:bidi w:val="0"/>
        <w:jc w:val="left"/>
      </w:pPr>
      <w:r>
        <w:br/>
      </w:r>
    </w:p>
    <w:p w:rsidR="7FA5B618" w:rsidP="04884B47" w:rsidRDefault="7FA5B618" w14:paraId="0B26B88E" w14:textId="37F4FDD7">
      <w:pPr>
        <w:pStyle w:val="Normal"/>
        <w:bidi w:val="0"/>
        <w:jc w:val="left"/>
        <w:rPr>
          <w:sz w:val="28"/>
          <w:szCs w:val="28"/>
        </w:rPr>
      </w:pPr>
      <w:r w:rsidRPr="04884B47" w:rsidR="7FA5B618">
        <w:rPr>
          <w:sz w:val="28"/>
          <w:szCs w:val="28"/>
        </w:rPr>
        <w:t xml:space="preserve">TASK 3; WHAT IS TIME MANAGEMENT </w:t>
      </w:r>
    </w:p>
    <w:p w:rsidR="0004B883" w:rsidP="04884B47" w:rsidRDefault="0004B883" w14:paraId="5F7D2267" w14:textId="4EAC54FA">
      <w:pPr>
        <w:bidi w:val="0"/>
        <w:spacing w:before="0" w:beforeAutospacing="off"/>
        <w:jc w:val="left"/>
      </w:pPr>
      <w:r w:rsidRPr="04884B47" w:rsidR="0004B883">
        <w:rPr>
          <w:rFonts w:ascii="system-ui" w:hAnsi="system-ui" w:eastAsia="system-ui" w:cs="system-ui"/>
          <w:b w:val="1"/>
          <w:bCs w:val="1"/>
          <w:i w:val="0"/>
          <w:iCs w:val="0"/>
          <w:caps w:val="0"/>
          <w:smallCaps w:val="0"/>
          <w:noProof w:val="0"/>
          <w:sz w:val="24"/>
          <w:szCs w:val="24"/>
          <w:lang w:val="en-US"/>
        </w:rPr>
        <w:t>Time Management: The Art of Strategic Resource Allocation</w:t>
      </w:r>
    </w:p>
    <w:p w:rsidR="0004B883" w:rsidP="04884B47" w:rsidRDefault="0004B883" w14:paraId="1F3EC855" w14:textId="50A59197">
      <w:pPr>
        <w:bidi w:val="0"/>
        <w:jc w:val="left"/>
      </w:pPr>
      <w:r w:rsidRPr="04884B47" w:rsidR="0004B883">
        <w:rPr>
          <w:rFonts w:ascii="system-ui" w:hAnsi="system-ui" w:eastAsia="system-ui" w:cs="system-ui"/>
          <w:b w:val="0"/>
          <w:bCs w:val="0"/>
          <w:i w:val="0"/>
          <w:iCs w:val="0"/>
          <w:caps w:val="0"/>
          <w:smallCaps w:val="0"/>
          <w:noProof w:val="0"/>
          <w:sz w:val="24"/>
          <w:szCs w:val="24"/>
          <w:lang w:val="en-US"/>
        </w:rPr>
        <w:t>Time management is a foundational skill that empowers individuals to optimize their use of the limited and invaluable resource of time. At its core, it is the conscious, systematic process of planning, organizing, and controlling one's activities to enhance efficiency, productivity, and ultimately, the quality of life.</w:t>
      </w:r>
    </w:p>
    <w:p w:rsidR="0004B883" w:rsidP="04884B47" w:rsidRDefault="0004B883" w14:paraId="40F4739F" w14:textId="2343EBDC">
      <w:pPr>
        <w:bidi w:val="0"/>
        <w:jc w:val="left"/>
      </w:pPr>
      <w:r w:rsidRPr="04884B47" w:rsidR="0004B883">
        <w:rPr>
          <w:rFonts w:ascii="system-ui" w:hAnsi="system-ui" w:eastAsia="system-ui" w:cs="system-ui"/>
          <w:b w:val="1"/>
          <w:bCs w:val="1"/>
          <w:i w:val="0"/>
          <w:iCs w:val="0"/>
          <w:caps w:val="0"/>
          <w:smallCaps w:val="0"/>
          <w:noProof w:val="0"/>
          <w:sz w:val="24"/>
          <w:szCs w:val="24"/>
          <w:lang w:val="en-US"/>
        </w:rPr>
        <w:t>Strategic Planning:</w:t>
      </w:r>
      <w:r w:rsidRPr="04884B47" w:rsidR="0004B883">
        <w:rPr>
          <w:rFonts w:ascii="system-ui" w:hAnsi="system-ui" w:eastAsia="system-ui" w:cs="system-ui"/>
          <w:b w:val="0"/>
          <w:bCs w:val="0"/>
          <w:i w:val="0"/>
          <w:iCs w:val="0"/>
          <w:caps w:val="0"/>
          <w:smallCaps w:val="0"/>
          <w:noProof w:val="0"/>
          <w:sz w:val="24"/>
          <w:szCs w:val="24"/>
          <w:lang w:val="en-US"/>
        </w:rPr>
        <w:t xml:space="preserve"> Effective time management begins with strategic planning. This involves setting clear goals and priorities. By understanding what needs to be accomplished and establishing a hierarchy of tasks based on importance and urgency, individuals can create a roadmap for their daily, weekly, and even long-term activities.</w:t>
      </w:r>
    </w:p>
    <w:p w:rsidR="0004B883" w:rsidP="04884B47" w:rsidRDefault="0004B883" w14:paraId="6B48F3DE" w14:textId="68534112">
      <w:pPr>
        <w:bidi w:val="0"/>
        <w:jc w:val="left"/>
      </w:pPr>
      <w:r w:rsidRPr="04884B47" w:rsidR="0004B883">
        <w:rPr>
          <w:rFonts w:ascii="system-ui" w:hAnsi="system-ui" w:eastAsia="system-ui" w:cs="system-ui"/>
          <w:b w:val="1"/>
          <w:bCs w:val="1"/>
          <w:i w:val="0"/>
          <w:iCs w:val="0"/>
          <w:caps w:val="0"/>
          <w:smallCaps w:val="0"/>
          <w:noProof w:val="0"/>
          <w:sz w:val="24"/>
          <w:szCs w:val="24"/>
          <w:lang w:val="en-US"/>
        </w:rPr>
        <w:t>Prioritization and Organization:</w:t>
      </w:r>
      <w:r w:rsidRPr="04884B47" w:rsidR="0004B883">
        <w:rPr>
          <w:rFonts w:ascii="system-ui" w:hAnsi="system-ui" w:eastAsia="system-ui" w:cs="system-ui"/>
          <w:b w:val="0"/>
          <w:bCs w:val="0"/>
          <w:i w:val="0"/>
          <w:iCs w:val="0"/>
          <w:caps w:val="0"/>
          <w:smallCaps w:val="0"/>
          <w:noProof w:val="0"/>
          <w:sz w:val="24"/>
          <w:szCs w:val="24"/>
          <w:lang w:val="en-US"/>
        </w:rPr>
        <w:t xml:space="preserve"> Prioritization is </w:t>
      </w:r>
      <w:r w:rsidRPr="04884B47" w:rsidR="3E7A862D">
        <w:rPr>
          <w:rFonts w:ascii="system-ui" w:hAnsi="system-ui" w:eastAsia="system-ui" w:cs="system-ui"/>
          <w:b w:val="0"/>
          <w:bCs w:val="0"/>
          <w:i w:val="0"/>
          <w:iCs w:val="0"/>
          <w:caps w:val="0"/>
          <w:smallCaps w:val="0"/>
          <w:noProof w:val="0"/>
          <w:sz w:val="24"/>
          <w:szCs w:val="24"/>
          <w:lang w:val="en-US"/>
        </w:rPr>
        <w:t>the linchpin</w:t>
      </w:r>
      <w:r w:rsidRPr="04884B47" w:rsidR="0004B883">
        <w:rPr>
          <w:rFonts w:ascii="system-ui" w:hAnsi="system-ui" w:eastAsia="system-ui" w:cs="system-ui"/>
          <w:b w:val="0"/>
          <w:bCs w:val="0"/>
          <w:i w:val="0"/>
          <w:iCs w:val="0"/>
          <w:caps w:val="0"/>
          <w:smallCaps w:val="0"/>
          <w:noProof w:val="0"/>
          <w:sz w:val="24"/>
          <w:szCs w:val="24"/>
          <w:lang w:val="en-US"/>
        </w:rPr>
        <w:t xml:space="preserve"> of time management. It involves assessing tasks and </w:t>
      </w:r>
      <w:r w:rsidRPr="04884B47" w:rsidR="0004B883">
        <w:rPr>
          <w:rFonts w:ascii="system-ui" w:hAnsi="system-ui" w:eastAsia="system-ui" w:cs="system-ui"/>
          <w:b w:val="0"/>
          <w:bCs w:val="0"/>
          <w:i w:val="0"/>
          <w:iCs w:val="0"/>
          <w:caps w:val="0"/>
          <w:smallCaps w:val="0"/>
          <w:noProof w:val="0"/>
          <w:sz w:val="24"/>
          <w:szCs w:val="24"/>
          <w:lang w:val="en-US"/>
        </w:rPr>
        <w:t>allocating</w:t>
      </w:r>
      <w:r w:rsidRPr="04884B47" w:rsidR="0004B883">
        <w:rPr>
          <w:rFonts w:ascii="system-ui" w:hAnsi="system-ui" w:eastAsia="system-ui" w:cs="system-ui"/>
          <w:b w:val="0"/>
          <w:bCs w:val="0"/>
          <w:i w:val="0"/>
          <w:iCs w:val="0"/>
          <w:caps w:val="0"/>
          <w:smallCaps w:val="0"/>
          <w:noProof w:val="0"/>
          <w:sz w:val="24"/>
          <w:szCs w:val="24"/>
          <w:lang w:val="en-US"/>
        </w:rPr>
        <w:t xml:space="preserve"> time and resources based on their significance. This not only ensures that critical tasks are addressed promptly but also prevents a sense of overwhelm. Coupled with prioritization is organization, where systems are </w:t>
      </w:r>
      <w:r w:rsidRPr="04884B47" w:rsidR="0004B883">
        <w:rPr>
          <w:rFonts w:ascii="system-ui" w:hAnsi="system-ui" w:eastAsia="system-ui" w:cs="system-ui"/>
          <w:b w:val="0"/>
          <w:bCs w:val="0"/>
          <w:i w:val="0"/>
          <w:iCs w:val="0"/>
          <w:caps w:val="0"/>
          <w:smallCaps w:val="0"/>
          <w:noProof w:val="0"/>
          <w:sz w:val="24"/>
          <w:szCs w:val="24"/>
          <w:lang w:val="en-US"/>
        </w:rPr>
        <w:t>established</w:t>
      </w:r>
      <w:r w:rsidRPr="04884B47" w:rsidR="0004B883">
        <w:rPr>
          <w:rFonts w:ascii="system-ui" w:hAnsi="system-ui" w:eastAsia="system-ui" w:cs="system-ui"/>
          <w:b w:val="0"/>
          <w:bCs w:val="0"/>
          <w:i w:val="0"/>
          <w:iCs w:val="0"/>
          <w:caps w:val="0"/>
          <w:smallCaps w:val="0"/>
          <w:noProof w:val="0"/>
          <w:sz w:val="24"/>
          <w:szCs w:val="24"/>
          <w:lang w:val="en-US"/>
        </w:rPr>
        <w:t xml:space="preserve"> to streamline workflows. Whether through to-do lists, calendars, or project management tools, an organized approach minimizes chaos and enhances clarity.</w:t>
      </w:r>
    </w:p>
    <w:p w:rsidR="0004B883" w:rsidP="04884B47" w:rsidRDefault="0004B883" w14:paraId="05C1FEAF" w14:textId="018E9D7E">
      <w:pPr>
        <w:bidi w:val="0"/>
        <w:jc w:val="left"/>
      </w:pPr>
      <w:r w:rsidRPr="04884B47" w:rsidR="0004B883">
        <w:rPr>
          <w:rFonts w:ascii="system-ui" w:hAnsi="system-ui" w:eastAsia="system-ui" w:cs="system-ui"/>
          <w:b w:val="1"/>
          <w:bCs w:val="1"/>
          <w:i w:val="0"/>
          <w:iCs w:val="0"/>
          <w:caps w:val="0"/>
          <w:smallCaps w:val="0"/>
          <w:noProof w:val="0"/>
          <w:sz w:val="24"/>
          <w:szCs w:val="24"/>
          <w:lang w:val="en-US"/>
        </w:rPr>
        <w:t>Effective Decision-Making:</w:t>
      </w:r>
      <w:r w:rsidRPr="04884B47" w:rsidR="0004B883">
        <w:rPr>
          <w:rFonts w:ascii="system-ui" w:hAnsi="system-ui" w:eastAsia="system-ui" w:cs="system-ui"/>
          <w:b w:val="0"/>
          <w:bCs w:val="0"/>
          <w:i w:val="0"/>
          <w:iCs w:val="0"/>
          <w:caps w:val="0"/>
          <w:smallCaps w:val="0"/>
          <w:noProof w:val="0"/>
          <w:sz w:val="24"/>
          <w:szCs w:val="24"/>
          <w:lang w:val="en-US"/>
        </w:rPr>
        <w:t xml:space="preserve"> Time management demands effective decision-making. This includes the ability to discern between tasks that contribute significantly to goals and those that may be less impactful. It involves saying no when necessary, delegating tasks, and understanding the consequences of one's choices on the efficient use of time.</w:t>
      </w:r>
    </w:p>
    <w:p w:rsidR="0004B883" w:rsidP="04884B47" w:rsidRDefault="0004B883" w14:paraId="7167DBB7" w14:textId="138E364D">
      <w:pPr>
        <w:bidi w:val="0"/>
        <w:jc w:val="left"/>
      </w:pPr>
      <w:r w:rsidRPr="04884B47" w:rsidR="0004B883">
        <w:rPr>
          <w:rFonts w:ascii="system-ui" w:hAnsi="system-ui" w:eastAsia="system-ui" w:cs="system-ui"/>
          <w:b w:val="1"/>
          <w:bCs w:val="1"/>
          <w:i w:val="0"/>
          <w:iCs w:val="0"/>
          <w:caps w:val="0"/>
          <w:smallCaps w:val="0"/>
          <w:noProof w:val="0"/>
          <w:sz w:val="24"/>
          <w:szCs w:val="24"/>
          <w:lang w:val="en-US"/>
        </w:rPr>
        <w:t>Mitigating Procrastination:</w:t>
      </w:r>
      <w:r w:rsidRPr="04884B47" w:rsidR="0004B883">
        <w:rPr>
          <w:rFonts w:ascii="system-ui" w:hAnsi="system-ui" w:eastAsia="system-ui" w:cs="system-ui"/>
          <w:b w:val="0"/>
          <w:bCs w:val="0"/>
          <w:i w:val="0"/>
          <w:iCs w:val="0"/>
          <w:caps w:val="0"/>
          <w:smallCaps w:val="0"/>
          <w:noProof w:val="0"/>
          <w:sz w:val="24"/>
          <w:szCs w:val="24"/>
          <w:lang w:val="en-US"/>
        </w:rPr>
        <w:t xml:space="preserve"> Procrastination is a perpetual adversary in the realm of time management. Addressing it requires self-awareness and the implementation of strategies to overcome the tendency to delay tasks. Techniques such as the Pomodoro Technique, breaking tasks into smaller, more manageable components, and fostering a positive mindset can be instrumental in curbing procrastination.</w:t>
      </w:r>
    </w:p>
    <w:p w:rsidR="0004B883" w:rsidP="04884B47" w:rsidRDefault="0004B883" w14:paraId="669C80D0" w14:textId="4C06B79F">
      <w:pPr>
        <w:bidi w:val="0"/>
        <w:jc w:val="left"/>
      </w:pPr>
      <w:r w:rsidRPr="04884B47" w:rsidR="0004B883">
        <w:rPr>
          <w:rFonts w:ascii="system-ui" w:hAnsi="system-ui" w:eastAsia="system-ui" w:cs="system-ui"/>
          <w:b w:val="1"/>
          <w:bCs w:val="1"/>
          <w:i w:val="0"/>
          <w:iCs w:val="0"/>
          <w:caps w:val="0"/>
          <w:smallCaps w:val="0"/>
          <w:noProof w:val="0"/>
          <w:sz w:val="24"/>
          <w:szCs w:val="24"/>
          <w:lang w:val="en-US"/>
        </w:rPr>
        <w:t>Flexibility and Adaptability:</w:t>
      </w:r>
      <w:r w:rsidRPr="04884B47" w:rsidR="0004B883">
        <w:rPr>
          <w:rFonts w:ascii="system-ui" w:hAnsi="system-ui" w:eastAsia="system-ui" w:cs="system-ui"/>
          <w:b w:val="0"/>
          <w:bCs w:val="0"/>
          <w:i w:val="0"/>
          <w:iCs w:val="0"/>
          <w:caps w:val="0"/>
          <w:smallCaps w:val="0"/>
          <w:noProof w:val="0"/>
          <w:sz w:val="24"/>
          <w:szCs w:val="24"/>
          <w:lang w:val="en-US"/>
        </w:rPr>
        <w:t xml:space="preserve"> While planning is paramount, effective time management also </w:t>
      </w:r>
      <w:r w:rsidRPr="04884B47" w:rsidR="0004B883">
        <w:rPr>
          <w:rFonts w:ascii="system-ui" w:hAnsi="system-ui" w:eastAsia="system-ui" w:cs="system-ui"/>
          <w:b w:val="0"/>
          <w:bCs w:val="0"/>
          <w:i w:val="0"/>
          <w:iCs w:val="0"/>
          <w:caps w:val="0"/>
          <w:smallCaps w:val="0"/>
          <w:noProof w:val="0"/>
          <w:sz w:val="24"/>
          <w:szCs w:val="24"/>
          <w:lang w:val="en-US"/>
        </w:rPr>
        <w:t>requires</w:t>
      </w:r>
      <w:r w:rsidRPr="04884B47" w:rsidR="0004B883">
        <w:rPr>
          <w:rFonts w:ascii="system-ui" w:hAnsi="system-ui" w:eastAsia="system-ui" w:cs="system-ui"/>
          <w:b w:val="0"/>
          <w:bCs w:val="0"/>
          <w:i w:val="0"/>
          <w:iCs w:val="0"/>
          <w:caps w:val="0"/>
          <w:smallCaps w:val="0"/>
          <w:noProof w:val="0"/>
          <w:sz w:val="24"/>
          <w:szCs w:val="24"/>
          <w:lang w:val="en-US"/>
        </w:rPr>
        <w:t xml:space="preserve"> a degree of flexibility. Life is unpredictable, and unforeseen circumstances can disrupt even the most meticulously crafted schedules. </w:t>
      </w:r>
      <w:r w:rsidRPr="04884B47" w:rsidR="795F37F9">
        <w:rPr>
          <w:rFonts w:ascii="system-ui" w:hAnsi="system-ui" w:eastAsia="system-ui" w:cs="system-ui"/>
          <w:b w:val="0"/>
          <w:bCs w:val="0"/>
          <w:i w:val="0"/>
          <w:iCs w:val="0"/>
          <w:caps w:val="0"/>
          <w:smallCaps w:val="0"/>
          <w:noProof w:val="0"/>
          <w:sz w:val="24"/>
          <w:szCs w:val="24"/>
          <w:lang w:val="en-US"/>
        </w:rPr>
        <w:t>Individuals'</w:t>
      </w:r>
      <w:r w:rsidRPr="04884B47" w:rsidR="0004B883">
        <w:rPr>
          <w:rFonts w:ascii="system-ui" w:hAnsi="system-ui" w:eastAsia="system-ui" w:cs="system-ui"/>
          <w:b w:val="0"/>
          <w:bCs w:val="0"/>
          <w:i w:val="0"/>
          <w:iCs w:val="0"/>
          <w:caps w:val="0"/>
          <w:smallCaps w:val="0"/>
          <w:noProof w:val="0"/>
          <w:sz w:val="24"/>
          <w:szCs w:val="24"/>
          <w:lang w:val="en-US"/>
        </w:rPr>
        <w:t xml:space="preserve"> adept at time management recognize the need to adapt, reprioritize, and sometimes, simply take a step back to regain control.</w:t>
      </w:r>
    </w:p>
    <w:p w:rsidR="0004B883" w:rsidP="04884B47" w:rsidRDefault="0004B883" w14:paraId="62E0CD97" w14:textId="0BA810D1">
      <w:pPr>
        <w:bidi w:val="0"/>
        <w:jc w:val="left"/>
      </w:pPr>
      <w:r w:rsidRPr="04884B47" w:rsidR="0004B883">
        <w:rPr>
          <w:rFonts w:ascii="system-ui" w:hAnsi="system-ui" w:eastAsia="system-ui" w:cs="system-ui"/>
          <w:b w:val="1"/>
          <w:bCs w:val="1"/>
          <w:i w:val="0"/>
          <w:iCs w:val="0"/>
          <w:caps w:val="0"/>
          <w:smallCaps w:val="0"/>
          <w:noProof w:val="0"/>
          <w:sz w:val="24"/>
          <w:szCs w:val="24"/>
          <w:lang w:val="en-US"/>
        </w:rPr>
        <w:t>Work-Life Balance:</w:t>
      </w:r>
      <w:r w:rsidRPr="04884B47" w:rsidR="0004B883">
        <w:rPr>
          <w:rFonts w:ascii="system-ui" w:hAnsi="system-ui" w:eastAsia="system-ui" w:cs="system-ui"/>
          <w:b w:val="0"/>
          <w:bCs w:val="0"/>
          <w:i w:val="0"/>
          <w:iCs w:val="0"/>
          <w:caps w:val="0"/>
          <w:smallCaps w:val="0"/>
          <w:noProof w:val="0"/>
          <w:sz w:val="24"/>
          <w:szCs w:val="24"/>
          <w:lang w:val="en-US"/>
        </w:rPr>
        <w:t xml:space="preserve"> Crucially, time management is not solely about work. It encompasses all aspects of life, aiming to strike a balance between professional and personal pursuits. An individual with strong time management skills can navigate the demands of work, personal relationships, and self-care, fostering a holistic and sustainable lifestyle.</w:t>
      </w:r>
    </w:p>
    <w:p w:rsidR="0004B883" w:rsidP="04884B47" w:rsidRDefault="0004B883" w14:paraId="2D217AFF" w14:textId="681676B1">
      <w:pPr>
        <w:bidi w:val="0"/>
        <w:spacing w:after="0" w:afterAutospacing="off"/>
        <w:jc w:val="left"/>
      </w:pPr>
      <w:r w:rsidRPr="04884B47" w:rsidR="0004B883">
        <w:rPr>
          <w:rFonts w:ascii="system-ui" w:hAnsi="system-ui" w:eastAsia="system-ui" w:cs="system-ui"/>
          <w:b w:val="0"/>
          <w:bCs w:val="0"/>
          <w:i w:val="0"/>
          <w:iCs w:val="0"/>
          <w:caps w:val="0"/>
          <w:smallCaps w:val="0"/>
          <w:noProof w:val="0"/>
          <w:sz w:val="24"/>
          <w:szCs w:val="24"/>
          <w:lang w:val="en-US"/>
        </w:rPr>
        <w:t>In essence, time management is the orchestrated orchestration of life's moments. It is a dynamic interplay of planning, prioritization, and adaptability. When harnessed effectively, time management becomes a catalyst for personal and professional success, enabling individuals to not only meet their goals but to do so with a sense of purpose, fulfillment, and a well-preserved work-life equilibrium.</w:t>
      </w:r>
    </w:p>
    <w:p w:rsidR="0004B883" w:rsidP="04884B47" w:rsidRDefault="0004B883" w14:paraId="698CA7CB" w14:textId="1F003099">
      <w:pPr>
        <w:pStyle w:val="Normal"/>
        <w:bidi w:val="0"/>
        <w:jc w:val="left"/>
        <w:rPr>
          <w:sz w:val="28"/>
          <w:szCs w:val="28"/>
        </w:rPr>
      </w:pPr>
      <w:r w:rsidRPr="04884B47" w:rsidR="0004B883">
        <w:rPr>
          <w:sz w:val="28"/>
          <w:szCs w:val="28"/>
        </w:rPr>
        <w:t xml:space="preserve">                   TASK 5: INDUSTRY EVENT </w:t>
      </w:r>
    </w:p>
    <w:p w:rsidR="169FC7AC" w:rsidP="04884B47" w:rsidRDefault="169FC7AC" w14:paraId="74396687" w14:textId="7A63669B">
      <w:pPr>
        <w:pStyle w:val="Normal"/>
        <w:bidi w:val="0"/>
        <w:jc w:val="left"/>
        <w:rPr>
          <w:rFonts w:ascii="Calibri" w:hAnsi="Calibri" w:eastAsia="Calibri" w:cs="Calibri"/>
          <w:noProof w:val="0"/>
          <w:sz w:val="28"/>
          <w:szCs w:val="28"/>
          <w:lang w:val="en-US"/>
        </w:rPr>
      </w:pPr>
      <w:r>
        <w:br/>
      </w:r>
      <w:r w:rsidRPr="04884B47" w:rsidR="169FC7AC">
        <w:rPr>
          <w:rFonts w:ascii="system-ui" w:hAnsi="system-ui" w:eastAsia="system-ui" w:cs="system-ui"/>
          <w:b w:val="0"/>
          <w:bCs w:val="0"/>
          <w:i w:val="0"/>
          <w:iCs w:val="0"/>
          <w:caps w:val="0"/>
          <w:smallCaps w:val="0"/>
          <w:noProof w:val="0"/>
          <w:color w:val="0F0F0F"/>
          <w:sz w:val="24"/>
          <w:szCs w:val="24"/>
          <w:lang w:val="en-US"/>
        </w:rPr>
        <w:t xml:space="preserve">Attending an industry event is akin to immersing oneself in a knowledge reservoir, an invaluable opportunity to glean insights, forge connections, and stay abreast of the latest trends. Amidst the buzzing halls and resonating discussions, I absorb firsthand the pulse of the industry. Networking becomes more than just an exchange of business cards; </w:t>
      </w:r>
      <w:r w:rsidRPr="04884B47" w:rsidR="169FC7AC">
        <w:rPr>
          <w:rFonts w:ascii="system-ui" w:hAnsi="system-ui" w:eastAsia="system-ui" w:cs="system-ui"/>
          <w:b w:val="0"/>
          <w:bCs w:val="0"/>
          <w:i w:val="0"/>
          <w:iCs w:val="0"/>
          <w:caps w:val="0"/>
          <w:smallCaps w:val="0"/>
          <w:noProof w:val="0"/>
          <w:color w:val="0F0F0F"/>
          <w:sz w:val="24"/>
          <w:szCs w:val="24"/>
          <w:lang w:val="en-US"/>
        </w:rPr>
        <w:t>it's</w:t>
      </w:r>
      <w:r w:rsidRPr="04884B47" w:rsidR="169FC7AC">
        <w:rPr>
          <w:rFonts w:ascii="system-ui" w:hAnsi="system-ui" w:eastAsia="system-ui" w:cs="system-ui"/>
          <w:b w:val="0"/>
          <w:bCs w:val="0"/>
          <w:i w:val="0"/>
          <w:iCs w:val="0"/>
          <w:caps w:val="0"/>
          <w:smallCaps w:val="0"/>
          <w:noProof w:val="0"/>
          <w:color w:val="0F0F0F"/>
          <w:sz w:val="24"/>
          <w:szCs w:val="24"/>
          <w:lang w:val="en-US"/>
        </w:rPr>
        <w:t xml:space="preserve"> a chance to engage with professionals, exchanging perspectives, and building relationships that might spark collaborative ventures. The diverse array of presentations and workshops </w:t>
      </w:r>
      <w:r w:rsidRPr="04884B47" w:rsidR="169FC7AC">
        <w:rPr>
          <w:rFonts w:ascii="system-ui" w:hAnsi="system-ui" w:eastAsia="system-ui" w:cs="system-ui"/>
          <w:b w:val="0"/>
          <w:bCs w:val="0"/>
          <w:i w:val="0"/>
          <w:iCs w:val="0"/>
          <w:caps w:val="0"/>
          <w:smallCaps w:val="0"/>
          <w:noProof w:val="0"/>
          <w:color w:val="0F0F0F"/>
          <w:sz w:val="24"/>
          <w:szCs w:val="24"/>
          <w:lang w:val="en-US"/>
        </w:rPr>
        <w:t>isn't</w:t>
      </w:r>
      <w:r w:rsidRPr="04884B47" w:rsidR="169FC7AC">
        <w:rPr>
          <w:rFonts w:ascii="system-ui" w:hAnsi="system-ui" w:eastAsia="system-ui" w:cs="system-ui"/>
          <w:b w:val="0"/>
          <w:bCs w:val="0"/>
          <w:i w:val="0"/>
          <w:iCs w:val="0"/>
          <w:caps w:val="0"/>
          <w:smallCaps w:val="0"/>
          <w:noProof w:val="0"/>
          <w:color w:val="0F0F0F"/>
          <w:sz w:val="24"/>
          <w:szCs w:val="24"/>
          <w:lang w:val="en-US"/>
        </w:rPr>
        <w:t xml:space="preserve"> merely a showcase of industry prowess; </w:t>
      </w:r>
      <w:r w:rsidRPr="04884B47" w:rsidR="169FC7AC">
        <w:rPr>
          <w:rFonts w:ascii="system-ui" w:hAnsi="system-ui" w:eastAsia="system-ui" w:cs="system-ui"/>
          <w:b w:val="0"/>
          <w:bCs w:val="0"/>
          <w:i w:val="0"/>
          <w:iCs w:val="0"/>
          <w:caps w:val="0"/>
          <w:smallCaps w:val="0"/>
          <w:noProof w:val="0"/>
          <w:color w:val="0F0F0F"/>
          <w:sz w:val="24"/>
          <w:szCs w:val="24"/>
          <w:lang w:val="en-US"/>
        </w:rPr>
        <w:t>it's</w:t>
      </w:r>
      <w:r w:rsidRPr="04884B47" w:rsidR="169FC7AC">
        <w:rPr>
          <w:rFonts w:ascii="system-ui" w:hAnsi="system-ui" w:eastAsia="system-ui" w:cs="system-ui"/>
          <w:b w:val="0"/>
          <w:bCs w:val="0"/>
          <w:i w:val="0"/>
          <w:iCs w:val="0"/>
          <w:caps w:val="0"/>
          <w:smallCaps w:val="0"/>
          <w:noProof w:val="0"/>
          <w:color w:val="0F0F0F"/>
          <w:sz w:val="24"/>
          <w:szCs w:val="24"/>
          <w:lang w:val="en-US"/>
        </w:rPr>
        <w:t xml:space="preserve"> an interactive classroom where I deepen my understanding of emerging technologies, strategies, and best practices. Observing keynote speakers and panel discussions, I discern not only the successes but also the pitfalls </w:t>
      </w:r>
      <w:r w:rsidRPr="04884B47" w:rsidR="169FC7AC">
        <w:rPr>
          <w:rFonts w:ascii="system-ui" w:hAnsi="system-ui" w:eastAsia="system-ui" w:cs="system-ui"/>
          <w:b w:val="0"/>
          <w:bCs w:val="0"/>
          <w:i w:val="0"/>
          <w:iCs w:val="0"/>
          <w:caps w:val="0"/>
          <w:smallCaps w:val="0"/>
          <w:noProof w:val="0"/>
          <w:color w:val="0F0F0F"/>
          <w:sz w:val="24"/>
          <w:szCs w:val="24"/>
          <w:lang w:val="en-US"/>
        </w:rPr>
        <w:t>encountered</w:t>
      </w:r>
      <w:r w:rsidRPr="04884B47" w:rsidR="169FC7AC">
        <w:rPr>
          <w:rFonts w:ascii="system-ui" w:hAnsi="system-ui" w:eastAsia="system-ui" w:cs="system-ui"/>
          <w:b w:val="0"/>
          <w:bCs w:val="0"/>
          <w:i w:val="0"/>
          <w:iCs w:val="0"/>
          <w:caps w:val="0"/>
          <w:smallCaps w:val="0"/>
          <w:noProof w:val="0"/>
          <w:color w:val="0F0F0F"/>
          <w:sz w:val="24"/>
          <w:szCs w:val="24"/>
          <w:lang w:val="en-US"/>
        </w:rPr>
        <w:t xml:space="preserve"> by industry leaders, gleaning lessons that transcend textbooks. Furthermore, the palpable energy of innovation in the air serves as a motivational catalyst, reigniting my passion and commitment to driving positive change within my professional sphere. </w:t>
      </w:r>
      <w:r w:rsidRPr="04884B47" w:rsidR="169FC7AC">
        <w:rPr>
          <w:rFonts w:ascii="system-ui" w:hAnsi="system-ui" w:eastAsia="system-ui" w:cs="system-ui"/>
          <w:b w:val="0"/>
          <w:bCs w:val="0"/>
          <w:i w:val="0"/>
          <w:iCs w:val="0"/>
          <w:caps w:val="0"/>
          <w:smallCaps w:val="0"/>
          <w:noProof w:val="0"/>
          <w:color w:val="0F0F0F"/>
          <w:sz w:val="24"/>
          <w:szCs w:val="24"/>
          <w:lang w:val="en-US"/>
        </w:rPr>
        <w:t>In essence, an</w:t>
      </w:r>
      <w:r w:rsidRPr="04884B47" w:rsidR="169FC7AC">
        <w:rPr>
          <w:rFonts w:ascii="system-ui" w:hAnsi="system-ui" w:eastAsia="system-ui" w:cs="system-ui"/>
          <w:b w:val="0"/>
          <w:bCs w:val="0"/>
          <w:i w:val="0"/>
          <w:iCs w:val="0"/>
          <w:caps w:val="0"/>
          <w:smallCaps w:val="0"/>
          <w:noProof w:val="0"/>
          <w:color w:val="0F0F0F"/>
          <w:sz w:val="24"/>
          <w:szCs w:val="24"/>
          <w:lang w:val="en-US"/>
        </w:rPr>
        <w:t xml:space="preserve"> industry event is not just a physical presence; </w:t>
      </w:r>
      <w:r w:rsidRPr="04884B47" w:rsidR="169FC7AC">
        <w:rPr>
          <w:rFonts w:ascii="system-ui" w:hAnsi="system-ui" w:eastAsia="system-ui" w:cs="system-ui"/>
          <w:b w:val="0"/>
          <w:bCs w:val="0"/>
          <w:i w:val="0"/>
          <w:iCs w:val="0"/>
          <w:caps w:val="0"/>
          <w:smallCaps w:val="0"/>
          <w:noProof w:val="0"/>
          <w:color w:val="0F0F0F"/>
          <w:sz w:val="24"/>
          <w:szCs w:val="24"/>
          <w:lang w:val="en-US"/>
        </w:rPr>
        <w:t>it's</w:t>
      </w:r>
      <w:r w:rsidRPr="04884B47" w:rsidR="169FC7AC">
        <w:rPr>
          <w:rFonts w:ascii="system-ui" w:hAnsi="system-ui" w:eastAsia="system-ui" w:cs="system-ui"/>
          <w:b w:val="0"/>
          <w:bCs w:val="0"/>
          <w:i w:val="0"/>
          <w:iCs w:val="0"/>
          <w:caps w:val="0"/>
          <w:smallCaps w:val="0"/>
          <w:noProof w:val="0"/>
          <w:color w:val="0F0F0F"/>
          <w:sz w:val="24"/>
          <w:szCs w:val="24"/>
          <w:lang w:val="en-US"/>
        </w:rPr>
        <w:t xml:space="preserve"> a dynamic, immersive experience that fuels growth, fosters connections, and propels both personal and professional development.</w:t>
      </w:r>
    </w:p>
    <w:p w:rsidR="169FC7AC" w:rsidP="04884B47" w:rsidRDefault="169FC7AC" w14:paraId="4B3CA02F" w14:textId="1EA02093">
      <w:pPr>
        <w:pStyle w:val="Normal"/>
        <w:bidi w:val="0"/>
        <w:jc w:val="left"/>
        <w:rPr>
          <w:rFonts w:ascii="system-ui" w:hAnsi="system-ui" w:eastAsia="system-ui" w:cs="system-ui"/>
          <w:b w:val="0"/>
          <w:bCs w:val="0"/>
          <w:i w:val="0"/>
          <w:iCs w:val="0"/>
          <w:caps w:val="0"/>
          <w:smallCaps w:val="0"/>
          <w:noProof w:val="0"/>
          <w:color w:val="0F0F0F"/>
          <w:sz w:val="24"/>
          <w:szCs w:val="24"/>
          <w:lang w:val="en-US"/>
        </w:rPr>
      </w:pPr>
      <w:r w:rsidRPr="04884B47" w:rsidR="169FC7AC">
        <w:rPr>
          <w:rFonts w:ascii="Calibri" w:hAnsi="Calibri" w:eastAsia="Calibri" w:cs="Calibri"/>
          <w:b w:val="0"/>
          <w:bCs w:val="0"/>
          <w:i w:val="0"/>
          <w:iCs w:val="0"/>
          <w:caps w:val="0"/>
          <w:smallCaps w:val="0"/>
          <w:noProof w:val="0"/>
          <w:color w:val="0F0F0F"/>
          <w:sz w:val="28"/>
          <w:szCs w:val="28"/>
          <w:lang w:val="en-US"/>
        </w:rPr>
        <w:t xml:space="preserve">       TASK 6:    COMUNICATION AND INTERPERSONAL SKILS </w:t>
      </w:r>
    </w:p>
    <w:p w:rsidR="04884B47" w:rsidP="04884B47" w:rsidRDefault="04884B47" w14:paraId="557F0072" w14:textId="367B6711">
      <w:pPr>
        <w:pStyle w:val="Normal"/>
        <w:bidi w:val="0"/>
        <w:jc w:val="left"/>
        <w:rPr>
          <w:rFonts w:ascii="Calibri" w:hAnsi="Calibri" w:eastAsia="Calibri" w:cs="Calibri"/>
          <w:b w:val="0"/>
          <w:bCs w:val="0"/>
          <w:i w:val="0"/>
          <w:iCs w:val="0"/>
          <w:caps w:val="0"/>
          <w:smallCaps w:val="0"/>
          <w:noProof w:val="0"/>
          <w:color w:val="0F0F0F"/>
          <w:sz w:val="28"/>
          <w:szCs w:val="28"/>
          <w:lang w:val="en-US"/>
        </w:rPr>
      </w:pPr>
    </w:p>
    <w:p w:rsidR="52090E0F" w:rsidP="04884B47" w:rsidRDefault="52090E0F" w14:paraId="08D0F1C1" w14:textId="1971BE9F">
      <w:pPr>
        <w:bidi w:val="0"/>
        <w:spacing w:before="0" w:beforeAutospacing="off"/>
        <w:jc w:val="left"/>
      </w:pPr>
      <w:r w:rsidRPr="04884B47" w:rsidR="52090E0F">
        <w:rPr>
          <w:rFonts w:ascii="system-ui" w:hAnsi="system-ui" w:eastAsia="system-ui" w:cs="system-ui"/>
          <w:b w:val="1"/>
          <w:bCs w:val="1"/>
          <w:i w:val="0"/>
          <w:iCs w:val="0"/>
          <w:caps w:val="0"/>
          <w:smallCaps w:val="0"/>
          <w:noProof w:val="0"/>
          <w:color w:val="000000" w:themeColor="text1" w:themeTint="FF" w:themeShade="FF"/>
          <w:sz w:val="28"/>
          <w:szCs w:val="28"/>
          <w:lang w:val="en-US"/>
        </w:rPr>
        <w:t>Communication and Interpersonal Skills: The Pillars of Effective Human Interaction</w:t>
      </w:r>
    </w:p>
    <w:p w:rsidR="52090E0F" w:rsidP="04884B47" w:rsidRDefault="52090E0F" w14:paraId="61C27989" w14:textId="3A4A50D9">
      <w:pPr>
        <w:bidi w:val="0"/>
        <w:jc w:val="left"/>
      </w:pPr>
      <w:r w:rsidRPr="04884B47" w:rsidR="52090E0F">
        <w:rPr>
          <w:rFonts w:ascii="system-ui" w:hAnsi="system-ui" w:eastAsia="system-ui" w:cs="system-ui"/>
          <w:b w:val="0"/>
          <w:bCs w:val="0"/>
          <w:i w:val="0"/>
          <w:iCs w:val="0"/>
          <w:caps w:val="0"/>
          <w:smallCaps w:val="0"/>
          <w:noProof w:val="0"/>
          <w:color w:val="000000" w:themeColor="text1" w:themeTint="FF" w:themeShade="FF"/>
          <w:sz w:val="28"/>
          <w:szCs w:val="28"/>
          <w:lang w:val="en-US"/>
        </w:rPr>
        <w:t>Communication and interpersonal skills form the bedrock of successful interactions, both personally and professionally. In the tapestry of human connection, these skills are the threads that weave understanding, foster collaboration, and cultivate meaningful relationships.</w:t>
      </w:r>
    </w:p>
    <w:p w:rsidR="52090E0F" w:rsidP="04884B47" w:rsidRDefault="52090E0F" w14:paraId="3AE90B47" w14:textId="7C9EA1FE">
      <w:pPr>
        <w:bidi w:val="0"/>
        <w:jc w:val="left"/>
      </w:pPr>
      <w:r w:rsidRPr="04884B47" w:rsidR="52090E0F">
        <w:rPr>
          <w:rFonts w:ascii="system-ui" w:hAnsi="system-ui" w:eastAsia="system-ui" w:cs="system-ui"/>
          <w:b w:val="1"/>
          <w:bCs w:val="1"/>
          <w:i w:val="0"/>
          <w:iCs w:val="0"/>
          <w:caps w:val="0"/>
          <w:smallCaps w:val="0"/>
          <w:noProof w:val="0"/>
          <w:color w:val="000000" w:themeColor="text1" w:themeTint="FF" w:themeShade="FF"/>
          <w:sz w:val="28"/>
          <w:szCs w:val="28"/>
          <w:lang w:val="en-US"/>
        </w:rPr>
        <w:t>Communication:</w:t>
      </w:r>
      <w:r w:rsidRPr="04884B47" w:rsidR="52090E0F">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Effective communication is not merely the exchange of words; it's a nuanced art involving verbal and non-verbal cues. It encompasses the ability to express ideas clearly, actively listen, and comprehend the perspectives of others. Whether in a boardroom negotiation or a casual conversation, the power of communication lies not just in what is said, but how it's said. Clarity, conciseness, and the ability to tailor communication to diverse audiences are crucial facets of effective communicators.</w:t>
      </w:r>
    </w:p>
    <w:p w:rsidR="52090E0F" w:rsidP="04884B47" w:rsidRDefault="52090E0F" w14:paraId="231CD4C3" w14:textId="6104647E">
      <w:pPr>
        <w:bidi w:val="0"/>
        <w:jc w:val="left"/>
      </w:pPr>
      <w:r w:rsidRPr="04884B47" w:rsidR="52090E0F">
        <w:rPr>
          <w:rFonts w:ascii="system-ui" w:hAnsi="system-ui" w:eastAsia="system-ui" w:cs="system-ui"/>
          <w:b w:val="1"/>
          <w:bCs w:val="1"/>
          <w:i w:val="0"/>
          <w:iCs w:val="0"/>
          <w:caps w:val="0"/>
          <w:smallCaps w:val="0"/>
          <w:noProof w:val="0"/>
          <w:color w:val="000000" w:themeColor="text1" w:themeTint="FF" w:themeShade="FF"/>
          <w:sz w:val="28"/>
          <w:szCs w:val="28"/>
          <w:lang w:val="en-US"/>
        </w:rPr>
        <w:t>Non-Verbal Communication:</w:t>
      </w:r>
      <w:r w:rsidRPr="04884B47" w:rsidR="52090E0F">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Beyond words, non-verbal communication speaks volumes. Body language, facial expressions, and tone contribute significantly to the overall message. A skilled communicator is attuned to these subtleties, ensuring that their non-verbal cues align with their spoken words. This congruence enhances trust and comprehension, fostering a deeper connection.</w:t>
      </w:r>
    </w:p>
    <w:p w:rsidR="52090E0F" w:rsidP="04884B47" w:rsidRDefault="52090E0F" w14:paraId="37C8DFD5" w14:textId="17D7F64D">
      <w:pPr>
        <w:bidi w:val="0"/>
        <w:jc w:val="left"/>
      </w:pPr>
      <w:r w:rsidRPr="04884B47" w:rsidR="52090E0F">
        <w:rPr>
          <w:rFonts w:ascii="system-ui" w:hAnsi="system-ui" w:eastAsia="system-ui" w:cs="system-ui"/>
          <w:b w:val="1"/>
          <w:bCs w:val="1"/>
          <w:i w:val="0"/>
          <w:iCs w:val="0"/>
          <w:caps w:val="0"/>
          <w:smallCaps w:val="0"/>
          <w:noProof w:val="0"/>
          <w:color w:val="000000" w:themeColor="text1" w:themeTint="FF" w:themeShade="FF"/>
          <w:sz w:val="28"/>
          <w:szCs w:val="28"/>
          <w:lang w:val="en-US"/>
        </w:rPr>
        <w:t>Active Listening:</w:t>
      </w:r>
      <w:r w:rsidRPr="04884B47" w:rsidR="52090E0F">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Active listening is the unsung hero of communication. It involves not just hearing but understanding, interpreting, and responding thoughtfully. A person who actively listens is empathetic, open-minded, and able to build rapport by demonstrating genuine interest in others' perspectives. In professional contexts, active listening is a catalyst for effective teamwork and conflict resolution.</w:t>
      </w:r>
    </w:p>
    <w:p w:rsidR="52090E0F" w:rsidP="04884B47" w:rsidRDefault="52090E0F" w14:paraId="2294F48B" w14:textId="4EBE96AA">
      <w:pPr>
        <w:bidi w:val="0"/>
        <w:jc w:val="left"/>
      </w:pPr>
      <w:r w:rsidRPr="04884B47" w:rsidR="52090E0F">
        <w:rPr>
          <w:rFonts w:ascii="system-ui" w:hAnsi="system-ui" w:eastAsia="system-ui" w:cs="system-ui"/>
          <w:b w:val="1"/>
          <w:bCs w:val="1"/>
          <w:i w:val="0"/>
          <w:iCs w:val="0"/>
          <w:caps w:val="0"/>
          <w:smallCaps w:val="0"/>
          <w:noProof w:val="0"/>
          <w:color w:val="000000" w:themeColor="text1" w:themeTint="FF" w:themeShade="FF"/>
          <w:sz w:val="28"/>
          <w:szCs w:val="28"/>
          <w:lang w:val="en-US"/>
        </w:rPr>
        <w:t>Interpersonal Skills:</w:t>
      </w:r>
      <w:r w:rsidRPr="04884B47" w:rsidR="52090E0F">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Interpersonal skills encapsulate how individuals navigate social situations and build relationships. These skills encompass empathy, teamwork, adaptability, and conflict resolution. In a professional setting, the ability to collaborate harmoniously with diverse personalities is a hallmark of strong interpersonal skills.</w:t>
      </w:r>
    </w:p>
    <w:p w:rsidR="52090E0F" w:rsidP="04884B47" w:rsidRDefault="52090E0F" w14:paraId="5C0E8D1E" w14:textId="75DD9E22">
      <w:pPr>
        <w:bidi w:val="0"/>
        <w:jc w:val="left"/>
      </w:pPr>
      <w:r w:rsidRPr="04884B47" w:rsidR="52090E0F">
        <w:rPr>
          <w:rFonts w:ascii="system-ui" w:hAnsi="system-ui" w:eastAsia="system-ui" w:cs="system-ui"/>
          <w:b w:val="1"/>
          <w:bCs w:val="1"/>
          <w:i w:val="0"/>
          <w:iCs w:val="0"/>
          <w:caps w:val="0"/>
          <w:smallCaps w:val="0"/>
          <w:noProof w:val="0"/>
          <w:color w:val="000000" w:themeColor="text1" w:themeTint="FF" w:themeShade="FF"/>
          <w:sz w:val="28"/>
          <w:szCs w:val="28"/>
          <w:lang w:val="en-US"/>
        </w:rPr>
        <w:t>Building and Maintaining Relationships:</w:t>
      </w:r>
      <w:r w:rsidRPr="04884B47" w:rsidR="52090E0F">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At the core of interpersonal skills is the art of relationship-building. This involves the ability to forge connections authentically, nurture them over time, and navigate conflicts constructively. Whether in leadership roles or as team members, those with robust interpersonal skills are adept at creating environments where people feel heard, valued, and motivated to contribute their best.</w:t>
      </w:r>
    </w:p>
    <w:p w:rsidR="52090E0F" w:rsidP="04884B47" w:rsidRDefault="52090E0F" w14:paraId="378305B8" w14:textId="4F4E6DAD">
      <w:pPr>
        <w:bidi w:val="0"/>
        <w:jc w:val="left"/>
      </w:pPr>
      <w:r w:rsidRPr="04884B47" w:rsidR="52090E0F">
        <w:rPr>
          <w:rFonts w:ascii="system-ui" w:hAnsi="system-ui" w:eastAsia="system-ui" w:cs="system-ui"/>
          <w:b w:val="1"/>
          <w:bCs w:val="1"/>
          <w:i w:val="0"/>
          <w:iCs w:val="0"/>
          <w:caps w:val="0"/>
          <w:smallCaps w:val="0"/>
          <w:noProof w:val="0"/>
          <w:color w:val="000000" w:themeColor="text1" w:themeTint="FF" w:themeShade="FF"/>
          <w:sz w:val="28"/>
          <w:szCs w:val="28"/>
          <w:lang w:val="en-US"/>
        </w:rPr>
        <w:t>Adaptability and Emotional Intelligence:</w:t>
      </w:r>
      <w:r w:rsidRPr="04884B47" w:rsidR="52090E0F">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In an ever-evolving world, adaptability is a prized interpersonal skill. Those who can navigate change with grace, inspire resilience in others, and exhibit emotional intelligence—the ability to recognize and manage one's own emotions while understanding and influencing the emotions of others—are poised for success in diverse personal and professional contexts.</w:t>
      </w:r>
    </w:p>
    <w:p w:rsidR="52090E0F" w:rsidP="04884B47" w:rsidRDefault="52090E0F" w14:paraId="2E0B1050" w14:textId="5D408817">
      <w:pPr>
        <w:bidi w:val="0"/>
        <w:spacing w:after="0" w:afterAutospacing="off"/>
        <w:jc w:val="left"/>
      </w:pPr>
      <w:r w:rsidRPr="04884B47" w:rsidR="52090E0F">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In conclusion, communication and interpersonal skills are not just assets; they are essential components of </w:t>
      </w:r>
      <w:r w:rsidRPr="04884B47" w:rsidR="37B5B243">
        <w:rPr>
          <w:rFonts w:ascii="system-ui" w:hAnsi="system-ui" w:eastAsia="system-ui" w:cs="system-ui"/>
          <w:b w:val="0"/>
          <w:bCs w:val="0"/>
          <w:i w:val="0"/>
          <w:iCs w:val="0"/>
          <w:caps w:val="0"/>
          <w:smallCaps w:val="0"/>
          <w:noProof w:val="0"/>
          <w:color w:val="000000" w:themeColor="text1" w:themeTint="FF" w:themeShade="FF"/>
          <w:sz w:val="28"/>
          <w:szCs w:val="28"/>
          <w:lang w:val="en-US"/>
        </w:rPr>
        <w:t>human</w:t>
      </w:r>
      <w:r w:rsidRPr="04884B47" w:rsidR="52090E0F">
        <w:rPr>
          <w:rFonts w:ascii="system-ui" w:hAnsi="system-ui" w:eastAsia="system-ui" w:cs="system-ui"/>
          <w:b w:val="0"/>
          <w:bCs w:val="0"/>
          <w:i w:val="0"/>
          <w:iCs w:val="0"/>
          <w:caps w:val="0"/>
          <w:smallCaps w:val="0"/>
          <w:noProof w:val="0"/>
          <w:color w:val="000000" w:themeColor="text1" w:themeTint="FF" w:themeShade="FF"/>
          <w:sz w:val="28"/>
          <w:szCs w:val="28"/>
          <w:lang w:val="en-US"/>
        </w:rPr>
        <w:t xml:space="preserve"> experience. They empower individuals to connect, collaborate, and thrive in a world where the richness of life lies in the relationships we build and the shared understanding we cultivate through effective communication.</w:t>
      </w:r>
    </w:p>
    <w:p w:rsidR="52090E0F" w:rsidP="04884B47" w:rsidRDefault="52090E0F" w14:paraId="6C0B54C8" w14:textId="5F8A0673">
      <w:pPr>
        <w:pStyle w:val="Normal"/>
        <w:bidi w:val="0"/>
        <w:spacing w:before="0" w:beforeAutospacing="off"/>
        <w:jc w:val="left"/>
      </w:pPr>
      <w:r w:rsidR="52090E0F">
        <w:rPr/>
        <w:t xml:space="preserve"> </w:t>
      </w:r>
      <w:r w:rsidRPr="04884B47" w:rsidR="52090E0F">
        <w:rPr>
          <w:sz w:val="28"/>
          <w:szCs w:val="28"/>
        </w:rPr>
        <w:t xml:space="preserve">TASK 7 </w:t>
      </w:r>
      <w:r w:rsidRPr="04884B47" w:rsidR="2613B9E8">
        <w:rPr>
          <w:sz w:val="28"/>
          <w:szCs w:val="28"/>
        </w:rPr>
        <w:t xml:space="preserve">LEGAL ISSUES AND HEALTH AND SAFETY </w:t>
      </w:r>
      <w:r>
        <w:br/>
      </w:r>
      <w:r>
        <w:br/>
      </w:r>
      <w:r w:rsidRPr="04884B47" w:rsidR="3411B645">
        <w:rPr>
          <w:rFonts w:ascii="system-ui" w:hAnsi="system-ui" w:eastAsia="system-ui" w:cs="system-ui"/>
          <w:b w:val="0"/>
          <w:bCs w:val="0"/>
          <w:i w:val="0"/>
          <w:iCs w:val="0"/>
          <w:caps w:val="0"/>
          <w:smallCaps w:val="0"/>
          <w:noProof w:val="0"/>
          <w:color w:val="000000" w:themeColor="text1" w:themeTint="FF" w:themeShade="FF"/>
          <w:sz w:val="22"/>
          <w:szCs w:val="22"/>
          <w:lang w:val="en-US"/>
        </w:rPr>
        <w:t>Navigating legal issues in the context of health and safety is paramount to ensuring the well-being of individuals and the compliance of organizations. In the realm of health and safety, legal considerations are multifaceted and demand vigilant attention.</w:t>
      </w:r>
    </w:p>
    <w:p w:rsidR="3411B645" w:rsidP="04884B47" w:rsidRDefault="3411B645" w14:paraId="501B718A" w14:textId="2F101EAF">
      <w:pPr>
        <w:bidi w:val="0"/>
        <w:jc w:val="left"/>
      </w:pPr>
      <w:r w:rsidRPr="04884B47" w:rsidR="3411B645">
        <w:rPr>
          <w:rFonts w:ascii="system-ui" w:hAnsi="system-ui" w:eastAsia="system-ui" w:cs="system-ui"/>
          <w:b w:val="1"/>
          <w:bCs w:val="1"/>
          <w:i w:val="0"/>
          <w:iCs w:val="0"/>
          <w:caps w:val="0"/>
          <w:smallCaps w:val="0"/>
          <w:noProof w:val="0"/>
          <w:color w:val="000000" w:themeColor="text1" w:themeTint="FF" w:themeShade="FF"/>
          <w:sz w:val="22"/>
          <w:szCs w:val="22"/>
          <w:lang w:val="en-US"/>
        </w:rPr>
        <w:t>Workplace Safety Regulations:</w:t>
      </w:r>
      <w:r w:rsidRPr="04884B47" w:rsidR="3411B645">
        <w:rPr>
          <w:rFonts w:ascii="system-ui" w:hAnsi="system-ui" w:eastAsia="system-ui" w:cs="system-ui"/>
          <w:b w:val="0"/>
          <w:bCs w:val="0"/>
          <w:i w:val="0"/>
          <w:iCs w:val="0"/>
          <w:caps w:val="0"/>
          <w:smallCaps w:val="0"/>
          <w:noProof w:val="0"/>
          <w:color w:val="000000" w:themeColor="text1" w:themeTint="FF" w:themeShade="FF"/>
          <w:sz w:val="22"/>
          <w:szCs w:val="22"/>
          <w:lang w:val="en-US"/>
        </w:rPr>
        <w:t xml:space="preserve"> Governments worldwide enact and enforce regulations to safeguard workers' health and safety. Compliance with these regulations is not just a legal obligation but a moral imperative. Employers must ensure that workplaces meet specified safety standards, providing protective equipment, training, and maintaining a hazard-free environment.</w:t>
      </w:r>
    </w:p>
    <w:p w:rsidR="3411B645" w:rsidP="04884B47" w:rsidRDefault="3411B645" w14:paraId="2A11A824" w14:textId="1B71C816">
      <w:pPr>
        <w:bidi w:val="0"/>
        <w:jc w:val="left"/>
      </w:pPr>
      <w:r w:rsidRPr="04884B47" w:rsidR="3411B645">
        <w:rPr>
          <w:rFonts w:ascii="system-ui" w:hAnsi="system-ui" w:eastAsia="system-ui" w:cs="system-ui"/>
          <w:b w:val="1"/>
          <w:bCs w:val="1"/>
          <w:i w:val="0"/>
          <w:iCs w:val="0"/>
          <w:caps w:val="0"/>
          <w:smallCaps w:val="0"/>
          <w:noProof w:val="0"/>
          <w:color w:val="000000" w:themeColor="text1" w:themeTint="FF" w:themeShade="FF"/>
          <w:sz w:val="22"/>
          <w:szCs w:val="22"/>
          <w:lang w:val="en-US"/>
        </w:rPr>
        <w:t>Liability and Compensation:</w:t>
      </w:r>
      <w:r w:rsidRPr="04884B47" w:rsidR="3411B645">
        <w:rPr>
          <w:rFonts w:ascii="system-ui" w:hAnsi="system-ui" w:eastAsia="system-ui" w:cs="system-ui"/>
          <w:b w:val="0"/>
          <w:bCs w:val="0"/>
          <w:i w:val="0"/>
          <w:iCs w:val="0"/>
          <w:caps w:val="0"/>
          <w:smallCaps w:val="0"/>
          <w:noProof w:val="0"/>
          <w:color w:val="000000" w:themeColor="text1" w:themeTint="FF" w:themeShade="FF"/>
          <w:sz w:val="22"/>
          <w:szCs w:val="22"/>
          <w:lang w:val="en-US"/>
        </w:rPr>
        <w:t xml:space="preserve"> Legal implications often arise when health and safety standards are compromised, leading to accidents or injuries. Employers can be held liable for negligence, and employees have the right to seek compensation for damages. Understanding and adhering to legal frameworks thus becomes a shield against potential legal action.</w:t>
      </w:r>
    </w:p>
    <w:p w:rsidR="3411B645" w:rsidP="04884B47" w:rsidRDefault="3411B645" w14:paraId="361BDE8E" w14:textId="31DBF907">
      <w:pPr>
        <w:bidi w:val="0"/>
        <w:jc w:val="left"/>
      </w:pPr>
      <w:r w:rsidRPr="04884B47" w:rsidR="3411B645">
        <w:rPr>
          <w:rFonts w:ascii="system-ui" w:hAnsi="system-ui" w:eastAsia="system-ui" w:cs="system-ui"/>
          <w:b w:val="1"/>
          <w:bCs w:val="1"/>
          <w:i w:val="0"/>
          <w:iCs w:val="0"/>
          <w:caps w:val="0"/>
          <w:smallCaps w:val="0"/>
          <w:noProof w:val="0"/>
          <w:color w:val="000000" w:themeColor="text1" w:themeTint="FF" w:themeShade="FF"/>
          <w:sz w:val="22"/>
          <w:szCs w:val="22"/>
          <w:lang w:val="en-US"/>
        </w:rPr>
        <w:t>Pandemic-Related Legalities:</w:t>
      </w:r>
      <w:r w:rsidRPr="04884B47" w:rsidR="3411B645">
        <w:rPr>
          <w:rFonts w:ascii="system-ui" w:hAnsi="system-ui" w:eastAsia="system-ui" w:cs="system-ui"/>
          <w:b w:val="0"/>
          <w:bCs w:val="0"/>
          <w:i w:val="0"/>
          <w:iCs w:val="0"/>
          <w:caps w:val="0"/>
          <w:smallCaps w:val="0"/>
          <w:noProof w:val="0"/>
          <w:color w:val="000000" w:themeColor="text1" w:themeTint="FF" w:themeShade="FF"/>
          <w:sz w:val="22"/>
          <w:szCs w:val="22"/>
          <w:lang w:val="en-US"/>
        </w:rPr>
        <w:t xml:space="preserve"> In the wake of global health crises, such as the COVID-19 pandemic, legal issues in health and safety take center stage. Employers must navigate a complex web of regulations regarding workplace hygiene, social distancing, and vaccination policies. Failure to comply not only poses legal risks but jeopardizes the health of employees.</w:t>
      </w:r>
    </w:p>
    <w:p w:rsidR="3411B645" w:rsidP="04884B47" w:rsidRDefault="3411B645" w14:paraId="43FCBA19" w14:textId="6E13A9D0">
      <w:pPr>
        <w:bidi w:val="0"/>
        <w:jc w:val="left"/>
      </w:pPr>
      <w:r w:rsidRPr="04884B47" w:rsidR="3411B645">
        <w:rPr>
          <w:rFonts w:ascii="system-ui" w:hAnsi="system-ui" w:eastAsia="system-ui" w:cs="system-ui"/>
          <w:b w:val="1"/>
          <w:bCs w:val="1"/>
          <w:i w:val="0"/>
          <w:iCs w:val="0"/>
          <w:caps w:val="0"/>
          <w:smallCaps w:val="0"/>
          <w:noProof w:val="0"/>
          <w:color w:val="000000" w:themeColor="text1" w:themeTint="FF" w:themeShade="FF"/>
          <w:sz w:val="22"/>
          <w:szCs w:val="22"/>
          <w:lang w:val="en-US"/>
        </w:rPr>
        <w:t>Employee Rights and Protections:</w:t>
      </w:r>
      <w:r w:rsidRPr="04884B47" w:rsidR="3411B645">
        <w:rPr>
          <w:rFonts w:ascii="system-ui" w:hAnsi="system-ui" w:eastAsia="system-ui" w:cs="system-ui"/>
          <w:b w:val="0"/>
          <w:bCs w:val="0"/>
          <w:i w:val="0"/>
          <w:iCs w:val="0"/>
          <w:caps w:val="0"/>
          <w:smallCaps w:val="0"/>
          <w:noProof w:val="0"/>
          <w:color w:val="000000" w:themeColor="text1" w:themeTint="FF" w:themeShade="FF"/>
          <w:sz w:val="22"/>
          <w:szCs w:val="22"/>
          <w:lang w:val="en-US"/>
        </w:rPr>
        <w:t xml:space="preserve"> Legal frameworks protect employees' rights to a safe workplace. Workers have the right to refuse work that they believe is unsafe without facing repercussions. Employers must respect these rights, fostering an environment where employees feel empowered to voice concerns without fear of retribution.</w:t>
      </w:r>
    </w:p>
    <w:p w:rsidR="3411B645" w:rsidP="04884B47" w:rsidRDefault="3411B645" w14:paraId="09167A1B" w14:textId="1418D999">
      <w:pPr>
        <w:bidi w:val="0"/>
        <w:jc w:val="left"/>
      </w:pPr>
      <w:r w:rsidRPr="04884B47" w:rsidR="3411B645">
        <w:rPr>
          <w:rFonts w:ascii="system-ui" w:hAnsi="system-ui" w:eastAsia="system-ui" w:cs="system-ui"/>
          <w:b w:val="1"/>
          <w:bCs w:val="1"/>
          <w:i w:val="0"/>
          <w:iCs w:val="0"/>
          <w:caps w:val="0"/>
          <w:smallCaps w:val="0"/>
          <w:noProof w:val="0"/>
          <w:color w:val="000000" w:themeColor="text1" w:themeTint="FF" w:themeShade="FF"/>
          <w:sz w:val="22"/>
          <w:szCs w:val="22"/>
          <w:lang w:val="en-US"/>
        </w:rPr>
        <w:t>Environmental Health and Safety Regulations:</w:t>
      </w:r>
      <w:r w:rsidRPr="04884B47" w:rsidR="3411B645">
        <w:rPr>
          <w:rFonts w:ascii="system-ui" w:hAnsi="system-ui" w:eastAsia="system-ui" w:cs="system-ui"/>
          <w:b w:val="0"/>
          <w:bCs w:val="0"/>
          <w:i w:val="0"/>
          <w:iCs w:val="0"/>
          <w:caps w:val="0"/>
          <w:smallCaps w:val="0"/>
          <w:noProof w:val="0"/>
          <w:color w:val="000000" w:themeColor="text1" w:themeTint="FF" w:themeShade="FF"/>
          <w:sz w:val="22"/>
          <w:szCs w:val="22"/>
          <w:lang w:val="en-US"/>
        </w:rPr>
        <w:t xml:space="preserve"> Beyond individual well-being, legal issues in health and safety extend to environmental considerations. Industries must comply with regulations regarding waste disposal, emissions, and the overall impact on the environment. Failure to adhere to these standards can result in legal consequences and damage to a company's reputation.</w:t>
      </w:r>
    </w:p>
    <w:p w:rsidR="3411B645" w:rsidP="04884B47" w:rsidRDefault="3411B645" w14:paraId="2DE5965D" w14:textId="1015995A">
      <w:pPr>
        <w:bidi w:val="0"/>
        <w:spacing w:after="0" w:afterAutospacing="off"/>
        <w:jc w:val="left"/>
      </w:pPr>
      <w:r w:rsidRPr="04884B47" w:rsidR="3411B645">
        <w:rPr>
          <w:rFonts w:ascii="system-ui" w:hAnsi="system-ui" w:eastAsia="system-ui" w:cs="system-ui"/>
          <w:b w:val="0"/>
          <w:bCs w:val="0"/>
          <w:i w:val="0"/>
          <w:iCs w:val="0"/>
          <w:caps w:val="0"/>
          <w:smallCaps w:val="0"/>
          <w:noProof w:val="0"/>
          <w:color w:val="000000" w:themeColor="text1" w:themeTint="FF" w:themeShade="FF"/>
          <w:sz w:val="22"/>
          <w:szCs w:val="22"/>
          <w:lang w:val="en-US"/>
        </w:rPr>
        <w:t>In essence, the intertwining of legal considerations with health and safety is not just a bureaucratic necessity but a fundamental commitment to the welfare of individuals and the broader community. It underscores the symbiotic relationship between legal frameworks and the ethical responsibility of organizations to create environments where health and safety are non-negotiable priorities.</w:t>
      </w:r>
    </w:p>
    <w:p w:rsidR="3411B645" w:rsidP="04884B47" w:rsidRDefault="3411B645" w14:paraId="2A09563B" w14:textId="7A92F180">
      <w:pPr>
        <w:bidi w:val="0"/>
        <w:jc w:val="left"/>
      </w:pPr>
      <w:r>
        <w:br/>
      </w:r>
    </w:p>
    <w:p w:rsidR="04884B47" w:rsidP="04884B47" w:rsidRDefault="04884B47" w14:paraId="77572698" w14:textId="773EF8A9">
      <w:pPr>
        <w:pStyle w:val="Normal"/>
        <w:bidi w:val="0"/>
        <w:jc w:val="left"/>
      </w:pPr>
    </w:p>
    <w:p w:rsidR="04884B47" w:rsidP="04884B47" w:rsidRDefault="04884B47" w14:paraId="6D41B80E" w14:textId="04E7FAB9">
      <w:pPr>
        <w:pStyle w:val="Normal"/>
        <w:bidi w:val="0"/>
        <w:jc w:val="left"/>
        <w:rPr>
          <w:rFonts w:ascii="Calibri" w:hAnsi="Calibri" w:eastAsia="Calibri" w:cs="Calibri"/>
          <w:b w:val="0"/>
          <w:bCs w:val="0"/>
          <w:i w:val="0"/>
          <w:iCs w:val="0"/>
          <w:caps w:val="0"/>
          <w:smallCaps w:val="0"/>
          <w:noProof w:val="0"/>
          <w:color w:val="0F0F0F"/>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7E9907"/>
    <w:rsid w:val="0004B883"/>
    <w:rsid w:val="001A3180"/>
    <w:rsid w:val="00D5D5DC"/>
    <w:rsid w:val="01B9DDBA"/>
    <w:rsid w:val="01FADC07"/>
    <w:rsid w:val="0200AC37"/>
    <w:rsid w:val="026BC791"/>
    <w:rsid w:val="046FB66D"/>
    <w:rsid w:val="048636A3"/>
    <w:rsid w:val="04884B47"/>
    <w:rsid w:val="04BC8F6A"/>
    <w:rsid w:val="04DB085F"/>
    <w:rsid w:val="05869CBA"/>
    <w:rsid w:val="072C395E"/>
    <w:rsid w:val="07B9F3E2"/>
    <w:rsid w:val="07BFEC09"/>
    <w:rsid w:val="08615F40"/>
    <w:rsid w:val="086FEDBB"/>
    <w:rsid w:val="0915F758"/>
    <w:rsid w:val="0955C443"/>
    <w:rsid w:val="09ACF689"/>
    <w:rsid w:val="0A0BBE1C"/>
    <w:rsid w:val="0B042EA0"/>
    <w:rsid w:val="0BA0869A"/>
    <w:rsid w:val="0C84E721"/>
    <w:rsid w:val="0D5C5F02"/>
    <w:rsid w:val="0E20B782"/>
    <w:rsid w:val="0E293566"/>
    <w:rsid w:val="0F7E9907"/>
    <w:rsid w:val="0FB77D2D"/>
    <w:rsid w:val="0FBC87E3"/>
    <w:rsid w:val="1002255B"/>
    <w:rsid w:val="10B85B7A"/>
    <w:rsid w:val="112B25BD"/>
    <w:rsid w:val="119DF5BC"/>
    <w:rsid w:val="1275AD08"/>
    <w:rsid w:val="12843300"/>
    <w:rsid w:val="12D45022"/>
    <w:rsid w:val="13239318"/>
    <w:rsid w:val="13A75AB1"/>
    <w:rsid w:val="13C076A2"/>
    <w:rsid w:val="14D23E1F"/>
    <w:rsid w:val="153A689D"/>
    <w:rsid w:val="1589071C"/>
    <w:rsid w:val="158A85BF"/>
    <w:rsid w:val="15AD4DCA"/>
    <w:rsid w:val="161E1391"/>
    <w:rsid w:val="163B9C83"/>
    <w:rsid w:val="1678D898"/>
    <w:rsid w:val="16946983"/>
    <w:rsid w:val="169FC7AC"/>
    <w:rsid w:val="1724D77D"/>
    <w:rsid w:val="17983847"/>
    <w:rsid w:val="17F7043B"/>
    <w:rsid w:val="18362DC4"/>
    <w:rsid w:val="18E0D5D7"/>
    <w:rsid w:val="18E4EE8C"/>
    <w:rsid w:val="1913C5EB"/>
    <w:rsid w:val="194783BE"/>
    <w:rsid w:val="196BE80D"/>
    <w:rsid w:val="19AD7B64"/>
    <w:rsid w:val="19D1FE7C"/>
    <w:rsid w:val="1A0DF115"/>
    <w:rsid w:val="1A80BEED"/>
    <w:rsid w:val="1ACFD909"/>
    <w:rsid w:val="1B4C49BB"/>
    <w:rsid w:val="1C7F2480"/>
    <w:rsid w:val="1CAA71C1"/>
    <w:rsid w:val="1E6645BF"/>
    <w:rsid w:val="1E83EA7D"/>
    <w:rsid w:val="1E99B8DB"/>
    <w:rsid w:val="1F12BD30"/>
    <w:rsid w:val="1F68DAF2"/>
    <w:rsid w:val="201FBADE"/>
    <w:rsid w:val="2035893C"/>
    <w:rsid w:val="218BA1B7"/>
    <w:rsid w:val="235C20B5"/>
    <w:rsid w:val="236C34F9"/>
    <w:rsid w:val="24596F41"/>
    <w:rsid w:val="248A3665"/>
    <w:rsid w:val="255155E5"/>
    <w:rsid w:val="2583E12C"/>
    <w:rsid w:val="25A1D2E0"/>
    <w:rsid w:val="2613B9E8"/>
    <w:rsid w:val="2617CBE8"/>
    <w:rsid w:val="268EFC62"/>
    <w:rsid w:val="280BED72"/>
    <w:rsid w:val="282EF7B0"/>
    <w:rsid w:val="287E522D"/>
    <w:rsid w:val="2888F6A7"/>
    <w:rsid w:val="29CE8AAA"/>
    <w:rsid w:val="2A18CD41"/>
    <w:rsid w:val="2A24C708"/>
    <w:rsid w:val="2A422112"/>
    <w:rsid w:val="2AC05B7E"/>
    <w:rsid w:val="2ADF7A5D"/>
    <w:rsid w:val="2BC09769"/>
    <w:rsid w:val="2CE3F7C6"/>
    <w:rsid w:val="2D0F8A6F"/>
    <w:rsid w:val="2D51C350"/>
    <w:rsid w:val="2D5C67CA"/>
    <w:rsid w:val="2E1D09F7"/>
    <w:rsid w:val="2EAFB344"/>
    <w:rsid w:val="2EB1DB18"/>
    <w:rsid w:val="2F962DFF"/>
    <w:rsid w:val="2FCCE90C"/>
    <w:rsid w:val="3015DB93"/>
    <w:rsid w:val="30318FA4"/>
    <w:rsid w:val="310E11C1"/>
    <w:rsid w:val="3155906F"/>
    <w:rsid w:val="31D8B324"/>
    <w:rsid w:val="324DEDE5"/>
    <w:rsid w:val="32AC499F"/>
    <w:rsid w:val="3331C067"/>
    <w:rsid w:val="33E9BE46"/>
    <w:rsid w:val="3411B645"/>
    <w:rsid w:val="356779AF"/>
    <w:rsid w:val="357FCB86"/>
    <w:rsid w:val="35858EA7"/>
    <w:rsid w:val="362D858E"/>
    <w:rsid w:val="36441816"/>
    <w:rsid w:val="36AD0DB2"/>
    <w:rsid w:val="370B1DB5"/>
    <w:rsid w:val="37215F08"/>
    <w:rsid w:val="3774E07E"/>
    <w:rsid w:val="37B5B243"/>
    <w:rsid w:val="389475F7"/>
    <w:rsid w:val="38BD2F69"/>
    <w:rsid w:val="39E4AE74"/>
    <w:rsid w:val="3A21C275"/>
    <w:rsid w:val="3A59A1DA"/>
    <w:rsid w:val="3A808E69"/>
    <w:rsid w:val="3C532BE5"/>
    <w:rsid w:val="3CE3CDD1"/>
    <w:rsid w:val="3E7A862D"/>
    <w:rsid w:val="3F0E94FC"/>
    <w:rsid w:val="3F643AD7"/>
    <w:rsid w:val="40304F34"/>
    <w:rsid w:val="405EC2EB"/>
    <w:rsid w:val="40C9B7F3"/>
    <w:rsid w:val="40E63525"/>
    <w:rsid w:val="41FED021"/>
    <w:rsid w:val="42616553"/>
    <w:rsid w:val="42971D9F"/>
    <w:rsid w:val="43053FEE"/>
    <w:rsid w:val="437FED90"/>
    <w:rsid w:val="43DF1624"/>
    <w:rsid w:val="43F95E00"/>
    <w:rsid w:val="44B1C334"/>
    <w:rsid w:val="44E72647"/>
    <w:rsid w:val="45C34110"/>
    <w:rsid w:val="45CAD13B"/>
    <w:rsid w:val="4601FBB1"/>
    <w:rsid w:val="4716B6E6"/>
    <w:rsid w:val="47268D97"/>
    <w:rsid w:val="4851DBBA"/>
    <w:rsid w:val="48B28747"/>
    <w:rsid w:val="4A2DCEA5"/>
    <w:rsid w:val="4A4E57A8"/>
    <w:rsid w:val="4AD56CD4"/>
    <w:rsid w:val="4B4DBCAB"/>
    <w:rsid w:val="4B832DB6"/>
    <w:rsid w:val="4C0CCA19"/>
    <w:rsid w:val="4D656F67"/>
    <w:rsid w:val="4EC7B450"/>
    <w:rsid w:val="4F013FC8"/>
    <w:rsid w:val="4F5D40AB"/>
    <w:rsid w:val="4FD00AEE"/>
    <w:rsid w:val="50747C91"/>
    <w:rsid w:val="5083A198"/>
    <w:rsid w:val="516EA7BB"/>
    <w:rsid w:val="51A2D83C"/>
    <w:rsid w:val="51C7F9F0"/>
    <w:rsid w:val="51CBCE39"/>
    <w:rsid w:val="52090E0F"/>
    <w:rsid w:val="52137648"/>
    <w:rsid w:val="53D4B0EB"/>
    <w:rsid w:val="53DF4DCE"/>
    <w:rsid w:val="54084A55"/>
    <w:rsid w:val="5424DD58"/>
    <w:rsid w:val="545B0E26"/>
    <w:rsid w:val="54C9ABE5"/>
    <w:rsid w:val="54CFD484"/>
    <w:rsid w:val="54DA78FE"/>
    <w:rsid w:val="5529961A"/>
    <w:rsid w:val="55AF29DF"/>
    <w:rsid w:val="55E5A405"/>
    <w:rsid w:val="56181F7B"/>
    <w:rsid w:val="57272C62"/>
    <w:rsid w:val="574AFA40"/>
    <w:rsid w:val="57B3EFDC"/>
    <w:rsid w:val="57B8AB1C"/>
    <w:rsid w:val="58077546"/>
    <w:rsid w:val="5830D0C8"/>
    <w:rsid w:val="5832649D"/>
    <w:rsid w:val="58E6CAA1"/>
    <w:rsid w:val="594FC03D"/>
    <w:rsid w:val="5A6E8C4E"/>
    <w:rsid w:val="5A6EE0B9"/>
    <w:rsid w:val="5B6E69B1"/>
    <w:rsid w:val="5C5093E4"/>
    <w:rsid w:val="5D5BEF8B"/>
    <w:rsid w:val="5D97C71B"/>
    <w:rsid w:val="5DEC6445"/>
    <w:rsid w:val="5E2E2873"/>
    <w:rsid w:val="5E46621B"/>
    <w:rsid w:val="5E76B6CA"/>
    <w:rsid w:val="5EA0124C"/>
    <w:rsid w:val="5FA9CADB"/>
    <w:rsid w:val="602E5F43"/>
    <w:rsid w:val="61083E52"/>
    <w:rsid w:val="610C5052"/>
    <w:rsid w:val="6196D8AD"/>
    <w:rsid w:val="61D7B30E"/>
    <w:rsid w:val="63240D9B"/>
    <w:rsid w:val="6373836F"/>
    <w:rsid w:val="63C22905"/>
    <w:rsid w:val="6428C65D"/>
    <w:rsid w:val="6429A578"/>
    <w:rsid w:val="649D69F7"/>
    <w:rsid w:val="64E5F84E"/>
    <w:rsid w:val="650F53D0"/>
    <w:rsid w:val="654C7364"/>
    <w:rsid w:val="658E929C"/>
    <w:rsid w:val="669FE83F"/>
    <w:rsid w:val="66A65A02"/>
    <w:rsid w:val="66AB2431"/>
    <w:rsid w:val="66D210C0"/>
    <w:rsid w:val="672A62FD"/>
    <w:rsid w:val="677022FF"/>
    <w:rsid w:val="682DCC35"/>
    <w:rsid w:val="695C8F9F"/>
    <w:rsid w:val="69670840"/>
    <w:rsid w:val="69D78901"/>
    <w:rsid w:val="69E222E3"/>
    <w:rsid w:val="69E2C4F3"/>
    <w:rsid w:val="6A56BAC9"/>
    <w:rsid w:val="6BA581E3"/>
    <w:rsid w:val="6C3A952B"/>
    <w:rsid w:val="6C445E78"/>
    <w:rsid w:val="6CBA5780"/>
    <w:rsid w:val="6D284B62"/>
    <w:rsid w:val="6DD6B963"/>
    <w:rsid w:val="6E256D69"/>
    <w:rsid w:val="6E6BD45B"/>
    <w:rsid w:val="6EDD22A5"/>
    <w:rsid w:val="6F708D1D"/>
    <w:rsid w:val="700ACE12"/>
    <w:rsid w:val="7183DA85"/>
    <w:rsid w:val="71EA886C"/>
    <w:rsid w:val="71FBBC85"/>
    <w:rsid w:val="7214C367"/>
    <w:rsid w:val="737386CA"/>
    <w:rsid w:val="738658CD"/>
    <w:rsid w:val="74D26ABF"/>
    <w:rsid w:val="756F7746"/>
    <w:rsid w:val="75E2FAD3"/>
    <w:rsid w:val="76574BA8"/>
    <w:rsid w:val="76BDF98F"/>
    <w:rsid w:val="77835BB5"/>
    <w:rsid w:val="77897EDD"/>
    <w:rsid w:val="77F31C09"/>
    <w:rsid w:val="781AF38A"/>
    <w:rsid w:val="78663883"/>
    <w:rsid w:val="788404EB"/>
    <w:rsid w:val="795F37F9"/>
    <w:rsid w:val="79878448"/>
    <w:rsid w:val="79F59A51"/>
    <w:rsid w:val="7B2ABCCB"/>
    <w:rsid w:val="7CC68D2C"/>
    <w:rsid w:val="7DF9C458"/>
    <w:rsid w:val="7E097CF2"/>
    <w:rsid w:val="7E1FA03E"/>
    <w:rsid w:val="7E4D4DE5"/>
    <w:rsid w:val="7E625D8D"/>
    <w:rsid w:val="7FA5B618"/>
    <w:rsid w:val="7FFE2D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E9907"/>
  <w15:chartTrackingRefBased/>
  <w15:docId w15:val="{6854BAF0-5468-4DF8-AF40-D2F0FA0626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bf1b0b8bb94e4d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2023-11-19T18:12:30.4166856Z</dcterms:created>
  <dcterms:modified xsi:type="dcterms:W3CDTF">2023-11-20T20:01:18.1294525Z</dcterms:modified>
  <dc:creator>Radu Mihai Maxim (2238571)</dc:creator>
  <lastModifiedBy>Radu Mihai Maxim (2238571)</lastModifiedBy>
</coreProperties>
</file>