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330E2" w14:textId="5ECADE78" w:rsidR="003574ED" w:rsidRDefault="003574ED">
      <w:r w:rsidRPr="003574ED">
        <w:drawing>
          <wp:inline distT="0" distB="0" distL="0" distR="0" wp14:anchorId="6EBD05AF" wp14:editId="33CD1C7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5937D" w14:textId="6A45CAC4" w:rsidR="003574ED" w:rsidRDefault="003574ED"/>
    <w:p w14:paraId="1280A3BD" w14:textId="3E97DFA4" w:rsidR="003574ED" w:rsidRDefault="003574ED">
      <w:r w:rsidRPr="003574ED">
        <w:drawing>
          <wp:inline distT="0" distB="0" distL="0" distR="0" wp14:anchorId="211F694D" wp14:editId="5EA6C31C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B6194" w14:textId="06F963EF" w:rsidR="003574ED" w:rsidRDefault="003574ED">
      <w:r>
        <w:rPr>
          <w:noProof/>
        </w:rPr>
        <w:lastRenderedPageBreak/>
        <w:drawing>
          <wp:inline distT="0" distB="0" distL="0" distR="0" wp14:anchorId="1173E032" wp14:editId="7511D37B">
            <wp:extent cx="6096635" cy="3429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7B8664" w14:textId="5E824F01" w:rsidR="003574ED" w:rsidRDefault="003574ED">
      <w:r w:rsidRPr="003574ED">
        <w:drawing>
          <wp:inline distT="0" distB="0" distL="0" distR="0" wp14:anchorId="7DCB2737" wp14:editId="6EA5823D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DB90C" w14:textId="2F755554" w:rsidR="003574ED" w:rsidRDefault="003574ED">
      <w:r w:rsidRPr="003574ED">
        <w:lastRenderedPageBreak/>
        <w:drawing>
          <wp:inline distT="0" distB="0" distL="0" distR="0" wp14:anchorId="45DE272C" wp14:editId="0565DA53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753AD" w14:textId="5259D056" w:rsidR="003574ED" w:rsidRDefault="003574ED">
      <w:r w:rsidRPr="003574ED">
        <w:drawing>
          <wp:inline distT="0" distB="0" distL="0" distR="0" wp14:anchorId="190B5D08" wp14:editId="640C9916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A49EF" w14:textId="035C2430" w:rsidR="003574ED" w:rsidRDefault="003574ED">
      <w:r w:rsidRPr="003574ED">
        <w:lastRenderedPageBreak/>
        <w:drawing>
          <wp:inline distT="0" distB="0" distL="0" distR="0" wp14:anchorId="042438FF" wp14:editId="497AB41A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4F7A5" w14:textId="0E955618" w:rsidR="003574ED" w:rsidRDefault="003574ED">
      <w:r w:rsidRPr="003574ED">
        <w:drawing>
          <wp:inline distT="0" distB="0" distL="0" distR="0" wp14:anchorId="5F64640F" wp14:editId="41164657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48C12" w14:textId="5BA847BE" w:rsidR="003574ED" w:rsidRDefault="003574ED"/>
    <w:p w14:paraId="61D525F4" w14:textId="491DEAFD" w:rsidR="003574ED" w:rsidRDefault="003574ED"/>
    <w:p w14:paraId="69B32CE0" w14:textId="50821798" w:rsidR="003574ED" w:rsidRDefault="003574ED"/>
    <w:p w14:paraId="29CFF0D2" w14:textId="29567086" w:rsidR="003574ED" w:rsidRDefault="003574ED"/>
    <w:p w14:paraId="74277C0D" w14:textId="29CEE17B" w:rsidR="003574ED" w:rsidRDefault="003574ED"/>
    <w:p w14:paraId="00ACEEC0" w14:textId="054FDEAC" w:rsidR="003574ED" w:rsidRDefault="003574ED"/>
    <w:p w14:paraId="641E1253" w14:textId="70B1D512" w:rsidR="003574ED" w:rsidRDefault="003574ED"/>
    <w:p w14:paraId="71480919" w14:textId="73920422" w:rsidR="003574ED" w:rsidRDefault="003574ED"/>
    <w:p w14:paraId="43B57686" w14:textId="3A48C6D2" w:rsidR="003574ED" w:rsidRDefault="003574ED">
      <w:pPr>
        <w:rPr>
          <w:b/>
          <w:bCs/>
          <w:u w:val="single"/>
        </w:rPr>
      </w:pPr>
      <w:r w:rsidRPr="003574ED">
        <w:rPr>
          <w:b/>
          <w:bCs/>
          <w:u w:val="single"/>
        </w:rPr>
        <w:lastRenderedPageBreak/>
        <w:t>Script</w:t>
      </w:r>
    </w:p>
    <w:p w14:paraId="15003664" w14:textId="6C34F84A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What is Ethics?</w:t>
      </w:r>
    </w:p>
    <w:p w14:paraId="47261C81" w14:textId="4CD9B751" w:rsidR="003574ED" w:rsidRDefault="003574ED">
      <w:r>
        <w:t>Correct rules of conduct</w:t>
      </w:r>
    </w:p>
    <w:p w14:paraId="575A6EAC" w14:textId="77777777" w:rsidR="003574ED" w:rsidRPr="003574ED" w:rsidRDefault="003574ED"/>
    <w:p w14:paraId="48B61F33" w14:textId="4354AAEE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Ethical Guidelines</w:t>
      </w:r>
    </w:p>
    <w:p w14:paraId="222E3C43" w14:textId="3A1F84B3" w:rsidR="003574ED" w:rsidRDefault="003574ED">
      <w:r>
        <w:t>The purpose of these is to protect the participants, the reputation of Psychology and the Psychologists themselves.</w:t>
      </w:r>
    </w:p>
    <w:p w14:paraId="50AE6286" w14:textId="77777777" w:rsidR="003574ED" w:rsidRPr="003574ED" w:rsidRDefault="003574ED"/>
    <w:p w14:paraId="0FCE8E57" w14:textId="4D067DA7" w:rsidR="003574ED" w:rsidRDefault="003574ED">
      <w:pPr>
        <w:rPr>
          <w:b/>
          <w:bCs/>
          <w:u w:val="single"/>
        </w:rPr>
      </w:pPr>
      <w:r>
        <w:rPr>
          <w:b/>
          <w:bCs/>
          <w:u w:val="single"/>
        </w:rPr>
        <w:t>About the experiment</w:t>
      </w:r>
    </w:p>
    <w:p w14:paraId="0D0F5ABE" w14:textId="61975431" w:rsidR="003574ED" w:rsidRDefault="003574ED">
      <w:r>
        <w:t xml:space="preserve">Prisoners treated like every other criminal. </w:t>
      </w:r>
    </w:p>
    <w:p w14:paraId="0585BA84" w14:textId="336B8AF7" w:rsidR="003574ED" w:rsidRDefault="003574ED">
      <w:r>
        <w:t>Arrested at their homes with no prior warning.</w:t>
      </w:r>
    </w:p>
    <w:p w14:paraId="3D7275A6" w14:textId="7AC0C495" w:rsidR="003574ED" w:rsidRDefault="003574ED">
      <w:r>
        <w:t>When they arrived at mock prison, they were striped naked, deloused. Person possessions taken from them.</w:t>
      </w:r>
    </w:p>
    <w:p w14:paraId="21BA5210" w14:textId="50428209" w:rsidR="003574ED" w:rsidRDefault="003574ED">
      <w:r>
        <w:t>All give prison clothing and bedding.</w:t>
      </w:r>
    </w:p>
    <w:p w14:paraId="18AAAA77" w14:textId="2283817E" w:rsidR="003574ED" w:rsidRDefault="003574ED">
      <w:r>
        <w:t>Could only be referred to by prison number.</w:t>
      </w:r>
    </w:p>
    <w:p w14:paraId="22735F1E" w14:textId="571C5FA6" w:rsidR="003574ED" w:rsidRDefault="003574ED"/>
    <w:p w14:paraId="768E5112" w14:textId="2A0B79AB" w:rsidR="003574ED" w:rsidRDefault="003574ED">
      <w:r>
        <w:t>Guards were all dressed identical.</w:t>
      </w:r>
    </w:p>
    <w:p w14:paraId="6FBB5880" w14:textId="7651E9AD" w:rsidR="003574ED" w:rsidRDefault="003574ED">
      <w:r>
        <w:t>Sunglasses worn to prevent eye contact.</w:t>
      </w:r>
    </w:p>
    <w:p w14:paraId="45DACBEA" w14:textId="32B81300" w:rsidR="003574ED" w:rsidRDefault="003574ED">
      <w:r>
        <w:t>Instructed to do whatever they thought necessary to maintain law and order and respect. However, Violence was not permitted.</w:t>
      </w:r>
    </w:p>
    <w:p w14:paraId="3E1951A2" w14:textId="6C5D81C6" w:rsidR="003574ED" w:rsidRDefault="003574ED"/>
    <w:p w14:paraId="5A488589" w14:textId="7959BA3A" w:rsidR="003574ED" w:rsidRDefault="003574ED">
      <w:r>
        <w:t xml:space="preserve">After a short time, guards began taunting the prisoners and giving physical </w:t>
      </w:r>
      <w:r w:rsidR="0056138E">
        <w:t>punishment</w:t>
      </w:r>
      <w:r>
        <w:t>.</w:t>
      </w:r>
    </w:p>
    <w:p w14:paraId="2093BCF3" w14:textId="5EC4803B" w:rsidR="003574ED" w:rsidRDefault="003574ED"/>
    <w:p w14:paraId="33783BFD" w14:textId="75880BA9" w:rsidR="003574ED" w:rsidRPr="003574ED" w:rsidRDefault="003574ED">
      <w:r>
        <w:t xml:space="preserve">Less than 36 hours into the trial prisoner number 8612 began suffering from emotional disturbance, disorganised thinking and </w:t>
      </w:r>
      <w:r w:rsidR="0056138E">
        <w:t>uncontrollable</w:t>
      </w:r>
      <w:r>
        <w:t xml:space="preserve"> crying and rage. </w:t>
      </w:r>
    </w:p>
    <w:sectPr w:rsidR="003574ED" w:rsidRPr="003574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74ED"/>
    <w:rsid w:val="003574ED"/>
    <w:rsid w:val="00561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AE96C"/>
  <w15:chartTrackingRefBased/>
  <w15:docId w15:val="{566340FE-99A4-4CD5-93B3-A9C9D9E497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evans</dc:creator>
  <cp:keywords/>
  <dc:description/>
  <cp:lastModifiedBy>kayleigh evans</cp:lastModifiedBy>
  <cp:revision>1</cp:revision>
  <dcterms:created xsi:type="dcterms:W3CDTF">2021-01-14T12:19:00Z</dcterms:created>
  <dcterms:modified xsi:type="dcterms:W3CDTF">2021-01-14T12:30:00Z</dcterms:modified>
</cp:coreProperties>
</file>