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53B8" w14:textId="4C8BD521" w:rsidR="007167B8" w:rsidRPr="008A26FA" w:rsidRDefault="00A511FD" w:rsidP="008A26FA">
      <w:pPr>
        <w:spacing w:line="276" w:lineRule="auto"/>
        <w:rPr>
          <w:sz w:val="22"/>
          <w:szCs w:val="22"/>
        </w:rPr>
      </w:pPr>
      <w:r w:rsidRPr="008A26FA">
        <w:rPr>
          <w:sz w:val="22"/>
          <w:szCs w:val="22"/>
        </w:rPr>
        <w:t>Conflict has been common in human society for centuries</w:t>
      </w:r>
      <w:r w:rsidR="00FC58BE">
        <w:rPr>
          <w:sz w:val="22"/>
          <w:szCs w:val="22"/>
        </w:rPr>
        <w:t>-</w:t>
      </w:r>
      <w:r w:rsidRPr="008A26FA">
        <w:rPr>
          <w:sz w:val="22"/>
          <w:szCs w:val="22"/>
        </w:rPr>
        <w:t xml:space="preserve"> be it on a personal scale,</w:t>
      </w:r>
      <w:r w:rsidR="00FC58BE">
        <w:rPr>
          <w:sz w:val="22"/>
          <w:szCs w:val="22"/>
        </w:rPr>
        <w:t xml:space="preserve"> for example</w:t>
      </w:r>
      <w:r w:rsidRPr="008A26FA">
        <w:rPr>
          <w:sz w:val="22"/>
          <w:szCs w:val="22"/>
        </w:rPr>
        <w:t xml:space="preserve"> such conflicts </w:t>
      </w:r>
      <w:r w:rsidR="00A5452D">
        <w:rPr>
          <w:sz w:val="22"/>
          <w:szCs w:val="22"/>
        </w:rPr>
        <w:t>within</w:t>
      </w:r>
      <w:r w:rsidRPr="008A26FA">
        <w:rPr>
          <w:sz w:val="22"/>
          <w:szCs w:val="22"/>
        </w:rPr>
        <w:t xml:space="preserve"> one’s own mind</w:t>
      </w:r>
      <w:r w:rsidR="00FC58BE">
        <w:rPr>
          <w:sz w:val="22"/>
          <w:szCs w:val="22"/>
        </w:rPr>
        <w:t>,</w:t>
      </w:r>
      <w:r w:rsidRPr="008A26FA">
        <w:rPr>
          <w:sz w:val="22"/>
          <w:szCs w:val="22"/>
        </w:rPr>
        <w:t xml:space="preserve"> conflicts between two individuals who disagree on certain matters, or on much grander scales involving groups of people, or even entire countries in states of conflict or wars. No matter the type of conflict, or the form, conflict can be both violent and non-violent</w:t>
      </w:r>
      <w:r w:rsidR="00982C49" w:rsidRPr="008A26FA">
        <w:rPr>
          <w:sz w:val="22"/>
          <w:szCs w:val="22"/>
        </w:rPr>
        <w:t>, regardless of how or why the conflict exists,</w:t>
      </w:r>
      <w:r w:rsidR="00FC58BE">
        <w:rPr>
          <w:sz w:val="22"/>
          <w:szCs w:val="22"/>
        </w:rPr>
        <w:t xml:space="preserve"> and</w:t>
      </w:r>
      <w:r w:rsidR="00982C49" w:rsidRPr="008A26FA">
        <w:rPr>
          <w:sz w:val="22"/>
          <w:szCs w:val="22"/>
        </w:rPr>
        <w:t xml:space="preserve"> the end goal should always be to establish peace between the parties involved. However, there is always a question of where conflicts originate</w:t>
      </w:r>
      <w:r w:rsidR="00FC58BE">
        <w:rPr>
          <w:sz w:val="22"/>
          <w:szCs w:val="22"/>
        </w:rPr>
        <w:t>. N</w:t>
      </w:r>
      <w:r w:rsidR="00982C49" w:rsidRPr="008A26FA">
        <w:rPr>
          <w:sz w:val="22"/>
          <w:szCs w:val="22"/>
        </w:rPr>
        <w:t>o conflicts ever start for the exact same reasons</w:t>
      </w:r>
      <w:r w:rsidR="00894FAA" w:rsidRPr="008A26FA">
        <w:rPr>
          <w:sz w:val="22"/>
          <w:szCs w:val="22"/>
        </w:rPr>
        <w:t xml:space="preserve">, some may be a matter of material gain, others may be </w:t>
      </w:r>
      <w:r w:rsidR="006B7841" w:rsidRPr="008A26FA">
        <w:rPr>
          <w:sz w:val="22"/>
          <w:szCs w:val="22"/>
        </w:rPr>
        <w:t>focussed</w:t>
      </w:r>
      <w:r w:rsidR="00894FAA" w:rsidRPr="008A26FA">
        <w:rPr>
          <w:sz w:val="22"/>
          <w:szCs w:val="22"/>
        </w:rPr>
        <w:t xml:space="preserve"> around one’s belief of right and wrong, others may simply be the result of pride. Throughout history, scholars and theorists have debated why exactly humans have conflicts, some such as Max Weber argue that a breakdown of society causes conflict</w:t>
      </w:r>
      <w:r w:rsidR="00734D65" w:rsidRPr="008A26FA">
        <w:rPr>
          <w:sz w:val="22"/>
          <w:szCs w:val="22"/>
        </w:rPr>
        <w:t xml:space="preserve"> through means such as Authoritarian rule.</w:t>
      </w:r>
      <w:r w:rsidR="00734D65" w:rsidRPr="008A26FA">
        <w:rPr>
          <w:rStyle w:val="FootnoteReference"/>
          <w:sz w:val="22"/>
          <w:szCs w:val="22"/>
        </w:rPr>
        <w:footnoteReference w:id="1"/>
      </w:r>
      <w:r w:rsidR="00894FAA" w:rsidRPr="008A26FA">
        <w:rPr>
          <w:sz w:val="22"/>
          <w:szCs w:val="22"/>
        </w:rPr>
        <w:t xml:space="preserve"> </w:t>
      </w:r>
      <w:r w:rsidR="00734D65" w:rsidRPr="008A26FA">
        <w:rPr>
          <w:sz w:val="22"/>
          <w:szCs w:val="22"/>
        </w:rPr>
        <w:t>O</w:t>
      </w:r>
      <w:r w:rsidR="00894FAA" w:rsidRPr="008A26FA">
        <w:rPr>
          <w:sz w:val="22"/>
          <w:szCs w:val="22"/>
        </w:rPr>
        <w:t>thers</w:t>
      </w:r>
      <w:r w:rsidR="00734D65" w:rsidRPr="008A26FA">
        <w:rPr>
          <w:sz w:val="22"/>
          <w:szCs w:val="22"/>
        </w:rPr>
        <w:t>, such as Rousseau,</w:t>
      </w:r>
      <w:r w:rsidR="00894FAA" w:rsidRPr="008A26FA">
        <w:rPr>
          <w:sz w:val="22"/>
          <w:szCs w:val="22"/>
        </w:rPr>
        <w:t xml:space="preserve"> argue that Society itself is the root cause of conflict</w:t>
      </w:r>
      <w:r w:rsidR="00734D65" w:rsidRPr="008A26FA">
        <w:rPr>
          <w:sz w:val="22"/>
          <w:szCs w:val="22"/>
        </w:rPr>
        <w:t xml:space="preserve">, and that humans abuse power through the Social structures which </w:t>
      </w:r>
      <w:r w:rsidR="009840AF">
        <w:rPr>
          <w:sz w:val="22"/>
          <w:szCs w:val="22"/>
        </w:rPr>
        <w:t xml:space="preserve">humanity itself </w:t>
      </w:r>
      <w:r w:rsidR="00734D65" w:rsidRPr="008A26FA">
        <w:rPr>
          <w:sz w:val="22"/>
          <w:szCs w:val="22"/>
        </w:rPr>
        <w:t>ha</w:t>
      </w:r>
      <w:r w:rsidR="009840AF">
        <w:rPr>
          <w:sz w:val="22"/>
          <w:szCs w:val="22"/>
        </w:rPr>
        <w:t>s</w:t>
      </w:r>
      <w:r w:rsidR="00734D65" w:rsidRPr="008A26FA">
        <w:rPr>
          <w:sz w:val="22"/>
          <w:szCs w:val="22"/>
        </w:rPr>
        <w:t xml:space="preserve"> built.</w:t>
      </w:r>
      <w:r w:rsidR="00734D65" w:rsidRPr="008A26FA">
        <w:rPr>
          <w:rStyle w:val="FootnoteReference"/>
          <w:sz w:val="22"/>
          <w:szCs w:val="22"/>
        </w:rPr>
        <w:footnoteReference w:id="2"/>
      </w:r>
      <w:r w:rsidR="004F53CB" w:rsidRPr="008A26FA">
        <w:rPr>
          <w:sz w:val="22"/>
          <w:szCs w:val="22"/>
        </w:rPr>
        <w:t xml:space="preserve"> There are also those, such as Thomas Hobbes, who believe that conflict does not stem from Society at all, instead it is simply human nature, to be selfish and that this is the root cause of </w:t>
      </w:r>
      <w:r w:rsidR="009840AF">
        <w:rPr>
          <w:sz w:val="22"/>
          <w:szCs w:val="22"/>
        </w:rPr>
        <w:t>violence</w:t>
      </w:r>
      <w:r w:rsidR="004F53CB" w:rsidRPr="008A26FA">
        <w:rPr>
          <w:sz w:val="22"/>
          <w:szCs w:val="22"/>
        </w:rPr>
        <w:t>.</w:t>
      </w:r>
      <w:r w:rsidR="004F53CB" w:rsidRPr="008A26FA">
        <w:rPr>
          <w:rStyle w:val="FootnoteReference"/>
          <w:sz w:val="22"/>
          <w:szCs w:val="22"/>
        </w:rPr>
        <w:footnoteReference w:id="3"/>
      </w:r>
      <w:r w:rsidR="00F84E43" w:rsidRPr="008A26FA">
        <w:rPr>
          <w:sz w:val="22"/>
          <w:szCs w:val="22"/>
        </w:rPr>
        <w:t xml:space="preserve"> This third argument will be the primary focus of this think-piece, which will consider whether conflict and peace are mere social constructs,</w:t>
      </w:r>
      <w:r w:rsidR="008D0EAC" w:rsidRPr="008A26FA">
        <w:rPr>
          <w:sz w:val="22"/>
          <w:szCs w:val="22"/>
        </w:rPr>
        <w:t xml:space="preserve"> impacted by Society itself,</w:t>
      </w:r>
      <w:r w:rsidR="00F84E43" w:rsidRPr="008A26FA">
        <w:rPr>
          <w:sz w:val="22"/>
          <w:szCs w:val="22"/>
        </w:rPr>
        <w:t xml:space="preserve"> or perhaps instead whether humanity is naturally a violent species</w:t>
      </w:r>
      <w:r w:rsidR="008D0EAC" w:rsidRPr="008A26FA">
        <w:rPr>
          <w:sz w:val="22"/>
          <w:szCs w:val="22"/>
        </w:rPr>
        <w:t>, and thus</w:t>
      </w:r>
      <w:r w:rsidR="00A5452D">
        <w:rPr>
          <w:sz w:val="22"/>
          <w:szCs w:val="22"/>
        </w:rPr>
        <w:t>,</w:t>
      </w:r>
      <w:r w:rsidR="008D0EAC" w:rsidRPr="008A26FA">
        <w:rPr>
          <w:sz w:val="22"/>
          <w:szCs w:val="22"/>
        </w:rPr>
        <w:t xml:space="preserve"> truly incapable of achieving true peace</w:t>
      </w:r>
      <w:r w:rsidR="00F84E43" w:rsidRPr="008A26FA">
        <w:rPr>
          <w:sz w:val="22"/>
          <w:szCs w:val="22"/>
        </w:rPr>
        <w:t>.</w:t>
      </w:r>
    </w:p>
    <w:p w14:paraId="6983ABEC" w14:textId="3262789D" w:rsidR="000C5A8D" w:rsidRDefault="008D0EAC" w:rsidP="008A26FA">
      <w:pPr>
        <w:spacing w:line="276" w:lineRule="auto"/>
        <w:rPr>
          <w:sz w:val="22"/>
          <w:szCs w:val="22"/>
        </w:rPr>
      </w:pPr>
      <w:r w:rsidRPr="008A26FA">
        <w:rPr>
          <w:sz w:val="22"/>
          <w:szCs w:val="22"/>
        </w:rPr>
        <w:t>Firstly, wh</w:t>
      </w:r>
      <w:r w:rsidR="009840AF">
        <w:rPr>
          <w:sz w:val="22"/>
          <w:szCs w:val="22"/>
        </w:rPr>
        <w:t>en</w:t>
      </w:r>
      <w:r w:rsidRPr="008A26FA">
        <w:rPr>
          <w:sz w:val="22"/>
          <w:szCs w:val="22"/>
        </w:rPr>
        <w:t xml:space="preserve"> considering matters such as human nature,</w:t>
      </w:r>
      <w:r w:rsidR="00913D10" w:rsidRPr="008A26FA">
        <w:rPr>
          <w:sz w:val="22"/>
          <w:szCs w:val="22"/>
        </w:rPr>
        <w:t xml:space="preserve"> it is crucial to identify where human nature begins.</w:t>
      </w:r>
      <w:r w:rsidRPr="008A26FA">
        <w:rPr>
          <w:sz w:val="22"/>
          <w:szCs w:val="22"/>
        </w:rPr>
        <w:t xml:space="preserve"> </w:t>
      </w:r>
      <w:r w:rsidR="00913D10" w:rsidRPr="008A26FA">
        <w:rPr>
          <w:sz w:val="22"/>
          <w:szCs w:val="22"/>
        </w:rPr>
        <w:t xml:space="preserve">Darwin’s theory of evolution states </w:t>
      </w:r>
      <w:r w:rsidR="001F3062" w:rsidRPr="008A26FA">
        <w:rPr>
          <w:sz w:val="22"/>
          <w:szCs w:val="22"/>
        </w:rPr>
        <w:t>human</w:t>
      </w:r>
      <w:r w:rsidR="00913D10" w:rsidRPr="008A26FA">
        <w:rPr>
          <w:sz w:val="22"/>
          <w:szCs w:val="22"/>
        </w:rPr>
        <w:t>ity evolved</w:t>
      </w:r>
      <w:r w:rsidR="001F3062" w:rsidRPr="008A26FA">
        <w:rPr>
          <w:sz w:val="22"/>
          <w:szCs w:val="22"/>
        </w:rPr>
        <w:t xml:space="preserve"> from chimpanzees.</w:t>
      </w:r>
      <w:r w:rsidR="00913D10" w:rsidRPr="008A26FA">
        <w:rPr>
          <w:sz w:val="22"/>
          <w:szCs w:val="22"/>
        </w:rPr>
        <w:t xml:space="preserve"> With this in mind, it may be possible to get some understanding on human nature from observing the behavio</w:t>
      </w:r>
      <w:r w:rsidR="00D205B9" w:rsidRPr="008A26FA">
        <w:rPr>
          <w:sz w:val="22"/>
          <w:szCs w:val="22"/>
        </w:rPr>
        <w:t>u</w:t>
      </w:r>
      <w:r w:rsidR="00913D10" w:rsidRPr="008A26FA">
        <w:rPr>
          <w:sz w:val="22"/>
          <w:szCs w:val="22"/>
        </w:rPr>
        <w:t>ral traits of Chimps.</w:t>
      </w:r>
      <w:r w:rsidR="005A5B9C" w:rsidRPr="008A26FA">
        <w:rPr>
          <w:sz w:val="22"/>
          <w:szCs w:val="22"/>
        </w:rPr>
        <w:t xml:space="preserve"> Political Scientist and Historian, Azar Gat states that the violence exhibited in humanity, is also recogni</w:t>
      </w:r>
      <w:r w:rsidR="00FC58BE">
        <w:rPr>
          <w:sz w:val="22"/>
          <w:szCs w:val="22"/>
        </w:rPr>
        <w:t>s</w:t>
      </w:r>
      <w:r w:rsidR="005A5B9C" w:rsidRPr="008A26FA">
        <w:rPr>
          <w:sz w:val="22"/>
          <w:szCs w:val="22"/>
        </w:rPr>
        <w:t xml:space="preserve">able in chimpanzees. Gat argues that not only are chimpanzees territorial and </w:t>
      </w:r>
      <w:r w:rsidR="00FC58BE">
        <w:rPr>
          <w:sz w:val="22"/>
          <w:szCs w:val="22"/>
        </w:rPr>
        <w:t>w</w:t>
      </w:r>
      <w:r w:rsidR="005A5B9C" w:rsidRPr="008A26FA">
        <w:rPr>
          <w:sz w:val="22"/>
          <w:szCs w:val="22"/>
        </w:rPr>
        <w:t>ill relentlessly attack any creature which enters their own territory, including their fellow apes, but they will even go out of their way to raid the territories</w:t>
      </w:r>
      <w:r w:rsidR="00D205B9" w:rsidRPr="008A26FA">
        <w:rPr>
          <w:sz w:val="22"/>
          <w:szCs w:val="22"/>
        </w:rPr>
        <w:t>, even escalating to violence with sticks or stones</w:t>
      </w:r>
      <w:r w:rsidR="00FC58BE">
        <w:rPr>
          <w:sz w:val="22"/>
          <w:szCs w:val="22"/>
        </w:rPr>
        <w:t xml:space="preserve">- </w:t>
      </w:r>
      <w:r w:rsidR="00D205B9" w:rsidRPr="008A26FA">
        <w:rPr>
          <w:sz w:val="22"/>
          <w:szCs w:val="22"/>
        </w:rPr>
        <w:t>a much more primitive parallel to humanity’s own use of weapons</w:t>
      </w:r>
      <w:r w:rsidR="005A5B9C" w:rsidRPr="008A26FA">
        <w:rPr>
          <w:sz w:val="22"/>
          <w:szCs w:val="22"/>
        </w:rPr>
        <w:t>.</w:t>
      </w:r>
      <w:r w:rsidR="005A5B9C" w:rsidRPr="008A26FA">
        <w:rPr>
          <w:rStyle w:val="FootnoteReference"/>
          <w:sz w:val="22"/>
          <w:szCs w:val="22"/>
        </w:rPr>
        <w:footnoteReference w:id="4"/>
      </w:r>
      <w:r w:rsidR="005A5B9C" w:rsidRPr="008A26FA">
        <w:rPr>
          <w:sz w:val="22"/>
          <w:szCs w:val="22"/>
        </w:rPr>
        <w:t xml:space="preserve"> Gat also notes that this is not only the case of male chimpanzees, but even the females would behave with such aggression.</w:t>
      </w:r>
      <w:r w:rsidR="00913D10" w:rsidRPr="008A26FA">
        <w:rPr>
          <w:rStyle w:val="FootnoteReference"/>
          <w:sz w:val="22"/>
          <w:szCs w:val="22"/>
        </w:rPr>
        <w:footnoteReference w:id="5"/>
      </w:r>
      <w:r w:rsidR="00913D10" w:rsidRPr="008A26FA">
        <w:rPr>
          <w:sz w:val="22"/>
          <w:szCs w:val="22"/>
        </w:rPr>
        <w:t xml:space="preserve"> </w:t>
      </w:r>
      <w:r w:rsidR="00D205B9" w:rsidRPr="008A26FA">
        <w:rPr>
          <w:sz w:val="22"/>
          <w:szCs w:val="22"/>
        </w:rPr>
        <w:t>Of course, this is not to state that humanity has not developed from this state. It does</w:t>
      </w:r>
      <w:r w:rsidR="009840AF">
        <w:rPr>
          <w:sz w:val="22"/>
          <w:szCs w:val="22"/>
        </w:rPr>
        <w:t>,</w:t>
      </w:r>
      <w:r w:rsidR="00D205B9" w:rsidRPr="008A26FA">
        <w:rPr>
          <w:sz w:val="22"/>
          <w:szCs w:val="22"/>
        </w:rPr>
        <w:t xml:space="preserve"> however, provide some insight into how early humans may have behaved. Through observation of the behaviour of chimps</w:t>
      </w:r>
      <w:r w:rsidR="009840AF">
        <w:rPr>
          <w:sz w:val="22"/>
          <w:szCs w:val="22"/>
        </w:rPr>
        <w:t>,</w:t>
      </w:r>
      <w:r w:rsidR="00D205B9" w:rsidRPr="008A26FA">
        <w:rPr>
          <w:sz w:val="22"/>
          <w:szCs w:val="22"/>
        </w:rPr>
        <w:t xml:space="preserve"> it could be considered that violence and aggression are indeed human nature. </w:t>
      </w:r>
    </w:p>
    <w:p w14:paraId="49EED556" w14:textId="2E722FCD" w:rsidR="00D205B9" w:rsidRDefault="00D205B9" w:rsidP="008A26FA">
      <w:pPr>
        <w:spacing w:line="276" w:lineRule="auto"/>
        <w:rPr>
          <w:sz w:val="22"/>
          <w:szCs w:val="22"/>
        </w:rPr>
      </w:pPr>
      <w:r w:rsidRPr="008A26FA">
        <w:rPr>
          <w:sz w:val="22"/>
          <w:szCs w:val="22"/>
        </w:rPr>
        <w:t>However, the territorial nature of chimpanzees may further defend an argument on human nature, other than Hobbes’</w:t>
      </w:r>
      <w:r w:rsidR="00FC58BE">
        <w:rPr>
          <w:sz w:val="22"/>
          <w:szCs w:val="22"/>
        </w:rPr>
        <w:t>.</w:t>
      </w:r>
      <w:r w:rsidRPr="008A26FA">
        <w:rPr>
          <w:sz w:val="22"/>
          <w:szCs w:val="22"/>
        </w:rPr>
        <w:t xml:space="preserve"> </w:t>
      </w:r>
      <w:r w:rsidR="00FC58BE">
        <w:rPr>
          <w:sz w:val="22"/>
          <w:szCs w:val="22"/>
        </w:rPr>
        <w:t>I</w:t>
      </w:r>
      <w:r w:rsidRPr="008A26FA">
        <w:rPr>
          <w:sz w:val="22"/>
          <w:szCs w:val="22"/>
        </w:rPr>
        <w:t>t supports</w:t>
      </w:r>
      <w:r w:rsidR="009840AF">
        <w:rPr>
          <w:sz w:val="22"/>
          <w:szCs w:val="22"/>
        </w:rPr>
        <w:t>,</w:t>
      </w:r>
      <w:r w:rsidRPr="008A26FA">
        <w:rPr>
          <w:sz w:val="22"/>
          <w:szCs w:val="22"/>
        </w:rPr>
        <w:t xml:space="preserve"> </w:t>
      </w:r>
      <w:r w:rsidR="009840AF">
        <w:rPr>
          <w:sz w:val="22"/>
          <w:szCs w:val="22"/>
        </w:rPr>
        <w:t>at least to some degree</w:t>
      </w:r>
      <w:r w:rsidR="00FC58BE">
        <w:rPr>
          <w:sz w:val="22"/>
          <w:szCs w:val="22"/>
        </w:rPr>
        <w:t>,</w:t>
      </w:r>
      <w:r w:rsidR="009840AF">
        <w:rPr>
          <w:sz w:val="22"/>
          <w:szCs w:val="22"/>
        </w:rPr>
        <w:t xml:space="preserve"> </w:t>
      </w:r>
      <w:r w:rsidR="009840AF" w:rsidRPr="008A26FA">
        <w:rPr>
          <w:sz w:val="22"/>
          <w:szCs w:val="22"/>
        </w:rPr>
        <w:t>that</w:t>
      </w:r>
      <w:r w:rsidRPr="008A26FA">
        <w:rPr>
          <w:sz w:val="22"/>
          <w:szCs w:val="22"/>
        </w:rPr>
        <w:t xml:space="preserve"> societal structures are just as natural as the aggression exhibited in chimpanzees. To an extent, this perhaps supports Rousseau’s argument that conflict and aggression stem from the formations of society</w:t>
      </w:r>
      <w:r w:rsidR="009840AF">
        <w:rPr>
          <w:sz w:val="22"/>
          <w:szCs w:val="22"/>
        </w:rPr>
        <w:t>, due to the territorial nature of the animals</w:t>
      </w:r>
      <w:r w:rsidRPr="008A26FA">
        <w:rPr>
          <w:sz w:val="22"/>
          <w:szCs w:val="22"/>
        </w:rPr>
        <w:t>.</w:t>
      </w:r>
      <w:r w:rsidRPr="008A26FA">
        <w:rPr>
          <w:rStyle w:val="FootnoteReference"/>
          <w:sz w:val="22"/>
          <w:szCs w:val="22"/>
        </w:rPr>
        <w:footnoteReference w:id="6"/>
      </w:r>
      <w:r w:rsidRPr="008A26FA">
        <w:rPr>
          <w:sz w:val="22"/>
          <w:szCs w:val="22"/>
        </w:rPr>
        <w:t xml:space="preserve"> However, </w:t>
      </w:r>
      <w:r w:rsidR="006B7841" w:rsidRPr="008A26FA">
        <w:rPr>
          <w:sz w:val="22"/>
          <w:szCs w:val="22"/>
        </w:rPr>
        <w:t>it also disputes Rousseau’s argument that society is a man made construct</w:t>
      </w:r>
      <w:r w:rsidR="009A790F">
        <w:rPr>
          <w:sz w:val="22"/>
          <w:szCs w:val="22"/>
        </w:rPr>
        <w:t>.</w:t>
      </w:r>
      <w:r w:rsidR="006B7841" w:rsidRPr="008A26FA">
        <w:rPr>
          <w:sz w:val="22"/>
          <w:szCs w:val="22"/>
        </w:rPr>
        <w:t xml:space="preserve"> </w:t>
      </w:r>
      <w:r w:rsidR="009A790F">
        <w:rPr>
          <w:sz w:val="22"/>
          <w:szCs w:val="22"/>
        </w:rPr>
        <w:t>I</w:t>
      </w:r>
      <w:r w:rsidR="006B7841" w:rsidRPr="008A26FA">
        <w:rPr>
          <w:sz w:val="22"/>
          <w:szCs w:val="22"/>
        </w:rPr>
        <w:t xml:space="preserve">nstead evidence of society is prominent, not only in chimps, but also in other animals such as gorillas </w:t>
      </w:r>
      <w:r w:rsidR="00F06A2B">
        <w:rPr>
          <w:sz w:val="22"/>
          <w:szCs w:val="22"/>
        </w:rPr>
        <w:t>and</w:t>
      </w:r>
      <w:r w:rsidR="006B7841" w:rsidRPr="008A26FA">
        <w:rPr>
          <w:sz w:val="22"/>
          <w:szCs w:val="22"/>
        </w:rPr>
        <w:t xml:space="preserve"> lions</w:t>
      </w:r>
      <w:r w:rsidR="009840AF">
        <w:rPr>
          <w:sz w:val="22"/>
          <w:szCs w:val="22"/>
        </w:rPr>
        <w:t>.</w:t>
      </w:r>
      <w:r w:rsidR="00F06A2B" w:rsidRPr="008A26FA">
        <w:rPr>
          <w:rStyle w:val="FootnoteReference"/>
          <w:sz w:val="22"/>
          <w:szCs w:val="22"/>
        </w:rPr>
        <w:footnoteReference w:id="7"/>
      </w:r>
      <w:r w:rsidR="009A790F">
        <w:rPr>
          <w:sz w:val="22"/>
          <w:szCs w:val="22"/>
        </w:rPr>
        <w:t xml:space="preserve"> </w:t>
      </w:r>
      <w:r w:rsidR="009840AF">
        <w:rPr>
          <w:sz w:val="22"/>
          <w:szCs w:val="22"/>
        </w:rPr>
        <w:t>T</w:t>
      </w:r>
      <w:r w:rsidR="009A790F">
        <w:rPr>
          <w:sz w:val="22"/>
          <w:szCs w:val="22"/>
        </w:rPr>
        <w:t>hus</w:t>
      </w:r>
      <w:r w:rsidR="009840AF">
        <w:rPr>
          <w:sz w:val="22"/>
          <w:szCs w:val="22"/>
        </w:rPr>
        <w:t>,</w:t>
      </w:r>
      <w:r w:rsidR="009A790F">
        <w:rPr>
          <w:sz w:val="22"/>
          <w:szCs w:val="22"/>
        </w:rPr>
        <w:t xml:space="preserve"> society is not a unique structure to humanity</w:t>
      </w:r>
      <w:r w:rsidR="006B7841" w:rsidRPr="008A26FA">
        <w:rPr>
          <w:sz w:val="22"/>
          <w:szCs w:val="22"/>
        </w:rPr>
        <w:t>.</w:t>
      </w:r>
      <w:r w:rsidR="009A790F">
        <w:rPr>
          <w:sz w:val="22"/>
          <w:szCs w:val="22"/>
        </w:rPr>
        <w:t xml:space="preserve"> Instead, human society is merely a</w:t>
      </w:r>
      <w:r w:rsidR="00D119BF">
        <w:rPr>
          <w:sz w:val="22"/>
          <w:szCs w:val="22"/>
        </w:rPr>
        <w:t xml:space="preserve"> more advanced</w:t>
      </w:r>
      <w:r w:rsidR="009A790F">
        <w:rPr>
          <w:sz w:val="22"/>
          <w:szCs w:val="22"/>
        </w:rPr>
        <w:t xml:space="preserve"> make-up of an already established natural hierarchy, shared among many </w:t>
      </w:r>
      <w:r w:rsidR="009A790F">
        <w:rPr>
          <w:sz w:val="22"/>
          <w:szCs w:val="22"/>
        </w:rPr>
        <w:lastRenderedPageBreak/>
        <w:t>species.</w:t>
      </w:r>
      <w:r w:rsidR="006B7841" w:rsidRPr="008A26FA">
        <w:rPr>
          <w:sz w:val="22"/>
          <w:szCs w:val="22"/>
        </w:rPr>
        <w:t xml:space="preserve"> Though</w:t>
      </w:r>
      <w:r w:rsidR="00FA013F">
        <w:rPr>
          <w:sz w:val="22"/>
          <w:szCs w:val="22"/>
        </w:rPr>
        <w:t>,</w:t>
      </w:r>
      <w:r w:rsidR="006B7841" w:rsidRPr="008A26FA">
        <w:rPr>
          <w:sz w:val="22"/>
          <w:szCs w:val="22"/>
        </w:rPr>
        <w:t xml:space="preserve"> Gat also acknowledges that society is likely not the only cause of aggression in animals, even solitary animals such as bears</w:t>
      </w:r>
      <w:r w:rsidR="00A00FAB">
        <w:rPr>
          <w:sz w:val="22"/>
          <w:szCs w:val="22"/>
        </w:rPr>
        <w:t xml:space="preserve"> </w:t>
      </w:r>
      <w:r w:rsidR="006B7841" w:rsidRPr="008A26FA">
        <w:rPr>
          <w:sz w:val="22"/>
          <w:szCs w:val="22"/>
        </w:rPr>
        <w:t>exhibit violent behaviour.</w:t>
      </w:r>
      <w:r w:rsidR="006B7841" w:rsidRPr="008A26FA">
        <w:rPr>
          <w:rStyle w:val="FootnoteReference"/>
          <w:sz w:val="22"/>
          <w:szCs w:val="22"/>
        </w:rPr>
        <w:footnoteReference w:id="8"/>
      </w:r>
      <w:r w:rsidR="006B7841" w:rsidRPr="008A26FA">
        <w:rPr>
          <w:sz w:val="22"/>
          <w:szCs w:val="22"/>
        </w:rPr>
        <w:t xml:space="preserve"> </w:t>
      </w:r>
      <w:r w:rsidR="00A5452D">
        <w:rPr>
          <w:sz w:val="22"/>
          <w:szCs w:val="22"/>
        </w:rPr>
        <w:t xml:space="preserve">This raises the possibility that it </w:t>
      </w:r>
      <w:r w:rsidR="009840AF">
        <w:rPr>
          <w:sz w:val="22"/>
          <w:szCs w:val="22"/>
        </w:rPr>
        <w:t>could indeed be the case that violence is both a survival instinct and both a societal one, depending on the creature in question, in humanity’s case it could even be both</w:t>
      </w:r>
      <w:r w:rsidR="00A5452D">
        <w:rPr>
          <w:sz w:val="22"/>
          <w:szCs w:val="22"/>
        </w:rPr>
        <w:t xml:space="preserve">. </w:t>
      </w:r>
      <w:r w:rsidR="008A26FA">
        <w:rPr>
          <w:sz w:val="22"/>
          <w:szCs w:val="22"/>
        </w:rPr>
        <w:t xml:space="preserve">It must be noted that simply because violence can be considered human nature from this perspective, does not by any means </w:t>
      </w:r>
      <w:r w:rsidR="00F06A2B">
        <w:rPr>
          <w:sz w:val="22"/>
          <w:szCs w:val="22"/>
        </w:rPr>
        <w:t>intend</w:t>
      </w:r>
      <w:r w:rsidR="008A26FA">
        <w:rPr>
          <w:sz w:val="22"/>
          <w:szCs w:val="22"/>
        </w:rPr>
        <w:t xml:space="preserve"> to say that humanity is incapable of achieving peace, only that human</w:t>
      </w:r>
      <w:r w:rsidR="00ED4320">
        <w:rPr>
          <w:sz w:val="22"/>
          <w:szCs w:val="22"/>
        </w:rPr>
        <w:t>ity’s</w:t>
      </w:r>
      <w:r w:rsidR="008A26FA">
        <w:rPr>
          <w:sz w:val="22"/>
          <w:szCs w:val="22"/>
        </w:rPr>
        <w:t xml:space="preserve"> natural instincts may make establishing peace more complex.</w:t>
      </w:r>
      <w:r w:rsidR="000C5A8D">
        <w:rPr>
          <w:sz w:val="22"/>
          <w:szCs w:val="22"/>
        </w:rPr>
        <w:t xml:space="preserve"> This point is supported by Gat himself who states that ‘the spread of </w:t>
      </w:r>
      <w:r w:rsidR="0046200C">
        <w:rPr>
          <w:sz w:val="22"/>
          <w:szCs w:val="22"/>
        </w:rPr>
        <w:t>“</w:t>
      </w:r>
      <w:r w:rsidR="000C5A8D">
        <w:rPr>
          <w:sz w:val="22"/>
          <w:szCs w:val="22"/>
        </w:rPr>
        <w:t>democratic peace</w:t>
      </w:r>
      <w:r w:rsidR="0046200C">
        <w:rPr>
          <w:sz w:val="22"/>
          <w:szCs w:val="22"/>
        </w:rPr>
        <w:t>”</w:t>
      </w:r>
      <w:r w:rsidR="000C5A8D">
        <w:rPr>
          <w:sz w:val="22"/>
          <w:szCs w:val="22"/>
        </w:rPr>
        <w:t xml:space="preserve"> is already triumphant in North America, Europe and, possibly, along the Pacific Rim, is widely expected to follow’.</w:t>
      </w:r>
      <w:r w:rsidR="000C5A8D">
        <w:rPr>
          <w:rStyle w:val="FootnoteReference"/>
          <w:sz w:val="22"/>
          <w:szCs w:val="22"/>
        </w:rPr>
        <w:footnoteReference w:id="9"/>
      </w:r>
    </w:p>
    <w:p w14:paraId="7DAEB41A" w14:textId="6DA08970" w:rsidR="0046200C" w:rsidRDefault="0046200C" w:rsidP="008A26FA">
      <w:pPr>
        <w:spacing w:line="276" w:lineRule="auto"/>
        <w:rPr>
          <w:sz w:val="22"/>
          <w:szCs w:val="22"/>
        </w:rPr>
      </w:pPr>
      <w:r>
        <w:rPr>
          <w:sz w:val="22"/>
          <w:szCs w:val="22"/>
        </w:rPr>
        <w:t>This democratic</w:t>
      </w:r>
      <w:r w:rsidR="005A26E7">
        <w:rPr>
          <w:sz w:val="22"/>
          <w:szCs w:val="22"/>
        </w:rPr>
        <w:t xml:space="preserve"> peace which Gat mentions can be traced back to the philosopher Immanuel Kant. Kant also believed that it was human nature to be violent</w:t>
      </w:r>
      <w:r w:rsidR="00F06A2B">
        <w:rPr>
          <w:sz w:val="22"/>
          <w:szCs w:val="22"/>
        </w:rPr>
        <w:t>,</w:t>
      </w:r>
      <w:r w:rsidR="005A26E7">
        <w:rPr>
          <w:sz w:val="22"/>
          <w:szCs w:val="22"/>
        </w:rPr>
        <w:t xml:space="preserve"> and that humanity would have to transition from a ‘state of nature to a civil state’.</w:t>
      </w:r>
      <w:r w:rsidR="005A26E7">
        <w:rPr>
          <w:rStyle w:val="FootnoteReference"/>
          <w:sz w:val="22"/>
          <w:szCs w:val="22"/>
        </w:rPr>
        <w:footnoteReference w:id="10"/>
      </w:r>
      <w:r w:rsidR="00470899">
        <w:rPr>
          <w:sz w:val="22"/>
          <w:szCs w:val="22"/>
        </w:rPr>
        <w:t xml:space="preserve"> Kant would pose the thought that in order for a lasting, global peace to be achieved, already democratic states would need to form a ‘League of Nations’</w:t>
      </w:r>
      <w:r w:rsidR="00470899">
        <w:rPr>
          <w:rStyle w:val="FootnoteReference"/>
          <w:sz w:val="22"/>
          <w:szCs w:val="22"/>
        </w:rPr>
        <w:footnoteReference w:id="11"/>
      </w:r>
      <w:r w:rsidR="00470899">
        <w:rPr>
          <w:sz w:val="22"/>
          <w:szCs w:val="22"/>
        </w:rPr>
        <w:t xml:space="preserve"> all of these nations would have the same standing</w:t>
      </w:r>
      <w:r w:rsidR="00ED4320">
        <w:rPr>
          <w:sz w:val="22"/>
          <w:szCs w:val="22"/>
        </w:rPr>
        <w:t xml:space="preserve"> of power within the League,</w:t>
      </w:r>
      <w:r w:rsidR="00470899">
        <w:rPr>
          <w:sz w:val="22"/>
          <w:szCs w:val="22"/>
        </w:rPr>
        <w:t xml:space="preserve"> so that all agreements would be fully democratic as to not allow any state to have overruling power</w:t>
      </w:r>
      <w:r w:rsidR="00ED4320">
        <w:rPr>
          <w:sz w:val="22"/>
          <w:szCs w:val="22"/>
        </w:rPr>
        <w:t>,</w:t>
      </w:r>
      <w:r w:rsidR="00470899">
        <w:rPr>
          <w:sz w:val="22"/>
          <w:szCs w:val="22"/>
        </w:rPr>
        <w:t xml:space="preserve"> which could be corrupted by human’s natural greed. This </w:t>
      </w:r>
      <w:r w:rsidR="0094232B">
        <w:rPr>
          <w:sz w:val="22"/>
          <w:szCs w:val="22"/>
        </w:rPr>
        <w:t>ideology presented by Kant falls in line with Weber’s philosophy that corruption of power such as authoritarian rule leads to a break-down in society and allows greed to manifest.</w:t>
      </w:r>
      <w:r w:rsidR="0094232B">
        <w:rPr>
          <w:rStyle w:val="FootnoteReference"/>
          <w:sz w:val="22"/>
          <w:szCs w:val="22"/>
        </w:rPr>
        <w:footnoteReference w:id="12"/>
      </w:r>
      <w:r w:rsidR="0094232B">
        <w:rPr>
          <w:sz w:val="22"/>
          <w:szCs w:val="22"/>
        </w:rPr>
        <w:t xml:space="preserve"> Though, it also acknowledges Hobbes’ view that humanity are driven by selfishness, and Rousseau’s perspective that societal power also leads individuals to corruption.</w:t>
      </w:r>
      <w:r w:rsidR="0094232B">
        <w:rPr>
          <w:rStyle w:val="FootnoteReference"/>
          <w:sz w:val="22"/>
          <w:szCs w:val="22"/>
        </w:rPr>
        <w:footnoteReference w:id="13"/>
      </w:r>
      <w:r w:rsidR="0094232B" w:rsidRPr="0094232B">
        <w:rPr>
          <w:sz w:val="22"/>
          <w:szCs w:val="22"/>
          <w:vertAlign w:val="superscript"/>
        </w:rPr>
        <w:t>;</w:t>
      </w:r>
      <w:r w:rsidR="0094232B">
        <w:rPr>
          <w:rStyle w:val="FootnoteReference"/>
          <w:sz w:val="22"/>
          <w:szCs w:val="22"/>
        </w:rPr>
        <w:footnoteReference w:id="14"/>
      </w:r>
      <w:r w:rsidR="0094232B">
        <w:rPr>
          <w:sz w:val="22"/>
          <w:szCs w:val="22"/>
        </w:rPr>
        <w:t xml:space="preserve"> Kant’s philosophy has ultimately remained prominent even today</w:t>
      </w:r>
      <w:r w:rsidR="00347821">
        <w:rPr>
          <w:sz w:val="22"/>
          <w:szCs w:val="22"/>
        </w:rPr>
        <w:t xml:space="preserve">, with the League of Nations </w:t>
      </w:r>
      <w:r w:rsidR="00ED4320">
        <w:rPr>
          <w:sz w:val="22"/>
          <w:szCs w:val="22"/>
        </w:rPr>
        <w:t xml:space="preserve">being </w:t>
      </w:r>
      <w:r w:rsidR="00347821">
        <w:rPr>
          <w:sz w:val="22"/>
          <w:szCs w:val="22"/>
        </w:rPr>
        <w:t>established from 1920 until 1946, and later</w:t>
      </w:r>
      <w:r w:rsidR="00ED4320">
        <w:rPr>
          <w:sz w:val="22"/>
          <w:szCs w:val="22"/>
        </w:rPr>
        <w:t>,</w:t>
      </w:r>
      <w:r w:rsidR="00347821">
        <w:rPr>
          <w:sz w:val="22"/>
          <w:szCs w:val="22"/>
        </w:rPr>
        <w:t xml:space="preserve"> the United Nations which was established in 1945 and remains a prominent alliance to this day. Of course, whilst it must be understood that conflict forever exists in our world, even today, be it the result of human nature or otherwise, it is evident that efforts are always implemented to maintain peace.</w:t>
      </w:r>
    </w:p>
    <w:p w14:paraId="21780696" w14:textId="31EE53B7" w:rsidR="00347821" w:rsidRPr="0094232B" w:rsidRDefault="00347821" w:rsidP="008A26FA">
      <w:pPr>
        <w:spacing w:line="276" w:lineRule="auto"/>
        <w:rPr>
          <w:sz w:val="22"/>
          <w:szCs w:val="22"/>
        </w:rPr>
      </w:pPr>
      <w:r>
        <w:rPr>
          <w:sz w:val="22"/>
          <w:szCs w:val="22"/>
        </w:rPr>
        <w:t>In conclusion, whilst violence and aggression have been prominent throughout human history, and will no doubt continue to be so long into the future, this think-piece must acknowledge that</w:t>
      </w:r>
      <w:r w:rsidR="00912F97">
        <w:rPr>
          <w:sz w:val="22"/>
          <w:szCs w:val="22"/>
        </w:rPr>
        <w:t xml:space="preserve"> </w:t>
      </w:r>
      <w:r>
        <w:rPr>
          <w:sz w:val="22"/>
          <w:szCs w:val="22"/>
        </w:rPr>
        <w:t>it is indeed</w:t>
      </w:r>
      <w:r w:rsidR="00912F97">
        <w:rPr>
          <w:sz w:val="22"/>
          <w:szCs w:val="22"/>
        </w:rPr>
        <w:t xml:space="preserve"> highly likely that</w:t>
      </w:r>
      <w:r>
        <w:rPr>
          <w:sz w:val="22"/>
          <w:szCs w:val="22"/>
        </w:rPr>
        <w:t xml:space="preserve"> human nature </w:t>
      </w:r>
      <w:r w:rsidR="00912F97">
        <w:rPr>
          <w:sz w:val="22"/>
          <w:szCs w:val="22"/>
        </w:rPr>
        <w:t xml:space="preserve">is </w:t>
      </w:r>
      <w:r>
        <w:rPr>
          <w:sz w:val="22"/>
          <w:szCs w:val="22"/>
        </w:rPr>
        <w:t>to be violent</w:t>
      </w:r>
      <w:r w:rsidR="009A790F">
        <w:rPr>
          <w:sz w:val="22"/>
          <w:szCs w:val="22"/>
        </w:rPr>
        <w:t>. Though, there are undoubtedly those that disagree with this statement; for example, those with religious beliefs which deny the evolution theory. However, it must be noted that violence exists among humans, and also animals. T</w:t>
      </w:r>
      <w:r w:rsidR="00912F97">
        <w:rPr>
          <w:sz w:val="22"/>
          <w:szCs w:val="22"/>
        </w:rPr>
        <w:t>his does not by any stretch mean that humanity is unable to rise above violence.</w:t>
      </w:r>
      <w:r w:rsidR="002F5D92">
        <w:rPr>
          <w:sz w:val="22"/>
          <w:szCs w:val="22"/>
        </w:rPr>
        <w:t xml:space="preserve"> However,</w:t>
      </w:r>
      <w:r w:rsidR="00912F97">
        <w:rPr>
          <w:sz w:val="22"/>
          <w:szCs w:val="22"/>
        </w:rPr>
        <w:t xml:space="preserve"> </w:t>
      </w:r>
      <w:r w:rsidR="002F5D92">
        <w:rPr>
          <w:sz w:val="22"/>
          <w:szCs w:val="22"/>
        </w:rPr>
        <w:t>i</w:t>
      </w:r>
      <w:r w:rsidR="00912F97">
        <w:rPr>
          <w:sz w:val="22"/>
          <w:szCs w:val="22"/>
        </w:rPr>
        <w:t>t cannot be a mere coincidence that most animals exhibit violence at least to a certain degree. Thus</w:t>
      </w:r>
      <w:r w:rsidR="00ED4320">
        <w:rPr>
          <w:sz w:val="22"/>
          <w:szCs w:val="22"/>
        </w:rPr>
        <w:t>,</w:t>
      </w:r>
      <w:r w:rsidR="00912F97">
        <w:rPr>
          <w:sz w:val="22"/>
          <w:szCs w:val="22"/>
        </w:rPr>
        <w:t xml:space="preserve"> it must be concluded that violence is indeed ro</w:t>
      </w:r>
      <w:r w:rsidR="00ED4320">
        <w:rPr>
          <w:sz w:val="22"/>
          <w:szCs w:val="22"/>
        </w:rPr>
        <w:t>o</w:t>
      </w:r>
      <w:r w:rsidR="00912F97">
        <w:rPr>
          <w:sz w:val="22"/>
          <w:szCs w:val="22"/>
        </w:rPr>
        <w:t xml:space="preserve">ted somewhere within nature, and by extension, violence is rooted within humanity’s own natural instincts. </w:t>
      </w:r>
    </w:p>
    <w:p w14:paraId="1C4BEF11" w14:textId="77777777" w:rsidR="008A26FA" w:rsidRPr="008A26FA" w:rsidRDefault="008A26FA" w:rsidP="008A26FA">
      <w:pPr>
        <w:spacing w:line="276" w:lineRule="auto"/>
        <w:rPr>
          <w:sz w:val="22"/>
          <w:szCs w:val="22"/>
        </w:rPr>
      </w:pPr>
    </w:p>
    <w:p w14:paraId="4C4D2933" w14:textId="77777777" w:rsidR="00056204" w:rsidRDefault="00056204">
      <w:pPr>
        <w:rPr>
          <w:sz w:val="22"/>
          <w:szCs w:val="22"/>
        </w:rPr>
      </w:pPr>
    </w:p>
    <w:p w14:paraId="713234CE" w14:textId="004D80FA" w:rsidR="00056204" w:rsidRDefault="00056204">
      <w:pPr>
        <w:rPr>
          <w:sz w:val="22"/>
          <w:szCs w:val="22"/>
          <w:u w:val="single"/>
        </w:rPr>
      </w:pPr>
      <w:r w:rsidRPr="00056204">
        <w:rPr>
          <w:sz w:val="22"/>
          <w:szCs w:val="22"/>
          <w:u w:val="single"/>
        </w:rPr>
        <w:lastRenderedPageBreak/>
        <w:t>Bibliography</w:t>
      </w:r>
    </w:p>
    <w:p w14:paraId="73754F11" w14:textId="77777777" w:rsidR="00056204" w:rsidRPr="00056204" w:rsidRDefault="00056204">
      <w:pPr>
        <w:rPr>
          <w:sz w:val="22"/>
          <w:szCs w:val="22"/>
        </w:rPr>
      </w:pPr>
      <w:r w:rsidRPr="00056204">
        <w:rPr>
          <w:sz w:val="22"/>
          <w:szCs w:val="22"/>
        </w:rPr>
        <w:t xml:space="preserve">Gat, Azar, </w:t>
      </w:r>
      <w:r w:rsidRPr="00056204">
        <w:rPr>
          <w:i/>
          <w:iCs/>
          <w:sz w:val="22"/>
          <w:szCs w:val="22"/>
        </w:rPr>
        <w:t xml:space="preserve">War in Human Civilization, </w:t>
      </w:r>
      <w:r w:rsidRPr="00056204">
        <w:rPr>
          <w:sz w:val="22"/>
          <w:szCs w:val="22"/>
        </w:rPr>
        <w:t>(New York: Oxford University Press, 2006).</w:t>
      </w:r>
    </w:p>
    <w:p w14:paraId="76673DE0" w14:textId="77777777" w:rsidR="00056204" w:rsidRPr="00056204" w:rsidRDefault="00056204">
      <w:pPr>
        <w:rPr>
          <w:sz w:val="22"/>
          <w:szCs w:val="22"/>
        </w:rPr>
      </w:pPr>
      <w:r w:rsidRPr="00056204">
        <w:rPr>
          <w:sz w:val="22"/>
          <w:szCs w:val="22"/>
        </w:rPr>
        <w:t>Hobbes, Thomas,</w:t>
      </w:r>
      <w:r w:rsidRPr="00056204">
        <w:rPr>
          <w:i/>
          <w:iCs/>
          <w:sz w:val="22"/>
          <w:szCs w:val="22"/>
        </w:rPr>
        <w:t xml:space="preserve"> Leviathan</w:t>
      </w:r>
      <w:r w:rsidRPr="00056204">
        <w:rPr>
          <w:sz w:val="22"/>
          <w:szCs w:val="22"/>
        </w:rPr>
        <w:t>, Edited by C.B MacPherson (London: Pelican, 1968).</w:t>
      </w:r>
    </w:p>
    <w:p w14:paraId="71BDC092" w14:textId="77777777" w:rsidR="00056204" w:rsidRPr="00056204" w:rsidRDefault="00056204">
      <w:pPr>
        <w:rPr>
          <w:sz w:val="32"/>
          <w:szCs w:val="32"/>
          <w:lang w:val="en-US"/>
        </w:rPr>
      </w:pPr>
      <w:r w:rsidRPr="00056204">
        <w:rPr>
          <w:sz w:val="22"/>
          <w:szCs w:val="22"/>
        </w:rPr>
        <w:t xml:space="preserve">Kant, Immanuel </w:t>
      </w:r>
      <w:r w:rsidRPr="00056204">
        <w:rPr>
          <w:i/>
          <w:iCs/>
          <w:sz w:val="22"/>
          <w:szCs w:val="22"/>
        </w:rPr>
        <w:t>Perpetual Peace,</w:t>
      </w:r>
      <w:r w:rsidRPr="00056204">
        <w:rPr>
          <w:sz w:val="22"/>
          <w:szCs w:val="22"/>
        </w:rPr>
        <w:t xml:space="preserve"> (New York: Liberal Arts Press, 1957).</w:t>
      </w:r>
    </w:p>
    <w:p w14:paraId="1791872B" w14:textId="77777777" w:rsidR="00056204" w:rsidRPr="00056204" w:rsidRDefault="00056204">
      <w:pPr>
        <w:rPr>
          <w:sz w:val="22"/>
          <w:szCs w:val="22"/>
        </w:rPr>
      </w:pPr>
      <w:r w:rsidRPr="00056204">
        <w:rPr>
          <w:sz w:val="22"/>
          <w:szCs w:val="22"/>
        </w:rPr>
        <w:t xml:space="preserve">Rousseau, Jean-Jaques, </w:t>
      </w:r>
      <w:r w:rsidRPr="00056204">
        <w:rPr>
          <w:i/>
          <w:iCs/>
          <w:sz w:val="22"/>
          <w:szCs w:val="22"/>
        </w:rPr>
        <w:t>Of the social contract</w:t>
      </w:r>
      <w:r w:rsidRPr="00056204">
        <w:rPr>
          <w:sz w:val="22"/>
          <w:szCs w:val="22"/>
        </w:rPr>
        <w:t>, Edited by Richard W. Crosby, (Ohio: King's Court Communications, 1978).</w:t>
      </w:r>
    </w:p>
    <w:p w14:paraId="44FB4647" w14:textId="76C3DA78" w:rsidR="00056204" w:rsidRPr="00056204" w:rsidRDefault="00056204">
      <w:pPr>
        <w:rPr>
          <w:sz w:val="32"/>
          <w:szCs w:val="32"/>
          <w:u w:val="single"/>
        </w:rPr>
      </w:pPr>
      <w:r w:rsidRPr="00056204">
        <w:rPr>
          <w:sz w:val="22"/>
          <w:szCs w:val="22"/>
        </w:rPr>
        <w:t xml:space="preserve">Weber, Max, </w:t>
      </w:r>
      <w:r w:rsidRPr="00056204">
        <w:rPr>
          <w:i/>
          <w:iCs/>
          <w:sz w:val="22"/>
          <w:szCs w:val="22"/>
        </w:rPr>
        <w:t>the theory of social and economic organization</w:t>
      </w:r>
      <w:r w:rsidRPr="00056204">
        <w:rPr>
          <w:sz w:val="22"/>
          <w:szCs w:val="22"/>
        </w:rPr>
        <w:t>, Edited by Talcott Parsons (London: Glencoe collier-macmillan, 1947)</w:t>
      </w:r>
      <w:r>
        <w:rPr>
          <w:sz w:val="22"/>
          <w:szCs w:val="22"/>
        </w:rPr>
        <w:t>.</w:t>
      </w:r>
    </w:p>
    <w:sectPr w:rsidR="00056204" w:rsidRPr="0005620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316EA" w14:textId="77777777" w:rsidR="00DA3C7E" w:rsidRPr="00D205B9" w:rsidRDefault="00DA3C7E" w:rsidP="00A511FD">
      <w:pPr>
        <w:spacing w:after="0" w:line="240" w:lineRule="auto"/>
      </w:pPr>
      <w:r w:rsidRPr="00D205B9">
        <w:separator/>
      </w:r>
    </w:p>
  </w:endnote>
  <w:endnote w:type="continuationSeparator" w:id="0">
    <w:p w14:paraId="767FAD0B" w14:textId="77777777" w:rsidR="00DA3C7E" w:rsidRPr="00D205B9" w:rsidRDefault="00DA3C7E" w:rsidP="00A511FD">
      <w:pPr>
        <w:spacing w:after="0" w:line="240" w:lineRule="auto"/>
      </w:pPr>
      <w:r w:rsidRPr="00D205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6AB63" w14:textId="77777777" w:rsidR="00DA3C7E" w:rsidRPr="00D205B9" w:rsidRDefault="00DA3C7E" w:rsidP="00A511FD">
      <w:pPr>
        <w:spacing w:after="0" w:line="240" w:lineRule="auto"/>
      </w:pPr>
      <w:r w:rsidRPr="00D205B9">
        <w:separator/>
      </w:r>
    </w:p>
  </w:footnote>
  <w:footnote w:type="continuationSeparator" w:id="0">
    <w:p w14:paraId="78E0C5BB" w14:textId="77777777" w:rsidR="00DA3C7E" w:rsidRPr="00D205B9" w:rsidRDefault="00DA3C7E" w:rsidP="00A511FD">
      <w:pPr>
        <w:spacing w:after="0" w:line="240" w:lineRule="auto"/>
      </w:pPr>
      <w:r w:rsidRPr="00D205B9">
        <w:continuationSeparator/>
      </w:r>
    </w:p>
  </w:footnote>
  <w:footnote w:id="1">
    <w:p w14:paraId="721AB507" w14:textId="6233B67E" w:rsidR="00734D65" w:rsidRPr="00D205B9" w:rsidRDefault="00734D65">
      <w:pPr>
        <w:pStyle w:val="FootnoteText"/>
      </w:pPr>
      <w:r w:rsidRPr="00D205B9">
        <w:rPr>
          <w:rStyle w:val="FootnoteReference"/>
          <w:sz w:val="16"/>
          <w:szCs w:val="16"/>
        </w:rPr>
        <w:footnoteRef/>
      </w:r>
      <w:r w:rsidRPr="00D205B9">
        <w:rPr>
          <w:sz w:val="16"/>
          <w:szCs w:val="16"/>
        </w:rPr>
        <w:t xml:space="preserve"> Max Weber, </w:t>
      </w:r>
      <w:r w:rsidRPr="00D205B9">
        <w:rPr>
          <w:i/>
          <w:iCs/>
          <w:sz w:val="16"/>
          <w:szCs w:val="16"/>
        </w:rPr>
        <w:t>the theory of social and economic organization</w:t>
      </w:r>
      <w:r w:rsidRPr="00D205B9">
        <w:rPr>
          <w:sz w:val="16"/>
          <w:szCs w:val="16"/>
        </w:rPr>
        <w:t>, Edited by Talcott Parsons (London: Glencoe collier-macmillan, 1947), p.74.</w:t>
      </w:r>
    </w:p>
  </w:footnote>
  <w:footnote w:id="2">
    <w:p w14:paraId="28B59367" w14:textId="6DD1C003" w:rsidR="00734D65" w:rsidRPr="00D205B9" w:rsidRDefault="00734D65">
      <w:pPr>
        <w:pStyle w:val="FootnoteText"/>
      </w:pPr>
      <w:r w:rsidRPr="00D205B9">
        <w:rPr>
          <w:rStyle w:val="FootnoteReference"/>
          <w:sz w:val="16"/>
          <w:szCs w:val="16"/>
        </w:rPr>
        <w:footnoteRef/>
      </w:r>
      <w:r w:rsidRPr="00D205B9">
        <w:rPr>
          <w:sz w:val="16"/>
          <w:szCs w:val="16"/>
        </w:rPr>
        <w:t xml:space="preserve"> Jean-Jaques Rousseau</w:t>
      </w:r>
      <w:r w:rsidR="004F53CB" w:rsidRPr="00D205B9">
        <w:rPr>
          <w:sz w:val="16"/>
          <w:szCs w:val="16"/>
        </w:rPr>
        <w:t xml:space="preserve">, </w:t>
      </w:r>
      <w:r w:rsidR="004F53CB" w:rsidRPr="00D205B9">
        <w:rPr>
          <w:i/>
          <w:iCs/>
          <w:sz w:val="16"/>
          <w:szCs w:val="16"/>
        </w:rPr>
        <w:t>Of the social contract</w:t>
      </w:r>
      <w:r w:rsidR="004F53CB" w:rsidRPr="00D205B9">
        <w:rPr>
          <w:sz w:val="16"/>
          <w:szCs w:val="16"/>
        </w:rPr>
        <w:t>, Edited by Richard W. Crosby, (Ohio: King's Court Communications, 1978)</w:t>
      </w:r>
      <w:r w:rsidR="00056204">
        <w:rPr>
          <w:sz w:val="16"/>
          <w:szCs w:val="16"/>
        </w:rPr>
        <w:t>,</w:t>
      </w:r>
      <w:r w:rsidR="004F53CB" w:rsidRPr="00D205B9">
        <w:rPr>
          <w:sz w:val="16"/>
          <w:szCs w:val="16"/>
        </w:rPr>
        <w:t xml:space="preserve"> p.46.</w:t>
      </w:r>
    </w:p>
  </w:footnote>
  <w:footnote w:id="3">
    <w:p w14:paraId="4F26AE26" w14:textId="4091B474" w:rsidR="004F53CB" w:rsidRPr="00D205B9" w:rsidRDefault="004F53CB">
      <w:pPr>
        <w:pStyle w:val="FootnoteText"/>
      </w:pPr>
      <w:r w:rsidRPr="00D205B9">
        <w:rPr>
          <w:rStyle w:val="FootnoteReference"/>
          <w:sz w:val="16"/>
          <w:szCs w:val="16"/>
        </w:rPr>
        <w:footnoteRef/>
      </w:r>
      <w:r w:rsidRPr="00D205B9">
        <w:rPr>
          <w:sz w:val="16"/>
          <w:szCs w:val="16"/>
        </w:rPr>
        <w:t xml:space="preserve"> </w:t>
      </w:r>
      <w:r w:rsidR="00056204" w:rsidRPr="00D205B9">
        <w:rPr>
          <w:sz w:val="16"/>
          <w:szCs w:val="16"/>
        </w:rPr>
        <w:t>Thomas Hobbes,</w:t>
      </w:r>
      <w:r w:rsidR="00056204" w:rsidRPr="00D205B9">
        <w:rPr>
          <w:i/>
          <w:iCs/>
          <w:sz w:val="16"/>
          <w:szCs w:val="16"/>
        </w:rPr>
        <w:t xml:space="preserve"> Leviathan</w:t>
      </w:r>
      <w:r w:rsidR="00056204" w:rsidRPr="00D205B9">
        <w:rPr>
          <w:sz w:val="16"/>
          <w:szCs w:val="16"/>
        </w:rPr>
        <w:t>, Edited by C.B MacPherson (London: Pelican, 1968)</w:t>
      </w:r>
      <w:r w:rsidR="00056204">
        <w:rPr>
          <w:sz w:val="16"/>
          <w:szCs w:val="16"/>
        </w:rPr>
        <w:t>,</w:t>
      </w:r>
      <w:r w:rsidR="00056204" w:rsidRPr="00D205B9">
        <w:rPr>
          <w:sz w:val="16"/>
          <w:szCs w:val="16"/>
        </w:rPr>
        <w:t xml:space="preserve"> </w:t>
      </w:r>
      <w:r w:rsidR="00F84E43" w:rsidRPr="00D205B9">
        <w:rPr>
          <w:sz w:val="16"/>
          <w:szCs w:val="16"/>
        </w:rPr>
        <w:t>p.186.</w:t>
      </w:r>
    </w:p>
  </w:footnote>
  <w:footnote w:id="4">
    <w:p w14:paraId="623C4351" w14:textId="30C49B69" w:rsidR="005A5B9C" w:rsidRPr="00D205B9" w:rsidRDefault="005A5B9C">
      <w:pPr>
        <w:pStyle w:val="FootnoteText"/>
      </w:pPr>
      <w:r w:rsidRPr="00D205B9">
        <w:rPr>
          <w:rStyle w:val="FootnoteReference"/>
          <w:sz w:val="16"/>
          <w:szCs w:val="16"/>
        </w:rPr>
        <w:footnoteRef/>
      </w:r>
      <w:r w:rsidRPr="00D205B9">
        <w:rPr>
          <w:sz w:val="16"/>
          <w:szCs w:val="16"/>
        </w:rPr>
        <w:t xml:space="preserve"> Azar Gat, </w:t>
      </w:r>
      <w:r w:rsidRPr="00D205B9">
        <w:rPr>
          <w:i/>
          <w:iCs/>
          <w:sz w:val="16"/>
          <w:szCs w:val="16"/>
        </w:rPr>
        <w:t xml:space="preserve">War in Human Civilization, </w:t>
      </w:r>
      <w:r w:rsidRPr="00D205B9">
        <w:rPr>
          <w:sz w:val="16"/>
          <w:szCs w:val="16"/>
        </w:rPr>
        <w:t xml:space="preserve">(New York: Oxford University Press, </w:t>
      </w:r>
      <w:r w:rsidR="00913D10" w:rsidRPr="00D205B9">
        <w:rPr>
          <w:sz w:val="16"/>
          <w:szCs w:val="16"/>
        </w:rPr>
        <w:t>2006</w:t>
      </w:r>
      <w:r w:rsidRPr="00D205B9">
        <w:rPr>
          <w:sz w:val="16"/>
          <w:szCs w:val="16"/>
        </w:rPr>
        <w:t>)</w:t>
      </w:r>
      <w:r w:rsidR="00056204">
        <w:rPr>
          <w:sz w:val="16"/>
          <w:szCs w:val="16"/>
        </w:rPr>
        <w:t>,</w:t>
      </w:r>
      <w:r w:rsidRPr="00D205B9">
        <w:rPr>
          <w:sz w:val="16"/>
          <w:szCs w:val="16"/>
        </w:rPr>
        <w:t xml:space="preserve"> p.8</w:t>
      </w:r>
      <w:r w:rsidR="00913D10" w:rsidRPr="00D205B9">
        <w:rPr>
          <w:sz w:val="16"/>
          <w:szCs w:val="16"/>
        </w:rPr>
        <w:t>.</w:t>
      </w:r>
    </w:p>
  </w:footnote>
  <w:footnote w:id="5">
    <w:p w14:paraId="2E3EA6B4" w14:textId="38F3C019" w:rsidR="00913D10" w:rsidRPr="00913D10" w:rsidRDefault="00913D10">
      <w:pPr>
        <w:pStyle w:val="FootnoteText"/>
        <w:rPr>
          <w:lang w:val="en-US"/>
        </w:rPr>
      </w:pPr>
      <w:r w:rsidRPr="00D205B9">
        <w:rPr>
          <w:rStyle w:val="FootnoteReference"/>
          <w:sz w:val="16"/>
          <w:szCs w:val="16"/>
        </w:rPr>
        <w:footnoteRef/>
      </w:r>
      <w:r w:rsidRPr="00D205B9">
        <w:rPr>
          <w:sz w:val="16"/>
          <w:szCs w:val="16"/>
        </w:rPr>
        <w:t xml:space="preserve"> </w:t>
      </w:r>
      <w:r w:rsidR="00E80500">
        <w:rPr>
          <w:sz w:val="16"/>
          <w:szCs w:val="16"/>
        </w:rPr>
        <w:t>Ibid</w:t>
      </w:r>
      <w:r w:rsidRPr="00D205B9">
        <w:rPr>
          <w:i/>
          <w:iCs/>
          <w:sz w:val="16"/>
          <w:szCs w:val="16"/>
        </w:rPr>
        <w:t>, p.8.</w:t>
      </w:r>
    </w:p>
  </w:footnote>
  <w:footnote w:id="6">
    <w:p w14:paraId="39D9B4F9" w14:textId="01AEF20E" w:rsidR="00D205B9" w:rsidRPr="00D205B9" w:rsidRDefault="00D205B9">
      <w:pPr>
        <w:pStyle w:val="FootnoteText"/>
        <w:rPr>
          <w:lang w:val="en-US"/>
        </w:rPr>
      </w:pPr>
      <w:r w:rsidRPr="00D205B9">
        <w:rPr>
          <w:rStyle w:val="FootnoteReference"/>
          <w:sz w:val="16"/>
          <w:szCs w:val="16"/>
        </w:rPr>
        <w:footnoteRef/>
      </w:r>
      <w:r w:rsidRPr="00D205B9">
        <w:rPr>
          <w:sz w:val="16"/>
          <w:szCs w:val="16"/>
        </w:rPr>
        <w:t xml:space="preserve"> </w:t>
      </w:r>
      <w:r w:rsidR="006B7841" w:rsidRPr="00D205B9">
        <w:rPr>
          <w:sz w:val="16"/>
          <w:szCs w:val="16"/>
        </w:rPr>
        <w:t xml:space="preserve">Rousseau, </w:t>
      </w:r>
      <w:r w:rsidR="006B7841" w:rsidRPr="00D205B9">
        <w:rPr>
          <w:i/>
          <w:iCs/>
          <w:sz w:val="16"/>
          <w:szCs w:val="16"/>
        </w:rPr>
        <w:t>Of the social contract</w:t>
      </w:r>
      <w:r w:rsidR="006B7841" w:rsidRPr="00D205B9">
        <w:rPr>
          <w:sz w:val="16"/>
          <w:szCs w:val="16"/>
        </w:rPr>
        <w:t>,</w:t>
      </w:r>
      <w:r w:rsidR="006B7841">
        <w:rPr>
          <w:sz w:val="16"/>
          <w:szCs w:val="16"/>
        </w:rPr>
        <w:t xml:space="preserve"> p.46.</w:t>
      </w:r>
    </w:p>
  </w:footnote>
  <w:footnote w:id="7">
    <w:p w14:paraId="0CC4C518" w14:textId="77777777" w:rsidR="00F06A2B" w:rsidRPr="006B7841" w:rsidRDefault="00F06A2B" w:rsidP="00F06A2B">
      <w:pPr>
        <w:pStyle w:val="FootnoteText"/>
        <w:rPr>
          <w:lang w:val="en-US"/>
        </w:rPr>
      </w:pPr>
      <w:r w:rsidRPr="006B7841">
        <w:rPr>
          <w:rStyle w:val="FootnoteReference"/>
          <w:sz w:val="16"/>
          <w:szCs w:val="16"/>
        </w:rPr>
        <w:footnoteRef/>
      </w:r>
      <w:r w:rsidRPr="006B7841">
        <w:rPr>
          <w:sz w:val="16"/>
          <w:szCs w:val="16"/>
        </w:rPr>
        <w:t xml:space="preserve"> </w:t>
      </w:r>
      <w:r w:rsidRPr="00D205B9">
        <w:rPr>
          <w:sz w:val="16"/>
          <w:szCs w:val="16"/>
        </w:rPr>
        <w:t xml:space="preserve">Gat, </w:t>
      </w:r>
      <w:r w:rsidRPr="00D205B9">
        <w:rPr>
          <w:i/>
          <w:iCs/>
          <w:sz w:val="16"/>
          <w:szCs w:val="16"/>
        </w:rPr>
        <w:t>War in Human Civilization, p.8.</w:t>
      </w:r>
    </w:p>
  </w:footnote>
  <w:footnote w:id="8">
    <w:p w14:paraId="3508C7A4" w14:textId="5B4A9EBF" w:rsidR="006B7841" w:rsidRPr="006B7841" w:rsidRDefault="006B7841">
      <w:pPr>
        <w:pStyle w:val="FootnoteText"/>
        <w:rPr>
          <w:lang w:val="en-US"/>
        </w:rPr>
      </w:pPr>
      <w:r w:rsidRPr="008A26FA">
        <w:rPr>
          <w:rStyle w:val="FootnoteReference"/>
          <w:sz w:val="16"/>
          <w:szCs w:val="16"/>
        </w:rPr>
        <w:footnoteRef/>
      </w:r>
      <w:r>
        <w:t xml:space="preserve"> </w:t>
      </w:r>
      <w:r w:rsidR="00E80500">
        <w:rPr>
          <w:sz w:val="16"/>
          <w:szCs w:val="16"/>
        </w:rPr>
        <w:t>Ibid</w:t>
      </w:r>
      <w:r w:rsidR="008A26FA" w:rsidRPr="00D205B9">
        <w:rPr>
          <w:i/>
          <w:iCs/>
          <w:sz w:val="16"/>
          <w:szCs w:val="16"/>
        </w:rPr>
        <w:t>, p.</w:t>
      </w:r>
      <w:r w:rsidR="008A26FA">
        <w:rPr>
          <w:i/>
          <w:iCs/>
          <w:sz w:val="16"/>
          <w:szCs w:val="16"/>
        </w:rPr>
        <w:t>9.</w:t>
      </w:r>
    </w:p>
  </w:footnote>
  <w:footnote w:id="9">
    <w:p w14:paraId="28A5CB5B" w14:textId="4E31EBC4" w:rsidR="000C5A8D" w:rsidRPr="000C5A8D" w:rsidRDefault="000C5A8D">
      <w:pPr>
        <w:pStyle w:val="FootnoteText"/>
        <w:rPr>
          <w:lang w:val="en-US"/>
        </w:rPr>
      </w:pPr>
      <w:r w:rsidRPr="000C5A8D">
        <w:rPr>
          <w:rStyle w:val="FootnoteReference"/>
          <w:sz w:val="16"/>
          <w:szCs w:val="16"/>
        </w:rPr>
        <w:footnoteRef/>
      </w:r>
      <w:r w:rsidRPr="000C5A8D">
        <w:rPr>
          <w:sz w:val="16"/>
          <w:szCs w:val="16"/>
        </w:rPr>
        <w:t xml:space="preserve"> </w:t>
      </w:r>
      <w:r w:rsidR="00E80500">
        <w:rPr>
          <w:sz w:val="16"/>
          <w:szCs w:val="16"/>
        </w:rPr>
        <w:t>Ibid</w:t>
      </w:r>
      <w:r w:rsidRPr="00D205B9">
        <w:rPr>
          <w:i/>
          <w:iCs/>
          <w:sz w:val="16"/>
          <w:szCs w:val="16"/>
        </w:rPr>
        <w:t>, p.</w:t>
      </w:r>
      <w:r>
        <w:rPr>
          <w:i/>
          <w:iCs/>
          <w:sz w:val="16"/>
          <w:szCs w:val="16"/>
        </w:rPr>
        <w:t>659.</w:t>
      </w:r>
    </w:p>
  </w:footnote>
  <w:footnote w:id="10">
    <w:p w14:paraId="009E06F6" w14:textId="1DC5BD0E" w:rsidR="005A26E7" w:rsidRPr="005A26E7" w:rsidRDefault="005A26E7">
      <w:pPr>
        <w:pStyle w:val="FootnoteText"/>
        <w:rPr>
          <w:lang w:val="en-US"/>
        </w:rPr>
      </w:pPr>
      <w:r w:rsidRPr="005A26E7">
        <w:rPr>
          <w:rStyle w:val="FootnoteReference"/>
          <w:sz w:val="16"/>
          <w:szCs w:val="16"/>
        </w:rPr>
        <w:footnoteRef/>
      </w:r>
      <w:r w:rsidRPr="005A26E7">
        <w:rPr>
          <w:sz w:val="16"/>
          <w:szCs w:val="16"/>
        </w:rPr>
        <w:t xml:space="preserve"> </w:t>
      </w:r>
      <w:r>
        <w:rPr>
          <w:sz w:val="16"/>
          <w:szCs w:val="16"/>
        </w:rPr>
        <w:t xml:space="preserve">Immanuel Kant, </w:t>
      </w:r>
      <w:r>
        <w:rPr>
          <w:i/>
          <w:iCs/>
          <w:sz w:val="16"/>
          <w:szCs w:val="16"/>
        </w:rPr>
        <w:t>Perpetual Peace,</w:t>
      </w:r>
      <w:r>
        <w:rPr>
          <w:sz w:val="16"/>
          <w:szCs w:val="16"/>
        </w:rPr>
        <w:t xml:space="preserve"> (</w:t>
      </w:r>
      <w:r w:rsidRPr="005A26E7">
        <w:rPr>
          <w:sz w:val="16"/>
          <w:szCs w:val="16"/>
        </w:rPr>
        <w:t>New York</w:t>
      </w:r>
      <w:r>
        <w:rPr>
          <w:sz w:val="16"/>
          <w:szCs w:val="16"/>
        </w:rPr>
        <w:t>:</w:t>
      </w:r>
      <w:r w:rsidRPr="005A26E7">
        <w:rPr>
          <w:sz w:val="16"/>
          <w:szCs w:val="16"/>
        </w:rPr>
        <w:t xml:space="preserve"> Liberal Arts Press</w:t>
      </w:r>
      <w:r>
        <w:rPr>
          <w:sz w:val="16"/>
          <w:szCs w:val="16"/>
        </w:rPr>
        <w:t>, 1957), p.9.</w:t>
      </w:r>
    </w:p>
  </w:footnote>
  <w:footnote w:id="11">
    <w:p w14:paraId="491117E7" w14:textId="58915FC8" w:rsidR="00470899" w:rsidRPr="00470899" w:rsidRDefault="00470899">
      <w:pPr>
        <w:pStyle w:val="FootnoteText"/>
        <w:rPr>
          <w:lang w:val="en-US"/>
        </w:rPr>
      </w:pPr>
      <w:r w:rsidRPr="00470899">
        <w:rPr>
          <w:rStyle w:val="FootnoteReference"/>
          <w:sz w:val="16"/>
          <w:szCs w:val="16"/>
        </w:rPr>
        <w:footnoteRef/>
      </w:r>
      <w:r w:rsidRPr="00470899">
        <w:rPr>
          <w:sz w:val="16"/>
          <w:szCs w:val="16"/>
        </w:rPr>
        <w:t xml:space="preserve"> </w:t>
      </w:r>
      <w:r w:rsidR="00E80500">
        <w:rPr>
          <w:sz w:val="16"/>
          <w:szCs w:val="16"/>
        </w:rPr>
        <w:t>Ibid</w:t>
      </w:r>
      <w:r>
        <w:rPr>
          <w:sz w:val="16"/>
          <w:szCs w:val="16"/>
        </w:rPr>
        <w:t>, p.16.</w:t>
      </w:r>
    </w:p>
  </w:footnote>
  <w:footnote w:id="12">
    <w:p w14:paraId="5E26CBEA" w14:textId="34BDBEEC" w:rsidR="0094232B" w:rsidRPr="0094232B" w:rsidRDefault="0094232B">
      <w:pPr>
        <w:pStyle w:val="FootnoteText"/>
        <w:rPr>
          <w:lang w:val="en-US"/>
        </w:rPr>
      </w:pPr>
      <w:r w:rsidRPr="0094232B">
        <w:rPr>
          <w:rStyle w:val="FootnoteReference"/>
          <w:sz w:val="16"/>
          <w:szCs w:val="16"/>
        </w:rPr>
        <w:footnoteRef/>
      </w:r>
      <w:r w:rsidRPr="0094232B">
        <w:rPr>
          <w:sz w:val="16"/>
          <w:szCs w:val="16"/>
        </w:rPr>
        <w:t xml:space="preserve"> </w:t>
      </w:r>
      <w:r w:rsidRPr="00D205B9">
        <w:rPr>
          <w:sz w:val="16"/>
          <w:szCs w:val="16"/>
        </w:rPr>
        <w:t xml:space="preserve">Weber, </w:t>
      </w:r>
      <w:r w:rsidRPr="00D205B9">
        <w:rPr>
          <w:i/>
          <w:iCs/>
          <w:sz w:val="16"/>
          <w:szCs w:val="16"/>
        </w:rPr>
        <w:t>the theory of social and economic organization</w:t>
      </w:r>
      <w:r>
        <w:rPr>
          <w:sz w:val="16"/>
          <w:szCs w:val="16"/>
        </w:rPr>
        <w:t>, p.74.</w:t>
      </w:r>
    </w:p>
  </w:footnote>
  <w:footnote w:id="13">
    <w:p w14:paraId="1540AE10" w14:textId="1C283CAA" w:rsidR="0094232B" w:rsidRPr="0094232B" w:rsidRDefault="0094232B">
      <w:pPr>
        <w:pStyle w:val="FootnoteText"/>
        <w:rPr>
          <w:lang w:val="en-US"/>
        </w:rPr>
      </w:pPr>
      <w:r w:rsidRPr="0094232B">
        <w:rPr>
          <w:rStyle w:val="FootnoteReference"/>
          <w:sz w:val="16"/>
          <w:szCs w:val="16"/>
        </w:rPr>
        <w:footnoteRef/>
      </w:r>
      <w:r w:rsidRPr="0094232B">
        <w:rPr>
          <w:sz w:val="16"/>
          <w:szCs w:val="16"/>
        </w:rPr>
        <w:t xml:space="preserve"> </w:t>
      </w:r>
      <w:r w:rsidRPr="00D205B9">
        <w:rPr>
          <w:sz w:val="16"/>
          <w:szCs w:val="16"/>
        </w:rPr>
        <w:t>Hobbes,</w:t>
      </w:r>
      <w:r w:rsidRPr="00D205B9">
        <w:rPr>
          <w:i/>
          <w:iCs/>
          <w:sz w:val="16"/>
          <w:szCs w:val="16"/>
        </w:rPr>
        <w:t xml:space="preserve"> Leviathan</w:t>
      </w:r>
      <w:r>
        <w:rPr>
          <w:i/>
          <w:iCs/>
          <w:sz w:val="16"/>
          <w:szCs w:val="16"/>
        </w:rPr>
        <w:t>,</w:t>
      </w:r>
      <w:r w:rsidRPr="0094232B">
        <w:rPr>
          <w:sz w:val="16"/>
          <w:szCs w:val="16"/>
        </w:rPr>
        <w:t xml:space="preserve"> </w:t>
      </w:r>
      <w:r w:rsidRPr="00D205B9">
        <w:rPr>
          <w:sz w:val="16"/>
          <w:szCs w:val="16"/>
        </w:rPr>
        <w:t>p.186.</w:t>
      </w:r>
    </w:p>
  </w:footnote>
  <w:footnote w:id="14">
    <w:p w14:paraId="54FAFABF" w14:textId="1A5E24BD" w:rsidR="0094232B" w:rsidRPr="0094232B" w:rsidRDefault="0094232B">
      <w:pPr>
        <w:pStyle w:val="FootnoteText"/>
        <w:rPr>
          <w:lang w:val="en-US"/>
        </w:rPr>
      </w:pPr>
      <w:r w:rsidRPr="0094232B">
        <w:rPr>
          <w:rStyle w:val="FootnoteReference"/>
          <w:sz w:val="16"/>
          <w:szCs w:val="16"/>
        </w:rPr>
        <w:footnoteRef/>
      </w:r>
      <w:r w:rsidRPr="0094232B">
        <w:rPr>
          <w:sz w:val="16"/>
          <w:szCs w:val="16"/>
        </w:rPr>
        <w:t xml:space="preserve"> </w:t>
      </w:r>
      <w:r w:rsidRPr="00D205B9">
        <w:rPr>
          <w:sz w:val="16"/>
          <w:szCs w:val="16"/>
        </w:rPr>
        <w:t xml:space="preserve">Rousseau, </w:t>
      </w:r>
      <w:r w:rsidRPr="00D205B9">
        <w:rPr>
          <w:i/>
          <w:iCs/>
          <w:sz w:val="16"/>
          <w:szCs w:val="16"/>
        </w:rPr>
        <w:t>Of the social contract</w:t>
      </w:r>
      <w:r>
        <w:rPr>
          <w:i/>
          <w:iCs/>
          <w:sz w:val="16"/>
          <w:szCs w:val="16"/>
        </w:rPr>
        <w:t xml:space="preserve">, </w:t>
      </w:r>
      <w:r>
        <w:rPr>
          <w:sz w:val="16"/>
          <w:szCs w:val="16"/>
        </w:rPr>
        <w:t>p.46.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1421" w14:textId="712CCC40" w:rsidR="00A511FD" w:rsidRPr="00D205B9" w:rsidRDefault="00A511FD">
    <w:pPr>
      <w:pStyle w:val="Header"/>
      <w:rPr>
        <w:b/>
        <w:bCs/>
        <w:sz w:val="20"/>
        <w:szCs w:val="20"/>
      </w:rPr>
    </w:pPr>
    <w:r w:rsidRPr="00D205B9">
      <w:rPr>
        <w:sz w:val="20"/>
        <w:szCs w:val="20"/>
      </w:rPr>
      <w:t>Alex Hales-Owen (2221576)</w:t>
    </w:r>
    <w:r w:rsidRPr="00D205B9">
      <w:rPr>
        <w:sz w:val="20"/>
        <w:szCs w:val="20"/>
      </w:rPr>
      <w:tab/>
    </w:r>
    <w:r w:rsidRPr="00D205B9">
      <w:rPr>
        <w:sz w:val="20"/>
        <w:szCs w:val="20"/>
      </w:rPr>
      <w:tab/>
      <w:t>Concepts of Peace (HPHI5901/HPHI6901)</w:t>
    </w:r>
  </w:p>
  <w:p w14:paraId="45E32A81" w14:textId="47059EBC" w:rsidR="00A511FD" w:rsidRPr="00D205B9" w:rsidRDefault="00A511FD" w:rsidP="00A511FD">
    <w:pPr>
      <w:pStyle w:val="Header"/>
      <w:jc w:val="center"/>
      <w:rPr>
        <w:b/>
        <w:bCs/>
        <w:u w:val="single"/>
      </w:rPr>
    </w:pPr>
    <w:r w:rsidRPr="00D205B9">
      <w:rPr>
        <w:b/>
        <w:bCs/>
        <w:u w:val="single"/>
      </w:rPr>
      <w:t>Think-piece 3</w:t>
    </w:r>
  </w:p>
  <w:p w14:paraId="5BFE7549" w14:textId="2D86C3CB" w:rsidR="00A511FD" w:rsidRPr="00D205B9" w:rsidRDefault="00347821" w:rsidP="00A511FD">
    <w:pPr>
      <w:pStyle w:val="Header"/>
      <w:spacing w:line="360" w:lineRule="auto"/>
      <w:jc w:val="center"/>
      <w:rPr>
        <w:u w:val="single"/>
      </w:rPr>
    </w:pPr>
    <w:r>
      <w:rPr>
        <w:u w:val="single"/>
      </w:rPr>
      <w:t>Violence and Aggression</w:t>
    </w:r>
    <w:r w:rsidR="00A511FD" w:rsidRPr="00D205B9">
      <w:rPr>
        <w:u w:val="single"/>
      </w:rPr>
      <w:t xml:space="preserve"> as Human Nature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1FD"/>
    <w:rsid w:val="00056204"/>
    <w:rsid w:val="000723A4"/>
    <w:rsid w:val="000C5A8D"/>
    <w:rsid w:val="001F3062"/>
    <w:rsid w:val="002F5D92"/>
    <w:rsid w:val="00347821"/>
    <w:rsid w:val="00380E7F"/>
    <w:rsid w:val="004579B4"/>
    <w:rsid w:val="0046200C"/>
    <w:rsid w:val="00470899"/>
    <w:rsid w:val="004A2060"/>
    <w:rsid w:val="004F53CB"/>
    <w:rsid w:val="005A26E7"/>
    <w:rsid w:val="005A5B9C"/>
    <w:rsid w:val="006B7841"/>
    <w:rsid w:val="007167B8"/>
    <w:rsid w:val="00734D65"/>
    <w:rsid w:val="00894FAA"/>
    <w:rsid w:val="008A1EF9"/>
    <w:rsid w:val="008A26FA"/>
    <w:rsid w:val="008D0EAC"/>
    <w:rsid w:val="00912F97"/>
    <w:rsid w:val="00913D10"/>
    <w:rsid w:val="0094232B"/>
    <w:rsid w:val="0094691D"/>
    <w:rsid w:val="00982C49"/>
    <w:rsid w:val="009840AF"/>
    <w:rsid w:val="009A790F"/>
    <w:rsid w:val="00A00FAB"/>
    <w:rsid w:val="00A360F9"/>
    <w:rsid w:val="00A511FD"/>
    <w:rsid w:val="00A5452D"/>
    <w:rsid w:val="00AC08A7"/>
    <w:rsid w:val="00D119BF"/>
    <w:rsid w:val="00D205B9"/>
    <w:rsid w:val="00DA3C7E"/>
    <w:rsid w:val="00E80500"/>
    <w:rsid w:val="00E81EF4"/>
    <w:rsid w:val="00ED4320"/>
    <w:rsid w:val="00F06A2B"/>
    <w:rsid w:val="00F13D71"/>
    <w:rsid w:val="00F1617F"/>
    <w:rsid w:val="00F84E43"/>
    <w:rsid w:val="00FA013F"/>
    <w:rsid w:val="00FC5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90DA6"/>
  <w15:chartTrackingRefBased/>
  <w15:docId w15:val="{194938AE-072E-415C-92D8-0DEF679B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B8"/>
    <w:rPr>
      <w:rFonts w:ascii="Calibri" w:hAnsi="Calibri"/>
    </w:rPr>
  </w:style>
  <w:style w:type="paragraph" w:styleId="Heading1">
    <w:name w:val="heading 1"/>
    <w:basedOn w:val="Normal"/>
    <w:next w:val="Normal"/>
    <w:link w:val="Heading1Char"/>
    <w:uiPriority w:val="9"/>
    <w:qFormat/>
    <w:rsid w:val="00A51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1F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1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511F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511F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11F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11F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11F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1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1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1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1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1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1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1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1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1FD"/>
    <w:rPr>
      <w:rFonts w:eastAsiaTheme="majorEastAsia" w:cstheme="majorBidi"/>
      <w:color w:val="272727" w:themeColor="text1" w:themeTint="D8"/>
    </w:rPr>
  </w:style>
  <w:style w:type="paragraph" w:styleId="Title">
    <w:name w:val="Title"/>
    <w:basedOn w:val="Normal"/>
    <w:next w:val="Normal"/>
    <w:link w:val="TitleChar"/>
    <w:uiPriority w:val="10"/>
    <w:qFormat/>
    <w:rsid w:val="00A51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1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1F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1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1FD"/>
    <w:pPr>
      <w:spacing w:before="160"/>
      <w:jc w:val="center"/>
    </w:pPr>
    <w:rPr>
      <w:i/>
      <w:iCs/>
      <w:color w:val="404040" w:themeColor="text1" w:themeTint="BF"/>
    </w:rPr>
  </w:style>
  <w:style w:type="character" w:customStyle="1" w:styleId="QuoteChar">
    <w:name w:val="Quote Char"/>
    <w:basedOn w:val="DefaultParagraphFont"/>
    <w:link w:val="Quote"/>
    <w:uiPriority w:val="29"/>
    <w:rsid w:val="00A511FD"/>
    <w:rPr>
      <w:rFonts w:ascii="Calibri" w:hAnsi="Calibri"/>
      <w:i/>
      <w:iCs/>
      <w:color w:val="404040" w:themeColor="text1" w:themeTint="BF"/>
    </w:rPr>
  </w:style>
  <w:style w:type="paragraph" w:styleId="ListParagraph">
    <w:name w:val="List Paragraph"/>
    <w:basedOn w:val="Normal"/>
    <w:uiPriority w:val="34"/>
    <w:qFormat/>
    <w:rsid w:val="00A511FD"/>
    <w:pPr>
      <w:ind w:left="720"/>
      <w:contextualSpacing/>
    </w:pPr>
  </w:style>
  <w:style w:type="character" w:styleId="IntenseEmphasis">
    <w:name w:val="Intense Emphasis"/>
    <w:basedOn w:val="DefaultParagraphFont"/>
    <w:uiPriority w:val="21"/>
    <w:qFormat/>
    <w:rsid w:val="00A511FD"/>
    <w:rPr>
      <w:i/>
      <w:iCs/>
      <w:color w:val="0F4761" w:themeColor="accent1" w:themeShade="BF"/>
    </w:rPr>
  </w:style>
  <w:style w:type="paragraph" w:styleId="IntenseQuote">
    <w:name w:val="Intense Quote"/>
    <w:basedOn w:val="Normal"/>
    <w:next w:val="Normal"/>
    <w:link w:val="IntenseQuoteChar"/>
    <w:uiPriority w:val="30"/>
    <w:qFormat/>
    <w:rsid w:val="00A51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1FD"/>
    <w:rPr>
      <w:rFonts w:ascii="Calibri" w:hAnsi="Calibri"/>
      <w:i/>
      <w:iCs/>
      <w:color w:val="0F4761" w:themeColor="accent1" w:themeShade="BF"/>
    </w:rPr>
  </w:style>
  <w:style w:type="character" w:styleId="IntenseReference">
    <w:name w:val="Intense Reference"/>
    <w:basedOn w:val="DefaultParagraphFont"/>
    <w:uiPriority w:val="32"/>
    <w:qFormat/>
    <w:rsid w:val="00A511FD"/>
    <w:rPr>
      <w:b/>
      <w:bCs/>
      <w:smallCaps/>
      <w:color w:val="0F4761" w:themeColor="accent1" w:themeShade="BF"/>
      <w:spacing w:val="5"/>
    </w:rPr>
  </w:style>
  <w:style w:type="paragraph" w:styleId="Header">
    <w:name w:val="header"/>
    <w:basedOn w:val="Normal"/>
    <w:link w:val="HeaderChar"/>
    <w:uiPriority w:val="99"/>
    <w:unhideWhenUsed/>
    <w:rsid w:val="00A51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1FD"/>
    <w:rPr>
      <w:rFonts w:ascii="Calibri" w:hAnsi="Calibri"/>
    </w:rPr>
  </w:style>
  <w:style w:type="paragraph" w:styleId="Footer">
    <w:name w:val="footer"/>
    <w:basedOn w:val="Normal"/>
    <w:link w:val="FooterChar"/>
    <w:uiPriority w:val="99"/>
    <w:unhideWhenUsed/>
    <w:rsid w:val="00A51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1FD"/>
    <w:rPr>
      <w:rFonts w:ascii="Calibri" w:hAnsi="Calibri"/>
    </w:rPr>
  </w:style>
  <w:style w:type="paragraph" w:styleId="FootnoteText">
    <w:name w:val="footnote text"/>
    <w:basedOn w:val="Normal"/>
    <w:link w:val="FootnoteTextChar"/>
    <w:uiPriority w:val="99"/>
    <w:semiHidden/>
    <w:unhideWhenUsed/>
    <w:rsid w:val="00734D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4D65"/>
    <w:rPr>
      <w:rFonts w:ascii="Calibri" w:hAnsi="Calibri"/>
      <w:sz w:val="20"/>
      <w:szCs w:val="20"/>
    </w:rPr>
  </w:style>
  <w:style w:type="character" w:styleId="FootnoteReference">
    <w:name w:val="footnote reference"/>
    <w:basedOn w:val="DefaultParagraphFont"/>
    <w:uiPriority w:val="99"/>
    <w:semiHidden/>
    <w:unhideWhenUsed/>
    <w:rsid w:val="00734D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3259">
      <w:bodyDiv w:val="1"/>
      <w:marLeft w:val="0"/>
      <w:marRight w:val="0"/>
      <w:marTop w:val="0"/>
      <w:marBottom w:val="0"/>
      <w:divBdr>
        <w:top w:val="none" w:sz="0" w:space="0" w:color="auto"/>
        <w:left w:val="none" w:sz="0" w:space="0" w:color="auto"/>
        <w:bottom w:val="none" w:sz="0" w:space="0" w:color="auto"/>
        <w:right w:val="none" w:sz="0" w:space="0" w:color="auto"/>
      </w:divBdr>
    </w:div>
    <w:div w:id="111255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1079</Words>
  <Characters>6155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11</cp:revision>
  <dcterms:created xsi:type="dcterms:W3CDTF">2025-04-04T12:58:00Z</dcterms:created>
  <dcterms:modified xsi:type="dcterms:W3CDTF">2025-04-06T10:01:00Z</dcterms:modified>
</cp:coreProperties>
</file>