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Look w:val="0000"/>
      </w:tblPr>
      <w:tblGrid>
        <w:gridCol w:w="3708"/>
        <w:gridCol w:w="4814"/>
      </w:tblGrid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>
              <w:br w:type="page"/>
            </w:r>
            <w:r w:rsidRPr="00C13046">
              <w:rPr>
                <w:b/>
                <w:bCs/>
              </w:rPr>
              <w:t>Module Title: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t>Governance of the Environment</w:t>
            </w:r>
          </w:p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A47755" w:rsidRPr="00C13046" w:rsidRDefault="00A47755" w:rsidP="002B4CCD"/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Date of Validation:</w:t>
            </w:r>
          </w:p>
        </w:tc>
        <w:tc>
          <w:tcPr>
            <w:tcW w:w="4814" w:type="dxa"/>
          </w:tcPr>
          <w:p w:rsidR="00A47755" w:rsidRPr="000A1518" w:rsidRDefault="00A47755" w:rsidP="002B4CCD">
            <w:r>
              <w:t>May 2011</w:t>
            </w:r>
          </w:p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A47755" w:rsidRPr="00C13046" w:rsidRDefault="00A47755" w:rsidP="002B4CCD"/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Module Number:</w:t>
            </w:r>
          </w:p>
        </w:tc>
        <w:tc>
          <w:tcPr>
            <w:tcW w:w="4814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</w:p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A47755" w:rsidRPr="00C13046" w:rsidRDefault="00A47755" w:rsidP="002B4CCD"/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Module Value: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t>20</w:t>
            </w:r>
          </w:p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A47755" w:rsidRPr="00C13046" w:rsidRDefault="00A47755" w:rsidP="002B4CCD"/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Level: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t>4</w:t>
            </w:r>
          </w:p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A47755" w:rsidRPr="00C13046" w:rsidRDefault="00A47755" w:rsidP="002B4CCD"/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Faculty Responsible for Delivery: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t>Faculty of Applied Engineering</w:t>
            </w:r>
          </w:p>
        </w:tc>
      </w:tr>
      <w:tr w:rsidR="00A47755" w:rsidRPr="00C13046" w:rsidTr="002B4CCD">
        <w:tc>
          <w:tcPr>
            <w:tcW w:w="370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A47755" w:rsidRPr="00C13046" w:rsidRDefault="00A47755" w:rsidP="002B4CCD"/>
        </w:tc>
      </w:tr>
      <w:tr w:rsidR="00A47755" w:rsidRPr="00C13046" w:rsidTr="002B4CCD">
        <w:tc>
          <w:tcPr>
            <w:tcW w:w="3708" w:type="dxa"/>
            <w:tcBorders>
              <w:bottom w:val="single" w:sz="4" w:space="0" w:color="auto"/>
            </w:tcBorders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Pre-requisites:</w:t>
            </w:r>
          </w:p>
        </w:tc>
        <w:tc>
          <w:tcPr>
            <w:tcW w:w="4814" w:type="dxa"/>
            <w:tcBorders>
              <w:bottom w:val="single" w:sz="4" w:space="0" w:color="auto"/>
            </w:tcBorders>
          </w:tcPr>
          <w:p w:rsidR="00A47755" w:rsidRPr="00C13046" w:rsidRDefault="00A47755" w:rsidP="002B4CCD">
            <w:r w:rsidRPr="00C13046">
              <w:t>None</w:t>
            </w:r>
          </w:p>
          <w:p w:rsidR="00A47755" w:rsidRPr="00C13046" w:rsidRDefault="00A47755" w:rsidP="002B4CCD"/>
        </w:tc>
      </w:tr>
    </w:tbl>
    <w:p w:rsidR="00A47755" w:rsidRPr="00C13046" w:rsidRDefault="00A47755" w:rsidP="00A47755">
      <w:pPr>
        <w:rPr>
          <w:b/>
          <w:bCs/>
          <w:u w:val="single"/>
        </w:rPr>
      </w:pPr>
      <w:r w:rsidRPr="00C13046">
        <w:br/>
      </w:r>
      <w:r>
        <w:rPr>
          <w:b/>
          <w:bCs/>
          <w:u w:val="single"/>
        </w:rPr>
        <w:t>AIMS</w:t>
      </w:r>
      <w:r w:rsidRPr="00C13046">
        <w:rPr>
          <w:b/>
          <w:bCs/>
          <w:u w:val="single"/>
        </w:rPr>
        <w:t>:</w:t>
      </w:r>
    </w:p>
    <w:p w:rsidR="00A47755" w:rsidRPr="00C13046" w:rsidRDefault="00A47755" w:rsidP="00A47755">
      <w:pPr>
        <w:rPr>
          <w:b/>
          <w:bCs/>
          <w:u w:val="single"/>
        </w:rPr>
      </w:pPr>
    </w:p>
    <w:p w:rsidR="00A47755" w:rsidRPr="007E2C85" w:rsidRDefault="00A47755" w:rsidP="00A47755">
      <w:pPr>
        <w:pStyle w:val="Heading1"/>
        <w:jc w:val="both"/>
        <w:rPr>
          <w:b w:val="0"/>
          <w:bCs/>
          <w:sz w:val="24"/>
          <w:u w:val="none"/>
        </w:rPr>
      </w:pPr>
      <w:r w:rsidRPr="007E2C85">
        <w:rPr>
          <w:b w:val="0"/>
          <w:bCs/>
          <w:sz w:val="24"/>
          <w:u w:val="none"/>
        </w:rPr>
        <w:t>This module aims to introduce students to the fundamentals of governance of ‘our environment’ utilising a cross curricular approach which highlights the political, economic and social contexts that is significant for understanding the complexity of environmental conservation.</w:t>
      </w:r>
    </w:p>
    <w:p w:rsidR="00A47755" w:rsidRPr="00C13046" w:rsidRDefault="00A47755" w:rsidP="00A47755"/>
    <w:p w:rsidR="00A47755" w:rsidRPr="007E2C85" w:rsidRDefault="00A47755" w:rsidP="00A47755">
      <w:pPr>
        <w:pStyle w:val="Heading1"/>
        <w:rPr>
          <w:sz w:val="24"/>
        </w:rPr>
      </w:pPr>
      <w:r w:rsidRPr="007E2C85">
        <w:rPr>
          <w:bCs/>
          <w:sz w:val="24"/>
          <w:u w:val="single"/>
        </w:rPr>
        <w:t>OUTCOME STATEMENTS:</w:t>
      </w:r>
    </w:p>
    <w:p w:rsidR="00A47755" w:rsidRPr="00C13046" w:rsidRDefault="00A47755" w:rsidP="00A47755">
      <w:pPr>
        <w:pStyle w:val="Byline"/>
        <w:spacing w:after="0"/>
      </w:pPr>
      <w:r w:rsidRPr="00C13046">
        <w:br/>
        <w:t>On successful completion of this module students will be able to:</w:t>
      </w:r>
    </w:p>
    <w:p w:rsidR="00A47755" w:rsidRPr="00C13046" w:rsidRDefault="00A47755" w:rsidP="00A47755">
      <w:pPr>
        <w:pStyle w:val="Byline"/>
        <w:spacing w:after="0"/>
      </w:pPr>
    </w:p>
    <w:p w:rsidR="00A47755" w:rsidRPr="00C13046" w:rsidRDefault="00A47755" w:rsidP="00A47755">
      <w:pPr>
        <w:pStyle w:val="Byline"/>
        <w:numPr>
          <w:ilvl w:val="0"/>
          <w:numId w:val="2"/>
        </w:numPr>
        <w:spacing w:after="0"/>
        <w:ind w:hanging="720"/>
        <w:jc w:val="both"/>
      </w:pPr>
      <w:r w:rsidRPr="00C13046">
        <w:t xml:space="preserve">Demonstrate an </w:t>
      </w:r>
      <w:r>
        <w:t xml:space="preserve">understanding </w:t>
      </w:r>
      <w:r w:rsidRPr="00C13046">
        <w:t>the role of politics in environmental    conservation.</w:t>
      </w:r>
    </w:p>
    <w:p w:rsidR="00A47755" w:rsidRPr="00C13046" w:rsidRDefault="00A47755" w:rsidP="00A47755">
      <w:pPr>
        <w:pStyle w:val="Byline"/>
        <w:tabs>
          <w:tab w:val="num" w:pos="540"/>
          <w:tab w:val="num" w:pos="720"/>
        </w:tabs>
        <w:spacing w:after="0"/>
        <w:ind w:left="720" w:hanging="720"/>
        <w:jc w:val="both"/>
      </w:pPr>
    </w:p>
    <w:p w:rsidR="00A47755" w:rsidRPr="00C13046" w:rsidRDefault="00A47755" w:rsidP="00A47755">
      <w:pPr>
        <w:pStyle w:val="Byline"/>
        <w:numPr>
          <w:ilvl w:val="0"/>
          <w:numId w:val="2"/>
        </w:numPr>
        <w:spacing w:after="0"/>
        <w:ind w:hanging="720"/>
        <w:jc w:val="both"/>
      </w:pPr>
      <w:r w:rsidRPr="00C13046">
        <w:t xml:space="preserve">Demonstrate an </w:t>
      </w:r>
      <w:r>
        <w:t>understanding</w:t>
      </w:r>
      <w:r w:rsidRPr="00C13046">
        <w:t xml:space="preserve"> of the role of economics in environmental conservation.</w:t>
      </w:r>
    </w:p>
    <w:p w:rsidR="00A47755" w:rsidRPr="00C13046" w:rsidRDefault="00A47755" w:rsidP="00A47755">
      <w:pPr>
        <w:pStyle w:val="Byline"/>
        <w:tabs>
          <w:tab w:val="num" w:pos="540"/>
          <w:tab w:val="num" w:pos="720"/>
        </w:tabs>
        <w:spacing w:after="0"/>
        <w:ind w:left="720" w:hanging="720"/>
        <w:jc w:val="both"/>
      </w:pPr>
    </w:p>
    <w:p w:rsidR="00A47755" w:rsidRPr="00C13046" w:rsidRDefault="00A47755" w:rsidP="00A47755">
      <w:pPr>
        <w:pStyle w:val="Byline"/>
        <w:numPr>
          <w:ilvl w:val="0"/>
          <w:numId w:val="2"/>
        </w:numPr>
        <w:spacing w:after="0"/>
        <w:ind w:hanging="720"/>
        <w:jc w:val="both"/>
      </w:pPr>
      <w:r w:rsidRPr="00C13046">
        <w:t xml:space="preserve">Demonstrate an </w:t>
      </w:r>
      <w:r>
        <w:t>understanding</w:t>
      </w:r>
      <w:r w:rsidRPr="00C13046">
        <w:t xml:space="preserve"> of the role of society in environmental conservation.</w:t>
      </w:r>
    </w:p>
    <w:p w:rsidR="00A47755" w:rsidRPr="00C13046" w:rsidRDefault="00A47755" w:rsidP="00A47755">
      <w:pPr>
        <w:pStyle w:val="ListParagraph"/>
      </w:pPr>
    </w:p>
    <w:p w:rsidR="00A47755" w:rsidRPr="00C13046" w:rsidRDefault="00A47755" w:rsidP="00A47755">
      <w:pPr>
        <w:pStyle w:val="Byline"/>
        <w:numPr>
          <w:ilvl w:val="0"/>
          <w:numId w:val="2"/>
        </w:numPr>
        <w:spacing w:after="0"/>
        <w:ind w:hanging="720"/>
        <w:jc w:val="both"/>
      </w:pPr>
      <w:r w:rsidRPr="00C13046">
        <w:t xml:space="preserve">Through field experiences, demonstrate an understanding of the interconnectivity of outcome statements 1, 2 and 3. </w:t>
      </w:r>
    </w:p>
    <w:p w:rsidR="00A47755" w:rsidRPr="00C13046" w:rsidRDefault="00A47755" w:rsidP="00A47755">
      <w:pPr>
        <w:pStyle w:val="ListParagraph"/>
      </w:pPr>
    </w:p>
    <w:p w:rsidR="00A47755" w:rsidRPr="00C13046" w:rsidRDefault="00A47755" w:rsidP="00A47755">
      <w:pPr>
        <w:pStyle w:val="Byline"/>
        <w:spacing w:after="0"/>
      </w:pPr>
    </w:p>
    <w:p w:rsidR="00A47755" w:rsidRPr="007E2C85" w:rsidRDefault="00A47755" w:rsidP="00A47755">
      <w:pPr>
        <w:pStyle w:val="Heading1"/>
        <w:rPr>
          <w:sz w:val="24"/>
        </w:rPr>
      </w:pPr>
      <w:r w:rsidRPr="007E2C85">
        <w:rPr>
          <w:bCs/>
          <w:sz w:val="24"/>
          <w:u w:val="single"/>
        </w:rPr>
        <w:t>INDICATIVE CONTENT</w:t>
      </w:r>
      <w:r w:rsidRPr="007E2C85">
        <w:rPr>
          <w:sz w:val="24"/>
        </w:rPr>
        <w:t>:</w:t>
      </w:r>
    </w:p>
    <w:p w:rsidR="00A47755" w:rsidRPr="00C13046" w:rsidRDefault="00A47755" w:rsidP="00A47755"/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 xml:space="preserve">An introduction to why politics and environmental conservation are </w:t>
      </w:r>
    </w:p>
    <w:p w:rsidR="00A47755" w:rsidRPr="00C13046" w:rsidRDefault="00A47755" w:rsidP="00A47755">
      <w:pPr>
        <w:ind w:left="1260" w:hanging="693"/>
      </w:pPr>
      <w:proofErr w:type="gramStart"/>
      <w:r w:rsidRPr="00C13046">
        <w:t>fundamentally</w:t>
      </w:r>
      <w:proofErr w:type="gramEnd"/>
      <w:r w:rsidRPr="00C13046">
        <w:t xml:space="preserve"> linked.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International, supranational and national environmental politics.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National and local environmental politics.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NGO, protest and the environment.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Introduction to environmental economics.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Supply and demand: Why is it significant to the environment</w:t>
      </w:r>
      <w:r>
        <w:t>?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Developing world economics.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Field visits to Assembly and environmental agencies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Environmental regulation and policy.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lastRenderedPageBreak/>
        <w:t>Private sector antipollution initiatives.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Sustainability as social change.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How society, through time, has influenced the environment.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>Global society.</w:t>
      </w:r>
    </w:p>
    <w:p w:rsidR="00A47755" w:rsidRPr="00C13046" w:rsidRDefault="00A47755" w:rsidP="00A47755">
      <w:pPr>
        <w:numPr>
          <w:ilvl w:val="1"/>
          <w:numId w:val="1"/>
        </w:numPr>
        <w:ind w:left="540" w:hanging="540"/>
      </w:pPr>
      <w:r w:rsidRPr="00C13046">
        <w:t xml:space="preserve">The </w:t>
      </w:r>
      <w:r>
        <w:t xml:space="preserve">environmental </w:t>
      </w:r>
      <w:r w:rsidRPr="00C13046">
        <w:t>significance of studying politics, economics and society</w:t>
      </w:r>
      <w:r>
        <w:t>.</w:t>
      </w:r>
      <w:r w:rsidRPr="00C13046">
        <w:t xml:space="preserve"> </w:t>
      </w:r>
    </w:p>
    <w:p w:rsidR="00A47755" w:rsidRDefault="00A47755" w:rsidP="00A47755">
      <w:pPr>
        <w:pStyle w:val="Heading1"/>
        <w:rPr>
          <w:bCs/>
          <w:sz w:val="24"/>
          <w:u w:val="single"/>
        </w:rPr>
      </w:pPr>
    </w:p>
    <w:p w:rsidR="00A47755" w:rsidRPr="007E2C85" w:rsidRDefault="00A47755" w:rsidP="00A47755">
      <w:pPr>
        <w:pStyle w:val="Heading1"/>
        <w:rPr>
          <w:bCs/>
          <w:sz w:val="24"/>
          <w:u w:val="single"/>
        </w:rPr>
      </w:pPr>
      <w:r w:rsidRPr="007E2C85">
        <w:rPr>
          <w:bCs/>
          <w:sz w:val="24"/>
          <w:u w:val="single"/>
        </w:rPr>
        <w:t>TEACHING AND LEARNING:</w:t>
      </w:r>
    </w:p>
    <w:p w:rsidR="00A47755" w:rsidRPr="00C13046" w:rsidRDefault="00A47755" w:rsidP="00A47755">
      <w:pPr>
        <w:pStyle w:val="NormalWeb"/>
        <w:spacing w:before="0" w:after="0"/>
      </w:pPr>
    </w:p>
    <w:tbl>
      <w:tblPr>
        <w:tblW w:w="0" w:type="auto"/>
        <w:tblLook w:val="0000"/>
      </w:tblPr>
      <w:tblGrid>
        <w:gridCol w:w="4219"/>
        <w:gridCol w:w="2268"/>
      </w:tblGrid>
      <w:tr w:rsidR="00A47755" w:rsidRPr="007E2C85" w:rsidTr="002B4CCD">
        <w:tc>
          <w:tcPr>
            <w:tcW w:w="4219" w:type="dxa"/>
          </w:tcPr>
          <w:p w:rsidR="00A47755" w:rsidRPr="007E2C85" w:rsidRDefault="00A47755" w:rsidP="002B4CCD">
            <w:pPr>
              <w:rPr>
                <w:b/>
              </w:rPr>
            </w:pPr>
            <w:r>
              <w:rPr>
                <w:b/>
              </w:rPr>
              <w:t>Delivery</w:t>
            </w:r>
          </w:p>
        </w:tc>
        <w:tc>
          <w:tcPr>
            <w:tcW w:w="2268" w:type="dxa"/>
          </w:tcPr>
          <w:p w:rsidR="00A47755" w:rsidRPr="007E2C85" w:rsidRDefault="00A47755" w:rsidP="002B4CCD">
            <w:pPr>
              <w:pStyle w:val="Heading2"/>
              <w:jc w:val="right"/>
              <w:rPr>
                <w:bCs/>
                <w:sz w:val="24"/>
                <w:szCs w:val="24"/>
                <w:u w:val="none"/>
              </w:rPr>
            </w:pPr>
            <w:r w:rsidRPr="007E2C85">
              <w:rPr>
                <w:bCs/>
                <w:sz w:val="24"/>
                <w:szCs w:val="24"/>
                <w:u w:val="none"/>
              </w:rPr>
              <w:t>Hour</w:t>
            </w:r>
            <w:r>
              <w:rPr>
                <w:bCs/>
                <w:sz w:val="24"/>
                <w:szCs w:val="24"/>
                <w:u w:val="none"/>
              </w:rPr>
              <w:t>s</w:t>
            </w:r>
          </w:p>
        </w:tc>
      </w:tr>
      <w:tr w:rsidR="00A47755" w:rsidRPr="00C13046" w:rsidTr="002B4CCD">
        <w:tc>
          <w:tcPr>
            <w:tcW w:w="4219" w:type="dxa"/>
          </w:tcPr>
          <w:p w:rsidR="00A47755" w:rsidRPr="00C13046" w:rsidRDefault="00A47755" w:rsidP="002B4CCD">
            <w:pPr>
              <w:pStyle w:val="Heading2"/>
              <w:rPr>
                <w:b w:val="0"/>
                <w:sz w:val="24"/>
                <w:szCs w:val="24"/>
                <w:u w:val="none"/>
              </w:rPr>
            </w:pPr>
            <w:r w:rsidRPr="00C13046">
              <w:rPr>
                <w:b w:val="0"/>
                <w:sz w:val="24"/>
                <w:szCs w:val="24"/>
                <w:u w:val="none"/>
              </w:rPr>
              <w:t>Lectures</w:t>
            </w:r>
          </w:p>
        </w:tc>
        <w:tc>
          <w:tcPr>
            <w:tcW w:w="2268" w:type="dxa"/>
          </w:tcPr>
          <w:p w:rsidR="00A47755" w:rsidRPr="00C13046" w:rsidRDefault="00A47755" w:rsidP="002B4CCD">
            <w:pPr>
              <w:jc w:val="right"/>
            </w:pPr>
            <w:r>
              <w:t>30</w:t>
            </w:r>
          </w:p>
        </w:tc>
      </w:tr>
      <w:tr w:rsidR="00A47755" w:rsidRPr="00C13046" w:rsidTr="002B4CCD">
        <w:tc>
          <w:tcPr>
            <w:tcW w:w="4219" w:type="dxa"/>
          </w:tcPr>
          <w:p w:rsidR="00A47755" w:rsidRPr="00C13046" w:rsidRDefault="00A47755" w:rsidP="002B4CCD">
            <w:r w:rsidRPr="00C13046">
              <w:t>Seminars/Tutorials</w:t>
            </w:r>
          </w:p>
          <w:p w:rsidR="00A47755" w:rsidRPr="00C13046" w:rsidRDefault="00A47755" w:rsidP="002B4CCD">
            <w:r w:rsidRPr="00C13046">
              <w:t>Practical / fieldwork</w:t>
            </w:r>
          </w:p>
        </w:tc>
        <w:tc>
          <w:tcPr>
            <w:tcW w:w="2268" w:type="dxa"/>
          </w:tcPr>
          <w:p w:rsidR="00A47755" w:rsidRPr="00C13046" w:rsidRDefault="00A47755" w:rsidP="002B4CCD">
            <w:pPr>
              <w:jc w:val="right"/>
            </w:pPr>
            <w:r>
              <w:t>15</w:t>
            </w:r>
          </w:p>
          <w:p w:rsidR="00A47755" w:rsidRPr="00C13046" w:rsidRDefault="00A47755" w:rsidP="002B4CCD">
            <w:pPr>
              <w:jc w:val="right"/>
            </w:pPr>
            <w:r w:rsidRPr="00C13046">
              <w:t>15</w:t>
            </w:r>
          </w:p>
        </w:tc>
      </w:tr>
      <w:tr w:rsidR="00A47755" w:rsidRPr="00C13046" w:rsidTr="002B4CCD">
        <w:tc>
          <w:tcPr>
            <w:tcW w:w="4219" w:type="dxa"/>
          </w:tcPr>
          <w:p w:rsidR="00A47755" w:rsidRPr="00C13046" w:rsidRDefault="00A47755" w:rsidP="002B4CCD">
            <w:r w:rsidRPr="00C13046">
              <w:t>Student Private Study</w:t>
            </w:r>
          </w:p>
        </w:tc>
        <w:tc>
          <w:tcPr>
            <w:tcW w:w="2268" w:type="dxa"/>
          </w:tcPr>
          <w:p w:rsidR="00A47755" w:rsidRPr="00C13046" w:rsidRDefault="00A47755" w:rsidP="002B4CCD">
            <w:pPr>
              <w:jc w:val="right"/>
            </w:pPr>
            <w:r>
              <w:t>140</w:t>
            </w:r>
          </w:p>
        </w:tc>
      </w:tr>
      <w:tr w:rsidR="00A47755" w:rsidRPr="00C13046" w:rsidTr="002B4CCD">
        <w:tc>
          <w:tcPr>
            <w:tcW w:w="4219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TOTAL</w:t>
            </w:r>
          </w:p>
        </w:tc>
        <w:tc>
          <w:tcPr>
            <w:tcW w:w="2268" w:type="dxa"/>
          </w:tcPr>
          <w:p w:rsidR="00A47755" w:rsidRPr="00C13046" w:rsidRDefault="00A47755" w:rsidP="002B4CCD">
            <w:pPr>
              <w:jc w:val="right"/>
              <w:rPr>
                <w:b/>
                <w:bCs/>
              </w:rPr>
            </w:pPr>
            <w:r w:rsidRPr="00C13046">
              <w:rPr>
                <w:b/>
                <w:bCs/>
              </w:rPr>
              <w:t>200</w:t>
            </w:r>
          </w:p>
        </w:tc>
      </w:tr>
    </w:tbl>
    <w:p w:rsidR="00A47755" w:rsidRPr="00C13046" w:rsidRDefault="00A47755" w:rsidP="00A47755">
      <w:pPr>
        <w:pStyle w:val="Heading1"/>
        <w:rPr>
          <w:b w:val="0"/>
          <w:bCs/>
          <w:sz w:val="24"/>
          <w:u w:val="single"/>
        </w:rPr>
      </w:pPr>
    </w:p>
    <w:p w:rsidR="00A47755" w:rsidRPr="007E2C85" w:rsidRDefault="00A47755" w:rsidP="00A47755">
      <w:pPr>
        <w:pStyle w:val="Heading1"/>
        <w:rPr>
          <w:bCs/>
          <w:sz w:val="24"/>
          <w:u w:val="single"/>
        </w:rPr>
      </w:pPr>
      <w:r w:rsidRPr="007E2C85">
        <w:rPr>
          <w:bCs/>
          <w:sz w:val="24"/>
          <w:u w:val="single"/>
        </w:rPr>
        <w:t>IMPLEMENTATION:</w:t>
      </w:r>
    </w:p>
    <w:p w:rsidR="00A47755" w:rsidRPr="00C13046" w:rsidRDefault="00A47755" w:rsidP="00A47755">
      <w:pPr>
        <w:pStyle w:val="Byline"/>
        <w:spacing w:after="0"/>
        <w:jc w:val="both"/>
      </w:pPr>
      <w:r w:rsidRPr="00C13046">
        <w:t>This module will be taught through a series of traditional lectures, seminars, class exercises and fieldtrips to environmental agencies that are involved in the governance of the environment.</w:t>
      </w:r>
    </w:p>
    <w:p w:rsidR="00A47755" w:rsidRPr="00C13046" w:rsidRDefault="00A47755" w:rsidP="00A47755">
      <w:pPr>
        <w:pStyle w:val="Heading1"/>
        <w:rPr>
          <w:b w:val="0"/>
          <w:bCs/>
          <w:sz w:val="24"/>
          <w:u w:val="single"/>
        </w:rPr>
      </w:pPr>
    </w:p>
    <w:p w:rsidR="00A47755" w:rsidRPr="007E2C85" w:rsidRDefault="00A47755" w:rsidP="00A47755">
      <w:pPr>
        <w:pStyle w:val="Heading1"/>
        <w:rPr>
          <w:bCs/>
          <w:sz w:val="24"/>
          <w:u w:val="single"/>
        </w:rPr>
      </w:pPr>
      <w:r w:rsidRPr="007E2C85">
        <w:rPr>
          <w:bCs/>
          <w:sz w:val="24"/>
          <w:u w:val="single"/>
        </w:rPr>
        <w:t>ASSESSMENT:</w:t>
      </w:r>
    </w:p>
    <w:p w:rsidR="00A47755" w:rsidRPr="00C13046" w:rsidRDefault="00A47755" w:rsidP="00A47755">
      <w:pPr>
        <w:jc w:val="both"/>
      </w:pPr>
      <w:r w:rsidRPr="00C13046">
        <w:t>A phase test (2 hour</w:t>
      </w:r>
      <w:r>
        <w:t>s</w:t>
      </w:r>
      <w:r w:rsidRPr="00C13046">
        <w:t xml:space="preserve">) which includes 3 sections of 3 questions from which students need to answer 1 question from each section (50% of module assessment).  The examination will be based on the module outcomes 1, 2, 3 and the students must answer an essay style question from each section.  In addition, assessment will be in the form of a student led conference (individual 15 </w:t>
      </w:r>
      <w:proofErr w:type="spellStart"/>
      <w:r w:rsidRPr="00C13046">
        <w:t>mins</w:t>
      </w:r>
      <w:proofErr w:type="spellEnd"/>
      <w:r w:rsidRPr="00C13046">
        <w:t xml:space="preserve"> using PowerPoint) with an associated set of conference proceedings which needs to be ‘published’ by the group.  </w:t>
      </w:r>
      <w:proofErr w:type="gramStart"/>
      <w:r w:rsidRPr="00C13046">
        <w:t>Includes individual 1,000 word articles (50%).</w:t>
      </w:r>
      <w:proofErr w:type="gramEnd"/>
      <w:r w:rsidRPr="00C13046">
        <w:t xml:space="preserve">   </w:t>
      </w:r>
    </w:p>
    <w:p w:rsidR="00A47755" w:rsidRPr="00C13046" w:rsidRDefault="00A47755" w:rsidP="00A47755">
      <w:pPr>
        <w:pStyle w:val="NormalWeb"/>
        <w:spacing w:before="0" w:after="0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000"/>
      </w:tblPr>
      <w:tblGrid>
        <w:gridCol w:w="3331"/>
        <w:gridCol w:w="5191"/>
      </w:tblGrid>
      <w:tr w:rsidR="00A47755" w:rsidRPr="00C13046" w:rsidTr="002B4CCD">
        <w:tc>
          <w:tcPr>
            <w:tcW w:w="3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Outcomes</w:t>
            </w:r>
          </w:p>
        </w:tc>
        <w:tc>
          <w:tcPr>
            <w:tcW w:w="51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Assessment Criteria</w:t>
            </w:r>
          </w:p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To achieve each outcome a student must:</w:t>
            </w:r>
          </w:p>
        </w:tc>
      </w:tr>
      <w:tr w:rsidR="00A47755" w:rsidRPr="00C13046" w:rsidTr="002B4CCD">
        <w:tc>
          <w:tcPr>
            <w:tcW w:w="3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C13046" w:rsidRDefault="00A47755" w:rsidP="002B4CCD">
            <w:pPr>
              <w:pStyle w:val="Byline"/>
              <w:tabs>
                <w:tab w:val="left" w:pos="300"/>
              </w:tabs>
              <w:spacing w:after="0"/>
              <w:ind w:left="300" w:hanging="300"/>
            </w:pPr>
            <w:r w:rsidRPr="00C13046">
              <w:t>1.</w:t>
            </w:r>
            <w:r w:rsidRPr="00C13046">
              <w:tab/>
              <w:t xml:space="preserve">Demonstrate an </w:t>
            </w:r>
            <w:r>
              <w:t xml:space="preserve">understanding </w:t>
            </w:r>
            <w:r w:rsidRPr="00C13046">
              <w:t>of the role of politics in environmental conservation</w:t>
            </w:r>
          </w:p>
        </w:tc>
        <w:tc>
          <w:tcPr>
            <w:tcW w:w="51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C13046" w:rsidRDefault="00A47755" w:rsidP="00A47755">
            <w:pPr>
              <w:numPr>
                <w:ilvl w:val="0"/>
                <w:numId w:val="4"/>
              </w:numPr>
              <w:tabs>
                <w:tab w:val="clear" w:pos="720"/>
                <w:tab w:val="num" w:pos="449"/>
              </w:tabs>
              <w:ind w:left="449" w:hanging="360"/>
            </w:pPr>
            <w:r w:rsidRPr="00C13046">
              <w:t>Appropriately answer an examination question</w:t>
            </w:r>
            <w:r>
              <w:t xml:space="preserve"> that demonstrates an understanding of how political structure and strategies are important for assessing environmental conservation.</w:t>
            </w:r>
            <w:r w:rsidRPr="00C13046">
              <w:t xml:space="preserve"> </w:t>
            </w:r>
          </w:p>
          <w:p w:rsidR="00A47755" w:rsidRPr="00C13046" w:rsidRDefault="00A47755" w:rsidP="002B4CCD">
            <w:pPr>
              <w:ind w:left="89"/>
            </w:pPr>
          </w:p>
        </w:tc>
      </w:tr>
      <w:tr w:rsidR="00A47755" w:rsidRPr="00C13046" w:rsidTr="002B4CCD">
        <w:tc>
          <w:tcPr>
            <w:tcW w:w="3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C13046" w:rsidRDefault="00A47755" w:rsidP="002B4CCD">
            <w:pPr>
              <w:tabs>
                <w:tab w:val="left" w:pos="300"/>
              </w:tabs>
              <w:ind w:left="300" w:hanging="300"/>
            </w:pPr>
            <w:r w:rsidRPr="00C13046">
              <w:t>2.</w:t>
            </w:r>
            <w:r w:rsidRPr="00C13046">
              <w:tab/>
              <w:t xml:space="preserve">Demonstrate an </w:t>
            </w:r>
            <w:r>
              <w:t>understanding</w:t>
            </w:r>
            <w:r w:rsidRPr="00C13046">
              <w:t xml:space="preserve"> of the role of economics in environmental conservation</w:t>
            </w:r>
          </w:p>
        </w:tc>
        <w:tc>
          <w:tcPr>
            <w:tcW w:w="51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C13046" w:rsidRDefault="00A47755" w:rsidP="00A47755">
            <w:pPr>
              <w:numPr>
                <w:ilvl w:val="0"/>
                <w:numId w:val="3"/>
              </w:numPr>
              <w:ind w:left="449" w:hanging="360"/>
            </w:pPr>
            <w:r w:rsidRPr="00C13046">
              <w:t>Appropriately answer an examination question</w:t>
            </w:r>
            <w:r>
              <w:t xml:space="preserve"> that demonstrates an understanding of how economic form and strategies is important for assessing environmental conservation.</w:t>
            </w:r>
            <w:r w:rsidRPr="00C13046">
              <w:t xml:space="preserve"> </w:t>
            </w:r>
          </w:p>
          <w:p w:rsidR="00A47755" w:rsidRPr="00C13046" w:rsidRDefault="00A47755" w:rsidP="002B4CCD">
            <w:pPr>
              <w:ind w:left="89"/>
            </w:pPr>
          </w:p>
        </w:tc>
      </w:tr>
      <w:tr w:rsidR="00A47755" w:rsidRPr="00C13046" w:rsidTr="002B4CCD">
        <w:tc>
          <w:tcPr>
            <w:tcW w:w="3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C13046" w:rsidRDefault="00A47755" w:rsidP="002B4CCD">
            <w:pPr>
              <w:tabs>
                <w:tab w:val="left" w:pos="300"/>
              </w:tabs>
              <w:ind w:left="300" w:hanging="300"/>
            </w:pPr>
            <w:r w:rsidRPr="00C13046">
              <w:t>3.</w:t>
            </w:r>
            <w:r w:rsidRPr="00C13046">
              <w:tab/>
              <w:t xml:space="preserve">Demonstrate an </w:t>
            </w:r>
            <w:r>
              <w:t>understanding</w:t>
            </w:r>
            <w:r w:rsidRPr="00C13046">
              <w:t xml:space="preserve"> of the role of society in environmental conservation</w:t>
            </w:r>
          </w:p>
        </w:tc>
        <w:tc>
          <w:tcPr>
            <w:tcW w:w="51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5B3233" w:rsidRDefault="00A47755" w:rsidP="00A47755">
            <w:pPr>
              <w:numPr>
                <w:ilvl w:val="0"/>
                <w:numId w:val="3"/>
              </w:numPr>
              <w:ind w:left="449" w:hanging="360"/>
              <w:rPr>
                <w:strike/>
              </w:rPr>
            </w:pPr>
            <w:r w:rsidRPr="00C13046">
              <w:t>Appropriately answer an examination question</w:t>
            </w:r>
            <w:r>
              <w:t xml:space="preserve"> that demonstrates an understanding of how </w:t>
            </w:r>
            <w:proofErr w:type="gramStart"/>
            <w:r>
              <w:t>social patterns is</w:t>
            </w:r>
            <w:proofErr w:type="gramEnd"/>
            <w:r>
              <w:t xml:space="preserve"> important for assessing environmental conservation.</w:t>
            </w:r>
            <w:r w:rsidRPr="00C13046">
              <w:t xml:space="preserve"> </w:t>
            </w:r>
          </w:p>
          <w:p w:rsidR="00A47755" w:rsidRPr="00C13046" w:rsidRDefault="00A47755" w:rsidP="002B4CCD">
            <w:pPr>
              <w:ind w:left="449"/>
            </w:pPr>
          </w:p>
        </w:tc>
      </w:tr>
    </w:tbl>
    <w:p w:rsidR="00A47755" w:rsidRDefault="00A47755" w:rsidP="00A47755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000"/>
      </w:tblPr>
      <w:tblGrid>
        <w:gridCol w:w="1563"/>
        <w:gridCol w:w="955"/>
        <w:gridCol w:w="813"/>
        <w:gridCol w:w="5191"/>
      </w:tblGrid>
      <w:tr w:rsidR="00A47755" w:rsidRPr="00C13046" w:rsidTr="002B4CCD">
        <w:tc>
          <w:tcPr>
            <w:tcW w:w="333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C13046" w:rsidRDefault="00A47755" w:rsidP="00A47755">
            <w:pPr>
              <w:pStyle w:val="Byline"/>
              <w:numPr>
                <w:ilvl w:val="0"/>
                <w:numId w:val="5"/>
              </w:numPr>
              <w:tabs>
                <w:tab w:val="clear" w:pos="720"/>
                <w:tab w:val="num" w:pos="284"/>
              </w:tabs>
              <w:spacing w:after="0"/>
              <w:ind w:left="284" w:hanging="284"/>
            </w:pPr>
            <w:r w:rsidRPr="00C13046">
              <w:t xml:space="preserve">Through field experiences, demonstrate an understanding of the </w:t>
            </w:r>
            <w:r w:rsidRPr="00C13046">
              <w:lastRenderedPageBreak/>
              <w:t xml:space="preserve">interconnectivity of outcome statements 1, 2 and 3. </w:t>
            </w:r>
          </w:p>
        </w:tc>
        <w:tc>
          <w:tcPr>
            <w:tcW w:w="51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47755" w:rsidRPr="00C13046" w:rsidRDefault="00A47755" w:rsidP="00A47755">
            <w:pPr>
              <w:numPr>
                <w:ilvl w:val="0"/>
                <w:numId w:val="4"/>
              </w:numPr>
              <w:tabs>
                <w:tab w:val="clear" w:pos="720"/>
                <w:tab w:val="num" w:pos="449"/>
              </w:tabs>
              <w:ind w:left="449" w:hanging="360"/>
            </w:pPr>
            <w:r w:rsidRPr="00C13046">
              <w:lastRenderedPageBreak/>
              <w:t xml:space="preserve">Using field data and literature produce a student led seminar (individual) and report which highlights the holistic importance of </w:t>
            </w:r>
            <w:r w:rsidRPr="00C13046">
              <w:lastRenderedPageBreak/>
              <w:t>politics, economics and society.</w:t>
            </w:r>
          </w:p>
          <w:p w:rsidR="00A47755" w:rsidRPr="00C13046" w:rsidRDefault="00A47755" w:rsidP="002B4CCD"/>
        </w:tc>
      </w:tr>
      <w:tr w:rsidR="00A47755" w:rsidRPr="00C13046" w:rsidTr="002B4CC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tblBorders>
        </w:tblPrEx>
        <w:trPr>
          <w:gridAfter w:val="2"/>
          <w:wAfter w:w="6004" w:type="dxa"/>
        </w:trPr>
        <w:tc>
          <w:tcPr>
            <w:tcW w:w="1563" w:type="dxa"/>
          </w:tcPr>
          <w:p w:rsidR="00A47755" w:rsidRDefault="00A47755" w:rsidP="002B4CCD">
            <w:pPr>
              <w:pStyle w:val="Heading2"/>
              <w:rPr>
                <w:sz w:val="24"/>
                <w:szCs w:val="24"/>
                <w:u w:val="none"/>
              </w:rPr>
            </w:pPr>
          </w:p>
          <w:p w:rsidR="00A47755" w:rsidRPr="00C13046" w:rsidRDefault="00A47755" w:rsidP="002B4CCD">
            <w:pPr>
              <w:pStyle w:val="Heading2"/>
              <w:rPr>
                <w:sz w:val="24"/>
                <w:szCs w:val="24"/>
                <w:u w:val="none"/>
              </w:rPr>
            </w:pPr>
            <w:r>
              <w:rPr>
                <w:sz w:val="24"/>
                <w:szCs w:val="24"/>
                <w:u w:val="none"/>
              </w:rPr>
              <w:t>E</w:t>
            </w:r>
            <w:r w:rsidRPr="00C13046">
              <w:rPr>
                <w:sz w:val="24"/>
                <w:szCs w:val="24"/>
                <w:u w:val="none"/>
              </w:rPr>
              <w:t>xamination</w:t>
            </w:r>
          </w:p>
        </w:tc>
        <w:tc>
          <w:tcPr>
            <w:tcW w:w="955" w:type="dxa"/>
          </w:tcPr>
          <w:p w:rsidR="00A47755" w:rsidRDefault="00A47755" w:rsidP="002B4CCD"/>
          <w:p w:rsidR="00A47755" w:rsidRPr="00C13046" w:rsidRDefault="00A47755" w:rsidP="002B4CCD">
            <w:r w:rsidRPr="00C13046">
              <w:t>50%</w:t>
            </w:r>
          </w:p>
        </w:tc>
      </w:tr>
      <w:tr w:rsidR="00A47755" w:rsidRPr="00C13046" w:rsidTr="002B4CC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tblBorders>
        </w:tblPrEx>
        <w:trPr>
          <w:gridAfter w:val="2"/>
          <w:wAfter w:w="6004" w:type="dxa"/>
        </w:trPr>
        <w:tc>
          <w:tcPr>
            <w:tcW w:w="1563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Coursework</w:t>
            </w:r>
          </w:p>
        </w:tc>
        <w:tc>
          <w:tcPr>
            <w:tcW w:w="955" w:type="dxa"/>
          </w:tcPr>
          <w:p w:rsidR="00A47755" w:rsidRPr="00C13046" w:rsidRDefault="00A47755" w:rsidP="002B4CCD">
            <w:r w:rsidRPr="00C13046">
              <w:t>50%</w:t>
            </w:r>
          </w:p>
        </w:tc>
      </w:tr>
    </w:tbl>
    <w:p w:rsidR="00A47755" w:rsidRDefault="00A47755" w:rsidP="00A47755">
      <w:pPr>
        <w:pStyle w:val="Heading1"/>
        <w:rPr>
          <w:bCs/>
          <w:sz w:val="24"/>
          <w:u w:val="single"/>
        </w:rPr>
      </w:pPr>
    </w:p>
    <w:p w:rsidR="00A47755" w:rsidRPr="007E2C85" w:rsidRDefault="00A47755" w:rsidP="00A47755">
      <w:pPr>
        <w:pStyle w:val="Heading1"/>
        <w:rPr>
          <w:bCs/>
          <w:sz w:val="24"/>
          <w:u w:val="single"/>
        </w:rPr>
      </w:pPr>
      <w:r w:rsidRPr="007E2C85">
        <w:rPr>
          <w:bCs/>
          <w:sz w:val="24"/>
          <w:u w:val="single"/>
        </w:rPr>
        <w:t>READING LIST:</w:t>
      </w:r>
    </w:p>
    <w:p w:rsidR="00A47755" w:rsidRPr="00C13046" w:rsidRDefault="00A47755" w:rsidP="00A47755"/>
    <w:p w:rsidR="00A47755" w:rsidRPr="00C13046" w:rsidRDefault="00A47755" w:rsidP="00A47755">
      <w:pPr>
        <w:rPr>
          <w:b/>
          <w:bCs/>
        </w:rPr>
      </w:pPr>
      <w:r w:rsidRPr="00C13046">
        <w:rPr>
          <w:b/>
          <w:bCs/>
        </w:rPr>
        <w:t>Essential:</w:t>
      </w:r>
    </w:p>
    <w:p w:rsidR="00A47755" w:rsidRDefault="00A47755" w:rsidP="00A47755">
      <w:r w:rsidRPr="00C13046">
        <w:t xml:space="preserve">Barr, S. (2008) </w:t>
      </w:r>
      <w:r w:rsidRPr="00C13046">
        <w:tab/>
      </w:r>
      <w:r w:rsidRPr="00C13046">
        <w:tab/>
      </w:r>
      <w:r w:rsidRPr="00C13046">
        <w:tab/>
      </w:r>
      <w:r w:rsidRPr="00C13046">
        <w:rPr>
          <w:i/>
        </w:rPr>
        <w:t>Environment and Society</w:t>
      </w:r>
      <w:r w:rsidRPr="00C13046">
        <w:t xml:space="preserve"> </w:t>
      </w:r>
      <w:proofErr w:type="spellStart"/>
      <w:r w:rsidRPr="00C13046">
        <w:t>Ashgate</w:t>
      </w:r>
      <w:proofErr w:type="spellEnd"/>
      <w:r w:rsidRPr="00C13046">
        <w:t>: Abingdon</w:t>
      </w:r>
    </w:p>
    <w:p w:rsidR="00A47755" w:rsidRDefault="00A47755" w:rsidP="00A47755"/>
    <w:p w:rsidR="00A47755" w:rsidRDefault="00A47755" w:rsidP="00A47755">
      <w:r>
        <w:t>Clapp, J.</w:t>
      </w:r>
      <w:r>
        <w:tab/>
      </w:r>
      <w:r>
        <w:tab/>
      </w:r>
      <w:r>
        <w:tab/>
      </w:r>
      <w:r>
        <w:tab/>
      </w:r>
      <w:r w:rsidRPr="0021130C">
        <w:rPr>
          <w:i/>
        </w:rPr>
        <w:t>Paths to a Green World: The Political Economy</w:t>
      </w:r>
      <w:r>
        <w:t xml:space="preserve"> </w:t>
      </w:r>
    </w:p>
    <w:p w:rsidR="00A47755" w:rsidRPr="00C13046" w:rsidRDefault="00A47755" w:rsidP="00A47755">
      <w:pPr>
        <w:rPr>
          <w:b/>
          <w:bCs/>
        </w:rPr>
      </w:pPr>
      <w:proofErr w:type="spellStart"/>
      <w:r>
        <w:t>Dauvergne</w:t>
      </w:r>
      <w:proofErr w:type="spellEnd"/>
      <w:r>
        <w:t>, P. (2011)</w:t>
      </w:r>
      <w:r w:rsidRPr="00A17439">
        <w:t xml:space="preserve"> </w:t>
      </w:r>
      <w:r>
        <w:tab/>
      </w:r>
      <w:r>
        <w:tab/>
      </w:r>
      <w:r>
        <w:tab/>
      </w:r>
      <w:r w:rsidRPr="0021130C">
        <w:rPr>
          <w:i/>
        </w:rPr>
        <w:t>of the Global Environment,</w:t>
      </w:r>
      <w:r>
        <w:t xml:space="preserve"> MIT Press</w:t>
      </w:r>
    </w:p>
    <w:p w:rsidR="00A47755" w:rsidRPr="00C13046" w:rsidRDefault="00A47755" w:rsidP="00A47755"/>
    <w:tbl>
      <w:tblPr>
        <w:tblW w:w="0" w:type="auto"/>
        <w:tblInd w:w="-72" w:type="dxa"/>
        <w:tblLook w:val="0000"/>
      </w:tblPr>
      <w:tblGrid>
        <w:gridCol w:w="3780"/>
        <w:gridCol w:w="4814"/>
      </w:tblGrid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Jackson, T. et al (2010)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 xml:space="preserve">Robbins, P., Hintz, J, &amp; 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Moore, S.A. (2010)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</w:rPr>
              <w:t xml:space="preserve">Prosperity without growth, </w:t>
            </w:r>
            <w:proofErr w:type="spellStart"/>
            <w:r w:rsidRPr="00C13046">
              <w:t>Earthscan</w:t>
            </w:r>
            <w:proofErr w:type="spellEnd"/>
          </w:p>
          <w:p w:rsidR="00A47755" w:rsidRPr="00C13046" w:rsidRDefault="00A47755" w:rsidP="002B4CCD"/>
          <w:p w:rsidR="00A47755" w:rsidRPr="00C13046" w:rsidRDefault="00A47755" w:rsidP="002B4CCD">
            <w:pPr>
              <w:rPr>
                <w:i/>
              </w:rPr>
            </w:pPr>
            <w:r w:rsidRPr="00C13046">
              <w:rPr>
                <w:i/>
              </w:rPr>
              <w:t xml:space="preserve">Environment &amp; society </w:t>
            </w:r>
            <w:r w:rsidRPr="00C13046">
              <w:t>Wiley-Blackwell</w:t>
            </w: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</w:p>
        </w:tc>
        <w:tc>
          <w:tcPr>
            <w:tcW w:w="4814" w:type="dxa"/>
          </w:tcPr>
          <w:p w:rsidR="00A47755" w:rsidRPr="00C13046" w:rsidRDefault="00A47755" w:rsidP="002B4CCD">
            <w:pPr>
              <w:jc w:val="both"/>
              <w:rPr>
                <w:i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  <w:rPr>
                <w:b/>
              </w:rPr>
            </w:pPr>
            <w:r w:rsidRPr="00C13046">
              <w:rPr>
                <w:b/>
              </w:rPr>
              <w:t>Background:</w:t>
            </w:r>
          </w:p>
          <w:p w:rsidR="00A47755" w:rsidRPr="00C13046" w:rsidRDefault="00A47755" w:rsidP="002B4CCD">
            <w:pPr>
              <w:pStyle w:val="NormalWeb"/>
              <w:spacing w:before="0" w:after="0"/>
              <w:rPr>
                <w:b/>
              </w:rPr>
            </w:pPr>
          </w:p>
        </w:tc>
        <w:tc>
          <w:tcPr>
            <w:tcW w:w="4814" w:type="dxa"/>
          </w:tcPr>
          <w:p w:rsidR="00A47755" w:rsidRPr="00C13046" w:rsidRDefault="00A47755" w:rsidP="002B4CCD">
            <w:pPr>
              <w:jc w:val="both"/>
              <w:rPr>
                <w:i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proofErr w:type="spellStart"/>
            <w:r w:rsidRPr="00C13046">
              <w:t>Brockington</w:t>
            </w:r>
            <w:proofErr w:type="spellEnd"/>
            <w:r w:rsidRPr="00C13046">
              <w:t>, D. &amp;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Duffy, R. (2011)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 xml:space="preserve">Bromley, D.W. &amp; </w:t>
            </w:r>
            <w:proofErr w:type="spellStart"/>
            <w:r w:rsidRPr="00C13046">
              <w:t>Paavola</w:t>
            </w:r>
            <w:proofErr w:type="spellEnd"/>
            <w:r w:rsidRPr="00C13046">
              <w:t>, J. (2002)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proofErr w:type="spellStart"/>
            <w:r w:rsidRPr="00C13046">
              <w:t>Cudworth</w:t>
            </w:r>
            <w:proofErr w:type="spellEnd"/>
            <w:r w:rsidRPr="00C13046">
              <w:t>, E (2003)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Cahill, M. &amp; Fitzpatrick, T. (2004)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</w:tc>
        <w:tc>
          <w:tcPr>
            <w:tcW w:w="4814" w:type="dxa"/>
          </w:tcPr>
          <w:p w:rsidR="00A47755" w:rsidRPr="00C13046" w:rsidRDefault="00A47755" w:rsidP="002B4CCD">
            <w:pPr>
              <w:rPr>
                <w:iCs/>
              </w:rPr>
            </w:pPr>
            <w:r w:rsidRPr="00C13046">
              <w:rPr>
                <w:i/>
                <w:iCs/>
              </w:rPr>
              <w:t xml:space="preserve">Capitalism and conservation </w:t>
            </w:r>
            <w:r w:rsidRPr="00C13046">
              <w:rPr>
                <w:iCs/>
              </w:rPr>
              <w:t>Blackwell</w:t>
            </w:r>
          </w:p>
          <w:p w:rsidR="00A47755" w:rsidRPr="00C13046" w:rsidRDefault="00A47755" w:rsidP="002B4CCD">
            <w:pPr>
              <w:rPr>
                <w:iCs/>
              </w:rPr>
            </w:pPr>
          </w:p>
          <w:p w:rsidR="00A47755" w:rsidRPr="00C13046" w:rsidRDefault="00A47755" w:rsidP="002B4CCD">
            <w:pPr>
              <w:rPr>
                <w:i/>
                <w:iCs/>
              </w:rPr>
            </w:pPr>
          </w:p>
          <w:p w:rsidR="00A47755" w:rsidRPr="00C13046" w:rsidRDefault="00A47755" w:rsidP="002B4CCD">
            <w:r w:rsidRPr="00C13046">
              <w:rPr>
                <w:i/>
                <w:iCs/>
              </w:rPr>
              <w:t>Economics, ethics and environmental policy</w:t>
            </w:r>
            <w:r w:rsidRPr="00C13046">
              <w:t xml:space="preserve"> Oxford Blackwell</w:t>
            </w:r>
          </w:p>
          <w:p w:rsidR="00A47755" w:rsidRPr="00C13046" w:rsidRDefault="00A47755" w:rsidP="002B4CCD"/>
          <w:p w:rsidR="00A47755" w:rsidRPr="00C13046" w:rsidRDefault="00A47755" w:rsidP="002B4CCD">
            <w:r w:rsidRPr="00C13046">
              <w:rPr>
                <w:i/>
                <w:iCs/>
              </w:rPr>
              <w:t>Environment and society</w:t>
            </w:r>
            <w:r w:rsidRPr="00C13046">
              <w:t xml:space="preserve"> London: </w:t>
            </w:r>
            <w:proofErr w:type="spellStart"/>
            <w:r w:rsidRPr="00C13046">
              <w:t>Routledge</w:t>
            </w:r>
            <w:proofErr w:type="spellEnd"/>
          </w:p>
          <w:p w:rsidR="00A47755" w:rsidRPr="00C13046" w:rsidRDefault="00A47755" w:rsidP="002B4CCD"/>
          <w:p w:rsidR="00A47755" w:rsidRPr="00C13046" w:rsidRDefault="00A47755" w:rsidP="002B4CCD"/>
          <w:p w:rsidR="00A47755" w:rsidRPr="00C13046" w:rsidRDefault="00A47755" w:rsidP="002B4CCD">
            <w:r w:rsidRPr="00C13046">
              <w:rPr>
                <w:i/>
                <w:iCs/>
              </w:rPr>
              <w:t xml:space="preserve">Environmental Issues and Social Welfare </w:t>
            </w:r>
            <w:r w:rsidRPr="00C13046">
              <w:t>Blackwell: Oxford</w:t>
            </w:r>
          </w:p>
          <w:p w:rsidR="00A47755" w:rsidRPr="00C13046" w:rsidRDefault="00A47755" w:rsidP="002B4CCD">
            <w:pPr>
              <w:rPr>
                <w:i/>
                <w:iCs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proofErr w:type="spellStart"/>
            <w:r w:rsidRPr="00C13046">
              <w:t>Dasgupta</w:t>
            </w:r>
            <w:proofErr w:type="spellEnd"/>
            <w:r w:rsidRPr="00C13046">
              <w:t>, P. (2004)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Davies, A.R. (2008)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  <w:iCs/>
              </w:rPr>
              <w:t>Human well being and the natural environment</w:t>
            </w:r>
            <w:r w:rsidRPr="00C13046">
              <w:t xml:space="preserve"> Blackwell: Oxford</w:t>
            </w:r>
          </w:p>
          <w:p w:rsidR="00A47755" w:rsidRPr="00C13046" w:rsidRDefault="00A47755" w:rsidP="002B4CCD">
            <w:pPr>
              <w:rPr>
                <w:i/>
              </w:rPr>
            </w:pPr>
          </w:p>
          <w:p w:rsidR="00A47755" w:rsidRPr="00C13046" w:rsidRDefault="00A47755" w:rsidP="002B4CCD">
            <w:r w:rsidRPr="00C13046">
              <w:rPr>
                <w:i/>
              </w:rPr>
              <w:t>The Geographies of Garbage Governance</w:t>
            </w:r>
            <w:r w:rsidRPr="00C13046">
              <w:t xml:space="preserve"> </w:t>
            </w:r>
            <w:proofErr w:type="spellStart"/>
            <w:r w:rsidRPr="00C13046">
              <w:t>Ashgate</w:t>
            </w:r>
            <w:proofErr w:type="spellEnd"/>
            <w:r w:rsidRPr="00C13046">
              <w:t>: Abingdon</w:t>
            </w:r>
          </w:p>
          <w:p w:rsidR="00A47755" w:rsidRPr="00C13046" w:rsidRDefault="00A47755" w:rsidP="002B4CCD">
            <w:pPr>
              <w:rPr>
                <w:i/>
                <w:iCs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Dekker, M. (2003)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Dobson, A. (2007)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  <w:iCs/>
              </w:rPr>
              <w:t>Handbook of global environmental policy and administration.</w:t>
            </w:r>
            <w:r w:rsidRPr="00C13046">
              <w:t xml:space="preserve">  Marcel, NY.</w:t>
            </w:r>
          </w:p>
          <w:p w:rsidR="00A47755" w:rsidRPr="00C13046" w:rsidRDefault="00A47755" w:rsidP="002B4CCD"/>
          <w:p w:rsidR="00A47755" w:rsidRPr="00C13046" w:rsidRDefault="00A47755" w:rsidP="002B4CCD">
            <w:r w:rsidRPr="00C13046">
              <w:rPr>
                <w:i/>
              </w:rPr>
              <w:t>Green political thought</w:t>
            </w:r>
            <w:r w:rsidRPr="00C13046">
              <w:t xml:space="preserve"> Taylor &amp; Francis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Dickens, P. (2004)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</w:tc>
        <w:tc>
          <w:tcPr>
            <w:tcW w:w="4814" w:type="dxa"/>
          </w:tcPr>
          <w:p w:rsidR="00A47755" w:rsidRPr="00C13046" w:rsidRDefault="00A47755" w:rsidP="002B4CCD">
            <w:pPr>
              <w:rPr>
                <w:i/>
                <w:iCs/>
              </w:rPr>
            </w:pPr>
            <w:r w:rsidRPr="00C13046">
              <w:rPr>
                <w:i/>
                <w:iCs/>
              </w:rPr>
              <w:t>Society and Nature</w:t>
            </w:r>
            <w:r w:rsidRPr="00C13046">
              <w:t xml:space="preserve"> Polity</w:t>
            </w: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proofErr w:type="spellStart"/>
            <w:r w:rsidRPr="00C13046">
              <w:t>Ghosh</w:t>
            </w:r>
            <w:proofErr w:type="spellEnd"/>
            <w:r w:rsidRPr="00C13046">
              <w:t>, A.K. (2004)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  <w:iCs/>
              </w:rPr>
              <w:t>Sustainable environments</w:t>
            </w:r>
            <w:r w:rsidRPr="00C13046">
              <w:t xml:space="preserve"> Blackwell : Oxford</w:t>
            </w:r>
          </w:p>
          <w:p w:rsidR="00A47755" w:rsidRPr="00C13046" w:rsidRDefault="00A47755" w:rsidP="002B4CCD">
            <w:pPr>
              <w:rPr>
                <w:i/>
                <w:iCs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Gold, J. &amp; George, R. (2004)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  <w:iCs/>
              </w:rPr>
              <w:t>Representing the environment</w:t>
            </w:r>
            <w:r w:rsidRPr="00C13046">
              <w:t xml:space="preserve"> </w:t>
            </w:r>
            <w:proofErr w:type="spellStart"/>
            <w:r w:rsidRPr="00C13046">
              <w:t>Routledge</w:t>
            </w:r>
            <w:proofErr w:type="spellEnd"/>
          </w:p>
          <w:p w:rsidR="00A47755" w:rsidRPr="00C13046" w:rsidRDefault="00A47755" w:rsidP="002B4CCD">
            <w:pPr>
              <w:rPr>
                <w:i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lastRenderedPageBreak/>
              <w:t>Hanley, N. (2004)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Moran, E. (2010)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Miller, N. (2009)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Miller, N. (2009) Ed.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  <w:iCs/>
              </w:rPr>
              <w:t>Introduction to environmental economics</w:t>
            </w:r>
            <w:r w:rsidRPr="00C13046">
              <w:t xml:space="preserve"> Blackwell : Oxford</w:t>
            </w:r>
          </w:p>
          <w:p w:rsidR="00A47755" w:rsidRPr="00C13046" w:rsidRDefault="00A47755" w:rsidP="002B4CCD"/>
          <w:p w:rsidR="00A47755" w:rsidRPr="00C13046" w:rsidRDefault="00A47755" w:rsidP="002B4CCD">
            <w:r w:rsidRPr="00C13046">
              <w:rPr>
                <w:i/>
              </w:rPr>
              <w:t>Environmental social science: Human environment interactions and sustainability</w:t>
            </w:r>
            <w:r w:rsidRPr="00C13046">
              <w:t xml:space="preserve"> Wiley</w:t>
            </w:r>
          </w:p>
          <w:p w:rsidR="00A47755" w:rsidRPr="00C13046" w:rsidRDefault="00A47755" w:rsidP="002B4CCD"/>
          <w:p w:rsidR="00A47755" w:rsidRPr="00C13046" w:rsidRDefault="00A47755" w:rsidP="002B4CCD">
            <w:r w:rsidRPr="00C13046">
              <w:rPr>
                <w:i/>
              </w:rPr>
              <w:t>Environmental politics: Stakeholders, Interests and policymaking</w:t>
            </w:r>
            <w:r w:rsidRPr="00C13046">
              <w:t xml:space="preserve"> </w:t>
            </w:r>
            <w:proofErr w:type="spellStart"/>
            <w:r w:rsidRPr="00C13046">
              <w:t>Routledge</w:t>
            </w:r>
            <w:proofErr w:type="spellEnd"/>
          </w:p>
          <w:p w:rsidR="00A47755" w:rsidRPr="00C13046" w:rsidRDefault="00A47755" w:rsidP="002B4CCD"/>
          <w:p w:rsidR="00A47755" w:rsidRPr="00C13046" w:rsidRDefault="00A47755" w:rsidP="002B4CCD">
            <w:r w:rsidRPr="00C13046">
              <w:rPr>
                <w:i/>
              </w:rPr>
              <w:t>Cases in Environmental politics: Stakeholders, Interests and policymaking</w:t>
            </w:r>
            <w:r w:rsidRPr="00C13046">
              <w:t xml:space="preserve"> </w:t>
            </w:r>
            <w:proofErr w:type="spellStart"/>
            <w:r w:rsidRPr="00C13046">
              <w:t>Routledge</w:t>
            </w:r>
            <w:proofErr w:type="spellEnd"/>
          </w:p>
          <w:p w:rsidR="00A47755" w:rsidRPr="00C13046" w:rsidRDefault="00A47755" w:rsidP="002B4CCD"/>
          <w:p w:rsidR="00A47755" w:rsidRPr="00C13046" w:rsidRDefault="00A47755" w:rsidP="002B4CCD">
            <w:pPr>
              <w:rPr>
                <w:i/>
                <w:iCs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Myers, M. &amp; Kent, M. (2004)</w:t>
            </w:r>
          </w:p>
        </w:tc>
        <w:tc>
          <w:tcPr>
            <w:tcW w:w="4814" w:type="dxa"/>
          </w:tcPr>
          <w:p w:rsidR="00A47755" w:rsidRPr="00C13046" w:rsidRDefault="00A47755" w:rsidP="002B4CCD">
            <w:pPr>
              <w:rPr>
                <w:iCs/>
              </w:rPr>
            </w:pPr>
            <w:r w:rsidRPr="00C13046">
              <w:rPr>
                <w:i/>
                <w:iCs/>
              </w:rPr>
              <w:t xml:space="preserve">The influence of affluence on the environment </w:t>
            </w:r>
            <w:r w:rsidRPr="00C13046">
              <w:rPr>
                <w:iCs/>
              </w:rPr>
              <w:t>NY:</w:t>
            </w:r>
            <w:r w:rsidRPr="00C13046">
              <w:rPr>
                <w:i/>
                <w:iCs/>
              </w:rPr>
              <w:t xml:space="preserve"> </w:t>
            </w:r>
            <w:r w:rsidRPr="00C13046">
              <w:rPr>
                <w:iCs/>
              </w:rPr>
              <w:t>Island</w:t>
            </w:r>
          </w:p>
          <w:p w:rsidR="00A47755" w:rsidRPr="00C13046" w:rsidRDefault="00A47755" w:rsidP="002B4CCD">
            <w:pPr>
              <w:rPr>
                <w:iCs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 xml:space="preserve">Sharma, S. &amp; </w:t>
            </w:r>
            <w:proofErr w:type="spellStart"/>
            <w:r w:rsidRPr="00C13046">
              <w:t>Starik</w:t>
            </w:r>
            <w:proofErr w:type="spellEnd"/>
            <w:r w:rsidRPr="00C13046">
              <w:t>, M. (2004)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  <w:p w:rsidR="00A47755" w:rsidRPr="00C13046" w:rsidRDefault="00A47755" w:rsidP="002B4CCD">
            <w:pPr>
              <w:pStyle w:val="NormalWeb"/>
              <w:spacing w:before="0" w:after="0"/>
            </w:pPr>
            <w:r w:rsidRPr="00C13046">
              <w:t>Sutton, P. (2007)</w:t>
            </w:r>
          </w:p>
          <w:p w:rsidR="00A47755" w:rsidRPr="00C13046" w:rsidRDefault="00A47755" w:rsidP="002B4CCD">
            <w:pPr>
              <w:pStyle w:val="NormalWeb"/>
              <w:spacing w:before="0" w:after="0"/>
            </w:pP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</w:rPr>
              <w:t>Stakeholders, the environment and society</w:t>
            </w:r>
            <w:r w:rsidRPr="00C13046">
              <w:t xml:space="preserve"> Cheltenham: Elgar</w:t>
            </w:r>
          </w:p>
          <w:p w:rsidR="00A47755" w:rsidRPr="00C13046" w:rsidRDefault="00A47755" w:rsidP="002B4CCD">
            <w:pPr>
              <w:rPr>
                <w:i/>
              </w:rPr>
            </w:pPr>
          </w:p>
          <w:p w:rsidR="00A47755" w:rsidRPr="00C13046" w:rsidRDefault="00A47755" w:rsidP="002B4CCD">
            <w:r w:rsidRPr="00C13046">
              <w:rPr>
                <w:i/>
              </w:rPr>
              <w:t xml:space="preserve">The environment: A sociological introduction </w:t>
            </w:r>
            <w:r w:rsidRPr="00C13046">
              <w:t>Polity</w:t>
            </w:r>
          </w:p>
          <w:p w:rsidR="00A47755" w:rsidRPr="00C13046" w:rsidRDefault="00A47755" w:rsidP="002B4CCD">
            <w:pPr>
              <w:rPr>
                <w:i/>
              </w:rPr>
            </w:pPr>
          </w:p>
        </w:tc>
      </w:tr>
      <w:tr w:rsidR="00A47755" w:rsidRPr="00C13046" w:rsidTr="002B4CCD">
        <w:tc>
          <w:tcPr>
            <w:tcW w:w="3780" w:type="dxa"/>
          </w:tcPr>
          <w:p w:rsidR="00A47755" w:rsidRPr="00C13046" w:rsidRDefault="00A47755" w:rsidP="002B4CCD">
            <w:pPr>
              <w:pStyle w:val="NormalWeb"/>
              <w:spacing w:before="0" w:after="0"/>
            </w:pPr>
            <w:proofErr w:type="spellStart"/>
            <w:r w:rsidRPr="00C13046">
              <w:t>Wijen</w:t>
            </w:r>
            <w:proofErr w:type="spellEnd"/>
            <w:r w:rsidRPr="00C13046">
              <w:t xml:space="preserve">, F. &amp; </w:t>
            </w:r>
            <w:proofErr w:type="spellStart"/>
            <w:r w:rsidRPr="00C13046">
              <w:t>Zoeteman</w:t>
            </w:r>
            <w:proofErr w:type="spellEnd"/>
            <w:r w:rsidRPr="00C13046">
              <w:t>, K. (2005)</w:t>
            </w:r>
          </w:p>
        </w:tc>
        <w:tc>
          <w:tcPr>
            <w:tcW w:w="4814" w:type="dxa"/>
          </w:tcPr>
          <w:p w:rsidR="00A47755" w:rsidRPr="00C13046" w:rsidRDefault="00A47755" w:rsidP="002B4CCD">
            <w:r w:rsidRPr="00C13046">
              <w:rPr>
                <w:i/>
              </w:rPr>
              <w:t>A handbook of globalisation and environmental policy</w:t>
            </w:r>
            <w:r w:rsidRPr="00C13046">
              <w:t xml:space="preserve"> Cheltenham: Elgar</w:t>
            </w:r>
          </w:p>
          <w:p w:rsidR="00A47755" w:rsidRPr="00C13046" w:rsidRDefault="00A47755" w:rsidP="002B4CCD"/>
        </w:tc>
      </w:tr>
    </w:tbl>
    <w:p w:rsidR="00A47755" w:rsidRPr="00C13046" w:rsidRDefault="00A47755" w:rsidP="00A47755">
      <w:pPr>
        <w:rPr>
          <w:b/>
        </w:rPr>
      </w:pPr>
      <w:r w:rsidRPr="00C13046">
        <w:rPr>
          <w:b/>
        </w:rPr>
        <w:t>Journals:</w:t>
      </w:r>
    </w:p>
    <w:p w:rsidR="00A47755" w:rsidRPr="00C13046" w:rsidRDefault="00A47755" w:rsidP="00A47755">
      <w:r w:rsidRPr="00C13046">
        <w:t>Good newspaper</w:t>
      </w:r>
    </w:p>
    <w:p w:rsidR="00A47755" w:rsidRPr="00C13046" w:rsidRDefault="00A47755" w:rsidP="00A47755">
      <w:r w:rsidRPr="00C13046">
        <w:t>Environment and Planning C</w:t>
      </w:r>
    </w:p>
    <w:p w:rsidR="00A47755" w:rsidRPr="00C13046" w:rsidRDefault="00A47755" w:rsidP="00A47755">
      <w:r w:rsidRPr="00C13046">
        <w:t>Environmental Ethics</w:t>
      </w:r>
    </w:p>
    <w:p w:rsidR="00A47755" w:rsidRPr="00C13046" w:rsidRDefault="00A47755" w:rsidP="00A47755">
      <w:r w:rsidRPr="00C13046">
        <w:t>Environmental Values</w:t>
      </w:r>
    </w:p>
    <w:p w:rsidR="00A47755" w:rsidRPr="00C13046" w:rsidRDefault="00A47755" w:rsidP="00A47755">
      <w:r w:rsidRPr="00C13046">
        <w:t>Journal of Environmental Planning and Management</w:t>
      </w:r>
    </w:p>
    <w:p w:rsidR="00A47755" w:rsidRPr="00C13046" w:rsidRDefault="00A47755" w:rsidP="00A47755">
      <w:pPr>
        <w:pStyle w:val="BodyText"/>
      </w:pPr>
    </w:p>
    <w:p w:rsidR="00A47755" w:rsidRPr="00A070AD" w:rsidRDefault="00A47755" w:rsidP="00A47755">
      <w:pPr>
        <w:pStyle w:val="Heading1"/>
        <w:rPr>
          <w:bCs/>
          <w:sz w:val="24"/>
          <w:u w:val="none"/>
        </w:rPr>
      </w:pPr>
      <w:r w:rsidRPr="00A070AD">
        <w:rPr>
          <w:bCs/>
          <w:sz w:val="24"/>
          <w:u w:val="none"/>
        </w:rPr>
        <w:t>Useful websites:</w:t>
      </w:r>
    </w:p>
    <w:p w:rsidR="00A47755" w:rsidRPr="00C13046" w:rsidRDefault="00A47755" w:rsidP="00A47755"/>
    <w:p w:rsidR="00A47755" w:rsidRPr="00C13046" w:rsidRDefault="00A47755" w:rsidP="00A47755">
      <w:hyperlink r:id="rId5" w:history="1">
        <w:r w:rsidRPr="00C13046">
          <w:rPr>
            <w:rStyle w:val="Hyperlink"/>
          </w:rPr>
          <w:t>www.ccw.gov.uk</w:t>
        </w:r>
      </w:hyperlink>
    </w:p>
    <w:p w:rsidR="00A47755" w:rsidRPr="00C13046" w:rsidRDefault="00A47755" w:rsidP="00A47755">
      <w:hyperlink r:id="rId6" w:history="1">
        <w:r w:rsidRPr="00C13046">
          <w:rPr>
            <w:rStyle w:val="Hyperlink"/>
          </w:rPr>
          <w:t>www.cites.org</w:t>
        </w:r>
      </w:hyperlink>
    </w:p>
    <w:p w:rsidR="00A47755" w:rsidRPr="00C13046" w:rsidRDefault="00A47755" w:rsidP="00A47755">
      <w:hyperlink r:id="rId7" w:history="1">
        <w:r w:rsidRPr="00C13046">
          <w:rPr>
            <w:rStyle w:val="Hyperlink"/>
          </w:rPr>
          <w:t>www.defra.gov.uk</w:t>
        </w:r>
      </w:hyperlink>
    </w:p>
    <w:p w:rsidR="00A47755" w:rsidRPr="00C13046" w:rsidRDefault="00A47755" w:rsidP="00A47755">
      <w:hyperlink r:id="rId8" w:history="1">
        <w:r w:rsidRPr="00C13046">
          <w:rPr>
            <w:rStyle w:val="Hyperlink"/>
          </w:rPr>
          <w:t>www.english-nature.org.uk</w:t>
        </w:r>
      </w:hyperlink>
    </w:p>
    <w:p w:rsidR="00A47755" w:rsidRPr="00C13046" w:rsidRDefault="00A47755" w:rsidP="00A47755">
      <w:hyperlink r:id="rId9" w:history="1">
        <w:r w:rsidRPr="00C13046">
          <w:rPr>
            <w:rStyle w:val="Hyperlink"/>
          </w:rPr>
          <w:t>www.environment-agency.gov.uk</w:t>
        </w:r>
      </w:hyperlink>
    </w:p>
    <w:p w:rsidR="00A47755" w:rsidRPr="00C13046" w:rsidRDefault="00A47755" w:rsidP="00A47755">
      <w:hyperlink r:id="rId10" w:history="1">
        <w:r w:rsidRPr="00C13046">
          <w:rPr>
            <w:rStyle w:val="Hyperlink"/>
          </w:rPr>
          <w:t>www.epa.gov</w:t>
        </w:r>
      </w:hyperlink>
    </w:p>
    <w:p w:rsidR="00A47755" w:rsidRPr="00C13046" w:rsidRDefault="00A47755" w:rsidP="00A47755">
      <w:hyperlink r:id="rId11" w:history="1">
        <w:r w:rsidRPr="00C13046">
          <w:rPr>
            <w:rStyle w:val="Hyperlink"/>
          </w:rPr>
          <w:t>www.Greenpeace</w:t>
        </w:r>
      </w:hyperlink>
    </w:p>
    <w:p w:rsidR="00A47755" w:rsidRPr="00C13046" w:rsidRDefault="00A47755" w:rsidP="00A47755">
      <w:pPr>
        <w:rPr>
          <w:u w:val="single"/>
        </w:rPr>
      </w:pPr>
      <w:r w:rsidRPr="00C13046">
        <w:rPr>
          <w:u w:val="single"/>
        </w:rPr>
        <w:t>www/rspb.org.uk</w:t>
      </w:r>
    </w:p>
    <w:p w:rsidR="00A47755" w:rsidRPr="00C13046" w:rsidRDefault="00A47755" w:rsidP="00A47755"/>
    <w:p w:rsidR="00A47755" w:rsidRPr="00A070AD" w:rsidRDefault="00A47755" w:rsidP="00A47755">
      <w:pPr>
        <w:pStyle w:val="Heading1"/>
        <w:rPr>
          <w:bCs/>
          <w:sz w:val="24"/>
          <w:u w:val="single"/>
        </w:rPr>
      </w:pPr>
      <w:r w:rsidRPr="00A070AD">
        <w:rPr>
          <w:bCs/>
          <w:sz w:val="24"/>
          <w:u w:val="single"/>
        </w:rPr>
        <w:t>RESOURCES:</w:t>
      </w:r>
    </w:p>
    <w:p w:rsidR="00A47755" w:rsidRPr="00C13046" w:rsidRDefault="00A47755" w:rsidP="00A47755">
      <w:r w:rsidRPr="00C13046">
        <w:t>Minibus/fieldwork</w:t>
      </w:r>
    </w:p>
    <w:p w:rsidR="00A47755" w:rsidRPr="00C13046" w:rsidRDefault="00A47755" w:rsidP="00A47755"/>
    <w:p w:rsidR="00A47755" w:rsidRPr="00A070AD" w:rsidRDefault="00A47755" w:rsidP="00A47755">
      <w:pPr>
        <w:pStyle w:val="Heading1"/>
        <w:rPr>
          <w:bCs/>
          <w:sz w:val="24"/>
          <w:u w:val="single"/>
        </w:rPr>
      </w:pPr>
      <w:r w:rsidRPr="00A070AD">
        <w:rPr>
          <w:bCs/>
          <w:sz w:val="24"/>
          <w:u w:val="single"/>
        </w:rPr>
        <w:t>ROOM REQUIREMENTS:</w:t>
      </w:r>
    </w:p>
    <w:p w:rsidR="00A47755" w:rsidRPr="00C13046" w:rsidRDefault="00A47755" w:rsidP="00A47755">
      <w:r w:rsidRPr="00C13046">
        <w:t>Lecture</w:t>
      </w:r>
      <w:r>
        <w:t xml:space="preserve"> </w:t>
      </w:r>
      <w:r w:rsidRPr="00C13046">
        <w:t>room</w:t>
      </w:r>
    </w:p>
    <w:p w:rsidR="00A47755" w:rsidRPr="00C13046" w:rsidRDefault="00A47755" w:rsidP="00A47755">
      <w:r w:rsidRPr="00C13046">
        <w:t>Access to Internet</w:t>
      </w:r>
    </w:p>
    <w:p w:rsidR="00A47755" w:rsidRPr="00C13046" w:rsidRDefault="00A47755" w:rsidP="00A47755">
      <w:r w:rsidRPr="00C13046">
        <w:lastRenderedPageBreak/>
        <w:t>Seminar Room</w:t>
      </w:r>
    </w:p>
    <w:p w:rsidR="00A47755" w:rsidRPr="00C13046" w:rsidRDefault="00A47755" w:rsidP="00A47755">
      <w:pPr>
        <w:pStyle w:val="Heading1"/>
        <w:rPr>
          <w:b w:val="0"/>
          <w:bCs/>
          <w:sz w:val="24"/>
          <w:u w:val="single"/>
        </w:rPr>
      </w:pPr>
    </w:p>
    <w:p w:rsidR="00A47755" w:rsidRPr="00A070AD" w:rsidRDefault="00A47755" w:rsidP="00A47755">
      <w:pPr>
        <w:pStyle w:val="Heading1"/>
        <w:rPr>
          <w:bCs/>
          <w:sz w:val="24"/>
          <w:u w:val="single"/>
        </w:rPr>
      </w:pPr>
      <w:r w:rsidRPr="00A070AD">
        <w:rPr>
          <w:bCs/>
          <w:sz w:val="24"/>
          <w:u w:val="single"/>
        </w:rPr>
        <w:t>STAFF RESOURCES:</w:t>
      </w:r>
    </w:p>
    <w:p w:rsidR="00A47755" w:rsidRPr="00C13046" w:rsidRDefault="00A47755" w:rsidP="00A47755">
      <w:pPr>
        <w:pStyle w:val="NormalWeb"/>
        <w:spacing w:before="0" w:after="0"/>
      </w:pPr>
    </w:p>
    <w:tbl>
      <w:tblPr>
        <w:tblW w:w="0" w:type="auto"/>
        <w:tblLook w:val="0000"/>
      </w:tblPr>
      <w:tblGrid>
        <w:gridCol w:w="3348"/>
        <w:gridCol w:w="5174"/>
      </w:tblGrid>
      <w:tr w:rsidR="00A47755" w:rsidRPr="00C13046" w:rsidTr="002B4CCD">
        <w:tc>
          <w:tcPr>
            <w:tcW w:w="334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Staff co-ordinator:</w:t>
            </w:r>
          </w:p>
        </w:tc>
        <w:tc>
          <w:tcPr>
            <w:tcW w:w="5174" w:type="dxa"/>
          </w:tcPr>
          <w:p w:rsidR="00A47755" w:rsidRPr="00C13046" w:rsidRDefault="00A47755" w:rsidP="002B4CCD">
            <w:r w:rsidRPr="00C13046">
              <w:t>Chris House</w:t>
            </w:r>
          </w:p>
        </w:tc>
      </w:tr>
      <w:tr w:rsidR="00A47755" w:rsidRPr="00C13046" w:rsidTr="002B4CCD">
        <w:trPr>
          <w:trHeight w:val="346"/>
        </w:trPr>
        <w:tc>
          <w:tcPr>
            <w:tcW w:w="3348" w:type="dxa"/>
          </w:tcPr>
          <w:p w:rsidR="00A47755" w:rsidRPr="00C13046" w:rsidRDefault="00A47755" w:rsidP="002B4CCD">
            <w:pPr>
              <w:rPr>
                <w:b/>
                <w:bCs/>
              </w:rPr>
            </w:pPr>
          </w:p>
          <w:p w:rsidR="00A47755" w:rsidRPr="00C13046" w:rsidRDefault="00A47755" w:rsidP="002B4CCD">
            <w:pPr>
              <w:rPr>
                <w:b/>
                <w:bCs/>
              </w:rPr>
            </w:pPr>
            <w:r w:rsidRPr="00C13046">
              <w:rPr>
                <w:b/>
                <w:bCs/>
              </w:rPr>
              <w:t>Staff delivering this module:</w:t>
            </w:r>
          </w:p>
        </w:tc>
        <w:tc>
          <w:tcPr>
            <w:tcW w:w="5174" w:type="dxa"/>
          </w:tcPr>
          <w:p w:rsidR="00A47755" w:rsidRPr="00C13046" w:rsidRDefault="00A47755" w:rsidP="002B4CCD"/>
          <w:p w:rsidR="00A47755" w:rsidRPr="00C13046" w:rsidRDefault="00A47755" w:rsidP="002B4CCD">
            <w:r w:rsidRPr="00C13046">
              <w:t>Chris House plus guest lectures</w:t>
            </w:r>
          </w:p>
        </w:tc>
      </w:tr>
    </w:tbl>
    <w:p w:rsidR="00BB472E" w:rsidRDefault="00BB472E"/>
    <w:sectPr w:rsidR="00BB472E" w:rsidSect="00BB47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8A71BE"/>
    <w:multiLevelType w:val="hybridMultilevel"/>
    <w:tmpl w:val="9B12989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27F10306"/>
    <w:multiLevelType w:val="hybridMultilevel"/>
    <w:tmpl w:val="37AC47B2"/>
    <w:lvl w:ilvl="0" w:tplc="20E67D1E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8F75DE2"/>
    <w:multiLevelType w:val="hybridMultilevel"/>
    <w:tmpl w:val="73F4D9C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79AB6B37"/>
    <w:multiLevelType w:val="hybridMultilevel"/>
    <w:tmpl w:val="EAAED296"/>
    <w:lvl w:ilvl="0" w:tplc="4128E8C2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7D0217DC"/>
    <w:multiLevelType w:val="multilevel"/>
    <w:tmpl w:val="7E006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3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47755"/>
    <w:rsid w:val="00100081"/>
    <w:rsid w:val="001128B8"/>
    <w:rsid w:val="00280789"/>
    <w:rsid w:val="00604FE0"/>
    <w:rsid w:val="00777B9B"/>
    <w:rsid w:val="007F3F86"/>
    <w:rsid w:val="00847686"/>
    <w:rsid w:val="00A47755"/>
    <w:rsid w:val="00BB472E"/>
    <w:rsid w:val="00CB5E4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47755"/>
    <w:pPr>
      <w:spacing w:after="0" w:line="240" w:lineRule="auto"/>
    </w:pPr>
    <w:rPr>
      <w:rFonts w:ascii="Times New Roman" w:eastAsia="Times New Roman" w:hAnsi="Times New Roman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A47755"/>
    <w:pPr>
      <w:keepNext/>
      <w:tabs>
        <w:tab w:val="left" w:pos="709"/>
      </w:tabs>
      <w:outlineLvl w:val="0"/>
    </w:pPr>
    <w:rPr>
      <w:b/>
      <w:sz w:val="28"/>
      <w:u w:val="double"/>
    </w:rPr>
  </w:style>
  <w:style w:type="paragraph" w:styleId="Heading2">
    <w:name w:val="heading 2"/>
    <w:basedOn w:val="Normal"/>
    <w:next w:val="Normal"/>
    <w:link w:val="Heading2Char"/>
    <w:qFormat/>
    <w:rsid w:val="00A47755"/>
    <w:pPr>
      <w:keepNext/>
      <w:outlineLvl w:val="1"/>
    </w:pPr>
    <w:rPr>
      <w:b/>
      <w:sz w:val="28"/>
      <w:szCs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7755"/>
    <w:rPr>
      <w:rFonts w:ascii="Times New Roman" w:eastAsia="Times New Roman" w:hAnsi="Times New Roman" w:cs="Arial"/>
      <w:b/>
      <w:sz w:val="28"/>
      <w:szCs w:val="24"/>
      <w:u w:val="double"/>
    </w:rPr>
  </w:style>
  <w:style w:type="character" w:customStyle="1" w:styleId="Heading2Char">
    <w:name w:val="Heading 2 Char"/>
    <w:basedOn w:val="DefaultParagraphFont"/>
    <w:link w:val="Heading2"/>
    <w:rsid w:val="00A47755"/>
    <w:rPr>
      <w:rFonts w:ascii="Times New Roman" w:eastAsia="Times New Roman" w:hAnsi="Times New Roman" w:cs="Arial"/>
      <w:b/>
      <w:sz w:val="28"/>
      <w:szCs w:val="28"/>
      <w:u w:val="single"/>
    </w:rPr>
  </w:style>
  <w:style w:type="paragraph" w:styleId="NormalWeb">
    <w:name w:val="Normal (Web)"/>
    <w:basedOn w:val="Normal"/>
    <w:rsid w:val="00A47755"/>
    <w:pPr>
      <w:spacing w:before="100" w:after="100"/>
    </w:pPr>
  </w:style>
  <w:style w:type="paragraph" w:styleId="BodyText">
    <w:name w:val="Body Text"/>
    <w:basedOn w:val="Normal"/>
    <w:link w:val="BodyTextChar"/>
    <w:rsid w:val="00A47755"/>
    <w:pPr>
      <w:jc w:val="both"/>
    </w:pPr>
  </w:style>
  <w:style w:type="character" w:customStyle="1" w:styleId="BodyTextChar">
    <w:name w:val="Body Text Char"/>
    <w:basedOn w:val="DefaultParagraphFont"/>
    <w:link w:val="BodyText"/>
    <w:rsid w:val="00A47755"/>
    <w:rPr>
      <w:rFonts w:ascii="Times New Roman" w:eastAsia="Times New Roman" w:hAnsi="Times New Roman" w:cs="Arial"/>
      <w:sz w:val="24"/>
      <w:szCs w:val="24"/>
    </w:rPr>
  </w:style>
  <w:style w:type="character" w:styleId="Hyperlink">
    <w:name w:val="Hyperlink"/>
    <w:basedOn w:val="DefaultParagraphFont"/>
    <w:rsid w:val="00A47755"/>
    <w:rPr>
      <w:color w:val="0000FF"/>
      <w:u w:val="single"/>
    </w:rPr>
  </w:style>
  <w:style w:type="paragraph" w:customStyle="1" w:styleId="Byline">
    <w:name w:val="Byline"/>
    <w:basedOn w:val="BodyText"/>
    <w:rsid w:val="00A47755"/>
    <w:pPr>
      <w:spacing w:after="120"/>
      <w:jc w:val="left"/>
    </w:pPr>
  </w:style>
  <w:style w:type="paragraph" w:styleId="ListParagraph">
    <w:name w:val="List Paragraph"/>
    <w:basedOn w:val="Normal"/>
    <w:uiPriority w:val="34"/>
    <w:qFormat/>
    <w:rsid w:val="00A47755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glish-nature.org.uk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defra.gov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ites.org" TargetMode="External"/><Relationship Id="rId11" Type="http://schemas.openxmlformats.org/officeDocument/2006/relationships/hyperlink" Target="http://www.Greenpeace" TargetMode="External"/><Relationship Id="rId5" Type="http://schemas.openxmlformats.org/officeDocument/2006/relationships/hyperlink" Target="http://www.ccw.gov.uk" TargetMode="External"/><Relationship Id="rId10" Type="http://schemas.openxmlformats.org/officeDocument/2006/relationships/hyperlink" Target="http://www.epa.gov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environment-agency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971</Words>
  <Characters>5535</Characters>
  <Application>Microsoft Office Word</Application>
  <DocSecurity>0</DocSecurity>
  <Lines>46</Lines>
  <Paragraphs>12</Paragraphs>
  <ScaleCrop>false</ScaleCrop>
  <Company>Swansea Institute of Higher Education</Company>
  <LinksUpToDate>false</LinksUpToDate>
  <CharactersWithSpaces>6494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fad-ch</dc:creator>
  <cp:lastModifiedBy>fad-ch</cp:lastModifiedBy>
  <cp:revision>1</cp:revision>
  <dcterms:created xsi:type="dcterms:W3CDTF">2011-09-28T16:34:00Z</dcterms:created>
  <dcterms:modified xsi:type="dcterms:W3CDTF">2011-09-28T16:35:00Z</dcterms:modified>
</cp:coreProperties>
</file>