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3126C" w:rsidR="00944D04" w:rsidP="2CADD25C" w:rsidRDefault="00944D04" w14:paraId="501CDDA5" w14:textId="59B39256">
      <w:pPr>
        <w:pStyle w:val="NormalWeb"/>
        <w:spacing w:line="480" w:lineRule="auto"/>
        <w:jc w:val="center"/>
        <w:rPr>
          <w:rStyle w:val="Strong"/>
          <w:sz w:val="40"/>
          <w:szCs w:val="40"/>
        </w:rPr>
      </w:pPr>
      <w:r w:rsidRPr="2CADD25C" w:rsidR="0A948C22">
        <w:rPr>
          <w:rStyle w:val="Strong"/>
          <w:sz w:val="40"/>
          <w:szCs w:val="40"/>
        </w:rPr>
        <w:t>Developing Employability Skills and Personal Brand for a Career a Healt</w:t>
      </w:r>
      <w:r w:rsidRPr="2CADD25C" w:rsidR="04E90D1F">
        <w:rPr>
          <w:rStyle w:val="Strong"/>
          <w:sz w:val="40"/>
          <w:szCs w:val="40"/>
        </w:rPr>
        <w:t>hcare Assistant in the UK</w:t>
      </w:r>
    </w:p>
    <w:p w:rsidRPr="0053126C" w:rsidR="00944D04" w:rsidP="0053126C" w:rsidRDefault="00944D04" w14:paraId="7E6FF5F4" w14:textId="77777777">
      <w:pPr>
        <w:pStyle w:val="NormalWeb"/>
        <w:spacing w:line="480" w:lineRule="auto"/>
        <w:jc w:val="center"/>
      </w:pPr>
    </w:p>
    <w:p w:rsidRPr="0053126C" w:rsidR="00944D04" w:rsidP="0053126C" w:rsidRDefault="00944D04" w14:paraId="283B8AE0" w14:textId="77777777">
      <w:pPr>
        <w:pStyle w:val="NormalWeb"/>
        <w:spacing w:line="480" w:lineRule="auto"/>
        <w:jc w:val="center"/>
      </w:pPr>
    </w:p>
    <w:p w:rsidRPr="0053126C" w:rsidR="00944D04" w:rsidP="0053126C" w:rsidRDefault="00944D04" w14:paraId="0F4B892C" w14:textId="77777777">
      <w:pPr>
        <w:pStyle w:val="NormalWeb"/>
        <w:spacing w:line="480" w:lineRule="auto"/>
        <w:jc w:val="center"/>
      </w:pPr>
    </w:p>
    <w:p w:rsidRPr="0053126C" w:rsidR="00944D04" w:rsidP="2CADD25C" w:rsidRDefault="00944D04" w14:paraId="6C87D322" w14:textId="1E771F21">
      <w:pPr>
        <w:pStyle w:val="NormalWeb"/>
        <w:spacing w:line="480" w:lineRule="auto"/>
        <w:jc w:val="center"/>
        <w:rPr>
          <w:rStyle w:val="Strong"/>
        </w:rPr>
      </w:pPr>
    </w:p>
    <w:p w:rsidR="1008DD50" w:rsidP="2CADD25C" w:rsidRDefault="1008DD50" w14:paraId="605BEA01" w14:textId="2811A025">
      <w:pPr>
        <w:pStyle w:val="NormalWeb"/>
        <w:spacing w:line="480" w:lineRule="auto"/>
        <w:jc w:val="center"/>
        <w:rPr>
          <w:rStyle w:val="Strong"/>
          <w:sz w:val="36"/>
          <w:szCs w:val="36"/>
        </w:rPr>
      </w:pPr>
      <w:r w:rsidRPr="2CADD25C" w:rsidR="1008DD50">
        <w:rPr>
          <w:rStyle w:val="Strong"/>
          <w:sz w:val="36"/>
          <w:szCs w:val="36"/>
        </w:rPr>
        <w:t>T</w:t>
      </w:r>
      <w:r w:rsidRPr="2CADD25C" w:rsidR="1003E44B">
        <w:rPr>
          <w:rStyle w:val="Strong"/>
          <w:sz w:val="36"/>
          <w:szCs w:val="36"/>
        </w:rPr>
        <w:t>ITLE  PAGE</w:t>
      </w:r>
    </w:p>
    <w:p w:rsidR="1003E44B" w:rsidP="2CADD25C" w:rsidRDefault="1003E44B" w14:paraId="7D4BF8EB" w14:textId="23293C06">
      <w:pPr>
        <w:pStyle w:val="NormalWeb"/>
        <w:spacing w:line="480" w:lineRule="auto"/>
        <w:jc w:val="left"/>
        <w:rPr>
          <w:rStyle w:val="Strong"/>
          <w:sz w:val="28"/>
          <w:szCs w:val="28"/>
        </w:rPr>
      </w:pPr>
      <w:r w:rsidRPr="2CADD25C" w:rsidR="1003E44B">
        <w:rPr>
          <w:rStyle w:val="Strong"/>
        </w:rPr>
        <w:t xml:space="preserve">     </w:t>
      </w:r>
      <w:r w:rsidRPr="2CADD25C" w:rsidR="1003E44B">
        <w:rPr>
          <w:rStyle w:val="Strong"/>
          <w:sz w:val="28"/>
          <w:szCs w:val="28"/>
        </w:rPr>
        <w:t xml:space="preserve">  Student </w:t>
      </w:r>
      <w:r w:rsidRPr="2CADD25C" w:rsidR="5C3D9FAD">
        <w:rPr>
          <w:rStyle w:val="Strong"/>
          <w:sz w:val="28"/>
          <w:szCs w:val="28"/>
        </w:rPr>
        <w:t>Name:</w:t>
      </w:r>
      <w:r w:rsidRPr="2CADD25C" w:rsidR="1003E44B">
        <w:rPr>
          <w:rStyle w:val="Strong"/>
          <w:sz w:val="28"/>
          <w:szCs w:val="28"/>
        </w:rPr>
        <w:t xml:space="preserve"> Linda Tekyi </w:t>
      </w:r>
    </w:p>
    <w:p w:rsidR="27055EEF" w:rsidP="2CADD25C" w:rsidRDefault="27055EEF" w14:paraId="4297BBDF" w14:textId="248A9E90">
      <w:pPr>
        <w:pStyle w:val="NormalWeb"/>
        <w:spacing w:line="480" w:lineRule="auto"/>
        <w:jc w:val="left"/>
        <w:rPr>
          <w:rStyle w:val="Strong"/>
          <w:sz w:val="28"/>
          <w:szCs w:val="28"/>
        </w:rPr>
      </w:pPr>
      <w:r w:rsidRPr="2CADD25C" w:rsidR="27055EEF">
        <w:rPr>
          <w:rStyle w:val="Strong"/>
          <w:sz w:val="28"/>
          <w:szCs w:val="28"/>
        </w:rPr>
        <w:t xml:space="preserve">       Student </w:t>
      </w:r>
      <w:r w:rsidRPr="2CADD25C" w:rsidR="1ABBE009">
        <w:rPr>
          <w:rStyle w:val="Strong"/>
          <w:sz w:val="28"/>
          <w:szCs w:val="28"/>
        </w:rPr>
        <w:t>ID:</w:t>
      </w:r>
      <w:r w:rsidRPr="2CADD25C" w:rsidR="27055EEF">
        <w:rPr>
          <w:rStyle w:val="Strong"/>
          <w:sz w:val="28"/>
          <w:szCs w:val="28"/>
        </w:rPr>
        <w:t xml:space="preserve"> 2330445</w:t>
      </w:r>
    </w:p>
    <w:p w:rsidR="27055EEF" w:rsidP="2CADD25C" w:rsidRDefault="27055EEF" w14:paraId="7CF0B657" w14:textId="6A8F5DF9">
      <w:pPr>
        <w:pStyle w:val="NormalWeb"/>
        <w:spacing w:line="480" w:lineRule="auto"/>
        <w:jc w:val="left"/>
        <w:rPr>
          <w:rStyle w:val="Strong"/>
          <w:sz w:val="28"/>
          <w:szCs w:val="28"/>
        </w:rPr>
      </w:pPr>
      <w:r w:rsidRPr="2CADD25C" w:rsidR="27055EEF">
        <w:rPr>
          <w:rStyle w:val="Strong"/>
          <w:sz w:val="28"/>
          <w:szCs w:val="28"/>
        </w:rPr>
        <w:t xml:space="preserve">      </w:t>
      </w:r>
      <w:r w:rsidRPr="2CADD25C" w:rsidR="3ECEF0B1">
        <w:rPr>
          <w:rStyle w:val="Strong"/>
          <w:sz w:val="28"/>
          <w:szCs w:val="28"/>
        </w:rPr>
        <w:t>Modulo:</w:t>
      </w:r>
      <w:r w:rsidRPr="2CADD25C" w:rsidR="27055EEF">
        <w:rPr>
          <w:rStyle w:val="Strong"/>
          <w:sz w:val="28"/>
          <w:szCs w:val="28"/>
        </w:rPr>
        <w:t xml:space="preserve"> </w:t>
      </w:r>
      <w:r w:rsidRPr="2CADD25C" w:rsidR="1CA4036A">
        <w:rPr>
          <w:rStyle w:val="Strong"/>
          <w:sz w:val="28"/>
          <w:szCs w:val="28"/>
        </w:rPr>
        <w:t xml:space="preserve">Changemakers Building your Personal </w:t>
      </w:r>
    </w:p>
    <w:p w:rsidR="5D129D89" w:rsidP="2CADD25C" w:rsidRDefault="5D129D89" w14:paraId="4CB92BF7" w14:textId="7624A197">
      <w:pPr>
        <w:pStyle w:val="NormalWeb"/>
        <w:spacing w:line="480" w:lineRule="auto"/>
        <w:jc w:val="left"/>
        <w:rPr>
          <w:rStyle w:val="Strong"/>
          <w:sz w:val="28"/>
          <w:szCs w:val="28"/>
        </w:rPr>
      </w:pPr>
      <w:r w:rsidRPr="2CADD25C" w:rsidR="5D129D89">
        <w:rPr>
          <w:rStyle w:val="Strong"/>
          <w:sz w:val="28"/>
          <w:szCs w:val="28"/>
        </w:rPr>
        <w:t xml:space="preserve">      Brand for Sustainable Em</w:t>
      </w:r>
      <w:r w:rsidRPr="2CADD25C" w:rsidR="7AA139B0">
        <w:rPr>
          <w:rStyle w:val="Strong"/>
          <w:sz w:val="28"/>
          <w:szCs w:val="28"/>
        </w:rPr>
        <w:t>ployment</w:t>
      </w:r>
    </w:p>
    <w:p w:rsidR="7AA139B0" w:rsidP="2CADD25C" w:rsidRDefault="7AA139B0" w14:paraId="451B9FEE" w14:textId="02F3EFEC">
      <w:pPr>
        <w:pStyle w:val="NormalWeb"/>
        <w:spacing w:line="480" w:lineRule="auto"/>
        <w:jc w:val="left"/>
        <w:rPr>
          <w:rStyle w:val="Strong"/>
          <w:sz w:val="28"/>
          <w:szCs w:val="28"/>
        </w:rPr>
      </w:pPr>
      <w:r w:rsidRPr="2CADD25C" w:rsidR="7AA139B0">
        <w:rPr>
          <w:rStyle w:val="Strong"/>
          <w:sz w:val="28"/>
          <w:szCs w:val="28"/>
        </w:rPr>
        <w:t xml:space="preserve">     Modulo </w:t>
      </w:r>
      <w:r w:rsidRPr="2CADD25C" w:rsidR="436DF5FB">
        <w:rPr>
          <w:rStyle w:val="Strong"/>
          <w:sz w:val="28"/>
          <w:szCs w:val="28"/>
        </w:rPr>
        <w:t>Code:</w:t>
      </w:r>
      <w:r w:rsidRPr="2CADD25C" w:rsidR="7AA139B0">
        <w:rPr>
          <w:rStyle w:val="Strong"/>
          <w:sz w:val="28"/>
          <w:szCs w:val="28"/>
        </w:rPr>
        <w:t xml:space="preserve"> BMHP50</w:t>
      </w:r>
      <w:r w:rsidRPr="2CADD25C" w:rsidR="0F76E410">
        <w:rPr>
          <w:rStyle w:val="Strong"/>
          <w:sz w:val="28"/>
          <w:szCs w:val="28"/>
        </w:rPr>
        <w:t>15</w:t>
      </w:r>
    </w:p>
    <w:p w:rsidR="0F76E410" w:rsidP="2CADD25C" w:rsidRDefault="0F76E410" w14:paraId="003505F4" w14:textId="19AAC580">
      <w:pPr>
        <w:pStyle w:val="NormalWeb"/>
        <w:spacing w:line="480" w:lineRule="auto"/>
        <w:jc w:val="left"/>
        <w:rPr>
          <w:rStyle w:val="Strong"/>
          <w:sz w:val="28"/>
          <w:szCs w:val="28"/>
        </w:rPr>
      </w:pPr>
      <w:r w:rsidRPr="2CADD25C" w:rsidR="0F76E410">
        <w:rPr>
          <w:rStyle w:val="Strong"/>
          <w:sz w:val="28"/>
          <w:szCs w:val="28"/>
        </w:rPr>
        <w:t xml:space="preserve">    Assignment Title: </w:t>
      </w:r>
      <w:r w:rsidRPr="2CADD25C" w:rsidR="550EE83A">
        <w:rPr>
          <w:rStyle w:val="Strong"/>
          <w:sz w:val="28"/>
          <w:szCs w:val="28"/>
        </w:rPr>
        <w:t>Report</w:t>
      </w:r>
    </w:p>
    <w:p w:rsidR="550EE83A" w:rsidP="2CADD25C" w:rsidRDefault="550EE83A" w14:paraId="0606E5C2" w14:textId="0D9788A8">
      <w:pPr>
        <w:pStyle w:val="NormalWeb"/>
        <w:spacing w:line="480" w:lineRule="auto"/>
        <w:jc w:val="left"/>
        <w:rPr>
          <w:rStyle w:val="Strong"/>
        </w:rPr>
      </w:pPr>
      <w:r w:rsidRPr="2CADD25C" w:rsidR="550EE83A">
        <w:rPr>
          <w:rStyle w:val="Strong"/>
          <w:sz w:val="28"/>
          <w:szCs w:val="28"/>
        </w:rPr>
        <w:t xml:space="preserve">   </w:t>
      </w:r>
      <w:r w:rsidRPr="2CADD25C" w:rsidR="289D6FFA">
        <w:rPr>
          <w:rStyle w:val="Strong"/>
          <w:sz w:val="28"/>
          <w:szCs w:val="28"/>
        </w:rPr>
        <w:t xml:space="preserve">Lectures </w:t>
      </w:r>
      <w:r w:rsidRPr="2CADD25C" w:rsidR="23FB050D">
        <w:rPr>
          <w:rStyle w:val="Strong"/>
          <w:sz w:val="28"/>
          <w:szCs w:val="28"/>
        </w:rPr>
        <w:t>Name:</w:t>
      </w:r>
      <w:r w:rsidRPr="2CADD25C" w:rsidR="289D6FFA">
        <w:rPr>
          <w:rStyle w:val="Strong"/>
          <w:sz w:val="28"/>
          <w:szCs w:val="28"/>
        </w:rPr>
        <w:t xml:space="preserve"> </w:t>
      </w:r>
      <w:r w:rsidRPr="2CADD25C" w:rsidR="47CBA539">
        <w:rPr>
          <w:rStyle w:val="Strong"/>
          <w:sz w:val="28"/>
          <w:szCs w:val="28"/>
        </w:rPr>
        <w:t>Olufemi</w:t>
      </w:r>
      <w:r w:rsidRPr="2CADD25C" w:rsidR="289D6FFA">
        <w:rPr>
          <w:rStyle w:val="Strong"/>
          <w:sz w:val="28"/>
          <w:szCs w:val="28"/>
        </w:rPr>
        <w:t xml:space="preserve"> </w:t>
      </w:r>
      <w:r w:rsidRPr="2CADD25C" w:rsidR="4007D9B2">
        <w:rPr>
          <w:rStyle w:val="Strong"/>
          <w:sz w:val="28"/>
          <w:szCs w:val="28"/>
        </w:rPr>
        <w:t>O</w:t>
      </w:r>
      <w:r w:rsidRPr="2CADD25C" w:rsidR="4F95E579">
        <w:rPr>
          <w:rStyle w:val="Strong"/>
          <w:sz w:val="28"/>
          <w:szCs w:val="28"/>
        </w:rPr>
        <w:t>luranti</w:t>
      </w:r>
    </w:p>
    <w:p w:rsidRPr="0053126C" w:rsidR="00944D04" w:rsidP="0053126C" w:rsidRDefault="00944D04" w14:paraId="31BBA63B" w14:textId="77777777">
      <w:pPr>
        <w:spacing w:line="480" w:lineRule="auto"/>
        <w:rPr>
          <w:rFonts w:ascii="Times New Roman" w:hAnsi="Times New Roman" w:eastAsia="Times New Roman" w:cs="Times New Roman"/>
          <w:sz w:val="24"/>
          <w:szCs w:val="24"/>
        </w:rPr>
      </w:pPr>
      <w:r w:rsidRPr="0053126C">
        <w:rPr>
          <w:rFonts w:ascii="Times New Roman" w:hAnsi="Times New Roman" w:cs="Times New Roman"/>
          <w:sz w:val="24"/>
          <w:szCs w:val="24"/>
        </w:rPr>
        <w:br w:type="page"/>
      </w:r>
    </w:p>
    <w:p w:rsidRPr="0053126C" w:rsidR="00944D04" w:rsidP="0053126C" w:rsidRDefault="00944D04" w14:paraId="06E4E80C" w14:textId="77777777">
      <w:pPr>
        <w:pStyle w:val="Heading1"/>
        <w:spacing w:line="480" w:lineRule="auto"/>
        <w:jc w:val="center"/>
        <w:rPr>
          <w:rFonts w:ascii="Times New Roman" w:hAnsi="Times New Roman" w:cs="Times New Roman"/>
          <w:color w:val="auto"/>
          <w:sz w:val="24"/>
          <w:szCs w:val="24"/>
        </w:rPr>
      </w:pPr>
      <w:r w:rsidRPr="0053126C">
        <w:rPr>
          <w:rStyle w:val="Strong"/>
          <w:rFonts w:ascii="Times New Roman" w:hAnsi="Times New Roman" w:cs="Times New Roman"/>
          <w:b/>
          <w:bCs/>
          <w:color w:val="auto"/>
          <w:sz w:val="24"/>
          <w:szCs w:val="24"/>
        </w:rPr>
        <w:t>Developing Employability Skills and Personal Brand for a Career as a Healthcare Assistant in the UK</w:t>
      </w:r>
    </w:p>
    <w:p w:rsidRPr="0053126C" w:rsidR="00944D04" w:rsidP="0053126C" w:rsidRDefault="00944D04" w14:paraId="16A6DA32"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Introduction</w:t>
      </w:r>
    </w:p>
    <w:p w:rsidRPr="0053126C" w:rsidR="008D0BB6" w:rsidP="0053126C" w:rsidRDefault="00944D04" w14:paraId="1A0D6EBB" w14:textId="3A5DA644">
      <w:pPr>
        <w:spacing w:line="480" w:lineRule="auto"/>
        <w:ind w:firstLine="720"/>
        <w:rPr>
          <w:rFonts w:ascii="Times New Roman" w:hAnsi="Times New Roman" w:cs="Times New Roman"/>
          <w:sz w:val="24"/>
          <w:szCs w:val="24"/>
        </w:rPr>
      </w:pPr>
      <w:r w:rsidRPr="2CADD25C" w:rsidR="00944D04">
        <w:rPr>
          <w:rFonts w:ascii="Times New Roman" w:hAnsi="Times New Roman" w:cs="Times New Roman"/>
          <w:sz w:val="24"/>
          <w:szCs w:val="24"/>
        </w:rPr>
        <w:t>The</w:t>
      </w:r>
      <w:r w:rsidRPr="2CADD25C" w:rsidR="00944D04">
        <w:rPr>
          <w:rFonts w:ascii="Times New Roman" w:hAnsi="Times New Roman" w:cs="Times New Roman"/>
          <w:b w:val="1"/>
          <w:bCs w:val="1"/>
          <w:sz w:val="24"/>
          <w:szCs w:val="24"/>
        </w:rPr>
        <w:t xml:space="preserve"> </w:t>
      </w:r>
      <w:r w:rsidRPr="2CADD25C" w:rsidR="00944D04">
        <w:rPr>
          <w:rStyle w:val="Strong"/>
          <w:rFonts w:ascii="Times New Roman" w:hAnsi="Times New Roman" w:cs="Times New Roman"/>
          <w:b w:val="0"/>
          <w:bCs w:val="0"/>
          <w:sz w:val="24"/>
          <w:szCs w:val="24"/>
        </w:rPr>
        <w:t>Healthcare Assistant (HCA)</w:t>
      </w:r>
      <w:r w:rsidRPr="2CADD25C" w:rsidR="00944D04">
        <w:rPr>
          <w:rFonts w:ascii="Times New Roman" w:hAnsi="Times New Roman" w:cs="Times New Roman"/>
          <w:sz w:val="24"/>
          <w:szCs w:val="24"/>
        </w:rPr>
        <w:t xml:space="preserve"> plays an essential role within the UK health and social care system by supporting nurses and other professionals in delivering direct patient care. </w:t>
      </w:r>
      <w:r w:rsidRPr="2CADD25C" w:rsidR="00A22FFF">
        <w:rPr>
          <w:rFonts w:ascii="Times New Roman" w:hAnsi="Times New Roman" w:cs="Times New Roman"/>
          <w:sz w:val="24"/>
          <w:szCs w:val="24"/>
        </w:rPr>
        <w:t xml:space="preserve">Healthcare assistants </w:t>
      </w:r>
      <w:r w:rsidRPr="2CADD25C" w:rsidR="00A22FFF">
        <w:rPr>
          <w:rFonts w:ascii="Times New Roman" w:hAnsi="Times New Roman" w:cs="Times New Roman"/>
          <w:sz w:val="24"/>
          <w:szCs w:val="24"/>
        </w:rPr>
        <w:t>assist</w:t>
      </w:r>
      <w:r w:rsidRPr="2CADD25C" w:rsidR="00A22FFF">
        <w:rPr>
          <w:rFonts w:ascii="Times New Roman" w:hAnsi="Times New Roman" w:cs="Times New Roman"/>
          <w:sz w:val="24"/>
          <w:szCs w:val="24"/>
        </w:rPr>
        <w:t xml:space="preserve"> patients in their everyday lives, including personal care, movement and tracking vital health indicators, which leads to patient wellbeing and effective operation of healthcare services (NHS Health Careers, 2024). The </w:t>
      </w:r>
      <w:r w:rsidRPr="2CADD25C" w:rsidR="00A22FFF">
        <w:rPr>
          <w:rFonts w:ascii="Times New Roman" w:hAnsi="Times New Roman" w:cs="Times New Roman"/>
          <w:sz w:val="24"/>
          <w:szCs w:val="24"/>
        </w:rPr>
        <w:t>high level</w:t>
      </w:r>
      <w:r w:rsidRPr="2CADD25C" w:rsidR="00A22FFF">
        <w:rPr>
          <w:rFonts w:ascii="Times New Roman" w:hAnsi="Times New Roman" w:cs="Times New Roman"/>
          <w:sz w:val="24"/>
          <w:szCs w:val="24"/>
        </w:rPr>
        <w:t xml:space="preserve"> of employability and lifelong learning is the requirement of HCAs due to their close work with the patient and multidisciplinary teams in which the safety and compassionate and effective care are guaranteed. Communication, </w:t>
      </w:r>
      <w:r w:rsidRPr="2CADD25C" w:rsidR="18313EC8">
        <w:rPr>
          <w:rFonts w:ascii="Times New Roman" w:hAnsi="Times New Roman" w:cs="Times New Roman"/>
          <w:sz w:val="24"/>
          <w:szCs w:val="24"/>
        </w:rPr>
        <w:t>teamwork,</w:t>
      </w:r>
      <w:r w:rsidRPr="2CADD25C" w:rsidR="00A22FFF">
        <w:rPr>
          <w:rFonts w:ascii="Times New Roman" w:hAnsi="Times New Roman" w:cs="Times New Roman"/>
          <w:sz w:val="24"/>
          <w:szCs w:val="24"/>
        </w:rPr>
        <w:t xml:space="preserve"> and empathy skills allow healthcare workers to adequately address the needs of the patients and cooperate in a healthcare environment (Royal College of Nursing, 2024). The motivation to pursue a career as a Healthcare Assistant is my aspiration to help vulnerable people and be involved in practical work in the healthcare industry. The report compares the employability skills that are needed in the position, asses my current skills and experience, explains personal branding and professional identity, and provides an action plan and a timeline to follow in developing my career.</w:t>
      </w:r>
    </w:p>
    <w:p w:rsidRPr="0053126C" w:rsidR="00944D04" w:rsidP="0053126C" w:rsidRDefault="00944D04" w14:paraId="105DC91D"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 xml:space="preserve">Job Advertisement and Role Requirements </w:t>
      </w:r>
    </w:p>
    <w:p w:rsidRPr="0053126C" w:rsidR="001A2B31" w:rsidP="0053126C" w:rsidRDefault="001A2B31" w14:paraId="78F91474" w14:textId="77777777">
      <w:pPr>
        <w:pStyle w:val="NormalWeb"/>
        <w:spacing w:line="480" w:lineRule="auto"/>
      </w:pPr>
      <w:r w:rsidRPr="0053126C">
        <w:rPr>
          <w:noProof/>
        </w:rPr>
        <w:drawing>
          <wp:inline distT="0" distB="0" distL="0" distR="0" wp14:anchorId="6F2B6C2B" wp14:editId="6FE1A401">
            <wp:extent cx="5876925" cy="3085387"/>
            <wp:effectExtent l="0" t="0" r="0" b="1270"/>
            <wp:docPr id="3" name="Picture 3" descr="C:\Users\GNM Kitengela\Downloads\486619411_1062981189203683_2079216794161796045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NM Kitengela\Downloads\486619411_1062981189203683_2079216794161796045_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9752" cy="3086871"/>
                    </a:xfrm>
                    <a:prstGeom prst="rect">
                      <a:avLst/>
                    </a:prstGeom>
                    <a:noFill/>
                    <a:ln>
                      <a:noFill/>
                    </a:ln>
                  </pic:spPr>
                </pic:pic>
              </a:graphicData>
            </a:graphic>
          </wp:inline>
        </w:drawing>
      </w:r>
    </w:p>
    <w:p w:rsidRPr="0053126C" w:rsidR="00944D04" w:rsidP="0053126C" w:rsidRDefault="00944D04" w14:paraId="0692ABD1"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The job advertisement shown above is for a Healthcare Assistant position at the Shrewsbury and Telford Hospital NHS Trust, which offers both full-time and part-time roles</w:t>
      </w:r>
      <w:r w:rsidR="00C53B0E">
        <w:rPr>
          <w:rFonts w:ascii="Times New Roman" w:hAnsi="Times New Roman" w:eastAsia="Times New Roman" w:cs="Times New Roman"/>
          <w:sz w:val="24"/>
          <w:szCs w:val="24"/>
        </w:rPr>
        <w:t xml:space="preserve">. </w:t>
      </w:r>
      <w:r w:rsidRPr="0053126C" w:rsidR="00A22FFF">
        <w:rPr>
          <w:rFonts w:ascii="Times New Roman" w:hAnsi="Times New Roman" w:eastAsia="Times New Roman" w:cs="Times New Roman"/>
          <w:sz w:val="24"/>
          <w:szCs w:val="24"/>
        </w:rPr>
        <w:t>The advert emphasizes the fact that the Healthcare Assistant will be employed as a member of the ward or departmental team in order to provide good patient care (NHS Health Careers, 2024). The main tasks are taking care of patients and giving them the simplest health examinations, helping patients with meals and feeding as well as personal hygiene. The mentioned responsibilities show the supportive essence of the healthcare assistants in providing patients with their daily care needs in hospitals.</w:t>
      </w:r>
    </w:p>
    <w:p w:rsidRPr="0053126C" w:rsidR="00944D04" w:rsidP="2CADD25C" w:rsidRDefault="00944D04" w14:paraId="43D62633" w14:textId="6EDD57D8">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944D04">
        <w:rPr>
          <w:rFonts w:ascii="Times New Roman" w:hAnsi="Times New Roman" w:eastAsia="Times New Roman" w:cs="Times New Roman"/>
          <w:sz w:val="24"/>
          <w:szCs w:val="24"/>
        </w:rPr>
        <w:t xml:space="preserve">The person specification for Healthcare Assistant roles typically requires </w:t>
      </w:r>
      <w:r w:rsidRPr="2CADD25C" w:rsidR="00944D04">
        <w:rPr>
          <w:rFonts w:ascii="Times New Roman" w:hAnsi="Times New Roman" w:eastAsia="Times New Roman" w:cs="Times New Roman"/>
          <w:sz w:val="24"/>
          <w:szCs w:val="24"/>
        </w:rPr>
        <w:t>good communication</w:t>
      </w:r>
      <w:r w:rsidRPr="2CADD25C" w:rsidR="00944D04">
        <w:rPr>
          <w:rFonts w:ascii="Times New Roman" w:hAnsi="Times New Roman" w:eastAsia="Times New Roman" w:cs="Times New Roman"/>
          <w:sz w:val="24"/>
          <w:szCs w:val="24"/>
        </w:rPr>
        <w:t xml:space="preserve"> skills, compassion, </w:t>
      </w:r>
      <w:r w:rsidRPr="2CADD25C" w:rsidR="00944D04">
        <w:rPr>
          <w:rFonts w:ascii="Times New Roman" w:hAnsi="Times New Roman" w:eastAsia="Times New Roman" w:cs="Times New Roman"/>
          <w:sz w:val="24"/>
          <w:szCs w:val="24"/>
        </w:rPr>
        <w:t>teamwork</w:t>
      </w:r>
      <w:r w:rsidRPr="2CADD25C" w:rsidR="00944D04">
        <w:rPr>
          <w:rFonts w:ascii="Times New Roman" w:hAnsi="Times New Roman" w:eastAsia="Times New Roman" w:cs="Times New Roman"/>
          <w:sz w:val="24"/>
          <w:szCs w:val="24"/>
        </w:rPr>
        <w:t xml:space="preserve"> and a caring attitude towards patients. </w:t>
      </w:r>
      <w:r w:rsidRPr="2CADD25C" w:rsidR="00A22FFF">
        <w:rPr>
          <w:rFonts w:ascii="Times New Roman" w:hAnsi="Times New Roman" w:eastAsia="Times New Roman" w:cs="Times New Roman"/>
          <w:sz w:val="24"/>
          <w:szCs w:val="24"/>
        </w:rPr>
        <w:t xml:space="preserve">Formal academic qualifications are not always a </w:t>
      </w:r>
      <w:r w:rsidRPr="2CADD25C" w:rsidR="0927C6DB">
        <w:rPr>
          <w:rFonts w:ascii="Times New Roman" w:hAnsi="Times New Roman" w:eastAsia="Times New Roman" w:cs="Times New Roman"/>
          <w:sz w:val="24"/>
          <w:szCs w:val="24"/>
        </w:rPr>
        <w:t>requirement,</w:t>
      </w:r>
      <w:r w:rsidRPr="2CADD25C" w:rsidR="00A22FFF">
        <w:rPr>
          <w:rFonts w:ascii="Times New Roman" w:hAnsi="Times New Roman" w:eastAsia="Times New Roman" w:cs="Times New Roman"/>
          <w:sz w:val="24"/>
          <w:szCs w:val="24"/>
        </w:rPr>
        <w:t xml:space="preserve"> but employers usually demand simple literacy and numeracy skills </w:t>
      </w:r>
      <w:r w:rsidRPr="2CADD25C" w:rsidR="2F7FA6E7">
        <w:rPr>
          <w:rFonts w:ascii="Times New Roman" w:hAnsi="Times New Roman" w:eastAsia="Times New Roman" w:cs="Times New Roman"/>
          <w:sz w:val="24"/>
          <w:szCs w:val="24"/>
        </w:rPr>
        <w:t>and</w:t>
      </w:r>
      <w:r w:rsidRPr="2CADD25C" w:rsidR="00A22FFF">
        <w:rPr>
          <w:rFonts w:ascii="Times New Roman" w:hAnsi="Times New Roman" w:eastAsia="Times New Roman" w:cs="Times New Roman"/>
          <w:sz w:val="24"/>
          <w:szCs w:val="24"/>
        </w:rPr>
        <w:t xml:space="preserve"> relevant healthcare training or desire to learn more (National Careers Service, 2024). Prior experience in health or social care </w:t>
      </w:r>
      <w:r w:rsidRPr="2CADD25C" w:rsidR="00A22FFF">
        <w:rPr>
          <w:rFonts w:ascii="Times New Roman" w:hAnsi="Times New Roman" w:eastAsia="Times New Roman" w:cs="Times New Roman"/>
          <w:sz w:val="24"/>
          <w:szCs w:val="24"/>
        </w:rPr>
        <w:t>setting</w:t>
      </w:r>
      <w:r w:rsidRPr="2CADD25C" w:rsidR="00A22FFF">
        <w:rPr>
          <w:rFonts w:ascii="Times New Roman" w:hAnsi="Times New Roman" w:eastAsia="Times New Roman" w:cs="Times New Roman"/>
          <w:sz w:val="24"/>
          <w:szCs w:val="24"/>
        </w:rPr>
        <w:t xml:space="preserve"> such as voluntary work is also a bonus. Such requirements are significant as healthcare assistants directly work with patients and help clinical staff to give them safe and effective care (Royal College of Nursing, 2023). The </w:t>
      </w:r>
      <w:r w:rsidRPr="2CADD25C" w:rsidR="00A22FFF">
        <w:rPr>
          <w:rFonts w:ascii="Times New Roman" w:hAnsi="Times New Roman" w:eastAsia="Times New Roman" w:cs="Times New Roman"/>
          <w:sz w:val="24"/>
          <w:szCs w:val="24"/>
        </w:rPr>
        <w:t>proficiency</w:t>
      </w:r>
      <w:r w:rsidRPr="2CADD25C" w:rsidR="00A22FFF">
        <w:rPr>
          <w:rFonts w:ascii="Times New Roman" w:hAnsi="Times New Roman" w:eastAsia="Times New Roman" w:cs="Times New Roman"/>
          <w:sz w:val="24"/>
          <w:szCs w:val="24"/>
        </w:rPr>
        <w:t xml:space="preserve"> in these domains will </w:t>
      </w:r>
      <w:r w:rsidRPr="2CADD25C" w:rsidR="00A22FFF">
        <w:rPr>
          <w:rFonts w:ascii="Times New Roman" w:hAnsi="Times New Roman" w:eastAsia="Times New Roman" w:cs="Times New Roman"/>
          <w:sz w:val="24"/>
          <w:szCs w:val="24"/>
        </w:rPr>
        <w:t>assist</w:t>
      </w:r>
      <w:r w:rsidRPr="2CADD25C" w:rsidR="00A22FFF">
        <w:rPr>
          <w:rFonts w:ascii="Times New Roman" w:hAnsi="Times New Roman" w:eastAsia="Times New Roman" w:cs="Times New Roman"/>
          <w:sz w:val="24"/>
          <w:szCs w:val="24"/>
        </w:rPr>
        <w:t xml:space="preserve"> in preserving patient dignity, </w:t>
      </w:r>
      <w:r w:rsidRPr="2CADD25C" w:rsidR="00A22FFF">
        <w:rPr>
          <w:rFonts w:ascii="Times New Roman" w:hAnsi="Times New Roman" w:eastAsia="Times New Roman" w:cs="Times New Roman"/>
          <w:sz w:val="24"/>
          <w:szCs w:val="24"/>
        </w:rPr>
        <w:t>facilitate</w:t>
      </w:r>
      <w:r w:rsidRPr="2CADD25C" w:rsidR="00A22FFF">
        <w:rPr>
          <w:rFonts w:ascii="Times New Roman" w:hAnsi="Times New Roman" w:eastAsia="Times New Roman" w:cs="Times New Roman"/>
          <w:sz w:val="24"/>
          <w:szCs w:val="24"/>
        </w:rPr>
        <w:t xml:space="preserve"> multidisciplinary </w:t>
      </w:r>
      <w:r w:rsidRPr="2CADD25C" w:rsidR="4DF1AC2E">
        <w:rPr>
          <w:rFonts w:ascii="Times New Roman" w:hAnsi="Times New Roman" w:eastAsia="Times New Roman" w:cs="Times New Roman"/>
          <w:sz w:val="24"/>
          <w:szCs w:val="24"/>
        </w:rPr>
        <w:t>collaboration,</w:t>
      </w:r>
      <w:r w:rsidRPr="2CADD25C" w:rsidR="00A22FFF">
        <w:rPr>
          <w:rFonts w:ascii="Times New Roman" w:hAnsi="Times New Roman" w:eastAsia="Times New Roman" w:cs="Times New Roman"/>
          <w:sz w:val="24"/>
          <w:szCs w:val="24"/>
        </w:rPr>
        <w:t xml:space="preserve"> and eventually lead to increased quality of care and patient outcomes.</w:t>
      </w:r>
    </w:p>
    <w:p w:rsidRPr="0053126C" w:rsidR="007D1105" w:rsidP="0053126C" w:rsidRDefault="007D1105" w14:paraId="098451FD"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 xml:space="preserve">Analysis of Employability Skills Required for a Healthcare Assistant </w:t>
      </w:r>
    </w:p>
    <w:p w:rsidRPr="0053126C" w:rsidR="007D1105" w:rsidP="2CADD25C" w:rsidRDefault="007D1105" w14:paraId="344A1A1F" w14:textId="7FE9B176">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Healthcare Assistants (HCAs) require a range of employability skills to provide safe, </w:t>
      </w:r>
      <w:r w:rsidRPr="2CADD25C" w:rsidR="007D1105">
        <w:rPr>
          <w:rFonts w:ascii="Times New Roman" w:hAnsi="Times New Roman" w:eastAsia="Times New Roman" w:cs="Times New Roman"/>
          <w:sz w:val="24"/>
          <w:szCs w:val="24"/>
        </w:rPr>
        <w:t>effective</w:t>
      </w:r>
      <w:r w:rsidRPr="2CADD25C" w:rsidR="007D1105">
        <w:rPr>
          <w:rFonts w:ascii="Times New Roman" w:hAnsi="Times New Roman" w:eastAsia="Times New Roman" w:cs="Times New Roman"/>
          <w:sz w:val="24"/>
          <w:szCs w:val="24"/>
        </w:rPr>
        <w:t xml:space="preserve"> and patient-</w:t>
      </w:r>
      <w:r w:rsidRPr="2CADD25C" w:rsidR="00C53B0E">
        <w:rPr>
          <w:rFonts w:ascii="Times New Roman" w:hAnsi="Times New Roman" w:eastAsia="Times New Roman" w:cs="Times New Roman"/>
          <w:sz w:val="24"/>
          <w:szCs w:val="24"/>
        </w:rPr>
        <w:t>centered</w:t>
      </w:r>
      <w:r w:rsidRPr="2CADD25C" w:rsidR="007D1105">
        <w:rPr>
          <w:rFonts w:ascii="Times New Roman" w:hAnsi="Times New Roman" w:eastAsia="Times New Roman" w:cs="Times New Roman"/>
          <w:sz w:val="24"/>
          <w:szCs w:val="24"/>
        </w:rPr>
        <w:t xml:space="preserve"> care within multidisciplinary healthcare environments</w:t>
      </w:r>
      <w:r w:rsidRPr="2CADD25C" w:rsidR="006D4B6C">
        <w:rPr>
          <w:rFonts w:ascii="Times New Roman" w:hAnsi="Times New Roman" w:eastAsia="Times New Roman" w:cs="Times New Roman"/>
          <w:sz w:val="24"/>
          <w:szCs w:val="24"/>
        </w:rPr>
        <w:t xml:space="preserve"> (Bulman and Schutz, 2023)</w:t>
      </w:r>
      <w:r w:rsidRPr="2CADD25C" w:rsidR="007D1105">
        <w:rPr>
          <w:rFonts w:ascii="Times New Roman" w:hAnsi="Times New Roman" w:eastAsia="Times New Roman" w:cs="Times New Roman"/>
          <w:sz w:val="24"/>
          <w:szCs w:val="24"/>
        </w:rPr>
        <w:t xml:space="preserve">. </w:t>
      </w:r>
      <w:r w:rsidRPr="2CADD25C" w:rsidR="00A22FFF">
        <w:rPr>
          <w:rFonts w:ascii="Times New Roman" w:hAnsi="Times New Roman" w:eastAsia="Times New Roman" w:cs="Times New Roman"/>
          <w:sz w:val="24"/>
          <w:szCs w:val="24"/>
        </w:rPr>
        <w:t xml:space="preserve">These competencies promote the wellbeing of the patients, enhance professional-to-professional communication, and affect the quality of healthcare services </w:t>
      </w:r>
      <w:r w:rsidRPr="2CADD25C" w:rsidR="0C323A59">
        <w:rPr>
          <w:rFonts w:ascii="Times New Roman" w:hAnsi="Times New Roman" w:eastAsia="Times New Roman" w:cs="Times New Roman"/>
          <w:sz w:val="24"/>
          <w:szCs w:val="24"/>
        </w:rPr>
        <w:t>overall</w:t>
      </w:r>
      <w:r w:rsidRPr="2CADD25C" w:rsidR="00A22FFF">
        <w:rPr>
          <w:rFonts w:ascii="Times New Roman" w:hAnsi="Times New Roman" w:eastAsia="Times New Roman" w:cs="Times New Roman"/>
          <w:sz w:val="24"/>
          <w:szCs w:val="24"/>
        </w:rPr>
        <w:t>.</w:t>
      </w:r>
    </w:p>
    <w:p w:rsidRPr="0053126C" w:rsidR="007D1105" w:rsidP="2CADD25C" w:rsidRDefault="007D1105" w14:paraId="19D8EE7B" w14:textId="3F5110E5">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Communication is one of the most essential competencies for HCAs. </w:t>
      </w:r>
      <w:r w:rsidRPr="2CADD25C" w:rsidR="00A22FFF">
        <w:rPr>
          <w:rFonts w:ascii="Times New Roman" w:hAnsi="Times New Roman" w:eastAsia="Times New Roman" w:cs="Times New Roman"/>
          <w:sz w:val="24"/>
          <w:szCs w:val="24"/>
        </w:rPr>
        <w:t xml:space="preserve">Through </w:t>
      </w:r>
      <w:r w:rsidRPr="2CADD25C" w:rsidR="00A22FFF">
        <w:rPr>
          <w:rFonts w:ascii="Times New Roman" w:hAnsi="Times New Roman" w:eastAsia="Times New Roman" w:cs="Times New Roman"/>
          <w:sz w:val="24"/>
          <w:szCs w:val="24"/>
        </w:rPr>
        <w:t>good communication</w:t>
      </w:r>
      <w:r w:rsidRPr="2CADD25C" w:rsidR="00A22FFF">
        <w:rPr>
          <w:rFonts w:ascii="Times New Roman" w:hAnsi="Times New Roman" w:eastAsia="Times New Roman" w:cs="Times New Roman"/>
          <w:sz w:val="24"/>
          <w:szCs w:val="24"/>
        </w:rPr>
        <w:t xml:space="preserve">, it is easy to interact with patients, </w:t>
      </w:r>
      <w:r w:rsidRPr="2CADD25C" w:rsidR="0FF8A5E5">
        <w:rPr>
          <w:rFonts w:ascii="Times New Roman" w:hAnsi="Times New Roman" w:eastAsia="Times New Roman" w:cs="Times New Roman"/>
          <w:sz w:val="24"/>
          <w:szCs w:val="24"/>
        </w:rPr>
        <w:t>families,</w:t>
      </w:r>
      <w:r w:rsidRPr="2CADD25C" w:rsidR="00A22FFF">
        <w:rPr>
          <w:rFonts w:ascii="Times New Roman" w:hAnsi="Times New Roman" w:eastAsia="Times New Roman" w:cs="Times New Roman"/>
          <w:sz w:val="24"/>
          <w:szCs w:val="24"/>
        </w:rPr>
        <w:t xml:space="preserve"> and healthcare professionals in a clear manner such that their needs are met and reported to the nurses or doctors correctly. Lack of effective communication may result in clinical errors and loss of patient safety. NHS England (2023) posits that effective communication is the key to providing safe and caring care within the context of healthcare teams.</w:t>
      </w:r>
    </w:p>
    <w:p w:rsidRPr="0053126C" w:rsidR="007D1105" w:rsidP="2CADD25C" w:rsidRDefault="007D1105" w14:paraId="3241A8A5" w14:textId="3A184311">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Teamwork and collaboration are also critical because HCAs work closely with nurses, </w:t>
      </w:r>
      <w:r w:rsidRPr="2CADD25C" w:rsidR="7FDA877E">
        <w:rPr>
          <w:rFonts w:ascii="Times New Roman" w:hAnsi="Times New Roman" w:eastAsia="Times New Roman" w:cs="Times New Roman"/>
          <w:sz w:val="24"/>
          <w:szCs w:val="24"/>
        </w:rPr>
        <w:t>doctors,</w:t>
      </w:r>
      <w:r w:rsidRPr="2CADD25C" w:rsidR="007D1105">
        <w:rPr>
          <w:rFonts w:ascii="Times New Roman" w:hAnsi="Times New Roman" w:eastAsia="Times New Roman" w:cs="Times New Roman"/>
          <w:sz w:val="24"/>
          <w:szCs w:val="24"/>
        </w:rPr>
        <w:t xml:space="preserve"> and other professionals in multidisciplinary teams. </w:t>
      </w:r>
      <w:r w:rsidRPr="2CADD25C" w:rsidR="00A22FFF">
        <w:rPr>
          <w:rFonts w:ascii="Times New Roman" w:hAnsi="Times New Roman" w:eastAsia="Times New Roman" w:cs="Times New Roman"/>
          <w:sz w:val="24"/>
          <w:szCs w:val="24"/>
        </w:rPr>
        <w:t xml:space="preserve">Teamwork is necessary to guarantee the coordination of patient care and effective decision-making (West et al., </w:t>
      </w:r>
      <w:r w:rsidRPr="2CADD25C" w:rsidR="00A22FFF">
        <w:rPr>
          <w:rFonts w:ascii="Times New Roman" w:hAnsi="Times New Roman" w:eastAsia="Times New Roman" w:cs="Times New Roman"/>
          <w:sz w:val="24"/>
          <w:szCs w:val="24"/>
        </w:rPr>
        <w:t>2022</w:t>
      </w:r>
      <w:r w:rsidRPr="2CADD25C" w:rsidR="00A22FFF">
        <w:rPr>
          <w:rFonts w:ascii="Times New Roman" w:hAnsi="Times New Roman" w:eastAsia="Times New Roman" w:cs="Times New Roman"/>
          <w:sz w:val="24"/>
          <w:szCs w:val="24"/>
        </w:rPr>
        <w:t xml:space="preserve">). Studies have </w:t>
      </w:r>
      <w:r w:rsidRPr="2CADD25C" w:rsidR="23ACA504">
        <w:rPr>
          <w:rFonts w:ascii="Times New Roman" w:hAnsi="Times New Roman" w:eastAsia="Times New Roman" w:cs="Times New Roman"/>
          <w:sz w:val="24"/>
          <w:szCs w:val="24"/>
        </w:rPr>
        <w:t>shown</w:t>
      </w:r>
      <w:r w:rsidRPr="2CADD25C" w:rsidR="00A22FFF">
        <w:rPr>
          <w:rFonts w:ascii="Times New Roman" w:hAnsi="Times New Roman" w:eastAsia="Times New Roman" w:cs="Times New Roman"/>
          <w:sz w:val="24"/>
          <w:szCs w:val="24"/>
        </w:rPr>
        <w:t xml:space="preserve"> that healthy teamwork leads to better patient outcomes and </w:t>
      </w:r>
      <w:r w:rsidRPr="2CADD25C" w:rsidR="00C53B0E">
        <w:rPr>
          <w:rFonts w:ascii="Times New Roman" w:hAnsi="Times New Roman" w:eastAsia="Times New Roman" w:cs="Times New Roman"/>
          <w:sz w:val="24"/>
          <w:szCs w:val="24"/>
        </w:rPr>
        <w:t>organizational</w:t>
      </w:r>
      <w:r w:rsidRPr="2CADD25C" w:rsidR="00A22FFF">
        <w:rPr>
          <w:rFonts w:ascii="Times New Roman" w:hAnsi="Times New Roman" w:eastAsia="Times New Roman" w:cs="Times New Roman"/>
          <w:sz w:val="24"/>
          <w:szCs w:val="24"/>
        </w:rPr>
        <w:t xml:space="preserve"> performance in a healthcare environment.</w:t>
      </w:r>
    </w:p>
    <w:p w:rsidRPr="0053126C" w:rsidR="007D1105" w:rsidP="2CADD25C" w:rsidRDefault="007D1105" w14:paraId="1BEF921E" w14:textId="4641AB3C">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Compassion, </w:t>
      </w:r>
      <w:r w:rsidRPr="2CADD25C" w:rsidR="6DD892BC">
        <w:rPr>
          <w:rFonts w:ascii="Times New Roman" w:hAnsi="Times New Roman" w:eastAsia="Times New Roman" w:cs="Times New Roman"/>
          <w:sz w:val="24"/>
          <w:szCs w:val="24"/>
        </w:rPr>
        <w:t>empathy,</w:t>
      </w:r>
      <w:r w:rsidRPr="2CADD25C" w:rsidR="007D1105">
        <w:rPr>
          <w:rFonts w:ascii="Times New Roman" w:hAnsi="Times New Roman" w:eastAsia="Times New Roman" w:cs="Times New Roman"/>
          <w:sz w:val="24"/>
          <w:szCs w:val="24"/>
        </w:rPr>
        <w:t xml:space="preserve"> and emotional intelligence are equally important. </w:t>
      </w:r>
      <w:r w:rsidRPr="2CADD25C" w:rsidR="00A22FFF">
        <w:rPr>
          <w:rFonts w:ascii="Times New Roman" w:hAnsi="Times New Roman" w:eastAsia="Times New Roman" w:cs="Times New Roman"/>
          <w:sz w:val="24"/>
          <w:szCs w:val="24"/>
        </w:rPr>
        <w:t xml:space="preserve">HCAs often </w:t>
      </w:r>
      <w:r w:rsidRPr="2CADD25C" w:rsidR="00A22FFF">
        <w:rPr>
          <w:rFonts w:ascii="Times New Roman" w:hAnsi="Times New Roman" w:eastAsia="Times New Roman" w:cs="Times New Roman"/>
          <w:sz w:val="24"/>
          <w:szCs w:val="24"/>
        </w:rPr>
        <w:t>offer assistance to</w:t>
      </w:r>
      <w:r w:rsidRPr="2CADD25C" w:rsidR="00A22FFF">
        <w:rPr>
          <w:rFonts w:ascii="Times New Roman" w:hAnsi="Times New Roman" w:eastAsia="Times New Roman" w:cs="Times New Roman"/>
          <w:sz w:val="24"/>
          <w:szCs w:val="24"/>
        </w:rPr>
        <w:t xml:space="preserve"> patients who can be frail, </w:t>
      </w:r>
      <w:r w:rsidRPr="2CADD25C" w:rsidR="5B47CB5E">
        <w:rPr>
          <w:rFonts w:ascii="Times New Roman" w:hAnsi="Times New Roman" w:eastAsia="Times New Roman" w:cs="Times New Roman"/>
          <w:sz w:val="24"/>
          <w:szCs w:val="24"/>
        </w:rPr>
        <w:t>nervous,</w:t>
      </w:r>
      <w:r w:rsidRPr="2CADD25C" w:rsidR="00A22FFF">
        <w:rPr>
          <w:rFonts w:ascii="Times New Roman" w:hAnsi="Times New Roman" w:eastAsia="Times New Roman" w:cs="Times New Roman"/>
          <w:sz w:val="24"/>
          <w:szCs w:val="24"/>
        </w:rPr>
        <w:t xml:space="preserve"> or in pain. According to the theory of emotional intelligence, the capacity to </w:t>
      </w:r>
      <w:r w:rsidRPr="2CADD25C" w:rsidR="00A22FFF">
        <w:rPr>
          <w:rFonts w:ascii="Times New Roman" w:hAnsi="Times New Roman" w:eastAsia="Times New Roman" w:cs="Times New Roman"/>
          <w:sz w:val="24"/>
          <w:szCs w:val="24"/>
        </w:rPr>
        <w:t>identify</w:t>
      </w:r>
      <w:r w:rsidRPr="2CADD25C" w:rsidR="00A22FFF">
        <w:rPr>
          <w:rFonts w:ascii="Times New Roman" w:hAnsi="Times New Roman" w:eastAsia="Times New Roman" w:cs="Times New Roman"/>
          <w:sz w:val="24"/>
          <w:szCs w:val="24"/>
        </w:rPr>
        <w:t xml:space="preserve"> and deal with emotions enhances relationships with people and patient satisfaction (Mayer, </w:t>
      </w:r>
      <w:r w:rsidRPr="2CADD25C" w:rsidR="00A22FFF">
        <w:rPr>
          <w:rFonts w:ascii="Times New Roman" w:hAnsi="Times New Roman" w:eastAsia="Times New Roman" w:cs="Times New Roman"/>
          <w:sz w:val="24"/>
          <w:szCs w:val="24"/>
        </w:rPr>
        <w:t>Caruso</w:t>
      </w:r>
      <w:r w:rsidRPr="2CADD25C" w:rsidR="00A22FFF">
        <w:rPr>
          <w:rFonts w:ascii="Times New Roman" w:hAnsi="Times New Roman" w:eastAsia="Times New Roman" w:cs="Times New Roman"/>
          <w:sz w:val="24"/>
          <w:szCs w:val="24"/>
        </w:rPr>
        <w:t xml:space="preserve"> and Salovey, 2023). Compassion care will be compatible with patient-</w:t>
      </w:r>
      <w:r w:rsidRPr="2CADD25C" w:rsidR="00C53B0E">
        <w:rPr>
          <w:rFonts w:ascii="Times New Roman" w:hAnsi="Times New Roman" w:eastAsia="Times New Roman" w:cs="Times New Roman"/>
          <w:sz w:val="24"/>
          <w:szCs w:val="24"/>
        </w:rPr>
        <w:t>centered</w:t>
      </w:r>
      <w:r w:rsidRPr="2CADD25C" w:rsidR="00A22FFF">
        <w:rPr>
          <w:rFonts w:ascii="Times New Roman" w:hAnsi="Times New Roman" w:eastAsia="Times New Roman" w:cs="Times New Roman"/>
          <w:sz w:val="24"/>
          <w:szCs w:val="24"/>
        </w:rPr>
        <w:t xml:space="preserve"> care models which promote the principles of dignity, </w:t>
      </w:r>
      <w:r w:rsidRPr="2CADD25C" w:rsidR="33EA0B73">
        <w:rPr>
          <w:rFonts w:ascii="Times New Roman" w:hAnsi="Times New Roman" w:eastAsia="Times New Roman" w:cs="Times New Roman"/>
          <w:sz w:val="24"/>
          <w:szCs w:val="24"/>
        </w:rPr>
        <w:t>respect,</w:t>
      </w:r>
      <w:r w:rsidRPr="2CADD25C" w:rsidR="00A22FFF">
        <w:rPr>
          <w:rFonts w:ascii="Times New Roman" w:hAnsi="Times New Roman" w:eastAsia="Times New Roman" w:cs="Times New Roman"/>
          <w:sz w:val="24"/>
          <w:szCs w:val="24"/>
        </w:rPr>
        <w:t xml:space="preserve"> and emotional support in the provision of health services.</w:t>
      </w:r>
    </w:p>
    <w:p w:rsidRPr="0053126C" w:rsidR="007D1105" w:rsidP="2CADD25C" w:rsidRDefault="007D1105" w14:paraId="50C54A03" w14:textId="7DB3AF0A">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Problem-solving and decision-making skills are necessary when HCAs respond to patient needs, </w:t>
      </w:r>
      <w:r w:rsidRPr="2CADD25C" w:rsidR="007D1105">
        <w:rPr>
          <w:rFonts w:ascii="Times New Roman" w:hAnsi="Times New Roman" w:eastAsia="Times New Roman" w:cs="Times New Roman"/>
          <w:sz w:val="24"/>
          <w:szCs w:val="24"/>
        </w:rPr>
        <w:t>observe</w:t>
      </w:r>
      <w:r w:rsidRPr="2CADD25C" w:rsidR="007D1105">
        <w:rPr>
          <w:rFonts w:ascii="Times New Roman" w:hAnsi="Times New Roman" w:eastAsia="Times New Roman" w:cs="Times New Roman"/>
          <w:sz w:val="24"/>
          <w:szCs w:val="24"/>
        </w:rPr>
        <w:t xml:space="preserve"> changes in health </w:t>
      </w:r>
      <w:r w:rsidRPr="2CADD25C" w:rsidR="48EF4EC9">
        <w:rPr>
          <w:rFonts w:ascii="Times New Roman" w:hAnsi="Times New Roman" w:eastAsia="Times New Roman" w:cs="Times New Roman"/>
          <w:sz w:val="24"/>
          <w:szCs w:val="24"/>
        </w:rPr>
        <w:t>conditions,</w:t>
      </w:r>
      <w:r w:rsidRPr="2CADD25C" w:rsidR="007D1105">
        <w:rPr>
          <w:rFonts w:ascii="Times New Roman" w:hAnsi="Times New Roman" w:eastAsia="Times New Roman" w:cs="Times New Roman"/>
          <w:sz w:val="24"/>
          <w:szCs w:val="24"/>
        </w:rPr>
        <w:t xml:space="preserve"> or </w:t>
      </w:r>
      <w:r w:rsidRPr="2CADD25C" w:rsidR="00C53B0E">
        <w:rPr>
          <w:rFonts w:ascii="Times New Roman" w:hAnsi="Times New Roman" w:eastAsia="Times New Roman" w:cs="Times New Roman"/>
          <w:sz w:val="24"/>
          <w:szCs w:val="24"/>
        </w:rPr>
        <w:t>prioritize</w:t>
      </w:r>
      <w:r w:rsidRPr="2CADD25C" w:rsidR="007D1105">
        <w:rPr>
          <w:rFonts w:ascii="Times New Roman" w:hAnsi="Times New Roman" w:eastAsia="Times New Roman" w:cs="Times New Roman"/>
          <w:sz w:val="24"/>
          <w:szCs w:val="24"/>
        </w:rPr>
        <w:t xml:space="preserve"> tasks in busy environments</w:t>
      </w:r>
      <w:r w:rsidRPr="2CADD25C" w:rsidR="006D4B6C">
        <w:rPr>
          <w:rFonts w:ascii="Times New Roman" w:hAnsi="Times New Roman" w:eastAsia="Times New Roman" w:cs="Times New Roman"/>
          <w:sz w:val="24"/>
          <w:szCs w:val="24"/>
        </w:rPr>
        <w:t xml:space="preserve"> (</w:t>
      </w:r>
      <w:r w:rsidRPr="2CADD25C" w:rsidR="006D4B6C">
        <w:rPr>
          <w:rFonts w:ascii="Times New Roman" w:hAnsi="Times New Roman" w:cs="Times New Roman"/>
          <w:sz w:val="24"/>
          <w:szCs w:val="24"/>
        </w:rPr>
        <w:t>Ferreira et al., 2025)</w:t>
      </w:r>
      <w:r w:rsidRPr="2CADD25C" w:rsidR="007D1105">
        <w:rPr>
          <w:rFonts w:ascii="Times New Roman" w:hAnsi="Times New Roman" w:eastAsia="Times New Roman" w:cs="Times New Roman"/>
          <w:sz w:val="24"/>
          <w:szCs w:val="24"/>
        </w:rPr>
        <w:t xml:space="preserve">. </w:t>
      </w:r>
      <w:r w:rsidRPr="2CADD25C" w:rsidR="00A22FFF">
        <w:rPr>
          <w:rFonts w:ascii="Times New Roman" w:hAnsi="Times New Roman" w:eastAsia="Times New Roman" w:cs="Times New Roman"/>
          <w:sz w:val="24"/>
          <w:szCs w:val="24"/>
        </w:rPr>
        <w:t xml:space="preserve">Equally, time management and </w:t>
      </w:r>
      <w:r w:rsidRPr="2CADD25C" w:rsidR="00C53B0E">
        <w:rPr>
          <w:rFonts w:ascii="Times New Roman" w:hAnsi="Times New Roman" w:eastAsia="Times New Roman" w:cs="Times New Roman"/>
          <w:sz w:val="24"/>
          <w:szCs w:val="24"/>
        </w:rPr>
        <w:t>organizational</w:t>
      </w:r>
      <w:r w:rsidRPr="2CADD25C" w:rsidR="00A22FFF">
        <w:rPr>
          <w:rFonts w:ascii="Times New Roman" w:hAnsi="Times New Roman" w:eastAsia="Times New Roman" w:cs="Times New Roman"/>
          <w:sz w:val="24"/>
          <w:szCs w:val="24"/>
        </w:rPr>
        <w:t xml:space="preserve"> skills will allow HCAs to balance between the many tasks and still preserve high-quality care.</w:t>
      </w:r>
    </w:p>
    <w:p w:rsidRPr="0053126C" w:rsidR="007D1105" w:rsidP="2CADD25C" w:rsidRDefault="007D1105" w14:paraId="3BB52903" w14:textId="0BD1C7FD">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Professionalism and ethical practice underpin all healthcare roles. </w:t>
      </w:r>
      <w:r w:rsidRPr="2CADD25C" w:rsidR="00A22FFF">
        <w:rPr>
          <w:rFonts w:ascii="Times New Roman" w:hAnsi="Times New Roman" w:eastAsia="Times New Roman" w:cs="Times New Roman"/>
          <w:sz w:val="24"/>
          <w:szCs w:val="24"/>
        </w:rPr>
        <w:t xml:space="preserve">The values of healthcare that HCAs should adhere to are confidentiality, </w:t>
      </w:r>
      <w:r w:rsidRPr="2CADD25C" w:rsidR="139686CC">
        <w:rPr>
          <w:rFonts w:ascii="Times New Roman" w:hAnsi="Times New Roman" w:eastAsia="Times New Roman" w:cs="Times New Roman"/>
          <w:sz w:val="24"/>
          <w:szCs w:val="24"/>
        </w:rPr>
        <w:t>respect,</w:t>
      </w:r>
      <w:r w:rsidRPr="2CADD25C" w:rsidR="00A22FFF">
        <w:rPr>
          <w:rFonts w:ascii="Times New Roman" w:hAnsi="Times New Roman" w:eastAsia="Times New Roman" w:cs="Times New Roman"/>
          <w:sz w:val="24"/>
          <w:szCs w:val="24"/>
        </w:rPr>
        <w:t xml:space="preserve"> and accountability, which are prioritized in professional guidelines provided by Health Education England (2022).</w:t>
      </w:r>
    </w:p>
    <w:p w:rsidRPr="0053126C" w:rsidR="007D1105" w:rsidP="2CADD25C" w:rsidRDefault="007D1105" w14:paraId="2FF31C5A" w14:textId="0CC89051">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Finally, digital literacy is increasingly important as healthcare </w:t>
      </w:r>
      <w:r w:rsidRPr="2CADD25C" w:rsidR="00C53B0E">
        <w:rPr>
          <w:rFonts w:ascii="Times New Roman" w:hAnsi="Times New Roman" w:eastAsia="Times New Roman" w:cs="Times New Roman"/>
          <w:sz w:val="24"/>
          <w:szCs w:val="24"/>
        </w:rPr>
        <w:t>organizations</w:t>
      </w:r>
      <w:r w:rsidRPr="2CADD25C" w:rsidR="007D1105">
        <w:rPr>
          <w:rFonts w:ascii="Times New Roman" w:hAnsi="Times New Roman" w:eastAsia="Times New Roman" w:cs="Times New Roman"/>
          <w:sz w:val="24"/>
          <w:szCs w:val="24"/>
        </w:rPr>
        <w:t xml:space="preserve"> adopt electronic health records and digital patient management systems. </w:t>
      </w:r>
      <w:r w:rsidRPr="2CADD25C" w:rsidR="00A22FFF">
        <w:rPr>
          <w:rFonts w:ascii="Times New Roman" w:hAnsi="Times New Roman" w:eastAsia="Times New Roman" w:cs="Times New Roman"/>
          <w:sz w:val="24"/>
          <w:szCs w:val="24"/>
        </w:rPr>
        <w:t xml:space="preserve">Healthcare technologies competence also allows HCAs to record patient data in the most precise way possible and </w:t>
      </w:r>
      <w:r w:rsidRPr="2CADD25C" w:rsidR="00A22FFF">
        <w:rPr>
          <w:rFonts w:ascii="Times New Roman" w:hAnsi="Times New Roman" w:eastAsia="Times New Roman" w:cs="Times New Roman"/>
          <w:sz w:val="24"/>
          <w:szCs w:val="24"/>
        </w:rPr>
        <w:t>facilitate</w:t>
      </w:r>
      <w:r w:rsidRPr="2CADD25C" w:rsidR="00A22FFF">
        <w:rPr>
          <w:rFonts w:ascii="Times New Roman" w:hAnsi="Times New Roman" w:eastAsia="Times New Roman" w:cs="Times New Roman"/>
          <w:sz w:val="24"/>
          <w:szCs w:val="24"/>
        </w:rPr>
        <w:t xml:space="preserve"> effective care delivery (Topol, 2023). All these employability skills make HCAs play a significant role in patient safety, collaborative </w:t>
      </w:r>
      <w:r w:rsidRPr="2CADD25C" w:rsidR="41AEB39C">
        <w:rPr>
          <w:rFonts w:ascii="Times New Roman" w:hAnsi="Times New Roman" w:eastAsia="Times New Roman" w:cs="Times New Roman"/>
          <w:sz w:val="24"/>
          <w:szCs w:val="24"/>
        </w:rPr>
        <w:t>work,</w:t>
      </w:r>
      <w:r w:rsidRPr="2CADD25C" w:rsidR="00A22FFF">
        <w:rPr>
          <w:rFonts w:ascii="Times New Roman" w:hAnsi="Times New Roman" w:eastAsia="Times New Roman" w:cs="Times New Roman"/>
          <w:sz w:val="24"/>
          <w:szCs w:val="24"/>
        </w:rPr>
        <w:t xml:space="preserve"> and quality medical care.</w:t>
      </w:r>
    </w:p>
    <w:p w:rsidRPr="0053126C" w:rsidR="007D1105" w:rsidP="0053126C" w:rsidRDefault="007D1105" w14:paraId="1C936E62"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 xml:space="preserve">Self-Assessment of Personal Skills and Current Competence </w:t>
      </w:r>
    </w:p>
    <w:p w:rsidRPr="0053126C" w:rsidR="007D1105" w:rsidP="0053126C" w:rsidRDefault="007D1105" w14:paraId="5EFE563A"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Evaluating personal skills and competencies is essential for identifying readiness for a Healthcare </w:t>
      </w:r>
      <w:r w:rsidRPr="0053126C" w:rsidR="00A22FFF">
        <w:rPr>
          <w:rFonts w:ascii="Times New Roman" w:hAnsi="Times New Roman" w:eastAsia="Times New Roman" w:cs="Times New Roman"/>
          <w:sz w:val="24"/>
          <w:szCs w:val="24"/>
        </w:rPr>
        <w:t>Self-reflection helps to grow professionally by making one reflect on the existing strengths and learning needs.</w:t>
      </w:r>
    </w:p>
    <w:p w:rsidRPr="0053126C" w:rsidR="007D1105" w:rsidP="0053126C" w:rsidRDefault="007D1105" w14:paraId="5E3EEADA" w14:textId="77777777">
      <w:pPr>
        <w:pStyle w:val="Heading3"/>
        <w:numPr>
          <w:ilvl w:val="1"/>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Skills Assessment Method</w:t>
      </w:r>
    </w:p>
    <w:p w:rsidRPr="0053126C" w:rsidR="007D1105" w:rsidP="2CADD25C" w:rsidRDefault="007D1105" w14:paraId="2EC489BC" w14:textId="2459DFD3">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This self-assessment was conducted using reflective practice and a SWOT analysis framework, which evaluates strengths, weaknesses, </w:t>
      </w:r>
      <w:r w:rsidRPr="2CADD25C" w:rsidR="4186AA52">
        <w:rPr>
          <w:rFonts w:ascii="Times New Roman" w:hAnsi="Times New Roman" w:eastAsia="Times New Roman" w:cs="Times New Roman"/>
          <w:sz w:val="24"/>
          <w:szCs w:val="24"/>
        </w:rPr>
        <w:t>opportunities,</w:t>
      </w:r>
      <w:r w:rsidRPr="2CADD25C" w:rsidR="007D1105">
        <w:rPr>
          <w:rFonts w:ascii="Times New Roman" w:hAnsi="Times New Roman" w:eastAsia="Times New Roman" w:cs="Times New Roman"/>
          <w:sz w:val="24"/>
          <w:szCs w:val="24"/>
        </w:rPr>
        <w:t xml:space="preserve"> and threats related to career development. </w:t>
      </w:r>
      <w:r w:rsidRPr="2CADD25C" w:rsidR="00A22FFF">
        <w:rPr>
          <w:rFonts w:ascii="Times New Roman" w:hAnsi="Times New Roman" w:eastAsia="Times New Roman" w:cs="Times New Roman"/>
          <w:sz w:val="24"/>
          <w:szCs w:val="24"/>
        </w:rPr>
        <w:t xml:space="preserve">Reflective learning is a commonly accepted approach to healthcare education that </w:t>
      </w:r>
      <w:r w:rsidRPr="2CADD25C" w:rsidR="00A22FFF">
        <w:rPr>
          <w:rFonts w:ascii="Times New Roman" w:hAnsi="Times New Roman" w:eastAsia="Times New Roman" w:cs="Times New Roman"/>
          <w:sz w:val="24"/>
          <w:szCs w:val="24"/>
        </w:rPr>
        <w:t>facilitates</w:t>
      </w:r>
      <w:r w:rsidRPr="2CADD25C" w:rsidR="00A22FFF">
        <w:rPr>
          <w:rFonts w:ascii="Times New Roman" w:hAnsi="Times New Roman" w:eastAsia="Times New Roman" w:cs="Times New Roman"/>
          <w:sz w:val="24"/>
          <w:szCs w:val="24"/>
        </w:rPr>
        <w:t xml:space="preserve"> self-insight and lifelong learning (Bulman and Schutz, 2023). Secondly, </w:t>
      </w:r>
      <w:r w:rsidRPr="2CADD25C" w:rsidR="1D445287">
        <w:rPr>
          <w:rFonts w:ascii="Times New Roman" w:hAnsi="Times New Roman" w:eastAsia="Times New Roman" w:cs="Times New Roman"/>
          <w:sz w:val="24"/>
          <w:szCs w:val="24"/>
        </w:rPr>
        <w:t>tutoring</w:t>
      </w:r>
      <w:r w:rsidRPr="2CADD25C" w:rsidR="00A22FFF">
        <w:rPr>
          <w:rFonts w:ascii="Times New Roman" w:hAnsi="Times New Roman" w:eastAsia="Times New Roman" w:cs="Times New Roman"/>
          <w:sz w:val="24"/>
          <w:szCs w:val="24"/>
        </w:rPr>
        <w:t xml:space="preserve"> and peer feedback </w:t>
      </w:r>
      <w:r w:rsidRPr="2CADD25C" w:rsidR="42FA015D">
        <w:rPr>
          <w:rFonts w:ascii="Times New Roman" w:hAnsi="Times New Roman" w:eastAsia="Times New Roman" w:cs="Times New Roman"/>
          <w:sz w:val="24"/>
          <w:szCs w:val="24"/>
        </w:rPr>
        <w:t>have</w:t>
      </w:r>
      <w:r w:rsidRPr="2CADD25C" w:rsidR="00A22FFF">
        <w:rPr>
          <w:rFonts w:ascii="Times New Roman" w:hAnsi="Times New Roman" w:eastAsia="Times New Roman" w:cs="Times New Roman"/>
          <w:sz w:val="24"/>
          <w:szCs w:val="24"/>
        </w:rPr>
        <w:t xml:space="preserve"> also been </w:t>
      </w:r>
      <w:r w:rsidRPr="2CADD25C" w:rsidR="00A22FFF">
        <w:rPr>
          <w:rFonts w:ascii="Times New Roman" w:hAnsi="Times New Roman" w:eastAsia="Times New Roman" w:cs="Times New Roman"/>
          <w:sz w:val="24"/>
          <w:szCs w:val="24"/>
        </w:rPr>
        <w:t>taken into account</w:t>
      </w:r>
      <w:r w:rsidRPr="2CADD25C" w:rsidR="00A22FFF">
        <w:rPr>
          <w:rFonts w:ascii="Times New Roman" w:hAnsi="Times New Roman" w:eastAsia="Times New Roman" w:cs="Times New Roman"/>
          <w:sz w:val="24"/>
          <w:szCs w:val="24"/>
        </w:rPr>
        <w:t xml:space="preserve"> to obtain a bigger picture </w:t>
      </w:r>
      <w:r w:rsidRPr="2CADD25C" w:rsidR="00A22FFF">
        <w:rPr>
          <w:rFonts w:ascii="Times New Roman" w:hAnsi="Times New Roman" w:eastAsia="Times New Roman" w:cs="Times New Roman"/>
          <w:sz w:val="24"/>
          <w:szCs w:val="24"/>
        </w:rPr>
        <w:t>regarding</w:t>
      </w:r>
      <w:r w:rsidRPr="2CADD25C" w:rsidR="00A22FFF">
        <w:rPr>
          <w:rFonts w:ascii="Times New Roman" w:hAnsi="Times New Roman" w:eastAsia="Times New Roman" w:cs="Times New Roman"/>
          <w:sz w:val="24"/>
          <w:szCs w:val="24"/>
        </w:rPr>
        <w:t xml:space="preserve"> my performance as well as </w:t>
      </w:r>
      <w:r w:rsidRPr="2CADD25C" w:rsidR="69CB6DF3">
        <w:rPr>
          <w:rFonts w:ascii="Times New Roman" w:hAnsi="Times New Roman" w:eastAsia="Times New Roman" w:cs="Times New Roman"/>
          <w:sz w:val="24"/>
          <w:szCs w:val="24"/>
        </w:rPr>
        <w:t>interpersonal</w:t>
      </w:r>
      <w:r w:rsidRPr="2CADD25C" w:rsidR="00A22FFF">
        <w:rPr>
          <w:rFonts w:ascii="Times New Roman" w:hAnsi="Times New Roman" w:eastAsia="Times New Roman" w:cs="Times New Roman"/>
          <w:sz w:val="24"/>
          <w:szCs w:val="24"/>
        </w:rPr>
        <w:t xml:space="preserve"> skills.</w:t>
      </w:r>
    </w:p>
    <w:p w:rsidRPr="0053126C" w:rsidR="007D1105" w:rsidP="0053126C" w:rsidRDefault="007D1105" w14:paraId="44E4B149" w14:textId="77777777">
      <w:pPr>
        <w:pStyle w:val="Heading3"/>
        <w:numPr>
          <w:ilvl w:val="1"/>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Personal Strengths</w:t>
      </w:r>
    </w:p>
    <w:p w:rsidRPr="0053126C" w:rsidR="007D1105" w:rsidP="2CADD25C" w:rsidRDefault="007D1105" w14:paraId="14721C02" w14:textId="4F72C4EC">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Several personal strengths align well with the competencies </w:t>
      </w:r>
      <w:r w:rsidRPr="2CADD25C" w:rsidR="007D1105">
        <w:rPr>
          <w:rFonts w:ascii="Times New Roman" w:hAnsi="Times New Roman" w:eastAsia="Times New Roman" w:cs="Times New Roman"/>
          <w:sz w:val="24"/>
          <w:szCs w:val="24"/>
        </w:rPr>
        <w:t>required</w:t>
      </w:r>
      <w:r w:rsidRPr="2CADD25C" w:rsidR="007D1105">
        <w:rPr>
          <w:rFonts w:ascii="Times New Roman" w:hAnsi="Times New Roman" w:eastAsia="Times New Roman" w:cs="Times New Roman"/>
          <w:sz w:val="24"/>
          <w:szCs w:val="24"/>
        </w:rPr>
        <w:t xml:space="preserve"> for a Healthcare Assistant role. </w:t>
      </w:r>
      <w:r w:rsidRPr="2CADD25C" w:rsidR="00A22FFF">
        <w:rPr>
          <w:rFonts w:ascii="Times New Roman" w:hAnsi="Times New Roman" w:eastAsia="Times New Roman" w:cs="Times New Roman"/>
          <w:sz w:val="24"/>
          <w:szCs w:val="24"/>
        </w:rPr>
        <w:t xml:space="preserve">The strong point is communication skills, </w:t>
      </w:r>
      <w:r w:rsidRPr="2CADD25C" w:rsidR="78053C30">
        <w:rPr>
          <w:rFonts w:ascii="Times New Roman" w:hAnsi="Times New Roman" w:eastAsia="Times New Roman" w:cs="Times New Roman"/>
          <w:sz w:val="24"/>
          <w:szCs w:val="24"/>
        </w:rPr>
        <w:t>especially</w:t>
      </w:r>
      <w:r w:rsidRPr="2CADD25C" w:rsidR="00A22FFF">
        <w:rPr>
          <w:rFonts w:ascii="Times New Roman" w:hAnsi="Times New Roman" w:eastAsia="Times New Roman" w:cs="Times New Roman"/>
          <w:sz w:val="24"/>
          <w:szCs w:val="24"/>
        </w:rPr>
        <w:t xml:space="preserve"> active </w:t>
      </w:r>
      <w:r w:rsidRPr="2CADD25C" w:rsidR="00A22FFF">
        <w:rPr>
          <w:rFonts w:ascii="Times New Roman" w:hAnsi="Times New Roman" w:eastAsia="Times New Roman" w:cs="Times New Roman"/>
          <w:sz w:val="24"/>
          <w:szCs w:val="24"/>
        </w:rPr>
        <w:t>listening</w:t>
      </w:r>
      <w:r w:rsidRPr="2CADD25C" w:rsidR="00A22FFF">
        <w:rPr>
          <w:rFonts w:ascii="Times New Roman" w:hAnsi="Times New Roman" w:eastAsia="Times New Roman" w:cs="Times New Roman"/>
          <w:sz w:val="24"/>
          <w:szCs w:val="24"/>
        </w:rPr>
        <w:t xml:space="preserve"> and </w:t>
      </w:r>
      <w:r w:rsidRPr="2CADD25C" w:rsidR="28476444">
        <w:rPr>
          <w:rFonts w:ascii="Times New Roman" w:hAnsi="Times New Roman" w:eastAsia="Times New Roman" w:cs="Times New Roman"/>
          <w:sz w:val="24"/>
          <w:szCs w:val="24"/>
        </w:rPr>
        <w:t>respectful</w:t>
      </w:r>
      <w:r w:rsidRPr="2CADD25C" w:rsidR="00A22FFF">
        <w:rPr>
          <w:rFonts w:ascii="Times New Roman" w:hAnsi="Times New Roman" w:eastAsia="Times New Roman" w:cs="Times New Roman"/>
          <w:sz w:val="24"/>
          <w:szCs w:val="24"/>
        </w:rPr>
        <w:t xml:space="preserve"> interaction with other people (Harrison, 2023). It </w:t>
      </w:r>
      <w:r w:rsidRPr="2CADD25C" w:rsidR="7842CCB7">
        <w:rPr>
          <w:rFonts w:ascii="Times New Roman" w:hAnsi="Times New Roman" w:eastAsia="Times New Roman" w:cs="Times New Roman"/>
          <w:sz w:val="24"/>
          <w:szCs w:val="24"/>
        </w:rPr>
        <w:t>helps interact</w:t>
      </w:r>
      <w:r w:rsidRPr="2CADD25C" w:rsidR="00A22FFF">
        <w:rPr>
          <w:rFonts w:ascii="Times New Roman" w:hAnsi="Times New Roman" w:eastAsia="Times New Roman" w:cs="Times New Roman"/>
          <w:sz w:val="24"/>
          <w:szCs w:val="24"/>
        </w:rPr>
        <w:t xml:space="preserve"> with healthcare teams effectively with patients. Caring attitudes are also quite important strengths that empathy and compassion allow developing </w:t>
      </w:r>
      <w:r w:rsidRPr="2CADD25C" w:rsidR="38CA3E94">
        <w:rPr>
          <w:rFonts w:ascii="Times New Roman" w:hAnsi="Times New Roman" w:eastAsia="Times New Roman" w:cs="Times New Roman"/>
          <w:sz w:val="24"/>
          <w:szCs w:val="24"/>
        </w:rPr>
        <w:t>trust</w:t>
      </w:r>
      <w:r w:rsidRPr="2CADD25C" w:rsidR="00A22FFF">
        <w:rPr>
          <w:rFonts w:ascii="Times New Roman" w:hAnsi="Times New Roman" w:eastAsia="Times New Roman" w:cs="Times New Roman"/>
          <w:sz w:val="24"/>
          <w:szCs w:val="24"/>
        </w:rPr>
        <w:t xml:space="preserve"> with patients and </w:t>
      </w:r>
      <w:r w:rsidRPr="2CADD25C" w:rsidR="3022A72E">
        <w:rPr>
          <w:rFonts w:ascii="Times New Roman" w:hAnsi="Times New Roman" w:eastAsia="Times New Roman" w:cs="Times New Roman"/>
          <w:sz w:val="24"/>
          <w:szCs w:val="24"/>
        </w:rPr>
        <w:t>enhancing</w:t>
      </w:r>
      <w:r w:rsidRPr="2CADD25C" w:rsidR="00A22FFF">
        <w:rPr>
          <w:rFonts w:ascii="Times New Roman" w:hAnsi="Times New Roman" w:eastAsia="Times New Roman" w:cs="Times New Roman"/>
          <w:sz w:val="24"/>
          <w:szCs w:val="24"/>
        </w:rPr>
        <w:t xml:space="preserve"> their experience of </w:t>
      </w:r>
      <w:r w:rsidRPr="2CADD25C" w:rsidR="00A22FFF">
        <w:rPr>
          <w:rFonts w:ascii="Times New Roman" w:hAnsi="Times New Roman" w:eastAsia="Times New Roman" w:cs="Times New Roman"/>
          <w:sz w:val="24"/>
          <w:szCs w:val="24"/>
        </w:rPr>
        <w:t>care</w:t>
      </w:r>
      <w:r w:rsidRPr="2CADD25C" w:rsidR="00A22FFF">
        <w:rPr>
          <w:rFonts w:ascii="Times New Roman" w:hAnsi="Times New Roman" w:eastAsia="Times New Roman" w:cs="Times New Roman"/>
          <w:sz w:val="24"/>
          <w:szCs w:val="24"/>
        </w:rPr>
        <w:t xml:space="preserve"> respectively.</w:t>
      </w:r>
    </w:p>
    <w:p w:rsidRPr="0053126C" w:rsidR="007D1105" w:rsidP="2CADD25C" w:rsidRDefault="007D1105" w14:paraId="78A92E13" w14:textId="6AD3B4B1">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Teamwork is another important strength. </w:t>
      </w:r>
      <w:r w:rsidRPr="2CADD25C" w:rsidR="62FED80E">
        <w:rPr>
          <w:rFonts w:ascii="Times New Roman" w:hAnsi="Times New Roman" w:eastAsia="Times New Roman" w:cs="Times New Roman"/>
          <w:sz w:val="24"/>
          <w:szCs w:val="24"/>
        </w:rPr>
        <w:t>Collaboration</w:t>
      </w:r>
      <w:r w:rsidRPr="2CADD25C" w:rsidR="00A22FFF">
        <w:rPr>
          <w:rFonts w:ascii="Times New Roman" w:hAnsi="Times New Roman" w:eastAsia="Times New Roman" w:cs="Times New Roman"/>
          <w:sz w:val="24"/>
          <w:szCs w:val="24"/>
        </w:rPr>
        <w:t xml:space="preserve"> with other people will enable accomplishment of working tasks effectively without neglecting the needs of patients as </w:t>
      </w:r>
      <w:r w:rsidRPr="2CADD25C" w:rsidR="7DE2AD3C">
        <w:rPr>
          <w:rFonts w:ascii="Times New Roman" w:hAnsi="Times New Roman" w:eastAsia="Times New Roman" w:cs="Times New Roman"/>
          <w:sz w:val="24"/>
          <w:szCs w:val="24"/>
        </w:rPr>
        <w:t>a</w:t>
      </w:r>
      <w:r w:rsidRPr="2CADD25C" w:rsidR="00A22FFF">
        <w:rPr>
          <w:rFonts w:ascii="Times New Roman" w:hAnsi="Times New Roman" w:eastAsia="Times New Roman" w:cs="Times New Roman"/>
          <w:sz w:val="24"/>
          <w:szCs w:val="24"/>
        </w:rPr>
        <w:t xml:space="preserve"> priority. This role is also supported by reliability and good </w:t>
      </w:r>
      <w:r w:rsidRPr="2CADD25C" w:rsidR="00C53B0E">
        <w:rPr>
          <w:rFonts w:ascii="Times New Roman" w:hAnsi="Times New Roman" w:eastAsia="Times New Roman" w:cs="Times New Roman"/>
          <w:sz w:val="24"/>
          <w:szCs w:val="24"/>
        </w:rPr>
        <w:t>organization</w:t>
      </w:r>
      <w:r w:rsidRPr="2CADD25C" w:rsidR="00A22FFF">
        <w:rPr>
          <w:rFonts w:ascii="Times New Roman" w:hAnsi="Times New Roman" w:eastAsia="Times New Roman" w:cs="Times New Roman"/>
          <w:sz w:val="24"/>
          <w:szCs w:val="24"/>
        </w:rPr>
        <w:t xml:space="preserve"> habits which are highly needed in </w:t>
      </w:r>
      <w:r w:rsidRPr="2CADD25C" w:rsidR="00A22FFF">
        <w:rPr>
          <w:rFonts w:ascii="Times New Roman" w:hAnsi="Times New Roman" w:eastAsia="Times New Roman" w:cs="Times New Roman"/>
          <w:sz w:val="24"/>
          <w:szCs w:val="24"/>
        </w:rPr>
        <w:t>the</w:t>
      </w:r>
      <w:r w:rsidRPr="2CADD25C" w:rsidR="00A22FFF">
        <w:rPr>
          <w:rFonts w:ascii="Times New Roman" w:hAnsi="Times New Roman" w:eastAsia="Times New Roman" w:cs="Times New Roman"/>
          <w:sz w:val="24"/>
          <w:szCs w:val="24"/>
        </w:rPr>
        <w:t xml:space="preserve"> healthcare environment where employees must be reliable and be able to handle their work effectively. These competencies are in line with the core values that NHS England (2023) would encourage compassionate and patient-</w:t>
      </w:r>
      <w:r w:rsidRPr="2CADD25C" w:rsidR="00C53B0E">
        <w:rPr>
          <w:rFonts w:ascii="Times New Roman" w:hAnsi="Times New Roman" w:eastAsia="Times New Roman" w:cs="Times New Roman"/>
          <w:sz w:val="24"/>
          <w:szCs w:val="24"/>
        </w:rPr>
        <w:t>centered</w:t>
      </w:r>
      <w:r w:rsidRPr="2CADD25C" w:rsidR="00A22FFF">
        <w:rPr>
          <w:rFonts w:ascii="Times New Roman" w:hAnsi="Times New Roman" w:eastAsia="Times New Roman" w:cs="Times New Roman"/>
          <w:sz w:val="24"/>
          <w:szCs w:val="24"/>
        </w:rPr>
        <w:t xml:space="preserve"> care through.</w:t>
      </w:r>
    </w:p>
    <w:p w:rsidRPr="0053126C" w:rsidR="007D1105" w:rsidP="0053126C" w:rsidRDefault="007D1105" w14:paraId="0D597555" w14:textId="77777777">
      <w:pPr>
        <w:pStyle w:val="Heading3"/>
        <w:numPr>
          <w:ilvl w:val="1"/>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Areas for Improvement</w:t>
      </w:r>
    </w:p>
    <w:p w:rsidRPr="0053126C" w:rsidR="007D1105" w:rsidP="2CADD25C" w:rsidRDefault="007D1105" w14:paraId="3BF6FD0B" w14:textId="0C5F343D">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7D1105">
        <w:rPr>
          <w:rFonts w:ascii="Times New Roman" w:hAnsi="Times New Roman" w:eastAsia="Times New Roman" w:cs="Times New Roman"/>
          <w:sz w:val="24"/>
          <w:szCs w:val="24"/>
        </w:rPr>
        <w:t xml:space="preserve">Despite these strengths, several areas require development. </w:t>
      </w:r>
      <w:r w:rsidRPr="2CADD25C" w:rsidR="00A22FFF">
        <w:rPr>
          <w:rFonts w:ascii="Times New Roman" w:hAnsi="Times New Roman" w:eastAsia="Times New Roman" w:cs="Times New Roman"/>
          <w:sz w:val="24"/>
          <w:szCs w:val="24"/>
        </w:rPr>
        <w:t xml:space="preserve">The aspects of clinical care skills and practical healthcare experience should be improved, especially </w:t>
      </w:r>
      <w:r w:rsidRPr="2CADD25C" w:rsidR="00A22FFF">
        <w:rPr>
          <w:rFonts w:ascii="Times New Roman" w:hAnsi="Times New Roman" w:eastAsia="Times New Roman" w:cs="Times New Roman"/>
          <w:sz w:val="24"/>
          <w:szCs w:val="24"/>
        </w:rPr>
        <w:t>with regard to</w:t>
      </w:r>
      <w:r w:rsidRPr="2CADD25C" w:rsidR="00A22FFF">
        <w:rPr>
          <w:rFonts w:ascii="Times New Roman" w:hAnsi="Times New Roman" w:eastAsia="Times New Roman" w:cs="Times New Roman"/>
          <w:sz w:val="24"/>
          <w:szCs w:val="24"/>
        </w:rPr>
        <w:t xml:space="preserve"> patient handling methods and infection control practices (Ferreira et al., 2025). </w:t>
      </w:r>
      <w:r w:rsidRPr="2CADD25C" w:rsidR="080D183F">
        <w:rPr>
          <w:rFonts w:ascii="Times New Roman" w:hAnsi="Times New Roman" w:eastAsia="Times New Roman" w:cs="Times New Roman"/>
          <w:sz w:val="24"/>
          <w:szCs w:val="24"/>
        </w:rPr>
        <w:t>The trust</w:t>
      </w:r>
      <w:r w:rsidRPr="2CADD25C" w:rsidR="00A22FFF">
        <w:rPr>
          <w:rFonts w:ascii="Times New Roman" w:hAnsi="Times New Roman" w:eastAsia="Times New Roman" w:cs="Times New Roman"/>
          <w:sz w:val="24"/>
          <w:szCs w:val="24"/>
        </w:rPr>
        <w:t xml:space="preserve"> in handling complicated circumstances with patients and building leadership skills is </w:t>
      </w:r>
      <w:r w:rsidRPr="2CADD25C" w:rsidR="00A22FFF">
        <w:rPr>
          <w:rFonts w:ascii="Times New Roman" w:hAnsi="Times New Roman" w:eastAsia="Times New Roman" w:cs="Times New Roman"/>
          <w:sz w:val="24"/>
          <w:szCs w:val="24"/>
        </w:rPr>
        <w:t>also in need of</w:t>
      </w:r>
      <w:r w:rsidRPr="2CADD25C" w:rsidR="00A22FFF">
        <w:rPr>
          <w:rFonts w:ascii="Times New Roman" w:hAnsi="Times New Roman" w:eastAsia="Times New Roman" w:cs="Times New Roman"/>
          <w:sz w:val="24"/>
          <w:szCs w:val="24"/>
        </w:rPr>
        <w:t xml:space="preserve"> </w:t>
      </w:r>
      <w:r w:rsidRPr="2CADD25C" w:rsidR="00A22FFF">
        <w:rPr>
          <w:rFonts w:ascii="Times New Roman" w:hAnsi="Times New Roman" w:eastAsia="Times New Roman" w:cs="Times New Roman"/>
          <w:sz w:val="24"/>
          <w:szCs w:val="24"/>
        </w:rPr>
        <w:t>additional</w:t>
      </w:r>
      <w:r w:rsidRPr="2CADD25C" w:rsidR="00A22FFF">
        <w:rPr>
          <w:rFonts w:ascii="Times New Roman" w:hAnsi="Times New Roman" w:eastAsia="Times New Roman" w:cs="Times New Roman"/>
          <w:sz w:val="24"/>
          <w:szCs w:val="24"/>
        </w:rPr>
        <w:t xml:space="preserve"> development.</w:t>
      </w:r>
    </w:p>
    <w:p w:rsidRPr="0053126C" w:rsidR="007D1105" w:rsidP="0053126C" w:rsidRDefault="007D1105" w14:paraId="0D566D8F" w14:textId="77777777">
      <w:pPr>
        <w:pStyle w:val="Heading3"/>
        <w:numPr>
          <w:ilvl w:val="1"/>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Current Qualifications and Experience</w:t>
      </w:r>
    </w:p>
    <w:p w:rsidRPr="0053126C" w:rsidR="007D1105" w:rsidP="0053126C" w:rsidRDefault="007D1105" w14:paraId="47B5C344"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Current academic studies at university provide foundational knowledge related to health and social care, including understanding patient needs, communication strategies and ethical practice. </w:t>
      </w:r>
      <w:r w:rsidRPr="0053126C" w:rsidR="00A22FFF">
        <w:rPr>
          <w:rFonts w:ascii="Times New Roman" w:hAnsi="Times New Roman" w:eastAsia="Times New Roman" w:cs="Times New Roman"/>
          <w:sz w:val="24"/>
          <w:szCs w:val="24"/>
        </w:rPr>
        <w:t>The teamwork and problem-solving skills are developed as a result of coursework, modules and group projects associated with healthcare (Harrison, 2023). Together with the possible volunteering or training experience, these academic experiences make employability stronger and ready to become a Healthcare Assistant.</w:t>
      </w:r>
    </w:p>
    <w:p w:rsidRPr="0053126C" w:rsidR="001A2B31" w:rsidP="0053126C" w:rsidRDefault="001A2B31" w14:paraId="2310EA03"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 xml:space="preserve">Personal Brand and Professional Identity </w:t>
      </w:r>
    </w:p>
    <w:p w:rsidRPr="0053126C" w:rsidR="001A2B31" w:rsidP="0053126C" w:rsidRDefault="001A2B31" w14:paraId="5AEE348E"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Developing a strong personal brand and professional identity is essential for individuals seeking employment in healthcare, as it helps demonstrate competence, values and commitment to high-quality patient care. </w:t>
      </w:r>
      <w:r w:rsidRPr="0053126C" w:rsidR="00A22FFF">
        <w:rPr>
          <w:rFonts w:ascii="Times New Roman" w:hAnsi="Times New Roman" w:eastAsia="Times New Roman" w:cs="Times New Roman"/>
          <w:sz w:val="24"/>
          <w:szCs w:val="24"/>
        </w:rPr>
        <w:t>Personal branding in health care is a concept of a person trying to present his or her competencies, values and professional traits in a manner that allows distinguishing themselves in relation to others, and demonstrate their aptitude to work at a certain position (Harrison, 2023). Applying to the Healthcare Assistant position, my personal brand is one that is based on caring patients, being a good communicator and dedication to professional growth. These attributes are indicative of the values that one should possess in healthcare settings and helps to support the patients well and work as a team. With the help of empathy, I can make a positive change in patient wellbeing and make a significant contribution to the healthcare provision.</w:t>
      </w:r>
    </w:p>
    <w:p w:rsidRPr="0053126C" w:rsidR="001A2B31" w:rsidP="0053126C" w:rsidRDefault="001A2B31" w14:paraId="7F62FFA7"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Professional identity is closely related to personal branding and involves adopting professional </w:t>
      </w:r>
      <w:r w:rsidRPr="0053126C" w:rsidR="00C53B0E">
        <w:rPr>
          <w:rFonts w:ascii="Times New Roman" w:hAnsi="Times New Roman" w:eastAsia="Times New Roman" w:cs="Times New Roman"/>
          <w:sz w:val="24"/>
          <w:szCs w:val="24"/>
        </w:rPr>
        <w:t>behaviors</w:t>
      </w:r>
      <w:r w:rsidRPr="0053126C">
        <w:rPr>
          <w:rFonts w:ascii="Times New Roman" w:hAnsi="Times New Roman" w:eastAsia="Times New Roman" w:cs="Times New Roman"/>
          <w:sz w:val="24"/>
          <w:szCs w:val="24"/>
        </w:rPr>
        <w:t xml:space="preserve">, ethical standards and accountability in healthcare practice. </w:t>
      </w:r>
      <w:r w:rsidRPr="0053126C" w:rsidR="00A22FFF">
        <w:rPr>
          <w:rFonts w:ascii="Times New Roman" w:hAnsi="Times New Roman" w:eastAsia="Times New Roman" w:cs="Times New Roman"/>
          <w:sz w:val="24"/>
          <w:szCs w:val="24"/>
        </w:rPr>
        <w:t>The values of professional care that healthcare assistants are expected to observe include dignity, respect and confidentiality when attending to patients (NHS England, 2023). Embracing professionalism, the ethical decision-making process and accountability are useful in preserving trust between the healthcare professionals and patients and assist them in providing safe and effective care.</w:t>
      </w:r>
    </w:p>
    <w:p w:rsidRPr="0053126C" w:rsidR="001A2B31" w:rsidP="2CADD25C" w:rsidRDefault="001A2B31" w14:paraId="13F6A23B" w14:textId="782C03EF">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1A2B31">
        <w:rPr>
          <w:rFonts w:ascii="Times New Roman" w:hAnsi="Times New Roman" w:eastAsia="Times New Roman" w:cs="Times New Roman"/>
          <w:sz w:val="24"/>
          <w:szCs w:val="24"/>
        </w:rPr>
        <w:t xml:space="preserve">Networking is another </w:t>
      </w:r>
      <w:r w:rsidRPr="2CADD25C" w:rsidR="001A2B31">
        <w:rPr>
          <w:rFonts w:ascii="Times New Roman" w:hAnsi="Times New Roman" w:eastAsia="Times New Roman" w:cs="Times New Roman"/>
          <w:sz w:val="24"/>
          <w:szCs w:val="24"/>
        </w:rPr>
        <w:t>important element</w:t>
      </w:r>
      <w:r w:rsidRPr="2CADD25C" w:rsidR="001A2B31">
        <w:rPr>
          <w:rFonts w:ascii="Times New Roman" w:hAnsi="Times New Roman" w:eastAsia="Times New Roman" w:cs="Times New Roman"/>
          <w:sz w:val="24"/>
          <w:szCs w:val="24"/>
        </w:rPr>
        <w:t xml:space="preserve"> in building a professional career in healthcare. </w:t>
      </w:r>
      <w:r w:rsidRPr="2CADD25C" w:rsidR="00A22FFF">
        <w:rPr>
          <w:rFonts w:ascii="Times New Roman" w:hAnsi="Times New Roman" w:eastAsia="Times New Roman" w:cs="Times New Roman"/>
          <w:sz w:val="24"/>
          <w:szCs w:val="24"/>
        </w:rPr>
        <w:t xml:space="preserve">Establishing an online career on websites like LinkedIn, networking with healthcare </w:t>
      </w:r>
      <w:r w:rsidRPr="2CADD25C" w:rsidR="2E9B52DC">
        <w:rPr>
          <w:rFonts w:ascii="Times New Roman" w:hAnsi="Times New Roman" w:eastAsia="Times New Roman" w:cs="Times New Roman"/>
          <w:sz w:val="24"/>
          <w:szCs w:val="24"/>
        </w:rPr>
        <w:t>workers,</w:t>
      </w:r>
      <w:r w:rsidRPr="2CADD25C" w:rsidR="00A22FFF">
        <w:rPr>
          <w:rFonts w:ascii="Times New Roman" w:hAnsi="Times New Roman" w:eastAsia="Times New Roman" w:cs="Times New Roman"/>
          <w:sz w:val="24"/>
          <w:szCs w:val="24"/>
        </w:rPr>
        <w:t xml:space="preserve"> and </w:t>
      </w:r>
      <w:r w:rsidRPr="2CADD25C" w:rsidR="00A22FFF">
        <w:rPr>
          <w:rFonts w:ascii="Times New Roman" w:hAnsi="Times New Roman" w:eastAsia="Times New Roman" w:cs="Times New Roman"/>
          <w:sz w:val="24"/>
          <w:szCs w:val="24"/>
        </w:rPr>
        <w:t>participating</w:t>
      </w:r>
      <w:r w:rsidRPr="2CADD25C" w:rsidR="00A22FFF">
        <w:rPr>
          <w:rFonts w:ascii="Times New Roman" w:hAnsi="Times New Roman" w:eastAsia="Times New Roman" w:cs="Times New Roman"/>
          <w:sz w:val="24"/>
          <w:szCs w:val="24"/>
        </w:rPr>
        <w:t xml:space="preserve"> in pertinent healthcare programs may also form valuable networks within the industry (Jackson and </w:t>
      </w:r>
      <w:r w:rsidRPr="2CADD25C" w:rsidR="00A22FFF">
        <w:rPr>
          <w:rFonts w:ascii="Times New Roman" w:hAnsi="Times New Roman" w:eastAsia="Times New Roman" w:cs="Times New Roman"/>
          <w:sz w:val="24"/>
          <w:szCs w:val="24"/>
        </w:rPr>
        <w:t>Bridgstock</w:t>
      </w:r>
      <w:r w:rsidRPr="2CADD25C" w:rsidR="00A22FFF">
        <w:rPr>
          <w:rFonts w:ascii="Times New Roman" w:hAnsi="Times New Roman" w:eastAsia="Times New Roman" w:cs="Times New Roman"/>
          <w:sz w:val="24"/>
          <w:szCs w:val="24"/>
        </w:rPr>
        <w:t xml:space="preserve">, 2022). </w:t>
      </w:r>
      <w:r w:rsidRPr="2CADD25C" w:rsidR="00A22FFF">
        <w:rPr>
          <w:rFonts w:ascii="Times New Roman" w:hAnsi="Times New Roman" w:eastAsia="Times New Roman" w:cs="Times New Roman"/>
          <w:sz w:val="24"/>
          <w:szCs w:val="24"/>
        </w:rPr>
        <w:t>Experienced healthcare workers can also be used to offer guidance and career advice.</w:t>
      </w:r>
      <w:r w:rsidRPr="2CADD25C" w:rsidR="00A22FFF">
        <w:rPr>
          <w:rFonts w:ascii="Times New Roman" w:hAnsi="Times New Roman" w:eastAsia="Times New Roman" w:cs="Times New Roman"/>
          <w:sz w:val="24"/>
          <w:szCs w:val="24"/>
        </w:rPr>
        <w:t xml:space="preserve"> Such networking opportunities can result in employment prospects and </w:t>
      </w:r>
      <w:r w:rsidRPr="2CADD25C" w:rsidR="00A22FFF">
        <w:rPr>
          <w:rFonts w:ascii="Times New Roman" w:hAnsi="Times New Roman" w:eastAsia="Times New Roman" w:cs="Times New Roman"/>
          <w:sz w:val="24"/>
          <w:szCs w:val="24"/>
        </w:rPr>
        <w:t>assist</w:t>
      </w:r>
      <w:r w:rsidRPr="2CADD25C" w:rsidR="00A22FFF">
        <w:rPr>
          <w:rFonts w:ascii="Times New Roman" w:hAnsi="Times New Roman" w:eastAsia="Times New Roman" w:cs="Times New Roman"/>
          <w:sz w:val="24"/>
          <w:szCs w:val="24"/>
        </w:rPr>
        <w:t xml:space="preserve"> people in being aware of the events in the healthcare industry.</w:t>
      </w:r>
    </w:p>
    <w:p w:rsidRPr="0053126C" w:rsidR="001A2B31" w:rsidP="2CADD25C" w:rsidRDefault="001A2B31" w14:paraId="77BA6EF2" w14:textId="6E17A987">
      <w:pPr>
        <w:spacing w:before="100" w:beforeAutospacing="on" w:after="100" w:afterAutospacing="on" w:line="480" w:lineRule="auto"/>
        <w:ind w:firstLine="720"/>
        <w:rPr>
          <w:rFonts w:ascii="Times New Roman" w:hAnsi="Times New Roman" w:eastAsia="Times New Roman" w:cs="Times New Roman"/>
          <w:sz w:val="24"/>
          <w:szCs w:val="24"/>
        </w:rPr>
      </w:pPr>
      <w:r w:rsidRPr="2CADD25C" w:rsidR="001A2B31">
        <w:rPr>
          <w:rFonts w:ascii="Times New Roman" w:hAnsi="Times New Roman" w:eastAsia="Times New Roman" w:cs="Times New Roman"/>
          <w:sz w:val="24"/>
          <w:szCs w:val="24"/>
        </w:rPr>
        <w:t xml:space="preserve">To communicate my skills effectively to potential employers, I will develop a professional CV that highlights my qualifications, </w:t>
      </w:r>
      <w:r w:rsidRPr="2CADD25C" w:rsidR="393E8150">
        <w:rPr>
          <w:rFonts w:ascii="Times New Roman" w:hAnsi="Times New Roman" w:eastAsia="Times New Roman" w:cs="Times New Roman"/>
          <w:sz w:val="24"/>
          <w:szCs w:val="24"/>
        </w:rPr>
        <w:t>skills,</w:t>
      </w:r>
      <w:r w:rsidRPr="2CADD25C" w:rsidR="001A2B31">
        <w:rPr>
          <w:rFonts w:ascii="Times New Roman" w:hAnsi="Times New Roman" w:eastAsia="Times New Roman" w:cs="Times New Roman"/>
          <w:sz w:val="24"/>
          <w:szCs w:val="24"/>
        </w:rPr>
        <w:t xml:space="preserve"> and experiences relevant to healthcare practice. </w:t>
      </w:r>
      <w:r w:rsidRPr="2CADD25C" w:rsidR="00A22FFF">
        <w:rPr>
          <w:rFonts w:ascii="Times New Roman" w:hAnsi="Times New Roman" w:eastAsia="Times New Roman" w:cs="Times New Roman"/>
          <w:sz w:val="24"/>
          <w:szCs w:val="24"/>
        </w:rPr>
        <w:t>Moreover, having a current LinkedIn profile, a professional portfolio, and properly filled job application will enable me to prove my abilities and interest in the Healthcare Assistant position (Ferreira et al., 2025). In interviews, I will also strive to express my belief in patient-</w:t>
      </w:r>
      <w:r w:rsidRPr="2CADD25C" w:rsidR="00C53B0E">
        <w:rPr>
          <w:rFonts w:ascii="Times New Roman" w:hAnsi="Times New Roman" w:eastAsia="Times New Roman" w:cs="Times New Roman"/>
          <w:sz w:val="24"/>
          <w:szCs w:val="24"/>
        </w:rPr>
        <w:t>centered</w:t>
      </w:r>
      <w:r w:rsidRPr="2CADD25C" w:rsidR="00A22FFF">
        <w:rPr>
          <w:rFonts w:ascii="Times New Roman" w:hAnsi="Times New Roman" w:eastAsia="Times New Roman" w:cs="Times New Roman"/>
          <w:sz w:val="24"/>
          <w:szCs w:val="24"/>
        </w:rPr>
        <w:t xml:space="preserve"> care and desire to grow professionally in the healthcare sector.</w:t>
      </w:r>
    </w:p>
    <w:p w:rsidRPr="0053126C" w:rsidR="001A2B31" w:rsidP="0053126C" w:rsidRDefault="001A2B31" w14:paraId="463F3EFD"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 xml:space="preserve">Action Plan and Career Development Timeline </w:t>
      </w:r>
    </w:p>
    <w:p w:rsidRPr="0053126C" w:rsidR="001A2B31" w:rsidP="0053126C" w:rsidRDefault="001A2B31" w14:paraId="03603A2B"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Developing the competencies required for a Healthcare Assistant role requires a structured plan that focuses on building relevant knowledge, skills and practical experience. </w:t>
      </w:r>
      <w:r w:rsidRPr="0053126C" w:rsidR="0053126C">
        <w:rPr>
          <w:rFonts w:ascii="Times New Roman" w:hAnsi="Times New Roman" w:eastAsia="Times New Roman" w:cs="Times New Roman"/>
          <w:sz w:val="24"/>
          <w:szCs w:val="24"/>
        </w:rPr>
        <w:t>The constant improvement of professionalism is a crucial aspect of healthcare as it helps to keep the staff up to date with skills needed to provide high-quality and safe patient care (Health Education England, 2023). Hence, my career development plan targets enhancing clinical care competencies, handling patient skills, knowledge of infection control and patient communication skills in a healthcare facility. The skills are core in the Healthcare Assistant position since they enable patient safety, comfort, and quality of care.</w:t>
      </w:r>
    </w:p>
    <w:p w:rsidRPr="0053126C" w:rsidR="001A2B31" w:rsidP="0053126C" w:rsidRDefault="001A2B31" w14:paraId="1DA43753"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To develop these competencies, several resources will be required. </w:t>
      </w:r>
      <w:r w:rsidRPr="0053126C" w:rsidR="0053126C">
        <w:rPr>
          <w:rFonts w:ascii="Times New Roman" w:hAnsi="Times New Roman" w:eastAsia="Times New Roman" w:cs="Times New Roman"/>
          <w:sz w:val="24"/>
          <w:szCs w:val="24"/>
        </w:rPr>
        <w:t xml:space="preserve">Essential knowledge and practical training in aspects like prevention of infections and patient care can be offered through healthcare training courses and workshops provided by healthcare </w:t>
      </w:r>
      <w:r w:rsidRPr="0053126C" w:rsidR="00C53B0E">
        <w:rPr>
          <w:rFonts w:ascii="Times New Roman" w:hAnsi="Times New Roman" w:eastAsia="Times New Roman" w:cs="Times New Roman"/>
          <w:sz w:val="24"/>
          <w:szCs w:val="24"/>
        </w:rPr>
        <w:t>organizations</w:t>
      </w:r>
      <w:r w:rsidRPr="0053126C" w:rsidR="0053126C">
        <w:rPr>
          <w:rFonts w:ascii="Times New Roman" w:hAnsi="Times New Roman" w:eastAsia="Times New Roman" w:cs="Times New Roman"/>
          <w:sz w:val="24"/>
          <w:szCs w:val="24"/>
        </w:rPr>
        <w:t>. Giving voluntary work in a healthcare setting or a care home also serves as a way of gathering the most hands-on experience and gaining increased confidence in dealing with patients (NHS England, 2023). Moreover, being mentored by the experienced healthcare professionals can present a great opportunity to gain the useful guidance and feedback on the development of the profession. Enrolment in acknowledged healthcare qualifications and education programmes will also make me more employable in the industry.</w:t>
      </w:r>
    </w:p>
    <w:p w:rsidRPr="0053126C" w:rsidR="001A2B31" w:rsidP="0053126C" w:rsidRDefault="001A2B31" w14:paraId="3FEB2B5E"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The following timeline outlines the steps I plan to take over the next five years in order to achieve the skills and experience required for a Healthcare Assistant career.</w:t>
      </w:r>
    </w:p>
    <w:tbl>
      <w:tblPr>
        <w:tblStyle w:val="TableGrid"/>
        <w:tblW w:w="0" w:type="auto"/>
        <w:tblLook w:val="04A0" w:firstRow="1" w:lastRow="0" w:firstColumn="1" w:lastColumn="0" w:noHBand="0" w:noVBand="1"/>
      </w:tblPr>
      <w:tblGrid>
        <w:gridCol w:w="1363"/>
        <w:gridCol w:w="4948"/>
        <w:gridCol w:w="3265"/>
      </w:tblGrid>
      <w:tr w:rsidRPr="0053126C" w:rsidR="001A2B31" w:rsidTr="007D1105" w14:paraId="0C0A1BDF" w14:textId="77777777">
        <w:tc>
          <w:tcPr>
            <w:tcW w:w="0" w:type="auto"/>
            <w:hideMark/>
          </w:tcPr>
          <w:p w:rsidRPr="0053126C" w:rsidR="001A2B31" w:rsidP="0053126C" w:rsidRDefault="001A2B31" w14:paraId="3BEB822D" w14:textId="77777777">
            <w:pPr>
              <w:spacing w:line="480" w:lineRule="auto"/>
              <w:jc w:val="center"/>
              <w:rPr>
                <w:rFonts w:ascii="Times New Roman" w:hAnsi="Times New Roman" w:eastAsia="Times New Roman" w:cs="Times New Roman"/>
                <w:b/>
                <w:bCs/>
                <w:sz w:val="24"/>
                <w:szCs w:val="24"/>
              </w:rPr>
            </w:pPr>
            <w:r w:rsidRPr="0053126C">
              <w:rPr>
                <w:rFonts w:ascii="Times New Roman" w:hAnsi="Times New Roman" w:eastAsia="Times New Roman" w:cs="Times New Roman"/>
                <w:b/>
                <w:bCs/>
                <w:sz w:val="24"/>
                <w:szCs w:val="24"/>
              </w:rPr>
              <w:t>Timeframe</w:t>
            </w:r>
          </w:p>
        </w:tc>
        <w:tc>
          <w:tcPr>
            <w:tcW w:w="0" w:type="auto"/>
            <w:hideMark/>
          </w:tcPr>
          <w:p w:rsidRPr="0053126C" w:rsidR="001A2B31" w:rsidP="0053126C" w:rsidRDefault="001A2B31" w14:paraId="54EDC7B2" w14:textId="77777777">
            <w:pPr>
              <w:spacing w:line="480" w:lineRule="auto"/>
              <w:jc w:val="center"/>
              <w:rPr>
                <w:rFonts w:ascii="Times New Roman" w:hAnsi="Times New Roman" w:eastAsia="Times New Roman" w:cs="Times New Roman"/>
                <w:b/>
                <w:bCs/>
                <w:sz w:val="24"/>
                <w:szCs w:val="24"/>
              </w:rPr>
            </w:pPr>
            <w:r w:rsidRPr="0053126C">
              <w:rPr>
                <w:rFonts w:ascii="Times New Roman" w:hAnsi="Times New Roman" w:eastAsia="Times New Roman" w:cs="Times New Roman"/>
                <w:b/>
                <w:bCs/>
                <w:sz w:val="24"/>
                <w:szCs w:val="24"/>
              </w:rPr>
              <w:t>Development Activity</w:t>
            </w:r>
          </w:p>
        </w:tc>
        <w:tc>
          <w:tcPr>
            <w:tcW w:w="0" w:type="auto"/>
            <w:hideMark/>
          </w:tcPr>
          <w:p w:rsidRPr="0053126C" w:rsidR="001A2B31" w:rsidP="0053126C" w:rsidRDefault="001A2B31" w14:paraId="4112DF37" w14:textId="77777777">
            <w:pPr>
              <w:spacing w:line="480" w:lineRule="auto"/>
              <w:jc w:val="center"/>
              <w:rPr>
                <w:rFonts w:ascii="Times New Roman" w:hAnsi="Times New Roman" w:eastAsia="Times New Roman" w:cs="Times New Roman"/>
                <w:b/>
                <w:bCs/>
                <w:sz w:val="24"/>
                <w:szCs w:val="24"/>
              </w:rPr>
            </w:pPr>
            <w:r w:rsidRPr="0053126C">
              <w:rPr>
                <w:rFonts w:ascii="Times New Roman" w:hAnsi="Times New Roman" w:eastAsia="Times New Roman" w:cs="Times New Roman"/>
                <w:b/>
                <w:bCs/>
                <w:sz w:val="24"/>
                <w:szCs w:val="24"/>
              </w:rPr>
              <w:t>Skills Developed</w:t>
            </w:r>
          </w:p>
        </w:tc>
      </w:tr>
      <w:tr w:rsidRPr="0053126C" w:rsidR="001A2B31" w:rsidTr="007D1105" w14:paraId="556D592E" w14:textId="77777777">
        <w:tc>
          <w:tcPr>
            <w:tcW w:w="0" w:type="auto"/>
            <w:hideMark/>
          </w:tcPr>
          <w:p w:rsidRPr="0053126C" w:rsidR="001A2B31" w:rsidP="0053126C" w:rsidRDefault="001A2B31" w14:paraId="7ADBFA26"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Year 1</w:t>
            </w:r>
          </w:p>
        </w:tc>
        <w:tc>
          <w:tcPr>
            <w:tcW w:w="0" w:type="auto"/>
            <w:hideMark/>
          </w:tcPr>
          <w:p w:rsidRPr="0053126C" w:rsidR="001A2B31" w:rsidP="0053126C" w:rsidRDefault="001A2B31" w14:paraId="64187039"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Volunteer in a healthcare or care home setting</w:t>
            </w:r>
          </w:p>
        </w:tc>
        <w:tc>
          <w:tcPr>
            <w:tcW w:w="0" w:type="auto"/>
            <w:hideMark/>
          </w:tcPr>
          <w:p w:rsidRPr="0053126C" w:rsidR="001A2B31" w:rsidP="0053126C" w:rsidRDefault="001A2B31" w14:paraId="1896349E"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Patient communication, empathy</w:t>
            </w:r>
          </w:p>
        </w:tc>
      </w:tr>
      <w:tr w:rsidRPr="0053126C" w:rsidR="001A2B31" w:rsidTr="007D1105" w14:paraId="6583A692" w14:textId="77777777">
        <w:tc>
          <w:tcPr>
            <w:tcW w:w="0" w:type="auto"/>
            <w:hideMark/>
          </w:tcPr>
          <w:p w:rsidRPr="0053126C" w:rsidR="001A2B31" w:rsidP="0053126C" w:rsidRDefault="001A2B31" w14:paraId="5F0313FF"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Year 2</w:t>
            </w:r>
          </w:p>
        </w:tc>
        <w:tc>
          <w:tcPr>
            <w:tcW w:w="0" w:type="auto"/>
            <w:hideMark/>
          </w:tcPr>
          <w:p w:rsidRPr="0053126C" w:rsidR="001A2B31" w:rsidP="0053126C" w:rsidRDefault="001A2B31" w14:paraId="1423191F"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Complete healthcare training courses (infection control, patient handling)</w:t>
            </w:r>
          </w:p>
        </w:tc>
        <w:tc>
          <w:tcPr>
            <w:tcW w:w="0" w:type="auto"/>
            <w:hideMark/>
          </w:tcPr>
          <w:p w:rsidRPr="0053126C" w:rsidR="001A2B31" w:rsidP="0053126C" w:rsidRDefault="001A2B31" w14:paraId="21877AED"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Clinical care skills</w:t>
            </w:r>
          </w:p>
        </w:tc>
      </w:tr>
      <w:tr w:rsidRPr="0053126C" w:rsidR="001A2B31" w:rsidTr="007D1105" w14:paraId="36175883" w14:textId="77777777">
        <w:tc>
          <w:tcPr>
            <w:tcW w:w="0" w:type="auto"/>
            <w:hideMark/>
          </w:tcPr>
          <w:p w:rsidRPr="0053126C" w:rsidR="001A2B31" w:rsidP="0053126C" w:rsidRDefault="001A2B31" w14:paraId="069A0C07"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Year 3</w:t>
            </w:r>
          </w:p>
        </w:tc>
        <w:tc>
          <w:tcPr>
            <w:tcW w:w="0" w:type="auto"/>
            <w:hideMark/>
          </w:tcPr>
          <w:p w:rsidRPr="0053126C" w:rsidR="001A2B31" w:rsidP="0053126C" w:rsidRDefault="001A2B31" w14:paraId="5ECC2BFA"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Gain entry-level healthcare employment or placement</w:t>
            </w:r>
          </w:p>
        </w:tc>
        <w:tc>
          <w:tcPr>
            <w:tcW w:w="0" w:type="auto"/>
            <w:hideMark/>
          </w:tcPr>
          <w:p w:rsidRPr="0053126C" w:rsidR="001A2B31" w:rsidP="0053126C" w:rsidRDefault="001A2B31" w14:paraId="59C001F1"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Practical patient care experience</w:t>
            </w:r>
          </w:p>
        </w:tc>
      </w:tr>
      <w:tr w:rsidRPr="0053126C" w:rsidR="001A2B31" w:rsidTr="007D1105" w14:paraId="3762B5A2" w14:textId="77777777">
        <w:tc>
          <w:tcPr>
            <w:tcW w:w="0" w:type="auto"/>
            <w:hideMark/>
          </w:tcPr>
          <w:p w:rsidRPr="0053126C" w:rsidR="001A2B31" w:rsidP="0053126C" w:rsidRDefault="001A2B31" w14:paraId="38AB6AE3"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Year 4</w:t>
            </w:r>
          </w:p>
        </w:tc>
        <w:tc>
          <w:tcPr>
            <w:tcW w:w="0" w:type="auto"/>
            <w:hideMark/>
          </w:tcPr>
          <w:p w:rsidRPr="0053126C" w:rsidR="001A2B31" w:rsidP="0053126C" w:rsidRDefault="001A2B31" w14:paraId="23306361"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Attend NHS workshops and continue professional training</w:t>
            </w:r>
          </w:p>
        </w:tc>
        <w:tc>
          <w:tcPr>
            <w:tcW w:w="0" w:type="auto"/>
            <w:hideMark/>
          </w:tcPr>
          <w:p w:rsidRPr="0053126C" w:rsidR="001A2B31" w:rsidP="0053126C" w:rsidRDefault="001A2B31" w14:paraId="12613CB5"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Advanced communication and teamwork</w:t>
            </w:r>
          </w:p>
        </w:tc>
      </w:tr>
      <w:tr w:rsidRPr="0053126C" w:rsidR="001A2B31" w:rsidTr="007D1105" w14:paraId="50A49632" w14:textId="77777777">
        <w:tc>
          <w:tcPr>
            <w:tcW w:w="0" w:type="auto"/>
            <w:hideMark/>
          </w:tcPr>
          <w:p w:rsidRPr="0053126C" w:rsidR="001A2B31" w:rsidP="0053126C" w:rsidRDefault="001A2B31" w14:paraId="60DEE56F"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Year 5</w:t>
            </w:r>
          </w:p>
        </w:tc>
        <w:tc>
          <w:tcPr>
            <w:tcW w:w="0" w:type="auto"/>
            <w:hideMark/>
          </w:tcPr>
          <w:p w:rsidRPr="0053126C" w:rsidR="001A2B31" w:rsidP="0053126C" w:rsidRDefault="001A2B31" w14:paraId="6214CE81"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Seek career progression and </w:t>
            </w:r>
            <w:r w:rsidRPr="0053126C" w:rsidR="00C53B0E">
              <w:rPr>
                <w:rFonts w:ascii="Times New Roman" w:hAnsi="Times New Roman" w:eastAsia="Times New Roman" w:cs="Times New Roman"/>
                <w:sz w:val="24"/>
                <w:szCs w:val="24"/>
              </w:rPr>
              <w:t>specialized</w:t>
            </w:r>
            <w:r w:rsidRPr="0053126C">
              <w:rPr>
                <w:rFonts w:ascii="Times New Roman" w:hAnsi="Times New Roman" w:eastAsia="Times New Roman" w:cs="Times New Roman"/>
                <w:sz w:val="24"/>
                <w:szCs w:val="24"/>
              </w:rPr>
              <w:t xml:space="preserve"> training</w:t>
            </w:r>
          </w:p>
        </w:tc>
        <w:tc>
          <w:tcPr>
            <w:tcW w:w="0" w:type="auto"/>
            <w:hideMark/>
          </w:tcPr>
          <w:p w:rsidRPr="0053126C" w:rsidR="001A2B31" w:rsidP="0053126C" w:rsidRDefault="001A2B31" w14:paraId="53431C61" w14:textId="77777777">
            <w:pPr>
              <w:spacing w:line="480" w:lineRule="auto"/>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Leadership and professional responsibility</w:t>
            </w:r>
          </w:p>
        </w:tc>
      </w:tr>
    </w:tbl>
    <w:p w:rsidRPr="0053126C" w:rsidR="001A2B31" w:rsidP="0053126C" w:rsidRDefault="001A2B31" w14:paraId="5522D7A7"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Each stage of this plan focuses on gradually building the knowledge, practical experience and professional skills necessary for effective performance in the Healthcare Assistant role. </w:t>
      </w:r>
      <w:r w:rsidRPr="0053126C" w:rsidR="0053126C">
        <w:rPr>
          <w:rFonts w:ascii="Times New Roman" w:hAnsi="Times New Roman" w:eastAsia="Times New Roman" w:cs="Times New Roman"/>
          <w:sz w:val="24"/>
          <w:szCs w:val="24"/>
        </w:rPr>
        <w:t>This systematic process will help me to be prepared in meeting the expectations of the employers, as well as making positive inputs in the care of patients.</w:t>
      </w:r>
    </w:p>
    <w:p w:rsidRPr="0053126C" w:rsidR="001A2B31" w:rsidP="0053126C" w:rsidRDefault="001A2B31" w14:paraId="34B7F331" w14:textId="77777777">
      <w:pPr>
        <w:pStyle w:val="Heading2"/>
        <w:numPr>
          <w:ilvl w:val="0"/>
          <w:numId w:val="2"/>
        </w:numPr>
        <w:spacing w:line="480" w:lineRule="auto"/>
        <w:rPr>
          <w:rFonts w:ascii="Times New Roman" w:hAnsi="Times New Roman" w:cs="Times New Roman"/>
          <w:color w:val="auto"/>
          <w:sz w:val="24"/>
          <w:szCs w:val="24"/>
        </w:rPr>
      </w:pPr>
      <w:r w:rsidRPr="0053126C">
        <w:rPr>
          <w:rFonts w:ascii="Times New Roman" w:hAnsi="Times New Roman" w:cs="Times New Roman"/>
          <w:color w:val="auto"/>
          <w:sz w:val="24"/>
          <w:szCs w:val="24"/>
        </w:rPr>
        <w:t xml:space="preserve">Conclusion </w:t>
      </w:r>
    </w:p>
    <w:p w:rsidRPr="0053126C" w:rsidR="001A2B31" w:rsidP="0053126C" w:rsidRDefault="001A2B31" w14:paraId="0FF96A42"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This report examined the employability skills, personal development strategies and career planning required to pursue a Healthcare Assistant role within the UK health and social care sector. </w:t>
      </w:r>
      <w:r w:rsidRPr="0053126C" w:rsidR="0053126C">
        <w:rPr>
          <w:rFonts w:ascii="Times New Roman" w:hAnsi="Times New Roman" w:eastAsia="Times New Roman" w:cs="Times New Roman"/>
          <w:sz w:val="24"/>
          <w:szCs w:val="24"/>
        </w:rPr>
        <w:t>The discussion showed that the essential employability skills that help provide safe and effective patient care include communication, teamwork, empathy, professionalism and digital literacy (NHS England, 2023). The analysis of my personal qualities revealed some of my strong points such as communication, working and a deep desire to help people, along with some aspects that should be improved, such as clinical experience, confidence in working with patients in a practical situation.</w:t>
      </w:r>
    </w:p>
    <w:p w:rsidRPr="0053126C" w:rsidR="001A2B31" w:rsidP="0053126C" w:rsidRDefault="001A2B31" w14:paraId="6E6E1614" w14:textId="77777777">
      <w:pPr>
        <w:spacing w:before="100" w:beforeAutospacing="1" w:after="100" w:afterAutospacing="1" w:line="480" w:lineRule="auto"/>
        <w:ind w:firstLine="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The discussion on personal branding and professional identity </w:t>
      </w:r>
      <w:r w:rsidRPr="0053126C" w:rsidR="00C53B0E">
        <w:rPr>
          <w:rFonts w:ascii="Times New Roman" w:hAnsi="Times New Roman" w:eastAsia="Times New Roman" w:cs="Times New Roman"/>
          <w:sz w:val="24"/>
          <w:szCs w:val="24"/>
        </w:rPr>
        <w:t>emphasized</w:t>
      </w:r>
      <w:r w:rsidRPr="0053126C">
        <w:rPr>
          <w:rFonts w:ascii="Times New Roman" w:hAnsi="Times New Roman" w:eastAsia="Times New Roman" w:cs="Times New Roman"/>
          <w:sz w:val="24"/>
          <w:szCs w:val="24"/>
        </w:rPr>
        <w:t xml:space="preserve"> the importance of demonstrating professional values, ethical </w:t>
      </w:r>
      <w:r w:rsidRPr="0053126C" w:rsidR="00C53B0E">
        <w:rPr>
          <w:rFonts w:ascii="Times New Roman" w:hAnsi="Times New Roman" w:eastAsia="Times New Roman" w:cs="Times New Roman"/>
          <w:sz w:val="24"/>
          <w:szCs w:val="24"/>
        </w:rPr>
        <w:t>behavior</w:t>
      </w:r>
      <w:r w:rsidRPr="0053126C">
        <w:rPr>
          <w:rFonts w:ascii="Times New Roman" w:hAnsi="Times New Roman" w:eastAsia="Times New Roman" w:cs="Times New Roman"/>
          <w:sz w:val="24"/>
          <w:szCs w:val="24"/>
        </w:rPr>
        <w:t xml:space="preserve"> and a commitment to continuous learning within healthcare practice. </w:t>
      </w:r>
      <w:r w:rsidRPr="0053126C" w:rsidR="0053126C">
        <w:rPr>
          <w:rFonts w:ascii="Times New Roman" w:hAnsi="Times New Roman" w:eastAsia="Times New Roman" w:cs="Times New Roman"/>
          <w:sz w:val="24"/>
          <w:szCs w:val="24"/>
        </w:rPr>
        <w:t>Besides, the action plan and career development schedule developed provided steps to develop the relevant skills and acquire practical experience within the upcoming five years (Ferreira et al., 2025). Due to this systematic plan and further development of professional skills and connections in the sphere of healthcare, I will be more able to reach my goal of becoming a sufficient and effective Healthcare Assistant</w:t>
      </w:r>
    </w:p>
    <w:p w:rsidRPr="0053126C" w:rsidR="00944D04" w:rsidP="0053126C" w:rsidRDefault="00944D04" w14:paraId="1051EEA3" w14:textId="77777777">
      <w:pPr>
        <w:spacing w:line="480" w:lineRule="auto"/>
        <w:ind w:firstLine="720"/>
        <w:rPr>
          <w:rFonts w:ascii="Times New Roman" w:hAnsi="Times New Roman" w:cs="Times New Roman"/>
          <w:sz w:val="24"/>
          <w:szCs w:val="24"/>
        </w:rPr>
      </w:pPr>
    </w:p>
    <w:p w:rsidRPr="0053126C" w:rsidR="00944D04" w:rsidP="0053126C" w:rsidRDefault="00944D04" w14:paraId="323C8FF3" w14:textId="77777777">
      <w:pPr>
        <w:spacing w:line="480" w:lineRule="auto"/>
        <w:rPr>
          <w:rFonts w:ascii="Times New Roman" w:hAnsi="Times New Roman" w:cs="Times New Roman"/>
          <w:sz w:val="24"/>
          <w:szCs w:val="24"/>
        </w:rPr>
      </w:pPr>
      <w:r w:rsidRPr="0053126C">
        <w:rPr>
          <w:rFonts w:ascii="Times New Roman" w:hAnsi="Times New Roman" w:cs="Times New Roman"/>
          <w:sz w:val="24"/>
          <w:szCs w:val="24"/>
        </w:rPr>
        <w:br w:type="page"/>
      </w:r>
    </w:p>
    <w:p w:rsidRPr="0053126C" w:rsidR="00944D04" w:rsidP="0053126C" w:rsidRDefault="00944D04" w14:paraId="586B219C" w14:textId="77777777">
      <w:pPr>
        <w:pStyle w:val="Heading1"/>
        <w:spacing w:line="480" w:lineRule="auto"/>
        <w:jc w:val="center"/>
        <w:rPr>
          <w:rFonts w:ascii="Times New Roman" w:hAnsi="Times New Roman" w:cs="Times New Roman"/>
          <w:color w:val="auto"/>
          <w:sz w:val="24"/>
          <w:szCs w:val="24"/>
        </w:rPr>
      </w:pPr>
      <w:r w:rsidRPr="0053126C">
        <w:rPr>
          <w:rFonts w:ascii="Times New Roman" w:hAnsi="Times New Roman" w:cs="Times New Roman"/>
          <w:color w:val="auto"/>
          <w:sz w:val="24"/>
          <w:szCs w:val="24"/>
        </w:rPr>
        <w:t>References</w:t>
      </w:r>
    </w:p>
    <w:p w:rsidRPr="0053126C" w:rsidR="00E42C3D" w:rsidP="0053126C" w:rsidRDefault="00E42C3D" w14:paraId="20F550B0" w14:textId="77777777">
      <w:pPr>
        <w:pStyle w:val="NormalWeb"/>
        <w:spacing w:line="480" w:lineRule="auto"/>
        <w:ind w:left="720" w:hanging="720"/>
      </w:pPr>
      <w:r w:rsidRPr="0053126C">
        <w:t xml:space="preserve">Cottrell, S. (2023) </w:t>
      </w:r>
      <w:r w:rsidRPr="0053126C">
        <w:rPr>
          <w:rStyle w:val="Emphasis"/>
        </w:rPr>
        <w:t>Skills for success: Personal development and employability</w:t>
      </w:r>
      <w:r w:rsidRPr="0053126C">
        <w:t>. 4th edn. London: Palgrave.</w:t>
      </w:r>
    </w:p>
    <w:p w:rsidRPr="0053126C" w:rsidR="00E42C3D" w:rsidP="0053126C" w:rsidRDefault="00E42C3D" w14:paraId="7E2542CE" w14:textId="77777777">
      <w:pPr>
        <w:spacing w:before="100" w:beforeAutospacing="1" w:after="100" w:afterAutospacing="1" w:line="480" w:lineRule="auto"/>
        <w:ind w:left="720" w:hanging="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Ferreira, J.C., Elvas, L.B., Correia, R. and Mascarenhas, M. (2025) ‘Empowering health professionals with digital skills to improve patient care and daily workflows’, </w:t>
      </w:r>
      <w:r w:rsidRPr="0053126C">
        <w:rPr>
          <w:rFonts w:ascii="Times New Roman" w:hAnsi="Times New Roman" w:eastAsia="Times New Roman" w:cs="Times New Roman"/>
          <w:i/>
          <w:iCs/>
          <w:sz w:val="24"/>
          <w:szCs w:val="24"/>
        </w:rPr>
        <w:t>Healthcare</w:t>
      </w:r>
      <w:r w:rsidRPr="0053126C">
        <w:rPr>
          <w:rFonts w:ascii="Times New Roman" w:hAnsi="Times New Roman" w:eastAsia="Times New Roman" w:cs="Times New Roman"/>
          <w:sz w:val="24"/>
          <w:szCs w:val="24"/>
        </w:rPr>
        <w:t xml:space="preserve">, 13(3), p.329. Available at: </w:t>
      </w:r>
      <w:hyperlink w:tgtFrame="_new" w:history="1" r:id="rId8">
        <w:r w:rsidRPr="0053126C">
          <w:rPr>
            <w:rFonts w:ascii="Times New Roman" w:hAnsi="Times New Roman" w:eastAsia="Times New Roman" w:cs="Times New Roman"/>
            <w:color w:val="0000FF"/>
            <w:sz w:val="24"/>
            <w:szCs w:val="24"/>
            <w:u w:val="single"/>
          </w:rPr>
          <w:t>https://www.mdpi.com/2227-9032/13/3/329</w:t>
        </w:r>
      </w:hyperlink>
    </w:p>
    <w:p w:rsidRPr="0053126C" w:rsidR="00E42C3D" w:rsidP="0053126C" w:rsidRDefault="00E42C3D" w14:paraId="7680D4FD" w14:textId="77777777">
      <w:pPr>
        <w:pStyle w:val="NormalWeb"/>
        <w:spacing w:line="480" w:lineRule="auto"/>
        <w:ind w:left="720" w:hanging="720"/>
      </w:pPr>
      <w:r w:rsidRPr="0053126C">
        <w:t xml:space="preserve">Gurel, E. and Tat, M. (2022) ‘SWOT analysis: A theoretical review’, </w:t>
      </w:r>
      <w:r w:rsidRPr="0053126C">
        <w:rPr>
          <w:rStyle w:val="Emphasis"/>
        </w:rPr>
        <w:t>Journal of International Social Research</w:t>
      </w:r>
      <w:r w:rsidRPr="0053126C">
        <w:t>, 15(2), pp. 994–1006.</w:t>
      </w:r>
    </w:p>
    <w:p w:rsidRPr="0053126C" w:rsidR="00E42C3D" w:rsidP="0053126C" w:rsidRDefault="00E42C3D" w14:paraId="4777ED5D" w14:textId="77777777">
      <w:pPr>
        <w:pStyle w:val="NormalWeb"/>
        <w:spacing w:line="480" w:lineRule="auto"/>
        <w:ind w:left="720" w:hanging="720"/>
      </w:pPr>
      <w:r w:rsidRPr="0053126C">
        <w:t xml:space="preserve">Harrison, R. (2023) ‘Personal branding and employability in healthcare careers’, </w:t>
      </w:r>
      <w:r w:rsidRPr="0053126C">
        <w:rPr>
          <w:rStyle w:val="Emphasis"/>
        </w:rPr>
        <w:t xml:space="preserve">Journal of Health </w:t>
      </w:r>
      <w:r w:rsidRPr="0053126C" w:rsidR="00C53B0E">
        <w:rPr>
          <w:rStyle w:val="Emphasis"/>
        </w:rPr>
        <w:t>Organization</w:t>
      </w:r>
      <w:r w:rsidRPr="0053126C">
        <w:rPr>
          <w:rStyle w:val="Emphasis"/>
        </w:rPr>
        <w:t xml:space="preserve"> and Management</w:t>
      </w:r>
      <w:r w:rsidRPr="0053126C">
        <w:t>, 37(2), pp. 215–229.</w:t>
      </w:r>
    </w:p>
    <w:p w:rsidRPr="0053126C" w:rsidR="00E42C3D" w:rsidP="0053126C" w:rsidRDefault="00E42C3D" w14:paraId="5ED9E193" w14:textId="77777777">
      <w:pPr>
        <w:pStyle w:val="NormalWeb"/>
        <w:spacing w:line="480" w:lineRule="auto"/>
        <w:ind w:left="720" w:hanging="720"/>
      </w:pPr>
      <w:r w:rsidRPr="0053126C">
        <w:t xml:space="preserve">Health Education England (2023) </w:t>
      </w:r>
      <w:r w:rsidRPr="0053126C">
        <w:rPr>
          <w:rStyle w:val="Emphasis"/>
        </w:rPr>
        <w:t>Developing the healthcare workforce: education and training strategy</w:t>
      </w:r>
      <w:r w:rsidRPr="0053126C">
        <w:t xml:space="preserve">. Available at: </w:t>
      </w:r>
      <w:hyperlink w:tgtFrame="_new" w:history="1" r:id="rId9">
        <w:r w:rsidRPr="0053126C">
          <w:rPr>
            <w:rStyle w:val="Hyperlink"/>
          </w:rPr>
          <w:t>https://www.hee.nhs.uk</w:t>
        </w:r>
      </w:hyperlink>
    </w:p>
    <w:p w:rsidRPr="0053126C" w:rsidR="00E42C3D" w:rsidP="0053126C" w:rsidRDefault="00E42C3D" w14:paraId="67AFA79B" w14:textId="77777777">
      <w:pPr>
        <w:spacing w:before="100" w:beforeAutospacing="1" w:after="100" w:afterAutospacing="1" w:line="480" w:lineRule="auto"/>
        <w:ind w:left="720" w:hanging="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Indeed (2025) </w:t>
      </w:r>
      <w:r w:rsidRPr="0053126C">
        <w:rPr>
          <w:rFonts w:ascii="Times New Roman" w:hAnsi="Times New Roman" w:eastAsia="Times New Roman" w:cs="Times New Roman"/>
          <w:i/>
          <w:iCs/>
          <w:sz w:val="24"/>
          <w:szCs w:val="24"/>
        </w:rPr>
        <w:t>Healthcare assistant job description</w:t>
      </w:r>
      <w:r w:rsidRPr="0053126C">
        <w:rPr>
          <w:rFonts w:ascii="Times New Roman" w:hAnsi="Times New Roman" w:eastAsia="Times New Roman" w:cs="Times New Roman"/>
          <w:sz w:val="24"/>
          <w:szCs w:val="24"/>
        </w:rPr>
        <w:t xml:space="preserve">. Available at: </w:t>
      </w:r>
      <w:hyperlink w:tgtFrame="_new" w:history="1" r:id="rId10">
        <w:r w:rsidRPr="0053126C">
          <w:rPr>
            <w:rFonts w:ascii="Times New Roman" w:hAnsi="Times New Roman" w:eastAsia="Times New Roman" w:cs="Times New Roman"/>
            <w:color w:val="0000FF"/>
            <w:sz w:val="24"/>
            <w:szCs w:val="24"/>
            <w:u w:val="single"/>
          </w:rPr>
          <w:t>https://uk.indeed.com/hire/job-description/healthcare-assistant</w:t>
        </w:r>
      </w:hyperlink>
    </w:p>
    <w:p w:rsidRPr="0053126C" w:rsidR="00E42C3D" w:rsidP="0053126C" w:rsidRDefault="00E42C3D" w14:paraId="58BDD207" w14:textId="77777777">
      <w:pPr>
        <w:pStyle w:val="NormalWeb"/>
        <w:spacing w:line="480" w:lineRule="auto"/>
        <w:ind w:left="720" w:hanging="720"/>
      </w:pPr>
      <w:r w:rsidRPr="0053126C">
        <w:t xml:space="preserve">Institute of Medicine (2023) </w:t>
      </w:r>
      <w:r w:rsidRPr="0053126C">
        <w:rPr>
          <w:rStyle w:val="Emphasis"/>
        </w:rPr>
        <w:t>Patient-</w:t>
      </w:r>
      <w:r w:rsidRPr="0053126C" w:rsidR="00C53B0E">
        <w:rPr>
          <w:rStyle w:val="Emphasis"/>
        </w:rPr>
        <w:t>centered</w:t>
      </w:r>
      <w:r w:rsidRPr="0053126C">
        <w:rPr>
          <w:rStyle w:val="Emphasis"/>
        </w:rPr>
        <w:t xml:space="preserve"> care and quality improvement in healthcare</w:t>
      </w:r>
      <w:r w:rsidRPr="0053126C">
        <w:t xml:space="preserve">. Available at: </w:t>
      </w:r>
      <w:hyperlink w:tgtFrame="_new" w:history="1" r:id="rId11">
        <w:r w:rsidRPr="0053126C">
          <w:rPr>
            <w:rStyle w:val="Hyperlink"/>
          </w:rPr>
          <w:t>https://www.ncbi.nlm.nih.gov</w:t>
        </w:r>
      </w:hyperlink>
    </w:p>
    <w:p w:rsidRPr="0053126C" w:rsidR="00E42C3D" w:rsidP="0053126C" w:rsidRDefault="00E42C3D" w14:paraId="052F45E4" w14:textId="77777777">
      <w:pPr>
        <w:pStyle w:val="NormalWeb"/>
        <w:spacing w:line="480" w:lineRule="auto"/>
        <w:ind w:left="720" w:hanging="720"/>
      </w:pPr>
      <w:r w:rsidRPr="0053126C">
        <w:t xml:space="preserve">Jackson, D. and Bridgstock, R. (2022) ‘What actually works to enhance graduate employability?’, </w:t>
      </w:r>
      <w:r w:rsidRPr="0053126C">
        <w:rPr>
          <w:rStyle w:val="Emphasis"/>
        </w:rPr>
        <w:t>Higher Education Research &amp; Development</w:t>
      </w:r>
      <w:r w:rsidRPr="0053126C">
        <w:t>, 41(1), pp. 223–236.</w:t>
      </w:r>
    </w:p>
    <w:p w:rsidRPr="0053126C" w:rsidR="00E42C3D" w:rsidP="0053126C" w:rsidRDefault="00E42C3D" w14:paraId="0198EC29" w14:textId="77777777">
      <w:pPr>
        <w:pStyle w:val="NormalWeb"/>
        <w:spacing w:line="480" w:lineRule="auto"/>
        <w:ind w:left="720" w:hanging="720"/>
      </w:pPr>
      <w:r w:rsidRPr="0053126C">
        <w:rPr>
          <w:rStyle w:val="whitespace-normal"/>
        </w:rPr>
        <w:t>LinkedIn</w:t>
      </w:r>
      <w:r w:rsidRPr="0053126C">
        <w:t xml:space="preserve"> (2025) </w:t>
      </w:r>
      <w:r w:rsidRPr="0053126C">
        <w:rPr>
          <w:rStyle w:val="Emphasis"/>
        </w:rPr>
        <w:t>Professional networking platform</w:t>
      </w:r>
      <w:r w:rsidRPr="0053126C">
        <w:t xml:space="preserve">. Available at: </w:t>
      </w:r>
      <w:hyperlink w:tgtFrame="_new" w:history="1" r:id="rId12">
        <w:r w:rsidRPr="0053126C">
          <w:rPr>
            <w:rStyle w:val="Hyperlink"/>
          </w:rPr>
          <w:t>https://www.linkedin.com</w:t>
        </w:r>
      </w:hyperlink>
    </w:p>
    <w:p w:rsidRPr="0053126C" w:rsidR="00E42C3D" w:rsidP="0053126C" w:rsidRDefault="00E42C3D" w14:paraId="62A89A70" w14:textId="77777777">
      <w:pPr>
        <w:spacing w:before="100" w:beforeAutospacing="1" w:after="100" w:afterAutospacing="1" w:line="480" w:lineRule="auto"/>
        <w:ind w:left="720" w:hanging="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National Careers Service (2024) </w:t>
      </w:r>
      <w:r w:rsidRPr="0053126C">
        <w:rPr>
          <w:rFonts w:ascii="Times New Roman" w:hAnsi="Times New Roman" w:eastAsia="Times New Roman" w:cs="Times New Roman"/>
          <w:i/>
          <w:iCs/>
          <w:sz w:val="24"/>
          <w:szCs w:val="24"/>
        </w:rPr>
        <w:t>Healthcare assistant: job profile</w:t>
      </w:r>
      <w:r w:rsidRPr="0053126C">
        <w:rPr>
          <w:rFonts w:ascii="Times New Roman" w:hAnsi="Times New Roman" w:eastAsia="Times New Roman" w:cs="Times New Roman"/>
          <w:sz w:val="24"/>
          <w:szCs w:val="24"/>
        </w:rPr>
        <w:t xml:space="preserve">. Available at: </w:t>
      </w:r>
      <w:hyperlink w:tgtFrame="_new" w:history="1" r:id="rId13">
        <w:r w:rsidRPr="0053126C">
          <w:rPr>
            <w:rFonts w:ascii="Times New Roman" w:hAnsi="Times New Roman" w:eastAsia="Times New Roman" w:cs="Times New Roman"/>
            <w:color w:val="0000FF"/>
            <w:sz w:val="24"/>
            <w:szCs w:val="24"/>
            <w:u w:val="single"/>
          </w:rPr>
          <w:t>https://nationalcareers.service.gov.uk/job-profiles/healthcare-assistant</w:t>
        </w:r>
      </w:hyperlink>
    </w:p>
    <w:p w:rsidRPr="0053126C" w:rsidR="00E42C3D" w:rsidP="0053126C" w:rsidRDefault="00E42C3D" w14:paraId="7939A7B5" w14:textId="77777777">
      <w:pPr>
        <w:pStyle w:val="NormalWeb"/>
        <w:spacing w:line="480" w:lineRule="auto"/>
        <w:ind w:left="720" w:hanging="720"/>
      </w:pPr>
      <w:r w:rsidRPr="0053126C">
        <w:t xml:space="preserve">NHS England (2023) </w:t>
      </w:r>
      <w:r w:rsidRPr="0053126C">
        <w:rPr>
          <w:rStyle w:val="Emphasis"/>
        </w:rPr>
        <w:t>Healthcare support worker development resources</w:t>
      </w:r>
      <w:r w:rsidRPr="0053126C">
        <w:t xml:space="preserve">. Available at: </w:t>
      </w:r>
      <w:hyperlink w:tgtFrame="_new" w:history="1" r:id="rId14">
        <w:r w:rsidRPr="0053126C">
          <w:rPr>
            <w:rStyle w:val="Hyperlink"/>
          </w:rPr>
          <w:t>https://www.england.nhs.uk</w:t>
        </w:r>
      </w:hyperlink>
    </w:p>
    <w:p w:rsidRPr="0053126C" w:rsidR="00E42C3D" w:rsidP="0053126C" w:rsidRDefault="00E42C3D" w14:paraId="33E3BB13" w14:textId="77777777">
      <w:pPr>
        <w:spacing w:before="100" w:beforeAutospacing="1" w:after="100" w:afterAutospacing="1" w:line="480" w:lineRule="auto"/>
        <w:ind w:left="720" w:hanging="720"/>
        <w:rPr>
          <w:rFonts w:ascii="Times New Roman" w:hAnsi="Times New Roman" w:eastAsia="Times New Roman" w:cs="Times New Roman"/>
          <w:sz w:val="24"/>
          <w:szCs w:val="24"/>
        </w:rPr>
      </w:pPr>
      <w:r w:rsidRPr="0053126C">
        <w:rPr>
          <w:rFonts w:ascii="Times New Roman" w:hAnsi="Times New Roman" w:eastAsia="Times New Roman" w:cs="Times New Roman"/>
          <w:sz w:val="24"/>
          <w:szCs w:val="24"/>
        </w:rPr>
        <w:t xml:space="preserve">NHS Health Careers (2024) </w:t>
      </w:r>
      <w:r w:rsidRPr="0053126C">
        <w:rPr>
          <w:rFonts w:ascii="Times New Roman" w:hAnsi="Times New Roman" w:eastAsia="Times New Roman" w:cs="Times New Roman"/>
          <w:i/>
          <w:iCs/>
          <w:sz w:val="24"/>
          <w:szCs w:val="24"/>
        </w:rPr>
        <w:t>Healthcare assistant</w:t>
      </w:r>
      <w:r w:rsidRPr="0053126C">
        <w:rPr>
          <w:rFonts w:ascii="Times New Roman" w:hAnsi="Times New Roman" w:eastAsia="Times New Roman" w:cs="Times New Roman"/>
          <w:sz w:val="24"/>
          <w:szCs w:val="24"/>
        </w:rPr>
        <w:t xml:space="preserve">. Available at: </w:t>
      </w:r>
      <w:hyperlink w:tgtFrame="_new" w:history="1" r:id="rId15">
        <w:r w:rsidRPr="0053126C">
          <w:rPr>
            <w:rFonts w:ascii="Times New Roman" w:hAnsi="Times New Roman" w:eastAsia="Times New Roman" w:cs="Times New Roman"/>
            <w:color w:val="0000FF"/>
            <w:sz w:val="24"/>
            <w:szCs w:val="24"/>
            <w:u w:val="single"/>
          </w:rPr>
          <w:t>https://www.healthcareers.nhs.uk/explore-roles/healthcare-support-worker/roles-healthcare-support-worker/healthcare-assistant</w:t>
        </w:r>
      </w:hyperlink>
    </w:p>
    <w:p w:rsidRPr="0053126C" w:rsidR="00E42C3D" w:rsidP="0053126C" w:rsidRDefault="00E42C3D" w14:paraId="428C862B" w14:textId="77777777">
      <w:pPr>
        <w:pStyle w:val="NormalWeb"/>
        <w:spacing w:line="480" w:lineRule="auto"/>
        <w:ind w:left="720" w:hanging="720"/>
      </w:pPr>
      <w:r w:rsidRPr="0053126C">
        <w:t xml:space="preserve">Royal College of Nursing (2023) </w:t>
      </w:r>
      <w:r w:rsidRPr="0053126C">
        <w:rPr>
          <w:rStyle w:val="Emphasis"/>
        </w:rPr>
        <w:t>Healthcare support worker roles</w:t>
      </w:r>
      <w:r w:rsidRPr="0053126C">
        <w:t xml:space="preserve">. Available at: </w:t>
      </w:r>
      <w:hyperlink w:tgtFrame="_new" w:history="1" r:id="rId16">
        <w:r w:rsidRPr="0053126C">
          <w:rPr>
            <w:rStyle w:val="Hyperlink"/>
          </w:rPr>
          <w:t>https://www.rcn.org.uk</w:t>
        </w:r>
      </w:hyperlink>
    </w:p>
    <w:p w:rsidRPr="0053126C" w:rsidR="00E42C3D" w:rsidP="0053126C" w:rsidRDefault="00E42C3D" w14:paraId="2403F74A" w14:textId="77777777">
      <w:pPr>
        <w:pStyle w:val="NormalWeb"/>
        <w:spacing w:line="480" w:lineRule="auto"/>
        <w:ind w:left="720" w:hanging="720"/>
      </w:pPr>
      <w:r w:rsidRPr="0053126C">
        <w:t xml:space="preserve">Salovey, P. and Mayer, J.D. (1990) ‘Emotional intelligence’, </w:t>
      </w:r>
      <w:r w:rsidRPr="0053126C">
        <w:rPr>
          <w:rStyle w:val="Emphasis"/>
        </w:rPr>
        <w:t>Imagination, Cognition and Personality</w:t>
      </w:r>
      <w:r w:rsidRPr="0053126C">
        <w:t>, 9(3), pp. 185–211.</w:t>
      </w:r>
    </w:p>
    <w:p w:rsidRPr="0053126C" w:rsidR="00E42C3D" w:rsidP="0053126C" w:rsidRDefault="00E42C3D" w14:paraId="4732994A" w14:textId="77777777">
      <w:pPr>
        <w:pStyle w:val="NormalWeb"/>
        <w:spacing w:line="480" w:lineRule="auto"/>
        <w:ind w:left="720" w:hanging="720"/>
      </w:pPr>
      <w:r w:rsidRPr="0053126C">
        <w:rPr>
          <w:rStyle w:val="whitespace-normal"/>
        </w:rPr>
        <w:t>The Shrewsbury and Telford Hospital NHS Trust</w:t>
      </w:r>
      <w:r w:rsidRPr="0053126C">
        <w:t xml:space="preserve"> (2024) </w:t>
      </w:r>
      <w:r w:rsidRPr="0053126C">
        <w:rPr>
          <w:rStyle w:val="Emphasis"/>
        </w:rPr>
        <w:t>Healthcare Assistant recruitment advertisement</w:t>
      </w:r>
      <w:r w:rsidRPr="0053126C">
        <w:t xml:space="preserve">. Available at: </w:t>
      </w:r>
      <w:hyperlink w:history="1" r:id="rId17">
        <w:r w:rsidRPr="0053126C">
          <w:rPr>
            <w:rStyle w:val="Hyperlink"/>
          </w:rPr>
          <w:t>https://jobs.sath.nhs.uk/</w:t>
        </w:r>
      </w:hyperlink>
    </w:p>
    <w:p w:rsidRPr="0053126C" w:rsidR="00E42C3D" w:rsidP="0053126C" w:rsidRDefault="00E42C3D" w14:paraId="7B2F89B1" w14:textId="77777777">
      <w:pPr>
        <w:pStyle w:val="NormalWeb"/>
        <w:spacing w:line="480" w:lineRule="auto"/>
        <w:ind w:left="720" w:hanging="720"/>
      </w:pPr>
      <w:r w:rsidRPr="0053126C">
        <w:t xml:space="preserve">West, M., Bailey, S. and Williams, E. (2022) </w:t>
      </w:r>
      <w:r w:rsidRPr="0053126C">
        <w:rPr>
          <w:rStyle w:val="Emphasis"/>
        </w:rPr>
        <w:t>Compassionate leadership in healthcare</w:t>
      </w:r>
      <w:r w:rsidRPr="0053126C">
        <w:t>. London: The King’s Fund.</w:t>
      </w:r>
    </w:p>
    <w:p w:rsidRPr="0053126C" w:rsidR="007D1105" w:rsidP="0053126C" w:rsidRDefault="007D1105" w14:paraId="69C23506" w14:textId="77777777">
      <w:pPr>
        <w:pStyle w:val="NormalWeb"/>
        <w:spacing w:line="480" w:lineRule="auto"/>
      </w:pPr>
    </w:p>
    <w:p w:rsidRPr="0053126C" w:rsidR="00944D04" w:rsidP="0053126C" w:rsidRDefault="00944D04" w14:paraId="5A790C68" w14:textId="77777777">
      <w:pPr>
        <w:spacing w:line="480" w:lineRule="auto"/>
        <w:ind w:firstLine="720"/>
        <w:rPr>
          <w:rFonts w:ascii="Times New Roman" w:hAnsi="Times New Roman" w:cs="Times New Roman"/>
          <w:sz w:val="24"/>
          <w:szCs w:val="24"/>
        </w:rPr>
      </w:pPr>
    </w:p>
    <w:sectPr w:rsidRPr="0053126C" w:rsidR="00944D04">
      <w:headerReference w:type="default" r:id="rId18"/>
      <w:pgSz w:w="12240" w:h="15840" w:orient="portrait"/>
      <w:pgMar w:top="1440" w:right="1440" w:bottom="1440" w:left="1440" w:header="720" w:footer="720" w:gutter="0"/>
      <w:cols w:space="720"/>
      <w:docGrid w:linePitch="360"/>
      <w:footerReference w:type="default" r:id="Rd592a3582ed8462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6C22" w:rsidP="0053126C" w:rsidRDefault="000B6C22" w14:paraId="049D5180" w14:textId="77777777">
      <w:pPr>
        <w:spacing w:after="0" w:line="240" w:lineRule="auto"/>
      </w:pPr>
      <w:r>
        <w:separator/>
      </w:r>
    </w:p>
  </w:endnote>
  <w:endnote w:type="continuationSeparator" w:id="0">
    <w:p w:rsidR="000B6C22" w:rsidP="0053126C" w:rsidRDefault="000B6C22" w14:paraId="655ED46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aunPenh">
    <w:panose1 w:val="01010101010101010101"/>
    <w:charset w:val="00"/>
    <w:family w:val="auto"/>
    <w:pitch w:val="variable"/>
    <w:sig w:usb0="80000003" w:usb1="00000000" w:usb2="00010000" w:usb3="00000000" w:csb0="00000001" w:csb1="00000000"/>
  </w:font>
  <w:font w:name="Cambria">
    <w:panose1 w:val="02040503050406030204"/>
    <w:charset w:val="00"/>
    <w:family w:val="roman"/>
    <w:pitch w:val="variable"/>
    <w:sig w:usb0="E00006FF" w:usb1="420024FF" w:usb2="02000000" w:usb3="00000000" w:csb0="0000019F" w:csb1="00000000"/>
  </w:font>
  <w:font w:name="MoolBoran">
    <w:panose1 w:val="020B0100010101010101"/>
    <w:charset w:val="00"/>
    <w:family w:val="swiss"/>
    <w:pitch w:val="variable"/>
    <w:sig w:usb0="80000003" w:usb1="00000000" w:usb2="0001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ADD25C" w:rsidTr="2CADD25C" w14:paraId="1FF6ADCB">
      <w:trPr>
        <w:trHeight w:val="300"/>
      </w:trPr>
      <w:tc>
        <w:tcPr>
          <w:tcW w:w="3120" w:type="dxa"/>
          <w:tcMar/>
        </w:tcPr>
        <w:p w:rsidR="2CADD25C" w:rsidP="2CADD25C" w:rsidRDefault="2CADD25C" w14:paraId="6A0CB51F" w14:textId="1E10C7B9">
          <w:pPr>
            <w:pStyle w:val="Header"/>
            <w:bidi w:val="0"/>
            <w:ind w:left="-115"/>
            <w:jc w:val="left"/>
          </w:pPr>
        </w:p>
      </w:tc>
      <w:tc>
        <w:tcPr>
          <w:tcW w:w="3120" w:type="dxa"/>
          <w:tcMar/>
        </w:tcPr>
        <w:p w:rsidR="2CADD25C" w:rsidP="2CADD25C" w:rsidRDefault="2CADD25C" w14:paraId="23F2B818" w14:textId="5B241612">
          <w:pPr>
            <w:pStyle w:val="Header"/>
            <w:bidi w:val="0"/>
            <w:jc w:val="center"/>
          </w:pPr>
        </w:p>
      </w:tc>
      <w:tc>
        <w:tcPr>
          <w:tcW w:w="3120" w:type="dxa"/>
          <w:tcMar/>
        </w:tcPr>
        <w:p w:rsidR="2CADD25C" w:rsidP="2CADD25C" w:rsidRDefault="2CADD25C" w14:paraId="12605EBE" w14:textId="1341932E">
          <w:pPr>
            <w:pStyle w:val="Header"/>
            <w:bidi w:val="0"/>
            <w:ind w:right="-115"/>
            <w:jc w:val="right"/>
          </w:pPr>
        </w:p>
      </w:tc>
    </w:tr>
  </w:tbl>
  <w:p w:rsidR="2CADD25C" w:rsidP="2CADD25C" w:rsidRDefault="2CADD25C" w14:paraId="37113F33" w14:textId="3B4690F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6C22" w:rsidP="0053126C" w:rsidRDefault="000B6C22" w14:paraId="2BC4C798" w14:textId="77777777">
      <w:pPr>
        <w:spacing w:after="0" w:line="240" w:lineRule="auto"/>
      </w:pPr>
      <w:r>
        <w:separator/>
      </w:r>
    </w:p>
  </w:footnote>
  <w:footnote w:type="continuationSeparator" w:id="0">
    <w:p w:rsidR="000B6C22" w:rsidP="0053126C" w:rsidRDefault="000B6C22" w14:paraId="5D85B64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890327"/>
      <w:docPartObj>
        <w:docPartGallery w:val="Page Numbers (Top of Page)"/>
        <w:docPartUnique/>
      </w:docPartObj>
    </w:sdtPr>
    <w:sdtEndPr>
      <w:rPr>
        <w:noProof/>
      </w:rPr>
    </w:sdtEndPr>
    <w:sdtContent>
      <w:p w:rsidR="0053126C" w:rsidRDefault="0053126C" w14:paraId="70AC864C" w14:textId="77777777">
        <w:pPr>
          <w:pStyle w:val="Header"/>
          <w:jc w:val="right"/>
        </w:pPr>
        <w:r>
          <w:fldChar w:fldCharType="begin"/>
        </w:r>
        <w:r>
          <w:instrText xml:space="preserve"> PAGE   \* MERGEFORMAT </w:instrText>
        </w:r>
        <w:r>
          <w:fldChar w:fldCharType="separate"/>
        </w:r>
        <w:r w:rsidR="00C53B0E">
          <w:rPr>
            <w:noProof/>
          </w:rPr>
          <w:t>13</w:t>
        </w:r>
        <w:r>
          <w:rPr>
            <w:noProof/>
          </w:rPr>
          <w:fldChar w:fldCharType="end"/>
        </w:r>
      </w:p>
    </w:sdtContent>
  </w:sdt>
  <w:p w:rsidR="0053126C" w:rsidRDefault="0053126C" w14:paraId="25A8FD9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E2C16"/>
    <w:multiLevelType w:val="multilevel"/>
    <w:tmpl w:val="88C4504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30C30B3"/>
    <w:multiLevelType w:val="hybridMultilevel"/>
    <w:tmpl w:val="FCE21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7940939">
    <w:abstractNumId w:val="1"/>
  </w:num>
  <w:num w:numId="2" w16cid:durableId="5316533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44D04"/>
    <w:rsid w:val="000652E7"/>
    <w:rsid w:val="000B6C22"/>
    <w:rsid w:val="00165980"/>
    <w:rsid w:val="001A2B31"/>
    <w:rsid w:val="0053126C"/>
    <w:rsid w:val="006D4B6C"/>
    <w:rsid w:val="007B0FAE"/>
    <w:rsid w:val="007D1105"/>
    <w:rsid w:val="008D0BB6"/>
    <w:rsid w:val="00944D04"/>
    <w:rsid w:val="00A22FFF"/>
    <w:rsid w:val="00C53B0E"/>
    <w:rsid w:val="00E42C3D"/>
    <w:rsid w:val="010D3409"/>
    <w:rsid w:val="022A27EB"/>
    <w:rsid w:val="04E90D1F"/>
    <w:rsid w:val="0687F2B5"/>
    <w:rsid w:val="0707FD2F"/>
    <w:rsid w:val="080D183F"/>
    <w:rsid w:val="08E7473B"/>
    <w:rsid w:val="0927C6DB"/>
    <w:rsid w:val="098A2C28"/>
    <w:rsid w:val="0A948C22"/>
    <w:rsid w:val="0C217A72"/>
    <w:rsid w:val="0C323A59"/>
    <w:rsid w:val="0F2B44D5"/>
    <w:rsid w:val="0F76E410"/>
    <w:rsid w:val="0FF8A5E5"/>
    <w:rsid w:val="1003E44B"/>
    <w:rsid w:val="1008DD50"/>
    <w:rsid w:val="1029A7E8"/>
    <w:rsid w:val="139686CC"/>
    <w:rsid w:val="153E874A"/>
    <w:rsid w:val="163F84A2"/>
    <w:rsid w:val="1647436B"/>
    <w:rsid w:val="16807625"/>
    <w:rsid w:val="172D0B40"/>
    <w:rsid w:val="18313EC8"/>
    <w:rsid w:val="19FE4815"/>
    <w:rsid w:val="1A5148E9"/>
    <w:rsid w:val="1ABBE009"/>
    <w:rsid w:val="1B9E1AD0"/>
    <w:rsid w:val="1CA4036A"/>
    <w:rsid w:val="1D445287"/>
    <w:rsid w:val="1F146CE4"/>
    <w:rsid w:val="1FA24CAD"/>
    <w:rsid w:val="23ACA504"/>
    <w:rsid w:val="23FB050D"/>
    <w:rsid w:val="26EA3850"/>
    <w:rsid w:val="27055EEF"/>
    <w:rsid w:val="278BAC55"/>
    <w:rsid w:val="28476444"/>
    <w:rsid w:val="2862FA5A"/>
    <w:rsid w:val="289D6FFA"/>
    <w:rsid w:val="2C63F75D"/>
    <w:rsid w:val="2CADD25C"/>
    <w:rsid w:val="2E9B52DC"/>
    <w:rsid w:val="2F7FA6E7"/>
    <w:rsid w:val="3022A72E"/>
    <w:rsid w:val="33EA0B73"/>
    <w:rsid w:val="38CA3E94"/>
    <w:rsid w:val="393E8150"/>
    <w:rsid w:val="39534DE8"/>
    <w:rsid w:val="3B60AD29"/>
    <w:rsid w:val="3ECEF0B1"/>
    <w:rsid w:val="4007D9B2"/>
    <w:rsid w:val="40C254FC"/>
    <w:rsid w:val="4186AA52"/>
    <w:rsid w:val="41AEB39C"/>
    <w:rsid w:val="4217591E"/>
    <w:rsid w:val="42FA015D"/>
    <w:rsid w:val="436DF5FB"/>
    <w:rsid w:val="47CBA539"/>
    <w:rsid w:val="48EF4EC9"/>
    <w:rsid w:val="4DF1AC2E"/>
    <w:rsid w:val="4F95E579"/>
    <w:rsid w:val="550EE83A"/>
    <w:rsid w:val="578ED211"/>
    <w:rsid w:val="59F3F276"/>
    <w:rsid w:val="5B47CB5E"/>
    <w:rsid w:val="5C3D9FAD"/>
    <w:rsid w:val="5CE29256"/>
    <w:rsid w:val="5D129D89"/>
    <w:rsid w:val="60726CA5"/>
    <w:rsid w:val="62FED80E"/>
    <w:rsid w:val="6569C8A3"/>
    <w:rsid w:val="69CB6DF3"/>
    <w:rsid w:val="6ABF9B45"/>
    <w:rsid w:val="6CF78492"/>
    <w:rsid w:val="6D1937C7"/>
    <w:rsid w:val="6DD892BC"/>
    <w:rsid w:val="78053C30"/>
    <w:rsid w:val="7842CCB7"/>
    <w:rsid w:val="7AA139B0"/>
    <w:rsid w:val="7BB92267"/>
    <w:rsid w:val="7DE2AD3C"/>
    <w:rsid w:val="7FDA877E"/>
  </w:rsids>
  <m:mathPr>
    <m:mathFont m:val="Cambria Math"/>
    <m:brkBin m:val="before"/>
    <m:brkBinSub m:val="--"/>
    <m:smallFrac m:val="0"/>
    <m:dispDef/>
    <m:lMargin m:val="0"/>
    <m:rMargin m:val="0"/>
    <m:defJc m:val="centerGroup"/>
    <m:wrapIndent m:val="1440"/>
    <m:intLim m:val="subSup"/>
    <m:naryLim m:val="undOvr"/>
  </m:mathPr>
  <w:themeFontLang w:val="en-US" w:eastAsia="zh-CN" w:bidi="km-K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E5835"/>
  <w15:docId w15:val="{5D0E5204-A957-1B45-8C24-D3DB3E1E7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36"/>
        <w:lang w:val="en-US" w:eastAsia="zh-CN" w:bidi="km-KH"/>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44D04"/>
    <w:pPr>
      <w:keepNext/>
      <w:keepLines/>
      <w:spacing w:before="480" w:after="0"/>
      <w:outlineLvl w:val="0"/>
    </w:pPr>
    <w:rPr>
      <w:rFonts w:asciiTheme="majorHAnsi" w:hAnsiTheme="majorHAnsi" w:eastAsiaTheme="majorEastAsia" w:cstheme="majorBidi"/>
      <w:b/>
      <w:bCs/>
      <w:color w:val="365F91" w:themeColor="accent1" w:themeShade="BF"/>
      <w:sz w:val="28"/>
      <w:szCs w:val="45"/>
    </w:rPr>
  </w:style>
  <w:style w:type="paragraph" w:styleId="Heading2">
    <w:name w:val="heading 2"/>
    <w:basedOn w:val="Normal"/>
    <w:next w:val="Normal"/>
    <w:link w:val="Heading2Char"/>
    <w:uiPriority w:val="9"/>
    <w:unhideWhenUsed/>
    <w:qFormat/>
    <w:rsid w:val="00944D04"/>
    <w:pPr>
      <w:keepNext/>
      <w:keepLines/>
      <w:spacing w:before="200" w:after="0"/>
      <w:outlineLvl w:val="1"/>
    </w:pPr>
    <w:rPr>
      <w:rFonts w:asciiTheme="majorHAnsi" w:hAnsiTheme="majorHAnsi" w:eastAsiaTheme="majorEastAsia" w:cstheme="majorBidi"/>
      <w:b/>
      <w:bCs/>
      <w:color w:val="4F81BD" w:themeColor="accent1"/>
      <w:sz w:val="26"/>
      <w:szCs w:val="42"/>
    </w:rPr>
  </w:style>
  <w:style w:type="paragraph" w:styleId="Heading3">
    <w:name w:val="heading 3"/>
    <w:basedOn w:val="Normal"/>
    <w:next w:val="Normal"/>
    <w:link w:val="Heading3Char"/>
    <w:uiPriority w:val="9"/>
    <w:unhideWhenUsed/>
    <w:qFormat/>
    <w:rsid w:val="001A2B31"/>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944D04"/>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944D04"/>
    <w:rPr>
      <w:b/>
      <w:bCs/>
    </w:rPr>
  </w:style>
  <w:style w:type="character" w:styleId="Emphasis">
    <w:name w:val="Emphasis"/>
    <w:basedOn w:val="DefaultParagraphFont"/>
    <w:uiPriority w:val="20"/>
    <w:qFormat/>
    <w:rsid w:val="00944D04"/>
    <w:rPr>
      <w:i/>
      <w:iCs/>
    </w:rPr>
  </w:style>
  <w:style w:type="character" w:styleId="Heading1Char" w:customStyle="1">
    <w:name w:val="Heading 1 Char"/>
    <w:basedOn w:val="DefaultParagraphFont"/>
    <w:link w:val="Heading1"/>
    <w:uiPriority w:val="9"/>
    <w:rsid w:val="00944D04"/>
    <w:rPr>
      <w:rFonts w:asciiTheme="majorHAnsi" w:hAnsiTheme="majorHAnsi" w:eastAsiaTheme="majorEastAsia" w:cstheme="majorBidi"/>
      <w:b/>
      <w:bCs/>
      <w:color w:val="365F91" w:themeColor="accent1" w:themeShade="BF"/>
      <w:sz w:val="28"/>
      <w:szCs w:val="45"/>
    </w:rPr>
  </w:style>
  <w:style w:type="character" w:styleId="Heading2Char" w:customStyle="1">
    <w:name w:val="Heading 2 Char"/>
    <w:basedOn w:val="DefaultParagraphFont"/>
    <w:link w:val="Heading2"/>
    <w:uiPriority w:val="9"/>
    <w:rsid w:val="00944D04"/>
    <w:rPr>
      <w:rFonts w:asciiTheme="majorHAnsi" w:hAnsiTheme="majorHAnsi" w:eastAsiaTheme="majorEastAsia" w:cstheme="majorBidi"/>
      <w:b/>
      <w:bCs/>
      <w:color w:val="4F81BD" w:themeColor="accent1"/>
      <w:sz w:val="26"/>
      <w:szCs w:val="42"/>
    </w:rPr>
  </w:style>
  <w:style w:type="paragraph" w:styleId="BalloonText">
    <w:name w:val="Balloon Text"/>
    <w:basedOn w:val="Normal"/>
    <w:link w:val="BalloonTextChar"/>
    <w:uiPriority w:val="99"/>
    <w:semiHidden/>
    <w:unhideWhenUsed/>
    <w:rsid w:val="001A2B31"/>
    <w:pPr>
      <w:spacing w:after="0" w:line="240" w:lineRule="auto"/>
    </w:pPr>
    <w:rPr>
      <w:rFonts w:ascii="Tahoma" w:hAnsi="Tahoma" w:cs="Tahoma"/>
      <w:sz w:val="16"/>
      <w:szCs w:val="26"/>
    </w:rPr>
  </w:style>
  <w:style w:type="character" w:styleId="BalloonTextChar" w:customStyle="1">
    <w:name w:val="Balloon Text Char"/>
    <w:basedOn w:val="DefaultParagraphFont"/>
    <w:link w:val="BalloonText"/>
    <w:uiPriority w:val="99"/>
    <w:semiHidden/>
    <w:rsid w:val="001A2B31"/>
    <w:rPr>
      <w:rFonts w:ascii="Tahoma" w:hAnsi="Tahoma" w:cs="Tahoma"/>
      <w:sz w:val="16"/>
      <w:szCs w:val="26"/>
    </w:rPr>
  </w:style>
  <w:style w:type="character" w:styleId="Hyperlink">
    <w:name w:val="Hyperlink"/>
    <w:basedOn w:val="DefaultParagraphFont"/>
    <w:uiPriority w:val="99"/>
    <w:unhideWhenUsed/>
    <w:rsid w:val="001A2B31"/>
    <w:rPr>
      <w:color w:val="0000FF"/>
      <w:u w:val="single"/>
    </w:rPr>
  </w:style>
  <w:style w:type="character" w:styleId="whitespace-normal" w:customStyle="1">
    <w:name w:val="whitespace-normal"/>
    <w:basedOn w:val="DefaultParagraphFont"/>
    <w:rsid w:val="001A2B31"/>
  </w:style>
  <w:style w:type="character" w:styleId="Heading3Char" w:customStyle="1">
    <w:name w:val="Heading 3 Char"/>
    <w:basedOn w:val="DefaultParagraphFont"/>
    <w:link w:val="Heading3"/>
    <w:uiPriority w:val="9"/>
    <w:rsid w:val="001A2B31"/>
    <w:rPr>
      <w:rFonts w:asciiTheme="majorHAnsi" w:hAnsiTheme="majorHAnsi" w:eastAsiaTheme="majorEastAsia" w:cstheme="majorBidi"/>
      <w:b/>
      <w:bCs/>
      <w:color w:val="4F81BD" w:themeColor="accent1"/>
    </w:rPr>
  </w:style>
  <w:style w:type="table" w:styleId="TableGrid">
    <w:name w:val="Table Grid"/>
    <w:basedOn w:val="TableNormal"/>
    <w:uiPriority w:val="59"/>
    <w:rsid w:val="007D11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3126C"/>
    <w:pPr>
      <w:tabs>
        <w:tab w:val="center" w:pos="4680"/>
        <w:tab w:val="right" w:pos="9360"/>
      </w:tabs>
      <w:spacing w:after="0" w:line="240" w:lineRule="auto"/>
    </w:pPr>
  </w:style>
  <w:style w:type="character" w:styleId="HeaderChar" w:customStyle="1">
    <w:name w:val="Header Char"/>
    <w:basedOn w:val="DefaultParagraphFont"/>
    <w:link w:val="Header"/>
    <w:uiPriority w:val="99"/>
    <w:rsid w:val="0053126C"/>
  </w:style>
  <w:style w:type="paragraph" w:styleId="Footer">
    <w:name w:val="footer"/>
    <w:basedOn w:val="Normal"/>
    <w:link w:val="FooterChar"/>
    <w:uiPriority w:val="99"/>
    <w:unhideWhenUsed/>
    <w:rsid w:val="0053126C"/>
    <w:pPr>
      <w:tabs>
        <w:tab w:val="center" w:pos="4680"/>
        <w:tab w:val="right" w:pos="9360"/>
      </w:tabs>
      <w:spacing w:after="0" w:line="240" w:lineRule="auto"/>
    </w:pPr>
  </w:style>
  <w:style w:type="character" w:styleId="FooterChar" w:customStyle="1">
    <w:name w:val="Footer Char"/>
    <w:basedOn w:val="DefaultParagraphFont"/>
    <w:link w:val="Footer"/>
    <w:uiPriority w:val="99"/>
    <w:rsid w:val="00531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894306">
      <w:bodyDiv w:val="1"/>
      <w:marLeft w:val="0"/>
      <w:marRight w:val="0"/>
      <w:marTop w:val="0"/>
      <w:marBottom w:val="0"/>
      <w:divBdr>
        <w:top w:val="none" w:sz="0" w:space="0" w:color="auto"/>
        <w:left w:val="none" w:sz="0" w:space="0" w:color="auto"/>
        <w:bottom w:val="none" w:sz="0" w:space="0" w:color="auto"/>
        <w:right w:val="none" w:sz="0" w:space="0" w:color="auto"/>
      </w:divBdr>
    </w:div>
    <w:div w:id="229465624">
      <w:bodyDiv w:val="1"/>
      <w:marLeft w:val="0"/>
      <w:marRight w:val="0"/>
      <w:marTop w:val="0"/>
      <w:marBottom w:val="0"/>
      <w:divBdr>
        <w:top w:val="none" w:sz="0" w:space="0" w:color="auto"/>
        <w:left w:val="none" w:sz="0" w:space="0" w:color="auto"/>
        <w:bottom w:val="none" w:sz="0" w:space="0" w:color="auto"/>
        <w:right w:val="none" w:sz="0" w:space="0" w:color="auto"/>
      </w:divBdr>
    </w:div>
    <w:div w:id="278074398">
      <w:bodyDiv w:val="1"/>
      <w:marLeft w:val="0"/>
      <w:marRight w:val="0"/>
      <w:marTop w:val="0"/>
      <w:marBottom w:val="0"/>
      <w:divBdr>
        <w:top w:val="none" w:sz="0" w:space="0" w:color="auto"/>
        <w:left w:val="none" w:sz="0" w:space="0" w:color="auto"/>
        <w:bottom w:val="none" w:sz="0" w:space="0" w:color="auto"/>
        <w:right w:val="none" w:sz="0" w:space="0" w:color="auto"/>
      </w:divBdr>
    </w:div>
    <w:div w:id="369452093">
      <w:bodyDiv w:val="1"/>
      <w:marLeft w:val="0"/>
      <w:marRight w:val="0"/>
      <w:marTop w:val="0"/>
      <w:marBottom w:val="0"/>
      <w:divBdr>
        <w:top w:val="none" w:sz="0" w:space="0" w:color="auto"/>
        <w:left w:val="none" w:sz="0" w:space="0" w:color="auto"/>
        <w:bottom w:val="none" w:sz="0" w:space="0" w:color="auto"/>
        <w:right w:val="none" w:sz="0" w:space="0" w:color="auto"/>
      </w:divBdr>
    </w:div>
    <w:div w:id="809203141">
      <w:bodyDiv w:val="1"/>
      <w:marLeft w:val="0"/>
      <w:marRight w:val="0"/>
      <w:marTop w:val="0"/>
      <w:marBottom w:val="0"/>
      <w:divBdr>
        <w:top w:val="none" w:sz="0" w:space="0" w:color="auto"/>
        <w:left w:val="none" w:sz="0" w:space="0" w:color="auto"/>
        <w:bottom w:val="none" w:sz="0" w:space="0" w:color="auto"/>
        <w:right w:val="none" w:sz="0" w:space="0" w:color="auto"/>
      </w:divBdr>
    </w:div>
    <w:div w:id="1150052311">
      <w:bodyDiv w:val="1"/>
      <w:marLeft w:val="0"/>
      <w:marRight w:val="0"/>
      <w:marTop w:val="0"/>
      <w:marBottom w:val="0"/>
      <w:divBdr>
        <w:top w:val="none" w:sz="0" w:space="0" w:color="auto"/>
        <w:left w:val="none" w:sz="0" w:space="0" w:color="auto"/>
        <w:bottom w:val="none" w:sz="0" w:space="0" w:color="auto"/>
        <w:right w:val="none" w:sz="0" w:space="0" w:color="auto"/>
      </w:divBdr>
    </w:div>
    <w:div w:id="1368726103">
      <w:bodyDiv w:val="1"/>
      <w:marLeft w:val="0"/>
      <w:marRight w:val="0"/>
      <w:marTop w:val="0"/>
      <w:marBottom w:val="0"/>
      <w:divBdr>
        <w:top w:val="none" w:sz="0" w:space="0" w:color="auto"/>
        <w:left w:val="none" w:sz="0" w:space="0" w:color="auto"/>
        <w:bottom w:val="none" w:sz="0" w:space="0" w:color="auto"/>
        <w:right w:val="none" w:sz="0" w:space="0" w:color="auto"/>
      </w:divBdr>
      <w:divsChild>
        <w:div w:id="1202979902">
          <w:marLeft w:val="0"/>
          <w:marRight w:val="0"/>
          <w:marTop w:val="0"/>
          <w:marBottom w:val="0"/>
          <w:divBdr>
            <w:top w:val="none" w:sz="0" w:space="0" w:color="auto"/>
            <w:left w:val="none" w:sz="0" w:space="0" w:color="auto"/>
            <w:bottom w:val="none" w:sz="0" w:space="0" w:color="auto"/>
            <w:right w:val="none" w:sz="0" w:space="0" w:color="auto"/>
          </w:divBdr>
          <w:divsChild>
            <w:div w:id="142488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76714">
      <w:bodyDiv w:val="1"/>
      <w:marLeft w:val="0"/>
      <w:marRight w:val="0"/>
      <w:marTop w:val="0"/>
      <w:marBottom w:val="0"/>
      <w:divBdr>
        <w:top w:val="none" w:sz="0" w:space="0" w:color="auto"/>
        <w:left w:val="none" w:sz="0" w:space="0" w:color="auto"/>
        <w:bottom w:val="none" w:sz="0" w:space="0" w:color="auto"/>
        <w:right w:val="none" w:sz="0" w:space="0" w:color="auto"/>
      </w:divBdr>
    </w:div>
    <w:div w:id="1433090470">
      <w:bodyDiv w:val="1"/>
      <w:marLeft w:val="0"/>
      <w:marRight w:val="0"/>
      <w:marTop w:val="0"/>
      <w:marBottom w:val="0"/>
      <w:divBdr>
        <w:top w:val="none" w:sz="0" w:space="0" w:color="auto"/>
        <w:left w:val="none" w:sz="0" w:space="0" w:color="auto"/>
        <w:bottom w:val="none" w:sz="0" w:space="0" w:color="auto"/>
        <w:right w:val="none" w:sz="0" w:space="0" w:color="auto"/>
      </w:divBdr>
    </w:div>
    <w:div w:id="1574049236">
      <w:bodyDiv w:val="1"/>
      <w:marLeft w:val="0"/>
      <w:marRight w:val="0"/>
      <w:marTop w:val="0"/>
      <w:marBottom w:val="0"/>
      <w:divBdr>
        <w:top w:val="none" w:sz="0" w:space="0" w:color="auto"/>
        <w:left w:val="none" w:sz="0" w:space="0" w:color="auto"/>
        <w:bottom w:val="none" w:sz="0" w:space="0" w:color="auto"/>
        <w:right w:val="none" w:sz="0" w:space="0" w:color="auto"/>
      </w:divBdr>
    </w:div>
    <w:div w:id="1673217911">
      <w:bodyDiv w:val="1"/>
      <w:marLeft w:val="0"/>
      <w:marRight w:val="0"/>
      <w:marTop w:val="0"/>
      <w:marBottom w:val="0"/>
      <w:divBdr>
        <w:top w:val="none" w:sz="0" w:space="0" w:color="auto"/>
        <w:left w:val="none" w:sz="0" w:space="0" w:color="auto"/>
        <w:bottom w:val="none" w:sz="0" w:space="0" w:color="auto"/>
        <w:right w:val="none" w:sz="0" w:space="0" w:color="auto"/>
      </w:divBdr>
    </w:div>
    <w:div w:id="174530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dpi.com/2227-9032/13/3/329?utm_source=chatgpt.com" TargetMode="External" Id="rId8" /><Relationship Type="http://schemas.openxmlformats.org/officeDocument/2006/relationships/hyperlink" Target="https://nationalcareers.service.gov.uk/job-profiles/healthcare-assistant?utm_source=chatgpt.com"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hyperlink" Target="https://www.linkedin.com" TargetMode="External" Id="rId12" /><Relationship Type="http://schemas.openxmlformats.org/officeDocument/2006/relationships/hyperlink" Target="https://jobs.sath.nhs.uk/" TargetMode="External" Id="rId17" /><Relationship Type="http://schemas.openxmlformats.org/officeDocument/2006/relationships/styles" Target="styles.xml" Id="rId2" /><Relationship Type="http://schemas.openxmlformats.org/officeDocument/2006/relationships/hyperlink" Target="https://www.rcn.org.uk" TargetMode="External"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ncbi.nlm.nih.gov" TargetMode="External" Id="rId11" /><Relationship Type="http://schemas.openxmlformats.org/officeDocument/2006/relationships/footnotes" Target="footnotes.xml" Id="rId5" /><Relationship Type="http://schemas.openxmlformats.org/officeDocument/2006/relationships/hyperlink" Target="https://www.healthcareers.nhs.uk/explore-roles/healthcare-support-worker/roles-healthcare-support-worker/healthcare-assistant?utm_source=chatgpt.com" TargetMode="External" Id="rId15" /><Relationship Type="http://schemas.openxmlformats.org/officeDocument/2006/relationships/hyperlink" Target="https://uk.indeed.com/hire/job-description/healthcare-assistant?utm_source=chatgpt.com" TargetMode="External"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yperlink" Target="https://www.hee.nhs.uk" TargetMode="External" Id="rId9" /><Relationship Type="http://schemas.openxmlformats.org/officeDocument/2006/relationships/hyperlink" Target="https://www.england.nhs.uk" TargetMode="External" Id="rId14" /><Relationship Type="http://schemas.openxmlformats.org/officeDocument/2006/relationships/footer" Target="footer.xml" Id="Rd592a3582ed846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Koech Hustler</dc:creator>
  <lastModifiedBy>Linda Tekyi (2330445)</lastModifiedBy>
  <revision>3</revision>
  <dcterms:created xsi:type="dcterms:W3CDTF">2026-03-17T05:58:00.0000000Z</dcterms:created>
  <dcterms:modified xsi:type="dcterms:W3CDTF">2026-03-27T21:43:12.3470778Z</dcterms:modified>
</coreProperties>
</file>