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DF673C" w14:textId="77777777" w:rsidR="002B13D9" w:rsidRDefault="002B13D9" w:rsidP="002B13D9">
      <w:pPr>
        <w:rPr>
          <w:rFonts w:cstheme="minorHAnsi"/>
          <w:bCs/>
          <w:sz w:val="28"/>
          <w:szCs w:val="28"/>
        </w:rPr>
      </w:pPr>
    </w:p>
    <w:p w14:paraId="0BCA5D71" w14:textId="77777777" w:rsidR="002B13D9" w:rsidRDefault="002B13D9" w:rsidP="002B13D9">
      <w:pPr>
        <w:jc w:val="center"/>
        <w:rPr>
          <w:rFonts w:cstheme="minorHAnsi"/>
          <w:bCs/>
          <w:sz w:val="72"/>
          <w:szCs w:val="72"/>
        </w:rPr>
      </w:pPr>
    </w:p>
    <w:p w14:paraId="69798950" w14:textId="77777777" w:rsidR="002B13D9" w:rsidRDefault="002B13D9" w:rsidP="002B13D9">
      <w:pPr>
        <w:jc w:val="center"/>
        <w:rPr>
          <w:rFonts w:cstheme="minorHAnsi"/>
          <w:bCs/>
          <w:sz w:val="72"/>
          <w:szCs w:val="72"/>
        </w:rPr>
      </w:pPr>
    </w:p>
    <w:p w14:paraId="076B2234" w14:textId="6D6F7F74" w:rsidR="002B13D9" w:rsidRPr="002B13D9" w:rsidRDefault="002B13D9" w:rsidP="002B13D9">
      <w:pPr>
        <w:jc w:val="center"/>
        <w:rPr>
          <w:rFonts w:cstheme="minorHAnsi"/>
          <w:bCs/>
          <w:sz w:val="72"/>
          <w:szCs w:val="72"/>
        </w:rPr>
      </w:pPr>
      <w:r w:rsidRPr="002B13D9">
        <w:rPr>
          <w:rFonts w:cstheme="minorHAnsi"/>
          <w:bCs/>
          <w:sz w:val="72"/>
          <w:szCs w:val="72"/>
        </w:rPr>
        <w:t xml:space="preserve">Individual report for </w:t>
      </w:r>
      <w:proofErr w:type="spellStart"/>
      <w:r w:rsidRPr="002B13D9">
        <w:rPr>
          <w:rFonts w:cstheme="minorHAnsi"/>
          <w:bCs/>
          <w:sz w:val="72"/>
          <w:szCs w:val="72"/>
        </w:rPr>
        <w:t>Japher</w:t>
      </w:r>
      <w:proofErr w:type="spellEnd"/>
      <w:r w:rsidRPr="002B13D9">
        <w:rPr>
          <w:rFonts w:cstheme="minorHAnsi"/>
          <w:bCs/>
          <w:sz w:val="72"/>
          <w:szCs w:val="72"/>
        </w:rPr>
        <w:t xml:space="preserve"> Motors Project Plan</w:t>
      </w:r>
    </w:p>
    <w:p w14:paraId="46FC6E5C" w14:textId="77777777" w:rsidR="002B13D9" w:rsidRDefault="002B13D9" w:rsidP="002B13D9">
      <w:pPr>
        <w:rPr>
          <w:rFonts w:cstheme="minorHAnsi"/>
          <w:bCs/>
          <w:sz w:val="28"/>
          <w:szCs w:val="28"/>
        </w:rPr>
      </w:pPr>
    </w:p>
    <w:p w14:paraId="162A30D0" w14:textId="77777777" w:rsidR="002B13D9" w:rsidRDefault="002B13D9" w:rsidP="002B13D9">
      <w:pPr>
        <w:rPr>
          <w:rFonts w:cstheme="minorHAnsi"/>
          <w:bCs/>
          <w:sz w:val="28"/>
          <w:szCs w:val="28"/>
        </w:rPr>
      </w:pPr>
    </w:p>
    <w:p w14:paraId="5B099465" w14:textId="7695ABC9" w:rsidR="002B13D9" w:rsidRDefault="002B13D9" w:rsidP="002B13D9">
      <w:pPr>
        <w:rPr>
          <w:rFonts w:cstheme="minorHAnsi"/>
          <w:bCs/>
          <w:sz w:val="28"/>
          <w:szCs w:val="28"/>
        </w:rPr>
      </w:pPr>
    </w:p>
    <w:p w14:paraId="66EC232C" w14:textId="0C0E3138" w:rsidR="002B13D9" w:rsidRDefault="002B13D9" w:rsidP="002B13D9">
      <w:pPr>
        <w:rPr>
          <w:rFonts w:cstheme="minorHAnsi"/>
          <w:bCs/>
          <w:sz w:val="28"/>
          <w:szCs w:val="28"/>
        </w:rPr>
      </w:pPr>
    </w:p>
    <w:p w14:paraId="1782E9D8" w14:textId="1451B54D" w:rsidR="002B13D9" w:rsidRDefault="002B13D9" w:rsidP="002B13D9">
      <w:pPr>
        <w:rPr>
          <w:rFonts w:cstheme="minorHAnsi"/>
          <w:bCs/>
          <w:sz w:val="28"/>
          <w:szCs w:val="28"/>
        </w:rPr>
      </w:pPr>
    </w:p>
    <w:p w14:paraId="1DA4F66F" w14:textId="5C8EC149" w:rsidR="002B13D9" w:rsidRDefault="002B13D9" w:rsidP="002B13D9">
      <w:pPr>
        <w:rPr>
          <w:rFonts w:cstheme="minorHAnsi"/>
          <w:bCs/>
          <w:sz w:val="28"/>
          <w:szCs w:val="28"/>
        </w:rPr>
      </w:pPr>
    </w:p>
    <w:p w14:paraId="6B99F9DD" w14:textId="0D138627" w:rsidR="002B13D9" w:rsidRDefault="002B13D9" w:rsidP="002B13D9">
      <w:pPr>
        <w:rPr>
          <w:rFonts w:cstheme="minorHAnsi"/>
          <w:bCs/>
          <w:sz w:val="28"/>
          <w:szCs w:val="28"/>
        </w:rPr>
      </w:pPr>
    </w:p>
    <w:p w14:paraId="410E4B2D" w14:textId="5C66E259" w:rsidR="002B13D9" w:rsidRDefault="002B13D9" w:rsidP="002B13D9">
      <w:pPr>
        <w:rPr>
          <w:rFonts w:cstheme="minorHAnsi"/>
          <w:bCs/>
          <w:sz w:val="28"/>
          <w:szCs w:val="28"/>
        </w:rPr>
      </w:pPr>
    </w:p>
    <w:p w14:paraId="72066AD6" w14:textId="7B3D9344" w:rsidR="002B13D9" w:rsidRDefault="002B13D9" w:rsidP="002B13D9">
      <w:pPr>
        <w:rPr>
          <w:rFonts w:cstheme="minorHAnsi"/>
          <w:bCs/>
          <w:sz w:val="28"/>
          <w:szCs w:val="28"/>
        </w:rPr>
      </w:pPr>
    </w:p>
    <w:p w14:paraId="04479DE7" w14:textId="4A8166AE" w:rsidR="002B13D9" w:rsidRDefault="002B13D9" w:rsidP="002B13D9">
      <w:pPr>
        <w:rPr>
          <w:rFonts w:cstheme="minorHAnsi"/>
          <w:bCs/>
          <w:sz w:val="28"/>
          <w:szCs w:val="28"/>
        </w:rPr>
      </w:pPr>
    </w:p>
    <w:p w14:paraId="337548D4" w14:textId="77777777" w:rsidR="002B13D9" w:rsidRDefault="002B13D9" w:rsidP="002B13D9">
      <w:pPr>
        <w:rPr>
          <w:rFonts w:cstheme="minorHAnsi"/>
          <w:bCs/>
          <w:sz w:val="28"/>
          <w:szCs w:val="28"/>
        </w:rPr>
      </w:pPr>
    </w:p>
    <w:p w14:paraId="18F4FF9C" w14:textId="77777777" w:rsidR="002B13D9" w:rsidRDefault="002B13D9" w:rsidP="002B13D9">
      <w:pPr>
        <w:rPr>
          <w:rFonts w:cstheme="minorHAnsi"/>
          <w:bCs/>
          <w:sz w:val="28"/>
          <w:szCs w:val="28"/>
        </w:rPr>
      </w:pPr>
    </w:p>
    <w:p w14:paraId="07D4FD13" w14:textId="198EDE5B" w:rsidR="002B13D9" w:rsidRDefault="002B13D9" w:rsidP="002B13D9">
      <w:pPr>
        <w:rPr>
          <w:rFonts w:cstheme="minorHAnsi"/>
          <w:bCs/>
          <w:sz w:val="28"/>
          <w:szCs w:val="28"/>
        </w:rPr>
      </w:pPr>
      <w:r>
        <w:rPr>
          <w:rFonts w:cstheme="minorHAnsi"/>
          <w:bCs/>
          <w:sz w:val="28"/>
          <w:szCs w:val="28"/>
        </w:rPr>
        <w:t>Author: Gergely Somogyi (Student number: 1814098)</w:t>
      </w:r>
    </w:p>
    <w:p w14:paraId="10FD6BA4" w14:textId="77777777" w:rsidR="002B13D9" w:rsidRDefault="002B13D9" w:rsidP="002B13D9">
      <w:pPr>
        <w:rPr>
          <w:rFonts w:cstheme="minorHAnsi"/>
          <w:bCs/>
          <w:sz w:val="28"/>
          <w:szCs w:val="28"/>
        </w:rPr>
      </w:pPr>
      <w:r>
        <w:rPr>
          <w:rFonts w:cstheme="minorHAnsi"/>
          <w:bCs/>
          <w:sz w:val="28"/>
          <w:szCs w:val="28"/>
        </w:rPr>
        <w:t xml:space="preserve">Institute: University of Wales – Trinity Saint David </w:t>
      </w:r>
    </w:p>
    <w:p w14:paraId="65172CB8" w14:textId="77777777" w:rsidR="002B13D9" w:rsidRDefault="002B13D9" w:rsidP="002B13D9">
      <w:pPr>
        <w:rPr>
          <w:rFonts w:cstheme="minorHAnsi"/>
          <w:bCs/>
          <w:sz w:val="28"/>
          <w:szCs w:val="28"/>
        </w:rPr>
      </w:pPr>
      <w:r>
        <w:rPr>
          <w:rFonts w:cstheme="minorHAnsi"/>
          <w:bCs/>
          <w:sz w:val="28"/>
          <w:szCs w:val="28"/>
        </w:rPr>
        <w:t>Course: BSc Cloud Computing, Year 2, Term 4</w:t>
      </w:r>
    </w:p>
    <w:p w14:paraId="451B8D3F" w14:textId="77777777" w:rsidR="002B13D9" w:rsidRDefault="002B13D9" w:rsidP="002B13D9">
      <w:pPr>
        <w:rPr>
          <w:rFonts w:cstheme="minorHAnsi"/>
          <w:bCs/>
          <w:sz w:val="28"/>
          <w:szCs w:val="28"/>
        </w:rPr>
      </w:pPr>
      <w:r>
        <w:rPr>
          <w:rFonts w:cstheme="minorHAnsi"/>
          <w:bCs/>
          <w:sz w:val="28"/>
          <w:szCs w:val="28"/>
        </w:rPr>
        <w:t>Module: Project Management (ACCC5005)</w:t>
      </w:r>
    </w:p>
    <w:p w14:paraId="4C20B60F" w14:textId="0ACDBAA4" w:rsidR="002B13D9" w:rsidRDefault="002B13D9" w:rsidP="002B13D9">
      <w:pPr>
        <w:rPr>
          <w:rFonts w:cstheme="minorHAnsi"/>
          <w:bCs/>
          <w:sz w:val="28"/>
          <w:szCs w:val="28"/>
        </w:rPr>
      </w:pPr>
      <w:r>
        <w:rPr>
          <w:rFonts w:cstheme="minorHAnsi"/>
          <w:bCs/>
          <w:sz w:val="28"/>
          <w:szCs w:val="28"/>
        </w:rPr>
        <w:t>Lecturer: Anupam Mazumdar</w:t>
      </w:r>
    </w:p>
    <w:sdt>
      <w:sdtPr>
        <w:id w:val="194796289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73B0FF4" w14:textId="02F3799E" w:rsidR="00277AC3" w:rsidRPr="00277AC3" w:rsidRDefault="00277AC3">
          <w:pPr>
            <w:pStyle w:val="TOCHeading"/>
            <w:rPr>
              <w:color w:val="auto"/>
            </w:rPr>
          </w:pPr>
          <w:r w:rsidRPr="00277AC3">
            <w:rPr>
              <w:color w:val="auto"/>
            </w:rPr>
            <w:t>Contents</w:t>
          </w:r>
        </w:p>
        <w:p w14:paraId="518D4CF5" w14:textId="338009C3" w:rsidR="00277AC3" w:rsidRDefault="00277AC3" w:rsidP="00277AC3">
          <w:pPr>
            <w:rPr>
              <w:lang w:val="en-US"/>
            </w:rPr>
          </w:pPr>
        </w:p>
        <w:p w14:paraId="52035F05" w14:textId="77777777" w:rsidR="00277AC3" w:rsidRPr="00277AC3" w:rsidRDefault="00277AC3" w:rsidP="00277AC3">
          <w:pPr>
            <w:rPr>
              <w:lang w:val="en-US"/>
            </w:rPr>
          </w:pPr>
          <w:bookmarkStart w:id="0" w:name="_GoBack"/>
          <w:bookmarkEnd w:id="0"/>
        </w:p>
        <w:p w14:paraId="2CD31D56" w14:textId="7051BAA1" w:rsidR="00812CEA" w:rsidRDefault="00277A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458828" w:history="1">
            <w:r w:rsidR="00812CEA" w:rsidRPr="00614666">
              <w:rPr>
                <w:rStyle w:val="Hyperlink"/>
                <w:noProof/>
              </w:rPr>
              <w:t>1. Introduction</w:t>
            </w:r>
            <w:r w:rsidR="00812CEA">
              <w:rPr>
                <w:noProof/>
                <w:webHidden/>
              </w:rPr>
              <w:tab/>
            </w:r>
            <w:r w:rsidR="00812CEA">
              <w:rPr>
                <w:noProof/>
                <w:webHidden/>
              </w:rPr>
              <w:fldChar w:fldCharType="begin"/>
            </w:r>
            <w:r w:rsidR="00812CEA">
              <w:rPr>
                <w:noProof/>
                <w:webHidden/>
              </w:rPr>
              <w:instrText xml:space="preserve"> PAGEREF _Toc40458828 \h </w:instrText>
            </w:r>
            <w:r w:rsidR="00812CEA">
              <w:rPr>
                <w:noProof/>
                <w:webHidden/>
              </w:rPr>
            </w:r>
            <w:r w:rsidR="00812CEA">
              <w:rPr>
                <w:noProof/>
                <w:webHidden/>
              </w:rPr>
              <w:fldChar w:fldCharType="separate"/>
            </w:r>
            <w:r w:rsidR="00812CEA">
              <w:rPr>
                <w:noProof/>
                <w:webHidden/>
              </w:rPr>
              <w:t>3</w:t>
            </w:r>
            <w:r w:rsidR="00812CEA">
              <w:rPr>
                <w:noProof/>
                <w:webHidden/>
              </w:rPr>
              <w:fldChar w:fldCharType="end"/>
            </w:r>
          </w:hyperlink>
        </w:p>
        <w:p w14:paraId="3A193C1E" w14:textId="34898BC9" w:rsidR="00812CEA" w:rsidRDefault="00812CEA">
          <w:pPr>
            <w:pStyle w:val="TOC1"/>
            <w:tabs>
              <w:tab w:val="right" w:leader="dot" w:pos="9016"/>
            </w:tabs>
            <w:rPr>
              <w:rFonts w:eastAsiaTheme="minorEastAsia"/>
              <w:noProof/>
              <w:lang w:eastAsia="en-GB"/>
            </w:rPr>
          </w:pPr>
          <w:hyperlink w:anchor="_Toc40458829" w:history="1">
            <w:r w:rsidRPr="00614666">
              <w:rPr>
                <w:rStyle w:val="Hyperlink"/>
                <w:noProof/>
              </w:rPr>
              <w:t>2. Project plan in general</w:t>
            </w:r>
            <w:r>
              <w:rPr>
                <w:noProof/>
                <w:webHidden/>
              </w:rPr>
              <w:tab/>
            </w:r>
            <w:r>
              <w:rPr>
                <w:noProof/>
                <w:webHidden/>
              </w:rPr>
              <w:fldChar w:fldCharType="begin"/>
            </w:r>
            <w:r>
              <w:rPr>
                <w:noProof/>
                <w:webHidden/>
              </w:rPr>
              <w:instrText xml:space="preserve"> PAGEREF _Toc40458829 \h </w:instrText>
            </w:r>
            <w:r>
              <w:rPr>
                <w:noProof/>
                <w:webHidden/>
              </w:rPr>
            </w:r>
            <w:r>
              <w:rPr>
                <w:noProof/>
                <w:webHidden/>
              </w:rPr>
              <w:fldChar w:fldCharType="separate"/>
            </w:r>
            <w:r>
              <w:rPr>
                <w:noProof/>
                <w:webHidden/>
              </w:rPr>
              <w:t>4</w:t>
            </w:r>
            <w:r>
              <w:rPr>
                <w:noProof/>
                <w:webHidden/>
              </w:rPr>
              <w:fldChar w:fldCharType="end"/>
            </w:r>
          </w:hyperlink>
        </w:p>
        <w:p w14:paraId="75241680" w14:textId="4A9F8C68" w:rsidR="00812CEA" w:rsidRDefault="00812CEA">
          <w:pPr>
            <w:pStyle w:val="TOC1"/>
            <w:tabs>
              <w:tab w:val="right" w:leader="dot" w:pos="9016"/>
            </w:tabs>
            <w:rPr>
              <w:rFonts w:eastAsiaTheme="minorEastAsia"/>
              <w:noProof/>
              <w:lang w:eastAsia="en-GB"/>
            </w:rPr>
          </w:pPr>
          <w:hyperlink w:anchor="_Toc40458830" w:history="1">
            <w:r w:rsidRPr="00614666">
              <w:rPr>
                <w:rStyle w:val="Hyperlink"/>
                <w:noProof/>
              </w:rPr>
              <w:t>3. Japher Motors Project Plan</w:t>
            </w:r>
            <w:r>
              <w:rPr>
                <w:noProof/>
                <w:webHidden/>
              </w:rPr>
              <w:tab/>
            </w:r>
            <w:r>
              <w:rPr>
                <w:noProof/>
                <w:webHidden/>
              </w:rPr>
              <w:fldChar w:fldCharType="begin"/>
            </w:r>
            <w:r>
              <w:rPr>
                <w:noProof/>
                <w:webHidden/>
              </w:rPr>
              <w:instrText xml:space="preserve"> PAGEREF _Toc40458830 \h </w:instrText>
            </w:r>
            <w:r>
              <w:rPr>
                <w:noProof/>
                <w:webHidden/>
              </w:rPr>
            </w:r>
            <w:r>
              <w:rPr>
                <w:noProof/>
                <w:webHidden/>
              </w:rPr>
              <w:fldChar w:fldCharType="separate"/>
            </w:r>
            <w:r>
              <w:rPr>
                <w:noProof/>
                <w:webHidden/>
              </w:rPr>
              <w:t>5</w:t>
            </w:r>
            <w:r>
              <w:rPr>
                <w:noProof/>
                <w:webHidden/>
              </w:rPr>
              <w:fldChar w:fldCharType="end"/>
            </w:r>
          </w:hyperlink>
        </w:p>
        <w:p w14:paraId="048010E8" w14:textId="69CF9B8E" w:rsidR="00812CEA" w:rsidRDefault="00812CEA">
          <w:pPr>
            <w:pStyle w:val="TOC1"/>
            <w:tabs>
              <w:tab w:val="right" w:leader="dot" w:pos="9016"/>
            </w:tabs>
            <w:rPr>
              <w:rFonts w:eastAsiaTheme="minorEastAsia"/>
              <w:noProof/>
              <w:lang w:eastAsia="en-GB"/>
            </w:rPr>
          </w:pPr>
          <w:hyperlink w:anchor="_Toc40458831" w:history="1">
            <w:r w:rsidRPr="00614666">
              <w:rPr>
                <w:rStyle w:val="Hyperlink"/>
                <w:noProof/>
              </w:rPr>
              <w:t>4. Risk management</w:t>
            </w:r>
            <w:r>
              <w:rPr>
                <w:noProof/>
                <w:webHidden/>
              </w:rPr>
              <w:tab/>
            </w:r>
            <w:r>
              <w:rPr>
                <w:noProof/>
                <w:webHidden/>
              </w:rPr>
              <w:fldChar w:fldCharType="begin"/>
            </w:r>
            <w:r>
              <w:rPr>
                <w:noProof/>
                <w:webHidden/>
              </w:rPr>
              <w:instrText xml:space="preserve"> PAGEREF _Toc40458831 \h </w:instrText>
            </w:r>
            <w:r>
              <w:rPr>
                <w:noProof/>
                <w:webHidden/>
              </w:rPr>
            </w:r>
            <w:r>
              <w:rPr>
                <w:noProof/>
                <w:webHidden/>
              </w:rPr>
              <w:fldChar w:fldCharType="separate"/>
            </w:r>
            <w:r>
              <w:rPr>
                <w:noProof/>
                <w:webHidden/>
              </w:rPr>
              <w:t>8</w:t>
            </w:r>
            <w:r>
              <w:rPr>
                <w:noProof/>
                <w:webHidden/>
              </w:rPr>
              <w:fldChar w:fldCharType="end"/>
            </w:r>
          </w:hyperlink>
        </w:p>
        <w:p w14:paraId="4015570B" w14:textId="04A25127" w:rsidR="00812CEA" w:rsidRDefault="00812CEA">
          <w:pPr>
            <w:pStyle w:val="TOC1"/>
            <w:tabs>
              <w:tab w:val="right" w:leader="dot" w:pos="9016"/>
            </w:tabs>
            <w:rPr>
              <w:rFonts w:eastAsiaTheme="minorEastAsia"/>
              <w:noProof/>
              <w:lang w:eastAsia="en-GB"/>
            </w:rPr>
          </w:pPr>
          <w:hyperlink w:anchor="_Toc40458832" w:history="1">
            <w:r w:rsidRPr="00614666">
              <w:rPr>
                <w:rStyle w:val="Hyperlink"/>
                <w:noProof/>
              </w:rPr>
              <w:t>5.Project manager as VIP</w:t>
            </w:r>
            <w:r>
              <w:rPr>
                <w:noProof/>
                <w:webHidden/>
              </w:rPr>
              <w:tab/>
            </w:r>
            <w:r>
              <w:rPr>
                <w:noProof/>
                <w:webHidden/>
              </w:rPr>
              <w:fldChar w:fldCharType="begin"/>
            </w:r>
            <w:r>
              <w:rPr>
                <w:noProof/>
                <w:webHidden/>
              </w:rPr>
              <w:instrText xml:space="preserve"> PAGEREF _Toc40458832 \h </w:instrText>
            </w:r>
            <w:r>
              <w:rPr>
                <w:noProof/>
                <w:webHidden/>
              </w:rPr>
            </w:r>
            <w:r>
              <w:rPr>
                <w:noProof/>
                <w:webHidden/>
              </w:rPr>
              <w:fldChar w:fldCharType="separate"/>
            </w:r>
            <w:r>
              <w:rPr>
                <w:noProof/>
                <w:webHidden/>
              </w:rPr>
              <w:t>10</w:t>
            </w:r>
            <w:r>
              <w:rPr>
                <w:noProof/>
                <w:webHidden/>
              </w:rPr>
              <w:fldChar w:fldCharType="end"/>
            </w:r>
          </w:hyperlink>
        </w:p>
        <w:p w14:paraId="0DB914C5" w14:textId="52246BAD" w:rsidR="00812CEA" w:rsidRDefault="00812CEA">
          <w:pPr>
            <w:pStyle w:val="TOC1"/>
            <w:tabs>
              <w:tab w:val="right" w:leader="dot" w:pos="9016"/>
            </w:tabs>
            <w:rPr>
              <w:rFonts w:eastAsiaTheme="minorEastAsia"/>
              <w:noProof/>
              <w:lang w:eastAsia="en-GB"/>
            </w:rPr>
          </w:pPr>
          <w:hyperlink w:anchor="_Toc40458833" w:history="1">
            <w:r w:rsidRPr="00614666">
              <w:rPr>
                <w:rStyle w:val="Hyperlink"/>
                <w:noProof/>
              </w:rPr>
              <w:t>6. References:</w:t>
            </w:r>
            <w:r>
              <w:rPr>
                <w:noProof/>
                <w:webHidden/>
              </w:rPr>
              <w:tab/>
            </w:r>
            <w:r>
              <w:rPr>
                <w:noProof/>
                <w:webHidden/>
              </w:rPr>
              <w:fldChar w:fldCharType="begin"/>
            </w:r>
            <w:r>
              <w:rPr>
                <w:noProof/>
                <w:webHidden/>
              </w:rPr>
              <w:instrText xml:space="preserve"> PAGEREF _Toc40458833 \h </w:instrText>
            </w:r>
            <w:r>
              <w:rPr>
                <w:noProof/>
                <w:webHidden/>
              </w:rPr>
            </w:r>
            <w:r>
              <w:rPr>
                <w:noProof/>
                <w:webHidden/>
              </w:rPr>
              <w:fldChar w:fldCharType="separate"/>
            </w:r>
            <w:r>
              <w:rPr>
                <w:noProof/>
                <w:webHidden/>
              </w:rPr>
              <w:t>11</w:t>
            </w:r>
            <w:r>
              <w:rPr>
                <w:noProof/>
                <w:webHidden/>
              </w:rPr>
              <w:fldChar w:fldCharType="end"/>
            </w:r>
          </w:hyperlink>
        </w:p>
        <w:p w14:paraId="3FDFE8DE" w14:textId="105E7FE5" w:rsidR="00277AC3" w:rsidRDefault="00277AC3">
          <w:r>
            <w:rPr>
              <w:b/>
              <w:bCs/>
              <w:noProof/>
            </w:rPr>
            <w:fldChar w:fldCharType="end"/>
          </w:r>
        </w:p>
      </w:sdtContent>
    </w:sdt>
    <w:p w14:paraId="117DED5D" w14:textId="77777777" w:rsidR="002B13D9" w:rsidRDefault="002B13D9">
      <w:pPr>
        <w:rPr>
          <w:rFonts w:cstheme="minorHAnsi"/>
          <w:bCs/>
          <w:sz w:val="28"/>
          <w:szCs w:val="28"/>
        </w:rPr>
      </w:pPr>
      <w:r>
        <w:rPr>
          <w:rFonts w:cstheme="minorHAnsi"/>
          <w:bCs/>
          <w:sz w:val="28"/>
          <w:szCs w:val="28"/>
        </w:rPr>
        <w:br w:type="page"/>
      </w:r>
    </w:p>
    <w:p w14:paraId="5F34E1F7" w14:textId="77777777" w:rsidR="000F7B5E" w:rsidRDefault="000F7B5E" w:rsidP="002B13D9"/>
    <w:p w14:paraId="117E0D65" w14:textId="5C368D8F" w:rsidR="002F53FC" w:rsidRPr="00277AC3" w:rsidRDefault="000F7B5E" w:rsidP="000F7B5E">
      <w:pPr>
        <w:pStyle w:val="Heading1"/>
        <w:rPr>
          <w:color w:val="auto"/>
        </w:rPr>
      </w:pPr>
      <w:bookmarkStart w:id="1" w:name="_Toc40458828"/>
      <w:r w:rsidRPr="00277AC3">
        <w:rPr>
          <w:color w:val="auto"/>
        </w:rPr>
        <w:t>1. Introduction</w:t>
      </w:r>
      <w:bookmarkEnd w:id="1"/>
    </w:p>
    <w:p w14:paraId="33E19266" w14:textId="6FBA18A9" w:rsidR="000F7B5E" w:rsidRDefault="000F7B5E" w:rsidP="000F7B5E"/>
    <w:p w14:paraId="515101C8" w14:textId="3BCB2A98" w:rsidR="00277AC3" w:rsidRDefault="000F7B5E" w:rsidP="000F7B5E">
      <w:r>
        <w:t xml:space="preserve">Launching a new system is always a difficult period in any company`s life. Challenging for employees to adopt the new system features and challenging for developers to design a version, what helps changes fluent rather less difficult. The latter depends on a proper project plan, what makes less complicated the process of developing but </w:t>
      </w:r>
      <w:r w:rsidR="00C24F3B">
        <w:t>principally</w:t>
      </w:r>
      <w:r>
        <w:t xml:space="preserve"> </w:t>
      </w:r>
      <w:r w:rsidR="00C24F3B">
        <w:t>routes</w:t>
      </w:r>
      <w:r>
        <w:t xml:space="preserve"> </w:t>
      </w:r>
      <w:r w:rsidR="00C24F3B">
        <w:t>concept of managing project.</w:t>
      </w:r>
    </w:p>
    <w:p w14:paraId="7C2DCC20" w14:textId="77777777" w:rsidR="00277AC3" w:rsidRDefault="00277AC3">
      <w:r>
        <w:br w:type="page"/>
      </w:r>
    </w:p>
    <w:p w14:paraId="1F347DCF" w14:textId="77777777" w:rsidR="000F7B5E" w:rsidRDefault="000F7B5E" w:rsidP="000F7B5E"/>
    <w:p w14:paraId="6C159CA2" w14:textId="0D977D71" w:rsidR="00C24F3B" w:rsidRPr="00277AC3" w:rsidRDefault="00C24F3B" w:rsidP="00C24F3B">
      <w:pPr>
        <w:pStyle w:val="Heading1"/>
        <w:rPr>
          <w:color w:val="auto"/>
        </w:rPr>
      </w:pPr>
      <w:bookmarkStart w:id="2" w:name="_Toc40458829"/>
      <w:r w:rsidRPr="00277AC3">
        <w:rPr>
          <w:color w:val="auto"/>
        </w:rPr>
        <w:t>2. Project plan in general</w:t>
      </w:r>
      <w:bookmarkEnd w:id="2"/>
    </w:p>
    <w:p w14:paraId="07B42083" w14:textId="244FE781" w:rsidR="00C24F3B" w:rsidRDefault="00C24F3B" w:rsidP="00C24F3B"/>
    <w:p w14:paraId="28711642" w14:textId="70A304A5" w:rsidR="00C24F3B" w:rsidRDefault="00C24F3B" w:rsidP="00C24F3B">
      <w:r>
        <w:t>First understand what project plan is: “</w:t>
      </w:r>
      <w:r w:rsidRPr="00C24F3B">
        <w:rPr>
          <w:rFonts w:ascii="Times New Roman" w:hAnsi="Times New Roman" w:cs="Times New Roman"/>
          <w:i/>
          <w:iCs/>
        </w:rPr>
        <w:t xml:space="preserve">A project plan, also known as a project management plan, is a document that contains a project scope and objective. It is </w:t>
      </w:r>
      <w:proofErr w:type="gramStart"/>
      <w:r w:rsidRPr="00C24F3B">
        <w:rPr>
          <w:rFonts w:ascii="Times New Roman" w:hAnsi="Times New Roman" w:cs="Times New Roman"/>
          <w:i/>
          <w:iCs/>
        </w:rPr>
        <w:t>most commonly represented</w:t>
      </w:r>
      <w:proofErr w:type="gramEnd"/>
      <w:r w:rsidRPr="00C24F3B">
        <w:rPr>
          <w:rFonts w:ascii="Times New Roman" w:hAnsi="Times New Roman" w:cs="Times New Roman"/>
          <w:i/>
          <w:iCs/>
        </w:rPr>
        <w:t xml:space="preserve"> in the form of a </w:t>
      </w:r>
      <w:r w:rsidR="00744890">
        <w:rPr>
          <w:rFonts w:ascii="Times New Roman" w:hAnsi="Times New Roman" w:cs="Times New Roman"/>
          <w:i/>
          <w:iCs/>
        </w:rPr>
        <w:t>G</w:t>
      </w:r>
      <w:r w:rsidRPr="00C24F3B">
        <w:rPr>
          <w:rFonts w:ascii="Times New Roman" w:hAnsi="Times New Roman" w:cs="Times New Roman"/>
          <w:i/>
          <w:iCs/>
        </w:rPr>
        <w:t>antt chart to make it easy to communicate to stakeholders</w:t>
      </w:r>
      <w:r w:rsidR="000B1B67" w:rsidRPr="00C24F3B">
        <w:t>.</w:t>
      </w:r>
      <w:r w:rsidR="000B1B67">
        <w:t>” (Harned,2020</w:t>
      </w:r>
      <w:r w:rsidR="00744890">
        <w:t>)</w:t>
      </w:r>
      <w:r w:rsidR="008D7B1F">
        <w:t xml:space="preserve"> </w:t>
      </w:r>
    </w:p>
    <w:p w14:paraId="14FAB48A" w14:textId="134DA6CC" w:rsidR="00AE1C1F" w:rsidRDefault="00744890" w:rsidP="00C24F3B">
      <w:r>
        <w:t>Five phases of project plan:</w:t>
      </w:r>
    </w:p>
    <w:p w14:paraId="088511CA" w14:textId="3F439DE2" w:rsidR="00744890" w:rsidRPr="003A02F5" w:rsidRDefault="00744890" w:rsidP="00744890">
      <w:pPr>
        <w:pStyle w:val="ListParagraph"/>
        <w:numPr>
          <w:ilvl w:val="0"/>
          <w:numId w:val="4"/>
        </w:numPr>
        <w:jc w:val="both"/>
      </w:pPr>
      <w:r>
        <w:t>Project Initiation</w:t>
      </w:r>
      <w:r>
        <w:t xml:space="preserve">: </w:t>
      </w:r>
      <w:r w:rsidRPr="00744890">
        <w:rPr>
          <w:rFonts w:ascii="Times New Roman" w:hAnsi="Times New Roman" w:cs="Times New Roman"/>
          <w:i/>
          <w:iCs/>
        </w:rPr>
        <w:t>“</w:t>
      </w:r>
      <w:r w:rsidRPr="00744890">
        <w:rPr>
          <w:rFonts w:ascii="Times New Roman" w:hAnsi="Times New Roman" w:cs="Times New Roman"/>
          <w:i/>
          <w:iCs/>
        </w:rPr>
        <w:t>Initiation is the first phase of the project lifecycle. This is where the project’s value and feasibility are measured</w:t>
      </w:r>
      <w:r w:rsidRPr="00744890">
        <w:rPr>
          <w:rFonts w:ascii="Times New Roman" w:hAnsi="Times New Roman" w:cs="Times New Roman"/>
          <w:i/>
          <w:iCs/>
        </w:rPr>
        <w:t xml:space="preserve">. </w:t>
      </w:r>
      <w:r w:rsidRPr="00744890">
        <w:rPr>
          <w:rFonts w:ascii="Times New Roman" w:hAnsi="Times New Roman" w:cs="Times New Roman"/>
          <w:i/>
          <w:iCs/>
        </w:rPr>
        <w:t xml:space="preserve">Teams abandon proposed projects that are </w:t>
      </w:r>
      <w:r w:rsidRPr="00744890">
        <w:rPr>
          <w:rFonts w:ascii="Times New Roman" w:hAnsi="Times New Roman" w:cs="Times New Roman"/>
          <w:i/>
          <w:iCs/>
        </w:rPr>
        <w:t>labelled</w:t>
      </w:r>
      <w:r w:rsidRPr="00744890">
        <w:rPr>
          <w:rFonts w:ascii="Times New Roman" w:hAnsi="Times New Roman" w:cs="Times New Roman"/>
          <w:i/>
          <w:iCs/>
        </w:rPr>
        <w:t xml:space="preserve"> unprofitable and/or unfeasible.</w:t>
      </w:r>
      <w:r w:rsidRPr="00744890">
        <w:rPr>
          <w:rFonts w:ascii="Times New Roman" w:hAnsi="Times New Roman" w:cs="Times New Roman"/>
          <w:i/>
          <w:iCs/>
        </w:rPr>
        <w:t>”</w:t>
      </w:r>
      <w:r>
        <w:t xml:space="preserve"> (</w:t>
      </w:r>
      <w:r w:rsidRPr="00744890">
        <w:rPr>
          <w:rFonts w:ascii="Arial" w:hAnsi="Arial" w:cs="Arial"/>
          <w:color w:val="000000"/>
          <w:sz w:val="20"/>
          <w:szCs w:val="20"/>
          <w:shd w:val="clear" w:color="auto" w:fill="FFFFFF"/>
        </w:rPr>
        <w:t>Villanovau.com</w:t>
      </w:r>
      <w:r>
        <w:rPr>
          <w:rFonts w:ascii="Arial" w:hAnsi="Arial" w:cs="Arial"/>
          <w:color w:val="000000"/>
          <w:sz w:val="20"/>
          <w:szCs w:val="20"/>
          <w:shd w:val="clear" w:color="auto" w:fill="FFFFFF"/>
        </w:rPr>
        <w:t>. 2019</w:t>
      </w:r>
      <w:r>
        <w:rPr>
          <w:rFonts w:ascii="Arial" w:hAnsi="Arial" w:cs="Arial"/>
          <w:color w:val="000000"/>
          <w:sz w:val="20"/>
          <w:szCs w:val="20"/>
          <w:shd w:val="clear" w:color="auto" w:fill="FFFFFF"/>
        </w:rPr>
        <w:t>)</w:t>
      </w:r>
    </w:p>
    <w:p w14:paraId="200CB195" w14:textId="77777777" w:rsidR="003A02F5" w:rsidRDefault="003A02F5" w:rsidP="003A02F5">
      <w:pPr>
        <w:pStyle w:val="ListParagraph"/>
        <w:jc w:val="both"/>
      </w:pPr>
    </w:p>
    <w:p w14:paraId="44B62B83" w14:textId="3113E06E" w:rsidR="003A02F5" w:rsidRPr="003A02F5" w:rsidRDefault="00744890" w:rsidP="003A02F5">
      <w:pPr>
        <w:pStyle w:val="ListParagraph"/>
        <w:numPr>
          <w:ilvl w:val="0"/>
          <w:numId w:val="4"/>
        </w:numPr>
        <w:jc w:val="both"/>
        <w:rPr>
          <w:rFonts w:ascii="Times New Roman" w:hAnsi="Times New Roman" w:cs="Times New Roman"/>
          <w:i/>
          <w:iCs/>
        </w:rPr>
      </w:pPr>
      <w:r>
        <w:t>Project Planning</w:t>
      </w:r>
      <w:r>
        <w:t xml:space="preserve">: </w:t>
      </w:r>
      <w:r w:rsidR="003A02F5" w:rsidRPr="003A02F5">
        <w:rPr>
          <w:rFonts w:ascii="Times New Roman" w:hAnsi="Times New Roman" w:cs="Times New Roman"/>
          <w:i/>
          <w:iCs/>
        </w:rPr>
        <w:t>“</w:t>
      </w:r>
      <w:r w:rsidRPr="003A02F5">
        <w:rPr>
          <w:rFonts w:ascii="Times New Roman" w:hAnsi="Times New Roman" w:cs="Times New Roman"/>
          <w:i/>
          <w:iCs/>
        </w:rPr>
        <w:t>Once the project receives the green light, it needs a solid plan to guide the team, as well as keep them on time and on budget. A well-written project plan gives guidance for obtaining resources, acquiring financing and procuring required materials. The project plan gives the team direction for producing quality outputs, handling risk, creating acceptance, communicating benefits to stakeholders and managing suppliers.</w:t>
      </w:r>
      <w:r w:rsidR="003A02F5">
        <w:rPr>
          <w:rFonts w:ascii="Times New Roman" w:hAnsi="Times New Roman" w:cs="Times New Roman"/>
          <w:i/>
          <w:iCs/>
        </w:rPr>
        <w:t xml:space="preserve"> </w:t>
      </w:r>
      <w:r w:rsidRPr="003A02F5">
        <w:rPr>
          <w:rFonts w:ascii="Times New Roman" w:hAnsi="Times New Roman" w:cs="Times New Roman"/>
          <w:i/>
          <w:iCs/>
        </w:rPr>
        <w:t>The project plan also prepares teams for the obstacles they might encounter over the course of the project, and helps them understand the cost, scope and timeframe of the project.</w:t>
      </w:r>
      <w:r w:rsidR="003A02F5" w:rsidRPr="003A02F5">
        <w:rPr>
          <w:rFonts w:ascii="Times New Roman" w:hAnsi="Times New Roman" w:cs="Times New Roman"/>
          <w:i/>
          <w:iCs/>
        </w:rPr>
        <w:t>”</w:t>
      </w:r>
      <w:r w:rsidR="003A02F5">
        <w:rPr>
          <w:rFonts w:ascii="Times New Roman" w:hAnsi="Times New Roman" w:cs="Times New Roman"/>
          <w:i/>
          <w:iCs/>
        </w:rPr>
        <w:t xml:space="preserve"> </w:t>
      </w:r>
      <w:r w:rsidR="003A02F5">
        <w:t>(</w:t>
      </w:r>
      <w:r w:rsidR="003A02F5" w:rsidRPr="00744890">
        <w:rPr>
          <w:rFonts w:ascii="Arial" w:hAnsi="Arial" w:cs="Arial"/>
          <w:color w:val="000000"/>
          <w:sz w:val="20"/>
          <w:szCs w:val="20"/>
          <w:shd w:val="clear" w:color="auto" w:fill="FFFFFF"/>
        </w:rPr>
        <w:t>Villanovau.com</w:t>
      </w:r>
      <w:r w:rsidR="003A02F5">
        <w:rPr>
          <w:rFonts w:ascii="Arial" w:hAnsi="Arial" w:cs="Arial"/>
          <w:color w:val="000000"/>
          <w:sz w:val="20"/>
          <w:szCs w:val="20"/>
          <w:shd w:val="clear" w:color="auto" w:fill="FFFFFF"/>
        </w:rPr>
        <w:t>. 2019)</w:t>
      </w:r>
    </w:p>
    <w:p w14:paraId="6295AD42" w14:textId="77777777" w:rsidR="003A02F5" w:rsidRPr="003A02F5" w:rsidRDefault="003A02F5" w:rsidP="003A02F5">
      <w:pPr>
        <w:jc w:val="both"/>
        <w:rPr>
          <w:rFonts w:ascii="Times New Roman" w:hAnsi="Times New Roman" w:cs="Times New Roman"/>
          <w:i/>
          <w:iCs/>
        </w:rPr>
      </w:pPr>
    </w:p>
    <w:p w14:paraId="7A5BBB2A" w14:textId="44F40CCE" w:rsidR="00744890" w:rsidRPr="003A02F5" w:rsidRDefault="00744890" w:rsidP="003A02F5">
      <w:pPr>
        <w:pStyle w:val="ListParagraph"/>
        <w:numPr>
          <w:ilvl w:val="0"/>
          <w:numId w:val="4"/>
        </w:numPr>
        <w:jc w:val="both"/>
      </w:pPr>
      <w:r>
        <w:t>Project Execution</w:t>
      </w:r>
      <w:r w:rsidR="003A02F5">
        <w:t xml:space="preserve">: </w:t>
      </w:r>
      <w:r w:rsidR="003A02F5" w:rsidRPr="003A02F5">
        <w:rPr>
          <w:rFonts w:ascii="Times New Roman" w:hAnsi="Times New Roman" w:cs="Times New Roman"/>
          <w:i/>
          <w:iCs/>
        </w:rPr>
        <w:t>“</w:t>
      </w:r>
      <w:r w:rsidR="003A02F5" w:rsidRPr="003A02F5">
        <w:rPr>
          <w:rFonts w:ascii="Times New Roman" w:hAnsi="Times New Roman" w:cs="Times New Roman"/>
          <w:i/>
          <w:iCs/>
        </w:rPr>
        <w:t xml:space="preserve">This is the phase that is </w:t>
      </w:r>
      <w:proofErr w:type="gramStart"/>
      <w:r w:rsidR="003A02F5" w:rsidRPr="003A02F5">
        <w:rPr>
          <w:rFonts w:ascii="Times New Roman" w:hAnsi="Times New Roman" w:cs="Times New Roman"/>
          <w:i/>
          <w:iCs/>
        </w:rPr>
        <w:t>most commonly associated</w:t>
      </w:r>
      <w:proofErr w:type="gramEnd"/>
      <w:r w:rsidR="003A02F5" w:rsidRPr="003A02F5">
        <w:rPr>
          <w:rFonts w:ascii="Times New Roman" w:hAnsi="Times New Roman" w:cs="Times New Roman"/>
          <w:i/>
          <w:iCs/>
        </w:rPr>
        <w:t xml:space="preserve"> with project management. Execution is all about building deliverables that satisfy the customer. Team leaders make this happen by allocating resources and keeping team members focused on their assigned tasks.</w:t>
      </w:r>
      <w:r w:rsidR="003A02F5" w:rsidRPr="003A02F5">
        <w:rPr>
          <w:rFonts w:ascii="Times New Roman" w:hAnsi="Times New Roman" w:cs="Times New Roman"/>
          <w:i/>
          <w:iCs/>
        </w:rPr>
        <w:t xml:space="preserve"> </w:t>
      </w:r>
      <w:r w:rsidR="003A02F5" w:rsidRPr="003A02F5">
        <w:rPr>
          <w:rFonts w:ascii="Times New Roman" w:hAnsi="Times New Roman" w:cs="Times New Roman"/>
          <w:i/>
          <w:iCs/>
        </w:rPr>
        <w:t>Execution relies heavily on the planning phase. The work and efforts of the team during the execution phase are derived from the project plan.</w:t>
      </w:r>
      <w:r w:rsidR="003A02F5" w:rsidRPr="003A02F5">
        <w:rPr>
          <w:rFonts w:ascii="Times New Roman" w:hAnsi="Times New Roman" w:cs="Times New Roman"/>
          <w:i/>
          <w:iCs/>
        </w:rPr>
        <w:t>”</w:t>
      </w:r>
      <w:r w:rsidR="003A02F5">
        <w:rPr>
          <w:rFonts w:ascii="Times New Roman" w:hAnsi="Times New Roman" w:cs="Times New Roman"/>
          <w:i/>
          <w:iCs/>
        </w:rPr>
        <w:t xml:space="preserve"> </w:t>
      </w:r>
      <w:r w:rsidR="003A02F5">
        <w:t>(</w:t>
      </w:r>
      <w:r w:rsidR="003A02F5" w:rsidRPr="00744890">
        <w:rPr>
          <w:rFonts w:ascii="Arial" w:hAnsi="Arial" w:cs="Arial"/>
          <w:color w:val="000000"/>
          <w:sz w:val="20"/>
          <w:szCs w:val="20"/>
          <w:shd w:val="clear" w:color="auto" w:fill="FFFFFF"/>
        </w:rPr>
        <w:t>Villanovau.com</w:t>
      </w:r>
      <w:r w:rsidR="003A02F5">
        <w:rPr>
          <w:rFonts w:ascii="Arial" w:hAnsi="Arial" w:cs="Arial"/>
          <w:color w:val="000000"/>
          <w:sz w:val="20"/>
          <w:szCs w:val="20"/>
          <w:shd w:val="clear" w:color="auto" w:fill="FFFFFF"/>
        </w:rPr>
        <w:t>. 2019)</w:t>
      </w:r>
    </w:p>
    <w:p w14:paraId="619C1A38" w14:textId="77777777" w:rsidR="003A02F5" w:rsidRDefault="003A02F5" w:rsidP="003A02F5">
      <w:pPr>
        <w:jc w:val="both"/>
      </w:pPr>
    </w:p>
    <w:p w14:paraId="2C28361E" w14:textId="7D03C0E8" w:rsidR="00744890" w:rsidRPr="003A02F5" w:rsidRDefault="00744890" w:rsidP="003A02F5">
      <w:pPr>
        <w:pStyle w:val="ListParagraph"/>
        <w:numPr>
          <w:ilvl w:val="0"/>
          <w:numId w:val="4"/>
        </w:numPr>
        <w:jc w:val="both"/>
      </w:pPr>
      <w:r>
        <w:t>Project Monitoring and Control</w:t>
      </w:r>
      <w:r w:rsidR="003A02F5">
        <w:t xml:space="preserve">: </w:t>
      </w:r>
      <w:r w:rsidR="003A02F5" w:rsidRPr="003A02F5">
        <w:rPr>
          <w:rFonts w:ascii="Times New Roman" w:hAnsi="Times New Roman" w:cs="Times New Roman"/>
          <w:i/>
          <w:iCs/>
        </w:rPr>
        <w:t>“</w:t>
      </w:r>
      <w:r w:rsidR="003A02F5" w:rsidRPr="003A02F5">
        <w:rPr>
          <w:rFonts w:ascii="Times New Roman" w:hAnsi="Times New Roman" w:cs="Times New Roman"/>
          <w:i/>
          <w:iCs/>
        </w:rPr>
        <w:t>Monitoring and control are sometimes combined with execution because they often occur at the same time. As teams execute their project plan, they must constantly monitor their own progress.</w:t>
      </w:r>
      <w:r w:rsidR="003A02F5" w:rsidRPr="003A02F5">
        <w:rPr>
          <w:rFonts w:ascii="Times New Roman" w:hAnsi="Times New Roman" w:cs="Times New Roman"/>
          <w:i/>
          <w:iCs/>
        </w:rPr>
        <w:t xml:space="preserve"> </w:t>
      </w:r>
      <w:r w:rsidR="003A02F5" w:rsidRPr="003A02F5">
        <w:rPr>
          <w:rFonts w:ascii="Times New Roman" w:hAnsi="Times New Roman" w:cs="Times New Roman"/>
          <w:i/>
          <w:iCs/>
        </w:rPr>
        <w:t>To guarantee delivery of what was promised, teams must monitor tasks to prevent scope creep, calculate key performance indicators and track variations from allotted cost and time. This constant vigilance helps keep the project moving ahead smoothly.</w:t>
      </w:r>
      <w:r w:rsidR="003A02F5" w:rsidRPr="003A02F5">
        <w:rPr>
          <w:rFonts w:ascii="Times New Roman" w:hAnsi="Times New Roman" w:cs="Times New Roman"/>
          <w:i/>
          <w:iCs/>
        </w:rPr>
        <w:t>”</w:t>
      </w:r>
      <w:r w:rsidR="003A02F5">
        <w:rPr>
          <w:rFonts w:ascii="Times New Roman" w:hAnsi="Times New Roman" w:cs="Times New Roman"/>
          <w:i/>
          <w:iCs/>
        </w:rPr>
        <w:t xml:space="preserve"> </w:t>
      </w:r>
      <w:r w:rsidR="003A02F5">
        <w:t>(</w:t>
      </w:r>
      <w:r w:rsidR="003A02F5" w:rsidRPr="00744890">
        <w:rPr>
          <w:rFonts w:ascii="Arial" w:hAnsi="Arial" w:cs="Arial"/>
          <w:color w:val="000000"/>
          <w:sz w:val="20"/>
          <w:szCs w:val="20"/>
          <w:shd w:val="clear" w:color="auto" w:fill="FFFFFF"/>
        </w:rPr>
        <w:t>Villanovau.com</w:t>
      </w:r>
      <w:r w:rsidR="003A02F5">
        <w:rPr>
          <w:rFonts w:ascii="Arial" w:hAnsi="Arial" w:cs="Arial"/>
          <w:color w:val="000000"/>
          <w:sz w:val="20"/>
          <w:szCs w:val="20"/>
          <w:shd w:val="clear" w:color="auto" w:fill="FFFFFF"/>
        </w:rPr>
        <w:t>. 2019)</w:t>
      </w:r>
    </w:p>
    <w:p w14:paraId="140C8430" w14:textId="77777777" w:rsidR="003A02F5" w:rsidRDefault="003A02F5" w:rsidP="003A02F5">
      <w:pPr>
        <w:jc w:val="both"/>
      </w:pPr>
    </w:p>
    <w:p w14:paraId="2504A32C" w14:textId="6888BC2A" w:rsidR="00277AC3" w:rsidRDefault="00744890" w:rsidP="003A02F5">
      <w:pPr>
        <w:pStyle w:val="ListParagraph"/>
        <w:numPr>
          <w:ilvl w:val="0"/>
          <w:numId w:val="4"/>
        </w:numPr>
        <w:jc w:val="both"/>
        <w:rPr>
          <w:rFonts w:ascii="Arial" w:hAnsi="Arial" w:cs="Arial"/>
          <w:color w:val="000000"/>
          <w:sz w:val="20"/>
          <w:szCs w:val="20"/>
          <w:shd w:val="clear" w:color="auto" w:fill="FFFFFF"/>
        </w:rPr>
      </w:pPr>
      <w:r>
        <w:t>Project Closure</w:t>
      </w:r>
      <w:r w:rsidR="003A02F5">
        <w:t xml:space="preserve">: </w:t>
      </w:r>
      <w:r w:rsidR="003A02F5" w:rsidRPr="003A02F5">
        <w:rPr>
          <w:rFonts w:ascii="Times New Roman" w:hAnsi="Times New Roman" w:cs="Times New Roman"/>
          <w:i/>
          <w:iCs/>
        </w:rPr>
        <w:t>“</w:t>
      </w:r>
      <w:r w:rsidR="003A02F5" w:rsidRPr="003A02F5">
        <w:rPr>
          <w:rFonts w:ascii="Times New Roman" w:hAnsi="Times New Roman" w:cs="Times New Roman"/>
          <w:i/>
          <w:iCs/>
        </w:rPr>
        <w:t>Teams close a project when they deliver the finished project to the customer, communicating completion to stakeholders and releasing resources to other projects. This vital step in the project lifecycle allows the team to evaluate and document the project and move on the next one, using previous project mistakes and successes to build stronger processes and more successful teams.</w:t>
      </w:r>
      <w:r w:rsidR="003A02F5" w:rsidRPr="003A02F5">
        <w:rPr>
          <w:rFonts w:ascii="Times New Roman" w:hAnsi="Times New Roman" w:cs="Times New Roman"/>
          <w:i/>
          <w:iCs/>
        </w:rPr>
        <w:t xml:space="preserve"> </w:t>
      </w:r>
      <w:r w:rsidR="003A02F5" w:rsidRPr="003A02F5">
        <w:rPr>
          <w:rFonts w:ascii="Times New Roman" w:hAnsi="Times New Roman" w:cs="Times New Roman"/>
          <w:i/>
          <w:iCs/>
        </w:rPr>
        <w:t>Although project management may seem overwhelming at times, breaking it down into these five distinct cycles can help your team manage even the most complex projects and use time and resources more wisely.</w:t>
      </w:r>
      <w:r w:rsidR="003A02F5" w:rsidRPr="003A02F5">
        <w:rPr>
          <w:rFonts w:ascii="Times New Roman" w:hAnsi="Times New Roman" w:cs="Times New Roman"/>
          <w:i/>
          <w:iCs/>
        </w:rPr>
        <w:t>”</w:t>
      </w:r>
      <w:r w:rsidR="003A02F5">
        <w:rPr>
          <w:rFonts w:ascii="Times New Roman" w:hAnsi="Times New Roman" w:cs="Times New Roman"/>
          <w:i/>
          <w:iCs/>
        </w:rPr>
        <w:t xml:space="preserve"> </w:t>
      </w:r>
      <w:r w:rsidR="003A02F5">
        <w:t>(</w:t>
      </w:r>
      <w:r w:rsidR="003A02F5" w:rsidRPr="00744890">
        <w:rPr>
          <w:rFonts w:ascii="Arial" w:hAnsi="Arial" w:cs="Arial"/>
          <w:color w:val="000000"/>
          <w:sz w:val="20"/>
          <w:szCs w:val="20"/>
          <w:shd w:val="clear" w:color="auto" w:fill="FFFFFF"/>
        </w:rPr>
        <w:t>Villanovau.com</w:t>
      </w:r>
      <w:r w:rsidR="003A02F5">
        <w:rPr>
          <w:rFonts w:ascii="Arial" w:hAnsi="Arial" w:cs="Arial"/>
          <w:color w:val="000000"/>
          <w:sz w:val="20"/>
          <w:szCs w:val="20"/>
          <w:shd w:val="clear" w:color="auto" w:fill="FFFFFF"/>
        </w:rPr>
        <w:t>. 2019)</w:t>
      </w:r>
    </w:p>
    <w:p w14:paraId="60A78AB8" w14:textId="77777777" w:rsidR="00277AC3" w:rsidRDefault="00277AC3">
      <w:pPr>
        <w:rPr>
          <w:rFonts w:ascii="Arial" w:hAnsi="Arial" w:cs="Arial"/>
          <w:color w:val="000000"/>
          <w:sz w:val="20"/>
          <w:szCs w:val="20"/>
          <w:shd w:val="clear" w:color="auto" w:fill="FFFFFF"/>
        </w:rPr>
      </w:pPr>
      <w:r>
        <w:rPr>
          <w:rFonts w:ascii="Arial" w:hAnsi="Arial" w:cs="Arial"/>
          <w:color w:val="000000"/>
          <w:sz w:val="20"/>
          <w:szCs w:val="20"/>
          <w:shd w:val="clear" w:color="auto" w:fill="FFFFFF"/>
        </w:rPr>
        <w:br w:type="page"/>
      </w:r>
    </w:p>
    <w:p w14:paraId="60C7B572" w14:textId="77777777" w:rsidR="00744890" w:rsidRDefault="00744890" w:rsidP="00277AC3">
      <w:pPr>
        <w:pStyle w:val="ListParagraph"/>
        <w:jc w:val="both"/>
      </w:pPr>
    </w:p>
    <w:p w14:paraId="7F32F2AB" w14:textId="352F1F51" w:rsidR="00AE1C1F" w:rsidRPr="00277AC3" w:rsidRDefault="00AE1C1F" w:rsidP="00AE1C1F">
      <w:pPr>
        <w:pStyle w:val="Heading1"/>
        <w:rPr>
          <w:color w:val="auto"/>
        </w:rPr>
      </w:pPr>
      <w:bookmarkStart w:id="3" w:name="_Toc40458830"/>
      <w:r w:rsidRPr="00277AC3">
        <w:rPr>
          <w:color w:val="auto"/>
        </w:rPr>
        <w:t xml:space="preserve">3. </w:t>
      </w:r>
      <w:proofErr w:type="spellStart"/>
      <w:r w:rsidRPr="00277AC3">
        <w:rPr>
          <w:color w:val="auto"/>
        </w:rPr>
        <w:t>Japher</w:t>
      </w:r>
      <w:proofErr w:type="spellEnd"/>
      <w:r w:rsidRPr="00277AC3">
        <w:rPr>
          <w:color w:val="auto"/>
        </w:rPr>
        <w:t xml:space="preserve"> Motors Project Plan</w:t>
      </w:r>
      <w:bookmarkEnd w:id="3"/>
    </w:p>
    <w:p w14:paraId="6BD13CE4" w14:textId="5519F3B2" w:rsidR="00AE1C1F" w:rsidRDefault="00AE1C1F" w:rsidP="00AE1C1F"/>
    <w:p w14:paraId="6EB2560A" w14:textId="59718C89" w:rsidR="00A67707" w:rsidRDefault="003A02F5" w:rsidP="00AE1C1F">
      <w:proofErr w:type="spellStart"/>
      <w:r>
        <w:t>Japher</w:t>
      </w:r>
      <w:proofErr w:type="spellEnd"/>
      <w:r>
        <w:t xml:space="preserve"> Motors Project Plan is an individually plan, only one developer worked on it. To see </w:t>
      </w:r>
      <w:r w:rsidR="009B2885">
        <w:t>differences,</w:t>
      </w:r>
      <w:r>
        <w:t xml:space="preserve"> look how change some aspect of plan, if a team do the same plan. </w:t>
      </w:r>
    </w:p>
    <w:p w14:paraId="74293F1B" w14:textId="6D66D8C1" w:rsidR="009B2885" w:rsidRDefault="009B2885" w:rsidP="00AE1C1F"/>
    <w:p w14:paraId="1D965E53" w14:textId="31AC35AF" w:rsidR="009B2885" w:rsidRDefault="009B2885" w:rsidP="00AE1C1F">
      <w:r>
        <w:rPr>
          <w:noProof/>
        </w:rPr>
        <w:drawing>
          <wp:inline distT="0" distB="0" distL="0" distR="0" wp14:anchorId="650567FD" wp14:editId="1B734F0C">
            <wp:extent cx="5676900" cy="299085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6"/>
                    <a:srcRect l="18779" t="19211" r="17904" b="12808"/>
                    <a:stretch/>
                  </pic:blipFill>
                  <pic:spPr bwMode="auto">
                    <a:xfrm>
                      <a:off x="0" y="0"/>
                      <a:ext cx="5676900" cy="2990850"/>
                    </a:xfrm>
                    <a:prstGeom prst="rect">
                      <a:avLst/>
                    </a:prstGeom>
                    <a:ln>
                      <a:noFill/>
                    </a:ln>
                    <a:extLst>
                      <a:ext uri="{53640926-AAD7-44D8-BBD7-CCE9431645EC}">
                        <a14:shadowObscured xmlns:a14="http://schemas.microsoft.com/office/drawing/2010/main"/>
                      </a:ext>
                    </a:extLst>
                  </pic:spPr>
                </pic:pic>
              </a:graphicData>
            </a:graphic>
          </wp:inline>
        </w:drawing>
      </w:r>
    </w:p>
    <w:p w14:paraId="36944880" w14:textId="7566953D" w:rsidR="009B2885" w:rsidRDefault="009B2885" w:rsidP="009B2885">
      <w:pPr>
        <w:jc w:val="center"/>
      </w:pPr>
      <w:r>
        <w:t xml:space="preserve">Screenshot #1: </w:t>
      </w:r>
      <w:proofErr w:type="spellStart"/>
      <w:r>
        <w:t>Japher</w:t>
      </w:r>
      <w:proofErr w:type="spellEnd"/>
      <w:r>
        <w:t xml:space="preserve"> Motors WBS</w:t>
      </w:r>
    </w:p>
    <w:p w14:paraId="7B783866" w14:textId="4E1888FB" w:rsidR="009B2885" w:rsidRDefault="009B2885" w:rsidP="009B2885"/>
    <w:p w14:paraId="1069E618" w14:textId="39A25AEA" w:rsidR="009B2885" w:rsidRDefault="009B2885" w:rsidP="00AE1C1F">
      <w:r>
        <w:t xml:space="preserve">As we see screenshot below </w:t>
      </w:r>
      <w:r w:rsidR="006936F4">
        <w:t xml:space="preserve">software planning has four way. Original </w:t>
      </w:r>
      <w:proofErr w:type="spellStart"/>
      <w:r w:rsidR="006936F4">
        <w:t>Japher</w:t>
      </w:r>
      <w:proofErr w:type="spellEnd"/>
      <w:r w:rsidR="006936F4">
        <w:t xml:space="preserve"> Motors project plan does not contain </w:t>
      </w:r>
      <w:r w:rsidR="008A5F59">
        <w:t xml:space="preserve">Critical Path Method, </w:t>
      </w:r>
      <w:r w:rsidR="00EE6762">
        <w:t>obviously not required when only one person</w:t>
      </w:r>
      <w:r w:rsidR="00C43935">
        <w:t xml:space="preserve"> works</w:t>
      </w:r>
      <w:r w:rsidR="00EE6762">
        <w:t xml:space="preserve"> on the project. </w:t>
      </w:r>
    </w:p>
    <w:p w14:paraId="54720A54" w14:textId="360323D0" w:rsidR="00C43935" w:rsidRDefault="00C43935" w:rsidP="00AE1C1F"/>
    <w:p w14:paraId="3181C099" w14:textId="70704202" w:rsidR="00C43935" w:rsidRDefault="00C43935" w:rsidP="00AE1C1F">
      <w:r>
        <w:rPr>
          <w:noProof/>
        </w:rPr>
        <w:drawing>
          <wp:inline distT="0" distB="0" distL="0" distR="0" wp14:anchorId="2A791156" wp14:editId="3596ACCF">
            <wp:extent cx="5550010" cy="18516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7620" t="31830" r="5367" b="10667"/>
                    <a:stretch/>
                  </pic:blipFill>
                  <pic:spPr bwMode="auto">
                    <a:xfrm>
                      <a:off x="0" y="0"/>
                      <a:ext cx="5558472" cy="1854483"/>
                    </a:xfrm>
                    <a:prstGeom prst="rect">
                      <a:avLst/>
                    </a:prstGeom>
                    <a:ln>
                      <a:noFill/>
                    </a:ln>
                    <a:extLst>
                      <a:ext uri="{53640926-AAD7-44D8-BBD7-CCE9431645EC}">
                        <a14:shadowObscured xmlns:a14="http://schemas.microsoft.com/office/drawing/2010/main"/>
                      </a:ext>
                    </a:extLst>
                  </pic:spPr>
                </pic:pic>
              </a:graphicData>
            </a:graphic>
          </wp:inline>
        </w:drawing>
      </w:r>
    </w:p>
    <w:p w14:paraId="1DA14B80" w14:textId="6D9C4A83" w:rsidR="00C43935" w:rsidRDefault="00C43935" w:rsidP="00AE1C1F"/>
    <w:p w14:paraId="1FE36FA4" w14:textId="3E6459DA" w:rsidR="00C43935" w:rsidRDefault="00C43935" w:rsidP="00C43935">
      <w:pPr>
        <w:jc w:val="center"/>
      </w:pPr>
      <w:r>
        <w:t xml:space="preserve">Screenshot#1: Critical Path Method for </w:t>
      </w:r>
      <w:proofErr w:type="spellStart"/>
      <w:r>
        <w:t>Japher</w:t>
      </w:r>
      <w:proofErr w:type="spellEnd"/>
      <w:r>
        <w:t xml:space="preserve"> Motors</w:t>
      </w:r>
    </w:p>
    <w:p w14:paraId="650B46E8" w14:textId="2486A4DE" w:rsidR="00C43935" w:rsidRDefault="00C43935" w:rsidP="00C43935"/>
    <w:p w14:paraId="5C6F94AA" w14:textId="2B57984E" w:rsidR="00C43935" w:rsidRDefault="00C43935" w:rsidP="00C43935">
      <w:r>
        <w:t xml:space="preserve">This </w:t>
      </w:r>
      <w:r w:rsidR="00954A29">
        <w:t xml:space="preserve">is </w:t>
      </w:r>
      <w:r>
        <w:t xml:space="preserve">a CPM for same task, in case of two developers in the team. CPM at first sight does not show any interesting. But </w:t>
      </w:r>
      <w:r w:rsidR="00016EFE">
        <w:t>look what about the Gantt charts.</w:t>
      </w:r>
    </w:p>
    <w:p w14:paraId="392DFBA1" w14:textId="341B1D6A" w:rsidR="009B2885" w:rsidRDefault="009B2885" w:rsidP="00AE1C1F"/>
    <w:p w14:paraId="0F4441C1" w14:textId="09A32F0F" w:rsidR="009B2885" w:rsidRDefault="00016EFE" w:rsidP="00AE1C1F">
      <w:r>
        <w:rPr>
          <w:noProof/>
        </w:rPr>
        <w:drawing>
          <wp:inline distT="0" distB="0" distL="0" distR="0" wp14:anchorId="54510A6B" wp14:editId="09AEFA54">
            <wp:extent cx="5731510" cy="1901190"/>
            <wp:effectExtent l="0" t="0" r="2540" b="381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8"/>
                    <a:srcRect l="1828" t="29557" r="3446" b="35271"/>
                    <a:stretch/>
                  </pic:blipFill>
                  <pic:spPr bwMode="auto">
                    <a:xfrm>
                      <a:off x="0" y="0"/>
                      <a:ext cx="5731510" cy="1901190"/>
                    </a:xfrm>
                    <a:prstGeom prst="rect">
                      <a:avLst/>
                    </a:prstGeom>
                    <a:ln>
                      <a:noFill/>
                    </a:ln>
                    <a:extLst>
                      <a:ext uri="{53640926-AAD7-44D8-BBD7-CCE9431645EC}">
                        <a14:shadowObscured xmlns:a14="http://schemas.microsoft.com/office/drawing/2010/main"/>
                      </a:ext>
                    </a:extLst>
                  </pic:spPr>
                </pic:pic>
              </a:graphicData>
            </a:graphic>
          </wp:inline>
        </w:drawing>
      </w:r>
    </w:p>
    <w:p w14:paraId="24230DB8" w14:textId="135DC20A" w:rsidR="000B1B67" w:rsidRDefault="009B2885" w:rsidP="009B2885">
      <w:pPr>
        <w:jc w:val="center"/>
      </w:pPr>
      <w:r>
        <w:t>Screenshot #</w:t>
      </w:r>
      <w:r w:rsidR="00016EFE">
        <w:t>2</w:t>
      </w:r>
      <w:r>
        <w:t>: Gannt chart with one developer</w:t>
      </w:r>
    </w:p>
    <w:p w14:paraId="0EE9BBCC" w14:textId="37D6437F" w:rsidR="00016EFE" w:rsidRDefault="00016EFE" w:rsidP="009B2885">
      <w:pPr>
        <w:jc w:val="center"/>
      </w:pPr>
    </w:p>
    <w:p w14:paraId="31E8366E" w14:textId="2114A1A1" w:rsidR="00016EFE" w:rsidRDefault="00016EFE" w:rsidP="009B2885">
      <w:pPr>
        <w:jc w:val="center"/>
      </w:pPr>
      <w:r>
        <w:rPr>
          <w:noProof/>
        </w:rPr>
        <w:drawing>
          <wp:inline distT="0" distB="0" distL="0" distR="0" wp14:anchorId="679D3F71" wp14:editId="2D0B2EF1">
            <wp:extent cx="5740400" cy="2170706"/>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664" t="29608" r="3295" b="28443"/>
                    <a:stretch/>
                  </pic:blipFill>
                  <pic:spPr bwMode="auto">
                    <a:xfrm>
                      <a:off x="0" y="0"/>
                      <a:ext cx="5770498" cy="2182087"/>
                    </a:xfrm>
                    <a:prstGeom prst="rect">
                      <a:avLst/>
                    </a:prstGeom>
                    <a:ln>
                      <a:noFill/>
                    </a:ln>
                    <a:extLst>
                      <a:ext uri="{53640926-AAD7-44D8-BBD7-CCE9431645EC}">
                        <a14:shadowObscured xmlns:a14="http://schemas.microsoft.com/office/drawing/2010/main"/>
                      </a:ext>
                    </a:extLst>
                  </pic:spPr>
                </pic:pic>
              </a:graphicData>
            </a:graphic>
          </wp:inline>
        </w:drawing>
      </w:r>
    </w:p>
    <w:p w14:paraId="2F895B4E" w14:textId="6C92C045" w:rsidR="00016EFE" w:rsidRDefault="00016EFE" w:rsidP="009B2885">
      <w:pPr>
        <w:jc w:val="center"/>
      </w:pPr>
      <w:r>
        <w:t>Screenshot #3: Gantt chart with two developers</w:t>
      </w:r>
    </w:p>
    <w:p w14:paraId="54E70775" w14:textId="3E15FF07" w:rsidR="00016EFE" w:rsidRDefault="00016EFE" w:rsidP="009B2885">
      <w:pPr>
        <w:jc w:val="center"/>
      </w:pPr>
    </w:p>
    <w:p w14:paraId="6D4A6055" w14:textId="1763998C" w:rsidR="00277AC3" w:rsidRDefault="00016EFE" w:rsidP="00016EFE">
      <w:r>
        <w:t xml:space="preserve">Power of </w:t>
      </w:r>
      <w:r w:rsidR="00954A29">
        <w:t xml:space="preserve">teamwork reflects by these two Gantt charts above. Planning time reduced by 12 </w:t>
      </w:r>
      <w:r w:rsidR="00351F34">
        <w:t>days;</w:t>
      </w:r>
      <w:r w:rsidR="00954A29">
        <w:t xml:space="preserve"> it is almost 40 % of the entire plan time. Otherwise it is slightly the amount of the given follow-up time length.</w:t>
      </w:r>
      <w:r w:rsidR="00351F34">
        <w:t xml:space="preserve"> Communication plan has no changes, the main roles has not changing by coming a new developer. Stakeholder engagements table has modified, </w:t>
      </w:r>
      <w:r w:rsidR="0096593E">
        <w:t>compare the two table.</w:t>
      </w:r>
    </w:p>
    <w:p w14:paraId="6306540B" w14:textId="77777777" w:rsidR="00277AC3" w:rsidRDefault="00277AC3">
      <w:r>
        <w:br w:type="page"/>
      </w:r>
    </w:p>
    <w:p w14:paraId="561C5131" w14:textId="77777777" w:rsidR="0096593E" w:rsidRDefault="0096593E" w:rsidP="00016EFE"/>
    <w:p w14:paraId="0070D7D5" w14:textId="77777777" w:rsidR="0096593E" w:rsidRDefault="0096593E" w:rsidP="00016EFE"/>
    <w:tbl>
      <w:tblPr>
        <w:tblStyle w:val="TableGrid"/>
        <w:tblW w:w="0" w:type="auto"/>
        <w:tblInd w:w="0" w:type="dxa"/>
        <w:tblLook w:val="04A0" w:firstRow="1" w:lastRow="0" w:firstColumn="1" w:lastColumn="0" w:noHBand="0" w:noVBand="1"/>
      </w:tblPr>
      <w:tblGrid>
        <w:gridCol w:w="1102"/>
        <w:gridCol w:w="1102"/>
        <w:gridCol w:w="794"/>
        <w:gridCol w:w="902"/>
        <w:gridCol w:w="961"/>
        <w:gridCol w:w="1012"/>
        <w:gridCol w:w="953"/>
        <w:gridCol w:w="1095"/>
        <w:gridCol w:w="1095"/>
      </w:tblGrid>
      <w:tr w:rsidR="0096593E" w14:paraId="5F5CA4CE" w14:textId="77777777" w:rsidTr="0096593E">
        <w:tc>
          <w:tcPr>
            <w:tcW w:w="113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1AF9323" w14:textId="77777777" w:rsidR="0096593E" w:rsidRDefault="0096593E">
            <w:pPr>
              <w:rPr>
                <w:sz w:val="18"/>
                <w:szCs w:val="18"/>
              </w:rPr>
            </w:pPr>
            <w:r>
              <w:rPr>
                <w:sz w:val="18"/>
                <w:szCs w:val="18"/>
              </w:rPr>
              <w:t>Stakeholder</w:t>
            </w:r>
          </w:p>
        </w:tc>
        <w:tc>
          <w:tcPr>
            <w:tcW w:w="113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7AC7225" w14:textId="77777777" w:rsidR="0096593E" w:rsidRDefault="0096593E">
            <w:pPr>
              <w:rPr>
                <w:sz w:val="18"/>
                <w:szCs w:val="18"/>
              </w:rPr>
            </w:pPr>
            <w:r>
              <w:rPr>
                <w:sz w:val="18"/>
                <w:szCs w:val="18"/>
              </w:rPr>
              <w:t>Stakeholder title</w:t>
            </w:r>
          </w:p>
        </w:tc>
        <w:tc>
          <w:tcPr>
            <w:tcW w:w="81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DA3B367" w14:textId="77777777" w:rsidR="0096593E" w:rsidRDefault="0096593E">
            <w:pPr>
              <w:rPr>
                <w:sz w:val="18"/>
                <w:szCs w:val="18"/>
              </w:rPr>
            </w:pPr>
            <w:r>
              <w:rPr>
                <w:sz w:val="18"/>
                <w:szCs w:val="18"/>
              </w:rPr>
              <w:t>Interest on project (1, 2, 3)</w:t>
            </w:r>
          </w:p>
        </w:tc>
        <w:tc>
          <w:tcPr>
            <w:tcW w:w="928"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C267EF1" w14:textId="77777777" w:rsidR="0096593E" w:rsidRDefault="0096593E">
            <w:pPr>
              <w:rPr>
                <w:sz w:val="18"/>
                <w:szCs w:val="18"/>
              </w:rPr>
            </w:pPr>
            <w:r>
              <w:rPr>
                <w:sz w:val="18"/>
                <w:szCs w:val="18"/>
              </w:rPr>
              <w:t>Influence on project (1, 2, 3)</w:t>
            </w:r>
          </w:p>
        </w:tc>
        <w:tc>
          <w:tcPr>
            <w:tcW w:w="989"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BE0953B" w14:textId="77777777" w:rsidR="0096593E" w:rsidRDefault="0096593E">
            <w:pPr>
              <w:rPr>
                <w:sz w:val="18"/>
                <w:szCs w:val="18"/>
              </w:rPr>
            </w:pPr>
            <w:r>
              <w:rPr>
                <w:sz w:val="18"/>
                <w:szCs w:val="18"/>
              </w:rPr>
              <w:t>Most important goal</w:t>
            </w:r>
          </w:p>
        </w:tc>
        <w:tc>
          <w:tcPr>
            <w:tcW w:w="1042"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1C9BC52" w14:textId="77777777" w:rsidR="0096593E" w:rsidRDefault="0096593E">
            <w:pPr>
              <w:rPr>
                <w:sz w:val="18"/>
                <w:szCs w:val="18"/>
              </w:rPr>
            </w:pPr>
            <w:r>
              <w:rPr>
                <w:sz w:val="18"/>
                <w:szCs w:val="18"/>
              </w:rPr>
              <w:t>Contribute</w:t>
            </w:r>
          </w:p>
        </w:tc>
        <w:tc>
          <w:tcPr>
            <w:tcW w:w="90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34A5EFF" w14:textId="77777777" w:rsidR="0096593E" w:rsidRDefault="0096593E">
            <w:pPr>
              <w:rPr>
                <w:sz w:val="18"/>
                <w:szCs w:val="18"/>
              </w:rPr>
            </w:pPr>
            <w:r>
              <w:rPr>
                <w:sz w:val="18"/>
                <w:szCs w:val="18"/>
              </w:rPr>
              <w:t>Initiation phase</w:t>
            </w:r>
          </w:p>
        </w:tc>
        <w:tc>
          <w:tcPr>
            <w:tcW w:w="87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72B21DE" w14:textId="77777777" w:rsidR="0096593E" w:rsidRDefault="0096593E">
            <w:pPr>
              <w:rPr>
                <w:sz w:val="18"/>
                <w:szCs w:val="18"/>
              </w:rPr>
            </w:pPr>
            <w:r>
              <w:rPr>
                <w:sz w:val="18"/>
                <w:szCs w:val="18"/>
              </w:rPr>
              <w:t>Planning phase</w:t>
            </w:r>
          </w:p>
        </w:tc>
        <w:tc>
          <w:tcPr>
            <w:tcW w:w="96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CBF3B8E" w14:textId="77777777" w:rsidR="0096593E" w:rsidRDefault="0096593E">
            <w:pPr>
              <w:rPr>
                <w:sz w:val="18"/>
                <w:szCs w:val="18"/>
              </w:rPr>
            </w:pPr>
            <w:r>
              <w:rPr>
                <w:sz w:val="18"/>
                <w:szCs w:val="18"/>
              </w:rPr>
              <w:t>Execution phase</w:t>
            </w:r>
          </w:p>
        </w:tc>
      </w:tr>
      <w:tr w:rsidR="0096593E" w14:paraId="1A237873" w14:textId="77777777" w:rsidTr="0096593E">
        <w:tc>
          <w:tcPr>
            <w:tcW w:w="1135" w:type="dxa"/>
            <w:tcBorders>
              <w:top w:val="single" w:sz="4" w:space="0" w:color="auto"/>
              <w:left w:val="single" w:sz="4" w:space="0" w:color="auto"/>
              <w:bottom w:val="single" w:sz="4" w:space="0" w:color="auto"/>
              <w:right w:val="single" w:sz="4" w:space="0" w:color="auto"/>
            </w:tcBorders>
            <w:hideMark/>
          </w:tcPr>
          <w:p w14:paraId="002B5419" w14:textId="77777777" w:rsidR="0096593E" w:rsidRDefault="0096593E">
            <w:pPr>
              <w:rPr>
                <w:sz w:val="18"/>
                <w:szCs w:val="18"/>
              </w:rPr>
            </w:pPr>
            <w:r>
              <w:rPr>
                <w:sz w:val="18"/>
                <w:szCs w:val="18"/>
              </w:rPr>
              <w:t xml:space="preserve">Mr </w:t>
            </w:r>
            <w:proofErr w:type="spellStart"/>
            <w:r>
              <w:rPr>
                <w:sz w:val="18"/>
                <w:szCs w:val="18"/>
              </w:rPr>
              <w:t>Japher</w:t>
            </w:r>
            <w:proofErr w:type="spellEnd"/>
          </w:p>
        </w:tc>
        <w:tc>
          <w:tcPr>
            <w:tcW w:w="1135" w:type="dxa"/>
            <w:tcBorders>
              <w:top w:val="single" w:sz="4" w:space="0" w:color="auto"/>
              <w:left w:val="single" w:sz="4" w:space="0" w:color="auto"/>
              <w:bottom w:val="single" w:sz="4" w:space="0" w:color="auto"/>
              <w:right w:val="single" w:sz="4" w:space="0" w:color="auto"/>
            </w:tcBorders>
            <w:hideMark/>
          </w:tcPr>
          <w:p w14:paraId="1945EDB8" w14:textId="77777777" w:rsidR="0096593E" w:rsidRDefault="0096593E">
            <w:pPr>
              <w:rPr>
                <w:sz w:val="18"/>
                <w:szCs w:val="18"/>
              </w:rPr>
            </w:pPr>
            <w:r>
              <w:rPr>
                <w:sz w:val="18"/>
                <w:szCs w:val="18"/>
              </w:rPr>
              <w:t>Owner</w:t>
            </w:r>
          </w:p>
        </w:tc>
        <w:tc>
          <w:tcPr>
            <w:tcW w:w="816" w:type="dxa"/>
            <w:tcBorders>
              <w:top w:val="single" w:sz="4" w:space="0" w:color="auto"/>
              <w:left w:val="single" w:sz="4" w:space="0" w:color="auto"/>
              <w:bottom w:val="single" w:sz="4" w:space="0" w:color="auto"/>
              <w:right w:val="single" w:sz="4" w:space="0" w:color="auto"/>
            </w:tcBorders>
            <w:hideMark/>
          </w:tcPr>
          <w:p w14:paraId="2ABD6CE2" w14:textId="77777777" w:rsidR="0096593E" w:rsidRDefault="0096593E">
            <w:pPr>
              <w:rPr>
                <w:sz w:val="18"/>
                <w:szCs w:val="18"/>
              </w:rPr>
            </w:pPr>
            <w:r>
              <w:rPr>
                <w:sz w:val="18"/>
                <w:szCs w:val="18"/>
              </w:rPr>
              <w:t>1</w:t>
            </w:r>
          </w:p>
        </w:tc>
        <w:tc>
          <w:tcPr>
            <w:tcW w:w="928" w:type="dxa"/>
            <w:tcBorders>
              <w:top w:val="single" w:sz="4" w:space="0" w:color="auto"/>
              <w:left w:val="single" w:sz="4" w:space="0" w:color="auto"/>
              <w:bottom w:val="single" w:sz="4" w:space="0" w:color="auto"/>
              <w:right w:val="single" w:sz="4" w:space="0" w:color="auto"/>
            </w:tcBorders>
            <w:hideMark/>
          </w:tcPr>
          <w:p w14:paraId="4006F56C" w14:textId="77777777" w:rsidR="0096593E" w:rsidRDefault="0096593E">
            <w:pPr>
              <w:rPr>
                <w:sz w:val="18"/>
                <w:szCs w:val="18"/>
              </w:rPr>
            </w:pPr>
            <w:r>
              <w:rPr>
                <w:sz w:val="18"/>
                <w:szCs w:val="18"/>
              </w:rPr>
              <w:t>1</w:t>
            </w:r>
          </w:p>
        </w:tc>
        <w:tc>
          <w:tcPr>
            <w:tcW w:w="989" w:type="dxa"/>
            <w:tcBorders>
              <w:top w:val="single" w:sz="4" w:space="0" w:color="auto"/>
              <w:left w:val="single" w:sz="4" w:space="0" w:color="auto"/>
              <w:bottom w:val="single" w:sz="4" w:space="0" w:color="auto"/>
              <w:right w:val="single" w:sz="4" w:space="0" w:color="auto"/>
            </w:tcBorders>
            <w:hideMark/>
          </w:tcPr>
          <w:p w14:paraId="6601FBAF" w14:textId="77777777" w:rsidR="0096593E" w:rsidRDefault="0096593E">
            <w:pPr>
              <w:rPr>
                <w:sz w:val="18"/>
                <w:szCs w:val="18"/>
              </w:rPr>
            </w:pPr>
            <w:r>
              <w:rPr>
                <w:sz w:val="18"/>
                <w:szCs w:val="18"/>
              </w:rPr>
              <w:t>Budget and timeline</w:t>
            </w:r>
          </w:p>
        </w:tc>
        <w:tc>
          <w:tcPr>
            <w:tcW w:w="1042" w:type="dxa"/>
            <w:tcBorders>
              <w:top w:val="single" w:sz="4" w:space="0" w:color="auto"/>
              <w:left w:val="single" w:sz="4" w:space="0" w:color="auto"/>
              <w:bottom w:val="single" w:sz="4" w:space="0" w:color="auto"/>
              <w:right w:val="single" w:sz="4" w:space="0" w:color="auto"/>
            </w:tcBorders>
            <w:hideMark/>
          </w:tcPr>
          <w:p w14:paraId="75216567" w14:textId="77777777" w:rsidR="0096593E" w:rsidRDefault="0096593E">
            <w:pPr>
              <w:rPr>
                <w:sz w:val="18"/>
                <w:szCs w:val="18"/>
              </w:rPr>
            </w:pPr>
            <w:r>
              <w:rPr>
                <w:sz w:val="18"/>
                <w:szCs w:val="18"/>
              </w:rPr>
              <w:t>Informed almost daily basis</w:t>
            </w:r>
          </w:p>
        </w:tc>
        <w:tc>
          <w:tcPr>
            <w:tcW w:w="907" w:type="dxa"/>
            <w:tcBorders>
              <w:top w:val="single" w:sz="4" w:space="0" w:color="auto"/>
              <w:left w:val="single" w:sz="4" w:space="0" w:color="auto"/>
              <w:bottom w:val="single" w:sz="4" w:space="0" w:color="auto"/>
              <w:right w:val="single" w:sz="4" w:space="0" w:color="auto"/>
            </w:tcBorders>
            <w:hideMark/>
          </w:tcPr>
          <w:p w14:paraId="1D3C11C9" w14:textId="77777777" w:rsidR="0096593E" w:rsidRDefault="0096593E">
            <w:pPr>
              <w:rPr>
                <w:sz w:val="18"/>
                <w:szCs w:val="18"/>
              </w:rPr>
            </w:pPr>
            <w:r>
              <w:rPr>
                <w:sz w:val="18"/>
                <w:szCs w:val="18"/>
              </w:rPr>
              <w:t>Consulted</w:t>
            </w:r>
          </w:p>
        </w:tc>
        <w:tc>
          <w:tcPr>
            <w:tcW w:w="876" w:type="dxa"/>
            <w:tcBorders>
              <w:top w:val="single" w:sz="4" w:space="0" w:color="auto"/>
              <w:left w:val="single" w:sz="4" w:space="0" w:color="auto"/>
              <w:bottom w:val="single" w:sz="4" w:space="0" w:color="auto"/>
              <w:right w:val="single" w:sz="4" w:space="0" w:color="auto"/>
            </w:tcBorders>
            <w:hideMark/>
          </w:tcPr>
          <w:p w14:paraId="24831F1E" w14:textId="77777777" w:rsidR="0096593E" w:rsidRDefault="0096593E">
            <w:pPr>
              <w:rPr>
                <w:sz w:val="18"/>
                <w:szCs w:val="18"/>
              </w:rPr>
            </w:pPr>
            <w:r>
              <w:rPr>
                <w:sz w:val="18"/>
                <w:szCs w:val="18"/>
              </w:rPr>
              <w:t>Informed</w:t>
            </w:r>
          </w:p>
        </w:tc>
        <w:tc>
          <w:tcPr>
            <w:tcW w:w="967" w:type="dxa"/>
            <w:tcBorders>
              <w:top w:val="single" w:sz="4" w:space="0" w:color="auto"/>
              <w:left w:val="single" w:sz="4" w:space="0" w:color="auto"/>
              <w:bottom w:val="single" w:sz="4" w:space="0" w:color="auto"/>
              <w:right w:val="single" w:sz="4" w:space="0" w:color="auto"/>
            </w:tcBorders>
            <w:hideMark/>
          </w:tcPr>
          <w:p w14:paraId="554D863B" w14:textId="77777777" w:rsidR="0096593E" w:rsidRDefault="0096593E">
            <w:pPr>
              <w:rPr>
                <w:sz w:val="18"/>
                <w:szCs w:val="18"/>
              </w:rPr>
            </w:pPr>
            <w:r>
              <w:rPr>
                <w:sz w:val="18"/>
                <w:szCs w:val="18"/>
              </w:rPr>
              <w:t>Consulted</w:t>
            </w:r>
          </w:p>
        </w:tc>
      </w:tr>
      <w:tr w:rsidR="0096593E" w14:paraId="3AA884CB" w14:textId="77777777" w:rsidTr="0096593E">
        <w:tc>
          <w:tcPr>
            <w:tcW w:w="1135" w:type="dxa"/>
            <w:tcBorders>
              <w:top w:val="single" w:sz="4" w:space="0" w:color="auto"/>
              <w:left w:val="single" w:sz="4" w:space="0" w:color="auto"/>
              <w:bottom w:val="single" w:sz="4" w:space="0" w:color="auto"/>
              <w:right w:val="single" w:sz="4" w:space="0" w:color="auto"/>
            </w:tcBorders>
            <w:hideMark/>
          </w:tcPr>
          <w:p w14:paraId="5DD0A6A6" w14:textId="77777777" w:rsidR="0096593E" w:rsidRDefault="0096593E">
            <w:pPr>
              <w:rPr>
                <w:sz w:val="18"/>
                <w:szCs w:val="18"/>
              </w:rPr>
            </w:pPr>
            <w:r>
              <w:rPr>
                <w:sz w:val="18"/>
                <w:szCs w:val="18"/>
              </w:rPr>
              <w:t>Developer</w:t>
            </w:r>
          </w:p>
        </w:tc>
        <w:tc>
          <w:tcPr>
            <w:tcW w:w="1135" w:type="dxa"/>
            <w:tcBorders>
              <w:top w:val="single" w:sz="4" w:space="0" w:color="auto"/>
              <w:left w:val="single" w:sz="4" w:space="0" w:color="auto"/>
              <w:bottom w:val="single" w:sz="4" w:space="0" w:color="auto"/>
              <w:right w:val="single" w:sz="4" w:space="0" w:color="auto"/>
            </w:tcBorders>
            <w:hideMark/>
          </w:tcPr>
          <w:p w14:paraId="28960419" w14:textId="77777777" w:rsidR="0096593E" w:rsidRDefault="0096593E">
            <w:pPr>
              <w:rPr>
                <w:sz w:val="18"/>
                <w:szCs w:val="18"/>
              </w:rPr>
            </w:pPr>
            <w:r>
              <w:rPr>
                <w:sz w:val="18"/>
                <w:szCs w:val="18"/>
              </w:rPr>
              <w:t>Project manager</w:t>
            </w:r>
          </w:p>
        </w:tc>
        <w:tc>
          <w:tcPr>
            <w:tcW w:w="816" w:type="dxa"/>
            <w:tcBorders>
              <w:top w:val="single" w:sz="4" w:space="0" w:color="auto"/>
              <w:left w:val="single" w:sz="4" w:space="0" w:color="auto"/>
              <w:bottom w:val="single" w:sz="4" w:space="0" w:color="auto"/>
              <w:right w:val="single" w:sz="4" w:space="0" w:color="auto"/>
            </w:tcBorders>
            <w:hideMark/>
          </w:tcPr>
          <w:p w14:paraId="1E280C19" w14:textId="77777777" w:rsidR="0096593E" w:rsidRDefault="0096593E">
            <w:pPr>
              <w:rPr>
                <w:sz w:val="18"/>
                <w:szCs w:val="18"/>
              </w:rPr>
            </w:pPr>
            <w:r>
              <w:rPr>
                <w:sz w:val="18"/>
                <w:szCs w:val="18"/>
              </w:rPr>
              <w:t>1</w:t>
            </w:r>
          </w:p>
        </w:tc>
        <w:tc>
          <w:tcPr>
            <w:tcW w:w="928" w:type="dxa"/>
            <w:tcBorders>
              <w:top w:val="single" w:sz="4" w:space="0" w:color="auto"/>
              <w:left w:val="single" w:sz="4" w:space="0" w:color="auto"/>
              <w:bottom w:val="single" w:sz="4" w:space="0" w:color="auto"/>
              <w:right w:val="single" w:sz="4" w:space="0" w:color="auto"/>
            </w:tcBorders>
            <w:hideMark/>
          </w:tcPr>
          <w:p w14:paraId="0164ECD5" w14:textId="77777777" w:rsidR="0096593E" w:rsidRDefault="0096593E">
            <w:pPr>
              <w:rPr>
                <w:sz w:val="18"/>
                <w:szCs w:val="18"/>
              </w:rPr>
            </w:pPr>
            <w:r>
              <w:rPr>
                <w:sz w:val="18"/>
                <w:szCs w:val="18"/>
              </w:rPr>
              <w:t>1</w:t>
            </w:r>
          </w:p>
        </w:tc>
        <w:tc>
          <w:tcPr>
            <w:tcW w:w="989" w:type="dxa"/>
            <w:tcBorders>
              <w:top w:val="single" w:sz="4" w:space="0" w:color="auto"/>
              <w:left w:val="single" w:sz="4" w:space="0" w:color="auto"/>
              <w:bottom w:val="single" w:sz="4" w:space="0" w:color="auto"/>
              <w:right w:val="single" w:sz="4" w:space="0" w:color="auto"/>
            </w:tcBorders>
            <w:hideMark/>
          </w:tcPr>
          <w:p w14:paraId="17DE6160" w14:textId="77777777" w:rsidR="0096593E" w:rsidRDefault="0096593E">
            <w:pPr>
              <w:rPr>
                <w:sz w:val="18"/>
                <w:szCs w:val="18"/>
              </w:rPr>
            </w:pPr>
            <w:r>
              <w:rPr>
                <w:sz w:val="18"/>
                <w:szCs w:val="18"/>
              </w:rPr>
              <w:t>Stay in time and budget</w:t>
            </w:r>
          </w:p>
        </w:tc>
        <w:tc>
          <w:tcPr>
            <w:tcW w:w="1042" w:type="dxa"/>
            <w:tcBorders>
              <w:top w:val="single" w:sz="4" w:space="0" w:color="auto"/>
              <w:left w:val="single" w:sz="4" w:space="0" w:color="auto"/>
              <w:bottom w:val="single" w:sz="4" w:space="0" w:color="auto"/>
              <w:right w:val="single" w:sz="4" w:space="0" w:color="auto"/>
            </w:tcBorders>
            <w:hideMark/>
          </w:tcPr>
          <w:p w14:paraId="494A69FB" w14:textId="77777777" w:rsidR="0096593E" w:rsidRDefault="0096593E">
            <w:pPr>
              <w:rPr>
                <w:sz w:val="18"/>
                <w:szCs w:val="18"/>
              </w:rPr>
            </w:pPr>
            <w:r>
              <w:rPr>
                <w:sz w:val="18"/>
                <w:szCs w:val="18"/>
              </w:rPr>
              <w:t>Daily basis on planning</w:t>
            </w:r>
          </w:p>
        </w:tc>
        <w:tc>
          <w:tcPr>
            <w:tcW w:w="907" w:type="dxa"/>
            <w:tcBorders>
              <w:top w:val="single" w:sz="4" w:space="0" w:color="auto"/>
              <w:left w:val="single" w:sz="4" w:space="0" w:color="auto"/>
              <w:bottom w:val="single" w:sz="4" w:space="0" w:color="auto"/>
              <w:right w:val="single" w:sz="4" w:space="0" w:color="auto"/>
            </w:tcBorders>
            <w:hideMark/>
          </w:tcPr>
          <w:p w14:paraId="46D099D0" w14:textId="77777777" w:rsidR="0096593E" w:rsidRDefault="0096593E">
            <w:pPr>
              <w:rPr>
                <w:sz w:val="18"/>
                <w:szCs w:val="18"/>
              </w:rPr>
            </w:pPr>
            <w:r>
              <w:rPr>
                <w:sz w:val="18"/>
                <w:szCs w:val="18"/>
              </w:rPr>
              <w:t>Consulted</w:t>
            </w:r>
          </w:p>
        </w:tc>
        <w:tc>
          <w:tcPr>
            <w:tcW w:w="876" w:type="dxa"/>
            <w:tcBorders>
              <w:top w:val="single" w:sz="4" w:space="0" w:color="auto"/>
              <w:left w:val="single" w:sz="4" w:space="0" w:color="auto"/>
              <w:bottom w:val="single" w:sz="4" w:space="0" w:color="auto"/>
              <w:right w:val="single" w:sz="4" w:space="0" w:color="auto"/>
            </w:tcBorders>
            <w:hideMark/>
          </w:tcPr>
          <w:p w14:paraId="4BA997A1" w14:textId="77777777" w:rsidR="0096593E" w:rsidRDefault="0096593E">
            <w:pPr>
              <w:rPr>
                <w:sz w:val="18"/>
                <w:szCs w:val="18"/>
              </w:rPr>
            </w:pPr>
            <w:r>
              <w:rPr>
                <w:sz w:val="18"/>
                <w:szCs w:val="18"/>
              </w:rPr>
              <w:t>Responsible</w:t>
            </w:r>
          </w:p>
        </w:tc>
        <w:tc>
          <w:tcPr>
            <w:tcW w:w="967" w:type="dxa"/>
            <w:tcBorders>
              <w:top w:val="single" w:sz="4" w:space="0" w:color="auto"/>
              <w:left w:val="single" w:sz="4" w:space="0" w:color="auto"/>
              <w:bottom w:val="single" w:sz="4" w:space="0" w:color="auto"/>
              <w:right w:val="single" w:sz="4" w:space="0" w:color="auto"/>
            </w:tcBorders>
            <w:hideMark/>
          </w:tcPr>
          <w:p w14:paraId="442AD7E0" w14:textId="77777777" w:rsidR="0096593E" w:rsidRDefault="0096593E">
            <w:pPr>
              <w:rPr>
                <w:sz w:val="18"/>
                <w:szCs w:val="18"/>
              </w:rPr>
            </w:pPr>
            <w:r>
              <w:rPr>
                <w:sz w:val="18"/>
                <w:szCs w:val="18"/>
              </w:rPr>
              <w:t>Responsible</w:t>
            </w:r>
          </w:p>
        </w:tc>
      </w:tr>
    </w:tbl>
    <w:p w14:paraId="69647D31" w14:textId="77777777" w:rsidR="00277AC3" w:rsidRDefault="00277AC3" w:rsidP="0096593E">
      <w:pPr>
        <w:jc w:val="center"/>
      </w:pPr>
    </w:p>
    <w:p w14:paraId="66DAD759" w14:textId="11439980" w:rsidR="000B1B67" w:rsidRDefault="0096593E" w:rsidP="0096593E">
      <w:pPr>
        <w:jc w:val="center"/>
      </w:pPr>
      <w:r>
        <w:t xml:space="preserve">Table #1: Stakeholder engagement table with one </w:t>
      </w:r>
      <w:r w:rsidR="00201F04">
        <w:t>staff member</w:t>
      </w:r>
    </w:p>
    <w:p w14:paraId="3C02FF43" w14:textId="5A07829B" w:rsidR="0096593E" w:rsidRDefault="0096593E" w:rsidP="0096593E">
      <w:pPr>
        <w:jc w:val="center"/>
      </w:pPr>
    </w:p>
    <w:tbl>
      <w:tblPr>
        <w:tblStyle w:val="TableGrid"/>
        <w:tblW w:w="0" w:type="auto"/>
        <w:tblInd w:w="0" w:type="dxa"/>
        <w:tblLook w:val="04A0" w:firstRow="1" w:lastRow="0" w:firstColumn="1" w:lastColumn="0" w:noHBand="0" w:noVBand="1"/>
      </w:tblPr>
      <w:tblGrid>
        <w:gridCol w:w="1086"/>
        <w:gridCol w:w="1086"/>
        <w:gridCol w:w="784"/>
        <w:gridCol w:w="891"/>
        <w:gridCol w:w="1052"/>
        <w:gridCol w:w="997"/>
        <w:gridCol w:w="946"/>
        <w:gridCol w:w="1087"/>
        <w:gridCol w:w="1087"/>
      </w:tblGrid>
      <w:tr w:rsidR="0096593E" w14:paraId="6AD5A332" w14:textId="77777777" w:rsidTr="0096593E">
        <w:tc>
          <w:tcPr>
            <w:tcW w:w="127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34395C4" w14:textId="77777777" w:rsidR="0096593E" w:rsidRDefault="0096593E">
            <w:pPr>
              <w:rPr>
                <w:sz w:val="18"/>
                <w:szCs w:val="18"/>
              </w:rPr>
            </w:pPr>
            <w:r>
              <w:rPr>
                <w:sz w:val="18"/>
                <w:szCs w:val="18"/>
              </w:rPr>
              <w:t>Stakeholder</w:t>
            </w:r>
          </w:p>
        </w:tc>
        <w:tc>
          <w:tcPr>
            <w:tcW w:w="93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2D56AAD" w14:textId="77777777" w:rsidR="0096593E" w:rsidRDefault="0096593E">
            <w:pPr>
              <w:rPr>
                <w:sz w:val="18"/>
                <w:szCs w:val="18"/>
              </w:rPr>
            </w:pPr>
            <w:r>
              <w:rPr>
                <w:sz w:val="18"/>
                <w:szCs w:val="18"/>
              </w:rPr>
              <w:t>Stakeholder title</w:t>
            </w:r>
          </w:p>
        </w:tc>
        <w:tc>
          <w:tcPr>
            <w:tcW w:w="794"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06A4CF5" w14:textId="77777777" w:rsidR="0096593E" w:rsidRDefault="0096593E">
            <w:pPr>
              <w:rPr>
                <w:sz w:val="18"/>
                <w:szCs w:val="18"/>
              </w:rPr>
            </w:pPr>
            <w:r>
              <w:rPr>
                <w:sz w:val="18"/>
                <w:szCs w:val="18"/>
              </w:rPr>
              <w:t>Interest on project (1, 2, 3)</w:t>
            </w:r>
          </w:p>
        </w:tc>
        <w:tc>
          <w:tcPr>
            <w:tcW w:w="902"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917323C" w14:textId="77777777" w:rsidR="0096593E" w:rsidRDefault="0096593E">
            <w:pPr>
              <w:rPr>
                <w:sz w:val="18"/>
                <w:szCs w:val="18"/>
              </w:rPr>
            </w:pPr>
            <w:r>
              <w:rPr>
                <w:sz w:val="18"/>
                <w:szCs w:val="18"/>
              </w:rPr>
              <w:t>Influence on project (1, 2, 3)</w:t>
            </w:r>
          </w:p>
        </w:tc>
        <w:tc>
          <w:tcPr>
            <w:tcW w:w="96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9EF22D5" w14:textId="77777777" w:rsidR="0096593E" w:rsidRDefault="0096593E">
            <w:pPr>
              <w:rPr>
                <w:sz w:val="18"/>
                <w:szCs w:val="18"/>
              </w:rPr>
            </w:pPr>
            <w:r>
              <w:rPr>
                <w:sz w:val="18"/>
                <w:szCs w:val="18"/>
              </w:rPr>
              <w:t>Most important goal</w:t>
            </w:r>
          </w:p>
        </w:tc>
        <w:tc>
          <w:tcPr>
            <w:tcW w:w="1012"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61802BF" w14:textId="77777777" w:rsidR="0096593E" w:rsidRDefault="0096593E">
            <w:pPr>
              <w:rPr>
                <w:sz w:val="18"/>
                <w:szCs w:val="18"/>
              </w:rPr>
            </w:pPr>
            <w:r>
              <w:rPr>
                <w:sz w:val="18"/>
                <w:szCs w:val="18"/>
              </w:rPr>
              <w:t>Contribute</w:t>
            </w:r>
          </w:p>
        </w:tc>
        <w:tc>
          <w:tcPr>
            <w:tcW w:w="95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22E2A29" w14:textId="77777777" w:rsidR="0096593E" w:rsidRDefault="0096593E">
            <w:pPr>
              <w:rPr>
                <w:sz w:val="18"/>
                <w:szCs w:val="18"/>
              </w:rPr>
            </w:pPr>
            <w:r>
              <w:rPr>
                <w:sz w:val="18"/>
                <w:szCs w:val="18"/>
              </w:rPr>
              <w:t>Initiation phase</w:t>
            </w:r>
          </w:p>
        </w:tc>
        <w:tc>
          <w:tcPr>
            <w:tcW w:w="109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0143964" w14:textId="77777777" w:rsidR="0096593E" w:rsidRDefault="0096593E">
            <w:pPr>
              <w:rPr>
                <w:sz w:val="18"/>
                <w:szCs w:val="18"/>
              </w:rPr>
            </w:pPr>
            <w:r>
              <w:rPr>
                <w:sz w:val="18"/>
                <w:szCs w:val="18"/>
              </w:rPr>
              <w:t>Planning phase</w:t>
            </w:r>
          </w:p>
        </w:tc>
        <w:tc>
          <w:tcPr>
            <w:tcW w:w="109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2EA8AA5" w14:textId="77777777" w:rsidR="0096593E" w:rsidRDefault="0096593E">
            <w:pPr>
              <w:rPr>
                <w:sz w:val="18"/>
                <w:szCs w:val="18"/>
              </w:rPr>
            </w:pPr>
            <w:r>
              <w:rPr>
                <w:sz w:val="18"/>
                <w:szCs w:val="18"/>
              </w:rPr>
              <w:t>Execution phase</w:t>
            </w:r>
          </w:p>
        </w:tc>
      </w:tr>
      <w:tr w:rsidR="0096593E" w14:paraId="2ADF9425" w14:textId="77777777" w:rsidTr="0096593E">
        <w:tc>
          <w:tcPr>
            <w:tcW w:w="1271" w:type="dxa"/>
            <w:tcBorders>
              <w:top w:val="single" w:sz="4" w:space="0" w:color="auto"/>
              <w:left w:val="single" w:sz="4" w:space="0" w:color="auto"/>
              <w:bottom w:val="single" w:sz="4" w:space="0" w:color="auto"/>
              <w:right w:val="single" w:sz="4" w:space="0" w:color="auto"/>
            </w:tcBorders>
            <w:hideMark/>
          </w:tcPr>
          <w:p w14:paraId="20E2AB67" w14:textId="77777777" w:rsidR="0096593E" w:rsidRDefault="0096593E">
            <w:pPr>
              <w:rPr>
                <w:sz w:val="18"/>
                <w:szCs w:val="18"/>
              </w:rPr>
            </w:pPr>
            <w:r>
              <w:rPr>
                <w:sz w:val="18"/>
                <w:szCs w:val="18"/>
              </w:rPr>
              <w:t xml:space="preserve">Mr </w:t>
            </w:r>
            <w:proofErr w:type="spellStart"/>
            <w:r>
              <w:rPr>
                <w:sz w:val="18"/>
                <w:szCs w:val="18"/>
              </w:rPr>
              <w:t>Japher</w:t>
            </w:r>
            <w:proofErr w:type="spellEnd"/>
          </w:p>
        </w:tc>
        <w:tc>
          <w:tcPr>
            <w:tcW w:w="933" w:type="dxa"/>
            <w:tcBorders>
              <w:top w:val="single" w:sz="4" w:space="0" w:color="auto"/>
              <w:left w:val="single" w:sz="4" w:space="0" w:color="auto"/>
              <w:bottom w:val="single" w:sz="4" w:space="0" w:color="auto"/>
              <w:right w:val="single" w:sz="4" w:space="0" w:color="auto"/>
            </w:tcBorders>
            <w:hideMark/>
          </w:tcPr>
          <w:p w14:paraId="32D65A2C" w14:textId="77777777" w:rsidR="0096593E" w:rsidRDefault="0096593E">
            <w:pPr>
              <w:rPr>
                <w:sz w:val="18"/>
                <w:szCs w:val="18"/>
              </w:rPr>
            </w:pPr>
            <w:r>
              <w:rPr>
                <w:sz w:val="18"/>
                <w:szCs w:val="18"/>
              </w:rPr>
              <w:t>Owner</w:t>
            </w:r>
          </w:p>
        </w:tc>
        <w:tc>
          <w:tcPr>
            <w:tcW w:w="794" w:type="dxa"/>
            <w:tcBorders>
              <w:top w:val="single" w:sz="4" w:space="0" w:color="auto"/>
              <w:left w:val="single" w:sz="4" w:space="0" w:color="auto"/>
              <w:bottom w:val="single" w:sz="4" w:space="0" w:color="auto"/>
              <w:right w:val="single" w:sz="4" w:space="0" w:color="auto"/>
            </w:tcBorders>
            <w:hideMark/>
          </w:tcPr>
          <w:p w14:paraId="644E15F6" w14:textId="77777777" w:rsidR="0096593E" w:rsidRDefault="0096593E">
            <w:pPr>
              <w:rPr>
                <w:sz w:val="18"/>
                <w:szCs w:val="18"/>
              </w:rPr>
            </w:pPr>
            <w:r>
              <w:rPr>
                <w:sz w:val="18"/>
                <w:szCs w:val="18"/>
              </w:rPr>
              <w:t>1</w:t>
            </w:r>
          </w:p>
        </w:tc>
        <w:tc>
          <w:tcPr>
            <w:tcW w:w="902" w:type="dxa"/>
            <w:tcBorders>
              <w:top w:val="single" w:sz="4" w:space="0" w:color="auto"/>
              <w:left w:val="single" w:sz="4" w:space="0" w:color="auto"/>
              <w:bottom w:val="single" w:sz="4" w:space="0" w:color="auto"/>
              <w:right w:val="single" w:sz="4" w:space="0" w:color="auto"/>
            </w:tcBorders>
            <w:hideMark/>
          </w:tcPr>
          <w:p w14:paraId="22AD5F40" w14:textId="77777777" w:rsidR="0096593E" w:rsidRDefault="0096593E">
            <w:pPr>
              <w:rPr>
                <w:sz w:val="18"/>
                <w:szCs w:val="18"/>
              </w:rPr>
            </w:pPr>
            <w:r>
              <w:rPr>
                <w:sz w:val="18"/>
                <w:szCs w:val="18"/>
              </w:rPr>
              <w:t>1</w:t>
            </w:r>
          </w:p>
        </w:tc>
        <w:tc>
          <w:tcPr>
            <w:tcW w:w="961" w:type="dxa"/>
            <w:tcBorders>
              <w:top w:val="single" w:sz="4" w:space="0" w:color="auto"/>
              <w:left w:val="single" w:sz="4" w:space="0" w:color="auto"/>
              <w:bottom w:val="single" w:sz="4" w:space="0" w:color="auto"/>
              <w:right w:val="single" w:sz="4" w:space="0" w:color="auto"/>
            </w:tcBorders>
            <w:hideMark/>
          </w:tcPr>
          <w:p w14:paraId="702BEEC4" w14:textId="77777777" w:rsidR="0096593E" w:rsidRDefault="0096593E">
            <w:pPr>
              <w:rPr>
                <w:sz w:val="18"/>
                <w:szCs w:val="18"/>
              </w:rPr>
            </w:pPr>
            <w:r>
              <w:rPr>
                <w:sz w:val="18"/>
                <w:szCs w:val="18"/>
              </w:rPr>
              <w:t>Budget and timeline</w:t>
            </w:r>
          </w:p>
        </w:tc>
        <w:tc>
          <w:tcPr>
            <w:tcW w:w="1012" w:type="dxa"/>
            <w:tcBorders>
              <w:top w:val="single" w:sz="4" w:space="0" w:color="auto"/>
              <w:left w:val="single" w:sz="4" w:space="0" w:color="auto"/>
              <w:bottom w:val="single" w:sz="4" w:space="0" w:color="auto"/>
              <w:right w:val="single" w:sz="4" w:space="0" w:color="auto"/>
            </w:tcBorders>
            <w:hideMark/>
          </w:tcPr>
          <w:p w14:paraId="6073D135" w14:textId="77777777" w:rsidR="0096593E" w:rsidRDefault="0096593E">
            <w:pPr>
              <w:rPr>
                <w:sz w:val="18"/>
                <w:szCs w:val="18"/>
              </w:rPr>
            </w:pPr>
            <w:r>
              <w:rPr>
                <w:sz w:val="18"/>
                <w:szCs w:val="18"/>
              </w:rPr>
              <w:t>Informed almost daily basis</w:t>
            </w:r>
          </w:p>
        </w:tc>
        <w:tc>
          <w:tcPr>
            <w:tcW w:w="953" w:type="dxa"/>
            <w:tcBorders>
              <w:top w:val="single" w:sz="4" w:space="0" w:color="auto"/>
              <w:left w:val="single" w:sz="4" w:space="0" w:color="auto"/>
              <w:bottom w:val="single" w:sz="4" w:space="0" w:color="auto"/>
              <w:right w:val="single" w:sz="4" w:space="0" w:color="auto"/>
            </w:tcBorders>
            <w:hideMark/>
          </w:tcPr>
          <w:p w14:paraId="562DCFC5" w14:textId="77777777" w:rsidR="0096593E" w:rsidRDefault="0096593E">
            <w:pPr>
              <w:rPr>
                <w:sz w:val="18"/>
                <w:szCs w:val="18"/>
              </w:rPr>
            </w:pPr>
            <w:r>
              <w:rPr>
                <w:sz w:val="18"/>
                <w:szCs w:val="18"/>
              </w:rPr>
              <w:t>Consulted</w:t>
            </w:r>
          </w:p>
        </w:tc>
        <w:tc>
          <w:tcPr>
            <w:tcW w:w="1095" w:type="dxa"/>
            <w:tcBorders>
              <w:top w:val="single" w:sz="4" w:space="0" w:color="auto"/>
              <w:left w:val="single" w:sz="4" w:space="0" w:color="auto"/>
              <w:bottom w:val="single" w:sz="4" w:space="0" w:color="auto"/>
              <w:right w:val="single" w:sz="4" w:space="0" w:color="auto"/>
            </w:tcBorders>
            <w:hideMark/>
          </w:tcPr>
          <w:p w14:paraId="36889986" w14:textId="77777777" w:rsidR="0096593E" w:rsidRDefault="0096593E">
            <w:pPr>
              <w:rPr>
                <w:sz w:val="18"/>
                <w:szCs w:val="18"/>
              </w:rPr>
            </w:pPr>
            <w:r>
              <w:rPr>
                <w:sz w:val="18"/>
                <w:szCs w:val="18"/>
              </w:rPr>
              <w:t>Informed</w:t>
            </w:r>
          </w:p>
        </w:tc>
        <w:tc>
          <w:tcPr>
            <w:tcW w:w="1095" w:type="dxa"/>
            <w:tcBorders>
              <w:top w:val="single" w:sz="4" w:space="0" w:color="auto"/>
              <w:left w:val="single" w:sz="4" w:space="0" w:color="auto"/>
              <w:bottom w:val="single" w:sz="4" w:space="0" w:color="auto"/>
              <w:right w:val="single" w:sz="4" w:space="0" w:color="auto"/>
            </w:tcBorders>
            <w:hideMark/>
          </w:tcPr>
          <w:p w14:paraId="3176852B" w14:textId="77777777" w:rsidR="0096593E" w:rsidRDefault="0096593E">
            <w:pPr>
              <w:rPr>
                <w:sz w:val="18"/>
                <w:szCs w:val="18"/>
              </w:rPr>
            </w:pPr>
            <w:r>
              <w:rPr>
                <w:sz w:val="18"/>
                <w:szCs w:val="18"/>
              </w:rPr>
              <w:t>Consulted</w:t>
            </w:r>
          </w:p>
        </w:tc>
      </w:tr>
      <w:tr w:rsidR="0096593E" w14:paraId="62F42B50" w14:textId="77777777" w:rsidTr="0096593E">
        <w:tc>
          <w:tcPr>
            <w:tcW w:w="1271" w:type="dxa"/>
            <w:tcBorders>
              <w:top w:val="single" w:sz="4" w:space="0" w:color="auto"/>
              <w:left w:val="single" w:sz="4" w:space="0" w:color="auto"/>
              <w:bottom w:val="single" w:sz="4" w:space="0" w:color="auto"/>
              <w:right w:val="single" w:sz="4" w:space="0" w:color="auto"/>
            </w:tcBorders>
            <w:hideMark/>
          </w:tcPr>
          <w:p w14:paraId="5E431AE5" w14:textId="60AE63A4" w:rsidR="0096593E" w:rsidRDefault="0096593E">
            <w:pPr>
              <w:rPr>
                <w:sz w:val="18"/>
                <w:szCs w:val="18"/>
              </w:rPr>
            </w:pPr>
            <w:r>
              <w:rPr>
                <w:sz w:val="18"/>
                <w:szCs w:val="18"/>
              </w:rPr>
              <w:t>Developer</w:t>
            </w:r>
            <w:r>
              <w:rPr>
                <w:sz w:val="18"/>
                <w:szCs w:val="18"/>
              </w:rPr>
              <w:t xml:space="preserve"> 1</w:t>
            </w:r>
          </w:p>
        </w:tc>
        <w:tc>
          <w:tcPr>
            <w:tcW w:w="933" w:type="dxa"/>
            <w:tcBorders>
              <w:top w:val="single" w:sz="4" w:space="0" w:color="auto"/>
              <w:left w:val="single" w:sz="4" w:space="0" w:color="auto"/>
              <w:bottom w:val="single" w:sz="4" w:space="0" w:color="auto"/>
              <w:right w:val="single" w:sz="4" w:space="0" w:color="auto"/>
            </w:tcBorders>
            <w:hideMark/>
          </w:tcPr>
          <w:p w14:paraId="4F6B99A8" w14:textId="77777777" w:rsidR="0096593E" w:rsidRDefault="0096593E">
            <w:pPr>
              <w:rPr>
                <w:sz w:val="18"/>
                <w:szCs w:val="18"/>
              </w:rPr>
            </w:pPr>
            <w:r>
              <w:rPr>
                <w:sz w:val="18"/>
                <w:szCs w:val="18"/>
              </w:rPr>
              <w:t>Project manager</w:t>
            </w:r>
          </w:p>
        </w:tc>
        <w:tc>
          <w:tcPr>
            <w:tcW w:w="794" w:type="dxa"/>
            <w:tcBorders>
              <w:top w:val="single" w:sz="4" w:space="0" w:color="auto"/>
              <w:left w:val="single" w:sz="4" w:space="0" w:color="auto"/>
              <w:bottom w:val="single" w:sz="4" w:space="0" w:color="auto"/>
              <w:right w:val="single" w:sz="4" w:space="0" w:color="auto"/>
            </w:tcBorders>
            <w:hideMark/>
          </w:tcPr>
          <w:p w14:paraId="6DF2B365" w14:textId="77777777" w:rsidR="0096593E" w:rsidRDefault="0096593E">
            <w:pPr>
              <w:rPr>
                <w:sz w:val="18"/>
                <w:szCs w:val="18"/>
              </w:rPr>
            </w:pPr>
            <w:r>
              <w:rPr>
                <w:sz w:val="18"/>
                <w:szCs w:val="18"/>
              </w:rPr>
              <w:t>1</w:t>
            </w:r>
          </w:p>
        </w:tc>
        <w:tc>
          <w:tcPr>
            <w:tcW w:w="902" w:type="dxa"/>
            <w:tcBorders>
              <w:top w:val="single" w:sz="4" w:space="0" w:color="auto"/>
              <w:left w:val="single" w:sz="4" w:space="0" w:color="auto"/>
              <w:bottom w:val="single" w:sz="4" w:space="0" w:color="auto"/>
              <w:right w:val="single" w:sz="4" w:space="0" w:color="auto"/>
            </w:tcBorders>
            <w:hideMark/>
          </w:tcPr>
          <w:p w14:paraId="12D92314" w14:textId="77777777" w:rsidR="0096593E" w:rsidRDefault="0096593E">
            <w:pPr>
              <w:rPr>
                <w:sz w:val="18"/>
                <w:szCs w:val="18"/>
              </w:rPr>
            </w:pPr>
            <w:r>
              <w:rPr>
                <w:sz w:val="18"/>
                <w:szCs w:val="18"/>
              </w:rPr>
              <w:t>1</w:t>
            </w:r>
          </w:p>
        </w:tc>
        <w:tc>
          <w:tcPr>
            <w:tcW w:w="961" w:type="dxa"/>
            <w:tcBorders>
              <w:top w:val="single" w:sz="4" w:space="0" w:color="auto"/>
              <w:left w:val="single" w:sz="4" w:space="0" w:color="auto"/>
              <w:bottom w:val="single" w:sz="4" w:space="0" w:color="auto"/>
              <w:right w:val="single" w:sz="4" w:space="0" w:color="auto"/>
            </w:tcBorders>
            <w:hideMark/>
          </w:tcPr>
          <w:p w14:paraId="2F2373A2" w14:textId="77777777" w:rsidR="0096593E" w:rsidRDefault="0096593E">
            <w:pPr>
              <w:rPr>
                <w:sz w:val="18"/>
                <w:szCs w:val="18"/>
              </w:rPr>
            </w:pPr>
            <w:r>
              <w:rPr>
                <w:sz w:val="18"/>
                <w:szCs w:val="18"/>
              </w:rPr>
              <w:t>Stay in time and budget</w:t>
            </w:r>
          </w:p>
        </w:tc>
        <w:tc>
          <w:tcPr>
            <w:tcW w:w="1012" w:type="dxa"/>
            <w:tcBorders>
              <w:top w:val="single" w:sz="4" w:space="0" w:color="auto"/>
              <w:left w:val="single" w:sz="4" w:space="0" w:color="auto"/>
              <w:bottom w:val="single" w:sz="4" w:space="0" w:color="auto"/>
              <w:right w:val="single" w:sz="4" w:space="0" w:color="auto"/>
            </w:tcBorders>
            <w:hideMark/>
          </w:tcPr>
          <w:p w14:paraId="7E17DE9F" w14:textId="77777777" w:rsidR="0096593E" w:rsidRDefault="0096593E">
            <w:pPr>
              <w:rPr>
                <w:sz w:val="18"/>
                <w:szCs w:val="18"/>
              </w:rPr>
            </w:pPr>
            <w:r>
              <w:rPr>
                <w:sz w:val="18"/>
                <w:szCs w:val="18"/>
              </w:rPr>
              <w:t>Daily basis on planning</w:t>
            </w:r>
          </w:p>
        </w:tc>
        <w:tc>
          <w:tcPr>
            <w:tcW w:w="953" w:type="dxa"/>
            <w:tcBorders>
              <w:top w:val="single" w:sz="4" w:space="0" w:color="auto"/>
              <w:left w:val="single" w:sz="4" w:space="0" w:color="auto"/>
              <w:bottom w:val="single" w:sz="4" w:space="0" w:color="auto"/>
              <w:right w:val="single" w:sz="4" w:space="0" w:color="auto"/>
            </w:tcBorders>
            <w:hideMark/>
          </w:tcPr>
          <w:p w14:paraId="74C4729E" w14:textId="77777777" w:rsidR="0096593E" w:rsidRDefault="0096593E">
            <w:pPr>
              <w:rPr>
                <w:sz w:val="18"/>
                <w:szCs w:val="18"/>
              </w:rPr>
            </w:pPr>
            <w:r>
              <w:rPr>
                <w:sz w:val="18"/>
                <w:szCs w:val="18"/>
              </w:rPr>
              <w:t>Consulted</w:t>
            </w:r>
          </w:p>
        </w:tc>
        <w:tc>
          <w:tcPr>
            <w:tcW w:w="1095" w:type="dxa"/>
            <w:tcBorders>
              <w:top w:val="single" w:sz="4" w:space="0" w:color="auto"/>
              <w:left w:val="single" w:sz="4" w:space="0" w:color="auto"/>
              <w:bottom w:val="single" w:sz="4" w:space="0" w:color="auto"/>
              <w:right w:val="single" w:sz="4" w:space="0" w:color="auto"/>
            </w:tcBorders>
            <w:hideMark/>
          </w:tcPr>
          <w:p w14:paraId="2F6E1727" w14:textId="77777777" w:rsidR="0096593E" w:rsidRDefault="0096593E">
            <w:pPr>
              <w:rPr>
                <w:sz w:val="18"/>
                <w:szCs w:val="18"/>
              </w:rPr>
            </w:pPr>
            <w:r>
              <w:rPr>
                <w:sz w:val="18"/>
                <w:szCs w:val="18"/>
              </w:rPr>
              <w:t>Responsible</w:t>
            </w:r>
          </w:p>
        </w:tc>
        <w:tc>
          <w:tcPr>
            <w:tcW w:w="1095" w:type="dxa"/>
            <w:tcBorders>
              <w:top w:val="single" w:sz="4" w:space="0" w:color="auto"/>
              <w:left w:val="single" w:sz="4" w:space="0" w:color="auto"/>
              <w:bottom w:val="single" w:sz="4" w:space="0" w:color="auto"/>
              <w:right w:val="single" w:sz="4" w:space="0" w:color="auto"/>
            </w:tcBorders>
            <w:hideMark/>
          </w:tcPr>
          <w:p w14:paraId="2D7B0178" w14:textId="18842C82" w:rsidR="0096593E" w:rsidRDefault="0096593E">
            <w:pPr>
              <w:rPr>
                <w:sz w:val="18"/>
                <w:szCs w:val="18"/>
              </w:rPr>
            </w:pPr>
            <w:r>
              <w:rPr>
                <w:sz w:val="18"/>
                <w:szCs w:val="18"/>
              </w:rPr>
              <w:t>Responsible</w:t>
            </w:r>
          </w:p>
        </w:tc>
      </w:tr>
      <w:tr w:rsidR="0096593E" w14:paraId="0921505E" w14:textId="77777777" w:rsidTr="0096593E">
        <w:tc>
          <w:tcPr>
            <w:tcW w:w="1271" w:type="dxa"/>
            <w:tcBorders>
              <w:top w:val="single" w:sz="4" w:space="0" w:color="auto"/>
              <w:left w:val="single" w:sz="4" w:space="0" w:color="auto"/>
              <w:bottom w:val="single" w:sz="4" w:space="0" w:color="auto"/>
              <w:right w:val="single" w:sz="4" w:space="0" w:color="auto"/>
            </w:tcBorders>
          </w:tcPr>
          <w:p w14:paraId="23B08090" w14:textId="30BA31CE" w:rsidR="0096593E" w:rsidRDefault="0096593E">
            <w:pPr>
              <w:rPr>
                <w:sz w:val="18"/>
                <w:szCs w:val="18"/>
              </w:rPr>
            </w:pPr>
            <w:r>
              <w:rPr>
                <w:sz w:val="18"/>
                <w:szCs w:val="18"/>
              </w:rPr>
              <w:t>Developer 2</w:t>
            </w:r>
          </w:p>
        </w:tc>
        <w:tc>
          <w:tcPr>
            <w:tcW w:w="933" w:type="dxa"/>
            <w:tcBorders>
              <w:top w:val="single" w:sz="4" w:space="0" w:color="auto"/>
              <w:left w:val="single" w:sz="4" w:space="0" w:color="auto"/>
              <w:bottom w:val="single" w:sz="4" w:space="0" w:color="auto"/>
              <w:right w:val="single" w:sz="4" w:space="0" w:color="auto"/>
            </w:tcBorders>
          </w:tcPr>
          <w:p w14:paraId="4540E28A" w14:textId="6090F1B5" w:rsidR="0096593E" w:rsidRDefault="00201F04">
            <w:pPr>
              <w:rPr>
                <w:sz w:val="18"/>
                <w:szCs w:val="18"/>
              </w:rPr>
            </w:pPr>
            <w:r>
              <w:rPr>
                <w:sz w:val="18"/>
                <w:szCs w:val="18"/>
              </w:rPr>
              <w:t>Staff</w:t>
            </w:r>
          </w:p>
        </w:tc>
        <w:tc>
          <w:tcPr>
            <w:tcW w:w="794" w:type="dxa"/>
            <w:tcBorders>
              <w:top w:val="single" w:sz="4" w:space="0" w:color="auto"/>
              <w:left w:val="single" w:sz="4" w:space="0" w:color="auto"/>
              <w:bottom w:val="single" w:sz="4" w:space="0" w:color="auto"/>
              <w:right w:val="single" w:sz="4" w:space="0" w:color="auto"/>
            </w:tcBorders>
          </w:tcPr>
          <w:p w14:paraId="653F93E2" w14:textId="339584DF" w:rsidR="0096593E" w:rsidRDefault="00201F04">
            <w:pPr>
              <w:rPr>
                <w:sz w:val="18"/>
                <w:szCs w:val="18"/>
              </w:rPr>
            </w:pPr>
            <w:r>
              <w:rPr>
                <w:sz w:val="18"/>
                <w:szCs w:val="18"/>
              </w:rPr>
              <w:t>2</w:t>
            </w:r>
          </w:p>
        </w:tc>
        <w:tc>
          <w:tcPr>
            <w:tcW w:w="902" w:type="dxa"/>
            <w:tcBorders>
              <w:top w:val="single" w:sz="4" w:space="0" w:color="auto"/>
              <w:left w:val="single" w:sz="4" w:space="0" w:color="auto"/>
              <w:bottom w:val="single" w:sz="4" w:space="0" w:color="auto"/>
              <w:right w:val="single" w:sz="4" w:space="0" w:color="auto"/>
            </w:tcBorders>
          </w:tcPr>
          <w:p w14:paraId="53193771" w14:textId="0A1729DE" w:rsidR="0096593E" w:rsidRDefault="00201F04">
            <w:pPr>
              <w:rPr>
                <w:sz w:val="18"/>
                <w:szCs w:val="18"/>
              </w:rPr>
            </w:pPr>
            <w:r>
              <w:rPr>
                <w:sz w:val="18"/>
                <w:szCs w:val="18"/>
              </w:rPr>
              <w:t>2</w:t>
            </w:r>
          </w:p>
        </w:tc>
        <w:tc>
          <w:tcPr>
            <w:tcW w:w="961" w:type="dxa"/>
            <w:tcBorders>
              <w:top w:val="single" w:sz="4" w:space="0" w:color="auto"/>
              <w:left w:val="single" w:sz="4" w:space="0" w:color="auto"/>
              <w:bottom w:val="single" w:sz="4" w:space="0" w:color="auto"/>
              <w:right w:val="single" w:sz="4" w:space="0" w:color="auto"/>
            </w:tcBorders>
          </w:tcPr>
          <w:p w14:paraId="0970CAF0" w14:textId="01EB52FF" w:rsidR="0096593E" w:rsidRDefault="00201F04">
            <w:pPr>
              <w:rPr>
                <w:sz w:val="18"/>
                <w:szCs w:val="18"/>
              </w:rPr>
            </w:pPr>
            <w:r>
              <w:rPr>
                <w:sz w:val="18"/>
                <w:szCs w:val="18"/>
              </w:rPr>
              <w:t>Deliver its responsible</w:t>
            </w:r>
          </w:p>
        </w:tc>
        <w:tc>
          <w:tcPr>
            <w:tcW w:w="1012" w:type="dxa"/>
            <w:tcBorders>
              <w:top w:val="single" w:sz="4" w:space="0" w:color="auto"/>
              <w:left w:val="single" w:sz="4" w:space="0" w:color="auto"/>
              <w:bottom w:val="single" w:sz="4" w:space="0" w:color="auto"/>
              <w:right w:val="single" w:sz="4" w:space="0" w:color="auto"/>
            </w:tcBorders>
          </w:tcPr>
          <w:p w14:paraId="47260758" w14:textId="61D95DA4" w:rsidR="0096593E" w:rsidRDefault="00201F04">
            <w:pPr>
              <w:rPr>
                <w:sz w:val="18"/>
                <w:szCs w:val="18"/>
              </w:rPr>
            </w:pPr>
            <w:r>
              <w:rPr>
                <w:sz w:val="18"/>
                <w:szCs w:val="18"/>
              </w:rPr>
              <w:t>Daily basis on planning</w:t>
            </w:r>
          </w:p>
        </w:tc>
        <w:tc>
          <w:tcPr>
            <w:tcW w:w="953" w:type="dxa"/>
            <w:tcBorders>
              <w:top w:val="single" w:sz="4" w:space="0" w:color="auto"/>
              <w:left w:val="single" w:sz="4" w:space="0" w:color="auto"/>
              <w:bottom w:val="single" w:sz="4" w:space="0" w:color="auto"/>
              <w:right w:val="single" w:sz="4" w:space="0" w:color="auto"/>
            </w:tcBorders>
          </w:tcPr>
          <w:p w14:paraId="18F4909D" w14:textId="49A415A6" w:rsidR="0096593E" w:rsidRDefault="00201F04">
            <w:pPr>
              <w:rPr>
                <w:sz w:val="18"/>
                <w:szCs w:val="18"/>
              </w:rPr>
            </w:pPr>
            <w:r>
              <w:rPr>
                <w:sz w:val="18"/>
                <w:szCs w:val="18"/>
              </w:rPr>
              <w:t>Informed</w:t>
            </w:r>
          </w:p>
        </w:tc>
        <w:tc>
          <w:tcPr>
            <w:tcW w:w="1095" w:type="dxa"/>
            <w:tcBorders>
              <w:top w:val="single" w:sz="4" w:space="0" w:color="auto"/>
              <w:left w:val="single" w:sz="4" w:space="0" w:color="auto"/>
              <w:bottom w:val="single" w:sz="4" w:space="0" w:color="auto"/>
              <w:right w:val="single" w:sz="4" w:space="0" w:color="auto"/>
            </w:tcBorders>
          </w:tcPr>
          <w:p w14:paraId="795CA21C" w14:textId="34EE4613" w:rsidR="0096593E" w:rsidRDefault="00201F04">
            <w:pPr>
              <w:rPr>
                <w:sz w:val="18"/>
                <w:szCs w:val="18"/>
              </w:rPr>
            </w:pPr>
            <w:r>
              <w:rPr>
                <w:sz w:val="18"/>
                <w:szCs w:val="18"/>
              </w:rPr>
              <w:t>Responsible</w:t>
            </w:r>
          </w:p>
        </w:tc>
        <w:tc>
          <w:tcPr>
            <w:tcW w:w="1095" w:type="dxa"/>
            <w:tcBorders>
              <w:top w:val="single" w:sz="4" w:space="0" w:color="auto"/>
              <w:left w:val="single" w:sz="4" w:space="0" w:color="auto"/>
              <w:bottom w:val="single" w:sz="4" w:space="0" w:color="auto"/>
              <w:right w:val="single" w:sz="4" w:space="0" w:color="auto"/>
            </w:tcBorders>
          </w:tcPr>
          <w:p w14:paraId="71C40C85" w14:textId="044C65C4" w:rsidR="0096593E" w:rsidRDefault="00201F04">
            <w:pPr>
              <w:rPr>
                <w:sz w:val="18"/>
                <w:szCs w:val="18"/>
              </w:rPr>
            </w:pPr>
            <w:r>
              <w:rPr>
                <w:sz w:val="18"/>
                <w:szCs w:val="18"/>
              </w:rPr>
              <w:t>Informed</w:t>
            </w:r>
          </w:p>
        </w:tc>
      </w:tr>
    </w:tbl>
    <w:p w14:paraId="2FF62704" w14:textId="77777777" w:rsidR="00277AC3" w:rsidRDefault="00277AC3" w:rsidP="0096593E">
      <w:pPr>
        <w:jc w:val="center"/>
      </w:pPr>
    </w:p>
    <w:p w14:paraId="6D2A6945" w14:textId="3BE2DF50" w:rsidR="00277AC3" w:rsidRDefault="00201F04" w:rsidP="0096593E">
      <w:pPr>
        <w:jc w:val="center"/>
      </w:pPr>
      <w:r>
        <w:t>Table #2: Stakeholder engagement table with two staff members</w:t>
      </w:r>
    </w:p>
    <w:p w14:paraId="28E6DE17" w14:textId="07D163B0" w:rsidR="0096593E" w:rsidRDefault="00277AC3" w:rsidP="00277AC3">
      <w:r>
        <w:br w:type="page"/>
      </w:r>
    </w:p>
    <w:p w14:paraId="0336A086" w14:textId="61B8F03F" w:rsidR="00201F04" w:rsidRDefault="00201F04" w:rsidP="00201F04"/>
    <w:p w14:paraId="0EE58A3E" w14:textId="5A08A931" w:rsidR="00201F04" w:rsidRPr="00277AC3" w:rsidRDefault="00FD12E0" w:rsidP="00FD12E0">
      <w:pPr>
        <w:pStyle w:val="Heading1"/>
        <w:rPr>
          <w:color w:val="auto"/>
        </w:rPr>
      </w:pPr>
      <w:bookmarkStart w:id="4" w:name="_Toc40458831"/>
      <w:r w:rsidRPr="00277AC3">
        <w:rPr>
          <w:color w:val="auto"/>
        </w:rPr>
        <w:t>4. Risk management</w:t>
      </w:r>
      <w:bookmarkEnd w:id="4"/>
    </w:p>
    <w:p w14:paraId="194F996A" w14:textId="1DBD3E78" w:rsidR="00FD12E0" w:rsidRDefault="00FD12E0" w:rsidP="00FD12E0"/>
    <w:p w14:paraId="00123599" w14:textId="051BCBE0" w:rsidR="00FD12E0" w:rsidRDefault="00FD12E0" w:rsidP="00FD12E0">
      <w:r w:rsidRPr="00FD12E0">
        <w:t>What is the risk? The risk is an unexpected event in the future that could have a negative impact on the project. There can be several causes of risk and several effects on the project, the project factors.</w:t>
      </w:r>
    </w:p>
    <w:p w14:paraId="16690C05" w14:textId="07F32817" w:rsidR="00FD12E0" w:rsidRDefault="00FD12E0" w:rsidP="00FD12E0">
      <w:r w:rsidRPr="00FD12E0">
        <w:t>What is risk management? Risk management is the sum of all the processes (planning, identification, analysis, responses, follow-up monitoring and control) during a project that aims to increase the impact and probability of positive events during the project and decrease the impact and probability of negative events.</w:t>
      </w:r>
    </w:p>
    <w:p w14:paraId="1655A3B8" w14:textId="6E768782" w:rsidR="00D02A11" w:rsidRDefault="00D02A11" w:rsidP="00FD12E0"/>
    <w:tbl>
      <w:tblPr>
        <w:tblStyle w:val="TableGrid"/>
        <w:tblW w:w="0" w:type="auto"/>
        <w:tblInd w:w="0" w:type="dxa"/>
        <w:tblLook w:val="04A0" w:firstRow="1" w:lastRow="0" w:firstColumn="1" w:lastColumn="0" w:noHBand="0" w:noVBand="1"/>
      </w:tblPr>
      <w:tblGrid>
        <w:gridCol w:w="1502"/>
        <w:gridCol w:w="1502"/>
        <w:gridCol w:w="1503"/>
        <w:gridCol w:w="1503"/>
        <w:gridCol w:w="1503"/>
        <w:gridCol w:w="1503"/>
      </w:tblGrid>
      <w:tr w:rsidR="00D02A11" w14:paraId="0E37E2F4" w14:textId="77777777" w:rsidTr="006226AD">
        <w:tc>
          <w:tcPr>
            <w:tcW w:w="1502" w:type="dxa"/>
            <w:shd w:val="clear" w:color="auto" w:fill="B4C6E7" w:themeFill="accent1" w:themeFillTint="66"/>
          </w:tcPr>
          <w:p w14:paraId="07E7C83A" w14:textId="74B866E9" w:rsidR="00D02A11" w:rsidRDefault="00D02A11" w:rsidP="006226AD">
            <w:pPr>
              <w:jc w:val="center"/>
            </w:pPr>
            <w:r>
              <w:t>Likelihood</w:t>
            </w:r>
          </w:p>
        </w:tc>
        <w:tc>
          <w:tcPr>
            <w:tcW w:w="7514" w:type="dxa"/>
            <w:gridSpan w:val="5"/>
            <w:shd w:val="clear" w:color="auto" w:fill="B4C6E7" w:themeFill="accent1" w:themeFillTint="66"/>
          </w:tcPr>
          <w:p w14:paraId="60F410DD" w14:textId="42A8FC59" w:rsidR="00D02A11" w:rsidRDefault="00D02A11" w:rsidP="006226AD">
            <w:pPr>
              <w:jc w:val="center"/>
            </w:pPr>
            <w:r>
              <w:t>Consequences</w:t>
            </w:r>
          </w:p>
        </w:tc>
      </w:tr>
      <w:tr w:rsidR="00D02A11" w14:paraId="63314A80" w14:textId="77777777" w:rsidTr="006226AD">
        <w:tc>
          <w:tcPr>
            <w:tcW w:w="1502" w:type="dxa"/>
            <w:shd w:val="clear" w:color="auto" w:fill="B4C6E7" w:themeFill="accent1" w:themeFillTint="66"/>
          </w:tcPr>
          <w:p w14:paraId="110A5700" w14:textId="77777777" w:rsidR="00D02A11" w:rsidRDefault="00D02A11" w:rsidP="006226AD">
            <w:pPr>
              <w:jc w:val="center"/>
            </w:pPr>
          </w:p>
        </w:tc>
        <w:tc>
          <w:tcPr>
            <w:tcW w:w="1502" w:type="dxa"/>
            <w:shd w:val="clear" w:color="auto" w:fill="B4C6E7" w:themeFill="accent1" w:themeFillTint="66"/>
          </w:tcPr>
          <w:p w14:paraId="3058F219" w14:textId="77777777" w:rsidR="00D02A11" w:rsidRDefault="00D02A11" w:rsidP="006226AD">
            <w:pPr>
              <w:jc w:val="center"/>
            </w:pPr>
            <w:r>
              <w:t>Insignificant</w:t>
            </w:r>
            <w:r w:rsidR="006226AD">
              <w:t>:</w:t>
            </w:r>
          </w:p>
          <w:p w14:paraId="54B862DB" w14:textId="0C5BAC39" w:rsidR="006226AD" w:rsidRDefault="006226AD" w:rsidP="006226AD">
            <w:pPr>
              <w:jc w:val="center"/>
            </w:pPr>
            <w:r>
              <w:t>Risk is easily mitigated by normal day to day process</w:t>
            </w:r>
          </w:p>
        </w:tc>
        <w:tc>
          <w:tcPr>
            <w:tcW w:w="1503" w:type="dxa"/>
            <w:shd w:val="clear" w:color="auto" w:fill="B4C6E7" w:themeFill="accent1" w:themeFillTint="66"/>
          </w:tcPr>
          <w:p w14:paraId="7D86C60A" w14:textId="77777777" w:rsidR="00D02A11" w:rsidRDefault="00D02A11" w:rsidP="006226AD">
            <w:pPr>
              <w:jc w:val="center"/>
            </w:pPr>
            <w:r>
              <w:t>Minor</w:t>
            </w:r>
            <w:r w:rsidR="006226AD">
              <w:t>:</w:t>
            </w:r>
          </w:p>
          <w:p w14:paraId="5D287D45" w14:textId="77777777" w:rsidR="006226AD" w:rsidRDefault="006226AD" w:rsidP="006226AD">
            <w:pPr>
              <w:jc w:val="center"/>
            </w:pPr>
            <w:r>
              <w:t>Delays up to 10% of schedule</w:t>
            </w:r>
          </w:p>
          <w:p w14:paraId="40B54CD1" w14:textId="4C15830F" w:rsidR="006226AD" w:rsidRDefault="006226AD" w:rsidP="006226AD">
            <w:pPr>
              <w:jc w:val="center"/>
            </w:pPr>
            <w:r>
              <w:t>Additional cost up 10 % of budget</w:t>
            </w:r>
          </w:p>
        </w:tc>
        <w:tc>
          <w:tcPr>
            <w:tcW w:w="1503" w:type="dxa"/>
            <w:shd w:val="clear" w:color="auto" w:fill="B4C6E7" w:themeFill="accent1" w:themeFillTint="66"/>
          </w:tcPr>
          <w:p w14:paraId="5F91BABB" w14:textId="77777777" w:rsidR="00D02A11" w:rsidRDefault="00D02A11" w:rsidP="006226AD">
            <w:pPr>
              <w:jc w:val="center"/>
            </w:pPr>
            <w:r>
              <w:t>Moderate</w:t>
            </w:r>
            <w:r w:rsidR="006226AD">
              <w:t>:</w:t>
            </w:r>
          </w:p>
          <w:p w14:paraId="064BDCA0" w14:textId="77777777" w:rsidR="006226AD" w:rsidRDefault="006226AD" w:rsidP="006226AD">
            <w:pPr>
              <w:jc w:val="center"/>
            </w:pPr>
            <w:r>
              <w:t>Delays up to 30% of schedule</w:t>
            </w:r>
          </w:p>
          <w:p w14:paraId="0650BEED" w14:textId="7D82F01A" w:rsidR="006226AD" w:rsidRDefault="006226AD" w:rsidP="006226AD">
            <w:pPr>
              <w:jc w:val="center"/>
            </w:pPr>
            <w:r>
              <w:t>Additional cost up to 30% of budget</w:t>
            </w:r>
          </w:p>
        </w:tc>
        <w:tc>
          <w:tcPr>
            <w:tcW w:w="1503" w:type="dxa"/>
            <w:shd w:val="clear" w:color="auto" w:fill="B4C6E7" w:themeFill="accent1" w:themeFillTint="66"/>
          </w:tcPr>
          <w:p w14:paraId="3D36E4BF" w14:textId="77777777" w:rsidR="00D02A11" w:rsidRDefault="00D02A11" w:rsidP="006226AD">
            <w:pPr>
              <w:jc w:val="center"/>
            </w:pPr>
            <w:r>
              <w:t>Major</w:t>
            </w:r>
            <w:r w:rsidR="006226AD">
              <w:t>:</w:t>
            </w:r>
          </w:p>
          <w:p w14:paraId="2254EEF7" w14:textId="628CB6A3" w:rsidR="006226AD" w:rsidRDefault="006226AD" w:rsidP="006226AD">
            <w:pPr>
              <w:jc w:val="center"/>
            </w:pPr>
            <w:r>
              <w:t xml:space="preserve">Delays up to </w:t>
            </w:r>
            <w:r w:rsidR="000E07C5">
              <w:t>5</w:t>
            </w:r>
            <w:r>
              <w:t>0</w:t>
            </w:r>
            <w:r w:rsidR="000E07C5">
              <w:t>% of schedule</w:t>
            </w:r>
          </w:p>
          <w:p w14:paraId="62B94B22" w14:textId="15C9E88F" w:rsidR="000E07C5" w:rsidRDefault="000E07C5" w:rsidP="006226AD">
            <w:pPr>
              <w:jc w:val="center"/>
            </w:pPr>
            <w:r>
              <w:t>Additional cost up to 50% of budget</w:t>
            </w:r>
          </w:p>
        </w:tc>
        <w:tc>
          <w:tcPr>
            <w:tcW w:w="1503" w:type="dxa"/>
            <w:shd w:val="clear" w:color="auto" w:fill="B4C6E7" w:themeFill="accent1" w:themeFillTint="66"/>
          </w:tcPr>
          <w:p w14:paraId="1B1BAAD5" w14:textId="77777777" w:rsidR="00D02A11" w:rsidRDefault="00D02A11" w:rsidP="006226AD">
            <w:pPr>
              <w:jc w:val="center"/>
            </w:pPr>
            <w:r>
              <w:t>Catastrophic</w:t>
            </w:r>
            <w:r w:rsidR="006226AD">
              <w:t>:</w:t>
            </w:r>
          </w:p>
          <w:p w14:paraId="79844AAA" w14:textId="4A131976" w:rsidR="006226AD" w:rsidRDefault="006226AD" w:rsidP="006226AD">
            <w:pPr>
              <w:jc w:val="center"/>
            </w:pPr>
            <w:r>
              <w:t>Project a</w:t>
            </w:r>
            <w:r w:rsidR="000E07C5">
              <w:t>b</w:t>
            </w:r>
            <w:r>
              <w:t>andoned</w:t>
            </w:r>
          </w:p>
        </w:tc>
      </w:tr>
      <w:tr w:rsidR="00D02A11" w14:paraId="4B874E7F" w14:textId="77777777" w:rsidTr="006226AD">
        <w:tc>
          <w:tcPr>
            <w:tcW w:w="1502" w:type="dxa"/>
            <w:shd w:val="clear" w:color="auto" w:fill="B4C6E7" w:themeFill="accent1" w:themeFillTint="66"/>
          </w:tcPr>
          <w:p w14:paraId="1E6C8E3C" w14:textId="77777777" w:rsidR="00D02A11" w:rsidRDefault="00D02A11" w:rsidP="006226AD">
            <w:pPr>
              <w:jc w:val="center"/>
            </w:pPr>
            <w:r>
              <w:t>Certain</w:t>
            </w:r>
          </w:p>
          <w:p w14:paraId="7503FC52" w14:textId="5A86C930" w:rsidR="00D02A11" w:rsidRDefault="00D02A11" w:rsidP="006226AD">
            <w:pPr>
              <w:jc w:val="center"/>
            </w:pPr>
            <w:r>
              <w:t>&gt;90 % chance</w:t>
            </w:r>
          </w:p>
        </w:tc>
        <w:tc>
          <w:tcPr>
            <w:tcW w:w="1502" w:type="dxa"/>
            <w:shd w:val="clear" w:color="auto" w:fill="FFFF00"/>
          </w:tcPr>
          <w:p w14:paraId="34F3BE3D" w14:textId="175BF23F" w:rsidR="00D02A11" w:rsidRDefault="006226AD" w:rsidP="006226AD">
            <w:pPr>
              <w:jc w:val="center"/>
            </w:pPr>
            <w:r>
              <w:t>High</w:t>
            </w:r>
          </w:p>
        </w:tc>
        <w:tc>
          <w:tcPr>
            <w:tcW w:w="1503" w:type="dxa"/>
            <w:shd w:val="clear" w:color="auto" w:fill="FFFF00"/>
          </w:tcPr>
          <w:p w14:paraId="05D60C18" w14:textId="555C5A7F" w:rsidR="00D02A11" w:rsidRDefault="006226AD" w:rsidP="006226AD">
            <w:pPr>
              <w:jc w:val="center"/>
            </w:pPr>
            <w:r>
              <w:t>High</w:t>
            </w:r>
          </w:p>
        </w:tc>
        <w:tc>
          <w:tcPr>
            <w:tcW w:w="1503" w:type="dxa"/>
            <w:shd w:val="clear" w:color="auto" w:fill="FF0000"/>
          </w:tcPr>
          <w:p w14:paraId="7F9AB7B3" w14:textId="794EE003" w:rsidR="00D02A11" w:rsidRDefault="006226AD" w:rsidP="006226AD">
            <w:pPr>
              <w:jc w:val="center"/>
            </w:pPr>
            <w:r>
              <w:t>Extreme</w:t>
            </w:r>
          </w:p>
        </w:tc>
        <w:tc>
          <w:tcPr>
            <w:tcW w:w="1503" w:type="dxa"/>
            <w:shd w:val="clear" w:color="auto" w:fill="FF0000"/>
          </w:tcPr>
          <w:p w14:paraId="6D865D10" w14:textId="5E2F8AB5" w:rsidR="00D02A11" w:rsidRDefault="006226AD" w:rsidP="006226AD">
            <w:pPr>
              <w:jc w:val="center"/>
            </w:pPr>
            <w:r>
              <w:t>Extreme</w:t>
            </w:r>
          </w:p>
        </w:tc>
        <w:tc>
          <w:tcPr>
            <w:tcW w:w="1503" w:type="dxa"/>
            <w:shd w:val="clear" w:color="auto" w:fill="FF0000"/>
          </w:tcPr>
          <w:p w14:paraId="56AD2593" w14:textId="60E92D0D" w:rsidR="00D02A11" w:rsidRDefault="006226AD" w:rsidP="006226AD">
            <w:pPr>
              <w:jc w:val="center"/>
            </w:pPr>
            <w:r>
              <w:t>Extreme</w:t>
            </w:r>
          </w:p>
        </w:tc>
      </w:tr>
      <w:tr w:rsidR="00D02A11" w14:paraId="325B4856" w14:textId="77777777" w:rsidTr="006226AD">
        <w:tc>
          <w:tcPr>
            <w:tcW w:w="1502" w:type="dxa"/>
            <w:shd w:val="clear" w:color="auto" w:fill="B4C6E7" w:themeFill="accent1" w:themeFillTint="66"/>
          </w:tcPr>
          <w:p w14:paraId="0D65FB7C" w14:textId="77777777" w:rsidR="00D02A11" w:rsidRDefault="00D02A11" w:rsidP="006226AD">
            <w:pPr>
              <w:jc w:val="center"/>
            </w:pPr>
            <w:r>
              <w:t>Likely</w:t>
            </w:r>
          </w:p>
          <w:p w14:paraId="20DB2CAA" w14:textId="58D6B356" w:rsidR="00D02A11" w:rsidRDefault="00D02A11" w:rsidP="006226AD">
            <w:pPr>
              <w:jc w:val="center"/>
            </w:pPr>
            <w:r>
              <w:t>50% - 90% chance</w:t>
            </w:r>
          </w:p>
        </w:tc>
        <w:tc>
          <w:tcPr>
            <w:tcW w:w="1502" w:type="dxa"/>
            <w:shd w:val="clear" w:color="auto" w:fill="70AD47" w:themeFill="accent6"/>
          </w:tcPr>
          <w:p w14:paraId="134D3706" w14:textId="5D798249" w:rsidR="00D02A11" w:rsidRDefault="006226AD" w:rsidP="006226AD">
            <w:pPr>
              <w:jc w:val="center"/>
            </w:pPr>
            <w:r>
              <w:t>Moderate</w:t>
            </w:r>
          </w:p>
        </w:tc>
        <w:tc>
          <w:tcPr>
            <w:tcW w:w="1503" w:type="dxa"/>
            <w:shd w:val="clear" w:color="auto" w:fill="FFFF00"/>
          </w:tcPr>
          <w:p w14:paraId="14449CAD" w14:textId="448A117F" w:rsidR="00D02A11" w:rsidRDefault="006226AD" w:rsidP="006226AD">
            <w:pPr>
              <w:jc w:val="center"/>
            </w:pPr>
            <w:r>
              <w:t>High</w:t>
            </w:r>
          </w:p>
        </w:tc>
        <w:tc>
          <w:tcPr>
            <w:tcW w:w="1503" w:type="dxa"/>
            <w:shd w:val="clear" w:color="auto" w:fill="FFFF00"/>
          </w:tcPr>
          <w:p w14:paraId="273B54DE" w14:textId="5A6FAC8A" w:rsidR="00D02A11" w:rsidRDefault="006226AD" w:rsidP="006226AD">
            <w:pPr>
              <w:jc w:val="center"/>
            </w:pPr>
            <w:r>
              <w:t>High</w:t>
            </w:r>
          </w:p>
        </w:tc>
        <w:tc>
          <w:tcPr>
            <w:tcW w:w="1503" w:type="dxa"/>
            <w:shd w:val="clear" w:color="auto" w:fill="FF0000"/>
          </w:tcPr>
          <w:p w14:paraId="2A338F15" w14:textId="1027C296" w:rsidR="00D02A11" w:rsidRDefault="006226AD" w:rsidP="006226AD">
            <w:pPr>
              <w:jc w:val="center"/>
            </w:pPr>
            <w:r>
              <w:t>Extreme</w:t>
            </w:r>
          </w:p>
        </w:tc>
        <w:tc>
          <w:tcPr>
            <w:tcW w:w="1503" w:type="dxa"/>
            <w:shd w:val="clear" w:color="auto" w:fill="FF0000"/>
          </w:tcPr>
          <w:p w14:paraId="1704E895" w14:textId="6C7229C1" w:rsidR="00D02A11" w:rsidRDefault="006226AD" w:rsidP="006226AD">
            <w:pPr>
              <w:jc w:val="center"/>
            </w:pPr>
            <w:r>
              <w:t>Extreme</w:t>
            </w:r>
          </w:p>
        </w:tc>
      </w:tr>
      <w:tr w:rsidR="00D02A11" w14:paraId="5BDA54C8" w14:textId="77777777" w:rsidTr="006226AD">
        <w:tc>
          <w:tcPr>
            <w:tcW w:w="1502" w:type="dxa"/>
            <w:shd w:val="clear" w:color="auto" w:fill="B4C6E7" w:themeFill="accent1" w:themeFillTint="66"/>
          </w:tcPr>
          <w:p w14:paraId="36B67D64" w14:textId="77777777" w:rsidR="00D02A11" w:rsidRDefault="00D02A11" w:rsidP="006226AD">
            <w:pPr>
              <w:jc w:val="center"/>
            </w:pPr>
            <w:r>
              <w:t>Moderate</w:t>
            </w:r>
          </w:p>
          <w:p w14:paraId="72F2EB86" w14:textId="470B9896" w:rsidR="00D02A11" w:rsidRDefault="00D02A11" w:rsidP="006226AD">
            <w:pPr>
              <w:jc w:val="center"/>
            </w:pPr>
            <w:r>
              <w:t>10% - 50% chance</w:t>
            </w:r>
          </w:p>
        </w:tc>
        <w:tc>
          <w:tcPr>
            <w:tcW w:w="1502" w:type="dxa"/>
            <w:shd w:val="clear" w:color="auto" w:fill="70AD47" w:themeFill="accent6"/>
          </w:tcPr>
          <w:p w14:paraId="6C425D2D" w14:textId="75C34D61" w:rsidR="00D02A11" w:rsidRDefault="006226AD" w:rsidP="006226AD">
            <w:pPr>
              <w:jc w:val="center"/>
            </w:pPr>
            <w:r>
              <w:t>Low</w:t>
            </w:r>
          </w:p>
        </w:tc>
        <w:tc>
          <w:tcPr>
            <w:tcW w:w="1503" w:type="dxa"/>
            <w:shd w:val="clear" w:color="auto" w:fill="70AD47" w:themeFill="accent6"/>
          </w:tcPr>
          <w:p w14:paraId="48FD7DF5" w14:textId="325E4CD3" w:rsidR="00D02A11" w:rsidRDefault="006226AD" w:rsidP="006226AD">
            <w:pPr>
              <w:jc w:val="center"/>
            </w:pPr>
            <w:r>
              <w:t>Moderate</w:t>
            </w:r>
          </w:p>
        </w:tc>
        <w:tc>
          <w:tcPr>
            <w:tcW w:w="1503" w:type="dxa"/>
            <w:shd w:val="clear" w:color="auto" w:fill="FFFF00"/>
          </w:tcPr>
          <w:p w14:paraId="3FD60E86" w14:textId="3F6B73FC" w:rsidR="00D02A11" w:rsidRDefault="006226AD" w:rsidP="006226AD">
            <w:pPr>
              <w:jc w:val="center"/>
            </w:pPr>
            <w:r>
              <w:t>High</w:t>
            </w:r>
          </w:p>
        </w:tc>
        <w:tc>
          <w:tcPr>
            <w:tcW w:w="1503" w:type="dxa"/>
            <w:shd w:val="clear" w:color="auto" w:fill="FF0000"/>
          </w:tcPr>
          <w:p w14:paraId="11F80173" w14:textId="6060B993" w:rsidR="00D02A11" w:rsidRDefault="006226AD" w:rsidP="006226AD">
            <w:pPr>
              <w:jc w:val="center"/>
            </w:pPr>
            <w:r>
              <w:t>Extreme</w:t>
            </w:r>
          </w:p>
        </w:tc>
        <w:tc>
          <w:tcPr>
            <w:tcW w:w="1503" w:type="dxa"/>
            <w:shd w:val="clear" w:color="auto" w:fill="FF0000"/>
          </w:tcPr>
          <w:p w14:paraId="725C594A" w14:textId="72B8CFBD" w:rsidR="00D02A11" w:rsidRDefault="006226AD" w:rsidP="006226AD">
            <w:pPr>
              <w:jc w:val="center"/>
            </w:pPr>
            <w:r>
              <w:t>Extreme</w:t>
            </w:r>
          </w:p>
        </w:tc>
      </w:tr>
      <w:tr w:rsidR="00D02A11" w14:paraId="2B2AC221" w14:textId="77777777" w:rsidTr="006226AD">
        <w:tc>
          <w:tcPr>
            <w:tcW w:w="1502" w:type="dxa"/>
            <w:shd w:val="clear" w:color="auto" w:fill="B4C6E7" w:themeFill="accent1" w:themeFillTint="66"/>
          </w:tcPr>
          <w:p w14:paraId="548BCB60" w14:textId="77777777" w:rsidR="00D02A11" w:rsidRDefault="00D02A11" w:rsidP="006226AD">
            <w:pPr>
              <w:jc w:val="center"/>
            </w:pPr>
            <w:r>
              <w:t>Unlikely</w:t>
            </w:r>
          </w:p>
          <w:p w14:paraId="61F361E2" w14:textId="54828BED" w:rsidR="00D02A11" w:rsidRDefault="00D02A11" w:rsidP="006226AD">
            <w:pPr>
              <w:jc w:val="center"/>
            </w:pPr>
            <w:r>
              <w:t>3% - 10 % chance</w:t>
            </w:r>
          </w:p>
        </w:tc>
        <w:tc>
          <w:tcPr>
            <w:tcW w:w="1502" w:type="dxa"/>
            <w:shd w:val="clear" w:color="auto" w:fill="70AD47" w:themeFill="accent6"/>
          </w:tcPr>
          <w:p w14:paraId="50FF0426" w14:textId="71676C38" w:rsidR="00D02A11" w:rsidRDefault="006226AD" w:rsidP="006226AD">
            <w:pPr>
              <w:jc w:val="center"/>
            </w:pPr>
            <w:r>
              <w:t>Low</w:t>
            </w:r>
          </w:p>
        </w:tc>
        <w:tc>
          <w:tcPr>
            <w:tcW w:w="1503" w:type="dxa"/>
            <w:shd w:val="clear" w:color="auto" w:fill="70AD47" w:themeFill="accent6"/>
          </w:tcPr>
          <w:p w14:paraId="624F18F8" w14:textId="57BB7E62" w:rsidR="00D02A11" w:rsidRDefault="006226AD" w:rsidP="006226AD">
            <w:pPr>
              <w:jc w:val="center"/>
            </w:pPr>
            <w:r>
              <w:t>Low</w:t>
            </w:r>
          </w:p>
        </w:tc>
        <w:tc>
          <w:tcPr>
            <w:tcW w:w="1503" w:type="dxa"/>
            <w:shd w:val="clear" w:color="auto" w:fill="70AD47" w:themeFill="accent6"/>
          </w:tcPr>
          <w:p w14:paraId="0F7DC2E8" w14:textId="52A2090E" w:rsidR="00D02A11" w:rsidRDefault="006226AD" w:rsidP="006226AD">
            <w:pPr>
              <w:jc w:val="center"/>
            </w:pPr>
            <w:r>
              <w:t>Moderate</w:t>
            </w:r>
          </w:p>
        </w:tc>
        <w:tc>
          <w:tcPr>
            <w:tcW w:w="1503" w:type="dxa"/>
            <w:shd w:val="clear" w:color="auto" w:fill="FFFF00"/>
          </w:tcPr>
          <w:p w14:paraId="66AAE577" w14:textId="1161B5E4" w:rsidR="00D02A11" w:rsidRDefault="006226AD" w:rsidP="006226AD">
            <w:pPr>
              <w:jc w:val="center"/>
            </w:pPr>
            <w:r>
              <w:t>High</w:t>
            </w:r>
          </w:p>
        </w:tc>
        <w:tc>
          <w:tcPr>
            <w:tcW w:w="1503" w:type="dxa"/>
            <w:shd w:val="clear" w:color="auto" w:fill="FF0000"/>
          </w:tcPr>
          <w:p w14:paraId="4532065C" w14:textId="370684F7" w:rsidR="00D02A11" w:rsidRDefault="006226AD" w:rsidP="006226AD">
            <w:pPr>
              <w:jc w:val="center"/>
            </w:pPr>
            <w:r>
              <w:t>Extreme</w:t>
            </w:r>
          </w:p>
        </w:tc>
      </w:tr>
      <w:tr w:rsidR="00D02A11" w14:paraId="3D289270" w14:textId="77777777" w:rsidTr="006226AD">
        <w:tc>
          <w:tcPr>
            <w:tcW w:w="1502" w:type="dxa"/>
            <w:shd w:val="clear" w:color="auto" w:fill="B4C6E7" w:themeFill="accent1" w:themeFillTint="66"/>
          </w:tcPr>
          <w:p w14:paraId="53BE5AD1" w14:textId="77777777" w:rsidR="00D02A11" w:rsidRDefault="00D02A11" w:rsidP="006226AD">
            <w:pPr>
              <w:jc w:val="center"/>
            </w:pPr>
            <w:r>
              <w:t>Rare</w:t>
            </w:r>
          </w:p>
          <w:p w14:paraId="22662323" w14:textId="460E26CC" w:rsidR="00D02A11" w:rsidRDefault="00D02A11" w:rsidP="006226AD">
            <w:pPr>
              <w:jc w:val="center"/>
            </w:pPr>
            <w:r>
              <w:t>&lt; 3% chance</w:t>
            </w:r>
          </w:p>
        </w:tc>
        <w:tc>
          <w:tcPr>
            <w:tcW w:w="1502" w:type="dxa"/>
            <w:shd w:val="clear" w:color="auto" w:fill="70AD47" w:themeFill="accent6"/>
          </w:tcPr>
          <w:p w14:paraId="435EC391" w14:textId="3A513A42" w:rsidR="00D02A11" w:rsidRDefault="006226AD" w:rsidP="006226AD">
            <w:pPr>
              <w:jc w:val="center"/>
            </w:pPr>
            <w:r>
              <w:t>Low</w:t>
            </w:r>
          </w:p>
        </w:tc>
        <w:tc>
          <w:tcPr>
            <w:tcW w:w="1503" w:type="dxa"/>
            <w:shd w:val="clear" w:color="auto" w:fill="70AD47" w:themeFill="accent6"/>
          </w:tcPr>
          <w:p w14:paraId="258160F4" w14:textId="7F28AE85" w:rsidR="00D02A11" w:rsidRDefault="006226AD" w:rsidP="006226AD">
            <w:pPr>
              <w:jc w:val="center"/>
            </w:pPr>
            <w:r>
              <w:t>Low</w:t>
            </w:r>
          </w:p>
        </w:tc>
        <w:tc>
          <w:tcPr>
            <w:tcW w:w="1503" w:type="dxa"/>
            <w:shd w:val="clear" w:color="auto" w:fill="70AD47" w:themeFill="accent6"/>
          </w:tcPr>
          <w:p w14:paraId="6F712ADB" w14:textId="2DCABEDA" w:rsidR="00D02A11" w:rsidRDefault="006226AD" w:rsidP="006226AD">
            <w:pPr>
              <w:jc w:val="center"/>
            </w:pPr>
            <w:r>
              <w:t>Moderate</w:t>
            </w:r>
          </w:p>
        </w:tc>
        <w:tc>
          <w:tcPr>
            <w:tcW w:w="1503" w:type="dxa"/>
            <w:shd w:val="clear" w:color="auto" w:fill="FFFF00"/>
          </w:tcPr>
          <w:p w14:paraId="638618EE" w14:textId="3F05AB09" w:rsidR="00D02A11" w:rsidRPr="006226AD" w:rsidRDefault="006226AD" w:rsidP="006226AD">
            <w:pPr>
              <w:jc w:val="center"/>
              <w:rPr>
                <w:highlight w:val="yellow"/>
              </w:rPr>
            </w:pPr>
            <w:r w:rsidRPr="006226AD">
              <w:rPr>
                <w:highlight w:val="yellow"/>
              </w:rPr>
              <w:t>High</w:t>
            </w:r>
          </w:p>
        </w:tc>
        <w:tc>
          <w:tcPr>
            <w:tcW w:w="1503" w:type="dxa"/>
            <w:shd w:val="clear" w:color="auto" w:fill="FFFF00"/>
          </w:tcPr>
          <w:p w14:paraId="2A774897" w14:textId="3EC2396E" w:rsidR="00D02A11" w:rsidRPr="006226AD" w:rsidRDefault="006226AD" w:rsidP="006226AD">
            <w:pPr>
              <w:jc w:val="center"/>
              <w:rPr>
                <w:highlight w:val="yellow"/>
              </w:rPr>
            </w:pPr>
            <w:r w:rsidRPr="006226AD">
              <w:rPr>
                <w:highlight w:val="yellow"/>
              </w:rPr>
              <w:t>High</w:t>
            </w:r>
          </w:p>
        </w:tc>
      </w:tr>
    </w:tbl>
    <w:p w14:paraId="5385FFF5" w14:textId="77777777" w:rsidR="00277AC3" w:rsidRDefault="00277AC3" w:rsidP="006226AD">
      <w:pPr>
        <w:jc w:val="center"/>
      </w:pPr>
    </w:p>
    <w:p w14:paraId="543972DF" w14:textId="38C75EA0" w:rsidR="00D02A11" w:rsidRDefault="006226AD" w:rsidP="006226AD">
      <w:pPr>
        <w:jc w:val="center"/>
      </w:pPr>
      <w:r>
        <w:t>Table #3: Project risk management matrix</w:t>
      </w:r>
    </w:p>
    <w:p w14:paraId="50B30C05" w14:textId="0405E22D" w:rsidR="000E07C5" w:rsidRPr="000E07C5" w:rsidRDefault="000E07C5" w:rsidP="000E07C5">
      <w:pPr>
        <w:rPr>
          <w:rFonts w:ascii="Times New Roman" w:hAnsi="Times New Roman" w:cs="Times New Roman"/>
          <w:i/>
          <w:iCs/>
        </w:rPr>
      </w:pPr>
      <w:r w:rsidRPr="000E07C5">
        <w:rPr>
          <w:rFonts w:ascii="Times New Roman" w:hAnsi="Times New Roman" w:cs="Times New Roman"/>
          <w:i/>
          <w:iCs/>
        </w:rPr>
        <w:t>“Most common</w:t>
      </w:r>
      <w:r w:rsidRPr="000E07C5">
        <w:rPr>
          <w:rFonts w:ascii="Times New Roman" w:hAnsi="Times New Roman" w:cs="Times New Roman"/>
          <w:i/>
          <w:iCs/>
        </w:rPr>
        <w:t xml:space="preserve"> types of project management risks</w:t>
      </w:r>
      <w:r w:rsidRPr="000E07C5">
        <w:rPr>
          <w:rFonts w:ascii="Times New Roman" w:hAnsi="Times New Roman" w:cs="Times New Roman"/>
          <w:i/>
          <w:iCs/>
        </w:rPr>
        <w:t>:</w:t>
      </w:r>
    </w:p>
    <w:p w14:paraId="7FE0F37B" w14:textId="77777777" w:rsidR="000E07C5" w:rsidRPr="000E07C5" w:rsidRDefault="000E07C5" w:rsidP="000E07C5">
      <w:pPr>
        <w:pStyle w:val="ListParagraph"/>
        <w:numPr>
          <w:ilvl w:val="0"/>
          <w:numId w:val="6"/>
        </w:numPr>
        <w:rPr>
          <w:rFonts w:ascii="Times New Roman" w:hAnsi="Times New Roman" w:cs="Times New Roman"/>
          <w:i/>
          <w:iCs/>
        </w:rPr>
      </w:pPr>
      <w:r w:rsidRPr="000E07C5">
        <w:rPr>
          <w:rFonts w:ascii="Times New Roman" w:hAnsi="Times New Roman" w:cs="Times New Roman"/>
          <w:i/>
          <w:iCs/>
        </w:rPr>
        <w:t>Estimating time and risks. One of the most important things about implementing a project is estimating it correctly. But since every website and mobile app is somewhat unique, it’s not always possible to come up with exact estimations right off the bat.</w:t>
      </w:r>
    </w:p>
    <w:p w14:paraId="73E9A373" w14:textId="409AAD10" w:rsidR="000E07C5" w:rsidRPr="000E07C5" w:rsidRDefault="000E07C5" w:rsidP="000E07C5">
      <w:pPr>
        <w:pStyle w:val="ListParagraph"/>
        <w:numPr>
          <w:ilvl w:val="0"/>
          <w:numId w:val="6"/>
        </w:numPr>
        <w:rPr>
          <w:rFonts w:ascii="Times New Roman" w:hAnsi="Times New Roman" w:cs="Times New Roman"/>
          <w:i/>
          <w:iCs/>
        </w:rPr>
      </w:pPr>
      <w:r w:rsidRPr="000E07C5">
        <w:rPr>
          <w:rFonts w:ascii="Times New Roman" w:hAnsi="Times New Roman" w:cs="Times New Roman"/>
          <w:i/>
          <w:iCs/>
        </w:rPr>
        <w:t>Change of requirements. Today’s market is competitive as ever. Because of that, clients may sometimes change their vision of how their product or certain features in it should look like. Even though it’s hard to be prepared for change of requirements, it’s one of the things that you need to consider.</w:t>
      </w:r>
    </w:p>
    <w:p w14:paraId="65307706" w14:textId="659C0DB5" w:rsidR="000E07C5" w:rsidRPr="000E07C5" w:rsidRDefault="000E07C5" w:rsidP="000E07C5">
      <w:pPr>
        <w:pStyle w:val="ListParagraph"/>
        <w:numPr>
          <w:ilvl w:val="0"/>
          <w:numId w:val="6"/>
        </w:numPr>
        <w:rPr>
          <w:rFonts w:ascii="Times New Roman" w:hAnsi="Times New Roman" w:cs="Times New Roman"/>
          <w:i/>
          <w:iCs/>
        </w:rPr>
      </w:pPr>
      <w:r w:rsidRPr="000E07C5">
        <w:rPr>
          <w:rFonts w:ascii="Times New Roman" w:hAnsi="Times New Roman" w:cs="Times New Roman"/>
          <w:i/>
          <w:iCs/>
        </w:rPr>
        <w:lastRenderedPageBreak/>
        <w:t xml:space="preserve">Unforeseen circumstances. Just like any other people, project managers and developers are humans. For example, if some of them gets sick, it can delay the project for an indefinite </w:t>
      </w:r>
      <w:r w:rsidRPr="000E07C5">
        <w:rPr>
          <w:rFonts w:ascii="Times New Roman" w:hAnsi="Times New Roman" w:cs="Times New Roman"/>
          <w:i/>
          <w:iCs/>
        </w:rPr>
        <w:t>period</w:t>
      </w:r>
      <w:r w:rsidRPr="000E07C5">
        <w:rPr>
          <w:rFonts w:ascii="Times New Roman" w:hAnsi="Times New Roman" w:cs="Times New Roman"/>
          <w:i/>
          <w:iCs/>
        </w:rPr>
        <w:t xml:space="preserve"> or even derail it.</w:t>
      </w:r>
    </w:p>
    <w:p w14:paraId="0F5311F3" w14:textId="77777777" w:rsidR="000E07C5" w:rsidRPr="000E07C5" w:rsidRDefault="000E07C5" w:rsidP="000E07C5">
      <w:pPr>
        <w:pStyle w:val="ListParagraph"/>
        <w:numPr>
          <w:ilvl w:val="0"/>
          <w:numId w:val="6"/>
        </w:numPr>
        <w:rPr>
          <w:rFonts w:ascii="Times New Roman" w:hAnsi="Times New Roman" w:cs="Times New Roman"/>
          <w:i/>
          <w:iCs/>
        </w:rPr>
      </w:pPr>
      <w:r w:rsidRPr="000E07C5">
        <w:rPr>
          <w:rFonts w:ascii="Times New Roman" w:hAnsi="Times New Roman" w:cs="Times New Roman"/>
          <w:i/>
          <w:iCs/>
        </w:rPr>
        <w:t>Unclear specifications. Because of incorrect project initiation, specifications may not always be clear or complete enough for developers to start their part of the work.</w:t>
      </w:r>
    </w:p>
    <w:p w14:paraId="00E458EB" w14:textId="77777777" w:rsidR="000E07C5" w:rsidRPr="000E07C5" w:rsidRDefault="000E07C5" w:rsidP="000E07C5">
      <w:pPr>
        <w:pStyle w:val="ListParagraph"/>
        <w:numPr>
          <w:ilvl w:val="0"/>
          <w:numId w:val="6"/>
        </w:numPr>
        <w:rPr>
          <w:rFonts w:ascii="Times New Roman" w:hAnsi="Times New Roman" w:cs="Times New Roman"/>
          <w:i/>
          <w:iCs/>
        </w:rPr>
      </w:pPr>
      <w:r w:rsidRPr="000E07C5">
        <w:rPr>
          <w:rFonts w:ascii="Times New Roman" w:hAnsi="Times New Roman" w:cs="Times New Roman"/>
          <w:i/>
          <w:iCs/>
        </w:rPr>
        <w:t>Neglecting design. Trying save time, many developers sometimes tend to neglect design processes. However, that decision often throws them a wobbly, since design plays one of the most crucial aspects about development.</w:t>
      </w:r>
    </w:p>
    <w:p w14:paraId="5333E757" w14:textId="77777777" w:rsidR="000E07C5" w:rsidRPr="000E07C5" w:rsidRDefault="000E07C5" w:rsidP="000E07C5">
      <w:pPr>
        <w:pStyle w:val="ListParagraph"/>
        <w:numPr>
          <w:ilvl w:val="0"/>
          <w:numId w:val="6"/>
        </w:numPr>
        <w:rPr>
          <w:rFonts w:ascii="Times New Roman" w:hAnsi="Times New Roman" w:cs="Times New Roman"/>
          <w:i/>
          <w:iCs/>
        </w:rPr>
      </w:pPr>
      <w:r w:rsidRPr="000E07C5">
        <w:rPr>
          <w:rFonts w:ascii="Times New Roman" w:hAnsi="Times New Roman" w:cs="Times New Roman"/>
          <w:i/>
          <w:iCs/>
        </w:rPr>
        <w:t>Technical risks. Budget cut is among the most challenging risks as it forces you into a situation where you need to satisfy client’s requirements while being low on resources.</w:t>
      </w:r>
    </w:p>
    <w:p w14:paraId="738C1984" w14:textId="2BA802EF" w:rsidR="00D02A11" w:rsidRDefault="000E07C5" w:rsidP="000E07C5">
      <w:pPr>
        <w:pStyle w:val="ListParagraph"/>
        <w:numPr>
          <w:ilvl w:val="0"/>
          <w:numId w:val="6"/>
        </w:numPr>
      </w:pPr>
      <w:r w:rsidRPr="000E07C5">
        <w:rPr>
          <w:rFonts w:ascii="Times New Roman" w:hAnsi="Times New Roman" w:cs="Times New Roman"/>
          <w:i/>
          <w:iCs/>
        </w:rPr>
        <w:t>Unavoidable risks. These are risks, which can’t be controlled or estimated: starting from technologies being discontinued to even changes in government policy.</w:t>
      </w:r>
      <w:r w:rsidRPr="000E07C5">
        <w:rPr>
          <w:rFonts w:ascii="Times New Roman" w:hAnsi="Times New Roman" w:cs="Times New Roman"/>
          <w:i/>
          <w:iCs/>
        </w:rPr>
        <w:t>”</w:t>
      </w:r>
      <w:r w:rsidR="00D03029">
        <w:rPr>
          <w:rFonts w:ascii="Times New Roman" w:hAnsi="Times New Roman" w:cs="Times New Roman"/>
          <w:i/>
          <w:iCs/>
        </w:rPr>
        <w:t xml:space="preserve"> </w:t>
      </w:r>
      <w:r w:rsidR="00D03029" w:rsidRPr="00D03029">
        <w:rPr>
          <w:rFonts w:cs="Times New Roman"/>
        </w:rPr>
        <w:t>(Medium, 2017)</w:t>
      </w:r>
    </w:p>
    <w:p w14:paraId="66927E0B" w14:textId="1AF7129C" w:rsidR="000E07C5" w:rsidRDefault="000E07C5" w:rsidP="00FD12E0"/>
    <w:p w14:paraId="1391A2A5" w14:textId="0B76F185" w:rsidR="00812CEA" w:rsidRDefault="00D03029" w:rsidP="00FD12E0">
      <w:r>
        <w:t xml:space="preserve">Stakeholder, Mr </w:t>
      </w:r>
      <w:proofErr w:type="spellStart"/>
      <w:r>
        <w:t>Japher</w:t>
      </w:r>
      <w:proofErr w:type="spellEnd"/>
      <w:r>
        <w:t xml:space="preserve"> would like to introduce the new system in a month. Screenshot #3 shows, project can be delivered within 18 days. If a risk event happens with major consequences, it would delay the project with 50 </w:t>
      </w:r>
      <w:r w:rsidR="00907C15">
        <w:t>% of project</w:t>
      </w:r>
      <w:r>
        <w:t xml:space="preserve"> length. </w:t>
      </w:r>
      <w:r w:rsidR="00907C15">
        <w:t xml:space="preserve">It means 9 days will add to project plan. In this case project length will be 27 days, which 4 days less than Mr </w:t>
      </w:r>
      <w:proofErr w:type="spellStart"/>
      <w:r w:rsidR="00907C15">
        <w:t>Japher</w:t>
      </w:r>
      <w:proofErr w:type="spellEnd"/>
      <w:r w:rsidR="00907C15">
        <w:t xml:space="preserve"> expectation. So </w:t>
      </w:r>
      <w:proofErr w:type="spellStart"/>
      <w:r w:rsidR="00907C15">
        <w:t>Japher</w:t>
      </w:r>
      <w:proofErr w:type="spellEnd"/>
      <w:r w:rsidR="00907C15">
        <w:t xml:space="preserve"> Motors Project, with two developers </w:t>
      </w:r>
      <w:r w:rsidR="00D02619">
        <w:t>has a very low risk.</w:t>
      </w:r>
    </w:p>
    <w:p w14:paraId="6D1C3097" w14:textId="77777777" w:rsidR="00812CEA" w:rsidRDefault="00812CEA">
      <w:r>
        <w:br w:type="page"/>
      </w:r>
    </w:p>
    <w:p w14:paraId="56D02DB9" w14:textId="77777777" w:rsidR="00D03029" w:rsidRPr="00FD12E0" w:rsidRDefault="00D03029" w:rsidP="00FD12E0"/>
    <w:p w14:paraId="12BD633A" w14:textId="7248A071" w:rsidR="000B1B67" w:rsidRPr="00812CEA" w:rsidRDefault="00D02619" w:rsidP="00751D4E">
      <w:pPr>
        <w:pStyle w:val="Heading1"/>
        <w:rPr>
          <w:color w:val="auto"/>
        </w:rPr>
      </w:pPr>
      <w:bookmarkStart w:id="5" w:name="_Toc40458832"/>
      <w:r w:rsidRPr="00812CEA">
        <w:rPr>
          <w:color w:val="auto"/>
        </w:rPr>
        <w:t>5.</w:t>
      </w:r>
      <w:r w:rsidR="00751D4E" w:rsidRPr="00812CEA">
        <w:rPr>
          <w:color w:val="auto"/>
        </w:rPr>
        <w:t>Project manager as VIP</w:t>
      </w:r>
      <w:bookmarkEnd w:id="5"/>
    </w:p>
    <w:p w14:paraId="638289E5" w14:textId="21F10889" w:rsidR="00751D4E" w:rsidRDefault="00751D4E" w:rsidP="00751D4E"/>
    <w:p w14:paraId="36E12A4A" w14:textId="591EDDC4" w:rsidR="00751D4E" w:rsidRDefault="00751D4E" w:rsidP="00751D4E">
      <w:r>
        <w:t xml:space="preserve">Key of delivering a project properly is a very able project manager. </w:t>
      </w:r>
      <w:r w:rsidRPr="00751D4E">
        <w:t>So rightly, the question arises as to what distinguishes a good project manager from a</w:t>
      </w:r>
      <w:r>
        <w:t>n atrocious one</w:t>
      </w:r>
      <w:r w:rsidRPr="00751D4E">
        <w:t>.</w:t>
      </w:r>
      <w:r w:rsidR="009B2885">
        <w:t xml:space="preserve"> </w:t>
      </w:r>
      <w:r w:rsidR="00D02619">
        <w:t xml:space="preserve">I am very keen on believing, that a project manager </w:t>
      </w:r>
      <w:r w:rsidR="002B13D9">
        <w:t>could provide a high percentage of successful of project.</w:t>
      </w:r>
      <w:r w:rsidR="00D02619">
        <w:t xml:space="preserve"> </w:t>
      </w:r>
      <w:r w:rsidR="009B2885">
        <w:t>See the five most important skill, what project manager must have to own.</w:t>
      </w:r>
    </w:p>
    <w:p w14:paraId="7B40254C" w14:textId="4074FC9A" w:rsidR="00751D4E" w:rsidRDefault="00751D4E" w:rsidP="00751D4E">
      <w:r>
        <w:t>Leadership</w:t>
      </w:r>
      <w:r w:rsidR="009B2885">
        <w:t xml:space="preserve"> skill</w:t>
      </w:r>
      <w:r>
        <w:t>:</w:t>
      </w:r>
    </w:p>
    <w:p w14:paraId="65FCFFBE" w14:textId="762D12B2" w:rsidR="00751D4E" w:rsidRDefault="00751D4E" w:rsidP="00751D4E">
      <w:r w:rsidRPr="00751D4E">
        <w:t xml:space="preserve">A good project manager not only supervises and coordinates the tasks and their implementation, but also outlines a vision, prepares </w:t>
      </w:r>
      <w:r w:rsidRPr="00751D4E">
        <w:t>an</w:t>
      </w:r>
      <w:r w:rsidRPr="00751D4E">
        <w:t xml:space="preserve"> implementation schedule, and motivates and encourages the staff involved in the project. It is also essential for the project manager to be able to </w:t>
      </w:r>
      <w:r w:rsidRPr="00751D4E">
        <w:t>analyse</w:t>
      </w:r>
      <w:r w:rsidRPr="00751D4E">
        <w:t xml:space="preserve"> the data and various situations quickly and to make good decisions, as he is ultimately responsible for the success of the project.</w:t>
      </w:r>
    </w:p>
    <w:p w14:paraId="2BF8CFEC" w14:textId="5B56D3EF" w:rsidR="00751D4E" w:rsidRDefault="00751D4E" w:rsidP="00751D4E">
      <w:r>
        <w:t>Motivation</w:t>
      </w:r>
      <w:r w:rsidR="009B2885">
        <w:t xml:space="preserve"> skill</w:t>
      </w:r>
      <w:r>
        <w:t>:</w:t>
      </w:r>
    </w:p>
    <w:p w14:paraId="7AA7E0CE" w14:textId="105E3D4F" w:rsidR="00751D4E" w:rsidRDefault="00751D4E" w:rsidP="00751D4E">
      <w:r w:rsidRPr="00751D4E">
        <w:t xml:space="preserve">An excellent project manager can motivate your team to perform well even in difficult times. Implementing projects can be extremely difficult and stressful, especially as we approach deadlines. It is the job of the project manager to ensure that everyone stays motivated, thus significantly increasing efficiency and improving the quality of the work done. </w:t>
      </w:r>
    </w:p>
    <w:p w14:paraId="0A3E4877" w14:textId="01A96FDC" w:rsidR="00751D4E" w:rsidRPr="00751D4E" w:rsidRDefault="00751D4E" w:rsidP="00751D4E">
      <w:r>
        <w:t>Good communication skill:</w:t>
      </w:r>
    </w:p>
    <w:p w14:paraId="07463BFB" w14:textId="40D4F295" w:rsidR="000B1B67" w:rsidRDefault="00751D4E" w:rsidP="00C24F3B">
      <w:r w:rsidRPr="00751D4E">
        <w:t xml:space="preserve">Project managers must speak the same language as </w:t>
      </w:r>
      <w:r>
        <w:t>stakeholders</w:t>
      </w:r>
      <w:r w:rsidRPr="00751D4E">
        <w:t xml:space="preserve"> and project team members. While this statement may seem commonplace, it perfectly sheds light on how important the quality of communication is to the success of a project. One of the basic tasks of project managers is to mediate, share information, and inform the internal team and clients about the progress of the project and the next steps. Therefore, good communication skills are essential for project managers.</w:t>
      </w:r>
    </w:p>
    <w:p w14:paraId="446B0263" w14:textId="093009BB" w:rsidR="009B2885" w:rsidRDefault="009B2885" w:rsidP="00C24F3B">
      <w:r>
        <w:t>Organizing ability skill:</w:t>
      </w:r>
    </w:p>
    <w:p w14:paraId="58542543" w14:textId="47AB691C" w:rsidR="00751D4E" w:rsidRDefault="00751D4E" w:rsidP="00C24F3B">
      <w:r w:rsidRPr="00751D4E">
        <w:t>Many people have the impression of project managers that they can perform multiple tasks at the same time without any problems, but the ability to operate multitasking alone is not enough to successfully perform all the activities expected of project managers. This also requires a high degree of organizational skills. To avoid chaos, they need to be able to prioritize tasks and break down projects into subtasks. It is also important that everything is accurately documented for quick and easy retrieval in the future.</w:t>
      </w:r>
    </w:p>
    <w:p w14:paraId="15EC2DDE" w14:textId="1E765C3B" w:rsidR="009B2885" w:rsidRDefault="009B2885" w:rsidP="00C24F3B">
      <w:r>
        <w:t>Prioritising skill:</w:t>
      </w:r>
    </w:p>
    <w:p w14:paraId="2C487913" w14:textId="191A160E" w:rsidR="00812CEA" w:rsidRDefault="009B2885" w:rsidP="00C24F3B">
      <w:r w:rsidRPr="009B2885">
        <w:t xml:space="preserve">Information overload is a very real phenomenon, especially in modern work environments. The human brain can only process information to a limited extent, so project managers need to be able to properly handle a data </w:t>
      </w:r>
      <w:r>
        <w:t>storm</w:t>
      </w:r>
      <w:r w:rsidRPr="009B2885">
        <w:t xml:space="preserve"> and filter out useful information bits from flooding data noise. They need to become masters of prioritization and time management if they want to be successful. Furthermore, they need to stay focused and maintain their strategic approach while doing a bunch of firefighting work to overcome the obstacles and problems that arise.</w:t>
      </w:r>
    </w:p>
    <w:p w14:paraId="18CCE670" w14:textId="77777777" w:rsidR="00812CEA" w:rsidRDefault="00812CEA">
      <w:r>
        <w:br w:type="page"/>
      </w:r>
    </w:p>
    <w:p w14:paraId="6BBEFDC3" w14:textId="77777777" w:rsidR="009B2885" w:rsidRDefault="009B2885" w:rsidP="00C24F3B"/>
    <w:p w14:paraId="07B8D6D0" w14:textId="4692EB1A" w:rsidR="000B1B67" w:rsidRPr="00812CEA" w:rsidRDefault="002B13D9" w:rsidP="002B13D9">
      <w:pPr>
        <w:pStyle w:val="Heading1"/>
        <w:rPr>
          <w:color w:val="auto"/>
        </w:rPr>
      </w:pPr>
      <w:bookmarkStart w:id="6" w:name="_Toc40458833"/>
      <w:r w:rsidRPr="00812CEA">
        <w:rPr>
          <w:color w:val="auto"/>
        </w:rPr>
        <w:t xml:space="preserve">6. </w:t>
      </w:r>
      <w:r w:rsidR="000B1B67" w:rsidRPr="00812CEA">
        <w:rPr>
          <w:color w:val="auto"/>
        </w:rPr>
        <w:t>References:</w:t>
      </w:r>
      <w:bookmarkEnd w:id="6"/>
    </w:p>
    <w:p w14:paraId="0D520D0E" w14:textId="1FCB85F0" w:rsidR="002B13D9" w:rsidRDefault="002B13D9" w:rsidP="002B13D9"/>
    <w:p w14:paraId="5DDE1656" w14:textId="05F69D10" w:rsidR="002B13D9" w:rsidRPr="002B13D9" w:rsidRDefault="002B13D9" w:rsidP="002B13D9">
      <w:r>
        <w:t>Cited references:</w:t>
      </w:r>
    </w:p>
    <w:p w14:paraId="0D63FDAE" w14:textId="39B19A3A" w:rsidR="000B1B67" w:rsidRDefault="000B1B67" w:rsidP="00C24F3B">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Harned</w:t>
      </w:r>
      <w:proofErr w:type="spellEnd"/>
      <w:r>
        <w:rPr>
          <w:rFonts w:ascii="Arial" w:hAnsi="Arial" w:cs="Arial"/>
          <w:color w:val="000000"/>
          <w:sz w:val="20"/>
          <w:szCs w:val="20"/>
          <w:shd w:val="clear" w:color="auto" w:fill="FFFFFF"/>
        </w:rPr>
        <w:t>, B., 2020. Guide to Project Planning. [online] p.2. Available at: &lt;https://assets.teamgantt.com/downloads/guide-to-project-planning.pdf&gt; [Accessed 14 May 2020].</w:t>
      </w:r>
    </w:p>
    <w:p w14:paraId="6D7683A7" w14:textId="45862D96" w:rsidR="00744890" w:rsidRDefault="00744890" w:rsidP="00C24F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Villanovau.com. 2019. [online] Available at: &lt;https://www.villanovau.com/resources/project-management/5-phases-project-management-lifecycle/&gt; [Accessed 15 May 2020].</w:t>
      </w:r>
    </w:p>
    <w:p w14:paraId="478FA850" w14:textId="60F4231C" w:rsidR="00D03029" w:rsidRDefault="00D03029" w:rsidP="00C24F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Medium. 2017. </w:t>
      </w:r>
      <w:r>
        <w:rPr>
          <w:rFonts w:ascii="Arial" w:hAnsi="Arial" w:cs="Arial"/>
          <w:i/>
          <w:iCs/>
          <w:color w:val="000000"/>
          <w:sz w:val="20"/>
          <w:szCs w:val="20"/>
          <w:shd w:val="clear" w:color="auto" w:fill="FFFFFF"/>
        </w:rPr>
        <w:t xml:space="preserve">7 Common Project Management Risks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How To Avoid Them</w:t>
      </w:r>
      <w:r>
        <w:rPr>
          <w:rFonts w:ascii="Arial" w:hAnsi="Arial" w:cs="Arial"/>
          <w:color w:val="000000"/>
          <w:sz w:val="20"/>
          <w:szCs w:val="20"/>
          <w:shd w:val="clear" w:color="auto" w:fill="FFFFFF"/>
        </w:rPr>
        <w:t>. [online] Available at: &lt;https://expertise.jetruby.com/7-common-project-management-risks-and-how-to-avoid-them-2395f3af9cab&gt; [Accessed 15 May 2020].</w:t>
      </w:r>
    </w:p>
    <w:p w14:paraId="10F3E123" w14:textId="28E13264" w:rsidR="002B13D9" w:rsidRDefault="002B13D9" w:rsidP="00C24F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Web references:</w:t>
      </w:r>
    </w:p>
    <w:p w14:paraId="065E7FEF" w14:textId="2C7BF7D5" w:rsidR="002B13D9" w:rsidRDefault="002B13D9" w:rsidP="00C24F3B">
      <w:r>
        <w:t>www.</w:t>
      </w:r>
      <w:r w:rsidRPr="002B13D9">
        <w:t>devsquad.com</w:t>
      </w:r>
    </w:p>
    <w:p w14:paraId="2A85973C" w14:textId="24FEC260" w:rsidR="002B13D9" w:rsidRDefault="002B13D9" w:rsidP="00C24F3B">
      <w:r w:rsidRPr="002B13D9">
        <w:t>www</w:t>
      </w:r>
      <w:r w:rsidRPr="002B13D9">
        <w:t>.teamgantt.com</w:t>
      </w:r>
    </w:p>
    <w:p w14:paraId="7A8AB5E7" w14:textId="626A34A4" w:rsidR="002B13D9" w:rsidRDefault="002B13D9" w:rsidP="002B13D9">
      <w:r>
        <w:t>www.slideshare.net/jpstewar/wbs-presentation-11824195</w:t>
      </w:r>
    </w:p>
    <w:p w14:paraId="363E3B4D" w14:textId="465C271E" w:rsidR="002B13D9" w:rsidRDefault="002B13D9" w:rsidP="002B13D9">
      <w:r>
        <w:t>www.slideshare.net/pmsmbsvit/work-breakdown-structure</w:t>
      </w:r>
    </w:p>
    <w:p w14:paraId="7010D6C1" w14:textId="7D0BA063" w:rsidR="002B13D9" w:rsidRDefault="002B13D9" w:rsidP="002B13D9">
      <w:r w:rsidRPr="002B13D9">
        <w:t>www.projectmanager.com</w:t>
      </w:r>
    </w:p>
    <w:p w14:paraId="2DAE52C8" w14:textId="35F3B5D9" w:rsidR="002B13D9" w:rsidRDefault="002B13D9" w:rsidP="002B13D9">
      <w:r w:rsidRPr="002B13D9">
        <w:t>www.wrike.com/project-management-guide</w:t>
      </w:r>
    </w:p>
    <w:p w14:paraId="38B906DB" w14:textId="7A930EDE" w:rsidR="002B13D9" w:rsidRDefault="002B13D9" w:rsidP="002B13D9">
      <w:r>
        <w:t>Book reference:</w:t>
      </w:r>
    </w:p>
    <w:p w14:paraId="76AE5D78" w14:textId="4B98E00D" w:rsidR="002B13D9" w:rsidRPr="002B13D9" w:rsidRDefault="002B13D9" w:rsidP="002B13D9">
      <w:r w:rsidRPr="002B13D9">
        <w:rPr>
          <w:rFonts w:cs="Arial"/>
          <w:color w:val="000000"/>
          <w:sz w:val="20"/>
          <w:szCs w:val="20"/>
          <w:shd w:val="clear" w:color="auto" w:fill="FFFFFF"/>
        </w:rPr>
        <w:t>Newton, R., 2007. </w:t>
      </w:r>
      <w:r w:rsidRPr="002B13D9">
        <w:rPr>
          <w:rFonts w:cs="Times New Roman"/>
          <w:i/>
          <w:iCs/>
          <w:sz w:val="24"/>
          <w:szCs w:val="24"/>
          <w:lang w:eastAsia="en-GB"/>
        </w:rPr>
        <w:t xml:space="preserve">Project Management Step </w:t>
      </w:r>
      <w:proofErr w:type="gramStart"/>
      <w:r w:rsidRPr="002B13D9">
        <w:rPr>
          <w:rFonts w:cs="Times New Roman"/>
          <w:i/>
          <w:iCs/>
          <w:sz w:val="24"/>
          <w:szCs w:val="24"/>
          <w:lang w:eastAsia="en-GB"/>
        </w:rPr>
        <w:t>By</w:t>
      </w:r>
      <w:proofErr w:type="gramEnd"/>
      <w:r w:rsidRPr="002B13D9">
        <w:rPr>
          <w:rFonts w:cs="Times New Roman"/>
          <w:i/>
          <w:iCs/>
          <w:sz w:val="24"/>
          <w:szCs w:val="24"/>
          <w:lang w:eastAsia="en-GB"/>
        </w:rPr>
        <w:t xml:space="preserve"> Step: How To Plan And Manage A Highly Successful Project</w:t>
      </w:r>
      <w:r w:rsidRPr="002B13D9">
        <w:rPr>
          <w:rFonts w:cs="Times New Roman"/>
          <w:sz w:val="24"/>
          <w:szCs w:val="24"/>
          <w:lang w:eastAsia="en-GB"/>
        </w:rPr>
        <w:t>. 2nd ed. Pearson</w:t>
      </w:r>
    </w:p>
    <w:sectPr w:rsidR="002B13D9" w:rsidRPr="002B13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002E0"/>
    <w:multiLevelType w:val="multilevel"/>
    <w:tmpl w:val="D3561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3E2706"/>
    <w:multiLevelType w:val="hybridMultilevel"/>
    <w:tmpl w:val="160873E4"/>
    <w:lvl w:ilvl="0" w:tplc="9CCE251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1B6950"/>
    <w:multiLevelType w:val="hybridMultilevel"/>
    <w:tmpl w:val="79EA8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2E5C44"/>
    <w:multiLevelType w:val="hybridMultilevel"/>
    <w:tmpl w:val="6180CA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010E9B"/>
    <w:multiLevelType w:val="hybridMultilevel"/>
    <w:tmpl w:val="56C0983A"/>
    <w:lvl w:ilvl="0" w:tplc="08090003">
      <w:start w:val="1"/>
      <w:numFmt w:val="bullet"/>
      <w:lvlText w:val="o"/>
      <w:lvlJc w:val="left"/>
      <w:pPr>
        <w:ind w:left="1080" w:hanging="72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22427B"/>
    <w:multiLevelType w:val="hybridMultilevel"/>
    <w:tmpl w:val="35F8DD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5"/>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D78"/>
    <w:rsid w:val="00016EFE"/>
    <w:rsid w:val="000B1B67"/>
    <w:rsid w:val="000E07C5"/>
    <w:rsid w:val="000F2596"/>
    <w:rsid w:val="000F7B5E"/>
    <w:rsid w:val="00201F04"/>
    <w:rsid w:val="00211061"/>
    <w:rsid w:val="00277AC3"/>
    <w:rsid w:val="002B13D9"/>
    <w:rsid w:val="002F53FC"/>
    <w:rsid w:val="00351F34"/>
    <w:rsid w:val="003A02F5"/>
    <w:rsid w:val="006226AD"/>
    <w:rsid w:val="006936F4"/>
    <w:rsid w:val="00702D78"/>
    <w:rsid w:val="00744890"/>
    <w:rsid w:val="00751D4E"/>
    <w:rsid w:val="00812CEA"/>
    <w:rsid w:val="008A5F59"/>
    <w:rsid w:val="008D7B1F"/>
    <w:rsid w:val="008E08A0"/>
    <w:rsid w:val="00907C15"/>
    <w:rsid w:val="00954A29"/>
    <w:rsid w:val="0096593E"/>
    <w:rsid w:val="009B2885"/>
    <w:rsid w:val="00A67707"/>
    <w:rsid w:val="00AE1C1F"/>
    <w:rsid w:val="00C24F3B"/>
    <w:rsid w:val="00C43935"/>
    <w:rsid w:val="00D02619"/>
    <w:rsid w:val="00D02A11"/>
    <w:rsid w:val="00D03029"/>
    <w:rsid w:val="00E8269B"/>
    <w:rsid w:val="00EE6762"/>
    <w:rsid w:val="00FD12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3A634"/>
  <w15:chartTrackingRefBased/>
  <w15:docId w15:val="{07BCDD3B-7CCD-4105-BB6B-BEA803253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7B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E07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7B5E"/>
    <w:pPr>
      <w:ind w:left="720"/>
      <w:contextualSpacing/>
    </w:pPr>
  </w:style>
  <w:style w:type="character" w:customStyle="1" w:styleId="Heading1Char">
    <w:name w:val="Heading 1 Char"/>
    <w:basedOn w:val="DefaultParagraphFont"/>
    <w:link w:val="Heading1"/>
    <w:uiPriority w:val="9"/>
    <w:rsid w:val="000F7B5E"/>
    <w:rPr>
      <w:rFonts w:asciiTheme="majorHAnsi" w:eastAsiaTheme="majorEastAsia" w:hAnsiTheme="majorHAnsi" w:cstheme="majorBidi"/>
      <w:color w:val="2F5496" w:themeColor="accent1" w:themeShade="BF"/>
      <w:sz w:val="32"/>
      <w:szCs w:val="32"/>
    </w:rPr>
  </w:style>
  <w:style w:type="paragraph" w:customStyle="1" w:styleId="trt0xe">
    <w:name w:val="trt0xe"/>
    <w:basedOn w:val="Normal"/>
    <w:rsid w:val="0021106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96593E"/>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0E07C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B13D9"/>
    <w:rPr>
      <w:color w:val="0563C1" w:themeColor="hyperlink"/>
      <w:u w:val="single"/>
    </w:rPr>
  </w:style>
  <w:style w:type="character" w:styleId="UnresolvedMention">
    <w:name w:val="Unresolved Mention"/>
    <w:basedOn w:val="DefaultParagraphFont"/>
    <w:uiPriority w:val="99"/>
    <w:semiHidden/>
    <w:unhideWhenUsed/>
    <w:rsid w:val="002B13D9"/>
    <w:rPr>
      <w:color w:val="605E5C"/>
      <w:shd w:val="clear" w:color="auto" w:fill="E1DFDD"/>
    </w:rPr>
  </w:style>
  <w:style w:type="paragraph" w:styleId="TOCHeading">
    <w:name w:val="TOC Heading"/>
    <w:basedOn w:val="Heading1"/>
    <w:next w:val="Normal"/>
    <w:uiPriority w:val="39"/>
    <w:unhideWhenUsed/>
    <w:qFormat/>
    <w:rsid w:val="00277AC3"/>
    <w:pPr>
      <w:outlineLvl w:val="9"/>
    </w:pPr>
    <w:rPr>
      <w:lang w:val="en-US"/>
    </w:rPr>
  </w:style>
  <w:style w:type="paragraph" w:styleId="TOC1">
    <w:name w:val="toc 1"/>
    <w:basedOn w:val="Normal"/>
    <w:next w:val="Normal"/>
    <w:autoRedefine/>
    <w:uiPriority w:val="39"/>
    <w:unhideWhenUsed/>
    <w:rsid w:val="00277AC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624679">
      <w:bodyDiv w:val="1"/>
      <w:marLeft w:val="0"/>
      <w:marRight w:val="0"/>
      <w:marTop w:val="0"/>
      <w:marBottom w:val="0"/>
      <w:divBdr>
        <w:top w:val="none" w:sz="0" w:space="0" w:color="auto"/>
        <w:left w:val="none" w:sz="0" w:space="0" w:color="auto"/>
        <w:bottom w:val="none" w:sz="0" w:space="0" w:color="auto"/>
        <w:right w:val="none" w:sz="0" w:space="0" w:color="auto"/>
      </w:divBdr>
      <w:divsChild>
        <w:div w:id="1716006992">
          <w:marLeft w:val="0"/>
          <w:marRight w:val="0"/>
          <w:marTop w:val="0"/>
          <w:marBottom w:val="0"/>
          <w:divBdr>
            <w:top w:val="none" w:sz="0" w:space="0" w:color="auto"/>
            <w:left w:val="none" w:sz="0" w:space="0" w:color="auto"/>
            <w:bottom w:val="none" w:sz="0" w:space="0" w:color="auto"/>
            <w:right w:val="none" w:sz="0" w:space="0" w:color="auto"/>
          </w:divBdr>
          <w:divsChild>
            <w:div w:id="896863392">
              <w:marLeft w:val="0"/>
              <w:marRight w:val="0"/>
              <w:marTop w:val="0"/>
              <w:marBottom w:val="0"/>
              <w:divBdr>
                <w:top w:val="none" w:sz="0" w:space="0" w:color="auto"/>
                <w:left w:val="none" w:sz="0" w:space="0" w:color="auto"/>
                <w:bottom w:val="none" w:sz="0" w:space="0" w:color="auto"/>
                <w:right w:val="none" w:sz="0" w:space="0" w:color="auto"/>
              </w:divBdr>
              <w:divsChild>
                <w:div w:id="1658726407">
                  <w:marLeft w:val="-240"/>
                  <w:marRight w:val="-240"/>
                  <w:marTop w:val="0"/>
                  <w:marBottom w:val="0"/>
                  <w:divBdr>
                    <w:top w:val="none" w:sz="0" w:space="0" w:color="auto"/>
                    <w:left w:val="none" w:sz="0" w:space="0" w:color="auto"/>
                    <w:bottom w:val="none" w:sz="0" w:space="0" w:color="auto"/>
                    <w:right w:val="none" w:sz="0" w:space="0" w:color="auto"/>
                  </w:divBdr>
                  <w:divsChild>
                    <w:div w:id="1481578840">
                      <w:marLeft w:val="0"/>
                      <w:marRight w:val="0"/>
                      <w:marTop w:val="0"/>
                      <w:marBottom w:val="0"/>
                      <w:divBdr>
                        <w:top w:val="none" w:sz="0" w:space="0" w:color="auto"/>
                        <w:left w:val="none" w:sz="0" w:space="0" w:color="auto"/>
                        <w:bottom w:val="none" w:sz="0" w:space="0" w:color="auto"/>
                        <w:right w:val="none" w:sz="0" w:space="0" w:color="auto"/>
                      </w:divBdr>
                      <w:divsChild>
                        <w:div w:id="1686130599">
                          <w:marLeft w:val="0"/>
                          <w:marRight w:val="0"/>
                          <w:marTop w:val="0"/>
                          <w:marBottom w:val="0"/>
                          <w:divBdr>
                            <w:top w:val="none" w:sz="0" w:space="0" w:color="auto"/>
                            <w:left w:val="none" w:sz="0" w:space="0" w:color="auto"/>
                            <w:bottom w:val="none" w:sz="0" w:space="0" w:color="auto"/>
                            <w:right w:val="none" w:sz="0" w:space="0" w:color="auto"/>
                          </w:divBdr>
                        </w:div>
                        <w:div w:id="1025134763">
                          <w:marLeft w:val="0"/>
                          <w:marRight w:val="0"/>
                          <w:marTop w:val="0"/>
                          <w:marBottom w:val="0"/>
                          <w:divBdr>
                            <w:top w:val="none" w:sz="0" w:space="0" w:color="auto"/>
                            <w:left w:val="none" w:sz="0" w:space="0" w:color="auto"/>
                            <w:bottom w:val="none" w:sz="0" w:space="0" w:color="auto"/>
                            <w:right w:val="none" w:sz="0" w:space="0" w:color="auto"/>
                          </w:divBdr>
                          <w:divsChild>
                            <w:div w:id="1497917422">
                              <w:marLeft w:val="165"/>
                              <w:marRight w:val="165"/>
                              <w:marTop w:val="0"/>
                              <w:marBottom w:val="0"/>
                              <w:divBdr>
                                <w:top w:val="none" w:sz="0" w:space="0" w:color="auto"/>
                                <w:left w:val="none" w:sz="0" w:space="0" w:color="auto"/>
                                <w:bottom w:val="none" w:sz="0" w:space="0" w:color="auto"/>
                                <w:right w:val="none" w:sz="0" w:space="0" w:color="auto"/>
                              </w:divBdr>
                              <w:divsChild>
                                <w:div w:id="779107738">
                                  <w:marLeft w:val="0"/>
                                  <w:marRight w:val="0"/>
                                  <w:marTop w:val="0"/>
                                  <w:marBottom w:val="0"/>
                                  <w:divBdr>
                                    <w:top w:val="none" w:sz="0" w:space="0" w:color="auto"/>
                                    <w:left w:val="none" w:sz="0" w:space="0" w:color="auto"/>
                                    <w:bottom w:val="none" w:sz="0" w:space="0" w:color="auto"/>
                                    <w:right w:val="none" w:sz="0" w:space="0" w:color="auto"/>
                                  </w:divBdr>
                                  <w:divsChild>
                                    <w:div w:id="127258818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4075747">
      <w:bodyDiv w:val="1"/>
      <w:marLeft w:val="0"/>
      <w:marRight w:val="0"/>
      <w:marTop w:val="0"/>
      <w:marBottom w:val="0"/>
      <w:divBdr>
        <w:top w:val="none" w:sz="0" w:space="0" w:color="auto"/>
        <w:left w:val="none" w:sz="0" w:space="0" w:color="auto"/>
        <w:bottom w:val="none" w:sz="0" w:space="0" w:color="auto"/>
        <w:right w:val="none" w:sz="0" w:space="0" w:color="auto"/>
      </w:divBdr>
    </w:div>
    <w:div w:id="372729900">
      <w:bodyDiv w:val="1"/>
      <w:marLeft w:val="0"/>
      <w:marRight w:val="0"/>
      <w:marTop w:val="0"/>
      <w:marBottom w:val="0"/>
      <w:divBdr>
        <w:top w:val="none" w:sz="0" w:space="0" w:color="auto"/>
        <w:left w:val="none" w:sz="0" w:space="0" w:color="auto"/>
        <w:bottom w:val="none" w:sz="0" w:space="0" w:color="auto"/>
        <w:right w:val="none" w:sz="0" w:space="0" w:color="auto"/>
      </w:divBdr>
      <w:divsChild>
        <w:div w:id="1882088749">
          <w:marLeft w:val="0"/>
          <w:marRight w:val="0"/>
          <w:marTop w:val="0"/>
          <w:marBottom w:val="0"/>
          <w:divBdr>
            <w:top w:val="none" w:sz="0" w:space="0" w:color="auto"/>
            <w:left w:val="none" w:sz="0" w:space="0" w:color="auto"/>
            <w:bottom w:val="none" w:sz="0" w:space="0" w:color="auto"/>
            <w:right w:val="none" w:sz="0" w:space="0" w:color="auto"/>
          </w:divBdr>
          <w:divsChild>
            <w:div w:id="2078286386">
              <w:marLeft w:val="0"/>
              <w:marRight w:val="0"/>
              <w:marTop w:val="0"/>
              <w:marBottom w:val="0"/>
              <w:divBdr>
                <w:top w:val="none" w:sz="0" w:space="0" w:color="auto"/>
                <w:left w:val="none" w:sz="0" w:space="0" w:color="auto"/>
                <w:bottom w:val="none" w:sz="0" w:space="0" w:color="auto"/>
                <w:right w:val="none" w:sz="0" w:space="0" w:color="auto"/>
              </w:divBdr>
              <w:divsChild>
                <w:div w:id="936057731">
                  <w:marLeft w:val="-240"/>
                  <w:marRight w:val="-240"/>
                  <w:marTop w:val="0"/>
                  <w:marBottom w:val="0"/>
                  <w:divBdr>
                    <w:top w:val="none" w:sz="0" w:space="0" w:color="auto"/>
                    <w:left w:val="none" w:sz="0" w:space="0" w:color="auto"/>
                    <w:bottom w:val="none" w:sz="0" w:space="0" w:color="auto"/>
                    <w:right w:val="none" w:sz="0" w:space="0" w:color="auto"/>
                  </w:divBdr>
                  <w:divsChild>
                    <w:div w:id="590551060">
                      <w:marLeft w:val="0"/>
                      <w:marRight w:val="0"/>
                      <w:marTop w:val="0"/>
                      <w:marBottom w:val="0"/>
                      <w:divBdr>
                        <w:top w:val="none" w:sz="0" w:space="0" w:color="auto"/>
                        <w:left w:val="none" w:sz="0" w:space="0" w:color="auto"/>
                        <w:bottom w:val="none" w:sz="0" w:space="0" w:color="auto"/>
                        <w:right w:val="none" w:sz="0" w:space="0" w:color="auto"/>
                      </w:divBdr>
                      <w:divsChild>
                        <w:div w:id="1377924035">
                          <w:marLeft w:val="0"/>
                          <w:marRight w:val="0"/>
                          <w:marTop w:val="0"/>
                          <w:marBottom w:val="0"/>
                          <w:divBdr>
                            <w:top w:val="none" w:sz="0" w:space="0" w:color="auto"/>
                            <w:left w:val="none" w:sz="0" w:space="0" w:color="auto"/>
                            <w:bottom w:val="none" w:sz="0" w:space="0" w:color="auto"/>
                            <w:right w:val="none" w:sz="0" w:space="0" w:color="auto"/>
                          </w:divBdr>
                        </w:div>
                        <w:div w:id="1917745975">
                          <w:marLeft w:val="0"/>
                          <w:marRight w:val="0"/>
                          <w:marTop w:val="0"/>
                          <w:marBottom w:val="0"/>
                          <w:divBdr>
                            <w:top w:val="none" w:sz="0" w:space="0" w:color="auto"/>
                            <w:left w:val="none" w:sz="0" w:space="0" w:color="auto"/>
                            <w:bottom w:val="none" w:sz="0" w:space="0" w:color="auto"/>
                            <w:right w:val="none" w:sz="0" w:space="0" w:color="auto"/>
                          </w:divBdr>
                          <w:divsChild>
                            <w:div w:id="312416401">
                              <w:marLeft w:val="165"/>
                              <w:marRight w:val="165"/>
                              <w:marTop w:val="0"/>
                              <w:marBottom w:val="0"/>
                              <w:divBdr>
                                <w:top w:val="none" w:sz="0" w:space="0" w:color="auto"/>
                                <w:left w:val="none" w:sz="0" w:space="0" w:color="auto"/>
                                <w:bottom w:val="none" w:sz="0" w:space="0" w:color="auto"/>
                                <w:right w:val="none" w:sz="0" w:space="0" w:color="auto"/>
                              </w:divBdr>
                              <w:divsChild>
                                <w:div w:id="1484194613">
                                  <w:marLeft w:val="0"/>
                                  <w:marRight w:val="0"/>
                                  <w:marTop w:val="0"/>
                                  <w:marBottom w:val="0"/>
                                  <w:divBdr>
                                    <w:top w:val="none" w:sz="0" w:space="0" w:color="auto"/>
                                    <w:left w:val="none" w:sz="0" w:space="0" w:color="auto"/>
                                    <w:bottom w:val="none" w:sz="0" w:space="0" w:color="auto"/>
                                    <w:right w:val="none" w:sz="0" w:space="0" w:color="auto"/>
                                  </w:divBdr>
                                  <w:divsChild>
                                    <w:div w:id="71185354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9965989">
      <w:bodyDiv w:val="1"/>
      <w:marLeft w:val="0"/>
      <w:marRight w:val="0"/>
      <w:marTop w:val="0"/>
      <w:marBottom w:val="0"/>
      <w:divBdr>
        <w:top w:val="none" w:sz="0" w:space="0" w:color="auto"/>
        <w:left w:val="none" w:sz="0" w:space="0" w:color="auto"/>
        <w:bottom w:val="none" w:sz="0" w:space="0" w:color="auto"/>
        <w:right w:val="none" w:sz="0" w:space="0" w:color="auto"/>
      </w:divBdr>
    </w:div>
    <w:div w:id="440607601">
      <w:bodyDiv w:val="1"/>
      <w:marLeft w:val="0"/>
      <w:marRight w:val="0"/>
      <w:marTop w:val="0"/>
      <w:marBottom w:val="0"/>
      <w:divBdr>
        <w:top w:val="none" w:sz="0" w:space="0" w:color="auto"/>
        <w:left w:val="none" w:sz="0" w:space="0" w:color="auto"/>
        <w:bottom w:val="none" w:sz="0" w:space="0" w:color="auto"/>
        <w:right w:val="none" w:sz="0" w:space="0" w:color="auto"/>
      </w:divBdr>
      <w:divsChild>
        <w:div w:id="481891360">
          <w:marLeft w:val="0"/>
          <w:marRight w:val="0"/>
          <w:marTop w:val="0"/>
          <w:marBottom w:val="0"/>
          <w:divBdr>
            <w:top w:val="none" w:sz="0" w:space="0" w:color="auto"/>
            <w:left w:val="none" w:sz="0" w:space="0" w:color="auto"/>
            <w:bottom w:val="none" w:sz="0" w:space="0" w:color="auto"/>
            <w:right w:val="none" w:sz="0" w:space="0" w:color="auto"/>
          </w:divBdr>
          <w:divsChild>
            <w:div w:id="1166557890">
              <w:marLeft w:val="0"/>
              <w:marRight w:val="0"/>
              <w:marTop w:val="0"/>
              <w:marBottom w:val="0"/>
              <w:divBdr>
                <w:top w:val="none" w:sz="0" w:space="0" w:color="auto"/>
                <w:left w:val="none" w:sz="0" w:space="0" w:color="auto"/>
                <w:bottom w:val="none" w:sz="0" w:space="0" w:color="auto"/>
                <w:right w:val="none" w:sz="0" w:space="0" w:color="auto"/>
              </w:divBdr>
              <w:divsChild>
                <w:div w:id="2038044802">
                  <w:marLeft w:val="-240"/>
                  <w:marRight w:val="-240"/>
                  <w:marTop w:val="0"/>
                  <w:marBottom w:val="0"/>
                  <w:divBdr>
                    <w:top w:val="none" w:sz="0" w:space="0" w:color="auto"/>
                    <w:left w:val="none" w:sz="0" w:space="0" w:color="auto"/>
                    <w:bottom w:val="none" w:sz="0" w:space="0" w:color="auto"/>
                    <w:right w:val="none" w:sz="0" w:space="0" w:color="auto"/>
                  </w:divBdr>
                  <w:divsChild>
                    <w:div w:id="993753046">
                      <w:marLeft w:val="0"/>
                      <w:marRight w:val="0"/>
                      <w:marTop w:val="0"/>
                      <w:marBottom w:val="0"/>
                      <w:divBdr>
                        <w:top w:val="none" w:sz="0" w:space="0" w:color="auto"/>
                        <w:left w:val="none" w:sz="0" w:space="0" w:color="auto"/>
                        <w:bottom w:val="none" w:sz="0" w:space="0" w:color="auto"/>
                        <w:right w:val="none" w:sz="0" w:space="0" w:color="auto"/>
                      </w:divBdr>
                      <w:divsChild>
                        <w:div w:id="1616718028">
                          <w:marLeft w:val="0"/>
                          <w:marRight w:val="0"/>
                          <w:marTop w:val="0"/>
                          <w:marBottom w:val="0"/>
                          <w:divBdr>
                            <w:top w:val="none" w:sz="0" w:space="0" w:color="auto"/>
                            <w:left w:val="none" w:sz="0" w:space="0" w:color="auto"/>
                            <w:bottom w:val="none" w:sz="0" w:space="0" w:color="auto"/>
                            <w:right w:val="none" w:sz="0" w:space="0" w:color="auto"/>
                          </w:divBdr>
                        </w:div>
                        <w:div w:id="67310361">
                          <w:marLeft w:val="0"/>
                          <w:marRight w:val="0"/>
                          <w:marTop w:val="0"/>
                          <w:marBottom w:val="0"/>
                          <w:divBdr>
                            <w:top w:val="none" w:sz="0" w:space="0" w:color="auto"/>
                            <w:left w:val="none" w:sz="0" w:space="0" w:color="auto"/>
                            <w:bottom w:val="none" w:sz="0" w:space="0" w:color="auto"/>
                            <w:right w:val="none" w:sz="0" w:space="0" w:color="auto"/>
                          </w:divBdr>
                          <w:divsChild>
                            <w:div w:id="1209414866">
                              <w:marLeft w:val="165"/>
                              <w:marRight w:val="165"/>
                              <w:marTop w:val="0"/>
                              <w:marBottom w:val="0"/>
                              <w:divBdr>
                                <w:top w:val="none" w:sz="0" w:space="0" w:color="auto"/>
                                <w:left w:val="none" w:sz="0" w:space="0" w:color="auto"/>
                                <w:bottom w:val="none" w:sz="0" w:space="0" w:color="auto"/>
                                <w:right w:val="none" w:sz="0" w:space="0" w:color="auto"/>
                              </w:divBdr>
                              <w:divsChild>
                                <w:div w:id="911356246">
                                  <w:marLeft w:val="0"/>
                                  <w:marRight w:val="0"/>
                                  <w:marTop w:val="0"/>
                                  <w:marBottom w:val="0"/>
                                  <w:divBdr>
                                    <w:top w:val="none" w:sz="0" w:space="0" w:color="auto"/>
                                    <w:left w:val="none" w:sz="0" w:space="0" w:color="auto"/>
                                    <w:bottom w:val="none" w:sz="0" w:space="0" w:color="auto"/>
                                    <w:right w:val="none" w:sz="0" w:space="0" w:color="auto"/>
                                  </w:divBdr>
                                  <w:divsChild>
                                    <w:div w:id="46045857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8495069">
      <w:bodyDiv w:val="1"/>
      <w:marLeft w:val="0"/>
      <w:marRight w:val="0"/>
      <w:marTop w:val="0"/>
      <w:marBottom w:val="0"/>
      <w:divBdr>
        <w:top w:val="none" w:sz="0" w:space="0" w:color="auto"/>
        <w:left w:val="none" w:sz="0" w:space="0" w:color="auto"/>
        <w:bottom w:val="none" w:sz="0" w:space="0" w:color="auto"/>
        <w:right w:val="none" w:sz="0" w:space="0" w:color="auto"/>
      </w:divBdr>
      <w:divsChild>
        <w:div w:id="882906341">
          <w:marLeft w:val="0"/>
          <w:marRight w:val="0"/>
          <w:marTop w:val="0"/>
          <w:marBottom w:val="0"/>
          <w:divBdr>
            <w:top w:val="none" w:sz="0" w:space="0" w:color="auto"/>
            <w:left w:val="none" w:sz="0" w:space="0" w:color="auto"/>
            <w:bottom w:val="none" w:sz="0" w:space="0" w:color="auto"/>
            <w:right w:val="none" w:sz="0" w:space="0" w:color="auto"/>
          </w:divBdr>
          <w:divsChild>
            <w:div w:id="1557280960">
              <w:marLeft w:val="0"/>
              <w:marRight w:val="0"/>
              <w:marTop w:val="0"/>
              <w:marBottom w:val="0"/>
              <w:divBdr>
                <w:top w:val="none" w:sz="0" w:space="0" w:color="auto"/>
                <w:left w:val="none" w:sz="0" w:space="0" w:color="auto"/>
                <w:bottom w:val="none" w:sz="0" w:space="0" w:color="auto"/>
                <w:right w:val="none" w:sz="0" w:space="0" w:color="auto"/>
              </w:divBdr>
              <w:divsChild>
                <w:div w:id="733040798">
                  <w:marLeft w:val="-240"/>
                  <w:marRight w:val="-240"/>
                  <w:marTop w:val="0"/>
                  <w:marBottom w:val="0"/>
                  <w:divBdr>
                    <w:top w:val="none" w:sz="0" w:space="0" w:color="auto"/>
                    <w:left w:val="none" w:sz="0" w:space="0" w:color="auto"/>
                    <w:bottom w:val="none" w:sz="0" w:space="0" w:color="auto"/>
                    <w:right w:val="none" w:sz="0" w:space="0" w:color="auto"/>
                  </w:divBdr>
                  <w:divsChild>
                    <w:div w:id="1279723892">
                      <w:marLeft w:val="0"/>
                      <w:marRight w:val="0"/>
                      <w:marTop w:val="0"/>
                      <w:marBottom w:val="0"/>
                      <w:divBdr>
                        <w:top w:val="none" w:sz="0" w:space="0" w:color="auto"/>
                        <w:left w:val="none" w:sz="0" w:space="0" w:color="auto"/>
                        <w:bottom w:val="none" w:sz="0" w:space="0" w:color="auto"/>
                        <w:right w:val="none" w:sz="0" w:space="0" w:color="auto"/>
                      </w:divBdr>
                      <w:divsChild>
                        <w:div w:id="117845627">
                          <w:marLeft w:val="0"/>
                          <w:marRight w:val="0"/>
                          <w:marTop w:val="0"/>
                          <w:marBottom w:val="0"/>
                          <w:divBdr>
                            <w:top w:val="none" w:sz="0" w:space="0" w:color="auto"/>
                            <w:left w:val="none" w:sz="0" w:space="0" w:color="auto"/>
                            <w:bottom w:val="none" w:sz="0" w:space="0" w:color="auto"/>
                            <w:right w:val="none" w:sz="0" w:space="0" w:color="auto"/>
                          </w:divBdr>
                        </w:div>
                        <w:div w:id="109131518">
                          <w:marLeft w:val="0"/>
                          <w:marRight w:val="0"/>
                          <w:marTop w:val="0"/>
                          <w:marBottom w:val="0"/>
                          <w:divBdr>
                            <w:top w:val="none" w:sz="0" w:space="0" w:color="auto"/>
                            <w:left w:val="none" w:sz="0" w:space="0" w:color="auto"/>
                            <w:bottom w:val="none" w:sz="0" w:space="0" w:color="auto"/>
                            <w:right w:val="none" w:sz="0" w:space="0" w:color="auto"/>
                          </w:divBdr>
                          <w:divsChild>
                            <w:div w:id="123936513">
                              <w:marLeft w:val="165"/>
                              <w:marRight w:val="165"/>
                              <w:marTop w:val="0"/>
                              <w:marBottom w:val="0"/>
                              <w:divBdr>
                                <w:top w:val="none" w:sz="0" w:space="0" w:color="auto"/>
                                <w:left w:val="none" w:sz="0" w:space="0" w:color="auto"/>
                                <w:bottom w:val="none" w:sz="0" w:space="0" w:color="auto"/>
                                <w:right w:val="none" w:sz="0" w:space="0" w:color="auto"/>
                              </w:divBdr>
                              <w:divsChild>
                                <w:div w:id="1413166531">
                                  <w:marLeft w:val="0"/>
                                  <w:marRight w:val="0"/>
                                  <w:marTop w:val="0"/>
                                  <w:marBottom w:val="0"/>
                                  <w:divBdr>
                                    <w:top w:val="none" w:sz="0" w:space="0" w:color="auto"/>
                                    <w:left w:val="none" w:sz="0" w:space="0" w:color="auto"/>
                                    <w:bottom w:val="none" w:sz="0" w:space="0" w:color="auto"/>
                                    <w:right w:val="none" w:sz="0" w:space="0" w:color="auto"/>
                                  </w:divBdr>
                                  <w:divsChild>
                                    <w:div w:id="73747745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2571697">
      <w:bodyDiv w:val="1"/>
      <w:marLeft w:val="0"/>
      <w:marRight w:val="0"/>
      <w:marTop w:val="0"/>
      <w:marBottom w:val="0"/>
      <w:divBdr>
        <w:top w:val="none" w:sz="0" w:space="0" w:color="auto"/>
        <w:left w:val="none" w:sz="0" w:space="0" w:color="auto"/>
        <w:bottom w:val="none" w:sz="0" w:space="0" w:color="auto"/>
        <w:right w:val="none" w:sz="0" w:space="0" w:color="auto"/>
      </w:divBdr>
    </w:div>
    <w:div w:id="681205021">
      <w:bodyDiv w:val="1"/>
      <w:marLeft w:val="0"/>
      <w:marRight w:val="0"/>
      <w:marTop w:val="0"/>
      <w:marBottom w:val="0"/>
      <w:divBdr>
        <w:top w:val="none" w:sz="0" w:space="0" w:color="auto"/>
        <w:left w:val="none" w:sz="0" w:space="0" w:color="auto"/>
        <w:bottom w:val="none" w:sz="0" w:space="0" w:color="auto"/>
        <w:right w:val="none" w:sz="0" w:space="0" w:color="auto"/>
      </w:divBdr>
    </w:div>
    <w:div w:id="684399565">
      <w:bodyDiv w:val="1"/>
      <w:marLeft w:val="0"/>
      <w:marRight w:val="0"/>
      <w:marTop w:val="0"/>
      <w:marBottom w:val="0"/>
      <w:divBdr>
        <w:top w:val="none" w:sz="0" w:space="0" w:color="auto"/>
        <w:left w:val="none" w:sz="0" w:space="0" w:color="auto"/>
        <w:bottom w:val="none" w:sz="0" w:space="0" w:color="auto"/>
        <w:right w:val="none" w:sz="0" w:space="0" w:color="auto"/>
      </w:divBdr>
    </w:div>
    <w:div w:id="809438421">
      <w:bodyDiv w:val="1"/>
      <w:marLeft w:val="0"/>
      <w:marRight w:val="0"/>
      <w:marTop w:val="0"/>
      <w:marBottom w:val="0"/>
      <w:divBdr>
        <w:top w:val="none" w:sz="0" w:space="0" w:color="auto"/>
        <w:left w:val="none" w:sz="0" w:space="0" w:color="auto"/>
        <w:bottom w:val="none" w:sz="0" w:space="0" w:color="auto"/>
        <w:right w:val="none" w:sz="0" w:space="0" w:color="auto"/>
      </w:divBdr>
    </w:div>
    <w:div w:id="1021972029">
      <w:bodyDiv w:val="1"/>
      <w:marLeft w:val="0"/>
      <w:marRight w:val="0"/>
      <w:marTop w:val="0"/>
      <w:marBottom w:val="0"/>
      <w:divBdr>
        <w:top w:val="none" w:sz="0" w:space="0" w:color="auto"/>
        <w:left w:val="none" w:sz="0" w:space="0" w:color="auto"/>
        <w:bottom w:val="none" w:sz="0" w:space="0" w:color="auto"/>
        <w:right w:val="none" w:sz="0" w:space="0" w:color="auto"/>
      </w:divBdr>
    </w:div>
    <w:div w:id="1321083768">
      <w:bodyDiv w:val="1"/>
      <w:marLeft w:val="0"/>
      <w:marRight w:val="0"/>
      <w:marTop w:val="0"/>
      <w:marBottom w:val="0"/>
      <w:divBdr>
        <w:top w:val="none" w:sz="0" w:space="0" w:color="auto"/>
        <w:left w:val="none" w:sz="0" w:space="0" w:color="auto"/>
        <w:bottom w:val="none" w:sz="0" w:space="0" w:color="auto"/>
        <w:right w:val="none" w:sz="0" w:space="0" w:color="auto"/>
      </w:divBdr>
      <w:divsChild>
        <w:div w:id="2090034979">
          <w:marLeft w:val="0"/>
          <w:marRight w:val="0"/>
          <w:marTop w:val="0"/>
          <w:marBottom w:val="0"/>
          <w:divBdr>
            <w:top w:val="none" w:sz="0" w:space="0" w:color="auto"/>
            <w:left w:val="none" w:sz="0" w:space="0" w:color="auto"/>
            <w:bottom w:val="none" w:sz="0" w:space="0" w:color="auto"/>
            <w:right w:val="none" w:sz="0" w:space="0" w:color="auto"/>
          </w:divBdr>
          <w:divsChild>
            <w:div w:id="1633629508">
              <w:marLeft w:val="0"/>
              <w:marRight w:val="0"/>
              <w:marTop w:val="0"/>
              <w:marBottom w:val="0"/>
              <w:divBdr>
                <w:top w:val="none" w:sz="0" w:space="0" w:color="auto"/>
                <w:left w:val="none" w:sz="0" w:space="0" w:color="auto"/>
                <w:bottom w:val="none" w:sz="0" w:space="0" w:color="auto"/>
                <w:right w:val="none" w:sz="0" w:space="0" w:color="auto"/>
              </w:divBdr>
              <w:divsChild>
                <w:div w:id="161481050">
                  <w:marLeft w:val="-240"/>
                  <w:marRight w:val="-240"/>
                  <w:marTop w:val="0"/>
                  <w:marBottom w:val="0"/>
                  <w:divBdr>
                    <w:top w:val="none" w:sz="0" w:space="0" w:color="auto"/>
                    <w:left w:val="none" w:sz="0" w:space="0" w:color="auto"/>
                    <w:bottom w:val="none" w:sz="0" w:space="0" w:color="auto"/>
                    <w:right w:val="none" w:sz="0" w:space="0" w:color="auto"/>
                  </w:divBdr>
                  <w:divsChild>
                    <w:div w:id="792289927">
                      <w:marLeft w:val="0"/>
                      <w:marRight w:val="0"/>
                      <w:marTop w:val="0"/>
                      <w:marBottom w:val="0"/>
                      <w:divBdr>
                        <w:top w:val="none" w:sz="0" w:space="0" w:color="auto"/>
                        <w:left w:val="none" w:sz="0" w:space="0" w:color="auto"/>
                        <w:bottom w:val="none" w:sz="0" w:space="0" w:color="auto"/>
                        <w:right w:val="none" w:sz="0" w:space="0" w:color="auto"/>
                      </w:divBdr>
                      <w:divsChild>
                        <w:div w:id="493377369">
                          <w:marLeft w:val="0"/>
                          <w:marRight w:val="0"/>
                          <w:marTop w:val="0"/>
                          <w:marBottom w:val="0"/>
                          <w:divBdr>
                            <w:top w:val="none" w:sz="0" w:space="0" w:color="auto"/>
                            <w:left w:val="none" w:sz="0" w:space="0" w:color="auto"/>
                            <w:bottom w:val="none" w:sz="0" w:space="0" w:color="auto"/>
                            <w:right w:val="none" w:sz="0" w:space="0" w:color="auto"/>
                          </w:divBdr>
                        </w:div>
                        <w:div w:id="194930313">
                          <w:marLeft w:val="0"/>
                          <w:marRight w:val="0"/>
                          <w:marTop w:val="0"/>
                          <w:marBottom w:val="0"/>
                          <w:divBdr>
                            <w:top w:val="none" w:sz="0" w:space="0" w:color="auto"/>
                            <w:left w:val="none" w:sz="0" w:space="0" w:color="auto"/>
                            <w:bottom w:val="none" w:sz="0" w:space="0" w:color="auto"/>
                            <w:right w:val="none" w:sz="0" w:space="0" w:color="auto"/>
                          </w:divBdr>
                          <w:divsChild>
                            <w:div w:id="1445072043">
                              <w:marLeft w:val="165"/>
                              <w:marRight w:val="165"/>
                              <w:marTop w:val="0"/>
                              <w:marBottom w:val="0"/>
                              <w:divBdr>
                                <w:top w:val="none" w:sz="0" w:space="0" w:color="auto"/>
                                <w:left w:val="none" w:sz="0" w:space="0" w:color="auto"/>
                                <w:bottom w:val="none" w:sz="0" w:space="0" w:color="auto"/>
                                <w:right w:val="none" w:sz="0" w:space="0" w:color="auto"/>
                              </w:divBdr>
                              <w:divsChild>
                                <w:div w:id="1701395886">
                                  <w:marLeft w:val="0"/>
                                  <w:marRight w:val="0"/>
                                  <w:marTop w:val="0"/>
                                  <w:marBottom w:val="0"/>
                                  <w:divBdr>
                                    <w:top w:val="none" w:sz="0" w:space="0" w:color="auto"/>
                                    <w:left w:val="none" w:sz="0" w:space="0" w:color="auto"/>
                                    <w:bottom w:val="none" w:sz="0" w:space="0" w:color="auto"/>
                                    <w:right w:val="none" w:sz="0" w:space="0" w:color="auto"/>
                                  </w:divBdr>
                                  <w:divsChild>
                                    <w:div w:id="11949242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3139376">
      <w:bodyDiv w:val="1"/>
      <w:marLeft w:val="0"/>
      <w:marRight w:val="0"/>
      <w:marTop w:val="0"/>
      <w:marBottom w:val="0"/>
      <w:divBdr>
        <w:top w:val="none" w:sz="0" w:space="0" w:color="auto"/>
        <w:left w:val="none" w:sz="0" w:space="0" w:color="auto"/>
        <w:bottom w:val="none" w:sz="0" w:space="0" w:color="auto"/>
        <w:right w:val="none" w:sz="0" w:space="0" w:color="auto"/>
      </w:divBdr>
    </w:div>
    <w:div w:id="1614022223">
      <w:bodyDiv w:val="1"/>
      <w:marLeft w:val="0"/>
      <w:marRight w:val="0"/>
      <w:marTop w:val="0"/>
      <w:marBottom w:val="0"/>
      <w:divBdr>
        <w:top w:val="none" w:sz="0" w:space="0" w:color="auto"/>
        <w:left w:val="none" w:sz="0" w:space="0" w:color="auto"/>
        <w:bottom w:val="none" w:sz="0" w:space="0" w:color="auto"/>
        <w:right w:val="none" w:sz="0" w:space="0" w:color="auto"/>
      </w:divBdr>
      <w:divsChild>
        <w:div w:id="1031540286">
          <w:marLeft w:val="0"/>
          <w:marRight w:val="0"/>
          <w:marTop w:val="0"/>
          <w:marBottom w:val="0"/>
          <w:divBdr>
            <w:top w:val="none" w:sz="0" w:space="0" w:color="auto"/>
            <w:left w:val="none" w:sz="0" w:space="0" w:color="auto"/>
            <w:bottom w:val="none" w:sz="0" w:space="0" w:color="auto"/>
            <w:right w:val="none" w:sz="0" w:space="0" w:color="auto"/>
          </w:divBdr>
          <w:divsChild>
            <w:div w:id="1608151129">
              <w:marLeft w:val="0"/>
              <w:marRight w:val="0"/>
              <w:marTop w:val="0"/>
              <w:marBottom w:val="0"/>
              <w:divBdr>
                <w:top w:val="none" w:sz="0" w:space="0" w:color="auto"/>
                <w:left w:val="none" w:sz="0" w:space="0" w:color="auto"/>
                <w:bottom w:val="none" w:sz="0" w:space="0" w:color="auto"/>
                <w:right w:val="none" w:sz="0" w:space="0" w:color="auto"/>
              </w:divBdr>
              <w:divsChild>
                <w:div w:id="1356273288">
                  <w:marLeft w:val="-240"/>
                  <w:marRight w:val="-240"/>
                  <w:marTop w:val="0"/>
                  <w:marBottom w:val="0"/>
                  <w:divBdr>
                    <w:top w:val="none" w:sz="0" w:space="0" w:color="auto"/>
                    <w:left w:val="none" w:sz="0" w:space="0" w:color="auto"/>
                    <w:bottom w:val="none" w:sz="0" w:space="0" w:color="auto"/>
                    <w:right w:val="none" w:sz="0" w:space="0" w:color="auto"/>
                  </w:divBdr>
                  <w:divsChild>
                    <w:div w:id="321324438">
                      <w:marLeft w:val="0"/>
                      <w:marRight w:val="0"/>
                      <w:marTop w:val="0"/>
                      <w:marBottom w:val="0"/>
                      <w:divBdr>
                        <w:top w:val="none" w:sz="0" w:space="0" w:color="auto"/>
                        <w:left w:val="none" w:sz="0" w:space="0" w:color="auto"/>
                        <w:bottom w:val="none" w:sz="0" w:space="0" w:color="auto"/>
                        <w:right w:val="none" w:sz="0" w:space="0" w:color="auto"/>
                      </w:divBdr>
                      <w:divsChild>
                        <w:div w:id="882444794">
                          <w:marLeft w:val="0"/>
                          <w:marRight w:val="0"/>
                          <w:marTop w:val="0"/>
                          <w:marBottom w:val="0"/>
                          <w:divBdr>
                            <w:top w:val="none" w:sz="0" w:space="0" w:color="auto"/>
                            <w:left w:val="none" w:sz="0" w:space="0" w:color="auto"/>
                            <w:bottom w:val="none" w:sz="0" w:space="0" w:color="auto"/>
                            <w:right w:val="none" w:sz="0" w:space="0" w:color="auto"/>
                          </w:divBdr>
                        </w:div>
                        <w:div w:id="1750422811">
                          <w:marLeft w:val="0"/>
                          <w:marRight w:val="0"/>
                          <w:marTop w:val="0"/>
                          <w:marBottom w:val="0"/>
                          <w:divBdr>
                            <w:top w:val="none" w:sz="0" w:space="0" w:color="auto"/>
                            <w:left w:val="none" w:sz="0" w:space="0" w:color="auto"/>
                            <w:bottom w:val="none" w:sz="0" w:space="0" w:color="auto"/>
                            <w:right w:val="none" w:sz="0" w:space="0" w:color="auto"/>
                          </w:divBdr>
                          <w:divsChild>
                            <w:div w:id="337542649">
                              <w:marLeft w:val="165"/>
                              <w:marRight w:val="165"/>
                              <w:marTop w:val="0"/>
                              <w:marBottom w:val="0"/>
                              <w:divBdr>
                                <w:top w:val="none" w:sz="0" w:space="0" w:color="auto"/>
                                <w:left w:val="none" w:sz="0" w:space="0" w:color="auto"/>
                                <w:bottom w:val="none" w:sz="0" w:space="0" w:color="auto"/>
                                <w:right w:val="none" w:sz="0" w:space="0" w:color="auto"/>
                              </w:divBdr>
                              <w:divsChild>
                                <w:div w:id="969095136">
                                  <w:marLeft w:val="0"/>
                                  <w:marRight w:val="0"/>
                                  <w:marTop w:val="0"/>
                                  <w:marBottom w:val="0"/>
                                  <w:divBdr>
                                    <w:top w:val="none" w:sz="0" w:space="0" w:color="auto"/>
                                    <w:left w:val="none" w:sz="0" w:space="0" w:color="auto"/>
                                    <w:bottom w:val="none" w:sz="0" w:space="0" w:color="auto"/>
                                    <w:right w:val="none" w:sz="0" w:space="0" w:color="auto"/>
                                  </w:divBdr>
                                  <w:divsChild>
                                    <w:div w:id="137523284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2033931">
      <w:bodyDiv w:val="1"/>
      <w:marLeft w:val="0"/>
      <w:marRight w:val="0"/>
      <w:marTop w:val="0"/>
      <w:marBottom w:val="0"/>
      <w:divBdr>
        <w:top w:val="none" w:sz="0" w:space="0" w:color="auto"/>
        <w:left w:val="none" w:sz="0" w:space="0" w:color="auto"/>
        <w:bottom w:val="none" w:sz="0" w:space="0" w:color="auto"/>
        <w:right w:val="none" w:sz="0" w:space="0" w:color="auto"/>
      </w:divBdr>
    </w:div>
    <w:div w:id="1739746230">
      <w:bodyDiv w:val="1"/>
      <w:marLeft w:val="0"/>
      <w:marRight w:val="0"/>
      <w:marTop w:val="0"/>
      <w:marBottom w:val="0"/>
      <w:divBdr>
        <w:top w:val="none" w:sz="0" w:space="0" w:color="auto"/>
        <w:left w:val="none" w:sz="0" w:space="0" w:color="auto"/>
        <w:bottom w:val="none" w:sz="0" w:space="0" w:color="auto"/>
        <w:right w:val="none" w:sz="0" w:space="0" w:color="auto"/>
      </w:divBdr>
    </w:div>
    <w:div w:id="1799256773">
      <w:bodyDiv w:val="1"/>
      <w:marLeft w:val="0"/>
      <w:marRight w:val="0"/>
      <w:marTop w:val="0"/>
      <w:marBottom w:val="0"/>
      <w:divBdr>
        <w:top w:val="none" w:sz="0" w:space="0" w:color="auto"/>
        <w:left w:val="none" w:sz="0" w:space="0" w:color="auto"/>
        <w:bottom w:val="none" w:sz="0" w:space="0" w:color="auto"/>
        <w:right w:val="none" w:sz="0" w:space="0" w:color="auto"/>
      </w:divBdr>
    </w:div>
    <w:div w:id="1884712095">
      <w:bodyDiv w:val="1"/>
      <w:marLeft w:val="0"/>
      <w:marRight w:val="0"/>
      <w:marTop w:val="0"/>
      <w:marBottom w:val="0"/>
      <w:divBdr>
        <w:top w:val="none" w:sz="0" w:space="0" w:color="auto"/>
        <w:left w:val="none" w:sz="0" w:space="0" w:color="auto"/>
        <w:bottom w:val="none" w:sz="0" w:space="0" w:color="auto"/>
        <w:right w:val="none" w:sz="0" w:space="0" w:color="auto"/>
      </w:divBdr>
      <w:divsChild>
        <w:div w:id="68617332">
          <w:marLeft w:val="0"/>
          <w:marRight w:val="0"/>
          <w:marTop w:val="0"/>
          <w:marBottom w:val="0"/>
          <w:divBdr>
            <w:top w:val="none" w:sz="0" w:space="0" w:color="auto"/>
            <w:left w:val="none" w:sz="0" w:space="0" w:color="auto"/>
            <w:bottom w:val="none" w:sz="0" w:space="0" w:color="auto"/>
            <w:right w:val="none" w:sz="0" w:space="0" w:color="auto"/>
          </w:divBdr>
          <w:divsChild>
            <w:div w:id="1603538438">
              <w:marLeft w:val="0"/>
              <w:marRight w:val="0"/>
              <w:marTop w:val="0"/>
              <w:marBottom w:val="0"/>
              <w:divBdr>
                <w:top w:val="none" w:sz="0" w:space="0" w:color="auto"/>
                <w:left w:val="none" w:sz="0" w:space="0" w:color="auto"/>
                <w:bottom w:val="none" w:sz="0" w:space="0" w:color="auto"/>
                <w:right w:val="none" w:sz="0" w:space="0" w:color="auto"/>
              </w:divBdr>
              <w:divsChild>
                <w:div w:id="1476753389">
                  <w:marLeft w:val="-240"/>
                  <w:marRight w:val="-240"/>
                  <w:marTop w:val="0"/>
                  <w:marBottom w:val="0"/>
                  <w:divBdr>
                    <w:top w:val="none" w:sz="0" w:space="0" w:color="auto"/>
                    <w:left w:val="none" w:sz="0" w:space="0" w:color="auto"/>
                    <w:bottom w:val="none" w:sz="0" w:space="0" w:color="auto"/>
                    <w:right w:val="none" w:sz="0" w:space="0" w:color="auto"/>
                  </w:divBdr>
                  <w:divsChild>
                    <w:div w:id="1513295712">
                      <w:marLeft w:val="0"/>
                      <w:marRight w:val="0"/>
                      <w:marTop w:val="0"/>
                      <w:marBottom w:val="0"/>
                      <w:divBdr>
                        <w:top w:val="none" w:sz="0" w:space="0" w:color="auto"/>
                        <w:left w:val="none" w:sz="0" w:space="0" w:color="auto"/>
                        <w:bottom w:val="none" w:sz="0" w:space="0" w:color="auto"/>
                        <w:right w:val="none" w:sz="0" w:space="0" w:color="auto"/>
                      </w:divBdr>
                      <w:divsChild>
                        <w:div w:id="1973974944">
                          <w:marLeft w:val="0"/>
                          <w:marRight w:val="0"/>
                          <w:marTop w:val="0"/>
                          <w:marBottom w:val="0"/>
                          <w:divBdr>
                            <w:top w:val="none" w:sz="0" w:space="0" w:color="auto"/>
                            <w:left w:val="none" w:sz="0" w:space="0" w:color="auto"/>
                            <w:bottom w:val="none" w:sz="0" w:space="0" w:color="auto"/>
                            <w:right w:val="none" w:sz="0" w:space="0" w:color="auto"/>
                          </w:divBdr>
                        </w:div>
                        <w:div w:id="1286228606">
                          <w:marLeft w:val="0"/>
                          <w:marRight w:val="0"/>
                          <w:marTop w:val="0"/>
                          <w:marBottom w:val="0"/>
                          <w:divBdr>
                            <w:top w:val="none" w:sz="0" w:space="0" w:color="auto"/>
                            <w:left w:val="none" w:sz="0" w:space="0" w:color="auto"/>
                            <w:bottom w:val="none" w:sz="0" w:space="0" w:color="auto"/>
                            <w:right w:val="none" w:sz="0" w:space="0" w:color="auto"/>
                          </w:divBdr>
                          <w:divsChild>
                            <w:div w:id="422603258">
                              <w:marLeft w:val="165"/>
                              <w:marRight w:val="165"/>
                              <w:marTop w:val="0"/>
                              <w:marBottom w:val="0"/>
                              <w:divBdr>
                                <w:top w:val="none" w:sz="0" w:space="0" w:color="auto"/>
                                <w:left w:val="none" w:sz="0" w:space="0" w:color="auto"/>
                                <w:bottom w:val="none" w:sz="0" w:space="0" w:color="auto"/>
                                <w:right w:val="none" w:sz="0" w:space="0" w:color="auto"/>
                              </w:divBdr>
                              <w:divsChild>
                                <w:div w:id="712509911">
                                  <w:marLeft w:val="0"/>
                                  <w:marRight w:val="0"/>
                                  <w:marTop w:val="0"/>
                                  <w:marBottom w:val="0"/>
                                  <w:divBdr>
                                    <w:top w:val="none" w:sz="0" w:space="0" w:color="auto"/>
                                    <w:left w:val="none" w:sz="0" w:space="0" w:color="auto"/>
                                    <w:bottom w:val="none" w:sz="0" w:space="0" w:color="auto"/>
                                    <w:right w:val="none" w:sz="0" w:space="0" w:color="auto"/>
                                  </w:divBdr>
                                  <w:divsChild>
                                    <w:div w:id="169646542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1808009">
      <w:bodyDiv w:val="1"/>
      <w:marLeft w:val="0"/>
      <w:marRight w:val="0"/>
      <w:marTop w:val="0"/>
      <w:marBottom w:val="0"/>
      <w:divBdr>
        <w:top w:val="none" w:sz="0" w:space="0" w:color="auto"/>
        <w:left w:val="none" w:sz="0" w:space="0" w:color="auto"/>
        <w:bottom w:val="none" w:sz="0" w:space="0" w:color="auto"/>
        <w:right w:val="none" w:sz="0" w:space="0" w:color="auto"/>
      </w:divBdr>
      <w:divsChild>
        <w:div w:id="411895408">
          <w:marLeft w:val="0"/>
          <w:marRight w:val="0"/>
          <w:marTop w:val="0"/>
          <w:marBottom w:val="0"/>
          <w:divBdr>
            <w:top w:val="none" w:sz="0" w:space="0" w:color="auto"/>
            <w:left w:val="none" w:sz="0" w:space="0" w:color="auto"/>
            <w:bottom w:val="none" w:sz="0" w:space="0" w:color="auto"/>
            <w:right w:val="none" w:sz="0" w:space="0" w:color="auto"/>
          </w:divBdr>
          <w:divsChild>
            <w:div w:id="868184836">
              <w:marLeft w:val="0"/>
              <w:marRight w:val="0"/>
              <w:marTop w:val="0"/>
              <w:marBottom w:val="0"/>
              <w:divBdr>
                <w:top w:val="none" w:sz="0" w:space="0" w:color="auto"/>
                <w:left w:val="none" w:sz="0" w:space="0" w:color="auto"/>
                <w:bottom w:val="none" w:sz="0" w:space="0" w:color="auto"/>
                <w:right w:val="none" w:sz="0" w:space="0" w:color="auto"/>
              </w:divBdr>
              <w:divsChild>
                <w:div w:id="17582153">
                  <w:marLeft w:val="-240"/>
                  <w:marRight w:val="-240"/>
                  <w:marTop w:val="0"/>
                  <w:marBottom w:val="0"/>
                  <w:divBdr>
                    <w:top w:val="none" w:sz="0" w:space="0" w:color="auto"/>
                    <w:left w:val="none" w:sz="0" w:space="0" w:color="auto"/>
                    <w:bottom w:val="none" w:sz="0" w:space="0" w:color="auto"/>
                    <w:right w:val="none" w:sz="0" w:space="0" w:color="auto"/>
                  </w:divBdr>
                  <w:divsChild>
                    <w:div w:id="1046368418">
                      <w:marLeft w:val="0"/>
                      <w:marRight w:val="0"/>
                      <w:marTop w:val="0"/>
                      <w:marBottom w:val="0"/>
                      <w:divBdr>
                        <w:top w:val="none" w:sz="0" w:space="0" w:color="auto"/>
                        <w:left w:val="none" w:sz="0" w:space="0" w:color="auto"/>
                        <w:bottom w:val="none" w:sz="0" w:space="0" w:color="auto"/>
                        <w:right w:val="none" w:sz="0" w:space="0" w:color="auto"/>
                      </w:divBdr>
                      <w:divsChild>
                        <w:div w:id="657727799">
                          <w:marLeft w:val="0"/>
                          <w:marRight w:val="0"/>
                          <w:marTop w:val="0"/>
                          <w:marBottom w:val="0"/>
                          <w:divBdr>
                            <w:top w:val="none" w:sz="0" w:space="0" w:color="auto"/>
                            <w:left w:val="none" w:sz="0" w:space="0" w:color="auto"/>
                            <w:bottom w:val="none" w:sz="0" w:space="0" w:color="auto"/>
                            <w:right w:val="none" w:sz="0" w:space="0" w:color="auto"/>
                          </w:divBdr>
                        </w:div>
                        <w:div w:id="1957445024">
                          <w:marLeft w:val="0"/>
                          <w:marRight w:val="0"/>
                          <w:marTop w:val="0"/>
                          <w:marBottom w:val="0"/>
                          <w:divBdr>
                            <w:top w:val="none" w:sz="0" w:space="0" w:color="auto"/>
                            <w:left w:val="none" w:sz="0" w:space="0" w:color="auto"/>
                            <w:bottom w:val="none" w:sz="0" w:space="0" w:color="auto"/>
                            <w:right w:val="none" w:sz="0" w:space="0" w:color="auto"/>
                          </w:divBdr>
                          <w:divsChild>
                            <w:div w:id="1927768138">
                              <w:marLeft w:val="165"/>
                              <w:marRight w:val="165"/>
                              <w:marTop w:val="0"/>
                              <w:marBottom w:val="0"/>
                              <w:divBdr>
                                <w:top w:val="none" w:sz="0" w:space="0" w:color="auto"/>
                                <w:left w:val="none" w:sz="0" w:space="0" w:color="auto"/>
                                <w:bottom w:val="none" w:sz="0" w:space="0" w:color="auto"/>
                                <w:right w:val="none" w:sz="0" w:space="0" w:color="auto"/>
                              </w:divBdr>
                              <w:divsChild>
                                <w:div w:id="1815221576">
                                  <w:marLeft w:val="0"/>
                                  <w:marRight w:val="0"/>
                                  <w:marTop w:val="0"/>
                                  <w:marBottom w:val="0"/>
                                  <w:divBdr>
                                    <w:top w:val="none" w:sz="0" w:space="0" w:color="auto"/>
                                    <w:left w:val="none" w:sz="0" w:space="0" w:color="auto"/>
                                    <w:bottom w:val="none" w:sz="0" w:space="0" w:color="auto"/>
                                    <w:right w:val="none" w:sz="0" w:space="0" w:color="auto"/>
                                  </w:divBdr>
                                  <w:divsChild>
                                    <w:div w:id="113864440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895B31-0767-4239-A036-5DE93AD0D8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673</TotalTime>
  <Pages>11</Pages>
  <Words>1964</Words>
  <Characters>11196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Gergely Somogyi (1814098)</dc:creator>
  <cp:keywords/>
  <dc:description/>
  <cp:lastModifiedBy>Gergely Somogyi (1814098)</cp:lastModifiedBy>
  <cp:revision>10</cp:revision>
  <dcterms:created xsi:type="dcterms:W3CDTF">2020-05-14T10:46:00Z</dcterms:created>
  <dcterms:modified xsi:type="dcterms:W3CDTF">2020-05-15T17:13:00Z</dcterms:modified>
</cp:coreProperties>
</file>