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u w:val="single"/>
        </w:rPr>
      </w:pPr>
      <w:r w:rsidDel="00000000" w:rsidR="00000000" w:rsidRPr="00000000">
        <w:rPr>
          <w:b w:val="1"/>
          <w:sz w:val="24"/>
          <w:szCs w:val="24"/>
          <w:u w:val="single"/>
          <w:rtl w:val="0"/>
        </w:rPr>
        <w:t xml:space="preserve">What does Descartes hope to achieve with his evil demon hypothesis? Does he achieve it?</w:t>
      </w:r>
      <w:r w:rsidDel="00000000" w:rsidR="00000000" w:rsidRPr="00000000">
        <w:rPr>
          <w:rtl w:val="0"/>
        </w:rPr>
      </w:r>
    </w:p>
    <w:p w:rsidR="00000000" w:rsidDel="00000000" w:rsidP="00000000" w:rsidRDefault="00000000" w:rsidRPr="00000000" w14:paraId="00000002">
      <w:pPr>
        <w:rPr>
          <w:sz w:val="24"/>
          <w:szCs w:val="24"/>
          <w:u w:val="single"/>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Rene Descartes (1596-1650) was amongst the most influential people the world has known, let alone philosopher. Descartes was a French philosopher, mathematician, and scientist during the early modern period. He is regarded as one of the founders of modern philosophy and is best known, in Philosophy, for his contributions to rationalism and Cartesian dualism; his ideas shaped Western philosophy and the scientific revolution.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Perhaps Descartes most famous philosophical work is from his work </w:t>
      </w:r>
      <w:r w:rsidDel="00000000" w:rsidR="00000000" w:rsidRPr="00000000">
        <w:rPr>
          <w:i w:val="1"/>
          <w:sz w:val="24"/>
          <w:szCs w:val="24"/>
          <w:rtl w:val="0"/>
        </w:rPr>
        <w:t xml:space="preserve">“Meditations on First Philosophy”</w:t>
      </w:r>
      <w:r w:rsidDel="00000000" w:rsidR="00000000" w:rsidRPr="00000000">
        <w:rPr>
          <w:sz w:val="24"/>
          <w:szCs w:val="24"/>
          <w:rtl w:val="0"/>
        </w:rPr>
        <w:t xml:space="preserve">.  He does this using his method of doubt. Cartesian doubt is possibly the most well known thought process in philosophy, that leads to Descartes infamous words ‘I think, therefore I am.’ (</w:t>
      </w:r>
      <w:r w:rsidDel="00000000" w:rsidR="00000000" w:rsidRPr="00000000">
        <w:rPr>
          <w:i w:val="1"/>
          <w:sz w:val="24"/>
          <w:szCs w:val="24"/>
          <w:rtl w:val="0"/>
        </w:rPr>
        <w:t xml:space="preserve">Cogito, ergo sum</w:t>
      </w:r>
      <w:r w:rsidDel="00000000" w:rsidR="00000000" w:rsidRPr="00000000">
        <w:rPr>
          <w:sz w:val="24"/>
          <w:szCs w:val="24"/>
          <w:rtl w:val="0"/>
        </w:rPr>
        <w:t xml:space="preserve">). The method of Cartesian doubt is to break the foundations of what he knows as truth down to its foundations, in order to rebuild his knowledge on absolute truth. Descartes writes: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sz w:val="24"/>
          <w:szCs w:val="24"/>
        </w:rPr>
      </w:pPr>
      <w:r w:rsidDel="00000000" w:rsidR="00000000" w:rsidRPr="00000000">
        <w:rPr>
          <w:sz w:val="24"/>
          <w:szCs w:val="24"/>
          <w:rtl w:val="0"/>
        </w:rPr>
        <w:t xml:space="preserve">“All I need, for the purpose of rejecting all my opinions, is to find in each of them at least </w:t>
      </w:r>
      <w:r w:rsidDel="00000000" w:rsidR="00000000" w:rsidRPr="00000000">
        <w:rPr>
          <w:i w:val="1"/>
          <w:sz w:val="24"/>
          <w:szCs w:val="24"/>
          <w:rtl w:val="0"/>
        </w:rPr>
        <w:t xml:space="preserve">some </w:t>
      </w:r>
      <w:r w:rsidDel="00000000" w:rsidR="00000000" w:rsidRPr="00000000">
        <w:rPr>
          <w:sz w:val="24"/>
          <w:szCs w:val="24"/>
          <w:rtl w:val="0"/>
        </w:rPr>
        <w:t xml:space="preserve">reason for doubt.” (Descartes, 1641/2017)</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sz w:val="24"/>
          <w:szCs w:val="24"/>
          <w:rtl w:val="0"/>
        </w:rPr>
        <w:t xml:space="preserve">Going on to say:</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“I can do this without going through them one by one, which would take forever: once the foundations of a building have been undermined, the rest collapses of its own accord; so I will go straight for the basic principles on which all my former beliefs rested.” (Descartes, 1641/2017)</w:t>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It is for this reason, therefore, that Descartes develops the evil demon hypothesis, in his search for truth. </w:t>
      </w:r>
    </w:p>
    <w:p w:rsidR="00000000" w:rsidDel="00000000" w:rsidP="00000000" w:rsidRDefault="00000000" w:rsidRPr="00000000" w14:paraId="0000000E">
      <w:pPr>
        <w:rPr>
          <w:sz w:val="24"/>
          <w:szCs w:val="24"/>
        </w:rPr>
      </w:pP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sz w:val="24"/>
          <w:szCs w:val="24"/>
          <w:rtl w:val="0"/>
        </w:rPr>
        <w:t xml:space="preserve">As stated Descartes wants to find some piece of truth that he can then build all of his other knowledge from. To accomplish this task, he reasons that he must doubt and abolish all knowledge or opinion that is based on certain doubtable foundations. The largest one of these foundations is the primary senses and it is this pillar of knowledge that he uses the evil demon hypothesis as a metaphorical wrecking ball to destroy. </w:t>
      </w:r>
    </w:p>
    <w:p w:rsidR="00000000" w:rsidDel="00000000" w:rsidP="00000000" w:rsidRDefault="00000000" w:rsidRPr="00000000" w14:paraId="00000010">
      <w:pPr>
        <w:rPr>
          <w:sz w:val="24"/>
          <w:szCs w:val="24"/>
        </w:rPr>
      </w:pPr>
      <w:r w:rsidDel="00000000" w:rsidR="00000000" w:rsidRPr="00000000">
        <w:rPr>
          <w:rtl w:val="0"/>
        </w:rPr>
      </w:r>
    </w:p>
    <w:p w:rsidR="00000000" w:rsidDel="00000000" w:rsidP="00000000" w:rsidRDefault="00000000" w:rsidRPr="00000000" w14:paraId="00000011">
      <w:pPr>
        <w:rPr>
          <w:sz w:val="24"/>
          <w:szCs w:val="24"/>
        </w:rPr>
      </w:pPr>
      <w:r w:rsidDel="00000000" w:rsidR="00000000" w:rsidRPr="00000000">
        <w:rPr>
          <w:sz w:val="24"/>
          <w:szCs w:val="24"/>
          <w:rtl w:val="0"/>
        </w:rPr>
        <w:t xml:space="preserve">Descartes' initial question on the sense begins by first questioning dreams. Descartes says “Suppose then that I am dreaming - it isn’t true that I, with my eyes open, am moving and stretching out my hands.”(Descartes, 1641/2017)</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This is his first claim that primary senses are not to be trusted, as what if the world were some incredible dream that we are not aware we are in. All knowledge within this dream may not be real or true, even down to the laws of physics. However, he goes on to say that even the most excellent painters that draw mythical or ‘unnatural’ things still derive themselves in reality and known things. Much like a painter could not create nor describe a new colour without reference to another already known colour. This inability to create something out of nothing gives reason to the fact that even if we were in a dream, the dream, even if not completely accurate, would hold a lot of truth about the real (awake) world.</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“Although these general kinds of things - eyes, head, hands and so on - could be imaginary, there is no denying that certain even simpler universal kinds of things are real.”(Descartes, 1641/2017)</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This is therefore a step in the right direction for Descartes, he has established some doubt, that perhaps things are not quite what they seem, even if they do share a likeness in an actual reality we are not privy to. But this of course is not good enough for Descartes, his mission is to try and completely undermine all knowledge /or opinion he has.</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This explains to Descartes that a human/mortal/non-Devine would still contain a lot of truth. As far as humans can only create or imagine that which is already in existence and therefore within time. This therefore leads him to speculation about God.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Descartes was a devout Christian believing as he says “I have for many years been sure that there is an all-powerful God”(Descartes, 1641/2017). Unlike humans an all powerful god would be able to create something out of nothing as He did with the universe. So, Descartes asks himself what if it is God that is deceiving me?</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“How do I know that He hasn’t brought it about that there is no earth, no sky, nothing that takes up space, no shape, no size, no place, while making sure that all these things appear to me to exist?”(Descartes, 1641/2017)</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sz w:val="24"/>
          <w:szCs w:val="24"/>
          <w:rtl w:val="0"/>
        </w:rPr>
        <w:t xml:space="preserve">(The development of this statement leads to both the evil demon hypothesis and therefore his eventual argument for cartesian dualism.)</w:t>
      </w:r>
    </w:p>
    <w:p w:rsidR="00000000" w:rsidDel="00000000" w:rsidP="00000000" w:rsidRDefault="00000000" w:rsidRPr="00000000" w14:paraId="00000020">
      <w:pPr>
        <w:rPr>
          <w:sz w:val="24"/>
          <w:szCs w:val="24"/>
        </w:rPr>
      </w:pPr>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sz w:val="24"/>
          <w:szCs w:val="24"/>
          <w:rtl w:val="0"/>
        </w:rPr>
        <w:t xml:space="preserve">Descartes follows this by saying “Well, you may say, God would not let me be deceived like that, because he is supremely good.” (Descartes, 1641/2017)To wit he replies that surely God would never allow him to be deceived “even occasionally; yet clearly I sometimes </w:t>
      </w:r>
      <w:r w:rsidDel="00000000" w:rsidR="00000000" w:rsidRPr="00000000">
        <w:rPr>
          <w:i w:val="1"/>
          <w:sz w:val="24"/>
          <w:szCs w:val="24"/>
          <w:rtl w:val="0"/>
        </w:rPr>
        <w:t xml:space="preserve">am</w:t>
      </w:r>
      <w:r w:rsidDel="00000000" w:rsidR="00000000" w:rsidRPr="00000000">
        <w:rPr>
          <w:sz w:val="24"/>
          <w:szCs w:val="24"/>
          <w:rtl w:val="0"/>
        </w:rPr>
        <w:t xml:space="preserve"> deceived.”</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sz w:val="24"/>
          <w:szCs w:val="24"/>
        </w:rPr>
      </w:pPr>
      <w:r w:rsidDel="00000000" w:rsidR="00000000" w:rsidRPr="00000000">
        <w:rPr>
          <w:sz w:val="24"/>
          <w:szCs w:val="24"/>
          <w:rtl w:val="0"/>
        </w:rPr>
        <w:t xml:space="preserve">Descartes, in his negative talk to God, finds the need to clarify why it makes more sense for him to believe in God, but that nevertheless for the purposes of this exercise he shall try to “pretend (for a while) that these former opinions of mine [Descartes] are utterly false and imaginary”(Descartes, 1641/2017),</w:t>
      </w:r>
      <w:r w:rsidDel="00000000" w:rsidR="00000000" w:rsidRPr="00000000">
        <w:rPr>
          <w:sz w:val="24"/>
          <w:szCs w:val="24"/>
          <w:rtl w:val="0"/>
        </w:rPr>
        <w:t xml:space="preserve"> and that “However far I go in my distrustful attitude, no actual harm will come of it, because my project won’t affect how I act, but only how I go about acquiring knowledge.”(Descartes, 1641/2017). It is for this reason, alongside his need to not speak ill of God that he creates and explores the malicious (evil) demon hypothesis. </w:t>
      </w:r>
    </w:p>
    <w:p w:rsidR="00000000" w:rsidDel="00000000" w:rsidP="00000000" w:rsidRDefault="00000000" w:rsidRPr="00000000" w14:paraId="00000024">
      <w:pPr>
        <w:rPr>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Which follows:</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sz w:val="24"/>
          <w:szCs w:val="24"/>
          <w:rtl w:val="0"/>
        </w:rPr>
        <w:t xml:space="preserve">“So I shall suppose that some malicious, powerful, cunning demon has done all he can to deceive me - rather than this be done by God, who is supremely good and the source of truth. I shall think that the sky, the air, the earth, colours, shapes, sounds, and all external things are merely dreams that the demon contrived as traps for my judgement. I shall consider myself as having no hands or eyes, or flesh, or blood or senses, but as having falsely believed that I had all these things.”</w:t>
      </w:r>
    </w:p>
    <w:p w:rsidR="00000000" w:rsidDel="00000000" w:rsidP="00000000" w:rsidRDefault="00000000" w:rsidRPr="00000000" w14:paraId="00000028">
      <w:pPr>
        <w:rPr>
          <w:sz w:val="24"/>
          <w:szCs w:val="24"/>
        </w:rPr>
      </w:pPr>
      <w:r w:rsidDel="00000000" w:rsidR="00000000" w:rsidRPr="00000000">
        <w:rPr>
          <w:sz w:val="24"/>
          <w:szCs w:val="24"/>
          <w:rtl w:val="0"/>
        </w:rPr>
        <w:t xml:space="preserve">(Descartes, 1641/2017)</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This is the malicious (evil) demon hypothesis which concludes his first meditation. So, what is he trying to achieve? Again, Descartes is trying to achieve a solid foundation for knowledge, is there any necessary truth to anything in our mortal existence. It would appear not, the evil demon hypothesis takes all that we know away from us and leaves us with nothing real. Every person, image, colour, memory, etc, is faked by the demon to deceive us into believing that we are really experiencing such things. But, as Descartes thought, if we are not only the subject of the demon's deception but also have the capacity to be deceived, surely we must exist. To what capacity is unclear, but for there to be deception there must be qualia and above that, there must be some form of consciousness. As, if there was no us, there would be no deception and there would be no demon capable of being deceiving. Therefore, as Descartes put it, in the original Latin, “Cogito, ergo sum”, “I think, therefore I am.”. I repeat to what capacity and to what level of truth we experience does not change the fact that if we think, we therefore are. This thought is of great comfort to me, in the modern world, where we have influential figures telling us that we are most likely in a simulation. As, whether I am attached to my body or not, that one line of reason, “I think, therefore I am.” remains true. </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Descartes, having led us through our own meditation as to who or what we are, if we consider the world is a large malicious fabrication, seems to be proving to us his theory of Cartesian Dualism. This, alongside the desire to convince people further of Christianity, is what I believe the true, and unannounced, aim of the evil demon hypothesis is. </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In my opinion, Descartes has knowingly led the reader through the necessary thought experiment and literary rationale to convince the reader that the mind and body are separate. Cartesian dualism or mind-body dualism, is the theory that the mind and body are separate, opposed to that monism that’s the theory that the mind and body are intrinsically linked. It is the view that our mind and our body are made of entirely different things. It posits that our bodies are made from some material substance in which our senses pick things up like light, colour and sounds, and our mind is made from some immaterial substance that picks up all different sorts of senses, such as emotions, reason, mathematics, etc. Descartes believed that our mind did not occupy space and that consequently therefore, the mind is independent from the body. </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This sort of thinking is obviously hard to deny, once we accept “I think, therefore I am.”, because once we accept that all we need is our thought to prove our existence and that our other ‘material’ senses can be rather easily deceived it might make sense that because there is a possibility for doubt in our body we must accept that it isn’t true. However, our body, however doubtful it may be, is the reason for us to be able to think. Just because we can doubt something doesn’t make it not true. </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To conclude I will admit that it is incredibly difficult to disprove this thought process and I do not currently have the mental faculties to do it. So maybe it simply is my monistic bias coming through, that even if I can’t prove this I do not accept it, or perhaps maybe it is my faith in science that makes me believe so. Much like, in my opinion, it was Descartes' belief in the Christian God that biassed him to his views. But either way, Descartes aims to convince both himself and the reader of an absolute truth of the human existence I believe was accomplished, and as for the aim to convince the reader to adopt a dualistic Christian philosophy I believe he achieved that too, just not for me… yet.</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Bergmann M (2004) Epistemic Circularity: Malignant and Benign. </w:t>
      </w:r>
      <w:r w:rsidDel="00000000" w:rsidR="00000000" w:rsidRPr="00000000">
        <w:rPr>
          <w:i w:val="1"/>
          <w:sz w:val="24"/>
          <w:szCs w:val="24"/>
          <w:rtl w:val="0"/>
        </w:rPr>
        <w:t xml:space="preserve">Philosophy and phenomenological research</w:t>
      </w:r>
      <w:r w:rsidDel="00000000" w:rsidR="00000000" w:rsidRPr="00000000">
        <w:rPr>
          <w:sz w:val="24"/>
          <w:szCs w:val="24"/>
          <w:rtl w:val="0"/>
        </w:rPr>
        <w:t xml:space="preserve"> 69(3). [International Phenomenological Society, Philosophy and Phenomenological Research, Wiley]: 709–727.</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rPr>
          <w:sz w:val="24"/>
          <w:szCs w:val="24"/>
        </w:rPr>
      </w:pPr>
      <w:r w:rsidDel="00000000" w:rsidR="00000000" w:rsidRPr="00000000">
        <w:rPr>
          <w:sz w:val="24"/>
          <w:szCs w:val="24"/>
          <w:rtl w:val="0"/>
        </w:rPr>
        <w:t xml:space="preserve">Descartes R (2017) Meditations on First Philosophy in which are demonstrated the existence of God and the distinction between the human soul and body. Available at: https://www.earlymoderntexts.com/assets/pdfs/descartes1641.pdf (accessed 2 November 2022).</w:t>
      </w:r>
    </w:p>
    <w:p w:rsidR="00000000" w:rsidDel="00000000" w:rsidP="00000000" w:rsidRDefault="00000000" w:rsidRPr="00000000" w14:paraId="00000039">
      <w:pPr>
        <w:rPr>
          <w:sz w:val="24"/>
          <w:szCs w:val="24"/>
        </w:rPr>
      </w:pPr>
      <w:r w:rsidDel="00000000" w:rsidR="00000000" w:rsidRPr="00000000">
        <w:rPr>
          <w:rtl w:val="0"/>
        </w:rPr>
      </w:r>
    </w:p>
    <w:p w:rsidR="00000000" w:rsidDel="00000000" w:rsidP="00000000" w:rsidRDefault="00000000" w:rsidRPr="00000000" w14:paraId="0000003A">
      <w:pPr>
        <w:rPr>
          <w:sz w:val="24"/>
          <w:szCs w:val="24"/>
        </w:rPr>
      </w:pPr>
      <w:r w:rsidDel="00000000" w:rsidR="00000000" w:rsidRPr="00000000">
        <w:rPr>
          <w:sz w:val="24"/>
          <w:szCs w:val="24"/>
          <w:rtl w:val="0"/>
        </w:rPr>
        <w:t xml:space="preserve">Descartes R (n.d.) Principles of Philosophy. Available at: https://www.earlymoderntexts.com/assets/pdfs/descartes1644part1.pdf.</w:t>
      </w:r>
    </w:p>
    <w:p w:rsidR="00000000" w:rsidDel="00000000" w:rsidP="00000000" w:rsidRDefault="00000000" w:rsidRPr="00000000" w14:paraId="0000003B">
      <w:pPr>
        <w:rPr>
          <w:sz w:val="24"/>
          <w:szCs w:val="24"/>
        </w:rPr>
      </w:pPr>
      <w:r w:rsidDel="00000000" w:rsidR="00000000" w:rsidRPr="00000000">
        <w:rPr>
          <w:rtl w:val="0"/>
        </w:rPr>
      </w:r>
    </w:p>
    <w:p w:rsidR="00000000" w:rsidDel="00000000" w:rsidP="00000000" w:rsidRDefault="00000000" w:rsidRPr="00000000" w14:paraId="0000003C">
      <w:pPr>
        <w:rPr>
          <w:sz w:val="24"/>
          <w:szCs w:val="24"/>
        </w:rPr>
      </w:pPr>
      <w:r w:rsidDel="00000000" w:rsidR="00000000" w:rsidRPr="00000000">
        <w:rPr>
          <w:sz w:val="24"/>
          <w:szCs w:val="24"/>
          <w:rtl w:val="0"/>
        </w:rPr>
        <w:t xml:space="preserve">Newman L (2019) Descartes’ Epistemology. </w:t>
      </w:r>
      <w:r w:rsidDel="00000000" w:rsidR="00000000" w:rsidRPr="00000000">
        <w:rPr>
          <w:i w:val="1"/>
          <w:sz w:val="24"/>
          <w:szCs w:val="24"/>
          <w:rtl w:val="0"/>
        </w:rPr>
        <w:t xml:space="preserve">The Stanford Encyclopedia of Philosophy</w:t>
      </w:r>
      <w:r w:rsidDel="00000000" w:rsidR="00000000" w:rsidRPr="00000000">
        <w:rPr>
          <w:sz w:val="24"/>
          <w:szCs w:val="24"/>
          <w:rtl w:val="0"/>
        </w:rPr>
        <w:t xml:space="preserve"> Zalta EN (ed.). Spring 2019. Metaphysics Research Lab, Stanford University. Available at: https://plato.stanford.edu/archives/spr2019/entries/descartes-epistemology/.</w:t>
      </w:r>
      <w:r w:rsidDel="00000000" w:rsidR="00000000" w:rsidRPr="00000000">
        <w:rPr>
          <w:rtl w:val="0"/>
        </w:rPr>
      </w:r>
    </w:p>
    <w:p w:rsidR="00000000" w:rsidDel="00000000" w:rsidP="00000000" w:rsidRDefault="00000000" w:rsidRPr="00000000" w14:paraId="0000003D">
      <w:pPr>
        <w:rPr>
          <w:color w:val="351c75"/>
          <w:sz w:val="24"/>
          <w:szCs w:val="24"/>
        </w:rPr>
      </w:pPr>
      <w:r w:rsidDel="00000000" w:rsidR="00000000" w:rsidRPr="00000000">
        <w:rPr>
          <w:rtl w:val="0"/>
        </w:rPr>
      </w:r>
    </w:p>
    <w:p w:rsidR="00000000" w:rsidDel="00000000" w:rsidP="00000000" w:rsidRDefault="00000000" w:rsidRPr="00000000" w14:paraId="0000003E">
      <w:pPr>
        <w:rPr>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