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28509892"/>
        <w:docPartObj>
          <w:docPartGallery w:val="Cover Pages"/>
          <w:docPartUnique/>
        </w:docPartObj>
      </w:sdtPr>
      <w:sdtEndPr>
        <w:rPr>
          <w:rFonts w:ascii="Arial" w:hAnsi="Arial" w:cs="Arial"/>
        </w:rPr>
      </w:sdtEndPr>
      <w:sdtContent>
        <w:p w14:paraId="0C6677C5" w14:textId="18D6F992" w:rsidR="000731C9" w:rsidRDefault="000731C9">
          <w:r>
            <w:rPr>
              <w:noProof/>
            </w:rPr>
            <mc:AlternateContent>
              <mc:Choice Requires="wps">
                <w:drawing>
                  <wp:anchor distT="0" distB="0" distL="114300" distR="114300" simplePos="0" relativeHeight="251661312" behindDoc="0" locked="0" layoutInCell="1" allowOverlap="1" wp14:anchorId="520D6581" wp14:editId="66FBF4C1">
                    <wp:simplePos x="0" y="0"/>
                    <wp:positionH relativeFrom="page">
                      <wp:align>left</wp:align>
                    </wp:positionH>
                    <wp:positionV relativeFrom="page">
                      <wp:align>bottom</wp:align>
                    </wp:positionV>
                    <wp:extent cx="5534025" cy="2724912"/>
                    <wp:effectExtent l="0" t="0" r="0" b="0"/>
                    <wp:wrapNone/>
                    <wp:docPr id="36" name="Text Box 42"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6562F0A0" w14:textId="42B7CF0C" w:rsidR="000731C9" w:rsidRDefault="000731C9">
                                    <w:pPr>
                                      <w:pStyle w:val="NoSpacing"/>
                                      <w:spacing w:after="480"/>
                                      <w:rPr>
                                        <w:i/>
                                        <w:color w:val="262626" w:themeColor="text1" w:themeTint="D9"/>
                                        <w:sz w:val="32"/>
                                        <w:szCs w:val="32"/>
                                      </w:rPr>
                                    </w:pPr>
                                    <w:r>
                                      <w:rPr>
                                        <w:i/>
                                        <w:color w:val="262626" w:themeColor="text1" w:themeTint="D9"/>
                                        <w:sz w:val="32"/>
                                        <w:szCs w:val="32"/>
                                      </w:rPr>
                                      <w:t>Amber Davies (2204683)</w:t>
                                    </w:r>
                                  </w:p>
                                </w:sdtContent>
                              </w:sdt>
                              <w:p w14:paraId="1FB627EF" w14:textId="09C3A8EA" w:rsidR="000731C9" w:rsidRDefault="00000000">
                                <w:pPr>
                                  <w:pStyle w:val="NoSpacing"/>
                                  <w:rPr>
                                    <w:i/>
                                    <w:color w:val="262626" w:themeColor="text1" w:themeTint="D9"/>
                                    <w:sz w:val="26"/>
                                    <w:szCs w:val="26"/>
                                  </w:rPr>
                                </w:pPr>
                                <w:sdt>
                                  <w:sdtPr>
                                    <w:rPr>
                                      <w:i/>
                                      <w:color w:val="262626" w:themeColor="text1" w:themeTint="D9"/>
                                      <w:sz w:val="26"/>
                                      <w:szCs w:val="26"/>
                                    </w:rPr>
                                    <w:alias w:val="Company Address"/>
                                    <w:tag w:val=""/>
                                    <w:id w:val="-92392518"/>
                                    <w:showingPlcHdr/>
                                    <w:dataBinding w:prefixMappings="xmlns:ns0='http://schemas.microsoft.com/office/2006/coverPageProps' " w:xpath="/ns0:CoverPageProperties[1]/ns0:CompanyAddress[1]" w:storeItemID="{55AF091B-3C7A-41E3-B477-F2FDAA23CFDA}"/>
                                    <w15:appearance w15:val="hidden"/>
                                    <w:text/>
                                  </w:sdtPr>
                                  <w:sdtContent>
                                    <w:r w:rsidR="000731C9">
                                      <w:rPr>
                                        <w:i/>
                                        <w:color w:val="262626" w:themeColor="text1" w:themeTint="D9"/>
                                        <w:sz w:val="26"/>
                                        <w:szCs w:val="26"/>
                                      </w:rPr>
                                      <w:t xml:space="preserve">     </w:t>
                                    </w:r>
                                  </w:sdtContent>
                                </w:sdt>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520D6581" id="_x0000_t202" coordsize="21600,21600" o:spt="202" path="m,l,21600r21600,l21600,xe">
                    <v:stroke joinstyle="miter"/>
                    <v:path gradientshapeok="t" o:connecttype="rect"/>
                  </v:shapetype>
                  <v:shape id="Text Box 42"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6562F0A0" w14:textId="42B7CF0C" w:rsidR="000731C9" w:rsidRDefault="000731C9">
                              <w:pPr>
                                <w:pStyle w:val="NoSpacing"/>
                                <w:spacing w:after="480"/>
                                <w:rPr>
                                  <w:i/>
                                  <w:color w:val="262626" w:themeColor="text1" w:themeTint="D9"/>
                                  <w:sz w:val="32"/>
                                  <w:szCs w:val="32"/>
                                </w:rPr>
                              </w:pPr>
                              <w:r>
                                <w:rPr>
                                  <w:i/>
                                  <w:color w:val="262626" w:themeColor="text1" w:themeTint="D9"/>
                                  <w:sz w:val="32"/>
                                  <w:szCs w:val="32"/>
                                </w:rPr>
                                <w:t>Amber Davies (2204683)</w:t>
                              </w:r>
                            </w:p>
                          </w:sdtContent>
                        </w:sdt>
                        <w:p w14:paraId="1FB627EF" w14:textId="09C3A8EA" w:rsidR="000731C9" w:rsidRDefault="00000000">
                          <w:pPr>
                            <w:pStyle w:val="NoSpacing"/>
                            <w:rPr>
                              <w:i/>
                              <w:color w:val="262626" w:themeColor="text1" w:themeTint="D9"/>
                              <w:sz w:val="26"/>
                              <w:szCs w:val="26"/>
                            </w:rPr>
                          </w:pPr>
                          <w:sdt>
                            <w:sdtPr>
                              <w:rPr>
                                <w:i/>
                                <w:color w:val="262626" w:themeColor="text1" w:themeTint="D9"/>
                                <w:sz w:val="26"/>
                                <w:szCs w:val="26"/>
                              </w:rPr>
                              <w:alias w:val="Company Address"/>
                              <w:tag w:val=""/>
                              <w:id w:val="-92392518"/>
                              <w:showingPlcHdr/>
                              <w:dataBinding w:prefixMappings="xmlns:ns0='http://schemas.microsoft.com/office/2006/coverPageProps' " w:xpath="/ns0:CoverPageProperties[1]/ns0:CompanyAddress[1]" w:storeItemID="{55AF091B-3C7A-41E3-B477-F2FDAA23CFDA}"/>
                              <w15:appearance w15:val="hidden"/>
                              <w:text/>
                            </w:sdtPr>
                            <w:sdtContent>
                              <w:r w:rsidR="000731C9">
                                <w:rPr>
                                  <w:i/>
                                  <w:color w:val="262626" w:themeColor="text1" w:themeTint="D9"/>
                                  <w:sz w:val="26"/>
                                  <w:szCs w:val="26"/>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6AE989B8" wp14:editId="1C55507B">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43"/>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55AA0287" id="Straight Connector 43"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9264" behindDoc="0" locked="0" layoutInCell="1" allowOverlap="1" wp14:anchorId="0FFD4319" wp14:editId="0203C358">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0" b="2540"/>
                    <wp:wrapNone/>
                    <wp:docPr id="38" name="Text Box 44"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p w14:paraId="54DDF631" w14:textId="5F61E24E" w:rsidR="009564C8" w:rsidRPr="00056AF6" w:rsidRDefault="00056AF6">
                                <w:pPr>
                                  <w:pStyle w:val="NoSpacing"/>
                                  <w:rPr>
                                    <w:rFonts w:asciiTheme="majorHAnsi" w:hAnsiTheme="majorHAnsi"/>
                                    <w:i/>
                                    <w:caps/>
                                    <w:color w:val="262626" w:themeColor="text1" w:themeTint="D9"/>
                                    <w:sz w:val="56"/>
                                    <w:szCs w:val="56"/>
                                  </w:rPr>
                                </w:pPr>
                                <w:r>
                                  <w:rPr>
                                    <w:rFonts w:asciiTheme="majorHAnsi" w:hAnsiTheme="majorHAnsi"/>
                                    <w:i/>
                                    <w:caps/>
                                    <w:color w:val="262626" w:themeColor="text1" w:themeTint="D9"/>
                                    <w:sz w:val="56"/>
                                    <w:szCs w:val="56"/>
                                  </w:rPr>
                                  <w:t xml:space="preserve">What </w:t>
                                </w:r>
                                <w:r w:rsidR="00EE7C4D">
                                  <w:rPr>
                                    <w:rFonts w:asciiTheme="majorHAnsi" w:hAnsiTheme="majorHAnsi"/>
                                    <w:i/>
                                    <w:caps/>
                                    <w:color w:val="262626" w:themeColor="text1" w:themeTint="D9"/>
                                    <w:sz w:val="56"/>
                                    <w:szCs w:val="56"/>
                                  </w:rPr>
                                  <w:t>practises</w:t>
                                </w:r>
                                <w:r w:rsidR="009564C8" w:rsidRPr="00056AF6">
                                  <w:rPr>
                                    <w:rFonts w:asciiTheme="majorHAnsi" w:hAnsiTheme="majorHAnsi"/>
                                    <w:i/>
                                    <w:caps/>
                                    <w:color w:val="262626" w:themeColor="text1" w:themeTint="D9"/>
                                    <w:sz w:val="56"/>
                                    <w:szCs w:val="56"/>
                                  </w:rPr>
                                  <w:t xml:space="preserve"> are secondary schools educating young people aged 11-16</w:t>
                                </w:r>
                                <w:r w:rsidR="00EE7C4D">
                                  <w:rPr>
                                    <w:rFonts w:asciiTheme="majorHAnsi" w:hAnsiTheme="majorHAnsi"/>
                                    <w:i/>
                                    <w:caps/>
                                    <w:color w:val="262626" w:themeColor="text1" w:themeTint="D9"/>
                                    <w:sz w:val="56"/>
                                    <w:szCs w:val="56"/>
                                  </w:rPr>
                                  <w:t xml:space="preserve"> in wales</w:t>
                                </w:r>
                                <w:r>
                                  <w:rPr>
                                    <w:rFonts w:asciiTheme="majorHAnsi" w:hAnsiTheme="majorHAnsi"/>
                                    <w:i/>
                                    <w:caps/>
                                    <w:color w:val="262626" w:themeColor="text1" w:themeTint="D9"/>
                                    <w:sz w:val="56"/>
                                    <w:szCs w:val="56"/>
                                  </w:rPr>
                                  <w:t>,</w:t>
                                </w:r>
                                <w:r w:rsidR="009564C8" w:rsidRPr="00056AF6">
                                  <w:rPr>
                                    <w:rFonts w:asciiTheme="majorHAnsi" w:hAnsiTheme="majorHAnsi"/>
                                    <w:i/>
                                    <w:caps/>
                                    <w:color w:val="262626" w:themeColor="text1" w:themeTint="D9"/>
                                    <w:sz w:val="56"/>
                                    <w:szCs w:val="56"/>
                                  </w:rPr>
                                  <w:t xml:space="preserve"> </w:t>
                                </w:r>
                                <w:r>
                                  <w:rPr>
                                    <w:rFonts w:asciiTheme="majorHAnsi" w:hAnsiTheme="majorHAnsi"/>
                                    <w:i/>
                                    <w:caps/>
                                    <w:color w:val="262626" w:themeColor="text1" w:themeTint="D9"/>
                                    <w:sz w:val="56"/>
                                    <w:szCs w:val="56"/>
                                  </w:rPr>
                                  <w:t xml:space="preserve">using </w:t>
                                </w:r>
                                <w:r w:rsidR="009564C8" w:rsidRPr="00056AF6">
                                  <w:rPr>
                                    <w:rFonts w:asciiTheme="majorHAnsi" w:hAnsiTheme="majorHAnsi"/>
                                    <w:i/>
                                    <w:caps/>
                                    <w:color w:val="262626" w:themeColor="text1" w:themeTint="D9"/>
                                    <w:sz w:val="56"/>
                                    <w:szCs w:val="56"/>
                                  </w:rPr>
                                  <w:t xml:space="preserve">to keep students engaged within </w:t>
                                </w:r>
                                <w:r w:rsidR="00EE7C4D">
                                  <w:rPr>
                                    <w:rFonts w:asciiTheme="majorHAnsi" w:hAnsiTheme="majorHAnsi"/>
                                    <w:i/>
                                    <w:caps/>
                                    <w:color w:val="262626" w:themeColor="text1" w:themeTint="D9"/>
                                    <w:sz w:val="56"/>
                                    <w:szCs w:val="56"/>
                                  </w:rPr>
                                  <w:t>education</w:t>
                                </w:r>
                                <w:r w:rsidR="009564C8" w:rsidRPr="00056AF6">
                                  <w:rPr>
                                    <w:rFonts w:asciiTheme="majorHAnsi" w:hAnsiTheme="majorHAnsi"/>
                                    <w:i/>
                                    <w:caps/>
                                    <w:color w:val="262626" w:themeColor="text1" w:themeTint="D9"/>
                                    <w:sz w:val="56"/>
                                    <w:szCs w:val="56"/>
                                  </w:rPr>
                                  <w:t>?</w:t>
                                </w:r>
                              </w:p>
                              <w:p w14:paraId="7D23A70C" w14:textId="77777777" w:rsidR="009564C8" w:rsidRDefault="009564C8">
                                <w:pPr>
                                  <w:pStyle w:val="NoSpacing"/>
                                  <w:rPr>
                                    <w:rFonts w:asciiTheme="majorHAnsi" w:hAnsiTheme="majorHAnsi"/>
                                    <w:i/>
                                    <w:caps/>
                                    <w:color w:val="262626" w:themeColor="text1" w:themeTint="D9"/>
                                    <w:sz w:val="72"/>
                                    <w:szCs w:val="72"/>
                                  </w:rPr>
                                </w:pPr>
                              </w:p>
                              <w:p w14:paraId="2F7FA8C1" w14:textId="1C5E87F7" w:rsidR="000731C9" w:rsidRDefault="009564C8">
                                <w:pPr>
                                  <w:pStyle w:val="NoSpacing"/>
                                  <w:rPr>
                                    <w:i/>
                                    <w:color w:val="262626" w:themeColor="text1" w:themeTint="D9"/>
                                    <w:sz w:val="36"/>
                                    <w:szCs w:val="36"/>
                                  </w:rPr>
                                </w:pPr>
                                <w:r w:rsidRPr="009564C8">
                                  <w:rPr>
                                    <w:color w:val="262626" w:themeColor="text1" w:themeTint="D9"/>
                                    <w:sz w:val="36"/>
                                    <w:szCs w:val="36"/>
                                  </w:rPr>
                                  <w:t xml:space="preserve"> </w:t>
                                </w:r>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r w:rsidR="009678F8">
                                      <w:rPr>
                                        <w:color w:val="262626" w:themeColor="text1" w:themeTint="D9"/>
                                        <w:sz w:val="36"/>
                                        <w:szCs w:val="36"/>
                                      </w:rPr>
                                      <w:t>A critical Literature Review</w:t>
                                    </w:r>
                                  </w:sdtContent>
                                </w:sdt>
                              </w:p>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0FFD4319" id="Text Box 44" o:spid="_x0000_s1027"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" filled="f" stroked="f" strokeweight=".5pt">
                    <v:textbox style="mso-fit-shape-to-text:t" inset="93.6pt,,0">
                      <w:txbxContent>
                        <w:p w14:paraId="54DDF631" w14:textId="5F61E24E" w:rsidR="009564C8" w:rsidRPr="00056AF6" w:rsidRDefault="00056AF6">
                          <w:pPr>
                            <w:pStyle w:val="NoSpacing"/>
                            <w:rPr>
                              <w:rFonts w:asciiTheme="majorHAnsi" w:hAnsiTheme="majorHAnsi"/>
                              <w:i/>
                              <w:caps/>
                              <w:color w:val="262626" w:themeColor="text1" w:themeTint="D9"/>
                              <w:sz w:val="56"/>
                              <w:szCs w:val="56"/>
                            </w:rPr>
                          </w:pPr>
                          <w:r>
                            <w:rPr>
                              <w:rFonts w:asciiTheme="majorHAnsi" w:hAnsiTheme="majorHAnsi"/>
                              <w:i/>
                              <w:caps/>
                              <w:color w:val="262626" w:themeColor="text1" w:themeTint="D9"/>
                              <w:sz w:val="56"/>
                              <w:szCs w:val="56"/>
                            </w:rPr>
                            <w:t xml:space="preserve">What </w:t>
                          </w:r>
                          <w:r w:rsidR="00EE7C4D">
                            <w:rPr>
                              <w:rFonts w:asciiTheme="majorHAnsi" w:hAnsiTheme="majorHAnsi"/>
                              <w:i/>
                              <w:caps/>
                              <w:color w:val="262626" w:themeColor="text1" w:themeTint="D9"/>
                              <w:sz w:val="56"/>
                              <w:szCs w:val="56"/>
                            </w:rPr>
                            <w:t>practises</w:t>
                          </w:r>
                          <w:r w:rsidR="009564C8" w:rsidRPr="00056AF6">
                            <w:rPr>
                              <w:rFonts w:asciiTheme="majorHAnsi" w:hAnsiTheme="majorHAnsi"/>
                              <w:i/>
                              <w:caps/>
                              <w:color w:val="262626" w:themeColor="text1" w:themeTint="D9"/>
                              <w:sz w:val="56"/>
                              <w:szCs w:val="56"/>
                            </w:rPr>
                            <w:t xml:space="preserve"> are secondary schools educating young people aged 11-16</w:t>
                          </w:r>
                          <w:r w:rsidR="00EE7C4D">
                            <w:rPr>
                              <w:rFonts w:asciiTheme="majorHAnsi" w:hAnsiTheme="majorHAnsi"/>
                              <w:i/>
                              <w:caps/>
                              <w:color w:val="262626" w:themeColor="text1" w:themeTint="D9"/>
                              <w:sz w:val="56"/>
                              <w:szCs w:val="56"/>
                            </w:rPr>
                            <w:t xml:space="preserve"> in wales</w:t>
                          </w:r>
                          <w:r>
                            <w:rPr>
                              <w:rFonts w:asciiTheme="majorHAnsi" w:hAnsiTheme="majorHAnsi"/>
                              <w:i/>
                              <w:caps/>
                              <w:color w:val="262626" w:themeColor="text1" w:themeTint="D9"/>
                              <w:sz w:val="56"/>
                              <w:szCs w:val="56"/>
                            </w:rPr>
                            <w:t>,</w:t>
                          </w:r>
                          <w:r w:rsidR="009564C8" w:rsidRPr="00056AF6">
                            <w:rPr>
                              <w:rFonts w:asciiTheme="majorHAnsi" w:hAnsiTheme="majorHAnsi"/>
                              <w:i/>
                              <w:caps/>
                              <w:color w:val="262626" w:themeColor="text1" w:themeTint="D9"/>
                              <w:sz w:val="56"/>
                              <w:szCs w:val="56"/>
                            </w:rPr>
                            <w:t xml:space="preserve"> </w:t>
                          </w:r>
                          <w:r>
                            <w:rPr>
                              <w:rFonts w:asciiTheme="majorHAnsi" w:hAnsiTheme="majorHAnsi"/>
                              <w:i/>
                              <w:caps/>
                              <w:color w:val="262626" w:themeColor="text1" w:themeTint="D9"/>
                              <w:sz w:val="56"/>
                              <w:szCs w:val="56"/>
                            </w:rPr>
                            <w:t xml:space="preserve">using </w:t>
                          </w:r>
                          <w:r w:rsidR="009564C8" w:rsidRPr="00056AF6">
                            <w:rPr>
                              <w:rFonts w:asciiTheme="majorHAnsi" w:hAnsiTheme="majorHAnsi"/>
                              <w:i/>
                              <w:caps/>
                              <w:color w:val="262626" w:themeColor="text1" w:themeTint="D9"/>
                              <w:sz w:val="56"/>
                              <w:szCs w:val="56"/>
                            </w:rPr>
                            <w:t xml:space="preserve">to keep students engaged within </w:t>
                          </w:r>
                          <w:r w:rsidR="00EE7C4D">
                            <w:rPr>
                              <w:rFonts w:asciiTheme="majorHAnsi" w:hAnsiTheme="majorHAnsi"/>
                              <w:i/>
                              <w:caps/>
                              <w:color w:val="262626" w:themeColor="text1" w:themeTint="D9"/>
                              <w:sz w:val="56"/>
                              <w:szCs w:val="56"/>
                            </w:rPr>
                            <w:t>education</w:t>
                          </w:r>
                          <w:r w:rsidR="009564C8" w:rsidRPr="00056AF6">
                            <w:rPr>
                              <w:rFonts w:asciiTheme="majorHAnsi" w:hAnsiTheme="majorHAnsi"/>
                              <w:i/>
                              <w:caps/>
                              <w:color w:val="262626" w:themeColor="text1" w:themeTint="D9"/>
                              <w:sz w:val="56"/>
                              <w:szCs w:val="56"/>
                            </w:rPr>
                            <w:t>?</w:t>
                          </w:r>
                        </w:p>
                        <w:p w14:paraId="7D23A70C" w14:textId="77777777" w:rsidR="009564C8" w:rsidRDefault="009564C8">
                          <w:pPr>
                            <w:pStyle w:val="NoSpacing"/>
                            <w:rPr>
                              <w:rFonts w:asciiTheme="majorHAnsi" w:hAnsiTheme="majorHAnsi"/>
                              <w:i/>
                              <w:caps/>
                              <w:color w:val="262626" w:themeColor="text1" w:themeTint="D9"/>
                              <w:sz w:val="72"/>
                              <w:szCs w:val="72"/>
                            </w:rPr>
                          </w:pPr>
                        </w:p>
                        <w:p w14:paraId="2F7FA8C1" w14:textId="1C5E87F7" w:rsidR="000731C9" w:rsidRDefault="009564C8">
                          <w:pPr>
                            <w:pStyle w:val="NoSpacing"/>
                            <w:rPr>
                              <w:i/>
                              <w:color w:val="262626" w:themeColor="text1" w:themeTint="D9"/>
                              <w:sz w:val="36"/>
                              <w:szCs w:val="36"/>
                            </w:rPr>
                          </w:pPr>
                          <w:r w:rsidRPr="009564C8">
                            <w:rPr>
                              <w:color w:val="262626" w:themeColor="text1" w:themeTint="D9"/>
                              <w:sz w:val="36"/>
                              <w:szCs w:val="36"/>
                            </w:rPr>
                            <w:t xml:space="preserve"> </w:t>
                          </w:r>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r w:rsidR="009678F8">
                                <w:rPr>
                                  <w:color w:val="262626" w:themeColor="text1" w:themeTint="D9"/>
                                  <w:sz w:val="36"/>
                                  <w:szCs w:val="36"/>
                                </w:rPr>
                                <w:t>A critical Literature Review</w:t>
                              </w:r>
                            </w:sdtContent>
                          </w:sdt>
                        </w:p>
                      </w:txbxContent>
                    </v:textbox>
                    <w10:wrap anchorx="page" anchory="page"/>
                  </v:shape>
                </w:pict>
              </mc:Fallback>
            </mc:AlternateContent>
          </w:r>
        </w:p>
        <w:p w14:paraId="664E7C91" w14:textId="6569AF5A" w:rsidR="000731C9" w:rsidRDefault="000731C9">
          <w:pPr>
            <w:rPr>
              <w:rFonts w:ascii="Arial" w:hAnsi="Arial" w:cs="Arial"/>
            </w:rPr>
          </w:pPr>
          <w:r>
            <w:rPr>
              <w:rFonts w:ascii="Arial" w:hAnsi="Arial" w:cs="Arial"/>
            </w:rPr>
            <w:br w:type="page"/>
          </w:r>
        </w:p>
      </w:sdtContent>
    </w:sdt>
    <w:sdt>
      <w:sdtPr>
        <w:rPr>
          <w:rFonts w:asciiTheme="minorHAnsi" w:eastAsiaTheme="minorHAnsi" w:hAnsiTheme="minorHAnsi" w:cstheme="minorBidi"/>
          <w:b w:val="0"/>
          <w:bCs w:val="0"/>
          <w:color w:val="auto"/>
          <w:kern w:val="2"/>
          <w:sz w:val="24"/>
          <w:szCs w:val="24"/>
          <w:lang w:val="en-GB"/>
          <w14:ligatures w14:val="standardContextual"/>
        </w:rPr>
        <w:id w:val="268740569"/>
        <w:docPartObj>
          <w:docPartGallery w:val="Table of Contents"/>
          <w:docPartUnique/>
        </w:docPartObj>
      </w:sdtPr>
      <w:sdtEndPr>
        <w:rPr>
          <w:noProof/>
        </w:rPr>
      </w:sdtEndPr>
      <w:sdtContent>
        <w:p w14:paraId="07A9058D" w14:textId="3652227E" w:rsidR="003F011D" w:rsidRDefault="003F011D">
          <w:pPr>
            <w:pStyle w:val="TOCHeading"/>
          </w:pPr>
          <w:r>
            <w:t>Table of Contents</w:t>
          </w:r>
        </w:p>
        <w:p w14:paraId="7EC4FF6E" w14:textId="710F21AC" w:rsidR="001C6B13" w:rsidRDefault="003F011D">
          <w:pPr>
            <w:pStyle w:val="TOC1"/>
            <w:rPr>
              <w:rFonts w:eastAsiaTheme="minorEastAsia" w:cstheme="minorBidi"/>
              <w:b w:val="0"/>
              <w:bCs w:val="0"/>
              <w:caps w:val="0"/>
              <w:noProof/>
              <w:sz w:val="24"/>
              <w:szCs w:val="24"/>
              <w:lang w:eastAsia="en-GB"/>
            </w:rPr>
          </w:pPr>
          <w:r>
            <w:fldChar w:fldCharType="begin"/>
          </w:r>
          <w:r>
            <w:instrText xml:space="preserve"> TOC \o "1-3" \h \z \u </w:instrText>
          </w:r>
          <w:r>
            <w:fldChar w:fldCharType="separate"/>
          </w:r>
          <w:hyperlink w:anchor="_Toc156756875" w:history="1">
            <w:r w:rsidR="001C6B13" w:rsidRPr="00434244">
              <w:rPr>
                <w:rStyle w:val="Hyperlink"/>
                <w:rFonts w:ascii="Arial" w:hAnsi="Arial" w:cs="Arial"/>
                <w:noProof/>
              </w:rPr>
              <w:t>Introduction:</w:t>
            </w:r>
            <w:r w:rsidR="001C6B13">
              <w:rPr>
                <w:noProof/>
                <w:webHidden/>
              </w:rPr>
              <w:tab/>
            </w:r>
            <w:r w:rsidR="001C6B13">
              <w:rPr>
                <w:noProof/>
                <w:webHidden/>
              </w:rPr>
              <w:fldChar w:fldCharType="begin"/>
            </w:r>
            <w:r w:rsidR="001C6B13">
              <w:rPr>
                <w:noProof/>
                <w:webHidden/>
              </w:rPr>
              <w:instrText xml:space="preserve"> PAGEREF _Toc156756875 \h </w:instrText>
            </w:r>
            <w:r w:rsidR="001C6B13">
              <w:rPr>
                <w:noProof/>
                <w:webHidden/>
              </w:rPr>
            </w:r>
            <w:r w:rsidR="001C6B13">
              <w:rPr>
                <w:noProof/>
                <w:webHidden/>
              </w:rPr>
              <w:fldChar w:fldCharType="separate"/>
            </w:r>
            <w:r w:rsidR="001C6B13">
              <w:rPr>
                <w:noProof/>
                <w:webHidden/>
              </w:rPr>
              <w:t>2</w:t>
            </w:r>
            <w:r w:rsidR="001C6B13">
              <w:rPr>
                <w:noProof/>
                <w:webHidden/>
              </w:rPr>
              <w:fldChar w:fldCharType="end"/>
            </w:r>
          </w:hyperlink>
        </w:p>
        <w:p w14:paraId="66880BE8" w14:textId="3B04949B" w:rsidR="001C6B13" w:rsidRDefault="001C6B13">
          <w:pPr>
            <w:pStyle w:val="TOC2"/>
            <w:tabs>
              <w:tab w:val="right" w:leader="dot" w:pos="9016"/>
            </w:tabs>
            <w:rPr>
              <w:rFonts w:eastAsiaTheme="minorEastAsia" w:cstheme="minorBidi"/>
              <w:smallCaps w:val="0"/>
              <w:noProof/>
              <w:sz w:val="24"/>
              <w:szCs w:val="24"/>
              <w:lang w:eastAsia="en-GB"/>
            </w:rPr>
          </w:pPr>
          <w:hyperlink w:anchor="_Toc156756876" w:history="1">
            <w:r w:rsidRPr="00434244">
              <w:rPr>
                <w:rStyle w:val="Hyperlink"/>
                <w:rFonts w:ascii="Arial" w:hAnsi="Arial" w:cs="Arial"/>
                <w:noProof/>
              </w:rPr>
              <w:t>Aims of the project:</w:t>
            </w:r>
            <w:r>
              <w:rPr>
                <w:noProof/>
                <w:webHidden/>
              </w:rPr>
              <w:tab/>
            </w:r>
            <w:r>
              <w:rPr>
                <w:noProof/>
                <w:webHidden/>
              </w:rPr>
              <w:fldChar w:fldCharType="begin"/>
            </w:r>
            <w:r>
              <w:rPr>
                <w:noProof/>
                <w:webHidden/>
              </w:rPr>
              <w:instrText xml:space="preserve"> PAGEREF _Toc156756876 \h </w:instrText>
            </w:r>
            <w:r>
              <w:rPr>
                <w:noProof/>
                <w:webHidden/>
              </w:rPr>
            </w:r>
            <w:r>
              <w:rPr>
                <w:noProof/>
                <w:webHidden/>
              </w:rPr>
              <w:fldChar w:fldCharType="separate"/>
            </w:r>
            <w:r>
              <w:rPr>
                <w:noProof/>
                <w:webHidden/>
              </w:rPr>
              <w:t>2</w:t>
            </w:r>
            <w:r>
              <w:rPr>
                <w:noProof/>
                <w:webHidden/>
              </w:rPr>
              <w:fldChar w:fldCharType="end"/>
            </w:r>
          </w:hyperlink>
        </w:p>
        <w:p w14:paraId="0C3DA12B" w14:textId="0C5D0079" w:rsidR="001C6B13" w:rsidRDefault="001C6B13">
          <w:pPr>
            <w:pStyle w:val="TOC2"/>
            <w:tabs>
              <w:tab w:val="right" w:leader="dot" w:pos="9016"/>
            </w:tabs>
            <w:rPr>
              <w:rFonts w:eastAsiaTheme="minorEastAsia" w:cstheme="minorBidi"/>
              <w:smallCaps w:val="0"/>
              <w:noProof/>
              <w:sz w:val="24"/>
              <w:szCs w:val="24"/>
              <w:lang w:eastAsia="en-GB"/>
            </w:rPr>
          </w:pPr>
          <w:hyperlink w:anchor="_Toc156756877" w:history="1">
            <w:r w:rsidRPr="00434244">
              <w:rPr>
                <w:rStyle w:val="Hyperlink"/>
                <w:rFonts w:ascii="Arial" w:hAnsi="Arial" w:cs="Arial"/>
                <w:noProof/>
              </w:rPr>
              <w:t>Research Questions:</w:t>
            </w:r>
            <w:r>
              <w:rPr>
                <w:noProof/>
                <w:webHidden/>
              </w:rPr>
              <w:tab/>
            </w:r>
            <w:r>
              <w:rPr>
                <w:noProof/>
                <w:webHidden/>
              </w:rPr>
              <w:fldChar w:fldCharType="begin"/>
            </w:r>
            <w:r>
              <w:rPr>
                <w:noProof/>
                <w:webHidden/>
              </w:rPr>
              <w:instrText xml:space="preserve"> PAGEREF _Toc156756877 \h </w:instrText>
            </w:r>
            <w:r>
              <w:rPr>
                <w:noProof/>
                <w:webHidden/>
              </w:rPr>
            </w:r>
            <w:r>
              <w:rPr>
                <w:noProof/>
                <w:webHidden/>
              </w:rPr>
              <w:fldChar w:fldCharType="separate"/>
            </w:r>
            <w:r>
              <w:rPr>
                <w:noProof/>
                <w:webHidden/>
              </w:rPr>
              <w:t>3</w:t>
            </w:r>
            <w:r>
              <w:rPr>
                <w:noProof/>
                <w:webHidden/>
              </w:rPr>
              <w:fldChar w:fldCharType="end"/>
            </w:r>
          </w:hyperlink>
        </w:p>
        <w:p w14:paraId="335CB8F3" w14:textId="6C96F5CD" w:rsidR="001C6B13" w:rsidRDefault="001C6B13">
          <w:pPr>
            <w:pStyle w:val="TOC1"/>
            <w:rPr>
              <w:rFonts w:eastAsiaTheme="minorEastAsia" w:cstheme="minorBidi"/>
              <w:b w:val="0"/>
              <w:bCs w:val="0"/>
              <w:caps w:val="0"/>
              <w:noProof/>
              <w:sz w:val="24"/>
              <w:szCs w:val="24"/>
              <w:lang w:eastAsia="en-GB"/>
            </w:rPr>
          </w:pPr>
          <w:hyperlink w:anchor="_Toc156756878" w:history="1">
            <w:r w:rsidRPr="00434244">
              <w:rPr>
                <w:rStyle w:val="Hyperlink"/>
                <w:rFonts w:ascii="Arial" w:hAnsi="Arial" w:cs="Arial"/>
                <w:noProof/>
              </w:rPr>
              <w:t>Critical Literature Review:</w:t>
            </w:r>
            <w:r>
              <w:rPr>
                <w:noProof/>
                <w:webHidden/>
              </w:rPr>
              <w:tab/>
            </w:r>
            <w:r>
              <w:rPr>
                <w:noProof/>
                <w:webHidden/>
              </w:rPr>
              <w:fldChar w:fldCharType="begin"/>
            </w:r>
            <w:r>
              <w:rPr>
                <w:noProof/>
                <w:webHidden/>
              </w:rPr>
              <w:instrText xml:space="preserve"> PAGEREF _Toc156756878 \h </w:instrText>
            </w:r>
            <w:r>
              <w:rPr>
                <w:noProof/>
                <w:webHidden/>
              </w:rPr>
            </w:r>
            <w:r>
              <w:rPr>
                <w:noProof/>
                <w:webHidden/>
              </w:rPr>
              <w:fldChar w:fldCharType="separate"/>
            </w:r>
            <w:r>
              <w:rPr>
                <w:noProof/>
                <w:webHidden/>
              </w:rPr>
              <w:t>4</w:t>
            </w:r>
            <w:r>
              <w:rPr>
                <w:noProof/>
                <w:webHidden/>
              </w:rPr>
              <w:fldChar w:fldCharType="end"/>
            </w:r>
          </w:hyperlink>
        </w:p>
        <w:p w14:paraId="07302350" w14:textId="00D722A2" w:rsidR="001C6B13" w:rsidRDefault="001C6B13">
          <w:pPr>
            <w:pStyle w:val="TOC2"/>
            <w:tabs>
              <w:tab w:val="right" w:leader="dot" w:pos="9016"/>
            </w:tabs>
            <w:rPr>
              <w:rFonts w:eastAsiaTheme="minorEastAsia" w:cstheme="minorBidi"/>
              <w:smallCaps w:val="0"/>
              <w:noProof/>
              <w:sz w:val="24"/>
              <w:szCs w:val="24"/>
              <w:lang w:eastAsia="en-GB"/>
            </w:rPr>
          </w:pPr>
          <w:hyperlink w:anchor="_Toc156756879" w:history="1">
            <w:r w:rsidRPr="00434244">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_Toc156756879 \h </w:instrText>
            </w:r>
            <w:r>
              <w:rPr>
                <w:noProof/>
                <w:webHidden/>
              </w:rPr>
            </w:r>
            <w:r>
              <w:rPr>
                <w:noProof/>
                <w:webHidden/>
              </w:rPr>
              <w:fldChar w:fldCharType="separate"/>
            </w:r>
            <w:r>
              <w:rPr>
                <w:noProof/>
                <w:webHidden/>
              </w:rPr>
              <w:t>4</w:t>
            </w:r>
            <w:r>
              <w:rPr>
                <w:noProof/>
                <w:webHidden/>
              </w:rPr>
              <w:fldChar w:fldCharType="end"/>
            </w:r>
          </w:hyperlink>
        </w:p>
        <w:p w14:paraId="5CC77027" w14:textId="5A5E5243" w:rsidR="001C6B13" w:rsidRDefault="001C6B13">
          <w:pPr>
            <w:pStyle w:val="TOC2"/>
            <w:tabs>
              <w:tab w:val="right" w:leader="dot" w:pos="9016"/>
            </w:tabs>
            <w:rPr>
              <w:rFonts w:eastAsiaTheme="minorEastAsia" w:cstheme="minorBidi"/>
              <w:smallCaps w:val="0"/>
              <w:noProof/>
              <w:sz w:val="24"/>
              <w:szCs w:val="24"/>
              <w:lang w:eastAsia="en-GB"/>
            </w:rPr>
          </w:pPr>
          <w:hyperlink w:anchor="_Toc156756880" w:history="1">
            <w:r w:rsidRPr="00434244">
              <w:rPr>
                <w:rStyle w:val="Hyperlink"/>
                <w:rFonts w:ascii="Arial" w:hAnsi="Arial" w:cs="Arial"/>
                <w:noProof/>
              </w:rPr>
              <w:t>Key Terms:</w:t>
            </w:r>
            <w:r>
              <w:rPr>
                <w:noProof/>
                <w:webHidden/>
              </w:rPr>
              <w:tab/>
            </w:r>
            <w:r>
              <w:rPr>
                <w:noProof/>
                <w:webHidden/>
              </w:rPr>
              <w:fldChar w:fldCharType="begin"/>
            </w:r>
            <w:r>
              <w:rPr>
                <w:noProof/>
                <w:webHidden/>
              </w:rPr>
              <w:instrText xml:space="preserve"> PAGEREF _Toc156756880 \h </w:instrText>
            </w:r>
            <w:r>
              <w:rPr>
                <w:noProof/>
                <w:webHidden/>
              </w:rPr>
            </w:r>
            <w:r>
              <w:rPr>
                <w:noProof/>
                <w:webHidden/>
              </w:rPr>
              <w:fldChar w:fldCharType="separate"/>
            </w:r>
            <w:r>
              <w:rPr>
                <w:noProof/>
                <w:webHidden/>
              </w:rPr>
              <w:t>4</w:t>
            </w:r>
            <w:r>
              <w:rPr>
                <w:noProof/>
                <w:webHidden/>
              </w:rPr>
              <w:fldChar w:fldCharType="end"/>
            </w:r>
          </w:hyperlink>
        </w:p>
        <w:p w14:paraId="6A267BEE" w14:textId="3EB46581" w:rsidR="001C6B13" w:rsidRDefault="001C6B13">
          <w:pPr>
            <w:pStyle w:val="TOC2"/>
            <w:tabs>
              <w:tab w:val="right" w:leader="dot" w:pos="9016"/>
            </w:tabs>
            <w:rPr>
              <w:rFonts w:eastAsiaTheme="minorEastAsia" w:cstheme="minorBidi"/>
              <w:smallCaps w:val="0"/>
              <w:noProof/>
              <w:sz w:val="24"/>
              <w:szCs w:val="24"/>
              <w:lang w:eastAsia="en-GB"/>
            </w:rPr>
          </w:pPr>
          <w:hyperlink w:anchor="_Toc156756881" w:history="1">
            <w:r w:rsidRPr="00434244">
              <w:rPr>
                <w:rStyle w:val="Hyperlink"/>
                <w:rFonts w:ascii="Arial" w:hAnsi="Arial" w:cs="Arial"/>
                <w:noProof/>
              </w:rPr>
              <w:t>Databases used:</w:t>
            </w:r>
            <w:r>
              <w:rPr>
                <w:noProof/>
                <w:webHidden/>
              </w:rPr>
              <w:tab/>
            </w:r>
            <w:r>
              <w:rPr>
                <w:noProof/>
                <w:webHidden/>
              </w:rPr>
              <w:fldChar w:fldCharType="begin"/>
            </w:r>
            <w:r>
              <w:rPr>
                <w:noProof/>
                <w:webHidden/>
              </w:rPr>
              <w:instrText xml:space="preserve"> PAGEREF _Toc156756881 \h </w:instrText>
            </w:r>
            <w:r>
              <w:rPr>
                <w:noProof/>
                <w:webHidden/>
              </w:rPr>
            </w:r>
            <w:r>
              <w:rPr>
                <w:noProof/>
                <w:webHidden/>
              </w:rPr>
              <w:fldChar w:fldCharType="separate"/>
            </w:r>
            <w:r>
              <w:rPr>
                <w:noProof/>
                <w:webHidden/>
              </w:rPr>
              <w:t>4</w:t>
            </w:r>
            <w:r>
              <w:rPr>
                <w:noProof/>
                <w:webHidden/>
              </w:rPr>
              <w:fldChar w:fldCharType="end"/>
            </w:r>
          </w:hyperlink>
        </w:p>
        <w:p w14:paraId="616D4BA6" w14:textId="094442A6" w:rsidR="001C6B13" w:rsidRDefault="001C6B13">
          <w:pPr>
            <w:pStyle w:val="TOC1"/>
            <w:rPr>
              <w:rFonts w:eastAsiaTheme="minorEastAsia" w:cstheme="minorBidi"/>
              <w:b w:val="0"/>
              <w:bCs w:val="0"/>
              <w:caps w:val="0"/>
              <w:noProof/>
              <w:sz w:val="24"/>
              <w:szCs w:val="24"/>
              <w:lang w:eastAsia="en-GB"/>
            </w:rPr>
          </w:pPr>
          <w:hyperlink w:anchor="_Toc156756882" w:history="1">
            <w:r w:rsidRPr="00434244">
              <w:rPr>
                <w:rStyle w:val="Hyperlink"/>
                <w:noProof/>
              </w:rPr>
              <w:t>Student Engagement:</w:t>
            </w:r>
            <w:r>
              <w:rPr>
                <w:noProof/>
                <w:webHidden/>
              </w:rPr>
              <w:tab/>
            </w:r>
            <w:r>
              <w:rPr>
                <w:noProof/>
                <w:webHidden/>
              </w:rPr>
              <w:fldChar w:fldCharType="begin"/>
            </w:r>
            <w:r>
              <w:rPr>
                <w:noProof/>
                <w:webHidden/>
              </w:rPr>
              <w:instrText xml:space="preserve"> PAGEREF _Toc156756882 \h </w:instrText>
            </w:r>
            <w:r>
              <w:rPr>
                <w:noProof/>
                <w:webHidden/>
              </w:rPr>
            </w:r>
            <w:r>
              <w:rPr>
                <w:noProof/>
                <w:webHidden/>
              </w:rPr>
              <w:fldChar w:fldCharType="separate"/>
            </w:r>
            <w:r>
              <w:rPr>
                <w:noProof/>
                <w:webHidden/>
              </w:rPr>
              <w:t>5</w:t>
            </w:r>
            <w:r>
              <w:rPr>
                <w:noProof/>
                <w:webHidden/>
              </w:rPr>
              <w:fldChar w:fldCharType="end"/>
            </w:r>
          </w:hyperlink>
        </w:p>
        <w:p w14:paraId="38FC189D" w14:textId="3D35A521" w:rsidR="001C6B13" w:rsidRDefault="001C6B13">
          <w:pPr>
            <w:pStyle w:val="TOC2"/>
            <w:tabs>
              <w:tab w:val="right" w:leader="dot" w:pos="9016"/>
            </w:tabs>
            <w:rPr>
              <w:rFonts w:eastAsiaTheme="minorEastAsia" w:cstheme="minorBidi"/>
              <w:smallCaps w:val="0"/>
              <w:noProof/>
              <w:sz w:val="24"/>
              <w:szCs w:val="24"/>
              <w:lang w:eastAsia="en-GB"/>
            </w:rPr>
          </w:pPr>
          <w:hyperlink w:anchor="_Toc156756883" w:history="1">
            <w:r w:rsidRPr="00434244">
              <w:rPr>
                <w:rStyle w:val="Hyperlink"/>
                <w:rFonts w:ascii="Arial" w:hAnsi="Arial" w:cs="Arial"/>
                <w:noProof/>
              </w:rPr>
              <w:t>Attendance:</w:t>
            </w:r>
            <w:r>
              <w:rPr>
                <w:noProof/>
                <w:webHidden/>
              </w:rPr>
              <w:tab/>
            </w:r>
            <w:r>
              <w:rPr>
                <w:noProof/>
                <w:webHidden/>
              </w:rPr>
              <w:fldChar w:fldCharType="begin"/>
            </w:r>
            <w:r>
              <w:rPr>
                <w:noProof/>
                <w:webHidden/>
              </w:rPr>
              <w:instrText xml:space="preserve"> PAGEREF _Toc156756883 \h </w:instrText>
            </w:r>
            <w:r>
              <w:rPr>
                <w:noProof/>
                <w:webHidden/>
              </w:rPr>
            </w:r>
            <w:r>
              <w:rPr>
                <w:noProof/>
                <w:webHidden/>
              </w:rPr>
              <w:fldChar w:fldCharType="separate"/>
            </w:r>
            <w:r>
              <w:rPr>
                <w:noProof/>
                <w:webHidden/>
              </w:rPr>
              <w:t>5</w:t>
            </w:r>
            <w:r>
              <w:rPr>
                <w:noProof/>
                <w:webHidden/>
              </w:rPr>
              <w:fldChar w:fldCharType="end"/>
            </w:r>
          </w:hyperlink>
        </w:p>
        <w:p w14:paraId="3A491BCC" w14:textId="09826F44" w:rsidR="001C6B13" w:rsidRDefault="001C6B13">
          <w:pPr>
            <w:pStyle w:val="TOC2"/>
            <w:tabs>
              <w:tab w:val="right" w:leader="dot" w:pos="9016"/>
            </w:tabs>
            <w:rPr>
              <w:rFonts w:eastAsiaTheme="minorEastAsia" w:cstheme="minorBidi"/>
              <w:smallCaps w:val="0"/>
              <w:noProof/>
              <w:sz w:val="24"/>
              <w:szCs w:val="24"/>
              <w:lang w:eastAsia="en-GB"/>
            </w:rPr>
          </w:pPr>
          <w:hyperlink w:anchor="_Toc156756884" w:history="1">
            <w:r w:rsidRPr="00434244">
              <w:rPr>
                <w:rStyle w:val="Hyperlink"/>
                <w:rFonts w:ascii="Arial" w:hAnsi="Arial" w:cs="Arial"/>
                <w:noProof/>
              </w:rPr>
              <w:t>Behavioural engagement:</w:t>
            </w:r>
            <w:r>
              <w:rPr>
                <w:noProof/>
                <w:webHidden/>
              </w:rPr>
              <w:tab/>
            </w:r>
            <w:r>
              <w:rPr>
                <w:noProof/>
                <w:webHidden/>
              </w:rPr>
              <w:fldChar w:fldCharType="begin"/>
            </w:r>
            <w:r>
              <w:rPr>
                <w:noProof/>
                <w:webHidden/>
              </w:rPr>
              <w:instrText xml:space="preserve"> PAGEREF _Toc156756884 \h </w:instrText>
            </w:r>
            <w:r>
              <w:rPr>
                <w:noProof/>
                <w:webHidden/>
              </w:rPr>
            </w:r>
            <w:r>
              <w:rPr>
                <w:noProof/>
                <w:webHidden/>
              </w:rPr>
              <w:fldChar w:fldCharType="separate"/>
            </w:r>
            <w:r>
              <w:rPr>
                <w:noProof/>
                <w:webHidden/>
              </w:rPr>
              <w:t>6</w:t>
            </w:r>
            <w:r>
              <w:rPr>
                <w:noProof/>
                <w:webHidden/>
              </w:rPr>
              <w:fldChar w:fldCharType="end"/>
            </w:r>
          </w:hyperlink>
        </w:p>
        <w:p w14:paraId="21BC3601" w14:textId="77890CB6" w:rsidR="001C6B13" w:rsidRDefault="001C6B13">
          <w:pPr>
            <w:pStyle w:val="TOC2"/>
            <w:tabs>
              <w:tab w:val="right" w:leader="dot" w:pos="9016"/>
            </w:tabs>
            <w:rPr>
              <w:rFonts w:eastAsiaTheme="minorEastAsia" w:cstheme="minorBidi"/>
              <w:smallCaps w:val="0"/>
              <w:noProof/>
              <w:sz w:val="24"/>
              <w:szCs w:val="24"/>
              <w:lang w:eastAsia="en-GB"/>
            </w:rPr>
          </w:pPr>
          <w:hyperlink w:anchor="_Toc156756885" w:history="1">
            <w:r w:rsidRPr="00434244">
              <w:rPr>
                <w:rStyle w:val="Hyperlink"/>
                <w:rFonts w:ascii="Arial" w:hAnsi="Arial" w:cs="Arial"/>
                <w:noProof/>
              </w:rPr>
              <w:t>Emotional Engagement:</w:t>
            </w:r>
            <w:r>
              <w:rPr>
                <w:noProof/>
                <w:webHidden/>
              </w:rPr>
              <w:tab/>
            </w:r>
            <w:r>
              <w:rPr>
                <w:noProof/>
                <w:webHidden/>
              </w:rPr>
              <w:fldChar w:fldCharType="begin"/>
            </w:r>
            <w:r>
              <w:rPr>
                <w:noProof/>
                <w:webHidden/>
              </w:rPr>
              <w:instrText xml:space="preserve"> PAGEREF _Toc156756885 \h </w:instrText>
            </w:r>
            <w:r>
              <w:rPr>
                <w:noProof/>
                <w:webHidden/>
              </w:rPr>
            </w:r>
            <w:r>
              <w:rPr>
                <w:noProof/>
                <w:webHidden/>
              </w:rPr>
              <w:fldChar w:fldCharType="separate"/>
            </w:r>
            <w:r>
              <w:rPr>
                <w:noProof/>
                <w:webHidden/>
              </w:rPr>
              <w:t>9</w:t>
            </w:r>
            <w:r>
              <w:rPr>
                <w:noProof/>
                <w:webHidden/>
              </w:rPr>
              <w:fldChar w:fldCharType="end"/>
            </w:r>
          </w:hyperlink>
        </w:p>
        <w:p w14:paraId="4C70967C" w14:textId="1999AEFF" w:rsidR="001C6B13" w:rsidRDefault="001C6B13">
          <w:pPr>
            <w:pStyle w:val="TOC2"/>
            <w:tabs>
              <w:tab w:val="right" w:leader="dot" w:pos="9016"/>
            </w:tabs>
            <w:rPr>
              <w:rFonts w:eastAsiaTheme="minorEastAsia" w:cstheme="minorBidi"/>
              <w:smallCaps w:val="0"/>
              <w:noProof/>
              <w:sz w:val="24"/>
              <w:szCs w:val="24"/>
              <w:lang w:eastAsia="en-GB"/>
            </w:rPr>
          </w:pPr>
          <w:hyperlink w:anchor="_Toc156756886" w:history="1">
            <w:r w:rsidRPr="00434244">
              <w:rPr>
                <w:rStyle w:val="Hyperlink"/>
                <w:rFonts w:ascii="Arial" w:hAnsi="Arial" w:cs="Arial"/>
                <w:noProof/>
              </w:rPr>
              <w:t>Cognitive Engagement:</w:t>
            </w:r>
            <w:r>
              <w:rPr>
                <w:noProof/>
                <w:webHidden/>
              </w:rPr>
              <w:tab/>
            </w:r>
            <w:r>
              <w:rPr>
                <w:noProof/>
                <w:webHidden/>
              </w:rPr>
              <w:fldChar w:fldCharType="begin"/>
            </w:r>
            <w:r>
              <w:rPr>
                <w:noProof/>
                <w:webHidden/>
              </w:rPr>
              <w:instrText xml:space="preserve"> PAGEREF _Toc156756886 \h </w:instrText>
            </w:r>
            <w:r>
              <w:rPr>
                <w:noProof/>
                <w:webHidden/>
              </w:rPr>
            </w:r>
            <w:r>
              <w:rPr>
                <w:noProof/>
                <w:webHidden/>
              </w:rPr>
              <w:fldChar w:fldCharType="separate"/>
            </w:r>
            <w:r>
              <w:rPr>
                <w:noProof/>
                <w:webHidden/>
              </w:rPr>
              <w:t>10</w:t>
            </w:r>
            <w:r>
              <w:rPr>
                <w:noProof/>
                <w:webHidden/>
              </w:rPr>
              <w:fldChar w:fldCharType="end"/>
            </w:r>
          </w:hyperlink>
        </w:p>
        <w:p w14:paraId="1649EFE3" w14:textId="6BE404FF" w:rsidR="001C6B13" w:rsidRDefault="001C6B13">
          <w:pPr>
            <w:pStyle w:val="TOC1"/>
            <w:rPr>
              <w:rFonts w:eastAsiaTheme="minorEastAsia" w:cstheme="minorBidi"/>
              <w:b w:val="0"/>
              <w:bCs w:val="0"/>
              <w:caps w:val="0"/>
              <w:noProof/>
              <w:sz w:val="24"/>
              <w:szCs w:val="24"/>
              <w:lang w:eastAsia="en-GB"/>
            </w:rPr>
          </w:pPr>
          <w:hyperlink w:anchor="_Toc156756887" w:history="1">
            <w:r w:rsidRPr="00434244">
              <w:rPr>
                <w:rStyle w:val="Hyperlink"/>
                <w:noProof/>
              </w:rPr>
              <w:t>Curriculum Reform:</w:t>
            </w:r>
            <w:r>
              <w:rPr>
                <w:noProof/>
                <w:webHidden/>
              </w:rPr>
              <w:tab/>
            </w:r>
            <w:r>
              <w:rPr>
                <w:noProof/>
                <w:webHidden/>
              </w:rPr>
              <w:fldChar w:fldCharType="begin"/>
            </w:r>
            <w:r>
              <w:rPr>
                <w:noProof/>
                <w:webHidden/>
              </w:rPr>
              <w:instrText xml:space="preserve"> PAGEREF _Toc156756887 \h </w:instrText>
            </w:r>
            <w:r>
              <w:rPr>
                <w:noProof/>
                <w:webHidden/>
              </w:rPr>
            </w:r>
            <w:r>
              <w:rPr>
                <w:noProof/>
                <w:webHidden/>
              </w:rPr>
              <w:fldChar w:fldCharType="separate"/>
            </w:r>
            <w:r>
              <w:rPr>
                <w:noProof/>
                <w:webHidden/>
              </w:rPr>
              <w:t>11</w:t>
            </w:r>
            <w:r>
              <w:rPr>
                <w:noProof/>
                <w:webHidden/>
              </w:rPr>
              <w:fldChar w:fldCharType="end"/>
            </w:r>
          </w:hyperlink>
        </w:p>
        <w:p w14:paraId="2D848CF7" w14:textId="5006791D" w:rsidR="001C6B13" w:rsidRDefault="001C6B13">
          <w:pPr>
            <w:pStyle w:val="TOC2"/>
            <w:tabs>
              <w:tab w:val="right" w:leader="dot" w:pos="9016"/>
            </w:tabs>
            <w:rPr>
              <w:rFonts w:eastAsiaTheme="minorEastAsia" w:cstheme="minorBidi"/>
              <w:smallCaps w:val="0"/>
              <w:noProof/>
              <w:sz w:val="24"/>
              <w:szCs w:val="24"/>
              <w:lang w:eastAsia="en-GB"/>
            </w:rPr>
          </w:pPr>
          <w:hyperlink w:anchor="_Toc156756888" w:history="1">
            <w:r w:rsidRPr="00434244">
              <w:rPr>
                <w:rStyle w:val="Hyperlink"/>
                <w:rFonts w:ascii="Arial" w:hAnsi="Arial" w:cs="Arial"/>
                <w:noProof/>
              </w:rPr>
              <w:t>Curriculum for Wales:</w:t>
            </w:r>
            <w:r>
              <w:rPr>
                <w:noProof/>
                <w:webHidden/>
              </w:rPr>
              <w:tab/>
            </w:r>
            <w:r>
              <w:rPr>
                <w:noProof/>
                <w:webHidden/>
              </w:rPr>
              <w:fldChar w:fldCharType="begin"/>
            </w:r>
            <w:r>
              <w:rPr>
                <w:noProof/>
                <w:webHidden/>
              </w:rPr>
              <w:instrText xml:space="preserve"> PAGEREF _Toc156756888 \h </w:instrText>
            </w:r>
            <w:r>
              <w:rPr>
                <w:noProof/>
                <w:webHidden/>
              </w:rPr>
            </w:r>
            <w:r>
              <w:rPr>
                <w:noProof/>
                <w:webHidden/>
              </w:rPr>
              <w:fldChar w:fldCharType="separate"/>
            </w:r>
            <w:r>
              <w:rPr>
                <w:noProof/>
                <w:webHidden/>
              </w:rPr>
              <w:t>11</w:t>
            </w:r>
            <w:r>
              <w:rPr>
                <w:noProof/>
                <w:webHidden/>
              </w:rPr>
              <w:fldChar w:fldCharType="end"/>
            </w:r>
          </w:hyperlink>
        </w:p>
        <w:p w14:paraId="5120ADBB" w14:textId="745B2B07" w:rsidR="001C6B13" w:rsidRDefault="001C6B13">
          <w:pPr>
            <w:pStyle w:val="TOC2"/>
            <w:tabs>
              <w:tab w:val="right" w:leader="dot" w:pos="9016"/>
            </w:tabs>
            <w:rPr>
              <w:rFonts w:eastAsiaTheme="minorEastAsia" w:cstheme="minorBidi"/>
              <w:smallCaps w:val="0"/>
              <w:noProof/>
              <w:sz w:val="24"/>
              <w:szCs w:val="24"/>
              <w:lang w:eastAsia="en-GB"/>
            </w:rPr>
          </w:pPr>
          <w:hyperlink w:anchor="_Toc156756889" w:history="1">
            <w:r w:rsidRPr="00434244">
              <w:rPr>
                <w:rStyle w:val="Hyperlink"/>
                <w:rFonts w:ascii="Arial" w:hAnsi="Arial" w:cs="Arial"/>
                <w:noProof/>
              </w:rPr>
              <w:t>Additional Learning Needs Code for Wales 2021</w:t>
            </w:r>
            <w:r>
              <w:rPr>
                <w:noProof/>
                <w:webHidden/>
              </w:rPr>
              <w:tab/>
            </w:r>
            <w:r>
              <w:rPr>
                <w:noProof/>
                <w:webHidden/>
              </w:rPr>
              <w:fldChar w:fldCharType="begin"/>
            </w:r>
            <w:r>
              <w:rPr>
                <w:noProof/>
                <w:webHidden/>
              </w:rPr>
              <w:instrText xml:space="preserve"> PAGEREF _Toc156756889 \h </w:instrText>
            </w:r>
            <w:r>
              <w:rPr>
                <w:noProof/>
                <w:webHidden/>
              </w:rPr>
            </w:r>
            <w:r>
              <w:rPr>
                <w:noProof/>
                <w:webHidden/>
              </w:rPr>
              <w:fldChar w:fldCharType="separate"/>
            </w:r>
            <w:r>
              <w:rPr>
                <w:noProof/>
                <w:webHidden/>
              </w:rPr>
              <w:t>13</w:t>
            </w:r>
            <w:r>
              <w:rPr>
                <w:noProof/>
                <w:webHidden/>
              </w:rPr>
              <w:fldChar w:fldCharType="end"/>
            </w:r>
          </w:hyperlink>
        </w:p>
        <w:p w14:paraId="6DB5BC24" w14:textId="2B446EB2" w:rsidR="001C6B13" w:rsidRDefault="001C6B13">
          <w:pPr>
            <w:pStyle w:val="TOC1"/>
            <w:rPr>
              <w:rFonts w:eastAsiaTheme="minorEastAsia" w:cstheme="minorBidi"/>
              <w:b w:val="0"/>
              <w:bCs w:val="0"/>
              <w:caps w:val="0"/>
              <w:noProof/>
              <w:sz w:val="24"/>
              <w:szCs w:val="24"/>
              <w:lang w:eastAsia="en-GB"/>
            </w:rPr>
          </w:pPr>
          <w:hyperlink w:anchor="_Toc156756890" w:history="1">
            <w:r w:rsidRPr="00434244">
              <w:rPr>
                <w:rStyle w:val="Hyperlink"/>
                <w:noProof/>
              </w:rPr>
              <w:t>Behaviour Management:</w:t>
            </w:r>
            <w:r>
              <w:rPr>
                <w:noProof/>
                <w:webHidden/>
              </w:rPr>
              <w:tab/>
            </w:r>
            <w:r>
              <w:rPr>
                <w:noProof/>
                <w:webHidden/>
              </w:rPr>
              <w:fldChar w:fldCharType="begin"/>
            </w:r>
            <w:r>
              <w:rPr>
                <w:noProof/>
                <w:webHidden/>
              </w:rPr>
              <w:instrText xml:space="preserve"> PAGEREF _Toc156756890 \h </w:instrText>
            </w:r>
            <w:r>
              <w:rPr>
                <w:noProof/>
                <w:webHidden/>
              </w:rPr>
            </w:r>
            <w:r>
              <w:rPr>
                <w:noProof/>
                <w:webHidden/>
              </w:rPr>
              <w:fldChar w:fldCharType="separate"/>
            </w:r>
            <w:r>
              <w:rPr>
                <w:noProof/>
                <w:webHidden/>
              </w:rPr>
              <w:t>14</w:t>
            </w:r>
            <w:r>
              <w:rPr>
                <w:noProof/>
                <w:webHidden/>
              </w:rPr>
              <w:fldChar w:fldCharType="end"/>
            </w:r>
          </w:hyperlink>
        </w:p>
        <w:p w14:paraId="6FFFAFC7" w14:textId="28775366" w:rsidR="001C6B13" w:rsidRDefault="001C6B13">
          <w:pPr>
            <w:pStyle w:val="TOC2"/>
            <w:tabs>
              <w:tab w:val="right" w:leader="dot" w:pos="9016"/>
            </w:tabs>
            <w:rPr>
              <w:rFonts w:eastAsiaTheme="minorEastAsia" w:cstheme="minorBidi"/>
              <w:smallCaps w:val="0"/>
              <w:noProof/>
              <w:sz w:val="24"/>
              <w:szCs w:val="24"/>
              <w:lang w:eastAsia="en-GB"/>
            </w:rPr>
          </w:pPr>
          <w:hyperlink w:anchor="_Toc156756891" w:history="1">
            <w:r w:rsidRPr="00434244">
              <w:rPr>
                <w:rStyle w:val="Hyperlink"/>
                <w:rFonts w:ascii="Arial" w:hAnsi="Arial" w:cs="Arial"/>
                <w:noProof/>
              </w:rPr>
              <w:t>The use of Nurture Groups:</w:t>
            </w:r>
            <w:r>
              <w:rPr>
                <w:noProof/>
                <w:webHidden/>
              </w:rPr>
              <w:tab/>
            </w:r>
            <w:r>
              <w:rPr>
                <w:noProof/>
                <w:webHidden/>
              </w:rPr>
              <w:fldChar w:fldCharType="begin"/>
            </w:r>
            <w:r>
              <w:rPr>
                <w:noProof/>
                <w:webHidden/>
              </w:rPr>
              <w:instrText xml:space="preserve"> PAGEREF _Toc156756891 \h </w:instrText>
            </w:r>
            <w:r>
              <w:rPr>
                <w:noProof/>
                <w:webHidden/>
              </w:rPr>
            </w:r>
            <w:r>
              <w:rPr>
                <w:noProof/>
                <w:webHidden/>
              </w:rPr>
              <w:fldChar w:fldCharType="separate"/>
            </w:r>
            <w:r>
              <w:rPr>
                <w:noProof/>
                <w:webHidden/>
              </w:rPr>
              <w:t>15</w:t>
            </w:r>
            <w:r>
              <w:rPr>
                <w:noProof/>
                <w:webHidden/>
              </w:rPr>
              <w:fldChar w:fldCharType="end"/>
            </w:r>
          </w:hyperlink>
        </w:p>
        <w:p w14:paraId="3F076B7D" w14:textId="1A76C6DD" w:rsidR="001C6B13" w:rsidRDefault="001C6B13">
          <w:pPr>
            <w:pStyle w:val="TOC2"/>
            <w:tabs>
              <w:tab w:val="right" w:leader="dot" w:pos="9016"/>
            </w:tabs>
            <w:rPr>
              <w:rFonts w:eastAsiaTheme="minorEastAsia" w:cstheme="minorBidi"/>
              <w:smallCaps w:val="0"/>
              <w:noProof/>
              <w:sz w:val="24"/>
              <w:szCs w:val="24"/>
              <w:lang w:eastAsia="en-GB"/>
            </w:rPr>
          </w:pPr>
          <w:hyperlink w:anchor="_Toc156756892" w:history="1">
            <w:r w:rsidRPr="00434244">
              <w:rPr>
                <w:rStyle w:val="Hyperlink"/>
                <w:rFonts w:ascii="Arial" w:hAnsi="Arial" w:cs="Arial"/>
                <w:noProof/>
              </w:rPr>
              <w:t>Trauma Informed Schools:</w:t>
            </w:r>
            <w:r>
              <w:rPr>
                <w:noProof/>
                <w:webHidden/>
              </w:rPr>
              <w:tab/>
            </w:r>
            <w:r>
              <w:rPr>
                <w:noProof/>
                <w:webHidden/>
              </w:rPr>
              <w:fldChar w:fldCharType="begin"/>
            </w:r>
            <w:r>
              <w:rPr>
                <w:noProof/>
                <w:webHidden/>
              </w:rPr>
              <w:instrText xml:space="preserve"> PAGEREF _Toc156756892 \h </w:instrText>
            </w:r>
            <w:r>
              <w:rPr>
                <w:noProof/>
                <w:webHidden/>
              </w:rPr>
            </w:r>
            <w:r>
              <w:rPr>
                <w:noProof/>
                <w:webHidden/>
              </w:rPr>
              <w:fldChar w:fldCharType="separate"/>
            </w:r>
            <w:r>
              <w:rPr>
                <w:noProof/>
                <w:webHidden/>
              </w:rPr>
              <w:t>16</w:t>
            </w:r>
            <w:r>
              <w:rPr>
                <w:noProof/>
                <w:webHidden/>
              </w:rPr>
              <w:fldChar w:fldCharType="end"/>
            </w:r>
          </w:hyperlink>
        </w:p>
        <w:p w14:paraId="1AB3808A" w14:textId="336B93F4" w:rsidR="001C6B13" w:rsidRDefault="001C6B13">
          <w:pPr>
            <w:pStyle w:val="TOC2"/>
            <w:tabs>
              <w:tab w:val="right" w:leader="dot" w:pos="9016"/>
            </w:tabs>
            <w:rPr>
              <w:rFonts w:eastAsiaTheme="minorEastAsia" w:cstheme="minorBidi"/>
              <w:smallCaps w:val="0"/>
              <w:noProof/>
              <w:sz w:val="24"/>
              <w:szCs w:val="24"/>
              <w:lang w:eastAsia="en-GB"/>
            </w:rPr>
          </w:pPr>
          <w:hyperlink w:anchor="_Toc156756893" w:history="1">
            <w:r w:rsidRPr="00434244">
              <w:rPr>
                <w:rStyle w:val="Hyperlink"/>
                <w:rFonts w:ascii="Arial" w:hAnsi="Arial" w:cs="Arial"/>
                <w:noProof/>
              </w:rPr>
              <w:t>Whole School Approaches:</w:t>
            </w:r>
            <w:r>
              <w:rPr>
                <w:noProof/>
                <w:webHidden/>
              </w:rPr>
              <w:tab/>
            </w:r>
            <w:r>
              <w:rPr>
                <w:noProof/>
                <w:webHidden/>
              </w:rPr>
              <w:fldChar w:fldCharType="begin"/>
            </w:r>
            <w:r>
              <w:rPr>
                <w:noProof/>
                <w:webHidden/>
              </w:rPr>
              <w:instrText xml:space="preserve"> PAGEREF _Toc156756893 \h </w:instrText>
            </w:r>
            <w:r>
              <w:rPr>
                <w:noProof/>
                <w:webHidden/>
              </w:rPr>
            </w:r>
            <w:r>
              <w:rPr>
                <w:noProof/>
                <w:webHidden/>
              </w:rPr>
              <w:fldChar w:fldCharType="separate"/>
            </w:r>
            <w:r>
              <w:rPr>
                <w:noProof/>
                <w:webHidden/>
              </w:rPr>
              <w:t>18</w:t>
            </w:r>
            <w:r>
              <w:rPr>
                <w:noProof/>
                <w:webHidden/>
              </w:rPr>
              <w:fldChar w:fldCharType="end"/>
            </w:r>
          </w:hyperlink>
        </w:p>
        <w:p w14:paraId="7356F7B6" w14:textId="410CDA22" w:rsidR="001C6B13" w:rsidRDefault="001C6B13">
          <w:pPr>
            <w:pStyle w:val="TOC1"/>
            <w:rPr>
              <w:rFonts w:eastAsiaTheme="minorEastAsia" w:cstheme="minorBidi"/>
              <w:b w:val="0"/>
              <w:bCs w:val="0"/>
              <w:caps w:val="0"/>
              <w:noProof/>
              <w:sz w:val="24"/>
              <w:szCs w:val="24"/>
              <w:lang w:eastAsia="en-GB"/>
            </w:rPr>
          </w:pPr>
          <w:hyperlink w:anchor="_Toc156756894" w:history="1">
            <w:r w:rsidRPr="00434244">
              <w:rPr>
                <w:rStyle w:val="Hyperlink"/>
                <w:rFonts w:ascii="Arial" w:hAnsi="Arial" w:cs="Arial"/>
                <w:noProof/>
              </w:rPr>
              <w:t>School Exclusions:</w:t>
            </w:r>
            <w:r>
              <w:rPr>
                <w:noProof/>
                <w:webHidden/>
              </w:rPr>
              <w:tab/>
            </w:r>
            <w:r>
              <w:rPr>
                <w:noProof/>
                <w:webHidden/>
              </w:rPr>
              <w:fldChar w:fldCharType="begin"/>
            </w:r>
            <w:r>
              <w:rPr>
                <w:noProof/>
                <w:webHidden/>
              </w:rPr>
              <w:instrText xml:space="preserve"> PAGEREF _Toc156756894 \h </w:instrText>
            </w:r>
            <w:r>
              <w:rPr>
                <w:noProof/>
                <w:webHidden/>
              </w:rPr>
            </w:r>
            <w:r>
              <w:rPr>
                <w:noProof/>
                <w:webHidden/>
              </w:rPr>
              <w:fldChar w:fldCharType="separate"/>
            </w:r>
            <w:r>
              <w:rPr>
                <w:noProof/>
                <w:webHidden/>
              </w:rPr>
              <w:t>20</w:t>
            </w:r>
            <w:r>
              <w:rPr>
                <w:noProof/>
                <w:webHidden/>
              </w:rPr>
              <w:fldChar w:fldCharType="end"/>
            </w:r>
          </w:hyperlink>
        </w:p>
        <w:p w14:paraId="6A69E931" w14:textId="6C82E6BA" w:rsidR="001C6B13" w:rsidRDefault="001C6B13">
          <w:pPr>
            <w:pStyle w:val="TOC2"/>
            <w:tabs>
              <w:tab w:val="right" w:leader="dot" w:pos="9016"/>
            </w:tabs>
            <w:rPr>
              <w:rFonts w:eastAsiaTheme="minorEastAsia" w:cstheme="minorBidi"/>
              <w:smallCaps w:val="0"/>
              <w:noProof/>
              <w:sz w:val="24"/>
              <w:szCs w:val="24"/>
              <w:lang w:eastAsia="en-GB"/>
            </w:rPr>
          </w:pPr>
          <w:hyperlink w:anchor="_Toc156756895" w:history="1">
            <w:r w:rsidRPr="00434244">
              <w:rPr>
                <w:rStyle w:val="Hyperlink"/>
                <w:rFonts w:ascii="Arial" w:hAnsi="Arial" w:cs="Arial"/>
                <w:noProof/>
              </w:rPr>
              <w:t>Pastoral Support Plans (PSP’s)</w:t>
            </w:r>
            <w:r>
              <w:rPr>
                <w:noProof/>
                <w:webHidden/>
              </w:rPr>
              <w:tab/>
            </w:r>
            <w:r>
              <w:rPr>
                <w:noProof/>
                <w:webHidden/>
              </w:rPr>
              <w:fldChar w:fldCharType="begin"/>
            </w:r>
            <w:r>
              <w:rPr>
                <w:noProof/>
                <w:webHidden/>
              </w:rPr>
              <w:instrText xml:space="preserve"> PAGEREF _Toc156756895 \h </w:instrText>
            </w:r>
            <w:r>
              <w:rPr>
                <w:noProof/>
                <w:webHidden/>
              </w:rPr>
            </w:r>
            <w:r>
              <w:rPr>
                <w:noProof/>
                <w:webHidden/>
              </w:rPr>
              <w:fldChar w:fldCharType="separate"/>
            </w:r>
            <w:r>
              <w:rPr>
                <w:noProof/>
                <w:webHidden/>
              </w:rPr>
              <w:t>20</w:t>
            </w:r>
            <w:r>
              <w:rPr>
                <w:noProof/>
                <w:webHidden/>
              </w:rPr>
              <w:fldChar w:fldCharType="end"/>
            </w:r>
          </w:hyperlink>
        </w:p>
        <w:p w14:paraId="7C23E22D" w14:textId="25730A2E" w:rsidR="001C6B13" w:rsidRDefault="001C6B13">
          <w:pPr>
            <w:pStyle w:val="TOC2"/>
            <w:tabs>
              <w:tab w:val="right" w:leader="dot" w:pos="9016"/>
            </w:tabs>
            <w:rPr>
              <w:rFonts w:eastAsiaTheme="minorEastAsia" w:cstheme="minorBidi"/>
              <w:smallCaps w:val="0"/>
              <w:noProof/>
              <w:sz w:val="24"/>
              <w:szCs w:val="24"/>
              <w:lang w:eastAsia="en-GB"/>
            </w:rPr>
          </w:pPr>
          <w:hyperlink w:anchor="_Toc156756896" w:history="1">
            <w:r w:rsidRPr="00434244">
              <w:rPr>
                <w:rStyle w:val="Hyperlink"/>
                <w:rFonts w:ascii="Arial" w:hAnsi="Arial" w:cs="Arial"/>
                <w:noProof/>
              </w:rPr>
              <w:t>Fixed Term Exclusions:</w:t>
            </w:r>
            <w:r>
              <w:rPr>
                <w:noProof/>
                <w:webHidden/>
              </w:rPr>
              <w:tab/>
            </w:r>
            <w:r>
              <w:rPr>
                <w:noProof/>
                <w:webHidden/>
              </w:rPr>
              <w:fldChar w:fldCharType="begin"/>
            </w:r>
            <w:r>
              <w:rPr>
                <w:noProof/>
                <w:webHidden/>
              </w:rPr>
              <w:instrText xml:space="preserve"> PAGEREF _Toc156756896 \h </w:instrText>
            </w:r>
            <w:r>
              <w:rPr>
                <w:noProof/>
                <w:webHidden/>
              </w:rPr>
            </w:r>
            <w:r>
              <w:rPr>
                <w:noProof/>
                <w:webHidden/>
              </w:rPr>
              <w:fldChar w:fldCharType="separate"/>
            </w:r>
            <w:r>
              <w:rPr>
                <w:noProof/>
                <w:webHidden/>
              </w:rPr>
              <w:t>21</w:t>
            </w:r>
            <w:r>
              <w:rPr>
                <w:noProof/>
                <w:webHidden/>
              </w:rPr>
              <w:fldChar w:fldCharType="end"/>
            </w:r>
          </w:hyperlink>
        </w:p>
        <w:p w14:paraId="07A8CF56" w14:textId="3CB443CA" w:rsidR="001C6B13" w:rsidRDefault="001C6B13">
          <w:pPr>
            <w:pStyle w:val="TOC2"/>
            <w:tabs>
              <w:tab w:val="right" w:leader="dot" w:pos="9016"/>
            </w:tabs>
            <w:rPr>
              <w:rFonts w:eastAsiaTheme="minorEastAsia" w:cstheme="minorBidi"/>
              <w:smallCaps w:val="0"/>
              <w:noProof/>
              <w:sz w:val="24"/>
              <w:szCs w:val="24"/>
              <w:lang w:eastAsia="en-GB"/>
            </w:rPr>
          </w:pPr>
          <w:hyperlink w:anchor="_Toc156756897" w:history="1">
            <w:r w:rsidRPr="00434244">
              <w:rPr>
                <w:rStyle w:val="Hyperlink"/>
                <w:rFonts w:ascii="Arial" w:hAnsi="Arial" w:cs="Arial"/>
                <w:noProof/>
              </w:rPr>
              <w:t>Hidden Exclusions</w:t>
            </w:r>
            <w:r>
              <w:rPr>
                <w:noProof/>
                <w:webHidden/>
              </w:rPr>
              <w:tab/>
            </w:r>
            <w:r>
              <w:rPr>
                <w:noProof/>
                <w:webHidden/>
              </w:rPr>
              <w:fldChar w:fldCharType="begin"/>
            </w:r>
            <w:r>
              <w:rPr>
                <w:noProof/>
                <w:webHidden/>
              </w:rPr>
              <w:instrText xml:space="preserve"> PAGEREF _Toc156756897 \h </w:instrText>
            </w:r>
            <w:r>
              <w:rPr>
                <w:noProof/>
                <w:webHidden/>
              </w:rPr>
            </w:r>
            <w:r>
              <w:rPr>
                <w:noProof/>
                <w:webHidden/>
              </w:rPr>
              <w:fldChar w:fldCharType="separate"/>
            </w:r>
            <w:r>
              <w:rPr>
                <w:noProof/>
                <w:webHidden/>
              </w:rPr>
              <w:t>22</w:t>
            </w:r>
            <w:r>
              <w:rPr>
                <w:noProof/>
                <w:webHidden/>
              </w:rPr>
              <w:fldChar w:fldCharType="end"/>
            </w:r>
          </w:hyperlink>
        </w:p>
        <w:p w14:paraId="7226DACD" w14:textId="0124BBAC" w:rsidR="001C6B13" w:rsidRDefault="001C6B13">
          <w:pPr>
            <w:pStyle w:val="TOC1"/>
            <w:rPr>
              <w:rFonts w:eastAsiaTheme="minorEastAsia" w:cstheme="minorBidi"/>
              <w:b w:val="0"/>
              <w:bCs w:val="0"/>
              <w:caps w:val="0"/>
              <w:noProof/>
              <w:sz w:val="24"/>
              <w:szCs w:val="24"/>
              <w:lang w:eastAsia="en-GB"/>
            </w:rPr>
          </w:pPr>
          <w:hyperlink w:anchor="_Toc156756898" w:history="1">
            <w:r w:rsidRPr="00434244">
              <w:rPr>
                <w:rStyle w:val="Hyperlink"/>
                <w:rFonts w:ascii="Arial" w:hAnsi="Arial" w:cs="Arial"/>
                <w:noProof/>
              </w:rPr>
              <w:t>Conclusion:</w:t>
            </w:r>
            <w:r>
              <w:rPr>
                <w:noProof/>
                <w:webHidden/>
              </w:rPr>
              <w:tab/>
            </w:r>
            <w:r>
              <w:rPr>
                <w:noProof/>
                <w:webHidden/>
              </w:rPr>
              <w:fldChar w:fldCharType="begin"/>
            </w:r>
            <w:r>
              <w:rPr>
                <w:noProof/>
                <w:webHidden/>
              </w:rPr>
              <w:instrText xml:space="preserve"> PAGEREF _Toc156756898 \h </w:instrText>
            </w:r>
            <w:r>
              <w:rPr>
                <w:noProof/>
                <w:webHidden/>
              </w:rPr>
            </w:r>
            <w:r>
              <w:rPr>
                <w:noProof/>
                <w:webHidden/>
              </w:rPr>
              <w:fldChar w:fldCharType="separate"/>
            </w:r>
            <w:r>
              <w:rPr>
                <w:noProof/>
                <w:webHidden/>
              </w:rPr>
              <w:t>23</w:t>
            </w:r>
            <w:r>
              <w:rPr>
                <w:noProof/>
                <w:webHidden/>
              </w:rPr>
              <w:fldChar w:fldCharType="end"/>
            </w:r>
          </w:hyperlink>
        </w:p>
        <w:p w14:paraId="57A4CC07" w14:textId="508475BD" w:rsidR="001C6B13" w:rsidRDefault="001C6B13">
          <w:pPr>
            <w:pStyle w:val="TOC1"/>
            <w:rPr>
              <w:rFonts w:eastAsiaTheme="minorEastAsia" w:cstheme="minorBidi"/>
              <w:b w:val="0"/>
              <w:bCs w:val="0"/>
              <w:caps w:val="0"/>
              <w:noProof/>
              <w:sz w:val="24"/>
              <w:szCs w:val="24"/>
              <w:lang w:eastAsia="en-GB"/>
            </w:rPr>
          </w:pPr>
          <w:hyperlink w:anchor="_Toc156756899" w:history="1">
            <w:r w:rsidRPr="00434244">
              <w:rPr>
                <w:rStyle w:val="Hyperlink"/>
                <w:noProof/>
              </w:rPr>
              <w:t>References:</w:t>
            </w:r>
            <w:r>
              <w:rPr>
                <w:noProof/>
                <w:webHidden/>
              </w:rPr>
              <w:tab/>
            </w:r>
            <w:r>
              <w:rPr>
                <w:noProof/>
                <w:webHidden/>
              </w:rPr>
              <w:fldChar w:fldCharType="begin"/>
            </w:r>
            <w:r>
              <w:rPr>
                <w:noProof/>
                <w:webHidden/>
              </w:rPr>
              <w:instrText xml:space="preserve"> PAGEREF _Toc156756899 \h </w:instrText>
            </w:r>
            <w:r>
              <w:rPr>
                <w:noProof/>
                <w:webHidden/>
              </w:rPr>
            </w:r>
            <w:r>
              <w:rPr>
                <w:noProof/>
                <w:webHidden/>
              </w:rPr>
              <w:fldChar w:fldCharType="separate"/>
            </w:r>
            <w:r>
              <w:rPr>
                <w:noProof/>
                <w:webHidden/>
              </w:rPr>
              <w:t>24</w:t>
            </w:r>
            <w:r>
              <w:rPr>
                <w:noProof/>
                <w:webHidden/>
              </w:rPr>
              <w:fldChar w:fldCharType="end"/>
            </w:r>
          </w:hyperlink>
        </w:p>
        <w:p w14:paraId="7A469DC1" w14:textId="68341569" w:rsidR="003F011D" w:rsidRDefault="003F011D">
          <w:r>
            <w:rPr>
              <w:b/>
              <w:bCs/>
              <w:noProof/>
            </w:rPr>
            <w:fldChar w:fldCharType="end"/>
          </w:r>
        </w:p>
      </w:sdtContent>
    </w:sdt>
    <w:p w14:paraId="013FD681" w14:textId="6E77BC92" w:rsidR="000731C9" w:rsidRDefault="000731C9">
      <w:pPr>
        <w:rPr>
          <w:rFonts w:ascii="Arial" w:hAnsi="Arial" w:cs="Arial"/>
        </w:rPr>
      </w:pPr>
      <w:r>
        <w:rPr>
          <w:rFonts w:ascii="Arial" w:hAnsi="Arial" w:cs="Arial"/>
        </w:rPr>
        <w:br w:type="page"/>
      </w:r>
    </w:p>
    <w:p w14:paraId="7A550871" w14:textId="5E680BBD" w:rsidR="000731C9" w:rsidRPr="003F011D" w:rsidRDefault="000731C9" w:rsidP="000731C9">
      <w:pPr>
        <w:pStyle w:val="Heading1"/>
        <w:rPr>
          <w:rFonts w:ascii="Arial" w:hAnsi="Arial" w:cs="Arial"/>
        </w:rPr>
      </w:pPr>
      <w:bookmarkStart w:id="0" w:name="_Toc156756875"/>
      <w:r w:rsidRPr="003F011D">
        <w:rPr>
          <w:rFonts w:ascii="Arial" w:hAnsi="Arial" w:cs="Arial"/>
        </w:rPr>
        <w:lastRenderedPageBreak/>
        <w:t>Introduction:</w:t>
      </w:r>
      <w:bookmarkEnd w:id="0"/>
    </w:p>
    <w:p w14:paraId="331FCE9F" w14:textId="77777777" w:rsidR="000731C9" w:rsidRDefault="000731C9" w:rsidP="000731C9">
      <w:pPr>
        <w:spacing w:line="360" w:lineRule="auto"/>
        <w:jc w:val="both"/>
        <w:rPr>
          <w:rFonts w:ascii="Arial" w:hAnsi="Arial" w:cs="Arial"/>
        </w:rPr>
      </w:pPr>
    </w:p>
    <w:p w14:paraId="11C38FDE" w14:textId="499C7CD1" w:rsidR="0076510D" w:rsidRPr="006B759E" w:rsidRDefault="000731C9" w:rsidP="006B759E">
      <w:pPr>
        <w:spacing w:line="360" w:lineRule="auto"/>
        <w:jc w:val="both"/>
        <w:rPr>
          <w:rFonts w:ascii="Arial" w:hAnsi="Arial" w:cs="Arial"/>
        </w:rPr>
      </w:pPr>
      <w:r w:rsidRPr="006B759E">
        <w:rPr>
          <w:rFonts w:ascii="Arial" w:hAnsi="Arial" w:cs="Arial"/>
        </w:rPr>
        <w:t>Education can be the key to unlocking opportunities and empowering individuals to reach their full potential. Education serves as the foundation for personal growth, social development, and economic progress. However, it is essential to critically examine the current state of education establishments within the United Kingdom with a focus on Wales. While education aims to provide knowledge and skills is not without its flaws and challenges. Within this critical literature review, I am to explore both the strengths and weaknesses of education, highlighting the need for continuous improvement and innovation focusing on engaging the perceived to be disengaged students aged 11-16 in Secondary education back in to learning.</w:t>
      </w:r>
      <w:r w:rsidR="003F011D" w:rsidRPr="006B759E">
        <w:rPr>
          <w:rFonts w:ascii="Arial" w:hAnsi="Arial" w:cs="Arial"/>
        </w:rPr>
        <w:t xml:space="preserve"> </w:t>
      </w:r>
    </w:p>
    <w:p w14:paraId="741F8C79" w14:textId="77777777" w:rsidR="003F011D" w:rsidRPr="006B759E" w:rsidRDefault="003F011D" w:rsidP="006B759E">
      <w:pPr>
        <w:spacing w:line="360" w:lineRule="auto"/>
        <w:jc w:val="both"/>
        <w:rPr>
          <w:rFonts w:ascii="Arial" w:hAnsi="Arial" w:cs="Arial"/>
        </w:rPr>
      </w:pPr>
    </w:p>
    <w:p w14:paraId="6A3ECF4B" w14:textId="5B89AB21" w:rsidR="00A955CF" w:rsidRPr="006B759E" w:rsidRDefault="00A955CF" w:rsidP="006B759E">
      <w:pPr>
        <w:spacing w:line="360" w:lineRule="auto"/>
        <w:jc w:val="both"/>
        <w:rPr>
          <w:rFonts w:ascii="Arial" w:hAnsi="Arial" w:cs="Arial"/>
        </w:rPr>
      </w:pPr>
      <w:r w:rsidRPr="006B759E">
        <w:rPr>
          <w:rFonts w:ascii="Arial" w:hAnsi="Arial" w:cs="Arial"/>
        </w:rPr>
        <w:t xml:space="preserve">I am a </w:t>
      </w:r>
      <w:r w:rsidR="00890D7A" w:rsidRPr="006B759E">
        <w:rPr>
          <w:rFonts w:ascii="Arial" w:hAnsi="Arial" w:cs="Arial"/>
        </w:rPr>
        <w:t>school-based</w:t>
      </w:r>
      <w:r w:rsidRPr="006B759E">
        <w:rPr>
          <w:rFonts w:ascii="Arial" w:hAnsi="Arial" w:cs="Arial"/>
        </w:rPr>
        <w:t xml:space="preserve"> youth worker in a secondary educational school in </w:t>
      </w:r>
      <w:r w:rsidR="00C86916">
        <w:rPr>
          <w:rFonts w:ascii="Arial" w:hAnsi="Arial" w:cs="Arial"/>
        </w:rPr>
        <w:t>S</w:t>
      </w:r>
      <w:r w:rsidRPr="006B759E">
        <w:rPr>
          <w:rFonts w:ascii="Arial" w:hAnsi="Arial" w:cs="Arial"/>
        </w:rPr>
        <w:t xml:space="preserve">outhwest Wales. </w:t>
      </w:r>
      <w:r w:rsidR="00C86916">
        <w:rPr>
          <w:rFonts w:ascii="Arial" w:hAnsi="Arial" w:cs="Arial"/>
        </w:rPr>
        <w:t>M</w:t>
      </w:r>
      <w:r w:rsidRPr="006B759E">
        <w:rPr>
          <w:rFonts w:ascii="Arial" w:hAnsi="Arial" w:cs="Arial"/>
        </w:rPr>
        <w:t xml:space="preserve">y role as a </w:t>
      </w:r>
      <w:r w:rsidR="00890D7A" w:rsidRPr="006B759E">
        <w:rPr>
          <w:rFonts w:ascii="Arial" w:hAnsi="Arial" w:cs="Arial"/>
        </w:rPr>
        <w:t>school-based</w:t>
      </w:r>
      <w:r w:rsidRPr="006B759E">
        <w:rPr>
          <w:rFonts w:ascii="Arial" w:hAnsi="Arial" w:cs="Arial"/>
        </w:rPr>
        <w:t xml:space="preserve"> youth worker, I am responsible for working with young people on emotional health and well-being and</w:t>
      </w:r>
      <w:r w:rsidR="00C86916">
        <w:rPr>
          <w:rFonts w:ascii="Arial" w:hAnsi="Arial" w:cs="Arial"/>
        </w:rPr>
        <w:t>,</w:t>
      </w:r>
      <w:r w:rsidRPr="006B759E">
        <w:rPr>
          <w:rFonts w:ascii="Arial" w:hAnsi="Arial" w:cs="Arial"/>
        </w:rPr>
        <w:t xml:space="preserve"> deliver the Prince's Trust, achieve qualification to young people that </w:t>
      </w:r>
      <w:r w:rsidR="00C86916">
        <w:rPr>
          <w:rFonts w:ascii="Arial" w:hAnsi="Arial" w:cs="Arial"/>
        </w:rPr>
        <w:t xml:space="preserve">are </w:t>
      </w:r>
      <w:r w:rsidRPr="006B759E">
        <w:rPr>
          <w:rFonts w:ascii="Arial" w:hAnsi="Arial" w:cs="Arial"/>
        </w:rPr>
        <w:t>disengaged within their chosen GCSE option. These young people will work with myself to complete 6 booklets which will give them two GCSE Grade B qualifications to help them progress into further education after secondary school or into employment / an apprenticeship if they wish to progress down that route.</w:t>
      </w:r>
    </w:p>
    <w:p w14:paraId="3E683279" w14:textId="77777777" w:rsidR="00A955CF" w:rsidRPr="006B759E" w:rsidRDefault="00A955CF" w:rsidP="006B759E">
      <w:pPr>
        <w:spacing w:line="360" w:lineRule="auto"/>
        <w:jc w:val="both"/>
        <w:rPr>
          <w:rFonts w:ascii="Arial" w:hAnsi="Arial" w:cs="Arial"/>
        </w:rPr>
      </w:pPr>
    </w:p>
    <w:p w14:paraId="49E08F59" w14:textId="4B101090" w:rsidR="00A955CF" w:rsidRPr="006B759E" w:rsidRDefault="00A955CF" w:rsidP="006B759E">
      <w:pPr>
        <w:pStyle w:val="Heading2"/>
        <w:spacing w:line="360" w:lineRule="auto"/>
        <w:rPr>
          <w:rFonts w:ascii="Arial" w:hAnsi="Arial" w:cs="Arial"/>
          <w:sz w:val="24"/>
          <w:szCs w:val="24"/>
        </w:rPr>
      </w:pPr>
      <w:bookmarkStart w:id="1" w:name="_Toc156756876"/>
      <w:r w:rsidRPr="006B759E">
        <w:rPr>
          <w:rFonts w:ascii="Arial" w:hAnsi="Arial" w:cs="Arial"/>
          <w:sz w:val="24"/>
          <w:szCs w:val="24"/>
        </w:rPr>
        <w:t>Aims of the project:</w:t>
      </w:r>
      <w:bookmarkEnd w:id="1"/>
    </w:p>
    <w:p w14:paraId="562B153F" w14:textId="77777777" w:rsidR="00A955CF" w:rsidRPr="006B759E" w:rsidRDefault="00A955CF" w:rsidP="006B759E">
      <w:pPr>
        <w:spacing w:line="360" w:lineRule="auto"/>
        <w:rPr>
          <w:rFonts w:ascii="Arial" w:hAnsi="Arial" w:cs="Arial"/>
        </w:rPr>
      </w:pPr>
    </w:p>
    <w:p w14:paraId="614D3EDB" w14:textId="368C41BB" w:rsidR="00A955CF" w:rsidRPr="006B759E" w:rsidRDefault="00A955CF" w:rsidP="006B759E">
      <w:pPr>
        <w:spacing w:line="360" w:lineRule="auto"/>
        <w:jc w:val="both"/>
        <w:rPr>
          <w:rFonts w:ascii="Arial" w:hAnsi="Arial" w:cs="Arial"/>
        </w:rPr>
      </w:pPr>
      <w:r w:rsidRPr="006B759E">
        <w:rPr>
          <w:rFonts w:ascii="Arial" w:hAnsi="Arial" w:cs="Arial"/>
        </w:rPr>
        <w:t>The aim of my research is to investigate how secondary schools within Wales working with young people aged 11-16, maintain student engagement within education and if it is lost, how they regain engagement of young people back into education within the classroom. I am interested in this specific area of research, due to the school of which I work in</w:t>
      </w:r>
      <w:r w:rsidR="00D933AC" w:rsidRPr="006B759E">
        <w:rPr>
          <w:rFonts w:ascii="Arial" w:hAnsi="Arial" w:cs="Arial"/>
        </w:rPr>
        <w:t xml:space="preserve"> as a School-Based Youth Worker</w:t>
      </w:r>
      <w:r w:rsidRPr="006B759E">
        <w:rPr>
          <w:rFonts w:ascii="Arial" w:hAnsi="Arial" w:cs="Arial"/>
        </w:rPr>
        <w:t xml:space="preserve">, often being presented with disengaged students who no longer desire to attend classes and </w:t>
      </w:r>
      <w:r w:rsidR="00D933AC" w:rsidRPr="006B759E">
        <w:rPr>
          <w:rFonts w:ascii="Arial" w:hAnsi="Arial" w:cs="Arial"/>
        </w:rPr>
        <w:t xml:space="preserve">have little motivation to gain an education. This topic is important as I </w:t>
      </w:r>
      <w:r w:rsidR="00890D7A" w:rsidRPr="006B759E">
        <w:rPr>
          <w:rFonts w:ascii="Arial" w:hAnsi="Arial" w:cs="Arial"/>
        </w:rPr>
        <w:t>believe</w:t>
      </w:r>
      <w:r w:rsidR="00D933AC" w:rsidRPr="006B759E">
        <w:rPr>
          <w:rFonts w:ascii="Arial" w:hAnsi="Arial" w:cs="Arial"/>
        </w:rPr>
        <w:t xml:space="preserve"> that this may be hidden common thread across educational establishments in Wales. If that is the </w:t>
      </w:r>
      <w:r w:rsidR="00890D7A" w:rsidRPr="006B759E">
        <w:rPr>
          <w:rFonts w:ascii="Arial" w:hAnsi="Arial" w:cs="Arial"/>
        </w:rPr>
        <w:t>case,</w:t>
      </w:r>
      <w:r w:rsidR="00D933AC" w:rsidRPr="006B759E">
        <w:rPr>
          <w:rFonts w:ascii="Arial" w:hAnsi="Arial" w:cs="Arial"/>
        </w:rPr>
        <w:t xml:space="preserve"> then we as educational practitioners right now should be taking accountability and understand that we may be setting future generations up to fail by not evolving education in a way that is appealing to younger generations to want to learn and gain an education in order to move society </w:t>
      </w:r>
      <w:r w:rsidR="00D933AC" w:rsidRPr="006B759E">
        <w:rPr>
          <w:rFonts w:ascii="Arial" w:hAnsi="Arial" w:cs="Arial"/>
        </w:rPr>
        <w:lastRenderedPageBreak/>
        <w:t>forward. I believe Estyn, Head teachers, Educational Settings and Policy Makers could benefit from the area of research of which I intend to undertake as it will hopefully generate more opportunities and areas for learning of which could be looked at to improve education not just for the minority of young people but for all young people in the years to come.</w:t>
      </w:r>
    </w:p>
    <w:p w14:paraId="7C6A60D9" w14:textId="77777777" w:rsidR="003F011D" w:rsidRPr="006B759E" w:rsidRDefault="003F011D" w:rsidP="006B759E">
      <w:pPr>
        <w:spacing w:line="360" w:lineRule="auto"/>
        <w:jc w:val="both"/>
        <w:rPr>
          <w:rFonts w:ascii="Arial" w:hAnsi="Arial" w:cs="Arial"/>
        </w:rPr>
      </w:pPr>
    </w:p>
    <w:p w14:paraId="58F209D6" w14:textId="48FDDAD4" w:rsidR="00D933AC" w:rsidRPr="006B759E" w:rsidRDefault="00D933AC" w:rsidP="006B759E">
      <w:pPr>
        <w:pStyle w:val="Heading2"/>
        <w:spacing w:line="360" w:lineRule="auto"/>
        <w:rPr>
          <w:rFonts w:ascii="Arial" w:hAnsi="Arial" w:cs="Arial"/>
          <w:sz w:val="24"/>
          <w:szCs w:val="24"/>
        </w:rPr>
      </w:pPr>
      <w:bookmarkStart w:id="2" w:name="_Toc156756877"/>
      <w:r w:rsidRPr="006B759E">
        <w:rPr>
          <w:rFonts w:ascii="Arial" w:hAnsi="Arial" w:cs="Arial"/>
          <w:sz w:val="24"/>
          <w:szCs w:val="24"/>
        </w:rPr>
        <w:t>Research Questions</w:t>
      </w:r>
      <w:r w:rsidR="000F268A" w:rsidRPr="006B759E">
        <w:rPr>
          <w:rFonts w:ascii="Arial" w:hAnsi="Arial" w:cs="Arial"/>
          <w:sz w:val="24"/>
          <w:szCs w:val="24"/>
        </w:rPr>
        <w:t>:</w:t>
      </w:r>
      <w:bookmarkEnd w:id="2"/>
    </w:p>
    <w:p w14:paraId="29DF763A" w14:textId="77777777" w:rsidR="000F268A" w:rsidRPr="006B759E" w:rsidRDefault="000F268A" w:rsidP="006B759E">
      <w:pPr>
        <w:pStyle w:val="NormalWeb"/>
        <w:spacing w:line="360" w:lineRule="auto"/>
        <w:divId w:val="886380449"/>
        <w:rPr>
          <w:rFonts w:ascii="Arial" w:hAnsi="Arial" w:cs="Arial"/>
        </w:rPr>
      </w:pPr>
      <w:r w:rsidRPr="006B759E">
        <w:rPr>
          <w:rFonts w:ascii="Arial" w:hAnsi="Arial" w:cs="Arial"/>
        </w:rPr>
        <w:t>Within this critical literature review, I will be focusing upon two research questions. The first research question is:</w:t>
      </w:r>
    </w:p>
    <w:p w14:paraId="63A9B06D" w14:textId="67B85AEE" w:rsidR="009678F8" w:rsidRPr="006B759E" w:rsidRDefault="000F268A" w:rsidP="006B759E">
      <w:pPr>
        <w:pStyle w:val="NormalWeb"/>
        <w:numPr>
          <w:ilvl w:val="0"/>
          <w:numId w:val="1"/>
        </w:numPr>
        <w:spacing w:line="360" w:lineRule="auto"/>
        <w:divId w:val="886380449"/>
        <w:rPr>
          <w:rFonts w:ascii="Arial" w:hAnsi="Arial" w:cs="Arial"/>
        </w:rPr>
      </w:pPr>
      <w:r w:rsidRPr="006B759E">
        <w:rPr>
          <w:rFonts w:ascii="Arial" w:hAnsi="Arial" w:cs="Arial"/>
        </w:rPr>
        <w:t xml:space="preserve">How are Secondary Schools within Wales evolving their teaching practise </w:t>
      </w:r>
      <w:r w:rsidR="009564C8" w:rsidRPr="006B759E">
        <w:rPr>
          <w:rFonts w:ascii="Arial" w:hAnsi="Arial" w:cs="Arial"/>
        </w:rPr>
        <w:t xml:space="preserve">to keep students engaged within learning? With a focus on the areas </w:t>
      </w:r>
      <w:r w:rsidR="00890D7A" w:rsidRPr="006B759E">
        <w:rPr>
          <w:rFonts w:ascii="Arial" w:hAnsi="Arial" w:cs="Arial"/>
        </w:rPr>
        <w:t>of.</w:t>
      </w:r>
    </w:p>
    <w:p w14:paraId="60CFDB7A" w14:textId="0A4F0C39" w:rsidR="009678F8" w:rsidRPr="006B759E" w:rsidRDefault="009678F8" w:rsidP="006B759E">
      <w:pPr>
        <w:pStyle w:val="NormalWeb"/>
        <w:numPr>
          <w:ilvl w:val="0"/>
          <w:numId w:val="2"/>
        </w:numPr>
        <w:spacing w:line="360" w:lineRule="auto"/>
        <w:divId w:val="886380449"/>
        <w:rPr>
          <w:rFonts w:ascii="Arial" w:hAnsi="Arial" w:cs="Arial"/>
        </w:rPr>
      </w:pPr>
      <w:r w:rsidRPr="006B759E">
        <w:rPr>
          <w:rFonts w:ascii="Arial" w:hAnsi="Arial" w:cs="Arial"/>
        </w:rPr>
        <w:t xml:space="preserve">Student Engagement </w:t>
      </w:r>
    </w:p>
    <w:p w14:paraId="02C8F948" w14:textId="69EC524A" w:rsidR="009678F8" w:rsidRPr="006B759E" w:rsidRDefault="009678F8" w:rsidP="006B759E">
      <w:pPr>
        <w:pStyle w:val="NormalWeb"/>
        <w:numPr>
          <w:ilvl w:val="0"/>
          <w:numId w:val="2"/>
        </w:numPr>
        <w:spacing w:line="360" w:lineRule="auto"/>
        <w:divId w:val="886380449"/>
        <w:rPr>
          <w:rFonts w:ascii="Arial" w:hAnsi="Arial" w:cs="Arial"/>
        </w:rPr>
      </w:pPr>
      <w:r w:rsidRPr="006B759E">
        <w:rPr>
          <w:rFonts w:ascii="Arial" w:hAnsi="Arial" w:cs="Arial"/>
        </w:rPr>
        <w:t xml:space="preserve">School Curriculum </w:t>
      </w:r>
    </w:p>
    <w:p w14:paraId="4170331B" w14:textId="61B4604B" w:rsidR="009678F8" w:rsidRPr="006B759E" w:rsidRDefault="009678F8" w:rsidP="006B759E">
      <w:pPr>
        <w:pStyle w:val="NormalWeb"/>
        <w:numPr>
          <w:ilvl w:val="0"/>
          <w:numId w:val="1"/>
        </w:numPr>
        <w:spacing w:line="360" w:lineRule="auto"/>
        <w:divId w:val="886380449"/>
        <w:rPr>
          <w:rFonts w:ascii="Arial" w:hAnsi="Arial" w:cs="Arial"/>
        </w:rPr>
      </w:pPr>
      <w:r w:rsidRPr="006B759E">
        <w:rPr>
          <w:rFonts w:ascii="Arial" w:hAnsi="Arial" w:cs="Arial"/>
        </w:rPr>
        <w:t xml:space="preserve">How are secondary schools within Wales working with young people and their families to manage challenging behaviours displayed by young people in education? Focusing on the areas </w:t>
      </w:r>
      <w:r w:rsidR="00890D7A" w:rsidRPr="006B759E">
        <w:rPr>
          <w:rFonts w:ascii="Arial" w:hAnsi="Arial" w:cs="Arial"/>
        </w:rPr>
        <w:t>of.</w:t>
      </w:r>
    </w:p>
    <w:p w14:paraId="2FB4C1E2" w14:textId="3F81832A" w:rsidR="009678F8" w:rsidRPr="006B759E" w:rsidRDefault="009678F8" w:rsidP="006B759E">
      <w:pPr>
        <w:pStyle w:val="NormalWeb"/>
        <w:numPr>
          <w:ilvl w:val="0"/>
          <w:numId w:val="3"/>
        </w:numPr>
        <w:spacing w:line="360" w:lineRule="auto"/>
        <w:divId w:val="886380449"/>
        <w:rPr>
          <w:rFonts w:ascii="Arial" w:hAnsi="Arial" w:cs="Arial"/>
        </w:rPr>
      </w:pPr>
      <w:r w:rsidRPr="006B759E">
        <w:rPr>
          <w:rFonts w:ascii="Arial" w:hAnsi="Arial" w:cs="Arial"/>
        </w:rPr>
        <w:t xml:space="preserve">Managing Behaviour </w:t>
      </w:r>
    </w:p>
    <w:p w14:paraId="003A5923" w14:textId="7F18AEB2" w:rsidR="009678F8" w:rsidRPr="006B759E" w:rsidRDefault="009678F8" w:rsidP="006B759E">
      <w:pPr>
        <w:pStyle w:val="NormalWeb"/>
        <w:numPr>
          <w:ilvl w:val="0"/>
          <w:numId w:val="3"/>
        </w:numPr>
        <w:spacing w:line="360" w:lineRule="auto"/>
        <w:divId w:val="886380449"/>
        <w:rPr>
          <w:rFonts w:ascii="Arial" w:hAnsi="Arial" w:cs="Arial"/>
        </w:rPr>
      </w:pPr>
      <w:r w:rsidRPr="006B759E">
        <w:rPr>
          <w:rFonts w:ascii="Arial" w:hAnsi="Arial" w:cs="Arial"/>
        </w:rPr>
        <w:t xml:space="preserve">School Exclusions </w:t>
      </w:r>
    </w:p>
    <w:p w14:paraId="53F5C7B1" w14:textId="77777777" w:rsidR="00282BC7" w:rsidRPr="006B759E" w:rsidRDefault="00282BC7" w:rsidP="006B759E">
      <w:pPr>
        <w:pStyle w:val="NormalWeb"/>
        <w:spacing w:line="360" w:lineRule="auto"/>
        <w:divId w:val="886380449"/>
        <w:rPr>
          <w:rFonts w:ascii="Arial" w:hAnsi="Arial" w:cs="Arial"/>
        </w:rPr>
      </w:pPr>
    </w:p>
    <w:p w14:paraId="2A9B2935" w14:textId="1D889F89" w:rsidR="00282BC7" w:rsidRPr="006B759E" w:rsidRDefault="00282BC7" w:rsidP="006B759E">
      <w:pPr>
        <w:spacing w:line="360" w:lineRule="auto"/>
        <w:rPr>
          <w:rFonts w:ascii="Arial" w:eastAsiaTheme="minorEastAsia" w:hAnsi="Arial" w:cs="Arial"/>
          <w:kern w:val="0"/>
          <w:lang w:eastAsia="en-GB"/>
          <w14:ligatures w14:val="none"/>
        </w:rPr>
      </w:pPr>
      <w:r w:rsidRPr="006B759E">
        <w:rPr>
          <w:rFonts w:ascii="Arial" w:hAnsi="Arial" w:cs="Arial"/>
        </w:rPr>
        <w:br w:type="page"/>
      </w:r>
    </w:p>
    <w:p w14:paraId="1D5D16F9" w14:textId="37109D90" w:rsidR="00282BC7" w:rsidRPr="006B759E" w:rsidRDefault="00282BC7" w:rsidP="006B759E">
      <w:pPr>
        <w:pStyle w:val="Heading1"/>
        <w:spacing w:line="360" w:lineRule="auto"/>
        <w:divId w:val="886380449"/>
        <w:rPr>
          <w:rFonts w:ascii="Arial" w:hAnsi="Arial" w:cs="Arial"/>
          <w:sz w:val="24"/>
          <w:szCs w:val="24"/>
        </w:rPr>
      </w:pPr>
      <w:bookmarkStart w:id="3" w:name="_Toc156756878"/>
      <w:r w:rsidRPr="006B759E">
        <w:rPr>
          <w:rFonts w:ascii="Arial" w:hAnsi="Arial" w:cs="Arial"/>
          <w:sz w:val="24"/>
          <w:szCs w:val="24"/>
        </w:rPr>
        <w:lastRenderedPageBreak/>
        <w:t>Critical Literature Review:</w:t>
      </w:r>
      <w:bookmarkEnd w:id="3"/>
    </w:p>
    <w:p w14:paraId="370D9722" w14:textId="77777777" w:rsidR="00282BC7" w:rsidRPr="006B759E" w:rsidRDefault="00282BC7" w:rsidP="006B759E">
      <w:pPr>
        <w:spacing w:line="360" w:lineRule="auto"/>
        <w:divId w:val="886380449"/>
        <w:rPr>
          <w:rFonts w:ascii="Arial" w:hAnsi="Arial" w:cs="Arial"/>
        </w:rPr>
      </w:pPr>
    </w:p>
    <w:p w14:paraId="03613CDC" w14:textId="3EEE2F60" w:rsidR="00282BC7" w:rsidRPr="006B759E" w:rsidRDefault="00282BC7" w:rsidP="006B759E">
      <w:pPr>
        <w:pStyle w:val="Heading2"/>
        <w:spacing w:line="360" w:lineRule="auto"/>
        <w:divId w:val="886380449"/>
        <w:rPr>
          <w:rFonts w:ascii="Arial" w:hAnsi="Arial" w:cs="Arial"/>
          <w:sz w:val="24"/>
          <w:szCs w:val="24"/>
        </w:rPr>
      </w:pPr>
      <w:bookmarkStart w:id="4" w:name="_Toc156756879"/>
      <w:r w:rsidRPr="006B759E">
        <w:rPr>
          <w:rFonts w:ascii="Arial" w:hAnsi="Arial" w:cs="Arial"/>
          <w:sz w:val="24"/>
          <w:szCs w:val="24"/>
        </w:rPr>
        <w:t>Introduction:</w:t>
      </w:r>
      <w:bookmarkEnd w:id="4"/>
    </w:p>
    <w:p w14:paraId="193F6F44" w14:textId="77777777" w:rsidR="00282BC7" w:rsidRPr="006B759E" w:rsidRDefault="00282BC7" w:rsidP="006B759E">
      <w:pPr>
        <w:spacing w:line="360" w:lineRule="auto"/>
        <w:divId w:val="886380449"/>
        <w:rPr>
          <w:rFonts w:ascii="Arial" w:hAnsi="Arial" w:cs="Arial"/>
        </w:rPr>
      </w:pPr>
    </w:p>
    <w:p w14:paraId="5093562B" w14:textId="673382E2" w:rsidR="00282BC7" w:rsidRPr="006B759E" w:rsidRDefault="00282BC7" w:rsidP="006B759E">
      <w:pPr>
        <w:spacing w:line="360" w:lineRule="auto"/>
        <w:divId w:val="886380449"/>
        <w:rPr>
          <w:rFonts w:ascii="Arial" w:hAnsi="Arial" w:cs="Arial"/>
        </w:rPr>
      </w:pPr>
      <w:r w:rsidRPr="006B759E">
        <w:rPr>
          <w:rFonts w:ascii="Arial" w:hAnsi="Arial" w:cs="Arial"/>
        </w:rPr>
        <w:t xml:space="preserve">Within the critical literature review, there will be some key terms and definitions that are used throughout. These terms are to be described as followed for my literature </w:t>
      </w:r>
      <w:r w:rsidR="00890D7A" w:rsidRPr="006B759E">
        <w:rPr>
          <w:rFonts w:ascii="Arial" w:hAnsi="Arial" w:cs="Arial"/>
        </w:rPr>
        <w:t>review.</w:t>
      </w:r>
      <w:r w:rsidRPr="006B759E">
        <w:rPr>
          <w:rFonts w:ascii="Arial" w:hAnsi="Arial" w:cs="Arial"/>
        </w:rPr>
        <w:t xml:space="preserve"> </w:t>
      </w:r>
    </w:p>
    <w:p w14:paraId="092E389F" w14:textId="77777777" w:rsidR="00282BC7" w:rsidRPr="006B759E" w:rsidRDefault="00282BC7" w:rsidP="006B759E">
      <w:pPr>
        <w:spacing w:line="360" w:lineRule="auto"/>
        <w:divId w:val="886380449"/>
        <w:rPr>
          <w:rFonts w:ascii="Arial" w:hAnsi="Arial" w:cs="Arial"/>
        </w:rPr>
      </w:pPr>
    </w:p>
    <w:p w14:paraId="774A2DC0" w14:textId="727407F9" w:rsidR="00282BC7" w:rsidRPr="006B759E" w:rsidRDefault="00282BC7" w:rsidP="006B759E">
      <w:pPr>
        <w:pStyle w:val="Heading2"/>
        <w:spacing w:line="360" w:lineRule="auto"/>
        <w:divId w:val="886380449"/>
        <w:rPr>
          <w:rFonts w:ascii="Arial" w:hAnsi="Arial" w:cs="Arial"/>
          <w:sz w:val="24"/>
          <w:szCs w:val="24"/>
        </w:rPr>
      </w:pPr>
      <w:bookmarkStart w:id="5" w:name="_Toc156756880"/>
      <w:r w:rsidRPr="006B759E">
        <w:rPr>
          <w:rFonts w:ascii="Arial" w:hAnsi="Arial" w:cs="Arial"/>
          <w:sz w:val="24"/>
          <w:szCs w:val="24"/>
        </w:rPr>
        <w:t>Key Terms:</w:t>
      </w:r>
      <w:bookmarkEnd w:id="5"/>
      <w:r w:rsidRPr="006B759E">
        <w:rPr>
          <w:rFonts w:ascii="Arial" w:hAnsi="Arial" w:cs="Arial"/>
          <w:sz w:val="24"/>
          <w:szCs w:val="24"/>
        </w:rPr>
        <w:t xml:space="preserve"> </w:t>
      </w:r>
    </w:p>
    <w:p w14:paraId="0D3B5084" w14:textId="77777777" w:rsidR="00E24D54" w:rsidRPr="006B759E" w:rsidRDefault="00E24D54" w:rsidP="006B759E">
      <w:pPr>
        <w:spacing w:line="360" w:lineRule="auto"/>
        <w:divId w:val="886380449"/>
        <w:rPr>
          <w:rFonts w:ascii="Arial" w:hAnsi="Arial" w:cs="Arial"/>
        </w:rPr>
      </w:pPr>
    </w:p>
    <w:p w14:paraId="24AB79B2" w14:textId="7B032E73" w:rsidR="00E24D54" w:rsidRPr="006B759E" w:rsidRDefault="00E24D54" w:rsidP="006B759E">
      <w:pPr>
        <w:pStyle w:val="ListParagraph"/>
        <w:numPr>
          <w:ilvl w:val="0"/>
          <w:numId w:val="5"/>
        </w:numPr>
        <w:spacing w:line="360" w:lineRule="auto"/>
        <w:divId w:val="886380449"/>
        <w:rPr>
          <w:rFonts w:ascii="Arial" w:hAnsi="Arial" w:cs="Arial"/>
        </w:rPr>
      </w:pPr>
      <w:r w:rsidRPr="006B759E">
        <w:rPr>
          <w:rFonts w:ascii="Arial" w:hAnsi="Arial" w:cs="Arial"/>
        </w:rPr>
        <w:t xml:space="preserve">Students – Individuals aged 11-16 years old, within secondary school in </w:t>
      </w:r>
      <w:r w:rsidR="00932A60" w:rsidRPr="006B759E">
        <w:rPr>
          <w:rFonts w:ascii="Arial" w:hAnsi="Arial" w:cs="Arial"/>
        </w:rPr>
        <w:t>Wales.</w:t>
      </w:r>
      <w:r w:rsidRPr="006B759E">
        <w:rPr>
          <w:rFonts w:ascii="Arial" w:hAnsi="Arial" w:cs="Arial"/>
        </w:rPr>
        <w:t xml:space="preserve"> </w:t>
      </w:r>
    </w:p>
    <w:p w14:paraId="421EE819" w14:textId="77777777" w:rsidR="00E24D54" w:rsidRPr="006B759E" w:rsidRDefault="00E24D54" w:rsidP="006B759E">
      <w:pPr>
        <w:spacing w:line="360" w:lineRule="auto"/>
        <w:divId w:val="886380449"/>
        <w:rPr>
          <w:rFonts w:ascii="Arial" w:hAnsi="Arial" w:cs="Arial"/>
        </w:rPr>
      </w:pPr>
    </w:p>
    <w:p w14:paraId="37F7EA91" w14:textId="6B6F9674" w:rsidR="00E24D54" w:rsidRPr="006B759E" w:rsidRDefault="00E24D54" w:rsidP="006B759E">
      <w:pPr>
        <w:pStyle w:val="ListParagraph"/>
        <w:numPr>
          <w:ilvl w:val="0"/>
          <w:numId w:val="5"/>
        </w:numPr>
        <w:spacing w:line="360" w:lineRule="auto"/>
        <w:divId w:val="886380449"/>
        <w:rPr>
          <w:rFonts w:ascii="Arial" w:hAnsi="Arial" w:cs="Arial"/>
        </w:rPr>
      </w:pPr>
      <w:r w:rsidRPr="006B759E">
        <w:rPr>
          <w:rFonts w:ascii="Arial" w:hAnsi="Arial" w:cs="Arial"/>
        </w:rPr>
        <w:t>Young people – Individuals aged 11-16</w:t>
      </w:r>
    </w:p>
    <w:p w14:paraId="1E523E69" w14:textId="77777777" w:rsidR="00E24D54" w:rsidRPr="006B759E" w:rsidRDefault="00E24D54" w:rsidP="006B759E">
      <w:pPr>
        <w:spacing w:line="360" w:lineRule="auto"/>
        <w:divId w:val="886380449"/>
        <w:rPr>
          <w:rFonts w:ascii="Arial" w:hAnsi="Arial" w:cs="Arial"/>
        </w:rPr>
      </w:pPr>
    </w:p>
    <w:p w14:paraId="77093263" w14:textId="2A64A09E" w:rsidR="00E24D54" w:rsidRPr="006B759E" w:rsidRDefault="00E24D54" w:rsidP="006B759E">
      <w:pPr>
        <w:pStyle w:val="ListParagraph"/>
        <w:numPr>
          <w:ilvl w:val="0"/>
          <w:numId w:val="5"/>
        </w:numPr>
        <w:spacing w:line="360" w:lineRule="auto"/>
        <w:divId w:val="886380449"/>
        <w:rPr>
          <w:rFonts w:ascii="Arial" w:hAnsi="Arial" w:cs="Arial"/>
        </w:rPr>
      </w:pPr>
      <w:r w:rsidRPr="006B759E">
        <w:rPr>
          <w:rFonts w:ascii="Arial" w:hAnsi="Arial" w:cs="Arial"/>
        </w:rPr>
        <w:t xml:space="preserve">ALN – Additional Learning Needs </w:t>
      </w:r>
    </w:p>
    <w:p w14:paraId="532567C2" w14:textId="77777777" w:rsidR="00E24D54" w:rsidRPr="006B759E" w:rsidRDefault="00E24D54" w:rsidP="006B759E">
      <w:pPr>
        <w:spacing w:line="360" w:lineRule="auto"/>
        <w:divId w:val="886380449"/>
        <w:rPr>
          <w:rFonts w:ascii="Arial" w:hAnsi="Arial" w:cs="Arial"/>
        </w:rPr>
      </w:pPr>
    </w:p>
    <w:p w14:paraId="0B767168" w14:textId="16452A8F" w:rsidR="002E37AB" w:rsidRPr="006B759E" w:rsidRDefault="002E37AB" w:rsidP="006B759E">
      <w:pPr>
        <w:pStyle w:val="ListParagraph"/>
        <w:numPr>
          <w:ilvl w:val="0"/>
          <w:numId w:val="5"/>
        </w:numPr>
        <w:spacing w:line="360" w:lineRule="auto"/>
        <w:divId w:val="886380449"/>
        <w:rPr>
          <w:rFonts w:ascii="Arial" w:hAnsi="Arial" w:cs="Arial"/>
        </w:rPr>
      </w:pPr>
      <w:r w:rsidRPr="006B759E">
        <w:rPr>
          <w:rFonts w:ascii="Arial" w:hAnsi="Arial" w:cs="Arial"/>
        </w:rPr>
        <w:t>Education – Government run Secondary schools for mixed genders.</w:t>
      </w:r>
    </w:p>
    <w:p w14:paraId="2836C172" w14:textId="77777777" w:rsidR="00282BC7" w:rsidRPr="006B759E" w:rsidRDefault="00282BC7" w:rsidP="006B759E">
      <w:pPr>
        <w:spacing w:line="360" w:lineRule="auto"/>
        <w:divId w:val="886380449"/>
        <w:rPr>
          <w:rFonts w:ascii="Arial" w:hAnsi="Arial" w:cs="Arial"/>
        </w:rPr>
      </w:pPr>
    </w:p>
    <w:p w14:paraId="257E0B73" w14:textId="77777777" w:rsidR="00282BC7" w:rsidRPr="006B759E" w:rsidRDefault="00282BC7" w:rsidP="006B759E">
      <w:pPr>
        <w:spacing w:line="360" w:lineRule="auto"/>
        <w:divId w:val="886380449"/>
        <w:rPr>
          <w:rFonts w:ascii="Arial" w:hAnsi="Arial" w:cs="Arial"/>
        </w:rPr>
      </w:pPr>
    </w:p>
    <w:p w14:paraId="1B18732F" w14:textId="6862CE18" w:rsidR="00282BC7" w:rsidRPr="006B759E" w:rsidRDefault="00282BC7" w:rsidP="006B759E">
      <w:pPr>
        <w:pStyle w:val="Heading2"/>
        <w:spacing w:line="360" w:lineRule="auto"/>
        <w:divId w:val="886380449"/>
        <w:rPr>
          <w:rFonts w:ascii="Arial" w:hAnsi="Arial" w:cs="Arial"/>
          <w:sz w:val="24"/>
          <w:szCs w:val="24"/>
        </w:rPr>
      </w:pPr>
      <w:bookmarkStart w:id="6" w:name="_Toc156756881"/>
      <w:r w:rsidRPr="006B759E">
        <w:rPr>
          <w:rFonts w:ascii="Arial" w:hAnsi="Arial" w:cs="Arial"/>
          <w:sz w:val="24"/>
          <w:szCs w:val="24"/>
        </w:rPr>
        <w:t>Databases used:</w:t>
      </w:r>
      <w:bookmarkEnd w:id="6"/>
      <w:r w:rsidRPr="006B759E">
        <w:rPr>
          <w:rFonts w:ascii="Arial" w:hAnsi="Arial" w:cs="Arial"/>
          <w:sz w:val="24"/>
          <w:szCs w:val="24"/>
        </w:rPr>
        <w:t xml:space="preserve"> </w:t>
      </w:r>
    </w:p>
    <w:p w14:paraId="5AA4FB5C" w14:textId="77777777" w:rsidR="00E24D54" w:rsidRPr="006B759E" w:rsidRDefault="00E24D54" w:rsidP="006B759E">
      <w:pPr>
        <w:spacing w:line="360" w:lineRule="auto"/>
        <w:divId w:val="886380449"/>
        <w:rPr>
          <w:rFonts w:ascii="Arial" w:hAnsi="Arial" w:cs="Arial"/>
        </w:rPr>
      </w:pPr>
    </w:p>
    <w:p w14:paraId="2993FA8F" w14:textId="48F19350" w:rsidR="00E24D54" w:rsidRPr="006B759E" w:rsidRDefault="00E24D54" w:rsidP="006B759E">
      <w:pPr>
        <w:pStyle w:val="ListParagraph"/>
        <w:numPr>
          <w:ilvl w:val="0"/>
          <w:numId w:val="4"/>
        </w:numPr>
        <w:spacing w:line="360" w:lineRule="auto"/>
        <w:divId w:val="886380449"/>
        <w:rPr>
          <w:rFonts w:ascii="Arial" w:hAnsi="Arial" w:cs="Arial"/>
        </w:rPr>
      </w:pPr>
      <w:r w:rsidRPr="006B759E">
        <w:rPr>
          <w:rFonts w:ascii="Arial" w:hAnsi="Arial" w:cs="Arial"/>
        </w:rPr>
        <w:t xml:space="preserve">Google Scholar </w:t>
      </w:r>
    </w:p>
    <w:p w14:paraId="704C0BA8" w14:textId="77777777" w:rsidR="00E24D54" w:rsidRPr="006B759E" w:rsidRDefault="00E24D54" w:rsidP="006B759E">
      <w:pPr>
        <w:spacing w:line="360" w:lineRule="auto"/>
        <w:divId w:val="886380449"/>
        <w:rPr>
          <w:rFonts w:ascii="Arial" w:hAnsi="Arial" w:cs="Arial"/>
        </w:rPr>
      </w:pPr>
    </w:p>
    <w:p w14:paraId="23203D77" w14:textId="05DCA793" w:rsidR="00E24D54" w:rsidRPr="006B759E" w:rsidRDefault="00E24D54" w:rsidP="006B759E">
      <w:pPr>
        <w:pStyle w:val="ListParagraph"/>
        <w:numPr>
          <w:ilvl w:val="0"/>
          <w:numId w:val="4"/>
        </w:numPr>
        <w:spacing w:line="360" w:lineRule="auto"/>
        <w:divId w:val="886380449"/>
        <w:rPr>
          <w:rFonts w:ascii="Arial" w:hAnsi="Arial" w:cs="Arial"/>
        </w:rPr>
      </w:pPr>
      <w:r w:rsidRPr="006B759E">
        <w:rPr>
          <w:rFonts w:ascii="Arial" w:hAnsi="Arial" w:cs="Arial"/>
        </w:rPr>
        <w:t xml:space="preserve">University of Wales Trinity St. David Library </w:t>
      </w:r>
    </w:p>
    <w:p w14:paraId="38207ADA" w14:textId="77777777" w:rsidR="00E24D54" w:rsidRPr="006B759E" w:rsidRDefault="00E24D54" w:rsidP="006B759E">
      <w:pPr>
        <w:spacing w:line="360" w:lineRule="auto"/>
        <w:divId w:val="886380449"/>
        <w:rPr>
          <w:rFonts w:ascii="Arial" w:hAnsi="Arial" w:cs="Arial"/>
        </w:rPr>
      </w:pPr>
    </w:p>
    <w:p w14:paraId="4A6C2E08" w14:textId="3070D26F" w:rsidR="00E24D54" w:rsidRPr="006B759E" w:rsidRDefault="00E24D54" w:rsidP="006B759E">
      <w:pPr>
        <w:pStyle w:val="ListParagraph"/>
        <w:numPr>
          <w:ilvl w:val="0"/>
          <w:numId w:val="4"/>
        </w:numPr>
        <w:spacing w:line="360" w:lineRule="auto"/>
        <w:divId w:val="886380449"/>
        <w:rPr>
          <w:rFonts w:ascii="Arial" w:hAnsi="Arial" w:cs="Arial"/>
        </w:rPr>
      </w:pPr>
      <w:proofErr w:type="spellStart"/>
      <w:r w:rsidRPr="006B759E">
        <w:rPr>
          <w:rFonts w:ascii="Arial" w:hAnsi="Arial" w:cs="Arial"/>
        </w:rPr>
        <w:t>Beera</w:t>
      </w:r>
      <w:proofErr w:type="spellEnd"/>
      <w:r w:rsidRPr="006B759E">
        <w:rPr>
          <w:rFonts w:ascii="Arial" w:hAnsi="Arial" w:cs="Arial"/>
        </w:rPr>
        <w:t xml:space="preserve"> </w:t>
      </w:r>
      <w:r w:rsidR="00932A60" w:rsidRPr="006B759E">
        <w:rPr>
          <w:rFonts w:ascii="Arial" w:hAnsi="Arial" w:cs="Arial"/>
        </w:rPr>
        <w:t>Journals</w:t>
      </w:r>
      <w:r w:rsidRPr="006B759E">
        <w:rPr>
          <w:rFonts w:ascii="Arial" w:hAnsi="Arial" w:cs="Arial"/>
        </w:rPr>
        <w:t xml:space="preserve"> </w:t>
      </w:r>
    </w:p>
    <w:p w14:paraId="4900E696" w14:textId="77777777" w:rsidR="00E24D54" w:rsidRPr="006B759E" w:rsidRDefault="00E24D54" w:rsidP="006B759E">
      <w:pPr>
        <w:spacing w:line="360" w:lineRule="auto"/>
        <w:divId w:val="886380449"/>
        <w:rPr>
          <w:rFonts w:ascii="Arial" w:hAnsi="Arial" w:cs="Arial"/>
        </w:rPr>
      </w:pPr>
    </w:p>
    <w:p w14:paraId="4CC9B2F4" w14:textId="247A92FC" w:rsidR="00E24D54" w:rsidRPr="006B759E" w:rsidRDefault="00E24D54" w:rsidP="006B759E">
      <w:pPr>
        <w:pStyle w:val="ListParagraph"/>
        <w:numPr>
          <w:ilvl w:val="0"/>
          <w:numId w:val="4"/>
        </w:numPr>
        <w:spacing w:line="360" w:lineRule="auto"/>
        <w:divId w:val="886380449"/>
        <w:rPr>
          <w:rFonts w:ascii="Arial" w:hAnsi="Arial" w:cs="Arial"/>
        </w:rPr>
      </w:pPr>
      <w:r w:rsidRPr="006B759E">
        <w:rPr>
          <w:rFonts w:ascii="Arial" w:hAnsi="Arial" w:cs="Arial"/>
        </w:rPr>
        <w:t xml:space="preserve">Sage Publications </w:t>
      </w:r>
    </w:p>
    <w:p w14:paraId="76EF0C56" w14:textId="77777777" w:rsidR="00D755D8" w:rsidRPr="006B759E" w:rsidRDefault="00D755D8" w:rsidP="006B759E">
      <w:pPr>
        <w:pStyle w:val="ListParagraph"/>
        <w:spacing w:line="360" w:lineRule="auto"/>
        <w:divId w:val="886380449"/>
        <w:rPr>
          <w:rFonts w:ascii="Arial" w:hAnsi="Arial" w:cs="Arial"/>
        </w:rPr>
      </w:pPr>
    </w:p>
    <w:p w14:paraId="5CB1B845" w14:textId="02BA1E51" w:rsidR="00282BC7" w:rsidRPr="009B5883" w:rsidRDefault="00D755D8" w:rsidP="006B759E">
      <w:pPr>
        <w:pStyle w:val="ListParagraph"/>
        <w:numPr>
          <w:ilvl w:val="0"/>
          <w:numId w:val="4"/>
        </w:numPr>
        <w:spacing w:line="360" w:lineRule="auto"/>
        <w:divId w:val="886380449"/>
        <w:rPr>
          <w:rFonts w:ascii="Arial" w:hAnsi="Arial" w:cs="Arial"/>
        </w:rPr>
      </w:pPr>
      <w:r w:rsidRPr="006B759E">
        <w:rPr>
          <w:rFonts w:ascii="Arial" w:hAnsi="Arial" w:cs="Arial"/>
        </w:rPr>
        <w:t>Taylor and Francis online Peer Reviewed Journal Articles.</w:t>
      </w:r>
    </w:p>
    <w:p w14:paraId="2845BC25" w14:textId="77777777" w:rsidR="00282BC7" w:rsidRPr="006B759E" w:rsidRDefault="00282BC7" w:rsidP="006B759E">
      <w:pPr>
        <w:spacing w:line="360" w:lineRule="auto"/>
        <w:divId w:val="886380449"/>
        <w:rPr>
          <w:rFonts w:ascii="Arial" w:hAnsi="Arial" w:cs="Arial"/>
        </w:rPr>
      </w:pPr>
    </w:p>
    <w:p w14:paraId="075A0AF9" w14:textId="77777777" w:rsidR="00282BC7" w:rsidRPr="006B759E" w:rsidRDefault="00282BC7" w:rsidP="006B759E">
      <w:pPr>
        <w:spacing w:line="360" w:lineRule="auto"/>
        <w:divId w:val="886380449"/>
        <w:rPr>
          <w:rFonts w:ascii="Arial" w:hAnsi="Arial" w:cs="Arial"/>
        </w:rPr>
      </w:pPr>
    </w:p>
    <w:p w14:paraId="28CEF55D" w14:textId="3929B2F0" w:rsidR="00282BC7" w:rsidRPr="006B759E" w:rsidRDefault="00282BC7" w:rsidP="009B5883">
      <w:pPr>
        <w:pStyle w:val="Heading1"/>
      </w:pPr>
      <w:r w:rsidRPr="006B759E">
        <w:br w:type="page"/>
      </w:r>
      <w:bookmarkStart w:id="7" w:name="_Toc156756882"/>
      <w:r w:rsidRPr="006B759E">
        <w:lastRenderedPageBreak/>
        <w:t>Student Engagement:</w:t>
      </w:r>
      <w:bookmarkEnd w:id="7"/>
    </w:p>
    <w:p w14:paraId="6BC3B799" w14:textId="77777777" w:rsidR="00C45219" w:rsidRPr="006B759E" w:rsidRDefault="00C45219" w:rsidP="006B759E">
      <w:pPr>
        <w:spacing w:line="360" w:lineRule="auto"/>
        <w:divId w:val="886380449"/>
        <w:rPr>
          <w:rFonts w:ascii="Arial" w:hAnsi="Arial" w:cs="Arial"/>
        </w:rPr>
      </w:pPr>
    </w:p>
    <w:p w14:paraId="6DD8B376" w14:textId="4ACBBA46" w:rsidR="00C45219" w:rsidRPr="006B759E" w:rsidRDefault="00C45219" w:rsidP="006B759E">
      <w:pPr>
        <w:spacing w:line="360" w:lineRule="auto"/>
        <w:jc w:val="both"/>
        <w:divId w:val="886380449"/>
        <w:rPr>
          <w:rFonts w:ascii="Arial" w:hAnsi="Arial" w:cs="Arial"/>
        </w:rPr>
      </w:pPr>
      <w:r w:rsidRPr="006B759E">
        <w:rPr>
          <w:rFonts w:ascii="Arial" w:hAnsi="Arial" w:cs="Arial"/>
        </w:rPr>
        <w:t xml:space="preserve">Student engagement </w:t>
      </w:r>
      <w:r w:rsidR="00985FC1">
        <w:rPr>
          <w:rFonts w:ascii="Arial" w:hAnsi="Arial" w:cs="Arial"/>
        </w:rPr>
        <w:t xml:space="preserve">is talked about often and </w:t>
      </w:r>
      <w:r w:rsidRPr="006B759E">
        <w:rPr>
          <w:rFonts w:ascii="Arial" w:hAnsi="Arial" w:cs="Arial"/>
        </w:rPr>
        <w:t>has been written about in various academic papers</w:t>
      </w:r>
      <w:r w:rsidR="00985FC1">
        <w:rPr>
          <w:rFonts w:ascii="Arial" w:hAnsi="Arial" w:cs="Arial"/>
        </w:rPr>
        <w:t xml:space="preserve"> and journals,</w:t>
      </w:r>
      <w:r w:rsidRPr="006B759E">
        <w:rPr>
          <w:rFonts w:ascii="Arial" w:hAnsi="Arial" w:cs="Arial"/>
        </w:rPr>
        <w:t xml:space="preserve"> there are a multitude of arguments </w:t>
      </w:r>
      <w:r w:rsidR="00985FC1">
        <w:rPr>
          <w:rFonts w:ascii="Arial" w:hAnsi="Arial" w:cs="Arial"/>
        </w:rPr>
        <w:t xml:space="preserve">in the respect of how </w:t>
      </w:r>
      <w:r w:rsidRPr="006B759E">
        <w:rPr>
          <w:rFonts w:ascii="Arial" w:hAnsi="Arial" w:cs="Arial"/>
        </w:rPr>
        <w:t xml:space="preserve">student engagement </w:t>
      </w:r>
      <w:r w:rsidR="00985FC1">
        <w:rPr>
          <w:rFonts w:ascii="Arial" w:hAnsi="Arial" w:cs="Arial"/>
        </w:rPr>
        <w:t xml:space="preserve">should </w:t>
      </w:r>
      <w:r w:rsidRPr="006B759E">
        <w:rPr>
          <w:rFonts w:ascii="Arial" w:hAnsi="Arial" w:cs="Arial"/>
        </w:rPr>
        <w:t xml:space="preserve">be defined. </w:t>
      </w:r>
      <w:r w:rsidR="00985FC1">
        <w:rPr>
          <w:rFonts w:ascii="Arial" w:hAnsi="Arial" w:cs="Arial"/>
        </w:rPr>
        <w:t xml:space="preserve">A </w:t>
      </w:r>
      <w:r w:rsidRPr="006B759E">
        <w:rPr>
          <w:rFonts w:ascii="Arial" w:hAnsi="Arial" w:cs="Arial"/>
        </w:rPr>
        <w:t xml:space="preserve">definition that </w:t>
      </w:r>
      <w:r w:rsidR="00985FC1">
        <w:rPr>
          <w:rFonts w:ascii="Arial" w:hAnsi="Arial" w:cs="Arial"/>
        </w:rPr>
        <w:t xml:space="preserve">I have seen in more papers and </w:t>
      </w:r>
      <w:r w:rsidRPr="006B759E">
        <w:rPr>
          <w:rFonts w:ascii="Arial" w:hAnsi="Arial" w:cs="Arial"/>
        </w:rPr>
        <w:t>is used more than others is that of</w:t>
      </w:r>
      <w:r w:rsidR="00985FC1">
        <w:rPr>
          <w:rFonts w:ascii="Arial" w:hAnsi="Arial" w:cs="Arial"/>
        </w:rPr>
        <w:t xml:space="preserve"> the definition which states</w:t>
      </w:r>
      <w:r w:rsidRPr="006B759E">
        <w:rPr>
          <w:rFonts w:ascii="Arial" w:hAnsi="Arial" w:cs="Arial"/>
        </w:rPr>
        <w:t xml:space="preserve"> </w:t>
      </w:r>
      <w:r w:rsidR="00932A60" w:rsidRPr="006B759E">
        <w:rPr>
          <w:rFonts w:ascii="Arial" w:hAnsi="Arial" w:cs="Arial"/>
        </w:rPr>
        <w:t>“The</w:t>
      </w:r>
      <w:r w:rsidR="0058171A" w:rsidRPr="006B759E">
        <w:rPr>
          <w:rFonts w:ascii="Arial" w:hAnsi="Arial" w:cs="Arial"/>
        </w:rPr>
        <w:t xml:space="preserve"> time and effort students devote to activities that are empirically linked to desired outcomes of college and what institutions do to induce students to participate in these activities” (</w:t>
      </w:r>
      <w:proofErr w:type="spellStart"/>
      <w:r w:rsidR="0058171A" w:rsidRPr="006B759E">
        <w:rPr>
          <w:rFonts w:ascii="Arial" w:hAnsi="Arial" w:cs="Arial"/>
        </w:rPr>
        <w:t>Kuh</w:t>
      </w:r>
      <w:proofErr w:type="spellEnd"/>
      <w:r w:rsidR="0058171A" w:rsidRPr="006B759E">
        <w:rPr>
          <w:rFonts w:ascii="Arial" w:hAnsi="Arial" w:cs="Arial"/>
        </w:rPr>
        <w:t xml:space="preserve">, GD., 2009). </w:t>
      </w:r>
      <w:r w:rsidR="00985FC1">
        <w:rPr>
          <w:rFonts w:ascii="Arial" w:hAnsi="Arial" w:cs="Arial"/>
        </w:rPr>
        <w:t xml:space="preserve">I believe this to be a substandard </w:t>
      </w:r>
      <w:r w:rsidR="00701F35">
        <w:rPr>
          <w:rFonts w:ascii="Arial" w:hAnsi="Arial" w:cs="Arial"/>
        </w:rPr>
        <w:t>definition</w:t>
      </w:r>
      <w:r w:rsidR="00985FC1">
        <w:rPr>
          <w:rFonts w:ascii="Arial" w:hAnsi="Arial" w:cs="Arial"/>
        </w:rPr>
        <w:t xml:space="preserve"> and one to be outdated. </w:t>
      </w:r>
      <w:r w:rsidR="0058171A" w:rsidRPr="006B759E">
        <w:rPr>
          <w:rFonts w:ascii="Arial" w:hAnsi="Arial" w:cs="Arial"/>
        </w:rPr>
        <w:t xml:space="preserve">However, there are </w:t>
      </w:r>
      <w:r w:rsidR="00985FC1">
        <w:rPr>
          <w:rFonts w:ascii="Arial" w:hAnsi="Arial" w:cs="Arial"/>
        </w:rPr>
        <w:t xml:space="preserve">many </w:t>
      </w:r>
      <w:r w:rsidR="0058171A" w:rsidRPr="006B759E">
        <w:rPr>
          <w:rFonts w:ascii="Arial" w:hAnsi="Arial" w:cs="Arial"/>
        </w:rPr>
        <w:t xml:space="preserve">key debates and arguments </w:t>
      </w:r>
      <w:r w:rsidR="00985FC1">
        <w:rPr>
          <w:rFonts w:ascii="Arial" w:hAnsi="Arial" w:cs="Arial"/>
        </w:rPr>
        <w:t xml:space="preserve">that are still </w:t>
      </w:r>
      <w:r w:rsidR="0058171A" w:rsidRPr="006B759E">
        <w:rPr>
          <w:rFonts w:ascii="Arial" w:hAnsi="Arial" w:cs="Arial"/>
        </w:rPr>
        <w:t>trying to define</w:t>
      </w:r>
      <w:r w:rsidR="00985FC1">
        <w:rPr>
          <w:rFonts w:ascii="Arial" w:hAnsi="Arial" w:cs="Arial"/>
        </w:rPr>
        <w:t xml:space="preserve"> and underpin</w:t>
      </w:r>
      <w:r w:rsidR="0058171A" w:rsidRPr="006B759E">
        <w:rPr>
          <w:rFonts w:ascii="Arial" w:hAnsi="Arial" w:cs="Arial"/>
        </w:rPr>
        <w:t xml:space="preserve"> what Student engagement is, and with the lack of </w:t>
      </w:r>
      <w:r w:rsidR="00985FC1">
        <w:rPr>
          <w:rFonts w:ascii="Arial" w:hAnsi="Arial" w:cs="Arial"/>
        </w:rPr>
        <w:t xml:space="preserve">robust </w:t>
      </w:r>
      <w:r w:rsidR="0058171A" w:rsidRPr="006B759E">
        <w:rPr>
          <w:rFonts w:ascii="Arial" w:hAnsi="Arial" w:cs="Arial"/>
        </w:rPr>
        <w:t>underpinning and definition, many educators have adopted their own definition on what student engagement is, within their own cr</w:t>
      </w:r>
      <w:r w:rsidR="002E37AB" w:rsidRPr="006B759E">
        <w:rPr>
          <w:rFonts w:ascii="Arial" w:hAnsi="Arial" w:cs="Arial"/>
        </w:rPr>
        <w:t>itical</w:t>
      </w:r>
      <w:r w:rsidR="0058171A" w:rsidRPr="006B759E">
        <w:rPr>
          <w:rFonts w:ascii="Arial" w:hAnsi="Arial" w:cs="Arial"/>
        </w:rPr>
        <w:t xml:space="preserve"> lens (</w:t>
      </w:r>
      <w:proofErr w:type="spellStart"/>
      <w:r w:rsidR="0058171A" w:rsidRPr="006B759E">
        <w:rPr>
          <w:rFonts w:ascii="Arial" w:hAnsi="Arial" w:cs="Arial"/>
        </w:rPr>
        <w:t>Headleand</w:t>
      </w:r>
      <w:proofErr w:type="spellEnd"/>
      <w:r w:rsidR="002E37AB" w:rsidRPr="006B759E">
        <w:rPr>
          <w:rFonts w:ascii="Arial" w:hAnsi="Arial" w:cs="Arial"/>
        </w:rPr>
        <w:t xml:space="preserve"> C</w:t>
      </w:r>
      <w:r w:rsidR="0058171A" w:rsidRPr="006B759E">
        <w:rPr>
          <w:rFonts w:ascii="Arial" w:hAnsi="Arial" w:cs="Arial"/>
        </w:rPr>
        <w:t xml:space="preserve">, 2021). Hagel et al, suggested that student engagement is </w:t>
      </w:r>
      <w:r w:rsidR="00985FC1">
        <w:rPr>
          <w:rFonts w:ascii="Arial" w:hAnsi="Arial" w:cs="Arial"/>
        </w:rPr>
        <w:t>“</w:t>
      </w:r>
      <w:r w:rsidR="0058171A" w:rsidRPr="006B759E">
        <w:rPr>
          <w:rFonts w:ascii="Arial" w:hAnsi="Arial" w:cs="Arial"/>
        </w:rPr>
        <w:t>multidimensional and consists of behavioural, emotional, and cognitive constructs</w:t>
      </w:r>
      <w:r w:rsidR="00985FC1">
        <w:rPr>
          <w:rFonts w:ascii="Arial" w:hAnsi="Arial" w:cs="Arial"/>
        </w:rPr>
        <w:t>”</w:t>
      </w:r>
      <w:r w:rsidR="0058171A" w:rsidRPr="006B759E">
        <w:rPr>
          <w:rFonts w:ascii="Arial" w:hAnsi="Arial" w:cs="Arial"/>
        </w:rPr>
        <w:t xml:space="preserve"> (Hagel P, </w:t>
      </w:r>
      <w:proofErr w:type="spellStart"/>
      <w:r w:rsidR="0058171A" w:rsidRPr="006B759E">
        <w:rPr>
          <w:rFonts w:ascii="Arial" w:hAnsi="Arial" w:cs="Arial"/>
        </w:rPr>
        <w:t>Carr</w:t>
      </w:r>
      <w:proofErr w:type="spellEnd"/>
      <w:r w:rsidR="0058171A" w:rsidRPr="006B759E">
        <w:rPr>
          <w:rFonts w:ascii="Arial" w:hAnsi="Arial" w:cs="Arial"/>
        </w:rPr>
        <w:t xml:space="preserve"> R, Devlin </w:t>
      </w:r>
      <w:r w:rsidR="002E37AB" w:rsidRPr="006B759E">
        <w:rPr>
          <w:rFonts w:ascii="Arial" w:hAnsi="Arial" w:cs="Arial"/>
        </w:rPr>
        <w:t>M</w:t>
      </w:r>
      <w:r w:rsidR="0058171A" w:rsidRPr="006B759E">
        <w:rPr>
          <w:rFonts w:ascii="Arial" w:hAnsi="Arial" w:cs="Arial"/>
        </w:rPr>
        <w:t xml:space="preserve">., 2012). </w:t>
      </w:r>
    </w:p>
    <w:p w14:paraId="42C36222" w14:textId="77777777" w:rsidR="0058171A" w:rsidRPr="006B759E" w:rsidRDefault="0058171A" w:rsidP="006B759E">
      <w:pPr>
        <w:spacing w:line="360" w:lineRule="auto"/>
        <w:jc w:val="both"/>
        <w:divId w:val="886380449"/>
        <w:rPr>
          <w:rFonts w:ascii="Arial" w:hAnsi="Arial" w:cs="Arial"/>
        </w:rPr>
      </w:pPr>
    </w:p>
    <w:p w14:paraId="76D5BBE7" w14:textId="5F72C922" w:rsidR="00282BC7" w:rsidRPr="006B759E" w:rsidRDefault="004E3D7D" w:rsidP="006B759E">
      <w:pPr>
        <w:spacing w:line="360" w:lineRule="auto"/>
        <w:jc w:val="both"/>
        <w:divId w:val="886380449"/>
        <w:rPr>
          <w:rFonts w:ascii="Arial" w:hAnsi="Arial" w:cs="Arial"/>
        </w:rPr>
      </w:pPr>
      <w:r>
        <w:rPr>
          <w:rFonts w:ascii="Arial" w:hAnsi="Arial" w:cs="Arial"/>
        </w:rPr>
        <w:t>S</w:t>
      </w:r>
      <w:r w:rsidR="0058171A" w:rsidRPr="006B759E">
        <w:rPr>
          <w:rFonts w:ascii="Arial" w:hAnsi="Arial" w:cs="Arial"/>
        </w:rPr>
        <w:t xml:space="preserve">tudent engagement in my own words </w:t>
      </w:r>
      <w:r>
        <w:rPr>
          <w:rFonts w:ascii="Arial" w:hAnsi="Arial" w:cs="Arial"/>
        </w:rPr>
        <w:t xml:space="preserve">is </w:t>
      </w:r>
      <w:r w:rsidR="002E37AB" w:rsidRPr="006B759E">
        <w:rPr>
          <w:rFonts w:ascii="Arial" w:hAnsi="Arial" w:cs="Arial"/>
        </w:rPr>
        <w:t>“The</w:t>
      </w:r>
      <w:r w:rsidR="0058171A" w:rsidRPr="006B759E">
        <w:rPr>
          <w:rFonts w:ascii="Arial" w:hAnsi="Arial" w:cs="Arial"/>
        </w:rPr>
        <w:t xml:space="preserve"> act of which a student engages within education, in either a positive or negative manner through behavioural, Emotional, and </w:t>
      </w:r>
      <w:r w:rsidR="00985FC1">
        <w:rPr>
          <w:rFonts w:ascii="Arial" w:hAnsi="Arial" w:cs="Arial"/>
        </w:rPr>
        <w:t xml:space="preserve">or </w:t>
      </w:r>
      <w:r w:rsidR="0058171A" w:rsidRPr="006B759E">
        <w:rPr>
          <w:rFonts w:ascii="Arial" w:hAnsi="Arial" w:cs="Arial"/>
        </w:rPr>
        <w:t>Cognitive engagement”. (Davies,2024)</w:t>
      </w:r>
      <w:r w:rsidR="002E37AB" w:rsidRPr="006B759E">
        <w:rPr>
          <w:rFonts w:ascii="Arial" w:hAnsi="Arial" w:cs="Arial"/>
        </w:rPr>
        <w:t>. Positive behavioural engagement could mean a student turns up to school, they may be late or not in the correct uniform, but they still turned up. Whereas a negative side to behavioural engagement is that they disrupt the class from learning, or not turn up to school at all</w:t>
      </w:r>
      <w:r w:rsidR="00985FC1">
        <w:rPr>
          <w:rFonts w:ascii="Arial" w:hAnsi="Arial" w:cs="Arial"/>
        </w:rPr>
        <w:t xml:space="preserve">, </w:t>
      </w:r>
      <w:r w:rsidR="00C86916">
        <w:rPr>
          <w:rFonts w:ascii="Arial" w:hAnsi="Arial" w:cs="Arial"/>
        </w:rPr>
        <w:t xml:space="preserve">however, </w:t>
      </w:r>
      <w:r w:rsidR="00985FC1">
        <w:rPr>
          <w:rFonts w:ascii="Arial" w:hAnsi="Arial" w:cs="Arial"/>
        </w:rPr>
        <w:t>they would still be engaged in some aspect.</w:t>
      </w:r>
    </w:p>
    <w:p w14:paraId="7B9480F3" w14:textId="77777777" w:rsidR="002E37AB" w:rsidRPr="006B759E" w:rsidRDefault="002E37AB" w:rsidP="006B759E">
      <w:pPr>
        <w:spacing w:line="360" w:lineRule="auto"/>
        <w:jc w:val="both"/>
        <w:divId w:val="886380449"/>
        <w:rPr>
          <w:rFonts w:ascii="Arial" w:hAnsi="Arial" w:cs="Arial"/>
        </w:rPr>
      </w:pPr>
    </w:p>
    <w:p w14:paraId="7C79DBC2" w14:textId="0F9FCD2E" w:rsidR="002E37AB" w:rsidRPr="006B759E" w:rsidRDefault="002E37AB" w:rsidP="006B759E">
      <w:pPr>
        <w:spacing w:line="360" w:lineRule="auto"/>
        <w:jc w:val="both"/>
        <w:divId w:val="886380449"/>
        <w:rPr>
          <w:rFonts w:ascii="Arial" w:hAnsi="Arial" w:cs="Arial"/>
        </w:rPr>
      </w:pPr>
      <w:r w:rsidRPr="006B759E">
        <w:rPr>
          <w:rFonts w:ascii="Arial" w:hAnsi="Arial" w:cs="Arial"/>
        </w:rPr>
        <w:t>The following chapter will focus on; Attendance, Behavioural, Emotional and Cognitive engagement within education for young people aged 11-16.</w:t>
      </w:r>
    </w:p>
    <w:p w14:paraId="3532AF10" w14:textId="77777777" w:rsidR="007A2309" w:rsidRPr="006B759E" w:rsidRDefault="007A2309" w:rsidP="006B759E">
      <w:pPr>
        <w:spacing w:line="360" w:lineRule="auto"/>
        <w:divId w:val="886380449"/>
        <w:rPr>
          <w:rFonts w:ascii="Arial" w:hAnsi="Arial" w:cs="Arial"/>
        </w:rPr>
      </w:pPr>
    </w:p>
    <w:p w14:paraId="1E67A78C" w14:textId="0FA63DAF" w:rsidR="00282BC7" w:rsidRPr="006B759E" w:rsidRDefault="00282BC7" w:rsidP="006B759E">
      <w:pPr>
        <w:pStyle w:val="Heading2"/>
        <w:spacing w:line="360" w:lineRule="auto"/>
        <w:divId w:val="886380449"/>
        <w:rPr>
          <w:rFonts w:ascii="Arial" w:hAnsi="Arial" w:cs="Arial"/>
          <w:sz w:val="24"/>
          <w:szCs w:val="24"/>
        </w:rPr>
      </w:pPr>
      <w:bookmarkStart w:id="8" w:name="_Toc156756883"/>
      <w:r w:rsidRPr="006B759E">
        <w:rPr>
          <w:rFonts w:ascii="Arial" w:hAnsi="Arial" w:cs="Arial"/>
          <w:sz w:val="24"/>
          <w:szCs w:val="24"/>
        </w:rPr>
        <w:t>Attendance:</w:t>
      </w:r>
      <w:bookmarkEnd w:id="8"/>
    </w:p>
    <w:p w14:paraId="5C6CF6CF" w14:textId="77777777" w:rsidR="00A91568" w:rsidRPr="006B759E" w:rsidRDefault="00A91568" w:rsidP="006B759E">
      <w:pPr>
        <w:spacing w:line="360" w:lineRule="auto"/>
        <w:divId w:val="886380449"/>
        <w:rPr>
          <w:rFonts w:ascii="Arial" w:hAnsi="Arial" w:cs="Arial"/>
        </w:rPr>
      </w:pPr>
    </w:p>
    <w:p w14:paraId="54F3D11D" w14:textId="3837F63B" w:rsidR="00985FC1" w:rsidRDefault="00A91568" w:rsidP="006B759E">
      <w:pPr>
        <w:spacing w:line="360" w:lineRule="auto"/>
        <w:jc w:val="both"/>
        <w:divId w:val="886380449"/>
        <w:rPr>
          <w:rFonts w:ascii="Arial" w:hAnsi="Arial" w:cs="Arial"/>
        </w:rPr>
      </w:pPr>
      <w:r w:rsidRPr="006B759E">
        <w:rPr>
          <w:rFonts w:ascii="Arial" w:hAnsi="Arial" w:cs="Arial"/>
        </w:rPr>
        <w:t>The BBC</w:t>
      </w:r>
      <w:r w:rsidR="00E24D54" w:rsidRPr="006B759E">
        <w:rPr>
          <w:rFonts w:ascii="Arial" w:hAnsi="Arial" w:cs="Arial"/>
        </w:rPr>
        <w:t xml:space="preserve"> (202</w:t>
      </w:r>
      <w:r w:rsidR="00985FC1">
        <w:rPr>
          <w:rFonts w:ascii="Arial" w:hAnsi="Arial" w:cs="Arial"/>
        </w:rPr>
        <w:t>4</w:t>
      </w:r>
      <w:r w:rsidR="00932A60" w:rsidRPr="006B759E">
        <w:rPr>
          <w:rFonts w:ascii="Arial" w:hAnsi="Arial" w:cs="Arial"/>
        </w:rPr>
        <w:t>) has</w:t>
      </w:r>
      <w:r w:rsidRPr="006B759E">
        <w:rPr>
          <w:rFonts w:ascii="Arial" w:hAnsi="Arial" w:cs="Arial"/>
        </w:rPr>
        <w:t xml:space="preserve"> recently reported</w:t>
      </w:r>
      <w:r w:rsidR="00C86916">
        <w:rPr>
          <w:rFonts w:ascii="Arial" w:hAnsi="Arial" w:cs="Arial"/>
        </w:rPr>
        <w:t xml:space="preserve">, </w:t>
      </w:r>
      <w:r w:rsidRPr="006B759E">
        <w:rPr>
          <w:rFonts w:ascii="Arial" w:hAnsi="Arial" w:cs="Arial"/>
        </w:rPr>
        <w:t xml:space="preserve">one in six secondary school aged pupils </w:t>
      </w:r>
      <w:r w:rsidR="00985FC1">
        <w:rPr>
          <w:rFonts w:ascii="Arial" w:hAnsi="Arial" w:cs="Arial"/>
        </w:rPr>
        <w:t xml:space="preserve">11-16 </w:t>
      </w:r>
      <w:r w:rsidRPr="006B759E">
        <w:rPr>
          <w:rFonts w:ascii="Arial" w:hAnsi="Arial" w:cs="Arial"/>
        </w:rPr>
        <w:t xml:space="preserve">living and attending education in Wales are persistently absent from school. Government </w:t>
      </w:r>
      <w:r w:rsidR="002E37AB" w:rsidRPr="006B759E">
        <w:rPr>
          <w:rFonts w:ascii="Arial" w:hAnsi="Arial" w:cs="Arial"/>
        </w:rPr>
        <w:t>d</w:t>
      </w:r>
      <w:r w:rsidRPr="006B759E">
        <w:rPr>
          <w:rFonts w:ascii="Arial" w:hAnsi="Arial" w:cs="Arial"/>
        </w:rPr>
        <w:t>ata</w:t>
      </w:r>
      <w:r w:rsidR="002E37AB" w:rsidRPr="006B759E">
        <w:rPr>
          <w:rFonts w:ascii="Arial" w:hAnsi="Arial" w:cs="Arial"/>
        </w:rPr>
        <w:t>, s</w:t>
      </w:r>
      <w:r w:rsidRPr="006B759E">
        <w:rPr>
          <w:rFonts w:ascii="Arial" w:hAnsi="Arial" w:cs="Arial"/>
        </w:rPr>
        <w:t xml:space="preserve">uggests </w:t>
      </w:r>
      <w:r w:rsidR="002E37AB" w:rsidRPr="006B759E">
        <w:rPr>
          <w:rFonts w:ascii="Arial" w:hAnsi="Arial" w:cs="Arial"/>
        </w:rPr>
        <w:t>t</w:t>
      </w:r>
      <w:r w:rsidRPr="006B759E">
        <w:rPr>
          <w:rFonts w:ascii="Arial" w:hAnsi="Arial" w:cs="Arial"/>
        </w:rPr>
        <w:t>hat 16.3% of school aged pupils between 11 and 15 fell into this category within 2022 to 2023</w:t>
      </w:r>
      <w:r w:rsidR="002E37AB" w:rsidRPr="006B759E">
        <w:rPr>
          <w:rFonts w:ascii="Arial" w:hAnsi="Arial" w:cs="Arial"/>
        </w:rPr>
        <w:t>. This</w:t>
      </w:r>
      <w:r w:rsidRPr="006B759E">
        <w:rPr>
          <w:rFonts w:ascii="Arial" w:hAnsi="Arial" w:cs="Arial"/>
        </w:rPr>
        <w:t xml:space="preserve"> is 3</w:t>
      </w:r>
      <w:r w:rsidR="002E37AB" w:rsidRPr="006B759E">
        <w:rPr>
          <w:rFonts w:ascii="Arial" w:hAnsi="Arial" w:cs="Arial"/>
        </w:rPr>
        <w:t xml:space="preserve">X </w:t>
      </w:r>
      <w:r w:rsidRPr="006B759E">
        <w:rPr>
          <w:rFonts w:ascii="Arial" w:hAnsi="Arial" w:cs="Arial"/>
        </w:rPr>
        <w:t>higher than pre pandemic levels.</w:t>
      </w:r>
      <w:r w:rsidR="00985FC1">
        <w:rPr>
          <w:rFonts w:ascii="Arial" w:hAnsi="Arial" w:cs="Arial"/>
        </w:rPr>
        <w:t xml:space="preserve"> I believe that this may be due to young people wishing to remain learning from home, </w:t>
      </w:r>
      <w:r w:rsidR="00985FC1">
        <w:rPr>
          <w:rFonts w:ascii="Arial" w:hAnsi="Arial" w:cs="Arial"/>
        </w:rPr>
        <w:lastRenderedPageBreak/>
        <w:t xml:space="preserve">or feeling that school is no longer suitable for them. Due to the nature and limitations of this critical literature review, this is not something I am able to dive further into. </w:t>
      </w:r>
    </w:p>
    <w:p w14:paraId="706854F8" w14:textId="77777777" w:rsidR="00985FC1" w:rsidRDefault="00985FC1" w:rsidP="006B759E">
      <w:pPr>
        <w:spacing w:line="360" w:lineRule="auto"/>
        <w:jc w:val="both"/>
        <w:divId w:val="886380449"/>
        <w:rPr>
          <w:rFonts w:ascii="Arial" w:hAnsi="Arial" w:cs="Arial"/>
        </w:rPr>
      </w:pPr>
    </w:p>
    <w:p w14:paraId="0C88202F" w14:textId="359BA6E5" w:rsidR="00A91568" w:rsidRPr="006B759E" w:rsidRDefault="00985FC1" w:rsidP="006B759E">
      <w:pPr>
        <w:spacing w:line="360" w:lineRule="auto"/>
        <w:jc w:val="both"/>
        <w:divId w:val="886380449"/>
        <w:rPr>
          <w:rFonts w:ascii="Arial" w:hAnsi="Arial" w:cs="Arial"/>
        </w:rPr>
      </w:pPr>
      <w:r>
        <w:rPr>
          <w:rFonts w:ascii="Arial" w:hAnsi="Arial" w:cs="Arial"/>
        </w:rPr>
        <w:t>According to the report, p</w:t>
      </w:r>
      <w:r w:rsidR="00A91568" w:rsidRPr="006B759E">
        <w:rPr>
          <w:rFonts w:ascii="Arial" w:hAnsi="Arial" w:cs="Arial"/>
        </w:rPr>
        <w:t xml:space="preserve">upils </w:t>
      </w:r>
      <w:r w:rsidR="002E37AB" w:rsidRPr="006B759E">
        <w:rPr>
          <w:rFonts w:ascii="Arial" w:hAnsi="Arial" w:cs="Arial"/>
        </w:rPr>
        <w:t xml:space="preserve">who </w:t>
      </w:r>
      <w:r w:rsidR="00A91568" w:rsidRPr="006B759E">
        <w:rPr>
          <w:rFonts w:ascii="Arial" w:hAnsi="Arial" w:cs="Arial"/>
        </w:rPr>
        <w:t>are eligible for free school meals</w:t>
      </w:r>
      <w:r w:rsidR="00C86916">
        <w:rPr>
          <w:rFonts w:ascii="Arial" w:hAnsi="Arial" w:cs="Arial"/>
        </w:rPr>
        <w:t xml:space="preserve"> (FSM)</w:t>
      </w:r>
      <w:r w:rsidR="001D2FC9" w:rsidRPr="006B759E">
        <w:rPr>
          <w:rFonts w:ascii="Arial" w:hAnsi="Arial" w:cs="Arial"/>
        </w:rPr>
        <w:t xml:space="preserve"> were</w:t>
      </w:r>
      <w:r w:rsidR="00A91568" w:rsidRPr="006B759E">
        <w:rPr>
          <w:rFonts w:ascii="Arial" w:hAnsi="Arial" w:cs="Arial"/>
        </w:rPr>
        <w:t xml:space="preserve"> shown to be more than twice as high</w:t>
      </w:r>
      <w:r>
        <w:rPr>
          <w:rFonts w:ascii="Arial" w:hAnsi="Arial" w:cs="Arial"/>
        </w:rPr>
        <w:t xml:space="preserve"> than students not receiving </w:t>
      </w:r>
      <w:r w:rsidR="00C86916">
        <w:rPr>
          <w:rFonts w:ascii="Arial" w:hAnsi="Arial" w:cs="Arial"/>
        </w:rPr>
        <w:t xml:space="preserve">FSM </w:t>
      </w:r>
      <w:r>
        <w:rPr>
          <w:rFonts w:ascii="Arial" w:hAnsi="Arial" w:cs="Arial"/>
        </w:rPr>
        <w:t>when it came to absences</w:t>
      </w:r>
      <w:r w:rsidR="00A91568" w:rsidRPr="006B759E">
        <w:rPr>
          <w:rFonts w:ascii="Arial" w:hAnsi="Arial" w:cs="Arial"/>
        </w:rPr>
        <w:t>,</w:t>
      </w:r>
      <w:r w:rsidR="001D2FC9" w:rsidRPr="006B759E">
        <w:rPr>
          <w:rFonts w:ascii="Arial" w:hAnsi="Arial" w:cs="Arial"/>
        </w:rPr>
        <w:t xml:space="preserve"> </w:t>
      </w:r>
      <w:r>
        <w:rPr>
          <w:rFonts w:ascii="Arial" w:hAnsi="Arial" w:cs="Arial"/>
        </w:rPr>
        <w:t xml:space="preserve">this figure </w:t>
      </w:r>
      <w:r w:rsidR="001D2FC9" w:rsidRPr="006B759E">
        <w:rPr>
          <w:rFonts w:ascii="Arial" w:hAnsi="Arial" w:cs="Arial"/>
        </w:rPr>
        <w:t>equat</w:t>
      </w:r>
      <w:r>
        <w:rPr>
          <w:rFonts w:ascii="Arial" w:hAnsi="Arial" w:cs="Arial"/>
        </w:rPr>
        <w:t>ed</w:t>
      </w:r>
      <w:r w:rsidR="001D2FC9" w:rsidRPr="006B759E">
        <w:rPr>
          <w:rFonts w:ascii="Arial" w:hAnsi="Arial" w:cs="Arial"/>
        </w:rPr>
        <w:t xml:space="preserve"> to</w:t>
      </w:r>
      <w:r w:rsidR="00A91568" w:rsidRPr="006B759E">
        <w:rPr>
          <w:rFonts w:ascii="Arial" w:hAnsi="Arial" w:cs="Arial"/>
        </w:rPr>
        <w:t xml:space="preserve"> 35.7%</w:t>
      </w:r>
      <w:r w:rsidR="001D2FC9" w:rsidRPr="006B759E">
        <w:rPr>
          <w:rFonts w:ascii="Arial" w:hAnsi="Arial" w:cs="Arial"/>
        </w:rPr>
        <w:t xml:space="preserve"> of absenteeism</w:t>
      </w:r>
      <w:r w:rsidR="00DD2BF0" w:rsidRPr="006B759E">
        <w:rPr>
          <w:rFonts w:ascii="Arial" w:hAnsi="Arial" w:cs="Arial"/>
        </w:rPr>
        <w:t xml:space="preserve"> (Lewis,2023). Estyn stated</w:t>
      </w:r>
      <w:r w:rsidR="00815D13" w:rsidRPr="006B759E">
        <w:rPr>
          <w:rFonts w:ascii="Arial" w:hAnsi="Arial" w:cs="Arial"/>
        </w:rPr>
        <w:t xml:space="preserve"> in their January (2024) report,</w:t>
      </w:r>
      <w:r w:rsidR="00DD2BF0" w:rsidRPr="006B759E">
        <w:rPr>
          <w:rFonts w:ascii="Arial" w:hAnsi="Arial" w:cs="Arial"/>
        </w:rPr>
        <w:t xml:space="preserve"> that to improve school attendance, it will require a multi-agency and cross service approach with support from the Welsh Government (Estyn, 2024).</w:t>
      </w:r>
      <w:r>
        <w:rPr>
          <w:rFonts w:ascii="Arial" w:hAnsi="Arial" w:cs="Arial"/>
        </w:rPr>
        <w:t xml:space="preserve"> </w:t>
      </w:r>
      <w:r w:rsidR="00DD2BF0" w:rsidRPr="006B759E">
        <w:rPr>
          <w:rFonts w:ascii="Arial" w:hAnsi="Arial" w:cs="Arial"/>
        </w:rPr>
        <w:t xml:space="preserve"> </w:t>
      </w:r>
    </w:p>
    <w:p w14:paraId="63E339D5" w14:textId="77777777" w:rsidR="00815D13" w:rsidRPr="006B759E" w:rsidRDefault="00815D13" w:rsidP="006B759E">
      <w:pPr>
        <w:spacing w:line="360" w:lineRule="auto"/>
        <w:jc w:val="both"/>
        <w:divId w:val="886380449"/>
        <w:rPr>
          <w:rFonts w:ascii="Arial" w:hAnsi="Arial" w:cs="Arial"/>
        </w:rPr>
      </w:pPr>
    </w:p>
    <w:p w14:paraId="04AC5DA4" w14:textId="74A5D973" w:rsidR="00282BC7" w:rsidRDefault="00985FC1" w:rsidP="001C6B13">
      <w:pPr>
        <w:spacing w:line="360" w:lineRule="auto"/>
        <w:jc w:val="both"/>
        <w:divId w:val="886380449"/>
        <w:rPr>
          <w:rFonts w:ascii="Arial" w:hAnsi="Arial" w:cs="Arial"/>
        </w:rPr>
      </w:pPr>
      <w:r>
        <w:rPr>
          <w:rFonts w:ascii="Arial" w:hAnsi="Arial" w:cs="Arial"/>
        </w:rPr>
        <w:t>This leads myself as a research</w:t>
      </w:r>
      <w:r w:rsidR="001C6B13">
        <w:rPr>
          <w:rFonts w:ascii="Arial" w:hAnsi="Arial" w:cs="Arial"/>
        </w:rPr>
        <w:t>er</w:t>
      </w:r>
      <w:r>
        <w:rPr>
          <w:rFonts w:ascii="Arial" w:hAnsi="Arial" w:cs="Arial"/>
        </w:rPr>
        <w:t xml:space="preserve"> to question, if these figures </w:t>
      </w:r>
      <w:r w:rsidR="00815D13" w:rsidRPr="006B759E">
        <w:rPr>
          <w:rFonts w:ascii="Arial" w:hAnsi="Arial" w:cs="Arial"/>
        </w:rPr>
        <w:t xml:space="preserve">mean that educational settings, are finding that they are struggling to keep young people engaged in a positive </w:t>
      </w:r>
      <w:r w:rsidR="003136AF">
        <w:rPr>
          <w:rFonts w:ascii="Arial" w:hAnsi="Arial" w:cs="Arial"/>
        </w:rPr>
        <w:t xml:space="preserve">and informative </w:t>
      </w:r>
      <w:r w:rsidR="00815D13" w:rsidRPr="006B759E">
        <w:rPr>
          <w:rFonts w:ascii="Arial" w:hAnsi="Arial" w:cs="Arial"/>
        </w:rPr>
        <w:t xml:space="preserve">way to learning, which </w:t>
      </w:r>
      <w:r w:rsidR="001C6B13">
        <w:rPr>
          <w:rFonts w:ascii="Arial" w:hAnsi="Arial" w:cs="Arial"/>
        </w:rPr>
        <w:t xml:space="preserve">is </w:t>
      </w:r>
      <w:r w:rsidR="00815D13" w:rsidRPr="006B759E">
        <w:rPr>
          <w:rFonts w:ascii="Arial" w:hAnsi="Arial" w:cs="Arial"/>
        </w:rPr>
        <w:t xml:space="preserve">causing young people to miss school, or is there a </w:t>
      </w:r>
      <w:r w:rsidR="00723852" w:rsidRPr="006B759E">
        <w:rPr>
          <w:rFonts w:ascii="Arial" w:hAnsi="Arial" w:cs="Arial"/>
        </w:rPr>
        <w:t>societal issue</w:t>
      </w:r>
      <w:r w:rsidR="00815D13" w:rsidRPr="006B759E">
        <w:rPr>
          <w:rFonts w:ascii="Arial" w:hAnsi="Arial" w:cs="Arial"/>
        </w:rPr>
        <w:t xml:space="preserve"> that Wales is facing when it comes to Education? I believe from the figures above reported by Estyn and </w:t>
      </w:r>
      <w:r w:rsidR="00723852" w:rsidRPr="006B759E">
        <w:rPr>
          <w:rFonts w:ascii="Arial" w:hAnsi="Arial" w:cs="Arial"/>
        </w:rPr>
        <w:t>the</w:t>
      </w:r>
      <w:r w:rsidR="00815D13" w:rsidRPr="006B759E">
        <w:rPr>
          <w:rFonts w:ascii="Arial" w:hAnsi="Arial" w:cs="Arial"/>
        </w:rPr>
        <w:t xml:space="preserve"> BBC, that many young people are choosing to gain life experience and </w:t>
      </w:r>
      <w:r w:rsidR="00723852" w:rsidRPr="006B759E">
        <w:rPr>
          <w:rFonts w:ascii="Arial" w:hAnsi="Arial" w:cs="Arial"/>
        </w:rPr>
        <w:t xml:space="preserve">from my own professional experience, are choosing to work rather than attend school to help the household with bills, due to the cost-of-living crisis. Furthermore to this, are students missing education due to anxiety and mental health issues? The Association for Child and Adolescent Mental health stated that one of the top reasons young people were missing education was down to anxiety, and there is a clear correlation between anxiety and poor school attendance (ACAMH, 2023). </w:t>
      </w:r>
    </w:p>
    <w:p w14:paraId="5EF20F39" w14:textId="77777777" w:rsidR="001C6B13" w:rsidRPr="006B759E" w:rsidRDefault="001C6B13" w:rsidP="001C6B13">
      <w:pPr>
        <w:spacing w:line="360" w:lineRule="auto"/>
        <w:jc w:val="both"/>
        <w:divId w:val="886380449"/>
        <w:rPr>
          <w:rFonts w:ascii="Arial" w:hAnsi="Arial" w:cs="Arial"/>
        </w:rPr>
      </w:pPr>
    </w:p>
    <w:p w14:paraId="519FDE0C" w14:textId="72738A14" w:rsidR="00282BC7" w:rsidRPr="006B759E" w:rsidRDefault="00282BC7" w:rsidP="006B759E">
      <w:pPr>
        <w:pStyle w:val="Heading2"/>
        <w:spacing w:line="360" w:lineRule="auto"/>
        <w:divId w:val="886380449"/>
        <w:rPr>
          <w:rFonts w:ascii="Arial" w:hAnsi="Arial" w:cs="Arial"/>
          <w:sz w:val="24"/>
          <w:szCs w:val="24"/>
        </w:rPr>
      </w:pPr>
      <w:bookmarkStart w:id="9" w:name="_Toc156756884"/>
      <w:r w:rsidRPr="006B759E">
        <w:rPr>
          <w:rFonts w:ascii="Arial" w:hAnsi="Arial" w:cs="Arial"/>
          <w:sz w:val="24"/>
          <w:szCs w:val="24"/>
        </w:rPr>
        <w:t>Behavioural engagement:</w:t>
      </w:r>
      <w:bookmarkEnd w:id="9"/>
    </w:p>
    <w:p w14:paraId="530FD059" w14:textId="77777777" w:rsidR="00797AE4" w:rsidRPr="006B759E" w:rsidRDefault="00797AE4" w:rsidP="006B759E">
      <w:pPr>
        <w:spacing w:line="360" w:lineRule="auto"/>
        <w:divId w:val="886380449"/>
        <w:rPr>
          <w:rFonts w:ascii="Arial" w:hAnsi="Arial" w:cs="Arial"/>
        </w:rPr>
      </w:pPr>
    </w:p>
    <w:p w14:paraId="3D706396" w14:textId="13255179" w:rsidR="00C43D6E" w:rsidRPr="006B759E" w:rsidRDefault="00C43D6E" w:rsidP="006B759E">
      <w:pPr>
        <w:spacing w:line="360" w:lineRule="auto"/>
        <w:jc w:val="both"/>
        <w:divId w:val="886380449"/>
        <w:rPr>
          <w:rFonts w:ascii="Arial" w:hAnsi="Arial" w:cs="Arial"/>
        </w:rPr>
      </w:pPr>
      <w:r w:rsidRPr="006B759E">
        <w:rPr>
          <w:rFonts w:ascii="Arial" w:hAnsi="Arial" w:cs="Arial"/>
        </w:rPr>
        <w:t>Behavioural engagement</w:t>
      </w:r>
      <w:r w:rsidR="003136AF">
        <w:rPr>
          <w:rFonts w:ascii="Arial" w:hAnsi="Arial" w:cs="Arial"/>
        </w:rPr>
        <w:t xml:space="preserve"> is a broad term, however, in this context I am referring to it as </w:t>
      </w:r>
      <w:r w:rsidRPr="006B759E">
        <w:rPr>
          <w:rFonts w:ascii="Arial" w:hAnsi="Arial" w:cs="Arial"/>
        </w:rPr>
        <w:t xml:space="preserve">to the extent to which students actively participate in the learning process and demonstrate positive behaviours within the classroom  </w:t>
      </w:r>
      <w:sdt>
        <w:sdtPr>
          <w:rPr>
            <w:rFonts w:ascii="Arial" w:hAnsi="Arial" w:cs="Arial"/>
            <w:color w:val="000000"/>
            <w:highlight w:val="white"/>
          </w:rPr>
          <w:alias w:val="Citation"/>
          <w:tag w:val="{&quot;referencesIds&quot;:[&quot;doc:65abf438a084067fc44c24d2&quot;],&quot;referencesOptions&quot;:{&quot;doc:65abf438a084067fc44c24d2&quot;:{&quot;author&quot;:true,&quot;year&quot;:true,&quot;pageReplace&quot;:&quot;&quot;,&quot;prefix&quot;:&quot;&quot;,&quot;suffix&quot;:&quot;&quot;}},&quot;hasBrokenReferences&quot;:false,&quot;hasManualEdits&quot;:false,&quot;citationType&quot;:&quot;inline&quot;}"/>
          <w:id w:val="324562649"/>
          <w:placeholder>
            <w:docPart w:val="F34041CAFE2DCC4592239BA2EC2F1744"/>
          </w:placeholder>
        </w:sdtPr>
        <w:sdtContent>
          <w:r w:rsidR="000A5117">
            <w:rPr>
              <w:rFonts w:ascii="Arial" w:eastAsia="Times New Roman" w:hAnsi="Arial" w:cs="Arial"/>
              <w:color w:val="000000"/>
            </w:rPr>
            <w:t xml:space="preserve">(Thomas, </w:t>
          </w:r>
          <w:proofErr w:type="spellStart"/>
          <w:r w:rsidR="000A5117">
            <w:rPr>
              <w:rFonts w:ascii="Arial" w:eastAsia="Times New Roman" w:hAnsi="Arial" w:cs="Arial"/>
              <w:color w:val="000000"/>
            </w:rPr>
            <w:t>Dyment</w:t>
          </w:r>
          <w:proofErr w:type="spellEnd"/>
          <w:r w:rsidR="000A5117">
            <w:rPr>
              <w:rFonts w:ascii="Arial" w:eastAsia="Times New Roman" w:hAnsi="Arial" w:cs="Arial"/>
              <w:color w:val="000000"/>
            </w:rPr>
            <w:t xml:space="preserve"> 2019)</w:t>
          </w:r>
        </w:sdtContent>
      </w:sdt>
      <w:r w:rsidRPr="006B759E">
        <w:rPr>
          <w:rFonts w:ascii="Arial" w:hAnsi="Arial" w:cs="Arial"/>
          <w:color w:val="000000"/>
        </w:rPr>
        <w:t xml:space="preserve">. This explains that depending on a student’s involvement within a classroom setting, it will lay the foundation on the </w:t>
      </w:r>
      <w:r w:rsidR="00DB5B31" w:rsidRPr="006B759E">
        <w:rPr>
          <w:rFonts w:ascii="Arial" w:hAnsi="Arial" w:cs="Arial"/>
          <w:color w:val="000000"/>
        </w:rPr>
        <w:t>teacher’s</w:t>
      </w:r>
      <w:r w:rsidRPr="006B759E">
        <w:rPr>
          <w:rFonts w:ascii="Arial" w:hAnsi="Arial" w:cs="Arial"/>
          <w:color w:val="000000"/>
        </w:rPr>
        <w:t xml:space="preserve"> belief if they are behaviourally engaged in the learning activity. However, it is important to note that all students learn </w:t>
      </w:r>
      <w:r w:rsidR="00DB5B31" w:rsidRPr="006B759E">
        <w:rPr>
          <w:rFonts w:ascii="Arial" w:hAnsi="Arial" w:cs="Arial"/>
          <w:color w:val="000000"/>
        </w:rPr>
        <w:t>differently,</w:t>
      </w:r>
      <w:r w:rsidRPr="006B759E">
        <w:rPr>
          <w:rFonts w:ascii="Arial" w:hAnsi="Arial" w:cs="Arial"/>
          <w:color w:val="000000"/>
        </w:rPr>
        <w:t xml:space="preserve"> and it may appear that a student is behaviourally </w:t>
      </w:r>
      <w:r w:rsidR="00DB5B31" w:rsidRPr="006B759E">
        <w:rPr>
          <w:rFonts w:ascii="Arial" w:hAnsi="Arial" w:cs="Arial"/>
          <w:color w:val="000000"/>
        </w:rPr>
        <w:t>disengaged but</w:t>
      </w:r>
      <w:r w:rsidRPr="006B759E">
        <w:rPr>
          <w:rFonts w:ascii="Arial" w:hAnsi="Arial" w:cs="Arial"/>
          <w:color w:val="000000"/>
        </w:rPr>
        <w:t xml:space="preserve"> is just learning differently to their peers.</w:t>
      </w:r>
      <w:r w:rsidR="003136AF">
        <w:rPr>
          <w:rFonts w:ascii="Arial" w:hAnsi="Arial" w:cs="Arial"/>
          <w:color w:val="000000"/>
        </w:rPr>
        <w:t xml:space="preserve"> An example of this from within my own practise would be a student with </w:t>
      </w:r>
      <w:r w:rsidR="003136AF">
        <w:rPr>
          <w:rFonts w:ascii="Arial" w:hAnsi="Arial" w:cs="Arial"/>
          <w:color w:val="000000"/>
        </w:rPr>
        <w:lastRenderedPageBreak/>
        <w:t>one headphone in listening to music, but still engaging with the work. Does this mean that they are behaviourally disengaged or working in a manner which works best for them?</w:t>
      </w:r>
    </w:p>
    <w:p w14:paraId="1BA946FD" w14:textId="77777777" w:rsidR="00C43D6E" w:rsidRPr="006B759E" w:rsidRDefault="00C43D6E" w:rsidP="006B759E">
      <w:pPr>
        <w:spacing w:line="360" w:lineRule="auto"/>
        <w:jc w:val="both"/>
        <w:divId w:val="886380449"/>
        <w:rPr>
          <w:rFonts w:ascii="Arial" w:hAnsi="Arial" w:cs="Arial"/>
        </w:rPr>
      </w:pPr>
    </w:p>
    <w:p w14:paraId="0468D786" w14:textId="58C10EE6" w:rsidR="003136AF" w:rsidRDefault="00C43D6E" w:rsidP="006B759E">
      <w:pPr>
        <w:spacing w:line="360" w:lineRule="auto"/>
        <w:jc w:val="both"/>
        <w:divId w:val="886380449"/>
        <w:rPr>
          <w:rFonts w:ascii="Arial" w:hAnsi="Arial" w:cs="Arial"/>
        </w:rPr>
      </w:pPr>
      <w:r w:rsidRPr="006B759E">
        <w:rPr>
          <w:rFonts w:ascii="Arial" w:hAnsi="Arial" w:cs="Arial"/>
        </w:rPr>
        <w:t xml:space="preserve">A </w:t>
      </w:r>
      <w:r w:rsidR="00A550A0" w:rsidRPr="006B759E">
        <w:rPr>
          <w:rFonts w:ascii="Arial" w:hAnsi="Arial" w:cs="Arial"/>
        </w:rPr>
        <w:t>characteristic</w:t>
      </w:r>
      <w:r w:rsidRPr="006B759E">
        <w:rPr>
          <w:rFonts w:ascii="Arial" w:hAnsi="Arial" w:cs="Arial"/>
        </w:rPr>
        <w:t xml:space="preserve"> of behavioural engagement </w:t>
      </w:r>
      <w:r w:rsidR="00A550A0" w:rsidRPr="006B759E">
        <w:rPr>
          <w:rFonts w:ascii="Arial" w:hAnsi="Arial" w:cs="Arial"/>
        </w:rPr>
        <w:t xml:space="preserve">that must not be overlooked, </w:t>
      </w:r>
      <w:r w:rsidRPr="006B759E">
        <w:rPr>
          <w:rFonts w:ascii="Arial" w:hAnsi="Arial" w:cs="Arial"/>
        </w:rPr>
        <w:t xml:space="preserve">is student motivation. </w:t>
      </w:r>
      <w:r w:rsidR="003136AF">
        <w:rPr>
          <w:rFonts w:ascii="Arial" w:hAnsi="Arial" w:cs="Arial"/>
        </w:rPr>
        <w:t xml:space="preserve">What makes a student want to be interested in Maths? </w:t>
      </w:r>
      <w:r w:rsidRPr="006B759E">
        <w:rPr>
          <w:rFonts w:ascii="Arial" w:hAnsi="Arial" w:cs="Arial"/>
        </w:rPr>
        <w:t xml:space="preserve">When </w:t>
      </w:r>
      <w:r w:rsidR="00A550A0" w:rsidRPr="006B759E">
        <w:rPr>
          <w:rFonts w:ascii="Arial" w:hAnsi="Arial" w:cs="Arial"/>
        </w:rPr>
        <w:t xml:space="preserve">a </w:t>
      </w:r>
      <w:r w:rsidRPr="006B759E">
        <w:rPr>
          <w:rFonts w:ascii="Arial" w:hAnsi="Arial" w:cs="Arial"/>
        </w:rPr>
        <w:t>student</w:t>
      </w:r>
      <w:r w:rsidR="00A550A0" w:rsidRPr="006B759E">
        <w:rPr>
          <w:rFonts w:ascii="Arial" w:hAnsi="Arial" w:cs="Arial"/>
        </w:rPr>
        <w:t xml:space="preserve"> is </w:t>
      </w:r>
      <w:r w:rsidRPr="006B759E">
        <w:rPr>
          <w:rFonts w:ascii="Arial" w:hAnsi="Arial" w:cs="Arial"/>
        </w:rPr>
        <w:t xml:space="preserve">motivated and invested in their </w:t>
      </w:r>
      <w:r w:rsidR="00A550A0" w:rsidRPr="006B759E">
        <w:rPr>
          <w:rFonts w:ascii="Arial" w:hAnsi="Arial" w:cs="Arial"/>
        </w:rPr>
        <w:t xml:space="preserve">own academic </w:t>
      </w:r>
      <w:r w:rsidRPr="006B759E">
        <w:rPr>
          <w:rFonts w:ascii="Arial" w:hAnsi="Arial" w:cs="Arial"/>
        </w:rPr>
        <w:t>learning, they're more likely to actively engage in the classroom activities, ask questions, and participate in discussions</w:t>
      </w:r>
      <w:r w:rsidR="00A550A0" w:rsidRPr="006B759E">
        <w:rPr>
          <w:rFonts w:ascii="Arial" w:hAnsi="Arial" w:cs="Arial"/>
        </w:rPr>
        <w:t xml:space="preserve"> relating to the subject of which they are studying</w:t>
      </w:r>
      <w:r w:rsidR="003136AF">
        <w:rPr>
          <w:rFonts w:ascii="Arial" w:hAnsi="Arial" w:cs="Arial"/>
        </w:rPr>
        <w:t xml:space="preserve"> and therefor perform better and achieve greater results</w:t>
      </w:r>
      <w:r w:rsidRPr="006B759E">
        <w:rPr>
          <w:rFonts w:ascii="Arial" w:hAnsi="Arial" w:cs="Arial"/>
        </w:rPr>
        <w:t xml:space="preserve">  </w:t>
      </w:r>
      <w:sdt>
        <w:sdtPr>
          <w:rPr>
            <w:rFonts w:ascii="Arial" w:hAnsi="Arial" w:cs="Arial"/>
            <w:color w:val="000000"/>
            <w:highlight w:val="white"/>
          </w:rPr>
          <w:alias w:val="Citation"/>
          <w:tag w:val="{&quot;referencesIds&quot;:[&quot;doc:65abf5e233def918c98c0869&quot;],&quot;referencesOptions&quot;:{&quot;doc:65abf5e233def918c98c0869&quot;:{&quot;author&quot;:true,&quot;year&quot;:true,&quot;pageReplace&quot;:&quot;&quot;,&quot;prefix&quot;:&quot;&quot;,&quot;suffix&quot;:&quot;&quot;}},&quot;hasBrokenReferences&quot;:false,&quot;hasManualEdits&quot;:false,&quot;citationType&quot;:&quot;inline&quot;}"/>
          <w:id w:val="45340433"/>
          <w:placeholder>
            <w:docPart w:val="D254F14D19AF2F41AD82E9A25FA628EE"/>
          </w:placeholder>
        </w:sdtPr>
        <w:sdtContent>
          <w:r w:rsidR="000A5117">
            <w:rPr>
              <w:rFonts w:ascii="Arial" w:eastAsia="Times New Roman" w:hAnsi="Arial" w:cs="Arial"/>
              <w:color w:val="000000"/>
            </w:rPr>
            <w:t xml:space="preserve">(Saeed, </w:t>
          </w:r>
          <w:proofErr w:type="spellStart"/>
          <w:r w:rsidR="000A5117">
            <w:rPr>
              <w:rFonts w:ascii="Arial" w:eastAsia="Times New Roman" w:hAnsi="Arial" w:cs="Arial"/>
              <w:color w:val="000000"/>
            </w:rPr>
            <w:t>Zyngier</w:t>
          </w:r>
          <w:proofErr w:type="spellEnd"/>
          <w:r w:rsidR="000A5117">
            <w:rPr>
              <w:rFonts w:ascii="Arial" w:eastAsia="Times New Roman" w:hAnsi="Arial" w:cs="Arial"/>
              <w:color w:val="000000"/>
            </w:rPr>
            <w:t xml:space="preserve"> 2012)</w:t>
          </w:r>
        </w:sdtContent>
      </w:sdt>
      <w:r w:rsidRPr="006B759E">
        <w:rPr>
          <w:rFonts w:ascii="Arial" w:hAnsi="Arial" w:cs="Arial"/>
        </w:rPr>
        <w:t xml:space="preserve">. However, </w:t>
      </w:r>
      <w:r w:rsidR="003136AF">
        <w:rPr>
          <w:rFonts w:ascii="Arial" w:hAnsi="Arial" w:cs="Arial"/>
        </w:rPr>
        <w:t xml:space="preserve">it </w:t>
      </w:r>
      <w:r w:rsidRPr="006B759E">
        <w:rPr>
          <w:rFonts w:ascii="Arial" w:hAnsi="Arial" w:cs="Arial"/>
        </w:rPr>
        <w:t>is important to recognise that student motivation can be influenced by various factors such as the curriculum</w:t>
      </w:r>
      <w:r w:rsidR="00A550A0" w:rsidRPr="006B759E">
        <w:rPr>
          <w:rFonts w:ascii="Arial" w:hAnsi="Arial" w:cs="Arial"/>
        </w:rPr>
        <w:t xml:space="preserve"> and if the curriculum entices the student to learn</w:t>
      </w:r>
      <w:r w:rsidRPr="006B759E">
        <w:rPr>
          <w:rFonts w:ascii="Arial" w:hAnsi="Arial" w:cs="Arial"/>
        </w:rPr>
        <w:t>, teaching method</w:t>
      </w:r>
      <w:r w:rsidR="003136AF">
        <w:rPr>
          <w:rFonts w:ascii="Arial" w:hAnsi="Arial" w:cs="Arial"/>
        </w:rPr>
        <w:t>s</w:t>
      </w:r>
      <w:r w:rsidR="00A550A0" w:rsidRPr="006B759E">
        <w:rPr>
          <w:rFonts w:ascii="Arial" w:hAnsi="Arial" w:cs="Arial"/>
        </w:rPr>
        <w:t xml:space="preserve"> which work with students</w:t>
      </w:r>
      <w:r w:rsidRPr="006B759E">
        <w:rPr>
          <w:rFonts w:ascii="Arial" w:hAnsi="Arial" w:cs="Arial"/>
        </w:rPr>
        <w:t>,</w:t>
      </w:r>
      <w:r w:rsidR="003136AF">
        <w:rPr>
          <w:rFonts w:ascii="Arial" w:hAnsi="Arial" w:cs="Arial"/>
        </w:rPr>
        <w:t xml:space="preserve"> the teacher in general</w:t>
      </w:r>
      <w:r w:rsidRPr="006B759E">
        <w:rPr>
          <w:rFonts w:ascii="Arial" w:hAnsi="Arial" w:cs="Arial"/>
        </w:rPr>
        <w:t xml:space="preserve"> and the overall learning environment</w:t>
      </w:r>
      <w:r w:rsidR="00A550A0" w:rsidRPr="006B759E">
        <w:rPr>
          <w:rFonts w:ascii="Arial" w:hAnsi="Arial" w:cs="Arial"/>
        </w:rPr>
        <w:t xml:space="preserve"> which can make a student feel welcomed or </w:t>
      </w:r>
      <w:r w:rsidR="003136AF" w:rsidRPr="006B759E">
        <w:rPr>
          <w:rFonts w:ascii="Arial" w:hAnsi="Arial" w:cs="Arial"/>
        </w:rPr>
        <w:t>not (</w:t>
      </w:r>
      <w:r w:rsidR="003136AF" w:rsidRPr="006B759E">
        <w:rPr>
          <w:rFonts w:ascii="Arial" w:hAnsi="Arial" w:cs="Arial"/>
        </w:rPr>
        <w:t>UNESCO,2019).</w:t>
      </w:r>
    </w:p>
    <w:p w14:paraId="18921466" w14:textId="77777777" w:rsidR="003136AF" w:rsidRDefault="003136AF" w:rsidP="006B759E">
      <w:pPr>
        <w:spacing w:line="360" w:lineRule="auto"/>
        <w:jc w:val="both"/>
        <w:divId w:val="886380449"/>
        <w:rPr>
          <w:rFonts w:ascii="Arial" w:hAnsi="Arial" w:cs="Arial"/>
        </w:rPr>
      </w:pPr>
    </w:p>
    <w:p w14:paraId="29FEFB62" w14:textId="6EDB241B" w:rsidR="00C43D6E" w:rsidRPr="006B759E" w:rsidRDefault="003136AF" w:rsidP="006B759E">
      <w:pPr>
        <w:spacing w:line="360" w:lineRule="auto"/>
        <w:jc w:val="both"/>
        <w:divId w:val="886380449"/>
        <w:rPr>
          <w:rFonts w:ascii="Arial" w:hAnsi="Arial" w:cs="Arial"/>
        </w:rPr>
      </w:pPr>
      <w:r>
        <w:rPr>
          <w:rFonts w:ascii="Arial" w:hAnsi="Arial" w:cs="Arial"/>
        </w:rPr>
        <w:t xml:space="preserve">I believe for a student to want to be motivated we as educators need to make the environment and curriculum as enticing as possible. </w:t>
      </w:r>
      <w:r w:rsidR="00C43D6E" w:rsidRPr="006B759E">
        <w:rPr>
          <w:rFonts w:ascii="Arial" w:hAnsi="Arial" w:cs="Arial"/>
        </w:rPr>
        <w:t xml:space="preserve"> As educators, I believe that if we are able to incorporate societal examples, through hands on activities and opportunities, behavioural engagement would be positive as it allows a sense of educational ownership and excitement for not only students but educators within the learning process.</w:t>
      </w:r>
      <w:r>
        <w:rPr>
          <w:rFonts w:ascii="Arial" w:hAnsi="Arial" w:cs="Arial"/>
        </w:rPr>
        <w:t xml:space="preserve"> </w:t>
      </w:r>
      <w:r w:rsidR="00A550A0" w:rsidRPr="006B759E">
        <w:rPr>
          <w:rFonts w:ascii="Arial" w:hAnsi="Arial" w:cs="Arial"/>
        </w:rPr>
        <w:t xml:space="preserve"> An example of this would be through my work, of which I deliver the Princes Trust Achieve qualification. Students are aware that we have 6 booklets to complete, but they can work with myself to come up with a plan for the year on how we are going to complete their booklets and what activities they would like to do</w:t>
      </w:r>
      <w:r>
        <w:rPr>
          <w:rFonts w:ascii="Arial" w:hAnsi="Arial" w:cs="Arial"/>
        </w:rPr>
        <w:t>,</w:t>
      </w:r>
      <w:r w:rsidR="00A550A0" w:rsidRPr="006B759E">
        <w:rPr>
          <w:rFonts w:ascii="Arial" w:hAnsi="Arial" w:cs="Arial"/>
        </w:rPr>
        <w:t xml:space="preserve"> to gather evidence. For </w:t>
      </w:r>
      <w:r w:rsidR="00932A60" w:rsidRPr="006B759E">
        <w:rPr>
          <w:rFonts w:ascii="Arial" w:hAnsi="Arial" w:cs="Arial"/>
        </w:rPr>
        <w:t>example,</w:t>
      </w:r>
      <w:r w:rsidR="00A550A0" w:rsidRPr="006B759E">
        <w:rPr>
          <w:rFonts w:ascii="Arial" w:hAnsi="Arial" w:cs="Arial"/>
        </w:rPr>
        <w:t xml:space="preserve"> the physical wellbeing module, we will go paddleboarding, for healthy eating we will do cooking, for digital skills, we use the virtual reality headset and so o</w:t>
      </w:r>
      <w:r>
        <w:rPr>
          <w:rFonts w:ascii="Arial" w:hAnsi="Arial" w:cs="Arial"/>
        </w:rPr>
        <w:t>n. Not only does this keep students engaged but their behavioural engagement is much better when compared to different classes.</w:t>
      </w:r>
      <w:r w:rsidR="00A550A0" w:rsidRPr="006B759E">
        <w:rPr>
          <w:rFonts w:ascii="Arial" w:hAnsi="Arial" w:cs="Arial"/>
        </w:rPr>
        <w:t xml:space="preserve"> </w:t>
      </w:r>
    </w:p>
    <w:p w14:paraId="5666B667" w14:textId="77777777" w:rsidR="00C43D6E" w:rsidRPr="006B759E" w:rsidRDefault="00C43D6E" w:rsidP="006B759E">
      <w:pPr>
        <w:spacing w:line="360" w:lineRule="auto"/>
        <w:jc w:val="both"/>
        <w:divId w:val="886380449"/>
        <w:rPr>
          <w:rFonts w:ascii="Arial" w:hAnsi="Arial" w:cs="Arial"/>
        </w:rPr>
      </w:pPr>
    </w:p>
    <w:p w14:paraId="0938C5C1" w14:textId="0B5C11D8" w:rsidR="003136AF" w:rsidRDefault="0094768F" w:rsidP="006B759E">
      <w:pPr>
        <w:spacing w:line="360" w:lineRule="auto"/>
        <w:jc w:val="both"/>
        <w:divId w:val="886380449"/>
        <w:rPr>
          <w:rFonts w:ascii="Arial" w:hAnsi="Arial" w:cs="Arial"/>
        </w:rPr>
      </w:pPr>
      <w:r w:rsidRPr="006B759E">
        <w:rPr>
          <w:rFonts w:ascii="Arial" w:hAnsi="Arial" w:cs="Arial"/>
        </w:rPr>
        <w:t xml:space="preserve">Another important factor in behavioural engagement is the role of teachers. According to  </w:t>
      </w:r>
      <w:sdt>
        <w:sdtPr>
          <w:rPr>
            <w:rFonts w:ascii="Arial" w:hAnsi="Arial" w:cs="Arial"/>
            <w:color w:val="000000"/>
            <w:highlight w:val="white"/>
          </w:rPr>
          <w:alias w:val="Citation"/>
          <w:tag w:val="{&quot;referencesIds&quot;:[&quot;doc:65abfd772e0fb0210fd6883d&quot;],&quot;referencesOptions&quot;:{&quot;doc:65abfd772e0fb0210fd6883d&quot;:{&quot;author&quot;:true,&quot;year&quot;:true,&quot;pageReplace&quot;:&quot;&quot;,&quot;prefix&quot;:&quot;&quot;,&quot;suffix&quot;:&quot;&quot;}},&quot;hasBrokenReferences&quot;:false,&quot;hasManualEdits&quot;:false,&quot;citationType&quot;:&quot;inline&quot;}"/>
          <w:id w:val="876823359"/>
          <w:placeholder>
            <w:docPart w:val="3DEF18978E819A4D8CD66F913BCE0231"/>
          </w:placeholder>
        </w:sdtPr>
        <w:sdtContent>
          <w:r w:rsidR="000A5117">
            <w:rPr>
              <w:rFonts w:ascii="Arial" w:eastAsia="Times New Roman" w:hAnsi="Arial" w:cs="Arial"/>
              <w:color w:val="000000"/>
            </w:rPr>
            <w:t>(</w:t>
          </w:r>
          <w:proofErr w:type="spellStart"/>
          <w:r w:rsidR="000A5117">
            <w:rPr>
              <w:rFonts w:ascii="Arial" w:eastAsia="Times New Roman" w:hAnsi="Arial" w:cs="Arial"/>
              <w:color w:val="000000"/>
            </w:rPr>
            <w:t>Keengwe</w:t>
          </w:r>
          <w:proofErr w:type="spellEnd"/>
          <w:r w:rsidR="000A5117">
            <w:rPr>
              <w:rFonts w:ascii="Arial" w:eastAsia="Times New Roman" w:hAnsi="Arial" w:cs="Arial"/>
              <w:color w:val="000000"/>
            </w:rPr>
            <w:t xml:space="preserve"> 2022)</w:t>
          </w:r>
        </w:sdtContent>
      </w:sdt>
      <w:r w:rsidRPr="006B759E">
        <w:rPr>
          <w:rFonts w:ascii="Arial" w:hAnsi="Arial" w:cs="Arial"/>
          <w:color w:val="000000"/>
        </w:rPr>
        <w:t xml:space="preserve">, </w:t>
      </w:r>
      <w:r w:rsidRPr="006B759E">
        <w:rPr>
          <w:rFonts w:ascii="Arial" w:hAnsi="Arial" w:cs="Arial"/>
        </w:rPr>
        <w:t xml:space="preserve">Effective teaching practises, such as creating a positive and inclusive classroom environment, providing clear expectations, and using varied instructional strategies, can greatly impact </w:t>
      </w:r>
      <w:r w:rsidR="003136AF">
        <w:rPr>
          <w:rFonts w:ascii="Arial" w:hAnsi="Arial" w:cs="Arial"/>
        </w:rPr>
        <w:t xml:space="preserve">upon </w:t>
      </w:r>
      <w:r w:rsidRPr="006B759E">
        <w:rPr>
          <w:rFonts w:ascii="Arial" w:hAnsi="Arial" w:cs="Arial"/>
        </w:rPr>
        <w:t xml:space="preserve">student engagement. </w:t>
      </w:r>
    </w:p>
    <w:p w14:paraId="0937F824" w14:textId="7A60166F" w:rsidR="0094768F" w:rsidRPr="006B759E" w:rsidRDefault="0094768F" w:rsidP="006B759E">
      <w:pPr>
        <w:spacing w:line="360" w:lineRule="auto"/>
        <w:jc w:val="both"/>
        <w:divId w:val="886380449"/>
        <w:rPr>
          <w:rFonts w:ascii="Arial" w:hAnsi="Arial" w:cs="Arial"/>
        </w:rPr>
      </w:pPr>
      <w:r w:rsidRPr="006B759E">
        <w:rPr>
          <w:rFonts w:ascii="Arial" w:hAnsi="Arial" w:cs="Arial"/>
        </w:rPr>
        <w:lastRenderedPageBreak/>
        <w:t xml:space="preserve">Teachers who establish positive relationships with their </w:t>
      </w:r>
      <w:r w:rsidR="001C6B13" w:rsidRPr="006B759E">
        <w:rPr>
          <w:rFonts w:ascii="Arial" w:hAnsi="Arial" w:cs="Arial"/>
        </w:rPr>
        <w:t>students and</w:t>
      </w:r>
      <w:r w:rsidRPr="006B759E">
        <w:rPr>
          <w:rFonts w:ascii="Arial" w:hAnsi="Arial" w:cs="Arial"/>
        </w:rPr>
        <w:t xml:space="preserve"> show genuine care and interests</w:t>
      </w:r>
      <w:r w:rsidR="003136AF">
        <w:rPr>
          <w:rFonts w:ascii="Arial" w:hAnsi="Arial" w:cs="Arial"/>
        </w:rPr>
        <w:t xml:space="preserve"> in the students and the subject</w:t>
      </w:r>
      <w:r w:rsidRPr="006B759E">
        <w:rPr>
          <w:rFonts w:ascii="Arial" w:hAnsi="Arial" w:cs="Arial"/>
        </w:rPr>
        <w:t>, can create a supportive learning environment that encourages active participation and behavioural engagement. This means, by providing clear and consistent boundaries and expectations, student behavioural engagement should increase positively</w:t>
      </w:r>
      <w:r w:rsidR="00A550A0" w:rsidRPr="006B759E">
        <w:rPr>
          <w:rFonts w:ascii="Arial" w:hAnsi="Arial" w:cs="Arial"/>
        </w:rPr>
        <w:t>, and students will be aware of the boundaries and limitations of the classroom environment</w:t>
      </w:r>
      <w:r w:rsidR="003136AF">
        <w:rPr>
          <w:rFonts w:ascii="Arial" w:hAnsi="Arial" w:cs="Arial"/>
        </w:rPr>
        <w:t xml:space="preserve"> and what is expected of them. However, it is important to note for this to work effectively it will require all educational staff to set the same boundaries and limitations, so there is no confusion on what is expected of students.</w:t>
      </w:r>
    </w:p>
    <w:p w14:paraId="7C84B532" w14:textId="77777777" w:rsidR="00935DC7" w:rsidRPr="006B759E" w:rsidRDefault="00935DC7" w:rsidP="006B759E">
      <w:pPr>
        <w:spacing w:line="360" w:lineRule="auto"/>
        <w:jc w:val="both"/>
        <w:divId w:val="886380449"/>
        <w:rPr>
          <w:rFonts w:ascii="Arial" w:hAnsi="Arial" w:cs="Arial"/>
        </w:rPr>
      </w:pPr>
    </w:p>
    <w:p w14:paraId="5F4F4887" w14:textId="2C284C01" w:rsidR="00DB62EC" w:rsidRPr="006B759E" w:rsidRDefault="003136AF" w:rsidP="006B759E">
      <w:pPr>
        <w:spacing w:line="360" w:lineRule="auto"/>
        <w:jc w:val="both"/>
        <w:divId w:val="886380449"/>
        <w:rPr>
          <w:rFonts w:ascii="Arial" w:hAnsi="Arial" w:cs="Arial"/>
        </w:rPr>
      </w:pPr>
      <w:r>
        <w:rPr>
          <w:rFonts w:ascii="Arial" w:hAnsi="Arial" w:cs="Arial"/>
        </w:rPr>
        <w:t>I</w:t>
      </w:r>
      <w:r w:rsidR="007120E4" w:rsidRPr="006B759E">
        <w:rPr>
          <w:rFonts w:ascii="Arial" w:hAnsi="Arial" w:cs="Arial"/>
        </w:rPr>
        <w:t xml:space="preserve">t is also important to acknowledge that behavioural engagement can be influenced by external factors as well. For instance, social economic status, cultural background, and individual student needs can impact engagement levels both inside and outside of the classroom  </w:t>
      </w:r>
      <w:sdt>
        <w:sdtPr>
          <w:rPr>
            <w:rFonts w:ascii="Arial" w:hAnsi="Arial" w:cs="Arial"/>
            <w:color w:val="000000"/>
            <w:highlight w:val="white"/>
          </w:rPr>
          <w:alias w:val="Citation"/>
          <w:tag w:val="{&quot;referencesIds&quot;:[&quot;doc:65ac003923bf117b0f5e185b&quot;],&quot;referencesOptions&quot;:{&quot;doc:65ac003923bf117b0f5e185b&quot;:{&quot;author&quot;:true,&quot;year&quot;:true,&quot;pageReplace&quot;:&quot;&quot;,&quot;prefix&quot;:&quot;&quot;,&quot;suffix&quot;:&quot;&quot;}},&quot;hasBrokenReferences&quot;:false,&quot;hasManualEdits&quot;:false,&quot;citationType&quot;:&quot;inline&quot;}"/>
          <w:id w:val="2061981208"/>
          <w:placeholder>
            <w:docPart w:val="D422FABDC1A6AF449AADB498BEBFD5E2"/>
          </w:placeholder>
        </w:sdtPr>
        <w:sdtContent>
          <w:r w:rsidR="000A5117">
            <w:rPr>
              <w:rFonts w:ascii="Arial" w:eastAsia="Times New Roman" w:hAnsi="Arial" w:cs="Arial"/>
              <w:color w:val="000000"/>
            </w:rPr>
            <w:t>(Cornwell, Seltz et al. 2014)</w:t>
          </w:r>
        </w:sdtContent>
      </w:sdt>
      <w:r w:rsidR="007120E4" w:rsidRPr="006B759E">
        <w:rPr>
          <w:rFonts w:ascii="Arial" w:hAnsi="Arial" w:cs="Arial"/>
        </w:rPr>
        <w:t xml:space="preserve">. It's important for schools to recognise and address these factors to ensure that all students have equal opportunities to engage in the learning environment. </w:t>
      </w:r>
      <w:r w:rsidR="00A550A0" w:rsidRPr="006B759E">
        <w:rPr>
          <w:rFonts w:ascii="Arial" w:hAnsi="Arial" w:cs="Arial"/>
        </w:rPr>
        <w:t>I believe this means</w:t>
      </w:r>
      <w:r w:rsidR="00DB62EC" w:rsidRPr="006B759E">
        <w:rPr>
          <w:rFonts w:ascii="Arial" w:hAnsi="Arial" w:cs="Arial"/>
        </w:rPr>
        <w:t xml:space="preserve">, that if we as educators are aware of a student facing financial hardship outside of school, we must ensure we are doing what we can, to ensure their needs are being met in school, so they can take part in an inclusive education. </w:t>
      </w:r>
      <w:r>
        <w:rPr>
          <w:rFonts w:ascii="Arial" w:hAnsi="Arial" w:cs="Arial"/>
        </w:rPr>
        <w:t>T</w:t>
      </w:r>
      <w:r w:rsidR="00DB62EC" w:rsidRPr="006B759E">
        <w:rPr>
          <w:rFonts w:ascii="Arial" w:hAnsi="Arial" w:cs="Arial"/>
        </w:rPr>
        <w:t xml:space="preserve">he difficulty with this is, that education faces financial cuts and financial strains, and are placed under financial pressures, so sometimes these opportunities may go a miss. </w:t>
      </w:r>
    </w:p>
    <w:p w14:paraId="61AEBE85" w14:textId="77777777" w:rsidR="00DB62EC" w:rsidRPr="006B759E" w:rsidRDefault="00DB62EC" w:rsidP="006B759E">
      <w:pPr>
        <w:spacing w:line="360" w:lineRule="auto"/>
        <w:jc w:val="both"/>
        <w:divId w:val="886380449"/>
        <w:rPr>
          <w:rFonts w:ascii="Arial" w:hAnsi="Arial" w:cs="Arial"/>
        </w:rPr>
      </w:pPr>
    </w:p>
    <w:p w14:paraId="4A1F739A" w14:textId="6E79152A" w:rsidR="007120E4" w:rsidRPr="006B759E" w:rsidRDefault="007120E4" w:rsidP="006B759E">
      <w:pPr>
        <w:spacing w:line="360" w:lineRule="auto"/>
        <w:jc w:val="both"/>
        <w:divId w:val="886380449"/>
        <w:rPr>
          <w:rFonts w:ascii="Arial" w:hAnsi="Arial" w:cs="Arial"/>
        </w:rPr>
      </w:pPr>
      <w:r w:rsidRPr="006B759E">
        <w:rPr>
          <w:rFonts w:ascii="Arial" w:hAnsi="Arial" w:cs="Arial"/>
        </w:rPr>
        <w:t xml:space="preserve">Furthermore, it's crucial to consider the role of school leadership and promoting behavioural engagement. Schools that prioritise student well-being, </w:t>
      </w:r>
      <w:r w:rsidR="007B6E25" w:rsidRPr="006B759E">
        <w:rPr>
          <w:rFonts w:ascii="Arial" w:hAnsi="Arial" w:cs="Arial"/>
        </w:rPr>
        <w:t xml:space="preserve">create </w:t>
      </w:r>
      <w:r w:rsidRPr="006B759E">
        <w:rPr>
          <w:rFonts w:ascii="Arial" w:hAnsi="Arial" w:cs="Arial"/>
        </w:rPr>
        <w:t xml:space="preserve">a sense of belonging and provide a safe and supportive environment can greatly enhance student engagement  </w:t>
      </w:r>
      <w:sdt>
        <w:sdtPr>
          <w:rPr>
            <w:rFonts w:ascii="Arial" w:hAnsi="Arial" w:cs="Arial"/>
            <w:color w:val="000000"/>
            <w:highlight w:val="white"/>
          </w:rPr>
          <w:alias w:val="Citation"/>
          <w:tag w:val="{&quot;referencesIds&quot;:[&quot;doc:65ac010e74d12830c3d9cc5d&quot;],&quot;referencesOptions&quot;:{&quot;doc:65ac010e74d12830c3d9cc5d&quot;:{&quot;author&quot;:true,&quot;year&quot;:true,&quot;pageReplace&quot;:&quot;&quot;,&quot;prefix&quot;:&quot;&quot;,&quot;suffix&quot;:&quot;&quot;}},&quot;hasBrokenReferences&quot;:false,&quot;hasManualEdits&quot;:false,&quot;citationType&quot;:&quot;inline&quot;}"/>
          <w:id w:val="640236380"/>
          <w:placeholder>
            <w:docPart w:val="55FAF2CBDBA894459297356B923C2191"/>
          </w:placeholder>
        </w:sdtPr>
        <w:sdtContent>
          <w:r w:rsidR="000A5117">
            <w:rPr>
              <w:rFonts w:ascii="Arial" w:eastAsia="Times New Roman" w:hAnsi="Arial" w:cs="Arial"/>
              <w:color w:val="000000"/>
            </w:rPr>
            <w:t>(Long, M. 2011)</w:t>
          </w:r>
        </w:sdtContent>
      </w:sdt>
      <w:r w:rsidRPr="006B759E">
        <w:rPr>
          <w:rFonts w:ascii="Arial" w:hAnsi="Arial" w:cs="Arial"/>
        </w:rPr>
        <w:t xml:space="preserve">. By implementing proactive strategies that address behaviour issues early on, </w:t>
      </w:r>
      <w:r w:rsidR="004236F8" w:rsidRPr="006B759E">
        <w:rPr>
          <w:rFonts w:ascii="Arial" w:hAnsi="Arial" w:cs="Arial"/>
        </w:rPr>
        <w:t>s</w:t>
      </w:r>
      <w:r w:rsidRPr="006B759E">
        <w:rPr>
          <w:rFonts w:ascii="Arial" w:hAnsi="Arial" w:cs="Arial"/>
        </w:rPr>
        <w:t xml:space="preserve">chools in Wales can create a positive environment that promotes behaviour, engagement, and academic success, which in turn can help create </w:t>
      </w:r>
      <w:r w:rsidR="00DB62EC" w:rsidRPr="006B759E">
        <w:rPr>
          <w:rFonts w:ascii="Arial" w:hAnsi="Arial" w:cs="Arial"/>
        </w:rPr>
        <w:t xml:space="preserve">a </w:t>
      </w:r>
      <w:r w:rsidRPr="006B759E">
        <w:rPr>
          <w:rFonts w:ascii="Arial" w:hAnsi="Arial" w:cs="Arial"/>
        </w:rPr>
        <w:t>safe and nurturing community.</w:t>
      </w:r>
    </w:p>
    <w:p w14:paraId="4BBC78C2" w14:textId="77777777" w:rsidR="00935DC7" w:rsidRPr="006B759E" w:rsidRDefault="00935DC7" w:rsidP="006B759E">
      <w:pPr>
        <w:spacing w:line="360" w:lineRule="auto"/>
        <w:jc w:val="both"/>
        <w:divId w:val="886380449"/>
        <w:rPr>
          <w:rFonts w:ascii="Arial" w:hAnsi="Arial" w:cs="Arial"/>
        </w:rPr>
      </w:pPr>
    </w:p>
    <w:p w14:paraId="6E32014E" w14:textId="0480EE97" w:rsidR="00797AE4" w:rsidRPr="006B759E" w:rsidRDefault="00935DC7" w:rsidP="006B759E">
      <w:pPr>
        <w:spacing w:line="360" w:lineRule="auto"/>
        <w:jc w:val="both"/>
        <w:divId w:val="886380449"/>
        <w:rPr>
          <w:rFonts w:ascii="Arial" w:hAnsi="Arial" w:cs="Arial"/>
        </w:rPr>
      </w:pPr>
      <w:r w:rsidRPr="006B759E">
        <w:rPr>
          <w:rFonts w:ascii="Arial" w:hAnsi="Arial" w:cs="Arial"/>
        </w:rPr>
        <w:t xml:space="preserve">In conclusion, behavioural engagement of students </w:t>
      </w:r>
      <w:r w:rsidR="00E86D31" w:rsidRPr="006B759E">
        <w:rPr>
          <w:rFonts w:ascii="Arial" w:hAnsi="Arial" w:cs="Arial"/>
        </w:rPr>
        <w:t xml:space="preserve">within </w:t>
      </w:r>
      <w:r w:rsidRPr="006B759E">
        <w:rPr>
          <w:rFonts w:ascii="Arial" w:hAnsi="Arial" w:cs="Arial"/>
        </w:rPr>
        <w:t xml:space="preserve">secondary schools </w:t>
      </w:r>
      <w:r w:rsidR="00E86D31" w:rsidRPr="006B759E">
        <w:rPr>
          <w:rFonts w:ascii="Arial" w:hAnsi="Arial" w:cs="Arial"/>
        </w:rPr>
        <w:t>can be</w:t>
      </w:r>
      <w:r w:rsidRPr="006B759E">
        <w:rPr>
          <w:rFonts w:ascii="Arial" w:hAnsi="Arial" w:cs="Arial"/>
        </w:rPr>
        <w:t xml:space="preserve"> influenced by </w:t>
      </w:r>
      <w:r w:rsidR="00E86D31" w:rsidRPr="006B759E">
        <w:rPr>
          <w:rFonts w:ascii="Arial" w:hAnsi="Arial" w:cs="Arial"/>
        </w:rPr>
        <w:t xml:space="preserve">a </w:t>
      </w:r>
      <w:r w:rsidRPr="006B759E">
        <w:rPr>
          <w:rFonts w:ascii="Arial" w:hAnsi="Arial" w:cs="Arial"/>
        </w:rPr>
        <w:t>vari</w:t>
      </w:r>
      <w:r w:rsidR="00E86D31" w:rsidRPr="006B759E">
        <w:rPr>
          <w:rFonts w:ascii="Arial" w:hAnsi="Arial" w:cs="Arial"/>
        </w:rPr>
        <w:t>ety of</w:t>
      </w:r>
      <w:r w:rsidRPr="006B759E">
        <w:rPr>
          <w:rFonts w:ascii="Arial" w:hAnsi="Arial" w:cs="Arial"/>
        </w:rPr>
        <w:t xml:space="preserve"> factors, including student motivation</w:t>
      </w:r>
      <w:r w:rsidR="00E86D31" w:rsidRPr="006B759E">
        <w:rPr>
          <w:rFonts w:ascii="Arial" w:hAnsi="Arial" w:cs="Arial"/>
        </w:rPr>
        <w:t>, c</w:t>
      </w:r>
      <w:r w:rsidRPr="006B759E">
        <w:rPr>
          <w:rFonts w:ascii="Arial" w:hAnsi="Arial" w:cs="Arial"/>
        </w:rPr>
        <w:t xml:space="preserve">urriculum design, teaching practises, external factors, and </w:t>
      </w:r>
      <w:r w:rsidR="00A46977" w:rsidRPr="006B759E">
        <w:rPr>
          <w:rFonts w:ascii="Arial" w:hAnsi="Arial" w:cs="Arial"/>
        </w:rPr>
        <w:t xml:space="preserve">the </w:t>
      </w:r>
      <w:r w:rsidRPr="006B759E">
        <w:rPr>
          <w:rFonts w:ascii="Arial" w:hAnsi="Arial" w:cs="Arial"/>
        </w:rPr>
        <w:t>school</w:t>
      </w:r>
      <w:r w:rsidR="00E86D31" w:rsidRPr="006B759E">
        <w:rPr>
          <w:rFonts w:ascii="Arial" w:hAnsi="Arial" w:cs="Arial"/>
        </w:rPr>
        <w:t xml:space="preserve"> environment</w:t>
      </w:r>
      <w:r w:rsidRPr="006B759E">
        <w:rPr>
          <w:rFonts w:ascii="Arial" w:hAnsi="Arial" w:cs="Arial"/>
        </w:rPr>
        <w:t xml:space="preserve">. By focusing on these aspects and implementing strategies that </w:t>
      </w:r>
      <w:r w:rsidR="00E86D31" w:rsidRPr="006B759E">
        <w:rPr>
          <w:rFonts w:ascii="Arial" w:hAnsi="Arial" w:cs="Arial"/>
        </w:rPr>
        <w:t>nurture</w:t>
      </w:r>
      <w:r w:rsidRPr="006B759E">
        <w:rPr>
          <w:rFonts w:ascii="Arial" w:hAnsi="Arial" w:cs="Arial"/>
        </w:rPr>
        <w:t xml:space="preserve"> motivation, create engaging learning </w:t>
      </w:r>
      <w:r w:rsidRPr="006B759E">
        <w:rPr>
          <w:rFonts w:ascii="Arial" w:hAnsi="Arial" w:cs="Arial"/>
        </w:rPr>
        <w:lastRenderedPageBreak/>
        <w:t xml:space="preserve">experiences, and provide a supportive environment, schools can enhance </w:t>
      </w:r>
      <w:r w:rsidR="00A46977" w:rsidRPr="006B759E">
        <w:rPr>
          <w:rFonts w:ascii="Arial" w:hAnsi="Arial" w:cs="Arial"/>
        </w:rPr>
        <w:t xml:space="preserve">positive behavioural </w:t>
      </w:r>
      <w:r w:rsidRPr="006B759E">
        <w:rPr>
          <w:rFonts w:ascii="Arial" w:hAnsi="Arial" w:cs="Arial"/>
        </w:rPr>
        <w:t>engagement</w:t>
      </w:r>
      <w:r w:rsidR="000E5FDB">
        <w:rPr>
          <w:rFonts w:ascii="Arial" w:hAnsi="Arial" w:cs="Arial"/>
        </w:rPr>
        <w:t xml:space="preserve">, which will in turn create engaged students in education and academia. </w:t>
      </w:r>
    </w:p>
    <w:p w14:paraId="6E87542B" w14:textId="77777777" w:rsidR="00282BC7" w:rsidRPr="006B759E" w:rsidRDefault="00282BC7" w:rsidP="006B759E">
      <w:pPr>
        <w:pStyle w:val="Heading2"/>
        <w:spacing w:line="360" w:lineRule="auto"/>
        <w:divId w:val="886380449"/>
        <w:rPr>
          <w:rFonts w:ascii="Arial" w:hAnsi="Arial" w:cs="Arial"/>
          <w:sz w:val="24"/>
          <w:szCs w:val="24"/>
        </w:rPr>
      </w:pPr>
    </w:p>
    <w:p w14:paraId="2D733D6D" w14:textId="50FAF1E2" w:rsidR="00282BC7" w:rsidRPr="006B759E" w:rsidRDefault="00282BC7" w:rsidP="006B759E">
      <w:pPr>
        <w:pStyle w:val="Heading2"/>
        <w:spacing w:line="360" w:lineRule="auto"/>
        <w:divId w:val="886380449"/>
        <w:rPr>
          <w:rFonts w:ascii="Arial" w:hAnsi="Arial" w:cs="Arial"/>
          <w:sz w:val="24"/>
          <w:szCs w:val="24"/>
        </w:rPr>
      </w:pPr>
      <w:bookmarkStart w:id="10" w:name="_Toc156756885"/>
      <w:r w:rsidRPr="006B759E">
        <w:rPr>
          <w:rFonts w:ascii="Arial" w:hAnsi="Arial" w:cs="Arial"/>
          <w:sz w:val="24"/>
          <w:szCs w:val="24"/>
        </w:rPr>
        <w:t>Emotional Engagement:</w:t>
      </w:r>
      <w:bookmarkEnd w:id="10"/>
      <w:r w:rsidRPr="006B759E">
        <w:rPr>
          <w:rFonts w:ascii="Arial" w:hAnsi="Arial" w:cs="Arial"/>
          <w:sz w:val="24"/>
          <w:szCs w:val="24"/>
        </w:rPr>
        <w:t xml:space="preserve"> </w:t>
      </w:r>
    </w:p>
    <w:p w14:paraId="430D0F98" w14:textId="77777777" w:rsidR="00935DC7" w:rsidRPr="006B759E" w:rsidRDefault="00935DC7" w:rsidP="006B759E">
      <w:pPr>
        <w:spacing w:line="360" w:lineRule="auto"/>
        <w:divId w:val="886380449"/>
        <w:rPr>
          <w:rFonts w:ascii="Arial" w:hAnsi="Arial" w:cs="Arial"/>
        </w:rPr>
      </w:pPr>
    </w:p>
    <w:p w14:paraId="2668DA3E" w14:textId="56E0E90D" w:rsidR="007B6E25" w:rsidRPr="006B759E" w:rsidRDefault="007B6E25" w:rsidP="006B759E">
      <w:pPr>
        <w:spacing w:line="360" w:lineRule="auto"/>
        <w:jc w:val="both"/>
        <w:divId w:val="886380449"/>
        <w:rPr>
          <w:rFonts w:ascii="Arial" w:hAnsi="Arial" w:cs="Arial"/>
        </w:rPr>
      </w:pPr>
      <w:r w:rsidRPr="006B759E">
        <w:rPr>
          <w:rFonts w:ascii="Arial" w:hAnsi="Arial" w:cs="Arial"/>
        </w:rPr>
        <w:t xml:space="preserve">Emotional engagement within this critical literature review, refers to the extent to which a student can connect on an emotional level </w:t>
      </w:r>
      <w:r w:rsidR="00DB62EC" w:rsidRPr="006B759E">
        <w:rPr>
          <w:rFonts w:ascii="Arial" w:hAnsi="Arial" w:cs="Arial"/>
        </w:rPr>
        <w:t xml:space="preserve">in </w:t>
      </w:r>
      <w:r w:rsidR="000E5FDB">
        <w:rPr>
          <w:rFonts w:ascii="Arial" w:hAnsi="Arial" w:cs="Arial"/>
        </w:rPr>
        <w:t xml:space="preserve">relation </w:t>
      </w:r>
      <w:r w:rsidR="00DB62EC" w:rsidRPr="006B759E">
        <w:rPr>
          <w:rFonts w:ascii="Arial" w:hAnsi="Arial" w:cs="Arial"/>
        </w:rPr>
        <w:t>to</w:t>
      </w:r>
      <w:r w:rsidRPr="006B759E">
        <w:rPr>
          <w:rFonts w:ascii="Arial" w:hAnsi="Arial" w:cs="Arial"/>
        </w:rPr>
        <w:t xml:space="preserve"> their learning experiences and feel a sense of belonging, and well-being within their school environment.</w:t>
      </w:r>
    </w:p>
    <w:p w14:paraId="1F893EB0" w14:textId="77777777" w:rsidR="007B6E25" w:rsidRPr="006B759E" w:rsidRDefault="007B6E25" w:rsidP="006B759E">
      <w:pPr>
        <w:spacing w:line="360" w:lineRule="auto"/>
        <w:jc w:val="both"/>
        <w:divId w:val="886380449"/>
        <w:rPr>
          <w:rFonts w:ascii="Arial" w:hAnsi="Arial" w:cs="Arial"/>
        </w:rPr>
      </w:pPr>
    </w:p>
    <w:p w14:paraId="6F36A852" w14:textId="4CBDF398" w:rsidR="007B6E25" w:rsidRPr="006B759E" w:rsidRDefault="007B6E25" w:rsidP="006B759E">
      <w:pPr>
        <w:spacing w:line="360" w:lineRule="auto"/>
        <w:jc w:val="both"/>
        <w:divId w:val="886380449"/>
        <w:rPr>
          <w:rFonts w:ascii="Arial" w:hAnsi="Arial" w:cs="Arial"/>
        </w:rPr>
      </w:pPr>
      <w:r w:rsidRPr="006B759E">
        <w:rPr>
          <w:rFonts w:ascii="Arial" w:hAnsi="Arial" w:cs="Arial"/>
        </w:rPr>
        <w:t xml:space="preserve">Understanding and addressing emotional engagement is crucial because it directly impact students’ overall </w:t>
      </w:r>
      <w:r w:rsidR="000E5FDB">
        <w:rPr>
          <w:rFonts w:ascii="Arial" w:hAnsi="Arial" w:cs="Arial"/>
        </w:rPr>
        <w:t xml:space="preserve">health and </w:t>
      </w:r>
      <w:r w:rsidRPr="006B759E">
        <w:rPr>
          <w:rFonts w:ascii="Arial" w:hAnsi="Arial" w:cs="Arial"/>
        </w:rPr>
        <w:t>well-being, academic achievement, and long-term success</w:t>
      </w:r>
      <w:r w:rsidR="000E5FDB">
        <w:rPr>
          <w:rFonts w:ascii="Arial" w:hAnsi="Arial" w:cs="Arial"/>
        </w:rPr>
        <w:t xml:space="preserve"> long after their statutory educational journey has come to an end</w:t>
      </w:r>
      <w:r w:rsidRPr="006B759E">
        <w:rPr>
          <w:rFonts w:ascii="Arial" w:hAnsi="Arial" w:cs="Arial"/>
        </w:rPr>
        <w:t xml:space="preserve">. When a student does feel emotionally engaged with their education, they are more likely to be motivated, participate actively in class, and develop positive relationships With teachers and peers </w:t>
      </w:r>
      <w:r w:rsidR="000E5FDB">
        <w:rPr>
          <w:rFonts w:ascii="Arial" w:hAnsi="Arial" w:cs="Arial"/>
        </w:rPr>
        <w:t>and have a positive behavioural engagement</w:t>
      </w:r>
      <w:r w:rsidRPr="006B759E">
        <w:rPr>
          <w:rFonts w:ascii="Arial" w:hAnsi="Arial" w:cs="Arial"/>
        </w:rPr>
        <w:t xml:space="preserve"> </w:t>
      </w:r>
      <w:sdt>
        <w:sdtPr>
          <w:rPr>
            <w:rFonts w:ascii="Arial" w:hAnsi="Arial" w:cs="Arial"/>
            <w:color w:val="000000"/>
            <w:highlight w:val="white"/>
          </w:rPr>
          <w:alias w:val="Citation"/>
          <w:tag w:val="{&quot;referencesIds&quot;:[&quot;doc:65ac028023bf117b0f5e1877&quot;],&quot;referencesOptions&quot;:{&quot;doc:65ac028023bf117b0f5e1877&quot;:{&quot;author&quot;:true,&quot;year&quot;:true,&quot;pageReplace&quot;:&quot;&quot;,&quot;prefix&quot;:&quot;&quot;,&quot;suffix&quot;:&quot;&quot;}},&quot;hasBrokenReferences&quot;:false,&quot;hasManualEdits&quot;:false,&quot;citationType&quot;:&quot;inline&quot;}"/>
          <w:id w:val="-950088478"/>
          <w:placeholder>
            <w:docPart w:val="44839A177E8D444EADF21285DA28482C"/>
          </w:placeholder>
        </w:sdtPr>
        <w:sdtContent>
          <w:r w:rsidR="000A5117">
            <w:rPr>
              <w:rFonts w:ascii="Arial" w:eastAsia="Times New Roman" w:hAnsi="Arial" w:cs="Arial"/>
              <w:color w:val="000000"/>
            </w:rPr>
            <w:t>(</w:t>
          </w:r>
          <w:r w:rsidR="000A5117">
            <w:rPr>
              <w:rFonts w:ascii="Arial" w:eastAsia="Times New Roman" w:hAnsi="Arial" w:cs="Arial"/>
              <w:i/>
              <w:iCs/>
              <w:color w:val="000000"/>
            </w:rPr>
            <w:t xml:space="preserve">Student engagement and participation : concepts, methodologies, tools, and applications. </w:t>
          </w:r>
          <w:r w:rsidR="000A5117">
            <w:rPr>
              <w:rFonts w:ascii="Arial" w:eastAsia="Times New Roman" w:hAnsi="Arial" w:cs="Arial"/>
              <w:color w:val="000000"/>
            </w:rPr>
            <w:t>2018)</w:t>
          </w:r>
        </w:sdtContent>
      </w:sdt>
      <w:r w:rsidRPr="006B759E">
        <w:rPr>
          <w:rFonts w:ascii="Arial" w:hAnsi="Arial" w:cs="Arial"/>
        </w:rPr>
        <w:t>. A positive and supportive school environment creates a sense of belonging and allows room for a student to have a</w:t>
      </w:r>
      <w:r w:rsidR="000E5FDB">
        <w:rPr>
          <w:rFonts w:ascii="Arial" w:hAnsi="Arial" w:cs="Arial"/>
        </w:rPr>
        <w:t xml:space="preserve"> safe </w:t>
      </w:r>
      <w:r w:rsidRPr="006B759E">
        <w:rPr>
          <w:rFonts w:ascii="Arial" w:hAnsi="Arial" w:cs="Arial"/>
        </w:rPr>
        <w:t>emotional safety net</w:t>
      </w:r>
      <w:r w:rsidR="000E5FDB">
        <w:rPr>
          <w:rFonts w:ascii="Arial" w:hAnsi="Arial" w:cs="Arial"/>
        </w:rPr>
        <w:t xml:space="preserve"> that allows for educational risk taking</w:t>
      </w:r>
      <w:r w:rsidRPr="006B759E">
        <w:rPr>
          <w:rFonts w:ascii="Arial" w:hAnsi="Arial" w:cs="Arial"/>
        </w:rPr>
        <w:t xml:space="preserve">. It involves creating an environment where students feel respected, valued, and supported in expressing their emotions and opinions  </w:t>
      </w:r>
      <w:sdt>
        <w:sdtPr>
          <w:rPr>
            <w:rFonts w:ascii="Arial" w:hAnsi="Arial" w:cs="Arial"/>
            <w:color w:val="000000"/>
            <w:highlight w:val="white"/>
          </w:rPr>
          <w:alias w:val="Citation"/>
          <w:tag w:val="{&quot;referencesIds&quot;:[&quot;doc:65ac035774d12830c3d9cc73&quot;],&quot;referencesOptions&quot;:{&quot;doc:65ac035774d12830c3d9cc73&quot;:{&quot;author&quot;:true,&quot;year&quot;:true,&quot;pageReplace&quot;:&quot;&quot;,&quot;prefix&quot;:&quot;&quot;,&quot;suffix&quot;:&quot;&quot;}},&quot;hasBrokenReferences&quot;:false,&quot;hasManualEdits&quot;:false,&quot;citationType&quot;:&quot;inline&quot;}"/>
          <w:id w:val="304366268"/>
          <w:placeholder>
            <w:docPart w:val="F4D63ECF74A8D941815CEFA51931CE19"/>
          </w:placeholder>
        </w:sdtPr>
        <w:sdtContent>
          <w:r w:rsidR="000A5117">
            <w:rPr>
              <w:rFonts w:ascii="Arial" w:eastAsia="Times New Roman" w:hAnsi="Arial" w:cs="Arial"/>
              <w:color w:val="000000"/>
            </w:rPr>
            <w:t xml:space="preserve">(Kern, </w:t>
          </w:r>
          <w:proofErr w:type="spellStart"/>
          <w:r w:rsidR="000A5117">
            <w:rPr>
              <w:rFonts w:ascii="Arial" w:eastAsia="Times New Roman" w:hAnsi="Arial" w:cs="Arial"/>
              <w:color w:val="000000"/>
            </w:rPr>
            <w:t>Wehmeyer</w:t>
          </w:r>
          <w:proofErr w:type="spellEnd"/>
          <w:r w:rsidR="000A5117">
            <w:rPr>
              <w:rFonts w:ascii="Arial" w:eastAsia="Times New Roman" w:hAnsi="Arial" w:cs="Arial"/>
              <w:color w:val="000000"/>
            </w:rPr>
            <w:t xml:space="preserve"> 2021)</w:t>
          </w:r>
        </w:sdtContent>
      </w:sdt>
      <w:r w:rsidRPr="006B759E">
        <w:rPr>
          <w:rFonts w:ascii="Arial" w:hAnsi="Arial" w:cs="Arial"/>
        </w:rPr>
        <w:t xml:space="preserve">. Schools can achieve this by promoting open communication, empathy, and inclusivity to all students. </w:t>
      </w:r>
    </w:p>
    <w:p w14:paraId="453703C6" w14:textId="77777777" w:rsidR="00935DC7" w:rsidRPr="006B759E" w:rsidRDefault="00935DC7" w:rsidP="006B759E">
      <w:pPr>
        <w:spacing w:line="360" w:lineRule="auto"/>
        <w:jc w:val="both"/>
        <w:divId w:val="886380449"/>
        <w:rPr>
          <w:rFonts w:ascii="Arial" w:hAnsi="Arial" w:cs="Arial"/>
        </w:rPr>
      </w:pPr>
    </w:p>
    <w:p w14:paraId="28A4B1E9" w14:textId="4743FD21" w:rsidR="00935DC7" w:rsidRPr="006B759E" w:rsidRDefault="000E5FDB" w:rsidP="006B759E">
      <w:pPr>
        <w:spacing w:line="360" w:lineRule="auto"/>
        <w:jc w:val="both"/>
        <w:divId w:val="886380449"/>
        <w:rPr>
          <w:rFonts w:ascii="Arial" w:hAnsi="Arial" w:cs="Arial"/>
        </w:rPr>
      </w:pPr>
      <w:r>
        <w:rPr>
          <w:rFonts w:ascii="Arial" w:hAnsi="Arial" w:cs="Arial"/>
        </w:rPr>
        <w:t xml:space="preserve">Educators </w:t>
      </w:r>
      <w:r w:rsidR="00344865" w:rsidRPr="006B759E">
        <w:rPr>
          <w:rFonts w:ascii="Arial" w:hAnsi="Arial" w:cs="Arial"/>
        </w:rPr>
        <w:t xml:space="preserve">who can </w:t>
      </w:r>
      <w:r>
        <w:rPr>
          <w:rFonts w:ascii="Arial" w:hAnsi="Arial" w:cs="Arial"/>
        </w:rPr>
        <w:t xml:space="preserve">develop and maintain </w:t>
      </w:r>
      <w:r w:rsidR="00344865" w:rsidRPr="006B759E">
        <w:rPr>
          <w:rFonts w:ascii="Arial" w:hAnsi="Arial" w:cs="Arial"/>
        </w:rPr>
        <w:t xml:space="preserve">positive relationships with their students, and can show empathy, and create a welcoming inclusive classroom environment can greatly impact students’ emotional engagement  </w:t>
      </w:r>
      <w:sdt>
        <w:sdtPr>
          <w:rPr>
            <w:rFonts w:ascii="Arial" w:hAnsi="Arial" w:cs="Arial"/>
            <w:color w:val="000000"/>
            <w:highlight w:val="white"/>
          </w:rPr>
          <w:alias w:val="Citation"/>
          <w:tag w:val="{&quot;referencesIds&quot;:[&quot;doc:65abf5e233def918c98c0869&quot;],&quot;referencesOptions&quot;:{&quot;doc:65abf5e233def918c98c0869&quot;:{&quot;author&quot;:true,&quot;year&quot;:true,&quot;pageReplace&quot;:&quot;&quot;,&quot;prefix&quot;:&quot;&quot;,&quot;suffix&quot;:&quot;&quot;}},&quot;hasBrokenReferences&quot;:false,&quot;hasManualEdits&quot;:false,&quot;citationType&quot;:&quot;inline&quot;}"/>
          <w:id w:val="-431512564"/>
          <w:placeholder>
            <w:docPart w:val="0480AB2F4D15C44F8CD95CB395F65C65"/>
          </w:placeholder>
        </w:sdtPr>
        <w:sdtContent>
          <w:r w:rsidR="000A5117">
            <w:rPr>
              <w:rFonts w:ascii="Arial" w:eastAsia="Times New Roman" w:hAnsi="Arial" w:cs="Arial"/>
              <w:color w:val="000000"/>
            </w:rPr>
            <w:t xml:space="preserve">(Saeed, </w:t>
          </w:r>
          <w:proofErr w:type="spellStart"/>
          <w:r w:rsidR="000A5117">
            <w:rPr>
              <w:rFonts w:ascii="Arial" w:eastAsia="Times New Roman" w:hAnsi="Arial" w:cs="Arial"/>
              <w:color w:val="000000"/>
            </w:rPr>
            <w:t>Zyngier</w:t>
          </w:r>
          <w:proofErr w:type="spellEnd"/>
          <w:r w:rsidR="000A5117">
            <w:rPr>
              <w:rFonts w:ascii="Arial" w:eastAsia="Times New Roman" w:hAnsi="Arial" w:cs="Arial"/>
              <w:color w:val="000000"/>
            </w:rPr>
            <w:t xml:space="preserve"> 2012)</w:t>
          </w:r>
        </w:sdtContent>
      </w:sdt>
      <w:r w:rsidR="00344865" w:rsidRPr="006B759E">
        <w:rPr>
          <w:rFonts w:ascii="Arial" w:hAnsi="Arial" w:cs="Arial"/>
        </w:rPr>
        <w:t>. By recognising and validating students’ emotions, and providing a safe space for expression, and often support where needed</w:t>
      </w:r>
      <w:r>
        <w:rPr>
          <w:rFonts w:ascii="Arial" w:hAnsi="Arial" w:cs="Arial"/>
        </w:rPr>
        <w:t>,</w:t>
      </w:r>
      <w:r w:rsidR="00344865" w:rsidRPr="006B759E">
        <w:rPr>
          <w:rFonts w:ascii="Arial" w:hAnsi="Arial" w:cs="Arial"/>
        </w:rPr>
        <w:t xml:space="preserve"> educators can help students emotionally connect to their learning experiences</w:t>
      </w:r>
      <w:r>
        <w:rPr>
          <w:rFonts w:ascii="Arial" w:hAnsi="Arial" w:cs="Arial"/>
        </w:rPr>
        <w:t xml:space="preserve"> and push their academia further afield</w:t>
      </w:r>
      <w:r w:rsidR="00344865" w:rsidRPr="006B759E">
        <w:rPr>
          <w:rFonts w:ascii="Arial" w:hAnsi="Arial" w:cs="Arial"/>
        </w:rPr>
        <w:t xml:space="preserve">  </w:t>
      </w:r>
      <w:sdt>
        <w:sdtPr>
          <w:rPr>
            <w:rFonts w:ascii="Arial" w:hAnsi="Arial" w:cs="Arial"/>
            <w:color w:val="000000"/>
            <w:highlight w:val="white"/>
          </w:rPr>
          <w:alias w:val="Citation"/>
          <w:tag w:val="{&quot;referencesIds&quot;:[&quot;doc:65ac05a274d12830c3d9cc92&quot;],&quot;referencesOptions&quot;:{&quot;doc:65ac05a274d12830c3d9cc92&quot;:{&quot;author&quot;:true,&quot;year&quot;:true,&quot;pageReplace&quot;:&quot;&quot;,&quot;prefix&quot;:&quot;&quot;,&quot;suffix&quot;:&quot;&quot;}},&quot;hasBrokenReferences&quot;:false,&quot;hasManualEdits&quot;:false,&quot;citationType&quot;:&quot;inline&quot;}"/>
          <w:id w:val="-2031480725"/>
          <w:placeholder>
            <w:docPart w:val="2BAE59FCA7F8DB4E895524C7E39BB1DE"/>
          </w:placeholder>
        </w:sdtPr>
        <w:sdtContent>
          <w:r w:rsidR="000A5117">
            <w:rPr>
              <w:rFonts w:ascii="Arial" w:eastAsia="Times New Roman" w:hAnsi="Arial" w:cs="Arial"/>
              <w:color w:val="000000"/>
            </w:rPr>
            <w:t xml:space="preserve">(Mahmoud, </w:t>
          </w:r>
          <w:proofErr w:type="spellStart"/>
          <w:r w:rsidR="000A5117">
            <w:rPr>
              <w:rFonts w:ascii="Arial" w:eastAsia="Times New Roman" w:hAnsi="Arial" w:cs="Arial"/>
              <w:color w:val="000000"/>
            </w:rPr>
            <w:t>Subramainan</w:t>
          </w:r>
          <w:proofErr w:type="spellEnd"/>
          <w:r w:rsidR="000A5117">
            <w:rPr>
              <w:rFonts w:ascii="Arial" w:eastAsia="Times New Roman" w:hAnsi="Arial" w:cs="Arial"/>
              <w:color w:val="000000"/>
            </w:rPr>
            <w:t xml:space="preserve"> et al. 2021)</w:t>
          </w:r>
        </w:sdtContent>
      </w:sdt>
      <w:r w:rsidR="00344865" w:rsidRPr="006B759E">
        <w:rPr>
          <w:rFonts w:ascii="Arial" w:hAnsi="Arial" w:cs="Arial"/>
        </w:rPr>
        <w:t>. Another important aspect of emotional engagement is the incorporation of social emotional learning into the curriculum. Social emotional Learning focuses on developing student self-awareness, self-</w:t>
      </w:r>
      <w:r w:rsidR="00344865" w:rsidRPr="006B759E">
        <w:rPr>
          <w:rFonts w:ascii="Arial" w:hAnsi="Arial" w:cs="Arial"/>
        </w:rPr>
        <w:lastRenderedPageBreak/>
        <w:t xml:space="preserve">management, social awareness, relationship skills, and in turn, making students become responsible citizens for the community of which they live in  </w:t>
      </w:r>
      <w:sdt>
        <w:sdtPr>
          <w:rPr>
            <w:rFonts w:ascii="Arial" w:hAnsi="Arial" w:cs="Arial"/>
            <w:color w:val="000000"/>
            <w:highlight w:val="white"/>
          </w:rPr>
          <w:alias w:val="Citation"/>
          <w:tag w:val="{&quot;referencesIds&quot;:[&quot;doc:65ac08a0202939537945a0ba&quot;],&quot;referencesOptions&quot;:{&quot;doc:65ac08a0202939537945a0ba&quot;:{&quot;author&quot;:true,&quot;year&quot;:true,&quot;pageReplace&quot;:&quot;&quot;,&quot;prefix&quot;:&quot;&quot;,&quot;suffix&quot;:&quot;&quot;}},&quot;hasBrokenReferences&quot;:false,&quot;hasManualEdits&quot;:false,&quot;citationType&quot;:&quot;inline&quot;}"/>
          <w:id w:val="1107078993"/>
          <w:placeholder>
            <w:docPart w:val="0FFA5F430F7E4D44AF1CEA2DCD656C48"/>
          </w:placeholder>
        </w:sdtPr>
        <w:sdtContent>
          <w:r w:rsidR="000A5117">
            <w:rPr>
              <w:rFonts w:ascii="Arial" w:eastAsia="Times New Roman" w:hAnsi="Arial" w:cs="Arial"/>
              <w:color w:val="000000"/>
            </w:rPr>
            <w:t>(</w:t>
          </w:r>
          <w:proofErr w:type="spellStart"/>
          <w:r w:rsidR="000A5117">
            <w:rPr>
              <w:rFonts w:ascii="Arial" w:eastAsia="Times New Roman" w:hAnsi="Arial" w:cs="Arial"/>
              <w:color w:val="000000"/>
            </w:rPr>
            <w:t>Pietarinen</w:t>
          </w:r>
          <w:proofErr w:type="spellEnd"/>
          <w:r w:rsidR="000A5117">
            <w:rPr>
              <w:rFonts w:ascii="Arial" w:eastAsia="Times New Roman" w:hAnsi="Arial" w:cs="Arial"/>
              <w:color w:val="000000"/>
            </w:rPr>
            <w:t>, Soini et al. 2014)</w:t>
          </w:r>
        </w:sdtContent>
      </w:sdt>
      <w:r w:rsidR="00344865" w:rsidRPr="006B759E">
        <w:rPr>
          <w:rFonts w:ascii="Arial" w:hAnsi="Arial" w:cs="Arial"/>
        </w:rPr>
        <w:t xml:space="preserve"> .</w:t>
      </w:r>
      <w:r>
        <w:rPr>
          <w:rFonts w:ascii="Arial" w:hAnsi="Arial" w:cs="Arial"/>
        </w:rPr>
        <w:t xml:space="preserve"> This is something the Curriculum for Wales hopes to achieve, which will be discussed further on. </w:t>
      </w:r>
      <w:r w:rsidR="00344865" w:rsidRPr="006B759E">
        <w:rPr>
          <w:rFonts w:ascii="Arial" w:hAnsi="Arial" w:cs="Arial"/>
        </w:rPr>
        <w:t xml:space="preserve"> By integrating</w:t>
      </w:r>
      <w:r>
        <w:rPr>
          <w:rFonts w:ascii="Arial" w:hAnsi="Arial" w:cs="Arial"/>
        </w:rPr>
        <w:t xml:space="preserve"> s</w:t>
      </w:r>
      <w:r w:rsidR="00344865" w:rsidRPr="006B759E">
        <w:rPr>
          <w:rFonts w:ascii="Arial" w:hAnsi="Arial" w:cs="Arial"/>
        </w:rPr>
        <w:t>ocial emotional learning into daily lessons and activities, schools can help students develop emotional intelligence, resilience, and the ability to navigate and regulate their emotions effectively and prepare them for not only education but life after education.</w:t>
      </w:r>
    </w:p>
    <w:p w14:paraId="5F40895B" w14:textId="77777777" w:rsidR="00344865" w:rsidRPr="006B759E" w:rsidRDefault="00344865" w:rsidP="006B759E">
      <w:pPr>
        <w:spacing w:line="360" w:lineRule="auto"/>
        <w:jc w:val="both"/>
        <w:divId w:val="886380449"/>
        <w:rPr>
          <w:rFonts w:ascii="Arial" w:hAnsi="Arial" w:cs="Arial"/>
        </w:rPr>
      </w:pPr>
    </w:p>
    <w:p w14:paraId="65A4B6C0" w14:textId="2FA1FF77" w:rsidR="008656CE" w:rsidRPr="006B759E" w:rsidRDefault="000E5FDB" w:rsidP="006B759E">
      <w:pPr>
        <w:spacing w:line="360" w:lineRule="auto"/>
        <w:jc w:val="both"/>
        <w:divId w:val="886380449"/>
        <w:rPr>
          <w:rFonts w:ascii="Arial" w:hAnsi="Arial" w:cs="Arial"/>
        </w:rPr>
      </w:pPr>
      <w:r>
        <w:rPr>
          <w:rFonts w:ascii="Arial" w:hAnsi="Arial" w:cs="Arial"/>
        </w:rPr>
        <w:t>E</w:t>
      </w:r>
      <w:r w:rsidR="008656CE" w:rsidRPr="006B759E">
        <w:rPr>
          <w:rFonts w:ascii="Arial" w:hAnsi="Arial" w:cs="Arial"/>
        </w:rPr>
        <w:t xml:space="preserve">motional engagement can </w:t>
      </w:r>
      <w:r w:rsidR="004236F8" w:rsidRPr="006B759E">
        <w:rPr>
          <w:rFonts w:ascii="Arial" w:hAnsi="Arial" w:cs="Arial"/>
        </w:rPr>
        <w:t xml:space="preserve">also </w:t>
      </w:r>
      <w:r w:rsidR="008656CE" w:rsidRPr="006B759E">
        <w:rPr>
          <w:rFonts w:ascii="Arial" w:hAnsi="Arial" w:cs="Arial"/>
        </w:rPr>
        <w:t>be influenced by various external factors</w:t>
      </w:r>
      <w:r>
        <w:rPr>
          <w:rFonts w:ascii="Arial" w:hAnsi="Arial" w:cs="Arial"/>
        </w:rPr>
        <w:t xml:space="preserve"> that education </w:t>
      </w:r>
      <w:proofErr w:type="spellStart"/>
      <w:r>
        <w:rPr>
          <w:rFonts w:ascii="Arial" w:hAnsi="Arial" w:cs="Arial"/>
        </w:rPr>
        <w:t>can not</w:t>
      </w:r>
      <w:proofErr w:type="spellEnd"/>
      <w:r>
        <w:rPr>
          <w:rFonts w:ascii="Arial" w:hAnsi="Arial" w:cs="Arial"/>
        </w:rPr>
        <w:t xml:space="preserve"> be accountable for,</w:t>
      </w:r>
      <w:r w:rsidR="008656CE" w:rsidRPr="006B759E">
        <w:rPr>
          <w:rFonts w:ascii="Arial" w:hAnsi="Arial" w:cs="Arial"/>
        </w:rPr>
        <w:t xml:space="preserve"> such as social economic status, cultural background, and individual student needs   </w:t>
      </w:r>
      <w:sdt>
        <w:sdtPr>
          <w:rPr>
            <w:rFonts w:ascii="Arial" w:hAnsi="Arial" w:cs="Arial"/>
            <w:color w:val="000000"/>
            <w:highlight w:val="white"/>
          </w:rPr>
          <w:alias w:val="Citation"/>
          <w:tag w:val="{&quot;referencesIds&quot;:[&quot;doc:65ac0b57eab7da1c3106fce3&quot;],&quot;referencesOptions&quot;:{&quot;doc:65ac0b57eab7da1c3106fce3&quot;:{&quot;author&quot;:true,&quot;year&quot;:true,&quot;pageReplace&quot;:&quot;&quot;,&quot;prefix&quot;:&quot;&quot;,&quot;suffix&quot;:&quot;&quot;}},&quot;hasBrokenReferences&quot;:false,&quot;hasManualEdits&quot;:false,&quot;citationType&quot;:&quot;inline&quot;}"/>
          <w:id w:val="780762175"/>
          <w:placeholder>
            <w:docPart w:val="617AD1A0350A804CB0AD983336247774"/>
          </w:placeholder>
        </w:sdtPr>
        <w:sdtContent>
          <w:r w:rsidR="000A5117">
            <w:rPr>
              <w:rFonts w:ascii="Arial" w:eastAsia="Times New Roman" w:hAnsi="Arial" w:cs="Arial"/>
              <w:color w:val="000000"/>
            </w:rPr>
            <w:t>(Gutman, Schoon 2018)</w:t>
          </w:r>
        </w:sdtContent>
      </w:sdt>
      <w:r w:rsidR="008656CE" w:rsidRPr="006B759E">
        <w:rPr>
          <w:rFonts w:ascii="Arial" w:hAnsi="Arial" w:cs="Arial"/>
        </w:rPr>
        <w:t xml:space="preserve">. What this means is that it is crucial for schools to recognise and address these factors where they can, and to ensure that all students have equal opportunities to develop their emotional engagement and receive support when needed, however I am aware that funding sometimes </w:t>
      </w:r>
      <w:r w:rsidR="004236F8" w:rsidRPr="006B759E">
        <w:rPr>
          <w:rFonts w:ascii="Arial" w:hAnsi="Arial" w:cs="Arial"/>
        </w:rPr>
        <w:t xml:space="preserve">can </w:t>
      </w:r>
      <w:r w:rsidR="008656CE" w:rsidRPr="006B759E">
        <w:rPr>
          <w:rFonts w:ascii="Arial" w:hAnsi="Arial" w:cs="Arial"/>
        </w:rPr>
        <w:t xml:space="preserve">let schools down and this is not always the case. </w:t>
      </w:r>
      <w:r>
        <w:rPr>
          <w:rFonts w:ascii="Arial" w:hAnsi="Arial" w:cs="Arial"/>
        </w:rPr>
        <w:t xml:space="preserve"> </w:t>
      </w:r>
      <w:r w:rsidR="004236F8" w:rsidRPr="006B759E">
        <w:rPr>
          <w:rFonts w:ascii="Arial" w:hAnsi="Arial" w:cs="Arial"/>
        </w:rPr>
        <w:t>Another way of which educators can increase the emotional engagement of students is by involving their parents and carers</w:t>
      </w:r>
      <w:r>
        <w:rPr>
          <w:rFonts w:ascii="Arial" w:hAnsi="Arial" w:cs="Arial"/>
        </w:rPr>
        <w:t xml:space="preserve"> within the student educational journey</w:t>
      </w:r>
      <w:r w:rsidR="004236F8" w:rsidRPr="006B759E">
        <w:rPr>
          <w:rFonts w:ascii="Arial" w:hAnsi="Arial" w:cs="Arial"/>
        </w:rPr>
        <w:t>. E</w:t>
      </w:r>
      <w:r w:rsidR="008656CE" w:rsidRPr="006B759E">
        <w:rPr>
          <w:rFonts w:ascii="Arial" w:hAnsi="Arial" w:cs="Arial"/>
        </w:rPr>
        <w:t>ngaging parents in the</w:t>
      </w:r>
      <w:r>
        <w:rPr>
          <w:rFonts w:ascii="Arial" w:hAnsi="Arial" w:cs="Arial"/>
        </w:rPr>
        <w:t xml:space="preserve"> students </w:t>
      </w:r>
      <w:r w:rsidR="008656CE" w:rsidRPr="006B759E">
        <w:rPr>
          <w:rFonts w:ascii="Arial" w:hAnsi="Arial" w:cs="Arial"/>
        </w:rPr>
        <w:t xml:space="preserve">education and creating opportunities for them to be involved in the school community can positively impact </w:t>
      </w:r>
      <w:r w:rsidR="00932A60" w:rsidRPr="006B759E">
        <w:rPr>
          <w:rFonts w:ascii="Arial" w:hAnsi="Arial" w:cs="Arial"/>
        </w:rPr>
        <w:t>students’</w:t>
      </w:r>
      <w:r w:rsidR="008656CE" w:rsidRPr="006B759E">
        <w:rPr>
          <w:rFonts w:ascii="Arial" w:hAnsi="Arial" w:cs="Arial"/>
        </w:rPr>
        <w:t xml:space="preserve"> emotional engagement </w:t>
      </w:r>
      <w:r>
        <w:rPr>
          <w:rFonts w:ascii="Arial" w:hAnsi="Arial" w:cs="Arial"/>
        </w:rPr>
        <w:t xml:space="preserve">and create a </w:t>
      </w:r>
      <w:proofErr w:type="spellStart"/>
      <w:r>
        <w:rPr>
          <w:rFonts w:ascii="Arial" w:hAnsi="Arial" w:cs="Arial"/>
        </w:rPr>
        <w:t>well rounded</w:t>
      </w:r>
      <w:proofErr w:type="spellEnd"/>
      <w:r>
        <w:rPr>
          <w:rFonts w:ascii="Arial" w:hAnsi="Arial" w:cs="Arial"/>
        </w:rPr>
        <w:t xml:space="preserve"> support system for the student and their education</w:t>
      </w:r>
      <w:r w:rsidR="008656CE" w:rsidRPr="006B759E">
        <w:rPr>
          <w:rFonts w:ascii="Arial" w:hAnsi="Arial" w:cs="Arial"/>
        </w:rPr>
        <w:t xml:space="preserve"> </w:t>
      </w:r>
      <w:sdt>
        <w:sdtPr>
          <w:rPr>
            <w:rFonts w:ascii="Arial" w:hAnsi="Arial" w:cs="Arial"/>
            <w:color w:val="000000"/>
            <w:highlight w:val="white"/>
          </w:rPr>
          <w:alias w:val="Citation"/>
          <w:tag w:val="{&quot;referencesIds&quot;:[&quot;doc:65ac0b57eab7da1c3106fce3&quot;],&quot;referencesOptions&quot;:{&quot;doc:65ac0b57eab7da1c3106fce3&quot;:{&quot;author&quot;:true,&quot;year&quot;:true,&quot;pageReplace&quot;:&quot;&quot;,&quot;prefix&quot;:&quot;&quot;,&quot;suffix&quot;:&quot;&quot;}},&quot;hasBrokenReferences&quot;:false,&quot;hasManualEdits&quot;:false,&quot;citationType&quot;:&quot;inline&quot;}"/>
          <w:id w:val="359405547"/>
          <w:placeholder>
            <w:docPart w:val="8F4D0FBC38F8A248A632A715E5C47868"/>
          </w:placeholder>
        </w:sdtPr>
        <w:sdtContent>
          <w:r w:rsidR="000A5117">
            <w:rPr>
              <w:rFonts w:ascii="Arial" w:eastAsia="Times New Roman" w:hAnsi="Arial" w:cs="Arial"/>
              <w:color w:val="000000"/>
            </w:rPr>
            <w:t>(Gutman, Schoon 2018)</w:t>
          </w:r>
        </w:sdtContent>
      </w:sdt>
      <w:r w:rsidR="008656CE" w:rsidRPr="006B759E">
        <w:rPr>
          <w:rFonts w:ascii="Arial" w:hAnsi="Arial" w:cs="Arial"/>
        </w:rPr>
        <w:t xml:space="preserve">. </w:t>
      </w:r>
      <w:r w:rsidR="004236F8" w:rsidRPr="006B759E">
        <w:rPr>
          <w:rFonts w:ascii="Arial" w:hAnsi="Arial" w:cs="Arial"/>
        </w:rPr>
        <w:t xml:space="preserve">However, this can be more difficult to achieve for some students more than others, if their home life and relationships with parents and carers are not strong, and by doing so, may impact negatively upon the </w:t>
      </w:r>
      <w:r w:rsidR="00932A60" w:rsidRPr="006B759E">
        <w:rPr>
          <w:rFonts w:ascii="Arial" w:hAnsi="Arial" w:cs="Arial"/>
        </w:rPr>
        <w:t>student’s</w:t>
      </w:r>
      <w:r w:rsidR="004236F8" w:rsidRPr="006B759E">
        <w:rPr>
          <w:rFonts w:ascii="Arial" w:hAnsi="Arial" w:cs="Arial"/>
        </w:rPr>
        <w:t xml:space="preserve"> emotional engagement towards learning. </w:t>
      </w:r>
    </w:p>
    <w:p w14:paraId="0E289816" w14:textId="77777777" w:rsidR="00282BC7" w:rsidRPr="006B759E" w:rsidRDefault="00282BC7" w:rsidP="006B759E">
      <w:pPr>
        <w:pStyle w:val="Heading2"/>
        <w:spacing w:line="360" w:lineRule="auto"/>
        <w:divId w:val="886380449"/>
        <w:rPr>
          <w:rFonts w:ascii="Arial" w:hAnsi="Arial" w:cs="Arial"/>
          <w:sz w:val="24"/>
          <w:szCs w:val="24"/>
        </w:rPr>
      </w:pPr>
    </w:p>
    <w:p w14:paraId="4DC3098F" w14:textId="461E5606" w:rsidR="00282BC7" w:rsidRPr="006B759E" w:rsidRDefault="00282BC7" w:rsidP="006B759E">
      <w:pPr>
        <w:pStyle w:val="Heading2"/>
        <w:spacing w:line="360" w:lineRule="auto"/>
        <w:divId w:val="886380449"/>
        <w:rPr>
          <w:rFonts w:ascii="Arial" w:hAnsi="Arial" w:cs="Arial"/>
          <w:sz w:val="24"/>
          <w:szCs w:val="24"/>
        </w:rPr>
      </w:pPr>
      <w:bookmarkStart w:id="11" w:name="_Toc156756886"/>
      <w:r w:rsidRPr="006B759E">
        <w:rPr>
          <w:rFonts w:ascii="Arial" w:hAnsi="Arial" w:cs="Arial"/>
          <w:sz w:val="24"/>
          <w:szCs w:val="24"/>
        </w:rPr>
        <w:t>Cognitive Engagement:</w:t>
      </w:r>
      <w:bookmarkEnd w:id="11"/>
      <w:r w:rsidRPr="006B759E">
        <w:rPr>
          <w:rFonts w:ascii="Arial" w:hAnsi="Arial" w:cs="Arial"/>
          <w:sz w:val="24"/>
          <w:szCs w:val="24"/>
        </w:rPr>
        <w:t xml:space="preserve"> </w:t>
      </w:r>
    </w:p>
    <w:p w14:paraId="22A75E96" w14:textId="77777777" w:rsidR="00282BC7" w:rsidRPr="006B759E" w:rsidRDefault="00282BC7" w:rsidP="006B759E">
      <w:pPr>
        <w:spacing w:line="360" w:lineRule="auto"/>
        <w:divId w:val="886380449"/>
        <w:rPr>
          <w:rFonts w:ascii="Arial" w:hAnsi="Arial" w:cs="Arial"/>
        </w:rPr>
      </w:pPr>
    </w:p>
    <w:p w14:paraId="488B1280" w14:textId="25FF070E" w:rsidR="006A2DAA" w:rsidRPr="006B759E" w:rsidRDefault="00A12DF3" w:rsidP="006B759E">
      <w:pPr>
        <w:spacing w:line="360" w:lineRule="auto"/>
        <w:jc w:val="both"/>
        <w:divId w:val="886380449"/>
        <w:rPr>
          <w:rFonts w:ascii="Arial" w:hAnsi="Arial" w:cs="Arial"/>
        </w:rPr>
      </w:pPr>
      <w:r w:rsidRPr="006B759E">
        <w:rPr>
          <w:rFonts w:ascii="Arial" w:hAnsi="Arial" w:cs="Arial"/>
        </w:rPr>
        <w:t xml:space="preserve">Cognitive engagement </w:t>
      </w:r>
      <w:r w:rsidR="004236F8" w:rsidRPr="006B759E">
        <w:rPr>
          <w:rFonts w:ascii="Arial" w:hAnsi="Arial" w:cs="Arial"/>
        </w:rPr>
        <w:t>links in with both behavioural and emotional engagement</w:t>
      </w:r>
      <w:r w:rsidR="0008125A">
        <w:rPr>
          <w:rFonts w:ascii="Arial" w:hAnsi="Arial" w:cs="Arial"/>
        </w:rPr>
        <w:t xml:space="preserve"> which has been discussed above</w:t>
      </w:r>
      <w:r w:rsidR="004236F8" w:rsidRPr="006B759E">
        <w:rPr>
          <w:rFonts w:ascii="Arial" w:hAnsi="Arial" w:cs="Arial"/>
        </w:rPr>
        <w:t xml:space="preserve">. Cognitive engagement </w:t>
      </w:r>
      <w:r w:rsidRPr="006B759E">
        <w:rPr>
          <w:rFonts w:ascii="Arial" w:hAnsi="Arial" w:cs="Arial"/>
        </w:rPr>
        <w:t xml:space="preserve">refers to the active involvement of students </w:t>
      </w:r>
      <w:r w:rsidR="004236F8" w:rsidRPr="006B759E">
        <w:rPr>
          <w:rFonts w:ascii="Arial" w:hAnsi="Arial" w:cs="Arial"/>
        </w:rPr>
        <w:t xml:space="preserve">within their </w:t>
      </w:r>
      <w:r w:rsidRPr="006B759E">
        <w:rPr>
          <w:rFonts w:ascii="Arial" w:hAnsi="Arial" w:cs="Arial"/>
        </w:rPr>
        <w:t>learning, wh</w:t>
      </w:r>
      <w:r w:rsidR="004236F8" w:rsidRPr="006B759E">
        <w:rPr>
          <w:rFonts w:ascii="Arial" w:hAnsi="Arial" w:cs="Arial"/>
        </w:rPr>
        <w:t xml:space="preserve">en </w:t>
      </w:r>
      <w:r w:rsidRPr="006B759E">
        <w:rPr>
          <w:rFonts w:ascii="Arial" w:hAnsi="Arial" w:cs="Arial"/>
        </w:rPr>
        <w:t xml:space="preserve">they are motivated, attentive, and actively processing information to </w:t>
      </w:r>
      <w:r w:rsidR="00A90692" w:rsidRPr="006B759E">
        <w:rPr>
          <w:rFonts w:ascii="Arial" w:hAnsi="Arial" w:cs="Arial"/>
        </w:rPr>
        <w:t>d</w:t>
      </w:r>
      <w:r w:rsidRPr="006B759E">
        <w:rPr>
          <w:rFonts w:ascii="Arial" w:hAnsi="Arial" w:cs="Arial"/>
        </w:rPr>
        <w:t>eep</w:t>
      </w:r>
      <w:r w:rsidR="00A90692" w:rsidRPr="006B759E">
        <w:rPr>
          <w:rFonts w:ascii="Arial" w:hAnsi="Arial" w:cs="Arial"/>
        </w:rPr>
        <w:t xml:space="preserve">en </w:t>
      </w:r>
      <w:r w:rsidRPr="006B759E">
        <w:rPr>
          <w:rFonts w:ascii="Arial" w:hAnsi="Arial" w:cs="Arial"/>
        </w:rPr>
        <w:t>their understanding</w:t>
      </w:r>
      <w:r w:rsidR="0008125A">
        <w:rPr>
          <w:rFonts w:ascii="Arial" w:hAnsi="Arial" w:cs="Arial"/>
        </w:rPr>
        <w:t xml:space="preserve"> within academia </w:t>
      </w:r>
      <w:r w:rsidR="00792D7B" w:rsidRPr="006B759E">
        <w:rPr>
          <w:rFonts w:ascii="Arial" w:hAnsi="Arial" w:cs="Arial"/>
        </w:rPr>
        <w:t xml:space="preserve"> (</w:t>
      </w:r>
      <w:proofErr w:type="spellStart"/>
      <w:r w:rsidR="00792D7B" w:rsidRPr="006B759E">
        <w:rPr>
          <w:rFonts w:ascii="Arial" w:hAnsi="Arial" w:cs="Arial"/>
        </w:rPr>
        <w:t>Halverson,L</w:t>
      </w:r>
      <w:proofErr w:type="spellEnd"/>
      <w:r w:rsidR="00792D7B" w:rsidRPr="006B759E">
        <w:rPr>
          <w:rFonts w:ascii="Arial" w:hAnsi="Arial" w:cs="Arial"/>
        </w:rPr>
        <w:t>. R., &amp; Graham, C.R., 2019)</w:t>
      </w:r>
      <w:r w:rsidRPr="006B759E">
        <w:rPr>
          <w:rFonts w:ascii="Arial" w:hAnsi="Arial" w:cs="Arial"/>
        </w:rPr>
        <w:t>. Cognitive engagement is crucial because it</w:t>
      </w:r>
      <w:r w:rsidR="00A90692" w:rsidRPr="006B759E">
        <w:rPr>
          <w:rFonts w:ascii="Arial" w:hAnsi="Arial" w:cs="Arial"/>
        </w:rPr>
        <w:t xml:space="preserve"> d</w:t>
      </w:r>
      <w:r w:rsidRPr="006B759E">
        <w:rPr>
          <w:rFonts w:ascii="Arial" w:hAnsi="Arial" w:cs="Arial"/>
        </w:rPr>
        <w:t>irectly impact</w:t>
      </w:r>
      <w:r w:rsidR="0008125A">
        <w:rPr>
          <w:rFonts w:ascii="Arial" w:hAnsi="Arial" w:cs="Arial"/>
        </w:rPr>
        <w:t>s</w:t>
      </w:r>
      <w:r w:rsidRPr="006B759E">
        <w:rPr>
          <w:rFonts w:ascii="Arial" w:hAnsi="Arial" w:cs="Arial"/>
        </w:rPr>
        <w:t xml:space="preserve"> students learning outcomes </w:t>
      </w:r>
      <w:r w:rsidR="0008125A">
        <w:rPr>
          <w:rFonts w:ascii="Arial" w:hAnsi="Arial" w:cs="Arial"/>
        </w:rPr>
        <w:t>and</w:t>
      </w:r>
      <w:r w:rsidRPr="006B759E">
        <w:rPr>
          <w:rFonts w:ascii="Arial" w:hAnsi="Arial" w:cs="Arial"/>
        </w:rPr>
        <w:t xml:space="preserve"> academic achievements</w:t>
      </w:r>
      <w:r w:rsidR="00A90692" w:rsidRPr="006B759E">
        <w:rPr>
          <w:rFonts w:ascii="Arial" w:hAnsi="Arial" w:cs="Arial"/>
        </w:rPr>
        <w:t xml:space="preserve">  </w:t>
      </w:r>
      <w:sdt>
        <w:sdtPr>
          <w:rPr>
            <w:rFonts w:ascii="Arial" w:hAnsi="Arial" w:cs="Arial"/>
            <w:color w:val="000000"/>
            <w:highlight w:val="white"/>
          </w:rPr>
          <w:alias w:val="Citation"/>
          <w:tag w:val="{&quot;referencesIds&quot;:[&quot;doc:65ac1d0603eca21b60c6e5ee&quot;],&quot;referencesOptions&quot;:{&quot;doc:65ac1d0603eca21b60c6e5ee&quot;:{&quot;author&quot;:true,&quot;year&quot;:true,&quot;pageReplace&quot;:&quot;&quot;,&quot;prefix&quot;:&quot;&quot;,&quot;suffix&quot;:&quot;&quot;}},&quot;hasBrokenReferences&quot;:false,&quot;hasManualEdits&quot;:false,&quot;citationType&quot;:&quot;inline&quot;}"/>
          <w:id w:val="1359623740"/>
          <w:placeholder>
            <w:docPart w:val="0D763E18A0B0FD489EB64028F683639D"/>
          </w:placeholder>
        </w:sdtPr>
        <w:sdtContent>
          <w:r w:rsidR="000A5117">
            <w:rPr>
              <w:rFonts w:ascii="Arial" w:eastAsia="Times New Roman" w:hAnsi="Arial" w:cs="Arial"/>
              <w:color w:val="000000"/>
            </w:rPr>
            <w:t>(</w:t>
          </w:r>
          <w:proofErr w:type="spellStart"/>
          <w:r w:rsidR="000A5117">
            <w:rPr>
              <w:rFonts w:ascii="Arial" w:eastAsia="Times New Roman" w:hAnsi="Arial" w:cs="Arial"/>
              <w:color w:val="000000"/>
            </w:rPr>
            <w:t>Sesmiyanti</w:t>
          </w:r>
          <w:proofErr w:type="spellEnd"/>
          <w:r w:rsidR="000A5117">
            <w:rPr>
              <w:rFonts w:ascii="Arial" w:eastAsia="Times New Roman" w:hAnsi="Arial" w:cs="Arial"/>
              <w:color w:val="000000"/>
            </w:rPr>
            <w:t xml:space="preserve"> 2018)</w:t>
          </w:r>
        </w:sdtContent>
      </w:sdt>
      <w:r w:rsidRPr="006B759E">
        <w:rPr>
          <w:rFonts w:ascii="Arial" w:hAnsi="Arial" w:cs="Arial"/>
        </w:rPr>
        <w:t xml:space="preserve">. </w:t>
      </w:r>
      <w:r w:rsidR="00A90692" w:rsidRPr="006B759E">
        <w:rPr>
          <w:rFonts w:ascii="Arial" w:hAnsi="Arial" w:cs="Arial"/>
        </w:rPr>
        <w:t>This means that w</w:t>
      </w:r>
      <w:r w:rsidRPr="006B759E">
        <w:rPr>
          <w:rFonts w:ascii="Arial" w:hAnsi="Arial" w:cs="Arial"/>
        </w:rPr>
        <w:t xml:space="preserve">hen students are cognitively engaged, they are more likely to </w:t>
      </w:r>
      <w:r w:rsidRPr="006B759E">
        <w:rPr>
          <w:rFonts w:ascii="Arial" w:hAnsi="Arial" w:cs="Arial"/>
        </w:rPr>
        <w:lastRenderedPageBreak/>
        <w:t>develop critical thinking skills, retain information, and apply their knowledge in real world</w:t>
      </w:r>
      <w:r w:rsidR="00A90692" w:rsidRPr="006B759E">
        <w:rPr>
          <w:rFonts w:ascii="Arial" w:hAnsi="Arial" w:cs="Arial"/>
        </w:rPr>
        <w:t xml:space="preserve"> situations</w:t>
      </w:r>
      <w:r w:rsidRPr="006B759E">
        <w:rPr>
          <w:rFonts w:ascii="Arial" w:hAnsi="Arial" w:cs="Arial"/>
        </w:rPr>
        <w:t xml:space="preserve">. </w:t>
      </w:r>
      <w:r w:rsidR="00986CF9" w:rsidRPr="006B759E">
        <w:rPr>
          <w:rFonts w:ascii="Arial" w:hAnsi="Arial" w:cs="Arial"/>
        </w:rPr>
        <w:t xml:space="preserve">However, it is important to note that educators may struggle to assess </w:t>
      </w:r>
      <w:r w:rsidR="00EF55FE" w:rsidRPr="006B759E">
        <w:rPr>
          <w:rFonts w:ascii="Arial" w:hAnsi="Arial" w:cs="Arial"/>
        </w:rPr>
        <w:t>if a student is cognitively engaged as students can be rather good at masking their emotions, thus masking if they are cognitively engaged within education</w:t>
      </w:r>
      <w:r w:rsidR="00792D7B" w:rsidRPr="006B759E">
        <w:rPr>
          <w:rFonts w:ascii="Arial" w:hAnsi="Arial" w:cs="Arial"/>
        </w:rPr>
        <w:t xml:space="preserve"> </w:t>
      </w:r>
      <w:sdt>
        <w:sdtPr>
          <w:rPr>
            <w:rFonts w:ascii="Arial" w:hAnsi="Arial" w:cs="Arial"/>
            <w:color w:val="000000"/>
            <w:highlight w:val="white"/>
          </w:rPr>
          <w:alias w:val="Citation"/>
          <w:tag w:val="{&quot;referencesIds&quot;:[&quot;doc:65ac1ea503eca21b60c6e601&quot;],&quot;referencesOptions&quot;:{&quot;doc:65ac1ea503eca21b60c6e601&quot;:{&quot;author&quot;:true,&quot;year&quot;:true,&quot;pageReplace&quot;:&quot;&quot;,&quot;prefix&quot;:&quot;&quot;,&quot;suffix&quot;:&quot;&quot;}},&quot;hasBrokenReferences&quot;:false,&quot;hasManualEdits&quot;:false,&quot;citationType&quot;:&quot;inline&quot;}"/>
          <w:id w:val="48045928"/>
          <w:placeholder>
            <w:docPart w:val="244594988BD07D4FA20F6BBBB2C30984"/>
          </w:placeholder>
        </w:sdtPr>
        <w:sdtContent>
          <w:r w:rsidR="000A5117">
            <w:rPr>
              <w:rFonts w:ascii="Arial" w:eastAsia="Times New Roman" w:hAnsi="Arial" w:cs="Arial"/>
              <w:color w:val="000000"/>
            </w:rPr>
            <w:t>(</w:t>
          </w:r>
          <w:proofErr w:type="spellStart"/>
          <w:r w:rsidR="000A5117">
            <w:rPr>
              <w:rFonts w:ascii="Arial" w:eastAsia="Times New Roman" w:hAnsi="Arial" w:cs="Arial"/>
              <w:color w:val="000000"/>
            </w:rPr>
            <w:t>Renninger</w:t>
          </w:r>
          <w:proofErr w:type="spellEnd"/>
          <w:r w:rsidR="000A5117">
            <w:rPr>
              <w:rFonts w:ascii="Arial" w:eastAsia="Times New Roman" w:hAnsi="Arial" w:cs="Arial"/>
              <w:color w:val="000000"/>
            </w:rPr>
            <w:t xml:space="preserve">, </w:t>
          </w:r>
          <w:proofErr w:type="spellStart"/>
          <w:r w:rsidR="000A5117">
            <w:rPr>
              <w:rFonts w:ascii="Arial" w:eastAsia="Times New Roman" w:hAnsi="Arial" w:cs="Arial"/>
              <w:color w:val="000000"/>
            </w:rPr>
            <w:t>Hidi</w:t>
          </w:r>
          <w:proofErr w:type="spellEnd"/>
          <w:r w:rsidR="000A5117">
            <w:rPr>
              <w:rFonts w:ascii="Arial" w:eastAsia="Times New Roman" w:hAnsi="Arial" w:cs="Arial"/>
              <w:color w:val="000000"/>
            </w:rPr>
            <w:t xml:space="preserve"> 2019)</w:t>
          </w:r>
        </w:sdtContent>
      </w:sdt>
      <w:r w:rsidR="00EF55FE" w:rsidRPr="006B759E">
        <w:rPr>
          <w:rFonts w:ascii="Arial" w:hAnsi="Arial" w:cs="Arial"/>
          <w:color w:val="000000"/>
        </w:rPr>
        <w:t xml:space="preserve">. </w:t>
      </w:r>
    </w:p>
    <w:p w14:paraId="347BEFB0" w14:textId="77777777" w:rsidR="006C16BA" w:rsidRPr="006B759E" w:rsidRDefault="006C16BA" w:rsidP="006B759E">
      <w:pPr>
        <w:spacing w:line="360" w:lineRule="auto"/>
        <w:jc w:val="both"/>
        <w:divId w:val="886380449"/>
        <w:rPr>
          <w:rFonts w:ascii="Arial" w:hAnsi="Arial" w:cs="Arial"/>
        </w:rPr>
      </w:pPr>
    </w:p>
    <w:p w14:paraId="4AC1B2F5" w14:textId="3F5D2054" w:rsidR="00074448" w:rsidRPr="006B759E" w:rsidRDefault="00A12DF3" w:rsidP="006B759E">
      <w:pPr>
        <w:spacing w:line="360" w:lineRule="auto"/>
        <w:jc w:val="both"/>
        <w:divId w:val="886380449"/>
        <w:rPr>
          <w:rFonts w:ascii="Arial" w:hAnsi="Arial" w:cs="Arial"/>
        </w:rPr>
      </w:pPr>
      <w:r w:rsidRPr="006B759E">
        <w:rPr>
          <w:rFonts w:ascii="Arial" w:hAnsi="Arial" w:cs="Arial"/>
        </w:rPr>
        <w:t xml:space="preserve">Another aspect of cognitive engagement is </w:t>
      </w:r>
      <w:r w:rsidR="00876C63" w:rsidRPr="006B759E">
        <w:rPr>
          <w:rFonts w:ascii="Arial" w:hAnsi="Arial" w:cs="Arial"/>
        </w:rPr>
        <w:t>being able to adapt</w:t>
      </w:r>
      <w:r w:rsidRPr="006B759E">
        <w:rPr>
          <w:rFonts w:ascii="Arial" w:hAnsi="Arial" w:cs="Arial"/>
        </w:rPr>
        <w:t xml:space="preserve"> the curriculum to students lives and interests</w:t>
      </w:r>
      <w:r w:rsidR="0008125A">
        <w:rPr>
          <w:rFonts w:ascii="Arial" w:hAnsi="Arial" w:cs="Arial"/>
        </w:rPr>
        <w:t xml:space="preserve"> which the Curriculum for Wales hopes to achieve</w:t>
      </w:r>
      <w:r w:rsidRPr="006B759E">
        <w:rPr>
          <w:rFonts w:ascii="Arial" w:hAnsi="Arial" w:cs="Arial"/>
        </w:rPr>
        <w:t>. When students can connect their learning to real world situations and personal experiences</w:t>
      </w:r>
      <w:r w:rsidR="00876C63" w:rsidRPr="006B759E">
        <w:rPr>
          <w:rFonts w:ascii="Arial" w:hAnsi="Arial" w:cs="Arial"/>
        </w:rPr>
        <w:t xml:space="preserve"> such as first aid</w:t>
      </w:r>
      <w:r w:rsidRPr="006B759E">
        <w:rPr>
          <w:rFonts w:ascii="Arial" w:hAnsi="Arial" w:cs="Arial"/>
        </w:rPr>
        <w:t>, they are more likely to be motivated and actively engaged. Educational settings can achieve this by integrating practical</w:t>
      </w:r>
      <w:r w:rsidR="00876C63" w:rsidRPr="006B759E">
        <w:rPr>
          <w:rFonts w:ascii="Arial" w:hAnsi="Arial" w:cs="Arial"/>
        </w:rPr>
        <w:t xml:space="preserve"> lessons</w:t>
      </w:r>
      <w:r w:rsidRPr="006B759E">
        <w:rPr>
          <w:rFonts w:ascii="Arial" w:hAnsi="Arial" w:cs="Arial"/>
        </w:rPr>
        <w:t xml:space="preserve">, real life examples, and </w:t>
      </w:r>
      <w:r w:rsidR="00E16480" w:rsidRPr="006B759E">
        <w:rPr>
          <w:rFonts w:ascii="Arial" w:hAnsi="Arial" w:cs="Arial"/>
        </w:rPr>
        <w:t>student-centred</w:t>
      </w:r>
      <w:r w:rsidRPr="006B759E">
        <w:rPr>
          <w:rFonts w:ascii="Arial" w:hAnsi="Arial" w:cs="Arial"/>
        </w:rPr>
        <w:t xml:space="preserve"> projects into the curriculum</w:t>
      </w:r>
      <w:r w:rsidR="00792D7B" w:rsidRPr="006B759E">
        <w:rPr>
          <w:rFonts w:ascii="Arial" w:hAnsi="Arial" w:cs="Arial"/>
        </w:rPr>
        <w:t>, much like what the Curriculum for Wales has set out to achieve</w:t>
      </w:r>
      <w:r w:rsidR="00555BD0" w:rsidRPr="006B759E">
        <w:rPr>
          <w:rFonts w:ascii="Arial" w:hAnsi="Arial" w:cs="Arial"/>
        </w:rPr>
        <w:t xml:space="preserve"> (Welsh Government, 2022)</w:t>
      </w:r>
      <w:r w:rsidRPr="006B759E">
        <w:rPr>
          <w:rFonts w:ascii="Arial" w:hAnsi="Arial" w:cs="Arial"/>
        </w:rPr>
        <w:t xml:space="preserve">. </w:t>
      </w:r>
      <w:r w:rsidR="00876C63" w:rsidRPr="006B759E">
        <w:rPr>
          <w:rFonts w:ascii="Arial" w:hAnsi="Arial" w:cs="Arial"/>
        </w:rPr>
        <w:t xml:space="preserve">I believe this means for </w:t>
      </w:r>
      <w:r w:rsidR="00932A60" w:rsidRPr="006B759E">
        <w:rPr>
          <w:rFonts w:ascii="Arial" w:hAnsi="Arial" w:cs="Arial"/>
        </w:rPr>
        <w:t>us</w:t>
      </w:r>
      <w:r w:rsidR="00876C63" w:rsidRPr="006B759E">
        <w:rPr>
          <w:rFonts w:ascii="Arial" w:hAnsi="Arial" w:cs="Arial"/>
        </w:rPr>
        <w:t xml:space="preserve"> as educators that t</w:t>
      </w:r>
      <w:r w:rsidRPr="006B759E">
        <w:rPr>
          <w:rFonts w:ascii="Arial" w:hAnsi="Arial" w:cs="Arial"/>
        </w:rPr>
        <w:t xml:space="preserve">he </w:t>
      </w:r>
      <w:r w:rsidR="00876C63" w:rsidRPr="006B759E">
        <w:rPr>
          <w:rFonts w:ascii="Arial" w:hAnsi="Arial" w:cs="Arial"/>
        </w:rPr>
        <w:t xml:space="preserve">classroom setting / space we create </w:t>
      </w:r>
      <w:r w:rsidRPr="006B759E">
        <w:rPr>
          <w:rFonts w:ascii="Arial" w:hAnsi="Arial" w:cs="Arial"/>
        </w:rPr>
        <w:t xml:space="preserve">plays a </w:t>
      </w:r>
      <w:r w:rsidR="00876C63" w:rsidRPr="006B759E">
        <w:rPr>
          <w:rFonts w:ascii="Arial" w:hAnsi="Arial" w:cs="Arial"/>
        </w:rPr>
        <w:t xml:space="preserve">huge </w:t>
      </w:r>
      <w:r w:rsidRPr="006B759E">
        <w:rPr>
          <w:rFonts w:ascii="Arial" w:hAnsi="Arial" w:cs="Arial"/>
        </w:rPr>
        <w:t>role in cognitive engagement</w:t>
      </w:r>
      <w:r w:rsidR="00876C63" w:rsidRPr="006B759E">
        <w:rPr>
          <w:rFonts w:ascii="Arial" w:hAnsi="Arial" w:cs="Arial"/>
        </w:rPr>
        <w:t xml:space="preserve"> from students</w:t>
      </w:r>
      <w:r w:rsidRPr="006B759E">
        <w:rPr>
          <w:rFonts w:ascii="Arial" w:hAnsi="Arial" w:cs="Arial"/>
        </w:rPr>
        <w:t xml:space="preserve">. </w:t>
      </w:r>
      <w:r w:rsidR="00876C63" w:rsidRPr="006B759E">
        <w:rPr>
          <w:rFonts w:ascii="Arial" w:hAnsi="Arial" w:cs="Arial"/>
        </w:rPr>
        <w:t xml:space="preserve">As educators if we can create </w:t>
      </w:r>
      <w:r w:rsidRPr="006B759E">
        <w:rPr>
          <w:rFonts w:ascii="Arial" w:hAnsi="Arial" w:cs="Arial"/>
        </w:rPr>
        <w:t xml:space="preserve">a supportive and inclusive classroom </w:t>
      </w:r>
      <w:r w:rsidR="00876C63" w:rsidRPr="006B759E">
        <w:rPr>
          <w:rFonts w:ascii="Arial" w:hAnsi="Arial" w:cs="Arial"/>
        </w:rPr>
        <w:t xml:space="preserve">setting </w:t>
      </w:r>
      <w:r w:rsidRPr="006B759E">
        <w:rPr>
          <w:rFonts w:ascii="Arial" w:hAnsi="Arial" w:cs="Arial"/>
        </w:rPr>
        <w:t xml:space="preserve">where students feel safe to take </w:t>
      </w:r>
      <w:r w:rsidR="00876C63" w:rsidRPr="006B759E">
        <w:rPr>
          <w:rFonts w:ascii="Arial" w:hAnsi="Arial" w:cs="Arial"/>
        </w:rPr>
        <w:t xml:space="preserve">put themselves into their challenge zone to take educational </w:t>
      </w:r>
      <w:r w:rsidR="0008125A">
        <w:rPr>
          <w:rFonts w:ascii="Arial" w:hAnsi="Arial" w:cs="Arial"/>
        </w:rPr>
        <w:t xml:space="preserve">and academia </w:t>
      </w:r>
      <w:r w:rsidRPr="006B759E">
        <w:rPr>
          <w:rFonts w:ascii="Arial" w:hAnsi="Arial" w:cs="Arial"/>
        </w:rPr>
        <w:t>risks and express their ideas</w:t>
      </w:r>
      <w:r w:rsidR="0008125A">
        <w:rPr>
          <w:rFonts w:ascii="Arial" w:hAnsi="Arial" w:cs="Arial"/>
        </w:rPr>
        <w:t>,</w:t>
      </w:r>
      <w:r w:rsidRPr="006B759E">
        <w:rPr>
          <w:rFonts w:ascii="Arial" w:hAnsi="Arial" w:cs="Arial"/>
        </w:rPr>
        <w:t xml:space="preserve"> </w:t>
      </w:r>
      <w:r w:rsidR="00876C63" w:rsidRPr="006B759E">
        <w:rPr>
          <w:rFonts w:ascii="Arial" w:hAnsi="Arial" w:cs="Arial"/>
        </w:rPr>
        <w:t xml:space="preserve">will not only greatly improve </w:t>
      </w:r>
      <w:r w:rsidRPr="006B759E">
        <w:rPr>
          <w:rFonts w:ascii="Arial" w:hAnsi="Arial" w:cs="Arial"/>
        </w:rPr>
        <w:t>cognitive engagement</w:t>
      </w:r>
      <w:r w:rsidR="00876C63" w:rsidRPr="006B759E">
        <w:rPr>
          <w:rFonts w:ascii="Arial" w:hAnsi="Arial" w:cs="Arial"/>
        </w:rPr>
        <w:t xml:space="preserve">, but will enhance </w:t>
      </w:r>
      <w:r w:rsidR="00932A60" w:rsidRPr="006B759E">
        <w:rPr>
          <w:rFonts w:ascii="Arial" w:hAnsi="Arial" w:cs="Arial"/>
        </w:rPr>
        <w:t>students’</w:t>
      </w:r>
      <w:r w:rsidR="00876C63" w:rsidRPr="006B759E">
        <w:rPr>
          <w:rFonts w:ascii="Arial" w:hAnsi="Arial" w:cs="Arial"/>
        </w:rPr>
        <w:t xml:space="preserve"> abilities to take part, engage in conversations and get the best out of their education</w:t>
      </w:r>
      <w:r w:rsidRPr="006B759E">
        <w:rPr>
          <w:rFonts w:ascii="Arial" w:hAnsi="Arial" w:cs="Arial"/>
        </w:rPr>
        <w:t xml:space="preserve">. </w:t>
      </w:r>
    </w:p>
    <w:p w14:paraId="187BB700" w14:textId="1BE43D5E" w:rsidR="00282BC7" w:rsidRPr="009B5883" w:rsidRDefault="00282BC7" w:rsidP="009B5883">
      <w:pPr>
        <w:pStyle w:val="Heading1"/>
        <w:divId w:val="886380449"/>
      </w:pPr>
      <w:bookmarkStart w:id="12" w:name="_Toc156756887"/>
      <w:r w:rsidRPr="009B5883">
        <w:t>Curriculum</w:t>
      </w:r>
      <w:r w:rsidR="007D2E29" w:rsidRPr="009B5883">
        <w:t xml:space="preserve"> Reform</w:t>
      </w:r>
      <w:r w:rsidRPr="009B5883">
        <w:t>:</w:t>
      </w:r>
      <w:bookmarkEnd w:id="12"/>
    </w:p>
    <w:p w14:paraId="71EEFD85" w14:textId="77777777" w:rsidR="00282BC7" w:rsidRPr="006B759E" w:rsidRDefault="00282BC7" w:rsidP="006B759E">
      <w:pPr>
        <w:spacing w:line="360" w:lineRule="auto"/>
        <w:divId w:val="886380449"/>
        <w:rPr>
          <w:rFonts w:ascii="Arial" w:hAnsi="Arial" w:cs="Arial"/>
        </w:rPr>
      </w:pPr>
    </w:p>
    <w:p w14:paraId="0054CC74" w14:textId="64E37868" w:rsidR="00282BC7" w:rsidRPr="006B759E" w:rsidRDefault="00625E14" w:rsidP="006B759E">
      <w:pPr>
        <w:pStyle w:val="Heading2"/>
        <w:spacing w:line="360" w:lineRule="auto"/>
        <w:divId w:val="886380449"/>
        <w:rPr>
          <w:rFonts w:ascii="Arial" w:hAnsi="Arial" w:cs="Arial"/>
          <w:sz w:val="24"/>
          <w:szCs w:val="24"/>
        </w:rPr>
      </w:pPr>
      <w:bookmarkStart w:id="13" w:name="_Toc156756888"/>
      <w:r w:rsidRPr="006B759E">
        <w:rPr>
          <w:rFonts w:ascii="Arial" w:hAnsi="Arial" w:cs="Arial"/>
          <w:sz w:val="24"/>
          <w:szCs w:val="24"/>
        </w:rPr>
        <w:t>Curriculum for Wales:</w:t>
      </w:r>
      <w:bookmarkEnd w:id="13"/>
    </w:p>
    <w:p w14:paraId="67511F20" w14:textId="77777777" w:rsidR="00383A31" w:rsidRPr="006B759E" w:rsidRDefault="00383A31" w:rsidP="006B759E">
      <w:pPr>
        <w:spacing w:line="360" w:lineRule="auto"/>
        <w:divId w:val="886380449"/>
        <w:rPr>
          <w:rFonts w:ascii="Arial" w:hAnsi="Arial" w:cs="Arial"/>
        </w:rPr>
      </w:pPr>
    </w:p>
    <w:p w14:paraId="33746513" w14:textId="576AF72C" w:rsidR="00383A31" w:rsidRPr="006B759E" w:rsidRDefault="0008125A" w:rsidP="006B759E">
      <w:pPr>
        <w:spacing w:line="360" w:lineRule="auto"/>
        <w:jc w:val="both"/>
        <w:divId w:val="886380449"/>
        <w:rPr>
          <w:rFonts w:ascii="Arial" w:hAnsi="Arial" w:cs="Arial"/>
        </w:rPr>
      </w:pPr>
      <w:r>
        <w:rPr>
          <w:rFonts w:ascii="Arial" w:hAnsi="Arial" w:cs="Arial"/>
        </w:rPr>
        <w:t>In the previous chapter, I touched very briefly on the Curriculum for Wales which is replacing t</w:t>
      </w:r>
      <w:r w:rsidR="00383A31" w:rsidRPr="006B759E">
        <w:rPr>
          <w:rFonts w:ascii="Arial" w:hAnsi="Arial" w:cs="Arial"/>
        </w:rPr>
        <w:t xml:space="preserve">he national curriculum, which </w:t>
      </w:r>
      <w:r>
        <w:rPr>
          <w:rFonts w:ascii="Arial" w:hAnsi="Arial" w:cs="Arial"/>
        </w:rPr>
        <w:t xml:space="preserve">has been </w:t>
      </w:r>
      <w:r w:rsidR="00383A31" w:rsidRPr="006B759E">
        <w:rPr>
          <w:rFonts w:ascii="Arial" w:hAnsi="Arial" w:cs="Arial"/>
        </w:rPr>
        <w:t xml:space="preserve">taught in Wales </w:t>
      </w:r>
      <w:r>
        <w:rPr>
          <w:rFonts w:ascii="Arial" w:hAnsi="Arial" w:cs="Arial"/>
        </w:rPr>
        <w:t xml:space="preserve">prior to 2022. The national curriculum </w:t>
      </w:r>
      <w:r w:rsidR="00383A31" w:rsidRPr="006B759E">
        <w:rPr>
          <w:rFonts w:ascii="Arial" w:hAnsi="Arial" w:cs="Arial"/>
        </w:rPr>
        <w:t>was designed in 1988, a time when Google, did not exist</w:t>
      </w:r>
      <w:r w:rsidR="005B524F" w:rsidRPr="006B759E">
        <w:rPr>
          <w:rFonts w:ascii="Arial" w:hAnsi="Arial" w:cs="Arial"/>
        </w:rPr>
        <w:t>, and online shopping was not even in the mind of technology gurus</w:t>
      </w:r>
      <w:r w:rsidR="00383A31" w:rsidRPr="006B759E">
        <w:rPr>
          <w:rFonts w:ascii="Arial" w:hAnsi="Arial" w:cs="Arial"/>
        </w:rPr>
        <w:t xml:space="preserve"> (</w:t>
      </w:r>
      <w:r w:rsidR="00925B84" w:rsidRPr="006B759E">
        <w:rPr>
          <w:rFonts w:ascii="Arial" w:hAnsi="Arial" w:cs="Arial"/>
        </w:rPr>
        <w:t>Education is Changing,2023</w:t>
      </w:r>
      <w:r w:rsidR="00383A31" w:rsidRPr="006B759E">
        <w:rPr>
          <w:rFonts w:ascii="Arial" w:hAnsi="Arial" w:cs="Arial"/>
        </w:rPr>
        <w:t xml:space="preserve">). The Curriculum for Wales understands that the modern world is changing and there needs to be a curriculum designed and implemented that not only changes with society but to support the next generation </w:t>
      </w:r>
      <w:r w:rsidR="005B524F" w:rsidRPr="006B759E">
        <w:rPr>
          <w:rFonts w:ascii="Arial" w:hAnsi="Arial" w:cs="Arial"/>
        </w:rPr>
        <w:t xml:space="preserve">to </w:t>
      </w:r>
      <w:r w:rsidR="00383A31" w:rsidRPr="006B759E">
        <w:rPr>
          <w:rFonts w:ascii="Arial" w:hAnsi="Arial" w:cs="Arial"/>
        </w:rPr>
        <w:t>develop the skills needed to make the most out of life in the ever-changing society of which we live in</w:t>
      </w:r>
      <w:r w:rsidR="00925B84" w:rsidRPr="006B759E">
        <w:rPr>
          <w:rFonts w:ascii="Arial" w:hAnsi="Arial" w:cs="Arial"/>
        </w:rPr>
        <w:t xml:space="preserve"> (Education is Changing,2023)</w:t>
      </w:r>
      <w:r w:rsidR="00383A31" w:rsidRPr="006B759E">
        <w:rPr>
          <w:rFonts w:ascii="Arial" w:hAnsi="Arial" w:cs="Arial"/>
        </w:rPr>
        <w:t xml:space="preserve">. </w:t>
      </w:r>
    </w:p>
    <w:p w14:paraId="14FE2C0D" w14:textId="77777777" w:rsidR="00925B84" w:rsidRPr="006B759E" w:rsidRDefault="00925B84" w:rsidP="006B759E">
      <w:pPr>
        <w:spacing w:line="360" w:lineRule="auto"/>
        <w:jc w:val="both"/>
        <w:divId w:val="886380449"/>
        <w:rPr>
          <w:rFonts w:ascii="Arial" w:hAnsi="Arial" w:cs="Arial"/>
        </w:rPr>
      </w:pPr>
    </w:p>
    <w:p w14:paraId="13C39CEF" w14:textId="04190220" w:rsidR="00925B84" w:rsidRPr="006B759E" w:rsidRDefault="00925B84" w:rsidP="006B759E">
      <w:pPr>
        <w:spacing w:line="360" w:lineRule="auto"/>
        <w:jc w:val="both"/>
        <w:divId w:val="886380449"/>
        <w:rPr>
          <w:rFonts w:ascii="Arial" w:hAnsi="Arial" w:cs="Arial"/>
        </w:rPr>
      </w:pPr>
      <w:r w:rsidRPr="006B759E">
        <w:rPr>
          <w:rFonts w:ascii="Arial" w:hAnsi="Arial" w:cs="Arial"/>
        </w:rPr>
        <w:lastRenderedPageBreak/>
        <w:t>The curriculum for Wales, sets out to deliver four main purposes</w:t>
      </w:r>
      <w:r w:rsidR="005B524F" w:rsidRPr="006B759E">
        <w:rPr>
          <w:rFonts w:ascii="Arial" w:hAnsi="Arial" w:cs="Arial"/>
        </w:rPr>
        <w:t xml:space="preserve"> (Welsh Government, 2022)</w:t>
      </w:r>
      <w:r w:rsidRPr="006B759E">
        <w:rPr>
          <w:rFonts w:ascii="Arial" w:hAnsi="Arial" w:cs="Arial"/>
        </w:rPr>
        <w:t xml:space="preserve">, the first </w:t>
      </w:r>
      <w:r w:rsidR="00932A60" w:rsidRPr="006B759E">
        <w:rPr>
          <w:rFonts w:ascii="Arial" w:hAnsi="Arial" w:cs="Arial"/>
        </w:rPr>
        <w:t>being</w:t>
      </w:r>
      <w:r w:rsidRPr="006B759E">
        <w:rPr>
          <w:rFonts w:ascii="Arial" w:hAnsi="Arial" w:cs="Arial"/>
        </w:rPr>
        <w:t xml:space="preserve"> Ambitious, capable learners, read to learn throughout their lives. This means that the curriculum for Wales sets out to ambitiously achieve the aim that young people will believe in themselves, encourage young people to want to engage in learning and do better, while equipping them with the skills of which they need to learn</w:t>
      </w:r>
      <w:r w:rsidR="005B524F" w:rsidRPr="006B759E">
        <w:rPr>
          <w:rFonts w:ascii="Arial" w:hAnsi="Arial" w:cs="Arial"/>
        </w:rPr>
        <w:t xml:space="preserve">  </w:t>
      </w:r>
      <w:sdt>
        <w:sdtPr>
          <w:rPr>
            <w:rFonts w:ascii="Arial" w:hAnsi="Arial" w:cs="Arial"/>
            <w:color w:val="000000"/>
            <w:highlight w:val="white"/>
          </w:rPr>
          <w:alias w:val="Citation"/>
          <w:tag w:val="{&quot;referencesIds&quot;:[&quot;doc:65ad238e03eca21b60c6f5be&quot;],&quot;referencesOptions&quot;:{&quot;doc:65ad238e03eca21b60c6f5be&quot;:{&quot;author&quot;:true,&quot;year&quot;:true,&quot;pageReplace&quot;:&quot;&quot;,&quot;prefix&quot;:&quot;&quot;,&quot;suffix&quot;:&quot;&quot;}},&quot;hasBrokenReferences&quot;:false,&quot;hasManualEdits&quot;:false,&quot;citationType&quot;:&quot;inline&quot;}"/>
          <w:id w:val="948818282"/>
          <w:placeholder>
            <w:docPart w:val="5A3B0EF7A1881E46ACC985122E8243F0"/>
          </w:placeholder>
        </w:sdtPr>
        <w:sdtContent>
          <w:r w:rsidR="000A5117">
            <w:rPr>
              <w:rFonts w:ascii="Arial" w:eastAsia="Times New Roman" w:hAnsi="Arial" w:cs="Arial"/>
              <w:color w:val="000000"/>
            </w:rPr>
            <w:t>(</w:t>
          </w:r>
          <w:proofErr w:type="spellStart"/>
          <w:r w:rsidR="000A5117">
            <w:rPr>
              <w:rFonts w:ascii="Arial" w:eastAsia="Times New Roman" w:hAnsi="Arial" w:cs="Arial"/>
              <w:color w:val="000000"/>
            </w:rPr>
            <w:t>Gatley</w:t>
          </w:r>
          <w:proofErr w:type="spellEnd"/>
          <w:r w:rsidR="000A5117">
            <w:rPr>
              <w:rFonts w:ascii="Arial" w:eastAsia="Times New Roman" w:hAnsi="Arial" w:cs="Arial"/>
              <w:color w:val="000000"/>
            </w:rPr>
            <w:t xml:space="preserve"> 2020)</w:t>
          </w:r>
        </w:sdtContent>
      </w:sdt>
      <w:r w:rsidR="00F65D93">
        <w:rPr>
          <w:rFonts w:ascii="Arial" w:hAnsi="Arial" w:cs="Arial"/>
          <w:color w:val="000000"/>
        </w:rPr>
        <w:t xml:space="preserve">. </w:t>
      </w:r>
      <w:r w:rsidRPr="006B759E">
        <w:rPr>
          <w:rFonts w:ascii="Arial" w:hAnsi="Arial" w:cs="Arial"/>
        </w:rPr>
        <w:t xml:space="preserve">A </w:t>
      </w:r>
      <w:r w:rsidR="00932A60" w:rsidRPr="006B759E">
        <w:rPr>
          <w:rFonts w:ascii="Arial" w:hAnsi="Arial" w:cs="Arial"/>
        </w:rPr>
        <w:t>difficulty,</w:t>
      </w:r>
      <w:r w:rsidRPr="006B759E">
        <w:rPr>
          <w:rFonts w:ascii="Arial" w:hAnsi="Arial" w:cs="Arial"/>
        </w:rPr>
        <w:t xml:space="preserve"> however, will be ensuring that this first main purpose is addressed equally across Wales, and even in areas of high deprivation, they also receive an equal chance to any funding opportunities to ensure that they can meet this aim, when we are in times of governments spending cuts and Local authorities being under financial pressures. </w:t>
      </w:r>
      <w:r w:rsidR="00F65D93">
        <w:rPr>
          <w:rFonts w:ascii="Arial" w:hAnsi="Arial" w:cs="Arial"/>
        </w:rPr>
        <w:t>However, some may argue that this aim should already be achieved through the strands of student engagement which was discussed earlier.</w:t>
      </w:r>
    </w:p>
    <w:p w14:paraId="04883ADE" w14:textId="77777777" w:rsidR="00925B84" w:rsidRPr="006B759E" w:rsidRDefault="00925B84" w:rsidP="006B759E">
      <w:pPr>
        <w:spacing w:line="360" w:lineRule="auto"/>
        <w:jc w:val="both"/>
        <w:divId w:val="886380449"/>
        <w:rPr>
          <w:rFonts w:ascii="Arial" w:hAnsi="Arial" w:cs="Arial"/>
        </w:rPr>
      </w:pPr>
    </w:p>
    <w:p w14:paraId="32935F5F" w14:textId="79CA2395" w:rsidR="00925B84" w:rsidRPr="006B759E" w:rsidRDefault="00925B84" w:rsidP="006B759E">
      <w:pPr>
        <w:spacing w:line="360" w:lineRule="auto"/>
        <w:jc w:val="both"/>
        <w:divId w:val="886380449"/>
        <w:rPr>
          <w:rFonts w:ascii="Arial" w:hAnsi="Arial" w:cs="Arial"/>
        </w:rPr>
      </w:pPr>
      <w:r w:rsidRPr="006B759E">
        <w:rPr>
          <w:rFonts w:ascii="Arial" w:hAnsi="Arial" w:cs="Arial"/>
        </w:rPr>
        <w:t xml:space="preserve">The second aim </w:t>
      </w:r>
      <w:r w:rsidR="00932A60" w:rsidRPr="006B759E">
        <w:rPr>
          <w:rFonts w:ascii="Arial" w:hAnsi="Arial" w:cs="Arial"/>
        </w:rPr>
        <w:t>is</w:t>
      </w:r>
      <w:r w:rsidRPr="006B759E">
        <w:rPr>
          <w:rFonts w:ascii="Arial" w:hAnsi="Arial" w:cs="Arial"/>
        </w:rPr>
        <w:t xml:space="preserve"> Enterprising, creative contributors, read</w:t>
      </w:r>
      <w:r w:rsidR="00F65D93">
        <w:rPr>
          <w:rFonts w:ascii="Arial" w:hAnsi="Arial" w:cs="Arial"/>
        </w:rPr>
        <w:t>y</w:t>
      </w:r>
      <w:r w:rsidRPr="006B759E">
        <w:rPr>
          <w:rFonts w:ascii="Arial" w:hAnsi="Arial" w:cs="Arial"/>
        </w:rPr>
        <w:t xml:space="preserve"> to play a full part in life and work</w:t>
      </w:r>
      <w:r w:rsidR="005B524F" w:rsidRPr="006B759E">
        <w:rPr>
          <w:rFonts w:ascii="Arial" w:hAnsi="Arial" w:cs="Arial"/>
        </w:rPr>
        <w:t xml:space="preserve"> (Welsh Government, 2022)</w:t>
      </w:r>
      <w:r w:rsidRPr="006B759E">
        <w:rPr>
          <w:rFonts w:ascii="Arial" w:hAnsi="Arial" w:cs="Arial"/>
        </w:rPr>
        <w:t xml:space="preserve">. This aim </w:t>
      </w:r>
      <w:r w:rsidR="005B524F" w:rsidRPr="006B759E">
        <w:rPr>
          <w:rFonts w:ascii="Arial" w:hAnsi="Arial" w:cs="Arial"/>
        </w:rPr>
        <w:t xml:space="preserve">sets </w:t>
      </w:r>
      <w:r w:rsidR="00932A60" w:rsidRPr="006B759E">
        <w:rPr>
          <w:rFonts w:ascii="Arial" w:hAnsi="Arial" w:cs="Arial"/>
        </w:rPr>
        <w:t>out to</w:t>
      </w:r>
      <w:r w:rsidRPr="006B759E">
        <w:rPr>
          <w:rFonts w:ascii="Arial" w:hAnsi="Arial" w:cs="Arial"/>
        </w:rPr>
        <w:t xml:space="preserve"> encourage young people to be creative and given the ability to think outside of the box </w:t>
      </w:r>
      <w:r w:rsidR="00D35DE7" w:rsidRPr="006B759E">
        <w:rPr>
          <w:rFonts w:ascii="Arial" w:hAnsi="Arial" w:cs="Arial"/>
        </w:rPr>
        <w:t xml:space="preserve">to generate new ideas to solve problems and be allowed to use this in their </w:t>
      </w:r>
      <w:r w:rsidR="005B524F" w:rsidRPr="006B759E">
        <w:rPr>
          <w:rFonts w:ascii="Arial" w:hAnsi="Arial" w:cs="Arial"/>
        </w:rPr>
        <w:t>academic</w:t>
      </w:r>
      <w:r w:rsidR="00C0499B" w:rsidRPr="006B759E">
        <w:rPr>
          <w:rFonts w:ascii="Arial" w:hAnsi="Arial" w:cs="Arial"/>
        </w:rPr>
        <w:t xml:space="preserve"> work</w:t>
      </w:r>
      <w:r w:rsidR="005B524F" w:rsidRPr="006B759E">
        <w:rPr>
          <w:rFonts w:ascii="Arial" w:hAnsi="Arial" w:cs="Arial"/>
        </w:rPr>
        <w:t xml:space="preserve"> </w:t>
      </w:r>
      <w:r w:rsidR="00C0499B" w:rsidRPr="006B759E">
        <w:rPr>
          <w:rFonts w:ascii="Arial" w:hAnsi="Arial" w:cs="Arial"/>
        </w:rPr>
        <w:t xml:space="preserve"> </w:t>
      </w:r>
      <w:sdt>
        <w:sdtPr>
          <w:rPr>
            <w:rFonts w:ascii="Arial" w:hAnsi="Arial" w:cs="Arial"/>
            <w:color w:val="000000"/>
            <w:highlight w:val="white"/>
          </w:rPr>
          <w:alias w:val="Citation"/>
          <w:tag w:val="{&quot;referencesIds&quot;:[&quot;doc:65ad256f03eca21b60c6f5e1&quot;],&quot;referencesOptions&quot;:{&quot;doc:65ad256f03eca21b60c6f5e1&quot;:{&quot;author&quot;:true,&quot;year&quot;:true,&quot;pageReplace&quot;:&quot;&quot;,&quot;prefix&quot;:&quot;&quot;,&quot;suffix&quot;:&quot;&quot;}},&quot;hasBrokenReferences&quot;:false,&quot;hasManualEdits&quot;:false,&quot;citationType&quot;:&quot;inline&quot;}"/>
          <w:id w:val="-1182504936"/>
          <w:placeholder>
            <w:docPart w:val="6C16BA9292EF1D4886E6B8C75575262B"/>
          </w:placeholder>
        </w:sdtPr>
        <w:sdtContent>
          <w:r w:rsidR="000A5117">
            <w:rPr>
              <w:rFonts w:ascii="Arial" w:eastAsia="Times New Roman" w:hAnsi="Arial" w:cs="Arial"/>
              <w:color w:val="000000"/>
            </w:rPr>
            <w:t>(</w:t>
          </w:r>
          <w:proofErr w:type="spellStart"/>
          <w:r w:rsidR="000A5117">
            <w:rPr>
              <w:rFonts w:ascii="Arial" w:eastAsia="Times New Roman" w:hAnsi="Arial" w:cs="Arial"/>
              <w:color w:val="000000"/>
            </w:rPr>
            <w:t>Goverment</w:t>
          </w:r>
          <w:proofErr w:type="spellEnd"/>
          <w:r w:rsidR="000A5117">
            <w:rPr>
              <w:rFonts w:ascii="Arial" w:eastAsia="Times New Roman" w:hAnsi="Arial" w:cs="Arial"/>
              <w:color w:val="000000"/>
            </w:rPr>
            <w:t xml:space="preserve"> 2020)</w:t>
          </w:r>
        </w:sdtContent>
      </w:sdt>
      <w:r w:rsidR="00D35DE7" w:rsidRPr="006B759E">
        <w:rPr>
          <w:rFonts w:ascii="Arial" w:hAnsi="Arial" w:cs="Arial"/>
        </w:rPr>
        <w:t xml:space="preserve">. However, </w:t>
      </w:r>
      <w:r w:rsidR="00F65D93">
        <w:rPr>
          <w:rFonts w:ascii="Arial" w:hAnsi="Arial" w:cs="Arial"/>
        </w:rPr>
        <w:t xml:space="preserve">I intend to argue this aim, as </w:t>
      </w:r>
      <w:r w:rsidR="00D35DE7" w:rsidRPr="006B759E">
        <w:rPr>
          <w:rFonts w:ascii="Arial" w:hAnsi="Arial" w:cs="Arial"/>
        </w:rPr>
        <w:t xml:space="preserve">how can we </w:t>
      </w:r>
      <w:r w:rsidR="00F65D93">
        <w:rPr>
          <w:rFonts w:ascii="Arial" w:hAnsi="Arial" w:cs="Arial"/>
        </w:rPr>
        <w:t xml:space="preserve">as educators </w:t>
      </w:r>
      <w:r w:rsidR="00D35DE7" w:rsidRPr="006B759E">
        <w:rPr>
          <w:rFonts w:ascii="Arial" w:hAnsi="Arial" w:cs="Arial"/>
        </w:rPr>
        <w:t xml:space="preserve">encourage young people to think creatively and innovatively, when education is still having young people to complete standardised tests, which will be marked incorrect if they answer anything different than what is on the examiners answer sheet. To truly achieve this aim, we need to also rethink how we qualify young people in certain subjects and move away from standardised testing. </w:t>
      </w:r>
      <w:r w:rsidR="00EF5AE9" w:rsidRPr="006B759E">
        <w:rPr>
          <w:rFonts w:ascii="Arial" w:hAnsi="Arial" w:cs="Arial"/>
        </w:rPr>
        <w:t>Another difficulty of this aim</w:t>
      </w:r>
      <w:r w:rsidR="00F43AA6" w:rsidRPr="006B759E">
        <w:rPr>
          <w:rFonts w:ascii="Arial" w:hAnsi="Arial" w:cs="Arial"/>
        </w:rPr>
        <w:t xml:space="preserve"> is that creativity is such a broad term that it can encompass any context of which young people are engaged in within learning</w:t>
      </w:r>
      <w:r w:rsidR="00F65D93">
        <w:rPr>
          <w:rFonts w:ascii="Arial" w:hAnsi="Arial" w:cs="Arial"/>
        </w:rPr>
        <w:t xml:space="preserve"> and education</w:t>
      </w:r>
      <w:r w:rsidR="00F43AA6" w:rsidRPr="006B759E">
        <w:rPr>
          <w:rFonts w:ascii="Arial" w:hAnsi="Arial" w:cs="Arial"/>
        </w:rPr>
        <w:t xml:space="preserve">. </w:t>
      </w:r>
    </w:p>
    <w:p w14:paraId="0B877662" w14:textId="77777777" w:rsidR="00D35DE7" w:rsidRPr="006B759E" w:rsidRDefault="00D35DE7" w:rsidP="006B759E">
      <w:pPr>
        <w:spacing w:line="360" w:lineRule="auto"/>
        <w:jc w:val="both"/>
        <w:divId w:val="886380449"/>
        <w:rPr>
          <w:rFonts w:ascii="Arial" w:hAnsi="Arial" w:cs="Arial"/>
        </w:rPr>
      </w:pPr>
    </w:p>
    <w:p w14:paraId="202B370D" w14:textId="7464DDBF" w:rsidR="00D35DE7" w:rsidRPr="006B759E" w:rsidRDefault="00D35DE7" w:rsidP="006B759E">
      <w:pPr>
        <w:spacing w:line="360" w:lineRule="auto"/>
        <w:jc w:val="both"/>
        <w:divId w:val="886380449"/>
        <w:rPr>
          <w:rFonts w:ascii="Arial" w:hAnsi="Arial" w:cs="Arial"/>
        </w:rPr>
      </w:pPr>
      <w:r w:rsidRPr="006B759E">
        <w:rPr>
          <w:rFonts w:ascii="Arial" w:hAnsi="Arial" w:cs="Arial"/>
        </w:rPr>
        <w:t xml:space="preserve">The third aim </w:t>
      </w:r>
      <w:r w:rsidR="00932A60" w:rsidRPr="006B759E">
        <w:rPr>
          <w:rFonts w:ascii="Arial" w:hAnsi="Arial" w:cs="Arial"/>
        </w:rPr>
        <w:t>is</w:t>
      </w:r>
      <w:r w:rsidRPr="006B759E">
        <w:rPr>
          <w:rFonts w:ascii="Arial" w:hAnsi="Arial" w:cs="Arial"/>
        </w:rPr>
        <w:t xml:space="preserve"> Ethical, informed citizens of Wales and the world</w:t>
      </w:r>
      <w:r w:rsidR="00C0499B" w:rsidRPr="006B759E">
        <w:rPr>
          <w:rFonts w:ascii="Arial" w:hAnsi="Arial" w:cs="Arial"/>
        </w:rPr>
        <w:t xml:space="preserve"> (Welsh Government,2022)</w:t>
      </w:r>
      <w:r w:rsidRPr="006B759E">
        <w:rPr>
          <w:rFonts w:ascii="Arial" w:hAnsi="Arial" w:cs="Arial"/>
        </w:rPr>
        <w:t xml:space="preserve">. This aim is to encourage and inform young people on their rights as an individual, and they understand their responsibilities of being </w:t>
      </w:r>
      <w:r w:rsidR="00F65D93">
        <w:rPr>
          <w:rFonts w:ascii="Arial" w:hAnsi="Arial" w:cs="Arial"/>
        </w:rPr>
        <w:t>“</w:t>
      </w:r>
      <w:r w:rsidRPr="006B759E">
        <w:rPr>
          <w:rFonts w:ascii="Arial" w:hAnsi="Arial" w:cs="Arial"/>
        </w:rPr>
        <w:t xml:space="preserve">ethical citizens such </w:t>
      </w:r>
      <w:r w:rsidR="00F43AA6" w:rsidRPr="006B759E">
        <w:rPr>
          <w:rFonts w:ascii="Arial" w:hAnsi="Arial" w:cs="Arial"/>
        </w:rPr>
        <w:t>as,</w:t>
      </w:r>
      <w:r w:rsidRPr="006B759E">
        <w:rPr>
          <w:rFonts w:ascii="Arial" w:hAnsi="Arial" w:cs="Arial"/>
        </w:rPr>
        <w:t xml:space="preserve"> obeying the</w:t>
      </w:r>
      <w:r w:rsidR="002D5048" w:rsidRPr="006B759E">
        <w:rPr>
          <w:rFonts w:ascii="Arial" w:hAnsi="Arial" w:cs="Arial"/>
        </w:rPr>
        <w:t xml:space="preserve"> </w:t>
      </w:r>
      <w:r w:rsidRPr="006B759E">
        <w:rPr>
          <w:rFonts w:ascii="Arial" w:hAnsi="Arial" w:cs="Arial"/>
        </w:rPr>
        <w:t xml:space="preserve">law, caring for the </w:t>
      </w:r>
      <w:r w:rsidR="00F43AA6" w:rsidRPr="006B759E">
        <w:rPr>
          <w:rFonts w:ascii="Arial" w:hAnsi="Arial" w:cs="Arial"/>
        </w:rPr>
        <w:t>world,</w:t>
      </w:r>
      <w:r w:rsidRPr="006B759E">
        <w:rPr>
          <w:rFonts w:ascii="Arial" w:hAnsi="Arial" w:cs="Arial"/>
        </w:rPr>
        <w:t xml:space="preserve"> and caring for the people around them and the community of which they live in</w:t>
      </w:r>
      <w:r w:rsidR="00F65D93">
        <w:rPr>
          <w:rFonts w:ascii="Arial" w:hAnsi="Arial" w:cs="Arial"/>
        </w:rPr>
        <w:t>”</w:t>
      </w:r>
      <w:r w:rsidR="00C0499B" w:rsidRPr="006B759E">
        <w:rPr>
          <w:rFonts w:ascii="Arial" w:hAnsi="Arial" w:cs="Arial"/>
        </w:rPr>
        <w:t xml:space="preserve"> (A young person’s guide to the new Curriculum for Wales,2020)</w:t>
      </w:r>
      <w:r w:rsidRPr="006B759E">
        <w:rPr>
          <w:rFonts w:ascii="Arial" w:hAnsi="Arial" w:cs="Arial"/>
        </w:rPr>
        <w:t xml:space="preserve">. </w:t>
      </w:r>
      <w:r w:rsidR="002D5048" w:rsidRPr="006B759E">
        <w:rPr>
          <w:rFonts w:ascii="Arial" w:hAnsi="Arial" w:cs="Arial"/>
        </w:rPr>
        <w:t xml:space="preserve">This shows that there is more of an emphasis on educational settings to encourage young people to be ethical citizens </w:t>
      </w:r>
      <w:r w:rsidR="00F43AA6" w:rsidRPr="006B759E">
        <w:rPr>
          <w:rFonts w:ascii="Arial" w:hAnsi="Arial" w:cs="Arial"/>
        </w:rPr>
        <w:t xml:space="preserve">and to be made aware of their rights. However, it is important that educational settings are self-aware, in the aspect of only being able to do so much with the funding and resources that they </w:t>
      </w:r>
      <w:r w:rsidR="00F43AA6" w:rsidRPr="006B759E">
        <w:rPr>
          <w:rFonts w:ascii="Arial" w:hAnsi="Arial" w:cs="Arial"/>
        </w:rPr>
        <w:lastRenderedPageBreak/>
        <w:t xml:space="preserve">have available, and that this aim must also be met, by external organisations such </w:t>
      </w:r>
      <w:r w:rsidR="00C0499B" w:rsidRPr="006B759E">
        <w:rPr>
          <w:rFonts w:ascii="Arial" w:hAnsi="Arial" w:cs="Arial"/>
        </w:rPr>
        <w:t xml:space="preserve">as </w:t>
      </w:r>
      <w:r w:rsidR="00F43AA6" w:rsidRPr="006B759E">
        <w:rPr>
          <w:rFonts w:ascii="Arial" w:hAnsi="Arial" w:cs="Arial"/>
        </w:rPr>
        <w:t xml:space="preserve">children’s and young people rights teams, youth services and their own families and peers on helping develop young people to be ethical citizens. </w:t>
      </w:r>
    </w:p>
    <w:p w14:paraId="06CADE85" w14:textId="77777777" w:rsidR="00F43AA6" w:rsidRPr="006B759E" w:rsidRDefault="00F43AA6" w:rsidP="006B759E">
      <w:pPr>
        <w:spacing w:line="360" w:lineRule="auto"/>
        <w:jc w:val="both"/>
        <w:divId w:val="886380449"/>
        <w:rPr>
          <w:rFonts w:ascii="Arial" w:hAnsi="Arial" w:cs="Arial"/>
        </w:rPr>
      </w:pPr>
    </w:p>
    <w:p w14:paraId="0B22A809" w14:textId="1CD78744" w:rsidR="00F43AA6" w:rsidRPr="006B759E" w:rsidRDefault="00F43AA6" w:rsidP="006B759E">
      <w:pPr>
        <w:spacing w:line="360" w:lineRule="auto"/>
        <w:jc w:val="both"/>
        <w:divId w:val="886380449"/>
        <w:rPr>
          <w:rFonts w:ascii="Arial" w:hAnsi="Arial" w:cs="Arial"/>
        </w:rPr>
      </w:pPr>
      <w:r w:rsidRPr="006B759E">
        <w:rPr>
          <w:rFonts w:ascii="Arial" w:hAnsi="Arial" w:cs="Arial"/>
        </w:rPr>
        <w:t>The fourth and final aim is: to be healthy, confident individuals, ready to lead fulfilling lives as valued members of society</w:t>
      </w:r>
      <w:r w:rsidR="00C0499B" w:rsidRPr="006B759E">
        <w:rPr>
          <w:rFonts w:ascii="Arial" w:hAnsi="Arial" w:cs="Arial"/>
        </w:rPr>
        <w:t xml:space="preserve"> (Welsh Government, 2022)</w:t>
      </w:r>
      <w:r w:rsidRPr="006B759E">
        <w:rPr>
          <w:rFonts w:ascii="Arial" w:hAnsi="Arial" w:cs="Arial"/>
        </w:rPr>
        <w:t xml:space="preserve">. This aim is to encourage </w:t>
      </w:r>
      <w:r w:rsidR="00F65D93">
        <w:rPr>
          <w:rFonts w:ascii="Arial" w:hAnsi="Arial" w:cs="Arial"/>
        </w:rPr>
        <w:t>“</w:t>
      </w:r>
      <w:r w:rsidRPr="006B759E">
        <w:rPr>
          <w:rFonts w:ascii="Arial" w:hAnsi="Arial" w:cs="Arial"/>
        </w:rPr>
        <w:t>young people to have a healthy body and mind, feel good within themselves and what they believe in</w:t>
      </w:r>
      <w:r w:rsidR="00F65D93">
        <w:rPr>
          <w:rFonts w:ascii="Arial" w:hAnsi="Arial" w:cs="Arial"/>
        </w:rPr>
        <w:t>”</w:t>
      </w:r>
      <w:r w:rsidR="00C0499B" w:rsidRPr="006B759E">
        <w:rPr>
          <w:rFonts w:ascii="Arial" w:hAnsi="Arial" w:cs="Arial"/>
        </w:rPr>
        <w:t xml:space="preserve"> (A young person’s guide to the new Curriculum for Wales,2020)</w:t>
      </w:r>
      <w:r w:rsidRPr="006B759E">
        <w:rPr>
          <w:rFonts w:ascii="Arial" w:hAnsi="Arial" w:cs="Arial"/>
        </w:rPr>
        <w:t xml:space="preserve">. </w:t>
      </w:r>
      <w:r w:rsidR="002412E3" w:rsidRPr="006B759E">
        <w:rPr>
          <w:rFonts w:ascii="Arial" w:hAnsi="Arial" w:cs="Arial"/>
        </w:rPr>
        <w:t>A difficulty of this aim</w:t>
      </w:r>
      <w:r w:rsidRPr="006B759E">
        <w:rPr>
          <w:rFonts w:ascii="Arial" w:hAnsi="Arial" w:cs="Arial"/>
        </w:rPr>
        <w:t xml:space="preserve"> is that having a healthy body and mind is so personal and on an individual scale, that this aim is not measurable. There is no way to quantify or justify this aim, as what could b</w:t>
      </w:r>
      <w:r w:rsidR="002412E3" w:rsidRPr="006B759E">
        <w:rPr>
          <w:rFonts w:ascii="Arial" w:hAnsi="Arial" w:cs="Arial"/>
        </w:rPr>
        <w:t xml:space="preserve">e deemed as a healthy body and mind for one young person, may not be for the next young person. For example, one young person could be healthy and confident with everything happening in life, whereas another young person may be facing medical difficulties, struggling mentally with their medical conditions, but still looking positive on the outside. </w:t>
      </w:r>
    </w:p>
    <w:p w14:paraId="769A2C3C" w14:textId="77777777" w:rsidR="00625E14" w:rsidRPr="006B759E" w:rsidRDefault="00625E14" w:rsidP="006B759E">
      <w:pPr>
        <w:spacing w:line="360" w:lineRule="auto"/>
        <w:divId w:val="886380449"/>
        <w:rPr>
          <w:rFonts w:ascii="Arial" w:hAnsi="Arial" w:cs="Arial"/>
        </w:rPr>
      </w:pPr>
    </w:p>
    <w:p w14:paraId="7A88EC47" w14:textId="2B5FBA59" w:rsidR="00625E14" w:rsidRPr="006B759E" w:rsidRDefault="00625E14" w:rsidP="006B759E">
      <w:pPr>
        <w:pStyle w:val="Heading2"/>
        <w:spacing w:line="360" w:lineRule="auto"/>
        <w:divId w:val="886380449"/>
        <w:rPr>
          <w:rFonts w:ascii="Arial" w:hAnsi="Arial" w:cs="Arial"/>
          <w:sz w:val="24"/>
          <w:szCs w:val="24"/>
        </w:rPr>
      </w:pPr>
      <w:bookmarkStart w:id="14" w:name="_Toc156756889"/>
      <w:r w:rsidRPr="006B759E">
        <w:rPr>
          <w:rFonts w:ascii="Arial" w:hAnsi="Arial" w:cs="Arial"/>
          <w:sz w:val="24"/>
          <w:szCs w:val="24"/>
        </w:rPr>
        <w:t>A</w:t>
      </w:r>
      <w:r w:rsidR="007D2E29" w:rsidRPr="006B759E">
        <w:rPr>
          <w:rFonts w:ascii="Arial" w:hAnsi="Arial" w:cs="Arial"/>
          <w:sz w:val="24"/>
          <w:szCs w:val="24"/>
        </w:rPr>
        <w:t>dditional Learning Needs</w:t>
      </w:r>
      <w:r w:rsidR="007A2309" w:rsidRPr="006B759E">
        <w:rPr>
          <w:rFonts w:ascii="Arial" w:hAnsi="Arial" w:cs="Arial"/>
          <w:sz w:val="24"/>
          <w:szCs w:val="24"/>
        </w:rPr>
        <w:t xml:space="preserve"> Code for Wales 2021</w:t>
      </w:r>
      <w:bookmarkEnd w:id="14"/>
    </w:p>
    <w:p w14:paraId="628D665D" w14:textId="77777777" w:rsidR="002412E3" w:rsidRPr="006B759E" w:rsidRDefault="002412E3" w:rsidP="006B759E">
      <w:pPr>
        <w:spacing w:line="360" w:lineRule="auto"/>
        <w:divId w:val="886380449"/>
        <w:rPr>
          <w:rFonts w:ascii="Arial" w:hAnsi="Arial" w:cs="Arial"/>
        </w:rPr>
      </w:pPr>
    </w:p>
    <w:p w14:paraId="508F7E30" w14:textId="3F8E41AB" w:rsidR="002412E3" w:rsidRPr="006B759E" w:rsidRDefault="00EF5AE9" w:rsidP="006B759E">
      <w:pPr>
        <w:spacing w:line="360" w:lineRule="auto"/>
        <w:jc w:val="both"/>
        <w:divId w:val="886380449"/>
        <w:rPr>
          <w:rFonts w:ascii="Arial" w:hAnsi="Arial" w:cs="Arial"/>
        </w:rPr>
      </w:pPr>
      <w:r w:rsidRPr="006B759E">
        <w:rPr>
          <w:rFonts w:ascii="Arial" w:hAnsi="Arial" w:cs="Arial"/>
        </w:rPr>
        <w:t>Young people with additional learning needs within education have recently been given more support and equality through policy</w:t>
      </w:r>
      <w:r w:rsidR="00F65D93">
        <w:rPr>
          <w:rFonts w:ascii="Arial" w:hAnsi="Arial" w:cs="Arial"/>
        </w:rPr>
        <w:t xml:space="preserve"> reform</w:t>
      </w:r>
      <w:r w:rsidRPr="006B759E">
        <w:rPr>
          <w:rFonts w:ascii="Arial" w:hAnsi="Arial" w:cs="Arial"/>
        </w:rPr>
        <w:t xml:space="preserve"> from the Welsh Government. The Additional Learning Needs (Wales) Act and Additional Learning Needs (ALN) Code 2021 is replacing all current existing legislation and guidance on additional learning needs</w:t>
      </w:r>
      <w:r w:rsidR="00C86E12" w:rsidRPr="006B759E">
        <w:rPr>
          <w:rFonts w:ascii="Arial" w:hAnsi="Arial" w:cs="Arial"/>
        </w:rPr>
        <w:t xml:space="preserve">  </w:t>
      </w:r>
      <w:sdt>
        <w:sdtPr>
          <w:rPr>
            <w:rFonts w:ascii="Arial" w:hAnsi="Arial" w:cs="Arial"/>
            <w:color w:val="000000"/>
            <w:highlight w:val="white"/>
          </w:rPr>
          <w:alias w:val="Citation"/>
          <w:tag w:val="{&quot;referencesIds&quot;:[&quot;doc:65ad27f0a084067fc44c36e8&quot;],&quot;referencesOptions&quot;:{&quot;doc:65ad27f0a084067fc44c36e8&quot;:{&quot;author&quot;:true,&quot;year&quot;:true,&quot;pageReplace&quot;:&quot;&quot;,&quot;prefix&quot;:&quot;&quot;,&quot;suffix&quot;:&quot;&quot;}},&quot;hasBrokenReferences&quot;:false,&quot;hasManualEdits&quot;:false,&quot;citationType&quot;:&quot;inline&quot;}"/>
          <w:id w:val="-1307005827"/>
          <w:placeholder>
            <w:docPart w:val="32237CE6F3170D4FBC141CCED720E903"/>
          </w:placeholder>
        </w:sdtPr>
        <w:sdtContent>
          <w:r w:rsidR="000A5117">
            <w:rPr>
              <w:rFonts w:ascii="Arial" w:eastAsia="Times New Roman" w:hAnsi="Arial" w:cs="Arial"/>
              <w:color w:val="000000"/>
            </w:rPr>
            <w:t>(Cymru 2023)</w:t>
          </w:r>
        </w:sdtContent>
      </w:sdt>
      <w:r w:rsidR="00C86E12" w:rsidRPr="006B759E">
        <w:rPr>
          <w:rFonts w:ascii="Arial" w:hAnsi="Arial" w:cs="Arial"/>
          <w:color w:val="000000"/>
        </w:rPr>
        <w:t>.</w:t>
      </w:r>
    </w:p>
    <w:p w14:paraId="794863C1" w14:textId="77777777" w:rsidR="00EF5AE9" w:rsidRPr="006B759E" w:rsidRDefault="00EF5AE9" w:rsidP="006B759E">
      <w:pPr>
        <w:spacing w:line="360" w:lineRule="auto"/>
        <w:jc w:val="both"/>
        <w:divId w:val="886380449"/>
        <w:rPr>
          <w:rFonts w:ascii="Arial" w:hAnsi="Arial" w:cs="Arial"/>
        </w:rPr>
      </w:pPr>
    </w:p>
    <w:p w14:paraId="39655651" w14:textId="43F13A26" w:rsidR="00EF5AE9" w:rsidRPr="006B759E" w:rsidRDefault="00EF5AE9" w:rsidP="006B759E">
      <w:pPr>
        <w:spacing w:line="360" w:lineRule="auto"/>
        <w:jc w:val="both"/>
        <w:divId w:val="886380449"/>
        <w:rPr>
          <w:rFonts w:ascii="Arial" w:hAnsi="Arial" w:cs="Arial"/>
        </w:rPr>
      </w:pPr>
      <w:r w:rsidRPr="006B759E">
        <w:rPr>
          <w:rFonts w:ascii="Arial" w:hAnsi="Arial" w:cs="Arial"/>
        </w:rPr>
        <w:t xml:space="preserve">The main changes </w:t>
      </w:r>
      <w:r w:rsidR="00F7765B">
        <w:rPr>
          <w:rFonts w:ascii="Arial" w:hAnsi="Arial" w:cs="Arial"/>
        </w:rPr>
        <w:t xml:space="preserve">within this reform and </w:t>
      </w:r>
      <w:r w:rsidRPr="006B759E">
        <w:rPr>
          <w:rFonts w:ascii="Arial" w:hAnsi="Arial" w:cs="Arial"/>
        </w:rPr>
        <w:t xml:space="preserve">legislation will </w:t>
      </w:r>
      <w:r w:rsidR="00F7765B">
        <w:rPr>
          <w:rFonts w:ascii="Arial" w:hAnsi="Arial" w:cs="Arial"/>
        </w:rPr>
        <w:t xml:space="preserve">cease </w:t>
      </w:r>
      <w:r w:rsidRPr="006B759E">
        <w:rPr>
          <w:rFonts w:ascii="Arial" w:hAnsi="Arial" w:cs="Arial"/>
        </w:rPr>
        <w:t xml:space="preserve">all existing systems across Wales </w:t>
      </w:r>
      <w:r w:rsidR="00F7765B">
        <w:rPr>
          <w:rFonts w:ascii="Arial" w:hAnsi="Arial" w:cs="Arial"/>
        </w:rPr>
        <w:t xml:space="preserve">and </w:t>
      </w:r>
      <w:r w:rsidRPr="006B759E">
        <w:rPr>
          <w:rFonts w:ascii="Arial" w:hAnsi="Arial" w:cs="Arial"/>
        </w:rPr>
        <w:t xml:space="preserve">coincide </w:t>
      </w:r>
      <w:r w:rsidR="00F7765B">
        <w:rPr>
          <w:rFonts w:ascii="Arial" w:hAnsi="Arial" w:cs="Arial"/>
        </w:rPr>
        <w:t xml:space="preserve">all systems </w:t>
      </w:r>
      <w:r w:rsidRPr="006B759E">
        <w:rPr>
          <w:rFonts w:ascii="Arial" w:hAnsi="Arial" w:cs="Arial"/>
        </w:rPr>
        <w:t xml:space="preserve">into one single </w:t>
      </w:r>
      <w:r w:rsidR="00F7765B">
        <w:rPr>
          <w:rFonts w:ascii="Arial" w:hAnsi="Arial" w:cs="Arial"/>
        </w:rPr>
        <w:t xml:space="preserve">user friendly </w:t>
      </w:r>
      <w:r w:rsidRPr="006B759E">
        <w:rPr>
          <w:rFonts w:ascii="Arial" w:hAnsi="Arial" w:cs="Arial"/>
        </w:rPr>
        <w:t xml:space="preserve">system for </w:t>
      </w:r>
      <w:r w:rsidR="00F7765B">
        <w:rPr>
          <w:rFonts w:ascii="Arial" w:hAnsi="Arial" w:cs="Arial"/>
        </w:rPr>
        <w:t xml:space="preserve">individuals with </w:t>
      </w:r>
      <w:r w:rsidRPr="006B759E">
        <w:rPr>
          <w:rFonts w:ascii="Arial" w:hAnsi="Arial" w:cs="Arial"/>
        </w:rPr>
        <w:t>additional learning needs</w:t>
      </w:r>
      <w:r w:rsidR="00F7765B">
        <w:rPr>
          <w:rFonts w:ascii="Arial" w:hAnsi="Arial" w:cs="Arial"/>
        </w:rPr>
        <w:t>.</w:t>
      </w:r>
      <w:r w:rsidRPr="006B759E">
        <w:rPr>
          <w:rFonts w:ascii="Arial" w:hAnsi="Arial" w:cs="Arial"/>
        </w:rPr>
        <w:t xml:space="preserve"> it will also be led by the young person and be </w:t>
      </w:r>
      <w:r w:rsidR="00932A60" w:rsidRPr="006B759E">
        <w:rPr>
          <w:rFonts w:ascii="Arial" w:hAnsi="Arial" w:cs="Arial"/>
        </w:rPr>
        <w:t>centred</w:t>
      </w:r>
      <w:r w:rsidRPr="006B759E">
        <w:rPr>
          <w:rFonts w:ascii="Arial" w:hAnsi="Arial" w:cs="Arial"/>
        </w:rPr>
        <w:t xml:space="preserve"> around the young person</w:t>
      </w:r>
      <w:r w:rsidR="00C86E12" w:rsidRPr="006B759E">
        <w:rPr>
          <w:rFonts w:ascii="Arial" w:hAnsi="Arial" w:cs="Arial"/>
        </w:rPr>
        <w:t xml:space="preserve">  </w:t>
      </w:r>
      <w:sdt>
        <w:sdtPr>
          <w:rPr>
            <w:rFonts w:ascii="Arial" w:hAnsi="Arial" w:cs="Arial"/>
            <w:color w:val="000000"/>
            <w:highlight w:val="white"/>
          </w:rPr>
          <w:alias w:val="Citation"/>
          <w:tag w:val="{&quot;referencesIds&quot;:[&quot;doc:65ad289333def918c98c18c2&quot;],&quot;referencesOptions&quot;:{&quot;doc:65ad289333def918c98c18c2&quot;:{&quot;author&quot;:true,&quot;year&quot;:true,&quot;pageReplace&quot;:&quot;&quot;,&quot;prefix&quot;:&quot;&quot;,&quot;suffix&quot;:&quot;&quot;}},&quot;hasBrokenReferences&quot;:false,&quot;hasManualEdits&quot;:false,&quot;citationType&quot;:&quot;inline&quot;}"/>
          <w:id w:val="-1463031515"/>
          <w:placeholder>
            <w:docPart w:val="A7EA657F9984D84295912DC6DBC91D42"/>
          </w:placeholder>
        </w:sdtPr>
        <w:sdtContent>
          <w:r w:rsidR="000A5117">
            <w:rPr>
              <w:rFonts w:ascii="Arial" w:eastAsia="Times New Roman" w:hAnsi="Arial" w:cs="Arial"/>
              <w:color w:val="000000"/>
            </w:rPr>
            <w:t>(County Council 2023)</w:t>
          </w:r>
        </w:sdtContent>
      </w:sdt>
      <w:r w:rsidRPr="006B759E">
        <w:rPr>
          <w:rFonts w:ascii="Arial" w:hAnsi="Arial" w:cs="Arial"/>
        </w:rPr>
        <w:t>. The act will also provide learners the same rights and entitlements no matter where their educational setting is</w:t>
      </w:r>
      <w:r w:rsidR="00F7765B">
        <w:rPr>
          <w:rFonts w:ascii="Arial" w:hAnsi="Arial" w:cs="Arial"/>
        </w:rPr>
        <w:t xml:space="preserve"> including electively home educated</w:t>
      </w:r>
      <w:r w:rsidRPr="006B759E">
        <w:rPr>
          <w:rFonts w:ascii="Arial" w:hAnsi="Arial" w:cs="Arial"/>
        </w:rPr>
        <w:t xml:space="preserve">, the act also </w:t>
      </w:r>
      <w:r w:rsidR="00C86E12" w:rsidRPr="006B759E">
        <w:rPr>
          <w:rFonts w:ascii="Arial" w:hAnsi="Arial" w:cs="Arial"/>
        </w:rPr>
        <w:t xml:space="preserve">aims to </w:t>
      </w:r>
      <w:r w:rsidRPr="006B759E">
        <w:rPr>
          <w:rFonts w:ascii="Arial" w:hAnsi="Arial" w:cs="Arial"/>
        </w:rPr>
        <w:t>develop and improve the transition between educational establishments</w:t>
      </w:r>
      <w:r w:rsidR="00F7765B">
        <w:rPr>
          <w:rFonts w:ascii="Arial" w:hAnsi="Arial" w:cs="Arial"/>
        </w:rPr>
        <w:t xml:space="preserve"> such as primary to secondary education</w:t>
      </w:r>
      <w:r w:rsidRPr="006B759E">
        <w:rPr>
          <w:rFonts w:ascii="Arial" w:hAnsi="Arial" w:cs="Arial"/>
        </w:rPr>
        <w:t xml:space="preserve">, provide a Welsh language provision </w:t>
      </w:r>
      <w:r w:rsidR="00F7765B">
        <w:rPr>
          <w:rFonts w:ascii="Arial" w:hAnsi="Arial" w:cs="Arial"/>
        </w:rPr>
        <w:t xml:space="preserve">for all </w:t>
      </w:r>
      <w:r w:rsidRPr="006B759E">
        <w:rPr>
          <w:rFonts w:ascii="Arial" w:hAnsi="Arial" w:cs="Arial"/>
        </w:rPr>
        <w:t>and aims to be a fair and transparent system for all</w:t>
      </w:r>
      <w:r w:rsidR="00C86E12" w:rsidRPr="006B759E">
        <w:rPr>
          <w:rFonts w:ascii="Arial" w:hAnsi="Arial" w:cs="Arial"/>
        </w:rPr>
        <w:t xml:space="preserve"> (Snap Cymru,2023)</w:t>
      </w:r>
      <w:r w:rsidRPr="006B759E">
        <w:rPr>
          <w:rFonts w:ascii="Arial" w:hAnsi="Arial" w:cs="Arial"/>
        </w:rPr>
        <w:t>.</w:t>
      </w:r>
      <w:r w:rsidR="003E59E5" w:rsidRPr="006B759E">
        <w:rPr>
          <w:rFonts w:ascii="Arial" w:hAnsi="Arial" w:cs="Arial"/>
        </w:rPr>
        <w:t xml:space="preserve"> This act also ties nicely into the Welsh </w:t>
      </w:r>
      <w:r w:rsidR="003E59E5" w:rsidRPr="006B759E">
        <w:rPr>
          <w:rFonts w:ascii="Arial" w:hAnsi="Arial" w:cs="Arial"/>
        </w:rPr>
        <w:lastRenderedPageBreak/>
        <w:t xml:space="preserve">Curriculum as it allows learners with Additional Learning Needs to receive an education at the stage that is appropriate for them and not the age of which they are, which will allow some students </w:t>
      </w:r>
      <w:r w:rsidR="001021A4" w:rsidRPr="006B759E">
        <w:rPr>
          <w:rFonts w:ascii="Arial" w:hAnsi="Arial" w:cs="Arial"/>
        </w:rPr>
        <w:t>to really benefit from the learning taking place for their developmental stage</w:t>
      </w:r>
      <w:r w:rsidR="00F7765B">
        <w:rPr>
          <w:rFonts w:ascii="Arial" w:hAnsi="Arial" w:cs="Arial"/>
        </w:rPr>
        <w:t xml:space="preserve"> not age</w:t>
      </w:r>
      <w:r w:rsidR="001021A4" w:rsidRPr="006B759E">
        <w:rPr>
          <w:rFonts w:ascii="Arial" w:hAnsi="Arial" w:cs="Arial"/>
        </w:rPr>
        <w:t>.</w:t>
      </w:r>
    </w:p>
    <w:p w14:paraId="02CFCD7E" w14:textId="77777777" w:rsidR="00EF5AE9" w:rsidRPr="006B759E" w:rsidRDefault="00EF5AE9" w:rsidP="006B759E">
      <w:pPr>
        <w:spacing w:line="360" w:lineRule="auto"/>
        <w:jc w:val="both"/>
        <w:divId w:val="886380449"/>
        <w:rPr>
          <w:rFonts w:ascii="Arial" w:hAnsi="Arial" w:cs="Arial"/>
        </w:rPr>
      </w:pPr>
    </w:p>
    <w:p w14:paraId="3ACF20AA" w14:textId="6EDB262C" w:rsidR="00EF5AE9" w:rsidRPr="006B759E" w:rsidRDefault="00EF5AE9" w:rsidP="006B759E">
      <w:pPr>
        <w:spacing w:line="360" w:lineRule="auto"/>
        <w:jc w:val="both"/>
        <w:divId w:val="886380449"/>
        <w:rPr>
          <w:rFonts w:ascii="Arial" w:hAnsi="Arial" w:cs="Arial"/>
        </w:rPr>
      </w:pPr>
      <w:r w:rsidRPr="006B759E">
        <w:rPr>
          <w:rFonts w:ascii="Arial" w:hAnsi="Arial" w:cs="Arial"/>
        </w:rPr>
        <w:t>This means, that individuals within education will get the support they need at an earl</w:t>
      </w:r>
      <w:r w:rsidR="00F7765B">
        <w:rPr>
          <w:rFonts w:ascii="Arial" w:hAnsi="Arial" w:cs="Arial"/>
        </w:rPr>
        <w:t>ier</w:t>
      </w:r>
      <w:r w:rsidRPr="006B759E">
        <w:rPr>
          <w:rFonts w:ascii="Arial" w:hAnsi="Arial" w:cs="Arial"/>
        </w:rPr>
        <w:t xml:space="preserve"> stage of their educational journey, young people will be able to be more involved in the decision-making process </w:t>
      </w:r>
      <w:r w:rsidR="00F7765B">
        <w:rPr>
          <w:rFonts w:ascii="Arial" w:hAnsi="Arial" w:cs="Arial"/>
        </w:rPr>
        <w:t xml:space="preserve">by being at the centre of all decisions </w:t>
      </w:r>
      <w:r w:rsidRPr="006B759E">
        <w:rPr>
          <w:rFonts w:ascii="Arial" w:hAnsi="Arial" w:cs="Arial"/>
        </w:rPr>
        <w:t xml:space="preserve">of their educational journey and the support they feel they need. Resources and information will be more accessible than </w:t>
      </w:r>
      <w:r w:rsidR="00C86E12" w:rsidRPr="006B759E">
        <w:rPr>
          <w:rFonts w:ascii="Arial" w:hAnsi="Arial" w:cs="Arial"/>
        </w:rPr>
        <w:t xml:space="preserve">ever </w:t>
      </w:r>
      <w:r w:rsidRPr="006B759E">
        <w:rPr>
          <w:rFonts w:ascii="Arial" w:hAnsi="Arial" w:cs="Arial"/>
        </w:rPr>
        <w:t xml:space="preserve">before, </w:t>
      </w:r>
      <w:r w:rsidR="00F7765B">
        <w:rPr>
          <w:rFonts w:ascii="Arial" w:hAnsi="Arial" w:cs="Arial"/>
        </w:rPr>
        <w:t xml:space="preserve">individuals will </w:t>
      </w:r>
      <w:r w:rsidRPr="006B759E">
        <w:rPr>
          <w:rFonts w:ascii="Arial" w:hAnsi="Arial" w:cs="Arial"/>
        </w:rPr>
        <w:t xml:space="preserve">be supported if they disagree with decisions and be able to appeal decisions if they wish to, </w:t>
      </w:r>
      <w:r w:rsidR="00C86E12" w:rsidRPr="006B759E">
        <w:rPr>
          <w:rFonts w:ascii="Arial" w:hAnsi="Arial" w:cs="Arial"/>
        </w:rPr>
        <w:t xml:space="preserve">with a pathway to appeal to </w:t>
      </w:r>
      <w:r w:rsidRPr="006B759E">
        <w:rPr>
          <w:rFonts w:ascii="Arial" w:hAnsi="Arial" w:cs="Arial"/>
        </w:rPr>
        <w:t>the education tribunal</w:t>
      </w:r>
      <w:r w:rsidR="00F7765B">
        <w:rPr>
          <w:rFonts w:ascii="Arial" w:hAnsi="Arial" w:cs="Arial"/>
        </w:rPr>
        <w:t xml:space="preserve"> </w:t>
      </w:r>
      <w:proofErr w:type="spellStart"/>
      <w:r w:rsidR="00F7765B">
        <w:rPr>
          <w:rFonts w:ascii="Arial" w:hAnsi="Arial" w:cs="Arial"/>
        </w:rPr>
        <w:t>pannel</w:t>
      </w:r>
      <w:proofErr w:type="spellEnd"/>
      <w:r w:rsidRPr="006B759E">
        <w:rPr>
          <w:rFonts w:ascii="Arial" w:hAnsi="Arial" w:cs="Arial"/>
        </w:rPr>
        <w:t xml:space="preserve">. </w:t>
      </w:r>
    </w:p>
    <w:p w14:paraId="07EFA667" w14:textId="77777777" w:rsidR="00EF5AE9" w:rsidRPr="006B759E" w:rsidRDefault="00EF5AE9" w:rsidP="006B759E">
      <w:pPr>
        <w:spacing w:line="360" w:lineRule="auto"/>
        <w:jc w:val="both"/>
        <w:divId w:val="886380449"/>
        <w:rPr>
          <w:rFonts w:ascii="Arial" w:hAnsi="Arial" w:cs="Arial"/>
        </w:rPr>
      </w:pPr>
    </w:p>
    <w:p w14:paraId="0587FE6D" w14:textId="748122DC" w:rsidR="007A2309" w:rsidRPr="006B759E" w:rsidRDefault="00EF5AE9" w:rsidP="00F7765B">
      <w:pPr>
        <w:spacing w:line="360" w:lineRule="auto"/>
        <w:jc w:val="both"/>
        <w:divId w:val="886380449"/>
        <w:rPr>
          <w:rFonts w:ascii="Arial" w:hAnsi="Arial" w:cs="Arial"/>
        </w:rPr>
      </w:pPr>
      <w:r w:rsidRPr="006B759E">
        <w:rPr>
          <w:rFonts w:ascii="Arial" w:hAnsi="Arial" w:cs="Arial"/>
        </w:rPr>
        <w:t>These are some great ste</w:t>
      </w:r>
      <w:r w:rsidR="003E59E5" w:rsidRPr="006B759E">
        <w:rPr>
          <w:rFonts w:ascii="Arial" w:hAnsi="Arial" w:cs="Arial"/>
        </w:rPr>
        <w:t xml:space="preserve">ps, however, </w:t>
      </w:r>
      <w:r w:rsidR="00F7765B">
        <w:rPr>
          <w:rFonts w:ascii="Arial" w:hAnsi="Arial" w:cs="Arial"/>
        </w:rPr>
        <w:t xml:space="preserve">in my belief </w:t>
      </w:r>
      <w:r w:rsidR="003E59E5" w:rsidRPr="006B759E">
        <w:rPr>
          <w:rFonts w:ascii="Arial" w:hAnsi="Arial" w:cs="Arial"/>
        </w:rPr>
        <w:t xml:space="preserve">has some flaws. The legislation and new law states that a child means any individual aged under compulsory school age which is 16 years of </w:t>
      </w:r>
      <w:r w:rsidR="00C86E12" w:rsidRPr="006B759E">
        <w:rPr>
          <w:rFonts w:ascii="Arial" w:hAnsi="Arial" w:cs="Arial"/>
        </w:rPr>
        <w:t>age</w:t>
      </w:r>
      <w:r w:rsidR="00F7765B">
        <w:rPr>
          <w:rFonts w:ascii="Arial" w:hAnsi="Arial" w:cs="Arial"/>
        </w:rPr>
        <w:t xml:space="preserve">. Whereas </w:t>
      </w:r>
      <w:r w:rsidR="003E59E5" w:rsidRPr="006B759E">
        <w:rPr>
          <w:rFonts w:ascii="Arial" w:hAnsi="Arial" w:cs="Arial"/>
        </w:rPr>
        <w:t>a young person is an individual aged 17 and above. Only those aged 17 and above will be allowed to be the main person who is able to make decisions about their education and their support</w:t>
      </w:r>
      <w:r w:rsidR="00C86E12" w:rsidRPr="006B759E">
        <w:rPr>
          <w:rFonts w:ascii="Arial" w:hAnsi="Arial" w:cs="Arial"/>
        </w:rPr>
        <w:t xml:space="preserve"> (Snap Cymru,2023).</w:t>
      </w:r>
      <w:r w:rsidR="003E59E5" w:rsidRPr="006B759E">
        <w:rPr>
          <w:rFonts w:ascii="Arial" w:hAnsi="Arial" w:cs="Arial"/>
        </w:rPr>
        <w:t xml:space="preserve"> </w:t>
      </w:r>
      <w:r w:rsidR="00C86E12" w:rsidRPr="006B759E">
        <w:rPr>
          <w:rFonts w:ascii="Arial" w:hAnsi="Arial" w:cs="Arial"/>
        </w:rPr>
        <w:t>H</w:t>
      </w:r>
      <w:r w:rsidR="003E59E5" w:rsidRPr="006B759E">
        <w:rPr>
          <w:rFonts w:ascii="Arial" w:hAnsi="Arial" w:cs="Arial"/>
        </w:rPr>
        <w:t>owever</w:t>
      </w:r>
      <w:r w:rsidR="00C86E12" w:rsidRPr="006B759E">
        <w:rPr>
          <w:rFonts w:ascii="Arial" w:hAnsi="Arial" w:cs="Arial"/>
        </w:rPr>
        <w:t>,</w:t>
      </w:r>
      <w:r w:rsidR="003E59E5" w:rsidRPr="006B759E">
        <w:rPr>
          <w:rFonts w:ascii="Arial" w:hAnsi="Arial" w:cs="Arial"/>
        </w:rPr>
        <w:t xml:space="preserve"> there are some young people aged under 17 who are very knowledgeable on their needs and wishes, and I believe that this legislation should take this into account and base the decision making around the mental capacity of each individual much like the </w:t>
      </w:r>
      <w:proofErr w:type="spellStart"/>
      <w:r w:rsidR="00F7765B">
        <w:rPr>
          <w:rFonts w:ascii="Arial" w:hAnsi="Arial" w:cs="Arial"/>
        </w:rPr>
        <w:t>F</w:t>
      </w:r>
      <w:r w:rsidR="003E59E5" w:rsidRPr="006B759E">
        <w:rPr>
          <w:rFonts w:ascii="Arial" w:hAnsi="Arial" w:cs="Arial"/>
        </w:rPr>
        <w:t>raiser</w:t>
      </w:r>
      <w:proofErr w:type="spellEnd"/>
      <w:r w:rsidR="003E59E5" w:rsidRPr="006B759E">
        <w:rPr>
          <w:rFonts w:ascii="Arial" w:hAnsi="Arial" w:cs="Arial"/>
        </w:rPr>
        <w:t xml:space="preserve"> guidelines for sexual health and advice.</w:t>
      </w:r>
    </w:p>
    <w:p w14:paraId="2F92DF92" w14:textId="3097AA53" w:rsidR="007A2309" w:rsidRPr="009B5883" w:rsidRDefault="007A2309" w:rsidP="009B5883">
      <w:pPr>
        <w:pStyle w:val="Heading1"/>
        <w:divId w:val="886380449"/>
      </w:pPr>
      <w:bookmarkStart w:id="15" w:name="_Toc156756890"/>
      <w:r w:rsidRPr="009B5883">
        <w:t>Behaviour Management:</w:t>
      </w:r>
      <w:bookmarkEnd w:id="15"/>
    </w:p>
    <w:p w14:paraId="4A06CDC7" w14:textId="77777777" w:rsidR="00556EF3" w:rsidRPr="006B759E" w:rsidRDefault="00556EF3" w:rsidP="006B759E">
      <w:pPr>
        <w:spacing w:line="360" w:lineRule="auto"/>
        <w:divId w:val="886380449"/>
        <w:rPr>
          <w:rFonts w:ascii="Arial" w:hAnsi="Arial" w:cs="Arial"/>
        </w:rPr>
      </w:pPr>
    </w:p>
    <w:p w14:paraId="65BC3E2E" w14:textId="3B5AE47E" w:rsidR="00556EF3" w:rsidRPr="006B759E" w:rsidRDefault="00556EF3" w:rsidP="006B759E">
      <w:pPr>
        <w:spacing w:line="360" w:lineRule="auto"/>
        <w:jc w:val="both"/>
        <w:divId w:val="886380449"/>
        <w:rPr>
          <w:rFonts w:ascii="Arial" w:hAnsi="Arial" w:cs="Arial"/>
        </w:rPr>
      </w:pPr>
      <w:r w:rsidRPr="006B759E">
        <w:rPr>
          <w:rFonts w:ascii="Arial" w:hAnsi="Arial" w:cs="Arial"/>
        </w:rPr>
        <w:t>When it comes to managing behaviour within education</w:t>
      </w:r>
      <w:r w:rsidR="00F7765B">
        <w:rPr>
          <w:rFonts w:ascii="Arial" w:hAnsi="Arial" w:cs="Arial"/>
        </w:rPr>
        <w:t xml:space="preserve"> it can be a thin line to walk as educators</w:t>
      </w:r>
      <w:r w:rsidRPr="006B759E">
        <w:rPr>
          <w:rFonts w:ascii="Arial" w:hAnsi="Arial" w:cs="Arial"/>
        </w:rPr>
        <w:t xml:space="preserve">, </w:t>
      </w:r>
      <w:r w:rsidR="00C86E12" w:rsidRPr="006B759E">
        <w:rPr>
          <w:rFonts w:ascii="Arial" w:hAnsi="Arial" w:cs="Arial"/>
        </w:rPr>
        <w:t xml:space="preserve">it </w:t>
      </w:r>
      <w:r w:rsidRPr="006B759E">
        <w:rPr>
          <w:rFonts w:ascii="Arial" w:hAnsi="Arial" w:cs="Arial"/>
        </w:rPr>
        <w:t>is all about creating a positive and supportive environment where students can thrive</w:t>
      </w:r>
      <w:r w:rsidR="00C86E12" w:rsidRPr="006B759E">
        <w:rPr>
          <w:rFonts w:ascii="Arial" w:hAnsi="Arial" w:cs="Arial"/>
        </w:rPr>
        <w:t xml:space="preserve"> and be individuals</w:t>
      </w:r>
      <w:r w:rsidRPr="006B759E">
        <w:rPr>
          <w:rFonts w:ascii="Arial" w:hAnsi="Arial" w:cs="Arial"/>
        </w:rPr>
        <w:t>.</w:t>
      </w:r>
      <w:r w:rsidR="00C86E12" w:rsidRPr="006B759E">
        <w:rPr>
          <w:rFonts w:ascii="Arial" w:hAnsi="Arial" w:cs="Arial"/>
        </w:rPr>
        <w:t xml:space="preserve"> Gone are the days where young people would attend education and be pushed out the door into society like a factory conveyer belt.</w:t>
      </w:r>
      <w:r w:rsidRPr="006B759E">
        <w:rPr>
          <w:rFonts w:ascii="Arial" w:hAnsi="Arial" w:cs="Arial"/>
        </w:rPr>
        <w:t xml:space="preserve"> Within this chapter. We will be discussing</w:t>
      </w:r>
      <w:r w:rsidR="00C86E12" w:rsidRPr="006B759E">
        <w:rPr>
          <w:rFonts w:ascii="Arial" w:hAnsi="Arial" w:cs="Arial"/>
        </w:rPr>
        <w:t xml:space="preserve"> the d</w:t>
      </w:r>
      <w:r w:rsidRPr="006B759E">
        <w:rPr>
          <w:rFonts w:ascii="Arial" w:hAnsi="Arial" w:cs="Arial"/>
        </w:rPr>
        <w:t>ifferent strategies used within education</w:t>
      </w:r>
      <w:r w:rsidR="00C86E12" w:rsidRPr="006B759E">
        <w:rPr>
          <w:rFonts w:ascii="Arial" w:hAnsi="Arial" w:cs="Arial"/>
        </w:rPr>
        <w:t xml:space="preserve"> t</w:t>
      </w:r>
      <w:r w:rsidRPr="006B759E">
        <w:rPr>
          <w:rFonts w:ascii="Arial" w:hAnsi="Arial" w:cs="Arial"/>
        </w:rPr>
        <w:t>o manage behaviour within secondary education</w:t>
      </w:r>
      <w:r w:rsidR="00721AED" w:rsidRPr="006B759E">
        <w:rPr>
          <w:rFonts w:ascii="Arial" w:hAnsi="Arial" w:cs="Arial"/>
        </w:rPr>
        <w:t xml:space="preserve"> </w:t>
      </w:r>
      <w:r w:rsidRPr="006B759E">
        <w:rPr>
          <w:rFonts w:ascii="Arial" w:hAnsi="Arial" w:cs="Arial"/>
        </w:rPr>
        <w:t xml:space="preserve">within Wales. We will explore strategies and approaches that help </w:t>
      </w:r>
      <w:r w:rsidR="00C86E12" w:rsidRPr="006B759E">
        <w:rPr>
          <w:rFonts w:ascii="Arial" w:hAnsi="Arial" w:cs="Arial"/>
        </w:rPr>
        <w:t xml:space="preserve">create and promote </w:t>
      </w:r>
      <w:r w:rsidRPr="006B759E">
        <w:rPr>
          <w:rFonts w:ascii="Arial" w:hAnsi="Arial" w:cs="Arial"/>
        </w:rPr>
        <w:t>positive behaviour, create a</w:t>
      </w:r>
      <w:r w:rsidR="00721AED" w:rsidRPr="006B759E">
        <w:rPr>
          <w:rFonts w:ascii="Arial" w:hAnsi="Arial" w:cs="Arial"/>
        </w:rPr>
        <w:t>n</w:t>
      </w:r>
      <w:r w:rsidRPr="006B759E">
        <w:rPr>
          <w:rFonts w:ascii="Arial" w:hAnsi="Arial" w:cs="Arial"/>
        </w:rPr>
        <w:t xml:space="preserve"> </w:t>
      </w:r>
      <w:r w:rsidR="00C86E12" w:rsidRPr="006B759E">
        <w:rPr>
          <w:rFonts w:ascii="Arial" w:hAnsi="Arial" w:cs="Arial"/>
        </w:rPr>
        <w:t>encouraging</w:t>
      </w:r>
      <w:r w:rsidRPr="006B759E">
        <w:rPr>
          <w:rFonts w:ascii="Arial" w:hAnsi="Arial" w:cs="Arial"/>
        </w:rPr>
        <w:t xml:space="preserve"> learning environment, and ensure the well-being of all students</w:t>
      </w:r>
      <w:r w:rsidR="00F7765B">
        <w:rPr>
          <w:rFonts w:ascii="Arial" w:hAnsi="Arial" w:cs="Arial"/>
        </w:rPr>
        <w:t xml:space="preserve"> within educatio</w:t>
      </w:r>
      <w:r w:rsidR="00F7765B">
        <w:rPr>
          <w:rFonts w:ascii="Arial" w:hAnsi="Arial" w:cs="Arial"/>
          <w:u w:val="single"/>
        </w:rPr>
        <w:t>n</w:t>
      </w:r>
      <w:r w:rsidRPr="006B759E">
        <w:rPr>
          <w:rFonts w:ascii="Arial" w:hAnsi="Arial" w:cs="Arial"/>
        </w:rPr>
        <w:t>. This</w:t>
      </w:r>
      <w:r w:rsidR="00A50B67" w:rsidRPr="006B759E">
        <w:rPr>
          <w:rFonts w:ascii="Arial" w:hAnsi="Arial" w:cs="Arial"/>
        </w:rPr>
        <w:t xml:space="preserve"> s</w:t>
      </w:r>
      <w:r w:rsidRPr="006B759E">
        <w:rPr>
          <w:rFonts w:ascii="Arial" w:hAnsi="Arial" w:cs="Arial"/>
        </w:rPr>
        <w:t xml:space="preserve">ection of the critical literature review will focus on the use of nurture </w:t>
      </w:r>
      <w:r w:rsidRPr="006B759E">
        <w:rPr>
          <w:rFonts w:ascii="Arial" w:hAnsi="Arial" w:cs="Arial"/>
        </w:rPr>
        <w:lastRenderedPageBreak/>
        <w:t>groups, Trauma</w:t>
      </w:r>
      <w:r w:rsidR="00A50B67" w:rsidRPr="006B759E">
        <w:rPr>
          <w:rFonts w:ascii="Arial" w:hAnsi="Arial" w:cs="Arial"/>
        </w:rPr>
        <w:t xml:space="preserve"> I</w:t>
      </w:r>
      <w:r w:rsidRPr="006B759E">
        <w:rPr>
          <w:rFonts w:ascii="Arial" w:hAnsi="Arial" w:cs="Arial"/>
        </w:rPr>
        <w:t xml:space="preserve">nformed schools and </w:t>
      </w:r>
      <w:r w:rsidR="00721AED" w:rsidRPr="006B759E">
        <w:rPr>
          <w:rFonts w:ascii="Arial" w:hAnsi="Arial" w:cs="Arial"/>
        </w:rPr>
        <w:t xml:space="preserve">trauma influenced </w:t>
      </w:r>
      <w:r w:rsidRPr="006B759E">
        <w:rPr>
          <w:rFonts w:ascii="Arial" w:hAnsi="Arial" w:cs="Arial"/>
        </w:rPr>
        <w:t xml:space="preserve">behaviour, </w:t>
      </w:r>
      <w:r w:rsidR="00A50B67" w:rsidRPr="006B759E">
        <w:rPr>
          <w:rFonts w:ascii="Arial" w:hAnsi="Arial" w:cs="Arial"/>
        </w:rPr>
        <w:t>alongside a</w:t>
      </w:r>
      <w:r w:rsidRPr="006B759E">
        <w:rPr>
          <w:rFonts w:ascii="Arial" w:hAnsi="Arial" w:cs="Arial"/>
        </w:rPr>
        <w:t xml:space="preserve"> whole school approach to </w:t>
      </w:r>
      <w:r w:rsidR="00721AED" w:rsidRPr="006B759E">
        <w:rPr>
          <w:rFonts w:ascii="Arial" w:hAnsi="Arial" w:cs="Arial"/>
        </w:rPr>
        <w:t xml:space="preserve">managing </w:t>
      </w:r>
      <w:r w:rsidRPr="006B759E">
        <w:rPr>
          <w:rFonts w:ascii="Arial" w:hAnsi="Arial" w:cs="Arial"/>
        </w:rPr>
        <w:t>behaviour</w:t>
      </w:r>
      <w:r w:rsidR="00721AED" w:rsidRPr="006B759E">
        <w:rPr>
          <w:rFonts w:ascii="Arial" w:hAnsi="Arial" w:cs="Arial"/>
        </w:rPr>
        <w:t xml:space="preserve"> within education</w:t>
      </w:r>
      <w:r w:rsidRPr="006B759E">
        <w:rPr>
          <w:rFonts w:ascii="Arial" w:hAnsi="Arial" w:cs="Arial"/>
        </w:rPr>
        <w:t>.</w:t>
      </w:r>
    </w:p>
    <w:p w14:paraId="2B0C2862" w14:textId="77777777" w:rsidR="007A2309" w:rsidRPr="006B759E" w:rsidRDefault="007A2309" w:rsidP="006B759E">
      <w:pPr>
        <w:spacing w:line="360" w:lineRule="auto"/>
        <w:divId w:val="886380449"/>
        <w:rPr>
          <w:rFonts w:ascii="Arial" w:hAnsi="Arial" w:cs="Arial"/>
        </w:rPr>
      </w:pPr>
    </w:p>
    <w:p w14:paraId="27E9D4D6" w14:textId="38AFA48D" w:rsidR="007A2309" w:rsidRPr="006B759E" w:rsidRDefault="007A2309" w:rsidP="006B759E">
      <w:pPr>
        <w:pStyle w:val="Heading2"/>
        <w:spacing w:line="360" w:lineRule="auto"/>
        <w:divId w:val="886380449"/>
        <w:rPr>
          <w:rFonts w:ascii="Arial" w:hAnsi="Arial" w:cs="Arial"/>
          <w:sz w:val="24"/>
          <w:szCs w:val="24"/>
        </w:rPr>
      </w:pPr>
      <w:bookmarkStart w:id="16" w:name="_Toc156756891"/>
      <w:r w:rsidRPr="006B759E">
        <w:rPr>
          <w:rFonts w:ascii="Arial" w:hAnsi="Arial" w:cs="Arial"/>
          <w:sz w:val="24"/>
          <w:szCs w:val="24"/>
        </w:rPr>
        <w:t>The use of Nurture Groups</w:t>
      </w:r>
      <w:r w:rsidR="00B915BA" w:rsidRPr="006B759E">
        <w:rPr>
          <w:rFonts w:ascii="Arial" w:hAnsi="Arial" w:cs="Arial"/>
          <w:sz w:val="24"/>
          <w:szCs w:val="24"/>
        </w:rPr>
        <w:t>:</w:t>
      </w:r>
      <w:bookmarkEnd w:id="16"/>
    </w:p>
    <w:p w14:paraId="0D293907" w14:textId="77777777" w:rsidR="00B915BA" w:rsidRPr="006B759E" w:rsidRDefault="00B915BA" w:rsidP="006B759E">
      <w:pPr>
        <w:spacing w:line="360" w:lineRule="auto"/>
        <w:divId w:val="886380449"/>
        <w:rPr>
          <w:rFonts w:ascii="Arial" w:hAnsi="Arial" w:cs="Arial"/>
        </w:rPr>
      </w:pPr>
    </w:p>
    <w:p w14:paraId="4ED55E5A" w14:textId="51380A31" w:rsidR="00074448" w:rsidRPr="006B759E" w:rsidRDefault="00074448" w:rsidP="006B759E">
      <w:pPr>
        <w:spacing w:line="360" w:lineRule="auto"/>
        <w:jc w:val="both"/>
        <w:divId w:val="886380449"/>
        <w:rPr>
          <w:rFonts w:ascii="Arial" w:hAnsi="Arial" w:cs="Arial"/>
        </w:rPr>
      </w:pPr>
      <w:r w:rsidRPr="006B759E">
        <w:rPr>
          <w:rFonts w:ascii="Arial" w:hAnsi="Arial" w:cs="Arial"/>
        </w:rPr>
        <w:t>Nurture groups</w:t>
      </w:r>
      <w:r w:rsidR="00F7765B">
        <w:rPr>
          <w:rFonts w:ascii="Arial" w:hAnsi="Arial" w:cs="Arial"/>
        </w:rPr>
        <w:t xml:space="preserve"> in recent years</w:t>
      </w:r>
      <w:r w:rsidRPr="006B759E">
        <w:rPr>
          <w:rFonts w:ascii="Arial" w:hAnsi="Arial" w:cs="Arial"/>
        </w:rPr>
        <w:t xml:space="preserve"> have gained recognition for their potential to provide additional support to students</w:t>
      </w:r>
      <w:r w:rsidR="00F7765B">
        <w:rPr>
          <w:rFonts w:ascii="Arial" w:hAnsi="Arial" w:cs="Arial"/>
        </w:rPr>
        <w:t xml:space="preserve"> within education</w:t>
      </w:r>
      <w:r w:rsidRPr="006B759E">
        <w:rPr>
          <w:rFonts w:ascii="Arial" w:hAnsi="Arial" w:cs="Arial"/>
        </w:rPr>
        <w:t xml:space="preserve">, particularly in terms of social and emotional development. These groups create a safe and nurturing environment where students can build positive relationships, develop, </w:t>
      </w:r>
      <w:r w:rsidR="00721AED" w:rsidRPr="006B759E">
        <w:rPr>
          <w:rFonts w:ascii="Arial" w:hAnsi="Arial" w:cs="Arial"/>
        </w:rPr>
        <w:t>self-esteem</w:t>
      </w:r>
      <w:r w:rsidRPr="006B759E">
        <w:rPr>
          <w:rFonts w:ascii="Arial" w:hAnsi="Arial" w:cs="Arial"/>
        </w:rPr>
        <w:t>, and</w:t>
      </w:r>
      <w:r w:rsidR="00721AED" w:rsidRPr="006B759E">
        <w:rPr>
          <w:rFonts w:ascii="Arial" w:hAnsi="Arial" w:cs="Arial"/>
        </w:rPr>
        <w:t xml:space="preserve"> enhance overall wellbeing  </w:t>
      </w:r>
      <w:sdt>
        <w:sdtPr>
          <w:rPr>
            <w:rFonts w:ascii="Arial" w:hAnsi="Arial" w:cs="Arial"/>
            <w:color w:val="000000"/>
            <w:highlight w:val="white"/>
          </w:rPr>
          <w:alias w:val="Citation"/>
          <w:tag w:val="{&quot;referencesIds&quot;:[&quot;doc:65ad2b0274d12830c3d9e200&quot;],&quot;referencesOptions&quot;:{&quot;doc:65ad2b0274d12830c3d9e200&quot;:{&quot;author&quot;:true,&quot;year&quot;:true,&quot;pageReplace&quot;:&quot;&quot;,&quot;prefix&quot;:&quot;&quot;,&quot;suffix&quot;:&quot;&quot;}},&quot;hasBrokenReferences&quot;:false,&quot;hasManualEdits&quot;:false,&quot;citationType&quot;:&quot;inline&quot;}"/>
          <w:id w:val="456224108"/>
          <w:placeholder>
            <w:docPart w:val="EBFBA1FF93BE2546AFA5985CB13E0247"/>
          </w:placeholder>
        </w:sdtPr>
        <w:sdtContent>
          <w:r w:rsidR="000A5117">
            <w:rPr>
              <w:rFonts w:ascii="Arial" w:eastAsia="Times New Roman" w:hAnsi="Arial" w:cs="Arial"/>
              <w:color w:val="000000"/>
            </w:rPr>
            <w:t>(Department of Education 2023)</w:t>
          </w:r>
        </w:sdtContent>
      </w:sdt>
      <w:r w:rsidRPr="006B759E">
        <w:rPr>
          <w:rFonts w:ascii="Arial" w:hAnsi="Arial" w:cs="Arial"/>
        </w:rPr>
        <w:t xml:space="preserve">. </w:t>
      </w:r>
      <w:r w:rsidR="00721AED" w:rsidRPr="006B759E">
        <w:rPr>
          <w:rFonts w:ascii="Arial" w:hAnsi="Arial" w:cs="Arial"/>
        </w:rPr>
        <w:t>Nurture</w:t>
      </w:r>
      <w:r w:rsidR="00F7765B">
        <w:rPr>
          <w:rFonts w:ascii="Arial" w:hAnsi="Arial" w:cs="Arial"/>
        </w:rPr>
        <w:t xml:space="preserve"> groups</w:t>
      </w:r>
      <w:r w:rsidR="00721AED" w:rsidRPr="006B759E">
        <w:rPr>
          <w:rFonts w:ascii="Arial" w:hAnsi="Arial" w:cs="Arial"/>
        </w:rPr>
        <w:t xml:space="preserve"> that operate in schools usually consist of small classroom sizes of no more than 12 young people</w:t>
      </w:r>
      <w:r w:rsidR="00F7765B">
        <w:rPr>
          <w:rFonts w:ascii="Arial" w:hAnsi="Arial" w:cs="Arial"/>
        </w:rPr>
        <w:t xml:space="preserve"> and can range in a mix of year groups</w:t>
      </w:r>
      <w:r w:rsidR="00721AED" w:rsidRPr="006B759E">
        <w:rPr>
          <w:rFonts w:ascii="Arial" w:hAnsi="Arial" w:cs="Arial"/>
        </w:rPr>
        <w:t xml:space="preserve">, and were initially set up and founded in the late 1960’s by Marjorie Boxall to address the social, emotional and behavioural problems initially </w:t>
      </w:r>
      <w:r w:rsidR="00F7765B">
        <w:rPr>
          <w:rFonts w:ascii="Arial" w:hAnsi="Arial" w:cs="Arial"/>
        </w:rPr>
        <w:t xml:space="preserve">evidenced </w:t>
      </w:r>
      <w:r w:rsidR="00721AED" w:rsidRPr="006B759E">
        <w:rPr>
          <w:rFonts w:ascii="Arial" w:hAnsi="Arial" w:cs="Arial"/>
        </w:rPr>
        <w:t>in primary schools</w:t>
      </w:r>
      <w:r w:rsidR="00F7765B">
        <w:rPr>
          <w:rFonts w:ascii="Arial" w:hAnsi="Arial" w:cs="Arial"/>
        </w:rPr>
        <w:t>.</w:t>
      </w:r>
      <w:r w:rsidR="00721AED" w:rsidRPr="006B759E">
        <w:rPr>
          <w:rFonts w:ascii="Arial" w:hAnsi="Arial" w:cs="Arial"/>
        </w:rPr>
        <w:t xml:space="preserve"> </w:t>
      </w:r>
      <w:r w:rsidR="00F7765B">
        <w:rPr>
          <w:rFonts w:ascii="Arial" w:hAnsi="Arial" w:cs="Arial"/>
        </w:rPr>
        <w:t>H</w:t>
      </w:r>
      <w:r w:rsidR="00721AED" w:rsidRPr="006B759E">
        <w:rPr>
          <w:rFonts w:ascii="Arial" w:hAnsi="Arial" w:cs="Arial"/>
        </w:rPr>
        <w:t>owever</w:t>
      </w:r>
      <w:r w:rsidR="00F7765B">
        <w:rPr>
          <w:rFonts w:ascii="Arial" w:hAnsi="Arial" w:cs="Arial"/>
        </w:rPr>
        <w:t>,</w:t>
      </w:r>
      <w:r w:rsidR="00721AED" w:rsidRPr="006B759E">
        <w:rPr>
          <w:rFonts w:ascii="Arial" w:hAnsi="Arial" w:cs="Arial"/>
        </w:rPr>
        <w:t xml:space="preserve"> in recent years, these nurture groups have been adopted and used within secondary schools to address the same issues  </w:t>
      </w:r>
      <w:sdt>
        <w:sdtPr>
          <w:rPr>
            <w:rFonts w:ascii="Arial" w:hAnsi="Arial" w:cs="Arial"/>
            <w:color w:val="000000"/>
            <w:highlight w:val="white"/>
          </w:rPr>
          <w:alias w:val="Citation"/>
          <w:tag w:val="{&quot;referencesIds&quot;:[&quot;doc:65ad2c4574d12830c3d9e211&quot;],&quot;referencesOptions&quot;:{&quot;doc:65ad2c4574d12830c3d9e211&quot;:{&quot;author&quot;:true,&quot;year&quot;:true,&quot;pageReplace&quot;:&quot;&quot;,&quot;prefix&quot;:&quot;&quot;,&quot;suffix&quot;:&quot;&quot;}},&quot;hasBrokenReferences&quot;:false,&quot;hasManualEdits&quot;:false,&quot;citationType&quot;:&quot;inline&quot;}"/>
          <w:id w:val="1274439021"/>
          <w:placeholder>
            <w:docPart w:val="47771CE2FFF4EF4EB732C8029DE21ADB"/>
          </w:placeholder>
        </w:sdtPr>
        <w:sdtContent>
          <w:r w:rsidR="000A5117">
            <w:rPr>
              <w:rFonts w:ascii="Arial" w:eastAsia="Times New Roman" w:hAnsi="Arial" w:cs="Arial"/>
              <w:color w:val="000000"/>
            </w:rPr>
            <w:t xml:space="preserve">(Kibble Kevin, Coleman </w:t>
          </w:r>
          <w:proofErr w:type="spellStart"/>
          <w:r w:rsidR="000A5117">
            <w:rPr>
              <w:rFonts w:ascii="Arial" w:eastAsia="Times New Roman" w:hAnsi="Arial" w:cs="Arial"/>
              <w:color w:val="000000"/>
            </w:rPr>
            <w:t>Marrianne</w:t>
          </w:r>
          <w:proofErr w:type="spellEnd"/>
          <w:r w:rsidR="000A5117">
            <w:rPr>
              <w:rFonts w:ascii="Arial" w:eastAsia="Times New Roman" w:hAnsi="Arial" w:cs="Arial"/>
              <w:color w:val="000000"/>
            </w:rPr>
            <w:t xml:space="preserve"> et al. 2015)</w:t>
          </w:r>
        </w:sdtContent>
      </w:sdt>
      <w:r w:rsidR="00721AED" w:rsidRPr="006B759E">
        <w:rPr>
          <w:rFonts w:ascii="Arial" w:hAnsi="Arial" w:cs="Arial"/>
          <w:color w:val="000000"/>
        </w:rPr>
        <w:t xml:space="preserve"> </w:t>
      </w:r>
      <w:r w:rsidRPr="006B759E">
        <w:rPr>
          <w:rFonts w:ascii="Arial" w:hAnsi="Arial" w:cs="Arial"/>
        </w:rPr>
        <w:t>By focusing on the emotional needs of students</w:t>
      </w:r>
      <w:r w:rsidR="00F7765B">
        <w:rPr>
          <w:rFonts w:ascii="Arial" w:hAnsi="Arial" w:cs="Arial"/>
        </w:rPr>
        <w:t xml:space="preserve"> rather than academic needs</w:t>
      </w:r>
      <w:r w:rsidRPr="006B759E">
        <w:rPr>
          <w:rFonts w:ascii="Arial" w:hAnsi="Arial" w:cs="Arial"/>
        </w:rPr>
        <w:t>, nurture groups aim to address the underlying factors that ma</w:t>
      </w:r>
      <w:r w:rsidR="00B271BD" w:rsidRPr="006B759E">
        <w:rPr>
          <w:rFonts w:ascii="Arial" w:hAnsi="Arial" w:cs="Arial"/>
        </w:rPr>
        <w:t xml:space="preserve">y </w:t>
      </w:r>
      <w:r w:rsidRPr="006B759E">
        <w:rPr>
          <w:rFonts w:ascii="Arial" w:hAnsi="Arial" w:cs="Arial"/>
        </w:rPr>
        <w:t>hinder their academic progress. One of the key strengths of nurture groups is the ability to provide targeted support to students who may be experiencing difficulties in mainstream classrooms</w:t>
      </w:r>
      <w:r w:rsidR="00F7765B">
        <w:rPr>
          <w:rFonts w:ascii="Arial" w:hAnsi="Arial" w:cs="Arial"/>
        </w:rPr>
        <w:t>, and are not Behaviourally, Emotionally or Cognitively engaged</w:t>
      </w:r>
      <w:r w:rsidR="00B271BD" w:rsidRPr="006B759E">
        <w:rPr>
          <w:rFonts w:ascii="Arial" w:hAnsi="Arial" w:cs="Arial"/>
        </w:rPr>
        <w:t xml:space="preserve">  </w:t>
      </w:r>
      <w:sdt>
        <w:sdtPr>
          <w:rPr>
            <w:rFonts w:ascii="Arial" w:hAnsi="Arial" w:cs="Arial"/>
            <w:color w:val="000000"/>
            <w:highlight w:val="white"/>
          </w:rPr>
          <w:alias w:val="Citation"/>
          <w:tag w:val="{&quot;referencesIds&quot;:[&quot;doc:65ad2e34202939537945af9b&quot;],&quot;referencesOptions&quot;:{&quot;doc:65ad2e34202939537945af9b&quot;:{&quot;author&quot;:true,&quot;year&quot;:true,&quot;pageReplace&quot;:&quot;&quot;,&quot;prefix&quot;:&quot;&quot;,&quot;suffix&quot;:&quot;&quot;}},&quot;hasBrokenReferences&quot;:false,&quot;hasManualEdits&quot;:false,&quot;citationType&quot;:&quot;inline&quot;}"/>
          <w:id w:val="1710065655"/>
          <w:placeholder>
            <w:docPart w:val="1231ACA40550DF4C9D7A320E8AA0EE62"/>
          </w:placeholder>
        </w:sdtPr>
        <w:sdtContent>
          <w:r w:rsidR="000A5117">
            <w:rPr>
              <w:rFonts w:ascii="Arial" w:eastAsia="Times New Roman" w:hAnsi="Arial" w:cs="Arial"/>
              <w:color w:val="000000"/>
            </w:rPr>
            <w:t>(Colley 2009)</w:t>
          </w:r>
        </w:sdtContent>
      </w:sdt>
      <w:r w:rsidRPr="006B759E">
        <w:rPr>
          <w:rFonts w:ascii="Arial" w:hAnsi="Arial" w:cs="Arial"/>
        </w:rPr>
        <w:t>. These groups offer a more personalised approach, allowing for individualised attention and tailored interventions. By creating smaller and more supportive settings, Nurture groups can help students develop the necessary skills to thrive academically and socially</w:t>
      </w:r>
      <w:r w:rsidR="00B271BD" w:rsidRPr="006B759E">
        <w:rPr>
          <w:rFonts w:ascii="Arial" w:hAnsi="Arial" w:cs="Arial"/>
        </w:rPr>
        <w:t xml:space="preserve">  </w:t>
      </w:r>
      <w:sdt>
        <w:sdtPr>
          <w:rPr>
            <w:rFonts w:ascii="Arial" w:hAnsi="Arial" w:cs="Arial"/>
            <w:color w:val="000000"/>
            <w:highlight w:val="white"/>
          </w:rPr>
          <w:alias w:val="Citation"/>
          <w:tag w:val="{&quot;referencesIds&quot;:[&quot;doc:65ad2e34202939537945af9b&quot;],&quot;referencesOptions&quot;:{&quot;doc:65ad2e34202939537945af9b&quot;:{&quot;author&quot;:true,&quot;year&quot;:true,&quot;pageReplace&quot;:&quot;&quot;,&quot;prefix&quot;:&quot;&quot;,&quot;suffix&quot;:&quot;&quot;}},&quot;hasBrokenReferences&quot;:false,&quot;hasManualEdits&quot;:false,&quot;citationType&quot;:&quot;inline&quot;}"/>
          <w:id w:val="750399022"/>
          <w:placeholder>
            <w:docPart w:val="D033A895D6159D478726DB81A36B6931"/>
          </w:placeholder>
        </w:sdtPr>
        <w:sdtContent>
          <w:r w:rsidR="000A5117">
            <w:rPr>
              <w:rFonts w:ascii="Arial" w:eastAsia="Times New Roman" w:hAnsi="Arial" w:cs="Arial"/>
              <w:color w:val="000000"/>
            </w:rPr>
            <w:t>(Colley 2009)</w:t>
          </w:r>
        </w:sdtContent>
      </w:sdt>
      <w:r w:rsidRPr="006B759E">
        <w:rPr>
          <w:rFonts w:ascii="Arial" w:hAnsi="Arial" w:cs="Arial"/>
        </w:rPr>
        <w:t>.</w:t>
      </w:r>
    </w:p>
    <w:p w14:paraId="6CB94A8A" w14:textId="77777777" w:rsidR="00074448" w:rsidRPr="006B759E" w:rsidRDefault="00074448" w:rsidP="006B759E">
      <w:pPr>
        <w:spacing w:line="360" w:lineRule="auto"/>
        <w:jc w:val="both"/>
        <w:divId w:val="886380449"/>
        <w:rPr>
          <w:rFonts w:ascii="Arial" w:hAnsi="Arial" w:cs="Arial"/>
        </w:rPr>
      </w:pPr>
    </w:p>
    <w:p w14:paraId="6FA73407" w14:textId="5528B7CB" w:rsidR="00074448" w:rsidRPr="006B759E" w:rsidRDefault="00F7765B" w:rsidP="006B759E">
      <w:pPr>
        <w:spacing w:line="360" w:lineRule="auto"/>
        <w:jc w:val="both"/>
        <w:divId w:val="886380449"/>
        <w:rPr>
          <w:rFonts w:ascii="Arial" w:hAnsi="Arial" w:cs="Arial"/>
        </w:rPr>
      </w:pPr>
      <w:r w:rsidRPr="006B759E">
        <w:rPr>
          <w:rFonts w:ascii="Arial" w:hAnsi="Arial" w:cs="Arial"/>
        </w:rPr>
        <w:t>Additionally</w:t>
      </w:r>
      <w:r w:rsidR="00074448" w:rsidRPr="006B759E">
        <w:rPr>
          <w:rFonts w:ascii="Arial" w:hAnsi="Arial" w:cs="Arial"/>
        </w:rPr>
        <w:t>, nurture groups can contribute to the overall inclusivity of schools. They promote a sense of belonging and acceptance for students who may feel marginalised or struggle with behavioural challenges</w:t>
      </w:r>
      <w:r w:rsidR="008D047D" w:rsidRPr="006B759E">
        <w:rPr>
          <w:rFonts w:ascii="Arial" w:hAnsi="Arial" w:cs="Arial"/>
        </w:rPr>
        <w:t xml:space="preserve">  </w:t>
      </w:r>
      <w:sdt>
        <w:sdtPr>
          <w:rPr>
            <w:rFonts w:ascii="Arial" w:hAnsi="Arial" w:cs="Arial"/>
            <w:color w:val="000000"/>
            <w:highlight w:val="white"/>
          </w:rPr>
          <w:alias w:val="Citation"/>
          <w:tag w:val="{&quot;referencesIds&quot;:[&quot;doc:65ad3059c7a9694aa72ef6bb&quot;],&quot;referencesOptions&quot;:{&quot;doc:65ad3059c7a9694aa72ef6bb&quot;:{&quot;author&quot;:true,&quot;year&quot;:true,&quot;pageReplace&quot;:&quot;&quot;,&quot;prefix&quot;:&quot;&quot;,&quot;suffix&quot;:&quot;&quot;}},&quot;hasBrokenReferences&quot;:false,&quot;hasManualEdits&quot;:false,&quot;citationType&quot;:&quot;inline&quot;}"/>
          <w:id w:val="-1211414646"/>
          <w:placeholder>
            <w:docPart w:val="F4B4A4FC1A068F45A7C7C3BDCCD2EE2F"/>
          </w:placeholder>
        </w:sdtPr>
        <w:sdtContent>
          <w:r w:rsidR="000A5117">
            <w:rPr>
              <w:rFonts w:ascii="Arial" w:eastAsia="Times New Roman" w:hAnsi="Arial" w:cs="Arial"/>
              <w:color w:val="000000"/>
            </w:rPr>
            <w:t>(Grantham, Primrose 2017)</w:t>
          </w:r>
        </w:sdtContent>
      </w:sdt>
      <w:r w:rsidR="00074448" w:rsidRPr="006B759E">
        <w:rPr>
          <w:rFonts w:ascii="Arial" w:hAnsi="Arial" w:cs="Arial"/>
        </w:rPr>
        <w:t xml:space="preserve">. </w:t>
      </w:r>
      <w:r>
        <w:rPr>
          <w:rFonts w:ascii="Arial" w:hAnsi="Arial" w:cs="Arial"/>
        </w:rPr>
        <w:t>N</w:t>
      </w:r>
      <w:r w:rsidR="00074448" w:rsidRPr="006B759E">
        <w:rPr>
          <w:rFonts w:ascii="Arial" w:hAnsi="Arial" w:cs="Arial"/>
        </w:rPr>
        <w:t>urture groups can help students develop</w:t>
      </w:r>
      <w:r w:rsidR="008D047D" w:rsidRPr="006B759E">
        <w:rPr>
          <w:rFonts w:ascii="Arial" w:hAnsi="Arial" w:cs="Arial"/>
        </w:rPr>
        <w:t xml:space="preserve"> a</w:t>
      </w:r>
      <w:r w:rsidR="00074448" w:rsidRPr="006B759E">
        <w:rPr>
          <w:rFonts w:ascii="Arial" w:hAnsi="Arial" w:cs="Arial"/>
        </w:rPr>
        <w:t xml:space="preserve"> positive self-identity and </w:t>
      </w:r>
      <w:r>
        <w:rPr>
          <w:rFonts w:ascii="Arial" w:hAnsi="Arial" w:cs="Arial"/>
        </w:rPr>
        <w:t xml:space="preserve">create </w:t>
      </w:r>
      <w:r w:rsidR="00074448" w:rsidRPr="006B759E">
        <w:rPr>
          <w:rFonts w:ascii="Arial" w:hAnsi="Arial" w:cs="Arial"/>
        </w:rPr>
        <w:t>a sense of empathy and understanding among their peers</w:t>
      </w:r>
      <w:r>
        <w:rPr>
          <w:rFonts w:ascii="Arial" w:hAnsi="Arial" w:cs="Arial"/>
        </w:rPr>
        <w:t xml:space="preserve"> and build positive relationsh</w:t>
      </w:r>
      <w:r w:rsidR="00510A51">
        <w:rPr>
          <w:rFonts w:ascii="Arial" w:hAnsi="Arial" w:cs="Arial"/>
        </w:rPr>
        <w:t>ips</w:t>
      </w:r>
      <w:r w:rsidR="00074448" w:rsidRPr="006B759E">
        <w:rPr>
          <w:rFonts w:ascii="Arial" w:hAnsi="Arial" w:cs="Arial"/>
        </w:rPr>
        <w:t>. However, it is important to acknowledge that the effectiveness of nurture groups can vary depending on various factors</w:t>
      </w:r>
      <w:r w:rsidR="00510A51">
        <w:rPr>
          <w:rFonts w:ascii="Arial" w:hAnsi="Arial" w:cs="Arial"/>
        </w:rPr>
        <w:t xml:space="preserve"> and the limitations of each educational setting</w:t>
      </w:r>
      <w:r w:rsidR="00074448" w:rsidRPr="006B759E">
        <w:rPr>
          <w:rFonts w:ascii="Arial" w:hAnsi="Arial" w:cs="Arial"/>
        </w:rPr>
        <w:t>. T</w:t>
      </w:r>
      <w:r w:rsidR="008D047D" w:rsidRPr="006B759E">
        <w:rPr>
          <w:rFonts w:ascii="Arial" w:hAnsi="Arial" w:cs="Arial"/>
        </w:rPr>
        <w:t xml:space="preserve">hose factors include </w:t>
      </w:r>
      <w:r w:rsidR="00932A60" w:rsidRPr="006B759E">
        <w:rPr>
          <w:rFonts w:ascii="Arial" w:hAnsi="Arial" w:cs="Arial"/>
        </w:rPr>
        <w:t>the availability</w:t>
      </w:r>
      <w:r w:rsidR="00074448" w:rsidRPr="006B759E">
        <w:rPr>
          <w:rFonts w:ascii="Arial" w:hAnsi="Arial" w:cs="Arial"/>
        </w:rPr>
        <w:t xml:space="preserve"> of trained staff, adequate resources, and ongoing professional </w:t>
      </w:r>
      <w:r w:rsidR="00074448" w:rsidRPr="006B759E">
        <w:rPr>
          <w:rFonts w:ascii="Arial" w:hAnsi="Arial" w:cs="Arial"/>
        </w:rPr>
        <w:lastRenderedPageBreak/>
        <w:t>development</w:t>
      </w:r>
      <w:r w:rsidR="00510A51">
        <w:rPr>
          <w:rFonts w:ascii="Arial" w:hAnsi="Arial" w:cs="Arial"/>
        </w:rPr>
        <w:t>. All of these factors</w:t>
      </w:r>
      <w:r w:rsidR="00074448" w:rsidRPr="006B759E">
        <w:rPr>
          <w:rFonts w:ascii="Arial" w:hAnsi="Arial" w:cs="Arial"/>
        </w:rPr>
        <w:t xml:space="preserve"> are crucial for the successful implementation of nurture groups</w:t>
      </w:r>
      <w:r w:rsidR="008D047D" w:rsidRPr="006B759E">
        <w:rPr>
          <w:rFonts w:ascii="Arial" w:hAnsi="Arial" w:cs="Arial"/>
        </w:rPr>
        <w:t xml:space="preserve"> within secondary schools</w:t>
      </w:r>
      <w:r w:rsidR="002C09E7" w:rsidRPr="006B759E">
        <w:rPr>
          <w:rFonts w:ascii="Arial" w:hAnsi="Arial" w:cs="Arial"/>
        </w:rPr>
        <w:t>. W</w:t>
      </w:r>
      <w:r w:rsidR="008D047D" w:rsidRPr="006B759E">
        <w:rPr>
          <w:rFonts w:ascii="Arial" w:hAnsi="Arial" w:cs="Arial"/>
        </w:rPr>
        <w:t xml:space="preserve">orking with Socially, Emotionally and </w:t>
      </w:r>
      <w:r w:rsidR="002C09E7" w:rsidRPr="006B759E">
        <w:rPr>
          <w:rFonts w:ascii="Arial" w:hAnsi="Arial" w:cs="Arial"/>
        </w:rPr>
        <w:t xml:space="preserve">academically disengaged students can often put an overwhelming sense of stress and emotional burn out on educational staff, so there is an importance to also ensure staff </w:t>
      </w:r>
      <w:r w:rsidR="00932A60" w:rsidRPr="006B759E">
        <w:rPr>
          <w:rFonts w:ascii="Arial" w:hAnsi="Arial" w:cs="Arial"/>
        </w:rPr>
        <w:t>well-being</w:t>
      </w:r>
      <w:r w:rsidR="002C09E7" w:rsidRPr="006B759E">
        <w:rPr>
          <w:rFonts w:ascii="Arial" w:hAnsi="Arial" w:cs="Arial"/>
        </w:rPr>
        <w:t xml:space="preserve"> is upheld </w:t>
      </w:r>
      <w:r w:rsidR="00510A51">
        <w:rPr>
          <w:rFonts w:ascii="Arial" w:hAnsi="Arial" w:cs="Arial"/>
        </w:rPr>
        <w:t>and treated just as importantly as young people’s mental health</w:t>
      </w:r>
      <w:r w:rsidR="002C09E7" w:rsidRPr="006B759E">
        <w:rPr>
          <w:rFonts w:ascii="Arial" w:hAnsi="Arial" w:cs="Arial"/>
        </w:rPr>
        <w:t xml:space="preserve"> </w:t>
      </w:r>
      <w:sdt>
        <w:sdtPr>
          <w:rPr>
            <w:rFonts w:ascii="Arial" w:hAnsi="Arial" w:cs="Arial"/>
            <w:color w:val="000000"/>
            <w:highlight w:val="white"/>
          </w:rPr>
          <w:alias w:val="Citation"/>
          <w:tag w:val="{&quot;referencesIds&quot;:[&quot;doc:65ad32ca6cc226511c45948b&quot;],&quot;referencesOptions&quot;:{&quot;doc:65ad32ca6cc226511c45948b&quot;:{&quot;author&quot;:true,&quot;year&quot;:true,&quot;pageReplace&quot;:&quot;&quot;,&quot;prefix&quot;:&quot;&quot;,&quot;suffix&quot;:&quot;&quot;}},&quot;hasBrokenReferences&quot;:false,&quot;hasManualEdits&quot;:false,&quot;citationType&quot;:&quot;inline&quot;}"/>
          <w:id w:val="1151104313"/>
          <w:placeholder>
            <w:docPart w:val="C2C7A0029716234FB89FAF7BF2C29F0A"/>
          </w:placeholder>
        </w:sdtPr>
        <w:sdtContent>
          <w:r w:rsidR="000A5117">
            <w:rPr>
              <w:rFonts w:ascii="Arial" w:eastAsia="Times New Roman" w:hAnsi="Arial" w:cs="Arial"/>
              <w:color w:val="000000"/>
            </w:rPr>
            <w:t>(Rae, Cowell et al. 2017)</w:t>
          </w:r>
        </w:sdtContent>
      </w:sdt>
      <w:r w:rsidR="00074448" w:rsidRPr="006B759E">
        <w:rPr>
          <w:rFonts w:ascii="Arial" w:hAnsi="Arial" w:cs="Arial"/>
        </w:rPr>
        <w:t xml:space="preserve">. </w:t>
      </w:r>
    </w:p>
    <w:p w14:paraId="47A55759" w14:textId="77777777" w:rsidR="002C09E7" w:rsidRPr="006B759E" w:rsidRDefault="002C09E7" w:rsidP="006B759E">
      <w:pPr>
        <w:spacing w:line="360" w:lineRule="auto"/>
        <w:jc w:val="both"/>
        <w:divId w:val="886380449"/>
        <w:rPr>
          <w:rFonts w:ascii="Arial" w:hAnsi="Arial" w:cs="Arial"/>
        </w:rPr>
      </w:pPr>
    </w:p>
    <w:p w14:paraId="6B8CAE95" w14:textId="3CA7F7E1" w:rsidR="00074448" w:rsidRPr="006B759E" w:rsidRDefault="00074448" w:rsidP="006B759E">
      <w:pPr>
        <w:spacing w:line="360" w:lineRule="auto"/>
        <w:jc w:val="both"/>
        <w:divId w:val="886380449"/>
        <w:rPr>
          <w:rFonts w:ascii="Arial" w:hAnsi="Arial" w:cs="Arial"/>
        </w:rPr>
      </w:pPr>
      <w:r w:rsidRPr="006B759E">
        <w:rPr>
          <w:rFonts w:ascii="Arial" w:hAnsi="Arial" w:cs="Arial"/>
        </w:rPr>
        <w:t xml:space="preserve">In conclusion, nurture groups have </w:t>
      </w:r>
      <w:r w:rsidR="00510A51">
        <w:rPr>
          <w:rFonts w:ascii="Arial" w:hAnsi="Arial" w:cs="Arial"/>
        </w:rPr>
        <w:t xml:space="preserve">great </w:t>
      </w:r>
      <w:r w:rsidRPr="006B759E">
        <w:rPr>
          <w:rFonts w:ascii="Arial" w:hAnsi="Arial" w:cs="Arial"/>
        </w:rPr>
        <w:t xml:space="preserve">potential to be </w:t>
      </w:r>
      <w:r w:rsidR="00510A51">
        <w:rPr>
          <w:rFonts w:ascii="Arial" w:hAnsi="Arial" w:cs="Arial"/>
        </w:rPr>
        <w:t xml:space="preserve">an efficiently </w:t>
      </w:r>
      <w:r w:rsidRPr="006B759E">
        <w:rPr>
          <w:rFonts w:ascii="Arial" w:hAnsi="Arial" w:cs="Arial"/>
        </w:rPr>
        <w:t>effective</w:t>
      </w:r>
      <w:r w:rsidR="00510A51">
        <w:rPr>
          <w:rFonts w:ascii="Arial" w:hAnsi="Arial" w:cs="Arial"/>
        </w:rPr>
        <w:t xml:space="preserve"> support system</w:t>
      </w:r>
      <w:r w:rsidRPr="006B759E">
        <w:rPr>
          <w:rFonts w:ascii="Arial" w:hAnsi="Arial" w:cs="Arial"/>
        </w:rPr>
        <w:t xml:space="preserve"> in supporting </w:t>
      </w:r>
      <w:r w:rsidR="00932A60" w:rsidRPr="006B759E">
        <w:rPr>
          <w:rFonts w:ascii="Arial" w:hAnsi="Arial" w:cs="Arial"/>
        </w:rPr>
        <w:t>students’</w:t>
      </w:r>
      <w:r w:rsidRPr="006B759E">
        <w:rPr>
          <w:rFonts w:ascii="Arial" w:hAnsi="Arial" w:cs="Arial"/>
        </w:rPr>
        <w:t xml:space="preserve"> development within the education system</w:t>
      </w:r>
      <w:r w:rsidR="002C09E7" w:rsidRPr="006B759E">
        <w:rPr>
          <w:rFonts w:ascii="Arial" w:hAnsi="Arial" w:cs="Arial"/>
        </w:rPr>
        <w:t xml:space="preserve"> and re-engage them back into learning b</w:t>
      </w:r>
      <w:r w:rsidRPr="006B759E">
        <w:rPr>
          <w:rFonts w:ascii="Arial" w:hAnsi="Arial" w:cs="Arial"/>
        </w:rPr>
        <w:t xml:space="preserve">y providing </w:t>
      </w:r>
      <w:r w:rsidR="002C09E7" w:rsidRPr="006B759E">
        <w:rPr>
          <w:rFonts w:ascii="Arial" w:hAnsi="Arial" w:cs="Arial"/>
        </w:rPr>
        <w:t>a</w:t>
      </w:r>
      <w:r w:rsidRPr="006B759E">
        <w:rPr>
          <w:rFonts w:ascii="Arial" w:hAnsi="Arial" w:cs="Arial"/>
        </w:rPr>
        <w:t xml:space="preserve"> nurturing and inclusive environment</w:t>
      </w:r>
      <w:r w:rsidR="002C09E7" w:rsidRPr="006B759E">
        <w:rPr>
          <w:rFonts w:ascii="Arial" w:hAnsi="Arial" w:cs="Arial"/>
        </w:rPr>
        <w:t>.</w:t>
      </w:r>
      <w:r w:rsidRPr="006B759E">
        <w:rPr>
          <w:rFonts w:ascii="Arial" w:hAnsi="Arial" w:cs="Arial"/>
        </w:rPr>
        <w:t xml:space="preserve"> </w:t>
      </w:r>
      <w:r w:rsidR="002C09E7" w:rsidRPr="006B759E">
        <w:rPr>
          <w:rFonts w:ascii="Arial" w:hAnsi="Arial" w:cs="Arial"/>
        </w:rPr>
        <w:t>T</w:t>
      </w:r>
      <w:r w:rsidRPr="006B759E">
        <w:rPr>
          <w:rFonts w:ascii="Arial" w:hAnsi="Arial" w:cs="Arial"/>
        </w:rPr>
        <w:t>hese groups can help students</w:t>
      </w:r>
      <w:r w:rsidR="002C09E7" w:rsidRPr="006B759E">
        <w:rPr>
          <w:rFonts w:ascii="Arial" w:hAnsi="Arial" w:cs="Arial"/>
        </w:rPr>
        <w:t xml:space="preserve"> o</w:t>
      </w:r>
      <w:r w:rsidRPr="006B759E">
        <w:rPr>
          <w:rFonts w:ascii="Arial" w:hAnsi="Arial" w:cs="Arial"/>
        </w:rPr>
        <w:t xml:space="preserve">vercome barriers to learning </w:t>
      </w:r>
      <w:r w:rsidR="00510A51">
        <w:rPr>
          <w:rFonts w:ascii="Arial" w:hAnsi="Arial" w:cs="Arial"/>
        </w:rPr>
        <w:t xml:space="preserve">and academia </w:t>
      </w:r>
      <w:r w:rsidRPr="006B759E">
        <w:rPr>
          <w:rFonts w:ascii="Arial" w:hAnsi="Arial" w:cs="Arial"/>
        </w:rPr>
        <w:t>and achieve their full potential</w:t>
      </w:r>
      <w:r w:rsidR="002C09E7" w:rsidRPr="006B759E">
        <w:rPr>
          <w:rFonts w:ascii="Arial" w:hAnsi="Arial" w:cs="Arial"/>
        </w:rPr>
        <w:t xml:space="preserve"> within education and equip them with resilience and skills for life after education</w:t>
      </w:r>
      <w:r w:rsidRPr="006B759E">
        <w:rPr>
          <w:rFonts w:ascii="Arial" w:hAnsi="Arial" w:cs="Arial"/>
        </w:rPr>
        <w:t>. However, it is important to recognise the need for ongoing support, resources, and collaboration to ensure the sustained success of nurture groups and the well-being of all students</w:t>
      </w:r>
      <w:r w:rsidR="002C09E7" w:rsidRPr="006B759E">
        <w:rPr>
          <w:rFonts w:ascii="Arial" w:hAnsi="Arial" w:cs="Arial"/>
        </w:rPr>
        <w:t xml:space="preserve"> and staff alike</w:t>
      </w:r>
      <w:r w:rsidRPr="006B759E">
        <w:rPr>
          <w:rFonts w:ascii="Arial" w:hAnsi="Arial" w:cs="Arial"/>
        </w:rPr>
        <w:t>.</w:t>
      </w:r>
    </w:p>
    <w:p w14:paraId="527A7388" w14:textId="77777777" w:rsidR="007A2309" w:rsidRPr="006B759E" w:rsidRDefault="007A2309" w:rsidP="006B759E">
      <w:pPr>
        <w:pStyle w:val="Heading2"/>
        <w:spacing w:line="360" w:lineRule="auto"/>
        <w:divId w:val="886380449"/>
        <w:rPr>
          <w:rFonts w:ascii="Arial" w:hAnsi="Arial" w:cs="Arial"/>
          <w:sz w:val="24"/>
          <w:szCs w:val="24"/>
        </w:rPr>
      </w:pPr>
    </w:p>
    <w:p w14:paraId="5A8BA158" w14:textId="12280C4B" w:rsidR="007A2309" w:rsidRPr="006B759E" w:rsidRDefault="007A2309" w:rsidP="006B759E">
      <w:pPr>
        <w:pStyle w:val="Heading2"/>
        <w:spacing w:line="360" w:lineRule="auto"/>
        <w:divId w:val="886380449"/>
        <w:rPr>
          <w:rFonts w:ascii="Arial" w:hAnsi="Arial" w:cs="Arial"/>
          <w:sz w:val="24"/>
          <w:szCs w:val="24"/>
        </w:rPr>
      </w:pPr>
      <w:bookmarkStart w:id="17" w:name="_Toc156756892"/>
      <w:r w:rsidRPr="006B759E">
        <w:rPr>
          <w:rFonts w:ascii="Arial" w:hAnsi="Arial" w:cs="Arial"/>
          <w:sz w:val="24"/>
          <w:szCs w:val="24"/>
        </w:rPr>
        <w:t>Trauma Informed Schools</w:t>
      </w:r>
      <w:r w:rsidR="00074448" w:rsidRPr="006B759E">
        <w:rPr>
          <w:rFonts w:ascii="Arial" w:hAnsi="Arial" w:cs="Arial"/>
          <w:sz w:val="24"/>
          <w:szCs w:val="24"/>
        </w:rPr>
        <w:t>:</w:t>
      </w:r>
      <w:bookmarkEnd w:id="17"/>
    </w:p>
    <w:p w14:paraId="197E024D" w14:textId="77777777" w:rsidR="00074448" w:rsidRPr="006B759E" w:rsidRDefault="00074448" w:rsidP="006B759E">
      <w:pPr>
        <w:spacing w:line="360" w:lineRule="auto"/>
        <w:divId w:val="886380449"/>
        <w:rPr>
          <w:rFonts w:ascii="Arial" w:hAnsi="Arial" w:cs="Arial"/>
        </w:rPr>
      </w:pPr>
    </w:p>
    <w:p w14:paraId="26C16653" w14:textId="2819118B" w:rsidR="00074448" w:rsidRPr="006B759E" w:rsidRDefault="00074448" w:rsidP="006B759E">
      <w:pPr>
        <w:spacing w:line="360" w:lineRule="auto"/>
        <w:jc w:val="both"/>
        <w:divId w:val="886380449"/>
        <w:rPr>
          <w:rFonts w:ascii="Arial" w:hAnsi="Arial" w:cs="Arial"/>
        </w:rPr>
      </w:pPr>
      <w:r w:rsidRPr="006B759E">
        <w:rPr>
          <w:rFonts w:ascii="Arial" w:hAnsi="Arial" w:cs="Arial"/>
        </w:rPr>
        <w:t xml:space="preserve">Trauma Informed schools recognise the </w:t>
      </w:r>
      <w:r w:rsidR="00063FD3" w:rsidRPr="006B759E">
        <w:rPr>
          <w:rFonts w:ascii="Arial" w:hAnsi="Arial" w:cs="Arial"/>
        </w:rPr>
        <w:t>philosophical</w:t>
      </w:r>
      <w:r w:rsidRPr="006B759E">
        <w:rPr>
          <w:rFonts w:ascii="Arial" w:hAnsi="Arial" w:cs="Arial"/>
        </w:rPr>
        <w:t xml:space="preserve"> impact that trauma can have on </w:t>
      </w:r>
      <w:r w:rsidR="00FF6A03" w:rsidRPr="006B759E">
        <w:rPr>
          <w:rFonts w:ascii="Arial" w:hAnsi="Arial" w:cs="Arial"/>
        </w:rPr>
        <w:t>students’</w:t>
      </w:r>
      <w:r w:rsidRPr="006B759E">
        <w:rPr>
          <w:rFonts w:ascii="Arial" w:hAnsi="Arial" w:cs="Arial"/>
        </w:rPr>
        <w:t xml:space="preserve"> behaviour and well-being. T</w:t>
      </w:r>
      <w:r w:rsidR="00510A51">
        <w:rPr>
          <w:rFonts w:ascii="Arial" w:hAnsi="Arial" w:cs="Arial"/>
        </w:rPr>
        <w:t>rauma informed schools</w:t>
      </w:r>
      <w:r w:rsidRPr="006B759E">
        <w:rPr>
          <w:rFonts w:ascii="Arial" w:hAnsi="Arial" w:cs="Arial"/>
        </w:rPr>
        <w:t xml:space="preserve"> </w:t>
      </w:r>
      <w:r w:rsidR="00063FD3" w:rsidRPr="006B759E">
        <w:rPr>
          <w:rFonts w:ascii="Arial" w:hAnsi="Arial" w:cs="Arial"/>
        </w:rPr>
        <w:t>ai</w:t>
      </w:r>
      <w:r w:rsidR="00063FD3">
        <w:rPr>
          <w:rFonts w:ascii="Arial" w:hAnsi="Arial" w:cs="Arial"/>
        </w:rPr>
        <w:t xml:space="preserve">m </w:t>
      </w:r>
      <w:r w:rsidR="00063FD3" w:rsidRPr="006B759E">
        <w:rPr>
          <w:rFonts w:ascii="Arial" w:hAnsi="Arial" w:cs="Arial"/>
        </w:rPr>
        <w:t>to</w:t>
      </w:r>
      <w:r w:rsidRPr="006B759E">
        <w:rPr>
          <w:rFonts w:ascii="Arial" w:hAnsi="Arial" w:cs="Arial"/>
        </w:rPr>
        <w:t xml:space="preserve"> create supportive and nurturing environments that </w:t>
      </w:r>
      <w:r w:rsidR="00063FD3" w:rsidRPr="006B759E">
        <w:rPr>
          <w:rFonts w:ascii="Arial" w:hAnsi="Arial" w:cs="Arial"/>
        </w:rPr>
        <w:t>promote</w:t>
      </w:r>
      <w:r w:rsidRPr="006B759E">
        <w:rPr>
          <w:rFonts w:ascii="Arial" w:hAnsi="Arial" w:cs="Arial"/>
        </w:rPr>
        <w:t xml:space="preserve"> resilience </w:t>
      </w:r>
      <w:sdt>
        <w:sdtPr>
          <w:rPr>
            <w:rFonts w:ascii="Arial" w:hAnsi="Arial" w:cs="Arial"/>
            <w:color w:val="000000"/>
            <w:highlight w:val="white"/>
          </w:rPr>
          <w:alias w:val="Citation"/>
          <w:tag w:val="{&quot;referencesIds&quot;:[&quot;doc:65ad33ce216666231305916c&quot;],&quot;referencesOptions&quot;:{&quot;doc:65ad33ce216666231305916c&quot;:{&quot;author&quot;:true,&quot;year&quot;:true,&quot;pageReplace&quot;:&quot;&quot;,&quot;prefix&quot;:&quot;&quot;,&quot;suffix&quot;:&quot;&quot;}},&quot;hasBrokenReferences&quot;:false,&quot;hasManualEdits&quot;:false,&quot;citationType&quot;:&quot;inline&quot;}"/>
          <w:id w:val="-2054606224"/>
          <w:placeholder>
            <w:docPart w:val="05D63106E7EB834D8C708708959EE4AB"/>
          </w:placeholder>
        </w:sdtPr>
        <w:sdtContent>
          <w:r w:rsidR="000A5117">
            <w:rPr>
              <w:rFonts w:ascii="Arial" w:eastAsia="Times New Roman" w:hAnsi="Arial" w:cs="Arial"/>
              <w:color w:val="000000"/>
            </w:rPr>
            <w:t>(Emerson 2022)</w:t>
          </w:r>
        </w:sdtContent>
      </w:sdt>
      <w:r w:rsidRPr="006B759E">
        <w:rPr>
          <w:rFonts w:ascii="Arial" w:hAnsi="Arial" w:cs="Arial"/>
        </w:rPr>
        <w:t xml:space="preserve">. </w:t>
      </w:r>
      <w:r w:rsidR="00510A51">
        <w:rPr>
          <w:rFonts w:ascii="Arial" w:hAnsi="Arial" w:cs="Arial"/>
        </w:rPr>
        <w:t>It could be argued that all schools should be taking a trauma informed response to education and already provide the supportive and nurturing environment for young people that is needed. However, o</w:t>
      </w:r>
      <w:r w:rsidRPr="006B759E">
        <w:rPr>
          <w:rFonts w:ascii="Arial" w:hAnsi="Arial" w:cs="Arial"/>
        </w:rPr>
        <w:t xml:space="preserve">ne of the key strengths of Trauma informed schools is </w:t>
      </w:r>
      <w:r w:rsidR="00FF6A03" w:rsidRPr="006B759E">
        <w:rPr>
          <w:rFonts w:ascii="Arial" w:hAnsi="Arial" w:cs="Arial"/>
        </w:rPr>
        <w:t>their</w:t>
      </w:r>
      <w:r w:rsidRPr="006B759E">
        <w:rPr>
          <w:rFonts w:ascii="Arial" w:hAnsi="Arial" w:cs="Arial"/>
        </w:rPr>
        <w:t xml:space="preserve"> emphasis on understanding the underlying causes of challenging behaviours. Instead of punitive approaches, the schools prioritise empathy, compassion, and a deep understanding of the impact </w:t>
      </w:r>
      <w:r w:rsidR="002C09E7" w:rsidRPr="006B759E">
        <w:rPr>
          <w:rFonts w:ascii="Arial" w:hAnsi="Arial" w:cs="Arial"/>
        </w:rPr>
        <w:t xml:space="preserve">that </w:t>
      </w:r>
      <w:r w:rsidRPr="006B759E">
        <w:rPr>
          <w:rFonts w:ascii="Arial" w:hAnsi="Arial" w:cs="Arial"/>
        </w:rPr>
        <w:t xml:space="preserve">trauma </w:t>
      </w:r>
      <w:r w:rsidR="002C09E7" w:rsidRPr="006B759E">
        <w:rPr>
          <w:rFonts w:ascii="Arial" w:hAnsi="Arial" w:cs="Arial"/>
        </w:rPr>
        <w:t xml:space="preserve">can have </w:t>
      </w:r>
      <w:r w:rsidRPr="006B759E">
        <w:rPr>
          <w:rFonts w:ascii="Arial" w:hAnsi="Arial" w:cs="Arial"/>
        </w:rPr>
        <w:t xml:space="preserve">on </w:t>
      </w:r>
      <w:r w:rsidR="00FF6A03" w:rsidRPr="006B759E">
        <w:rPr>
          <w:rFonts w:ascii="Arial" w:hAnsi="Arial" w:cs="Arial"/>
        </w:rPr>
        <w:t>students’</w:t>
      </w:r>
      <w:r w:rsidRPr="006B759E">
        <w:rPr>
          <w:rFonts w:ascii="Arial" w:hAnsi="Arial" w:cs="Arial"/>
        </w:rPr>
        <w:t xml:space="preserve"> lives</w:t>
      </w:r>
      <w:r w:rsidR="002C09E7" w:rsidRPr="006B759E">
        <w:rPr>
          <w:rFonts w:ascii="Arial" w:hAnsi="Arial" w:cs="Arial"/>
        </w:rPr>
        <w:t xml:space="preserve"> both inside education and outside in the community  </w:t>
      </w:r>
      <w:sdt>
        <w:sdtPr>
          <w:rPr>
            <w:rFonts w:ascii="Arial" w:hAnsi="Arial" w:cs="Arial"/>
            <w:color w:val="000000"/>
            <w:highlight w:val="white"/>
          </w:rPr>
          <w:alias w:val="Citation"/>
          <w:tag w:val="{&quot;referencesIds&quot;:[&quot;doc:65ad33ce216666231305916c&quot;],&quot;referencesOptions&quot;:{&quot;doc:65ad33ce216666231305916c&quot;:{&quot;author&quot;:true,&quot;year&quot;:true,&quot;pageReplace&quot;:&quot;&quot;,&quot;prefix&quot;:&quot;&quot;,&quot;suffix&quot;:&quot;&quot;}},&quot;hasBrokenReferences&quot;:false,&quot;hasManualEdits&quot;:false,&quot;citationType&quot;:&quot;inline&quot;}"/>
          <w:id w:val="1437562643"/>
          <w:placeholder>
            <w:docPart w:val="149E696CDB84E84B80513B186174B19D"/>
          </w:placeholder>
        </w:sdtPr>
        <w:sdtContent>
          <w:r w:rsidR="000A5117">
            <w:rPr>
              <w:rFonts w:ascii="Arial" w:eastAsia="Times New Roman" w:hAnsi="Arial" w:cs="Arial"/>
              <w:color w:val="000000"/>
            </w:rPr>
            <w:t>(Emerson 2022)</w:t>
          </w:r>
        </w:sdtContent>
      </w:sdt>
      <w:r w:rsidRPr="006B759E">
        <w:rPr>
          <w:rFonts w:ascii="Arial" w:hAnsi="Arial" w:cs="Arial"/>
        </w:rPr>
        <w:t xml:space="preserve">. By adopting trauma informed practises, schools can create a safe space where students feel understood, </w:t>
      </w:r>
      <w:r w:rsidR="00FF6A03" w:rsidRPr="006B759E">
        <w:rPr>
          <w:rFonts w:ascii="Arial" w:hAnsi="Arial" w:cs="Arial"/>
        </w:rPr>
        <w:t>validated,</w:t>
      </w:r>
      <w:r w:rsidRPr="006B759E">
        <w:rPr>
          <w:rFonts w:ascii="Arial" w:hAnsi="Arial" w:cs="Arial"/>
        </w:rPr>
        <w:t xml:space="preserve"> and </w:t>
      </w:r>
      <w:r w:rsidR="00932A60" w:rsidRPr="006B759E">
        <w:rPr>
          <w:rFonts w:ascii="Arial" w:hAnsi="Arial" w:cs="Arial"/>
        </w:rPr>
        <w:t>supported</w:t>
      </w:r>
      <w:r w:rsidR="00510A51">
        <w:rPr>
          <w:rFonts w:ascii="Arial" w:hAnsi="Arial" w:cs="Arial"/>
        </w:rPr>
        <w:t>, and feel safe to express themselves.</w:t>
      </w:r>
    </w:p>
    <w:p w14:paraId="0085894F" w14:textId="77777777" w:rsidR="00074448" w:rsidRPr="006B759E" w:rsidRDefault="00074448" w:rsidP="006B759E">
      <w:pPr>
        <w:spacing w:line="360" w:lineRule="auto"/>
        <w:jc w:val="both"/>
        <w:divId w:val="886380449"/>
        <w:rPr>
          <w:rFonts w:ascii="Arial" w:hAnsi="Arial" w:cs="Arial"/>
        </w:rPr>
      </w:pPr>
    </w:p>
    <w:p w14:paraId="57F40D69" w14:textId="658D308A" w:rsidR="00074448" w:rsidRPr="006B759E" w:rsidRDefault="00074448" w:rsidP="006B759E">
      <w:pPr>
        <w:spacing w:line="360" w:lineRule="auto"/>
        <w:jc w:val="both"/>
        <w:divId w:val="886380449"/>
        <w:rPr>
          <w:rFonts w:ascii="Arial" w:hAnsi="Arial" w:cs="Arial"/>
        </w:rPr>
      </w:pPr>
      <w:r w:rsidRPr="006B759E">
        <w:rPr>
          <w:rFonts w:ascii="Arial" w:hAnsi="Arial" w:cs="Arial"/>
        </w:rPr>
        <w:t>Trauma informed schools also focus on building strong relationships between students and staff</w:t>
      </w:r>
      <w:r w:rsidR="002C09E7" w:rsidRPr="006B759E">
        <w:rPr>
          <w:rFonts w:ascii="Arial" w:hAnsi="Arial" w:cs="Arial"/>
        </w:rPr>
        <w:t xml:space="preserve">  </w:t>
      </w:r>
      <w:sdt>
        <w:sdtPr>
          <w:rPr>
            <w:rFonts w:ascii="Arial" w:hAnsi="Arial" w:cs="Arial"/>
            <w:color w:val="000000"/>
            <w:highlight w:val="white"/>
          </w:rPr>
          <w:alias w:val="Citation"/>
          <w:tag w:val="{&quot;referencesIds&quot;:[&quot;doc:65ad3462a084067fc44c38ed&quot;],&quot;referencesOptions&quot;:{&quot;doc:65ad3462a084067fc44c38ed&quot;:{&quot;author&quot;:true,&quot;year&quot;:true,&quot;pageReplace&quot;:&quot;&quot;,&quot;prefix&quot;:&quot;&quot;,&quot;suffix&quot;:&quot;&quot;}},&quot;hasBrokenReferences&quot;:false,&quot;hasManualEdits&quot;:false,&quot;citationType&quot;:&quot;inline&quot;}"/>
          <w:id w:val="-1649271111"/>
          <w:placeholder>
            <w:docPart w:val="B51C861514011749B91D15425022FD88"/>
          </w:placeholder>
        </w:sdtPr>
        <w:sdtContent>
          <w:r w:rsidR="000A5117">
            <w:rPr>
              <w:rFonts w:ascii="Arial" w:eastAsia="Times New Roman" w:hAnsi="Arial" w:cs="Arial"/>
              <w:color w:val="000000"/>
            </w:rPr>
            <w:t xml:space="preserve">(Wilson, </w:t>
          </w:r>
          <w:proofErr w:type="spellStart"/>
          <w:r w:rsidR="000A5117">
            <w:rPr>
              <w:rFonts w:ascii="Arial" w:eastAsia="Times New Roman" w:hAnsi="Arial" w:cs="Arial"/>
              <w:color w:val="000000"/>
            </w:rPr>
            <w:t>Sellman</w:t>
          </w:r>
          <w:proofErr w:type="spellEnd"/>
          <w:r w:rsidR="000A5117">
            <w:rPr>
              <w:rFonts w:ascii="Arial" w:eastAsia="Times New Roman" w:hAnsi="Arial" w:cs="Arial"/>
              <w:color w:val="000000"/>
            </w:rPr>
            <w:t xml:space="preserve"> et al. )</w:t>
          </w:r>
        </w:sdtContent>
      </w:sdt>
      <w:r w:rsidRPr="006B759E">
        <w:rPr>
          <w:rFonts w:ascii="Arial" w:hAnsi="Arial" w:cs="Arial"/>
        </w:rPr>
        <w:t xml:space="preserve">.  </w:t>
      </w:r>
      <w:r w:rsidR="00C86916">
        <w:rPr>
          <w:rFonts w:ascii="Arial" w:hAnsi="Arial" w:cs="Arial"/>
        </w:rPr>
        <w:t>C</w:t>
      </w:r>
      <w:r w:rsidR="00510A51">
        <w:rPr>
          <w:rFonts w:ascii="Arial" w:hAnsi="Arial" w:cs="Arial"/>
        </w:rPr>
        <w:t xml:space="preserve">reating and sustaining </w:t>
      </w:r>
      <w:r w:rsidRPr="006B759E">
        <w:rPr>
          <w:rFonts w:ascii="Arial" w:hAnsi="Arial" w:cs="Arial"/>
        </w:rPr>
        <w:t xml:space="preserve">positive connections, </w:t>
      </w:r>
      <w:r w:rsidRPr="006B759E">
        <w:rPr>
          <w:rFonts w:ascii="Arial" w:hAnsi="Arial" w:cs="Arial"/>
        </w:rPr>
        <w:lastRenderedPageBreak/>
        <w:t xml:space="preserve">students will </w:t>
      </w:r>
      <w:r w:rsidR="00A40A14" w:rsidRPr="006B759E">
        <w:rPr>
          <w:rFonts w:ascii="Arial" w:hAnsi="Arial" w:cs="Arial"/>
        </w:rPr>
        <w:t xml:space="preserve">feel </w:t>
      </w:r>
      <w:r w:rsidRPr="006B759E">
        <w:rPr>
          <w:rFonts w:ascii="Arial" w:hAnsi="Arial" w:cs="Arial"/>
        </w:rPr>
        <w:t>a sense of belonging and trust, which can positively influence their behaviour and engagement in the learning process. Additionally</w:t>
      </w:r>
      <w:r w:rsidR="00C86916">
        <w:rPr>
          <w:rFonts w:ascii="Arial" w:hAnsi="Arial" w:cs="Arial"/>
        </w:rPr>
        <w:t>,</w:t>
      </w:r>
      <w:r w:rsidRPr="006B759E">
        <w:rPr>
          <w:rFonts w:ascii="Arial" w:hAnsi="Arial" w:cs="Arial"/>
        </w:rPr>
        <w:t xml:space="preserve"> Trauma informed schools </w:t>
      </w:r>
      <w:r w:rsidR="00A40A14" w:rsidRPr="006B759E">
        <w:rPr>
          <w:rFonts w:ascii="Arial" w:hAnsi="Arial" w:cs="Arial"/>
        </w:rPr>
        <w:t>who p</w:t>
      </w:r>
      <w:r w:rsidRPr="006B759E">
        <w:rPr>
          <w:rFonts w:ascii="Arial" w:hAnsi="Arial" w:cs="Arial"/>
        </w:rPr>
        <w:t xml:space="preserve">rovide </w:t>
      </w:r>
      <w:r w:rsidR="00A40A14" w:rsidRPr="006B759E">
        <w:rPr>
          <w:rFonts w:ascii="Arial" w:hAnsi="Arial" w:cs="Arial"/>
        </w:rPr>
        <w:t xml:space="preserve">a whole school response to trauma will allow </w:t>
      </w:r>
      <w:r w:rsidR="00932A60" w:rsidRPr="006B759E">
        <w:rPr>
          <w:rFonts w:ascii="Arial" w:hAnsi="Arial" w:cs="Arial"/>
        </w:rPr>
        <w:t>students to</w:t>
      </w:r>
      <w:r w:rsidR="00A40A14" w:rsidRPr="006B759E">
        <w:rPr>
          <w:rFonts w:ascii="Arial" w:hAnsi="Arial" w:cs="Arial"/>
        </w:rPr>
        <w:t xml:space="preserve"> develop </w:t>
      </w:r>
      <w:r w:rsidRPr="006B759E">
        <w:rPr>
          <w:rFonts w:ascii="Arial" w:hAnsi="Arial" w:cs="Arial"/>
        </w:rPr>
        <w:t>tools and strategies to regulate their emotions, cope with stress, and develop healthy coping mechanisms</w:t>
      </w:r>
      <w:r w:rsidR="00A40A14" w:rsidRPr="006B759E">
        <w:rPr>
          <w:rFonts w:ascii="Arial" w:hAnsi="Arial" w:cs="Arial"/>
        </w:rPr>
        <w:t xml:space="preserve">, which in turn will reduce work related stress for educational staff and burn out </w:t>
      </w:r>
      <w:sdt>
        <w:sdtPr>
          <w:rPr>
            <w:rFonts w:ascii="Arial" w:hAnsi="Arial" w:cs="Arial"/>
            <w:color w:val="000000"/>
            <w:highlight w:val="white"/>
          </w:rPr>
          <w:alias w:val="Citation"/>
          <w:tag w:val="{&quot;referencesIds&quot;:[&quot;doc:65ad356c03eca21b60c6f8a0&quot;],&quot;referencesOptions&quot;:{&quot;doc:65ad356c03eca21b60c6f8a0&quot;:{&quot;author&quot;:true,&quot;year&quot;:true,&quot;pageReplace&quot;:&quot;&quot;,&quot;prefix&quot;:&quot;&quot;,&quot;suffix&quot;:&quot;&quot;}},&quot;hasBrokenReferences&quot;:false,&quot;hasManualEdits&quot;:false,&quot;citationType&quot;:&quot;inline&quot;}"/>
          <w:id w:val="-1257515778"/>
          <w:placeholder>
            <w:docPart w:val="B913C14AE2562B4282D72D446CC24B43"/>
          </w:placeholder>
        </w:sdtPr>
        <w:sdtContent>
          <w:r w:rsidR="000A5117">
            <w:rPr>
              <w:rFonts w:ascii="Arial" w:eastAsia="Times New Roman" w:hAnsi="Arial" w:cs="Arial"/>
              <w:color w:val="000000"/>
            </w:rPr>
            <w:t>(Long, E. 2022)</w:t>
          </w:r>
        </w:sdtContent>
      </w:sdt>
      <w:r w:rsidR="00A40A14" w:rsidRPr="006B759E">
        <w:rPr>
          <w:rFonts w:ascii="Arial" w:hAnsi="Arial" w:cs="Arial"/>
        </w:rPr>
        <w:t xml:space="preserve"> </w:t>
      </w:r>
      <w:r w:rsidRPr="006B759E">
        <w:rPr>
          <w:rFonts w:ascii="Arial" w:hAnsi="Arial" w:cs="Arial"/>
        </w:rPr>
        <w:t>. However, it's important to a</w:t>
      </w:r>
      <w:r w:rsidR="00A40A14" w:rsidRPr="006B759E">
        <w:rPr>
          <w:rFonts w:ascii="Arial" w:hAnsi="Arial" w:cs="Arial"/>
        </w:rPr>
        <w:t>c</w:t>
      </w:r>
      <w:r w:rsidRPr="006B759E">
        <w:rPr>
          <w:rFonts w:ascii="Arial" w:hAnsi="Arial" w:cs="Arial"/>
        </w:rPr>
        <w:t xml:space="preserve">knowledge that implementing trauma informed practises within schools can be complex and challenging. It requires significant investment of time, </w:t>
      </w:r>
      <w:r w:rsidR="00890D7A" w:rsidRPr="006B759E">
        <w:rPr>
          <w:rFonts w:ascii="Arial" w:hAnsi="Arial" w:cs="Arial"/>
        </w:rPr>
        <w:t>resources,</w:t>
      </w:r>
      <w:r w:rsidRPr="006B759E">
        <w:rPr>
          <w:rFonts w:ascii="Arial" w:hAnsi="Arial" w:cs="Arial"/>
        </w:rPr>
        <w:t xml:space="preserve"> and ongoing professional development for staff</w:t>
      </w:r>
      <w:r w:rsidR="00A40A14" w:rsidRPr="006B759E">
        <w:rPr>
          <w:rFonts w:ascii="Arial" w:hAnsi="Arial" w:cs="Arial"/>
        </w:rPr>
        <w:t xml:space="preserve"> </w:t>
      </w:r>
      <w:sdt>
        <w:sdtPr>
          <w:rPr>
            <w:rFonts w:ascii="Arial" w:hAnsi="Arial" w:cs="Arial"/>
            <w:color w:val="000000"/>
            <w:highlight w:val="white"/>
          </w:rPr>
          <w:alias w:val="Citation"/>
          <w:tag w:val="{&quot;referencesIds&quot;:[&quot;doc:65ad33ce216666231305916c&quot;],&quot;referencesOptions&quot;:{&quot;doc:65ad33ce216666231305916c&quot;:{&quot;author&quot;:true,&quot;year&quot;:true,&quot;pageReplace&quot;:&quot;&quot;,&quot;prefix&quot;:&quot;&quot;,&quot;suffix&quot;:&quot;&quot;}},&quot;hasBrokenReferences&quot;:false,&quot;hasManualEdits&quot;:false,&quot;citationType&quot;:&quot;inline&quot;}"/>
          <w:id w:val="-1649047895"/>
          <w:placeholder>
            <w:docPart w:val="5BCB7FC2219D684393CA495939550F6C"/>
          </w:placeholder>
        </w:sdtPr>
        <w:sdtContent>
          <w:r w:rsidR="000A5117">
            <w:rPr>
              <w:rFonts w:ascii="Arial" w:eastAsia="Times New Roman" w:hAnsi="Arial" w:cs="Arial"/>
              <w:color w:val="000000"/>
            </w:rPr>
            <w:t>(Emerson 2022)</w:t>
          </w:r>
        </w:sdtContent>
      </w:sdt>
      <w:r w:rsidRPr="006B759E">
        <w:rPr>
          <w:rFonts w:ascii="Arial" w:hAnsi="Arial" w:cs="Arial"/>
        </w:rPr>
        <w:t xml:space="preserve">. </w:t>
      </w:r>
      <w:r w:rsidR="00510A51">
        <w:rPr>
          <w:rFonts w:ascii="Arial" w:hAnsi="Arial" w:cs="Arial"/>
        </w:rPr>
        <w:t xml:space="preserve">For a member off staff to undertake their Trauma Informed School Diploma Training, it will cost the school approximately £1500 per member off staff, for two days a week for 8 weeks, which is not only expensive, but also reduces staff within school, when education </w:t>
      </w:r>
      <w:r w:rsidR="00C86916">
        <w:rPr>
          <w:rFonts w:ascii="Arial" w:hAnsi="Arial" w:cs="Arial"/>
        </w:rPr>
        <w:t xml:space="preserve">is </w:t>
      </w:r>
      <w:r w:rsidR="00510A51">
        <w:rPr>
          <w:rFonts w:ascii="Arial" w:hAnsi="Arial" w:cs="Arial"/>
        </w:rPr>
        <w:t xml:space="preserve">already stretched with teachers and resources / funding. </w:t>
      </w:r>
      <w:r w:rsidRPr="006B759E">
        <w:rPr>
          <w:rFonts w:ascii="Arial" w:hAnsi="Arial" w:cs="Arial"/>
        </w:rPr>
        <w:t>Additionally, trauma informed approaches may not always be perfect for every student or situation</w:t>
      </w:r>
      <w:r w:rsidR="00A40A14" w:rsidRPr="006B759E">
        <w:rPr>
          <w:rFonts w:ascii="Arial" w:hAnsi="Arial" w:cs="Arial"/>
        </w:rPr>
        <w:t>, it i</w:t>
      </w:r>
      <w:r w:rsidRPr="006B759E">
        <w:rPr>
          <w:rFonts w:ascii="Arial" w:hAnsi="Arial" w:cs="Arial"/>
        </w:rPr>
        <w:t>s crucial to balance the needs of individual students with the overall well-being of the school community</w:t>
      </w:r>
      <w:r w:rsidR="00A40A14" w:rsidRPr="006B759E">
        <w:rPr>
          <w:rFonts w:ascii="Arial" w:hAnsi="Arial" w:cs="Arial"/>
        </w:rPr>
        <w:t>. If we allow challenging behaviour to go unchallenged, educational settings may cause a sense of unjust amongst young people and staff due to not creating an inclusive and equal education for all students</w:t>
      </w:r>
      <w:r w:rsidRPr="006B759E">
        <w:rPr>
          <w:rFonts w:ascii="Arial" w:hAnsi="Arial" w:cs="Arial"/>
        </w:rPr>
        <w:t>.</w:t>
      </w:r>
    </w:p>
    <w:p w14:paraId="26259A77" w14:textId="77777777" w:rsidR="00074448" w:rsidRPr="006B759E" w:rsidRDefault="00074448" w:rsidP="006B759E">
      <w:pPr>
        <w:spacing w:line="360" w:lineRule="auto"/>
        <w:jc w:val="both"/>
        <w:divId w:val="886380449"/>
        <w:rPr>
          <w:rFonts w:ascii="Arial" w:hAnsi="Arial" w:cs="Arial"/>
        </w:rPr>
      </w:pPr>
    </w:p>
    <w:p w14:paraId="45EF646F" w14:textId="6997914B" w:rsidR="00FF6A03" w:rsidRPr="006B759E" w:rsidRDefault="00C86916" w:rsidP="006B759E">
      <w:pPr>
        <w:spacing w:line="360" w:lineRule="auto"/>
        <w:jc w:val="both"/>
        <w:divId w:val="886380449"/>
        <w:rPr>
          <w:rFonts w:ascii="Arial" w:hAnsi="Arial" w:cs="Arial"/>
        </w:rPr>
      </w:pPr>
      <w:r>
        <w:rPr>
          <w:rFonts w:ascii="Arial" w:hAnsi="Arial" w:cs="Arial"/>
        </w:rPr>
        <w:t>F</w:t>
      </w:r>
      <w:r w:rsidR="00A40A14" w:rsidRPr="006B759E">
        <w:rPr>
          <w:rFonts w:ascii="Arial" w:hAnsi="Arial" w:cs="Arial"/>
        </w:rPr>
        <w:t xml:space="preserve">or a </w:t>
      </w:r>
      <w:r w:rsidR="00074448" w:rsidRPr="006B759E">
        <w:rPr>
          <w:rFonts w:ascii="Arial" w:hAnsi="Arial" w:cs="Arial"/>
        </w:rPr>
        <w:t>Trauma Informed School</w:t>
      </w:r>
      <w:r w:rsidR="00A40A14" w:rsidRPr="006B759E">
        <w:rPr>
          <w:rFonts w:ascii="Arial" w:hAnsi="Arial" w:cs="Arial"/>
        </w:rPr>
        <w:t xml:space="preserve"> to work efficiently and robustly educational settings</w:t>
      </w:r>
      <w:r w:rsidR="00074448" w:rsidRPr="006B759E">
        <w:rPr>
          <w:rFonts w:ascii="Arial" w:hAnsi="Arial" w:cs="Arial"/>
        </w:rPr>
        <w:t xml:space="preserve"> must ensure that they have a comprehensive support system in place. This includes collaboration with mental health professionals, </w:t>
      </w:r>
      <w:r w:rsidR="00A40A14" w:rsidRPr="006B759E">
        <w:rPr>
          <w:rFonts w:ascii="Arial" w:hAnsi="Arial" w:cs="Arial"/>
        </w:rPr>
        <w:t>a</w:t>
      </w:r>
      <w:r w:rsidR="00074448" w:rsidRPr="006B759E">
        <w:rPr>
          <w:rFonts w:ascii="Arial" w:hAnsi="Arial" w:cs="Arial"/>
        </w:rPr>
        <w:t xml:space="preserve">ccess to </w:t>
      </w:r>
      <w:r w:rsidR="00A40A14" w:rsidRPr="006B759E">
        <w:rPr>
          <w:rFonts w:ascii="Arial" w:hAnsi="Arial" w:cs="Arial"/>
        </w:rPr>
        <w:t>c</w:t>
      </w:r>
      <w:r w:rsidR="00074448" w:rsidRPr="006B759E">
        <w:rPr>
          <w:rFonts w:ascii="Arial" w:hAnsi="Arial" w:cs="Arial"/>
        </w:rPr>
        <w:t>ounselling services</w:t>
      </w:r>
      <w:r w:rsidR="00A40A14" w:rsidRPr="006B759E">
        <w:rPr>
          <w:rFonts w:ascii="Arial" w:hAnsi="Arial" w:cs="Arial"/>
        </w:rPr>
        <w:t xml:space="preserve"> for both students and educational practitioners</w:t>
      </w:r>
      <w:r w:rsidR="00074448" w:rsidRPr="006B759E">
        <w:rPr>
          <w:rFonts w:ascii="Arial" w:hAnsi="Arial" w:cs="Arial"/>
        </w:rPr>
        <w:t xml:space="preserve">, </w:t>
      </w:r>
      <w:r w:rsidR="00FF6A03" w:rsidRPr="006B759E">
        <w:rPr>
          <w:rFonts w:ascii="Arial" w:hAnsi="Arial" w:cs="Arial"/>
        </w:rPr>
        <w:t xml:space="preserve">and </w:t>
      </w:r>
      <w:r w:rsidR="00074448" w:rsidRPr="006B759E">
        <w:rPr>
          <w:rFonts w:ascii="Arial" w:hAnsi="Arial" w:cs="Arial"/>
        </w:rPr>
        <w:t>partnerships with community organisations</w:t>
      </w:r>
      <w:r w:rsidR="00FF6A03" w:rsidRPr="006B759E">
        <w:rPr>
          <w:rFonts w:ascii="Arial" w:hAnsi="Arial" w:cs="Arial"/>
        </w:rPr>
        <w:t xml:space="preserve">. </w:t>
      </w:r>
    </w:p>
    <w:p w14:paraId="18595D28" w14:textId="77777777" w:rsidR="00FF6A03" w:rsidRPr="006B759E" w:rsidRDefault="00FF6A03" w:rsidP="006B759E">
      <w:pPr>
        <w:spacing w:line="360" w:lineRule="auto"/>
        <w:jc w:val="both"/>
        <w:divId w:val="886380449"/>
        <w:rPr>
          <w:rFonts w:ascii="Arial" w:hAnsi="Arial" w:cs="Arial"/>
        </w:rPr>
      </w:pPr>
    </w:p>
    <w:p w14:paraId="19043EAE" w14:textId="3E37E291" w:rsidR="00074448" w:rsidRPr="006B759E" w:rsidRDefault="00FF6A03" w:rsidP="006B759E">
      <w:pPr>
        <w:spacing w:line="360" w:lineRule="auto"/>
        <w:jc w:val="both"/>
        <w:divId w:val="886380449"/>
        <w:rPr>
          <w:rFonts w:ascii="Arial" w:hAnsi="Arial" w:cs="Arial"/>
        </w:rPr>
      </w:pPr>
      <w:r w:rsidRPr="006B759E">
        <w:rPr>
          <w:rFonts w:ascii="Arial" w:hAnsi="Arial" w:cs="Arial"/>
        </w:rPr>
        <w:t>I</w:t>
      </w:r>
      <w:r w:rsidR="00074448" w:rsidRPr="006B759E">
        <w:rPr>
          <w:rFonts w:ascii="Arial" w:hAnsi="Arial" w:cs="Arial"/>
        </w:rPr>
        <w:t xml:space="preserve">n conclusion, trauma informed schools have the potential to significantly impact </w:t>
      </w:r>
      <w:r w:rsidRPr="006B759E">
        <w:rPr>
          <w:rFonts w:ascii="Arial" w:hAnsi="Arial" w:cs="Arial"/>
        </w:rPr>
        <w:t>students’</w:t>
      </w:r>
      <w:r w:rsidR="00074448" w:rsidRPr="006B759E">
        <w:rPr>
          <w:rFonts w:ascii="Arial" w:hAnsi="Arial" w:cs="Arial"/>
        </w:rPr>
        <w:t xml:space="preserve"> </w:t>
      </w:r>
      <w:r w:rsidR="00510A51">
        <w:rPr>
          <w:rFonts w:ascii="Arial" w:hAnsi="Arial" w:cs="Arial"/>
        </w:rPr>
        <w:t>engagement in education through behaviour, emotional and cognitive engagement</w:t>
      </w:r>
      <w:r w:rsidR="00074448" w:rsidRPr="006B759E">
        <w:rPr>
          <w:rFonts w:ascii="Arial" w:hAnsi="Arial" w:cs="Arial"/>
        </w:rPr>
        <w:t xml:space="preserve">. By prioritising empathy, understanding, and relationship building, </w:t>
      </w:r>
      <w:r w:rsidR="00510A51">
        <w:rPr>
          <w:rFonts w:ascii="Arial" w:hAnsi="Arial" w:cs="Arial"/>
        </w:rPr>
        <w:t xml:space="preserve">educational settings </w:t>
      </w:r>
      <w:r w:rsidR="00074448" w:rsidRPr="006B759E">
        <w:rPr>
          <w:rFonts w:ascii="Arial" w:hAnsi="Arial" w:cs="Arial"/>
        </w:rPr>
        <w:t xml:space="preserve">can help students </w:t>
      </w:r>
      <w:r w:rsidR="00E26392">
        <w:rPr>
          <w:rFonts w:ascii="Arial" w:hAnsi="Arial" w:cs="Arial"/>
        </w:rPr>
        <w:t xml:space="preserve">start to </w:t>
      </w:r>
      <w:r w:rsidR="00074448" w:rsidRPr="006B759E">
        <w:rPr>
          <w:rFonts w:ascii="Arial" w:hAnsi="Arial" w:cs="Arial"/>
        </w:rPr>
        <w:t>heal from trauma and develop healthy coping mechanisms</w:t>
      </w:r>
      <w:r w:rsidR="00E26392">
        <w:rPr>
          <w:rFonts w:ascii="Arial" w:hAnsi="Arial" w:cs="Arial"/>
        </w:rPr>
        <w:t xml:space="preserve"> which will help them long after their educational journey has ended</w:t>
      </w:r>
      <w:r w:rsidR="00074448" w:rsidRPr="006B759E">
        <w:rPr>
          <w:rFonts w:ascii="Arial" w:hAnsi="Arial" w:cs="Arial"/>
        </w:rPr>
        <w:t xml:space="preserve">. </w:t>
      </w:r>
    </w:p>
    <w:p w14:paraId="47C7FB5E" w14:textId="77777777" w:rsidR="00074448" w:rsidRPr="006B759E" w:rsidRDefault="00074448" w:rsidP="006B759E">
      <w:pPr>
        <w:spacing w:line="360" w:lineRule="auto"/>
        <w:divId w:val="886380449"/>
        <w:rPr>
          <w:rFonts w:ascii="Arial" w:hAnsi="Arial" w:cs="Arial"/>
        </w:rPr>
      </w:pPr>
    </w:p>
    <w:p w14:paraId="17746755" w14:textId="77777777" w:rsidR="00074448" w:rsidRPr="006B759E" w:rsidRDefault="00074448" w:rsidP="006B759E">
      <w:pPr>
        <w:spacing w:line="360" w:lineRule="auto"/>
        <w:divId w:val="886380449"/>
        <w:rPr>
          <w:rFonts w:ascii="Arial" w:hAnsi="Arial" w:cs="Arial"/>
        </w:rPr>
      </w:pPr>
    </w:p>
    <w:p w14:paraId="79106020" w14:textId="5DA3C86D" w:rsidR="007A2309" w:rsidRPr="006B759E" w:rsidRDefault="007A2309" w:rsidP="006B759E">
      <w:pPr>
        <w:pStyle w:val="Heading2"/>
        <w:spacing w:line="360" w:lineRule="auto"/>
        <w:divId w:val="886380449"/>
        <w:rPr>
          <w:rFonts w:ascii="Arial" w:hAnsi="Arial" w:cs="Arial"/>
          <w:sz w:val="24"/>
          <w:szCs w:val="24"/>
        </w:rPr>
      </w:pPr>
      <w:bookmarkStart w:id="18" w:name="_Toc156756893"/>
      <w:r w:rsidRPr="006B759E">
        <w:rPr>
          <w:rFonts w:ascii="Arial" w:hAnsi="Arial" w:cs="Arial"/>
          <w:sz w:val="24"/>
          <w:szCs w:val="24"/>
        </w:rPr>
        <w:lastRenderedPageBreak/>
        <w:t>Whole School Approaches</w:t>
      </w:r>
      <w:r w:rsidR="00FF6A03" w:rsidRPr="006B759E">
        <w:rPr>
          <w:rFonts w:ascii="Arial" w:hAnsi="Arial" w:cs="Arial"/>
          <w:sz w:val="24"/>
          <w:szCs w:val="24"/>
        </w:rPr>
        <w:t>:</w:t>
      </w:r>
      <w:bookmarkEnd w:id="18"/>
    </w:p>
    <w:p w14:paraId="75B789E7" w14:textId="77777777" w:rsidR="00FF6A03" w:rsidRPr="006B759E" w:rsidRDefault="00FF6A03" w:rsidP="006B759E">
      <w:pPr>
        <w:spacing w:line="360" w:lineRule="auto"/>
        <w:jc w:val="both"/>
        <w:divId w:val="886380449"/>
        <w:rPr>
          <w:rFonts w:ascii="Arial" w:hAnsi="Arial" w:cs="Arial"/>
        </w:rPr>
      </w:pPr>
    </w:p>
    <w:p w14:paraId="3EE6479C" w14:textId="73D1301A" w:rsidR="00FF6A03" w:rsidRPr="006B759E" w:rsidRDefault="00FF6A03" w:rsidP="006B759E">
      <w:pPr>
        <w:spacing w:line="360" w:lineRule="auto"/>
        <w:jc w:val="both"/>
        <w:divId w:val="886380449"/>
        <w:rPr>
          <w:rFonts w:ascii="Arial" w:hAnsi="Arial" w:cs="Arial"/>
        </w:rPr>
      </w:pPr>
      <w:r w:rsidRPr="006B759E">
        <w:rPr>
          <w:rFonts w:ascii="Arial" w:hAnsi="Arial" w:cs="Arial"/>
        </w:rPr>
        <w:t xml:space="preserve">Whole school approaches are </w:t>
      </w:r>
      <w:r w:rsidR="00E26392">
        <w:rPr>
          <w:rFonts w:ascii="Arial" w:hAnsi="Arial" w:cs="Arial"/>
        </w:rPr>
        <w:t xml:space="preserve">thorough and complex </w:t>
      </w:r>
      <w:r w:rsidRPr="006B759E">
        <w:rPr>
          <w:rFonts w:ascii="Arial" w:hAnsi="Arial" w:cs="Arial"/>
        </w:rPr>
        <w:t xml:space="preserve">strategies that </w:t>
      </w:r>
      <w:r w:rsidR="00E26392">
        <w:rPr>
          <w:rFonts w:ascii="Arial" w:hAnsi="Arial" w:cs="Arial"/>
        </w:rPr>
        <w:t xml:space="preserve">include </w:t>
      </w:r>
      <w:r w:rsidRPr="006B759E">
        <w:rPr>
          <w:rFonts w:ascii="Arial" w:hAnsi="Arial" w:cs="Arial"/>
        </w:rPr>
        <w:t>the entire school community in creating a positive and supportive environment for students</w:t>
      </w:r>
      <w:r w:rsidR="003F79C3" w:rsidRPr="006B759E">
        <w:rPr>
          <w:rFonts w:ascii="Arial" w:hAnsi="Arial" w:cs="Arial"/>
        </w:rPr>
        <w:t xml:space="preserve"> </w:t>
      </w:r>
      <w:r w:rsidR="00E26392">
        <w:rPr>
          <w:rFonts w:ascii="Arial" w:hAnsi="Arial" w:cs="Arial"/>
        </w:rPr>
        <w:t>and staff</w:t>
      </w:r>
      <w:r w:rsidR="003F79C3" w:rsidRPr="006B759E">
        <w:rPr>
          <w:rFonts w:ascii="Arial" w:hAnsi="Arial" w:cs="Arial"/>
        </w:rPr>
        <w:t xml:space="preserve"> </w:t>
      </w:r>
      <w:sdt>
        <w:sdtPr>
          <w:rPr>
            <w:rFonts w:ascii="Arial" w:hAnsi="Arial" w:cs="Arial"/>
            <w:color w:val="000000"/>
            <w:highlight w:val="white"/>
          </w:rPr>
          <w:alias w:val="Citation"/>
          <w:tag w:val="{&quot;referencesIds&quot;:[&quot;doc:65ad37b32166662313059214&quot;],&quot;referencesOptions&quot;:{&quot;doc:65ad37b32166662313059214&quot;:{&quot;author&quot;:true,&quot;year&quot;:true,&quot;pageReplace&quot;:&quot;&quot;,&quot;prefix&quot;:&quot;&quot;,&quot;suffix&quot;:&quot;&quot;}},&quot;hasBrokenReferences&quot;:false,&quot;hasManualEdits&quot;:false,&quot;citationType&quot;:&quot;inline&quot;}"/>
          <w:id w:val="793640214"/>
          <w:placeholder>
            <w:docPart w:val="1893600B6E35974EBDA85F560B200557"/>
          </w:placeholder>
        </w:sdtPr>
        <w:sdtContent>
          <w:r w:rsidR="000A5117">
            <w:rPr>
              <w:rFonts w:ascii="Arial" w:eastAsia="Times New Roman" w:hAnsi="Arial" w:cs="Arial"/>
              <w:color w:val="000000"/>
            </w:rPr>
            <w:t>(Ruttledge 2022)</w:t>
          </w:r>
        </w:sdtContent>
      </w:sdt>
      <w:r w:rsidRPr="006B759E">
        <w:rPr>
          <w:rFonts w:ascii="Arial" w:hAnsi="Arial" w:cs="Arial"/>
        </w:rPr>
        <w:t xml:space="preserve">. One of the key strengths of </w:t>
      </w:r>
      <w:r w:rsidR="00E26392">
        <w:rPr>
          <w:rFonts w:ascii="Arial" w:hAnsi="Arial" w:cs="Arial"/>
        </w:rPr>
        <w:t xml:space="preserve">a </w:t>
      </w:r>
      <w:r w:rsidRPr="006B759E">
        <w:rPr>
          <w:rFonts w:ascii="Arial" w:hAnsi="Arial" w:cs="Arial"/>
        </w:rPr>
        <w:t xml:space="preserve">whole school approach is the focus on prevention rather than </w:t>
      </w:r>
      <w:r w:rsidR="00E26392">
        <w:rPr>
          <w:rFonts w:ascii="Arial" w:hAnsi="Arial" w:cs="Arial"/>
        </w:rPr>
        <w:t xml:space="preserve">reactive </w:t>
      </w:r>
      <w:r w:rsidRPr="006B759E">
        <w:rPr>
          <w:rFonts w:ascii="Arial" w:hAnsi="Arial" w:cs="Arial"/>
        </w:rPr>
        <w:t>measures. Th</w:t>
      </w:r>
      <w:r w:rsidR="00E26392">
        <w:rPr>
          <w:rFonts w:ascii="Arial" w:hAnsi="Arial" w:cs="Arial"/>
        </w:rPr>
        <w:t xml:space="preserve">is type of </w:t>
      </w:r>
      <w:r w:rsidRPr="006B759E">
        <w:rPr>
          <w:rFonts w:ascii="Arial" w:hAnsi="Arial" w:cs="Arial"/>
        </w:rPr>
        <w:t xml:space="preserve"> approach</w:t>
      </w:r>
      <w:r w:rsidR="00E26392">
        <w:rPr>
          <w:rFonts w:ascii="Arial" w:hAnsi="Arial" w:cs="Arial"/>
        </w:rPr>
        <w:t xml:space="preserve"> will </w:t>
      </w:r>
      <w:r w:rsidRPr="006B759E">
        <w:rPr>
          <w:rFonts w:ascii="Arial" w:hAnsi="Arial" w:cs="Arial"/>
        </w:rPr>
        <w:t xml:space="preserve">prioritise creating a positive school culture and </w:t>
      </w:r>
      <w:r w:rsidR="00E26392">
        <w:rPr>
          <w:rFonts w:ascii="Arial" w:hAnsi="Arial" w:cs="Arial"/>
        </w:rPr>
        <w:t xml:space="preserve">environment </w:t>
      </w:r>
      <w:r w:rsidRPr="006B759E">
        <w:rPr>
          <w:rFonts w:ascii="Arial" w:hAnsi="Arial" w:cs="Arial"/>
        </w:rPr>
        <w:t>that promotes respectful behaviour and positive relationships</w:t>
      </w:r>
      <w:r w:rsidR="003F79C3" w:rsidRPr="006B759E">
        <w:rPr>
          <w:rFonts w:ascii="Arial" w:hAnsi="Arial" w:cs="Arial"/>
        </w:rPr>
        <w:t xml:space="preserve"> which encompasses restorative practises within education  </w:t>
      </w:r>
      <w:sdt>
        <w:sdtPr>
          <w:rPr>
            <w:rFonts w:ascii="Arial" w:hAnsi="Arial" w:cs="Arial"/>
            <w:color w:val="000000"/>
            <w:highlight w:val="white"/>
          </w:rPr>
          <w:alias w:val="Citation"/>
          <w:tag w:val="{&quot;referencesIds&quot;:[&quot;doc:65ad38792166662313059220&quot;],&quot;referencesOptions&quot;:{&quot;doc:65ad38792166662313059220&quot;:{&quot;author&quot;:true,&quot;year&quot;:true,&quot;pageReplace&quot;:&quot;&quot;,&quot;prefix&quot;:&quot;&quot;,&quot;suffix&quot;:&quot;&quot;}},&quot;hasBrokenReferences&quot;:false,&quot;hasManualEdits&quot;:false,&quot;citationType&quot;:&quot;inline&quot;}"/>
          <w:id w:val="1250545506"/>
          <w:placeholder>
            <w:docPart w:val="214142D2BD55704A8404BDB549F2F4BC"/>
          </w:placeholder>
        </w:sdtPr>
        <w:sdtContent>
          <w:r w:rsidR="000A5117">
            <w:rPr>
              <w:rFonts w:ascii="Arial" w:eastAsia="Times New Roman" w:hAnsi="Arial" w:cs="Arial"/>
              <w:color w:val="000000"/>
            </w:rPr>
            <w:t>(Short, Case et al. 2018)</w:t>
          </w:r>
        </w:sdtContent>
      </w:sdt>
      <w:r w:rsidRPr="006B759E">
        <w:rPr>
          <w:rFonts w:ascii="Arial" w:hAnsi="Arial" w:cs="Arial"/>
        </w:rPr>
        <w:t xml:space="preserve">. </w:t>
      </w:r>
    </w:p>
    <w:p w14:paraId="333B8580" w14:textId="77777777" w:rsidR="00FF6A03" w:rsidRPr="006B759E" w:rsidRDefault="00FF6A03" w:rsidP="006B759E">
      <w:pPr>
        <w:spacing w:line="360" w:lineRule="auto"/>
        <w:jc w:val="both"/>
        <w:divId w:val="886380449"/>
        <w:rPr>
          <w:rFonts w:ascii="Arial" w:hAnsi="Arial" w:cs="Arial"/>
        </w:rPr>
      </w:pPr>
    </w:p>
    <w:p w14:paraId="621D57EE" w14:textId="15FEAAFF" w:rsidR="00FF6A03" w:rsidRPr="006B759E" w:rsidRDefault="003F79C3" w:rsidP="006B759E">
      <w:pPr>
        <w:spacing w:line="360" w:lineRule="auto"/>
        <w:jc w:val="both"/>
        <w:divId w:val="886380449"/>
        <w:rPr>
          <w:rFonts w:ascii="Arial" w:hAnsi="Arial" w:cs="Arial"/>
        </w:rPr>
      </w:pPr>
      <w:r w:rsidRPr="006B759E">
        <w:rPr>
          <w:rFonts w:ascii="Arial" w:hAnsi="Arial" w:cs="Arial"/>
        </w:rPr>
        <w:t>A</w:t>
      </w:r>
      <w:r w:rsidR="00FF6A03" w:rsidRPr="006B759E">
        <w:rPr>
          <w:rFonts w:ascii="Arial" w:hAnsi="Arial" w:cs="Arial"/>
        </w:rPr>
        <w:t xml:space="preserve"> whole school approach i</w:t>
      </w:r>
      <w:r w:rsidRPr="006B759E">
        <w:rPr>
          <w:rFonts w:ascii="Arial" w:hAnsi="Arial" w:cs="Arial"/>
        </w:rPr>
        <w:t xml:space="preserve">s best created when there is </w:t>
      </w:r>
      <w:r w:rsidR="00FF6A03" w:rsidRPr="006B759E">
        <w:rPr>
          <w:rFonts w:ascii="Arial" w:hAnsi="Arial" w:cs="Arial"/>
        </w:rPr>
        <w:t xml:space="preserve">involvement </w:t>
      </w:r>
      <w:r w:rsidR="00932A60" w:rsidRPr="006B759E">
        <w:rPr>
          <w:rFonts w:ascii="Arial" w:hAnsi="Arial" w:cs="Arial"/>
        </w:rPr>
        <w:t>from all</w:t>
      </w:r>
      <w:r w:rsidRPr="006B759E">
        <w:rPr>
          <w:rFonts w:ascii="Arial" w:hAnsi="Arial" w:cs="Arial"/>
        </w:rPr>
        <w:t xml:space="preserve"> members of the education community</w:t>
      </w:r>
      <w:r w:rsidR="00FF6A03" w:rsidRPr="006B759E">
        <w:rPr>
          <w:rFonts w:ascii="Arial" w:hAnsi="Arial" w:cs="Arial"/>
        </w:rPr>
        <w:t>, including teachers, staff, student</w:t>
      </w:r>
      <w:r w:rsidRPr="006B759E">
        <w:rPr>
          <w:rFonts w:ascii="Arial" w:hAnsi="Arial" w:cs="Arial"/>
        </w:rPr>
        <w:t>s</w:t>
      </w:r>
      <w:r w:rsidR="00FF6A03" w:rsidRPr="006B759E">
        <w:rPr>
          <w:rFonts w:ascii="Arial" w:hAnsi="Arial" w:cs="Arial"/>
        </w:rPr>
        <w:t>, parents</w:t>
      </w:r>
      <w:r w:rsidRPr="006B759E">
        <w:rPr>
          <w:rFonts w:ascii="Arial" w:hAnsi="Arial" w:cs="Arial"/>
        </w:rPr>
        <w:t>/carers</w:t>
      </w:r>
      <w:r w:rsidR="00FF6A03" w:rsidRPr="006B759E">
        <w:rPr>
          <w:rFonts w:ascii="Arial" w:hAnsi="Arial" w:cs="Arial"/>
        </w:rPr>
        <w:t xml:space="preserve">, and the wider community. When everyone is on board and working together, it creates </w:t>
      </w:r>
      <w:r w:rsidRPr="006B759E">
        <w:rPr>
          <w:rFonts w:ascii="Arial" w:hAnsi="Arial" w:cs="Arial"/>
        </w:rPr>
        <w:t>a</w:t>
      </w:r>
      <w:r w:rsidR="00FF6A03" w:rsidRPr="006B759E">
        <w:rPr>
          <w:rFonts w:ascii="Arial" w:hAnsi="Arial" w:cs="Arial"/>
        </w:rPr>
        <w:t xml:space="preserve"> cohesive and unif</w:t>
      </w:r>
      <w:r w:rsidRPr="006B759E">
        <w:rPr>
          <w:rFonts w:ascii="Arial" w:hAnsi="Arial" w:cs="Arial"/>
        </w:rPr>
        <w:t>ormed</w:t>
      </w:r>
      <w:r w:rsidR="00FF6A03" w:rsidRPr="006B759E">
        <w:rPr>
          <w:rFonts w:ascii="Arial" w:hAnsi="Arial" w:cs="Arial"/>
        </w:rPr>
        <w:t xml:space="preserve"> approach to behaviour management</w:t>
      </w:r>
      <w:r w:rsidR="00E26392">
        <w:rPr>
          <w:rFonts w:ascii="Arial" w:hAnsi="Arial" w:cs="Arial"/>
        </w:rPr>
        <w:t xml:space="preserve"> and creates a sense of community </w:t>
      </w:r>
      <w:sdt>
        <w:sdtPr>
          <w:rPr>
            <w:rFonts w:ascii="Arial" w:hAnsi="Arial" w:cs="Arial"/>
            <w:color w:val="000000"/>
            <w:highlight w:val="white"/>
          </w:rPr>
          <w:alias w:val="Citation"/>
          <w:tag w:val="{&quot;referencesIds&quot;:[&quot;doc:65ad37b32166662313059214&quot;],&quot;referencesOptions&quot;:{&quot;doc:65ad37b32166662313059214&quot;:{&quot;author&quot;:true,&quot;year&quot;:true,&quot;pageReplace&quot;:&quot;&quot;,&quot;prefix&quot;:&quot;&quot;,&quot;suffix&quot;:&quot;&quot;}},&quot;hasBrokenReferences&quot;:false,&quot;hasManualEdits&quot;:false,&quot;citationType&quot;:&quot;inline&quot;}"/>
          <w:id w:val="-1806314539"/>
          <w:placeholder>
            <w:docPart w:val="0C230EB92CA7934DB5591D783CA01E66"/>
          </w:placeholder>
        </w:sdtPr>
        <w:sdtContent>
          <w:r w:rsidR="000A5117">
            <w:rPr>
              <w:rFonts w:ascii="Arial" w:eastAsia="Times New Roman" w:hAnsi="Arial" w:cs="Arial"/>
              <w:color w:val="000000"/>
            </w:rPr>
            <w:t>(Ruttledge 2022)</w:t>
          </w:r>
        </w:sdtContent>
      </w:sdt>
      <w:r w:rsidR="00FF6A03" w:rsidRPr="006B759E">
        <w:rPr>
          <w:rFonts w:ascii="Arial" w:hAnsi="Arial" w:cs="Arial"/>
        </w:rPr>
        <w:t xml:space="preserve">. Whole school approaches also </w:t>
      </w:r>
      <w:r w:rsidR="00E26392">
        <w:rPr>
          <w:rFonts w:ascii="Arial" w:hAnsi="Arial" w:cs="Arial"/>
        </w:rPr>
        <w:t xml:space="preserve">highlight </w:t>
      </w:r>
      <w:r w:rsidR="00FF6A03" w:rsidRPr="006B759E">
        <w:rPr>
          <w:rFonts w:ascii="Arial" w:hAnsi="Arial" w:cs="Arial"/>
        </w:rPr>
        <w:t xml:space="preserve">the importance of consistency in behaviour management practises. When there </w:t>
      </w:r>
      <w:r w:rsidRPr="006B759E">
        <w:rPr>
          <w:rFonts w:ascii="Arial" w:hAnsi="Arial" w:cs="Arial"/>
        </w:rPr>
        <w:t xml:space="preserve">is </w:t>
      </w:r>
      <w:r w:rsidR="00FF6A03" w:rsidRPr="006B759E">
        <w:rPr>
          <w:rFonts w:ascii="Arial" w:hAnsi="Arial" w:cs="Arial"/>
        </w:rPr>
        <w:t>a consistent approach across the</w:t>
      </w:r>
      <w:r w:rsidR="00E26392">
        <w:rPr>
          <w:rFonts w:ascii="Arial" w:hAnsi="Arial" w:cs="Arial"/>
        </w:rPr>
        <w:t xml:space="preserve"> education setting</w:t>
      </w:r>
      <w:r w:rsidR="00FF6A03" w:rsidRPr="006B759E">
        <w:rPr>
          <w:rFonts w:ascii="Arial" w:hAnsi="Arial" w:cs="Arial"/>
        </w:rPr>
        <w:t>, students understand what is expected of them and feel a sense of fairness</w:t>
      </w:r>
      <w:r w:rsidR="00E26392">
        <w:rPr>
          <w:rFonts w:ascii="Arial" w:hAnsi="Arial" w:cs="Arial"/>
        </w:rPr>
        <w:t xml:space="preserve"> (Ruttledge,2022)</w:t>
      </w:r>
      <w:r w:rsidR="00FF6A03" w:rsidRPr="006B759E">
        <w:rPr>
          <w:rFonts w:ascii="Arial" w:hAnsi="Arial" w:cs="Arial"/>
        </w:rPr>
        <w:t xml:space="preserve">. This </w:t>
      </w:r>
      <w:r w:rsidR="00E26392">
        <w:rPr>
          <w:rFonts w:ascii="Arial" w:hAnsi="Arial" w:cs="Arial"/>
        </w:rPr>
        <w:t xml:space="preserve">form of </w:t>
      </w:r>
      <w:r w:rsidR="00FF6A03" w:rsidRPr="006B759E">
        <w:rPr>
          <w:rFonts w:ascii="Arial" w:hAnsi="Arial" w:cs="Arial"/>
        </w:rPr>
        <w:t xml:space="preserve">consistency </w:t>
      </w:r>
      <w:r w:rsidR="00E26392">
        <w:rPr>
          <w:rFonts w:ascii="Arial" w:hAnsi="Arial" w:cs="Arial"/>
        </w:rPr>
        <w:t xml:space="preserve">will </w:t>
      </w:r>
      <w:r w:rsidR="00FF6A03" w:rsidRPr="006B759E">
        <w:rPr>
          <w:rFonts w:ascii="Arial" w:hAnsi="Arial" w:cs="Arial"/>
        </w:rPr>
        <w:t>create a safe</w:t>
      </w:r>
      <w:r w:rsidRPr="006B759E">
        <w:rPr>
          <w:rFonts w:ascii="Arial" w:hAnsi="Arial" w:cs="Arial"/>
        </w:rPr>
        <w:t>, u</w:t>
      </w:r>
      <w:r w:rsidR="00FF6A03" w:rsidRPr="006B759E">
        <w:rPr>
          <w:rFonts w:ascii="Arial" w:hAnsi="Arial" w:cs="Arial"/>
        </w:rPr>
        <w:t xml:space="preserve">npredictable environment, which is a </w:t>
      </w:r>
      <w:r w:rsidR="009C3FD5" w:rsidRPr="006B759E">
        <w:rPr>
          <w:rFonts w:ascii="Arial" w:hAnsi="Arial" w:cs="Arial"/>
        </w:rPr>
        <w:t>necessity</w:t>
      </w:r>
      <w:r w:rsidR="00FF6A03" w:rsidRPr="006B759E">
        <w:rPr>
          <w:rFonts w:ascii="Arial" w:hAnsi="Arial" w:cs="Arial"/>
        </w:rPr>
        <w:t xml:space="preserve"> for students to thrive academically and socially</w:t>
      </w:r>
      <w:r w:rsidRPr="006B759E">
        <w:rPr>
          <w:rFonts w:ascii="Arial" w:hAnsi="Arial" w:cs="Arial"/>
        </w:rPr>
        <w:t xml:space="preserve"> and also coincides with the Trauma informed Schools discussed above</w:t>
      </w:r>
      <w:r w:rsidR="009C3FD5" w:rsidRPr="006B759E">
        <w:rPr>
          <w:rFonts w:ascii="Arial" w:hAnsi="Arial" w:cs="Arial"/>
        </w:rPr>
        <w:t xml:space="preserve"> and helps reintegrate disengaged students back into learning</w:t>
      </w:r>
      <w:r w:rsidR="00FF6A03" w:rsidRPr="006B759E">
        <w:rPr>
          <w:rFonts w:ascii="Arial" w:hAnsi="Arial" w:cs="Arial"/>
        </w:rPr>
        <w:t>.</w:t>
      </w:r>
    </w:p>
    <w:p w14:paraId="779CE7BD" w14:textId="77777777" w:rsidR="006B759E" w:rsidRPr="006B759E" w:rsidRDefault="006B759E" w:rsidP="006B759E">
      <w:pPr>
        <w:spacing w:line="360" w:lineRule="auto"/>
        <w:jc w:val="both"/>
        <w:divId w:val="886380449"/>
        <w:rPr>
          <w:rFonts w:ascii="Arial" w:hAnsi="Arial" w:cs="Arial"/>
        </w:rPr>
      </w:pPr>
    </w:p>
    <w:p w14:paraId="369D2780" w14:textId="58D576C0" w:rsidR="006B759E" w:rsidRPr="006B759E" w:rsidRDefault="006B759E" w:rsidP="006B759E">
      <w:pPr>
        <w:spacing w:line="360" w:lineRule="auto"/>
        <w:jc w:val="both"/>
        <w:divId w:val="886380449"/>
        <w:rPr>
          <w:rFonts w:ascii="Arial" w:hAnsi="Arial" w:cs="Arial"/>
        </w:rPr>
      </w:pPr>
      <w:r w:rsidRPr="006B759E">
        <w:rPr>
          <w:rFonts w:ascii="Arial" w:hAnsi="Arial" w:cs="Arial"/>
        </w:rPr>
        <w:t>A head teacher of Ysgol St Non stated:</w:t>
      </w:r>
    </w:p>
    <w:p w14:paraId="74F16BFC" w14:textId="4DD2E7C6" w:rsidR="006B759E" w:rsidRPr="009B5883" w:rsidRDefault="006B759E" w:rsidP="006B759E">
      <w:pPr>
        <w:spacing w:before="100" w:beforeAutospacing="1" w:after="100" w:afterAutospacing="1" w:line="360" w:lineRule="auto"/>
        <w:divId w:val="886380449"/>
        <w:rPr>
          <w:rFonts w:ascii="Arial" w:eastAsia="Times New Roman" w:hAnsi="Arial" w:cs="Arial"/>
          <w:i/>
          <w:iCs/>
          <w:color w:val="000000"/>
          <w:kern w:val="0"/>
          <w:lang w:eastAsia="en-GB"/>
          <w14:ligatures w14:val="none"/>
        </w:rPr>
      </w:pPr>
      <w:r w:rsidRPr="006B759E">
        <w:rPr>
          <w:rFonts w:ascii="Arial" w:eastAsia="Times New Roman" w:hAnsi="Arial" w:cs="Arial"/>
          <w:i/>
          <w:iCs/>
          <w:kern w:val="0"/>
          <w:lang w:eastAsia="en-GB"/>
          <w14:ligatures w14:val="none"/>
        </w:rPr>
        <w:t>“</w:t>
      </w:r>
      <w:r w:rsidRPr="006B759E">
        <w:rPr>
          <w:rFonts w:ascii="Arial" w:eastAsia="Times New Roman" w:hAnsi="Arial" w:cs="Arial"/>
          <w:i/>
          <w:iCs/>
          <w:kern w:val="0"/>
          <w:lang w:eastAsia="en-GB"/>
          <w14:ligatures w14:val="none"/>
        </w:rPr>
        <w:t>I’m more along the lines of trying to tell my staff if you make the lessons interesting and engaging and differentiated so the children can access things: a) they’re going to want to turn up, so attendance levels will rise, and b) the low-level disruption will be minimal because they are doing something that they find interesting as well</w:t>
      </w:r>
      <w:r w:rsidRPr="006B759E">
        <w:rPr>
          <w:rFonts w:ascii="Arial" w:eastAsia="Times New Roman" w:hAnsi="Arial" w:cs="Arial"/>
          <w:i/>
          <w:iCs/>
          <w:kern w:val="0"/>
          <w:lang w:eastAsia="en-GB"/>
          <w14:ligatures w14:val="none"/>
        </w:rPr>
        <w:t xml:space="preserve">”  </w:t>
      </w:r>
      <w:sdt>
        <w:sdtPr>
          <w:rPr>
            <w:rFonts w:ascii="Arial" w:eastAsia="Times New Roman" w:hAnsi="Arial" w:cs="Arial"/>
            <w:i/>
            <w:iCs/>
            <w:color w:val="000000"/>
            <w:kern w:val="0"/>
            <w:highlight w:val="white"/>
            <w:lang w:eastAsia="en-GB"/>
            <w14:ligatures w14:val="none"/>
          </w:rPr>
          <w:alias w:val="Citation"/>
          <w:tag w:val="{&quot;referencesIds&quot;:[&quot;doc:65ad4d856cc226511c4597d6&quot;],&quot;referencesOptions&quot;:{&quot;doc:65ad4d856cc226511c4597d6&quot;:{&quot;author&quot;:true,&quot;year&quot;:true,&quot;pageReplace&quot;:&quot;&quot;,&quot;prefix&quot;:&quot;&quot;,&quot;suffix&quot;:&quot;&quot;}},&quot;hasBrokenReferences&quot;:false,&quot;hasManualEdits&quot;:false,&quot;citationType&quot;:&quot;inline&quot;}"/>
          <w:id w:val="-1203161158"/>
          <w:placeholder>
            <w:docPart w:val="B5047EED1C2AAD4481D429BED13C3290"/>
          </w:placeholder>
        </w:sdtPr>
        <w:sdtContent>
          <w:r w:rsidR="000A5117">
            <w:rPr>
              <w:rFonts w:ascii="Arial" w:eastAsia="Times New Roman" w:hAnsi="Arial" w:cs="Arial"/>
              <w:color w:val="000000"/>
            </w:rPr>
            <w:t>(Power, Taylor 2020)</w:t>
          </w:r>
        </w:sdtContent>
      </w:sdt>
      <w:r>
        <w:rPr>
          <w:rFonts w:ascii="Arial" w:eastAsia="Times New Roman" w:hAnsi="Arial" w:cs="Arial"/>
          <w:i/>
          <w:iCs/>
          <w:color w:val="000000"/>
          <w:kern w:val="0"/>
          <w:lang w:eastAsia="en-GB"/>
          <w14:ligatures w14:val="none"/>
        </w:rPr>
        <w:t>.</w:t>
      </w:r>
    </w:p>
    <w:p w14:paraId="42829D59" w14:textId="1BB54595" w:rsidR="00FF6A03" w:rsidRPr="006B759E" w:rsidRDefault="00FF6A03" w:rsidP="006B759E">
      <w:pPr>
        <w:spacing w:line="360" w:lineRule="auto"/>
        <w:jc w:val="both"/>
        <w:divId w:val="886380449"/>
        <w:rPr>
          <w:rFonts w:ascii="Arial" w:hAnsi="Arial" w:cs="Arial"/>
        </w:rPr>
      </w:pPr>
      <w:r w:rsidRPr="006B759E">
        <w:rPr>
          <w:rFonts w:ascii="Arial" w:hAnsi="Arial" w:cs="Arial"/>
        </w:rPr>
        <w:t xml:space="preserve">However, </w:t>
      </w:r>
      <w:r w:rsidR="00890D7A" w:rsidRPr="006B759E">
        <w:rPr>
          <w:rFonts w:ascii="Arial" w:hAnsi="Arial" w:cs="Arial"/>
        </w:rPr>
        <w:t>it’s</w:t>
      </w:r>
      <w:r w:rsidRPr="006B759E">
        <w:rPr>
          <w:rFonts w:ascii="Arial" w:hAnsi="Arial" w:cs="Arial"/>
        </w:rPr>
        <w:t xml:space="preserve"> important to critically examine whole school approaches and ensure they are inclusive and</w:t>
      </w:r>
      <w:r w:rsidR="009C3FD5" w:rsidRPr="006B759E">
        <w:rPr>
          <w:rFonts w:ascii="Arial" w:hAnsi="Arial" w:cs="Arial"/>
        </w:rPr>
        <w:t xml:space="preserve"> accountable</w:t>
      </w:r>
      <w:r w:rsidRPr="006B759E">
        <w:rPr>
          <w:rFonts w:ascii="Arial" w:hAnsi="Arial" w:cs="Arial"/>
        </w:rPr>
        <w:t>. Different students may require different strategies and interventions</w:t>
      </w:r>
      <w:r w:rsidR="009C3FD5" w:rsidRPr="006B759E">
        <w:rPr>
          <w:rFonts w:ascii="Arial" w:hAnsi="Arial" w:cs="Arial"/>
        </w:rPr>
        <w:t>, as we are all aware not all students are the same</w:t>
      </w:r>
      <w:r w:rsidRPr="006B759E">
        <w:rPr>
          <w:rFonts w:ascii="Arial" w:hAnsi="Arial" w:cs="Arial"/>
        </w:rPr>
        <w:t>. It</w:t>
      </w:r>
      <w:r w:rsidR="009C3FD5" w:rsidRPr="006B759E">
        <w:rPr>
          <w:rFonts w:ascii="Arial" w:hAnsi="Arial" w:cs="Arial"/>
        </w:rPr>
        <w:t xml:space="preserve"> is </w:t>
      </w:r>
      <w:r w:rsidRPr="006B759E">
        <w:rPr>
          <w:rFonts w:ascii="Arial" w:hAnsi="Arial" w:cs="Arial"/>
        </w:rPr>
        <w:t xml:space="preserve">crucial to consider factors such as special educational needs, and trauma informed practises to ensure </w:t>
      </w:r>
      <w:r w:rsidRPr="006B759E">
        <w:rPr>
          <w:rFonts w:ascii="Arial" w:hAnsi="Arial" w:cs="Arial"/>
        </w:rPr>
        <w:lastRenderedPageBreak/>
        <w:t xml:space="preserve">that behaviour management strategies </w:t>
      </w:r>
      <w:r w:rsidR="009C3FD5" w:rsidRPr="006B759E">
        <w:rPr>
          <w:rFonts w:ascii="Arial" w:hAnsi="Arial" w:cs="Arial"/>
        </w:rPr>
        <w:t xml:space="preserve">are </w:t>
      </w:r>
      <w:r w:rsidRPr="006B759E">
        <w:rPr>
          <w:rFonts w:ascii="Arial" w:hAnsi="Arial" w:cs="Arial"/>
        </w:rPr>
        <w:t>effective and supportive for all students</w:t>
      </w:r>
      <w:r w:rsidR="009C3FD5" w:rsidRPr="006B759E">
        <w:rPr>
          <w:rFonts w:ascii="Arial" w:hAnsi="Arial" w:cs="Arial"/>
        </w:rPr>
        <w:t xml:space="preserve"> </w:t>
      </w:r>
      <w:r w:rsidR="00E26392">
        <w:rPr>
          <w:rFonts w:ascii="Arial" w:hAnsi="Arial" w:cs="Arial"/>
        </w:rPr>
        <w:t>and not just the minority</w:t>
      </w:r>
      <w:r w:rsidR="009C3FD5" w:rsidRPr="006B759E">
        <w:rPr>
          <w:rFonts w:ascii="Arial" w:hAnsi="Arial" w:cs="Arial"/>
        </w:rPr>
        <w:t xml:space="preserve"> </w:t>
      </w:r>
      <w:sdt>
        <w:sdtPr>
          <w:rPr>
            <w:rFonts w:ascii="Arial" w:hAnsi="Arial" w:cs="Arial"/>
            <w:color w:val="000000"/>
            <w:highlight w:val="white"/>
          </w:rPr>
          <w:alias w:val="Citation"/>
          <w:tag w:val="{&quot;referencesIds&quot;:[&quot;doc:65ad3059c7a9694aa72ef6bb&quot;],&quot;referencesOptions&quot;:{&quot;doc:65ad3059c7a9694aa72ef6bb&quot;:{&quot;author&quot;:true,&quot;year&quot;:true,&quot;pageReplace&quot;:&quot;&quot;,&quot;prefix&quot;:&quot;&quot;,&quot;suffix&quot;:&quot;&quot;}},&quot;hasBrokenReferences&quot;:false,&quot;hasManualEdits&quot;:false,&quot;citationType&quot;:&quot;inline&quot;}"/>
          <w:id w:val="-819275561"/>
          <w:placeholder>
            <w:docPart w:val="02C7BF9B5887DE45815C554FFBE5EFD4"/>
          </w:placeholder>
        </w:sdtPr>
        <w:sdtContent>
          <w:r w:rsidR="000A5117">
            <w:rPr>
              <w:rFonts w:ascii="Arial" w:eastAsia="Times New Roman" w:hAnsi="Arial" w:cs="Arial"/>
              <w:color w:val="000000"/>
            </w:rPr>
            <w:t>(Grantham, Primrose 2017)</w:t>
          </w:r>
        </w:sdtContent>
      </w:sdt>
      <w:r w:rsidRPr="006B759E">
        <w:rPr>
          <w:rFonts w:ascii="Arial" w:hAnsi="Arial" w:cs="Arial"/>
        </w:rPr>
        <w:t xml:space="preserve">. Additionally, whole school approaches should prioritise </w:t>
      </w:r>
      <w:r w:rsidR="00E26392">
        <w:rPr>
          <w:rFonts w:ascii="Arial" w:hAnsi="Arial" w:cs="Arial"/>
        </w:rPr>
        <w:t xml:space="preserve">a </w:t>
      </w:r>
      <w:r w:rsidRPr="006B759E">
        <w:rPr>
          <w:rFonts w:ascii="Arial" w:hAnsi="Arial" w:cs="Arial"/>
        </w:rPr>
        <w:t xml:space="preserve">restorative </w:t>
      </w:r>
      <w:r w:rsidR="009C3FD5" w:rsidRPr="006B759E">
        <w:rPr>
          <w:rFonts w:ascii="Arial" w:hAnsi="Arial" w:cs="Arial"/>
        </w:rPr>
        <w:t xml:space="preserve">practise over </w:t>
      </w:r>
      <w:r w:rsidRPr="006B759E">
        <w:rPr>
          <w:rFonts w:ascii="Arial" w:hAnsi="Arial" w:cs="Arial"/>
        </w:rPr>
        <w:t>punitive</w:t>
      </w:r>
      <w:r w:rsidR="009C3FD5" w:rsidRPr="006B759E">
        <w:rPr>
          <w:rFonts w:ascii="Arial" w:hAnsi="Arial" w:cs="Arial"/>
        </w:rPr>
        <w:t xml:space="preserve"> practise </w:t>
      </w:r>
      <w:r w:rsidRPr="006B759E">
        <w:rPr>
          <w:rFonts w:ascii="Arial" w:hAnsi="Arial" w:cs="Arial"/>
        </w:rPr>
        <w:t xml:space="preserve">to behaviour management. Restorative practises </w:t>
      </w:r>
      <w:r w:rsidR="00932A60" w:rsidRPr="006B759E">
        <w:rPr>
          <w:rFonts w:ascii="Arial" w:hAnsi="Arial" w:cs="Arial"/>
        </w:rPr>
        <w:t>have</w:t>
      </w:r>
      <w:r w:rsidR="009C3FD5" w:rsidRPr="006B759E">
        <w:rPr>
          <w:rFonts w:ascii="Arial" w:hAnsi="Arial" w:cs="Arial"/>
        </w:rPr>
        <w:t xml:space="preserve"> a strong emphasis on </w:t>
      </w:r>
      <w:r w:rsidRPr="006B759E">
        <w:rPr>
          <w:rFonts w:ascii="Arial" w:hAnsi="Arial" w:cs="Arial"/>
        </w:rPr>
        <w:t>repairing harm, building relationships, and teaching students the skills they need to make better choices</w:t>
      </w:r>
      <w:r w:rsidR="009C3FD5" w:rsidRPr="006B759E">
        <w:rPr>
          <w:rFonts w:ascii="Arial" w:hAnsi="Arial" w:cs="Arial"/>
        </w:rPr>
        <w:t xml:space="preserve"> and can work with educational staff </w:t>
      </w:r>
      <w:r w:rsidR="00E26392">
        <w:rPr>
          <w:rFonts w:ascii="Arial" w:hAnsi="Arial" w:cs="Arial"/>
        </w:rPr>
        <w:t xml:space="preserve">alongside the students </w:t>
      </w:r>
      <w:r w:rsidR="009C3FD5" w:rsidRPr="006B759E">
        <w:rPr>
          <w:rFonts w:ascii="Arial" w:hAnsi="Arial" w:cs="Arial"/>
        </w:rPr>
        <w:t>on repairing relationships with students after challenging behaviour is displayed</w:t>
      </w:r>
      <w:r w:rsidRPr="006B759E">
        <w:rPr>
          <w:rFonts w:ascii="Arial" w:hAnsi="Arial" w:cs="Arial"/>
        </w:rPr>
        <w:t xml:space="preserve">. By promoting </w:t>
      </w:r>
      <w:r w:rsidR="00E26392">
        <w:rPr>
          <w:rFonts w:ascii="Arial" w:hAnsi="Arial" w:cs="Arial"/>
        </w:rPr>
        <w:t xml:space="preserve">restorative practises, it showcases </w:t>
      </w:r>
      <w:r w:rsidRPr="006B759E">
        <w:rPr>
          <w:rFonts w:ascii="Arial" w:hAnsi="Arial" w:cs="Arial"/>
        </w:rPr>
        <w:t xml:space="preserve">empathy, understanding, and personal responsibility, restorative approaches can </w:t>
      </w:r>
      <w:r w:rsidR="009C3FD5" w:rsidRPr="006B759E">
        <w:rPr>
          <w:rFonts w:ascii="Arial" w:hAnsi="Arial" w:cs="Arial"/>
        </w:rPr>
        <w:t xml:space="preserve">create </w:t>
      </w:r>
      <w:r w:rsidRPr="006B759E">
        <w:rPr>
          <w:rFonts w:ascii="Arial" w:hAnsi="Arial" w:cs="Arial"/>
        </w:rPr>
        <w:t>a positive and inclusive school community</w:t>
      </w:r>
      <w:r w:rsidR="009C3FD5" w:rsidRPr="006B759E">
        <w:rPr>
          <w:rFonts w:ascii="Arial" w:hAnsi="Arial" w:cs="Arial"/>
        </w:rPr>
        <w:t xml:space="preserve"> for staff and students alike </w:t>
      </w:r>
      <w:sdt>
        <w:sdtPr>
          <w:rPr>
            <w:rFonts w:ascii="Arial" w:hAnsi="Arial" w:cs="Arial"/>
            <w:color w:val="000000"/>
            <w:highlight w:val="white"/>
          </w:rPr>
          <w:alias w:val="Citation"/>
          <w:tag w:val="{&quot;referencesIds&quot;:[&quot;doc:65ad3a99a084067fc44c3967&quot;],&quot;referencesOptions&quot;:{&quot;doc:65ad3a99a084067fc44c3967&quot;:{&quot;author&quot;:true,&quot;year&quot;:true,&quot;pageReplace&quot;:&quot;&quot;,&quot;prefix&quot;:&quot;&quot;,&quot;suffix&quot;:&quot;&quot;}},&quot;hasBrokenReferences&quot;:false,&quot;hasManualEdits&quot;:false,&quot;citationType&quot;:&quot;inline&quot;}"/>
          <w:id w:val="-798918507"/>
          <w:placeholder>
            <w:docPart w:val="6EE86EC983C2CE4DBBA25FE87B68B131"/>
          </w:placeholder>
        </w:sdtPr>
        <w:sdtContent>
          <w:r w:rsidR="000A5117">
            <w:rPr>
              <w:rFonts w:ascii="Arial" w:eastAsia="Times New Roman" w:hAnsi="Arial" w:cs="Arial"/>
              <w:color w:val="000000"/>
            </w:rPr>
            <w:t>(College National 2024)</w:t>
          </w:r>
        </w:sdtContent>
      </w:sdt>
      <w:r w:rsidRPr="006B759E">
        <w:rPr>
          <w:rFonts w:ascii="Arial" w:hAnsi="Arial" w:cs="Arial"/>
        </w:rPr>
        <w:t>.</w:t>
      </w:r>
    </w:p>
    <w:p w14:paraId="1F164B34" w14:textId="77777777" w:rsidR="00FF6A03" w:rsidRPr="006B759E" w:rsidRDefault="00FF6A03" w:rsidP="006B759E">
      <w:pPr>
        <w:spacing w:line="360" w:lineRule="auto"/>
        <w:jc w:val="both"/>
        <w:divId w:val="886380449"/>
        <w:rPr>
          <w:rFonts w:ascii="Arial" w:hAnsi="Arial" w:cs="Arial"/>
        </w:rPr>
      </w:pPr>
    </w:p>
    <w:p w14:paraId="307634FE" w14:textId="04E50B8F" w:rsidR="00FF6A03" w:rsidRPr="006B759E" w:rsidRDefault="004E3D7D" w:rsidP="006B759E">
      <w:pPr>
        <w:spacing w:line="360" w:lineRule="auto"/>
        <w:jc w:val="both"/>
        <w:divId w:val="886380449"/>
        <w:rPr>
          <w:rFonts w:ascii="Arial" w:hAnsi="Arial" w:cs="Arial"/>
        </w:rPr>
      </w:pPr>
      <w:r>
        <w:rPr>
          <w:rFonts w:ascii="Arial" w:hAnsi="Arial" w:cs="Arial"/>
        </w:rPr>
        <w:t>W</w:t>
      </w:r>
      <w:r w:rsidR="00FF6A03" w:rsidRPr="006B759E">
        <w:rPr>
          <w:rFonts w:ascii="Arial" w:hAnsi="Arial" w:cs="Arial"/>
        </w:rPr>
        <w:t xml:space="preserve">hole school approaches to managing student behaviour have numerous benefits, including prevention, collaboration, </w:t>
      </w:r>
      <w:r w:rsidR="00890D7A" w:rsidRPr="006B759E">
        <w:rPr>
          <w:rFonts w:ascii="Arial" w:hAnsi="Arial" w:cs="Arial"/>
        </w:rPr>
        <w:t>consistency,</w:t>
      </w:r>
      <w:r w:rsidR="00FF6A03" w:rsidRPr="006B759E">
        <w:rPr>
          <w:rFonts w:ascii="Arial" w:hAnsi="Arial" w:cs="Arial"/>
        </w:rPr>
        <w:t xml:space="preserve"> and inclusivity. By creating a positive school culture and involving all</w:t>
      </w:r>
      <w:r w:rsidR="00E26392">
        <w:rPr>
          <w:rFonts w:ascii="Arial" w:hAnsi="Arial" w:cs="Arial"/>
        </w:rPr>
        <w:t xml:space="preserve"> parties involved within the educational journey</w:t>
      </w:r>
      <w:r w:rsidR="00FF6A03" w:rsidRPr="006B759E">
        <w:rPr>
          <w:rFonts w:ascii="Arial" w:hAnsi="Arial" w:cs="Arial"/>
        </w:rPr>
        <w:t xml:space="preserve">, schools can establish </w:t>
      </w:r>
      <w:r w:rsidR="00E26392">
        <w:rPr>
          <w:rFonts w:ascii="Arial" w:hAnsi="Arial" w:cs="Arial"/>
        </w:rPr>
        <w:t>a</w:t>
      </w:r>
      <w:r w:rsidR="00FF6A03" w:rsidRPr="006B759E">
        <w:rPr>
          <w:rFonts w:ascii="Arial" w:hAnsi="Arial" w:cs="Arial"/>
        </w:rPr>
        <w:t xml:space="preserve"> supportive environment where students can thrive. </w:t>
      </w:r>
      <w:r>
        <w:rPr>
          <w:rFonts w:ascii="Arial" w:hAnsi="Arial" w:cs="Arial"/>
        </w:rPr>
        <w:t>I</w:t>
      </w:r>
      <w:r w:rsidR="00FF6A03" w:rsidRPr="006B759E">
        <w:rPr>
          <w:rFonts w:ascii="Arial" w:hAnsi="Arial" w:cs="Arial"/>
        </w:rPr>
        <w:t>t is important to critically evaluate and adapt these approaches to meet the diverse needs of students and prioritise restorative practises over punitive</w:t>
      </w:r>
      <w:r>
        <w:rPr>
          <w:rFonts w:ascii="Arial" w:hAnsi="Arial" w:cs="Arial"/>
        </w:rPr>
        <w:t xml:space="preserve"> practises</w:t>
      </w:r>
      <w:r w:rsidR="00FF6A03" w:rsidRPr="006B759E">
        <w:rPr>
          <w:rFonts w:ascii="Arial" w:hAnsi="Arial" w:cs="Arial"/>
        </w:rPr>
        <w:t>.</w:t>
      </w:r>
    </w:p>
    <w:p w14:paraId="4AE1B3B6" w14:textId="77777777" w:rsidR="00074448" w:rsidRPr="006B759E" w:rsidRDefault="00074448" w:rsidP="006B759E">
      <w:pPr>
        <w:spacing w:line="360" w:lineRule="auto"/>
        <w:divId w:val="886380449"/>
        <w:rPr>
          <w:rFonts w:ascii="Arial" w:hAnsi="Arial" w:cs="Arial"/>
        </w:rPr>
      </w:pPr>
    </w:p>
    <w:p w14:paraId="64685172" w14:textId="77777777" w:rsidR="00074448" w:rsidRPr="006B759E" w:rsidRDefault="00074448" w:rsidP="006B759E">
      <w:pPr>
        <w:spacing w:line="360" w:lineRule="auto"/>
        <w:divId w:val="886380449"/>
        <w:rPr>
          <w:rFonts w:ascii="Arial" w:hAnsi="Arial" w:cs="Arial"/>
        </w:rPr>
      </w:pPr>
    </w:p>
    <w:p w14:paraId="306F8C6A" w14:textId="77777777" w:rsidR="00074448" w:rsidRPr="006B759E" w:rsidRDefault="00074448" w:rsidP="006B759E">
      <w:pPr>
        <w:spacing w:line="360" w:lineRule="auto"/>
        <w:divId w:val="886380449"/>
        <w:rPr>
          <w:rFonts w:ascii="Arial" w:hAnsi="Arial" w:cs="Arial"/>
        </w:rPr>
      </w:pPr>
    </w:p>
    <w:p w14:paraId="5C404714" w14:textId="27820BB2" w:rsidR="007A2309" w:rsidRPr="006B759E" w:rsidRDefault="00074448" w:rsidP="009B5883">
      <w:pPr>
        <w:spacing w:line="360" w:lineRule="auto"/>
        <w:rPr>
          <w:rFonts w:ascii="Arial" w:hAnsi="Arial" w:cs="Arial"/>
        </w:rPr>
      </w:pPr>
      <w:r w:rsidRPr="006B759E">
        <w:rPr>
          <w:rFonts w:ascii="Arial" w:hAnsi="Arial" w:cs="Arial"/>
        </w:rPr>
        <w:br w:type="page"/>
      </w:r>
    </w:p>
    <w:p w14:paraId="6C9FBD47" w14:textId="2C29CFD7" w:rsidR="007A2309" w:rsidRPr="006B759E" w:rsidRDefault="007A2309" w:rsidP="006B759E">
      <w:pPr>
        <w:pStyle w:val="Heading1"/>
        <w:spacing w:line="360" w:lineRule="auto"/>
        <w:divId w:val="886380449"/>
        <w:rPr>
          <w:rFonts w:ascii="Arial" w:hAnsi="Arial" w:cs="Arial"/>
          <w:sz w:val="24"/>
          <w:szCs w:val="24"/>
        </w:rPr>
      </w:pPr>
      <w:bookmarkStart w:id="19" w:name="_Toc156756894"/>
      <w:r w:rsidRPr="006B759E">
        <w:rPr>
          <w:rFonts w:ascii="Arial" w:hAnsi="Arial" w:cs="Arial"/>
          <w:sz w:val="24"/>
          <w:szCs w:val="24"/>
        </w:rPr>
        <w:lastRenderedPageBreak/>
        <w:t>School Exclusions:</w:t>
      </w:r>
      <w:bookmarkEnd w:id="19"/>
    </w:p>
    <w:p w14:paraId="6A142C7F" w14:textId="77777777" w:rsidR="008F425D" w:rsidRPr="006B759E" w:rsidRDefault="008F425D" w:rsidP="006B759E">
      <w:pPr>
        <w:spacing w:line="360" w:lineRule="auto"/>
        <w:divId w:val="886380449"/>
        <w:rPr>
          <w:rFonts w:ascii="Arial" w:hAnsi="Arial" w:cs="Arial"/>
        </w:rPr>
      </w:pPr>
    </w:p>
    <w:p w14:paraId="36345253" w14:textId="33780586" w:rsidR="008F425D" w:rsidRPr="006B759E" w:rsidRDefault="008F425D" w:rsidP="006B759E">
      <w:pPr>
        <w:spacing w:line="360" w:lineRule="auto"/>
        <w:jc w:val="both"/>
        <w:divId w:val="886380449"/>
        <w:rPr>
          <w:rFonts w:ascii="Arial" w:hAnsi="Arial" w:cs="Arial"/>
        </w:rPr>
      </w:pPr>
      <w:r w:rsidRPr="006B759E">
        <w:rPr>
          <w:rFonts w:ascii="Arial" w:hAnsi="Arial" w:cs="Arial"/>
        </w:rPr>
        <w:t>Wales is often compared favourably to other countries</w:t>
      </w:r>
      <w:r w:rsidR="00E26392">
        <w:rPr>
          <w:rFonts w:ascii="Arial" w:hAnsi="Arial" w:cs="Arial"/>
        </w:rPr>
        <w:t xml:space="preserve"> such as England,</w:t>
      </w:r>
      <w:r w:rsidRPr="006B759E">
        <w:rPr>
          <w:rFonts w:ascii="Arial" w:hAnsi="Arial" w:cs="Arial"/>
        </w:rPr>
        <w:t xml:space="preserve"> because of its commitment to the U</w:t>
      </w:r>
      <w:r w:rsidR="00E26392">
        <w:rPr>
          <w:rFonts w:ascii="Arial" w:hAnsi="Arial" w:cs="Arial"/>
        </w:rPr>
        <w:t xml:space="preserve">nited </w:t>
      </w:r>
      <w:r w:rsidRPr="006B759E">
        <w:rPr>
          <w:rFonts w:ascii="Arial" w:hAnsi="Arial" w:cs="Arial"/>
        </w:rPr>
        <w:t>N</w:t>
      </w:r>
      <w:r w:rsidR="00E26392">
        <w:rPr>
          <w:rFonts w:ascii="Arial" w:hAnsi="Arial" w:cs="Arial"/>
        </w:rPr>
        <w:t>ations</w:t>
      </w:r>
      <w:r w:rsidRPr="006B759E">
        <w:rPr>
          <w:rFonts w:ascii="Arial" w:hAnsi="Arial" w:cs="Arial"/>
        </w:rPr>
        <w:t xml:space="preserve"> Convention on the Rights of the Child and lower levels of school exclusions</w:t>
      </w:r>
      <w:r w:rsidR="00E26392">
        <w:rPr>
          <w:rFonts w:ascii="Arial" w:hAnsi="Arial" w:cs="Arial"/>
        </w:rPr>
        <w:t xml:space="preserve"> that are reported</w:t>
      </w:r>
      <w:r w:rsidR="00D755D8" w:rsidRPr="006B759E">
        <w:rPr>
          <w:rFonts w:ascii="Arial" w:hAnsi="Arial" w:cs="Arial"/>
        </w:rPr>
        <w:t xml:space="preserve">  </w:t>
      </w:r>
      <w:sdt>
        <w:sdtPr>
          <w:rPr>
            <w:rFonts w:ascii="Arial" w:hAnsi="Arial" w:cs="Arial"/>
            <w:color w:val="000000"/>
            <w:highlight w:val="white"/>
          </w:rPr>
          <w:alias w:val="Citation"/>
          <w:tag w:val="{&quot;referencesIds&quot;:[&quot;doc:65ad3c86a084067fc44c3986&quot;],&quot;referencesOptions&quot;:{&quot;doc:65ad3c86a084067fc44c3986&quot;:{&quot;author&quot;:true,&quot;year&quot;:true,&quot;pageReplace&quot;:&quot;&quot;,&quot;prefix&quot;:&quot;&quot;,&quot;suffix&quot;:&quot;&quot;}},&quot;hasBrokenReferences&quot;:false,&quot;hasManualEdits&quot;:false,&quot;citationType&quot;:&quot;inline&quot;}"/>
          <w:id w:val="1155031541"/>
          <w:placeholder>
            <w:docPart w:val="27750DFD57F91441BE8573E08CD9127B"/>
          </w:placeholder>
        </w:sdtPr>
        <w:sdtContent>
          <w:r w:rsidR="000A5117">
            <w:rPr>
              <w:rFonts w:ascii="Arial" w:eastAsia="Times New Roman" w:hAnsi="Arial" w:cs="Arial"/>
              <w:color w:val="000000"/>
            </w:rPr>
            <w:t>(</w:t>
          </w:r>
          <w:proofErr w:type="spellStart"/>
          <w:r w:rsidR="000A5117">
            <w:rPr>
              <w:rFonts w:ascii="Arial" w:eastAsia="Times New Roman" w:hAnsi="Arial" w:cs="Arial"/>
              <w:color w:val="000000"/>
            </w:rPr>
            <w:t>Tseliou</w:t>
          </w:r>
          <w:proofErr w:type="spellEnd"/>
          <w:r w:rsidR="000A5117">
            <w:rPr>
              <w:rFonts w:ascii="Arial" w:eastAsia="Times New Roman" w:hAnsi="Arial" w:cs="Arial"/>
              <w:color w:val="000000"/>
            </w:rPr>
            <w:t>, Taylor et al. )</w:t>
          </w:r>
        </w:sdtContent>
      </w:sdt>
      <w:r w:rsidRPr="006B759E">
        <w:rPr>
          <w:rFonts w:ascii="Arial" w:hAnsi="Arial" w:cs="Arial"/>
        </w:rPr>
        <w:t xml:space="preserve">. The following chapter of my Critical Literature Review will be discussing the different types of school exclusions that are currently in place within Welsh secondary schools, and critically analysing the effectiveness of these exclusions in relation to </w:t>
      </w:r>
      <w:r w:rsidR="00F11652" w:rsidRPr="006B759E">
        <w:rPr>
          <w:rFonts w:ascii="Arial" w:hAnsi="Arial" w:cs="Arial"/>
        </w:rPr>
        <w:t>s</w:t>
      </w:r>
      <w:r w:rsidRPr="006B759E">
        <w:rPr>
          <w:rFonts w:ascii="Arial" w:hAnsi="Arial" w:cs="Arial"/>
        </w:rPr>
        <w:t>tudent engagement within</w:t>
      </w:r>
      <w:r w:rsidR="00E26392">
        <w:rPr>
          <w:rFonts w:ascii="Arial" w:hAnsi="Arial" w:cs="Arial"/>
        </w:rPr>
        <w:t xml:space="preserve"> education</w:t>
      </w:r>
      <w:r w:rsidRPr="006B759E">
        <w:rPr>
          <w:rFonts w:ascii="Arial" w:hAnsi="Arial" w:cs="Arial"/>
        </w:rPr>
        <w:t>.</w:t>
      </w:r>
    </w:p>
    <w:p w14:paraId="22811A58" w14:textId="77777777" w:rsidR="007A2309" w:rsidRPr="006B759E" w:rsidRDefault="007A2309" w:rsidP="006B759E">
      <w:pPr>
        <w:spacing w:line="360" w:lineRule="auto"/>
        <w:divId w:val="886380449"/>
        <w:rPr>
          <w:rFonts w:ascii="Arial" w:hAnsi="Arial" w:cs="Arial"/>
        </w:rPr>
      </w:pPr>
    </w:p>
    <w:p w14:paraId="1B9287E3" w14:textId="5A1FF414" w:rsidR="007A2309" w:rsidRPr="006B759E" w:rsidRDefault="00F11652" w:rsidP="006B759E">
      <w:pPr>
        <w:pStyle w:val="Heading2"/>
        <w:spacing w:line="360" w:lineRule="auto"/>
        <w:divId w:val="886380449"/>
        <w:rPr>
          <w:rFonts w:ascii="Arial" w:hAnsi="Arial" w:cs="Arial"/>
          <w:sz w:val="24"/>
          <w:szCs w:val="24"/>
        </w:rPr>
      </w:pPr>
      <w:bookmarkStart w:id="20" w:name="_Toc156756895"/>
      <w:r w:rsidRPr="006B759E">
        <w:rPr>
          <w:rFonts w:ascii="Arial" w:hAnsi="Arial" w:cs="Arial"/>
          <w:sz w:val="24"/>
          <w:szCs w:val="24"/>
        </w:rPr>
        <w:t xml:space="preserve">Pastoral </w:t>
      </w:r>
      <w:r w:rsidR="007A2309" w:rsidRPr="006B759E">
        <w:rPr>
          <w:rFonts w:ascii="Arial" w:hAnsi="Arial" w:cs="Arial"/>
          <w:sz w:val="24"/>
          <w:szCs w:val="24"/>
        </w:rPr>
        <w:t>Support Plans (PSP’s)</w:t>
      </w:r>
      <w:bookmarkEnd w:id="20"/>
    </w:p>
    <w:p w14:paraId="30D2FBEE" w14:textId="77777777" w:rsidR="008F425D" w:rsidRPr="006B759E" w:rsidRDefault="008F425D" w:rsidP="006B759E">
      <w:pPr>
        <w:spacing w:line="360" w:lineRule="auto"/>
        <w:divId w:val="886380449"/>
        <w:rPr>
          <w:rFonts w:ascii="Arial" w:hAnsi="Arial" w:cs="Arial"/>
        </w:rPr>
      </w:pPr>
    </w:p>
    <w:p w14:paraId="32DD99AF" w14:textId="2F659969" w:rsidR="00CB2A74" w:rsidRPr="006B759E" w:rsidRDefault="00FF3BCC" w:rsidP="006B759E">
      <w:pPr>
        <w:spacing w:line="360" w:lineRule="auto"/>
        <w:jc w:val="both"/>
        <w:divId w:val="886380449"/>
        <w:rPr>
          <w:rFonts w:ascii="Arial" w:hAnsi="Arial" w:cs="Arial"/>
        </w:rPr>
      </w:pPr>
      <w:r w:rsidRPr="006B759E">
        <w:rPr>
          <w:rFonts w:ascii="Arial" w:hAnsi="Arial" w:cs="Arial"/>
        </w:rPr>
        <w:t xml:space="preserve">A Pastoral Support Plan, otherwise known as a PSP, </w:t>
      </w:r>
      <w:r w:rsidR="00F11652" w:rsidRPr="006B759E">
        <w:rPr>
          <w:rFonts w:ascii="Arial" w:hAnsi="Arial" w:cs="Arial"/>
        </w:rPr>
        <w:t xml:space="preserve">can be a useful tool </w:t>
      </w:r>
      <w:r w:rsidR="00E26392">
        <w:rPr>
          <w:rFonts w:ascii="Arial" w:hAnsi="Arial" w:cs="Arial"/>
        </w:rPr>
        <w:t xml:space="preserve">and technique </w:t>
      </w:r>
      <w:r w:rsidR="00F11652" w:rsidRPr="006B759E">
        <w:rPr>
          <w:rFonts w:ascii="Arial" w:hAnsi="Arial" w:cs="Arial"/>
        </w:rPr>
        <w:t>for</w:t>
      </w:r>
      <w:r w:rsidRPr="006B759E">
        <w:rPr>
          <w:rFonts w:ascii="Arial" w:hAnsi="Arial" w:cs="Arial"/>
        </w:rPr>
        <w:t xml:space="preserve"> school-based intervention</w:t>
      </w:r>
      <w:r w:rsidR="00E26392">
        <w:rPr>
          <w:rFonts w:ascii="Arial" w:hAnsi="Arial" w:cs="Arial"/>
        </w:rPr>
        <w:t>s when other interventions have not worked.</w:t>
      </w:r>
      <w:r w:rsidR="004E3D7D">
        <w:rPr>
          <w:rFonts w:ascii="Arial" w:hAnsi="Arial" w:cs="Arial"/>
        </w:rPr>
        <w:t xml:space="preserve"> PSP’s</w:t>
      </w:r>
      <w:r w:rsidR="00E26392">
        <w:rPr>
          <w:rFonts w:ascii="Arial" w:hAnsi="Arial" w:cs="Arial"/>
        </w:rPr>
        <w:t>, are</w:t>
      </w:r>
      <w:r w:rsidR="00F11652" w:rsidRPr="006B759E">
        <w:rPr>
          <w:rFonts w:ascii="Arial" w:hAnsi="Arial" w:cs="Arial"/>
        </w:rPr>
        <w:t xml:space="preserve"> </w:t>
      </w:r>
      <w:r w:rsidRPr="006B759E">
        <w:rPr>
          <w:rFonts w:ascii="Arial" w:hAnsi="Arial" w:cs="Arial"/>
        </w:rPr>
        <w:t xml:space="preserve">designed to support young people who </w:t>
      </w:r>
      <w:r w:rsidR="00F11652" w:rsidRPr="006B759E">
        <w:rPr>
          <w:rFonts w:ascii="Arial" w:hAnsi="Arial" w:cs="Arial"/>
        </w:rPr>
        <w:t xml:space="preserve">are displaying challenging behaviour, disengaged </w:t>
      </w:r>
      <w:r w:rsidR="00E26392">
        <w:rPr>
          <w:rFonts w:ascii="Arial" w:hAnsi="Arial" w:cs="Arial"/>
        </w:rPr>
        <w:t xml:space="preserve">from learning and truanting </w:t>
      </w:r>
      <w:r w:rsidR="00F11652" w:rsidRPr="006B759E">
        <w:rPr>
          <w:rFonts w:ascii="Arial" w:hAnsi="Arial" w:cs="Arial"/>
        </w:rPr>
        <w:t xml:space="preserve">or for medical reasons back into education through an intervention that places the student at the centre of the </w:t>
      </w:r>
      <w:r w:rsidR="00770BE7" w:rsidRPr="006B759E">
        <w:rPr>
          <w:rFonts w:ascii="Arial" w:hAnsi="Arial" w:cs="Arial"/>
        </w:rPr>
        <w:t>intervention</w:t>
      </w:r>
      <w:r w:rsidR="000D7109" w:rsidRPr="006B759E">
        <w:rPr>
          <w:rFonts w:ascii="Arial" w:hAnsi="Arial" w:cs="Arial"/>
        </w:rPr>
        <w:t xml:space="preserve">  </w:t>
      </w:r>
      <w:sdt>
        <w:sdtPr>
          <w:rPr>
            <w:rFonts w:ascii="Arial" w:hAnsi="Arial" w:cs="Arial"/>
            <w:color w:val="000000"/>
            <w:highlight w:val="white"/>
          </w:rPr>
          <w:alias w:val="Citation"/>
          <w:tag w:val="{&quot;referencesIds&quot;:[&quot;doc:65ad4011eab7da1c310710a5&quot;],&quot;referencesOptions&quot;:{&quot;doc:65ad4011eab7da1c310710a5&quot;:{&quot;author&quot;:true,&quot;year&quot;:true,&quot;pageReplace&quot;:&quot;&quot;,&quot;prefix&quot;:&quot;&quot;,&quot;suffix&quot;:&quot;&quot;}},&quot;hasBrokenReferences&quot;:false,&quot;hasManualEdits&quot;:false,&quot;citationType&quot;:&quot;inline&quot;}"/>
          <w:id w:val="968863643"/>
          <w:placeholder>
            <w:docPart w:val="9B54D2BC48FFE74E99106820B8D9DC19"/>
          </w:placeholder>
        </w:sdtPr>
        <w:sdtContent>
          <w:r w:rsidR="000A5117">
            <w:rPr>
              <w:rFonts w:ascii="Arial" w:eastAsia="Times New Roman" w:hAnsi="Arial" w:cs="Arial"/>
              <w:color w:val="000000"/>
            </w:rPr>
            <w:t>(KELSI 2022)</w:t>
          </w:r>
        </w:sdtContent>
      </w:sdt>
      <w:r w:rsidR="00770BE7" w:rsidRPr="006B759E">
        <w:rPr>
          <w:rFonts w:ascii="Arial" w:hAnsi="Arial" w:cs="Arial"/>
        </w:rPr>
        <w:t xml:space="preserve">. </w:t>
      </w:r>
      <w:r w:rsidR="00CB2A74" w:rsidRPr="006B759E">
        <w:rPr>
          <w:rFonts w:ascii="Arial" w:hAnsi="Arial" w:cs="Arial"/>
        </w:rPr>
        <w:t xml:space="preserve">Neath Port Talbot Council states that it is a </w:t>
      </w:r>
      <w:r w:rsidR="00E26392">
        <w:rPr>
          <w:rFonts w:ascii="Arial" w:hAnsi="Arial" w:cs="Arial"/>
        </w:rPr>
        <w:t>“</w:t>
      </w:r>
      <w:r w:rsidR="00CB2A74" w:rsidRPr="006B759E">
        <w:rPr>
          <w:rFonts w:ascii="Arial" w:hAnsi="Arial" w:cs="Arial"/>
        </w:rPr>
        <w:t>time limited intervention for students who have not responded well to any previous interventions</w:t>
      </w:r>
      <w:r w:rsidR="00E26392">
        <w:rPr>
          <w:rFonts w:ascii="Arial" w:hAnsi="Arial" w:cs="Arial"/>
        </w:rPr>
        <w:t>”</w:t>
      </w:r>
      <w:r w:rsidR="00CB2A74" w:rsidRPr="006B759E">
        <w:rPr>
          <w:rFonts w:ascii="Arial" w:hAnsi="Arial" w:cs="Arial"/>
        </w:rPr>
        <w:t xml:space="preserve"> put in place by their educational setting with the aim to combat disengagement  </w:t>
      </w:r>
      <w:sdt>
        <w:sdtPr>
          <w:rPr>
            <w:rFonts w:ascii="Arial" w:hAnsi="Arial" w:cs="Arial"/>
            <w:color w:val="000000"/>
            <w:highlight w:val="white"/>
          </w:rPr>
          <w:alias w:val="Citation"/>
          <w:tag w:val="{&quot;referencesIds&quot;:[&quot;doc:65ad435a6cc226511c459717&quot;],&quot;referencesOptions&quot;:{&quot;doc:65ad435a6cc226511c459717&quot;:{&quot;author&quot;:true,&quot;year&quot;:true,&quot;pageReplace&quot;:&quot;&quot;,&quot;prefix&quot;:&quot;&quot;,&quot;suffix&quot;:&quot;&quot;}},&quot;hasBrokenReferences&quot;:false,&quot;hasManualEdits&quot;:false,&quot;citationType&quot;:&quot;inline&quot;}"/>
          <w:id w:val="2125724248"/>
          <w:placeholder>
            <w:docPart w:val="7151727747DF964FBE04AFBE6BB44E4F"/>
          </w:placeholder>
        </w:sdtPr>
        <w:sdtContent>
          <w:r w:rsidR="000A5117">
            <w:rPr>
              <w:rFonts w:ascii="Arial" w:eastAsia="Times New Roman" w:hAnsi="Arial" w:cs="Arial"/>
              <w:color w:val="000000"/>
            </w:rPr>
            <w:t>(Port Talbot Council 2022)</w:t>
          </w:r>
        </w:sdtContent>
      </w:sdt>
      <w:r w:rsidR="00CB2A74" w:rsidRPr="006B759E">
        <w:rPr>
          <w:rFonts w:ascii="Arial" w:hAnsi="Arial" w:cs="Arial"/>
        </w:rPr>
        <w:t>.</w:t>
      </w:r>
    </w:p>
    <w:p w14:paraId="2CECC49F" w14:textId="77777777" w:rsidR="001021A4" w:rsidRPr="006B759E" w:rsidRDefault="001021A4" w:rsidP="006B759E">
      <w:pPr>
        <w:spacing w:line="360" w:lineRule="auto"/>
        <w:jc w:val="both"/>
        <w:divId w:val="886380449"/>
        <w:rPr>
          <w:rFonts w:ascii="Arial" w:hAnsi="Arial" w:cs="Arial"/>
          <w:color w:val="FF0000"/>
        </w:rPr>
      </w:pPr>
    </w:p>
    <w:p w14:paraId="010ED00D" w14:textId="352E42F6" w:rsidR="0063516C" w:rsidRDefault="00CB2A74" w:rsidP="009B5883">
      <w:pPr>
        <w:spacing w:line="360" w:lineRule="auto"/>
        <w:jc w:val="both"/>
        <w:divId w:val="886380449"/>
        <w:rPr>
          <w:rFonts w:ascii="Arial" w:hAnsi="Arial" w:cs="Arial"/>
        </w:rPr>
      </w:pPr>
      <w:r w:rsidRPr="006B759E">
        <w:rPr>
          <w:rFonts w:ascii="Arial" w:hAnsi="Arial" w:cs="Arial"/>
        </w:rPr>
        <w:t xml:space="preserve">A </w:t>
      </w:r>
      <w:r w:rsidR="004E3D7D">
        <w:rPr>
          <w:rFonts w:ascii="Arial" w:hAnsi="Arial" w:cs="Arial"/>
        </w:rPr>
        <w:t xml:space="preserve">PSP, </w:t>
      </w:r>
      <w:r w:rsidRPr="006B759E">
        <w:rPr>
          <w:rFonts w:ascii="Arial" w:hAnsi="Arial" w:cs="Arial"/>
        </w:rPr>
        <w:t>allows students to be kept enrolled within their current educational provision, with the flexibilities for a reduced timetable students can engage in lessons which benefit them and work for them</w:t>
      </w:r>
      <w:r w:rsidR="00E26392">
        <w:rPr>
          <w:rFonts w:ascii="Arial" w:hAnsi="Arial" w:cs="Arial"/>
        </w:rPr>
        <w:t>, placing the student at the centre of the intervention</w:t>
      </w:r>
      <w:r w:rsidRPr="006B759E">
        <w:rPr>
          <w:rFonts w:ascii="Arial" w:hAnsi="Arial" w:cs="Arial"/>
        </w:rPr>
        <w:t xml:space="preserve">  </w:t>
      </w:r>
      <w:sdt>
        <w:sdtPr>
          <w:rPr>
            <w:rFonts w:ascii="Arial" w:hAnsi="Arial" w:cs="Arial"/>
            <w:color w:val="000000"/>
            <w:highlight w:val="white"/>
          </w:rPr>
          <w:alias w:val="Citation"/>
          <w:tag w:val="{&quot;referencesIds&quot;:[&quot;doc:65ad435a6cc226511c459717&quot;],&quot;referencesOptions&quot;:{&quot;doc:65ad435a6cc226511c459717&quot;:{&quot;author&quot;:true,&quot;year&quot;:true,&quot;pageReplace&quot;:&quot;&quot;,&quot;prefix&quot;:&quot;&quot;,&quot;suffix&quot;:&quot;&quot;}},&quot;hasBrokenReferences&quot;:false,&quot;hasManualEdits&quot;:false,&quot;citationType&quot;:&quot;inline&quot;}"/>
          <w:id w:val="1320769756"/>
          <w:placeholder>
            <w:docPart w:val="7B0B322C2A52EC43A136266B3B9B5F70"/>
          </w:placeholder>
        </w:sdtPr>
        <w:sdtContent>
          <w:r w:rsidR="000A5117">
            <w:rPr>
              <w:rFonts w:ascii="Arial" w:eastAsia="Times New Roman" w:hAnsi="Arial" w:cs="Arial"/>
              <w:color w:val="000000"/>
            </w:rPr>
            <w:t>(Port Talbot Council 2022)</w:t>
          </w:r>
        </w:sdtContent>
      </w:sdt>
      <w:r w:rsidRPr="006B759E">
        <w:rPr>
          <w:rFonts w:ascii="Arial" w:hAnsi="Arial" w:cs="Arial"/>
        </w:rPr>
        <w:t xml:space="preserve">. </w:t>
      </w:r>
      <w:r w:rsidR="001021A4" w:rsidRPr="006B759E">
        <w:rPr>
          <w:rFonts w:ascii="Arial" w:hAnsi="Arial" w:cs="Arial"/>
        </w:rPr>
        <w:t xml:space="preserve">However, from personal experience I am aware that sometimes </w:t>
      </w:r>
      <w:r w:rsidR="00932A60" w:rsidRPr="006B759E">
        <w:rPr>
          <w:rFonts w:ascii="Arial" w:hAnsi="Arial" w:cs="Arial"/>
        </w:rPr>
        <w:t>PSPs</w:t>
      </w:r>
      <w:r w:rsidR="001021A4" w:rsidRPr="006B759E">
        <w:rPr>
          <w:rFonts w:ascii="Arial" w:hAnsi="Arial" w:cs="Arial"/>
        </w:rPr>
        <w:t xml:space="preserve"> are used to manage behaviour of challenging students and although are not designed to be used as </w:t>
      </w:r>
      <w:r w:rsidR="0063516C" w:rsidRPr="006B759E">
        <w:rPr>
          <w:rFonts w:ascii="Arial" w:hAnsi="Arial" w:cs="Arial"/>
        </w:rPr>
        <w:t>long-term</w:t>
      </w:r>
      <w:r w:rsidR="001021A4" w:rsidRPr="006B759E">
        <w:rPr>
          <w:rFonts w:ascii="Arial" w:hAnsi="Arial" w:cs="Arial"/>
        </w:rPr>
        <w:t xml:space="preserve"> </w:t>
      </w:r>
      <w:r w:rsidR="00056AF6" w:rsidRPr="006B759E">
        <w:rPr>
          <w:rFonts w:ascii="Arial" w:hAnsi="Arial" w:cs="Arial"/>
        </w:rPr>
        <w:t xml:space="preserve">measures, are often used for that reason so they can send students home as and when they deem </w:t>
      </w:r>
      <w:r w:rsidRPr="006B759E">
        <w:rPr>
          <w:rFonts w:ascii="Arial" w:hAnsi="Arial" w:cs="Arial"/>
        </w:rPr>
        <w:t>appropriate,</w:t>
      </w:r>
      <w:r w:rsidR="00056AF6" w:rsidRPr="006B759E">
        <w:rPr>
          <w:rFonts w:ascii="Arial" w:hAnsi="Arial" w:cs="Arial"/>
        </w:rPr>
        <w:t xml:space="preserve"> due to challenging behaviour</w:t>
      </w:r>
      <w:r w:rsidRPr="006B759E">
        <w:rPr>
          <w:rFonts w:ascii="Arial" w:hAnsi="Arial" w:cs="Arial"/>
        </w:rPr>
        <w:t xml:space="preserve"> or disengagement from lessons</w:t>
      </w:r>
      <w:r w:rsidR="00056AF6" w:rsidRPr="006B759E">
        <w:rPr>
          <w:rFonts w:ascii="Arial" w:hAnsi="Arial" w:cs="Arial"/>
        </w:rPr>
        <w:t xml:space="preserve">. </w:t>
      </w:r>
      <w:proofErr w:type="spellStart"/>
      <w:r w:rsidR="004E3D7D">
        <w:rPr>
          <w:rFonts w:ascii="Arial" w:hAnsi="Arial" w:cs="Arial"/>
        </w:rPr>
        <w:t xml:space="preserve">PSP’s, </w:t>
      </w:r>
      <w:proofErr w:type="spellEnd"/>
      <w:r w:rsidR="0063516C">
        <w:rPr>
          <w:rFonts w:ascii="Arial" w:hAnsi="Arial" w:cs="Arial"/>
        </w:rPr>
        <w:t xml:space="preserve">in this instance, do not help Local Authorities in reporting exclusions, as a student on a Pastoral Support Plan, can be sent home when in education for behaviour, which is classed as a half a day exclusion, </w:t>
      </w:r>
      <w:r w:rsidR="0063516C">
        <w:rPr>
          <w:rFonts w:ascii="Arial" w:hAnsi="Arial" w:cs="Arial"/>
        </w:rPr>
        <w:lastRenderedPageBreak/>
        <w:t xml:space="preserve">but this is not reported as an exclusion due to the young person being on the Pastoral Support Plan. </w:t>
      </w:r>
    </w:p>
    <w:p w14:paraId="0D4DD5F5" w14:textId="77777777" w:rsidR="0063516C" w:rsidRDefault="0063516C" w:rsidP="009B5883">
      <w:pPr>
        <w:spacing w:line="360" w:lineRule="auto"/>
        <w:jc w:val="both"/>
        <w:divId w:val="886380449"/>
        <w:rPr>
          <w:rFonts w:ascii="Arial" w:hAnsi="Arial" w:cs="Arial"/>
        </w:rPr>
      </w:pPr>
    </w:p>
    <w:p w14:paraId="7C93FB41" w14:textId="0D7F9A8B" w:rsidR="007A2309" w:rsidRDefault="00CB2A74" w:rsidP="009B5883">
      <w:pPr>
        <w:spacing w:line="360" w:lineRule="auto"/>
        <w:jc w:val="both"/>
        <w:divId w:val="886380449"/>
        <w:rPr>
          <w:rFonts w:ascii="Arial" w:hAnsi="Arial" w:cs="Arial"/>
        </w:rPr>
      </w:pPr>
      <w:r w:rsidRPr="006B759E">
        <w:rPr>
          <w:rFonts w:ascii="Arial" w:hAnsi="Arial" w:cs="Arial"/>
        </w:rPr>
        <w:t xml:space="preserve"> A</w:t>
      </w:r>
      <w:r w:rsidR="00056AF6" w:rsidRPr="006B759E">
        <w:rPr>
          <w:rFonts w:ascii="Arial" w:hAnsi="Arial" w:cs="Arial"/>
        </w:rPr>
        <w:t xml:space="preserve"> </w:t>
      </w:r>
      <w:r w:rsidR="0063516C">
        <w:rPr>
          <w:rFonts w:ascii="Arial" w:hAnsi="Arial" w:cs="Arial"/>
        </w:rPr>
        <w:t xml:space="preserve">further </w:t>
      </w:r>
      <w:r w:rsidR="00056AF6" w:rsidRPr="006B759E">
        <w:rPr>
          <w:rFonts w:ascii="Arial" w:hAnsi="Arial" w:cs="Arial"/>
        </w:rPr>
        <w:t>difficulty with this, is that the education setting need to be ensuring that they are implementing a range of interventions to help with the behaviour and not jump straight to a PSP and evidence everything that they have tried to do, and if mainstream school is not suitable for that young person then It needs to be investigated and looked at, to see if an alternative placement is best for the young person, or if the school requires some additional support to deal with the challenging behaviour of which they are being presented with</w:t>
      </w:r>
      <w:r w:rsidRPr="006B759E">
        <w:rPr>
          <w:rFonts w:ascii="Arial" w:hAnsi="Arial" w:cs="Arial"/>
        </w:rPr>
        <w:t>.</w:t>
      </w:r>
    </w:p>
    <w:p w14:paraId="23D63C6F" w14:textId="77777777" w:rsidR="0063516C" w:rsidRPr="006B759E" w:rsidRDefault="0063516C" w:rsidP="009B5883">
      <w:pPr>
        <w:spacing w:line="360" w:lineRule="auto"/>
        <w:jc w:val="both"/>
        <w:divId w:val="886380449"/>
        <w:rPr>
          <w:rFonts w:ascii="Arial" w:hAnsi="Arial" w:cs="Arial"/>
        </w:rPr>
      </w:pPr>
    </w:p>
    <w:p w14:paraId="6440289F" w14:textId="6A654257" w:rsidR="007A2309" w:rsidRPr="006B759E" w:rsidRDefault="007A2309" w:rsidP="006B759E">
      <w:pPr>
        <w:pStyle w:val="Heading2"/>
        <w:spacing w:line="360" w:lineRule="auto"/>
        <w:divId w:val="886380449"/>
        <w:rPr>
          <w:rFonts w:ascii="Arial" w:hAnsi="Arial" w:cs="Arial"/>
          <w:sz w:val="24"/>
          <w:szCs w:val="24"/>
        </w:rPr>
      </w:pPr>
      <w:bookmarkStart w:id="21" w:name="_Toc156756896"/>
      <w:r w:rsidRPr="006B759E">
        <w:rPr>
          <w:rFonts w:ascii="Arial" w:hAnsi="Arial" w:cs="Arial"/>
          <w:sz w:val="24"/>
          <w:szCs w:val="24"/>
        </w:rPr>
        <w:t>Fixed Term Exclusions</w:t>
      </w:r>
      <w:r w:rsidR="00FF3BCC" w:rsidRPr="006B759E">
        <w:rPr>
          <w:rFonts w:ascii="Arial" w:hAnsi="Arial" w:cs="Arial"/>
          <w:sz w:val="24"/>
          <w:szCs w:val="24"/>
        </w:rPr>
        <w:t>:</w:t>
      </w:r>
      <w:bookmarkEnd w:id="21"/>
    </w:p>
    <w:p w14:paraId="6F6E4636" w14:textId="77777777" w:rsidR="00FF3BCC" w:rsidRPr="006B759E" w:rsidRDefault="00FF3BCC" w:rsidP="006B759E">
      <w:pPr>
        <w:spacing w:line="360" w:lineRule="auto"/>
        <w:divId w:val="886380449"/>
        <w:rPr>
          <w:rFonts w:ascii="Arial" w:hAnsi="Arial" w:cs="Arial"/>
        </w:rPr>
      </w:pPr>
    </w:p>
    <w:p w14:paraId="3094884D" w14:textId="2714FD24" w:rsidR="00FF3BCC" w:rsidRPr="006B759E" w:rsidRDefault="00FF3BCC" w:rsidP="006B759E">
      <w:pPr>
        <w:spacing w:line="360" w:lineRule="auto"/>
        <w:jc w:val="both"/>
        <w:divId w:val="886380449"/>
        <w:rPr>
          <w:rFonts w:ascii="Arial" w:hAnsi="Arial" w:cs="Arial"/>
        </w:rPr>
      </w:pPr>
      <w:r w:rsidRPr="006B759E">
        <w:rPr>
          <w:rFonts w:ascii="Arial" w:hAnsi="Arial" w:cs="Arial"/>
        </w:rPr>
        <w:t xml:space="preserve">A fixed term exclusion </w:t>
      </w:r>
      <w:r w:rsidR="0063516C">
        <w:rPr>
          <w:rFonts w:ascii="Arial" w:hAnsi="Arial" w:cs="Arial"/>
        </w:rPr>
        <w:t xml:space="preserve">is a punitive measure which </w:t>
      </w:r>
      <w:r w:rsidRPr="006B759E">
        <w:rPr>
          <w:rFonts w:ascii="Arial" w:hAnsi="Arial" w:cs="Arial"/>
        </w:rPr>
        <w:t xml:space="preserve">means that a </w:t>
      </w:r>
      <w:r w:rsidR="0063516C">
        <w:rPr>
          <w:rFonts w:ascii="Arial" w:hAnsi="Arial" w:cs="Arial"/>
        </w:rPr>
        <w:t xml:space="preserve">student </w:t>
      </w:r>
      <w:r w:rsidRPr="006B759E">
        <w:rPr>
          <w:rFonts w:ascii="Arial" w:hAnsi="Arial" w:cs="Arial"/>
        </w:rPr>
        <w:t xml:space="preserve">has been excluded from their educational setting for a specific period of time for </w:t>
      </w:r>
      <w:r w:rsidR="00CB2A74" w:rsidRPr="006B759E">
        <w:rPr>
          <w:rFonts w:ascii="Arial" w:hAnsi="Arial" w:cs="Arial"/>
        </w:rPr>
        <w:t>not conforming with rules</w:t>
      </w:r>
      <w:r w:rsidR="0063516C">
        <w:rPr>
          <w:rFonts w:ascii="Arial" w:hAnsi="Arial" w:cs="Arial"/>
        </w:rPr>
        <w:t xml:space="preserve"> or displaying challenging behaviour</w:t>
      </w:r>
      <w:r w:rsidRPr="006B759E">
        <w:rPr>
          <w:rFonts w:ascii="Arial" w:hAnsi="Arial" w:cs="Arial"/>
        </w:rPr>
        <w:t xml:space="preserve">. This means that the young person will not be </w:t>
      </w:r>
      <w:r w:rsidR="0063516C">
        <w:rPr>
          <w:rFonts w:ascii="Arial" w:hAnsi="Arial" w:cs="Arial"/>
        </w:rPr>
        <w:t xml:space="preserve">allowed to </w:t>
      </w:r>
      <w:r w:rsidRPr="006B759E">
        <w:rPr>
          <w:rFonts w:ascii="Arial" w:hAnsi="Arial" w:cs="Arial"/>
        </w:rPr>
        <w:t xml:space="preserve">return to school </w:t>
      </w:r>
      <w:r w:rsidR="0063516C">
        <w:rPr>
          <w:rFonts w:ascii="Arial" w:hAnsi="Arial" w:cs="Arial"/>
        </w:rPr>
        <w:t xml:space="preserve">or school grounds throughout the duration of </w:t>
      </w:r>
      <w:r w:rsidRPr="006B759E">
        <w:rPr>
          <w:rFonts w:ascii="Arial" w:hAnsi="Arial" w:cs="Arial"/>
        </w:rPr>
        <w:t>the time of exclusion</w:t>
      </w:r>
      <w:r w:rsidR="0063516C">
        <w:rPr>
          <w:rFonts w:ascii="Arial" w:hAnsi="Arial" w:cs="Arial"/>
        </w:rPr>
        <w:t xml:space="preserve"> (Snap Cymru,2022)</w:t>
      </w:r>
      <w:r w:rsidRPr="006B759E">
        <w:rPr>
          <w:rFonts w:ascii="Arial" w:hAnsi="Arial" w:cs="Arial"/>
        </w:rPr>
        <w:t xml:space="preserve">. The length of a fixed term exclusion can </w:t>
      </w:r>
      <w:r w:rsidR="00CB2A74" w:rsidRPr="006B759E">
        <w:rPr>
          <w:rFonts w:ascii="Arial" w:hAnsi="Arial" w:cs="Arial"/>
        </w:rPr>
        <w:t xml:space="preserve">vary depending on the consequence to the action, and a student can receive a </w:t>
      </w:r>
      <w:r w:rsidR="0063516C">
        <w:rPr>
          <w:rFonts w:ascii="Arial" w:hAnsi="Arial" w:cs="Arial"/>
        </w:rPr>
        <w:t xml:space="preserve">minimum of </w:t>
      </w:r>
      <w:r w:rsidRPr="006B759E">
        <w:rPr>
          <w:rFonts w:ascii="Arial" w:hAnsi="Arial" w:cs="Arial"/>
        </w:rPr>
        <w:t xml:space="preserve">half a day </w:t>
      </w:r>
      <w:r w:rsidR="00CB2A74" w:rsidRPr="006B759E">
        <w:rPr>
          <w:rFonts w:ascii="Arial" w:hAnsi="Arial" w:cs="Arial"/>
        </w:rPr>
        <w:t xml:space="preserve">exclusion all the way up </w:t>
      </w:r>
      <w:r w:rsidRPr="006B759E">
        <w:rPr>
          <w:rFonts w:ascii="Arial" w:hAnsi="Arial" w:cs="Arial"/>
        </w:rPr>
        <w:t>to</w:t>
      </w:r>
      <w:r w:rsidR="00CB2A74" w:rsidRPr="006B759E">
        <w:rPr>
          <w:rFonts w:ascii="Arial" w:hAnsi="Arial" w:cs="Arial"/>
        </w:rPr>
        <w:t xml:space="preserve"> </w:t>
      </w:r>
      <w:r w:rsidRPr="006B759E">
        <w:rPr>
          <w:rFonts w:ascii="Arial" w:hAnsi="Arial" w:cs="Arial"/>
        </w:rPr>
        <w:t xml:space="preserve">45 </w:t>
      </w:r>
      <w:r w:rsidR="0063516C" w:rsidRPr="006B759E">
        <w:rPr>
          <w:rFonts w:ascii="Arial" w:hAnsi="Arial" w:cs="Arial"/>
        </w:rPr>
        <w:t>days’ worth</w:t>
      </w:r>
      <w:r w:rsidR="00CB2A74" w:rsidRPr="006B759E">
        <w:rPr>
          <w:rFonts w:ascii="Arial" w:hAnsi="Arial" w:cs="Arial"/>
        </w:rPr>
        <w:t xml:space="preserve"> of exclusions within</w:t>
      </w:r>
      <w:r w:rsidRPr="006B759E">
        <w:rPr>
          <w:rFonts w:ascii="Arial" w:hAnsi="Arial" w:cs="Arial"/>
        </w:rPr>
        <w:t xml:space="preserve"> </w:t>
      </w:r>
      <w:r w:rsidR="00CB2A74" w:rsidRPr="006B759E">
        <w:rPr>
          <w:rFonts w:ascii="Arial" w:hAnsi="Arial" w:cs="Arial"/>
        </w:rPr>
        <w:t xml:space="preserve">one </w:t>
      </w:r>
      <w:r w:rsidRPr="006B759E">
        <w:rPr>
          <w:rFonts w:ascii="Arial" w:hAnsi="Arial" w:cs="Arial"/>
        </w:rPr>
        <w:t xml:space="preserve">academic </w:t>
      </w:r>
      <w:r w:rsidR="0063516C" w:rsidRPr="006B759E">
        <w:rPr>
          <w:rFonts w:ascii="Arial" w:hAnsi="Arial" w:cs="Arial"/>
        </w:rPr>
        <w:t>year</w:t>
      </w:r>
      <w:r w:rsidR="0063516C">
        <w:rPr>
          <w:rFonts w:ascii="Arial" w:hAnsi="Arial" w:cs="Arial"/>
        </w:rPr>
        <w:t xml:space="preserve">: September through to July </w:t>
      </w:r>
      <w:r w:rsidR="00CB2A74" w:rsidRPr="006B759E">
        <w:rPr>
          <w:rFonts w:ascii="Arial" w:hAnsi="Arial" w:cs="Arial"/>
        </w:rPr>
        <w:t>(Snap Cymru,2022)</w:t>
      </w:r>
      <w:r w:rsidRPr="006B759E">
        <w:rPr>
          <w:rFonts w:ascii="Arial" w:hAnsi="Arial" w:cs="Arial"/>
        </w:rPr>
        <w:t xml:space="preserve">. However, an exclusion must not exceed </w:t>
      </w:r>
      <w:r w:rsidR="0063516C">
        <w:rPr>
          <w:rFonts w:ascii="Arial" w:hAnsi="Arial" w:cs="Arial"/>
        </w:rPr>
        <w:t xml:space="preserve">more than </w:t>
      </w:r>
      <w:r w:rsidRPr="006B759E">
        <w:rPr>
          <w:rFonts w:ascii="Arial" w:hAnsi="Arial" w:cs="Arial"/>
        </w:rPr>
        <w:t>45 days in one individual school year even if the young person has moved schools</w:t>
      </w:r>
      <w:r w:rsidR="0063516C">
        <w:rPr>
          <w:rFonts w:ascii="Arial" w:hAnsi="Arial" w:cs="Arial"/>
        </w:rPr>
        <w:t>, the amount of days on exclusion will follow them and be monitored by the Local Authority if they have been recorded</w:t>
      </w:r>
      <w:r w:rsidRPr="006B759E">
        <w:rPr>
          <w:rFonts w:ascii="Arial" w:hAnsi="Arial" w:cs="Arial"/>
        </w:rPr>
        <w:t>.</w:t>
      </w:r>
    </w:p>
    <w:p w14:paraId="20381CB0" w14:textId="77777777" w:rsidR="002211A5" w:rsidRPr="006B759E" w:rsidRDefault="002211A5" w:rsidP="006B759E">
      <w:pPr>
        <w:spacing w:line="360" w:lineRule="auto"/>
        <w:jc w:val="both"/>
        <w:divId w:val="886380449"/>
        <w:rPr>
          <w:rFonts w:ascii="Arial" w:hAnsi="Arial" w:cs="Arial"/>
        </w:rPr>
      </w:pPr>
    </w:p>
    <w:p w14:paraId="1CC7CEE3" w14:textId="59A93C7B" w:rsidR="007A2309" w:rsidRDefault="002211A5" w:rsidP="009B5883">
      <w:pPr>
        <w:spacing w:line="360" w:lineRule="auto"/>
        <w:jc w:val="both"/>
        <w:divId w:val="886380449"/>
        <w:rPr>
          <w:rFonts w:ascii="Arial" w:hAnsi="Arial" w:cs="Arial"/>
        </w:rPr>
      </w:pPr>
      <w:r w:rsidRPr="006B759E">
        <w:rPr>
          <w:rFonts w:ascii="Arial" w:hAnsi="Arial" w:cs="Arial"/>
        </w:rPr>
        <w:t>Samaritans Cymru within their report – Exclusion from School in Wales: The hidden cost</w:t>
      </w:r>
      <w:r w:rsidR="00CB2A74" w:rsidRPr="006B759E">
        <w:rPr>
          <w:rFonts w:ascii="Arial" w:hAnsi="Arial" w:cs="Arial"/>
        </w:rPr>
        <w:t xml:space="preserve"> (2023)</w:t>
      </w:r>
      <w:r w:rsidRPr="006B759E">
        <w:rPr>
          <w:rFonts w:ascii="Arial" w:hAnsi="Arial" w:cs="Arial"/>
        </w:rPr>
        <w:t xml:space="preserve"> , make clear that Welsh Government states that a fixed term exclusion from education, should only happen if a </w:t>
      </w:r>
      <w:r w:rsidR="0063516C">
        <w:rPr>
          <w:rFonts w:ascii="Arial" w:hAnsi="Arial" w:cs="Arial"/>
        </w:rPr>
        <w:t>“</w:t>
      </w:r>
      <w:r w:rsidRPr="006B759E">
        <w:rPr>
          <w:rFonts w:ascii="Arial" w:hAnsi="Arial" w:cs="Arial"/>
        </w:rPr>
        <w:t xml:space="preserve">student breaches the schools </w:t>
      </w:r>
      <w:r w:rsidR="0063516C">
        <w:rPr>
          <w:rFonts w:ascii="Arial" w:hAnsi="Arial" w:cs="Arial"/>
        </w:rPr>
        <w:t>b</w:t>
      </w:r>
      <w:r w:rsidRPr="006B759E">
        <w:rPr>
          <w:rFonts w:ascii="Arial" w:hAnsi="Arial" w:cs="Arial"/>
        </w:rPr>
        <w:t>ehaviour policy and or if allowing the student to remain within the educational setting would seriously harm the educational welfare of the students or others in the school</w:t>
      </w:r>
      <w:r w:rsidR="0063516C">
        <w:rPr>
          <w:rFonts w:ascii="Arial" w:hAnsi="Arial" w:cs="Arial"/>
        </w:rPr>
        <w:t>”</w:t>
      </w:r>
      <w:r w:rsidR="00772114" w:rsidRPr="006B759E">
        <w:rPr>
          <w:rFonts w:ascii="Arial" w:hAnsi="Arial" w:cs="Arial"/>
        </w:rPr>
        <w:t xml:space="preserve">  </w:t>
      </w:r>
      <w:sdt>
        <w:sdtPr>
          <w:rPr>
            <w:rFonts w:ascii="Arial" w:hAnsi="Arial" w:cs="Arial"/>
            <w:color w:val="000000"/>
            <w:highlight w:val="white"/>
          </w:rPr>
          <w:alias w:val="Citation"/>
          <w:tag w:val="{&quot;referencesIds&quot;:[&quot;doc:65ad46b423bf117b0f5e2b53&quot;],&quot;referencesOptions&quot;:{&quot;doc:65ad46b423bf117b0f5e2b53&quot;:{&quot;author&quot;:true,&quot;year&quot;:true,&quot;pageReplace&quot;:&quot;&quot;,&quot;prefix&quot;:&quot;&quot;,&quot;suffix&quot;:&quot;&quot;}},&quot;hasBrokenReferences&quot;:false,&quot;hasManualEdits&quot;:false,&quot;citationType&quot;:&quot;inline&quot;}"/>
          <w:id w:val="1619710701"/>
          <w:placeholder>
            <w:docPart w:val="91F7F0B1AC62E64C95BEDE5434034050"/>
          </w:placeholder>
        </w:sdtPr>
        <w:sdtContent>
          <w:r w:rsidR="000A5117">
            <w:rPr>
              <w:rFonts w:ascii="Arial" w:eastAsia="Times New Roman" w:hAnsi="Arial" w:cs="Arial"/>
              <w:color w:val="000000"/>
            </w:rPr>
            <w:t>(Samaritans Cymru 2018)</w:t>
          </w:r>
        </w:sdtContent>
      </w:sdt>
      <w:r w:rsidRPr="006B759E">
        <w:rPr>
          <w:rFonts w:ascii="Arial" w:hAnsi="Arial" w:cs="Arial"/>
        </w:rPr>
        <w:t xml:space="preserve">. However, the Children's Commissioner for Wales has recently published a report stating that some educational settings have been excluding young people from education, in relation to the uniform and not wearing the correct </w:t>
      </w:r>
      <w:r w:rsidRPr="006B759E">
        <w:rPr>
          <w:rFonts w:ascii="Arial" w:hAnsi="Arial" w:cs="Arial"/>
        </w:rPr>
        <w:lastRenderedPageBreak/>
        <w:t xml:space="preserve">uniform, and or having the </w:t>
      </w:r>
      <w:r w:rsidR="00772114" w:rsidRPr="006B759E">
        <w:rPr>
          <w:rFonts w:ascii="Arial" w:hAnsi="Arial" w:cs="Arial"/>
        </w:rPr>
        <w:t>in</w:t>
      </w:r>
      <w:r w:rsidRPr="006B759E">
        <w:rPr>
          <w:rFonts w:ascii="Arial" w:hAnsi="Arial" w:cs="Arial"/>
        </w:rPr>
        <w:t xml:space="preserve">correct hairstyle / haircut to attend school. Which contradicts the </w:t>
      </w:r>
      <w:r w:rsidR="00792893" w:rsidRPr="006B759E">
        <w:rPr>
          <w:rFonts w:ascii="Arial" w:hAnsi="Arial" w:cs="Arial"/>
        </w:rPr>
        <w:t>Welsh government guidelines on exclusion relating to behaviour and welfare of the student and others</w:t>
      </w:r>
      <w:r w:rsidR="00772114" w:rsidRPr="006B759E">
        <w:rPr>
          <w:rFonts w:ascii="Arial" w:hAnsi="Arial" w:cs="Arial"/>
        </w:rPr>
        <w:t xml:space="preserve"> </w:t>
      </w:r>
      <w:r w:rsidR="00094C62" w:rsidRPr="006B759E">
        <w:rPr>
          <w:rFonts w:ascii="Arial" w:hAnsi="Arial" w:cs="Arial"/>
        </w:rPr>
        <w:t xml:space="preserve"> </w:t>
      </w:r>
      <w:sdt>
        <w:sdtPr>
          <w:rPr>
            <w:rFonts w:ascii="Arial" w:hAnsi="Arial" w:cs="Arial"/>
            <w:color w:val="000000"/>
            <w:highlight w:val="white"/>
          </w:rPr>
          <w:alias w:val="Citation"/>
          <w:tag w:val="{&quot;referencesIds&quot;:[&quot;doc:65ad485b74d12830c3d9eb0c&quot;],&quot;referencesOptions&quot;:{&quot;doc:65ad485b74d12830c3d9eb0c&quot;:{&quot;author&quot;:true,&quot;year&quot;:true,&quot;pageReplace&quot;:&quot;&quot;,&quot;prefix&quot;:&quot;&quot;,&quot;suffix&quot;:&quot;&quot;}},&quot;hasBrokenReferences&quot;:false,&quot;hasManualEdits&quot;:false,&quot;citationType&quot;:&quot;inline&quot;}"/>
          <w:id w:val="-1116364638"/>
          <w:placeholder>
            <w:docPart w:val="CCE33164D4DFFA4D9A4A978F89B00074"/>
          </w:placeholder>
        </w:sdtPr>
        <w:sdtContent>
          <w:r w:rsidR="000A5117">
            <w:rPr>
              <w:rFonts w:ascii="Arial" w:eastAsia="Times New Roman" w:hAnsi="Arial" w:cs="Arial"/>
              <w:color w:val="000000"/>
            </w:rPr>
            <w:t>(Children's commissioner for Wales 2023)</w:t>
          </w:r>
        </w:sdtContent>
      </w:sdt>
      <w:r w:rsidR="00792893" w:rsidRPr="006B759E">
        <w:rPr>
          <w:rFonts w:ascii="Arial" w:hAnsi="Arial" w:cs="Arial"/>
        </w:rPr>
        <w:t>.</w:t>
      </w:r>
      <w:r w:rsidRPr="006B759E">
        <w:rPr>
          <w:rFonts w:ascii="Arial" w:hAnsi="Arial" w:cs="Arial"/>
        </w:rPr>
        <w:t xml:space="preserve"> </w:t>
      </w:r>
      <w:r w:rsidR="00792893" w:rsidRPr="006B759E">
        <w:rPr>
          <w:rFonts w:ascii="Arial" w:hAnsi="Arial" w:cs="Arial"/>
        </w:rPr>
        <w:t>Furthermore,</w:t>
      </w:r>
      <w:r w:rsidRPr="006B759E">
        <w:rPr>
          <w:rFonts w:ascii="Arial" w:hAnsi="Arial" w:cs="Arial"/>
        </w:rPr>
        <w:t xml:space="preserve"> to this, Welsh Government has on the </w:t>
      </w:r>
      <w:r w:rsidR="00932A60" w:rsidRPr="006B759E">
        <w:rPr>
          <w:rFonts w:ascii="Arial" w:hAnsi="Arial" w:cs="Arial"/>
        </w:rPr>
        <w:t>2</w:t>
      </w:r>
      <w:r w:rsidR="00932A60" w:rsidRPr="006B759E">
        <w:rPr>
          <w:rFonts w:ascii="Arial" w:hAnsi="Arial" w:cs="Arial"/>
          <w:vertAlign w:val="superscript"/>
        </w:rPr>
        <w:t>nd of</w:t>
      </w:r>
      <w:r w:rsidRPr="006B759E">
        <w:rPr>
          <w:rFonts w:ascii="Arial" w:hAnsi="Arial" w:cs="Arial"/>
        </w:rPr>
        <w:t xml:space="preserve"> May 2023 stated that they </w:t>
      </w:r>
      <w:r w:rsidR="00094C62" w:rsidRPr="006B759E">
        <w:rPr>
          <w:rFonts w:ascii="Arial" w:hAnsi="Arial" w:cs="Arial"/>
        </w:rPr>
        <w:t>“</w:t>
      </w:r>
      <w:r w:rsidRPr="006B759E">
        <w:rPr>
          <w:rFonts w:ascii="Arial" w:hAnsi="Arial" w:cs="Arial"/>
        </w:rPr>
        <w:t>do not consider in normal circumstances, exclusion to be an appropriate response to breaches of school uniform or appearance policies</w:t>
      </w:r>
      <w:r w:rsidR="00094C62" w:rsidRPr="006B759E">
        <w:rPr>
          <w:rFonts w:ascii="Arial" w:hAnsi="Arial" w:cs="Arial"/>
        </w:rPr>
        <w:t xml:space="preserve">”  </w:t>
      </w:r>
      <w:sdt>
        <w:sdtPr>
          <w:rPr>
            <w:rFonts w:ascii="Arial" w:hAnsi="Arial" w:cs="Arial"/>
            <w:color w:val="000000"/>
            <w:highlight w:val="white"/>
          </w:rPr>
          <w:alias w:val="Citation"/>
          <w:tag w:val="{&quot;referencesIds&quot;:[&quot;doc:65ad49092e0fb0210fd6a561&quot;],&quot;referencesOptions&quot;:{&quot;doc:65ad49092e0fb0210fd6a561&quot;:{&quot;author&quot;:true,&quot;year&quot;:true,&quot;pageReplace&quot;:&quot;&quot;,&quot;prefix&quot;:&quot;&quot;,&quot;suffix&quot;:&quot;&quot;}},&quot;hasBrokenReferences&quot;:false,&quot;hasManualEdits&quot;:false,&quot;citationType&quot;:&quot;inline&quot;}"/>
          <w:id w:val="2133364073"/>
          <w:placeholder>
            <w:docPart w:val="AE7B5437CE4C8F4D96203BA4FE9BF868"/>
          </w:placeholder>
        </w:sdtPr>
        <w:sdtContent>
          <w:r w:rsidR="000A5117">
            <w:rPr>
              <w:rFonts w:ascii="Arial" w:eastAsia="Times New Roman" w:hAnsi="Arial" w:cs="Arial"/>
              <w:color w:val="000000"/>
            </w:rPr>
            <w:t>(Welsh Government 2023)</w:t>
          </w:r>
        </w:sdtContent>
      </w:sdt>
      <w:r w:rsidR="00094C62" w:rsidRPr="006B759E">
        <w:rPr>
          <w:rFonts w:ascii="Arial" w:hAnsi="Arial" w:cs="Arial"/>
        </w:rPr>
        <w:t xml:space="preserve"> </w:t>
      </w:r>
      <w:r w:rsidRPr="006B759E">
        <w:rPr>
          <w:rFonts w:ascii="Arial" w:hAnsi="Arial" w:cs="Arial"/>
        </w:rPr>
        <w:t xml:space="preserve">. This means that any school which is excluding students, sending them home to get changed, or doing punitive </w:t>
      </w:r>
      <w:r w:rsidR="00792893" w:rsidRPr="006B759E">
        <w:rPr>
          <w:rFonts w:ascii="Arial" w:hAnsi="Arial" w:cs="Arial"/>
        </w:rPr>
        <w:t>punishments</w:t>
      </w:r>
      <w:r w:rsidRPr="006B759E">
        <w:rPr>
          <w:rFonts w:ascii="Arial" w:hAnsi="Arial" w:cs="Arial"/>
        </w:rPr>
        <w:t xml:space="preserve"> through internal exclusions such as internal isolation rooms, are going against Welsh government policy. This one example </w:t>
      </w:r>
      <w:r w:rsidR="00792893" w:rsidRPr="006B759E">
        <w:rPr>
          <w:rFonts w:ascii="Arial" w:hAnsi="Arial" w:cs="Arial"/>
        </w:rPr>
        <w:t xml:space="preserve">now </w:t>
      </w:r>
      <w:r w:rsidRPr="006B759E">
        <w:rPr>
          <w:rFonts w:ascii="Arial" w:hAnsi="Arial" w:cs="Arial"/>
        </w:rPr>
        <w:t xml:space="preserve">heightens the need for more guidance and </w:t>
      </w:r>
      <w:r w:rsidR="00792893" w:rsidRPr="006B759E">
        <w:rPr>
          <w:rFonts w:ascii="Arial" w:hAnsi="Arial" w:cs="Arial"/>
        </w:rPr>
        <w:t xml:space="preserve">stricter oversight of fixed term exclusions, so local authorities can see the true figures of fixed term </w:t>
      </w:r>
      <w:r w:rsidR="00D37E5F" w:rsidRPr="006B759E">
        <w:rPr>
          <w:rFonts w:ascii="Arial" w:hAnsi="Arial" w:cs="Arial"/>
        </w:rPr>
        <w:t>exclusions</w:t>
      </w:r>
      <w:r w:rsidR="00792893" w:rsidRPr="006B759E">
        <w:rPr>
          <w:rFonts w:ascii="Arial" w:hAnsi="Arial" w:cs="Arial"/>
        </w:rPr>
        <w:t xml:space="preserve"> happening in Wales, and their reasoning behind them</w:t>
      </w:r>
      <w:r w:rsidR="00094C62" w:rsidRPr="006B759E">
        <w:rPr>
          <w:rFonts w:ascii="Arial" w:hAnsi="Arial" w:cs="Arial"/>
        </w:rPr>
        <w:t xml:space="preserve">. This will </w:t>
      </w:r>
      <w:r w:rsidR="00792893" w:rsidRPr="006B759E">
        <w:rPr>
          <w:rFonts w:ascii="Arial" w:hAnsi="Arial" w:cs="Arial"/>
        </w:rPr>
        <w:t xml:space="preserve">also allow </w:t>
      </w:r>
      <w:r w:rsidR="00094C62" w:rsidRPr="006B759E">
        <w:rPr>
          <w:rFonts w:ascii="Arial" w:hAnsi="Arial" w:cs="Arial"/>
        </w:rPr>
        <w:t>l</w:t>
      </w:r>
      <w:r w:rsidR="00792893" w:rsidRPr="006B759E">
        <w:rPr>
          <w:rFonts w:ascii="Arial" w:hAnsi="Arial" w:cs="Arial"/>
        </w:rPr>
        <w:t xml:space="preserve">ocal authorities to see if education practises are following guidance or handing out hidden exclusions which we will talk about </w:t>
      </w:r>
      <w:r w:rsidR="00094C62" w:rsidRPr="006B759E">
        <w:rPr>
          <w:rFonts w:ascii="Arial" w:hAnsi="Arial" w:cs="Arial"/>
        </w:rPr>
        <w:t>in the next theme</w:t>
      </w:r>
      <w:r w:rsidR="00792893" w:rsidRPr="006B759E">
        <w:rPr>
          <w:rFonts w:ascii="Arial" w:hAnsi="Arial" w:cs="Arial"/>
        </w:rPr>
        <w:t>.</w:t>
      </w:r>
    </w:p>
    <w:p w14:paraId="73AA160D" w14:textId="77777777" w:rsidR="0063516C" w:rsidRPr="007A2309" w:rsidRDefault="0063516C" w:rsidP="009B5883">
      <w:pPr>
        <w:spacing w:line="360" w:lineRule="auto"/>
        <w:jc w:val="both"/>
        <w:divId w:val="886380449"/>
        <w:rPr>
          <w:rFonts w:ascii="Arial" w:hAnsi="Arial" w:cs="Arial"/>
        </w:rPr>
      </w:pPr>
    </w:p>
    <w:p w14:paraId="38B1A391" w14:textId="5793DA81" w:rsidR="007A2309" w:rsidRDefault="007A2309" w:rsidP="007A2309">
      <w:pPr>
        <w:pStyle w:val="Heading2"/>
        <w:divId w:val="886380449"/>
        <w:rPr>
          <w:rFonts w:ascii="Arial" w:hAnsi="Arial" w:cs="Arial"/>
        </w:rPr>
      </w:pPr>
      <w:bookmarkStart w:id="22" w:name="_Toc156756897"/>
      <w:r w:rsidRPr="007A2309">
        <w:rPr>
          <w:rFonts w:ascii="Arial" w:hAnsi="Arial" w:cs="Arial"/>
        </w:rPr>
        <w:t>Hidden Exclusions</w:t>
      </w:r>
      <w:bookmarkEnd w:id="22"/>
    </w:p>
    <w:p w14:paraId="4E7D3678" w14:textId="77777777" w:rsidR="00556EF3" w:rsidRDefault="00556EF3" w:rsidP="00556EF3">
      <w:pPr>
        <w:divId w:val="886380449"/>
      </w:pPr>
    </w:p>
    <w:p w14:paraId="0584D07D" w14:textId="7CE299DF" w:rsidR="000A5117" w:rsidRDefault="00792893" w:rsidP="00792893">
      <w:pPr>
        <w:spacing w:line="360" w:lineRule="auto"/>
        <w:jc w:val="both"/>
        <w:divId w:val="886380449"/>
        <w:rPr>
          <w:rFonts w:ascii="Arial" w:hAnsi="Arial" w:cs="Arial"/>
        </w:rPr>
      </w:pPr>
      <w:r w:rsidRPr="00792893">
        <w:rPr>
          <w:rFonts w:ascii="Arial" w:hAnsi="Arial" w:cs="Arial"/>
        </w:rPr>
        <w:t xml:space="preserve">Hidden exclusions </w:t>
      </w:r>
      <w:r w:rsidR="001622E4">
        <w:rPr>
          <w:rFonts w:ascii="Arial" w:hAnsi="Arial" w:cs="Arial"/>
        </w:rPr>
        <w:t>are the exclusions that happen within education</w:t>
      </w:r>
      <w:r w:rsidRPr="00792893">
        <w:rPr>
          <w:rFonts w:ascii="Arial" w:hAnsi="Arial" w:cs="Arial"/>
        </w:rPr>
        <w:t xml:space="preserve">, often </w:t>
      </w:r>
      <w:r w:rsidR="001622E4">
        <w:rPr>
          <w:rFonts w:ascii="Arial" w:hAnsi="Arial" w:cs="Arial"/>
        </w:rPr>
        <w:t xml:space="preserve">not </w:t>
      </w:r>
      <w:r w:rsidRPr="00792893">
        <w:rPr>
          <w:rFonts w:ascii="Arial" w:hAnsi="Arial" w:cs="Arial"/>
        </w:rPr>
        <w:t>being officially recorded or acknowledged</w:t>
      </w:r>
      <w:r w:rsidR="001622E4">
        <w:rPr>
          <w:rFonts w:ascii="Arial" w:hAnsi="Arial" w:cs="Arial"/>
        </w:rPr>
        <w:t xml:space="preserve"> and passed onto the Local Authority</w:t>
      </w:r>
      <w:r w:rsidRPr="00792893">
        <w:rPr>
          <w:rFonts w:ascii="Arial" w:hAnsi="Arial" w:cs="Arial"/>
        </w:rPr>
        <w:t xml:space="preserve">. </w:t>
      </w:r>
      <w:r w:rsidR="000A5117">
        <w:rPr>
          <w:rFonts w:ascii="Arial" w:hAnsi="Arial" w:cs="Arial"/>
        </w:rPr>
        <w:t>Hidden exclusions can take place by encouraging families to off roll and home educate their child, placing students into alternative provisions and sending students home to calm down and return when they are ready to learn, which manipulates attendance records, thus not allowing true transparency in recording and reporting exclusions to Estyn and the Local Authorities (Samaritans Cymru,2022).  Hidden exclusions are a pressing and concerning issue, they can negatively impact vulnerable and disadvantaged students, in the first chapter, the critical literature review talked about the lack of student attendance, but it would be interesting from a research point of view, how many of the absences were due to hidden forms of exclusions?</w:t>
      </w:r>
    </w:p>
    <w:p w14:paraId="20082825" w14:textId="77777777" w:rsidR="000A5117" w:rsidRDefault="000A5117" w:rsidP="00792893">
      <w:pPr>
        <w:spacing w:line="360" w:lineRule="auto"/>
        <w:jc w:val="both"/>
        <w:divId w:val="886380449"/>
        <w:rPr>
          <w:rFonts w:ascii="Arial" w:hAnsi="Arial" w:cs="Arial"/>
        </w:rPr>
      </w:pPr>
    </w:p>
    <w:p w14:paraId="264DC2A8" w14:textId="7BD4D319" w:rsidR="00792893" w:rsidRPr="00792893" w:rsidRDefault="000A5117" w:rsidP="00792893">
      <w:pPr>
        <w:spacing w:line="360" w:lineRule="auto"/>
        <w:jc w:val="both"/>
        <w:divId w:val="886380449"/>
        <w:rPr>
          <w:rFonts w:ascii="Arial" w:hAnsi="Arial" w:cs="Arial"/>
        </w:rPr>
      </w:pPr>
      <w:r>
        <w:rPr>
          <w:rFonts w:ascii="Arial" w:hAnsi="Arial" w:cs="Arial"/>
        </w:rPr>
        <w:t>As a</w:t>
      </w:r>
      <w:r w:rsidR="00792893" w:rsidRPr="00792893">
        <w:rPr>
          <w:rFonts w:ascii="Arial" w:hAnsi="Arial" w:cs="Arial"/>
        </w:rPr>
        <w:t xml:space="preserve"> response to these </w:t>
      </w:r>
      <w:r>
        <w:rPr>
          <w:rFonts w:ascii="Arial" w:hAnsi="Arial" w:cs="Arial"/>
        </w:rPr>
        <w:t xml:space="preserve">growing </w:t>
      </w:r>
      <w:r w:rsidR="00792893" w:rsidRPr="00792893">
        <w:rPr>
          <w:rFonts w:ascii="Arial" w:hAnsi="Arial" w:cs="Arial"/>
        </w:rPr>
        <w:t>concerns there have been calls for stronger policies and regulations to address hidden exclusions</w:t>
      </w:r>
      <w:r>
        <w:rPr>
          <w:rFonts w:ascii="Arial" w:hAnsi="Arial" w:cs="Arial"/>
        </w:rPr>
        <w:t xml:space="preserve"> happening throughout Wales</w:t>
      </w:r>
      <w:r w:rsidR="00792893" w:rsidRPr="00792893">
        <w:rPr>
          <w:rFonts w:ascii="Arial" w:hAnsi="Arial" w:cs="Arial"/>
        </w:rPr>
        <w:t xml:space="preserve">. The Welsh Government </w:t>
      </w:r>
      <w:r>
        <w:rPr>
          <w:rFonts w:ascii="Arial" w:hAnsi="Arial" w:cs="Arial"/>
        </w:rPr>
        <w:t xml:space="preserve">aims to tackle this by </w:t>
      </w:r>
      <w:r w:rsidR="00792893" w:rsidRPr="00792893">
        <w:rPr>
          <w:rFonts w:ascii="Arial" w:hAnsi="Arial" w:cs="Arial"/>
        </w:rPr>
        <w:t>tak</w:t>
      </w:r>
      <w:r>
        <w:rPr>
          <w:rFonts w:ascii="Arial" w:hAnsi="Arial" w:cs="Arial"/>
        </w:rPr>
        <w:t>ing</w:t>
      </w:r>
      <w:r w:rsidR="00792893" w:rsidRPr="00792893">
        <w:rPr>
          <w:rFonts w:ascii="Arial" w:hAnsi="Arial" w:cs="Arial"/>
        </w:rPr>
        <w:t xml:space="preserve"> steps to tackle the </w:t>
      </w:r>
      <w:r w:rsidR="009B6762">
        <w:rPr>
          <w:rFonts w:ascii="Arial" w:hAnsi="Arial" w:cs="Arial"/>
        </w:rPr>
        <w:t xml:space="preserve">grey area of exclusions </w:t>
      </w:r>
      <w:r w:rsidR="00792893" w:rsidRPr="00792893">
        <w:rPr>
          <w:rFonts w:ascii="Arial" w:hAnsi="Arial" w:cs="Arial"/>
        </w:rPr>
        <w:t>by introducing measures to improve</w:t>
      </w:r>
      <w:r w:rsidR="009B6762">
        <w:rPr>
          <w:rFonts w:ascii="Arial" w:hAnsi="Arial" w:cs="Arial"/>
        </w:rPr>
        <w:t xml:space="preserve"> c</w:t>
      </w:r>
      <w:r w:rsidR="00792893" w:rsidRPr="00792893">
        <w:rPr>
          <w:rFonts w:ascii="Arial" w:hAnsi="Arial" w:cs="Arial"/>
        </w:rPr>
        <w:t xml:space="preserve">ollection, monitoring, and reporting </w:t>
      </w:r>
      <w:r w:rsidR="00792893" w:rsidRPr="00792893">
        <w:rPr>
          <w:rFonts w:ascii="Arial" w:hAnsi="Arial" w:cs="Arial"/>
        </w:rPr>
        <w:lastRenderedPageBreak/>
        <w:t>of exclusions</w:t>
      </w:r>
      <w:r w:rsidR="009B6762">
        <w:rPr>
          <w:rFonts w:ascii="Arial" w:hAnsi="Arial" w:cs="Arial"/>
        </w:rPr>
        <w:t xml:space="preserve"> from state run schools from both primary and secondary schools</w:t>
      </w:r>
      <w:sdt>
        <w:sdtPr>
          <w:rPr>
            <w:rFonts w:ascii="Arial" w:hAnsi="Arial" w:cs="Arial"/>
            <w:color w:val="000000"/>
            <w:highlight w:val="white"/>
          </w:rPr>
          <w:alias w:val="Citation"/>
          <w:tag w:val="{&quot;referencesIds&quot;:[&quot;doc:65ad3c86a084067fc44c3986&quot;],&quot;referencesOptions&quot;:{&quot;doc:65ad3c86a084067fc44c3986&quot;:{&quot;author&quot;:true,&quot;year&quot;:true,&quot;pageReplace&quot;:&quot;&quot;,&quot;prefix&quot;:&quot;&quot;,&quot;suffix&quot;:&quot;&quot;}},&quot;hasBrokenReferences&quot;:false,&quot;hasManualEdits&quot;:false,&quot;citationType&quot;:&quot;inline&quot;}"/>
          <w:id w:val="-644658555"/>
          <w:placeholder>
            <w:docPart w:val="81C5F21A2941EF4493976A458E0F4805"/>
          </w:placeholder>
        </w:sdtPr>
        <w:sdtContent>
          <w:r>
            <w:rPr>
              <w:rFonts w:ascii="Arial" w:hAnsi="Arial" w:cs="Arial"/>
              <w:color w:val="000000"/>
            </w:rPr>
            <w:t xml:space="preserve"> </w:t>
          </w:r>
          <w:r>
            <w:rPr>
              <w:rFonts w:ascii="Arial" w:eastAsia="Times New Roman" w:hAnsi="Arial" w:cs="Arial"/>
              <w:color w:val="000000"/>
            </w:rPr>
            <w:t>(</w:t>
          </w:r>
          <w:proofErr w:type="spellStart"/>
          <w:r>
            <w:rPr>
              <w:rFonts w:ascii="Arial" w:eastAsia="Times New Roman" w:hAnsi="Arial" w:cs="Arial"/>
              <w:color w:val="000000"/>
            </w:rPr>
            <w:t>Tseliou</w:t>
          </w:r>
          <w:proofErr w:type="spellEnd"/>
          <w:r>
            <w:rPr>
              <w:rFonts w:ascii="Arial" w:eastAsia="Times New Roman" w:hAnsi="Arial" w:cs="Arial"/>
              <w:color w:val="000000"/>
            </w:rPr>
            <w:t>, Taylor et al. )</w:t>
          </w:r>
        </w:sdtContent>
      </w:sdt>
      <w:r>
        <w:rPr>
          <w:rFonts w:ascii="Arial" w:hAnsi="Arial" w:cs="Arial"/>
          <w:color w:val="000000"/>
        </w:rPr>
        <w:t>.</w:t>
      </w:r>
    </w:p>
    <w:p w14:paraId="103170D7" w14:textId="77777777" w:rsidR="00792893" w:rsidRPr="00792893" w:rsidRDefault="00792893" w:rsidP="00792893">
      <w:pPr>
        <w:spacing w:line="360" w:lineRule="auto"/>
        <w:jc w:val="both"/>
        <w:divId w:val="886380449"/>
        <w:rPr>
          <w:rFonts w:ascii="Arial" w:hAnsi="Arial" w:cs="Arial"/>
        </w:rPr>
      </w:pPr>
    </w:p>
    <w:p w14:paraId="504584D5" w14:textId="6A8B9E4B" w:rsidR="009B6762" w:rsidRDefault="009B6762" w:rsidP="00792893">
      <w:pPr>
        <w:spacing w:line="360" w:lineRule="auto"/>
        <w:jc w:val="both"/>
        <w:divId w:val="886380449"/>
        <w:rPr>
          <w:rFonts w:ascii="Arial" w:hAnsi="Arial" w:cs="Arial"/>
        </w:rPr>
      </w:pPr>
      <w:r>
        <w:rPr>
          <w:rFonts w:ascii="Arial" w:hAnsi="Arial" w:cs="Arial"/>
        </w:rPr>
        <w:t>In order to truly address and assess the growing concerns of hidden exclusions within Wales, it will take a committed group from multiple agencies and organisations working together with schools, parents, communities, and policy makers to really make a difference and ensure that hidden exclusions are no longer a grey area in reporting. It will hold educational settings accountable and give students and families a sense of reassurance that they are entitled to an education. Hidden Exclusions in Wales present a risk and there is much to scrutinise from hidden exclusions ranging from the United Nations rights of a child, to safeguarding practises and policies. However, due to the limitations of this literature review I will be unable to delve deeper into the subject matter.</w:t>
      </w:r>
    </w:p>
    <w:p w14:paraId="2F00A3F2" w14:textId="77777777" w:rsidR="00D37E5F" w:rsidRDefault="00D37E5F" w:rsidP="00792893">
      <w:pPr>
        <w:spacing w:line="360" w:lineRule="auto"/>
        <w:jc w:val="both"/>
        <w:divId w:val="886380449"/>
        <w:rPr>
          <w:rFonts w:ascii="Arial" w:hAnsi="Arial" w:cs="Arial"/>
        </w:rPr>
      </w:pPr>
    </w:p>
    <w:p w14:paraId="4248EBBE" w14:textId="2286F2F8" w:rsidR="00D37E5F" w:rsidRDefault="00D37E5F" w:rsidP="00D37E5F">
      <w:pPr>
        <w:pStyle w:val="Heading1"/>
        <w:divId w:val="886380449"/>
        <w:rPr>
          <w:rFonts w:ascii="Arial" w:hAnsi="Arial" w:cs="Arial"/>
        </w:rPr>
      </w:pPr>
      <w:bookmarkStart w:id="23" w:name="_Toc156756898"/>
      <w:r w:rsidRPr="00D37E5F">
        <w:rPr>
          <w:rFonts w:ascii="Arial" w:hAnsi="Arial" w:cs="Arial"/>
        </w:rPr>
        <w:t>Conclusion:</w:t>
      </w:r>
      <w:bookmarkEnd w:id="23"/>
    </w:p>
    <w:p w14:paraId="6B5A8C89" w14:textId="77777777" w:rsidR="00D37E5F" w:rsidRDefault="00D37E5F" w:rsidP="00D37E5F">
      <w:pPr>
        <w:divId w:val="886380449"/>
      </w:pPr>
    </w:p>
    <w:p w14:paraId="07290148" w14:textId="5708318F" w:rsidR="00D37E5F" w:rsidRPr="009B5883" w:rsidRDefault="009B5883" w:rsidP="009B5883">
      <w:pPr>
        <w:spacing w:line="360" w:lineRule="auto"/>
        <w:jc w:val="both"/>
        <w:divId w:val="886380449"/>
        <w:rPr>
          <w:rFonts w:ascii="Arial" w:hAnsi="Arial" w:cs="Arial"/>
        </w:rPr>
      </w:pPr>
      <w:r w:rsidRPr="009B5883">
        <w:rPr>
          <w:rFonts w:ascii="Arial" w:hAnsi="Arial" w:cs="Arial"/>
        </w:rPr>
        <w:t xml:space="preserve">To conclude my </w:t>
      </w:r>
      <w:r w:rsidR="004E3D7D">
        <w:rPr>
          <w:rFonts w:ascii="Arial" w:hAnsi="Arial" w:cs="Arial"/>
        </w:rPr>
        <w:t>c</w:t>
      </w:r>
      <w:r w:rsidRPr="009B5883">
        <w:rPr>
          <w:rFonts w:ascii="Arial" w:hAnsi="Arial" w:cs="Arial"/>
        </w:rPr>
        <w:t>ritical Literature Review</w:t>
      </w:r>
      <w:r w:rsidR="004E3D7D">
        <w:rPr>
          <w:rFonts w:ascii="Arial" w:hAnsi="Arial" w:cs="Arial"/>
        </w:rPr>
        <w:t xml:space="preserve">, </w:t>
      </w:r>
      <w:r w:rsidRPr="009B5883">
        <w:rPr>
          <w:rFonts w:ascii="Arial" w:hAnsi="Arial" w:cs="Arial"/>
        </w:rPr>
        <w:t>I have critically</w:t>
      </w:r>
      <w:r w:rsidR="004E3D7D">
        <w:rPr>
          <w:rFonts w:ascii="Arial" w:hAnsi="Arial" w:cs="Arial"/>
        </w:rPr>
        <w:t xml:space="preserve"> reviewed</w:t>
      </w:r>
      <w:r w:rsidRPr="009B5883">
        <w:rPr>
          <w:rFonts w:ascii="Arial" w:hAnsi="Arial" w:cs="Arial"/>
        </w:rPr>
        <w:t xml:space="preserve"> key themes in the debate around student engagement within secondary schools within Wales</w:t>
      </w:r>
      <w:r w:rsidR="004E3D7D">
        <w:rPr>
          <w:rFonts w:ascii="Arial" w:hAnsi="Arial" w:cs="Arial"/>
        </w:rPr>
        <w:t xml:space="preserve">, and how schools are </w:t>
      </w:r>
      <w:r w:rsidRPr="009B5883">
        <w:rPr>
          <w:rFonts w:ascii="Arial" w:hAnsi="Arial" w:cs="Arial"/>
        </w:rPr>
        <w:t>re engaging young people back into education. This critical literature</w:t>
      </w:r>
      <w:r w:rsidR="004E3D7D">
        <w:rPr>
          <w:rFonts w:ascii="Arial" w:hAnsi="Arial" w:cs="Arial"/>
        </w:rPr>
        <w:t xml:space="preserve"> w</w:t>
      </w:r>
      <w:r w:rsidRPr="009B5883">
        <w:rPr>
          <w:rFonts w:ascii="Arial" w:hAnsi="Arial" w:cs="Arial"/>
        </w:rPr>
        <w:t>as</w:t>
      </w:r>
      <w:r w:rsidR="004E3D7D">
        <w:rPr>
          <w:rFonts w:ascii="Arial" w:hAnsi="Arial" w:cs="Arial"/>
        </w:rPr>
        <w:t xml:space="preserve"> p</w:t>
      </w:r>
      <w:r w:rsidRPr="009B5883">
        <w:rPr>
          <w:rFonts w:ascii="Arial" w:hAnsi="Arial" w:cs="Arial"/>
        </w:rPr>
        <w:t>rohibited of going into any further depth</w:t>
      </w:r>
      <w:r w:rsidR="004E3D7D">
        <w:rPr>
          <w:rFonts w:ascii="Arial" w:hAnsi="Arial" w:cs="Arial"/>
        </w:rPr>
        <w:t xml:space="preserve"> due to t</w:t>
      </w:r>
      <w:r w:rsidRPr="009B5883">
        <w:rPr>
          <w:rFonts w:ascii="Arial" w:hAnsi="Arial" w:cs="Arial"/>
        </w:rPr>
        <w:t>he limitations</w:t>
      </w:r>
      <w:r w:rsidR="004E3D7D">
        <w:rPr>
          <w:rFonts w:ascii="Arial" w:hAnsi="Arial" w:cs="Arial"/>
        </w:rPr>
        <w:t xml:space="preserve"> of </w:t>
      </w:r>
      <w:r w:rsidRPr="009B5883">
        <w:rPr>
          <w:rFonts w:ascii="Arial" w:hAnsi="Arial" w:cs="Arial"/>
        </w:rPr>
        <w:t>the literature review. I have identif</w:t>
      </w:r>
      <w:r w:rsidR="004E3D7D">
        <w:rPr>
          <w:rFonts w:ascii="Arial" w:hAnsi="Arial" w:cs="Arial"/>
        </w:rPr>
        <w:t>ied</w:t>
      </w:r>
      <w:r w:rsidRPr="009B5883">
        <w:rPr>
          <w:rFonts w:ascii="Arial" w:hAnsi="Arial" w:cs="Arial"/>
        </w:rPr>
        <w:t xml:space="preserve"> key gaps in literature, such as</w:t>
      </w:r>
      <w:r w:rsidR="004E3D7D">
        <w:rPr>
          <w:rFonts w:ascii="Arial" w:hAnsi="Arial" w:cs="Arial"/>
        </w:rPr>
        <w:t>, t</w:t>
      </w:r>
      <w:r w:rsidRPr="009B5883">
        <w:rPr>
          <w:rFonts w:ascii="Arial" w:hAnsi="Arial" w:cs="Arial"/>
        </w:rPr>
        <w:t>he exclusion policies relating to attendanc</w:t>
      </w:r>
      <w:r w:rsidR="004E3D7D">
        <w:rPr>
          <w:rFonts w:ascii="Arial" w:hAnsi="Arial" w:cs="Arial"/>
        </w:rPr>
        <w:t xml:space="preserve">e, </w:t>
      </w:r>
      <w:r w:rsidRPr="009B5883">
        <w:rPr>
          <w:rFonts w:ascii="Arial" w:hAnsi="Arial" w:cs="Arial"/>
        </w:rPr>
        <w:t>the use of</w:t>
      </w:r>
      <w:r w:rsidR="004E3D7D">
        <w:rPr>
          <w:rFonts w:ascii="Arial" w:hAnsi="Arial" w:cs="Arial"/>
        </w:rPr>
        <w:t xml:space="preserve"> PSP’s,</w:t>
      </w:r>
      <w:r w:rsidRPr="009B5883">
        <w:rPr>
          <w:rFonts w:ascii="Arial" w:hAnsi="Arial" w:cs="Arial"/>
        </w:rPr>
        <w:t xml:space="preserve"> </w:t>
      </w:r>
      <w:r w:rsidR="004E3D7D">
        <w:rPr>
          <w:rFonts w:ascii="Arial" w:hAnsi="Arial" w:cs="Arial"/>
        </w:rPr>
        <w:t xml:space="preserve">and </w:t>
      </w:r>
      <w:r w:rsidRPr="009B5883">
        <w:rPr>
          <w:rFonts w:ascii="Arial" w:hAnsi="Arial" w:cs="Arial"/>
        </w:rPr>
        <w:t>their effectiveness</w:t>
      </w:r>
      <w:r w:rsidR="004E3D7D">
        <w:rPr>
          <w:rFonts w:ascii="Arial" w:hAnsi="Arial" w:cs="Arial"/>
        </w:rPr>
        <w:t xml:space="preserve">, and reporting accountability </w:t>
      </w:r>
      <w:r w:rsidRPr="009B5883">
        <w:rPr>
          <w:rFonts w:ascii="Arial" w:hAnsi="Arial" w:cs="Arial"/>
        </w:rPr>
        <w:t xml:space="preserve">to the local authority. I have identified gaps with the new </w:t>
      </w:r>
      <w:r w:rsidR="004E3D7D">
        <w:rPr>
          <w:rFonts w:ascii="Arial" w:hAnsi="Arial" w:cs="Arial"/>
        </w:rPr>
        <w:t>C</w:t>
      </w:r>
      <w:r w:rsidRPr="009B5883">
        <w:rPr>
          <w:rFonts w:ascii="Arial" w:hAnsi="Arial" w:cs="Arial"/>
        </w:rPr>
        <w:t xml:space="preserve">urriculum for Wales in terms of assessment and how we </w:t>
      </w:r>
      <w:r w:rsidR="004E3D7D">
        <w:rPr>
          <w:rFonts w:ascii="Arial" w:hAnsi="Arial" w:cs="Arial"/>
        </w:rPr>
        <w:t>c</w:t>
      </w:r>
      <w:r w:rsidRPr="009B5883">
        <w:rPr>
          <w:rFonts w:ascii="Arial" w:hAnsi="Arial" w:cs="Arial"/>
        </w:rPr>
        <w:t xml:space="preserve">ould assess young people undertaking the new curriculum for Wales when we are still using standardised testing. </w:t>
      </w:r>
      <w:r w:rsidR="004E3D7D">
        <w:rPr>
          <w:rFonts w:ascii="Arial" w:hAnsi="Arial" w:cs="Arial"/>
        </w:rPr>
        <w:t>Which places barriers to u</w:t>
      </w:r>
      <w:r w:rsidRPr="009B5883">
        <w:rPr>
          <w:rFonts w:ascii="Arial" w:hAnsi="Arial" w:cs="Arial"/>
        </w:rPr>
        <w:t>s</w:t>
      </w:r>
      <w:r w:rsidR="004E3D7D">
        <w:rPr>
          <w:rFonts w:ascii="Arial" w:hAnsi="Arial" w:cs="Arial"/>
        </w:rPr>
        <w:t>ing</w:t>
      </w:r>
      <w:r w:rsidRPr="009B5883">
        <w:rPr>
          <w:rFonts w:ascii="Arial" w:hAnsi="Arial" w:cs="Arial"/>
        </w:rPr>
        <w:t xml:space="preserve"> the knowledge they have gained through the curriculum of Wales, in particular to creativity in answering questions</w:t>
      </w:r>
      <w:r w:rsidR="004E3D7D">
        <w:rPr>
          <w:rFonts w:ascii="Arial" w:hAnsi="Arial" w:cs="Arial"/>
        </w:rPr>
        <w:t>, t</w:t>
      </w:r>
      <w:r w:rsidRPr="009B5883">
        <w:rPr>
          <w:rFonts w:ascii="Arial" w:hAnsi="Arial" w:cs="Arial"/>
        </w:rPr>
        <w:t>his is an area that I would like to look further into. I have identified gaps</w:t>
      </w:r>
      <w:r w:rsidR="004E3D7D">
        <w:rPr>
          <w:rFonts w:ascii="Arial" w:hAnsi="Arial" w:cs="Arial"/>
        </w:rPr>
        <w:t>, w</w:t>
      </w:r>
      <w:r w:rsidRPr="009B5883">
        <w:rPr>
          <w:rFonts w:ascii="Arial" w:hAnsi="Arial" w:cs="Arial"/>
        </w:rPr>
        <w:t>ithin the nurture group provisions within secondary schools and the resources a</w:t>
      </w:r>
      <w:r w:rsidR="004E3D7D">
        <w:rPr>
          <w:rFonts w:ascii="Arial" w:hAnsi="Arial" w:cs="Arial"/>
        </w:rPr>
        <w:t>longside</w:t>
      </w:r>
      <w:r w:rsidRPr="009B5883">
        <w:rPr>
          <w:rFonts w:ascii="Arial" w:hAnsi="Arial" w:cs="Arial"/>
        </w:rPr>
        <w:t xml:space="preserve"> </w:t>
      </w:r>
      <w:r w:rsidR="004E3D7D">
        <w:rPr>
          <w:rFonts w:ascii="Arial" w:hAnsi="Arial" w:cs="Arial"/>
        </w:rPr>
        <w:t>p</w:t>
      </w:r>
      <w:r w:rsidRPr="009B5883">
        <w:rPr>
          <w:rFonts w:ascii="Arial" w:hAnsi="Arial" w:cs="Arial"/>
        </w:rPr>
        <w:t>rofessional development needed to run such groups in secondary schools</w:t>
      </w:r>
      <w:r w:rsidR="004E3D7D">
        <w:rPr>
          <w:rFonts w:ascii="Arial" w:hAnsi="Arial" w:cs="Arial"/>
        </w:rPr>
        <w:t>, and the limitations of resources and trauma informed schools.</w:t>
      </w:r>
    </w:p>
    <w:p w14:paraId="630B2748" w14:textId="77777777" w:rsidR="00556EF3" w:rsidRDefault="00556EF3" w:rsidP="00556EF3">
      <w:pPr>
        <w:divId w:val="886380449"/>
      </w:pPr>
    </w:p>
    <w:p w14:paraId="0EA47182" w14:textId="55A34943" w:rsidR="00556EF3" w:rsidRDefault="00556EF3">
      <w:r>
        <w:br w:type="page"/>
      </w:r>
    </w:p>
    <w:p w14:paraId="743E82A7" w14:textId="66EDCE69" w:rsidR="00556EF3" w:rsidRPr="00556EF3" w:rsidRDefault="00556EF3" w:rsidP="00556EF3">
      <w:pPr>
        <w:pStyle w:val="Heading1"/>
        <w:divId w:val="886380449"/>
      </w:pPr>
      <w:bookmarkStart w:id="24" w:name="_Toc156756899"/>
      <w:r>
        <w:lastRenderedPageBreak/>
        <w:t>References:</w:t>
      </w:r>
      <w:bookmarkEnd w:id="24"/>
    </w:p>
    <w:p w14:paraId="289CD86F" w14:textId="77777777" w:rsidR="007A2309" w:rsidRPr="00282BC7" w:rsidRDefault="007A2309" w:rsidP="00282BC7">
      <w:pPr>
        <w:divId w:val="886380449"/>
      </w:pPr>
    </w:p>
    <w:p w14:paraId="7F929F4C" w14:textId="77777777" w:rsidR="00876C63" w:rsidRPr="00792D7B" w:rsidRDefault="00876C63" w:rsidP="002576EA">
      <w:pPr>
        <w:pStyle w:val="ListParagraph"/>
        <w:spacing w:before="100" w:beforeAutospacing="1" w:after="100" w:afterAutospacing="1" w:line="360" w:lineRule="auto"/>
        <w:divId w:val="886380449"/>
        <w:rPr>
          <w:rFonts w:ascii="Arial" w:eastAsia="Times New Roman" w:hAnsi="Arial" w:cs="Arial"/>
          <w:kern w:val="0"/>
          <w:lang w:eastAsia="en-GB"/>
          <w14:ligatures w14:val="none"/>
        </w:rPr>
      </w:pPr>
    </w:p>
    <w:p w14:paraId="36F61F8B" w14:textId="77777777" w:rsidR="00876C63" w:rsidRPr="006B759E" w:rsidRDefault="00876C63" w:rsidP="002576EA">
      <w:pPr>
        <w:pStyle w:val="ListParagraph"/>
        <w:numPr>
          <w:ilvl w:val="0"/>
          <w:numId w:val="10"/>
        </w:numPr>
        <w:spacing w:before="100" w:beforeAutospacing="1" w:after="100" w:afterAutospacing="1" w:line="360" w:lineRule="auto"/>
        <w:divId w:val="886380449"/>
        <w:rPr>
          <w:rFonts w:ascii="Arial" w:eastAsia="Times New Roman" w:hAnsi="Arial" w:cs="Arial"/>
          <w:color w:val="000000"/>
          <w:kern w:val="0"/>
          <w:lang w:eastAsia="en-GB"/>
          <w14:ligatures w14:val="none"/>
        </w:rPr>
      </w:pPr>
      <w:r w:rsidRPr="006B759E">
        <w:rPr>
          <w:rFonts w:ascii="Arial" w:eastAsia="Times New Roman" w:hAnsi="Arial" w:cs="Arial"/>
          <w:i/>
          <w:iCs/>
          <w:color w:val="000000"/>
          <w:kern w:val="0"/>
          <w:lang w:eastAsia="en-GB"/>
          <w14:ligatures w14:val="none"/>
        </w:rPr>
        <w:t>Education is changing</w:t>
      </w:r>
      <w:r w:rsidRPr="006B759E">
        <w:rPr>
          <w:rFonts w:ascii="Arial" w:eastAsia="Times New Roman" w:hAnsi="Arial" w:cs="Arial"/>
          <w:color w:val="000000"/>
          <w:kern w:val="0"/>
          <w:lang w:eastAsia="en-GB"/>
          <w14:ligatures w14:val="none"/>
        </w:rPr>
        <w:t> (2023) </w:t>
      </w:r>
      <w:r w:rsidRPr="006B759E">
        <w:rPr>
          <w:rFonts w:ascii="Arial" w:eastAsia="Times New Roman" w:hAnsi="Arial" w:cs="Arial"/>
          <w:i/>
          <w:iCs/>
          <w:color w:val="000000"/>
          <w:kern w:val="0"/>
          <w:lang w:eastAsia="en-GB"/>
          <w14:ligatures w14:val="none"/>
        </w:rPr>
        <w:t>GOV.WALES</w:t>
      </w:r>
      <w:r w:rsidRPr="006B759E">
        <w:rPr>
          <w:rFonts w:ascii="Arial" w:eastAsia="Times New Roman" w:hAnsi="Arial" w:cs="Arial"/>
          <w:color w:val="000000"/>
          <w:kern w:val="0"/>
          <w:lang w:eastAsia="en-GB"/>
          <w14:ligatures w14:val="none"/>
        </w:rPr>
        <w:t>. Available at: https://www.gov.wales/education-changing?utm_source=google&amp;utm_medium=cpc&amp;utm_campaign=rse&amp;gclid=EAIaIQobChMIq9qYwcnsgwMVio5QBh3DfgyFEAAYASAAEgK2JPD_BwE (Accessed: 20 January 2024). </w:t>
      </w:r>
    </w:p>
    <w:p w14:paraId="1B24F7C8" w14:textId="77777777" w:rsidR="00876C63" w:rsidRPr="006B759E" w:rsidRDefault="00876C63" w:rsidP="002576EA">
      <w:pPr>
        <w:pStyle w:val="ListParagraph"/>
        <w:numPr>
          <w:ilvl w:val="0"/>
          <w:numId w:val="10"/>
        </w:numPr>
        <w:spacing w:before="100" w:beforeAutospacing="1" w:after="100" w:afterAutospacing="1" w:line="360" w:lineRule="auto"/>
        <w:divId w:val="886380449"/>
        <w:rPr>
          <w:rFonts w:ascii="Arial" w:eastAsia="Times New Roman" w:hAnsi="Arial" w:cs="Arial"/>
          <w:color w:val="000000"/>
          <w:kern w:val="0"/>
          <w:lang w:eastAsia="en-GB"/>
          <w14:ligatures w14:val="none"/>
        </w:rPr>
      </w:pPr>
      <w:r w:rsidRPr="006B759E">
        <w:rPr>
          <w:rFonts w:ascii="Arial" w:eastAsia="Times New Roman" w:hAnsi="Arial" w:cs="Arial"/>
          <w:color w:val="000000"/>
          <w:kern w:val="0"/>
          <w:lang w:eastAsia="en-GB"/>
          <w14:ligatures w14:val="none"/>
        </w:rPr>
        <w:t>Estyn (2024) </w:t>
      </w:r>
      <w:r w:rsidRPr="006B759E">
        <w:rPr>
          <w:rFonts w:ascii="Arial" w:eastAsia="Times New Roman" w:hAnsi="Arial" w:cs="Arial"/>
          <w:i/>
          <w:iCs/>
          <w:color w:val="000000"/>
          <w:kern w:val="0"/>
          <w:lang w:eastAsia="en-GB"/>
          <w14:ligatures w14:val="none"/>
        </w:rPr>
        <w:t xml:space="preserve">Estyn annual plan 2023-2024 - </w:t>
      </w:r>
      <w:proofErr w:type="spellStart"/>
      <w:r w:rsidRPr="006B759E">
        <w:rPr>
          <w:rFonts w:ascii="Arial" w:eastAsia="Times New Roman" w:hAnsi="Arial" w:cs="Arial"/>
          <w:i/>
          <w:iCs/>
          <w:color w:val="000000"/>
          <w:kern w:val="0"/>
          <w:lang w:eastAsia="en-GB"/>
          <w14:ligatures w14:val="none"/>
        </w:rPr>
        <w:t>estyn.gov.wales</w:t>
      </w:r>
      <w:proofErr w:type="spellEnd"/>
      <w:r w:rsidRPr="006B759E">
        <w:rPr>
          <w:rFonts w:ascii="Arial" w:eastAsia="Times New Roman" w:hAnsi="Arial" w:cs="Arial"/>
          <w:color w:val="000000"/>
          <w:kern w:val="0"/>
          <w:lang w:eastAsia="en-GB"/>
          <w14:ligatures w14:val="none"/>
        </w:rPr>
        <w:t>, </w:t>
      </w:r>
      <w:r w:rsidRPr="006B759E">
        <w:rPr>
          <w:rFonts w:ascii="Arial" w:eastAsia="Times New Roman" w:hAnsi="Arial" w:cs="Arial"/>
          <w:i/>
          <w:iCs/>
          <w:color w:val="000000"/>
          <w:kern w:val="0"/>
          <w:lang w:eastAsia="en-GB"/>
          <w14:ligatures w14:val="none"/>
        </w:rPr>
        <w:t>Improving attendance in secondary schools</w:t>
      </w:r>
      <w:r w:rsidRPr="006B759E">
        <w:rPr>
          <w:rFonts w:ascii="Arial" w:eastAsia="Times New Roman" w:hAnsi="Arial" w:cs="Arial"/>
          <w:color w:val="000000"/>
          <w:kern w:val="0"/>
          <w:lang w:eastAsia="en-GB"/>
          <w14:ligatures w14:val="none"/>
        </w:rPr>
        <w:t>. Available at: https://www.estyn.gov.wales/system/files/2023-07/Estyn%20Annual%20Plan%202023-2024.pdf (Accessed: 21 January 2024). </w:t>
      </w:r>
    </w:p>
    <w:p w14:paraId="744276CA" w14:textId="77777777" w:rsidR="00876C63" w:rsidRPr="006B759E" w:rsidRDefault="00876C63" w:rsidP="002576EA">
      <w:pPr>
        <w:pStyle w:val="ListParagraph"/>
        <w:numPr>
          <w:ilvl w:val="0"/>
          <w:numId w:val="10"/>
        </w:numPr>
        <w:spacing w:before="100" w:beforeAutospacing="1" w:after="100" w:afterAutospacing="1" w:line="360" w:lineRule="auto"/>
        <w:divId w:val="886380449"/>
        <w:rPr>
          <w:rFonts w:ascii="Arial" w:eastAsia="Times New Roman" w:hAnsi="Arial" w:cs="Arial"/>
          <w:kern w:val="0"/>
          <w:lang w:eastAsia="en-GB"/>
          <w14:ligatures w14:val="none"/>
        </w:rPr>
      </w:pPr>
      <w:r w:rsidRPr="006B759E">
        <w:rPr>
          <w:rFonts w:ascii="Arial" w:eastAsia="Times New Roman" w:hAnsi="Arial" w:cs="Arial"/>
          <w:kern w:val="0"/>
          <w:lang w:eastAsia="en-GB"/>
          <w14:ligatures w14:val="none"/>
        </w:rPr>
        <w:t>Government, W. (2022) </w:t>
      </w:r>
      <w:r w:rsidRPr="006B759E">
        <w:rPr>
          <w:rFonts w:ascii="Arial" w:eastAsia="Times New Roman" w:hAnsi="Arial" w:cs="Arial"/>
          <w:i/>
          <w:iCs/>
          <w:kern w:val="0"/>
          <w:lang w:eastAsia="en-GB"/>
          <w14:ligatures w14:val="none"/>
        </w:rPr>
        <w:t>Developing a vision for curriculum design</w:t>
      </w:r>
      <w:r w:rsidRPr="006B759E">
        <w:rPr>
          <w:rFonts w:ascii="Arial" w:eastAsia="Times New Roman" w:hAnsi="Arial" w:cs="Arial"/>
          <w:kern w:val="0"/>
          <w:lang w:eastAsia="en-GB"/>
          <w14:ligatures w14:val="none"/>
        </w:rPr>
        <w:t>, </w:t>
      </w:r>
      <w:r w:rsidRPr="006B759E">
        <w:rPr>
          <w:rFonts w:ascii="Arial" w:eastAsia="Times New Roman" w:hAnsi="Arial" w:cs="Arial"/>
          <w:i/>
          <w:iCs/>
          <w:kern w:val="0"/>
          <w:lang w:eastAsia="en-GB"/>
          <w14:ligatures w14:val="none"/>
        </w:rPr>
        <w:t>Hwb</w:t>
      </w:r>
      <w:r w:rsidRPr="006B759E">
        <w:rPr>
          <w:rFonts w:ascii="Arial" w:eastAsia="Times New Roman" w:hAnsi="Arial" w:cs="Arial"/>
          <w:kern w:val="0"/>
          <w:lang w:eastAsia="en-GB"/>
          <w14:ligatures w14:val="none"/>
        </w:rPr>
        <w:t xml:space="preserve">. Available at: https://hwb.gov.wales/curriculum-for-wales/designing-your-curriculum/developing-a-vision-for-curriculum-design </w:t>
      </w:r>
    </w:p>
    <w:p w14:paraId="34D419FF" w14:textId="77777777" w:rsidR="00876C63" w:rsidRPr="006B759E" w:rsidRDefault="00876C63" w:rsidP="002576EA">
      <w:pPr>
        <w:pStyle w:val="ListParagraph"/>
        <w:numPr>
          <w:ilvl w:val="0"/>
          <w:numId w:val="10"/>
        </w:numPr>
        <w:spacing w:before="100" w:beforeAutospacing="1" w:after="100" w:afterAutospacing="1" w:line="360" w:lineRule="auto"/>
        <w:divId w:val="886380449"/>
        <w:rPr>
          <w:rFonts w:ascii="Arial" w:eastAsia="Times New Roman" w:hAnsi="Arial" w:cs="Arial"/>
          <w:kern w:val="0"/>
          <w:lang w:eastAsia="en-GB"/>
          <w14:ligatures w14:val="none"/>
        </w:rPr>
      </w:pPr>
      <w:r w:rsidRPr="006B759E">
        <w:rPr>
          <w:rFonts w:ascii="Arial" w:eastAsia="Times New Roman" w:hAnsi="Arial" w:cs="Arial"/>
          <w:kern w:val="0"/>
          <w:lang w:eastAsia="en-GB"/>
          <w14:ligatures w14:val="none"/>
        </w:rPr>
        <w:t xml:space="preserve">Hagel P, </w:t>
      </w:r>
      <w:proofErr w:type="spellStart"/>
      <w:r w:rsidRPr="006B759E">
        <w:rPr>
          <w:rFonts w:ascii="Arial" w:eastAsia="Times New Roman" w:hAnsi="Arial" w:cs="Arial"/>
          <w:kern w:val="0"/>
          <w:lang w:eastAsia="en-GB"/>
          <w14:ligatures w14:val="none"/>
        </w:rPr>
        <w:t>Carr</w:t>
      </w:r>
      <w:proofErr w:type="spellEnd"/>
      <w:r w:rsidRPr="006B759E">
        <w:rPr>
          <w:rFonts w:ascii="Arial" w:eastAsia="Times New Roman" w:hAnsi="Arial" w:cs="Arial"/>
          <w:kern w:val="0"/>
          <w:lang w:eastAsia="en-GB"/>
          <w14:ligatures w14:val="none"/>
        </w:rPr>
        <w:t xml:space="preserve"> R, Devlin M. (2012). Conceptualising and measuring student engagement through the Australasian Survey of Student Engagement (AUSSE): A critique. assessment and evaluation. Higher Education, 37(4), 475-486. https://doi.org/10.1080/02602938.2010.545870 </w:t>
      </w:r>
    </w:p>
    <w:p w14:paraId="47F613CB" w14:textId="77777777" w:rsidR="00876C63" w:rsidRPr="006B759E" w:rsidRDefault="00876C63" w:rsidP="002576EA">
      <w:pPr>
        <w:pStyle w:val="ListParagraph"/>
        <w:numPr>
          <w:ilvl w:val="0"/>
          <w:numId w:val="10"/>
        </w:numPr>
        <w:spacing w:before="100" w:beforeAutospacing="1" w:after="100" w:afterAutospacing="1" w:line="360" w:lineRule="auto"/>
        <w:divId w:val="886380449"/>
        <w:rPr>
          <w:rFonts w:ascii="Arial" w:eastAsia="Times New Roman" w:hAnsi="Arial" w:cs="Arial"/>
          <w:kern w:val="0"/>
          <w:lang w:eastAsia="en-GB"/>
          <w14:ligatures w14:val="none"/>
        </w:rPr>
      </w:pPr>
      <w:proofErr w:type="spellStart"/>
      <w:r w:rsidRPr="006B759E">
        <w:rPr>
          <w:rFonts w:ascii="Arial" w:hAnsi="Arial" w:cs="Arial"/>
          <w:color w:val="000000"/>
          <w:kern w:val="0"/>
          <w:lang w:val="de-DE"/>
        </w:rPr>
        <w:t>Halverson</w:t>
      </w:r>
      <w:proofErr w:type="spellEnd"/>
      <w:r w:rsidRPr="006B759E">
        <w:rPr>
          <w:rFonts w:ascii="Arial" w:hAnsi="Arial" w:cs="Arial"/>
          <w:color w:val="000000"/>
          <w:kern w:val="0"/>
          <w:lang w:val="de-DE"/>
        </w:rPr>
        <w:t xml:space="preserve">, L. R., &amp; Graham, C. R. (2019). </w:t>
      </w:r>
      <w:r w:rsidRPr="006B759E">
        <w:rPr>
          <w:rFonts w:ascii="Arial" w:hAnsi="Arial" w:cs="Arial"/>
          <w:color w:val="000000"/>
          <w:kern w:val="0"/>
        </w:rPr>
        <w:t xml:space="preserve">Learner engagement in blended learning environments: A conceptual framework. </w:t>
      </w:r>
      <w:r w:rsidRPr="006B759E">
        <w:rPr>
          <w:rFonts w:ascii="Arial" w:hAnsi="Arial" w:cs="Arial"/>
          <w:i/>
          <w:iCs/>
          <w:color w:val="000000"/>
          <w:kern w:val="0"/>
        </w:rPr>
        <w:t>Online Learning</w:t>
      </w:r>
      <w:r w:rsidRPr="006B759E">
        <w:rPr>
          <w:rFonts w:ascii="Arial" w:hAnsi="Arial" w:cs="Arial"/>
          <w:color w:val="000000"/>
          <w:kern w:val="0"/>
        </w:rPr>
        <w:t xml:space="preserve">,23(2), 145–178. </w:t>
      </w:r>
      <w:hyperlink r:id="rId8" w:history="1">
        <w:r w:rsidRPr="006B759E">
          <w:rPr>
            <w:rStyle w:val="Hyperlink"/>
            <w:rFonts w:ascii="Arial" w:hAnsi="Arial" w:cs="Arial"/>
            <w:kern w:val="0"/>
          </w:rPr>
          <w:t>https://doi.org/10.24059/olj.v23i2.1481</w:t>
        </w:r>
      </w:hyperlink>
    </w:p>
    <w:p w14:paraId="46622983" w14:textId="77777777" w:rsidR="00876C63" w:rsidRPr="006B759E" w:rsidRDefault="00876C63" w:rsidP="002576EA">
      <w:pPr>
        <w:pStyle w:val="ListParagraph"/>
        <w:numPr>
          <w:ilvl w:val="0"/>
          <w:numId w:val="10"/>
        </w:numPr>
        <w:spacing w:before="100" w:beforeAutospacing="1" w:after="100" w:afterAutospacing="1" w:line="360" w:lineRule="auto"/>
        <w:divId w:val="886380449"/>
        <w:rPr>
          <w:rFonts w:ascii="Arial" w:eastAsia="Times New Roman" w:hAnsi="Arial" w:cs="Arial"/>
          <w:color w:val="000000"/>
          <w:kern w:val="0"/>
          <w:lang w:eastAsia="en-GB"/>
          <w14:ligatures w14:val="none"/>
        </w:rPr>
      </w:pPr>
      <w:proofErr w:type="spellStart"/>
      <w:r w:rsidRPr="006B759E">
        <w:rPr>
          <w:rFonts w:ascii="Arial" w:eastAsia="Times New Roman" w:hAnsi="Arial" w:cs="Arial"/>
          <w:color w:val="000000"/>
          <w:kern w:val="0"/>
          <w:lang w:eastAsia="en-GB"/>
          <w14:ligatures w14:val="none"/>
        </w:rPr>
        <w:t>Headleand</w:t>
      </w:r>
      <w:proofErr w:type="spellEnd"/>
      <w:r w:rsidRPr="006B759E">
        <w:rPr>
          <w:rFonts w:ascii="Arial" w:eastAsia="Times New Roman" w:hAnsi="Arial" w:cs="Arial"/>
          <w:color w:val="000000"/>
          <w:kern w:val="0"/>
          <w:lang w:eastAsia="en-GB"/>
          <w14:ligatures w14:val="none"/>
        </w:rPr>
        <w:t>, C. (2021) </w:t>
      </w:r>
      <w:r w:rsidRPr="006B759E">
        <w:rPr>
          <w:rFonts w:ascii="Arial" w:eastAsia="Times New Roman" w:hAnsi="Arial" w:cs="Arial"/>
          <w:i/>
          <w:iCs/>
          <w:color w:val="000000"/>
          <w:kern w:val="0"/>
          <w:lang w:eastAsia="en-GB"/>
          <w14:ligatures w14:val="none"/>
        </w:rPr>
        <w:t>What does ‘student engagement’ mean to you? and you? and you?</w:t>
      </w:r>
      <w:r w:rsidRPr="006B759E">
        <w:rPr>
          <w:rFonts w:ascii="Arial" w:eastAsia="Times New Roman" w:hAnsi="Arial" w:cs="Arial"/>
          <w:color w:val="000000"/>
          <w:kern w:val="0"/>
          <w:lang w:eastAsia="en-GB"/>
          <w14:ligatures w14:val="none"/>
        </w:rPr>
        <w:t>, </w:t>
      </w:r>
      <w:r w:rsidRPr="006B759E">
        <w:rPr>
          <w:rFonts w:ascii="Arial" w:eastAsia="Times New Roman" w:hAnsi="Arial" w:cs="Arial"/>
          <w:i/>
          <w:iCs/>
          <w:color w:val="000000"/>
          <w:kern w:val="0"/>
          <w:lang w:eastAsia="en-GB"/>
          <w14:ligatures w14:val="none"/>
        </w:rPr>
        <w:t>THE Campus Learn, Share, Connect</w:t>
      </w:r>
      <w:r w:rsidRPr="006B759E">
        <w:rPr>
          <w:rFonts w:ascii="Arial" w:eastAsia="Times New Roman" w:hAnsi="Arial" w:cs="Arial"/>
          <w:color w:val="000000"/>
          <w:kern w:val="0"/>
          <w:lang w:eastAsia="en-GB"/>
          <w14:ligatures w14:val="none"/>
        </w:rPr>
        <w:t>. Available at: https://www.timeshighereducation.com/campus/what-does-student-engagement-mean-you-and-you-and-you (Accessed: 12 December 2023). </w:t>
      </w:r>
    </w:p>
    <w:p w14:paraId="47AA48B4" w14:textId="1DCCB292" w:rsidR="00876C63" w:rsidRPr="006B759E" w:rsidRDefault="00876C63" w:rsidP="002576EA">
      <w:pPr>
        <w:pStyle w:val="ListParagraph"/>
        <w:numPr>
          <w:ilvl w:val="0"/>
          <w:numId w:val="10"/>
        </w:numPr>
        <w:spacing w:before="100" w:beforeAutospacing="1" w:after="100" w:afterAutospacing="1" w:line="360" w:lineRule="auto"/>
        <w:divId w:val="886380449"/>
        <w:rPr>
          <w:rFonts w:ascii="Arial" w:eastAsia="Times New Roman" w:hAnsi="Arial" w:cs="Arial"/>
          <w:kern w:val="0"/>
          <w:lang w:eastAsia="en-GB"/>
          <w14:ligatures w14:val="none"/>
        </w:rPr>
      </w:pPr>
      <w:proofErr w:type="spellStart"/>
      <w:r w:rsidRPr="006B759E">
        <w:rPr>
          <w:rFonts w:ascii="Arial" w:eastAsia="Times New Roman" w:hAnsi="Arial" w:cs="Arial"/>
          <w:kern w:val="0"/>
          <w:lang w:eastAsia="en-GB"/>
          <w14:ligatures w14:val="none"/>
        </w:rPr>
        <w:t>Kuh</w:t>
      </w:r>
      <w:proofErr w:type="spellEnd"/>
      <w:r w:rsidRPr="006B759E">
        <w:rPr>
          <w:rFonts w:ascii="Arial" w:eastAsia="Times New Roman" w:hAnsi="Arial" w:cs="Arial"/>
          <w:kern w:val="0"/>
          <w:lang w:eastAsia="en-GB"/>
          <w14:ligatures w14:val="none"/>
        </w:rPr>
        <w:t xml:space="preserve"> G D. (2009). What student affairs professionals need to know about student engagement. Journal of College Student Development, 50(6), 683-706. https://doi.org/10.1353/csd.0.0099 </w:t>
      </w:r>
    </w:p>
    <w:p w14:paraId="3EDF6D77" w14:textId="77777777" w:rsidR="00876C63" w:rsidRPr="006B759E" w:rsidRDefault="00876C63" w:rsidP="002576EA">
      <w:pPr>
        <w:pStyle w:val="ListParagraph"/>
        <w:numPr>
          <w:ilvl w:val="0"/>
          <w:numId w:val="10"/>
        </w:numPr>
        <w:spacing w:before="100" w:beforeAutospacing="1" w:after="100" w:afterAutospacing="1" w:line="360" w:lineRule="auto"/>
        <w:divId w:val="886380449"/>
        <w:rPr>
          <w:rFonts w:ascii="Arial" w:eastAsia="Times New Roman" w:hAnsi="Arial" w:cs="Arial"/>
          <w:color w:val="000000"/>
          <w:kern w:val="0"/>
          <w:lang w:eastAsia="en-GB"/>
          <w14:ligatures w14:val="none"/>
        </w:rPr>
      </w:pPr>
      <w:r w:rsidRPr="006B759E">
        <w:rPr>
          <w:rFonts w:ascii="Arial" w:eastAsia="Times New Roman" w:hAnsi="Arial" w:cs="Arial"/>
          <w:color w:val="000000"/>
          <w:kern w:val="0"/>
          <w:lang w:eastAsia="en-GB"/>
          <w14:ligatures w14:val="none"/>
        </w:rPr>
        <w:t>Katie Finning</w:t>
      </w:r>
      <w:r w:rsidRPr="006B759E">
        <w:rPr>
          <w:rFonts w:ascii="Arial" w:eastAsia="Times New Roman" w:hAnsi="Arial" w:cs="Arial"/>
          <w:color w:val="000000"/>
          <w:kern w:val="0"/>
          <w:lang w:eastAsia="en-GB"/>
          <w14:ligatures w14:val="none"/>
        </w:rPr>
        <w:t xml:space="preserve">, </w:t>
      </w:r>
      <w:r w:rsidRPr="006B759E">
        <w:rPr>
          <w:rFonts w:ascii="Arial" w:eastAsia="Times New Roman" w:hAnsi="Arial" w:cs="Arial"/>
          <w:color w:val="000000"/>
          <w:kern w:val="0"/>
          <w:lang w:eastAsia="en-GB"/>
          <w14:ligatures w14:val="none"/>
        </w:rPr>
        <w:t>T.A. for C. and A.M.H. and Name (2023) </w:t>
      </w:r>
      <w:r w:rsidRPr="006B759E">
        <w:rPr>
          <w:rFonts w:ascii="Arial" w:eastAsia="Times New Roman" w:hAnsi="Arial" w:cs="Arial"/>
          <w:i/>
          <w:iCs/>
          <w:color w:val="000000"/>
          <w:kern w:val="0"/>
          <w:lang w:eastAsia="en-GB"/>
          <w14:ligatures w14:val="none"/>
        </w:rPr>
        <w:t>The association between anxiety and poor school attendance</w:t>
      </w:r>
      <w:r w:rsidRPr="006B759E">
        <w:rPr>
          <w:rFonts w:ascii="Arial" w:eastAsia="Times New Roman" w:hAnsi="Arial" w:cs="Arial"/>
          <w:color w:val="000000"/>
          <w:kern w:val="0"/>
          <w:lang w:eastAsia="en-GB"/>
          <w14:ligatures w14:val="none"/>
        </w:rPr>
        <w:t>, </w:t>
      </w:r>
      <w:r w:rsidRPr="006B759E">
        <w:rPr>
          <w:rFonts w:ascii="Arial" w:eastAsia="Times New Roman" w:hAnsi="Arial" w:cs="Arial"/>
          <w:i/>
          <w:iCs/>
          <w:color w:val="000000"/>
          <w:kern w:val="0"/>
          <w:lang w:eastAsia="en-GB"/>
          <w14:ligatures w14:val="none"/>
        </w:rPr>
        <w:t>ACAMH</w:t>
      </w:r>
      <w:r w:rsidRPr="006B759E">
        <w:rPr>
          <w:rFonts w:ascii="Arial" w:eastAsia="Times New Roman" w:hAnsi="Arial" w:cs="Arial"/>
          <w:color w:val="000000"/>
          <w:kern w:val="0"/>
          <w:lang w:eastAsia="en-GB"/>
          <w14:ligatures w14:val="none"/>
        </w:rPr>
        <w:t xml:space="preserve">. Available at: </w:t>
      </w:r>
      <w:r w:rsidRPr="006B759E">
        <w:rPr>
          <w:rFonts w:ascii="Arial" w:eastAsia="Times New Roman" w:hAnsi="Arial" w:cs="Arial"/>
          <w:color w:val="000000"/>
          <w:kern w:val="0"/>
          <w:lang w:eastAsia="en-GB"/>
          <w14:ligatures w14:val="none"/>
        </w:rPr>
        <w:lastRenderedPageBreak/>
        <w:t>https://www.acamh.org/research-digest/the-association-between-anxiety-and-poor-school-attendance/ (Accessed: 21 January 2024). </w:t>
      </w:r>
    </w:p>
    <w:p w14:paraId="1C775722" w14:textId="77777777" w:rsidR="00876C63" w:rsidRPr="006B759E" w:rsidRDefault="00876C63" w:rsidP="002576EA">
      <w:pPr>
        <w:pStyle w:val="ListParagraph"/>
        <w:numPr>
          <w:ilvl w:val="0"/>
          <w:numId w:val="10"/>
        </w:numPr>
        <w:spacing w:after="240" w:line="360" w:lineRule="auto"/>
        <w:divId w:val="886380449"/>
        <w:rPr>
          <w:rFonts w:ascii="Arial" w:eastAsia="Times New Roman" w:hAnsi="Arial" w:cs="Arial"/>
          <w:color w:val="000000"/>
          <w:kern w:val="0"/>
          <w:lang w:eastAsia="en-GB"/>
          <w14:ligatures w14:val="none"/>
        </w:rPr>
      </w:pPr>
      <w:r w:rsidRPr="006B759E">
        <w:rPr>
          <w:rFonts w:ascii="Arial" w:eastAsia="Times New Roman" w:hAnsi="Arial" w:cs="Arial"/>
          <w:color w:val="000000"/>
          <w:kern w:val="0"/>
          <w:lang w:eastAsia="en-GB"/>
          <w14:ligatures w14:val="none"/>
        </w:rPr>
        <w:t>UNESCO (2019). </w:t>
      </w:r>
      <w:r w:rsidRPr="006B759E">
        <w:rPr>
          <w:rFonts w:ascii="Arial" w:eastAsia="Times New Roman" w:hAnsi="Arial" w:cs="Arial"/>
          <w:i/>
          <w:iCs/>
          <w:color w:val="000000"/>
          <w:kern w:val="0"/>
          <w:lang w:eastAsia="en-GB"/>
          <w14:ligatures w14:val="none"/>
        </w:rPr>
        <w:t>What Makes a Quality Curriculum?</w:t>
      </w:r>
      <w:r w:rsidRPr="006B759E">
        <w:rPr>
          <w:rFonts w:ascii="Arial" w:eastAsia="Times New Roman" w:hAnsi="Arial" w:cs="Arial"/>
          <w:color w:val="000000"/>
          <w:kern w:val="0"/>
          <w:lang w:eastAsia="en-GB"/>
          <w14:ligatures w14:val="none"/>
        </w:rPr>
        <w:t xml:space="preserve"> [online] Unesco.org. Available at: </w:t>
      </w:r>
      <w:hyperlink r:id="rId9" w:history="1">
        <w:r w:rsidRPr="006B759E">
          <w:rPr>
            <w:rStyle w:val="Hyperlink"/>
            <w:rFonts w:ascii="Arial" w:eastAsia="Times New Roman" w:hAnsi="Arial" w:cs="Arial"/>
            <w:kern w:val="0"/>
            <w:lang w:eastAsia="en-GB"/>
            <w14:ligatures w14:val="none"/>
          </w:rPr>
          <w:t>https://unesdoc.unesco.org/ark:/48223/pf0000243975</w:t>
        </w:r>
      </w:hyperlink>
      <w:r w:rsidRPr="006B759E">
        <w:rPr>
          <w:rFonts w:ascii="Arial" w:eastAsia="Times New Roman" w:hAnsi="Arial" w:cs="Arial"/>
          <w:color w:val="000000"/>
          <w:kern w:val="0"/>
          <w:lang w:eastAsia="en-GB"/>
          <w14:ligatures w14:val="none"/>
        </w:rPr>
        <w:t>.</w:t>
      </w:r>
    </w:p>
    <w:sdt>
      <w:sdtPr>
        <w:rPr>
          <w:rFonts w:ascii="Arial" w:hAnsi="Arial" w:cs="Arial"/>
        </w:rPr>
        <w:tag w:val="rw.bWnCOutputStyleIdiblio"/>
        <w:id w:val="81264128"/>
        <w:placeholder>
          <w:docPart w:val="FCB6E60BCBDDA8428B8D40F3D73A3BC2"/>
        </w:placeholder>
      </w:sdtPr>
      <w:sdtEndPr>
        <w:rPr>
          <w:rFonts w:ascii="Times New Roman" w:hAnsi="Times New Roman" w:cs="Times New Roman"/>
        </w:rPr>
      </w:sdtEndPr>
      <w:sdtContent>
        <w:p w14:paraId="2E25EE6F" w14:textId="77777777" w:rsidR="000A5117" w:rsidRDefault="000A5117" w:rsidP="002576EA">
          <w:pPr>
            <w:pStyle w:val="NormalWeb"/>
            <w:numPr>
              <w:ilvl w:val="0"/>
              <w:numId w:val="10"/>
            </w:numPr>
            <w:spacing w:line="360" w:lineRule="auto"/>
            <w:divId w:val="664744195"/>
            <w:rPr>
              <w:rFonts w:ascii="Arial" w:hAnsi="Arial" w:cs="Arial"/>
              <w:color w:val="000000"/>
            </w:rPr>
          </w:pPr>
          <w:r>
            <w:rPr>
              <w:rFonts w:ascii="Arial" w:hAnsi="Arial" w:cs="Arial"/>
              <w:i/>
              <w:iCs/>
              <w:color w:val="000000"/>
            </w:rPr>
            <w:t xml:space="preserve">Student engagement and participation : concepts, methodologies, tools, and applications. </w:t>
          </w:r>
          <w:r>
            <w:rPr>
              <w:rFonts w:ascii="Arial" w:hAnsi="Arial" w:cs="Arial"/>
              <w:color w:val="000000"/>
            </w:rPr>
            <w:t>2018. Hershey, Pennsylvania (701 E. Chocolate Avenue, Hershey, Pennsylvania, 17033, USA): IGI Global.</w:t>
          </w:r>
        </w:p>
        <w:p w14:paraId="0038E727" w14:textId="77777777" w:rsidR="000A5117" w:rsidRDefault="000A5117" w:rsidP="002576EA">
          <w:pPr>
            <w:pStyle w:val="NormalWeb"/>
            <w:numPr>
              <w:ilvl w:val="0"/>
              <w:numId w:val="10"/>
            </w:numPr>
            <w:spacing w:line="360" w:lineRule="auto"/>
            <w:divId w:val="664744195"/>
            <w:rPr>
              <w:rFonts w:ascii="Arial" w:hAnsi="Arial" w:cs="Arial"/>
              <w:color w:val="000000"/>
            </w:rPr>
          </w:pPr>
          <w:r>
            <w:rPr>
              <w:rFonts w:ascii="Arial" w:hAnsi="Arial" w:cs="Arial"/>
              <w:color w:val="000000"/>
            </w:rPr>
            <w:t xml:space="preserve">CHILDREN'S COMMISSIONER FOR WALES, 2023-last update, School uniform wars: time for a rights-based approach. Available: </w:t>
          </w:r>
          <w:hyperlink r:id="rId10" w:tgtFrame="_blank" w:history="1">
            <w:r>
              <w:rPr>
                <w:rStyle w:val="Hyperlink"/>
                <w:rFonts w:ascii="Arial" w:hAnsi="Arial" w:cs="Arial"/>
              </w:rPr>
              <w:t>https://www.childcomwales.org.uk/our-work/commissioners-blog-and-newsletters/school-uniform-wars-time-for-a-rights-based-approach/</w:t>
            </w:r>
          </w:hyperlink>
          <w:r>
            <w:rPr>
              <w:rFonts w:ascii="Arial" w:hAnsi="Arial" w:cs="Arial"/>
              <w:color w:val="000000"/>
            </w:rPr>
            <w:t xml:space="preserve"> [12 Jan, 2024].</w:t>
          </w:r>
        </w:p>
        <w:p w14:paraId="220879F1" w14:textId="77777777" w:rsidR="000A5117" w:rsidRDefault="000A5117" w:rsidP="002576EA">
          <w:pPr>
            <w:pStyle w:val="NormalWeb"/>
            <w:numPr>
              <w:ilvl w:val="0"/>
              <w:numId w:val="10"/>
            </w:numPr>
            <w:spacing w:line="360" w:lineRule="auto"/>
            <w:divId w:val="664744195"/>
            <w:rPr>
              <w:rFonts w:ascii="Arial" w:hAnsi="Arial" w:cs="Arial"/>
              <w:color w:val="000000"/>
            </w:rPr>
          </w:pPr>
          <w:r>
            <w:rPr>
              <w:rFonts w:ascii="Arial" w:hAnsi="Arial" w:cs="Arial"/>
              <w:color w:val="000000"/>
            </w:rPr>
            <w:t xml:space="preserve">COLLEGE NATIONAL, 2024. </w:t>
          </w:r>
          <w:r>
            <w:rPr>
              <w:rFonts w:ascii="Arial" w:hAnsi="Arial" w:cs="Arial"/>
              <w:i/>
              <w:iCs/>
              <w:color w:val="000000"/>
            </w:rPr>
            <w:t xml:space="preserve">The Case for Restorative Practice: Building Futures Rooted in Empathy, Understanding and Resilience. </w:t>
          </w:r>
          <w:r>
            <w:rPr>
              <w:rFonts w:ascii="Arial" w:hAnsi="Arial" w:cs="Arial"/>
              <w:color w:val="000000"/>
            </w:rPr>
            <w:t>National College.</w:t>
          </w:r>
        </w:p>
        <w:p w14:paraId="3A3AE3ED" w14:textId="77777777" w:rsidR="000A5117" w:rsidRDefault="000A5117" w:rsidP="002576EA">
          <w:pPr>
            <w:pStyle w:val="NormalWeb"/>
            <w:numPr>
              <w:ilvl w:val="0"/>
              <w:numId w:val="10"/>
            </w:numPr>
            <w:spacing w:line="360" w:lineRule="auto"/>
            <w:divId w:val="664744195"/>
            <w:rPr>
              <w:rFonts w:ascii="Arial" w:hAnsi="Arial" w:cs="Arial"/>
              <w:color w:val="000000"/>
            </w:rPr>
          </w:pPr>
          <w:r>
            <w:rPr>
              <w:rFonts w:ascii="Arial" w:hAnsi="Arial" w:cs="Arial"/>
              <w:color w:val="000000"/>
            </w:rPr>
            <w:t xml:space="preserve">COLLEY, D., 2009. </w:t>
          </w:r>
          <w:r>
            <w:rPr>
              <w:rFonts w:ascii="Arial" w:hAnsi="Arial" w:cs="Arial"/>
              <w:i/>
              <w:iCs/>
              <w:color w:val="000000"/>
            </w:rPr>
            <w:t xml:space="preserve">Nurture groups in secondary schools. </w:t>
          </w:r>
          <w:r>
            <w:rPr>
              <w:rFonts w:ascii="Arial" w:hAnsi="Arial" w:cs="Arial"/>
              <w:color w:val="000000"/>
            </w:rPr>
            <w:t>Cambridge] : Association of Workers for Children with Emotional and Behavioural Difficulties.</w:t>
          </w:r>
        </w:p>
        <w:p w14:paraId="0046C701" w14:textId="77777777" w:rsidR="000A5117" w:rsidRDefault="000A5117" w:rsidP="002576EA">
          <w:pPr>
            <w:pStyle w:val="NormalWeb"/>
            <w:numPr>
              <w:ilvl w:val="0"/>
              <w:numId w:val="10"/>
            </w:numPr>
            <w:spacing w:line="360" w:lineRule="auto"/>
            <w:divId w:val="664744195"/>
            <w:rPr>
              <w:rFonts w:ascii="Arial" w:hAnsi="Arial" w:cs="Arial"/>
              <w:color w:val="000000"/>
            </w:rPr>
          </w:pPr>
          <w:r>
            <w:rPr>
              <w:rFonts w:ascii="Arial" w:hAnsi="Arial" w:cs="Arial"/>
              <w:color w:val="000000"/>
            </w:rPr>
            <w:t xml:space="preserve">CORNWELL, K., SELTZ, J. and JENSEN, E., 2014. </w:t>
          </w:r>
          <w:r>
            <w:rPr>
              <w:rFonts w:ascii="Arial" w:hAnsi="Arial" w:cs="Arial"/>
              <w:i/>
              <w:iCs/>
              <w:color w:val="000000"/>
            </w:rPr>
            <w:t xml:space="preserve">Engaging students with poverty in mind. 2, Secondary school. </w:t>
          </w:r>
          <w:r>
            <w:rPr>
              <w:rFonts w:ascii="Arial" w:hAnsi="Arial" w:cs="Arial"/>
              <w:color w:val="000000"/>
            </w:rPr>
            <w:t>Alexandria, VA: Association for Supervision and Curriculum Development.</w:t>
          </w:r>
        </w:p>
        <w:p w14:paraId="364D24EA" w14:textId="77777777" w:rsidR="000A5117" w:rsidRDefault="000A5117" w:rsidP="002576EA">
          <w:pPr>
            <w:pStyle w:val="NormalWeb"/>
            <w:numPr>
              <w:ilvl w:val="0"/>
              <w:numId w:val="10"/>
            </w:numPr>
            <w:spacing w:line="360" w:lineRule="auto"/>
            <w:divId w:val="664744195"/>
            <w:rPr>
              <w:rFonts w:ascii="Arial" w:hAnsi="Arial" w:cs="Arial"/>
              <w:color w:val="000000"/>
            </w:rPr>
          </w:pPr>
          <w:r>
            <w:rPr>
              <w:rFonts w:ascii="Arial" w:hAnsi="Arial" w:cs="Arial"/>
              <w:color w:val="000000"/>
            </w:rPr>
            <w:t xml:space="preserve">COUNTY COUNCIL, P., 2023-last update, Understanding the new ALN Transformation Act. Available: </w:t>
          </w:r>
          <w:hyperlink r:id="rId11" w:tgtFrame="_blank" w:history="1">
            <w:r>
              <w:rPr>
                <w:rStyle w:val="Hyperlink"/>
                <w:rFonts w:ascii="Arial" w:hAnsi="Arial" w:cs="Arial"/>
              </w:rPr>
              <w:t>https://www.pembrokeshire.gov.uk/parent-partnership-service/understanding-the-new-aln-transformation-act</w:t>
            </w:r>
          </w:hyperlink>
          <w:r>
            <w:rPr>
              <w:rFonts w:ascii="Arial" w:hAnsi="Arial" w:cs="Arial"/>
              <w:color w:val="000000"/>
            </w:rPr>
            <w:t xml:space="preserve"> [12 Jan, 2024].</w:t>
          </w:r>
        </w:p>
        <w:p w14:paraId="488DFDA6" w14:textId="77777777" w:rsidR="000A5117" w:rsidRDefault="000A5117" w:rsidP="002576EA">
          <w:pPr>
            <w:pStyle w:val="NormalWeb"/>
            <w:numPr>
              <w:ilvl w:val="0"/>
              <w:numId w:val="10"/>
            </w:numPr>
            <w:spacing w:line="360" w:lineRule="auto"/>
            <w:divId w:val="664744195"/>
            <w:rPr>
              <w:rFonts w:ascii="Arial" w:hAnsi="Arial" w:cs="Arial"/>
              <w:color w:val="000000"/>
            </w:rPr>
          </w:pPr>
          <w:r>
            <w:rPr>
              <w:rFonts w:ascii="Arial" w:hAnsi="Arial" w:cs="Arial"/>
              <w:color w:val="000000"/>
            </w:rPr>
            <w:t xml:space="preserve">CYMRU, S., 2023-last update, The Special Educational Needs System is Changing. Available: </w:t>
          </w:r>
          <w:hyperlink r:id="rId12" w:tgtFrame="_blank" w:history="1">
            <w:r>
              <w:rPr>
                <w:rStyle w:val="Hyperlink"/>
                <w:rFonts w:ascii="Arial" w:hAnsi="Arial" w:cs="Arial"/>
              </w:rPr>
              <w:t>https://www.snapcymru.org/get-support/new-aln-system/</w:t>
            </w:r>
          </w:hyperlink>
          <w:r>
            <w:rPr>
              <w:rFonts w:ascii="Arial" w:hAnsi="Arial" w:cs="Arial"/>
              <w:color w:val="000000"/>
            </w:rPr>
            <w:t xml:space="preserve"> [12 Jan, 2024].</w:t>
          </w:r>
        </w:p>
        <w:p w14:paraId="0A48ACF7" w14:textId="77777777" w:rsidR="000A5117" w:rsidRDefault="000A5117" w:rsidP="002576EA">
          <w:pPr>
            <w:pStyle w:val="NormalWeb"/>
            <w:numPr>
              <w:ilvl w:val="0"/>
              <w:numId w:val="10"/>
            </w:numPr>
            <w:spacing w:line="360" w:lineRule="auto"/>
            <w:divId w:val="664744195"/>
            <w:rPr>
              <w:rFonts w:ascii="Arial" w:hAnsi="Arial" w:cs="Arial"/>
              <w:color w:val="000000"/>
            </w:rPr>
          </w:pPr>
          <w:r>
            <w:rPr>
              <w:rFonts w:ascii="Arial" w:hAnsi="Arial" w:cs="Arial"/>
              <w:color w:val="000000"/>
            </w:rPr>
            <w:t xml:space="preserve">DEPARTMENT OF EDUCATION, N.I., 2023-last update, Nurture Provision in Primary Schools. Available: </w:t>
          </w:r>
          <w:hyperlink r:id="rId13" w:anchor=":~:text=Nurture%20groups%20assess%20learning%20and,a%20role%20model%20for%20children." w:tgtFrame="_blank" w:history="1">
            <w:r>
              <w:rPr>
                <w:rStyle w:val="Hyperlink"/>
                <w:rFonts w:ascii="Arial" w:hAnsi="Arial" w:cs="Arial"/>
              </w:rPr>
              <w:t>https://www.education-ni.gov.uk/articles/nurture-provision-primary-schools#:~:text=Nurture%20groups%20assess%20learning%20and,a%20role%20model%20for%20children.</w:t>
            </w:r>
          </w:hyperlink>
          <w:r>
            <w:rPr>
              <w:rFonts w:ascii="Arial" w:hAnsi="Arial" w:cs="Arial"/>
              <w:color w:val="000000"/>
            </w:rPr>
            <w:t xml:space="preserve"> [12 Jan, 2024].</w:t>
          </w:r>
        </w:p>
        <w:p w14:paraId="2120232C" w14:textId="77777777" w:rsidR="000A5117" w:rsidRDefault="000A5117" w:rsidP="002576EA">
          <w:pPr>
            <w:pStyle w:val="NormalWeb"/>
            <w:numPr>
              <w:ilvl w:val="0"/>
              <w:numId w:val="10"/>
            </w:numPr>
            <w:spacing w:line="360" w:lineRule="auto"/>
            <w:divId w:val="664744195"/>
            <w:rPr>
              <w:rFonts w:ascii="Arial" w:hAnsi="Arial" w:cs="Arial"/>
              <w:color w:val="000000"/>
            </w:rPr>
          </w:pPr>
          <w:r>
            <w:rPr>
              <w:rFonts w:ascii="Arial" w:hAnsi="Arial" w:cs="Arial"/>
              <w:color w:val="000000"/>
            </w:rPr>
            <w:lastRenderedPageBreak/>
            <w:t xml:space="preserve">EMERSON, A., 2022. The case for trauma-informed behaviour policies. </w:t>
          </w:r>
          <w:r>
            <w:rPr>
              <w:rFonts w:ascii="Arial" w:hAnsi="Arial" w:cs="Arial"/>
              <w:i/>
              <w:iCs/>
              <w:color w:val="000000"/>
            </w:rPr>
            <w:t xml:space="preserve">Pastoral Care in Education, </w:t>
          </w:r>
          <w:r>
            <w:rPr>
              <w:rFonts w:ascii="Arial" w:hAnsi="Arial" w:cs="Arial"/>
              <w:b/>
              <w:bCs/>
              <w:color w:val="000000"/>
            </w:rPr>
            <w:t>40</w:t>
          </w:r>
          <w:r>
            <w:rPr>
              <w:rFonts w:ascii="Arial" w:hAnsi="Arial" w:cs="Arial"/>
              <w:color w:val="000000"/>
            </w:rPr>
            <w:t>(3), pp. 352-359.</w:t>
          </w:r>
        </w:p>
        <w:p w14:paraId="68F22599" w14:textId="77777777" w:rsidR="000A5117" w:rsidRDefault="000A5117" w:rsidP="002576EA">
          <w:pPr>
            <w:pStyle w:val="NormalWeb"/>
            <w:numPr>
              <w:ilvl w:val="0"/>
              <w:numId w:val="10"/>
            </w:numPr>
            <w:spacing w:line="360" w:lineRule="auto"/>
            <w:divId w:val="664744195"/>
            <w:rPr>
              <w:rFonts w:ascii="Arial" w:hAnsi="Arial" w:cs="Arial"/>
              <w:color w:val="000000"/>
            </w:rPr>
          </w:pPr>
          <w:r>
            <w:rPr>
              <w:rFonts w:ascii="Arial" w:hAnsi="Arial" w:cs="Arial"/>
              <w:color w:val="000000"/>
            </w:rPr>
            <w:t xml:space="preserve">GATLEY, J., 2020. Can the New Welsh Curriculum achieve its purposes? </w:t>
          </w:r>
          <w:r>
            <w:rPr>
              <w:rFonts w:ascii="Arial" w:hAnsi="Arial" w:cs="Arial"/>
              <w:i/>
              <w:iCs/>
              <w:color w:val="000000"/>
            </w:rPr>
            <w:t xml:space="preserve">Curriculum journal (London, England), </w:t>
          </w:r>
          <w:r>
            <w:rPr>
              <w:rFonts w:ascii="Arial" w:hAnsi="Arial" w:cs="Arial"/>
              <w:b/>
              <w:bCs/>
              <w:color w:val="000000"/>
            </w:rPr>
            <w:t>31</w:t>
          </w:r>
          <w:r>
            <w:rPr>
              <w:rFonts w:ascii="Arial" w:hAnsi="Arial" w:cs="Arial"/>
              <w:color w:val="000000"/>
            </w:rPr>
            <w:t>(2), pp. 202-214.</w:t>
          </w:r>
        </w:p>
        <w:p w14:paraId="2C995DE3" w14:textId="77777777" w:rsidR="000A5117" w:rsidRDefault="000A5117" w:rsidP="002576EA">
          <w:pPr>
            <w:pStyle w:val="NormalWeb"/>
            <w:numPr>
              <w:ilvl w:val="0"/>
              <w:numId w:val="10"/>
            </w:numPr>
            <w:spacing w:line="360" w:lineRule="auto"/>
            <w:divId w:val="664744195"/>
            <w:rPr>
              <w:rFonts w:ascii="Arial" w:hAnsi="Arial" w:cs="Arial"/>
              <w:color w:val="000000"/>
            </w:rPr>
          </w:pPr>
          <w:r>
            <w:rPr>
              <w:rFonts w:ascii="Arial" w:hAnsi="Arial" w:cs="Arial"/>
              <w:color w:val="000000"/>
            </w:rPr>
            <w:t xml:space="preserve">GOVERMENT, W., 2020. A young person’s guide to the new Curriculum for Wales. </w:t>
          </w:r>
          <w:r>
            <w:rPr>
              <w:rFonts w:ascii="Arial" w:hAnsi="Arial" w:cs="Arial"/>
              <w:i/>
              <w:iCs/>
              <w:color w:val="000000"/>
            </w:rPr>
            <w:t xml:space="preserve">Curriculum for Wales, </w:t>
          </w:r>
          <w:r>
            <w:rPr>
              <w:rFonts w:ascii="Arial" w:hAnsi="Arial" w:cs="Arial"/>
              <w:color w:val="000000"/>
            </w:rPr>
            <w:t>.</w:t>
          </w:r>
        </w:p>
        <w:p w14:paraId="12B3983F" w14:textId="77777777" w:rsidR="000A5117" w:rsidRDefault="000A5117" w:rsidP="002576EA">
          <w:pPr>
            <w:pStyle w:val="NormalWeb"/>
            <w:numPr>
              <w:ilvl w:val="0"/>
              <w:numId w:val="10"/>
            </w:numPr>
            <w:spacing w:line="360" w:lineRule="auto"/>
            <w:divId w:val="664744195"/>
            <w:rPr>
              <w:rFonts w:ascii="Arial" w:hAnsi="Arial" w:cs="Arial"/>
              <w:color w:val="000000"/>
            </w:rPr>
          </w:pPr>
          <w:r>
            <w:rPr>
              <w:rFonts w:ascii="Arial" w:hAnsi="Arial" w:cs="Arial"/>
              <w:color w:val="000000"/>
            </w:rPr>
            <w:t xml:space="preserve">GRANTHAM, R. and PRIMROSE, F., 2017. Investigating the fidelity and effectiveness of Nurture Groups in the secondary school context. </w:t>
          </w:r>
          <w:r>
            <w:rPr>
              <w:rFonts w:ascii="Arial" w:hAnsi="Arial" w:cs="Arial"/>
              <w:i/>
              <w:iCs/>
              <w:color w:val="000000"/>
            </w:rPr>
            <w:t xml:space="preserve">Emotional and Behavioural Difficulties, </w:t>
          </w:r>
          <w:r>
            <w:rPr>
              <w:rFonts w:ascii="Arial" w:hAnsi="Arial" w:cs="Arial"/>
              <w:b/>
              <w:bCs/>
              <w:color w:val="000000"/>
            </w:rPr>
            <w:t>22</w:t>
          </w:r>
          <w:r>
            <w:rPr>
              <w:rFonts w:ascii="Arial" w:hAnsi="Arial" w:cs="Arial"/>
              <w:color w:val="000000"/>
            </w:rPr>
            <w:t>(3), pp. 219-236.</w:t>
          </w:r>
        </w:p>
        <w:p w14:paraId="0EE46701" w14:textId="77777777" w:rsidR="000A5117" w:rsidRDefault="000A5117" w:rsidP="002576EA">
          <w:pPr>
            <w:pStyle w:val="NormalWeb"/>
            <w:numPr>
              <w:ilvl w:val="0"/>
              <w:numId w:val="10"/>
            </w:numPr>
            <w:spacing w:line="360" w:lineRule="auto"/>
            <w:divId w:val="664744195"/>
            <w:rPr>
              <w:rFonts w:ascii="Arial" w:hAnsi="Arial" w:cs="Arial"/>
              <w:color w:val="000000"/>
            </w:rPr>
          </w:pPr>
          <w:r>
            <w:rPr>
              <w:rFonts w:ascii="Arial" w:hAnsi="Arial" w:cs="Arial"/>
              <w:color w:val="000000"/>
            </w:rPr>
            <w:t xml:space="preserve">GUTMAN, L.M. and SCHOON, I., 2018. Emotional engagement, educational aspirations, and their association during secondary school. </w:t>
          </w:r>
        </w:p>
        <w:p w14:paraId="6B505B17" w14:textId="77777777" w:rsidR="000A5117" w:rsidRDefault="000A5117" w:rsidP="002576EA">
          <w:pPr>
            <w:pStyle w:val="NormalWeb"/>
            <w:numPr>
              <w:ilvl w:val="0"/>
              <w:numId w:val="10"/>
            </w:numPr>
            <w:spacing w:line="360" w:lineRule="auto"/>
            <w:divId w:val="664744195"/>
            <w:rPr>
              <w:rFonts w:ascii="Arial" w:hAnsi="Arial" w:cs="Arial"/>
              <w:color w:val="000000"/>
            </w:rPr>
          </w:pPr>
          <w:r>
            <w:rPr>
              <w:rFonts w:ascii="Arial" w:hAnsi="Arial" w:cs="Arial"/>
              <w:color w:val="000000"/>
            </w:rPr>
            <w:t xml:space="preserve">KEENGWE, J., 2022. </w:t>
          </w:r>
          <w:r>
            <w:rPr>
              <w:rFonts w:ascii="Arial" w:hAnsi="Arial" w:cs="Arial"/>
              <w:i/>
              <w:iCs/>
              <w:color w:val="000000"/>
            </w:rPr>
            <w:t xml:space="preserve">Handbook of research on active learning and student engagement in higher education. </w:t>
          </w:r>
          <w:r>
            <w:rPr>
              <w:rFonts w:ascii="Arial" w:hAnsi="Arial" w:cs="Arial"/>
              <w:color w:val="000000"/>
            </w:rPr>
            <w:t>Hershey, Pennsylvania: Information Science Reference.</w:t>
          </w:r>
        </w:p>
        <w:p w14:paraId="04C3775F" w14:textId="04A7CF95" w:rsidR="000A5117" w:rsidRDefault="000A5117" w:rsidP="002576EA">
          <w:pPr>
            <w:pStyle w:val="NormalWeb"/>
            <w:numPr>
              <w:ilvl w:val="0"/>
              <w:numId w:val="10"/>
            </w:numPr>
            <w:spacing w:line="360" w:lineRule="auto"/>
            <w:divId w:val="664744195"/>
            <w:rPr>
              <w:rFonts w:ascii="Arial" w:hAnsi="Arial" w:cs="Arial"/>
              <w:color w:val="000000"/>
            </w:rPr>
          </w:pPr>
          <w:r>
            <w:rPr>
              <w:rFonts w:ascii="Arial" w:hAnsi="Arial" w:cs="Arial"/>
              <w:color w:val="000000"/>
            </w:rPr>
            <w:t xml:space="preserve">KELSI, 2022-last update, Pastoral Support Plans. Available: </w:t>
          </w:r>
          <w:hyperlink r:id="rId14" w:tgtFrame="_blank" w:history="1">
            <w:r>
              <w:rPr>
                <w:rStyle w:val="Hyperlink"/>
                <w:rFonts w:ascii="Arial" w:hAnsi="Arial" w:cs="Arial"/>
              </w:rPr>
              <w:t>www.kelsi.org.uk</w:t>
            </w:r>
          </w:hyperlink>
          <w:r>
            <w:rPr>
              <w:rFonts w:ascii="Arial" w:hAnsi="Arial" w:cs="Arial"/>
              <w:color w:val="000000"/>
            </w:rPr>
            <w:t xml:space="preserve"> [15 Jan, 2024].</w:t>
          </w:r>
        </w:p>
        <w:p w14:paraId="59C72E48" w14:textId="77777777" w:rsidR="000A5117" w:rsidRDefault="000A5117" w:rsidP="002576EA">
          <w:pPr>
            <w:pStyle w:val="NormalWeb"/>
            <w:numPr>
              <w:ilvl w:val="0"/>
              <w:numId w:val="10"/>
            </w:numPr>
            <w:spacing w:line="360" w:lineRule="auto"/>
            <w:divId w:val="664744195"/>
            <w:rPr>
              <w:rFonts w:ascii="Arial" w:hAnsi="Arial" w:cs="Arial"/>
              <w:color w:val="000000"/>
            </w:rPr>
          </w:pPr>
          <w:r>
            <w:rPr>
              <w:rFonts w:ascii="Arial" w:hAnsi="Arial" w:cs="Arial"/>
              <w:color w:val="000000"/>
            </w:rPr>
            <w:t xml:space="preserve">KERN, M.L. and WEHMEYER, M.L., 2021. </w:t>
          </w:r>
          <w:r>
            <w:rPr>
              <w:rFonts w:ascii="Arial" w:hAnsi="Arial" w:cs="Arial"/>
              <w:i/>
              <w:iCs/>
              <w:color w:val="000000"/>
            </w:rPr>
            <w:t xml:space="preserve">The Palgrave Handbook of Positive Education. </w:t>
          </w:r>
          <w:r>
            <w:rPr>
              <w:rFonts w:ascii="Arial" w:hAnsi="Arial" w:cs="Arial"/>
              <w:color w:val="000000"/>
            </w:rPr>
            <w:t>Cham: Springer International Publishing AG.</w:t>
          </w:r>
        </w:p>
        <w:p w14:paraId="494777E4" w14:textId="77777777" w:rsidR="000A5117" w:rsidRDefault="000A5117" w:rsidP="002576EA">
          <w:pPr>
            <w:pStyle w:val="NormalWeb"/>
            <w:numPr>
              <w:ilvl w:val="0"/>
              <w:numId w:val="10"/>
            </w:numPr>
            <w:spacing w:line="360" w:lineRule="auto"/>
            <w:divId w:val="664744195"/>
            <w:rPr>
              <w:rFonts w:ascii="Arial" w:hAnsi="Arial" w:cs="Arial"/>
              <w:color w:val="000000"/>
            </w:rPr>
          </w:pPr>
          <w:r>
            <w:rPr>
              <w:rFonts w:ascii="Arial" w:hAnsi="Arial" w:cs="Arial"/>
              <w:color w:val="000000"/>
            </w:rPr>
            <w:t xml:space="preserve">KIBBLE KEVIN, COLEMAN MARRIANNE, STEPHEN, P., LOINAZ and LOINAZ, E.S., 2015. THE INTERNATIONAL JOURNAL OF NURTURE IN EDUCATION. </w:t>
          </w:r>
          <w:r>
            <w:rPr>
              <w:rFonts w:ascii="Arial" w:hAnsi="Arial" w:cs="Arial"/>
              <w:i/>
              <w:iCs/>
              <w:color w:val="000000"/>
            </w:rPr>
            <w:t xml:space="preserve">The Nurture Group Network Limited, </w:t>
          </w:r>
          <w:r>
            <w:rPr>
              <w:rFonts w:ascii="Arial" w:hAnsi="Arial" w:cs="Arial"/>
              <w:b/>
              <w:bCs/>
              <w:color w:val="000000"/>
            </w:rPr>
            <w:t>1</w:t>
          </w:r>
          <w:r>
            <w:rPr>
              <w:rFonts w:ascii="Arial" w:hAnsi="Arial" w:cs="Arial"/>
              <w:color w:val="000000"/>
            </w:rPr>
            <w:t>(1),.</w:t>
          </w:r>
        </w:p>
        <w:p w14:paraId="55CF49B5" w14:textId="77777777" w:rsidR="000A5117" w:rsidRDefault="000A5117" w:rsidP="002576EA">
          <w:pPr>
            <w:pStyle w:val="NormalWeb"/>
            <w:numPr>
              <w:ilvl w:val="0"/>
              <w:numId w:val="10"/>
            </w:numPr>
            <w:spacing w:line="360" w:lineRule="auto"/>
            <w:divId w:val="664744195"/>
            <w:rPr>
              <w:rFonts w:ascii="Arial" w:hAnsi="Arial" w:cs="Arial"/>
              <w:color w:val="000000"/>
            </w:rPr>
          </w:pPr>
          <w:r>
            <w:rPr>
              <w:rFonts w:ascii="Arial" w:hAnsi="Arial" w:cs="Arial"/>
              <w:color w:val="000000"/>
            </w:rPr>
            <w:t xml:space="preserve">LONG, E., 2022. The future of pastoral care in schools: exploring whole-school trauma-informed approaches. </w:t>
          </w:r>
          <w:r>
            <w:rPr>
              <w:rFonts w:ascii="Arial" w:hAnsi="Arial" w:cs="Arial"/>
              <w:i/>
              <w:iCs/>
              <w:color w:val="000000"/>
            </w:rPr>
            <w:t xml:space="preserve">Pastoral Care in Education, </w:t>
          </w:r>
          <w:r>
            <w:rPr>
              <w:rFonts w:ascii="Arial" w:hAnsi="Arial" w:cs="Arial"/>
              <w:b/>
              <w:bCs/>
              <w:color w:val="000000"/>
            </w:rPr>
            <w:t>40</w:t>
          </w:r>
          <w:r>
            <w:rPr>
              <w:rFonts w:ascii="Arial" w:hAnsi="Arial" w:cs="Arial"/>
              <w:color w:val="000000"/>
            </w:rPr>
            <w:t>(3), pp. 342-351.</w:t>
          </w:r>
        </w:p>
        <w:p w14:paraId="0C4B8377" w14:textId="77777777" w:rsidR="000A5117" w:rsidRDefault="000A5117" w:rsidP="002576EA">
          <w:pPr>
            <w:pStyle w:val="NormalWeb"/>
            <w:numPr>
              <w:ilvl w:val="0"/>
              <w:numId w:val="10"/>
            </w:numPr>
            <w:spacing w:line="360" w:lineRule="auto"/>
            <w:divId w:val="664744195"/>
            <w:rPr>
              <w:rFonts w:ascii="Arial" w:hAnsi="Arial" w:cs="Arial"/>
              <w:color w:val="000000"/>
            </w:rPr>
          </w:pPr>
          <w:r>
            <w:rPr>
              <w:rFonts w:ascii="Arial" w:hAnsi="Arial" w:cs="Arial"/>
              <w:color w:val="000000"/>
            </w:rPr>
            <w:t xml:space="preserve">LONG, M., 2011. </w:t>
          </w:r>
          <w:r>
            <w:rPr>
              <w:rFonts w:ascii="Arial" w:hAnsi="Arial" w:cs="Arial"/>
              <w:i/>
              <w:iCs/>
              <w:color w:val="000000"/>
            </w:rPr>
            <w:t xml:space="preserve">The psychology of education. </w:t>
          </w:r>
          <w:r>
            <w:rPr>
              <w:rFonts w:ascii="Arial" w:hAnsi="Arial" w:cs="Arial"/>
              <w:color w:val="000000"/>
            </w:rPr>
            <w:t xml:space="preserve">2 </w:t>
          </w:r>
          <w:proofErr w:type="spellStart"/>
          <w:r>
            <w:rPr>
              <w:rFonts w:ascii="Arial" w:hAnsi="Arial" w:cs="Arial"/>
              <w:color w:val="000000"/>
            </w:rPr>
            <w:t>edn</w:t>
          </w:r>
          <w:proofErr w:type="spellEnd"/>
          <w:r>
            <w:rPr>
              <w:rFonts w:ascii="Arial" w:hAnsi="Arial" w:cs="Arial"/>
              <w:color w:val="000000"/>
            </w:rPr>
            <w:t>. Milton Park, Abingdon, Oxon ;: Routledge.</w:t>
          </w:r>
        </w:p>
        <w:p w14:paraId="47FF367C" w14:textId="77777777" w:rsidR="000A5117" w:rsidRDefault="000A5117" w:rsidP="002576EA">
          <w:pPr>
            <w:pStyle w:val="NormalWeb"/>
            <w:numPr>
              <w:ilvl w:val="0"/>
              <w:numId w:val="10"/>
            </w:numPr>
            <w:spacing w:line="360" w:lineRule="auto"/>
            <w:divId w:val="664744195"/>
            <w:rPr>
              <w:rFonts w:ascii="Arial" w:hAnsi="Arial" w:cs="Arial"/>
              <w:color w:val="000000"/>
            </w:rPr>
          </w:pPr>
          <w:r>
            <w:rPr>
              <w:rFonts w:ascii="Arial" w:hAnsi="Arial" w:cs="Arial"/>
              <w:color w:val="000000"/>
            </w:rPr>
            <w:t xml:space="preserve">MAHMOUD, M.A., SUBRAMAINAN, L., L, I. and H., M., 2021. An Agent-Based Evaluation Model of Students' Emotional Engagement in Classroom. </w:t>
          </w:r>
          <w:r>
            <w:rPr>
              <w:rFonts w:ascii="Arial" w:hAnsi="Arial" w:cs="Arial"/>
              <w:i/>
              <w:iCs/>
              <w:color w:val="000000"/>
            </w:rPr>
            <w:t xml:space="preserve">International journal of advanced computer science &amp; applications, </w:t>
          </w:r>
          <w:r>
            <w:rPr>
              <w:rFonts w:ascii="Arial" w:hAnsi="Arial" w:cs="Arial"/>
              <w:b/>
              <w:bCs/>
              <w:color w:val="000000"/>
            </w:rPr>
            <w:t>12</w:t>
          </w:r>
          <w:r>
            <w:rPr>
              <w:rFonts w:ascii="Arial" w:hAnsi="Arial" w:cs="Arial"/>
              <w:color w:val="000000"/>
            </w:rPr>
            <w:t>(4),.</w:t>
          </w:r>
        </w:p>
        <w:p w14:paraId="24DA0D1D" w14:textId="77777777" w:rsidR="000A5117" w:rsidRDefault="000A5117" w:rsidP="002576EA">
          <w:pPr>
            <w:pStyle w:val="NormalWeb"/>
            <w:numPr>
              <w:ilvl w:val="0"/>
              <w:numId w:val="10"/>
            </w:numPr>
            <w:spacing w:line="360" w:lineRule="auto"/>
            <w:divId w:val="664744195"/>
            <w:rPr>
              <w:rFonts w:ascii="Arial" w:hAnsi="Arial" w:cs="Arial"/>
              <w:color w:val="000000"/>
            </w:rPr>
          </w:pPr>
          <w:r>
            <w:rPr>
              <w:rFonts w:ascii="Arial" w:hAnsi="Arial" w:cs="Arial"/>
              <w:color w:val="000000"/>
            </w:rPr>
            <w:t xml:space="preserve">PIETARINEN, J., SOINI, T. and PYHÄLTÖ, K., 2014. Students’ emotional and cognitive engagement as the determinants of well-being and achievement in school. </w:t>
          </w:r>
          <w:r>
            <w:rPr>
              <w:rFonts w:ascii="Arial" w:hAnsi="Arial" w:cs="Arial"/>
              <w:i/>
              <w:iCs/>
              <w:color w:val="000000"/>
            </w:rPr>
            <w:t xml:space="preserve">International journal of educational research, </w:t>
          </w:r>
          <w:r>
            <w:rPr>
              <w:rFonts w:ascii="Arial" w:hAnsi="Arial" w:cs="Arial"/>
              <w:b/>
              <w:bCs/>
              <w:color w:val="000000"/>
            </w:rPr>
            <w:t>67</w:t>
          </w:r>
          <w:r>
            <w:rPr>
              <w:rFonts w:ascii="Arial" w:hAnsi="Arial" w:cs="Arial"/>
              <w:color w:val="000000"/>
            </w:rPr>
            <w:t>, pp. 40-51.</w:t>
          </w:r>
        </w:p>
        <w:p w14:paraId="5C35D1BF" w14:textId="77777777" w:rsidR="000A5117" w:rsidRDefault="000A5117" w:rsidP="002576EA">
          <w:pPr>
            <w:pStyle w:val="NormalWeb"/>
            <w:numPr>
              <w:ilvl w:val="0"/>
              <w:numId w:val="10"/>
            </w:numPr>
            <w:spacing w:line="360" w:lineRule="auto"/>
            <w:divId w:val="664744195"/>
            <w:rPr>
              <w:rFonts w:ascii="Arial" w:hAnsi="Arial" w:cs="Arial"/>
              <w:color w:val="000000"/>
            </w:rPr>
          </w:pPr>
          <w:r>
            <w:rPr>
              <w:rFonts w:ascii="Arial" w:hAnsi="Arial" w:cs="Arial"/>
              <w:color w:val="000000"/>
            </w:rPr>
            <w:t xml:space="preserve">PORT TALBOT COUNCIL, N., 2022-last update, Pastoral Support Programme Guidance for Schools 2022. Available: </w:t>
          </w:r>
          <w:hyperlink r:id="rId15" w:tgtFrame="_blank" w:history="1">
            <w:r>
              <w:rPr>
                <w:rStyle w:val="Hyperlink"/>
                <w:rFonts w:ascii="Arial" w:hAnsi="Arial" w:cs="Arial"/>
              </w:rPr>
              <w:t>https://democracy.npt.gov.uk/documents/s76637/App%201%20-</w:t>
            </w:r>
          </w:hyperlink>
          <w:r>
            <w:rPr>
              <w:rFonts w:ascii="Arial" w:hAnsi="Arial" w:cs="Arial"/>
              <w:color w:val="000000"/>
            </w:rPr>
            <w:t xml:space="preserve"> [12 Jan, 2024].</w:t>
          </w:r>
        </w:p>
        <w:p w14:paraId="17BC7FC7" w14:textId="77777777" w:rsidR="000A5117" w:rsidRDefault="000A5117" w:rsidP="002576EA">
          <w:pPr>
            <w:pStyle w:val="NormalWeb"/>
            <w:numPr>
              <w:ilvl w:val="0"/>
              <w:numId w:val="10"/>
            </w:numPr>
            <w:spacing w:line="360" w:lineRule="auto"/>
            <w:divId w:val="664744195"/>
            <w:rPr>
              <w:rFonts w:ascii="Arial" w:hAnsi="Arial" w:cs="Arial"/>
              <w:color w:val="000000"/>
            </w:rPr>
          </w:pPr>
          <w:r>
            <w:rPr>
              <w:rFonts w:ascii="Arial" w:hAnsi="Arial" w:cs="Arial"/>
              <w:color w:val="000000"/>
            </w:rPr>
            <w:t xml:space="preserve">POWER, S. and TAYLOR, C., 2020. Not in the classroom, but still on the register: hidden forms of school exclusion. </w:t>
          </w:r>
          <w:r>
            <w:rPr>
              <w:rFonts w:ascii="Arial" w:hAnsi="Arial" w:cs="Arial"/>
              <w:i/>
              <w:iCs/>
              <w:color w:val="000000"/>
            </w:rPr>
            <w:t xml:space="preserve">International Journal of Inclusive Education, </w:t>
          </w:r>
          <w:r>
            <w:rPr>
              <w:rFonts w:ascii="Arial" w:hAnsi="Arial" w:cs="Arial"/>
              <w:b/>
              <w:bCs/>
              <w:color w:val="000000"/>
            </w:rPr>
            <w:t>24</w:t>
          </w:r>
          <w:r>
            <w:rPr>
              <w:rFonts w:ascii="Arial" w:hAnsi="Arial" w:cs="Arial"/>
              <w:color w:val="000000"/>
            </w:rPr>
            <w:t>(8), pp. 867-881.</w:t>
          </w:r>
        </w:p>
        <w:p w14:paraId="357EC4A5" w14:textId="77777777" w:rsidR="000A5117" w:rsidRDefault="000A5117" w:rsidP="002576EA">
          <w:pPr>
            <w:pStyle w:val="NormalWeb"/>
            <w:numPr>
              <w:ilvl w:val="0"/>
              <w:numId w:val="10"/>
            </w:numPr>
            <w:spacing w:line="360" w:lineRule="auto"/>
            <w:divId w:val="664744195"/>
            <w:rPr>
              <w:rFonts w:ascii="Arial" w:hAnsi="Arial" w:cs="Arial"/>
              <w:color w:val="000000"/>
            </w:rPr>
          </w:pPr>
          <w:r>
            <w:rPr>
              <w:rFonts w:ascii="Arial" w:hAnsi="Arial" w:cs="Arial"/>
              <w:color w:val="000000"/>
            </w:rPr>
            <w:t xml:space="preserve">RAE, T., COWELL, N. and FIELD, L., 2017. Supporting teachers’ well-being in the context of schools for children with social, emotional and behavioural difficulties. </w:t>
          </w:r>
          <w:r>
            <w:rPr>
              <w:rFonts w:ascii="Arial" w:hAnsi="Arial" w:cs="Arial"/>
              <w:i/>
              <w:iCs/>
              <w:color w:val="000000"/>
            </w:rPr>
            <w:t xml:space="preserve">Emotional and Behavioural Difficulties, </w:t>
          </w:r>
          <w:r>
            <w:rPr>
              <w:rFonts w:ascii="Arial" w:hAnsi="Arial" w:cs="Arial"/>
              <w:b/>
              <w:bCs/>
              <w:color w:val="000000"/>
            </w:rPr>
            <w:t>22</w:t>
          </w:r>
          <w:r>
            <w:rPr>
              <w:rFonts w:ascii="Arial" w:hAnsi="Arial" w:cs="Arial"/>
              <w:color w:val="000000"/>
            </w:rPr>
            <w:t>(3), pp. 200-218.</w:t>
          </w:r>
        </w:p>
        <w:p w14:paraId="5B4AAF21" w14:textId="77777777" w:rsidR="000A5117" w:rsidRDefault="000A5117" w:rsidP="002576EA">
          <w:pPr>
            <w:pStyle w:val="NormalWeb"/>
            <w:numPr>
              <w:ilvl w:val="0"/>
              <w:numId w:val="10"/>
            </w:numPr>
            <w:spacing w:line="360" w:lineRule="auto"/>
            <w:divId w:val="664744195"/>
            <w:rPr>
              <w:rFonts w:ascii="Arial" w:hAnsi="Arial" w:cs="Arial"/>
              <w:color w:val="000000"/>
            </w:rPr>
          </w:pPr>
          <w:r>
            <w:rPr>
              <w:rFonts w:ascii="Arial" w:hAnsi="Arial" w:cs="Arial"/>
              <w:color w:val="000000"/>
            </w:rPr>
            <w:t xml:space="preserve">RENNINGER, K.A. and HIDI, S.E., 2019. </w:t>
          </w:r>
          <w:r>
            <w:rPr>
              <w:rFonts w:ascii="Arial" w:hAnsi="Arial" w:cs="Arial"/>
              <w:i/>
              <w:iCs/>
              <w:color w:val="000000"/>
            </w:rPr>
            <w:t xml:space="preserve">The Cambridge handbook of motivation and learning. </w:t>
          </w:r>
          <w:r>
            <w:rPr>
              <w:rFonts w:ascii="Arial" w:hAnsi="Arial" w:cs="Arial"/>
              <w:color w:val="000000"/>
            </w:rPr>
            <w:t xml:space="preserve">1 </w:t>
          </w:r>
          <w:proofErr w:type="spellStart"/>
          <w:r>
            <w:rPr>
              <w:rFonts w:ascii="Arial" w:hAnsi="Arial" w:cs="Arial"/>
              <w:color w:val="000000"/>
            </w:rPr>
            <w:t>edn</w:t>
          </w:r>
          <w:proofErr w:type="spellEnd"/>
          <w:r>
            <w:rPr>
              <w:rFonts w:ascii="Arial" w:hAnsi="Arial" w:cs="Arial"/>
              <w:color w:val="000000"/>
            </w:rPr>
            <w:t>. Cambridge: Cambridge University Press.</w:t>
          </w:r>
        </w:p>
        <w:p w14:paraId="5B2D5FE0" w14:textId="77777777" w:rsidR="000A5117" w:rsidRDefault="000A5117" w:rsidP="002576EA">
          <w:pPr>
            <w:pStyle w:val="NormalWeb"/>
            <w:numPr>
              <w:ilvl w:val="0"/>
              <w:numId w:val="10"/>
            </w:numPr>
            <w:spacing w:line="360" w:lineRule="auto"/>
            <w:divId w:val="664744195"/>
            <w:rPr>
              <w:rFonts w:ascii="Arial" w:hAnsi="Arial" w:cs="Arial"/>
              <w:color w:val="000000"/>
            </w:rPr>
          </w:pPr>
          <w:r>
            <w:rPr>
              <w:rFonts w:ascii="Arial" w:hAnsi="Arial" w:cs="Arial"/>
              <w:color w:val="000000"/>
            </w:rPr>
            <w:t xml:space="preserve">RUTTLEDGE, R., 2022. A whole school approach to building relationships, promoting positive behaviour and reducing teacher stress in a secondary school. </w:t>
          </w:r>
          <w:r>
            <w:rPr>
              <w:rFonts w:ascii="Arial" w:hAnsi="Arial" w:cs="Arial"/>
              <w:i/>
              <w:iCs/>
              <w:color w:val="000000"/>
            </w:rPr>
            <w:t xml:space="preserve">Educational Psychology in Practice, </w:t>
          </w:r>
          <w:r>
            <w:rPr>
              <w:rFonts w:ascii="Arial" w:hAnsi="Arial" w:cs="Arial"/>
              <w:b/>
              <w:bCs/>
              <w:color w:val="000000"/>
            </w:rPr>
            <w:t>38</w:t>
          </w:r>
          <w:r>
            <w:rPr>
              <w:rFonts w:ascii="Arial" w:hAnsi="Arial" w:cs="Arial"/>
              <w:color w:val="000000"/>
            </w:rPr>
            <w:t>(3), pp. 237-258.</w:t>
          </w:r>
        </w:p>
        <w:p w14:paraId="76C3FAE0" w14:textId="77777777" w:rsidR="000A5117" w:rsidRDefault="000A5117" w:rsidP="002576EA">
          <w:pPr>
            <w:pStyle w:val="NormalWeb"/>
            <w:numPr>
              <w:ilvl w:val="0"/>
              <w:numId w:val="10"/>
            </w:numPr>
            <w:spacing w:line="360" w:lineRule="auto"/>
            <w:divId w:val="664744195"/>
            <w:rPr>
              <w:rFonts w:ascii="Arial" w:hAnsi="Arial" w:cs="Arial"/>
              <w:color w:val="000000"/>
            </w:rPr>
          </w:pPr>
          <w:r>
            <w:rPr>
              <w:rFonts w:ascii="Arial" w:hAnsi="Arial" w:cs="Arial"/>
              <w:color w:val="000000"/>
            </w:rPr>
            <w:t xml:space="preserve">SAEED, S. and ZYNGIER, D., 2012. How Motivation Influences Student Engagement: A Qualitative Case Study. </w:t>
          </w:r>
          <w:r>
            <w:rPr>
              <w:rFonts w:ascii="Arial" w:hAnsi="Arial" w:cs="Arial"/>
              <w:i/>
              <w:iCs/>
              <w:color w:val="000000"/>
            </w:rPr>
            <w:t xml:space="preserve">Journal of Education and Learning (Yogyakarta, Indonesia), </w:t>
          </w:r>
          <w:r>
            <w:rPr>
              <w:rFonts w:ascii="Arial" w:hAnsi="Arial" w:cs="Arial"/>
              <w:b/>
              <w:bCs/>
              <w:color w:val="000000"/>
            </w:rPr>
            <w:t>1</w:t>
          </w:r>
          <w:r>
            <w:rPr>
              <w:rFonts w:ascii="Arial" w:hAnsi="Arial" w:cs="Arial"/>
              <w:color w:val="000000"/>
            </w:rPr>
            <w:t>(2),.</w:t>
          </w:r>
        </w:p>
        <w:p w14:paraId="577C4FCC" w14:textId="77777777" w:rsidR="000A5117" w:rsidRDefault="000A5117" w:rsidP="002576EA">
          <w:pPr>
            <w:pStyle w:val="NormalWeb"/>
            <w:numPr>
              <w:ilvl w:val="0"/>
              <w:numId w:val="10"/>
            </w:numPr>
            <w:spacing w:line="360" w:lineRule="auto"/>
            <w:divId w:val="664744195"/>
            <w:rPr>
              <w:rFonts w:ascii="Arial" w:hAnsi="Arial" w:cs="Arial"/>
              <w:color w:val="000000"/>
            </w:rPr>
          </w:pPr>
          <w:r>
            <w:rPr>
              <w:rFonts w:ascii="Arial" w:hAnsi="Arial" w:cs="Arial"/>
              <w:color w:val="000000"/>
            </w:rPr>
            <w:t xml:space="preserve">SAMARITANS CYMRU, 2018. </w:t>
          </w:r>
          <w:r>
            <w:rPr>
              <w:rFonts w:ascii="Arial" w:hAnsi="Arial" w:cs="Arial"/>
              <w:i/>
              <w:iCs/>
              <w:color w:val="000000"/>
            </w:rPr>
            <w:t xml:space="preserve">Exclusion from School in Wales : The Hidden Cost. </w:t>
          </w:r>
          <w:r>
            <w:rPr>
              <w:rFonts w:ascii="Arial" w:hAnsi="Arial" w:cs="Arial"/>
              <w:color w:val="000000"/>
            </w:rPr>
            <w:t>Wales: Samaritans.</w:t>
          </w:r>
        </w:p>
        <w:p w14:paraId="570E18A7" w14:textId="77777777" w:rsidR="000A5117" w:rsidRDefault="000A5117" w:rsidP="002576EA">
          <w:pPr>
            <w:pStyle w:val="NormalWeb"/>
            <w:numPr>
              <w:ilvl w:val="0"/>
              <w:numId w:val="10"/>
            </w:numPr>
            <w:spacing w:line="360" w:lineRule="auto"/>
            <w:divId w:val="664744195"/>
            <w:rPr>
              <w:rFonts w:ascii="Arial" w:hAnsi="Arial" w:cs="Arial"/>
              <w:color w:val="000000"/>
            </w:rPr>
          </w:pPr>
          <w:r>
            <w:rPr>
              <w:rFonts w:ascii="Arial" w:hAnsi="Arial" w:cs="Arial"/>
              <w:color w:val="000000"/>
            </w:rPr>
            <w:t xml:space="preserve">SESMIYANTI, S., 2018. Student’s Cognitive Engagement in Learning Process. </w:t>
          </w:r>
          <w:r>
            <w:rPr>
              <w:rFonts w:ascii="Arial" w:hAnsi="Arial" w:cs="Arial"/>
              <w:i/>
              <w:iCs/>
              <w:color w:val="000000"/>
            </w:rPr>
            <w:t xml:space="preserve">Journal </w:t>
          </w:r>
          <w:proofErr w:type="spellStart"/>
          <w:r>
            <w:rPr>
              <w:rFonts w:ascii="Arial" w:hAnsi="Arial" w:cs="Arial"/>
              <w:i/>
              <w:iCs/>
              <w:color w:val="000000"/>
            </w:rPr>
            <w:t>Polingua</w:t>
          </w:r>
          <w:proofErr w:type="spellEnd"/>
          <w:r>
            <w:rPr>
              <w:rFonts w:ascii="Arial" w:hAnsi="Arial" w:cs="Arial"/>
              <w:i/>
              <w:iCs/>
              <w:color w:val="000000"/>
            </w:rPr>
            <w:t xml:space="preserve">: Scientific Journal of Linguistic </w:t>
          </w:r>
          <w:proofErr w:type="spellStart"/>
          <w:r>
            <w:rPr>
              <w:rFonts w:ascii="Arial" w:hAnsi="Arial" w:cs="Arial"/>
              <w:i/>
              <w:iCs/>
              <w:color w:val="000000"/>
            </w:rPr>
            <w:t>Literatura</w:t>
          </w:r>
          <w:proofErr w:type="spellEnd"/>
          <w:r>
            <w:rPr>
              <w:rFonts w:ascii="Arial" w:hAnsi="Arial" w:cs="Arial"/>
              <w:i/>
              <w:iCs/>
              <w:color w:val="000000"/>
            </w:rPr>
            <w:t xml:space="preserve"> and Education, </w:t>
          </w:r>
          <w:r>
            <w:rPr>
              <w:rFonts w:ascii="Arial" w:hAnsi="Arial" w:cs="Arial"/>
              <w:b/>
              <w:bCs/>
              <w:color w:val="000000"/>
            </w:rPr>
            <w:t>5</w:t>
          </w:r>
          <w:r>
            <w:rPr>
              <w:rFonts w:ascii="Arial" w:hAnsi="Arial" w:cs="Arial"/>
              <w:color w:val="000000"/>
            </w:rPr>
            <w:t>(2), pp. 48-51.</w:t>
          </w:r>
        </w:p>
        <w:p w14:paraId="52D4ACD0" w14:textId="77777777" w:rsidR="000A5117" w:rsidRDefault="000A5117" w:rsidP="002576EA">
          <w:pPr>
            <w:pStyle w:val="NormalWeb"/>
            <w:numPr>
              <w:ilvl w:val="0"/>
              <w:numId w:val="10"/>
            </w:numPr>
            <w:spacing w:line="360" w:lineRule="auto"/>
            <w:divId w:val="664744195"/>
            <w:rPr>
              <w:rFonts w:ascii="Arial" w:hAnsi="Arial" w:cs="Arial"/>
              <w:color w:val="000000"/>
            </w:rPr>
          </w:pPr>
          <w:r>
            <w:rPr>
              <w:rFonts w:ascii="Arial" w:hAnsi="Arial" w:cs="Arial"/>
              <w:color w:val="000000"/>
            </w:rPr>
            <w:t xml:space="preserve">SHORT, R., CASE, G. and MCKENZIE, K., 2018. The long-term impact of a whole school approach of restorative practice: the views of secondary school teachers. </w:t>
          </w:r>
          <w:r>
            <w:rPr>
              <w:rFonts w:ascii="Arial" w:hAnsi="Arial" w:cs="Arial"/>
              <w:i/>
              <w:iCs/>
              <w:color w:val="000000"/>
            </w:rPr>
            <w:t xml:space="preserve">Pastoral Care in Education, </w:t>
          </w:r>
          <w:r>
            <w:rPr>
              <w:rFonts w:ascii="Arial" w:hAnsi="Arial" w:cs="Arial"/>
              <w:b/>
              <w:bCs/>
              <w:color w:val="000000"/>
            </w:rPr>
            <w:t>36</w:t>
          </w:r>
          <w:r>
            <w:rPr>
              <w:rFonts w:ascii="Arial" w:hAnsi="Arial" w:cs="Arial"/>
              <w:color w:val="000000"/>
            </w:rPr>
            <w:t>(4), pp. 313-324.</w:t>
          </w:r>
        </w:p>
        <w:p w14:paraId="43F681DA" w14:textId="77777777" w:rsidR="000A5117" w:rsidRDefault="000A5117" w:rsidP="002576EA">
          <w:pPr>
            <w:pStyle w:val="NormalWeb"/>
            <w:numPr>
              <w:ilvl w:val="0"/>
              <w:numId w:val="10"/>
            </w:numPr>
            <w:spacing w:line="360" w:lineRule="auto"/>
            <w:divId w:val="664744195"/>
            <w:rPr>
              <w:rFonts w:ascii="Arial" w:hAnsi="Arial" w:cs="Arial"/>
              <w:color w:val="000000"/>
            </w:rPr>
          </w:pPr>
          <w:r>
            <w:rPr>
              <w:rFonts w:ascii="Arial" w:hAnsi="Arial" w:cs="Arial"/>
              <w:color w:val="000000"/>
            </w:rPr>
            <w:t xml:space="preserve">THOMAS, J. and DYMENT, J., 2019. The role of flexible learning programs in enabling behavioural engagement. </w:t>
          </w:r>
          <w:r>
            <w:rPr>
              <w:rFonts w:ascii="Arial" w:hAnsi="Arial" w:cs="Arial"/>
              <w:i/>
              <w:iCs/>
              <w:color w:val="000000"/>
            </w:rPr>
            <w:t xml:space="preserve">Emotional and Behavioural Difficulties, </w:t>
          </w:r>
          <w:r>
            <w:rPr>
              <w:rFonts w:ascii="Arial" w:hAnsi="Arial" w:cs="Arial"/>
              <w:b/>
              <w:bCs/>
              <w:color w:val="000000"/>
            </w:rPr>
            <w:t>24</w:t>
          </w:r>
          <w:r>
            <w:rPr>
              <w:rFonts w:ascii="Arial" w:hAnsi="Arial" w:cs="Arial"/>
              <w:color w:val="000000"/>
            </w:rPr>
            <w:t>(4), pp. 405-420.</w:t>
          </w:r>
        </w:p>
        <w:p w14:paraId="62E05D50" w14:textId="77777777" w:rsidR="000A5117" w:rsidRDefault="000A5117" w:rsidP="002576EA">
          <w:pPr>
            <w:pStyle w:val="NormalWeb"/>
            <w:numPr>
              <w:ilvl w:val="0"/>
              <w:numId w:val="10"/>
            </w:numPr>
            <w:spacing w:line="360" w:lineRule="auto"/>
            <w:divId w:val="664744195"/>
            <w:rPr>
              <w:rFonts w:ascii="Arial" w:hAnsi="Arial" w:cs="Arial"/>
              <w:color w:val="000000"/>
            </w:rPr>
          </w:pPr>
          <w:r>
            <w:rPr>
              <w:rFonts w:ascii="Arial" w:hAnsi="Arial" w:cs="Arial"/>
              <w:color w:val="000000"/>
            </w:rPr>
            <w:t xml:space="preserve">TSELIOU, F., TAYLOR, C. and POWER, S., Recent Trends in Formal School Exclusions in Wales. </w:t>
          </w:r>
          <w:r>
            <w:rPr>
              <w:rFonts w:ascii="Arial" w:hAnsi="Arial" w:cs="Arial"/>
              <w:i/>
              <w:iCs/>
              <w:color w:val="000000"/>
            </w:rPr>
            <w:t xml:space="preserve">British Journal of Educational Studies, </w:t>
          </w:r>
          <w:r>
            <w:rPr>
              <w:rFonts w:ascii="Arial" w:hAnsi="Arial" w:cs="Arial"/>
              <w:color w:val="000000"/>
            </w:rPr>
            <w:t>, pp. 1-25.</w:t>
          </w:r>
        </w:p>
        <w:p w14:paraId="5468AD17" w14:textId="77777777" w:rsidR="000A5117" w:rsidRDefault="000A5117" w:rsidP="002576EA">
          <w:pPr>
            <w:pStyle w:val="NormalWeb"/>
            <w:numPr>
              <w:ilvl w:val="0"/>
              <w:numId w:val="10"/>
            </w:numPr>
            <w:spacing w:line="360" w:lineRule="auto"/>
            <w:divId w:val="664744195"/>
            <w:rPr>
              <w:rFonts w:ascii="Arial" w:hAnsi="Arial" w:cs="Arial"/>
              <w:color w:val="000000"/>
            </w:rPr>
          </w:pPr>
          <w:r>
            <w:rPr>
              <w:rFonts w:ascii="Arial" w:hAnsi="Arial" w:cs="Arial"/>
              <w:color w:val="000000"/>
            </w:rPr>
            <w:t xml:space="preserve">WELSH GOVERNMENT, 2023. </w:t>
          </w:r>
          <w:r>
            <w:rPr>
              <w:rFonts w:ascii="Arial" w:hAnsi="Arial" w:cs="Arial"/>
              <w:i/>
              <w:iCs/>
              <w:color w:val="000000"/>
            </w:rPr>
            <w:t xml:space="preserve">School uniform and appearance: policy guidance for governing bodies (WG23-17). </w:t>
          </w:r>
          <w:r>
            <w:rPr>
              <w:rFonts w:ascii="Arial" w:hAnsi="Arial" w:cs="Arial"/>
              <w:color w:val="000000"/>
            </w:rPr>
            <w:t xml:space="preserve">Wales: Welsh </w:t>
          </w:r>
          <w:proofErr w:type="spellStart"/>
          <w:r>
            <w:rPr>
              <w:rFonts w:ascii="Arial" w:hAnsi="Arial" w:cs="Arial"/>
              <w:color w:val="000000"/>
            </w:rPr>
            <w:t>Goverment</w:t>
          </w:r>
          <w:proofErr w:type="spellEnd"/>
          <w:r>
            <w:rPr>
              <w:rFonts w:ascii="Arial" w:hAnsi="Arial" w:cs="Arial"/>
              <w:color w:val="000000"/>
            </w:rPr>
            <w:t>.</w:t>
          </w:r>
        </w:p>
        <w:p w14:paraId="4EC51BD4" w14:textId="77777777" w:rsidR="000A5117" w:rsidRDefault="000A5117" w:rsidP="002576EA">
          <w:pPr>
            <w:pStyle w:val="NormalWeb"/>
            <w:numPr>
              <w:ilvl w:val="0"/>
              <w:numId w:val="10"/>
            </w:numPr>
            <w:spacing w:line="360" w:lineRule="auto"/>
            <w:divId w:val="664744195"/>
            <w:rPr>
              <w:rFonts w:ascii="Arial" w:hAnsi="Arial" w:cs="Arial"/>
              <w:color w:val="000000"/>
            </w:rPr>
          </w:pPr>
          <w:r>
            <w:rPr>
              <w:rFonts w:ascii="Arial" w:hAnsi="Arial" w:cs="Arial"/>
              <w:color w:val="000000"/>
            </w:rPr>
            <w:t xml:space="preserve">WILSON, R., SELLMAN, E. and JOSEPH, S., Still surviving, rather than thriving - the need to reimagine post-pandemic wellbeing according to secondary school teachers. </w:t>
          </w:r>
          <w:r>
            <w:rPr>
              <w:rFonts w:ascii="Arial" w:hAnsi="Arial" w:cs="Arial"/>
              <w:i/>
              <w:iCs/>
              <w:color w:val="000000"/>
            </w:rPr>
            <w:t xml:space="preserve">Pastoral Care in Education, </w:t>
          </w:r>
          <w:r>
            <w:rPr>
              <w:rFonts w:ascii="Arial" w:hAnsi="Arial" w:cs="Arial"/>
              <w:color w:val="000000"/>
            </w:rPr>
            <w:t>, pp. 1-21.</w:t>
          </w:r>
        </w:p>
        <w:p w14:paraId="1EE10E6D" w14:textId="77657CEB" w:rsidR="000731C9" w:rsidRPr="001622E4" w:rsidRDefault="00DB62EC" w:rsidP="002576EA">
          <w:pPr>
            <w:pStyle w:val="NormalWeb"/>
            <w:spacing w:line="360" w:lineRule="auto"/>
            <w:divId w:val="1302535079"/>
            <w:rPr>
              <w:rFonts w:ascii="Arial" w:hAnsi="Arial" w:cs="Arial"/>
              <w:color w:val="000000"/>
            </w:rPr>
          </w:pPr>
        </w:p>
      </w:sdtContent>
    </w:sdt>
    <w:sectPr w:rsidR="000731C9" w:rsidRPr="001622E4" w:rsidSect="00F426E6">
      <w:footerReference w:type="even" r:id="rId16"/>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C0F597" w14:textId="77777777" w:rsidR="00F426E6" w:rsidRDefault="00F426E6" w:rsidP="003F011D">
      <w:r>
        <w:separator/>
      </w:r>
    </w:p>
  </w:endnote>
  <w:endnote w:type="continuationSeparator" w:id="0">
    <w:p w14:paraId="4ECCD336" w14:textId="77777777" w:rsidR="00F426E6" w:rsidRDefault="00F426E6" w:rsidP="003F01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76851703"/>
      <w:docPartObj>
        <w:docPartGallery w:val="Page Numbers (Bottom of Page)"/>
        <w:docPartUnique/>
      </w:docPartObj>
    </w:sdtPr>
    <w:sdtContent>
      <w:p w14:paraId="2CAE1947" w14:textId="33BE3564" w:rsidR="003F011D" w:rsidRDefault="003F011D" w:rsidP="004F4B2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29F19D1" w14:textId="77777777" w:rsidR="003F011D" w:rsidRDefault="003F011D" w:rsidP="003F011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98605656"/>
      <w:docPartObj>
        <w:docPartGallery w:val="Page Numbers (Bottom of Page)"/>
        <w:docPartUnique/>
      </w:docPartObj>
    </w:sdtPr>
    <w:sdtContent>
      <w:p w14:paraId="5D953B49" w14:textId="1D969365" w:rsidR="003F011D" w:rsidRDefault="003F011D" w:rsidP="004F4B2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6755046" w14:textId="77777777" w:rsidR="003F011D" w:rsidRDefault="003F011D" w:rsidP="003F011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0995DB" w14:textId="77777777" w:rsidR="00F426E6" w:rsidRDefault="00F426E6" w:rsidP="003F011D">
      <w:r>
        <w:separator/>
      </w:r>
    </w:p>
  </w:footnote>
  <w:footnote w:type="continuationSeparator" w:id="0">
    <w:p w14:paraId="224CEAEB" w14:textId="77777777" w:rsidR="00F426E6" w:rsidRDefault="00F426E6" w:rsidP="003F01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F1F5B"/>
    <w:multiLevelType w:val="hybridMultilevel"/>
    <w:tmpl w:val="6C9E759A"/>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1034F8"/>
    <w:multiLevelType w:val="hybridMultilevel"/>
    <w:tmpl w:val="9E4AEE68"/>
    <w:lvl w:ilvl="0" w:tplc="08090015">
      <w:start w:val="1"/>
      <w:numFmt w:val="upp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968727A"/>
    <w:multiLevelType w:val="hybridMultilevel"/>
    <w:tmpl w:val="2A008A7C"/>
    <w:lvl w:ilvl="0" w:tplc="08090015">
      <w:start w:val="1"/>
      <w:numFmt w:val="upp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34D517A1"/>
    <w:multiLevelType w:val="hybridMultilevel"/>
    <w:tmpl w:val="64A8D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776FED"/>
    <w:multiLevelType w:val="hybridMultilevel"/>
    <w:tmpl w:val="3A206542"/>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2926922"/>
    <w:multiLevelType w:val="hybridMultilevel"/>
    <w:tmpl w:val="149A94DC"/>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5B373BD"/>
    <w:multiLevelType w:val="hybridMultilevel"/>
    <w:tmpl w:val="CA5850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6C50B54"/>
    <w:multiLevelType w:val="hybridMultilevel"/>
    <w:tmpl w:val="87706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0E25EE"/>
    <w:multiLevelType w:val="hybridMultilevel"/>
    <w:tmpl w:val="CA5850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71272D9F"/>
    <w:multiLevelType w:val="hybridMultilevel"/>
    <w:tmpl w:val="B3869012"/>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977042">
    <w:abstractNumId w:val="6"/>
  </w:num>
  <w:num w:numId="2" w16cid:durableId="1778330230">
    <w:abstractNumId w:val="2"/>
  </w:num>
  <w:num w:numId="3" w16cid:durableId="1844275137">
    <w:abstractNumId w:val="1"/>
  </w:num>
  <w:num w:numId="4" w16cid:durableId="1619025561">
    <w:abstractNumId w:val="7"/>
  </w:num>
  <w:num w:numId="5" w16cid:durableId="1625312949">
    <w:abstractNumId w:val="3"/>
  </w:num>
  <w:num w:numId="6" w16cid:durableId="1400982409">
    <w:abstractNumId w:val="8"/>
  </w:num>
  <w:num w:numId="7" w16cid:durableId="1834762439">
    <w:abstractNumId w:val="5"/>
  </w:num>
  <w:num w:numId="8" w16cid:durableId="934440062">
    <w:abstractNumId w:val="9"/>
  </w:num>
  <w:num w:numId="9" w16cid:durableId="1295598115">
    <w:abstractNumId w:val="0"/>
  </w:num>
  <w:num w:numId="10" w16cid:durableId="119611698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1C9"/>
    <w:rsid w:val="00056AF6"/>
    <w:rsid w:val="00063FD3"/>
    <w:rsid w:val="000731C9"/>
    <w:rsid w:val="00074448"/>
    <w:rsid w:val="0008125A"/>
    <w:rsid w:val="00094C62"/>
    <w:rsid w:val="000A5117"/>
    <w:rsid w:val="000D7109"/>
    <w:rsid w:val="000E0CFA"/>
    <w:rsid w:val="000E5FDB"/>
    <w:rsid w:val="000F268A"/>
    <w:rsid w:val="001021A4"/>
    <w:rsid w:val="001622E4"/>
    <w:rsid w:val="001831D3"/>
    <w:rsid w:val="0018320C"/>
    <w:rsid w:val="001B5915"/>
    <w:rsid w:val="001B7731"/>
    <w:rsid w:val="001C6B13"/>
    <w:rsid w:val="001D2FC9"/>
    <w:rsid w:val="002211A5"/>
    <w:rsid w:val="002412E3"/>
    <w:rsid w:val="002576EA"/>
    <w:rsid w:val="00282BC7"/>
    <w:rsid w:val="00296FC1"/>
    <w:rsid w:val="002C09E7"/>
    <w:rsid w:val="002D5048"/>
    <w:rsid w:val="002E37AB"/>
    <w:rsid w:val="003136AF"/>
    <w:rsid w:val="00344865"/>
    <w:rsid w:val="00383A31"/>
    <w:rsid w:val="003E59E5"/>
    <w:rsid w:val="003F011D"/>
    <w:rsid w:val="003F79C3"/>
    <w:rsid w:val="004236F8"/>
    <w:rsid w:val="004C3507"/>
    <w:rsid w:val="004E3D7D"/>
    <w:rsid w:val="004F797C"/>
    <w:rsid w:val="00510A51"/>
    <w:rsid w:val="00555BD0"/>
    <w:rsid w:val="00556EF3"/>
    <w:rsid w:val="0058171A"/>
    <w:rsid w:val="00594DCF"/>
    <w:rsid w:val="005B524F"/>
    <w:rsid w:val="00625A4F"/>
    <w:rsid w:val="00625E14"/>
    <w:rsid w:val="0063516C"/>
    <w:rsid w:val="006A2DAA"/>
    <w:rsid w:val="006B759E"/>
    <w:rsid w:val="006C16BA"/>
    <w:rsid w:val="00701F35"/>
    <w:rsid w:val="007120E4"/>
    <w:rsid w:val="00721AED"/>
    <w:rsid w:val="00723852"/>
    <w:rsid w:val="0076510D"/>
    <w:rsid w:val="00770BE7"/>
    <w:rsid w:val="00772114"/>
    <w:rsid w:val="00792893"/>
    <w:rsid w:val="00792D7B"/>
    <w:rsid w:val="00797AE4"/>
    <w:rsid w:val="007A2309"/>
    <w:rsid w:val="007B02FE"/>
    <w:rsid w:val="007B6E25"/>
    <w:rsid w:val="007D2E29"/>
    <w:rsid w:val="007F327A"/>
    <w:rsid w:val="00814A08"/>
    <w:rsid w:val="00815D13"/>
    <w:rsid w:val="008656CE"/>
    <w:rsid w:val="00876C63"/>
    <w:rsid w:val="00890D7A"/>
    <w:rsid w:val="008D047D"/>
    <w:rsid w:val="008F425D"/>
    <w:rsid w:val="00925B84"/>
    <w:rsid w:val="00932A60"/>
    <w:rsid w:val="00935DC7"/>
    <w:rsid w:val="0094768F"/>
    <w:rsid w:val="009564C8"/>
    <w:rsid w:val="009678F8"/>
    <w:rsid w:val="00985FC1"/>
    <w:rsid w:val="00986CF9"/>
    <w:rsid w:val="00991952"/>
    <w:rsid w:val="009B5883"/>
    <w:rsid w:val="009B6762"/>
    <w:rsid w:val="009C3FD5"/>
    <w:rsid w:val="00A12DF3"/>
    <w:rsid w:val="00A40A14"/>
    <w:rsid w:val="00A46977"/>
    <w:rsid w:val="00A50B67"/>
    <w:rsid w:val="00A550A0"/>
    <w:rsid w:val="00A90692"/>
    <w:rsid w:val="00A91568"/>
    <w:rsid w:val="00A955CF"/>
    <w:rsid w:val="00B271BD"/>
    <w:rsid w:val="00B53864"/>
    <w:rsid w:val="00B915BA"/>
    <w:rsid w:val="00C0499B"/>
    <w:rsid w:val="00C07231"/>
    <w:rsid w:val="00C43D6E"/>
    <w:rsid w:val="00C45219"/>
    <w:rsid w:val="00C86916"/>
    <w:rsid w:val="00C86E12"/>
    <w:rsid w:val="00CB2A74"/>
    <w:rsid w:val="00D35DE7"/>
    <w:rsid w:val="00D37E5F"/>
    <w:rsid w:val="00D755D8"/>
    <w:rsid w:val="00D933AC"/>
    <w:rsid w:val="00DB5B31"/>
    <w:rsid w:val="00DB62EC"/>
    <w:rsid w:val="00DD2BF0"/>
    <w:rsid w:val="00E16480"/>
    <w:rsid w:val="00E24D54"/>
    <w:rsid w:val="00E26392"/>
    <w:rsid w:val="00E86D31"/>
    <w:rsid w:val="00EE7C4D"/>
    <w:rsid w:val="00EF55FE"/>
    <w:rsid w:val="00EF5AE9"/>
    <w:rsid w:val="00F11652"/>
    <w:rsid w:val="00F319C8"/>
    <w:rsid w:val="00F426E6"/>
    <w:rsid w:val="00F43AA6"/>
    <w:rsid w:val="00F65D93"/>
    <w:rsid w:val="00F7765B"/>
    <w:rsid w:val="00FF3BCC"/>
    <w:rsid w:val="00FF6A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7B1B2"/>
  <w15:chartTrackingRefBased/>
  <w15:docId w15:val="{F0506520-C3EC-EA4B-B323-47A2EB410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31C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955C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731C9"/>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0731C9"/>
    <w:rPr>
      <w:rFonts w:eastAsiaTheme="minorEastAsia"/>
      <w:kern w:val="0"/>
      <w:sz w:val="22"/>
      <w:szCs w:val="22"/>
      <w:lang w:val="en-US" w:eastAsia="zh-CN"/>
      <w14:ligatures w14:val="none"/>
    </w:rPr>
  </w:style>
  <w:style w:type="character" w:customStyle="1" w:styleId="Heading1Char">
    <w:name w:val="Heading 1 Char"/>
    <w:basedOn w:val="DefaultParagraphFont"/>
    <w:link w:val="Heading1"/>
    <w:uiPriority w:val="9"/>
    <w:rsid w:val="000731C9"/>
    <w:rPr>
      <w:rFonts w:asciiTheme="majorHAnsi" w:eastAsiaTheme="majorEastAsia" w:hAnsiTheme="majorHAnsi" w:cstheme="majorBidi"/>
      <w:color w:val="2F5496" w:themeColor="accent1" w:themeShade="BF"/>
      <w:sz w:val="32"/>
      <w:szCs w:val="32"/>
    </w:rPr>
  </w:style>
  <w:style w:type="paragraph" w:styleId="Footer">
    <w:name w:val="footer"/>
    <w:basedOn w:val="Normal"/>
    <w:link w:val="FooterChar"/>
    <w:uiPriority w:val="99"/>
    <w:unhideWhenUsed/>
    <w:rsid w:val="003F011D"/>
    <w:pPr>
      <w:tabs>
        <w:tab w:val="center" w:pos="4513"/>
        <w:tab w:val="right" w:pos="9026"/>
      </w:tabs>
    </w:pPr>
  </w:style>
  <w:style w:type="character" w:customStyle="1" w:styleId="FooterChar">
    <w:name w:val="Footer Char"/>
    <w:basedOn w:val="DefaultParagraphFont"/>
    <w:link w:val="Footer"/>
    <w:uiPriority w:val="99"/>
    <w:rsid w:val="003F011D"/>
  </w:style>
  <w:style w:type="character" w:styleId="PageNumber">
    <w:name w:val="page number"/>
    <w:basedOn w:val="DefaultParagraphFont"/>
    <w:uiPriority w:val="99"/>
    <w:semiHidden/>
    <w:unhideWhenUsed/>
    <w:rsid w:val="003F011D"/>
  </w:style>
  <w:style w:type="character" w:styleId="PlaceholderText">
    <w:name w:val="Placeholder Text"/>
    <w:basedOn w:val="DefaultParagraphFont"/>
    <w:uiPriority w:val="99"/>
    <w:semiHidden/>
    <w:rsid w:val="003F011D"/>
    <w:rPr>
      <w:color w:val="666666"/>
    </w:rPr>
  </w:style>
  <w:style w:type="paragraph" w:styleId="TOCHeading">
    <w:name w:val="TOC Heading"/>
    <w:basedOn w:val="Heading1"/>
    <w:next w:val="Normal"/>
    <w:uiPriority w:val="39"/>
    <w:unhideWhenUsed/>
    <w:qFormat/>
    <w:rsid w:val="003F011D"/>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282BC7"/>
    <w:pPr>
      <w:tabs>
        <w:tab w:val="right" w:leader="dot" w:pos="9016"/>
      </w:tabs>
      <w:spacing w:before="120" w:after="120"/>
    </w:pPr>
    <w:rPr>
      <w:rFonts w:cstheme="minorHAnsi"/>
      <w:b/>
      <w:bCs/>
      <w:caps/>
      <w:sz w:val="20"/>
      <w:szCs w:val="20"/>
    </w:rPr>
  </w:style>
  <w:style w:type="character" w:styleId="Hyperlink">
    <w:name w:val="Hyperlink"/>
    <w:basedOn w:val="DefaultParagraphFont"/>
    <w:uiPriority w:val="99"/>
    <w:unhideWhenUsed/>
    <w:rsid w:val="003F011D"/>
    <w:rPr>
      <w:color w:val="0563C1" w:themeColor="hyperlink"/>
      <w:u w:val="single"/>
    </w:rPr>
  </w:style>
  <w:style w:type="paragraph" w:styleId="TOC2">
    <w:name w:val="toc 2"/>
    <w:basedOn w:val="Normal"/>
    <w:next w:val="Normal"/>
    <w:autoRedefine/>
    <w:uiPriority w:val="39"/>
    <w:unhideWhenUsed/>
    <w:rsid w:val="003F011D"/>
    <w:pPr>
      <w:ind w:left="240"/>
    </w:pPr>
    <w:rPr>
      <w:rFonts w:cstheme="minorHAnsi"/>
      <w:smallCaps/>
      <w:sz w:val="20"/>
      <w:szCs w:val="20"/>
    </w:rPr>
  </w:style>
  <w:style w:type="paragraph" w:styleId="TOC3">
    <w:name w:val="toc 3"/>
    <w:basedOn w:val="Normal"/>
    <w:next w:val="Normal"/>
    <w:autoRedefine/>
    <w:uiPriority w:val="39"/>
    <w:semiHidden/>
    <w:unhideWhenUsed/>
    <w:rsid w:val="003F011D"/>
    <w:pPr>
      <w:ind w:left="480"/>
    </w:pPr>
    <w:rPr>
      <w:rFonts w:cstheme="minorHAnsi"/>
      <w:i/>
      <w:iCs/>
      <w:sz w:val="20"/>
      <w:szCs w:val="20"/>
    </w:rPr>
  </w:style>
  <w:style w:type="paragraph" w:styleId="TOC4">
    <w:name w:val="toc 4"/>
    <w:basedOn w:val="Normal"/>
    <w:next w:val="Normal"/>
    <w:autoRedefine/>
    <w:uiPriority w:val="39"/>
    <w:semiHidden/>
    <w:unhideWhenUsed/>
    <w:rsid w:val="003F011D"/>
    <w:pPr>
      <w:ind w:left="720"/>
    </w:pPr>
    <w:rPr>
      <w:rFonts w:cstheme="minorHAnsi"/>
      <w:sz w:val="18"/>
      <w:szCs w:val="18"/>
    </w:rPr>
  </w:style>
  <w:style w:type="paragraph" w:styleId="TOC5">
    <w:name w:val="toc 5"/>
    <w:basedOn w:val="Normal"/>
    <w:next w:val="Normal"/>
    <w:autoRedefine/>
    <w:uiPriority w:val="39"/>
    <w:semiHidden/>
    <w:unhideWhenUsed/>
    <w:rsid w:val="003F011D"/>
    <w:pPr>
      <w:ind w:left="960"/>
    </w:pPr>
    <w:rPr>
      <w:rFonts w:cstheme="minorHAnsi"/>
      <w:sz w:val="18"/>
      <w:szCs w:val="18"/>
    </w:rPr>
  </w:style>
  <w:style w:type="paragraph" w:styleId="TOC6">
    <w:name w:val="toc 6"/>
    <w:basedOn w:val="Normal"/>
    <w:next w:val="Normal"/>
    <w:autoRedefine/>
    <w:uiPriority w:val="39"/>
    <w:semiHidden/>
    <w:unhideWhenUsed/>
    <w:rsid w:val="003F011D"/>
    <w:pPr>
      <w:ind w:left="1200"/>
    </w:pPr>
    <w:rPr>
      <w:rFonts w:cstheme="minorHAnsi"/>
      <w:sz w:val="18"/>
      <w:szCs w:val="18"/>
    </w:rPr>
  </w:style>
  <w:style w:type="paragraph" w:styleId="TOC7">
    <w:name w:val="toc 7"/>
    <w:basedOn w:val="Normal"/>
    <w:next w:val="Normal"/>
    <w:autoRedefine/>
    <w:uiPriority w:val="39"/>
    <w:semiHidden/>
    <w:unhideWhenUsed/>
    <w:rsid w:val="003F011D"/>
    <w:pPr>
      <w:ind w:left="1440"/>
    </w:pPr>
    <w:rPr>
      <w:rFonts w:cstheme="minorHAnsi"/>
      <w:sz w:val="18"/>
      <w:szCs w:val="18"/>
    </w:rPr>
  </w:style>
  <w:style w:type="paragraph" w:styleId="TOC8">
    <w:name w:val="toc 8"/>
    <w:basedOn w:val="Normal"/>
    <w:next w:val="Normal"/>
    <w:autoRedefine/>
    <w:uiPriority w:val="39"/>
    <w:semiHidden/>
    <w:unhideWhenUsed/>
    <w:rsid w:val="003F011D"/>
    <w:pPr>
      <w:ind w:left="1680"/>
    </w:pPr>
    <w:rPr>
      <w:rFonts w:cstheme="minorHAnsi"/>
      <w:sz w:val="18"/>
      <w:szCs w:val="18"/>
    </w:rPr>
  </w:style>
  <w:style w:type="paragraph" w:styleId="TOC9">
    <w:name w:val="toc 9"/>
    <w:basedOn w:val="Normal"/>
    <w:next w:val="Normal"/>
    <w:autoRedefine/>
    <w:uiPriority w:val="39"/>
    <w:semiHidden/>
    <w:unhideWhenUsed/>
    <w:rsid w:val="003F011D"/>
    <w:pPr>
      <w:ind w:left="1920"/>
    </w:pPr>
    <w:rPr>
      <w:rFonts w:cstheme="minorHAnsi"/>
      <w:sz w:val="18"/>
      <w:szCs w:val="18"/>
    </w:rPr>
  </w:style>
  <w:style w:type="paragraph" w:styleId="NormalWeb">
    <w:name w:val="Normal (Web)"/>
    <w:basedOn w:val="Normal"/>
    <w:uiPriority w:val="99"/>
    <w:unhideWhenUsed/>
    <w:rsid w:val="003F011D"/>
    <w:pPr>
      <w:spacing w:before="100" w:beforeAutospacing="1" w:after="100" w:afterAutospacing="1"/>
    </w:pPr>
    <w:rPr>
      <w:rFonts w:ascii="Times New Roman" w:eastAsiaTheme="minorEastAsia" w:hAnsi="Times New Roman" w:cs="Times New Roman"/>
      <w:kern w:val="0"/>
      <w:lang w:eastAsia="en-GB"/>
      <w14:ligatures w14:val="none"/>
    </w:rPr>
  </w:style>
  <w:style w:type="paragraph" w:styleId="Subtitle">
    <w:name w:val="Subtitle"/>
    <w:basedOn w:val="Normal"/>
    <w:next w:val="Normal"/>
    <w:link w:val="SubtitleChar"/>
    <w:uiPriority w:val="11"/>
    <w:qFormat/>
    <w:rsid w:val="00A955CF"/>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A955CF"/>
    <w:rPr>
      <w:rFonts w:eastAsiaTheme="minorEastAsia"/>
      <w:color w:val="5A5A5A" w:themeColor="text1" w:themeTint="A5"/>
      <w:spacing w:val="15"/>
      <w:sz w:val="22"/>
      <w:szCs w:val="22"/>
    </w:rPr>
  </w:style>
  <w:style w:type="character" w:customStyle="1" w:styleId="Heading2Char">
    <w:name w:val="Heading 2 Char"/>
    <w:basedOn w:val="DefaultParagraphFont"/>
    <w:link w:val="Heading2"/>
    <w:uiPriority w:val="9"/>
    <w:rsid w:val="00A955CF"/>
    <w:rPr>
      <w:rFonts w:asciiTheme="majorHAnsi" w:eastAsiaTheme="majorEastAsia" w:hAnsiTheme="majorHAnsi" w:cstheme="majorBidi"/>
      <w:color w:val="2F5496" w:themeColor="accent1" w:themeShade="BF"/>
      <w:sz w:val="26"/>
      <w:szCs w:val="26"/>
    </w:rPr>
  </w:style>
  <w:style w:type="character" w:customStyle="1" w:styleId="apple-converted-space">
    <w:name w:val="apple-converted-space"/>
    <w:basedOn w:val="DefaultParagraphFont"/>
    <w:rsid w:val="007F327A"/>
  </w:style>
  <w:style w:type="character" w:styleId="UnresolvedMention">
    <w:name w:val="Unresolved Mention"/>
    <w:basedOn w:val="DefaultParagraphFont"/>
    <w:uiPriority w:val="99"/>
    <w:semiHidden/>
    <w:unhideWhenUsed/>
    <w:rsid w:val="007F327A"/>
    <w:rPr>
      <w:color w:val="605E5C"/>
      <w:shd w:val="clear" w:color="auto" w:fill="E1DFDD"/>
    </w:rPr>
  </w:style>
  <w:style w:type="paragraph" w:styleId="ListParagraph">
    <w:name w:val="List Paragraph"/>
    <w:basedOn w:val="Normal"/>
    <w:uiPriority w:val="34"/>
    <w:qFormat/>
    <w:rsid w:val="002E37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11908">
      <w:bodyDiv w:val="1"/>
      <w:marLeft w:val="0"/>
      <w:marRight w:val="0"/>
      <w:marTop w:val="0"/>
      <w:marBottom w:val="0"/>
      <w:divBdr>
        <w:top w:val="none" w:sz="0" w:space="0" w:color="auto"/>
        <w:left w:val="none" w:sz="0" w:space="0" w:color="auto"/>
        <w:bottom w:val="none" w:sz="0" w:space="0" w:color="auto"/>
        <w:right w:val="none" w:sz="0" w:space="0" w:color="auto"/>
      </w:divBdr>
    </w:div>
    <w:div w:id="146168183">
      <w:bodyDiv w:val="1"/>
      <w:marLeft w:val="0"/>
      <w:marRight w:val="0"/>
      <w:marTop w:val="0"/>
      <w:marBottom w:val="0"/>
      <w:divBdr>
        <w:top w:val="none" w:sz="0" w:space="0" w:color="auto"/>
        <w:left w:val="none" w:sz="0" w:space="0" w:color="auto"/>
        <w:bottom w:val="none" w:sz="0" w:space="0" w:color="auto"/>
        <w:right w:val="none" w:sz="0" w:space="0" w:color="auto"/>
      </w:divBdr>
    </w:div>
    <w:div w:id="215238348">
      <w:bodyDiv w:val="1"/>
      <w:marLeft w:val="0"/>
      <w:marRight w:val="0"/>
      <w:marTop w:val="0"/>
      <w:marBottom w:val="0"/>
      <w:divBdr>
        <w:top w:val="none" w:sz="0" w:space="0" w:color="auto"/>
        <w:left w:val="none" w:sz="0" w:space="0" w:color="auto"/>
        <w:bottom w:val="none" w:sz="0" w:space="0" w:color="auto"/>
        <w:right w:val="none" w:sz="0" w:space="0" w:color="auto"/>
      </w:divBdr>
    </w:div>
    <w:div w:id="372771186">
      <w:bodyDiv w:val="1"/>
      <w:marLeft w:val="0"/>
      <w:marRight w:val="0"/>
      <w:marTop w:val="0"/>
      <w:marBottom w:val="0"/>
      <w:divBdr>
        <w:top w:val="none" w:sz="0" w:space="0" w:color="auto"/>
        <w:left w:val="none" w:sz="0" w:space="0" w:color="auto"/>
        <w:bottom w:val="none" w:sz="0" w:space="0" w:color="auto"/>
        <w:right w:val="none" w:sz="0" w:space="0" w:color="auto"/>
      </w:divBdr>
    </w:div>
    <w:div w:id="418256535">
      <w:bodyDiv w:val="1"/>
      <w:marLeft w:val="0"/>
      <w:marRight w:val="0"/>
      <w:marTop w:val="0"/>
      <w:marBottom w:val="0"/>
      <w:divBdr>
        <w:top w:val="none" w:sz="0" w:space="0" w:color="auto"/>
        <w:left w:val="none" w:sz="0" w:space="0" w:color="auto"/>
        <w:bottom w:val="none" w:sz="0" w:space="0" w:color="auto"/>
        <w:right w:val="none" w:sz="0" w:space="0" w:color="auto"/>
      </w:divBdr>
    </w:div>
    <w:div w:id="442068857">
      <w:bodyDiv w:val="1"/>
      <w:marLeft w:val="0"/>
      <w:marRight w:val="0"/>
      <w:marTop w:val="0"/>
      <w:marBottom w:val="0"/>
      <w:divBdr>
        <w:top w:val="none" w:sz="0" w:space="0" w:color="auto"/>
        <w:left w:val="none" w:sz="0" w:space="0" w:color="auto"/>
        <w:bottom w:val="none" w:sz="0" w:space="0" w:color="auto"/>
        <w:right w:val="none" w:sz="0" w:space="0" w:color="auto"/>
      </w:divBdr>
    </w:div>
    <w:div w:id="667097041">
      <w:bodyDiv w:val="1"/>
      <w:marLeft w:val="0"/>
      <w:marRight w:val="0"/>
      <w:marTop w:val="0"/>
      <w:marBottom w:val="0"/>
      <w:divBdr>
        <w:top w:val="none" w:sz="0" w:space="0" w:color="auto"/>
        <w:left w:val="none" w:sz="0" w:space="0" w:color="auto"/>
        <w:bottom w:val="none" w:sz="0" w:space="0" w:color="auto"/>
        <w:right w:val="none" w:sz="0" w:space="0" w:color="auto"/>
      </w:divBdr>
    </w:div>
    <w:div w:id="712729995">
      <w:bodyDiv w:val="1"/>
      <w:marLeft w:val="0"/>
      <w:marRight w:val="0"/>
      <w:marTop w:val="0"/>
      <w:marBottom w:val="0"/>
      <w:divBdr>
        <w:top w:val="none" w:sz="0" w:space="0" w:color="auto"/>
        <w:left w:val="none" w:sz="0" w:space="0" w:color="auto"/>
        <w:bottom w:val="none" w:sz="0" w:space="0" w:color="auto"/>
        <w:right w:val="none" w:sz="0" w:space="0" w:color="auto"/>
      </w:divBdr>
    </w:div>
    <w:div w:id="787896839">
      <w:bodyDiv w:val="1"/>
      <w:marLeft w:val="0"/>
      <w:marRight w:val="0"/>
      <w:marTop w:val="0"/>
      <w:marBottom w:val="0"/>
      <w:divBdr>
        <w:top w:val="none" w:sz="0" w:space="0" w:color="auto"/>
        <w:left w:val="none" w:sz="0" w:space="0" w:color="auto"/>
        <w:bottom w:val="none" w:sz="0" w:space="0" w:color="auto"/>
        <w:right w:val="none" w:sz="0" w:space="0" w:color="auto"/>
      </w:divBdr>
    </w:div>
    <w:div w:id="806897004">
      <w:bodyDiv w:val="1"/>
      <w:marLeft w:val="0"/>
      <w:marRight w:val="0"/>
      <w:marTop w:val="0"/>
      <w:marBottom w:val="0"/>
      <w:divBdr>
        <w:top w:val="none" w:sz="0" w:space="0" w:color="auto"/>
        <w:left w:val="none" w:sz="0" w:space="0" w:color="auto"/>
        <w:bottom w:val="none" w:sz="0" w:space="0" w:color="auto"/>
        <w:right w:val="none" w:sz="0" w:space="0" w:color="auto"/>
      </w:divBdr>
    </w:div>
    <w:div w:id="879980204">
      <w:bodyDiv w:val="1"/>
      <w:marLeft w:val="0"/>
      <w:marRight w:val="0"/>
      <w:marTop w:val="0"/>
      <w:marBottom w:val="0"/>
      <w:divBdr>
        <w:top w:val="none" w:sz="0" w:space="0" w:color="auto"/>
        <w:left w:val="none" w:sz="0" w:space="0" w:color="auto"/>
        <w:bottom w:val="none" w:sz="0" w:space="0" w:color="auto"/>
        <w:right w:val="none" w:sz="0" w:space="0" w:color="auto"/>
      </w:divBdr>
    </w:div>
    <w:div w:id="886380449">
      <w:bodyDiv w:val="1"/>
      <w:marLeft w:val="0"/>
      <w:marRight w:val="0"/>
      <w:marTop w:val="0"/>
      <w:marBottom w:val="0"/>
      <w:divBdr>
        <w:top w:val="none" w:sz="0" w:space="0" w:color="auto"/>
        <w:left w:val="none" w:sz="0" w:space="0" w:color="auto"/>
        <w:bottom w:val="none" w:sz="0" w:space="0" w:color="auto"/>
        <w:right w:val="none" w:sz="0" w:space="0" w:color="auto"/>
      </w:divBdr>
      <w:divsChild>
        <w:div w:id="903830660">
          <w:marLeft w:val="0"/>
          <w:marRight w:val="0"/>
          <w:marTop w:val="0"/>
          <w:marBottom w:val="0"/>
          <w:divBdr>
            <w:top w:val="none" w:sz="0" w:space="0" w:color="auto"/>
            <w:left w:val="none" w:sz="0" w:space="0" w:color="auto"/>
            <w:bottom w:val="none" w:sz="0" w:space="0" w:color="auto"/>
            <w:right w:val="none" w:sz="0" w:space="0" w:color="auto"/>
          </w:divBdr>
        </w:div>
        <w:div w:id="1082797279">
          <w:marLeft w:val="0"/>
          <w:marRight w:val="0"/>
          <w:marTop w:val="0"/>
          <w:marBottom w:val="0"/>
          <w:divBdr>
            <w:top w:val="none" w:sz="0" w:space="0" w:color="auto"/>
            <w:left w:val="none" w:sz="0" w:space="0" w:color="auto"/>
            <w:bottom w:val="none" w:sz="0" w:space="0" w:color="auto"/>
            <w:right w:val="none" w:sz="0" w:space="0" w:color="auto"/>
          </w:divBdr>
          <w:divsChild>
            <w:div w:id="1395273242">
              <w:marLeft w:val="0"/>
              <w:marRight w:val="0"/>
              <w:marTop w:val="0"/>
              <w:marBottom w:val="0"/>
              <w:divBdr>
                <w:top w:val="none" w:sz="0" w:space="0" w:color="auto"/>
                <w:left w:val="none" w:sz="0" w:space="0" w:color="auto"/>
                <w:bottom w:val="none" w:sz="0" w:space="0" w:color="auto"/>
                <w:right w:val="none" w:sz="0" w:space="0" w:color="auto"/>
              </w:divBdr>
            </w:div>
          </w:divsChild>
        </w:div>
        <w:div w:id="1955163222">
          <w:marLeft w:val="0"/>
          <w:marRight w:val="0"/>
          <w:marTop w:val="0"/>
          <w:marBottom w:val="0"/>
          <w:divBdr>
            <w:top w:val="none" w:sz="0" w:space="0" w:color="auto"/>
            <w:left w:val="none" w:sz="0" w:space="0" w:color="auto"/>
            <w:bottom w:val="none" w:sz="0" w:space="0" w:color="auto"/>
            <w:right w:val="none" w:sz="0" w:space="0" w:color="auto"/>
          </w:divBdr>
        </w:div>
        <w:div w:id="1737626656">
          <w:marLeft w:val="0"/>
          <w:marRight w:val="0"/>
          <w:marTop w:val="0"/>
          <w:marBottom w:val="0"/>
          <w:divBdr>
            <w:top w:val="none" w:sz="0" w:space="0" w:color="auto"/>
            <w:left w:val="none" w:sz="0" w:space="0" w:color="auto"/>
            <w:bottom w:val="none" w:sz="0" w:space="0" w:color="auto"/>
            <w:right w:val="none" w:sz="0" w:space="0" w:color="auto"/>
          </w:divBdr>
        </w:div>
        <w:div w:id="535390366">
          <w:marLeft w:val="0"/>
          <w:marRight w:val="0"/>
          <w:marTop w:val="0"/>
          <w:marBottom w:val="0"/>
          <w:divBdr>
            <w:top w:val="none" w:sz="0" w:space="0" w:color="auto"/>
            <w:left w:val="none" w:sz="0" w:space="0" w:color="auto"/>
            <w:bottom w:val="none" w:sz="0" w:space="0" w:color="auto"/>
            <w:right w:val="none" w:sz="0" w:space="0" w:color="auto"/>
          </w:divBdr>
        </w:div>
        <w:div w:id="1596790784">
          <w:marLeft w:val="0"/>
          <w:marRight w:val="0"/>
          <w:marTop w:val="0"/>
          <w:marBottom w:val="0"/>
          <w:divBdr>
            <w:top w:val="none" w:sz="0" w:space="0" w:color="auto"/>
            <w:left w:val="none" w:sz="0" w:space="0" w:color="auto"/>
            <w:bottom w:val="none" w:sz="0" w:space="0" w:color="auto"/>
            <w:right w:val="none" w:sz="0" w:space="0" w:color="auto"/>
          </w:divBdr>
        </w:div>
        <w:div w:id="1237082907">
          <w:marLeft w:val="0"/>
          <w:marRight w:val="0"/>
          <w:marTop w:val="0"/>
          <w:marBottom w:val="0"/>
          <w:divBdr>
            <w:top w:val="none" w:sz="0" w:space="0" w:color="auto"/>
            <w:left w:val="none" w:sz="0" w:space="0" w:color="auto"/>
            <w:bottom w:val="none" w:sz="0" w:space="0" w:color="auto"/>
            <w:right w:val="none" w:sz="0" w:space="0" w:color="auto"/>
          </w:divBdr>
        </w:div>
        <w:div w:id="203058574">
          <w:marLeft w:val="0"/>
          <w:marRight w:val="0"/>
          <w:marTop w:val="0"/>
          <w:marBottom w:val="0"/>
          <w:divBdr>
            <w:top w:val="none" w:sz="0" w:space="0" w:color="auto"/>
            <w:left w:val="none" w:sz="0" w:space="0" w:color="auto"/>
            <w:bottom w:val="none" w:sz="0" w:space="0" w:color="auto"/>
            <w:right w:val="none" w:sz="0" w:space="0" w:color="auto"/>
          </w:divBdr>
        </w:div>
        <w:div w:id="1392580575">
          <w:marLeft w:val="0"/>
          <w:marRight w:val="0"/>
          <w:marTop w:val="0"/>
          <w:marBottom w:val="0"/>
          <w:divBdr>
            <w:top w:val="none" w:sz="0" w:space="0" w:color="auto"/>
            <w:left w:val="none" w:sz="0" w:space="0" w:color="auto"/>
            <w:bottom w:val="none" w:sz="0" w:space="0" w:color="auto"/>
            <w:right w:val="none" w:sz="0" w:space="0" w:color="auto"/>
          </w:divBdr>
        </w:div>
        <w:div w:id="1481455988">
          <w:marLeft w:val="0"/>
          <w:marRight w:val="0"/>
          <w:marTop w:val="0"/>
          <w:marBottom w:val="0"/>
          <w:divBdr>
            <w:top w:val="none" w:sz="0" w:space="0" w:color="auto"/>
            <w:left w:val="none" w:sz="0" w:space="0" w:color="auto"/>
            <w:bottom w:val="none" w:sz="0" w:space="0" w:color="auto"/>
            <w:right w:val="none" w:sz="0" w:space="0" w:color="auto"/>
          </w:divBdr>
        </w:div>
        <w:div w:id="92240814">
          <w:marLeft w:val="0"/>
          <w:marRight w:val="0"/>
          <w:marTop w:val="0"/>
          <w:marBottom w:val="0"/>
          <w:divBdr>
            <w:top w:val="none" w:sz="0" w:space="0" w:color="auto"/>
            <w:left w:val="none" w:sz="0" w:space="0" w:color="auto"/>
            <w:bottom w:val="none" w:sz="0" w:space="0" w:color="auto"/>
            <w:right w:val="none" w:sz="0" w:space="0" w:color="auto"/>
          </w:divBdr>
        </w:div>
        <w:div w:id="2043940889">
          <w:marLeft w:val="0"/>
          <w:marRight w:val="0"/>
          <w:marTop w:val="0"/>
          <w:marBottom w:val="0"/>
          <w:divBdr>
            <w:top w:val="none" w:sz="0" w:space="0" w:color="auto"/>
            <w:left w:val="none" w:sz="0" w:space="0" w:color="auto"/>
            <w:bottom w:val="none" w:sz="0" w:space="0" w:color="auto"/>
            <w:right w:val="none" w:sz="0" w:space="0" w:color="auto"/>
          </w:divBdr>
        </w:div>
        <w:div w:id="494107850">
          <w:marLeft w:val="0"/>
          <w:marRight w:val="0"/>
          <w:marTop w:val="0"/>
          <w:marBottom w:val="0"/>
          <w:divBdr>
            <w:top w:val="none" w:sz="0" w:space="0" w:color="auto"/>
            <w:left w:val="none" w:sz="0" w:space="0" w:color="auto"/>
            <w:bottom w:val="none" w:sz="0" w:space="0" w:color="auto"/>
            <w:right w:val="none" w:sz="0" w:space="0" w:color="auto"/>
          </w:divBdr>
        </w:div>
        <w:div w:id="792216228">
          <w:marLeft w:val="0"/>
          <w:marRight w:val="0"/>
          <w:marTop w:val="0"/>
          <w:marBottom w:val="0"/>
          <w:divBdr>
            <w:top w:val="none" w:sz="0" w:space="0" w:color="auto"/>
            <w:left w:val="none" w:sz="0" w:space="0" w:color="auto"/>
            <w:bottom w:val="none" w:sz="0" w:space="0" w:color="auto"/>
            <w:right w:val="none" w:sz="0" w:space="0" w:color="auto"/>
          </w:divBdr>
        </w:div>
        <w:div w:id="1182890324">
          <w:marLeft w:val="0"/>
          <w:marRight w:val="0"/>
          <w:marTop w:val="0"/>
          <w:marBottom w:val="0"/>
          <w:divBdr>
            <w:top w:val="none" w:sz="0" w:space="0" w:color="auto"/>
            <w:left w:val="none" w:sz="0" w:space="0" w:color="auto"/>
            <w:bottom w:val="none" w:sz="0" w:space="0" w:color="auto"/>
            <w:right w:val="none" w:sz="0" w:space="0" w:color="auto"/>
          </w:divBdr>
        </w:div>
        <w:div w:id="829753418">
          <w:marLeft w:val="0"/>
          <w:marRight w:val="0"/>
          <w:marTop w:val="0"/>
          <w:marBottom w:val="0"/>
          <w:divBdr>
            <w:top w:val="none" w:sz="0" w:space="0" w:color="auto"/>
            <w:left w:val="none" w:sz="0" w:space="0" w:color="auto"/>
            <w:bottom w:val="none" w:sz="0" w:space="0" w:color="auto"/>
            <w:right w:val="none" w:sz="0" w:space="0" w:color="auto"/>
          </w:divBdr>
        </w:div>
        <w:div w:id="48312273">
          <w:marLeft w:val="0"/>
          <w:marRight w:val="0"/>
          <w:marTop w:val="0"/>
          <w:marBottom w:val="0"/>
          <w:divBdr>
            <w:top w:val="none" w:sz="0" w:space="0" w:color="auto"/>
            <w:left w:val="none" w:sz="0" w:space="0" w:color="auto"/>
            <w:bottom w:val="none" w:sz="0" w:space="0" w:color="auto"/>
            <w:right w:val="none" w:sz="0" w:space="0" w:color="auto"/>
          </w:divBdr>
        </w:div>
        <w:div w:id="1595821162">
          <w:marLeft w:val="0"/>
          <w:marRight w:val="0"/>
          <w:marTop w:val="0"/>
          <w:marBottom w:val="0"/>
          <w:divBdr>
            <w:top w:val="none" w:sz="0" w:space="0" w:color="auto"/>
            <w:left w:val="none" w:sz="0" w:space="0" w:color="auto"/>
            <w:bottom w:val="none" w:sz="0" w:space="0" w:color="auto"/>
            <w:right w:val="none" w:sz="0" w:space="0" w:color="auto"/>
          </w:divBdr>
        </w:div>
        <w:div w:id="1746419725">
          <w:marLeft w:val="0"/>
          <w:marRight w:val="0"/>
          <w:marTop w:val="0"/>
          <w:marBottom w:val="0"/>
          <w:divBdr>
            <w:top w:val="none" w:sz="0" w:space="0" w:color="auto"/>
            <w:left w:val="none" w:sz="0" w:space="0" w:color="auto"/>
            <w:bottom w:val="none" w:sz="0" w:space="0" w:color="auto"/>
            <w:right w:val="none" w:sz="0" w:space="0" w:color="auto"/>
          </w:divBdr>
        </w:div>
        <w:div w:id="688680804">
          <w:marLeft w:val="0"/>
          <w:marRight w:val="0"/>
          <w:marTop w:val="0"/>
          <w:marBottom w:val="0"/>
          <w:divBdr>
            <w:top w:val="none" w:sz="0" w:space="0" w:color="auto"/>
            <w:left w:val="none" w:sz="0" w:space="0" w:color="auto"/>
            <w:bottom w:val="none" w:sz="0" w:space="0" w:color="auto"/>
            <w:right w:val="none" w:sz="0" w:space="0" w:color="auto"/>
          </w:divBdr>
        </w:div>
        <w:div w:id="1440176470">
          <w:marLeft w:val="0"/>
          <w:marRight w:val="0"/>
          <w:marTop w:val="0"/>
          <w:marBottom w:val="0"/>
          <w:divBdr>
            <w:top w:val="none" w:sz="0" w:space="0" w:color="auto"/>
            <w:left w:val="none" w:sz="0" w:space="0" w:color="auto"/>
            <w:bottom w:val="none" w:sz="0" w:space="0" w:color="auto"/>
            <w:right w:val="none" w:sz="0" w:space="0" w:color="auto"/>
          </w:divBdr>
        </w:div>
        <w:div w:id="1842699264">
          <w:marLeft w:val="0"/>
          <w:marRight w:val="0"/>
          <w:marTop w:val="0"/>
          <w:marBottom w:val="0"/>
          <w:divBdr>
            <w:top w:val="none" w:sz="0" w:space="0" w:color="auto"/>
            <w:left w:val="none" w:sz="0" w:space="0" w:color="auto"/>
            <w:bottom w:val="none" w:sz="0" w:space="0" w:color="auto"/>
            <w:right w:val="none" w:sz="0" w:space="0" w:color="auto"/>
          </w:divBdr>
        </w:div>
        <w:div w:id="705450048">
          <w:marLeft w:val="0"/>
          <w:marRight w:val="0"/>
          <w:marTop w:val="0"/>
          <w:marBottom w:val="0"/>
          <w:divBdr>
            <w:top w:val="none" w:sz="0" w:space="0" w:color="auto"/>
            <w:left w:val="none" w:sz="0" w:space="0" w:color="auto"/>
            <w:bottom w:val="none" w:sz="0" w:space="0" w:color="auto"/>
            <w:right w:val="none" w:sz="0" w:space="0" w:color="auto"/>
          </w:divBdr>
        </w:div>
        <w:div w:id="1703898303">
          <w:marLeft w:val="0"/>
          <w:marRight w:val="0"/>
          <w:marTop w:val="0"/>
          <w:marBottom w:val="0"/>
          <w:divBdr>
            <w:top w:val="none" w:sz="0" w:space="0" w:color="auto"/>
            <w:left w:val="none" w:sz="0" w:space="0" w:color="auto"/>
            <w:bottom w:val="none" w:sz="0" w:space="0" w:color="auto"/>
            <w:right w:val="none" w:sz="0" w:space="0" w:color="auto"/>
          </w:divBdr>
        </w:div>
        <w:div w:id="1830099093">
          <w:marLeft w:val="0"/>
          <w:marRight w:val="0"/>
          <w:marTop w:val="0"/>
          <w:marBottom w:val="0"/>
          <w:divBdr>
            <w:top w:val="none" w:sz="0" w:space="0" w:color="auto"/>
            <w:left w:val="none" w:sz="0" w:space="0" w:color="auto"/>
            <w:bottom w:val="none" w:sz="0" w:space="0" w:color="auto"/>
            <w:right w:val="none" w:sz="0" w:space="0" w:color="auto"/>
          </w:divBdr>
        </w:div>
        <w:div w:id="1737557400">
          <w:marLeft w:val="0"/>
          <w:marRight w:val="0"/>
          <w:marTop w:val="0"/>
          <w:marBottom w:val="0"/>
          <w:divBdr>
            <w:top w:val="none" w:sz="0" w:space="0" w:color="auto"/>
            <w:left w:val="none" w:sz="0" w:space="0" w:color="auto"/>
            <w:bottom w:val="none" w:sz="0" w:space="0" w:color="auto"/>
            <w:right w:val="none" w:sz="0" w:space="0" w:color="auto"/>
          </w:divBdr>
        </w:div>
        <w:div w:id="1734352317">
          <w:marLeft w:val="0"/>
          <w:marRight w:val="0"/>
          <w:marTop w:val="0"/>
          <w:marBottom w:val="0"/>
          <w:divBdr>
            <w:top w:val="none" w:sz="0" w:space="0" w:color="auto"/>
            <w:left w:val="none" w:sz="0" w:space="0" w:color="auto"/>
            <w:bottom w:val="none" w:sz="0" w:space="0" w:color="auto"/>
            <w:right w:val="none" w:sz="0" w:space="0" w:color="auto"/>
          </w:divBdr>
        </w:div>
        <w:div w:id="1935548668">
          <w:marLeft w:val="0"/>
          <w:marRight w:val="0"/>
          <w:marTop w:val="0"/>
          <w:marBottom w:val="0"/>
          <w:divBdr>
            <w:top w:val="none" w:sz="0" w:space="0" w:color="auto"/>
            <w:left w:val="none" w:sz="0" w:space="0" w:color="auto"/>
            <w:bottom w:val="none" w:sz="0" w:space="0" w:color="auto"/>
            <w:right w:val="none" w:sz="0" w:space="0" w:color="auto"/>
          </w:divBdr>
        </w:div>
        <w:div w:id="1080450251">
          <w:marLeft w:val="0"/>
          <w:marRight w:val="0"/>
          <w:marTop w:val="0"/>
          <w:marBottom w:val="0"/>
          <w:divBdr>
            <w:top w:val="none" w:sz="0" w:space="0" w:color="auto"/>
            <w:left w:val="none" w:sz="0" w:space="0" w:color="auto"/>
            <w:bottom w:val="none" w:sz="0" w:space="0" w:color="auto"/>
            <w:right w:val="none" w:sz="0" w:space="0" w:color="auto"/>
          </w:divBdr>
        </w:div>
        <w:div w:id="1506743267">
          <w:marLeft w:val="0"/>
          <w:marRight w:val="0"/>
          <w:marTop w:val="0"/>
          <w:marBottom w:val="0"/>
          <w:divBdr>
            <w:top w:val="none" w:sz="0" w:space="0" w:color="auto"/>
            <w:left w:val="none" w:sz="0" w:space="0" w:color="auto"/>
            <w:bottom w:val="none" w:sz="0" w:space="0" w:color="auto"/>
            <w:right w:val="none" w:sz="0" w:space="0" w:color="auto"/>
          </w:divBdr>
        </w:div>
        <w:div w:id="1335650445">
          <w:marLeft w:val="0"/>
          <w:marRight w:val="0"/>
          <w:marTop w:val="0"/>
          <w:marBottom w:val="0"/>
          <w:divBdr>
            <w:top w:val="none" w:sz="0" w:space="0" w:color="auto"/>
            <w:left w:val="none" w:sz="0" w:space="0" w:color="auto"/>
            <w:bottom w:val="none" w:sz="0" w:space="0" w:color="auto"/>
            <w:right w:val="none" w:sz="0" w:space="0" w:color="auto"/>
          </w:divBdr>
          <w:divsChild>
            <w:div w:id="255866495">
              <w:marLeft w:val="0"/>
              <w:marRight w:val="0"/>
              <w:marTop w:val="0"/>
              <w:marBottom w:val="0"/>
              <w:divBdr>
                <w:top w:val="none" w:sz="0" w:space="0" w:color="auto"/>
                <w:left w:val="none" w:sz="0" w:space="0" w:color="auto"/>
                <w:bottom w:val="none" w:sz="0" w:space="0" w:color="auto"/>
                <w:right w:val="none" w:sz="0" w:space="0" w:color="auto"/>
              </w:divBdr>
              <w:divsChild>
                <w:div w:id="1874072981">
                  <w:marLeft w:val="0"/>
                  <w:marRight w:val="0"/>
                  <w:marTop w:val="0"/>
                  <w:marBottom w:val="0"/>
                  <w:divBdr>
                    <w:top w:val="none" w:sz="0" w:space="0" w:color="auto"/>
                    <w:left w:val="none" w:sz="0" w:space="0" w:color="auto"/>
                    <w:bottom w:val="none" w:sz="0" w:space="0" w:color="auto"/>
                    <w:right w:val="none" w:sz="0" w:space="0" w:color="auto"/>
                  </w:divBdr>
                  <w:divsChild>
                    <w:div w:id="930814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248866">
          <w:marLeft w:val="0"/>
          <w:marRight w:val="0"/>
          <w:marTop w:val="0"/>
          <w:marBottom w:val="0"/>
          <w:divBdr>
            <w:top w:val="none" w:sz="0" w:space="0" w:color="auto"/>
            <w:left w:val="none" w:sz="0" w:space="0" w:color="auto"/>
            <w:bottom w:val="none" w:sz="0" w:space="0" w:color="auto"/>
            <w:right w:val="none" w:sz="0" w:space="0" w:color="auto"/>
          </w:divBdr>
          <w:divsChild>
            <w:div w:id="642589479">
              <w:marLeft w:val="0"/>
              <w:marRight w:val="0"/>
              <w:marTop w:val="0"/>
              <w:marBottom w:val="0"/>
              <w:divBdr>
                <w:top w:val="none" w:sz="0" w:space="0" w:color="auto"/>
                <w:left w:val="none" w:sz="0" w:space="0" w:color="auto"/>
                <w:bottom w:val="none" w:sz="0" w:space="0" w:color="auto"/>
                <w:right w:val="none" w:sz="0" w:space="0" w:color="auto"/>
              </w:divBdr>
              <w:divsChild>
                <w:div w:id="1986354490">
                  <w:marLeft w:val="0"/>
                  <w:marRight w:val="0"/>
                  <w:marTop w:val="0"/>
                  <w:marBottom w:val="0"/>
                  <w:divBdr>
                    <w:top w:val="none" w:sz="0" w:space="0" w:color="auto"/>
                    <w:left w:val="none" w:sz="0" w:space="0" w:color="auto"/>
                    <w:bottom w:val="none" w:sz="0" w:space="0" w:color="auto"/>
                    <w:right w:val="none" w:sz="0" w:space="0" w:color="auto"/>
                  </w:divBdr>
                  <w:divsChild>
                    <w:div w:id="1227375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1440412">
          <w:marLeft w:val="0"/>
          <w:marRight w:val="0"/>
          <w:marTop w:val="0"/>
          <w:marBottom w:val="0"/>
          <w:divBdr>
            <w:top w:val="none" w:sz="0" w:space="0" w:color="auto"/>
            <w:left w:val="none" w:sz="0" w:space="0" w:color="auto"/>
            <w:bottom w:val="none" w:sz="0" w:space="0" w:color="auto"/>
            <w:right w:val="none" w:sz="0" w:space="0" w:color="auto"/>
          </w:divBdr>
          <w:divsChild>
            <w:div w:id="1074936205">
              <w:marLeft w:val="0"/>
              <w:marRight w:val="0"/>
              <w:marTop w:val="0"/>
              <w:marBottom w:val="0"/>
              <w:divBdr>
                <w:top w:val="none" w:sz="0" w:space="0" w:color="auto"/>
                <w:left w:val="none" w:sz="0" w:space="0" w:color="auto"/>
                <w:bottom w:val="none" w:sz="0" w:space="0" w:color="auto"/>
                <w:right w:val="none" w:sz="0" w:space="0" w:color="auto"/>
              </w:divBdr>
              <w:divsChild>
                <w:div w:id="1706901550">
                  <w:marLeft w:val="0"/>
                  <w:marRight w:val="0"/>
                  <w:marTop w:val="0"/>
                  <w:marBottom w:val="0"/>
                  <w:divBdr>
                    <w:top w:val="none" w:sz="0" w:space="0" w:color="auto"/>
                    <w:left w:val="none" w:sz="0" w:space="0" w:color="auto"/>
                    <w:bottom w:val="none" w:sz="0" w:space="0" w:color="auto"/>
                    <w:right w:val="none" w:sz="0" w:space="0" w:color="auto"/>
                  </w:divBdr>
                  <w:divsChild>
                    <w:div w:id="1781025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1419878">
          <w:marLeft w:val="0"/>
          <w:marRight w:val="0"/>
          <w:marTop w:val="0"/>
          <w:marBottom w:val="0"/>
          <w:divBdr>
            <w:top w:val="none" w:sz="0" w:space="0" w:color="auto"/>
            <w:left w:val="none" w:sz="0" w:space="0" w:color="auto"/>
            <w:bottom w:val="none" w:sz="0" w:space="0" w:color="auto"/>
            <w:right w:val="none" w:sz="0" w:space="0" w:color="auto"/>
          </w:divBdr>
        </w:div>
        <w:div w:id="655643649">
          <w:marLeft w:val="0"/>
          <w:marRight w:val="0"/>
          <w:marTop w:val="0"/>
          <w:marBottom w:val="0"/>
          <w:divBdr>
            <w:top w:val="none" w:sz="0" w:space="0" w:color="auto"/>
            <w:left w:val="none" w:sz="0" w:space="0" w:color="auto"/>
            <w:bottom w:val="none" w:sz="0" w:space="0" w:color="auto"/>
            <w:right w:val="none" w:sz="0" w:space="0" w:color="auto"/>
          </w:divBdr>
        </w:div>
        <w:div w:id="255941154">
          <w:marLeft w:val="0"/>
          <w:marRight w:val="0"/>
          <w:marTop w:val="0"/>
          <w:marBottom w:val="0"/>
          <w:divBdr>
            <w:top w:val="none" w:sz="0" w:space="0" w:color="auto"/>
            <w:left w:val="none" w:sz="0" w:space="0" w:color="auto"/>
            <w:bottom w:val="none" w:sz="0" w:space="0" w:color="auto"/>
            <w:right w:val="none" w:sz="0" w:space="0" w:color="auto"/>
          </w:divBdr>
        </w:div>
        <w:div w:id="1244609920">
          <w:marLeft w:val="0"/>
          <w:marRight w:val="0"/>
          <w:marTop w:val="0"/>
          <w:marBottom w:val="0"/>
          <w:divBdr>
            <w:top w:val="none" w:sz="0" w:space="0" w:color="auto"/>
            <w:left w:val="none" w:sz="0" w:space="0" w:color="auto"/>
            <w:bottom w:val="none" w:sz="0" w:space="0" w:color="auto"/>
            <w:right w:val="none" w:sz="0" w:space="0" w:color="auto"/>
          </w:divBdr>
        </w:div>
        <w:div w:id="4676976">
          <w:marLeft w:val="0"/>
          <w:marRight w:val="0"/>
          <w:marTop w:val="0"/>
          <w:marBottom w:val="0"/>
          <w:divBdr>
            <w:top w:val="none" w:sz="0" w:space="0" w:color="auto"/>
            <w:left w:val="none" w:sz="0" w:space="0" w:color="auto"/>
            <w:bottom w:val="none" w:sz="0" w:space="0" w:color="auto"/>
            <w:right w:val="none" w:sz="0" w:space="0" w:color="auto"/>
          </w:divBdr>
        </w:div>
        <w:div w:id="1668556993">
          <w:marLeft w:val="0"/>
          <w:marRight w:val="0"/>
          <w:marTop w:val="0"/>
          <w:marBottom w:val="0"/>
          <w:divBdr>
            <w:top w:val="none" w:sz="0" w:space="0" w:color="auto"/>
            <w:left w:val="none" w:sz="0" w:space="0" w:color="auto"/>
            <w:bottom w:val="none" w:sz="0" w:space="0" w:color="auto"/>
            <w:right w:val="none" w:sz="0" w:space="0" w:color="auto"/>
          </w:divBdr>
        </w:div>
        <w:div w:id="306202543">
          <w:marLeft w:val="0"/>
          <w:marRight w:val="0"/>
          <w:marTop w:val="0"/>
          <w:marBottom w:val="0"/>
          <w:divBdr>
            <w:top w:val="none" w:sz="0" w:space="0" w:color="auto"/>
            <w:left w:val="none" w:sz="0" w:space="0" w:color="auto"/>
            <w:bottom w:val="none" w:sz="0" w:space="0" w:color="auto"/>
            <w:right w:val="none" w:sz="0" w:space="0" w:color="auto"/>
          </w:divBdr>
        </w:div>
        <w:div w:id="1113554414">
          <w:marLeft w:val="0"/>
          <w:marRight w:val="0"/>
          <w:marTop w:val="0"/>
          <w:marBottom w:val="0"/>
          <w:divBdr>
            <w:top w:val="none" w:sz="0" w:space="0" w:color="auto"/>
            <w:left w:val="none" w:sz="0" w:space="0" w:color="auto"/>
            <w:bottom w:val="none" w:sz="0" w:space="0" w:color="auto"/>
            <w:right w:val="none" w:sz="0" w:space="0" w:color="auto"/>
          </w:divBdr>
        </w:div>
        <w:div w:id="766147505">
          <w:marLeft w:val="0"/>
          <w:marRight w:val="0"/>
          <w:marTop w:val="0"/>
          <w:marBottom w:val="0"/>
          <w:divBdr>
            <w:top w:val="none" w:sz="0" w:space="0" w:color="auto"/>
            <w:left w:val="none" w:sz="0" w:space="0" w:color="auto"/>
            <w:bottom w:val="none" w:sz="0" w:space="0" w:color="auto"/>
            <w:right w:val="none" w:sz="0" w:space="0" w:color="auto"/>
          </w:divBdr>
        </w:div>
        <w:div w:id="1602182549">
          <w:marLeft w:val="0"/>
          <w:marRight w:val="0"/>
          <w:marTop w:val="0"/>
          <w:marBottom w:val="0"/>
          <w:divBdr>
            <w:top w:val="none" w:sz="0" w:space="0" w:color="auto"/>
            <w:left w:val="none" w:sz="0" w:space="0" w:color="auto"/>
            <w:bottom w:val="none" w:sz="0" w:space="0" w:color="auto"/>
            <w:right w:val="none" w:sz="0" w:space="0" w:color="auto"/>
          </w:divBdr>
        </w:div>
        <w:div w:id="555970730">
          <w:marLeft w:val="0"/>
          <w:marRight w:val="0"/>
          <w:marTop w:val="0"/>
          <w:marBottom w:val="0"/>
          <w:divBdr>
            <w:top w:val="none" w:sz="0" w:space="0" w:color="auto"/>
            <w:left w:val="none" w:sz="0" w:space="0" w:color="auto"/>
            <w:bottom w:val="none" w:sz="0" w:space="0" w:color="auto"/>
            <w:right w:val="none" w:sz="0" w:space="0" w:color="auto"/>
          </w:divBdr>
        </w:div>
        <w:div w:id="1323579421">
          <w:marLeft w:val="0"/>
          <w:marRight w:val="0"/>
          <w:marTop w:val="0"/>
          <w:marBottom w:val="0"/>
          <w:divBdr>
            <w:top w:val="none" w:sz="0" w:space="0" w:color="auto"/>
            <w:left w:val="none" w:sz="0" w:space="0" w:color="auto"/>
            <w:bottom w:val="none" w:sz="0" w:space="0" w:color="auto"/>
            <w:right w:val="none" w:sz="0" w:space="0" w:color="auto"/>
          </w:divBdr>
        </w:div>
        <w:div w:id="1017393070">
          <w:marLeft w:val="0"/>
          <w:marRight w:val="0"/>
          <w:marTop w:val="0"/>
          <w:marBottom w:val="0"/>
          <w:divBdr>
            <w:top w:val="none" w:sz="0" w:space="0" w:color="auto"/>
            <w:left w:val="none" w:sz="0" w:space="0" w:color="auto"/>
            <w:bottom w:val="none" w:sz="0" w:space="0" w:color="auto"/>
            <w:right w:val="none" w:sz="0" w:space="0" w:color="auto"/>
          </w:divBdr>
        </w:div>
        <w:div w:id="1339575918">
          <w:marLeft w:val="0"/>
          <w:marRight w:val="0"/>
          <w:marTop w:val="0"/>
          <w:marBottom w:val="0"/>
          <w:divBdr>
            <w:top w:val="none" w:sz="0" w:space="0" w:color="auto"/>
            <w:left w:val="none" w:sz="0" w:space="0" w:color="auto"/>
            <w:bottom w:val="none" w:sz="0" w:space="0" w:color="auto"/>
            <w:right w:val="none" w:sz="0" w:space="0" w:color="auto"/>
          </w:divBdr>
        </w:div>
        <w:div w:id="1160389439">
          <w:marLeft w:val="0"/>
          <w:marRight w:val="0"/>
          <w:marTop w:val="0"/>
          <w:marBottom w:val="0"/>
          <w:divBdr>
            <w:top w:val="none" w:sz="0" w:space="0" w:color="auto"/>
            <w:left w:val="none" w:sz="0" w:space="0" w:color="auto"/>
            <w:bottom w:val="none" w:sz="0" w:space="0" w:color="auto"/>
            <w:right w:val="none" w:sz="0" w:space="0" w:color="auto"/>
          </w:divBdr>
        </w:div>
        <w:div w:id="1660692857">
          <w:marLeft w:val="0"/>
          <w:marRight w:val="0"/>
          <w:marTop w:val="0"/>
          <w:marBottom w:val="0"/>
          <w:divBdr>
            <w:top w:val="none" w:sz="0" w:space="0" w:color="auto"/>
            <w:left w:val="none" w:sz="0" w:space="0" w:color="auto"/>
            <w:bottom w:val="none" w:sz="0" w:space="0" w:color="auto"/>
            <w:right w:val="none" w:sz="0" w:space="0" w:color="auto"/>
          </w:divBdr>
        </w:div>
        <w:div w:id="129596710">
          <w:marLeft w:val="0"/>
          <w:marRight w:val="0"/>
          <w:marTop w:val="0"/>
          <w:marBottom w:val="0"/>
          <w:divBdr>
            <w:top w:val="none" w:sz="0" w:space="0" w:color="auto"/>
            <w:left w:val="none" w:sz="0" w:space="0" w:color="auto"/>
            <w:bottom w:val="none" w:sz="0" w:space="0" w:color="auto"/>
            <w:right w:val="none" w:sz="0" w:space="0" w:color="auto"/>
          </w:divBdr>
        </w:div>
        <w:div w:id="1230191274">
          <w:marLeft w:val="0"/>
          <w:marRight w:val="0"/>
          <w:marTop w:val="0"/>
          <w:marBottom w:val="0"/>
          <w:divBdr>
            <w:top w:val="none" w:sz="0" w:space="0" w:color="auto"/>
            <w:left w:val="none" w:sz="0" w:space="0" w:color="auto"/>
            <w:bottom w:val="none" w:sz="0" w:space="0" w:color="auto"/>
            <w:right w:val="none" w:sz="0" w:space="0" w:color="auto"/>
          </w:divBdr>
        </w:div>
        <w:div w:id="58942693">
          <w:marLeft w:val="0"/>
          <w:marRight w:val="0"/>
          <w:marTop w:val="0"/>
          <w:marBottom w:val="0"/>
          <w:divBdr>
            <w:top w:val="none" w:sz="0" w:space="0" w:color="auto"/>
            <w:left w:val="none" w:sz="0" w:space="0" w:color="auto"/>
            <w:bottom w:val="none" w:sz="0" w:space="0" w:color="auto"/>
            <w:right w:val="none" w:sz="0" w:space="0" w:color="auto"/>
          </w:divBdr>
        </w:div>
        <w:div w:id="737871288">
          <w:marLeft w:val="0"/>
          <w:marRight w:val="0"/>
          <w:marTop w:val="0"/>
          <w:marBottom w:val="0"/>
          <w:divBdr>
            <w:top w:val="none" w:sz="0" w:space="0" w:color="auto"/>
            <w:left w:val="none" w:sz="0" w:space="0" w:color="auto"/>
            <w:bottom w:val="none" w:sz="0" w:space="0" w:color="auto"/>
            <w:right w:val="none" w:sz="0" w:space="0" w:color="auto"/>
          </w:divBdr>
        </w:div>
        <w:div w:id="1685548403">
          <w:marLeft w:val="0"/>
          <w:marRight w:val="0"/>
          <w:marTop w:val="0"/>
          <w:marBottom w:val="0"/>
          <w:divBdr>
            <w:top w:val="none" w:sz="0" w:space="0" w:color="auto"/>
            <w:left w:val="none" w:sz="0" w:space="0" w:color="auto"/>
            <w:bottom w:val="none" w:sz="0" w:space="0" w:color="auto"/>
            <w:right w:val="none" w:sz="0" w:space="0" w:color="auto"/>
          </w:divBdr>
        </w:div>
        <w:div w:id="89130556">
          <w:marLeft w:val="0"/>
          <w:marRight w:val="0"/>
          <w:marTop w:val="0"/>
          <w:marBottom w:val="0"/>
          <w:divBdr>
            <w:top w:val="none" w:sz="0" w:space="0" w:color="auto"/>
            <w:left w:val="none" w:sz="0" w:space="0" w:color="auto"/>
            <w:bottom w:val="none" w:sz="0" w:space="0" w:color="auto"/>
            <w:right w:val="none" w:sz="0" w:space="0" w:color="auto"/>
          </w:divBdr>
        </w:div>
        <w:div w:id="411006127">
          <w:marLeft w:val="0"/>
          <w:marRight w:val="0"/>
          <w:marTop w:val="0"/>
          <w:marBottom w:val="0"/>
          <w:divBdr>
            <w:top w:val="none" w:sz="0" w:space="0" w:color="auto"/>
            <w:left w:val="none" w:sz="0" w:space="0" w:color="auto"/>
            <w:bottom w:val="none" w:sz="0" w:space="0" w:color="auto"/>
            <w:right w:val="none" w:sz="0" w:space="0" w:color="auto"/>
          </w:divBdr>
        </w:div>
        <w:div w:id="699017637">
          <w:marLeft w:val="0"/>
          <w:marRight w:val="0"/>
          <w:marTop w:val="0"/>
          <w:marBottom w:val="0"/>
          <w:divBdr>
            <w:top w:val="none" w:sz="0" w:space="0" w:color="auto"/>
            <w:left w:val="none" w:sz="0" w:space="0" w:color="auto"/>
            <w:bottom w:val="none" w:sz="0" w:space="0" w:color="auto"/>
            <w:right w:val="none" w:sz="0" w:space="0" w:color="auto"/>
          </w:divBdr>
        </w:div>
        <w:div w:id="1743066901">
          <w:marLeft w:val="0"/>
          <w:marRight w:val="0"/>
          <w:marTop w:val="0"/>
          <w:marBottom w:val="0"/>
          <w:divBdr>
            <w:top w:val="none" w:sz="0" w:space="0" w:color="auto"/>
            <w:left w:val="none" w:sz="0" w:space="0" w:color="auto"/>
            <w:bottom w:val="none" w:sz="0" w:space="0" w:color="auto"/>
            <w:right w:val="none" w:sz="0" w:space="0" w:color="auto"/>
          </w:divBdr>
        </w:div>
        <w:div w:id="408625561">
          <w:marLeft w:val="0"/>
          <w:marRight w:val="0"/>
          <w:marTop w:val="0"/>
          <w:marBottom w:val="0"/>
          <w:divBdr>
            <w:top w:val="none" w:sz="0" w:space="0" w:color="auto"/>
            <w:left w:val="none" w:sz="0" w:space="0" w:color="auto"/>
            <w:bottom w:val="none" w:sz="0" w:space="0" w:color="auto"/>
            <w:right w:val="none" w:sz="0" w:space="0" w:color="auto"/>
          </w:divBdr>
        </w:div>
        <w:div w:id="1001740714">
          <w:marLeft w:val="0"/>
          <w:marRight w:val="0"/>
          <w:marTop w:val="0"/>
          <w:marBottom w:val="0"/>
          <w:divBdr>
            <w:top w:val="none" w:sz="0" w:space="0" w:color="auto"/>
            <w:left w:val="none" w:sz="0" w:space="0" w:color="auto"/>
            <w:bottom w:val="none" w:sz="0" w:space="0" w:color="auto"/>
            <w:right w:val="none" w:sz="0" w:space="0" w:color="auto"/>
          </w:divBdr>
        </w:div>
        <w:div w:id="1294362949">
          <w:marLeft w:val="0"/>
          <w:marRight w:val="0"/>
          <w:marTop w:val="0"/>
          <w:marBottom w:val="0"/>
          <w:divBdr>
            <w:top w:val="none" w:sz="0" w:space="0" w:color="auto"/>
            <w:left w:val="none" w:sz="0" w:space="0" w:color="auto"/>
            <w:bottom w:val="none" w:sz="0" w:space="0" w:color="auto"/>
            <w:right w:val="none" w:sz="0" w:space="0" w:color="auto"/>
          </w:divBdr>
        </w:div>
        <w:div w:id="400367756">
          <w:marLeft w:val="0"/>
          <w:marRight w:val="0"/>
          <w:marTop w:val="0"/>
          <w:marBottom w:val="0"/>
          <w:divBdr>
            <w:top w:val="none" w:sz="0" w:space="0" w:color="auto"/>
            <w:left w:val="none" w:sz="0" w:space="0" w:color="auto"/>
            <w:bottom w:val="none" w:sz="0" w:space="0" w:color="auto"/>
            <w:right w:val="none" w:sz="0" w:space="0" w:color="auto"/>
          </w:divBdr>
        </w:div>
        <w:div w:id="152379928">
          <w:marLeft w:val="0"/>
          <w:marRight w:val="0"/>
          <w:marTop w:val="0"/>
          <w:marBottom w:val="0"/>
          <w:divBdr>
            <w:top w:val="none" w:sz="0" w:space="0" w:color="auto"/>
            <w:left w:val="none" w:sz="0" w:space="0" w:color="auto"/>
            <w:bottom w:val="none" w:sz="0" w:space="0" w:color="auto"/>
            <w:right w:val="none" w:sz="0" w:space="0" w:color="auto"/>
          </w:divBdr>
        </w:div>
        <w:div w:id="1487362422">
          <w:marLeft w:val="0"/>
          <w:marRight w:val="0"/>
          <w:marTop w:val="0"/>
          <w:marBottom w:val="0"/>
          <w:divBdr>
            <w:top w:val="none" w:sz="0" w:space="0" w:color="auto"/>
            <w:left w:val="none" w:sz="0" w:space="0" w:color="auto"/>
            <w:bottom w:val="none" w:sz="0" w:space="0" w:color="auto"/>
            <w:right w:val="none" w:sz="0" w:space="0" w:color="auto"/>
          </w:divBdr>
        </w:div>
        <w:div w:id="644042977">
          <w:marLeft w:val="0"/>
          <w:marRight w:val="0"/>
          <w:marTop w:val="0"/>
          <w:marBottom w:val="0"/>
          <w:divBdr>
            <w:top w:val="none" w:sz="0" w:space="0" w:color="auto"/>
            <w:left w:val="none" w:sz="0" w:space="0" w:color="auto"/>
            <w:bottom w:val="none" w:sz="0" w:space="0" w:color="auto"/>
            <w:right w:val="none" w:sz="0" w:space="0" w:color="auto"/>
          </w:divBdr>
        </w:div>
        <w:div w:id="144274668">
          <w:marLeft w:val="0"/>
          <w:marRight w:val="0"/>
          <w:marTop w:val="0"/>
          <w:marBottom w:val="0"/>
          <w:divBdr>
            <w:top w:val="none" w:sz="0" w:space="0" w:color="auto"/>
            <w:left w:val="none" w:sz="0" w:space="0" w:color="auto"/>
            <w:bottom w:val="none" w:sz="0" w:space="0" w:color="auto"/>
            <w:right w:val="none" w:sz="0" w:space="0" w:color="auto"/>
          </w:divBdr>
        </w:div>
        <w:div w:id="1740395940">
          <w:marLeft w:val="0"/>
          <w:marRight w:val="0"/>
          <w:marTop w:val="0"/>
          <w:marBottom w:val="0"/>
          <w:divBdr>
            <w:top w:val="none" w:sz="0" w:space="0" w:color="auto"/>
            <w:left w:val="none" w:sz="0" w:space="0" w:color="auto"/>
            <w:bottom w:val="none" w:sz="0" w:space="0" w:color="auto"/>
            <w:right w:val="none" w:sz="0" w:space="0" w:color="auto"/>
          </w:divBdr>
        </w:div>
        <w:div w:id="1264268455">
          <w:marLeft w:val="0"/>
          <w:marRight w:val="0"/>
          <w:marTop w:val="0"/>
          <w:marBottom w:val="0"/>
          <w:divBdr>
            <w:top w:val="none" w:sz="0" w:space="0" w:color="auto"/>
            <w:left w:val="none" w:sz="0" w:space="0" w:color="auto"/>
            <w:bottom w:val="none" w:sz="0" w:space="0" w:color="auto"/>
            <w:right w:val="none" w:sz="0" w:space="0" w:color="auto"/>
          </w:divBdr>
        </w:div>
        <w:div w:id="1054355295">
          <w:marLeft w:val="0"/>
          <w:marRight w:val="0"/>
          <w:marTop w:val="0"/>
          <w:marBottom w:val="0"/>
          <w:divBdr>
            <w:top w:val="none" w:sz="0" w:space="0" w:color="auto"/>
            <w:left w:val="none" w:sz="0" w:space="0" w:color="auto"/>
            <w:bottom w:val="none" w:sz="0" w:space="0" w:color="auto"/>
            <w:right w:val="none" w:sz="0" w:space="0" w:color="auto"/>
          </w:divBdr>
        </w:div>
        <w:div w:id="333147329">
          <w:marLeft w:val="0"/>
          <w:marRight w:val="0"/>
          <w:marTop w:val="0"/>
          <w:marBottom w:val="0"/>
          <w:divBdr>
            <w:top w:val="none" w:sz="0" w:space="0" w:color="auto"/>
            <w:left w:val="none" w:sz="0" w:space="0" w:color="auto"/>
            <w:bottom w:val="none" w:sz="0" w:space="0" w:color="auto"/>
            <w:right w:val="none" w:sz="0" w:space="0" w:color="auto"/>
          </w:divBdr>
        </w:div>
        <w:div w:id="1725257848">
          <w:marLeft w:val="0"/>
          <w:marRight w:val="0"/>
          <w:marTop w:val="0"/>
          <w:marBottom w:val="0"/>
          <w:divBdr>
            <w:top w:val="none" w:sz="0" w:space="0" w:color="auto"/>
            <w:left w:val="none" w:sz="0" w:space="0" w:color="auto"/>
            <w:bottom w:val="none" w:sz="0" w:space="0" w:color="auto"/>
            <w:right w:val="none" w:sz="0" w:space="0" w:color="auto"/>
          </w:divBdr>
        </w:div>
        <w:div w:id="508838883">
          <w:marLeft w:val="0"/>
          <w:marRight w:val="0"/>
          <w:marTop w:val="0"/>
          <w:marBottom w:val="0"/>
          <w:divBdr>
            <w:top w:val="none" w:sz="0" w:space="0" w:color="auto"/>
            <w:left w:val="none" w:sz="0" w:space="0" w:color="auto"/>
            <w:bottom w:val="none" w:sz="0" w:space="0" w:color="auto"/>
            <w:right w:val="none" w:sz="0" w:space="0" w:color="auto"/>
          </w:divBdr>
        </w:div>
        <w:div w:id="1567953305">
          <w:marLeft w:val="0"/>
          <w:marRight w:val="0"/>
          <w:marTop w:val="0"/>
          <w:marBottom w:val="0"/>
          <w:divBdr>
            <w:top w:val="none" w:sz="0" w:space="0" w:color="auto"/>
            <w:left w:val="none" w:sz="0" w:space="0" w:color="auto"/>
            <w:bottom w:val="none" w:sz="0" w:space="0" w:color="auto"/>
            <w:right w:val="none" w:sz="0" w:space="0" w:color="auto"/>
          </w:divBdr>
        </w:div>
        <w:div w:id="671418848">
          <w:marLeft w:val="0"/>
          <w:marRight w:val="0"/>
          <w:marTop w:val="0"/>
          <w:marBottom w:val="0"/>
          <w:divBdr>
            <w:top w:val="none" w:sz="0" w:space="0" w:color="auto"/>
            <w:left w:val="none" w:sz="0" w:space="0" w:color="auto"/>
            <w:bottom w:val="none" w:sz="0" w:space="0" w:color="auto"/>
            <w:right w:val="none" w:sz="0" w:space="0" w:color="auto"/>
          </w:divBdr>
        </w:div>
        <w:div w:id="178666296">
          <w:marLeft w:val="0"/>
          <w:marRight w:val="0"/>
          <w:marTop w:val="0"/>
          <w:marBottom w:val="0"/>
          <w:divBdr>
            <w:top w:val="none" w:sz="0" w:space="0" w:color="auto"/>
            <w:left w:val="none" w:sz="0" w:space="0" w:color="auto"/>
            <w:bottom w:val="none" w:sz="0" w:space="0" w:color="auto"/>
            <w:right w:val="none" w:sz="0" w:space="0" w:color="auto"/>
          </w:divBdr>
        </w:div>
        <w:div w:id="231353948">
          <w:marLeft w:val="0"/>
          <w:marRight w:val="0"/>
          <w:marTop w:val="0"/>
          <w:marBottom w:val="0"/>
          <w:divBdr>
            <w:top w:val="none" w:sz="0" w:space="0" w:color="auto"/>
            <w:left w:val="none" w:sz="0" w:space="0" w:color="auto"/>
            <w:bottom w:val="none" w:sz="0" w:space="0" w:color="auto"/>
            <w:right w:val="none" w:sz="0" w:space="0" w:color="auto"/>
          </w:divBdr>
        </w:div>
        <w:div w:id="1017268040">
          <w:marLeft w:val="0"/>
          <w:marRight w:val="0"/>
          <w:marTop w:val="0"/>
          <w:marBottom w:val="0"/>
          <w:divBdr>
            <w:top w:val="none" w:sz="0" w:space="0" w:color="auto"/>
            <w:left w:val="none" w:sz="0" w:space="0" w:color="auto"/>
            <w:bottom w:val="none" w:sz="0" w:space="0" w:color="auto"/>
            <w:right w:val="none" w:sz="0" w:space="0" w:color="auto"/>
          </w:divBdr>
        </w:div>
        <w:div w:id="184175311">
          <w:marLeft w:val="0"/>
          <w:marRight w:val="0"/>
          <w:marTop w:val="0"/>
          <w:marBottom w:val="0"/>
          <w:divBdr>
            <w:top w:val="none" w:sz="0" w:space="0" w:color="auto"/>
            <w:left w:val="none" w:sz="0" w:space="0" w:color="auto"/>
            <w:bottom w:val="none" w:sz="0" w:space="0" w:color="auto"/>
            <w:right w:val="none" w:sz="0" w:space="0" w:color="auto"/>
          </w:divBdr>
        </w:div>
        <w:div w:id="1013533955">
          <w:marLeft w:val="0"/>
          <w:marRight w:val="0"/>
          <w:marTop w:val="0"/>
          <w:marBottom w:val="0"/>
          <w:divBdr>
            <w:top w:val="none" w:sz="0" w:space="0" w:color="auto"/>
            <w:left w:val="none" w:sz="0" w:space="0" w:color="auto"/>
            <w:bottom w:val="none" w:sz="0" w:space="0" w:color="auto"/>
            <w:right w:val="none" w:sz="0" w:space="0" w:color="auto"/>
          </w:divBdr>
        </w:div>
        <w:div w:id="1002203315">
          <w:marLeft w:val="0"/>
          <w:marRight w:val="0"/>
          <w:marTop w:val="0"/>
          <w:marBottom w:val="0"/>
          <w:divBdr>
            <w:top w:val="none" w:sz="0" w:space="0" w:color="auto"/>
            <w:left w:val="none" w:sz="0" w:space="0" w:color="auto"/>
            <w:bottom w:val="none" w:sz="0" w:space="0" w:color="auto"/>
            <w:right w:val="none" w:sz="0" w:space="0" w:color="auto"/>
          </w:divBdr>
        </w:div>
        <w:div w:id="1730378974">
          <w:marLeft w:val="0"/>
          <w:marRight w:val="0"/>
          <w:marTop w:val="0"/>
          <w:marBottom w:val="0"/>
          <w:divBdr>
            <w:top w:val="none" w:sz="0" w:space="0" w:color="auto"/>
            <w:left w:val="none" w:sz="0" w:space="0" w:color="auto"/>
            <w:bottom w:val="none" w:sz="0" w:space="0" w:color="auto"/>
            <w:right w:val="none" w:sz="0" w:space="0" w:color="auto"/>
          </w:divBdr>
        </w:div>
        <w:div w:id="439497621">
          <w:marLeft w:val="0"/>
          <w:marRight w:val="0"/>
          <w:marTop w:val="0"/>
          <w:marBottom w:val="0"/>
          <w:divBdr>
            <w:top w:val="none" w:sz="0" w:space="0" w:color="auto"/>
            <w:left w:val="none" w:sz="0" w:space="0" w:color="auto"/>
            <w:bottom w:val="none" w:sz="0" w:space="0" w:color="auto"/>
            <w:right w:val="none" w:sz="0" w:space="0" w:color="auto"/>
          </w:divBdr>
        </w:div>
        <w:div w:id="1434129675">
          <w:marLeft w:val="0"/>
          <w:marRight w:val="0"/>
          <w:marTop w:val="0"/>
          <w:marBottom w:val="0"/>
          <w:divBdr>
            <w:top w:val="none" w:sz="0" w:space="0" w:color="auto"/>
            <w:left w:val="none" w:sz="0" w:space="0" w:color="auto"/>
            <w:bottom w:val="none" w:sz="0" w:space="0" w:color="auto"/>
            <w:right w:val="none" w:sz="0" w:space="0" w:color="auto"/>
          </w:divBdr>
        </w:div>
        <w:div w:id="136344570">
          <w:marLeft w:val="0"/>
          <w:marRight w:val="0"/>
          <w:marTop w:val="0"/>
          <w:marBottom w:val="0"/>
          <w:divBdr>
            <w:top w:val="none" w:sz="0" w:space="0" w:color="auto"/>
            <w:left w:val="none" w:sz="0" w:space="0" w:color="auto"/>
            <w:bottom w:val="none" w:sz="0" w:space="0" w:color="auto"/>
            <w:right w:val="none" w:sz="0" w:space="0" w:color="auto"/>
          </w:divBdr>
        </w:div>
        <w:div w:id="467360546">
          <w:marLeft w:val="0"/>
          <w:marRight w:val="0"/>
          <w:marTop w:val="0"/>
          <w:marBottom w:val="0"/>
          <w:divBdr>
            <w:top w:val="none" w:sz="0" w:space="0" w:color="auto"/>
            <w:left w:val="none" w:sz="0" w:space="0" w:color="auto"/>
            <w:bottom w:val="none" w:sz="0" w:space="0" w:color="auto"/>
            <w:right w:val="none" w:sz="0" w:space="0" w:color="auto"/>
          </w:divBdr>
        </w:div>
        <w:div w:id="520046377">
          <w:marLeft w:val="0"/>
          <w:marRight w:val="0"/>
          <w:marTop w:val="0"/>
          <w:marBottom w:val="0"/>
          <w:divBdr>
            <w:top w:val="none" w:sz="0" w:space="0" w:color="auto"/>
            <w:left w:val="none" w:sz="0" w:space="0" w:color="auto"/>
            <w:bottom w:val="none" w:sz="0" w:space="0" w:color="auto"/>
            <w:right w:val="none" w:sz="0" w:space="0" w:color="auto"/>
          </w:divBdr>
        </w:div>
        <w:div w:id="1606114760">
          <w:marLeft w:val="0"/>
          <w:marRight w:val="0"/>
          <w:marTop w:val="0"/>
          <w:marBottom w:val="0"/>
          <w:divBdr>
            <w:top w:val="none" w:sz="0" w:space="0" w:color="auto"/>
            <w:left w:val="none" w:sz="0" w:space="0" w:color="auto"/>
            <w:bottom w:val="none" w:sz="0" w:space="0" w:color="auto"/>
            <w:right w:val="none" w:sz="0" w:space="0" w:color="auto"/>
          </w:divBdr>
        </w:div>
        <w:div w:id="354311386">
          <w:marLeft w:val="0"/>
          <w:marRight w:val="0"/>
          <w:marTop w:val="0"/>
          <w:marBottom w:val="0"/>
          <w:divBdr>
            <w:top w:val="none" w:sz="0" w:space="0" w:color="auto"/>
            <w:left w:val="none" w:sz="0" w:space="0" w:color="auto"/>
            <w:bottom w:val="none" w:sz="0" w:space="0" w:color="auto"/>
            <w:right w:val="none" w:sz="0" w:space="0" w:color="auto"/>
          </w:divBdr>
        </w:div>
        <w:div w:id="322780067">
          <w:marLeft w:val="0"/>
          <w:marRight w:val="0"/>
          <w:marTop w:val="0"/>
          <w:marBottom w:val="0"/>
          <w:divBdr>
            <w:top w:val="none" w:sz="0" w:space="0" w:color="auto"/>
            <w:left w:val="none" w:sz="0" w:space="0" w:color="auto"/>
            <w:bottom w:val="none" w:sz="0" w:space="0" w:color="auto"/>
            <w:right w:val="none" w:sz="0" w:space="0" w:color="auto"/>
          </w:divBdr>
        </w:div>
        <w:div w:id="232084982">
          <w:marLeft w:val="0"/>
          <w:marRight w:val="0"/>
          <w:marTop w:val="0"/>
          <w:marBottom w:val="0"/>
          <w:divBdr>
            <w:top w:val="none" w:sz="0" w:space="0" w:color="auto"/>
            <w:left w:val="none" w:sz="0" w:space="0" w:color="auto"/>
            <w:bottom w:val="none" w:sz="0" w:space="0" w:color="auto"/>
            <w:right w:val="none" w:sz="0" w:space="0" w:color="auto"/>
          </w:divBdr>
        </w:div>
        <w:div w:id="1011301155">
          <w:marLeft w:val="0"/>
          <w:marRight w:val="0"/>
          <w:marTop w:val="0"/>
          <w:marBottom w:val="0"/>
          <w:divBdr>
            <w:top w:val="none" w:sz="0" w:space="0" w:color="auto"/>
            <w:left w:val="none" w:sz="0" w:space="0" w:color="auto"/>
            <w:bottom w:val="none" w:sz="0" w:space="0" w:color="auto"/>
            <w:right w:val="none" w:sz="0" w:space="0" w:color="auto"/>
          </w:divBdr>
        </w:div>
        <w:div w:id="989406391">
          <w:marLeft w:val="0"/>
          <w:marRight w:val="0"/>
          <w:marTop w:val="0"/>
          <w:marBottom w:val="0"/>
          <w:divBdr>
            <w:top w:val="none" w:sz="0" w:space="0" w:color="auto"/>
            <w:left w:val="none" w:sz="0" w:space="0" w:color="auto"/>
            <w:bottom w:val="none" w:sz="0" w:space="0" w:color="auto"/>
            <w:right w:val="none" w:sz="0" w:space="0" w:color="auto"/>
          </w:divBdr>
        </w:div>
        <w:div w:id="1791047311">
          <w:marLeft w:val="0"/>
          <w:marRight w:val="0"/>
          <w:marTop w:val="0"/>
          <w:marBottom w:val="0"/>
          <w:divBdr>
            <w:top w:val="none" w:sz="0" w:space="0" w:color="auto"/>
            <w:left w:val="none" w:sz="0" w:space="0" w:color="auto"/>
            <w:bottom w:val="none" w:sz="0" w:space="0" w:color="auto"/>
            <w:right w:val="none" w:sz="0" w:space="0" w:color="auto"/>
          </w:divBdr>
        </w:div>
        <w:div w:id="756441584">
          <w:marLeft w:val="0"/>
          <w:marRight w:val="0"/>
          <w:marTop w:val="0"/>
          <w:marBottom w:val="0"/>
          <w:divBdr>
            <w:top w:val="none" w:sz="0" w:space="0" w:color="auto"/>
            <w:left w:val="none" w:sz="0" w:space="0" w:color="auto"/>
            <w:bottom w:val="none" w:sz="0" w:space="0" w:color="auto"/>
            <w:right w:val="none" w:sz="0" w:space="0" w:color="auto"/>
          </w:divBdr>
        </w:div>
        <w:div w:id="1645348808">
          <w:marLeft w:val="0"/>
          <w:marRight w:val="0"/>
          <w:marTop w:val="0"/>
          <w:marBottom w:val="0"/>
          <w:divBdr>
            <w:top w:val="none" w:sz="0" w:space="0" w:color="auto"/>
            <w:left w:val="none" w:sz="0" w:space="0" w:color="auto"/>
            <w:bottom w:val="none" w:sz="0" w:space="0" w:color="auto"/>
            <w:right w:val="none" w:sz="0" w:space="0" w:color="auto"/>
          </w:divBdr>
        </w:div>
        <w:div w:id="1078988188">
          <w:marLeft w:val="0"/>
          <w:marRight w:val="0"/>
          <w:marTop w:val="0"/>
          <w:marBottom w:val="0"/>
          <w:divBdr>
            <w:top w:val="none" w:sz="0" w:space="0" w:color="auto"/>
            <w:left w:val="none" w:sz="0" w:space="0" w:color="auto"/>
            <w:bottom w:val="none" w:sz="0" w:space="0" w:color="auto"/>
            <w:right w:val="none" w:sz="0" w:space="0" w:color="auto"/>
          </w:divBdr>
        </w:div>
        <w:div w:id="668094944">
          <w:marLeft w:val="0"/>
          <w:marRight w:val="0"/>
          <w:marTop w:val="0"/>
          <w:marBottom w:val="0"/>
          <w:divBdr>
            <w:top w:val="none" w:sz="0" w:space="0" w:color="auto"/>
            <w:left w:val="none" w:sz="0" w:space="0" w:color="auto"/>
            <w:bottom w:val="none" w:sz="0" w:space="0" w:color="auto"/>
            <w:right w:val="none" w:sz="0" w:space="0" w:color="auto"/>
          </w:divBdr>
        </w:div>
        <w:div w:id="696271561">
          <w:marLeft w:val="0"/>
          <w:marRight w:val="0"/>
          <w:marTop w:val="0"/>
          <w:marBottom w:val="0"/>
          <w:divBdr>
            <w:top w:val="none" w:sz="0" w:space="0" w:color="auto"/>
            <w:left w:val="none" w:sz="0" w:space="0" w:color="auto"/>
            <w:bottom w:val="none" w:sz="0" w:space="0" w:color="auto"/>
            <w:right w:val="none" w:sz="0" w:space="0" w:color="auto"/>
          </w:divBdr>
        </w:div>
        <w:div w:id="1279484852">
          <w:marLeft w:val="0"/>
          <w:marRight w:val="0"/>
          <w:marTop w:val="0"/>
          <w:marBottom w:val="0"/>
          <w:divBdr>
            <w:top w:val="none" w:sz="0" w:space="0" w:color="auto"/>
            <w:left w:val="none" w:sz="0" w:space="0" w:color="auto"/>
            <w:bottom w:val="none" w:sz="0" w:space="0" w:color="auto"/>
            <w:right w:val="none" w:sz="0" w:space="0" w:color="auto"/>
          </w:divBdr>
        </w:div>
        <w:div w:id="1383287731">
          <w:marLeft w:val="0"/>
          <w:marRight w:val="0"/>
          <w:marTop w:val="0"/>
          <w:marBottom w:val="0"/>
          <w:divBdr>
            <w:top w:val="none" w:sz="0" w:space="0" w:color="auto"/>
            <w:left w:val="none" w:sz="0" w:space="0" w:color="auto"/>
            <w:bottom w:val="none" w:sz="0" w:space="0" w:color="auto"/>
            <w:right w:val="none" w:sz="0" w:space="0" w:color="auto"/>
          </w:divBdr>
        </w:div>
        <w:div w:id="621150222">
          <w:marLeft w:val="0"/>
          <w:marRight w:val="0"/>
          <w:marTop w:val="0"/>
          <w:marBottom w:val="0"/>
          <w:divBdr>
            <w:top w:val="none" w:sz="0" w:space="0" w:color="auto"/>
            <w:left w:val="none" w:sz="0" w:space="0" w:color="auto"/>
            <w:bottom w:val="none" w:sz="0" w:space="0" w:color="auto"/>
            <w:right w:val="none" w:sz="0" w:space="0" w:color="auto"/>
          </w:divBdr>
        </w:div>
        <w:div w:id="611320776">
          <w:marLeft w:val="0"/>
          <w:marRight w:val="0"/>
          <w:marTop w:val="0"/>
          <w:marBottom w:val="0"/>
          <w:divBdr>
            <w:top w:val="none" w:sz="0" w:space="0" w:color="auto"/>
            <w:left w:val="none" w:sz="0" w:space="0" w:color="auto"/>
            <w:bottom w:val="none" w:sz="0" w:space="0" w:color="auto"/>
            <w:right w:val="none" w:sz="0" w:space="0" w:color="auto"/>
          </w:divBdr>
        </w:div>
        <w:div w:id="439186549">
          <w:marLeft w:val="0"/>
          <w:marRight w:val="0"/>
          <w:marTop w:val="0"/>
          <w:marBottom w:val="0"/>
          <w:divBdr>
            <w:top w:val="none" w:sz="0" w:space="0" w:color="auto"/>
            <w:left w:val="none" w:sz="0" w:space="0" w:color="auto"/>
            <w:bottom w:val="none" w:sz="0" w:space="0" w:color="auto"/>
            <w:right w:val="none" w:sz="0" w:space="0" w:color="auto"/>
          </w:divBdr>
        </w:div>
        <w:div w:id="822434952">
          <w:marLeft w:val="0"/>
          <w:marRight w:val="0"/>
          <w:marTop w:val="0"/>
          <w:marBottom w:val="0"/>
          <w:divBdr>
            <w:top w:val="none" w:sz="0" w:space="0" w:color="auto"/>
            <w:left w:val="none" w:sz="0" w:space="0" w:color="auto"/>
            <w:bottom w:val="none" w:sz="0" w:space="0" w:color="auto"/>
            <w:right w:val="none" w:sz="0" w:space="0" w:color="auto"/>
          </w:divBdr>
        </w:div>
        <w:div w:id="214437409">
          <w:marLeft w:val="0"/>
          <w:marRight w:val="0"/>
          <w:marTop w:val="0"/>
          <w:marBottom w:val="0"/>
          <w:divBdr>
            <w:top w:val="none" w:sz="0" w:space="0" w:color="auto"/>
            <w:left w:val="none" w:sz="0" w:space="0" w:color="auto"/>
            <w:bottom w:val="none" w:sz="0" w:space="0" w:color="auto"/>
            <w:right w:val="none" w:sz="0" w:space="0" w:color="auto"/>
          </w:divBdr>
        </w:div>
        <w:div w:id="1840344199">
          <w:marLeft w:val="0"/>
          <w:marRight w:val="0"/>
          <w:marTop w:val="0"/>
          <w:marBottom w:val="0"/>
          <w:divBdr>
            <w:top w:val="none" w:sz="0" w:space="0" w:color="auto"/>
            <w:left w:val="none" w:sz="0" w:space="0" w:color="auto"/>
            <w:bottom w:val="none" w:sz="0" w:space="0" w:color="auto"/>
            <w:right w:val="none" w:sz="0" w:space="0" w:color="auto"/>
          </w:divBdr>
        </w:div>
        <w:div w:id="199561501">
          <w:marLeft w:val="0"/>
          <w:marRight w:val="0"/>
          <w:marTop w:val="0"/>
          <w:marBottom w:val="0"/>
          <w:divBdr>
            <w:top w:val="none" w:sz="0" w:space="0" w:color="auto"/>
            <w:left w:val="none" w:sz="0" w:space="0" w:color="auto"/>
            <w:bottom w:val="none" w:sz="0" w:space="0" w:color="auto"/>
            <w:right w:val="none" w:sz="0" w:space="0" w:color="auto"/>
          </w:divBdr>
        </w:div>
        <w:div w:id="524632656">
          <w:marLeft w:val="0"/>
          <w:marRight w:val="0"/>
          <w:marTop w:val="0"/>
          <w:marBottom w:val="0"/>
          <w:divBdr>
            <w:top w:val="none" w:sz="0" w:space="0" w:color="auto"/>
            <w:left w:val="none" w:sz="0" w:space="0" w:color="auto"/>
            <w:bottom w:val="none" w:sz="0" w:space="0" w:color="auto"/>
            <w:right w:val="none" w:sz="0" w:space="0" w:color="auto"/>
          </w:divBdr>
        </w:div>
        <w:div w:id="926887002">
          <w:marLeft w:val="0"/>
          <w:marRight w:val="0"/>
          <w:marTop w:val="0"/>
          <w:marBottom w:val="0"/>
          <w:divBdr>
            <w:top w:val="none" w:sz="0" w:space="0" w:color="auto"/>
            <w:left w:val="none" w:sz="0" w:space="0" w:color="auto"/>
            <w:bottom w:val="none" w:sz="0" w:space="0" w:color="auto"/>
            <w:right w:val="none" w:sz="0" w:space="0" w:color="auto"/>
          </w:divBdr>
        </w:div>
        <w:div w:id="1073696145">
          <w:marLeft w:val="0"/>
          <w:marRight w:val="0"/>
          <w:marTop w:val="0"/>
          <w:marBottom w:val="0"/>
          <w:divBdr>
            <w:top w:val="none" w:sz="0" w:space="0" w:color="auto"/>
            <w:left w:val="none" w:sz="0" w:space="0" w:color="auto"/>
            <w:bottom w:val="none" w:sz="0" w:space="0" w:color="auto"/>
            <w:right w:val="none" w:sz="0" w:space="0" w:color="auto"/>
          </w:divBdr>
        </w:div>
        <w:div w:id="1524590980">
          <w:marLeft w:val="0"/>
          <w:marRight w:val="0"/>
          <w:marTop w:val="0"/>
          <w:marBottom w:val="0"/>
          <w:divBdr>
            <w:top w:val="none" w:sz="0" w:space="0" w:color="auto"/>
            <w:left w:val="none" w:sz="0" w:space="0" w:color="auto"/>
            <w:bottom w:val="none" w:sz="0" w:space="0" w:color="auto"/>
            <w:right w:val="none" w:sz="0" w:space="0" w:color="auto"/>
          </w:divBdr>
        </w:div>
        <w:div w:id="1039865081">
          <w:marLeft w:val="0"/>
          <w:marRight w:val="0"/>
          <w:marTop w:val="0"/>
          <w:marBottom w:val="0"/>
          <w:divBdr>
            <w:top w:val="none" w:sz="0" w:space="0" w:color="auto"/>
            <w:left w:val="none" w:sz="0" w:space="0" w:color="auto"/>
            <w:bottom w:val="none" w:sz="0" w:space="0" w:color="auto"/>
            <w:right w:val="none" w:sz="0" w:space="0" w:color="auto"/>
          </w:divBdr>
        </w:div>
        <w:div w:id="1613320689">
          <w:marLeft w:val="0"/>
          <w:marRight w:val="0"/>
          <w:marTop w:val="0"/>
          <w:marBottom w:val="0"/>
          <w:divBdr>
            <w:top w:val="none" w:sz="0" w:space="0" w:color="auto"/>
            <w:left w:val="none" w:sz="0" w:space="0" w:color="auto"/>
            <w:bottom w:val="none" w:sz="0" w:space="0" w:color="auto"/>
            <w:right w:val="none" w:sz="0" w:space="0" w:color="auto"/>
          </w:divBdr>
        </w:div>
        <w:div w:id="1441681167">
          <w:marLeft w:val="0"/>
          <w:marRight w:val="0"/>
          <w:marTop w:val="0"/>
          <w:marBottom w:val="0"/>
          <w:divBdr>
            <w:top w:val="none" w:sz="0" w:space="0" w:color="auto"/>
            <w:left w:val="none" w:sz="0" w:space="0" w:color="auto"/>
            <w:bottom w:val="none" w:sz="0" w:space="0" w:color="auto"/>
            <w:right w:val="none" w:sz="0" w:space="0" w:color="auto"/>
          </w:divBdr>
        </w:div>
        <w:div w:id="501513041">
          <w:marLeft w:val="0"/>
          <w:marRight w:val="0"/>
          <w:marTop w:val="0"/>
          <w:marBottom w:val="0"/>
          <w:divBdr>
            <w:top w:val="none" w:sz="0" w:space="0" w:color="auto"/>
            <w:left w:val="none" w:sz="0" w:space="0" w:color="auto"/>
            <w:bottom w:val="none" w:sz="0" w:space="0" w:color="auto"/>
            <w:right w:val="none" w:sz="0" w:space="0" w:color="auto"/>
          </w:divBdr>
        </w:div>
        <w:div w:id="252711971">
          <w:marLeft w:val="0"/>
          <w:marRight w:val="0"/>
          <w:marTop w:val="0"/>
          <w:marBottom w:val="0"/>
          <w:divBdr>
            <w:top w:val="none" w:sz="0" w:space="0" w:color="auto"/>
            <w:left w:val="none" w:sz="0" w:space="0" w:color="auto"/>
            <w:bottom w:val="none" w:sz="0" w:space="0" w:color="auto"/>
            <w:right w:val="none" w:sz="0" w:space="0" w:color="auto"/>
          </w:divBdr>
        </w:div>
        <w:div w:id="1419213770">
          <w:marLeft w:val="0"/>
          <w:marRight w:val="0"/>
          <w:marTop w:val="0"/>
          <w:marBottom w:val="0"/>
          <w:divBdr>
            <w:top w:val="none" w:sz="0" w:space="0" w:color="auto"/>
            <w:left w:val="none" w:sz="0" w:space="0" w:color="auto"/>
            <w:bottom w:val="none" w:sz="0" w:space="0" w:color="auto"/>
            <w:right w:val="none" w:sz="0" w:space="0" w:color="auto"/>
          </w:divBdr>
        </w:div>
        <w:div w:id="680543812">
          <w:marLeft w:val="0"/>
          <w:marRight w:val="0"/>
          <w:marTop w:val="0"/>
          <w:marBottom w:val="0"/>
          <w:divBdr>
            <w:top w:val="none" w:sz="0" w:space="0" w:color="auto"/>
            <w:left w:val="none" w:sz="0" w:space="0" w:color="auto"/>
            <w:bottom w:val="none" w:sz="0" w:space="0" w:color="auto"/>
            <w:right w:val="none" w:sz="0" w:space="0" w:color="auto"/>
          </w:divBdr>
        </w:div>
        <w:div w:id="2001886777">
          <w:marLeft w:val="0"/>
          <w:marRight w:val="0"/>
          <w:marTop w:val="0"/>
          <w:marBottom w:val="0"/>
          <w:divBdr>
            <w:top w:val="none" w:sz="0" w:space="0" w:color="auto"/>
            <w:left w:val="none" w:sz="0" w:space="0" w:color="auto"/>
            <w:bottom w:val="none" w:sz="0" w:space="0" w:color="auto"/>
            <w:right w:val="none" w:sz="0" w:space="0" w:color="auto"/>
          </w:divBdr>
        </w:div>
        <w:div w:id="1583178427">
          <w:marLeft w:val="0"/>
          <w:marRight w:val="0"/>
          <w:marTop w:val="0"/>
          <w:marBottom w:val="0"/>
          <w:divBdr>
            <w:top w:val="none" w:sz="0" w:space="0" w:color="auto"/>
            <w:left w:val="none" w:sz="0" w:space="0" w:color="auto"/>
            <w:bottom w:val="none" w:sz="0" w:space="0" w:color="auto"/>
            <w:right w:val="none" w:sz="0" w:space="0" w:color="auto"/>
          </w:divBdr>
        </w:div>
        <w:div w:id="1216428610">
          <w:marLeft w:val="0"/>
          <w:marRight w:val="0"/>
          <w:marTop w:val="0"/>
          <w:marBottom w:val="0"/>
          <w:divBdr>
            <w:top w:val="none" w:sz="0" w:space="0" w:color="auto"/>
            <w:left w:val="none" w:sz="0" w:space="0" w:color="auto"/>
            <w:bottom w:val="none" w:sz="0" w:space="0" w:color="auto"/>
            <w:right w:val="none" w:sz="0" w:space="0" w:color="auto"/>
          </w:divBdr>
        </w:div>
        <w:div w:id="1129973260">
          <w:marLeft w:val="0"/>
          <w:marRight w:val="0"/>
          <w:marTop w:val="0"/>
          <w:marBottom w:val="0"/>
          <w:divBdr>
            <w:top w:val="none" w:sz="0" w:space="0" w:color="auto"/>
            <w:left w:val="none" w:sz="0" w:space="0" w:color="auto"/>
            <w:bottom w:val="none" w:sz="0" w:space="0" w:color="auto"/>
            <w:right w:val="none" w:sz="0" w:space="0" w:color="auto"/>
          </w:divBdr>
        </w:div>
        <w:div w:id="107822039">
          <w:marLeft w:val="0"/>
          <w:marRight w:val="0"/>
          <w:marTop w:val="0"/>
          <w:marBottom w:val="0"/>
          <w:divBdr>
            <w:top w:val="none" w:sz="0" w:space="0" w:color="auto"/>
            <w:left w:val="none" w:sz="0" w:space="0" w:color="auto"/>
            <w:bottom w:val="none" w:sz="0" w:space="0" w:color="auto"/>
            <w:right w:val="none" w:sz="0" w:space="0" w:color="auto"/>
          </w:divBdr>
        </w:div>
        <w:div w:id="359403324">
          <w:marLeft w:val="0"/>
          <w:marRight w:val="0"/>
          <w:marTop w:val="0"/>
          <w:marBottom w:val="0"/>
          <w:divBdr>
            <w:top w:val="none" w:sz="0" w:space="0" w:color="auto"/>
            <w:left w:val="none" w:sz="0" w:space="0" w:color="auto"/>
            <w:bottom w:val="none" w:sz="0" w:space="0" w:color="auto"/>
            <w:right w:val="none" w:sz="0" w:space="0" w:color="auto"/>
          </w:divBdr>
        </w:div>
        <w:div w:id="267008053">
          <w:marLeft w:val="0"/>
          <w:marRight w:val="0"/>
          <w:marTop w:val="0"/>
          <w:marBottom w:val="0"/>
          <w:divBdr>
            <w:top w:val="none" w:sz="0" w:space="0" w:color="auto"/>
            <w:left w:val="none" w:sz="0" w:space="0" w:color="auto"/>
            <w:bottom w:val="none" w:sz="0" w:space="0" w:color="auto"/>
            <w:right w:val="none" w:sz="0" w:space="0" w:color="auto"/>
          </w:divBdr>
        </w:div>
        <w:div w:id="1636137845">
          <w:marLeft w:val="0"/>
          <w:marRight w:val="0"/>
          <w:marTop w:val="0"/>
          <w:marBottom w:val="0"/>
          <w:divBdr>
            <w:top w:val="none" w:sz="0" w:space="0" w:color="auto"/>
            <w:left w:val="none" w:sz="0" w:space="0" w:color="auto"/>
            <w:bottom w:val="none" w:sz="0" w:space="0" w:color="auto"/>
            <w:right w:val="none" w:sz="0" w:space="0" w:color="auto"/>
          </w:divBdr>
        </w:div>
        <w:div w:id="1998267528">
          <w:marLeft w:val="0"/>
          <w:marRight w:val="0"/>
          <w:marTop w:val="0"/>
          <w:marBottom w:val="0"/>
          <w:divBdr>
            <w:top w:val="none" w:sz="0" w:space="0" w:color="auto"/>
            <w:left w:val="none" w:sz="0" w:space="0" w:color="auto"/>
            <w:bottom w:val="none" w:sz="0" w:space="0" w:color="auto"/>
            <w:right w:val="none" w:sz="0" w:space="0" w:color="auto"/>
          </w:divBdr>
        </w:div>
        <w:div w:id="413016931">
          <w:marLeft w:val="0"/>
          <w:marRight w:val="0"/>
          <w:marTop w:val="0"/>
          <w:marBottom w:val="0"/>
          <w:divBdr>
            <w:top w:val="none" w:sz="0" w:space="0" w:color="auto"/>
            <w:left w:val="none" w:sz="0" w:space="0" w:color="auto"/>
            <w:bottom w:val="none" w:sz="0" w:space="0" w:color="auto"/>
            <w:right w:val="none" w:sz="0" w:space="0" w:color="auto"/>
          </w:divBdr>
        </w:div>
        <w:div w:id="201481015">
          <w:marLeft w:val="0"/>
          <w:marRight w:val="0"/>
          <w:marTop w:val="0"/>
          <w:marBottom w:val="0"/>
          <w:divBdr>
            <w:top w:val="none" w:sz="0" w:space="0" w:color="auto"/>
            <w:left w:val="none" w:sz="0" w:space="0" w:color="auto"/>
            <w:bottom w:val="none" w:sz="0" w:space="0" w:color="auto"/>
            <w:right w:val="none" w:sz="0" w:space="0" w:color="auto"/>
          </w:divBdr>
        </w:div>
        <w:div w:id="1626740035">
          <w:marLeft w:val="0"/>
          <w:marRight w:val="0"/>
          <w:marTop w:val="0"/>
          <w:marBottom w:val="0"/>
          <w:divBdr>
            <w:top w:val="none" w:sz="0" w:space="0" w:color="auto"/>
            <w:left w:val="none" w:sz="0" w:space="0" w:color="auto"/>
            <w:bottom w:val="none" w:sz="0" w:space="0" w:color="auto"/>
            <w:right w:val="none" w:sz="0" w:space="0" w:color="auto"/>
          </w:divBdr>
        </w:div>
        <w:div w:id="906646249">
          <w:marLeft w:val="0"/>
          <w:marRight w:val="0"/>
          <w:marTop w:val="0"/>
          <w:marBottom w:val="0"/>
          <w:divBdr>
            <w:top w:val="none" w:sz="0" w:space="0" w:color="auto"/>
            <w:left w:val="none" w:sz="0" w:space="0" w:color="auto"/>
            <w:bottom w:val="none" w:sz="0" w:space="0" w:color="auto"/>
            <w:right w:val="none" w:sz="0" w:space="0" w:color="auto"/>
          </w:divBdr>
        </w:div>
        <w:div w:id="1718122414">
          <w:marLeft w:val="0"/>
          <w:marRight w:val="0"/>
          <w:marTop w:val="0"/>
          <w:marBottom w:val="0"/>
          <w:divBdr>
            <w:top w:val="none" w:sz="0" w:space="0" w:color="auto"/>
            <w:left w:val="none" w:sz="0" w:space="0" w:color="auto"/>
            <w:bottom w:val="none" w:sz="0" w:space="0" w:color="auto"/>
            <w:right w:val="none" w:sz="0" w:space="0" w:color="auto"/>
          </w:divBdr>
        </w:div>
        <w:div w:id="2125613260">
          <w:marLeft w:val="0"/>
          <w:marRight w:val="0"/>
          <w:marTop w:val="0"/>
          <w:marBottom w:val="0"/>
          <w:divBdr>
            <w:top w:val="none" w:sz="0" w:space="0" w:color="auto"/>
            <w:left w:val="none" w:sz="0" w:space="0" w:color="auto"/>
            <w:bottom w:val="none" w:sz="0" w:space="0" w:color="auto"/>
            <w:right w:val="none" w:sz="0" w:space="0" w:color="auto"/>
          </w:divBdr>
        </w:div>
        <w:div w:id="1275556151">
          <w:marLeft w:val="0"/>
          <w:marRight w:val="0"/>
          <w:marTop w:val="0"/>
          <w:marBottom w:val="0"/>
          <w:divBdr>
            <w:top w:val="none" w:sz="0" w:space="0" w:color="auto"/>
            <w:left w:val="none" w:sz="0" w:space="0" w:color="auto"/>
            <w:bottom w:val="none" w:sz="0" w:space="0" w:color="auto"/>
            <w:right w:val="none" w:sz="0" w:space="0" w:color="auto"/>
          </w:divBdr>
        </w:div>
        <w:div w:id="1725639274">
          <w:marLeft w:val="0"/>
          <w:marRight w:val="0"/>
          <w:marTop w:val="0"/>
          <w:marBottom w:val="0"/>
          <w:divBdr>
            <w:top w:val="none" w:sz="0" w:space="0" w:color="auto"/>
            <w:left w:val="none" w:sz="0" w:space="0" w:color="auto"/>
            <w:bottom w:val="none" w:sz="0" w:space="0" w:color="auto"/>
            <w:right w:val="none" w:sz="0" w:space="0" w:color="auto"/>
          </w:divBdr>
        </w:div>
        <w:div w:id="82142553">
          <w:marLeft w:val="0"/>
          <w:marRight w:val="0"/>
          <w:marTop w:val="0"/>
          <w:marBottom w:val="0"/>
          <w:divBdr>
            <w:top w:val="none" w:sz="0" w:space="0" w:color="auto"/>
            <w:left w:val="none" w:sz="0" w:space="0" w:color="auto"/>
            <w:bottom w:val="none" w:sz="0" w:space="0" w:color="auto"/>
            <w:right w:val="none" w:sz="0" w:space="0" w:color="auto"/>
          </w:divBdr>
        </w:div>
        <w:div w:id="611285740">
          <w:marLeft w:val="0"/>
          <w:marRight w:val="0"/>
          <w:marTop w:val="0"/>
          <w:marBottom w:val="0"/>
          <w:divBdr>
            <w:top w:val="none" w:sz="0" w:space="0" w:color="auto"/>
            <w:left w:val="none" w:sz="0" w:space="0" w:color="auto"/>
            <w:bottom w:val="none" w:sz="0" w:space="0" w:color="auto"/>
            <w:right w:val="none" w:sz="0" w:space="0" w:color="auto"/>
          </w:divBdr>
        </w:div>
        <w:div w:id="1055809758">
          <w:marLeft w:val="0"/>
          <w:marRight w:val="0"/>
          <w:marTop w:val="0"/>
          <w:marBottom w:val="0"/>
          <w:divBdr>
            <w:top w:val="none" w:sz="0" w:space="0" w:color="auto"/>
            <w:left w:val="none" w:sz="0" w:space="0" w:color="auto"/>
            <w:bottom w:val="none" w:sz="0" w:space="0" w:color="auto"/>
            <w:right w:val="none" w:sz="0" w:space="0" w:color="auto"/>
          </w:divBdr>
        </w:div>
        <w:div w:id="435711012">
          <w:marLeft w:val="0"/>
          <w:marRight w:val="0"/>
          <w:marTop w:val="0"/>
          <w:marBottom w:val="0"/>
          <w:divBdr>
            <w:top w:val="none" w:sz="0" w:space="0" w:color="auto"/>
            <w:left w:val="none" w:sz="0" w:space="0" w:color="auto"/>
            <w:bottom w:val="none" w:sz="0" w:space="0" w:color="auto"/>
            <w:right w:val="none" w:sz="0" w:space="0" w:color="auto"/>
          </w:divBdr>
        </w:div>
        <w:div w:id="1079328587">
          <w:marLeft w:val="0"/>
          <w:marRight w:val="0"/>
          <w:marTop w:val="0"/>
          <w:marBottom w:val="0"/>
          <w:divBdr>
            <w:top w:val="none" w:sz="0" w:space="0" w:color="auto"/>
            <w:left w:val="none" w:sz="0" w:space="0" w:color="auto"/>
            <w:bottom w:val="none" w:sz="0" w:space="0" w:color="auto"/>
            <w:right w:val="none" w:sz="0" w:space="0" w:color="auto"/>
          </w:divBdr>
        </w:div>
        <w:div w:id="122580506">
          <w:marLeft w:val="0"/>
          <w:marRight w:val="0"/>
          <w:marTop w:val="0"/>
          <w:marBottom w:val="0"/>
          <w:divBdr>
            <w:top w:val="none" w:sz="0" w:space="0" w:color="auto"/>
            <w:left w:val="none" w:sz="0" w:space="0" w:color="auto"/>
            <w:bottom w:val="none" w:sz="0" w:space="0" w:color="auto"/>
            <w:right w:val="none" w:sz="0" w:space="0" w:color="auto"/>
          </w:divBdr>
        </w:div>
        <w:div w:id="883952893">
          <w:marLeft w:val="0"/>
          <w:marRight w:val="0"/>
          <w:marTop w:val="0"/>
          <w:marBottom w:val="0"/>
          <w:divBdr>
            <w:top w:val="none" w:sz="0" w:space="0" w:color="auto"/>
            <w:left w:val="none" w:sz="0" w:space="0" w:color="auto"/>
            <w:bottom w:val="none" w:sz="0" w:space="0" w:color="auto"/>
            <w:right w:val="none" w:sz="0" w:space="0" w:color="auto"/>
          </w:divBdr>
        </w:div>
        <w:div w:id="948002433">
          <w:marLeft w:val="0"/>
          <w:marRight w:val="0"/>
          <w:marTop w:val="0"/>
          <w:marBottom w:val="0"/>
          <w:divBdr>
            <w:top w:val="none" w:sz="0" w:space="0" w:color="auto"/>
            <w:left w:val="none" w:sz="0" w:space="0" w:color="auto"/>
            <w:bottom w:val="none" w:sz="0" w:space="0" w:color="auto"/>
            <w:right w:val="none" w:sz="0" w:space="0" w:color="auto"/>
          </w:divBdr>
        </w:div>
        <w:div w:id="1732851031">
          <w:marLeft w:val="0"/>
          <w:marRight w:val="0"/>
          <w:marTop w:val="0"/>
          <w:marBottom w:val="0"/>
          <w:divBdr>
            <w:top w:val="none" w:sz="0" w:space="0" w:color="auto"/>
            <w:left w:val="none" w:sz="0" w:space="0" w:color="auto"/>
            <w:bottom w:val="none" w:sz="0" w:space="0" w:color="auto"/>
            <w:right w:val="none" w:sz="0" w:space="0" w:color="auto"/>
          </w:divBdr>
        </w:div>
        <w:div w:id="741026910">
          <w:marLeft w:val="0"/>
          <w:marRight w:val="0"/>
          <w:marTop w:val="0"/>
          <w:marBottom w:val="0"/>
          <w:divBdr>
            <w:top w:val="none" w:sz="0" w:space="0" w:color="auto"/>
            <w:left w:val="none" w:sz="0" w:space="0" w:color="auto"/>
            <w:bottom w:val="none" w:sz="0" w:space="0" w:color="auto"/>
            <w:right w:val="none" w:sz="0" w:space="0" w:color="auto"/>
          </w:divBdr>
        </w:div>
        <w:div w:id="1521122325">
          <w:marLeft w:val="0"/>
          <w:marRight w:val="0"/>
          <w:marTop w:val="0"/>
          <w:marBottom w:val="0"/>
          <w:divBdr>
            <w:top w:val="none" w:sz="0" w:space="0" w:color="auto"/>
            <w:left w:val="none" w:sz="0" w:space="0" w:color="auto"/>
            <w:bottom w:val="none" w:sz="0" w:space="0" w:color="auto"/>
            <w:right w:val="none" w:sz="0" w:space="0" w:color="auto"/>
          </w:divBdr>
        </w:div>
        <w:div w:id="1696229727">
          <w:marLeft w:val="0"/>
          <w:marRight w:val="0"/>
          <w:marTop w:val="0"/>
          <w:marBottom w:val="0"/>
          <w:divBdr>
            <w:top w:val="none" w:sz="0" w:space="0" w:color="auto"/>
            <w:left w:val="none" w:sz="0" w:space="0" w:color="auto"/>
            <w:bottom w:val="none" w:sz="0" w:space="0" w:color="auto"/>
            <w:right w:val="none" w:sz="0" w:space="0" w:color="auto"/>
          </w:divBdr>
        </w:div>
        <w:div w:id="1284846273">
          <w:marLeft w:val="0"/>
          <w:marRight w:val="0"/>
          <w:marTop w:val="0"/>
          <w:marBottom w:val="0"/>
          <w:divBdr>
            <w:top w:val="none" w:sz="0" w:space="0" w:color="auto"/>
            <w:left w:val="none" w:sz="0" w:space="0" w:color="auto"/>
            <w:bottom w:val="none" w:sz="0" w:space="0" w:color="auto"/>
            <w:right w:val="none" w:sz="0" w:space="0" w:color="auto"/>
          </w:divBdr>
        </w:div>
        <w:div w:id="1861504512">
          <w:marLeft w:val="0"/>
          <w:marRight w:val="0"/>
          <w:marTop w:val="0"/>
          <w:marBottom w:val="0"/>
          <w:divBdr>
            <w:top w:val="none" w:sz="0" w:space="0" w:color="auto"/>
            <w:left w:val="none" w:sz="0" w:space="0" w:color="auto"/>
            <w:bottom w:val="none" w:sz="0" w:space="0" w:color="auto"/>
            <w:right w:val="none" w:sz="0" w:space="0" w:color="auto"/>
          </w:divBdr>
        </w:div>
        <w:div w:id="205144608">
          <w:marLeft w:val="0"/>
          <w:marRight w:val="0"/>
          <w:marTop w:val="0"/>
          <w:marBottom w:val="0"/>
          <w:divBdr>
            <w:top w:val="none" w:sz="0" w:space="0" w:color="auto"/>
            <w:left w:val="none" w:sz="0" w:space="0" w:color="auto"/>
            <w:bottom w:val="none" w:sz="0" w:space="0" w:color="auto"/>
            <w:right w:val="none" w:sz="0" w:space="0" w:color="auto"/>
          </w:divBdr>
        </w:div>
        <w:div w:id="182477144">
          <w:marLeft w:val="0"/>
          <w:marRight w:val="0"/>
          <w:marTop w:val="0"/>
          <w:marBottom w:val="0"/>
          <w:divBdr>
            <w:top w:val="none" w:sz="0" w:space="0" w:color="auto"/>
            <w:left w:val="none" w:sz="0" w:space="0" w:color="auto"/>
            <w:bottom w:val="none" w:sz="0" w:space="0" w:color="auto"/>
            <w:right w:val="none" w:sz="0" w:space="0" w:color="auto"/>
          </w:divBdr>
        </w:div>
        <w:div w:id="896473652">
          <w:marLeft w:val="0"/>
          <w:marRight w:val="0"/>
          <w:marTop w:val="0"/>
          <w:marBottom w:val="0"/>
          <w:divBdr>
            <w:top w:val="none" w:sz="0" w:space="0" w:color="auto"/>
            <w:left w:val="none" w:sz="0" w:space="0" w:color="auto"/>
            <w:bottom w:val="none" w:sz="0" w:space="0" w:color="auto"/>
            <w:right w:val="none" w:sz="0" w:space="0" w:color="auto"/>
          </w:divBdr>
        </w:div>
        <w:div w:id="1412658552">
          <w:marLeft w:val="0"/>
          <w:marRight w:val="0"/>
          <w:marTop w:val="0"/>
          <w:marBottom w:val="0"/>
          <w:divBdr>
            <w:top w:val="none" w:sz="0" w:space="0" w:color="auto"/>
            <w:left w:val="none" w:sz="0" w:space="0" w:color="auto"/>
            <w:bottom w:val="none" w:sz="0" w:space="0" w:color="auto"/>
            <w:right w:val="none" w:sz="0" w:space="0" w:color="auto"/>
          </w:divBdr>
        </w:div>
        <w:div w:id="367799747">
          <w:marLeft w:val="0"/>
          <w:marRight w:val="0"/>
          <w:marTop w:val="0"/>
          <w:marBottom w:val="0"/>
          <w:divBdr>
            <w:top w:val="none" w:sz="0" w:space="0" w:color="auto"/>
            <w:left w:val="none" w:sz="0" w:space="0" w:color="auto"/>
            <w:bottom w:val="none" w:sz="0" w:space="0" w:color="auto"/>
            <w:right w:val="none" w:sz="0" w:space="0" w:color="auto"/>
          </w:divBdr>
        </w:div>
        <w:div w:id="769351831">
          <w:marLeft w:val="0"/>
          <w:marRight w:val="0"/>
          <w:marTop w:val="0"/>
          <w:marBottom w:val="0"/>
          <w:divBdr>
            <w:top w:val="none" w:sz="0" w:space="0" w:color="auto"/>
            <w:left w:val="none" w:sz="0" w:space="0" w:color="auto"/>
            <w:bottom w:val="none" w:sz="0" w:space="0" w:color="auto"/>
            <w:right w:val="none" w:sz="0" w:space="0" w:color="auto"/>
          </w:divBdr>
        </w:div>
        <w:div w:id="954094596">
          <w:marLeft w:val="0"/>
          <w:marRight w:val="0"/>
          <w:marTop w:val="0"/>
          <w:marBottom w:val="0"/>
          <w:divBdr>
            <w:top w:val="none" w:sz="0" w:space="0" w:color="auto"/>
            <w:left w:val="none" w:sz="0" w:space="0" w:color="auto"/>
            <w:bottom w:val="none" w:sz="0" w:space="0" w:color="auto"/>
            <w:right w:val="none" w:sz="0" w:space="0" w:color="auto"/>
          </w:divBdr>
        </w:div>
        <w:div w:id="1905145008">
          <w:marLeft w:val="0"/>
          <w:marRight w:val="0"/>
          <w:marTop w:val="0"/>
          <w:marBottom w:val="0"/>
          <w:divBdr>
            <w:top w:val="none" w:sz="0" w:space="0" w:color="auto"/>
            <w:left w:val="none" w:sz="0" w:space="0" w:color="auto"/>
            <w:bottom w:val="none" w:sz="0" w:space="0" w:color="auto"/>
            <w:right w:val="none" w:sz="0" w:space="0" w:color="auto"/>
          </w:divBdr>
        </w:div>
        <w:div w:id="1326933973">
          <w:marLeft w:val="0"/>
          <w:marRight w:val="0"/>
          <w:marTop w:val="0"/>
          <w:marBottom w:val="0"/>
          <w:divBdr>
            <w:top w:val="none" w:sz="0" w:space="0" w:color="auto"/>
            <w:left w:val="none" w:sz="0" w:space="0" w:color="auto"/>
            <w:bottom w:val="none" w:sz="0" w:space="0" w:color="auto"/>
            <w:right w:val="none" w:sz="0" w:space="0" w:color="auto"/>
          </w:divBdr>
        </w:div>
        <w:div w:id="596643225">
          <w:marLeft w:val="0"/>
          <w:marRight w:val="0"/>
          <w:marTop w:val="0"/>
          <w:marBottom w:val="0"/>
          <w:divBdr>
            <w:top w:val="none" w:sz="0" w:space="0" w:color="auto"/>
            <w:left w:val="none" w:sz="0" w:space="0" w:color="auto"/>
            <w:bottom w:val="none" w:sz="0" w:space="0" w:color="auto"/>
            <w:right w:val="none" w:sz="0" w:space="0" w:color="auto"/>
          </w:divBdr>
        </w:div>
        <w:div w:id="483006423">
          <w:marLeft w:val="0"/>
          <w:marRight w:val="0"/>
          <w:marTop w:val="0"/>
          <w:marBottom w:val="0"/>
          <w:divBdr>
            <w:top w:val="none" w:sz="0" w:space="0" w:color="auto"/>
            <w:left w:val="none" w:sz="0" w:space="0" w:color="auto"/>
            <w:bottom w:val="none" w:sz="0" w:space="0" w:color="auto"/>
            <w:right w:val="none" w:sz="0" w:space="0" w:color="auto"/>
          </w:divBdr>
        </w:div>
        <w:div w:id="1359509129">
          <w:marLeft w:val="0"/>
          <w:marRight w:val="0"/>
          <w:marTop w:val="0"/>
          <w:marBottom w:val="0"/>
          <w:divBdr>
            <w:top w:val="none" w:sz="0" w:space="0" w:color="auto"/>
            <w:left w:val="none" w:sz="0" w:space="0" w:color="auto"/>
            <w:bottom w:val="none" w:sz="0" w:space="0" w:color="auto"/>
            <w:right w:val="none" w:sz="0" w:space="0" w:color="auto"/>
          </w:divBdr>
        </w:div>
        <w:div w:id="1471437831">
          <w:marLeft w:val="0"/>
          <w:marRight w:val="0"/>
          <w:marTop w:val="0"/>
          <w:marBottom w:val="0"/>
          <w:divBdr>
            <w:top w:val="none" w:sz="0" w:space="0" w:color="auto"/>
            <w:left w:val="none" w:sz="0" w:space="0" w:color="auto"/>
            <w:bottom w:val="none" w:sz="0" w:space="0" w:color="auto"/>
            <w:right w:val="none" w:sz="0" w:space="0" w:color="auto"/>
          </w:divBdr>
        </w:div>
        <w:div w:id="1879588357">
          <w:marLeft w:val="0"/>
          <w:marRight w:val="0"/>
          <w:marTop w:val="0"/>
          <w:marBottom w:val="0"/>
          <w:divBdr>
            <w:top w:val="none" w:sz="0" w:space="0" w:color="auto"/>
            <w:left w:val="none" w:sz="0" w:space="0" w:color="auto"/>
            <w:bottom w:val="none" w:sz="0" w:space="0" w:color="auto"/>
            <w:right w:val="none" w:sz="0" w:space="0" w:color="auto"/>
          </w:divBdr>
        </w:div>
        <w:div w:id="1688673352">
          <w:marLeft w:val="0"/>
          <w:marRight w:val="0"/>
          <w:marTop w:val="0"/>
          <w:marBottom w:val="0"/>
          <w:divBdr>
            <w:top w:val="none" w:sz="0" w:space="0" w:color="auto"/>
            <w:left w:val="none" w:sz="0" w:space="0" w:color="auto"/>
            <w:bottom w:val="none" w:sz="0" w:space="0" w:color="auto"/>
            <w:right w:val="none" w:sz="0" w:space="0" w:color="auto"/>
          </w:divBdr>
        </w:div>
        <w:div w:id="101998421">
          <w:marLeft w:val="0"/>
          <w:marRight w:val="0"/>
          <w:marTop w:val="0"/>
          <w:marBottom w:val="0"/>
          <w:divBdr>
            <w:top w:val="none" w:sz="0" w:space="0" w:color="auto"/>
            <w:left w:val="none" w:sz="0" w:space="0" w:color="auto"/>
            <w:bottom w:val="none" w:sz="0" w:space="0" w:color="auto"/>
            <w:right w:val="none" w:sz="0" w:space="0" w:color="auto"/>
          </w:divBdr>
        </w:div>
        <w:div w:id="1097213632">
          <w:marLeft w:val="0"/>
          <w:marRight w:val="0"/>
          <w:marTop w:val="0"/>
          <w:marBottom w:val="0"/>
          <w:divBdr>
            <w:top w:val="none" w:sz="0" w:space="0" w:color="auto"/>
            <w:left w:val="none" w:sz="0" w:space="0" w:color="auto"/>
            <w:bottom w:val="none" w:sz="0" w:space="0" w:color="auto"/>
            <w:right w:val="none" w:sz="0" w:space="0" w:color="auto"/>
          </w:divBdr>
        </w:div>
        <w:div w:id="1040084865">
          <w:marLeft w:val="0"/>
          <w:marRight w:val="0"/>
          <w:marTop w:val="0"/>
          <w:marBottom w:val="0"/>
          <w:divBdr>
            <w:top w:val="none" w:sz="0" w:space="0" w:color="auto"/>
            <w:left w:val="none" w:sz="0" w:space="0" w:color="auto"/>
            <w:bottom w:val="none" w:sz="0" w:space="0" w:color="auto"/>
            <w:right w:val="none" w:sz="0" w:space="0" w:color="auto"/>
          </w:divBdr>
        </w:div>
        <w:div w:id="1105271799">
          <w:marLeft w:val="0"/>
          <w:marRight w:val="0"/>
          <w:marTop w:val="0"/>
          <w:marBottom w:val="0"/>
          <w:divBdr>
            <w:top w:val="none" w:sz="0" w:space="0" w:color="auto"/>
            <w:left w:val="none" w:sz="0" w:space="0" w:color="auto"/>
            <w:bottom w:val="none" w:sz="0" w:space="0" w:color="auto"/>
            <w:right w:val="none" w:sz="0" w:space="0" w:color="auto"/>
          </w:divBdr>
        </w:div>
        <w:div w:id="356154602">
          <w:marLeft w:val="0"/>
          <w:marRight w:val="0"/>
          <w:marTop w:val="0"/>
          <w:marBottom w:val="0"/>
          <w:divBdr>
            <w:top w:val="none" w:sz="0" w:space="0" w:color="auto"/>
            <w:left w:val="none" w:sz="0" w:space="0" w:color="auto"/>
            <w:bottom w:val="none" w:sz="0" w:space="0" w:color="auto"/>
            <w:right w:val="none" w:sz="0" w:space="0" w:color="auto"/>
          </w:divBdr>
        </w:div>
        <w:div w:id="859657879">
          <w:marLeft w:val="0"/>
          <w:marRight w:val="0"/>
          <w:marTop w:val="0"/>
          <w:marBottom w:val="0"/>
          <w:divBdr>
            <w:top w:val="none" w:sz="0" w:space="0" w:color="auto"/>
            <w:left w:val="none" w:sz="0" w:space="0" w:color="auto"/>
            <w:bottom w:val="none" w:sz="0" w:space="0" w:color="auto"/>
            <w:right w:val="none" w:sz="0" w:space="0" w:color="auto"/>
          </w:divBdr>
        </w:div>
        <w:div w:id="1962762267">
          <w:marLeft w:val="0"/>
          <w:marRight w:val="0"/>
          <w:marTop w:val="0"/>
          <w:marBottom w:val="0"/>
          <w:divBdr>
            <w:top w:val="none" w:sz="0" w:space="0" w:color="auto"/>
            <w:left w:val="none" w:sz="0" w:space="0" w:color="auto"/>
            <w:bottom w:val="none" w:sz="0" w:space="0" w:color="auto"/>
            <w:right w:val="none" w:sz="0" w:space="0" w:color="auto"/>
          </w:divBdr>
        </w:div>
        <w:div w:id="1479760660">
          <w:marLeft w:val="0"/>
          <w:marRight w:val="0"/>
          <w:marTop w:val="0"/>
          <w:marBottom w:val="0"/>
          <w:divBdr>
            <w:top w:val="none" w:sz="0" w:space="0" w:color="auto"/>
            <w:left w:val="none" w:sz="0" w:space="0" w:color="auto"/>
            <w:bottom w:val="none" w:sz="0" w:space="0" w:color="auto"/>
            <w:right w:val="none" w:sz="0" w:space="0" w:color="auto"/>
          </w:divBdr>
        </w:div>
        <w:div w:id="1511677358">
          <w:marLeft w:val="0"/>
          <w:marRight w:val="0"/>
          <w:marTop w:val="0"/>
          <w:marBottom w:val="0"/>
          <w:divBdr>
            <w:top w:val="none" w:sz="0" w:space="0" w:color="auto"/>
            <w:left w:val="none" w:sz="0" w:space="0" w:color="auto"/>
            <w:bottom w:val="none" w:sz="0" w:space="0" w:color="auto"/>
            <w:right w:val="none" w:sz="0" w:space="0" w:color="auto"/>
          </w:divBdr>
        </w:div>
        <w:div w:id="1549683093">
          <w:marLeft w:val="0"/>
          <w:marRight w:val="0"/>
          <w:marTop w:val="0"/>
          <w:marBottom w:val="0"/>
          <w:divBdr>
            <w:top w:val="none" w:sz="0" w:space="0" w:color="auto"/>
            <w:left w:val="none" w:sz="0" w:space="0" w:color="auto"/>
            <w:bottom w:val="none" w:sz="0" w:space="0" w:color="auto"/>
            <w:right w:val="none" w:sz="0" w:space="0" w:color="auto"/>
          </w:divBdr>
        </w:div>
        <w:div w:id="1211188473">
          <w:marLeft w:val="0"/>
          <w:marRight w:val="0"/>
          <w:marTop w:val="0"/>
          <w:marBottom w:val="0"/>
          <w:divBdr>
            <w:top w:val="none" w:sz="0" w:space="0" w:color="auto"/>
            <w:left w:val="none" w:sz="0" w:space="0" w:color="auto"/>
            <w:bottom w:val="none" w:sz="0" w:space="0" w:color="auto"/>
            <w:right w:val="none" w:sz="0" w:space="0" w:color="auto"/>
          </w:divBdr>
        </w:div>
        <w:div w:id="149910596">
          <w:marLeft w:val="0"/>
          <w:marRight w:val="0"/>
          <w:marTop w:val="0"/>
          <w:marBottom w:val="0"/>
          <w:divBdr>
            <w:top w:val="none" w:sz="0" w:space="0" w:color="auto"/>
            <w:left w:val="none" w:sz="0" w:space="0" w:color="auto"/>
            <w:bottom w:val="none" w:sz="0" w:space="0" w:color="auto"/>
            <w:right w:val="none" w:sz="0" w:space="0" w:color="auto"/>
          </w:divBdr>
        </w:div>
        <w:div w:id="553586306">
          <w:marLeft w:val="0"/>
          <w:marRight w:val="0"/>
          <w:marTop w:val="0"/>
          <w:marBottom w:val="0"/>
          <w:divBdr>
            <w:top w:val="none" w:sz="0" w:space="0" w:color="auto"/>
            <w:left w:val="none" w:sz="0" w:space="0" w:color="auto"/>
            <w:bottom w:val="none" w:sz="0" w:space="0" w:color="auto"/>
            <w:right w:val="none" w:sz="0" w:space="0" w:color="auto"/>
          </w:divBdr>
        </w:div>
        <w:div w:id="569079568">
          <w:marLeft w:val="0"/>
          <w:marRight w:val="0"/>
          <w:marTop w:val="0"/>
          <w:marBottom w:val="0"/>
          <w:divBdr>
            <w:top w:val="none" w:sz="0" w:space="0" w:color="auto"/>
            <w:left w:val="none" w:sz="0" w:space="0" w:color="auto"/>
            <w:bottom w:val="none" w:sz="0" w:space="0" w:color="auto"/>
            <w:right w:val="none" w:sz="0" w:space="0" w:color="auto"/>
          </w:divBdr>
        </w:div>
        <w:div w:id="941954638">
          <w:marLeft w:val="0"/>
          <w:marRight w:val="0"/>
          <w:marTop w:val="0"/>
          <w:marBottom w:val="0"/>
          <w:divBdr>
            <w:top w:val="none" w:sz="0" w:space="0" w:color="auto"/>
            <w:left w:val="none" w:sz="0" w:space="0" w:color="auto"/>
            <w:bottom w:val="none" w:sz="0" w:space="0" w:color="auto"/>
            <w:right w:val="none" w:sz="0" w:space="0" w:color="auto"/>
          </w:divBdr>
        </w:div>
        <w:div w:id="1381901575">
          <w:marLeft w:val="0"/>
          <w:marRight w:val="0"/>
          <w:marTop w:val="0"/>
          <w:marBottom w:val="0"/>
          <w:divBdr>
            <w:top w:val="none" w:sz="0" w:space="0" w:color="auto"/>
            <w:left w:val="none" w:sz="0" w:space="0" w:color="auto"/>
            <w:bottom w:val="none" w:sz="0" w:space="0" w:color="auto"/>
            <w:right w:val="none" w:sz="0" w:space="0" w:color="auto"/>
          </w:divBdr>
        </w:div>
        <w:div w:id="542131031">
          <w:marLeft w:val="0"/>
          <w:marRight w:val="0"/>
          <w:marTop w:val="0"/>
          <w:marBottom w:val="0"/>
          <w:divBdr>
            <w:top w:val="none" w:sz="0" w:space="0" w:color="auto"/>
            <w:left w:val="none" w:sz="0" w:space="0" w:color="auto"/>
            <w:bottom w:val="none" w:sz="0" w:space="0" w:color="auto"/>
            <w:right w:val="none" w:sz="0" w:space="0" w:color="auto"/>
          </w:divBdr>
        </w:div>
        <w:div w:id="43213357">
          <w:marLeft w:val="0"/>
          <w:marRight w:val="0"/>
          <w:marTop w:val="0"/>
          <w:marBottom w:val="0"/>
          <w:divBdr>
            <w:top w:val="none" w:sz="0" w:space="0" w:color="auto"/>
            <w:left w:val="none" w:sz="0" w:space="0" w:color="auto"/>
            <w:bottom w:val="none" w:sz="0" w:space="0" w:color="auto"/>
            <w:right w:val="none" w:sz="0" w:space="0" w:color="auto"/>
          </w:divBdr>
        </w:div>
        <w:div w:id="141166034">
          <w:marLeft w:val="0"/>
          <w:marRight w:val="0"/>
          <w:marTop w:val="0"/>
          <w:marBottom w:val="0"/>
          <w:divBdr>
            <w:top w:val="none" w:sz="0" w:space="0" w:color="auto"/>
            <w:left w:val="none" w:sz="0" w:space="0" w:color="auto"/>
            <w:bottom w:val="none" w:sz="0" w:space="0" w:color="auto"/>
            <w:right w:val="none" w:sz="0" w:space="0" w:color="auto"/>
          </w:divBdr>
        </w:div>
        <w:div w:id="849679008">
          <w:marLeft w:val="0"/>
          <w:marRight w:val="0"/>
          <w:marTop w:val="0"/>
          <w:marBottom w:val="0"/>
          <w:divBdr>
            <w:top w:val="none" w:sz="0" w:space="0" w:color="auto"/>
            <w:left w:val="none" w:sz="0" w:space="0" w:color="auto"/>
            <w:bottom w:val="none" w:sz="0" w:space="0" w:color="auto"/>
            <w:right w:val="none" w:sz="0" w:space="0" w:color="auto"/>
          </w:divBdr>
        </w:div>
        <w:div w:id="2023772914">
          <w:marLeft w:val="0"/>
          <w:marRight w:val="0"/>
          <w:marTop w:val="0"/>
          <w:marBottom w:val="0"/>
          <w:divBdr>
            <w:top w:val="none" w:sz="0" w:space="0" w:color="auto"/>
            <w:left w:val="none" w:sz="0" w:space="0" w:color="auto"/>
            <w:bottom w:val="none" w:sz="0" w:space="0" w:color="auto"/>
            <w:right w:val="none" w:sz="0" w:space="0" w:color="auto"/>
          </w:divBdr>
        </w:div>
        <w:div w:id="1819571215">
          <w:marLeft w:val="0"/>
          <w:marRight w:val="0"/>
          <w:marTop w:val="0"/>
          <w:marBottom w:val="0"/>
          <w:divBdr>
            <w:top w:val="none" w:sz="0" w:space="0" w:color="auto"/>
            <w:left w:val="none" w:sz="0" w:space="0" w:color="auto"/>
            <w:bottom w:val="none" w:sz="0" w:space="0" w:color="auto"/>
            <w:right w:val="none" w:sz="0" w:space="0" w:color="auto"/>
          </w:divBdr>
        </w:div>
        <w:div w:id="531236571">
          <w:marLeft w:val="0"/>
          <w:marRight w:val="0"/>
          <w:marTop w:val="0"/>
          <w:marBottom w:val="0"/>
          <w:divBdr>
            <w:top w:val="none" w:sz="0" w:space="0" w:color="auto"/>
            <w:left w:val="none" w:sz="0" w:space="0" w:color="auto"/>
            <w:bottom w:val="none" w:sz="0" w:space="0" w:color="auto"/>
            <w:right w:val="none" w:sz="0" w:space="0" w:color="auto"/>
          </w:divBdr>
        </w:div>
        <w:div w:id="1205605577">
          <w:marLeft w:val="0"/>
          <w:marRight w:val="0"/>
          <w:marTop w:val="0"/>
          <w:marBottom w:val="0"/>
          <w:divBdr>
            <w:top w:val="none" w:sz="0" w:space="0" w:color="auto"/>
            <w:left w:val="none" w:sz="0" w:space="0" w:color="auto"/>
            <w:bottom w:val="none" w:sz="0" w:space="0" w:color="auto"/>
            <w:right w:val="none" w:sz="0" w:space="0" w:color="auto"/>
          </w:divBdr>
        </w:div>
        <w:div w:id="355228892">
          <w:marLeft w:val="0"/>
          <w:marRight w:val="0"/>
          <w:marTop w:val="0"/>
          <w:marBottom w:val="0"/>
          <w:divBdr>
            <w:top w:val="none" w:sz="0" w:space="0" w:color="auto"/>
            <w:left w:val="none" w:sz="0" w:space="0" w:color="auto"/>
            <w:bottom w:val="none" w:sz="0" w:space="0" w:color="auto"/>
            <w:right w:val="none" w:sz="0" w:space="0" w:color="auto"/>
          </w:divBdr>
        </w:div>
        <w:div w:id="48723903">
          <w:marLeft w:val="0"/>
          <w:marRight w:val="0"/>
          <w:marTop w:val="0"/>
          <w:marBottom w:val="0"/>
          <w:divBdr>
            <w:top w:val="none" w:sz="0" w:space="0" w:color="auto"/>
            <w:left w:val="none" w:sz="0" w:space="0" w:color="auto"/>
            <w:bottom w:val="none" w:sz="0" w:space="0" w:color="auto"/>
            <w:right w:val="none" w:sz="0" w:space="0" w:color="auto"/>
          </w:divBdr>
        </w:div>
        <w:div w:id="1914923912">
          <w:marLeft w:val="0"/>
          <w:marRight w:val="0"/>
          <w:marTop w:val="0"/>
          <w:marBottom w:val="0"/>
          <w:divBdr>
            <w:top w:val="none" w:sz="0" w:space="0" w:color="auto"/>
            <w:left w:val="none" w:sz="0" w:space="0" w:color="auto"/>
            <w:bottom w:val="none" w:sz="0" w:space="0" w:color="auto"/>
            <w:right w:val="none" w:sz="0" w:space="0" w:color="auto"/>
          </w:divBdr>
        </w:div>
        <w:div w:id="1375421391">
          <w:marLeft w:val="0"/>
          <w:marRight w:val="0"/>
          <w:marTop w:val="0"/>
          <w:marBottom w:val="0"/>
          <w:divBdr>
            <w:top w:val="none" w:sz="0" w:space="0" w:color="auto"/>
            <w:left w:val="none" w:sz="0" w:space="0" w:color="auto"/>
            <w:bottom w:val="none" w:sz="0" w:space="0" w:color="auto"/>
            <w:right w:val="none" w:sz="0" w:space="0" w:color="auto"/>
          </w:divBdr>
        </w:div>
        <w:div w:id="2053652191">
          <w:marLeft w:val="0"/>
          <w:marRight w:val="0"/>
          <w:marTop w:val="0"/>
          <w:marBottom w:val="0"/>
          <w:divBdr>
            <w:top w:val="none" w:sz="0" w:space="0" w:color="auto"/>
            <w:left w:val="none" w:sz="0" w:space="0" w:color="auto"/>
            <w:bottom w:val="none" w:sz="0" w:space="0" w:color="auto"/>
            <w:right w:val="none" w:sz="0" w:space="0" w:color="auto"/>
          </w:divBdr>
        </w:div>
        <w:div w:id="1668897641">
          <w:marLeft w:val="0"/>
          <w:marRight w:val="0"/>
          <w:marTop w:val="0"/>
          <w:marBottom w:val="0"/>
          <w:divBdr>
            <w:top w:val="none" w:sz="0" w:space="0" w:color="auto"/>
            <w:left w:val="none" w:sz="0" w:space="0" w:color="auto"/>
            <w:bottom w:val="none" w:sz="0" w:space="0" w:color="auto"/>
            <w:right w:val="none" w:sz="0" w:space="0" w:color="auto"/>
          </w:divBdr>
        </w:div>
        <w:div w:id="1612977046">
          <w:marLeft w:val="0"/>
          <w:marRight w:val="0"/>
          <w:marTop w:val="0"/>
          <w:marBottom w:val="0"/>
          <w:divBdr>
            <w:top w:val="none" w:sz="0" w:space="0" w:color="auto"/>
            <w:left w:val="none" w:sz="0" w:space="0" w:color="auto"/>
            <w:bottom w:val="none" w:sz="0" w:space="0" w:color="auto"/>
            <w:right w:val="none" w:sz="0" w:space="0" w:color="auto"/>
          </w:divBdr>
        </w:div>
        <w:div w:id="776414944">
          <w:marLeft w:val="0"/>
          <w:marRight w:val="0"/>
          <w:marTop w:val="0"/>
          <w:marBottom w:val="0"/>
          <w:divBdr>
            <w:top w:val="none" w:sz="0" w:space="0" w:color="auto"/>
            <w:left w:val="none" w:sz="0" w:space="0" w:color="auto"/>
            <w:bottom w:val="none" w:sz="0" w:space="0" w:color="auto"/>
            <w:right w:val="none" w:sz="0" w:space="0" w:color="auto"/>
          </w:divBdr>
        </w:div>
        <w:div w:id="366759677">
          <w:marLeft w:val="0"/>
          <w:marRight w:val="0"/>
          <w:marTop w:val="0"/>
          <w:marBottom w:val="0"/>
          <w:divBdr>
            <w:top w:val="none" w:sz="0" w:space="0" w:color="auto"/>
            <w:left w:val="none" w:sz="0" w:space="0" w:color="auto"/>
            <w:bottom w:val="none" w:sz="0" w:space="0" w:color="auto"/>
            <w:right w:val="none" w:sz="0" w:space="0" w:color="auto"/>
          </w:divBdr>
        </w:div>
        <w:div w:id="1982885479">
          <w:marLeft w:val="0"/>
          <w:marRight w:val="0"/>
          <w:marTop w:val="0"/>
          <w:marBottom w:val="0"/>
          <w:divBdr>
            <w:top w:val="none" w:sz="0" w:space="0" w:color="auto"/>
            <w:left w:val="none" w:sz="0" w:space="0" w:color="auto"/>
            <w:bottom w:val="none" w:sz="0" w:space="0" w:color="auto"/>
            <w:right w:val="none" w:sz="0" w:space="0" w:color="auto"/>
          </w:divBdr>
        </w:div>
        <w:div w:id="252517869">
          <w:marLeft w:val="0"/>
          <w:marRight w:val="0"/>
          <w:marTop w:val="0"/>
          <w:marBottom w:val="0"/>
          <w:divBdr>
            <w:top w:val="none" w:sz="0" w:space="0" w:color="auto"/>
            <w:left w:val="none" w:sz="0" w:space="0" w:color="auto"/>
            <w:bottom w:val="none" w:sz="0" w:space="0" w:color="auto"/>
            <w:right w:val="none" w:sz="0" w:space="0" w:color="auto"/>
          </w:divBdr>
        </w:div>
        <w:div w:id="26955553">
          <w:marLeft w:val="0"/>
          <w:marRight w:val="0"/>
          <w:marTop w:val="0"/>
          <w:marBottom w:val="0"/>
          <w:divBdr>
            <w:top w:val="none" w:sz="0" w:space="0" w:color="auto"/>
            <w:left w:val="none" w:sz="0" w:space="0" w:color="auto"/>
            <w:bottom w:val="none" w:sz="0" w:space="0" w:color="auto"/>
            <w:right w:val="none" w:sz="0" w:space="0" w:color="auto"/>
          </w:divBdr>
        </w:div>
        <w:div w:id="1959483710">
          <w:marLeft w:val="0"/>
          <w:marRight w:val="0"/>
          <w:marTop w:val="0"/>
          <w:marBottom w:val="0"/>
          <w:divBdr>
            <w:top w:val="none" w:sz="0" w:space="0" w:color="auto"/>
            <w:left w:val="none" w:sz="0" w:space="0" w:color="auto"/>
            <w:bottom w:val="none" w:sz="0" w:space="0" w:color="auto"/>
            <w:right w:val="none" w:sz="0" w:space="0" w:color="auto"/>
          </w:divBdr>
        </w:div>
        <w:div w:id="1781291668">
          <w:marLeft w:val="0"/>
          <w:marRight w:val="0"/>
          <w:marTop w:val="0"/>
          <w:marBottom w:val="0"/>
          <w:divBdr>
            <w:top w:val="none" w:sz="0" w:space="0" w:color="auto"/>
            <w:left w:val="none" w:sz="0" w:space="0" w:color="auto"/>
            <w:bottom w:val="none" w:sz="0" w:space="0" w:color="auto"/>
            <w:right w:val="none" w:sz="0" w:space="0" w:color="auto"/>
          </w:divBdr>
        </w:div>
        <w:div w:id="1901135279">
          <w:marLeft w:val="0"/>
          <w:marRight w:val="0"/>
          <w:marTop w:val="0"/>
          <w:marBottom w:val="0"/>
          <w:divBdr>
            <w:top w:val="none" w:sz="0" w:space="0" w:color="auto"/>
            <w:left w:val="none" w:sz="0" w:space="0" w:color="auto"/>
            <w:bottom w:val="none" w:sz="0" w:space="0" w:color="auto"/>
            <w:right w:val="none" w:sz="0" w:space="0" w:color="auto"/>
          </w:divBdr>
        </w:div>
        <w:div w:id="189300257">
          <w:marLeft w:val="0"/>
          <w:marRight w:val="0"/>
          <w:marTop w:val="0"/>
          <w:marBottom w:val="0"/>
          <w:divBdr>
            <w:top w:val="none" w:sz="0" w:space="0" w:color="auto"/>
            <w:left w:val="none" w:sz="0" w:space="0" w:color="auto"/>
            <w:bottom w:val="none" w:sz="0" w:space="0" w:color="auto"/>
            <w:right w:val="none" w:sz="0" w:space="0" w:color="auto"/>
          </w:divBdr>
        </w:div>
        <w:div w:id="861943530">
          <w:marLeft w:val="0"/>
          <w:marRight w:val="0"/>
          <w:marTop w:val="0"/>
          <w:marBottom w:val="0"/>
          <w:divBdr>
            <w:top w:val="none" w:sz="0" w:space="0" w:color="auto"/>
            <w:left w:val="none" w:sz="0" w:space="0" w:color="auto"/>
            <w:bottom w:val="none" w:sz="0" w:space="0" w:color="auto"/>
            <w:right w:val="none" w:sz="0" w:space="0" w:color="auto"/>
          </w:divBdr>
        </w:div>
        <w:div w:id="1907182024">
          <w:marLeft w:val="0"/>
          <w:marRight w:val="0"/>
          <w:marTop w:val="0"/>
          <w:marBottom w:val="0"/>
          <w:divBdr>
            <w:top w:val="none" w:sz="0" w:space="0" w:color="auto"/>
            <w:left w:val="none" w:sz="0" w:space="0" w:color="auto"/>
            <w:bottom w:val="none" w:sz="0" w:space="0" w:color="auto"/>
            <w:right w:val="none" w:sz="0" w:space="0" w:color="auto"/>
          </w:divBdr>
        </w:div>
        <w:div w:id="1088770303">
          <w:marLeft w:val="0"/>
          <w:marRight w:val="0"/>
          <w:marTop w:val="0"/>
          <w:marBottom w:val="0"/>
          <w:divBdr>
            <w:top w:val="none" w:sz="0" w:space="0" w:color="auto"/>
            <w:left w:val="none" w:sz="0" w:space="0" w:color="auto"/>
            <w:bottom w:val="none" w:sz="0" w:space="0" w:color="auto"/>
            <w:right w:val="none" w:sz="0" w:space="0" w:color="auto"/>
          </w:divBdr>
        </w:div>
        <w:div w:id="264848127">
          <w:marLeft w:val="0"/>
          <w:marRight w:val="0"/>
          <w:marTop w:val="0"/>
          <w:marBottom w:val="0"/>
          <w:divBdr>
            <w:top w:val="none" w:sz="0" w:space="0" w:color="auto"/>
            <w:left w:val="none" w:sz="0" w:space="0" w:color="auto"/>
            <w:bottom w:val="none" w:sz="0" w:space="0" w:color="auto"/>
            <w:right w:val="none" w:sz="0" w:space="0" w:color="auto"/>
          </w:divBdr>
        </w:div>
        <w:div w:id="296380408">
          <w:marLeft w:val="0"/>
          <w:marRight w:val="0"/>
          <w:marTop w:val="0"/>
          <w:marBottom w:val="0"/>
          <w:divBdr>
            <w:top w:val="none" w:sz="0" w:space="0" w:color="auto"/>
            <w:left w:val="none" w:sz="0" w:space="0" w:color="auto"/>
            <w:bottom w:val="none" w:sz="0" w:space="0" w:color="auto"/>
            <w:right w:val="none" w:sz="0" w:space="0" w:color="auto"/>
          </w:divBdr>
        </w:div>
        <w:div w:id="1524242041">
          <w:marLeft w:val="0"/>
          <w:marRight w:val="0"/>
          <w:marTop w:val="0"/>
          <w:marBottom w:val="0"/>
          <w:divBdr>
            <w:top w:val="none" w:sz="0" w:space="0" w:color="auto"/>
            <w:left w:val="none" w:sz="0" w:space="0" w:color="auto"/>
            <w:bottom w:val="none" w:sz="0" w:space="0" w:color="auto"/>
            <w:right w:val="none" w:sz="0" w:space="0" w:color="auto"/>
          </w:divBdr>
        </w:div>
        <w:div w:id="193815199">
          <w:marLeft w:val="0"/>
          <w:marRight w:val="0"/>
          <w:marTop w:val="0"/>
          <w:marBottom w:val="0"/>
          <w:divBdr>
            <w:top w:val="none" w:sz="0" w:space="0" w:color="auto"/>
            <w:left w:val="none" w:sz="0" w:space="0" w:color="auto"/>
            <w:bottom w:val="none" w:sz="0" w:space="0" w:color="auto"/>
            <w:right w:val="none" w:sz="0" w:space="0" w:color="auto"/>
          </w:divBdr>
        </w:div>
        <w:div w:id="1554346144">
          <w:marLeft w:val="0"/>
          <w:marRight w:val="0"/>
          <w:marTop w:val="0"/>
          <w:marBottom w:val="0"/>
          <w:divBdr>
            <w:top w:val="none" w:sz="0" w:space="0" w:color="auto"/>
            <w:left w:val="none" w:sz="0" w:space="0" w:color="auto"/>
            <w:bottom w:val="none" w:sz="0" w:space="0" w:color="auto"/>
            <w:right w:val="none" w:sz="0" w:space="0" w:color="auto"/>
          </w:divBdr>
        </w:div>
        <w:div w:id="60443614">
          <w:marLeft w:val="0"/>
          <w:marRight w:val="0"/>
          <w:marTop w:val="0"/>
          <w:marBottom w:val="0"/>
          <w:divBdr>
            <w:top w:val="none" w:sz="0" w:space="0" w:color="auto"/>
            <w:left w:val="none" w:sz="0" w:space="0" w:color="auto"/>
            <w:bottom w:val="none" w:sz="0" w:space="0" w:color="auto"/>
            <w:right w:val="none" w:sz="0" w:space="0" w:color="auto"/>
          </w:divBdr>
        </w:div>
        <w:div w:id="1248079527">
          <w:marLeft w:val="0"/>
          <w:marRight w:val="0"/>
          <w:marTop w:val="0"/>
          <w:marBottom w:val="0"/>
          <w:divBdr>
            <w:top w:val="none" w:sz="0" w:space="0" w:color="auto"/>
            <w:left w:val="none" w:sz="0" w:space="0" w:color="auto"/>
            <w:bottom w:val="none" w:sz="0" w:space="0" w:color="auto"/>
            <w:right w:val="none" w:sz="0" w:space="0" w:color="auto"/>
          </w:divBdr>
        </w:div>
        <w:div w:id="525867873">
          <w:marLeft w:val="0"/>
          <w:marRight w:val="0"/>
          <w:marTop w:val="0"/>
          <w:marBottom w:val="0"/>
          <w:divBdr>
            <w:top w:val="none" w:sz="0" w:space="0" w:color="auto"/>
            <w:left w:val="none" w:sz="0" w:space="0" w:color="auto"/>
            <w:bottom w:val="none" w:sz="0" w:space="0" w:color="auto"/>
            <w:right w:val="none" w:sz="0" w:space="0" w:color="auto"/>
          </w:divBdr>
        </w:div>
        <w:div w:id="1973124503">
          <w:marLeft w:val="0"/>
          <w:marRight w:val="0"/>
          <w:marTop w:val="0"/>
          <w:marBottom w:val="0"/>
          <w:divBdr>
            <w:top w:val="none" w:sz="0" w:space="0" w:color="auto"/>
            <w:left w:val="none" w:sz="0" w:space="0" w:color="auto"/>
            <w:bottom w:val="none" w:sz="0" w:space="0" w:color="auto"/>
            <w:right w:val="none" w:sz="0" w:space="0" w:color="auto"/>
          </w:divBdr>
        </w:div>
        <w:div w:id="1274945244">
          <w:marLeft w:val="0"/>
          <w:marRight w:val="0"/>
          <w:marTop w:val="0"/>
          <w:marBottom w:val="0"/>
          <w:divBdr>
            <w:top w:val="none" w:sz="0" w:space="0" w:color="auto"/>
            <w:left w:val="none" w:sz="0" w:space="0" w:color="auto"/>
            <w:bottom w:val="none" w:sz="0" w:space="0" w:color="auto"/>
            <w:right w:val="none" w:sz="0" w:space="0" w:color="auto"/>
          </w:divBdr>
        </w:div>
        <w:div w:id="1814758921">
          <w:marLeft w:val="0"/>
          <w:marRight w:val="0"/>
          <w:marTop w:val="0"/>
          <w:marBottom w:val="0"/>
          <w:divBdr>
            <w:top w:val="none" w:sz="0" w:space="0" w:color="auto"/>
            <w:left w:val="none" w:sz="0" w:space="0" w:color="auto"/>
            <w:bottom w:val="none" w:sz="0" w:space="0" w:color="auto"/>
            <w:right w:val="none" w:sz="0" w:space="0" w:color="auto"/>
          </w:divBdr>
        </w:div>
        <w:div w:id="2075618414">
          <w:marLeft w:val="0"/>
          <w:marRight w:val="0"/>
          <w:marTop w:val="0"/>
          <w:marBottom w:val="0"/>
          <w:divBdr>
            <w:top w:val="none" w:sz="0" w:space="0" w:color="auto"/>
            <w:left w:val="none" w:sz="0" w:space="0" w:color="auto"/>
            <w:bottom w:val="none" w:sz="0" w:space="0" w:color="auto"/>
            <w:right w:val="none" w:sz="0" w:space="0" w:color="auto"/>
          </w:divBdr>
        </w:div>
        <w:div w:id="110172449">
          <w:marLeft w:val="0"/>
          <w:marRight w:val="0"/>
          <w:marTop w:val="0"/>
          <w:marBottom w:val="0"/>
          <w:divBdr>
            <w:top w:val="none" w:sz="0" w:space="0" w:color="auto"/>
            <w:left w:val="none" w:sz="0" w:space="0" w:color="auto"/>
            <w:bottom w:val="none" w:sz="0" w:space="0" w:color="auto"/>
            <w:right w:val="none" w:sz="0" w:space="0" w:color="auto"/>
          </w:divBdr>
        </w:div>
        <w:div w:id="809977994">
          <w:marLeft w:val="0"/>
          <w:marRight w:val="0"/>
          <w:marTop w:val="0"/>
          <w:marBottom w:val="0"/>
          <w:divBdr>
            <w:top w:val="none" w:sz="0" w:space="0" w:color="auto"/>
            <w:left w:val="none" w:sz="0" w:space="0" w:color="auto"/>
            <w:bottom w:val="none" w:sz="0" w:space="0" w:color="auto"/>
            <w:right w:val="none" w:sz="0" w:space="0" w:color="auto"/>
          </w:divBdr>
        </w:div>
        <w:div w:id="72509693">
          <w:marLeft w:val="0"/>
          <w:marRight w:val="0"/>
          <w:marTop w:val="0"/>
          <w:marBottom w:val="0"/>
          <w:divBdr>
            <w:top w:val="none" w:sz="0" w:space="0" w:color="auto"/>
            <w:left w:val="none" w:sz="0" w:space="0" w:color="auto"/>
            <w:bottom w:val="none" w:sz="0" w:space="0" w:color="auto"/>
            <w:right w:val="none" w:sz="0" w:space="0" w:color="auto"/>
          </w:divBdr>
        </w:div>
        <w:div w:id="1531986816">
          <w:marLeft w:val="0"/>
          <w:marRight w:val="0"/>
          <w:marTop w:val="0"/>
          <w:marBottom w:val="0"/>
          <w:divBdr>
            <w:top w:val="none" w:sz="0" w:space="0" w:color="auto"/>
            <w:left w:val="none" w:sz="0" w:space="0" w:color="auto"/>
            <w:bottom w:val="none" w:sz="0" w:space="0" w:color="auto"/>
            <w:right w:val="none" w:sz="0" w:space="0" w:color="auto"/>
          </w:divBdr>
        </w:div>
        <w:div w:id="1152404487">
          <w:marLeft w:val="0"/>
          <w:marRight w:val="0"/>
          <w:marTop w:val="0"/>
          <w:marBottom w:val="0"/>
          <w:divBdr>
            <w:top w:val="none" w:sz="0" w:space="0" w:color="auto"/>
            <w:left w:val="none" w:sz="0" w:space="0" w:color="auto"/>
            <w:bottom w:val="none" w:sz="0" w:space="0" w:color="auto"/>
            <w:right w:val="none" w:sz="0" w:space="0" w:color="auto"/>
          </w:divBdr>
        </w:div>
        <w:div w:id="1938980794">
          <w:marLeft w:val="0"/>
          <w:marRight w:val="0"/>
          <w:marTop w:val="0"/>
          <w:marBottom w:val="0"/>
          <w:divBdr>
            <w:top w:val="none" w:sz="0" w:space="0" w:color="auto"/>
            <w:left w:val="none" w:sz="0" w:space="0" w:color="auto"/>
            <w:bottom w:val="none" w:sz="0" w:space="0" w:color="auto"/>
            <w:right w:val="none" w:sz="0" w:space="0" w:color="auto"/>
          </w:divBdr>
        </w:div>
        <w:div w:id="899248117">
          <w:marLeft w:val="0"/>
          <w:marRight w:val="0"/>
          <w:marTop w:val="0"/>
          <w:marBottom w:val="0"/>
          <w:divBdr>
            <w:top w:val="none" w:sz="0" w:space="0" w:color="auto"/>
            <w:left w:val="none" w:sz="0" w:space="0" w:color="auto"/>
            <w:bottom w:val="none" w:sz="0" w:space="0" w:color="auto"/>
            <w:right w:val="none" w:sz="0" w:space="0" w:color="auto"/>
          </w:divBdr>
        </w:div>
        <w:div w:id="533926808">
          <w:marLeft w:val="0"/>
          <w:marRight w:val="0"/>
          <w:marTop w:val="0"/>
          <w:marBottom w:val="0"/>
          <w:divBdr>
            <w:top w:val="none" w:sz="0" w:space="0" w:color="auto"/>
            <w:left w:val="none" w:sz="0" w:space="0" w:color="auto"/>
            <w:bottom w:val="none" w:sz="0" w:space="0" w:color="auto"/>
            <w:right w:val="none" w:sz="0" w:space="0" w:color="auto"/>
          </w:divBdr>
        </w:div>
        <w:div w:id="1092622333">
          <w:marLeft w:val="0"/>
          <w:marRight w:val="0"/>
          <w:marTop w:val="0"/>
          <w:marBottom w:val="0"/>
          <w:divBdr>
            <w:top w:val="none" w:sz="0" w:space="0" w:color="auto"/>
            <w:left w:val="none" w:sz="0" w:space="0" w:color="auto"/>
            <w:bottom w:val="none" w:sz="0" w:space="0" w:color="auto"/>
            <w:right w:val="none" w:sz="0" w:space="0" w:color="auto"/>
          </w:divBdr>
        </w:div>
        <w:div w:id="193930086">
          <w:marLeft w:val="0"/>
          <w:marRight w:val="0"/>
          <w:marTop w:val="0"/>
          <w:marBottom w:val="0"/>
          <w:divBdr>
            <w:top w:val="none" w:sz="0" w:space="0" w:color="auto"/>
            <w:left w:val="none" w:sz="0" w:space="0" w:color="auto"/>
            <w:bottom w:val="none" w:sz="0" w:space="0" w:color="auto"/>
            <w:right w:val="none" w:sz="0" w:space="0" w:color="auto"/>
          </w:divBdr>
        </w:div>
        <w:div w:id="1618289063">
          <w:marLeft w:val="0"/>
          <w:marRight w:val="0"/>
          <w:marTop w:val="0"/>
          <w:marBottom w:val="0"/>
          <w:divBdr>
            <w:top w:val="none" w:sz="0" w:space="0" w:color="auto"/>
            <w:left w:val="none" w:sz="0" w:space="0" w:color="auto"/>
            <w:bottom w:val="none" w:sz="0" w:space="0" w:color="auto"/>
            <w:right w:val="none" w:sz="0" w:space="0" w:color="auto"/>
          </w:divBdr>
        </w:div>
        <w:div w:id="466630878">
          <w:marLeft w:val="0"/>
          <w:marRight w:val="0"/>
          <w:marTop w:val="0"/>
          <w:marBottom w:val="0"/>
          <w:divBdr>
            <w:top w:val="none" w:sz="0" w:space="0" w:color="auto"/>
            <w:left w:val="none" w:sz="0" w:space="0" w:color="auto"/>
            <w:bottom w:val="none" w:sz="0" w:space="0" w:color="auto"/>
            <w:right w:val="none" w:sz="0" w:space="0" w:color="auto"/>
          </w:divBdr>
        </w:div>
        <w:div w:id="1031032412">
          <w:marLeft w:val="0"/>
          <w:marRight w:val="0"/>
          <w:marTop w:val="0"/>
          <w:marBottom w:val="0"/>
          <w:divBdr>
            <w:top w:val="none" w:sz="0" w:space="0" w:color="auto"/>
            <w:left w:val="none" w:sz="0" w:space="0" w:color="auto"/>
            <w:bottom w:val="none" w:sz="0" w:space="0" w:color="auto"/>
            <w:right w:val="none" w:sz="0" w:space="0" w:color="auto"/>
          </w:divBdr>
        </w:div>
        <w:div w:id="1226646526">
          <w:marLeft w:val="0"/>
          <w:marRight w:val="0"/>
          <w:marTop w:val="0"/>
          <w:marBottom w:val="0"/>
          <w:divBdr>
            <w:top w:val="none" w:sz="0" w:space="0" w:color="auto"/>
            <w:left w:val="none" w:sz="0" w:space="0" w:color="auto"/>
            <w:bottom w:val="none" w:sz="0" w:space="0" w:color="auto"/>
            <w:right w:val="none" w:sz="0" w:space="0" w:color="auto"/>
          </w:divBdr>
        </w:div>
        <w:div w:id="1774131740">
          <w:marLeft w:val="0"/>
          <w:marRight w:val="0"/>
          <w:marTop w:val="0"/>
          <w:marBottom w:val="0"/>
          <w:divBdr>
            <w:top w:val="none" w:sz="0" w:space="0" w:color="auto"/>
            <w:left w:val="none" w:sz="0" w:space="0" w:color="auto"/>
            <w:bottom w:val="none" w:sz="0" w:space="0" w:color="auto"/>
            <w:right w:val="none" w:sz="0" w:space="0" w:color="auto"/>
          </w:divBdr>
        </w:div>
        <w:div w:id="785581835">
          <w:marLeft w:val="0"/>
          <w:marRight w:val="0"/>
          <w:marTop w:val="0"/>
          <w:marBottom w:val="0"/>
          <w:divBdr>
            <w:top w:val="none" w:sz="0" w:space="0" w:color="auto"/>
            <w:left w:val="none" w:sz="0" w:space="0" w:color="auto"/>
            <w:bottom w:val="none" w:sz="0" w:space="0" w:color="auto"/>
            <w:right w:val="none" w:sz="0" w:space="0" w:color="auto"/>
          </w:divBdr>
        </w:div>
        <w:div w:id="1239823830">
          <w:marLeft w:val="0"/>
          <w:marRight w:val="0"/>
          <w:marTop w:val="0"/>
          <w:marBottom w:val="0"/>
          <w:divBdr>
            <w:top w:val="none" w:sz="0" w:space="0" w:color="auto"/>
            <w:left w:val="none" w:sz="0" w:space="0" w:color="auto"/>
            <w:bottom w:val="none" w:sz="0" w:space="0" w:color="auto"/>
            <w:right w:val="none" w:sz="0" w:space="0" w:color="auto"/>
          </w:divBdr>
        </w:div>
        <w:div w:id="1357807321">
          <w:marLeft w:val="0"/>
          <w:marRight w:val="0"/>
          <w:marTop w:val="0"/>
          <w:marBottom w:val="0"/>
          <w:divBdr>
            <w:top w:val="none" w:sz="0" w:space="0" w:color="auto"/>
            <w:left w:val="none" w:sz="0" w:space="0" w:color="auto"/>
            <w:bottom w:val="none" w:sz="0" w:space="0" w:color="auto"/>
            <w:right w:val="none" w:sz="0" w:space="0" w:color="auto"/>
          </w:divBdr>
        </w:div>
        <w:div w:id="1691367717">
          <w:marLeft w:val="0"/>
          <w:marRight w:val="0"/>
          <w:marTop w:val="0"/>
          <w:marBottom w:val="0"/>
          <w:divBdr>
            <w:top w:val="none" w:sz="0" w:space="0" w:color="auto"/>
            <w:left w:val="none" w:sz="0" w:space="0" w:color="auto"/>
            <w:bottom w:val="none" w:sz="0" w:space="0" w:color="auto"/>
            <w:right w:val="none" w:sz="0" w:space="0" w:color="auto"/>
          </w:divBdr>
        </w:div>
        <w:div w:id="577786665">
          <w:marLeft w:val="0"/>
          <w:marRight w:val="0"/>
          <w:marTop w:val="0"/>
          <w:marBottom w:val="0"/>
          <w:divBdr>
            <w:top w:val="none" w:sz="0" w:space="0" w:color="auto"/>
            <w:left w:val="none" w:sz="0" w:space="0" w:color="auto"/>
            <w:bottom w:val="none" w:sz="0" w:space="0" w:color="auto"/>
            <w:right w:val="none" w:sz="0" w:space="0" w:color="auto"/>
          </w:divBdr>
        </w:div>
        <w:div w:id="572547317">
          <w:marLeft w:val="0"/>
          <w:marRight w:val="0"/>
          <w:marTop w:val="0"/>
          <w:marBottom w:val="0"/>
          <w:divBdr>
            <w:top w:val="none" w:sz="0" w:space="0" w:color="auto"/>
            <w:left w:val="none" w:sz="0" w:space="0" w:color="auto"/>
            <w:bottom w:val="none" w:sz="0" w:space="0" w:color="auto"/>
            <w:right w:val="none" w:sz="0" w:space="0" w:color="auto"/>
          </w:divBdr>
        </w:div>
        <w:div w:id="1785806379">
          <w:marLeft w:val="0"/>
          <w:marRight w:val="0"/>
          <w:marTop w:val="0"/>
          <w:marBottom w:val="0"/>
          <w:divBdr>
            <w:top w:val="none" w:sz="0" w:space="0" w:color="auto"/>
            <w:left w:val="none" w:sz="0" w:space="0" w:color="auto"/>
            <w:bottom w:val="none" w:sz="0" w:space="0" w:color="auto"/>
            <w:right w:val="none" w:sz="0" w:space="0" w:color="auto"/>
          </w:divBdr>
        </w:div>
        <w:div w:id="69084414">
          <w:marLeft w:val="0"/>
          <w:marRight w:val="0"/>
          <w:marTop w:val="0"/>
          <w:marBottom w:val="0"/>
          <w:divBdr>
            <w:top w:val="none" w:sz="0" w:space="0" w:color="auto"/>
            <w:left w:val="none" w:sz="0" w:space="0" w:color="auto"/>
            <w:bottom w:val="none" w:sz="0" w:space="0" w:color="auto"/>
            <w:right w:val="none" w:sz="0" w:space="0" w:color="auto"/>
          </w:divBdr>
        </w:div>
        <w:div w:id="1713580247">
          <w:marLeft w:val="0"/>
          <w:marRight w:val="0"/>
          <w:marTop w:val="0"/>
          <w:marBottom w:val="0"/>
          <w:divBdr>
            <w:top w:val="none" w:sz="0" w:space="0" w:color="auto"/>
            <w:left w:val="none" w:sz="0" w:space="0" w:color="auto"/>
            <w:bottom w:val="none" w:sz="0" w:space="0" w:color="auto"/>
            <w:right w:val="none" w:sz="0" w:space="0" w:color="auto"/>
          </w:divBdr>
        </w:div>
        <w:div w:id="1185512200">
          <w:marLeft w:val="0"/>
          <w:marRight w:val="0"/>
          <w:marTop w:val="0"/>
          <w:marBottom w:val="0"/>
          <w:divBdr>
            <w:top w:val="none" w:sz="0" w:space="0" w:color="auto"/>
            <w:left w:val="none" w:sz="0" w:space="0" w:color="auto"/>
            <w:bottom w:val="none" w:sz="0" w:space="0" w:color="auto"/>
            <w:right w:val="none" w:sz="0" w:space="0" w:color="auto"/>
          </w:divBdr>
        </w:div>
        <w:div w:id="917179246">
          <w:marLeft w:val="0"/>
          <w:marRight w:val="0"/>
          <w:marTop w:val="0"/>
          <w:marBottom w:val="0"/>
          <w:divBdr>
            <w:top w:val="none" w:sz="0" w:space="0" w:color="auto"/>
            <w:left w:val="none" w:sz="0" w:space="0" w:color="auto"/>
            <w:bottom w:val="none" w:sz="0" w:space="0" w:color="auto"/>
            <w:right w:val="none" w:sz="0" w:space="0" w:color="auto"/>
          </w:divBdr>
        </w:div>
        <w:div w:id="555121663">
          <w:marLeft w:val="0"/>
          <w:marRight w:val="0"/>
          <w:marTop w:val="0"/>
          <w:marBottom w:val="0"/>
          <w:divBdr>
            <w:top w:val="none" w:sz="0" w:space="0" w:color="auto"/>
            <w:left w:val="none" w:sz="0" w:space="0" w:color="auto"/>
            <w:bottom w:val="none" w:sz="0" w:space="0" w:color="auto"/>
            <w:right w:val="none" w:sz="0" w:space="0" w:color="auto"/>
          </w:divBdr>
        </w:div>
        <w:div w:id="1588806055">
          <w:marLeft w:val="0"/>
          <w:marRight w:val="0"/>
          <w:marTop w:val="0"/>
          <w:marBottom w:val="0"/>
          <w:divBdr>
            <w:top w:val="none" w:sz="0" w:space="0" w:color="auto"/>
            <w:left w:val="none" w:sz="0" w:space="0" w:color="auto"/>
            <w:bottom w:val="none" w:sz="0" w:space="0" w:color="auto"/>
            <w:right w:val="none" w:sz="0" w:space="0" w:color="auto"/>
          </w:divBdr>
        </w:div>
        <w:div w:id="697269824">
          <w:marLeft w:val="0"/>
          <w:marRight w:val="0"/>
          <w:marTop w:val="0"/>
          <w:marBottom w:val="0"/>
          <w:divBdr>
            <w:top w:val="none" w:sz="0" w:space="0" w:color="auto"/>
            <w:left w:val="none" w:sz="0" w:space="0" w:color="auto"/>
            <w:bottom w:val="none" w:sz="0" w:space="0" w:color="auto"/>
            <w:right w:val="none" w:sz="0" w:space="0" w:color="auto"/>
          </w:divBdr>
        </w:div>
        <w:div w:id="417334075">
          <w:marLeft w:val="0"/>
          <w:marRight w:val="0"/>
          <w:marTop w:val="0"/>
          <w:marBottom w:val="0"/>
          <w:divBdr>
            <w:top w:val="none" w:sz="0" w:space="0" w:color="auto"/>
            <w:left w:val="none" w:sz="0" w:space="0" w:color="auto"/>
            <w:bottom w:val="none" w:sz="0" w:space="0" w:color="auto"/>
            <w:right w:val="none" w:sz="0" w:space="0" w:color="auto"/>
          </w:divBdr>
        </w:div>
        <w:div w:id="1446005047">
          <w:marLeft w:val="0"/>
          <w:marRight w:val="0"/>
          <w:marTop w:val="0"/>
          <w:marBottom w:val="0"/>
          <w:divBdr>
            <w:top w:val="none" w:sz="0" w:space="0" w:color="auto"/>
            <w:left w:val="none" w:sz="0" w:space="0" w:color="auto"/>
            <w:bottom w:val="none" w:sz="0" w:space="0" w:color="auto"/>
            <w:right w:val="none" w:sz="0" w:space="0" w:color="auto"/>
          </w:divBdr>
        </w:div>
        <w:div w:id="827791430">
          <w:marLeft w:val="0"/>
          <w:marRight w:val="0"/>
          <w:marTop w:val="0"/>
          <w:marBottom w:val="0"/>
          <w:divBdr>
            <w:top w:val="none" w:sz="0" w:space="0" w:color="auto"/>
            <w:left w:val="none" w:sz="0" w:space="0" w:color="auto"/>
            <w:bottom w:val="none" w:sz="0" w:space="0" w:color="auto"/>
            <w:right w:val="none" w:sz="0" w:space="0" w:color="auto"/>
          </w:divBdr>
        </w:div>
        <w:div w:id="512958516">
          <w:marLeft w:val="0"/>
          <w:marRight w:val="0"/>
          <w:marTop w:val="0"/>
          <w:marBottom w:val="0"/>
          <w:divBdr>
            <w:top w:val="none" w:sz="0" w:space="0" w:color="auto"/>
            <w:left w:val="none" w:sz="0" w:space="0" w:color="auto"/>
            <w:bottom w:val="none" w:sz="0" w:space="0" w:color="auto"/>
            <w:right w:val="none" w:sz="0" w:space="0" w:color="auto"/>
          </w:divBdr>
        </w:div>
        <w:div w:id="141581321">
          <w:marLeft w:val="0"/>
          <w:marRight w:val="0"/>
          <w:marTop w:val="0"/>
          <w:marBottom w:val="0"/>
          <w:divBdr>
            <w:top w:val="none" w:sz="0" w:space="0" w:color="auto"/>
            <w:left w:val="none" w:sz="0" w:space="0" w:color="auto"/>
            <w:bottom w:val="none" w:sz="0" w:space="0" w:color="auto"/>
            <w:right w:val="none" w:sz="0" w:space="0" w:color="auto"/>
          </w:divBdr>
        </w:div>
        <w:div w:id="1124889982">
          <w:marLeft w:val="0"/>
          <w:marRight w:val="0"/>
          <w:marTop w:val="0"/>
          <w:marBottom w:val="0"/>
          <w:divBdr>
            <w:top w:val="none" w:sz="0" w:space="0" w:color="auto"/>
            <w:left w:val="none" w:sz="0" w:space="0" w:color="auto"/>
            <w:bottom w:val="none" w:sz="0" w:space="0" w:color="auto"/>
            <w:right w:val="none" w:sz="0" w:space="0" w:color="auto"/>
          </w:divBdr>
        </w:div>
        <w:div w:id="1969773218">
          <w:marLeft w:val="0"/>
          <w:marRight w:val="0"/>
          <w:marTop w:val="0"/>
          <w:marBottom w:val="0"/>
          <w:divBdr>
            <w:top w:val="none" w:sz="0" w:space="0" w:color="auto"/>
            <w:left w:val="none" w:sz="0" w:space="0" w:color="auto"/>
            <w:bottom w:val="none" w:sz="0" w:space="0" w:color="auto"/>
            <w:right w:val="none" w:sz="0" w:space="0" w:color="auto"/>
          </w:divBdr>
        </w:div>
        <w:div w:id="2134324266">
          <w:marLeft w:val="0"/>
          <w:marRight w:val="0"/>
          <w:marTop w:val="0"/>
          <w:marBottom w:val="0"/>
          <w:divBdr>
            <w:top w:val="none" w:sz="0" w:space="0" w:color="auto"/>
            <w:left w:val="none" w:sz="0" w:space="0" w:color="auto"/>
            <w:bottom w:val="none" w:sz="0" w:space="0" w:color="auto"/>
            <w:right w:val="none" w:sz="0" w:space="0" w:color="auto"/>
          </w:divBdr>
        </w:div>
        <w:div w:id="1846936858">
          <w:marLeft w:val="0"/>
          <w:marRight w:val="0"/>
          <w:marTop w:val="0"/>
          <w:marBottom w:val="0"/>
          <w:divBdr>
            <w:top w:val="none" w:sz="0" w:space="0" w:color="auto"/>
            <w:left w:val="none" w:sz="0" w:space="0" w:color="auto"/>
            <w:bottom w:val="none" w:sz="0" w:space="0" w:color="auto"/>
            <w:right w:val="none" w:sz="0" w:space="0" w:color="auto"/>
          </w:divBdr>
        </w:div>
        <w:div w:id="715277839">
          <w:marLeft w:val="0"/>
          <w:marRight w:val="0"/>
          <w:marTop w:val="0"/>
          <w:marBottom w:val="0"/>
          <w:divBdr>
            <w:top w:val="none" w:sz="0" w:space="0" w:color="auto"/>
            <w:left w:val="none" w:sz="0" w:space="0" w:color="auto"/>
            <w:bottom w:val="none" w:sz="0" w:space="0" w:color="auto"/>
            <w:right w:val="none" w:sz="0" w:space="0" w:color="auto"/>
          </w:divBdr>
        </w:div>
        <w:div w:id="1544053576">
          <w:marLeft w:val="0"/>
          <w:marRight w:val="0"/>
          <w:marTop w:val="0"/>
          <w:marBottom w:val="0"/>
          <w:divBdr>
            <w:top w:val="none" w:sz="0" w:space="0" w:color="auto"/>
            <w:left w:val="none" w:sz="0" w:space="0" w:color="auto"/>
            <w:bottom w:val="none" w:sz="0" w:space="0" w:color="auto"/>
            <w:right w:val="none" w:sz="0" w:space="0" w:color="auto"/>
          </w:divBdr>
        </w:div>
        <w:div w:id="1642542025">
          <w:marLeft w:val="0"/>
          <w:marRight w:val="0"/>
          <w:marTop w:val="0"/>
          <w:marBottom w:val="0"/>
          <w:divBdr>
            <w:top w:val="none" w:sz="0" w:space="0" w:color="auto"/>
            <w:left w:val="none" w:sz="0" w:space="0" w:color="auto"/>
            <w:bottom w:val="none" w:sz="0" w:space="0" w:color="auto"/>
            <w:right w:val="none" w:sz="0" w:space="0" w:color="auto"/>
          </w:divBdr>
        </w:div>
        <w:div w:id="1084179726">
          <w:marLeft w:val="0"/>
          <w:marRight w:val="0"/>
          <w:marTop w:val="0"/>
          <w:marBottom w:val="0"/>
          <w:divBdr>
            <w:top w:val="none" w:sz="0" w:space="0" w:color="auto"/>
            <w:left w:val="none" w:sz="0" w:space="0" w:color="auto"/>
            <w:bottom w:val="none" w:sz="0" w:space="0" w:color="auto"/>
            <w:right w:val="none" w:sz="0" w:space="0" w:color="auto"/>
          </w:divBdr>
        </w:div>
        <w:div w:id="691954795">
          <w:marLeft w:val="0"/>
          <w:marRight w:val="0"/>
          <w:marTop w:val="0"/>
          <w:marBottom w:val="0"/>
          <w:divBdr>
            <w:top w:val="none" w:sz="0" w:space="0" w:color="auto"/>
            <w:left w:val="none" w:sz="0" w:space="0" w:color="auto"/>
            <w:bottom w:val="none" w:sz="0" w:space="0" w:color="auto"/>
            <w:right w:val="none" w:sz="0" w:space="0" w:color="auto"/>
          </w:divBdr>
        </w:div>
        <w:div w:id="67773757">
          <w:marLeft w:val="0"/>
          <w:marRight w:val="0"/>
          <w:marTop w:val="0"/>
          <w:marBottom w:val="0"/>
          <w:divBdr>
            <w:top w:val="none" w:sz="0" w:space="0" w:color="auto"/>
            <w:left w:val="none" w:sz="0" w:space="0" w:color="auto"/>
            <w:bottom w:val="none" w:sz="0" w:space="0" w:color="auto"/>
            <w:right w:val="none" w:sz="0" w:space="0" w:color="auto"/>
          </w:divBdr>
        </w:div>
        <w:div w:id="1056469238">
          <w:marLeft w:val="0"/>
          <w:marRight w:val="0"/>
          <w:marTop w:val="0"/>
          <w:marBottom w:val="0"/>
          <w:divBdr>
            <w:top w:val="none" w:sz="0" w:space="0" w:color="auto"/>
            <w:left w:val="none" w:sz="0" w:space="0" w:color="auto"/>
            <w:bottom w:val="none" w:sz="0" w:space="0" w:color="auto"/>
            <w:right w:val="none" w:sz="0" w:space="0" w:color="auto"/>
          </w:divBdr>
        </w:div>
        <w:div w:id="456341428">
          <w:marLeft w:val="0"/>
          <w:marRight w:val="0"/>
          <w:marTop w:val="0"/>
          <w:marBottom w:val="0"/>
          <w:divBdr>
            <w:top w:val="none" w:sz="0" w:space="0" w:color="auto"/>
            <w:left w:val="none" w:sz="0" w:space="0" w:color="auto"/>
            <w:bottom w:val="none" w:sz="0" w:space="0" w:color="auto"/>
            <w:right w:val="none" w:sz="0" w:space="0" w:color="auto"/>
          </w:divBdr>
        </w:div>
        <w:div w:id="913854008">
          <w:marLeft w:val="0"/>
          <w:marRight w:val="0"/>
          <w:marTop w:val="0"/>
          <w:marBottom w:val="0"/>
          <w:divBdr>
            <w:top w:val="none" w:sz="0" w:space="0" w:color="auto"/>
            <w:left w:val="none" w:sz="0" w:space="0" w:color="auto"/>
            <w:bottom w:val="none" w:sz="0" w:space="0" w:color="auto"/>
            <w:right w:val="none" w:sz="0" w:space="0" w:color="auto"/>
          </w:divBdr>
        </w:div>
        <w:div w:id="777678958">
          <w:marLeft w:val="0"/>
          <w:marRight w:val="0"/>
          <w:marTop w:val="0"/>
          <w:marBottom w:val="0"/>
          <w:divBdr>
            <w:top w:val="none" w:sz="0" w:space="0" w:color="auto"/>
            <w:left w:val="none" w:sz="0" w:space="0" w:color="auto"/>
            <w:bottom w:val="none" w:sz="0" w:space="0" w:color="auto"/>
            <w:right w:val="none" w:sz="0" w:space="0" w:color="auto"/>
          </w:divBdr>
        </w:div>
        <w:div w:id="250549206">
          <w:marLeft w:val="0"/>
          <w:marRight w:val="0"/>
          <w:marTop w:val="0"/>
          <w:marBottom w:val="0"/>
          <w:divBdr>
            <w:top w:val="none" w:sz="0" w:space="0" w:color="auto"/>
            <w:left w:val="none" w:sz="0" w:space="0" w:color="auto"/>
            <w:bottom w:val="none" w:sz="0" w:space="0" w:color="auto"/>
            <w:right w:val="none" w:sz="0" w:space="0" w:color="auto"/>
          </w:divBdr>
        </w:div>
        <w:div w:id="696657484">
          <w:marLeft w:val="0"/>
          <w:marRight w:val="0"/>
          <w:marTop w:val="0"/>
          <w:marBottom w:val="0"/>
          <w:divBdr>
            <w:top w:val="none" w:sz="0" w:space="0" w:color="auto"/>
            <w:left w:val="none" w:sz="0" w:space="0" w:color="auto"/>
            <w:bottom w:val="none" w:sz="0" w:space="0" w:color="auto"/>
            <w:right w:val="none" w:sz="0" w:space="0" w:color="auto"/>
          </w:divBdr>
        </w:div>
        <w:div w:id="1088887262">
          <w:marLeft w:val="0"/>
          <w:marRight w:val="0"/>
          <w:marTop w:val="0"/>
          <w:marBottom w:val="0"/>
          <w:divBdr>
            <w:top w:val="none" w:sz="0" w:space="0" w:color="auto"/>
            <w:left w:val="none" w:sz="0" w:space="0" w:color="auto"/>
            <w:bottom w:val="none" w:sz="0" w:space="0" w:color="auto"/>
            <w:right w:val="none" w:sz="0" w:space="0" w:color="auto"/>
          </w:divBdr>
        </w:div>
        <w:div w:id="1192651204">
          <w:marLeft w:val="0"/>
          <w:marRight w:val="0"/>
          <w:marTop w:val="0"/>
          <w:marBottom w:val="0"/>
          <w:divBdr>
            <w:top w:val="none" w:sz="0" w:space="0" w:color="auto"/>
            <w:left w:val="none" w:sz="0" w:space="0" w:color="auto"/>
            <w:bottom w:val="none" w:sz="0" w:space="0" w:color="auto"/>
            <w:right w:val="none" w:sz="0" w:space="0" w:color="auto"/>
          </w:divBdr>
        </w:div>
        <w:div w:id="2057849772">
          <w:marLeft w:val="0"/>
          <w:marRight w:val="0"/>
          <w:marTop w:val="0"/>
          <w:marBottom w:val="0"/>
          <w:divBdr>
            <w:top w:val="none" w:sz="0" w:space="0" w:color="auto"/>
            <w:left w:val="none" w:sz="0" w:space="0" w:color="auto"/>
            <w:bottom w:val="none" w:sz="0" w:space="0" w:color="auto"/>
            <w:right w:val="none" w:sz="0" w:space="0" w:color="auto"/>
          </w:divBdr>
        </w:div>
        <w:div w:id="812065466">
          <w:marLeft w:val="0"/>
          <w:marRight w:val="0"/>
          <w:marTop w:val="0"/>
          <w:marBottom w:val="0"/>
          <w:divBdr>
            <w:top w:val="none" w:sz="0" w:space="0" w:color="auto"/>
            <w:left w:val="none" w:sz="0" w:space="0" w:color="auto"/>
            <w:bottom w:val="none" w:sz="0" w:space="0" w:color="auto"/>
            <w:right w:val="none" w:sz="0" w:space="0" w:color="auto"/>
          </w:divBdr>
        </w:div>
        <w:div w:id="1235625496">
          <w:marLeft w:val="0"/>
          <w:marRight w:val="0"/>
          <w:marTop w:val="0"/>
          <w:marBottom w:val="0"/>
          <w:divBdr>
            <w:top w:val="none" w:sz="0" w:space="0" w:color="auto"/>
            <w:left w:val="none" w:sz="0" w:space="0" w:color="auto"/>
            <w:bottom w:val="none" w:sz="0" w:space="0" w:color="auto"/>
            <w:right w:val="none" w:sz="0" w:space="0" w:color="auto"/>
          </w:divBdr>
        </w:div>
        <w:div w:id="168064712">
          <w:marLeft w:val="0"/>
          <w:marRight w:val="0"/>
          <w:marTop w:val="0"/>
          <w:marBottom w:val="0"/>
          <w:divBdr>
            <w:top w:val="none" w:sz="0" w:space="0" w:color="auto"/>
            <w:left w:val="none" w:sz="0" w:space="0" w:color="auto"/>
            <w:bottom w:val="none" w:sz="0" w:space="0" w:color="auto"/>
            <w:right w:val="none" w:sz="0" w:space="0" w:color="auto"/>
          </w:divBdr>
        </w:div>
        <w:div w:id="72973599">
          <w:marLeft w:val="0"/>
          <w:marRight w:val="0"/>
          <w:marTop w:val="0"/>
          <w:marBottom w:val="0"/>
          <w:divBdr>
            <w:top w:val="none" w:sz="0" w:space="0" w:color="auto"/>
            <w:left w:val="none" w:sz="0" w:space="0" w:color="auto"/>
            <w:bottom w:val="none" w:sz="0" w:space="0" w:color="auto"/>
            <w:right w:val="none" w:sz="0" w:space="0" w:color="auto"/>
          </w:divBdr>
        </w:div>
        <w:div w:id="628363032">
          <w:marLeft w:val="0"/>
          <w:marRight w:val="0"/>
          <w:marTop w:val="0"/>
          <w:marBottom w:val="0"/>
          <w:divBdr>
            <w:top w:val="none" w:sz="0" w:space="0" w:color="auto"/>
            <w:left w:val="none" w:sz="0" w:space="0" w:color="auto"/>
            <w:bottom w:val="none" w:sz="0" w:space="0" w:color="auto"/>
            <w:right w:val="none" w:sz="0" w:space="0" w:color="auto"/>
          </w:divBdr>
        </w:div>
        <w:div w:id="241451773">
          <w:marLeft w:val="0"/>
          <w:marRight w:val="0"/>
          <w:marTop w:val="0"/>
          <w:marBottom w:val="0"/>
          <w:divBdr>
            <w:top w:val="none" w:sz="0" w:space="0" w:color="auto"/>
            <w:left w:val="none" w:sz="0" w:space="0" w:color="auto"/>
            <w:bottom w:val="none" w:sz="0" w:space="0" w:color="auto"/>
            <w:right w:val="none" w:sz="0" w:space="0" w:color="auto"/>
          </w:divBdr>
        </w:div>
        <w:div w:id="1569457566">
          <w:marLeft w:val="0"/>
          <w:marRight w:val="0"/>
          <w:marTop w:val="0"/>
          <w:marBottom w:val="0"/>
          <w:divBdr>
            <w:top w:val="none" w:sz="0" w:space="0" w:color="auto"/>
            <w:left w:val="none" w:sz="0" w:space="0" w:color="auto"/>
            <w:bottom w:val="none" w:sz="0" w:space="0" w:color="auto"/>
            <w:right w:val="none" w:sz="0" w:space="0" w:color="auto"/>
          </w:divBdr>
        </w:div>
        <w:div w:id="1789086146">
          <w:marLeft w:val="0"/>
          <w:marRight w:val="0"/>
          <w:marTop w:val="0"/>
          <w:marBottom w:val="0"/>
          <w:divBdr>
            <w:top w:val="none" w:sz="0" w:space="0" w:color="auto"/>
            <w:left w:val="none" w:sz="0" w:space="0" w:color="auto"/>
            <w:bottom w:val="none" w:sz="0" w:space="0" w:color="auto"/>
            <w:right w:val="none" w:sz="0" w:space="0" w:color="auto"/>
          </w:divBdr>
        </w:div>
        <w:div w:id="95373083">
          <w:marLeft w:val="0"/>
          <w:marRight w:val="0"/>
          <w:marTop w:val="0"/>
          <w:marBottom w:val="0"/>
          <w:divBdr>
            <w:top w:val="none" w:sz="0" w:space="0" w:color="auto"/>
            <w:left w:val="none" w:sz="0" w:space="0" w:color="auto"/>
            <w:bottom w:val="none" w:sz="0" w:space="0" w:color="auto"/>
            <w:right w:val="none" w:sz="0" w:space="0" w:color="auto"/>
          </w:divBdr>
        </w:div>
        <w:div w:id="759061772">
          <w:marLeft w:val="0"/>
          <w:marRight w:val="0"/>
          <w:marTop w:val="0"/>
          <w:marBottom w:val="0"/>
          <w:divBdr>
            <w:top w:val="none" w:sz="0" w:space="0" w:color="auto"/>
            <w:left w:val="none" w:sz="0" w:space="0" w:color="auto"/>
            <w:bottom w:val="none" w:sz="0" w:space="0" w:color="auto"/>
            <w:right w:val="none" w:sz="0" w:space="0" w:color="auto"/>
          </w:divBdr>
        </w:div>
        <w:div w:id="1436748445">
          <w:marLeft w:val="0"/>
          <w:marRight w:val="0"/>
          <w:marTop w:val="0"/>
          <w:marBottom w:val="0"/>
          <w:divBdr>
            <w:top w:val="none" w:sz="0" w:space="0" w:color="auto"/>
            <w:left w:val="none" w:sz="0" w:space="0" w:color="auto"/>
            <w:bottom w:val="none" w:sz="0" w:space="0" w:color="auto"/>
            <w:right w:val="none" w:sz="0" w:space="0" w:color="auto"/>
          </w:divBdr>
        </w:div>
        <w:div w:id="1350334722">
          <w:marLeft w:val="0"/>
          <w:marRight w:val="0"/>
          <w:marTop w:val="0"/>
          <w:marBottom w:val="0"/>
          <w:divBdr>
            <w:top w:val="none" w:sz="0" w:space="0" w:color="auto"/>
            <w:left w:val="none" w:sz="0" w:space="0" w:color="auto"/>
            <w:bottom w:val="none" w:sz="0" w:space="0" w:color="auto"/>
            <w:right w:val="none" w:sz="0" w:space="0" w:color="auto"/>
          </w:divBdr>
        </w:div>
        <w:div w:id="314142746">
          <w:marLeft w:val="0"/>
          <w:marRight w:val="0"/>
          <w:marTop w:val="0"/>
          <w:marBottom w:val="0"/>
          <w:divBdr>
            <w:top w:val="none" w:sz="0" w:space="0" w:color="auto"/>
            <w:left w:val="none" w:sz="0" w:space="0" w:color="auto"/>
            <w:bottom w:val="none" w:sz="0" w:space="0" w:color="auto"/>
            <w:right w:val="none" w:sz="0" w:space="0" w:color="auto"/>
          </w:divBdr>
        </w:div>
        <w:div w:id="903099101">
          <w:marLeft w:val="0"/>
          <w:marRight w:val="0"/>
          <w:marTop w:val="0"/>
          <w:marBottom w:val="0"/>
          <w:divBdr>
            <w:top w:val="none" w:sz="0" w:space="0" w:color="auto"/>
            <w:left w:val="none" w:sz="0" w:space="0" w:color="auto"/>
            <w:bottom w:val="none" w:sz="0" w:space="0" w:color="auto"/>
            <w:right w:val="none" w:sz="0" w:space="0" w:color="auto"/>
          </w:divBdr>
        </w:div>
        <w:div w:id="264926203">
          <w:marLeft w:val="0"/>
          <w:marRight w:val="0"/>
          <w:marTop w:val="0"/>
          <w:marBottom w:val="0"/>
          <w:divBdr>
            <w:top w:val="none" w:sz="0" w:space="0" w:color="auto"/>
            <w:left w:val="none" w:sz="0" w:space="0" w:color="auto"/>
            <w:bottom w:val="none" w:sz="0" w:space="0" w:color="auto"/>
            <w:right w:val="none" w:sz="0" w:space="0" w:color="auto"/>
          </w:divBdr>
        </w:div>
        <w:div w:id="276134103">
          <w:marLeft w:val="0"/>
          <w:marRight w:val="0"/>
          <w:marTop w:val="0"/>
          <w:marBottom w:val="0"/>
          <w:divBdr>
            <w:top w:val="none" w:sz="0" w:space="0" w:color="auto"/>
            <w:left w:val="none" w:sz="0" w:space="0" w:color="auto"/>
            <w:bottom w:val="none" w:sz="0" w:space="0" w:color="auto"/>
            <w:right w:val="none" w:sz="0" w:space="0" w:color="auto"/>
          </w:divBdr>
        </w:div>
        <w:div w:id="387923682">
          <w:marLeft w:val="0"/>
          <w:marRight w:val="0"/>
          <w:marTop w:val="0"/>
          <w:marBottom w:val="0"/>
          <w:divBdr>
            <w:top w:val="none" w:sz="0" w:space="0" w:color="auto"/>
            <w:left w:val="none" w:sz="0" w:space="0" w:color="auto"/>
            <w:bottom w:val="none" w:sz="0" w:space="0" w:color="auto"/>
            <w:right w:val="none" w:sz="0" w:space="0" w:color="auto"/>
          </w:divBdr>
        </w:div>
        <w:div w:id="129137367">
          <w:marLeft w:val="0"/>
          <w:marRight w:val="0"/>
          <w:marTop w:val="0"/>
          <w:marBottom w:val="0"/>
          <w:divBdr>
            <w:top w:val="none" w:sz="0" w:space="0" w:color="auto"/>
            <w:left w:val="none" w:sz="0" w:space="0" w:color="auto"/>
            <w:bottom w:val="none" w:sz="0" w:space="0" w:color="auto"/>
            <w:right w:val="none" w:sz="0" w:space="0" w:color="auto"/>
          </w:divBdr>
        </w:div>
        <w:div w:id="1978684093">
          <w:marLeft w:val="0"/>
          <w:marRight w:val="0"/>
          <w:marTop w:val="0"/>
          <w:marBottom w:val="0"/>
          <w:divBdr>
            <w:top w:val="none" w:sz="0" w:space="0" w:color="auto"/>
            <w:left w:val="none" w:sz="0" w:space="0" w:color="auto"/>
            <w:bottom w:val="none" w:sz="0" w:space="0" w:color="auto"/>
            <w:right w:val="none" w:sz="0" w:space="0" w:color="auto"/>
          </w:divBdr>
        </w:div>
        <w:div w:id="910584354">
          <w:marLeft w:val="0"/>
          <w:marRight w:val="0"/>
          <w:marTop w:val="0"/>
          <w:marBottom w:val="0"/>
          <w:divBdr>
            <w:top w:val="none" w:sz="0" w:space="0" w:color="auto"/>
            <w:left w:val="none" w:sz="0" w:space="0" w:color="auto"/>
            <w:bottom w:val="none" w:sz="0" w:space="0" w:color="auto"/>
            <w:right w:val="none" w:sz="0" w:space="0" w:color="auto"/>
          </w:divBdr>
        </w:div>
        <w:div w:id="1721973879">
          <w:marLeft w:val="0"/>
          <w:marRight w:val="0"/>
          <w:marTop w:val="0"/>
          <w:marBottom w:val="0"/>
          <w:divBdr>
            <w:top w:val="none" w:sz="0" w:space="0" w:color="auto"/>
            <w:left w:val="none" w:sz="0" w:space="0" w:color="auto"/>
            <w:bottom w:val="none" w:sz="0" w:space="0" w:color="auto"/>
            <w:right w:val="none" w:sz="0" w:space="0" w:color="auto"/>
          </w:divBdr>
        </w:div>
        <w:div w:id="2109694167">
          <w:marLeft w:val="0"/>
          <w:marRight w:val="0"/>
          <w:marTop w:val="0"/>
          <w:marBottom w:val="0"/>
          <w:divBdr>
            <w:top w:val="none" w:sz="0" w:space="0" w:color="auto"/>
            <w:left w:val="none" w:sz="0" w:space="0" w:color="auto"/>
            <w:bottom w:val="none" w:sz="0" w:space="0" w:color="auto"/>
            <w:right w:val="none" w:sz="0" w:space="0" w:color="auto"/>
          </w:divBdr>
        </w:div>
        <w:div w:id="440993453">
          <w:marLeft w:val="0"/>
          <w:marRight w:val="0"/>
          <w:marTop w:val="0"/>
          <w:marBottom w:val="0"/>
          <w:divBdr>
            <w:top w:val="none" w:sz="0" w:space="0" w:color="auto"/>
            <w:left w:val="none" w:sz="0" w:space="0" w:color="auto"/>
            <w:bottom w:val="none" w:sz="0" w:space="0" w:color="auto"/>
            <w:right w:val="none" w:sz="0" w:space="0" w:color="auto"/>
          </w:divBdr>
        </w:div>
        <w:div w:id="106825283">
          <w:marLeft w:val="0"/>
          <w:marRight w:val="0"/>
          <w:marTop w:val="0"/>
          <w:marBottom w:val="0"/>
          <w:divBdr>
            <w:top w:val="none" w:sz="0" w:space="0" w:color="auto"/>
            <w:left w:val="none" w:sz="0" w:space="0" w:color="auto"/>
            <w:bottom w:val="none" w:sz="0" w:space="0" w:color="auto"/>
            <w:right w:val="none" w:sz="0" w:space="0" w:color="auto"/>
          </w:divBdr>
        </w:div>
        <w:div w:id="62456712">
          <w:marLeft w:val="0"/>
          <w:marRight w:val="0"/>
          <w:marTop w:val="0"/>
          <w:marBottom w:val="0"/>
          <w:divBdr>
            <w:top w:val="none" w:sz="0" w:space="0" w:color="auto"/>
            <w:left w:val="none" w:sz="0" w:space="0" w:color="auto"/>
            <w:bottom w:val="none" w:sz="0" w:space="0" w:color="auto"/>
            <w:right w:val="none" w:sz="0" w:space="0" w:color="auto"/>
          </w:divBdr>
        </w:div>
        <w:div w:id="114908081">
          <w:marLeft w:val="0"/>
          <w:marRight w:val="0"/>
          <w:marTop w:val="0"/>
          <w:marBottom w:val="0"/>
          <w:divBdr>
            <w:top w:val="none" w:sz="0" w:space="0" w:color="auto"/>
            <w:left w:val="none" w:sz="0" w:space="0" w:color="auto"/>
            <w:bottom w:val="none" w:sz="0" w:space="0" w:color="auto"/>
            <w:right w:val="none" w:sz="0" w:space="0" w:color="auto"/>
          </w:divBdr>
        </w:div>
        <w:div w:id="1852403352">
          <w:marLeft w:val="0"/>
          <w:marRight w:val="0"/>
          <w:marTop w:val="0"/>
          <w:marBottom w:val="0"/>
          <w:divBdr>
            <w:top w:val="none" w:sz="0" w:space="0" w:color="auto"/>
            <w:left w:val="none" w:sz="0" w:space="0" w:color="auto"/>
            <w:bottom w:val="none" w:sz="0" w:space="0" w:color="auto"/>
            <w:right w:val="none" w:sz="0" w:space="0" w:color="auto"/>
          </w:divBdr>
        </w:div>
        <w:div w:id="887306226">
          <w:marLeft w:val="0"/>
          <w:marRight w:val="0"/>
          <w:marTop w:val="0"/>
          <w:marBottom w:val="0"/>
          <w:divBdr>
            <w:top w:val="none" w:sz="0" w:space="0" w:color="auto"/>
            <w:left w:val="none" w:sz="0" w:space="0" w:color="auto"/>
            <w:bottom w:val="none" w:sz="0" w:space="0" w:color="auto"/>
            <w:right w:val="none" w:sz="0" w:space="0" w:color="auto"/>
          </w:divBdr>
        </w:div>
        <w:div w:id="1948393598">
          <w:marLeft w:val="0"/>
          <w:marRight w:val="0"/>
          <w:marTop w:val="0"/>
          <w:marBottom w:val="0"/>
          <w:divBdr>
            <w:top w:val="none" w:sz="0" w:space="0" w:color="auto"/>
            <w:left w:val="none" w:sz="0" w:space="0" w:color="auto"/>
            <w:bottom w:val="none" w:sz="0" w:space="0" w:color="auto"/>
            <w:right w:val="none" w:sz="0" w:space="0" w:color="auto"/>
          </w:divBdr>
        </w:div>
        <w:div w:id="1958372280">
          <w:marLeft w:val="0"/>
          <w:marRight w:val="0"/>
          <w:marTop w:val="0"/>
          <w:marBottom w:val="0"/>
          <w:divBdr>
            <w:top w:val="none" w:sz="0" w:space="0" w:color="auto"/>
            <w:left w:val="none" w:sz="0" w:space="0" w:color="auto"/>
            <w:bottom w:val="none" w:sz="0" w:space="0" w:color="auto"/>
            <w:right w:val="none" w:sz="0" w:space="0" w:color="auto"/>
          </w:divBdr>
        </w:div>
        <w:div w:id="288439947">
          <w:marLeft w:val="0"/>
          <w:marRight w:val="0"/>
          <w:marTop w:val="0"/>
          <w:marBottom w:val="0"/>
          <w:divBdr>
            <w:top w:val="none" w:sz="0" w:space="0" w:color="auto"/>
            <w:left w:val="none" w:sz="0" w:space="0" w:color="auto"/>
            <w:bottom w:val="none" w:sz="0" w:space="0" w:color="auto"/>
            <w:right w:val="none" w:sz="0" w:space="0" w:color="auto"/>
          </w:divBdr>
        </w:div>
        <w:div w:id="829373877">
          <w:marLeft w:val="0"/>
          <w:marRight w:val="0"/>
          <w:marTop w:val="0"/>
          <w:marBottom w:val="0"/>
          <w:divBdr>
            <w:top w:val="none" w:sz="0" w:space="0" w:color="auto"/>
            <w:left w:val="none" w:sz="0" w:space="0" w:color="auto"/>
            <w:bottom w:val="none" w:sz="0" w:space="0" w:color="auto"/>
            <w:right w:val="none" w:sz="0" w:space="0" w:color="auto"/>
          </w:divBdr>
        </w:div>
        <w:div w:id="1785492597">
          <w:marLeft w:val="0"/>
          <w:marRight w:val="0"/>
          <w:marTop w:val="0"/>
          <w:marBottom w:val="0"/>
          <w:divBdr>
            <w:top w:val="none" w:sz="0" w:space="0" w:color="auto"/>
            <w:left w:val="none" w:sz="0" w:space="0" w:color="auto"/>
            <w:bottom w:val="none" w:sz="0" w:space="0" w:color="auto"/>
            <w:right w:val="none" w:sz="0" w:space="0" w:color="auto"/>
          </w:divBdr>
        </w:div>
        <w:div w:id="727917863">
          <w:marLeft w:val="0"/>
          <w:marRight w:val="0"/>
          <w:marTop w:val="0"/>
          <w:marBottom w:val="0"/>
          <w:divBdr>
            <w:top w:val="none" w:sz="0" w:space="0" w:color="auto"/>
            <w:left w:val="none" w:sz="0" w:space="0" w:color="auto"/>
            <w:bottom w:val="none" w:sz="0" w:space="0" w:color="auto"/>
            <w:right w:val="none" w:sz="0" w:space="0" w:color="auto"/>
          </w:divBdr>
        </w:div>
        <w:div w:id="752359051">
          <w:marLeft w:val="0"/>
          <w:marRight w:val="0"/>
          <w:marTop w:val="0"/>
          <w:marBottom w:val="0"/>
          <w:divBdr>
            <w:top w:val="none" w:sz="0" w:space="0" w:color="auto"/>
            <w:left w:val="none" w:sz="0" w:space="0" w:color="auto"/>
            <w:bottom w:val="none" w:sz="0" w:space="0" w:color="auto"/>
            <w:right w:val="none" w:sz="0" w:space="0" w:color="auto"/>
          </w:divBdr>
        </w:div>
        <w:div w:id="64452125">
          <w:marLeft w:val="0"/>
          <w:marRight w:val="0"/>
          <w:marTop w:val="0"/>
          <w:marBottom w:val="0"/>
          <w:divBdr>
            <w:top w:val="none" w:sz="0" w:space="0" w:color="auto"/>
            <w:left w:val="none" w:sz="0" w:space="0" w:color="auto"/>
            <w:bottom w:val="none" w:sz="0" w:space="0" w:color="auto"/>
            <w:right w:val="none" w:sz="0" w:space="0" w:color="auto"/>
          </w:divBdr>
        </w:div>
        <w:div w:id="801732602">
          <w:marLeft w:val="0"/>
          <w:marRight w:val="0"/>
          <w:marTop w:val="0"/>
          <w:marBottom w:val="0"/>
          <w:divBdr>
            <w:top w:val="none" w:sz="0" w:space="0" w:color="auto"/>
            <w:left w:val="none" w:sz="0" w:space="0" w:color="auto"/>
            <w:bottom w:val="none" w:sz="0" w:space="0" w:color="auto"/>
            <w:right w:val="none" w:sz="0" w:space="0" w:color="auto"/>
          </w:divBdr>
        </w:div>
        <w:div w:id="558176926">
          <w:marLeft w:val="0"/>
          <w:marRight w:val="0"/>
          <w:marTop w:val="0"/>
          <w:marBottom w:val="0"/>
          <w:divBdr>
            <w:top w:val="none" w:sz="0" w:space="0" w:color="auto"/>
            <w:left w:val="none" w:sz="0" w:space="0" w:color="auto"/>
            <w:bottom w:val="none" w:sz="0" w:space="0" w:color="auto"/>
            <w:right w:val="none" w:sz="0" w:space="0" w:color="auto"/>
          </w:divBdr>
        </w:div>
        <w:div w:id="1801730014">
          <w:marLeft w:val="0"/>
          <w:marRight w:val="0"/>
          <w:marTop w:val="0"/>
          <w:marBottom w:val="0"/>
          <w:divBdr>
            <w:top w:val="none" w:sz="0" w:space="0" w:color="auto"/>
            <w:left w:val="none" w:sz="0" w:space="0" w:color="auto"/>
            <w:bottom w:val="none" w:sz="0" w:space="0" w:color="auto"/>
            <w:right w:val="none" w:sz="0" w:space="0" w:color="auto"/>
          </w:divBdr>
        </w:div>
        <w:div w:id="357855035">
          <w:marLeft w:val="0"/>
          <w:marRight w:val="0"/>
          <w:marTop w:val="0"/>
          <w:marBottom w:val="0"/>
          <w:divBdr>
            <w:top w:val="none" w:sz="0" w:space="0" w:color="auto"/>
            <w:left w:val="none" w:sz="0" w:space="0" w:color="auto"/>
            <w:bottom w:val="none" w:sz="0" w:space="0" w:color="auto"/>
            <w:right w:val="none" w:sz="0" w:space="0" w:color="auto"/>
          </w:divBdr>
        </w:div>
        <w:div w:id="1939289487">
          <w:marLeft w:val="0"/>
          <w:marRight w:val="0"/>
          <w:marTop w:val="0"/>
          <w:marBottom w:val="0"/>
          <w:divBdr>
            <w:top w:val="none" w:sz="0" w:space="0" w:color="auto"/>
            <w:left w:val="none" w:sz="0" w:space="0" w:color="auto"/>
            <w:bottom w:val="none" w:sz="0" w:space="0" w:color="auto"/>
            <w:right w:val="none" w:sz="0" w:space="0" w:color="auto"/>
          </w:divBdr>
        </w:div>
        <w:div w:id="2121758576">
          <w:marLeft w:val="0"/>
          <w:marRight w:val="0"/>
          <w:marTop w:val="0"/>
          <w:marBottom w:val="0"/>
          <w:divBdr>
            <w:top w:val="none" w:sz="0" w:space="0" w:color="auto"/>
            <w:left w:val="none" w:sz="0" w:space="0" w:color="auto"/>
            <w:bottom w:val="none" w:sz="0" w:space="0" w:color="auto"/>
            <w:right w:val="none" w:sz="0" w:space="0" w:color="auto"/>
          </w:divBdr>
        </w:div>
        <w:div w:id="1760978108">
          <w:marLeft w:val="0"/>
          <w:marRight w:val="0"/>
          <w:marTop w:val="0"/>
          <w:marBottom w:val="0"/>
          <w:divBdr>
            <w:top w:val="none" w:sz="0" w:space="0" w:color="auto"/>
            <w:left w:val="none" w:sz="0" w:space="0" w:color="auto"/>
            <w:bottom w:val="none" w:sz="0" w:space="0" w:color="auto"/>
            <w:right w:val="none" w:sz="0" w:space="0" w:color="auto"/>
          </w:divBdr>
        </w:div>
        <w:div w:id="348607159">
          <w:marLeft w:val="0"/>
          <w:marRight w:val="0"/>
          <w:marTop w:val="0"/>
          <w:marBottom w:val="0"/>
          <w:divBdr>
            <w:top w:val="none" w:sz="0" w:space="0" w:color="auto"/>
            <w:left w:val="none" w:sz="0" w:space="0" w:color="auto"/>
            <w:bottom w:val="none" w:sz="0" w:space="0" w:color="auto"/>
            <w:right w:val="none" w:sz="0" w:space="0" w:color="auto"/>
          </w:divBdr>
        </w:div>
        <w:div w:id="1950623756">
          <w:marLeft w:val="0"/>
          <w:marRight w:val="0"/>
          <w:marTop w:val="0"/>
          <w:marBottom w:val="0"/>
          <w:divBdr>
            <w:top w:val="none" w:sz="0" w:space="0" w:color="auto"/>
            <w:left w:val="none" w:sz="0" w:space="0" w:color="auto"/>
            <w:bottom w:val="none" w:sz="0" w:space="0" w:color="auto"/>
            <w:right w:val="none" w:sz="0" w:space="0" w:color="auto"/>
          </w:divBdr>
        </w:div>
        <w:div w:id="1517764100">
          <w:marLeft w:val="0"/>
          <w:marRight w:val="0"/>
          <w:marTop w:val="0"/>
          <w:marBottom w:val="0"/>
          <w:divBdr>
            <w:top w:val="none" w:sz="0" w:space="0" w:color="auto"/>
            <w:left w:val="none" w:sz="0" w:space="0" w:color="auto"/>
            <w:bottom w:val="none" w:sz="0" w:space="0" w:color="auto"/>
            <w:right w:val="none" w:sz="0" w:space="0" w:color="auto"/>
          </w:divBdr>
        </w:div>
        <w:div w:id="1914077105">
          <w:marLeft w:val="0"/>
          <w:marRight w:val="0"/>
          <w:marTop w:val="0"/>
          <w:marBottom w:val="0"/>
          <w:divBdr>
            <w:top w:val="none" w:sz="0" w:space="0" w:color="auto"/>
            <w:left w:val="none" w:sz="0" w:space="0" w:color="auto"/>
            <w:bottom w:val="none" w:sz="0" w:space="0" w:color="auto"/>
            <w:right w:val="none" w:sz="0" w:space="0" w:color="auto"/>
          </w:divBdr>
        </w:div>
        <w:div w:id="692533887">
          <w:marLeft w:val="0"/>
          <w:marRight w:val="0"/>
          <w:marTop w:val="0"/>
          <w:marBottom w:val="0"/>
          <w:divBdr>
            <w:top w:val="none" w:sz="0" w:space="0" w:color="auto"/>
            <w:left w:val="none" w:sz="0" w:space="0" w:color="auto"/>
            <w:bottom w:val="none" w:sz="0" w:space="0" w:color="auto"/>
            <w:right w:val="none" w:sz="0" w:space="0" w:color="auto"/>
          </w:divBdr>
        </w:div>
        <w:div w:id="1129779790">
          <w:marLeft w:val="0"/>
          <w:marRight w:val="0"/>
          <w:marTop w:val="0"/>
          <w:marBottom w:val="0"/>
          <w:divBdr>
            <w:top w:val="none" w:sz="0" w:space="0" w:color="auto"/>
            <w:left w:val="none" w:sz="0" w:space="0" w:color="auto"/>
            <w:bottom w:val="none" w:sz="0" w:space="0" w:color="auto"/>
            <w:right w:val="none" w:sz="0" w:space="0" w:color="auto"/>
          </w:divBdr>
        </w:div>
        <w:div w:id="1407263824">
          <w:marLeft w:val="0"/>
          <w:marRight w:val="0"/>
          <w:marTop w:val="0"/>
          <w:marBottom w:val="0"/>
          <w:divBdr>
            <w:top w:val="none" w:sz="0" w:space="0" w:color="auto"/>
            <w:left w:val="none" w:sz="0" w:space="0" w:color="auto"/>
            <w:bottom w:val="none" w:sz="0" w:space="0" w:color="auto"/>
            <w:right w:val="none" w:sz="0" w:space="0" w:color="auto"/>
          </w:divBdr>
        </w:div>
        <w:div w:id="1175925019">
          <w:marLeft w:val="0"/>
          <w:marRight w:val="0"/>
          <w:marTop w:val="0"/>
          <w:marBottom w:val="0"/>
          <w:divBdr>
            <w:top w:val="none" w:sz="0" w:space="0" w:color="auto"/>
            <w:left w:val="none" w:sz="0" w:space="0" w:color="auto"/>
            <w:bottom w:val="none" w:sz="0" w:space="0" w:color="auto"/>
            <w:right w:val="none" w:sz="0" w:space="0" w:color="auto"/>
          </w:divBdr>
        </w:div>
        <w:div w:id="2079554020">
          <w:marLeft w:val="0"/>
          <w:marRight w:val="0"/>
          <w:marTop w:val="0"/>
          <w:marBottom w:val="0"/>
          <w:divBdr>
            <w:top w:val="none" w:sz="0" w:space="0" w:color="auto"/>
            <w:left w:val="none" w:sz="0" w:space="0" w:color="auto"/>
            <w:bottom w:val="none" w:sz="0" w:space="0" w:color="auto"/>
            <w:right w:val="none" w:sz="0" w:space="0" w:color="auto"/>
          </w:divBdr>
        </w:div>
        <w:div w:id="150879257">
          <w:marLeft w:val="0"/>
          <w:marRight w:val="0"/>
          <w:marTop w:val="0"/>
          <w:marBottom w:val="0"/>
          <w:divBdr>
            <w:top w:val="none" w:sz="0" w:space="0" w:color="auto"/>
            <w:left w:val="none" w:sz="0" w:space="0" w:color="auto"/>
            <w:bottom w:val="none" w:sz="0" w:space="0" w:color="auto"/>
            <w:right w:val="none" w:sz="0" w:space="0" w:color="auto"/>
          </w:divBdr>
        </w:div>
        <w:div w:id="174999502">
          <w:marLeft w:val="0"/>
          <w:marRight w:val="0"/>
          <w:marTop w:val="0"/>
          <w:marBottom w:val="0"/>
          <w:divBdr>
            <w:top w:val="none" w:sz="0" w:space="0" w:color="auto"/>
            <w:left w:val="none" w:sz="0" w:space="0" w:color="auto"/>
            <w:bottom w:val="none" w:sz="0" w:space="0" w:color="auto"/>
            <w:right w:val="none" w:sz="0" w:space="0" w:color="auto"/>
          </w:divBdr>
        </w:div>
        <w:div w:id="2115401776">
          <w:marLeft w:val="0"/>
          <w:marRight w:val="0"/>
          <w:marTop w:val="0"/>
          <w:marBottom w:val="0"/>
          <w:divBdr>
            <w:top w:val="none" w:sz="0" w:space="0" w:color="auto"/>
            <w:left w:val="none" w:sz="0" w:space="0" w:color="auto"/>
            <w:bottom w:val="none" w:sz="0" w:space="0" w:color="auto"/>
            <w:right w:val="none" w:sz="0" w:space="0" w:color="auto"/>
          </w:divBdr>
        </w:div>
        <w:div w:id="1970820334">
          <w:marLeft w:val="0"/>
          <w:marRight w:val="0"/>
          <w:marTop w:val="0"/>
          <w:marBottom w:val="0"/>
          <w:divBdr>
            <w:top w:val="none" w:sz="0" w:space="0" w:color="auto"/>
            <w:left w:val="none" w:sz="0" w:space="0" w:color="auto"/>
            <w:bottom w:val="none" w:sz="0" w:space="0" w:color="auto"/>
            <w:right w:val="none" w:sz="0" w:space="0" w:color="auto"/>
          </w:divBdr>
        </w:div>
        <w:div w:id="520167505">
          <w:marLeft w:val="0"/>
          <w:marRight w:val="0"/>
          <w:marTop w:val="0"/>
          <w:marBottom w:val="0"/>
          <w:divBdr>
            <w:top w:val="none" w:sz="0" w:space="0" w:color="auto"/>
            <w:left w:val="none" w:sz="0" w:space="0" w:color="auto"/>
            <w:bottom w:val="none" w:sz="0" w:space="0" w:color="auto"/>
            <w:right w:val="none" w:sz="0" w:space="0" w:color="auto"/>
          </w:divBdr>
        </w:div>
        <w:div w:id="1955361297">
          <w:marLeft w:val="0"/>
          <w:marRight w:val="0"/>
          <w:marTop w:val="0"/>
          <w:marBottom w:val="0"/>
          <w:divBdr>
            <w:top w:val="none" w:sz="0" w:space="0" w:color="auto"/>
            <w:left w:val="none" w:sz="0" w:space="0" w:color="auto"/>
            <w:bottom w:val="none" w:sz="0" w:space="0" w:color="auto"/>
            <w:right w:val="none" w:sz="0" w:space="0" w:color="auto"/>
          </w:divBdr>
        </w:div>
        <w:div w:id="1604728321">
          <w:marLeft w:val="0"/>
          <w:marRight w:val="0"/>
          <w:marTop w:val="0"/>
          <w:marBottom w:val="0"/>
          <w:divBdr>
            <w:top w:val="none" w:sz="0" w:space="0" w:color="auto"/>
            <w:left w:val="none" w:sz="0" w:space="0" w:color="auto"/>
            <w:bottom w:val="none" w:sz="0" w:space="0" w:color="auto"/>
            <w:right w:val="none" w:sz="0" w:space="0" w:color="auto"/>
          </w:divBdr>
        </w:div>
        <w:div w:id="562446644">
          <w:marLeft w:val="0"/>
          <w:marRight w:val="0"/>
          <w:marTop w:val="0"/>
          <w:marBottom w:val="0"/>
          <w:divBdr>
            <w:top w:val="none" w:sz="0" w:space="0" w:color="auto"/>
            <w:left w:val="none" w:sz="0" w:space="0" w:color="auto"/>
            <w:bottom w:val="none" w:sz="0" w:space="0" w:color="auto"/>
            <w:right w:val="none" w:sz="0" w:space="0" w:color="auto"/>
          </w:divBdr>
        </w:div>
        <w:div w:id="39870034">
          <w:marLeft w:val="0"/>
          <w:marRight w:val="0"/>
          <w:marTop w:val="0"/>
          <w:marBottom w:val="0"/>
          <w:divBdr>
            <w:top w:val="none" w:sz="0" w:space="0" w:color="auto"/>
            <w:left w:val="none" w:sz="0" w:space="0" w:color="auto"/>
            <w:bottom w:val="none" w:sz="0" w:space="0" w:color="auto"/>
            <w:right w:val="none" w:sz="0" w:space="0" w:color="auto"/>
          </w:divBdr>
        </w:div>
        <w:div w:id="939484213">
          <w:marLeft w:val="0"/>
          <w:marRight w:val="0"/>
          <w:marTop w:val="0"/>
          <w:marBottom w:val="0"/>
          <w:divBdr>
            <w:top w:val="none" w:sz="0" w:space="0" w:color="auto"/>
            <w:left w:val="none" w:sz="0" w:space="0" w:color="auto"/>
            <w:bottom w:val="none" w:sz="0" w:space="0" w:color="auto"/>
            <w:right w:val="none" w:sz="0" w:space="0" w:color="auto"/>
          </w:divBdr>
        </w:div>
        <w:div w:id="117459775">
          <w:marLeft w:val="0"/>
          <w:marRight w:val="0"/>
          <w:marTop w:val="0"/>
          <w:marBottom w:val="0"/>
          <w:divBdr>
            <w:top w:val="none" w:sz="0" w:space="0" w:color="auto"/>
            <w:left w:val="none" w:sz="0" w:space="0" w:color="auto"/>
            <w:bottom w:val="none" w:sz="0" w:space="0" w:color="auto"/>
            <w:right w:val="none" w:sz="0" w:space="0" w:color="auto"/>
          </w:divBdr>
        </w:div>
        <w:div w:id="2086873641">
          <w:marLeft w:val="0"/>
          <w:marRight w:val="0"/>
          <w:marTop w:val="0"/>
          <w:marBottom w:val="0"/>
          <w:divBdr>
            <w:top w:val="none" w:sz="0" w:space="0" w:color="auto"/>
            <w:left w:val="none" w:sz="0" w:space="0" w:color="auto"/>
            <w:bottom w:val="none" w:sz="0" w:space="0" w:color="auto"/>
            <w:right w:val="none" w:sz="0" w:space="0" w:color="auto"/>
          </w:divBdr>
        </w:div>
        <w:div w:id="699547301">
          <w:marLeft w:val="0"/>
          <w:marRight w:val="0"/>
          <w:marTop w:val="0"/>
          <w:marBottom w:val="0"/>
          <w:divBdr>
            <w:top w:val="none" w:sz="0" w:space="0" w:color="auto"/>
            <w:left w:val="none" w:sz="0" w:space="0" w:color="auto"/>
            <w:bottom w:val="none" w:sz="0" w:space="0" w:color="auto"/>
            <w:right w:val="none" w:sz="0" w:space="0" w:color="auto"/>
          </w:divBdr>
        </w:div>
        <w:div w:id="2016763206">
          <w:marLeft w:val="0"/>
          <w:marRight w:val="0"/>
          <w:marTop w:val="0"/>
          <w:marBottom w:val="0"/>
          <w:divBdr>
            <w:top w:val="none" w:sz="0" w:space="0" w:color="auto"/>
            <w:left w:val="none" w:sz="0" w:space="0" w:color="auto"/>
            <w:bottom w:val="none" w:sz="0" w:space="0" w:color="auto"/>
            <w:right w:val="none" w:sz="0" w:space="0" w:color="auto"/>
          </w:divBdr>
        </w:div>
        <w:div w:id="338585561">
          <w:marLeft w:val="0"/>
          <w:marRight w:val="0"/>
          <w:marTop w:val="0"/>
          <w:marBottom w:val="0"/>
          <w:divBdr>
            <w:top w:val="none" w:sz="0" w:space="0" w:color="auto"/>
            <w:left w:val="none" w:sz="0" w:space="0" w:color="auto"/>
            <w:bottom w:val="none" w:sz="0" w:space="0" w:color="auto"/>
            <w:right w:val="none" w:sz="0" w:space="0" w:color="auto"/>
          </w:divBdr>
        </w:div>
        <w:div w:id="143279074">
          <w:marLeft w:val="0"/>
          <w:marRight w:val="0"/>
          <w:marTop w:val="0"/>
          <w:marBottom w:val="0"/>
          <w:divBdr>
            <w:top w:val="none" w:sz="0" w:space="0" w:color="auto"/>
            <w:left w:val="none" w:sz="0" w:space="0" w:color="auto"/>
            <w:bottom w:val="none" w:sz="0" w:space="0" w:color="auto"/>
            <w:right w:val="none" w:sz="0" w:space="0" w:color="auto"/>
          </w:divBdr>
        </w:div>
        <w:div w:id="1306659665">
          <w:marLeft w:val="0"/>
          <w:marRight w:val="0"/>
          <w:marTop w:val="0"/>
          <w:marBottom w:val="0"/>
          <w:divBdr>
            <w:top w:val="none" w:sz="0" w:space="0" w:color="auto"/>
            <w:left w:val="none" w:sz="0" w:space="0" w:color="auto"/>
            <w:bottom w:val="none" w:sz="0" w:space="0" w:color="auto"/>
            <w:right w:val="none" w:sz="0" w:space="0" w:color="auto"/>
          </w:divBdr>
        </w:div>
        <w:div w:id="1223371747">
          <w:marLeft w:val="0"/>
          <w:marRight w:val="0"/>
          <w:marTop w:val="0"/>
          <w:marBottom w:val="0"/>
          <w:divBdr>
            <w:top w:val="none" w:sz="0" w:space="0" w:color="auto"/>
            <w:left w:val="none" w:sz="0" w:space="0" w:color="auto"/>
            <w:bottom w:val="none" w:sz="0" w:space="0" w:color="auto"/>
            <w:right w:val="none" w:sz="0" w:space="0" w:color="auto"/>
          </w:divBdr>
        </w:div>
        <w:div w:id="636881575">
          <w:marLeft w:val="0"/>
          <w:marRight w:val="0"/>
          <w:marTop w:val="0"/>
          <w:marBottom w:val="0"/>
          <w:divBdr>
            <w:top w:val="none" w:sz="0" w:space="0" w:color="auto"/>
            <w:left w:val="none" w:sz="0" w:space="0" w:color="auto"/>
            <w:bottom w:val="none" w:sz="0" w:space="0" w:color="auto"/>
            <w:right w:val="none" w:sz="0" w:space="0" w:color="auto"/>
          </w:divBdr>
        </w:div>
        <w:div w:id="1608467602">
          <w:marLeft w:val="0"/>
          <w:marRight w:val="0"/>
          <w:marTop w:val="0"/>
          <w:marBottom w:val="0"/>
          <w:divBdr>
            <w:top w:val="none" w:sz="0" w:space="0" w:color="auto"/>
            <w:left w:val="none" w:sz="0" w:space="0" w:color="auto"/>
            <w:bottom w:val="none" w:sz="0" w:space="0" w:color="auto"/>
            <w:right w:val="none" w:sz="0" w:space="0" w:color="auto"/>
          </w:divBdr>
        </w:div>
        <w:div w:id="1321812038">
          <w:marLeft w:val="0"/>
          <w:marRight w:val="0"/>
          <w:marTop w:val="0"/>
          <w:marBottom w:val="0"/>
          <w:divBdr>
            <w:top w:val="none" w:sz="0" w:space="0" w:color="auto"/>
            <w:left w:val="none" w:sz="0" w:space="0" w:color="auto"/>
            <w:bottom w:val="none" w:sz="0" w:space="0" w:color="auto"/>
            <w:right w:val="none" w:sz="0" w:space="0" w:color="auto"/>
          </w:divBdr>
        </w:div>
        <w:div w:id="952663564">
          <w:marLeft w:val="0"/>
          <w:marRight w:val="0"/>
          <w:marTop w:val="0"/>
          <w:marBottom w:val="0"/>
          <w:divBdr>
            <w:top w:val="none" w:sz="0" w:space="0" w:color="auto"/>
            <w:left w:val="none" w:sz="0" w:space="0" w:color="auto"/>
            <w:bottom w:val="none" w:sz="0" w:space="0" w:color="auto"/>
            <w:right w:val="none" w:sz="0" w:space="0" w:color="auto"/>
          </w:divBdr>
        </w:div>
        <w:div w:id="1337419552">
          <w:marLeft w:val="0"/>
          <w:marRight w:val="0"/>
          <w:marTop w:val="0"/>
          <w:marBottom w:val="0"/>
          <w:divBdr>
            <w:top w:val="none" w:sz="0" w:space="0" w:color="auto"/>
            <w:left w:val="none" w:sz="0" w:space="0" w:color="auto"/>
            <w:bottom w:val="none" w:sz="0" w:space="0" w:color="auto"/>
            <w:right w:val="none" w:sz="0" w:space="0" w:color="auto"/>
          </w:divBdr>
        </w:div>
        <w:div w:id="2007317565">
          <w:marLeft w:val="0"/>
          <w:marRight w:val="0"/>
          <w:marTop w:val="0"/>
          <w:marBottom w:val="0"/>
          <w:divBdr>
            <w:top w:val="none" w:sz="0" w:space="0" w:color="auto"/>
            <w:left w:val="none" w:sz="0" w:space="0" w:color="auto"/>
            <w:bottom w:val="none" w:sz="0" w:space="0" w:color="auto"/>
            <w:right w:val="none" w:sz="0" w:space="0" w:color="auto"/>
          </w:divBdr>
        </w:div>
        <w:div w:id="621351960">
          <w:marLeft w:val="0"/>
          <w:marRight w:val="0"/>
          <w:marTop w:val="0"/>
          <w:marBottom w:val="0"/>
          <w:divBdr>
            <w:top w:val="none" w:sz="0" w:space="0" w:color="auto"/>
            <w:left w:val="none" w:sz="0" w:space="0" w:color="auto"/>
            <w:bottom w:val="none" w:sz="0" w:space="0" w:color="auto"/>
            <w:right w:val="none" w:sz="0" w:space="0" w:color="auto"/>
          </w:divBdr>
        </w:div>
        <w:div w:id="1708480387">
          <w:marLeft w:val="0"/>
          <w:marRight w:val="0"/>
          <w:marTop w:val="0"/>
          <w:marBottom w:val="0"/>
          <w:divBdr>
            <w:top w:val="none" w:sz="0" w:space="0" w:color="auto"/>
            <w:left w:val="none" w:sz="0" w:space="0" w:color="auto"/>
            <w:bottom w:val="none" w:sz="0" w:space="0" w:color="auto"/>
            <w:right w:val="none" w:sz="0" w:space="0" w:color="auto"/>
          </w:divBdr>
        </w:div>
        <w:div w:id="1208031278">
          <w:marLeft w:val="0"/>
          <w:marRight w:val="0"/>
          <w:marTop w:val="0"/>
          <w:marBottom w:val="0"/>
          <w:divBdr>
            <w:top w:val="none" w:sz="0" w:space="0" w:color="auto"/>
            <w:left w:val="none" w:sz="0" w:space="0" w:color="auto"/>
            <w:bottom w:val="none" w:sz="0" w:space="0" w:color="auto"/>
            <w:right w:val="none" w:sz="0" w:space="0" w:color="auto"/>
          </w:divBdr>
        </w:div>
        <w:div w:id="589778172">
          <w:marLeft w:val="0"/>
          <w:marRight w:val="0"/>
          <w:marTop w:val="0"/>
          <w:marBottom w:val="0"/>
          <w:divBdr>
            <w:top w:val="none" w:sz="0" w:space="0" w:color="auto"/>
            <w:left w:val="none" w:sz="0" w:space="0" w:color="auto"/>
            <w:bottom w:val="none" w:sz="0" w:space="0" w:color="auto"/>
            <w:right w:val="none" w:sz="0" w:space="0" w:color="auto"/>
          </w:divBdr>
        </w:div>
        <w:div w:id="840122198">
          <w:marLeft w:val="0"/>
          <w:marRight w:val="0"/>
          <w:marTop w:val="0"/>
          <w:marBottom w:val="0"/>
          <w:divBdr>
            <w:top w:val="none" w:sz="0" w:space="0" w:color="auto"/>
            <w:left w:val="none" w:sz="0" w:space="0" w:color="auto"/>
            <w:bottom w:val="none" w:sz="0" w:space="0" w:color="auto"/>
            <w:right w:val="none" w:sz="0" w:space="0" w:color="auto"/>
          </w:divBdr>
        </w:div>
        <w:div w:id="875578947">
          <w:marLeft w:val="0"/>
          <w:marRight w:val="0"/>
          <w:marTop w:val="0"/>
          <w:marBottom w:val="0"/>
          <w:divBdr>
            <w:top w:val="none" w:sz="0" w:space="0" w:color="auto"/>
            <w:left w:val="none" w:sz="0" w:space="0" w:color="auto"/>
            <w:bottom w:val="none" w:sz="0" w:space="0" w:color="auto"/>
            <w:right w:val="none" w:sz="0" w:space="0" w:color="auto"/>
          </w:divBdr>
        </w:div>
        <w:div w:id="192309991">
          <w:marLeft w:val="0"/>
          <w:marRight w:val="0"/>
          <w:marTop w:val="0"/>
          <w:marBottom w:val="0"/>
          <w:divBdr>
            <w:top w:val="none" w:sz="0" w:space="0" w:color="auto"/>
            <w:left w:val="none" w:sz="0" w:space="0" w:color="auto"/>
            <w:bottom w:val="none" w:sz="0" w:space="0" w:color="auto"/>
            <w:right w:val="none" w:sz="0" w:space="0" w:color="auto"/>
          </w:divBdr>
        </w:div>
        <w:div w:id="1859083064">
          <w:marLeft w:val="0"/>
          <w:marRight w:val="0"/>
          <w:marTop w:val="0"/>
          <w:marBottom w:val="0"/>
          <w:divBdr>
            <w:top w:val="none" w:sz="0" w:space="0" w:color="auto"/>
            <w:left w:val="none" w:sz="0" w:space="0" w:color="auto"/>
            <w:bottom w:val="none" w:sz="0" w:space="0" w:color="auto"/>
            <w:right w:val="none" w:sz="0" w:space="0" w:color="auto"/>
          </w:divBdr>
        </w:div>
        <w:div w:id="982781502">
          <w:marLeft w:val="0"/>
          <w:marRight w:val="0"/>
          <w:marTop w:val="0"/>
          <w:marBottom w:val="0"/>
          <w:divBdr>
            <w:top w:val="none" w:sz="0" w:space="0" w:color="auto"/>
            <w:left w:val="none" w:sz="0" w:space="0" w:color="auto"/>
            <w:bottom w:val="none" w:sz="0" w:space="0" w:color="auto"/>
            <w:right w:val="none" w:sz="0" w:space="0" w:color="auto"/>
          </w:divBdr>
        </w:div>
        <w:div w:id="1213542123">
          <w:marLeft w:val="0"/>
          <w:marRight w:val="0"/>
          <w:marTop w:val="0"/>
          <w:marBottom w:val="0"/>
          <w:divBdr>
            <w:top w:val="none" w:sz="0" w:space="0" w:color="auto"/>
            <w:left w:val="none" w:sz="0" w:space="0" w:color="auto"/>
            <w:bottom w:val="none" w:sz="0" w:space="0" w:color="auto"/>
            <w:right w:val="none" w:sz="0" w:space="0" w:color="auto"/>
          </w:divBdr>
        </w:div>
        <w:div w:id="1683236481">
          <w:marLeft w:val="0"/>
          <w:marRight w:val="0"/>
          <w:marTop w:val="0"/>
          <w:marBottom w:val="0"/>
          <w:divBdr>
            <w:top w:val="none" w:sz="0" w:space="0" w:color="auto"/>
            <w:left w:val="none" w:sz="0" w:space="0" w:color="auto"/>
            <w:bottom w:val="none" w:sz="0" w:space="0" w:color="auto"/>
            <w:right w:val="none" w:sz="0" w:space="0" w:color="auto"/>
          </w:divBdr>
        </w:div>
        <w:div w:id="1445540343">
          <w:marLeft w:val="0"/>
          <w:marRight w:val="0"/>
          <w:marTop w:val="0"/>
          <w:marBottom w:val="0"/>
          <w:divBdr>
            <w:top w:val="none" w:sz="0" w:space="0" w:color="auto"/>
            <w:left w:val="none" w:sz="0" w:space="0" w:color="auto"/>
            <w:bottom w:val="none" w:sz="0" w:space="0" w:color="auto"/>
            <w:right w:val="none" w:sz="0" w:space="0" w:color="auto"/>
          </w:divBdr>
        </w:div>
        <w:div w:id="214632616">
          <w:marLeft w:val="0"/>
          <w:marRight w:val="0"/>
          <w:marTop w:val="0"/>
          <w:marBottom w:val="0"/>
          <w:divBdr>
            <w:top w:val="none" w:sz="0" w:space="0" w:color="auto"/>
            <w:left w:val="none" w:sz="0" w:space="0" w:color="auto"/>
            <w:bottom w:val="none" w:sz="0" w:space="0" w:color="auto"/>
            <w:right w:val="none" w:sz="0" w:space="0" w:color="auto"/>
          </w:divBdr>
        </w:div>
        <w:div w:id="947932899">
          <w:marLeft w:val="0"/>
          <w:marRight w:val="0"/>
          <w:marTop w:val="0"/>
          <w:marBottom w:val="0"/>
          <w:divBdr>
            <w:top w:val="none" w:sz="0" w:space="0" w:color="auto"/>
            <w:left w:val="none" w:sz="0" w:space="0" w:color="auto"/>
            <w:bottom w:val="none" w:sz="0" w:space="0" w:color="auto"/>
            <w:right w:val="none" w:sz="0" w:space="0" w:color="auto"/>
          </w:divBdr>
        </w:div>
        <w:div w:id="538471669">
          <w:marLeft w:val="0"/>
          <w:marRight w:val="0"/>
          <w:marTop w:val="0"/>
          <w:marBottom w:val="0"/>
          <w:divBdr>
            <w:top w:val="none" w:sz="0" w:space="0" w:color="auto"/>
            <w:left w:val="none" w:sz="0" w:space="0" w:color="auto"/>
            <w:bottom w:val="none" w:sz="0" w:space="0" w:color="auto"/>
            <w:right w:val="none" w:sz="0" w:space="0" w:color="auto"/>
          </w:divBdr>
        </w:div>
        <w:div w:id="756025972">
          <w:marLeft w:val="0"/>
          <w:marRight w:val="0"/>
          <w:marTop w:val="0"/>
          <w:marBottom w:val="0"/>
          <w:divBdr>
            <w:top w:val="none" w:sz="0" w:space="0" w:color="auto"/>
            <w:left w:val="none" w:sz="0" w:space="0" w:color="auto"/>
            <w:bottom w:val="none" w:sz="0" w:space="0" w:color="auto"/>
            <w:right w:val="none" w:sz="0" w:space="0" w:color="auto"/>
          </w:divBdr>
        </w:div>
        <w:div w:id="771823949">
          <w:marLeft w:val="0"/>
          <w:marRight w:val="0"/>
          <w:marTop w:val="0"/>
          <w:marBottom w:val="0"/>
          <w:divBdr>
            <w:top w:val="none" w:sz="0" w:space="0" w:color="auto"/>
            <w:left w:val="none" w:sz="0" w:space="0" w:color="auto"/>
            <w:bottom w:val="none" w:sz="0" w:space="0" w:color="auto"/>
            <w:right w:val="none" w:sz="0" w:space="0" w:color="auto"/>
          </w:divBdr>
        </w:div>
        <w:div w:id="539754808">
          <w:marLeft w:val="0"/>
          <w:marRight w:val="0"/>
          <w:marTop w:val="0"/>
          <w:marBottom w:val="0"/>
          <w:divBdr>
            <w:top w:val="none" w:sz="0" w:space="0" w:color="auto"/>
            <w:left w:val="none" w:sz="0" w:space="0" w:color="auto"/>
            <w:bottom w:val="none" w:sz="0" w:space="0" w:color="auto"/>
            <w:right w:val="none" w:sz="0" w:space="0" w:color="auto"/>
          </w:divBdr>
        </w:div>
        <w:div w:id="576014345">
          <w:marLeft w:val="0"/>
          <w:marRight w:val="0"/>
          <w:marTop w:val="0"/>
          <w:marBottom w:val="0"/>
          <w:divBdr>
            <w:top w:val="none" w:sz="0" w:space="0" w:color="auto"/>
            <w:left w:val="none" w:sz="0" w:space="0" w:color="auto"/>
            <w:bottom w:val="none" w:sz="0" w:space="0" w:color="auto"/>
            <w:right w:val="none" w:sz="0" w:space="0" w:color="auto"/>
          </w:divBdr>
        </w:div>
        <w:div w:id="1749305889">
          <w:marLeft w:val="0"/>
          <w:marRight w:val="0"/>
          <w:marTop w:val="0"/>
          <w:marBottom w:val="0"/>
          <w:divBdr>
            <w:top w:val="none" w:sz="0" w:space="0" w:color="auto"/>
            <w:left w:val="none" w:sz="0" w:space="0" w:color="auto"/>
            <w:bottom w:val="none" w:sz="0" w:space="0" w:color="auto"/>
            <w:right w:val="none" w:sz="0" w:space="0" w:color="auto"/>
          </w:divBdr>
        </w:div>
        <w:div w:id="179927705">
          <w:marLeft w:val="0"/>
          <w:marRight w:val="0"/>
          <w:marTop w:val="0"/>
          <w:marBottom w:val="0"/>
          <w:divBdr>
            <w:top w:val="none" w:sz="0" w:space="0" w:color="auto"/>
            <w:left w:val="none" w:sz="0" w:space="0" w:color="auto"/>
            <w:bottom w:val="none" w:sz="0" w:space="0" w:color="auto"/>
            <w:right w:val="none" w:sz="0" w:space="0" w:color="auto"/>
          </w:divBdr>
        </w:div>
        <w:div w:id="1381398854">
          <w:marLeft w:val="0"/>
          <w:marRight w:val="0"/>
          <w:marTop w:val="0"/>
          <w:marBottom w:val="0"/>
          <w:divBdr>
            <w:top w:val="none" w:sz="0" w:space="0" w:color="auto"/>
            <w:left w:val="none" w:sz="0" w:space="0" w:color="auto"/>
            <w:bottom w:val="none" w:sz="0" w:space="0" w:color="auto"/>
            <w:right w:val="none" w:sz="0" w:space="0" w:color="auto"/>
          </w:divBdr>
        </w:div>
        <w:div w:id="105783465">
          <w:marLeft w:val="0"/>
          <w:marRight w:val="0"/>
          <w:marTop w:val="0"/>
          <w:marBottom w:val="0"/>
          <w:divBdr>
            <w:top w:val="none" w:sz="0" w:space="0" w:color="auto"/>
            <w:left w:val="none" w:sz="0" w:space="0" w:color="auto"/>
            <w:bottom w:val="none" w:sz="0" w:space="0" w:color="auto"/>
            <w:right w:val="none" w:sz="0" w:space="0" w:color="auto"/>
          </w:divBdr>
        </w:div>
        <w:div w:id="781147786">
          <w:marLeft w:val="0"/>
          <w:marRight w:val="0"/>
          <w:marTop w:val="0"/>
          <w:marBottom w:val="0"/>
          <w:divBdr>
            <w:top w:val="none" w:sz="0" w:space="0" w:color="auto"/>
            <w:left w:val="none" w:sz="0" w:space="0" w:color="auto"/>
            <w:bottom w:val="none" w:sz="0" w:space="0" w:color="auto"/>
            <w:right w:val="none" w:sz="0" w:space="0" w:color="auto"/>
          </w:divBdr>
        </w:div>
        <w:div w:id="423495392">
          <w:marLeft w:val="0"/>
          <w:marRight w:val="0"/>
          <w:marTop w:val="0"/>
          <w:marBottom w:val="0"/>
          <w:divBdr>
            <w:top w:val="none" w:sz="0" w:space="0" w:color="auto"/>
            <w:left w:val="none" w:sz="0" w:space="0" w:color="auto"/>
            <w:bottom w:val="none" w:sz="0" w:space="0" w:color="auto"/>
            <w:right w:val="none" w:sz="0" w:space="0" w:color="auto"/>
          </w:divBdr>
        </w:div>
        <w:div w:id="438179142">
          <w:marLeft w:val="0"/>
          <w:marRight w:val="0"/>
          <w:marTop w:val="0"/>
          <w:marBottom w:val="0"/>
          <w:divBdr>
            <w:top w:val="none" w:sz="0" w:space="0" w:color="auto"/>
            <w:left w:val="none" w:sz="0" w:space="0" w:color="auto"/>
            <w:bottom w:val="none" w:sz="0" w:space="0" w:color="auto"/>
            <w:right w:val="none" w:sz="0" w:space="0" w:color="auto"/>
          </w:divBdr>
        </w:div>
        <w:div w:id="450175289">
          <w:marLeft w:val="0"/>
          <w:marRight w:val="0"/>
          <w:marTop w:val="0"/>
          <w:marBottom w:val="0"/>
          <w:divBdr>
            <w:top w:val="none" w:sz="0" w:space="0" w:color="auto"/>
            <w:left w:val="none" w:sz="0" w:space="0" w:color="auto"/>
            <w:bottom w:val="none" w:sz="0" w:space="0" w:color="auto"/>
            <w:right w:val="none" w:sz="0" w:space="0" w:color="auto"/>
          </w:divBdr>
        </w:div>
        <w:div w:id="996882094">
          <w:marLeft w:val="0"/>
          <w:marRight w:val="0"/>
          <w:marTop w:val="0"/>
          <w:marBottom w:val="0"/>
          <w:divBdr>
            <w:top w:val="none" w:sz="0" w:space="0" w:color="auto"/>
            <w:left w:val="none" w:sz="0" w:space="0" w:color="auto"/>
            <w:bottom w:val="none" w:sz="0" w:space="0" w:color="auto"/>
            <w:right w:val="none" w:sz="0" w:space="0" w:color="auto"/>
          </w:divBdr>
        </w:div>
        <w:div w:id="1298873131">
          <w:marLeft w:val="0"/>
          <w:marRight w:val="0"/>
          <w:marTop w:val="0"/>
          <w:marBottom w:val="0"/>
          <w:divBdr>
            <w:top w:val="none" w:sz="0" w:space="0" w:color="auto"/>
            <w:left w:val="none" w:sz="0" w:space="0" w:color="auto"/>
            <w:bottom w:val="none" w:sz="0" w:space="0" w:color="auto"/>
            <w:right w:val="none" w:sz="0" w:space="0" w:color="auto"/>
          </w:divBdr>
        </w:div>
        <w:div w:id="1730566023">
          <w:marLeft w:val="0"/>
          <w:marRight w:val="0"/>
          <w:marTop w:val="0"/>
          <w:marBottom w:val="0"/>
          <w:divBdr>
            <w:top w:val="none" w:sz="0" w:space="0" w:color="auto"/>
            <w:left w:val="none" w:sz="0" w:space="0" w:color="auto"/>
            <w:bottom w:val="none" w:sz="0" w:space="0" w:color="auto"/>
            <w:right w:val="none" w:sz="0" w:space="0" w:color="auto"/>
          </w:divBdr>
        </w:div>
        <w:div w:id="234050404">
          <w:marLeft w:val="0"/>
          <w:marRight w:val="0"/>
          <w:marTop w:val="0"/>
          <w:marBottom w:val="0"/>
          <w:divBdr>
            <w:top w:val="none" w:sz="0" w:space="0" w:color="auto"/>
            <w:left w:val="none" w:sz="0" w:space="0" w:color="auto"/>
            <w:bottom w:val="none" w:sz="0" w:space="0" w:color="auto"/>
            <w:right w:val="none" w:sz="0" w:space="0" w:color="auto"/>
          </w:divBdr>
        </w:div>
        <w:div w:id="672075711">
          <w:marLeft w:val="0"/>
          <w:marRight w:val="0"/>
          <w:marTop w:val="0"/>
          <w:marBottom w:val="0"/>
          <w:divBdr>
            <w:top w:val="none" w:sz="0" w:space="0" w:color="auto"/>
            <w:left w:val="none" w:sz="0" w:space="0" w:color="auto"/>
            <w:bottom w:val="none" w:sz="0" w:space="0" w:color="auto"/>
            <w:right w:val="none" w:sz="0" w:space="0" w:color="auto"/>
          </w:divBdr>
        </w:div>
        <w:div w:id="1921477179">
          <w:marLeft w:val="0"/>
          <w:marRight w:val="0"/>
          <w:marTop w:val="0"/>
          <w:marBottom w:val="0"/>
          <w:divBdr>
            <w:top w:val="none" w:sz="0" w:space="0" w:color="auto"/>
            <w:left w:val="none" w:sz="0" w:space="0" w:color="auto"/>
            <w:bottom w:val="none" w:sz="0" w:space="0" w:color="auto"/>
            <w:right w:val="none" w:sz="0" w:space="0" w:color="auto"/>
          </w:divBdr>
        </w:div>
        <w:div w:id="61755922">
          <w:marLeft w:val="0"/>
          <w:marRight w:val="0"/>
          <w:marTop w:val="0"/>
          <w:marBottom w:val="0"/>
          <w:divBdr>
            <w:top w:val="none" w:sz="0" w:space="0" w:color="auto"/>
            <w:left w:val="none" w:sz="0" w:space="0" w:color="auto"/>
            <w:bottom w:val="none" w:sz="0" w:space="0" w:color="auto"/>
            <w:right w:val="none" w:sz="0" w:space="0" w:color="auto"/>
          </w:divBdr>
        </w:div>
        <w:div w:id="2080597179">
          <w:marLeft w:val="0"/>
          <w:marRight w:val="0"/>
          <w:marTop w:val="0"/>
          <w:marBottom w:val="0"/>
          <w:divBdr>
            <w:top w:val="none" w:sz="0" w:space="0" w:color="auto"/>
            <w:left w:val="none" w:sz="0" w:space="0" w:color="auto"/>
            <w:bottom w:val="none" w:sz="0" w:space="0" w:color="auto"/>
            <w:right w:val="none" w:sz="0" w:space="0" w:color="auto"/>
          </w:divBdr>
        </w:div>
        <w:div w:id="1984044854">
          <w:marLeft w:val="0"/>
          <w:marRight w:val="0"/>
          <w:marTop w:val="0"/>
          <w:marBottom w:val="0"/>
          <w:divBdr>
            <w:top w:val="none" w:sz="0" w:space="0" w:color="auto"/>
            <w:left w:val="none" w:sz="0" w:space="0" w:color="auto"/>
            <w:bottom w:val="none" w:sz="0" w:space="0" w:color="auto"/>
            <w:right w:val="none" w:sz="0" w:space="0" w:color="auto"/>
          </w:divBdr>
        </w:div>
        <w:div w:id="214780736">
          <w:marLeft w:val="0"/>
          <w:marRight w:val="0"/>
          <w:marTop w:val="0"/>
          <w:marBottom w:val="0"/>
          <w:divBdr>
            <w:top w:val="none" w:sz="0" w:space="0" w:color="auto"/>
            <w:left w:val="none" w:sz="0" w:space="0" w:color="auto"/>
            <w:bottom w:val="none" w:sz="0" w:space="0" w:color="auto"/>
            <w:right w:val="none" w:sz="0" w:space="0" w:color="auto"/>
          </w:divBdr>
        </w:div>
        <w:div w:id="2106070500">
          <w:marLeft w:val="0"/>
          <w:marRight w:val="0"/>
          <w:marTop w:val="0"/>
          <w:marBottom w:val="0"/>
          <w:divBdr>
            <w:top w:val="none" w:sz="0" w:space="0" w:color="auto"/>
            <w:left w:val="none" w:sz="0" w:space="0" w:color="auto"/>
            <w:bottom w:val="none" w:sz="0" w:space="0" w:color="auto"/>
            <w:right w:val="none" w:sz="0" w:space="0" w:color="auto"/>
          </w:divBdr>
        </w:div>
        <w:div w:id="1993212405">
          <w:marLeft w:val="0"/>
          <w:marRight w:val="0"/>
          <w:marTop w:val="0"/>
          <w:marBottom w:val="0"/>
          <w:divBdr>
            <w:top w:val="none" w:sz="0" w:space="0" w:color="auto"/>
            <w:left w:val="none" w:sz="0" w:space="0" w:color="auto"/>
            <w:bottom w:val="none" w:sz="0" w:space="0" w:color="auto"/>
            <w:right w:val="none" w:sz="0" w:space="0" w:color="auto"/>
          </w:divBdr>
        </w:div>
        <w:div w:id="1798599634">
          <w:marLeft w:val="0"/>
          <w:marRight w:val="0"/>
          <w:marTop w:val="0"/>
          <w:marBottom w:val="0"/>
          <w:divBdr>
            <w:top w:val="none" w:sz="0" w:space="0" w:color="auto"/>
            <w:left w:val="none" w:sz="0" w:space="0" w:color="auto"/>
            <w:bottom w:val="none" w:sz="0" w:space="0" w:color="auto"/>
            <w:right w:val="none" w:sz="0" w:space="0" w:color="auto"/>
          </w:divBdr>
        </w:div>
        <w:div w:id="2117823900">
          <w:marLeft w:val="0"/>
          <w:marRight w:val="0"/>
          <w:marTop w:val="0"/>
          <w:marBottom w:val="0"/>
          <w:divBdr>
            <w:top w:val="none" w:sz="0" w:space="0" w:color="auto"/>
            <w:left w:val="none" w:sz="0" w:space="0" w:color="auto"/>
            <w:bottom w:val="none" w:sz="0" w:space="0" w:color="auto"/>
            <w:right w:val="none" w:sz="0" w:space="0" w:color="auto"/>
          </w:divBdr>
        </w:div>
        <w:div w:id="1245795552">
          <w:marLeft w:val="0"/>
          <w:marRight w:val="0"/>
          <w:marTop w:val="0"/>
          <w:marBottom w:val="0"/>
          <w:divBdr>
            <w:top w:val="none" w:sz="0" w:space="0" w:color="auto"/>
            <w:left w:val="none" w:sz="0" w:space="0" w:color="auto"/>
            <w:bottom w:val="none" w:sz="0" w:space="0" w:color="auto"/>
            <w:right w:val="none" w:sz="0" w:space="0" w:color="auto"/>
          </w:divBdr>
        </w:div>
        <w:div w:id="656152637">
          <w:marLeft w:val="0"/>
          <w:marRight w:val="0"/>
          <w:marTop w:val="0"/>
          <w:marBottom w:val="0"/>
          <w:divBdr>
            <w:top w:val="none" w:sz="0" w:space="0" w:color="auto"/>
            <w:left w:val="none" w:sz="0" w:space="0" w:color="auto"/>
            <w:bottom w:val="none" w:sz="0" w:space="0" w:color="auto"/>
            <w:right w:val="none" w:sz="0" w:space="0" w:color="auto"/>
          </w:divBdr>
        </w:div>
        <w:div w:id="1256942394">
          <w:marLeft w:val="0"/>
          <w:marRight w:val="0"/>
          <w:marTop w:val="0"/>
          <w:marBottom w:val="0"/>
          <w:divBdr>
            <w:top w:val="none" w:sz="0" w:space="0" w:color="auto"/>
            <w:left w:val="none" w:sz="0" w:space="0" w:color="auto"/>
            <w:bottom w:val="none" w:sz="0" w:space="0" w:color="auto"/>
            <w:right w:val="none" w:sz="0" w:space="0" w:color="auto"/>
          </w:divBdr>
        </w:div>
        <w:div w:id="757020185">
          <w:marLeft w:val="0"/>
          <w:marRight w:val="0"/>
          <w:marTop w:val="0"/>
          <w:marBottom w:val="0"/>
          <w:divBdr>
            <w:top w:val="none" w:sz="0" w:space="0" w:color="auto"/>
            <w:left w:val="none" w:sz="0" w:space="0" w:color="auto"/>
            <w:bottom w:val="none" w:sz="0" w:space="0" w:color="auto"/>
            <w:right w:val="none" w:sz="0" w:space="0" w:color="auto"/>
          </w:divBdr>
        </w:div>
        <w:div w:id="2116316604">
          <w:marLeft w:val="0"/>
          <w:marRight w:val="0"/>
          <w:marTop w:val="0"/>
          <w:marBottom w:val="0"/>
          <w:divBdr>
            <w:top w:val="none" w:sz="0" w:space="0" w:color="auto"/>
            <w:left w:val="none" w:sz="0" w:space="0" w:color="auto"/>
            <w:bottom w:val="none" w:sz="0" w:space="0" w:color="auto"/>
            <w:right w:val="none" w:sz="0" w:space="0" w:color="auto"/>
          </w:divBdr>
        </w:div>
        <w:div w:id="802045195">
          <w:marLeft w:val="0"/>
          <w:marRight w:val="0"/>
          <w:marTop w:val="0"/>
          <w:marBottom w:val="0"/>
          <w:divBdr>
            <w:top w:val="none" w:sz="0" w:space="0" w:color="auto"/>
            <w:left w:val="none" w:sz="0" w:space="0" w:color="auto"/>
            <w:bottom w:val="none" w:sz="0" w:space="0" w:color="auto"/>
            <w:right w:val="none" w:sz="0" w:space="0" w:color="auto"/>
          </w:divBdr>
        </w:div>
        <w:div w:id="1594977271">
          <w:marLeft w:val="0"/>
          <w:marRight w:val="0"/>
          <w:marTop w:val="0"/>
          <w:marBottom w:val="0"/>
          <w:divBdr>
            <w:top w:val="none" w:sz="0" w:space="0" w:color="auto"/>
            <w:left w:val="none" w:sz="0" w:space="0" w:color="auto"/>
            <w:bottom w:val="none" w:sz="0" w:space="0" w:color="auto"/>
            <w:right w:val="none" w:sz="0" w:space="0" w:color="auto"/>
          </w:divBdr>
        </w:div>
        <w:div w:id="819812984">
          <w:marLeft w:val="0"/>
          <w:marRight w:val="0"/>
          <w:marTop w:val="0"/>
          <w:marBottom w:val="0"/>
          <w:divBdr>
            <w:top w:val="none" w:sz="0" w:space="0" w:color="auto"/>
            <w:left w:val="none" w:sz="0" w:space="0" w:color="auto"/>
            <w:bottom w:val="none" w:sz="0" w:space="0" w:color="auto"/>
            <w:right w:val="none" w:sz="0" w:space="0" w:color="auto"/>
          </w:divBdr>
        </w:div>
        <w:div w:id="1627152358">
          <w:marLeft w:val="0"/>
          <w:marRight w:val="0"/>
          <w:marTop w:val="0"/>
          <w:marBottom w:val="0"/>
          <w:divBdr>
            <w:top w:val="none" w:sz="0" w:space="0" w:color="auto"/>
            <w:left w:val="none" w:sz="0" w:space="0" w:color="auto"/>
            <w:bottom w:val="none" w:sz="0" w:space="0" w:color="auto"/>
            <w:right w:val="none" w:sz="0" w:space="0" w:color="auto"/>
          </w:divBdr>
        </w:div>
        <w:div w:id="1854223644">
          <w:marLeft w:val="0"/>
          <w:marRight w:val="0"/>
          <w:marTop w:val="0"/>
          <w:marBottom w:val="0"/>
          <w:divBdr>
            <w:top w:val="none" w:sz="0" w:space="0" w:color="auto"/>
            <w:left w:val="none" w:sz="0" w:space="0" w:color="auto"/>
            <w:bottom w:val="none" w:sz="0" w:space="0" w:color="auto"/>
            <w:right w:val="none" w:sz="0" w:space="0" w:color="auto"/>
          </w:divBdr>
        </w:div>
        <w:div w:id="1229346329">
          <w:marLeft w:val="0"/>
          <w:marRight w:val="0"/>
          <w:marTop w:val="0"/>
          <w:marBottom w:val="0"/>
          <w:divBdr>
            <w:top w:val="none" w:sz="0" w:space="0" w:color="auto"/>
            <w:left w:val="none" w:sz="0" w:space="0" w:color="auto"/>
            <w:bottom w:val="none" w:sz="0" w:space="0" w:color="auto"/>
            <w:right w:val="none" w:sz="0" w:space="0" w:color="auto"/>
          </w:divBdr>
        </w:div>
        <w:div w:id="971669314">
          <w:marLeft w:val="0"/>
          <w:marRight w:val="0"/>
          <w:marTop w:val="0"/>
          <w:marBottom w:val="0"/>
          <w:divBdr>
            <w:top w:val="none" w:sz="0" w:space="0" w:color="auto"/>
            <w:left w:val="none" w:sz="0" w:space="0" w:color="auto"/>
            <w:bottom w:val="none" w:sz="0" w:space="0" w:color="auto"/>
            <w:right w:val="none" w:sz="0" w:space="0" w:color="auto"/>
          </w:divBdr>
        </w:div>
        <w:div w:id="1205292285">
          <w:marLeft w:val="0"/>
          <w:marRight w:val="0"/>
          <w:marTop w:val="0"/>
          <w:marBottom w:val="0"/>
          <w:divBdr>
            <w:top w:val="none" w:sz="0" w:space="0" w:color="auto"/>
            <w:left w:val="none" w:sz="0" w:space="0" w:color="auto"/>
            <w:bottom w:val="none" w:sz="0" w:space="0" w:color="auto"/>
            <w:right w:val="none" w:sz="0" w:space="0" w:color="auto"/>
          </w:divBdr>
        </w:div>
        <w:div w:id="490414574">
          <w:marLeft w:val="0"/>
          <w:marRight w:val="0"/>
          <w:marTop w:val="0"/>
          <w:marBottom w:val="0"/>
          <w:divBdr>
            <w:top w:val="none" w:sz="0" w:space="0" w:color="auto"/>
            <w:left w:val="none" w:sz="0" w:space="0" w:color="auto"/>
            <w:bottom w:val="none" w:sz="0" w:space="0" w:color="auto"/>
            <w:right w:val="none" w:sz="0" w:space="0" w:color="auto"/>
          </w:divBdr>
        </w:div>
        <w:div w:id="385301650">
          <w:marLeft w:val="0"/>
          <w:marRight w:val="0"/>
          <w:marTop w:val="0"/>
          <w:marBottom w:val="0"/>
          <w:divBdr>
            <w:top w:val="none" w:sz="0" w:space="0" w:color="auto"/>
            <w:left w:val="none" w:sz="0" w:space="0" w:color="auto"/>
            <w:bottom w:val="none" w:sz="0" w:space="0" w:color="auto"/>
            <w:right w:val="none" w:sz="0" w:space="0" w:color="auto"/>
          </w:divBdr>
        </w:div>
        <w:div w:id="1284144167">
          <w:marLeft w:val="0"/>
          <w:marRight w:val="0"/>
          <w:marTop w:val="0"/>
          <w:marBottom w:val="0"/>
          <w:divBdr>
            <w:top w:val="none" w:sz="0" w:space="0" w:color="auto"/>
            <w:left w:val="none" w:sz="0" w:space="0" w:color="auto"/>
            <w:bottom w:val="none" w:sz="0" w:space="0" w:color="auto"/>
            <w:right w:val="none" w:sz="0" w:space="0" w:color="auto"/>
          </w:divBdr>
        </w:div>
        <w:div w:id="334889732">
          <w:marLeft w:val="0"/>
          <w:marRight w:val="0"/>
          <w:marTop w:val="0"/>
          <w:marBottom w:val="0"/>
          <w:divBdr>
            <w:top w:val="none" w:sz="0" w:space="0" w:color="auto"/>
            <w:left w:val="none" w:sz="0" w:space="0" w:color="auto"/>
            <w:bottom w:val="none" w:sz="0" w:space="0" w:color="auto"/>
            <w:right w:val="none" w:sz="0" w:space="0" w:color="auto"/>
          </w:divBdr>
        </w:div>
        <w:div w:id="1479153274">
          <w:marLeft w:val="0"/>
          <w:marRight w:val="0"/>
          <w:marTop w:val="0"/>
          <w:marBottom w:val="0"/>
          <w:divBdr>
            <w:top w:val="none" w:sz="0" w:space="0" w:color="auto"/>
            <w:left w:val="none" w:sz="0" w:space="0" w:color="auto"/>
            <w:bottom w:val="none" w:sz="0" w:space="0" w:color="auto"/>
            <w:right w:val="none" w:sz="0" w:space="0" w:color="auto"/>
          </w:divBdr>
        </w:div>
        <w:div w:id="1003119657">
          <w:marLeft w:val="0"/>
          <w:marRight w:val="0"/>
          <w:marTop w:val="0"/>
          <w:marBottom w:val="0"/>
          <w:divBdr>
            <w:top w:val="none" w:sz="0" w:space="0" w:color="auto"/>
            <w:left w:val="none" w:sz="0" w:space="0" w:color="auto"/>
            <w:bottom w:val="none" w:sz="0" w:space="0" w:color="auto"/>
            <w:right w:val="none" w:sz="0" w:space="0" w:color="auto"/>
          </w:divBdr>
        </w:div>
        <w:div w:id="1044603876">
          <w:marLeft w:val="0"/>
          <w:marRight w:val="0"/>
          <w:marTop w:val="0"/>
          <w:marBottom w:val="0"/>
          <w:divBdr>
            <w:top w:val="none" w:sz="0" w:space="0" w:color="auto"/>
            <w:left w:val="none" w:sz="0" w:space="0" w:color="auto"/>
            <w:bottom w:val="none" w:sz="0" w:space="0" w:color="auto"/>
            <w:right w:val="none" w:sz="0" w:space="0" w:color="auto"/>
          </w:divBdr>
        </w:div>
        <w:div w:id="595014492">
          <w:marLeft w:val="0"/>
          <w:marRight w:val="0"/>
          <w:marTop w:val="0"/>
          <w:marBottom w:val="0"/>
          <w:divBdr>
            <w:top w:val="none" w:sz="0" w:space="0" w:color="auto"/>
            <w:left w:val="none" w:sz="0" w:space="0" w:color="auto"/>
            <w:bottom w:val="none" w:sz="0" w:space="0" w:color="auto"/>
            <w:right w:val="none" w:sz="0" w:space="0" w:color="auto"/>
          </w:divBdr>
        </w:div>
        <w:div w:id="1226725575">
          <w:marLeft w:val="0"/>
          <w:marRight w:val="0"/>
          <w:marTop w:val="0"/>
          <w:marBottom w:val="0"/>
          <w:divBdr>
            <w:top w:val="none" w:sz="0" w:space="0" w:color="auto"/>
            <w:left w:val="none" w:sz="0" w:space="0" w:color="auto"/>
            <w:bottom w:val="none" w:sz="0" w:space="0" w:color="auto"/>
            <w:right w:val="none" w:sz="0" w:space="0" w:color="auto"/>
          </w:divBdr>
        </w:div>
        <w:div w:id="526800275">
          <w:marLeft w:val="0"/>
          <w:marRight w:val="0"/>
          <w:marTop w:val="0"/>
          <w:marBottom w:val="0"/>
          <w:divBdr>
            <w:top w:val="none" w:sz="0" w:space="0" w:color="auto"/>
            <w:left w:val="none" w:sz="0" w:space="0" w:color="auto"/>
            <w:bottom w:val="none" w:sz="0" w:space="0" w:color="auto"/>
            <w:right w:val="none" w:sz="0" w:space="0" w:color="auto"/>
          </w:divBdr>
        </w:div>
        <w:div w:id="1833178218">
          <w:marLeft w:val="0"/>
          <w:marRight w:val="0"/>
          <w:marTop w:val="0"/>
          <w:marBottom w:val="0"/>
          <w:divBdr>
            <w:top w:val="none" w:sz="0" w:space="0" w:color="auto"/>
            <w:left w:val="none" w:sz="0" w:space="0" w:color="auto"/>
            <w:bottom w:val="none" w:sz="0" w:space="0" w:color="auto"/>
            <w:right w:val="none" w:sz="0" w:space="0" w:color="auto"/>
          </w:divBdr>
        </w:div>
        <w:div w:id="531459333">
          <w:marLeft w:val="0"/>
          <w:marRight w:val="0"/>
          <w:marTop w:val="0"/>
          <w:marBottom w:val="0"/>
          <w:divBdr>
            <w:top w:val="none" w:sz="0" w:space="0" w:color="auto"/>
            <w:left w:val="none" w:sz="0" w:space="0" w:color="auto"/>
            <w:bottom w:val="none" w:sz="0" w:space="0" w:color="auto"/>
            <w:right w:val="none" w:sz="0" w:space="0" w:color="auto"/>
          </w:divBdr>
        </w:div>
        <w:div w:id="2127656371">
          <w:marLeft w:val="0"/>
          <w:marRight w:val="0"/>
          <w:marTop w:val="0"/>
          <w:marBottom w:val="0"/>
          <w:divBdr>
            <w:top w:val="none" w:sz="0" w:space="0" w:color="auto"/>
            <w:left w:val="none" w:sz="0" w:space="0" w:color="auto"/>
            <w:bottom w:val="none" w:sz="0" w:space="0" w:color="auto"/>
            <w:right w:val="none" w:sz="0" w:space="0" w:color="auto"/>
          </w:divBdr>
        </w:div>
        <w:div w:id="324211909">
          <w:marLeft w:val="0"/>
          <w:marRight w:val="0"/>
          <w:marTop w:val="0"/>
          <w:marBottom w:val="0"/>
          <w:divBdr>
            <w:top w:val="none" w:sz="0" w:space="0" w:color="auto"/>
            <w:left w:val="none" w:sz="0" w:space="0" w:color="auto"/>
            <w:bottom w:val="none" w:sz="0" w:space="0" w:color="auto"/>
            <w:right w:val="none" w:sz="0" w:space="0" w:color="auto"/>
          </w:divBdr>
        </w:div>
        <w:div w:id="495462159">
          <w:marLeft w:val="0"/>
          <w:marRight w:val="0"/>
          <w:marTop w:val="0"/>
          <w:marBottom w:val="0"/>
          <w:divBdr>
            <w:top w:val="none" w:sz="0" w:space="0" w:color="auto"/>
            <w:left w:val="none" w:sz="0" w:space="0" w:color="auto"/>
            <w:bottom w:val="none" w:sz="0" w:space="0" w:color="auto"/>
            <w:right w:val="none" w:sz="0" w:space="0" w:color="auto"/>
          </w:divBdr>
        </w:div>
        <w:div w:id="807480712">
          <w:marLeft w:val="0"/>
          <w:marRight w:val="0"/>
          <w:marTop w:val="0"/>
          <w:marBottom w:val="0"/>
          <w:divBdr>
            <w:top w:val="none" w:sz="0" w:space="0" w:color="auto"/>
            <w:left w:val="none" w:sz="0" w:space="0" w:color="auto"/>
            <w:bottom w:val="none" w:sz="0" w:space="0" w:color="auto"/>
            <w:right w:val="none" w:sz="0" w:space="0" w:color="auto"/>
          </w:divBdr>
        </w:div>
        <w:div w:id="524713940">
          <w:marLeft w:val="0"/>
          <w:marRight w:val="0"/>
          <w:marTop w:val="0"/>
          <w:marBottom w:val="0"/>
          <w:divBdr>
            <w:top w:val="none" w:sz="0" w:space="0" w:color="auto"/>
            <w:left w:val="none" w:sz="0" w:space="0" w:color="auto"/>
            <w:bottom w:val="none" w:sz="0" w:space="0" w:color="auto"/>
            <w:right w:val="none" w:sz="0" w:space="0" w:color="auto"/>
          </w:divBdr>
        </w:div>
        <w:div w:id="1845510066">
          <w:marLeft w:val="0"/>
          <w:marRight w:val="0"/>
          <w:marTop w:val="0"/>
          <w:marBottom w:val="0"/>
          <w:divBdr>
            <w:top w:val="none" w:sz="0" w:space="0" w:color="auto"/>
            <w:left w:val="none" w:sz="0" w:space="0" w:color="auto"/>
            <w:bottom w:val="none" w:sz="0" w:space="0" w:color="auto"/>
            <w:right w:val="none" w:sz="0" w:space="0" w:color="auto"/>
          </w:divBdr>
        </w:div>
        <w:div w:id="1851142515">
          <w:marLeft w:val="0"/>
          <w:marRight w:val="0"/>
          <w:marTop w:val="0"/>
          <w:marBottom w:val="0"/>
          <w:divBdr>
            <w:top w:val="none" w:sz="0" w:space="0" w:color="auto"/>
            <w:left w:val="none" w:sz="0" w:space="0" w:color="auto"/>
            <w:bottom w:val="none" w:sz="0" w:space="0" w:color="auto"/>
            <w:right w:val="none" w:sz="0" w:space="0" w:color="auto"/>
          </w:divBdr>
        </w:div>
        <w:div w:id="62873121">
          <w:marLeft w:val="0"/>
          <w:marRight w:val="0"/>
          <w:marTop w:val="0"/>
          <w:marBottom w:val="0"/>
          <w:divBdr>
            <w:top w:val="none" w:sz="0" w:space="0" w:color="auto"/>
            <w:left w:val="none" w:sz="0" w:space="0" w:color="auto"/>
            <w:bottom w:val="none" w:sz="0" w:space="0" w:color="auto"/>
            <w:right w:val="none" w:sz="0" w:space="0" w:color="auto"/>
          </w:divBdr>
        </w:div>
        <w:div w:id="393478971">
          <w:marLeft w:val="0"/>
          <w:marRight w:val="0"/>
          <w:marTop w:val="0"/>
          <w:marBottom w:val="0"/>
          <w:divBdr>
            <w:top w:val="none" w:sz="0" w:space="0" w:color="auto"/>
            <w:left w:val="none" w:sz="0" w:space="0" w:color="auto"/>
            <w:bottom w:val="none" w:sz="0" w:space="0" w:color="auto"/>
            <w:right w:val="none" w:sz="0" w:space="0" w:color="auto"/>
          </w:divBdr>
        </w:div>
        <w:div w:id="309595726">
          <w:marLeft w:val="0"/>
          <w:marRight w:val="0"/>
          <w:marTop w:val="0"/>
          <w:marBottom w:val="0"/>
          <w:divBdr>
            <w:top w:val="none" w:sz="0" w:space="0" w:color="auto"/>
            <w:left w:val="none" w:sz="0" w:space="0" w:color="auto"/>
            <w:bottom w:val="none" w:sz="0" w:space="0" w:color="auto"/>
            <w:right w:val="none" w:sz="0" w:space="0" w:color="auto"/>
          </w:divBdr>
        </w:div>
        <w:div w:id="2027706936">
          <w:marLeft w:val="0"/>
          <w:marRight w:val="0"/>
          <w:marTop w:val="0"/>
          <w:marBottom w:val="0"/>
          <w:divBdr>
            <w:top w:val="none" w:sz="0" w:space="0" w:color="auto"/>
            <w:left w:val="none" w:sz="0" w:space="0" w:color="auto"/>
            <w:bottom w:val="none" w:sz="0" w:space="0" w:color="auto"/>
            <w:right w:val="none" w:sz="0" w:space="0" w:color="auto"/>
          </w:divBdr>
        </w:div>
        <w:div w:id="1297832656">
          <w:marLeft w:val="0"/>
          <w:marRight w:val="0"/>
          <w:marTop w:val="0"/>
          <w:marBottom w:val="0"/>
          <w:divBdr>
            <w:top w:val="none" w:sz="0" w:space="0" w:color="auto"/>
            <w:left w:val="none" w:sz="0" w:space="0" w:color="auto"/>
            <w:bottom w:val="none" w:sz="0" w:space="0" w:color="auto"/>
            <w:right w:val="none" w:sz="0" w:space="0" w:color="auto"/>
          </w:divBdr>
        </w:div>
        <w:div w:id="1605452578">
          <w:marLeft w:val="0"/>
          <w:marRight w:val="0"/>
          <w:marTop w:val="0"/>
          <w:marBottom w:val="0"/>
          <w:divBdr>
            <w:top w:val="none" w:sz="0" w:space="0" w:color="auto"/>
            <w:left w:val="none" w:sz="0" w:space="0" w:color="auto"/>
            <w:bottom w:val="none" w:sz="0" w:space="0" w:color="auto"/>
            <w:right w:val="none" w:sz="0" w:space="0" w:color="auto"/>
          </w:divBdr>
        </w:div>
        <w:div w:id="1580098075">
          <w:marLeft w:val="0"/>
          <w:marRight w:val="0"/>
          <w:marTop w:val="0"/>
          <w:marBottom w:val="0"/>
          <w:divBdr>
            <w:top w:val="none" w:sz="0" w:space="0" w:color="auto"/>
            <w:left w:val="none" w:sz="0" w:space="0" w:color="auto"/>
            <w:bottom w:val="none" w:sz="0" w:space="0" w:color="auto"/>
            <w:right w:val="none" w:sz="0" w:space="0" w:color="auto"/>
          </w:divBdr>
        </w:div>
        <w:div w:id="404762705">
          <w:marLeft w:val="0"/>
          <w:marRight w:val="0"/>
          <w:marTop w:val="0"/>
          <w:marBottom w:val="0"/>
          <w:divBdr>
            <w:top w:val="none" w:sz="0" w:space="0" w:color="auto"/>
            <w:left w:val="none" w:sz="0" w:space="0" w:color="auto"/>
            <w:bottom w:val="none" w:sz="0" w:space="0" w:color="auto"/>
            <w:right w:val="none" w:sz="0" w:space="0" w:color="auto"/>
          </w:divBdr>
        </w:div>
        <w:div w:id="209223055">
          <w:marLeft w:val="0"/>
          <w:marRight w:val="0"/>
          <w:marTop w:val="0"/>
          <w:marBottom w:val="0"/>
          <w:divBdr>
            <w:top w:val="none" w:sz="0" w:space="0" w:color="auto"/>
            <w:left w:val="none" w:sz="0" w:space="0" w:color="auto"/>
            <w:bottom w:val="none" w:sz="0" w:space="0" w:color="auto"/>
            <w:right w:val="none" w:sz="0" w:space="0" w:color="auto"/>
          </w:divBdr>
        </w:div>
        <w:div w:id="1612007656">
          <w:marLeft w:val="0"/>
          <w:marRight w:val="0"/>
          <w:marTop w:val="0"/>
          <w:marBottom w:val="0"/>
          <w:divBdr>
            <w:top w:val="none" w:sz="0" w:space="0" w:color="auto"/>
            <w:left w:val="none" w:sz="0" w:space="0" w:color="auto"/>
            <w:bottom w:val="none" w:sz="0" w:space="0" w:color="auto"/>
            <w:right w:val="none" w:sz="0" w:space="0" w:color="auto"/>
          </w:divBdr>
        </w:div>
        <w:div w:id="1405033427">
          <w:marLeft w:val="0"/>
          <w:marRight w:val="0"/>
          <w:marTop w:val="0"/>
          <w:marBottom w:val="0"/>
          <w:divBdr>
            <w:top w:val="none" w:sz="0" w:space="0" w:color="auto"/>
            <w:left w:val="none" w:sz="0" w:space="0" w:color="auto"/>
            <w:bottom w:val="none" w:sz="0" w:space="0" w:color="auto"/>
            <w:right w:val="none" w:sz="0" w:space="0" w:color="auto"/>
          </w:divBdr>
        </w:div>
        <w:div w:id="1531604913">
          <w:marLeft w:val="0"/>
          <w:marRight w:val="0"/>
          <w:marTop w:val="0"/>
          <w:marBottom w:val="0"/>
          <w:divBdr>
            <w:top w:val="none" w:sz="0" w:space="0" w:color="auto"/>
            <w:left w:val="none" w:sz="0" w:space="0" w:color="auto"/>
            <w:bottom w:val="none" w:sz="0" w:space="0" w:color="auto"/>
            <w:right w:val="none" w:sz="0" w:space="0" w:color="auto"/>
          </w:divBdr>
        </w:div>
        <w:div w:id="2076705283">
          <w:marLeft w:val="0"/>
          <w:marRight w:val="0"/>
          <w:marTop w:val="0"/>
          <w:marBottom w:val="0"/>
          <w:divBdr>
            <w:top w:val="none" w:sz="0" w:space="0" w:color="auto"/>
            <w:left w:val="none" w:sz="0" w:space="0" w:color="auto"/>
            <w:bottom w:val="none" w:sz="0" w:space="0" w:color="auto"/>
            <w:right w:val="none" w:sz="0" w:space="0" w:color="auto"/>
          </w:divBdr>
        </w:div>
        <w:div w:id="656880892">
          <w:marLeft w:val="0"/>
          <w:marRight w:val="0"/>
          <w:marTop w:val="0"/>
          <w:marBottom w:val="0"/>
          <w:divBdr>
            <w:top w:val="none" w:sz="0" w:space="0" w:color="auto"/>
            <w:left w:val="none" w:sz="0" w:space="0" w:color="auto"/>
            <w:bottom w:val="none" w:sz="0" w:space="0" w:color="auto"/>
            <w:right w:val="none" w:sz="0" w:space="0" w:color="auto"/>
          </w:divBdr>
        </w:div>
        <w:div w:id="1138306661">
          <w:marLeft w:val="0"/>
          <w:marRight w:val="0"/>
          <w:marTop w:val="0"/>
          <w:marBottom w:val="0"/>
          <w:divBdr>
            <w:top w:val="none" w:sz="0" w:space="0" w:color="auto"/>
            <w:left w:val="none" w:sz="0" w:space="0" w:color="auto"/>
            <w:bottom w:val="none" w:sz="0" w:space="0" w:color="auto"/>
            <w:right w:val="none" w:sz="0" w:space="0" w:color="auto"/>
          </w:divBdr>
        </w:div>
        <w:div w:id="1459301642">
          <w:marLeft w:val="0"/>
          <w:marRight w:val="0"/>
          <w:marTop w:val="0"/>
          <w:marBottom w:val="0"/>
          <w:divBdr>
            <w:top w:val="none" w:sz="0" w:space="0" w:color="auto"/>
            <w:left w:val="none" w:sz="0" w:space="0" w:color="auto"/>
            <w:bottom w:val="none" w:sz="0" w:space="0" w:color="auto"/>
            <w:right w:val="none" w:sz="0" w:space="0" w:color="auto"/>
          </w:divBdr>
        </w:div>
        <w:div w:id="425541481">
          <w:marLeft w:val="0"/>
          <w:marRight w:val="0"/>
          <w:marTop w:val="0"/>
          <w:marBottom w:val="0"/>
          <w:divBdr>
            <w:top w:val="none" w:sz="0" w:space="0" w:color="auto"/>
            <w:left w:val="none" w:sz="0" w:space="0" w:color="auto"/>
            <w:bottom w:val="none" w:sz="0" w:space="0" w:color="auto"/>
            <w:right w:val="none" w:sz="0" w:space="0" w:color="auto"/>
          </w:divBdr>
        </w:div>
        <w:div w:id="789321426">
          <w:marLeft w:val="0"/>
          <w:marRight w:val="0"/>
          <w:marTop w:val="0"/>
          <w:marBottom w:val="0"/>
          <w:divBdr>
            <w:top w:val="none" w:sz="0" w:space="0" w:color="auto"/>
            <w:left w:val="none" w:sz="0" w:space="0" w:color="auto"/>
            <w:bottom w:val="none" w:sz="0" w:space="0" w:color="auto"/>
            <w:right w:val="none" w:sz="0" w:space="0" w:color="auto"/>
          </w:divBdr>
        </w:div>
        <w:div w:id="648097996">
          <w:marLeft w:val="0"/>
          <w:marRight w:val="0"/>
          <w:marTop w:val="0"/>
          <w:marBottom w:val="0"/>
          <w:divBdr>
            <w:top w:val="none" w:sz="0" w:space="0" w:color="auto"/>
            <w:left w:val="none" w:sz="0" w:space="0" w:color="auto"/>
            <w:bottom w:val="none" w:sz="0" w:space="0" w:color="auto"/>
            <w:right w:val="none" w:sz="0" w:space="0" w:color="auto"/>
          </w:divBdr>
        </w:div>
        <w:div w:id="878784333">
          <w:marLeft w:val="0"/>
          <w:marRight w:val="0"/>
          <w:marTop w:val="0"/>
          <w:marBottom w:val="0"/>
          <w:divBdr>
            <w:top w:val="none" w:sz="0" w:space="0" w:color="auto"/>
            <w:left w:val="none" w:sz="0" w:space="0" w:color="auto"/>
            <w:bottom w:val="none" w:sz="0" w:space="0" w:color="auto"/>
            <w:right w:val="none" w:sz="0" w:space="0" w:color="auto"/>
          </w:divBdr>
        </w:div>
        <w:div w:id="2055108602">
          <w:marLeft w:val="0"/>
          <w:marRight w:val="0"/>
          <w:marTop w:val="0"/>
          <w:marBottom w:val="0"/>
          <w:divBdr>
            <w:top w:val="none" w:sz="0" w:space="0" w:color="auto"/>
            <w:left w:val="none" w:sz="0" w:space="0" w:color="auto"/>
            <w:bottom w:val="none" w:sz="0" w:space="0" w:color="auto"/>
            <w:right w:val="none" w:sz="0" w:space="0" w:color="auto"/>
          </w:divBdr>
        </w:div>
        <w:div w:id="1449466677">
          <w:marLeft w:val="0"/>
          <w:marRight w:val="0"/>
          <w:marTop w:val="0"/>
          <w:marBottom w:val="0"/>
          <w:divBdr>
            <w:top w:val="none" w:sz="0" w:space="0" w:color="auto"/>
            <w:left w:val="none" w:sz="0" w:space="0" w:color="auto"/>
            <w:bottom w:val="none" w:sz="0" w:space="0" w:color="auto"/>
            <w:right w:val="none" w:sz="0" w:space="0" w:color="auto"/>
          </w:divBdr>
        </w:div>
        <w:div w:id="2106026058">
          <w:marLeft w:val="0"/>
          <w:marRight w:val="0"/>
          <w:marTop w:val="0"/>
          <w:marBottom w:val="0"/>
          <w:divBdr>
            <w:top w:val="none" w:sz="0" w:space="0" w:color="auto"/>
            <w:left w:val="none" w:sz="0" w:space="0" w:color="auto"/>
            <w:bottom w:val="none" w:sz="0" w:space="0" w:color="auto"/>
            <w:right w:val="none" w:sz="0" w:space="0" w:color="auto"/>
          </w:divBdr>
        </w:div>
        <w:div w:id="423838830">
          <w:marLeft w:val="0"/>
          <w:marRight w:val="0"/>
          <w:marTop w:val="0"/>
          <w:marBottom w:val="0"/>
          <w:divBdr>
            <w:top w:val="none" w:sz="0" w:space="0" w:color="auto"/>
            <w:left w:val="none" w:sz="0" w:space="0" w:color="auto"/>
            <w:bottom w:val="none" w:sz="0" w:space="0" w:color="auto"/>
            <w:right w:val="none" w:sz="0" w:space="0" w:color="auto"/>
          </w:divBdr>
        </w:div>
        <w:div w:id="1790509284">
          <w:marLeft w:val="0"/>
          <w:marRight w:val="0"/>
          <w:marTop w:val="0"/>
          <w:marBottom w:val="0"/>
          <w:divBdr>
            <w:top w:val="none" w:sz="0" w:space="0" w:color="auto"/>
            <w:left w:val="none" w:sz="0" w:space="0" w:color="auto"/>
            <w:bottom w:val="none" w:sz="0" w:space="0" w:color="auto"/>
            <w:right w:val="none" w:sz="0" w:space="0" w:color="auto"/>
          </w:divBdr>
        </w:div>
        <w:div w:id="1576280473">
          <w:marLeft w:val="0"/>
          <w:marRight w:val="0"/>
          <w:marTop w:val="0"/>
          <w:marBottom w:val="0"/>
          <w:divBdr>
            <w:top w:val="none" w:sz="0" w:space="0" w:color="auto"/>
            <w:left w:val="none" w:sz="0" w:space="0" w:color="auto"/>
            <w:bottom w:val="none" w:sz="0" w:space="0" w:color="auto"/>
            <w:right w:val="none" w:sz="0" w:space="0" w:color="auto"/>
          </w:divBdr>
        </w:div>
        <w:div w:id="1393580804">
          <w:marLeft w:val="0"/>
          <w:marRight w:val="0"/>
          <w:marTop w:val="0"/>
          <w:marBottom w:val="0"/>
          <w:divBdr>
            <w:top w:val="none" w:sz="0" w:space="0" w:color="auto"/>
            <w:left w:val="none" w:sz="0" w:space="0" w:color="auto"/>
            <w:bottom w:val="none" w:sz="0" w:space="0" w:color="auto"/>
            <w:right w:val="none" w:sz="0" w:space="0" w:color="auto"/>
          </w:divBdr>
        </w:div>
        <w:div w:id="134228081">
          <w:marLeft w:val="0"/>
          <w:marRight w:val="0"/>
          <w:marTop w:val="0"/>
          <w:marBottom w:val="0"/>
          <w:divBdr>
            <w:top w:val="none" w:sz="0" w:space="0" w:color="auto"/>
            <w:left w:val="none" w:sz="0" w:space="0" w:color="auto"/>
            <w:bottom w:val="none" w:sz="0" w:space="0" w:color="auto"/>
            <w:right w:val="none" w:sz="0" w:space="0" w:color="auto"/>
          </w:divBdr>
        </w:div>
        <w:div w:id="197940420">
          <w:marLeft w:val="0"/>
          <w:marRight w:val="0"/>
          <w:marTop w:val="0"/>
          <w:marBottom w:val="0"/>
          <w:divBdr>
            <w:top w:val="none" w:sz="0" w:space="0" w:color="auto"/>
            <w:left w:val="none" w:sz="0" w:space="0" w:color="auto"/>
            <w:bottom w:val="none" w:sz="0" w:space="0" w:color="auto"/>
            <w:right w:val="none" w:sz="0" w:space="0" w:color="auto"/>
          </w:divBdr>
        </w:div>
        <w:div w:id="669992853">
          <w:marLeft w:val="0"/>
          <w:marRight w:val="0"/>
          <w:marTop w:val="0"/>
          <w:marBottom w:val="0"/>
          <w:divBdr>
            <w:top w:val="none" w:sz="0" w:space="0" w:color="auto"/>
            <w:left w:val="none" w:sz="0" w:space="0" w:color="auto"/>
            <w:bottom w:val="none" w:sz="0" w:space="0" w:color="auto"/>
            <w:right w:val="none" w:sz="0" w:space="0" w:color="auto"/>
          </w:divBdr>
        </w:div>
        <w:div w:id="81728150">
          <w:marLeft w:val="0"/>
          <w:marRight w:val="0"/>
          <w:marTop w:val="0"/>
          <w:marBottom w:val="0"/>
          <w:divBdr>
            <w:top w:val="none" w:sz="0" w:space="0" w:color="auto"/>
            <w:left w:val="none" w:sz="0" w:space="0" w:color="auto"/>
            <w:bottom w:val="none" w:sz="0" w:space="0" w:color="auto"/>
            <w:right w:val="none" w:sz="0" w:space="0" w:color="auto"/>
          </w:divBdr>
        </w:div>
        <w:div w:id="1135104811">
          <w:marLeft w:val="0"/>
          <w:marRight w:val="0"/>
          <w:marTop w:val="0"/>
          <w:marBottom w:val="0"/>
          <w:divBdr>
            <w:top w:val="none" w:sz="0" w:space="0" w:color="auto"/>
            <w:left w:val="none" w:sz="0" w:space="0" w:color="auto"/>
            <w:bottom w:val="none" w:sz="0" w:space="0" w:color="auto"/>
            <w:right w:val="none" w:sz="0" w:space="0" w:color="auto"/>
          </w:divBdr>
        </w:div>
        <w:div w:id="716005451">
          <w:marLeft w:val="0"/>
          <w:marRight w:val="0"/>
          <w:marTop w:val="0"/>
          <w:marBottom w:val="0"/>
          <w:divBdr>
            <w:top w:val="none" w:sz="0" w:space="0" w:color="auto"/>
            <w:left w:val="none" w:sz="0" w:space="0" w:color="auto"/>
            <w:bottom w:val="none" w:sz="0" w:space="0" w:color="auto"/>
            <w:right w:val="none" w:sz="0" w:space="0" w:color="auto"/>
          </w:divBdr>
        </w:div>
        <w:div w:id="1666467688">
          <w:marLeft w:val="0"/>
          <w:marRight w:val="0"/>
          <w:marTop w:val="0"/>
          <w:marBottom w:val="0"/>
          <w:divBdr>
            <w:top w:val="none" w:sz="0" w:space="0" w:color="auto"/>
            <w:left w:val="none" w:sz="0" w:space="0" w:color="auto"/>
            <w:bottom w:val="none" w:sz="0" w:space="0" w:color="auto"/>
            <w:right w:val="none" w:sz="0" w:space="0" w:color="auto"/>
          </w:divBdr>
        </w:div>
        <w:div w:id="1023433750">
          <w:marLeft w:val="0"/>
          <w:marRight w:val="0"/>
          <w:marTop w:val="0"/>
          <w:marBottom w:val="0"/>
          <w:divBdr>
            <w:top w:val="none" w:sz="0" w:space="0" w:color="auto"/>
            <w:left w:val="none" w:sz="0" w:space="0" w:color="auto"/>
            <w:bottom w:val="none" w:sz="0" w:space="0" w:color="auto"/>
            <w:right w:val="none" w:sz="0" w:space="0" w:color="auto"/>
          </w:divBdr>
        </w:div>
        <w:div w:id="362171405">
          <w:marLeft w:val="0"/>
          <w:marRight w:val="0"/>
          <w:marTop w:val="0"/>
          <w:marBottom w:val="0"/>
          <w:divBdr>
            <w:top w:val="none" w:sz="0" w:space="0" w:color="auto"/>
            <w:left w:val="none" w:sz="0" w:space="0" w:color="auto"/>
            <w:bottom w:val="none" w:sz="0" w:space="0" w:color="auto"/>
            <w:right w:val="none" w:sz="0" w:space="0" w:color="auto"/>
          </w:divBdr>
        </w:div>
        <w:div w:id="1384676532">
          <w:marLeft w:val="0"/>
          <w:marRight w:val="0"/>
          <w:marTop w:val="0"/>
          <w:marBottom w:val="0"/>
          <w:divBdr>
            <w:top w:val="none" w:sz="0" w:space="0" w:color="auto"/>
            <w:left w:val="none" w:sz="0" w:space="0" w:color="auto"/>
            <w:bottom w:val="none" w:sz="0" w:space="0" w:color="auto"/>
            <w:right w:val="none" w:sz="0" w:space="0" w:color="auto"/>
          </w:divBdr>
        </w:div>
        <w:div w:id="845365842">
          <w:marLeft w:val="0"/>
          <w:marRight w:val="0"/>
          <w:marTop w:val="0"/>
          <w:marBottom w:val="0"/>
          <w:divBdr>
            <w:top w:val="none" w:sz="0" w:space="0" w:color="auto"/>
            <w:left w:val="none" w:sz="0" w:space="0" w:color="auto"/>
            <w:bottom w:val="none" w:sz="0" w:space="0" w:color="auto"/>
            <w:right w:val="none" w:sz="0" w:space="0" w:color="auto"/>
          </w:divBdr>
        </w:div>
        <w:div w:id="1081024360">
          <w:marLeft w:val="0"/>
          <w:marRight w:val="0"/>
          <w:marTop w:val="0"/>
          <w:marBottom w:val="0"/>
          <w:divBdr>
            <w:top w:val="none" w:sz="0" w:space="0" w:color="auto"/>
            <w:left w:val="none" w:sz="0" w:space="0" w:color="auto"/>
            <w:bottom w:val="none" w:sz="0" w:space="0" w:color="auto"/>
            <w:right w:val="none" w:sz="0" w:space="0" w:color="auto"/>
          </w:divBdr>
        </w:div>
        <w:div w:id="1155947752">
          <w:marLeft w:val="0"/>
          <w:marRight w:val="0"/>
          <w:marTop w:val="0"/>
          <w:marBottom w:val="0"/>
          <w:divBdr>
            <w:top w:val="none" w:sz="0" w:space="0" w:color="auto"/>
            <w:left w:val="none" w:sz="0" w:space="0" w:color="auto"/>
            <w:bottom w:val="none" w:sz="0" w:space="0" w:color="auto"/>
            <w:right w:val="none" w:sz="0" w:space="0" w:color="auto"/>
          </w:divBdr>
        </w:div>
        <w:div w:id="1405224436">
          <w:marLeft w:val="0"/>
          <w:marRight w:val="0"/>
          <w:marTop w:val="0"/>
          <w:marBottom w:val="0"/>
          <w:divBdr>
            <w:top w:val="none" w:sz="0" w:space="0" w:color="auto"/>
            <w:left w:val="none" w:sz="0" w:space="0" w:color="auto"/>
            <w:bottom w:val="none" w:sz="0" w:space="0" w:color="auto"/>
            <w:right w:val="none" w:sz="0" w:space="0" w:color="auto"/>
          </w:divBdr>
        </w:div>
        <w:div w:id="510292422">
          <w:marLeft w:val="0"/>
          <w:marRight w:val="0"/>
          <w:marTop w:val="0"/>
          <w:marBottom w:val="0"/>
          <w:divBdr>
            <w:top w:val="none" w:sz="0" w:space="0" w:color="auto"/>
            <w:left w:val="none" w:sz="0" w:space="0" w:color="auto"/>
            <w:bottom w:val="none" w:sz="0" w:space="0" w:color="auto"/>
            <w:right w:val="none" w:sz="0" w:space="0" w:color="auto"/>
          </w:divBdr>
        </w:div>
        <w:div w:id="307323349">
          <w:marLeft w:val="0"/>
          <w:marRight w:val="0"/>
          <w:marTop w:val="0"/>
          <w:marBottom w:val="0"/>
          <w:divBdr>
            <w:top w:val="none" w:sz="0" w:space="0" w:color="auto"/>
            <w:left w:val="none" w:sz="0" w:space="0" w:color="auto"/>
            <w:bottom w:val="none" w:sz="0" w:space="0" w:color="auto"/>
            <w:right w:val="none" w:sz="0" w:space="0" w:color="auto"/>
          </w:divBdr>
        </w:div>
        <w:div w:id="319577062">
          <w:marLeft w:val="0"/>
          <w:marRight w:val="0"/>
          <w:marTop w:val="0"/>
          <w:marBottom w:val="0"/>
          <w:divBdr>
            <w:top w:val="none" w:sz="0" w:space="0" w:color="auto"/>
            <w:left w:val="none" w:sz="0" w:space="0" w:color="auto"/>
            <w:bottom w:val="none" w:sz="0" w:space="0" w:color="auto"/>
            <w:right w:val="none" w:sz="0" w:space="0" w:color="auto"/>
          </w:divBdr>
        </w:div>
        <w:div w:id="476413159">
          <w:marLeft w:val="0"/>
          <w:marRight w:val="0"/>
          <w:marTop w:val="0"/>
          <w:marBottom w:val="0"/>
          <w:divBdr>
            <w:top w:val="none" w:sz="0" w:space="0" w:color="auto"/>
            <w:left w:val="none" w:sz="0" w:space="0" w:color="auto"/>
            <w:bottom w:val="none" w:sz="0" w:space="0" w:color="auto"/>
            <w:right w:val="none" w:sz="0" w:space="0" w:color="auto"/>
          </w:divBdr>
        </w:div>
        <w:div w:id="1279218668">
          <w:marLeft w:val="0"/>
          <w:marRight w:val="0"/>
          <w:marTop w:val="0"/>
          <w:marBottom w:val="0"/>
          <w:divBdr>
            <w:top w:val="none" w:sz="0" w:space="0" w:color="auto"/>
            <w:left w:val="none" w:sz="0" w:space="0" w:color="auto"/>
            <w:bottom w:val="none" w:sz="0" w:space="0" w:color="auto"/>
            <w:right w:val="none" w:sz="0" w:space="0" w:color="auto"/>
          </w:divBdr>
        </w:div>
        <w:div w:id="1735082425">
          <w:marLeft w:val="0"/>
          <w:marRight w:val="0"/>
          <w:marTop w:val="0"/>
          <w:marBottom w:val="0"/>
          <w:divBdr>
            <w:top w:val="none" w:sz="0" w:space="0" w:color="auto"/>
            <w:left w:val="none" w:sz="0" w:space="0" w:color="auto"/>
            <w:bottom w:val="none" w:sz="0" w:space="0" w:color="auto"/>
            <w:right w:val="none" w:sz="0" w:space="0" w:color="auto"/>
          </w:divBdr>
        </w:div>
        <w:div w:id="1347488289">
          <w:marLeft w:val="0"/>
          <w:marRight w:val="0"/>
          <w:marTop w:val="0"/>
          <w:marBottom w:val="0"/>
          <w:divBdr>
            <w:top w:val="none" w:sz="0" w:space="0" w:color="auto"/>
            <w:left w:val="none" w:sz="0" w:space="0" w:color="auto"/>
            <w:bottom w:val="none" w:sz="0" w:space="0" w:color="auto"/>
            <w:right w:val="none" w:sz="0" w:space="0" w:color="auto"/>
          </w:divBdr>
        </w:div>
        <w:div w:id="99644916">
          <w:marLeft w:val="0"/>
          <w:marRight w:val="0"/>
          <w:marTop w:val="0"/>
          <w:marBottom w:val="0"/>
          <w:divBdr>
            <w:top w:val="none" w:sz="0" w:space="0" w:color="auto"/>
            <w:left w:val="none" w:sz="0" w:space="0" w:color="auto"/>
            <w:bottom w:val="none" w:sz="0" w:space="0" w:color="auto"/>
            <w:right w:val="none" w:sz="0" w:space="0" w:color="auto"/>
          </w:divBdr>
        </w:div>
        <w:div w:id="385691553">
          <w:marLeft w:val="0"/>
          <w:marRight w:val="0"/>
          <w:marTop w:val="0"/>
          <w:marBottom w:val="0"/>
          <w:divBdr>
            <w:top w:val="none" w:sz="0" w:space="0" w:color="auto"/>
            <w:left w:val="none" w:sz="0" w:space="0" w:color="auto"/>
            <w:bottom w:val="none" w:sz="0" w:space="0" w:color="auto"/>
            <w:right w:val="none" w:sz="0" w:space="0" w:color="auto"/>
          </w:divBdr>
        </w:div>
        <w:div w:id="313684278">
          <w:marLeft w:val="0"/>
          <w:marRight w:val="0"/>
          <w:marTop w:val="0"/>
          <w:marBottom w:val="0"/>
          <w:divBdr>
            <w:top w:val="none" w:sz="0" w:space="0" w:color="auto"/>
            <w:left w:val="none" w:sz="0" w:space="0" w:color="auto"/>
            <w:bottom w:val="none" w:sz="0" w:space="0" w:color="auto"/>
            <w:right w:val="none" w:sz="0" w:space="0" w:color="auto"/>
          </w:divBdr>
        </w:div>
        <w:div w:id="944776220">
          <w:marLeft w:val="0"/>
          <w:marRight w:val="0"/>
          <w:marTop w:val="0"/>
          <w:marBottom w:val="0"/>
          <w:divBdr>
            <w:top w:val="none" w:sz="0" w:space="0" w:color="auto"/>
            <w:left w:val="none" w:sz="0" w:space="0" w:color="auto"/>
            <w:bottom w:val="none" w:sz="0" w:space="0" w:color="auto"/>
            <w:right w:val="none" w:sz="0" w:space="0" w:color="auto"/>
          </w:divBdr>
        </w:div>
        <w:div w:id="1693920935">
          <w:marLeft w:val="0"/>
          <w:marRight w:val="0"/>
          <w:marTop w:val="0"/>
          <w:marBottom w:val="0"/>
          <w:divBdr>
            <w:top w:val="none" w:sz="0" w:space="0" w:color="auto"/>
            <w:left w:val="none" w:sz="0" w:space="0" w:color="auto"/>
            <w:bottom w:val="none" w:sz="0" w:space="0" w:color="auto"/>
            <w:right w:val="none" w:sz="0" w:space="0" w:color="auto"/>
          </w:divBdr>
        </w:div>
        <w:div w:id="307979479">
          <w:marLeft w:val="0"/>
          <w:marRight w:val="0"/>
          <w:marTop w:val="0"/>
          <w:marBottom w:val="0"/>
          <w:divBdr>
            <w:top w:val="none" w:sz="0" w:space="0" w:color="auto"/>
            <w:left w:val="none" w:sz="0" w:space="0" w:color="auto"/>
            <w:bottom w:val="none" w:sz="0" w:space="0" w:color="auto"/>
            <w:right w:val="none" w:sz="0" w:space="0" w:color="auto"/>
          </w:divBdr>
        </w:div>
        <w:div w:id="1887982855">
          <w:marLeft w:val="0"/>
          <w:marRight w:val="0"/>
          <w:marTop w:val="0"/>
          <w:marBottom w:val="0"/>
          <w:divBdr>
            <w:top w:val="none" w:sz="0" w:space="0" w:color="auto"/>
            <w:left w:val="none" w:sz="0" w:space="0" w:color="auto"/>
            <w:bottom w:val="none" w:sz="0" w:space="0" w:color="auto"/>
            <w:right w:val="none" w:sz="0" w:space="0" w:color="auto"/>
          </w:divBdr>
        </w:div>
        <w:div w:id="169567290">
          <w:marLeft w:val="0"/>
          <w:marRight w:val="0"/>
          <w:marTop w:val="0"/>
          <w:marBottom w:val="0"/>
          <w:divBdr>
            <w:top w:val="none" w:sz="0" w:space="0" w:color="auto"/>
            <w:left w:val="none" w:sz="0" w:space="0" w:color="auto"/>
            <w:bottom w:val="none" w:sz="0" w:space="0" w:color="auto"/>
            <w:right w:val="none" w:sz="0" w:space="0" w:color="auto"/>
          </w:divBdr>
        </w:div>
        <w:div w:id="899827236">
          <w:marLeft w:val="0"/>
          <w:marRight w:val="0"/>
          <w:marTop w:val="0"/>
          <w:marBottom w:val="0"/>
          <w:divBdr>
            <w:top w:val="none" w:sz="0" w:space="0" w:color="auto"/>
            <w:left w:val="none" w:sz="0" w:space="0" w:color="auto"/>
            <w:bottom w:val="none" w:sz="0" w:space="0" w:color="auto"/>
            <w:right w:val="none" w:sz="0" w:space="0" w:color="auto"/>
          </w:divBdr>
        </w:div>
        <w:div w:id="744883382">
          <w:marLeft w:val="0"/>
          <w:marRight w:val="0"/>
          <w:marTop w:val="0"/>
          <w:marBottom w:val="0"/>
          <w:divBdr>
            <w:top w:val="none" w:sz="0" w:space="0" w:color="auto"/>
            <w:left w:val="none" w:sz="0" w:space="0" w:color="auto"/>
            <w:bottom w:val="none" w:sz="0" w:space="0" w:color="auto"/>
            <w:right w:val="none" w:sz="0" w:space="0" w:color="auto"/>
          </w:divBdr>
        </w:div>
        <w:div w:id="267398929">
          <w:marLeft w:val="0"/>
          <w:marRight w:val="0"/>
          <w:marTop w:val="0"/>
          <w:marBottom w:val="0"/>
          <w:divBdr>
            <w:top w:val="none" w:sz="0" w:space="0" w:color="auto"/>
            <w:left w:val="none" w:sz="0" w:space="0" w:color="auto"/>
            <w:bottom w:val="none" w:sz="0" w:space="0" w:color="auto"/>
            <w:right w:val="none" w:sz="0" w:space="0" w:color="auto"/>
          </w:divBdr>
        </w:div>
        <w:div w:id="1236629665">
          <w:marLeft w:val="0"/>
          <w:marRight w:val="0"/>
          <w:marTop w:val="0"/>
          <w:marBottom w:val="0"/>
          <w:divBdr>
            <w:top w:val="none" w:sz="0" w:space="0" w:color="auto"/>
            <w:left w:val="none" w:sz="0" w:space="0" w:color="auto"/>
            <w:bottom w:val="none" w:sz="0" w:space="0" w:color="auto"/>
            <w:right w:val="none" w:sz="0" w:space="0" w:color="auto"/>
          </w:divBdr>
        </w:div>
        <w:div w:id="991787512">
          <w:marLeft w:val="0"/>
          <w:marRight w:val="0"/>
          <w:marTop w:val="0"/>
          <w:marBottom w:val="0"/>
          <w:divBdr>
            <w:top w:val="none" w:sz="0" w:space="0" w:color="auto"/>
            <w:left w:val="none" w:sz="0" w:space="0" w:color="auto"/>
            <w:bottom w:val="none" w:sz="0" w:space="0" w:color="auto"/>
            <w:right w:val="none" w:sz="0" w:space="0" w:color="auto"/>
          </w:divBdr>
        </w:div>
        <w:div w:id="227082428">
          <w:marLeft w:val="0"/>
          <w:marRight w:val="0"/>
          <w:marTop w:val="0"/>
          <w:marBottom w:val="0"/>
          <w:divBdr>
            <w:top w:val="none" w:sz="0" w:space="0" w:color="auto"/>
            <w:left w:val="none" w:sz="0" w:space="0" w:color="auto"/>
            <w:bottom w:val="none" w:sz="0" w:space="0" w:color="auto"/>
            <w:right w:val="none" w:sz="0" w:space="0" w:color="auto"/>
          </w:divBdr>
        </w:div>
        <w:div w:id="1814592578">
          <w:marLeft w:val="0"/>
          <w:marRight w:val="0"/>
          <w:marTop w:val="0"/>
          <w:marBottom w:val="0"/>
          <w:divBdr>
            <w:top w:val="none" w:sz="0" w:space="0" w:color="auto"/>
            <w:left w:val="none" w:sz="0" w:space="0" w:color="auto"/>
            <w:bottom w:val="none" w:sz="0" w:space="0" w:color="auto"/>
            <w:right w:val="none" w:sz="0" w:space="0" w:color="auto"/>
          </w:divBdr>
        </w:div>
        <w:div w:id="551889846">
          <w:marLeft w:val="0"/>
          <w:marRight w:val="0"/>
          <w:marTop w:val="0"/>
          <w:marBottom w:val="0"/>
          <w:divBdr>
            <w:top w:val="none" w:sz="0" w:space="0" w:color="auto"/>
            <w:left w:val="none" w:sz="0" w:space="0" w:color="auto"/>
            <w:bottom w:val="none" w:sz="0" w:space="0" w:color="auto"/>
            <w:right w:val="none" w:sz="0" w:space="0" w:color="auto"/>
          </w:divBdr>
        </w:div>
        <w:div w:id="1405757332">
          <w:marLeft w:val="0"/>
          <w:marRight w:val="0"/>
          <w:marTop w:val="0"/>
          <w:marBottom w:val="0"/>
          <w:divBdr>
            <w:top w:val="none" w:sz="0" w:space="0" w:color="auto"/>
            <w:left w:val="none" w:sz="0" w:space="0" w:color="auto"/>
            <w:bottom w:val="none" w:sz="0" w:space="0" w:color="auto"/>
            <w:right w:val="none" w:sz="0" w:space="0" w:color="auto"/>
          </w:divBdr>
        </w:div>
        <w:div w:id="474220501">
          <w:marLeft w:val="0"/>
          <w:marRight w:val="0"/>
          <w:marTop w:val="0"/>
          <w:marBottom w:val="0"/>
          <w:divBdr>
            <w:top w:val="none" w:sz="0" w:space="0" w:color="auto"/>
            <w:left w:val="none" w:sz="0" w:space="0" w:color="auto"/>
            <w:bottom w:val="none" w:sz="0" w:space="0" w:color="auto"/>
            <w:right w:val="none" w:sz="0" w:space="0" w:color="auto"/>
          </w:divBdr>
        </w:div>
        <w:div w:id="1714426748">
          <w:marLeft w:val="0"/>
          <w:marRight w:val="0"/>
          <w:marTop w:val="0"/>
          <w:marBottom w:val="0"/>
          <w:divBdr>
            <w:top w:val="none" w:sz="0" w:space="0" w:color="auto"/>
            <w:left w:val="none" w:sz="0" w:space="0" w:color="auto"/>
            <w:bottom w:val="none" w:sz="0" w:space="0" w:color="auto"/>
            <w:right w:val="none" w:sz="0" w:space="0" w:color="auto"/>
          </w:divBdr>
        </w:div>
        <w:div w:id="630789566">
          <w:marLeft w:val="0"/>
          <w:marRight w:val="0"/>
          <w:marTop w:val="0"/>
          <w:marBottom w:val="0"/>
          <w:divBdr>
            <w:top w:val="none" w:sz="0" w:space="0" w:color="auto"/>
            <w:left w:val="none" w:sz="0" w:space="0" w:color="auto"/>
            <w:bottom w:val="none" w:sz="0" w:space="0" w:color="auto"/>
            <w:right w:val="none" w:sz="0" w:space="0" w:color="auto"/>
          </w:divBdr>
        </w:div>
        <w:div w:id="1756127274">
          <w:marLeft w:val="0"/>
          <w:marRight w:val="0"/>
          <w:marTop w:val="0"/>
          <w:marBottom w:val="0"/>
          <w:divBdr>
            <w:top w:val="none" w:sz="0" w:space="0" w:color="auto"/>
            <w:left w:val="none" w:sz="0" w:space="0" w:color="auto"/>
            <w:bottom w:val="none" w:sz="0" w:space="0" w:color="auto"/>
            <w:right w:val="none" w:sz="0" w:space="0" w:color="auto"/>
          </w:divBdr>
        </w:div>
        <w:div w:id="52699266">
          <w:marLeft w:val="0"/>
          <w:marRight w:val="0"/>
          <w:marTop w:val="0"/>
          <w:marBottom w:val="0"/>
          <w:divBdr>
            <w:top w:val="none" w:sz="0" w:space="0" w:color="auto"/>
            <w:left w:val="none" w:sz="0" w:space="0" w:color="auto"/>
            <w:bottom w:val="none" w:sz="0" w:space="0" w:color="auto"/>
            <w:right w:val="none" w:sz="0" w:space="0" w:color="auto"/>
          </w:divBdr>
        </w:div>
        <w:div w:id="137915736">
          <w:marLeft w:val="0"/>
          <w:marRight w:val="0"/>
          <w:marTop w:val="0"/>
          <w:marBottom w:val="0"/>
          <w:divBdr>
            <w:top w:val="none" w:sz="0" w:space="0" w:color="auto"/>
            <w:left w:val="none" w:sz="0" w:space="0" w:color="auto"/>
            <w:bottom w:val="none" w:sz="0" w:space="0" w:color="auto"/>
            <w:right w:val="none" w:sz="0" w:space="0" w:color="auto"/>
          </w:divBdr>
        </w:div>
        <w:div w:id="1753427733">
          <w:marLeft w:val="0"/>
          <w:marRight w:val="0"/>
          <w:marTop w:val="0"/>
          <w:marBottom w:val="0"/>
          <w:divBdr>
            <w:top w:val="none" w:sz="0" w:space="0" w:color="auto"/>
            <w:left w:val="none" w:sz="0" w:space="0" w:color="auto"/>
            <w:bottom w:val="none" w:sz="0" w:space="0" w:color="auto"/>
            <w:right w:val="none" w:sz="0" w:space="0" w:color="auto"/>
          </w:divBdr>
        </w:div>
        <w:div w:id="1201480587">
          <w:marLeft w:val="0"/>
          <w:marRight w:val="0"/>
          <w:marTop w:val="0"/>
          <w:marBottom w:val="0"/>
          <w:divBdr>
            <w:top w:val="none" w:sz="0" w:space="0" w:color="auto"/>
            <w:left w:val="none" w:sz="0" w:space="0" w:color="auto"/>
            <w:bottom w:val="none" w:sz="0" w:space="0" w:color="auto"/>
            <w:right w:val="none" w:sz="0" w:space="0" w:color="auto"/>
          </w:divBdr>
        </w:div>
        <w:div w:id="623925307">
          <w:marLeft w:val="0"/>
          <w:marRight w:val="0"/>
          <w:marTop w:val="0"/>
          <w:marBottom w:val="0"/>
          <w:divBdr>
            <w:top w:val="none" w:sz="0" w:space="0" w:color="auto"/>
            <w:left w:val="none" w:sz="0" w:space="0" w:color="auto"/>
            <w:bottom w:val="none" w:sz="0" w:space="0" w:color="auto"/>
            <w:right w:val="none" w:sz="0" w:space="0" w:color="auto"/>
          </w:divBdr>
        </w:div>
        <w:div w:id="132136731">
          <w:marLeft w:val="0"/>
          <w:marRight w:val="0"/>
          <w:marTop w:val="0"/>
          <w:marBottom w:val="0"/>
          <w:divBdr>
            <w:top w:val="none" w:sz="0" w:space="0" w:color="auto"/>
            <w:left w:val="none" w:sz="0" w:space="0" w:color="auto"/>
            <w:bottom w:val="none" w:sz="0" w:space="0" w:color="auto"/>
            <w:right w:val="none" w:sz="0" w:space="0" w:color="auto"/>
          </w:divBdr>
        </w:div>
        <w:div w:id="1977105489">
          <w:marLeft w:val="0"/>
          <w:marRight w:val="0"/>
          <w:marTop w:val="0"/>
          <w:marBottom w:val="0"/>
          <w:divBdr>
            <w:top w:val="none" w:sz="0" w:space="0" w:color="auto"/>
            <w:left w:val="none" w:sz="0" w:space="0" w:color="auto"/>
            <w:bottom w:val="none" w:sz="0" w:space="0" w:color="auto"/>
            <w:right w:val="none" w:sz="0" w:space="0" w:color="auto"/>
          </w:divBdr>
        </w:div>
        <w:div w:id="243418865">
          <w:marLeft w:val="0"/>
          <w:marRight w:val="0"/>
          <w:marTop w:val="0"/>
          <w:marBottom w:val="0"/>
          <w:divBdr>
            <w:top w:val="none" w:sz="0" w:space="0" w:color="auto"/>
            <w:left w:val="none" w:sz="0" w:space="0" w:color="auto"/>
            <w:bottom w:val="none" w:sz="0" w:space="0" w:color="auto"/>
            <w:right w:val="none" w:sz="0" w:space="0" w:color="auto"/>
          </w:divBdr>
        </w:div>
        <w:div w:id="207884587">
          <w:marLeft w:val="0"/>
          <w:marRight w:val="0"/>
          <w:marTop w:val="0"/>
          <w:marBottom w:val="0"/>
          <w:divBdr>
            <w:top w:val="none" w:sz="0" w:space="0" w:color="auto"/>
            <w:left w:val="none" w:sz="0" w:space="0" w:color="auto"/>
            <w:bottom w:val="none" w:sz="0" w:space="0" w:color="auto"/>
            <w:right w:val="none" w:sz="0" w:space="0" w:color="auto"/>
          </w:divBdr>
        </w:div>
        <w:div w:id="1758671129">
          <w:marLeft w:val="0"/>
          <w:marRight w:val="0"/>
          <w:marTop w:val="0"/>
          <w:marBottom w:val="0"/>
          <w:divBdr>
            <w:top w:val="none" w:sz="0" w:space="0" w:color="auto"/>
            <w:left w:val="none" w:sz="0" w:space="0" w:color="auto"/>
            <w:bottom w:val="none" w:sz="0" w:space="0" w:color="auto"/>
            <w:right w:val="none" w:sz="0" w:space="0" w:color="auto"/>
          </w:divBdr>
        </w:div>
        <w:div w:id="279074510">
          <w:marLeft w:val="0"/>
          <w:marRight w:val="0"/>
          <w:marTop w:val="0"/>
          <w:marBottom w:val="0"/>
          <w:divBdr>
            <w:top w:val="none" w:sz="0" w:space="0" w:color="auto"/>
            <w:left w:val="none" w:sz="0" w:space="0" w:color="auto"/>
            <w:bottom w:val="none" w:sz="0" w:space="0" w:color="auto"/>
            <w:right w:val="none" w:sz="0" w:space="0" w:color="auto"/>
          </w:divBdr>
        </w:div>
        <w:div w:id="935402490">
          <w:marLeft w:val="0"/>
          <w:marRight w:val="0"/>
          <w:marTop w:val="0"/>
          <w:marBottom w:val="0"/>
          <w:divBdr>
            <w:top w:val="none" w:sz="0" w:space="0" w:color="auto"/>
            <w:left w:val="none" w:sz="0" w:space="0" w:color="auto"/>
            <w:bottom w:val="none" w:sz="0" w:space="0" w:color="auto"/>
            <w:right w:val="none" w:sz="0" w:space="0" w:color="auto"/>
          </w:divBdr>
        </w:div>
        <w:div w:id="1662657005">
          <w:marLeft w:val="0"/>
          <w:marRight w:val="0"/>
          <w:marTop w:val="0"/>
          <w:marBottom w:val="0"/>
          <w:divBdr>
            <w:top w:val="none" w:sz="0" w:space="0" w:color="auto"/>
            <w:left w:val="none" w:sz="0" w:space="0" w:color="auto"/>
            <w:bottom w:val="none" w:sz="0" w:space="0" w:color="auto"/>
            <w:right w:val="none" w:sz="0" w:space="0" w:color="auto"/>
          </w:divBdr>
        </w:div>
        <w:div w:id="980039986">
          <w:marLeft w:val="0"/>
          <w:marRight w:val="0"/>
          <w:marTop w:val="0"/>
          <w:marBottom w:val="0"/>
          <w:divBdr>
            <w:top w:val="none" w:sz="0" w:space="0" w:color="auto"/>
            <w:left w:val="none" w:sz="0" w:space="0" w:color="auto"/>
            <w:bottom w:val="none" w:sz="0" w:space="0" w:color="auto"/>
            <w:right w:val="none" w:sz="0" w:space="0" w:color="auto"/>
          </w:divBdr>
        </w:div>
        <w:div w:id="853496283">
          <w:marLeft w:val="0"/>
          <w:marRight w:val="0"/>
          <w:marTop w:val="0"/>
          <w:marBottom w:val="0"/>
          <w:divBdr>
            <w:top w:val="none" w:sz="0" w:space="0" w:color="auto"/>
            <w:left w:val="none" w:sz="0" w:space="0" w:color="auto"/>
            <w:bottom w:val="none" w:sz="0" w:space="0" w:color="auto"/>
            <w:right w:val="none" w:sz="0" w:space="0" w:color="auto"/>
          </w:divBdr>
        </w:div>
        <w:div w:id="1585526844">
          <w:marLeft w:val="0"/>
          <w:marRight w:val="0"/>
          <w:marTop w:val="0"/>
          <w:marBottom w:val="0"/>
          <w:divBdr>
            <w:top w:val="none" w:sz="0" w:space="0" w:color="auto"/>
            <w:left w:val="none" w:sz="0" w:space="0" w:color="auto"/>
            <w:bottom w:val="none" w:sz="0" w:space="0" w:color="auto"/>
            <w:right w:val="none" w:sz="0" w:space="0" w:color="auto"/>
          </w:divBdr>
        </w:div>
        <w:div w:id="1663775144">
          <w:marLeft w:val="0"/>
          <w:marRight w:val="0"/>
          <w:marTop w:val="0"/>
          <w:marBottom w:val="0"/>
          <w:divBdr>
            <w:top w:val="none" w:sz="0" w:space="0" w:color="auto"/>
            <w:left w:val="none" w:sz="0" w:space="0" w:color="auto"/>
            <w:bottom w:val="none" w:sz="0" w:space="0" w:color="auto"/>
            <w:right w:val="none" w:sz="0" w:space="0" w:color="auto"/>
          </w:divBdr>
        </w:div>
        <w:div w:id="18093268">
          <w:marLeft w:val="0"/>
          <w:marRight w:val="0"/>
          <w:marTop w:val="0"/>
          <w:marBottom w:val="0"/>
          <w:divBdr>
            <w:top w:val="none" w:sz="0" w:space="0" w:color="auto"/>
            <w:left w:val="none" w:sz="0" w:space="0" w:color="auto"/>
            <w:bottom w:val="none" w:sz="0" w:space="0" w:color="auto"/>
            <w:right w:val="none" w:sz="0" w:space="0" w:color="auto"/>
          </w:divBdr>
        </w:div>
        <w:div w:id="1288900690">
          <w:marLeft w:val="0"/>
          <w:marRight w:val="0"/>
          <w:marTop w:val="0"/>
          <w:marBottom w:val="0"/>
          <w:divBdr>
            <w:top w:val="none" w:sz="0" w:space="0" w:color="auto"/>
            <w:left w:val="none" w:sz="0" w:space="0" w:color="auto"/>
            <w:bottom w:val="none" w:sz="0" w:space="0" w:color="auto"/>
            <w:right w:val="none" w:sz="0" w:space="0" w:color="auto"/>
          </w:divBdr>
        </w:div>
        <w:div w:id="1452751079">
          <w:marLeft w:val="0"/>
          <w:marRight w:val="0"/>
          <w:marTop w:val="0"/>
          <w:marBottom w:val="0"/>
          <w:divBdr>
            <w:top w:val="none" w:sz="0" w:space="0" w:color="auto"/>
            <w:left w:val="none" w:sz="0" w:space="0" w:color="auto"/>
            <w:bottom w:val="none" w:sz="0" w:space="0" w:color="auto"/>
            <w:right w:val="none" w:sz="0" w:space="0" w:color="auto"/>
          </w:divBdr>
        </w:div>
        <w:div w:id="606886889">
          <w:marLeft w:val="0"/>
          <w:marRight w:val="0"/>
          <w:marTop w:val="0"/>
          <w:marBottom w:val="0"/>
          <w:divBdr>
            <w:top w:val="none" w:sz="0" w:space="0" w:color="auto"/>
            <w:left w:val="none" w:sz="0" w:space="0" w:color="auto"/>
            <w:bottom w:val="none" w:sz="0" w:space="0" w:color="auto"/>
            <w:right w:val="none" w:sz="0" w:space="0" w:color="auto"/>
          </w:divBdr>
        </w:div>
        <w:div w:id="714502984">
          <w:marLeft w:val="0"/>
          <w:marRight w:val="0"/>
          <w:marTop w:val="0"/>
          <w:marBottom w:val="0"/>
          <w:divBdr>
            <w:top w:val="none" w:sz="0" w:space="0" w:color="auto"/>
            <w:left w:val="none" w:sz="0" w:space="0" w:color="auto"/>
            <w:bottom w:val="none" w:sz="0" w:space="0" w:color="auto"/>
            <w:right w:val="none" w:sz="0" w:space="0" w:color="auto"/>
          </w:divBdr>
        </w:div>
        <w:div w:id="1814171645">
          <w:marLeft w:val="0"/>
          <w:marRight w:val="0"/>
          <w:marTop w:val="0"/>
          <w:marBottom w:val="0"/>
          <w:divBdr>
            <w:top w:val="none" w:sz="0" w:space="0" w:color="auto"/>
            <w:left w:val="none" w:sz="0" w:space="0" w:color="auto"/>
            <w:bottom w:val="none" w:sz="0" w:space="0" w:color="auto"/>
            <w:right w:val="none" w:sz="0" w:space="0" w:color="auto"/>
          </w:divBdr>
        </w:div>
        <w:div w:id="1717965518">
          <w:marLeft w:val="0"/>
          <w:marRight w:val="0"/>
          <w:marTop w:val="0"/>
          <w:marBottom w:val="0"/>
          <w:divBdr>
            <w:top w:val="none" w:sz="0" w:space="0" w:color="auto"/>
            <w:left w:val="none" w:sz="0" w:space="0" w:color="auto"/>
            <w:bottom w:val="none" w:sz="0" w:space="0" w:color="auto"/>
            <w:right w:val="none" w:sz="0" w:space="0" w:color="auto"/>
          </w:divBdr>
        </w:div>
        <w:div w:id="835150754">
          <w:marLeft w:val="0"/>
          <w:marRight w:val="0"/>
          <w:marTop w:val="0"/>
          <w:marBottom w:val="0"/>
          <w:divBdr>
            <w:top w:val="none" w:sz="0" w:space="0" w:color="auto"/>
            <w:left w:val="none" w:sz="0" w:space="0" w:color="auto"/>
            <w:bottom w:val="none" w:sz="0" w:space="0" w:color="auto"/>
            <w:right w:val="none" w:sz="0" w:space="0" w:color="auto"/>
          </w:divBdr>
        </w:div>
        <w:div w:id="738290831">
          <w:marLeft w:val="0"/>
          <w:marRight w:val="0"/>
          <w:marTop w:val="0"/>
          <w:marBottom w:val="0"/>
          <w:divBdr>
            <w:top w:val="none" w:sz="0" w:space="0" w:color="auto"/>
            <w:left w:val="none" w:sz="0" w:space="0" w:color="auto"/>
            <w:bottom w:val="none" w:sz="0" w:space="0" w:color="auto"/>
            <w:right w:val="none" w:sz="0" w:space="0" w:color="auto"/>
          </w:divBdr>
        </w:div>
        <w:div w:id="1640257996">
          <w:marLeft w:val="0"/>
          <w:marRight w:val="0"/>
          <w:marTop w:val="0"/>
          <w:marBottom w:val="0"/>
          <w:divBdr>
            <w:top w:val="none" w:sz="0" w:space="0" w:color="auto"/>
            <w:left w:val="none" w:sz="0" w:space="0" w:color="auto"/>
            <w:bottom w:val="none" w:sz="0" w:space="0" w:color="auto"/>
            <w:right w:val="none" w:sz="0" w:space="0" w:color="auto"/>
          </w:divBdr>
        </w:div>
        <w:div w:id="1667131530">
          <w:marLeft w:val="0"/>
          <w:marRight w:val="0"/>
          <w:marTop w:val="0"/>
          <w:marBottom w:val="0"/>
          <w:divBdr>
            <w:top w:val="none" w:sz="0" w:space="0" w:color="auto"/>
            <w:left w:val="none" w:sz="0" w:space="0" w:color="auto"/>
            <w:bottom w:val="none" w:sz="0" w:space="0" w:color="auto"/>
            <w:right w:val="none" w:sz="0" w:space="0" w:color="auto"/>
          </w:divBdr>
        </w:div>
        <w:div w:id="1422263216">
          <w:marLeft w:val="0"/>
          <w:marRight w:val="0"/>
          <w:marTop w:val="0"/>
          <w:marBottom w:val="0"/>
          <w:divBdr>
            <w:top w:val="none" w:sz="0" w:space="0" w:color="auto"/>
            <w:left w:val="none" w:sz="0" w:space="0" w:color="auto"/>
            <w:bottom w:val="none" w:sz="0" w:space="0" w:color="auto"/>
            <w:right w:val="none" w:sz="0" w:space="0" w:color="auto"/>
          </w:divBdr>
        </w:div>
        <w:div w:id="1346514208">
          <w:marLeft w:val="0"/>
          <w:marRight w:val="0"/>
          <w:marTop w:val="0"/>
          <w:marBottom w:val="0"/>
          <w:divBdr>
            <w:top w:val="none" w:sz="0" w:space="0" w:color="auto"/>
            <w:left w:val="none" w:sz="0" w:space="0" w:color="auto"/>
            <w:bottom w:val="none" w:sz="0" w:space="0" w:color="auto"/>
            <w:right w:val="none" w:sz="0" w:space="0" w:color="auto"/>
          </w:divBdr>
        </w:div>
        <w:div w:id="88619558">
          <w:marLeft w:val="0"/>
          <w:marRight w:val="0"/>
          <w:marTop w:val="0"/>
          <w:marBottom w:val="0"/>
          <w:divBdr>
            <w:top w:val="none" w:sz="0" w:space="0" w:color="auto"/>
            <w:left w:val="none" w:sz="0" w:space="0" w:color="auto"/>
            <w:bottom w:val="none" w:sz="0" w:space="0" w:color="auto"/>
            <w:right w:val="none" w:sz="0" w:space="0" w:color="auto"/>
          </w:divBdr>
        </w:div>
        <w:div w:id="252982719">
          <w:marLeft w:val="0"/>
          <w:marRight w:val="0"/>
          <w:marTop w:val="0"/>
          <w:marBottom w:val="0"/>
          <w:divBdr>
            <w:top w:val="none" w:sz="0" w:space="0" w:color="auto"/>
            <w:left w:val="none" w:sz="0" w:space="0" w:color="auto"/>
            <w:bottom w:val="none" w:sz="0" w:space="0" w:color="auto"/>
            <w:right w:val="none" w:sz="0" w:space="0" w:color="auto"/>
          </w:divBdr>
        </w:div>
        <w:div w:id="1478959047">
          <w:marLeft w:val="0"/>
          <w:marRight w:val="0"/>
          <w:marTop w:val="0"/>
          <w:marBottom w:val="0"/>
          <w:divBdr>
            <w:top w:val="none" w:sz="0" w:space="0" w:color="auto"/>
            <w:left w:val="none" w:sz="0" w:space="0" w:color="auto"/>
            <w:bottom w:val="none" w:sz="0" w:space="0" w:color="auto"/>
            <w:right w:val="none" w:sz="0" w:space="0" w:color="auto"/>
          </w:divBdr>
        </w:div>
        <w:div w:id="862985684">
          <w:marLeft w:val="0"/>
          <w:marRight w:val="0"/>
          <w:marTop w:val="0"/>
          <w:marBottom w:val="0"/>
          <w:divBdr>
            <w:top w:val="none" w:sz="0" w:space="0" w:color="auto"/>
            <w:left w:val="none" w:sz="0" w:space="0" w:color="auto"/>
            <w:bottom w:val="none" w:sz="0" w:space="0" w:color="auto"/>
            <w:right w:val="none" w:sz="0" w:space="0" w:color="auto"/>
          </w:divBdr>
        </w:div>
        <w:div w:id="337733796">
          <w:marLeft w:val="0"/>
          <w:marRight w:val="0"/>
          <w:marTop w:val="0"/>
          <w:marBottom w:val="0"/>
          <w:divBdr>
            <w:top w:val="none" w:sz="0" w:space="0" w:color="auto"/>
            <w:left w:val="none" w:sz="0" w:space="0" w:color="auto"/>
            <w:bottom w:val="none" w:sz="0" w:space="0" w:color="auto"/>
            <w:right w:val="none" w:sz="0" w:space="0" w:color="auto"/>
          </w:divBdr>
        </w:div>
        <w:div w:id="368531323">
          <w:marLeft w:val="0"/>
          <w:marRight w:val="0"/>
          <w:marTop w:val="0"/>
          <w:marBottom w:val="0"/>
          <w:divBdr>
            <w:top w:val="none" w:sz="0" w:space="0" w:color="auto"/>
            <w:left w:val="none" w:sz="0" w:space="0" w:color="auto"/>
            <w:bottom w:val="none" w:sz="0" w:space="0" w:color="auto"/>
            <w:right w:val="none" w:sz="0" w:space="0" w:color="auto"/>
          </w:divBdr>
        </w:div>
        <w:div w:id="716780760">
          <w:marLeft w:val="0"/>
          <w:marRight w:val="0"/>
          <w:marTop w:val="0"/>
          <w:marBottom w:val="0"/>
          <w:divBdr>
            <w:top w:val="none" w:sz="0" w:space="0" w:color="auto"/>
            <w:left w:val="none" w:sz="0" w:space="0" w:color="auto"/>
            <w:bottom w:val="none" w:sz="0" w:space="0" w:color="auto"/>
            <w:right w:val="none" w:sz="0" w:space="0" w:color="auto"/>
          </w:divBdr>
        </w:div>
        <w:div w:id="338699404">
          <w:marLeft w:val="0"/>
          <w:marRight w:val="0"/>
          <w:marTop w:val="0"/>
          <w:marBottom w:val="0"/>
          <w:divBdr>
            <w:top w:val="none" w:sz="0" w:space="0" w:color="auto"/>
            <w:left w:val="none" w:sz="0" w:space="0" w:color="auto"/>
            <w:bottom w:val="none" w:sz="0" w:space="0" w:color="auto"/>
            <w:right w:val="none" w:sz="0" w:space="0" w:color="auto"/>
          </w:divBdr>
        </w:div>
        <w:div w:id="1688290821">
          <w:marLeft w:val="0"/>
          <w:marRight w:val="0"/>
          <w:marTop w:val="0"/>
          <w:marBottom w:val="0"/>
          <w:divBdr>
            <w:top w:val="none" w:sz="0" w:space="0" w:color="auto"/>
            <w:left w:val="none" w:sz="0" w:space="0" w:color="auto"/>
            <w:bottom w:val="none" w:sz="0" w:space="0" w:color="auto"/>
            <w:right w:val="none" w:sz="0" w:space="0" w:color="auto"/>
          </w:divBdr>
        </w:div>
        <w:div w:id="269510272">
          <w:marLeft w:val="0"/>
          <w:marRight w:val="0"/>
          <w:marTop w:val="0"/>
          <w:marBottom w:val="0"/>
          <w:divBdr>
            <w:top w:val="none" w:sz="0" w:space="0" w:color="auto"/>
            <w:left w:val="none" w:sz="0" w:space="0" w:color="auto"/>
            <w:bottom w:val="none" w:sz="0" w:space="0" w:color="auto"/>
            <w:right w:val="none" w:sz="0" w:space="0" w:color="auto"/>
          </w:divBdr>
        </w:div>
        <w:div w:id="1642341402">
          <w:marLeft w:val="0"/>
          <w:marRight w:val="0"/>
          <w:marTop w:val="0"/>
          <w:marBottom w:val="0"/>
          <w:divBdr>
            <w:top w:val="none" w:sz="0" w:space="0" w:color="auto"/>
            <w:left w:val="none" w:sz="0" w:space="0" w:color="auto"/>
            <w:bottom w:val="none" w:sz="0" w:space="0" w:color="auto"/>
            <w:right w:val="none" w:sz="0" w:space="0" w:color="auto"/>
          </w:divBdr>
        </w:div>
        <w:div w:id="291256172">
          <w:marLeft w:val="0"/>
          <w:marRight w:val="0"/>
          <w:marTop w:val="0"/>
          <w:marBottom w:val="0"/>
          <w:divBdr>
            <w:top w:val="none" w:sz="0" w:space="0" w:color="auto"/>
            <w:left w:val="none" w:sz="0" w:space="0" w:color="auto"/>
            <w:bottom w:val="none" w:sz="0" w:space="0" w:color="auto"/>
            <w:right w:val="none" w:sz="0" w:space="0" w:color="auto"/>
          </w:divBdr>
        </w:div>
        <w:div w:id="1428233938">
          <w:marLeft w:val="0"/>
          <w:marRight w:val="0"/>
          <w:marTop w:val="0"/>
          <w:marBottom w:val="0"/>
          <w:divBdr>
            <w:top w:val="none" w:sz="0" w:space="0" w:color="auto"/>
            <w:left w:val="none" w:sz="0" w:space="0" w:color="auto"/>
            <w:bottom w:val="none" w:sz="0" w:space="0" w:color="auto"/>
            <w:right w:val="none" w:sz="0" w:space="0" w:color="auto"/>
          </w:divBdr>
        </w:div>
        <w:div w:id="2116896532">
          <w:marLeft w:val="0"/>
          <w:marRight w:val="0"/>
          <w:marTop w:val="0"/>
          <w:marBottom w:val="0"/>
          <w:divBdr>
            <w:top w:val="none" w:sz="0" w:space="0" w:color="auto"/>
            <w:left w:val="none" w:sz="0" w:space="0" w:color="auto"/>
            <w:bottom w:val="none" w:sz="0" w:space="0" w:color="auto"/>
            <w:right w:val="none" w:sz="0" w:space="0" w:color="auto"/>
          </w:divBdr>
        </w:div>
        <w:div w:id="1260675710">
          <w:marLeft w:val="0"/>
          <w:marRight w:val="0"/>
          <w:marTop w:val="0"/>
          <w:marBottom w:val="0"/>
          <w:divBdr>
            <w:top w:val="none" w:sz="0" w:space="0" w:color="auto"/>
            <w:left w:val="none" w:sz="0" w:space="0" w:color="auto"/>
            <w:bottom w:val="none" w:sz="0" w:space="0" w:color="auto"/>
            <w:right w:val="none" w:sz="0" w:space="0" w:color="auto"/>
          </w:divBdr>
        </w:div>
        <w:div w:id="263850307">
          <w:marLeft w:val="0"/>
          <w:marRight w:val="0"/>
          <w:marTop w:val="0"/>
          <w:marBottom w:val="0"/>
          <w:divBdr>
            <w:top w:val="none" w:sz="0" w:space="0" w:color="auto"/>
            <w:left w:val="none" w:sz="0" w:space="0" w:color="auto"/>
            <w:bottom w:val="none" w:sz="0" w:space="0" w:color="auto"/>
            <w:right w:val="none" w:sz="0" w:space="0" w:color="auto"/>
          </w:divBdr>
        </w:div>
        <w:div w:id="1490367818">
          <w:marLeft w:val="0"/>
          <w:marRight w:val="0"/>
          <w:marTop w:val="0"/>
          <w:marBottom w:val="0"/>
          <w:divBdr>
            <w:top w:val="none" w:sz="0" w:space="0" w:color="auto"/>
            <w:left w:val="none" w:sz="0" w:space="0" w:color="auto"/>
            <w:bottom w:val="none" w:sz="0" w:space="0" w:color="auto"/>
            <w:right w:val="none" w:sz="0" w:space="0" w:color="auto"/>
          </w:divBdr>
        </w:div>
        <w:div w:id="54548239">
          <w:marLeft w:val="0"/>
          <w:marRight w:val="0"/>
          <w:marTop w:val="0"/>
          <w:marBottom w:val="0"/>
          <w:divBdr>
            <w:top w:val="none" w:sz="0" w:space="0" w:color="auto"/>
            <w:left w:val="none" w:sz="0" w:space="0" w:color="auto"/>
            <w:bottom w:val="none" w:sz="0" w:space="0" w:color="auto"/>
            <w:right w:val="none" w:sz="0" w:space="0" w:color="auto"/>
          </w:divBdr>
        </w:div>
        <w:div w:id="850294652">
          <w:marLeft w:val="0"/>
          <w:marRight w:val="0"/>
          <w:marTop w:val="0"/>
          <w:marBottom w:val="0"/>
          <w:divBdr>
            <w:top w:val="none" w:sz="0" w:space="0" w:color="auto"/>
            <w:left w:val="none" w:sz="0" w:space="0" w:color="auto"/>
            <w:bottom w:val="none" w:sz="0" w:space="0" w:color="auto"/>
            <w:right w:val="none" w:sz="0" w:space="0" w:color="auto"/>
          </w:divBdr>
        </w:div>
        <w:div w:id="493452894">
          <w:marLeft w:val="0"/>
          <w:marRight w:val="0"/>
          <w:marTop w:val="0"/>
          <w:marBottom w:val="0"/>
          <w:divBdr>
            <w:top w:val="none" w:sz="0" w:space="0" w:color="auto"/>
            <w:left w:val="none" w:sz="0" w:space="0" w:color="auto"/>
            <w:bottom w:val="none" w:sz="0" w:space="0" w:color="auto"/>
            <w:right w:val="none" w:sz="0" w:space="0" w:color="auto"/>
          </w:divBdr>
        </w:div>
        <w:div w:id="409543856">
          <w:marLeft w:val="0"/>
          <w:marRight w:val="0"/>
          <w:marTop w:val="0"/>
          <w:marBottom w:val="0"/>
          <w:divBdr>
            <w:top w:val="none" w:sz="0" w:space="0" w:color="auto"/>
            <w:left w:val="none" w:sz="0" w:space="0" w:color="auto"/>
            <w:bottom w:val="none" w:sz="0" w:space="0" w:color="auto"/>
            <w:right w:val="none" w:sz="0" w:space="0" w:color="auto"/>
          </w:divBdr>
        </w:div>
        <w:div w:id="1513838340">
          <w:marLeft w:val="0"/>
          <w:marRight w:val="0"/>
          <w:marTop w:val="0"/>
          <w:marBottom w:val="0"/>
          <w:divBdr>
            <w:top w:val="none" w:sz="0" w:space="0" w:color="auto"/>
            <w:left w:val="none" w:sz="0" w:space="0" w:color="auto"/>
            <w:bottom w:val="none" w:sz="0" w:space="0" w:color="auto"/>
            <w:right w:val="none" w:sz="0" w:space="0" w:color="auto"/>
          </w:divBdr>
        </w:div>
        <w:div w:id="1116559739">
          <w:marLeft w:val="0"/>
          <w:marRight w:val="0"/>
          <w:marTop w:val="0"/>
          <w:marBottom w:val="0"/>
          <w:divBdr>
            <w:top w:val="none" w:sz="0" w:space="0" w:color="auto"/>
            <w:left w:val="none" w:sz="0" w:space="0" w:color="auto"/>
            <w:bottom w:val="none" w:sz="0" w:space="0" w:color="auto"/>
            <w:right w:val="none" w:sz="0" w:space="0" w:color="auto"/>
          </w:divBdr>
        </w:div>
        <w:div w:id="1109084575">
          <w:marLeft w:val="0"/>
          <w:marRight w:val="0"/>
          <w:marTop w:val="0"/>
          <w:marBottom w:val="0"/>
          <w:divBdr>
            <w:top w:val="none" w:sz="0" w:space="0" w:color="auto"/>
            <w:left w:val="none" w:sz="0" w:space="0" w:color="auto"/>
            <w:bottom w:val="none" w:sz="0" w:space="0" w:color="auto"/>
            <w:right w:val="none" w:sz="0" w:space="0" w:color="auto"/>
          </w:divBdr>
        </w:div>
        <w:div w:id="1500149174">
          <w:marLeft w:val="0"/>
          <w:marRight w:val="0"/>
          <w:marTop w:val="0"/>
          <w:marBottom w:val="0"/>
          <w:divBdr>
            <w:top w:val="none" w:sz="0" w:space="0" w:color="auto"/>
            <w:left w:val="none" w:sz="0" w:space="0" w:color="auto"/>
            <w:bottom w:val="none" w:sz="0" w:space="0" w:color="auto"/>
            <w:right w:val="none" w:sz="0" w:space="0" w:color="auto"/>
          </w:divBdr>
        </w:div>
        <w:div w:id="1084185107">
          <w:marLeft w:val="0"/>
          <w:marRight w:val="0"/>
          <w:marTop w:val="0"/>
          <w:marBottom w:val="0"/>
          <w:divBdr>
            <w:top w:val="none" w:sz="0" w:space="0" w:color="auto"/>
            <w:left w:val="none" w:sz="0" w:space="0" w:color="auto"/>
            <w:bottom w:val="none" w:sz="0" w:space="0" w:color="auto"/>
            <w:right w:val="none" w:sz="0" w:space="0" w:color="auto"/>
          </w:divBdr>
        </w:div>
        <w:div w:id="1465005943">
          <w:marLeft w:val="0"/>
          <w:marRight w:val="0"/>
          <w:marTop w:val="0"/>
          <w:marBottom w:val="0"/>
          <w:divBdr>
            <w:top w:val="none" w:sz="0" w:space="0" w:color="auto"/>
            <w:left w:val="none" w:sz="0" w:space="0" w:color="auto"/>
            <w:bottom w:val="none" w:sz="0" w:space="0" w:color="auto"/>
            <w:right w:val="none" w:sz="0" w:space="0" w:color="auto"/>
          </w:divBdr>
        </w:div>
        <w:div w:id="394475907">
          <w:marLeft w:val="0"/>
          <w:marRight w:val="0"/>
          <w:marTop w:val="0"/>
          <w:marBottom w:val="0"/>
          <w:divBdr>
            <w:top w:val="none" w:sz="0" w:space="0" w:color="auto"/>
            <w:left w:val="none" w:sz="0" w:space="0" w:color="auto"/>
            <w:bottom w:val="none" w:sz="0" w:space="0" w:color="auto"/>
            <w:right w:val="none" w:sz="0" w:space="0" w:color="auto"/>
          </w:divBdr>
        </w:div>
        <w:div w:id="1745452417">
          <w:marLeft w:val="0"/>
          <w:marRight w:val="0"/>
          <w:marTop w:val="0"/>
          <w:marBottom w:val="0"/>
          <w:divBdr>
            <w:top w:val="none" w:sz="0" w:space="0" w:color="auto"/>
            <w:left w:val="none" w:sz="0" w:space="0" w:color="auto"/>
            <w:bottom w:val="none" w:sz="0" w:space="0" w:color="auto"/>
            <w:right w:val="none" w:sz="0" w:space="0" w:color="auto"/>
          </w:divBdr>
        </w:div>
        <w:div w:id="89665679">
          <w:marLeft w:val="0"/>
          <w:marRight w:val="0"/>
          <w:marTop w:val="0"/>
          <w:marBottom w:val="0"/>
          <w:divBdr>
            <w:top w:val="none" w:sz="0" w:space="0" w:color="auto"/>
            <w:left w:val="none" w:sz="0" w:space="0" w:color="auto"/>
            <w:bottom w:val="none" w:sz="0" w:space="0" w:color="auto"/>
            <w:right w:val="none" w:sz="0" w:space="0" w:color="auto"/>
          </w:divBdr>
        </w:div>
        <w:div w:id="1942176633">
          <w:marLeft w:val="0"/>
          <w:marRight w:val="0"/>
          <w:marTop w:val="0"/>
          <w:marBottom w:val="0"/>
          <w:divBdr>
            <w:top w:val="none" w:sz="0" w:space="0" w:color="auto"/>
            <w:left w:val="none" w:sz="0" w:space="0" w:color="auto"/>
            <w:bottom w:val="none" w:sz="0" w:space="0" w:color="auto"/>
            <w:right w:val="none" w:sz="0" w:space="0" w:color="auto"/>
          </w:divBdr>
        </w:div>
        <w:div w:id="1688556856">
          <w:marLeft w:val="0"/>
          <w:marRight w:val="0"/>
          <w:marTop w:val="0"/>
          <w:marBottom w:val="0"/>
          <w:divBdr>
            <w:top w:val="none" w:sz="0" w:space="0" w:color="auto"/>
            <w:left w:val="none" w:sz="0" w:space="0" w:color="auto"/>
            <w:bottom w:val="none" w:sz="0" w:space="0" w:color="auto"/>
            <w:right w:val="none" w:sz="0" w:space="0" w:color="auto"/>
          </w:divBdr>
        </w:div>
        <w:div w:id="2136479879">
          <w:marLeft w:val="0"/>
          <w:marRight w:val="0"/>
          <w:marTop w:val="0"/>
          <w:marBottom w:val="0"/>
          <w:divBdr>
            <w:top w:val="none" w:sz="0" w:space="0" w:color="auto"/>
            <w:left w:val="none" w:sz="0" w:space="0" w:color="auto"/>
            <w:bottom w:val="none" w:sz="0" w:space="0" w:color="auto"/>
            <w:right w:val="none" w:sz="0" w:space="0" w:color="auto"/>
          </w:divBdr>
        </w:div>
        <w:div w:id="1117990760">
          <w:marLeft w:val="0"/>
          <w:marRight w:val="0"/>
          <w:marTop w:val="0"/>
          <w:marBottom w:val="0"/>
          <w:divBdr>
            <w:top w:val="none" w:sz="0" w:space="0" w:color="auto"/>
            <w:left w:val="none" w:sz="0" w:space="0" w:color="auto"/>
            <w:bottom w:val="none" w:sz="0" w:space="0" w:color="auto"/>
            <w:right w:val="none" w:sz="0" w:space="0" w:color="auto"/>
          </w:divBdr>
        </w:div>
        <w:div w:id="75825292">
          <w:marLeft w:val="0"/>
          <w:marRight w:val="0"/>
          <w:marTop w:val="0"/>
          <w:marBottom w:val="0"/>
          <w:divBdr>
            <w:top w:val="none" w:sz="0" w:space="0" w:color="auto"/>
            <w:left w:val="none" w:sz="0" w:space="0" w:color="auto"/>
            <w:bottom w:val="none" w:sz="0" w:space="0" w:color="auto"/>
            <w:right w:val="none" w:sz="0" w:space="0" w:color="auto"/>
          </w:divBdr>
        </w:div>
        <w:div w:id="446898255">
          <w:marLeft w:val="0"/>
          <w:marRight w:val="0"/>
          <w:marTop w:val="0"/>
          <w:marBottom w:val="0"/>
          <w:divBdr>
            <w:top w:val="none" w:sz="0" w:space="0" w:color="auto"/>
            <w:left w:val="none" w:sz="0" w:space="0" w:color="auto"/>
            <w:bottom w:val="none" w:sz="0" w:space="0" w:color="auto"/>
            <w:right w:val="none" w:sz="0" w:space="0" w:color="auto"/>
          </w:divBdr>
        </w:div>
        <w:div w:id="1450316060">
          <w:marLeft w:val="0"/>
          <w:marRight w:val="0"/>
          <w:marTop w:val="0"/>
          <w:marBottom w:val="0"/>
          <w:divBdr>
            <w:top w:val="none" w:sz="0" w:space="0" w:color="auto"/>
            <w:left w:val="none" w:sz="0" w:space="0" w:color="auto"/>
            <w:bottom w:val="none" w:sz="0" w:space="0" w:color="auto"/>
            <w:right w:val="none" w:sz="0" w:space="0" w:color="auto"/>
          </w:divBdr>
        </w:div>
        <w:div w:id="693656909">
          <w:marLeft w:val="0"/>
          <w:marRight w:val="0"/>
          <w:marTop w:val="0"/>
          <w:marBottom w:val="0"/>
          <w:divBdr>
            <w:top w:val="none" w:sz="0" w:space="0" w:color="auto"/>
            <w:left w:val="none" w:sz="0" w:space="0" w:color="auto"/>
            <w:bottom w:val="none" w:sz="0" w:space="0" w:color="auto"/>
            <w:right w:val="none" w:sz="0" w:space="0" w:color="auto"/>
          </w:divBdr>
        </w:div>
        <w:div w:id="965963673">
          <w:marLeft w:val="0"/>
          <w:marRight w:val="0"/>
          <w:marTop w:val="0"/>
          <w:marBottom w:val="0"/>
          <w:divBdr>
            <w:top w:val="none" w:sz="0" w:space="0" w:color="auto"/>
            <w:left w:val="none" w:sz="0" w:space="0" w:color="auto"/>
            <w:bottom w:val="none" w:sz="0" w:space="0" w:color="auto"/>
            <w:right w:val="none" w:sz="0" w:space="0" w:color="auto"/>
          </w:divBdr>
        </w:div>
        <w:div w:id="302202565">
          <w:marLeft w:val="0"/>
          <w:marRight w:val="0"/>
          <w:marTop w:val="0"/>
          <w:marBottom w:val="0"/>
          <w:divBdr>
            <w:top w:val="none" w:sz="0" w:space="0" w:color="auto"/>
            <w:left w:val="none" w:sz="0" w:space="0" w:color="auto"/>
            <w:bottom w:val="none" w:sz="0" w:space="0" w:color="auto"/>
            <w:right w:val="none" w:sz="0" w:space="0" w:color="auto"/>
          </w:divBdr>
        </w:div>
        <w:div w:id="650713361">
          <w:marLeft w:val="0"/>
          <w:marRight w:val="0"/>
          <w:marTop w:val="0"/>
          <w:marBottom w:val="0"/>
          <w:divBdr>
            <w:top w:val="none" w:sz="0" w:space="0" w:color="auto"/>
            <w:left w:val="none" w:sz="0" w:space="0" w:color="auto"/>
            <w:bottom w:val="none" w:sz="0" w:space="0" w:color="auto"/>
            <w:right w:val="none" w:sz="0" w:space="0" w:color="auto"/>
          </w:divBdr>
        </w:div>
        <w:div w:id="1610353259">
          <w:marLeft w:val="0"/>
          <w:marRight w:val="0"/>
          <w:marTop w:val="0"/>
          <w:marBottom w:val="0"/>
          <w:divBdr>
            <w:top w:val="none" w:sz="0" w:space="0" w:color="auto"/>
            <w:left w:val="none" w:sz="0" w:space="0" w:color="auto"/>
            <w:bottom w:val="none" w:sz="0" w:space="0" w:color="auto"/>
            <w:right w:val="none" w:sz="0" w:space="0" w:color="auto"/>
          </w:divBdr>
        </w:div>
        <w:div w:id="853346575">
          <w:marLeft w:val="0"/>
          <w:marRight w:val="0"/>
          <w:marTop w:val="0"/>
          <w:marBottom w:val="0"/>
          <w:divBdr>
            <w:top w:val="none" w:sz="0" w:space="0" w:color="auto"/>
            <w:left w:val="none" w:sz="0" w:space="0" w:color="auto"/>
            <w:bottom w:val="none" w:sz="0" w:space="0" w:color="auto"/>
            <w:right w:val="none" w:sz="0" w:space="0" w:color="auto"/>
          </w:divBdr>
        </w:div>
        <w:div w:id="651836412">
          <w:marLeft w:val="0"/>
          <w:marRight w:val="0"/>
          <w:marTop w:val="0"/>
          <w:marBottom w:val="0"/>
          <w:divBdr>
            <w:top w:val="none" w:sz="0" w:space="0" w:color="auto"/>
            <w:left w:val="none" w:sz="0" w:space="0" w:color="auto"/>
            <w:bottom w:val="none" w:sz="0" w:space="0" w:color="auto"/>
            <w:right w:val="none" w:sz="0" w:space="0" w:color="auto"/>
          </w:divBdr>
        </w:div>
        <w:div w:id="248850047">
          <w:marLeft w:val="0"/>
          <w:marRight w:val="0"/>
          <w:marTop w:val="0"/>
          <w:marBottom w:val="0"/>
          <w:divBdr>
            <w:top w:val="none" w:sz="0" w:space="0" w:color="auto"/>
            <w:left w:val="none" w:sz="0" w:space="0" w:color="auto"/>
            <w:bottom w:val="none" w:sz="0" w:space="0" w:color="auto"/>
            <w:right w:val="none" w:sz="0" w:space="0" w:color="auto"/>
          </w:divBdr>
        </w:div>
        <w:div w:id="1007907361">
          <w:marLeft w:val="0"/>
          <w:marRight w:val="0"/>
          <w:marTop w:val="0"/>
          <w:marBottom w:val="0"/>
          <w:divBdr>
            <w:top w:val="none" w:sz="0" w:space="0" w:color="auto"/>
            <w:left w:val="none" w:sz="0" w:space="0" w:color="auto"/>
            <w:bottom w:val="none" w:sz="0" w:space="0" w:color="auto"/>
            <w:right w:val="none" w:sz="0" w:space="0" w:color="auto"/>
          </w:divBdr>
        </w:div>
        <w:div w:id="203759768">
          <w:marLeft w:val="0"/>
          <w:marRight w:val="0"/>
          <w:marTop w:val="0"/>
          <w:marBottom w:val="0"/>
          <w:divBdr>
            <w:top w:val="none" w:sz="0" w:space="0" w:color="auto"/>
            <w:left w:val="none" w:sz="0" w:space="0" w:color="auto"/>
            <w:bottom w:val="none" w:sz="0" w:space="0" w:color="auto"/>
            <w:right w:val="none" w:sz="0" w:space="0" w:color="auto"/>
          </w:divBdr>
        </w:div>
        <w:div w:id="1563368235">
          <w:marLeft w:val="0"/>
          <w:marRight w:val="0"/>
          <w:marTop w:val="0"/>
          <w:marBottom w:val="0"/>
          <w:divBdr>
            <w:top w:val="none" w:sz="0" w:space="0" w:color="auto"/>
            <w:left w:val="none" w:sz="0" w:space="0" w:color="auto"/>
            <w:bottom w:val="none" w:sz="0" w:space="0" w:color="auto"/>
            <w:right w:val="none" w:sz="0" w:space="0" w:color="auto"/>
          </w:divBdr>
        </w:div>
        <w:div w:id="899366044">
          <w:marLeft w:val="0"/>
          <w:marRight w:val="0"/>
          <w:marTop w:val="0"/>
          <w:marBottom w:val="0"/>
          <w:divBdr>
            <w:top w:val="none" w:sz="0" w:space="0" w:color="auto"/>
            <w:left w:val="none" w:sz="0" w:space="0" w:color="auto"/>
            <w:bottom w:val="none" w:sz="0" w:space="0" w:color="auto"/>
            <w:right w:val="none" w:sz="0" w:space="0" w:color="auto"/>
          </w:divBdr>
        </w:div>
        <w:div w:id="545876119">
          <w:marLeft w:val="0"/>
          <w:marRight w:val="0"/>
          <w:marTop w:val="0"/>
          <w:marBottom w:val="0"/>
          <w:divBdr>
            <w:top w:val="none" w:sz="0" w:space="0" w:color="auto"/>
            <w:left w:val="none" w:sz="0" w:space="0" w:color="auto"/>
            <w:bottom w:val="none" w:sz="0" w:space="0" w:color="auto"/>
            <w:right w:val="none" w:sz="0" w:space="0" w:color="auto"/>
          </w:divBdr>
        </w:div>
        <w:div w:id="1725249573">
          <w:marLeft w:val="0"/>
          <w:marRight w:val="0"/>
          <w:marTop w:val="0"/>
          <w:marBottom w:val="0"/>
          <w:divBdr>
            <w:top w:val="none" w:sz="0" w:space="0" w:color="auto"/>
            <w:left w:val="none" w:sz="0" w:space="0" w:color="auto"/>
            <w:bottom w:val="none" w:sz="0" w:space="0" w:color="auto"/>
            <w:right w:val="none" w:sz="0" w:space="0" w:color="auto"/>
          </w:divBdr>
        </w:div>
        <w:div w:id="1926107246">
          <w:marLeft w:val="0"/>
          <w:marRight w:val="0"/>
          <w:marTop w:val="0"/>
          <w:marBottom w:val="0"/>
          <w:divBdr>
            <w:top w:val="none" w:sz="0" w:space="0" w:color="auto"/>
            <w:left w:val="none" w:sz="0" w:space="0" w:color="auto"/>
            <w:bottom w:val="none" w:sz="0" w:space="0" w:color="auto"/>
            <w:right w:val="none" w:sz="0" w:space="0" w:color="auto"/>
          </w:divBdr>
        </w:div>
        <w:div w:id="428816499">
          <w:marLeft w:val="0"/>
          <w:marRight w:val="0"/>
          <w:marTop w:val="0"/>
          <w:marBottom w:val="0"/>
          <w:divBdr>
            <w:top w:val="none" w:sz="0" w:space="0" w:color="auto"/>
            <w:left w:val="none" w:sz="0" w:space="0" w:color="auto"/>
            <w:bottom w:val="none" w:sz="0" w:space="0" w:color="auto"/>
            <w:right w:val="none" w:sz="0" w:space="0" w:color="auto"/>
          </w:divBdr>
        </w:div>
        <w:div w:id="1304122345">
          <w:marLeft w:val="0"/>
          <w:marRight w:val="0"/>
          <w:marTop w:val="0"/>
          <w:marBottom w:val="0"/>
          <w:divBdr>
            <w:top w:val="none" w:sz="0" w:space="0" w:color="auto"/>
            <w:left w:val="none" w:sz="0" w:space="0" w:color="auto"/>
            <w:bottom w:val="none" w:sz="0" w:space="0" w:color="auto"/>
            <w:right w:val="none" w:sz="0" w:space="0" w:color="auto"/>
          </w:divBdr>
        </w:div>
        <w:div w:id="1245342166">
          <w:marLeft w:val="0"/>
          <w:marRight w:val="0"/>
          <w:marTop w:val="0"/>
          <w:marBottom w:val="0"/>
          <w:divBdr>
            <w:top w:val="none" w:sz="0" w:space="0" w:color="auto"/>
            <w:left w:val="none" w:sz="0" w:space="0" w:color="auto"/>
            <w:bottom w:val="none" w:sz="0" w:space="0" w:color="auto"/>
            <w:right w:val="none" w:sz="0" w:space="0" w:color="auto"/>
          </w:divBdr>
        </w:div>
        <w:div w:id="95827804">
          <w:marLeft w:val="0"/>
          <w:marRight w:val="0"/>
          <w:marTop w:val="0"/>
          <w:marBottom w:val="0"/>
          <w:divBdr>
            <w:top w:val="none" w:sz="0" w:space="0" w:color="auto"/>
            <w:left w:val="none" w:sz="0" w:space="0" w:color="auto"/>
            <w:bottom w:val="none" w:sz="0" w:space="0" w:color="auto"/>
            <w:right w:val="none" w:sz="0" w:space="0" w:color="auto"/>
          </w:divBdr>
        </w:div>
        <w:div w:id="1176723471">
          <w:marLeft w:val="0"/>
          <w:marRight w:val="0"/>
          <w:marTop w:val="0"/>
          <w:marBottom w:val="0"/>
          <w:divBdr>
            <w:top w:val="none" w:sz="0" w:space="0" w:color="auto"/>
            <w:left w:val="none" w:sz="0" w:space="0" w:color="auto"/>
            <w:bottom w:val="none" w:sz="0" w:space="0" w:color="auto"/>
            <w:right w:val="none" w:sz="0" w:space="0" w:color="auto"/>
          </w:divBdr>
        </w:div>
        <w:div w:id="97718232">
          <w:marLeft w:val="0"/>
          <w:marRight w:val="0"/>
          <w:marTop w:val="0"/>
          <w:marBottom w:val="0"/>
          <w:divBdr>
            <w:top w:val="none" w:sz="0" w:space="0" w:color="auto"/>
            <w:left w:val="none" w:sz="0" w:space="0" w:color="auto"/>
            <w:bottom w:val="none" w:sz="0" w:space="0" w:color="auto"/>
            <w:right w:val="none" w:sz="0" w:space="0" w:color="auto"/>
          </w:divBdr>
        </w:div>
        <w:div w:id="1052851371">
          <w:marLeft w:val="0"/>
          <w:marRight w:val="0"/>
          <w:marTop w:val="0"/>
          <w:marBottom w:val="0"/>
          <w:divBdr>
            <w:top w:val="none" w:sz="0" w:space="0" w:color="auto"/>
            <w:left w:val="none" w:sz="0" w:space="0" w:color="auto"/>
            <w:bottom w:val="none" w:sz="0" w:space="0" w:color="auto"/>
            <w:right w:val="none" w:sz="0" w:space="0" w:color="auto"/>
          </w:divBdr>
        </w:div>
        <w:div w:id="308288568">
          <w:marLeft w:val="0"/>
          <w:marRight w:val="0"/>
          <w:marTop w:val="0"/>
          <w:marBottom w:val="0"/>
          <w:divBdr>
            <w:top w:val="none" w:sz="0" w:space="0" w:color="auto"/>
            <w:left w:val="none" w:sz="0" w:space="0" w:color="auto"/>
            <w:bottom w:val="none" w:sz="0" w:space="0" w:color="auto"/>
            <w:right w:val="none" w:sz="0" w:space="0" w:color="auto"/>
          </w:divBdr>
        </w:div>
        <w:div w:id="1565723816">
          <w:marLeft w:val="0"/>
          <w:marRight w:val="0"/>
          <w:marTop w:val="0"/>
          <w:marBottom w:val="0"/>
          <w:divBdr>
            <w:top w:val="none" w:sz="0" w:space="0" w:color="auto"/>
            <w:left w:val="none" w:sz="0" w:space="0" w:color="auto"/>
            <w:bottom w:val="none" w:sz="0" w:space="0" w:color="auto"/>
            <w:right w:val="none" w:sz="0" w:space="0" w:color="auto"/>
          </w:divBdr>
        </w:div>
        <w:div w:id="1831750823">
          <w:marLeft w:val="0"/>
          <w:marRight w:val="0"/>
          <w:marTop w:val="0"/>
          <w:marBottom w:val="0"/>
          <w:divBdr>
            <w:top w:val="none" w:sz="0" w:space="0" w:color="auto"/>
            <w:left w:val="none" w:sz="0" w:space="0" w:color="auto"/>
            <w:bottom w:val="none" w:sz="0" w:space="0" w:color="auto"/>
            <w:right w:val="none" w:sz="0" w:space="0" w:color="auto"/>
          </w:divBdr>
        </w:div>
        <w:div w:id="1040204128">
          <w:marLeft w:val="0"/>
          <w:marRight w:val="0"/>
          <w:marTop w:val="0"/>
          <w:marBottom w:val="0"/>
          <w:divBdr>
            <w:top w:val="none" w:sz="0" w:space="0" w:color="auto"/>
            <w:left w:val="none" w:sz="0" w:space="0" w:color="auto"/>
            <w:bottom w:val="none" w:sz="0" w:space="0" w:color="auto"/>
            <w:right w:val="none" w:sz="0" w:space="0" w:color="auto"/>
          </w:divBdr>
        </w:div>
        <w:div w:id="1093475987">
          <w:marLeft w:val="0"/>
          <w:marRight w:val="0"/>
          <w:marTop w:val="0"/>
          <w:marBottom w:val="0"/>
          <w:divBdr>
            <w:top w:val="none" w:sz="0" w:space="0" w:color="auto"/>
            <w:left w:val="none" w:sz="0" w:space="0" w:color="auto"/>
            <w:bottom w:val="none" w:sz="0" w:space="0" w:color="auto"/>
            <w:right w:val="none" w:sz="0" w:space="0" w:color="auto"/>
          </w:divBdr>
        </w:div>
        <w:div w:id="1341278355">
          <w:marLeft w:val="0"/>
          <w:marRight w:val="0"/>
          <w:marTop w:val="0"/>
          <w:marBottom w:val="0"/>
          <w:divBdr>
            <w:top w:val="none" w:sz="0" w:space="0" w:color="auto"/>
            <w:left w:val="none" w:sz="0" w:space="0" w:color="auto"/>
            <w:bottom w:val="none" w:sz="0" w:space="0" w:color="auto"/>
            <w:right w:val="none" w:sz="0" w:space="0" w:color="auto"/>
          </w:divBdr>
        </w:div>
        <w:div w:id="831291170">
          <w:marLeft w:val="0"/>
          <w:marRight w:val="0"/>
          <w:marTop w:val="0"/>
          <w:marBottom w:val="0"/>
          <w:divBdr>
            <w:top w:val="none" w:sz="0" w:space="0" w:color="auto"/>
            <w:left w:val="none" w:sz="0" w:space="0" w:color="auto"/>
            <w:bottom w:val="none" w:sz="0" w:space="0" w:color="auto"/>
            <w:right w:val="none" w:sz="0" w:space="0" w:color="auto"/>
          </w:divBdr>
        </w:div>
        <w:div w:id="750666312">
          <w:marLeft w:val="0"/>
          <w:marRight w:val="0"/>
          <w:marTop w:val="0"/>
          <w:marBottom w:val="0"/>
          <w:divBdr>
            <w:top w:val="none" w:sz="0" w:space="0" w:color="auto"/>
            <w:left w:val="none" w:sz="0" w:space="0" w:color="auto"/>
            <w:bottom w:val="none" w:sz="0" w:space="0" w:color="auto"/>
            <w:right w:val="none" w:sz="0" w:space="0" w:color="auto"/>
          </w:divBdr>
        </w:div>
        <w:div w:id="166293337">
          <w:marLeft w:val="0"/>
          <w:marRight w:val="0"/>
          <w:marTop w:val="0"/>
          <w:marBottom w:val="0"/>
          <w:divBdr>
            <w:top w:val="none" w:sz="0" w:space="0" w:color="auto"/>
            <w:left w:val="none" w:sz="0" w:space="0" w:color="auto"/>
            <w:bottom w:val="none" w:sz="0" w:space="0" w:color="auto"/>
            <w:right w:val="none" w:sz="0" w:space="0" w:color="auto"/>
          </w:divBdr>
        </w:div>
        <w:div w:id="787356566">
          <w:marLeft w:val="0"/>
          <w:marRight w:val="0"/>
          <w:marTop w:val="0"/>
          <w:marBottom w:val="0"/>
          <w:divBdr>
            <w:top w:val="none" w:sz="0" w:space="0" w:color="auto"/>
            <w:left w:val="none" w:sz="0" w:space="0" w:color="auto"/>
            <w:bottom w:val="none" w:sz="0" w:space="0" w:color="auto"/>
            <w:right w:val="none" w:sz="0" w:space="0" w:color="auto"/>
          </w:divBdr>
        </w:div>
        <w:div w:id="876552169">
          <w:marLeft w:val="0"/>
          <w:marRight w:val="0"/>
          <w:marTop w:val="0"/>
          <w:marBottom w:val="0"/>
          <w:divBdr>
            <w:top w:val="none" w:sz="0" w:space="0" w:color="auto"/>
            <w:left w:val="none" w:sz="0" w:space="0" w:color="auto"/>
            <w:bottom w:val="none" w:sz="0" w:space="0" w:color="auto"/>
            <w:right w:val="none" w:sz="0" w:space="0" w:color="auto"/>
          </w:divBdr>
        </w:div>
        <w:div w:id="322051624">
          <w:marLeft w:val="0"/>
          <w:marRight w:val="0"/>
          <w:marTop w:val="0"/>
          <w:marBottom w:val="0"/>
          <w:divBdr>
            <w:top w:val="none" w:sz="0" w:space="0" w:color="auto"/>
            <w:left w:val="none" w:sz="0" w:space="0" w:color="auto"/>
            <w:bottom w:val="none" w:sz="0" w:space="0" w:color="auto"/>
            <w:right w:val="none" w:sz="0" w:space="0" w:color="auto"/>
          </w:divBdr>
        </w:div>
        <w:div w:id="1679118520">
          <w:marLeft w:val="0"/>
          <w:marRight w:val="0"/>
          <w:marTop w:val="0"/>
          <w:marBottom w:val="0"/>
          <w:divBdr>
            <w:top w:val="none" w:sz="0" w:space="0" w:color="auto"/>
            <w:left w:val="none" w:sz="0" w:space="0" w:color="auto"/>
            <w:bottom w:val="none" w:sz="0" w:space="0" w:color="auto"/>
            <w:right w:val="none" w:sz="0" w:space="0" w:color="auto"/>
          </w:divBdr>
        </w:div>
        <w:div w:id="174615569">
          <w:marLeft w:val="0"/>
          <w:marRight w:val="0"/>
          <w:marTop w:val="0"/>
          <w:marBottom w:val="0"/>
          <w:divBdr>
            <w:top w:val="none" w:sz="0" w:space="0" w:color="auto"/>
            <w:left w:val="none" w:sz="0" w:space="0" w:color="auto"/>
            <w:bottom w:val="none" w:sz="0" w:space="0" w:color="auto"/>
            <w:right w:val="none" w:sz="0" w:space="0" w:color="auto"/>
          </w:divBdr>
        </w:div>
        <w:div w:id="1852601989">
          <w:marLeft w:val="0"/>
          <w:marRight w:val="0"/>
          <w:marTop w:val="0"/>
          <w:marBottom w:val="0"/>
          <w:divBdr>
            <w:top w:val="none" w:sz="0" w:space="0" w:color="auto"/>
            <w:left w:val="none" w:sz="0" w:space="0" w:color="auto"/>
            <w:bottom w:val="none" w:sz="0" w:space="0" w:color="auto"/>
            <w:right w:val="none" w:sz="0" w:space="0" w:color="auto"/>
          </w:divBdr>
        </w:div>
        <w:div w:id="1586916300">
          <w:marLeft w:val="0"/>
          <w:marRight w:val="0"/>
          <w:marTop w:val="0"/>
          <w:marBottom w:val="0"/>
          <w:divBdr>
            <w:top w:val="none" w:sz="0" w:space="0" w:color="auto"/>
            <w:left w:val="none" w:sz="0" w:space="0" w:color="auto"/>
            <w:bottom w:val="none" w:sz="0" w:space="0" w:color="auto"/>
            <w:right w:val="none" w:sz="0" w:space="0" w:color="auto"/>
          </w:divBdr>
        </w:div>
        <w:div w:id="95177308">
          <w:marLeft w:val="0"/>
          <w:marRight w:val="0"/>
          <w:marTop w:val="0"/>
          <w:marBottom w:val="0"/>
          <w:divBdr>
            <w:top w:val="none" w:sz="0" w:space="0" w:color="auto"/>
            <w:left w:val="none" w:sz="0" w:space="0" w:color="auto"/>
            <w:bottom w:val="none" w:sz="0" w:space="0" w:color="auto"/>
            <w:right w:val="none" w:sz="0" w:space="0" w:color="auto"/>
          </w:divBdr>
        </w:div>
        <w:div w:id="1954359630">
          <w:marLeft w:val="0"/>
          <w:marRight w:val="0"/>
          <w:marTop w:val="0"/>
          <w:marBottom w:val="0"/>
          <w:divBdr>
            <w:top w:val="none" w:sz="0" w:space="0" w:color="auto"/>
            <w:left w:val="none" w:sz="0" w:space="0" w:color="auto"/>
            <w:bottom w:val="none" w:sz="0" w:space="0" w:color="auto"/>
            <w:right w:val="none" w:sz="0" w:space="0" w:color="auto"/>
          </w:divBdr>
        </w:div>
        <w:div w:id="1138887182">
          <w:marLeft w:val="0"/>
          <w:marRight w:val="0"/>
          <w:marTop w:val="0"/>
          <w:marBottom w:val="0"/>
          <w:divBdr>
            <w:top w:val="none" w:sz="0" w:space="0" w:color="auto"/>
            <w:left w:val="none" w:sz="0" w:space="0" w:color="auto"/>
            <w:bottom w:val="none" w:sz="0" w:space="0" w:color="auto"/>
            <w:right w:val="none" w:sz="0" w:space="0" w:color="auto"/>
          </w:divBdr>
        </w:div>
        <w:div w:id="115562779">
          <w:marLeft w:val="0"/>
          <w:marRight w:val="0"/>
          <w:marTop w:val="0"/>
          <w:marBottom w:val="0"/>
          <w:divBdr>
            <w:top w:val="none" w:sz="0" w:space="0" w:color="auto"/>
            <w:left w:val="none" w:sz="0" w:space="0" w:color="auto"/>
            <w:bottom w:val="none" w:sz="0" w:space="0" w:color="auto"/>
            <w:right w:val="none" w:sz="0" w:space="0" w:color="auto"/>
          </w:divBdr>
        </w:div>
        <w:div w:id="172258869">
          <w:marLeft w:val="0"/>
          <w:marRight w:val="0"/>
          <w:marTop w:val="0"/>
          <w:marBottom w:val="0"/>
          <w:divBdr>
            <w:top w:val="none" w:sz="0" w:space="0" w:color="auto"/>
            <w:left w:val="none" w:sz="0" w:space="0" w:color="auto"/>
            <w:bottom w:val="none" w:sz="0" w:space="0" w:color="auto"/>
            <w:right w:val="none" w:sz="0" w:space="0" w:color="auto"/>
          </w:divBdr>
        </w:div>
        <w:div w:id="615675881">
          <w:marLeft w:val="0"/>
          <w:marRight w:val="0"/>
          <w:marTop w:val="0"/>
          <w:marBottom w:val="0"/>
          <w:divBdr>
            <w:top w:val="none" w:sz="0" w:space="0" w:color="auto"/>
            <w:left w:val="none" w:sz="0" w:space="0" w:color="auto"/>
            <w:bottom w:val="none" w:sz="0" w:space="0" w:color="auto"/>
            <w:right w:val="none" w:sz="0" w:space="0" w:color="auto"/>
          </w:divBdr>
        </w:div>
        <w:div w:id="1597862583">
          <w:marLeft w:val="0"/>
          <w:marRight w:val="0"/>
          <w:marTop w:val="0"/>
          <w:marBottom w:val="0"/>
          <w:divBdr>
            <w:top w:val="none" w:sz="0" w:space="0" w:color="auto"/>
            <w:left w:val="none" w:sz="0" w:space="0" w:color="auto"/>
            <w:bottom w:val="none" w:sz="0" w:space="0" w:color="auto"/>
            <w:right w:val="none" w:sz="0" w:space="0" w:color="auto"/>
          </w:divBdr>
        </w:div>
        <w:div w:id="521554622">
          <w:marLeft w:val="0"/>
          <w:marRight w:val="0"/>
          <w:marTop w:val="0"/>
          <w:marBottom w:val="0"/>
          <w:divBdr>
            <w:top w:val="none" w:sz="0" w:space="0" w:color="auto"/>
            <w:left w:val="none" w:sz="0" w:space="0" w:color="auto"/>
            <w:bottom w:val="none" w:sz="0" w:space="0" w:color="auto"/>
            <w:right w:val="none" w:sz="0" w:space="0" w:color="auto"/>
          </w:divBdr>
        </w:div>
        <w:div w:id="141124588">
          <w:marLeft w:val="0"/>
          <w:marRight w:val="0"/>
          <w:marTop w:val="0"/>
          <w:marBottom w:val="0"/>
          <w:divBdr>
            <w:top w:val="none" w:sz="0" w:space="0" w:color="auto"/>
            <w:left w:val="none" w:sz="0" w:space="0" w:color="auto"/>
            <w:bottom w:val="none" w:sz="0" w:space="0" w:color="auto"/>
            <w:right w:val="none" w:sz="0" w:space="0" w:color="auto"/>
          </w:divBdr>
        </w:div>
        <w:div w:id="2113933949">
          <w:marLeft w:val="0"/>
          <w:marRight w:val="0"/>
          <w:marTop w:val="0"/>
          <w:marBottom w:val="0"/>
          <w:divBdr>
            <w:top w:val="none" w:sz="0" w:space="0" w:color="auto"/>
            <w:left w:val="none" w:sz="0" w:space="0" w:color="auto"/>
            <w:bottom w:val="none" w:sz="0" w:space="0" w:color="auto"/>
            <w:right w:val="none" w:sz="0" w:space="0" w:color="auto"/>
          </w:divBdr>
        </w:div>
        <w:div w:id="1620070052">
          <w:marLeft w:val="0"/>
          <w:marRight w:val="0"/>
          <w:marTop w:val="0"/>
          <w:marBottom w:val="0"/>
          <w:divBdr>
            <w:top w:val="none" w:sz="0" w:space="0" w:color="auto"/>
            <w:left w:val="none" w:sz="0" w:space="0" w:color="auto"/>
            <w:bottom w:val="none" w:sz="0" w:space="0" w:color="auto"/>
            <w:right w:val="none" w:sz="0" w:space="0" w:color="auto"/>
          </w:divBdr>
        </w:div>
        <w:div w:id="1081175539">
          <w:marLeft w:val="0"/>
          <w:marRight w:val="0"/>
          <w:marTop w:val="0"/>
          <w:marBottom w:val="0"/>
          <w:divBdr>
            <w:top w:val="none" w:sz="0" w:space="0" w:color="auto"/>
            <w:left w:val="none" w:sz="0" w:space="0" w:color="auto"/>
            <w:bottom w:val="none" w:sz="0" w:space="0" w:color="auto"/>
            <w:right w:val="none" w:sz="0" w:space="0" w:color="auto"/>
          </w:divBdr>
        </w:div>
        <w:div w:id="830104181">
          <w:marLeft w:val="0"/>
          <w:marRight w:val="0"/>
          <w:marTop w:val="0"/>
          <w:marBottom w:val="0"/>
          <w:divBdr>
            <w:top w:val="none" w:sz="0" w:space="0" w:color="auto"/>
            <w:left w:val="none" w:sz="0" w:space="0" w:color="auto"/>
            <w:bottom w:val="none" w:sz="0" w:space="0" w:color="auto"/>
            <w:right w:val="none" w:sz="0" w:space="0" w:color="auto"/>
          </w:divBdr>
        </w:div>
        <w:div w:id="251204415">
          <w:marLeft w:val="0"/>
          <w:marRight w:val="0"/>
          <w:marTop w:val="0"/>
          <w:marBottom w:val="0"/>
          <w:divBdr>
            <w:top w:val="none" w:sz="0" w:space="0" w:color="auto"/>
            <w:left w:val="none" w:sz="0" w:space="0" w:color="auto"/>
            <w:bottom w:val="none" w:sz="0" w:space="0" w:color="auto"/>
            <w:right w:val="none" w:sz="0" w:space="0" w:color="auto"/>
          </w:divBdr>
        </w:div>
        <w:div w:id="1970940707">
          <w:marLeft w:val="0"/>
          <w:marRight w:val="0"/>
          <w:marTop w:val="0"/>
          <w:marBottom w:val="0"/>
          <w:divBdr>
            <w:top w:val="none" w:sz="0" w:space="0" w:color="auto"/>
            <w:left w:val="none" w:sz="0" w:space="0" w:color="auto"/>
            <w:bottom w:val="none" w:sz="0" w:space="0" w:color="auto"/>
            <w:right w:val="none" w:sz="0" w:space="0" w:color="auto"/>
          </w:divBdr>
        </w:div>
        <w:div w:id="240143790">
          <w:marLeft w:val="0"/>
          <w:marRight w:val="0"/>
          <w:marTop w:val="0"/>
          <w:marBottom w:val="0"/>
          <w:divBdr>
            <w:top w:val="none" w:sz="0" w:space="0" w:color="auto"/>
            <w:left w:val="none" w:sz="0" w:space="0" w:color="auto"/>
            <w:bottom w:val="none" w:sz="0" w:space="0" w:color="auto"/>
            <w:right w:val="none" w:sz="0" w:space="0" w:color="auto"/>
          </w:divBdr>
        </w:div>
        <w:div w:id="170681506">
          <w:marLeft w:val="0"/>
          <w:marRight w:val="0"/>
          <w:marTop w:val="0"/>
          <w:marBottom w:val="0"/>
          <w:divBdr>
            <w:top w:val="none" w:sz="0" w:space="0" w:color="auto"/>
            <w:left w:val="none" w:sz="0" w:space="0" w:color="auto"/>
            <w:bottom w:val="none" w:sz="0" w:space="0" w:color="auto"/>
            <w:right w:val="none" w:sz="0" w:space="0" w:color="auto"/>
          </w:divBdr>
        </w:div>
        <w:div w:id="265112600">
          <w:marLeft w:val="0"/>
          <w:marRight w:val="0"/>
          <w:marTop w:val="0"/>
          <w:marBottom w:val="0"/>
          <w:divBdr>
            <w:top w:val="none" w:sz="0" w:space="0" w:color="auto"/>
            <w:left w:val="none" w:sz="0" w:space="0" w:color="auto"/>
            <w:bottom w:val="none" w:sz="0" w:space="0" w:color="auto"/>
            <w:right w:val="none" w:sz="0" w:space="0" w:color="auto"/>
          </w:divBdr>
        </w:div>
        <w:div w:id="1678851140">
          <w:marLeft w:val="0"/>
          <w:marRight w:val="0"/>
          <w:marTop w:val="0"/>
          <w:marBottom w:val="0"/>
          <w:divBdr>
            <w:top w:val="none" w:sz="0" w:space="0" w:color="auto"/>
            <w:left w:val="none" w:sz="0" w:space="0" w:color="auto"/>
            <w:bottom w:val="none" w:sz="0" w:space="0" w:color="auto"/>
            <w:right w:val="none" w:sz="0" w:space="0" w:color="auto"/>
          </w:divBdr>
        </w:div>
        <w:div w:id="300617383">
          <w:marLeft w:val="0"/>
          <w:marRight w:val="0"/>
          <w:marTop w:val="0"/>
          <w:marBottom w:val="0"/>
          <w:divBdr>
            <w:top w:val="none" w:sz="0" w:space="0" w:color="auto"/>
            <w:left w:val="none" w:sz="0" w:space="0" w:color="auto"/>
            <w:bottom w:val="none" w:sz="0" w:space="0" w:color="auto"/>
            <w:right w:val="none" w:sz="0" w:space="0" w:color="auto"/>
          </w:divBdr>
        </w:div>
        <w:div w:id="356661742">
          <w:marLeft w:val="0"/>
          <w:marRight w:val="0"/>
          <w:marTop w:val="0"/>
          <w:marBottom w:val="0"/>
          <w:divBdr>
            <w:top w:val="none" w:sz="0" w:space="0" w:color="auto"/>
            <w:left w:val="none" w:sz="0" w:space="0" w:color="auto"/>
            <w:bottom w:val="none" w:sz="0" w:space="0" w:color="auto"/>
            <w:right w:val="none" w:sz="0" w:space="0" w:color="auto"/>
          </w:divBdr>
        </w:div>
        <w:div w:id="1879320682">
          <w:marLeft w:val="0"/>
          <w:marRight w:val="0"/>
          <w:marTop w:val="0"/>
          <w:marBottom w:val="0"/>
          <w:divBdr>
            <w:top w:val="none" w:sz="0" w:space="0" w:color="auto"/>
            <w:left w:val="none" w:sz="0" w:space="0" w:color="auto"/>
            <w:bottom w:val="none" w:sz="0" w:space="0" w:color="auto"/>
            <w:right w:val="none" w:sz="0" w:space="0" w:color="auto"/>
          </w:divBdr>
        </w:div>
        <w:div w:id="539316962">
          <w:marLeft w:val="0"/>
          <w:marRight w:val="0"/>
          <w:marTop w:val="0"/>
          <w:marBottom w:val="0"/>
          <w:divBdr>
            <w:top w:val="none" w:sz="0" w:space="0" w:color="auto"/>
            <w:left w:val="none" w:sz="0" w:space="0" w:color="auto"/>
            <w:bottom w:val="none" w:sz="0" w:space="0" w:color="auto"/>
            <w:right w:val="none" w:sz="0" w:space="0" w:color="auto"/>
          </w:divBdr>
        </w:div>
        <w:div w:id="384111996">
          <w:marLeft w:val="0"/>
          <w:marRight w:val="0"/>
          <w:marTop w:val="0"/>
          <w:marBottom w:val="0"/>
          <w:divBdr>
            <w:top w:val="none" w:sz="0" w:space="0" w:color="auto"/>
            <w:left w:val="none" w:sz="0" w:space="0" w:color="auto"/>
            <w:bottom w:val="none" w:sz="0" w:space="0" w:color="auto"/>
            <w:right w:val="none" w:sz="0" w:space="0" w:color="auto"/>
          </w:divBdr>
        </w:div>
        <w:div w:id="558170596">
          <w:marLeft w:val="0"/>
          <w:marRight w:val="0"/>
          <w:marTop w:val="0"/>
          <w:marBottom w:val="0"/>
          <w:divBdr>
            <w:top w:val="none" w:sz="0" w:space="0" w:color="auto"/>
            <w:left w:val="none" w:sz="0" w:space="0" w:color="auto"/>
            <w:bottom w:val="none" w:sz="0" w:space="0" w:color="auto"/>
            <w:right w:val="none" w:sz="0" w:space="0" w:color="auto"/>
          </w:divBdr>
        </w:div>
        <w:div w:id="1375083547">
          <w:marLeft w:val="0"/>
          <w:marRight w:val="0"/>
          <w:marTop w:val="0"/>
          <w:marBottom w:val="0"/>
          <w:divBdr>
            <w:top w:val="none" w:sz="0" w:space="0" w:color="auto"/>
            <w:left w:val="none" w:sz="0" w:space="0" w:color="auto"/>
            <w:bottom w:val="none" w:sz="0" w:space="0" w:color="auto"/>
            <w:right w:val="none" w:sz="0" w:space="0" w:color="auto"/>
          </w:divBdr>
        </w:div>
        <w:div w:id="533885119">
          <w:marLeft w:val="0"/>
          <w:marRight w:val="0"/>
          <w:marTop w:val="0"/>
          <w:marBottom w:val="0"/>
          <w:divBdr>
            <w:top w:val="none" w:sz="0" w:space="0" w:color="auto"/>
            <w:left w:val="none" w:sz="0" w:space="0" w:color="auto"/>
            <w:bottom w:val="none" w:sz="0" w:space="0" w:color="auto"/>
            <w:right w:val="none" w:sz="0" w:space="0" w:color="auto"/>
          </w:divBdr>
        </w:div>
        <w:div w:id="256210139">
          <w:marLeft w:val="0"/>
          <w:marRight w:val="0"/>
          <w:marTop w:val="0"/>
          <w:marBottom w:val="0"/>
          <w:divBdr>
            <w:top w:val="none" w:sz="0" w:space="0" w:color="auto"/>
            <w:left w:val="none" w:sz="0" w:space="0" w:color="auto"/>
            <w:bottom w:val="none" w:sz="0" w:space="0" w:color="auto"/>
            <w:right w:val="none" w:sz="0" w:space="0" w:color="auto"/>
          </w:divBdr>
        </w:div>
        <w:div w:id="953563336">
          <w:marLeft w:val="0"/>
          <w:marRight w:val="0"/>
          <w:marTop w:val="0"/>
          <w:marBottom w:val="0"/>
          <w:divBdr>
            <w:top w:val="none" w:sz="0" w:space="0" w:color="auto"/>
            <w:left w:val="none" w:sz="0" w:space="0" w:color="auto"/>
            <w:bottom w:val="none" w:sz="0" w:space="0" w:color="auto"/>
            <w:right w:val="none" w:sz="0" w:space="0" w:color="auto"/>
          </w:divBdr>
        </w:div>
        <w:div w:id="203755288">
          <w:marLeft w:val="0"/>
          <w:marRight w:val="0"/>
          <w:marTop w:val="0"/>
          <w:marBottom w:val="0"/>
          <w:divBdr>
            <w:top w:val="none" w:sz="0" w:space="0" w:color="auto"/>
            <w:left w:val="none" w:sz="0" w:space="0" w:color="auto"/>
            <w:bottom w:val="none" w:sz="0" w:space="0" w:color="auto"/>
            <w:right w:val="none" w:sz="0" w:space="0" w:color="auto"/>
          </w:divBdr>
        </w:div>
        <w:div w:id="170609817">
          <w:marLeft w:val="0"/>
          <w:marRight w:val="0"/>
          <w:marTop w:val="0"/>
          <w:marBottom w:val="0"/>
          <w:divBdr>
            <w:top w:val="none" w:sz="0" w:space="0" w:color="auto"/>
            <w:left w:val="none" w:sz="0" w:space="0" w:color="auto"/>
            <w:bottom w:val="none" w:sz="0" w:space="0" w:color="auto"/>
            <w:right w:val="none" w:sz="0" w:space="0" w:color="auto"/>
          </w:divBdr>
        </w:div>
        <w:div w:id="1457722602">
          <w:marLeft w:val="0"/>
          <w:marRight w:val="0"/>
          <w:marTop w:val="0"/>
          <w:marBottom w:val="0"/>
          <w:divBdr>
            <w:top w:val="none" w:sz="0" w:space="0" w:color="auto"/>
            <w:left w:val="none" w:sz="0" w:space="0" w:color="auto"/>
            <w:bottom w:val="none" w:sz="0" w:space="0" w:color="auto"/>
            <w:right w:val="none" w:sz="0" w:space="0" w:color="auto"/>
          </w:divBdr>
        </w:div>
        <w:div w:id="2099017041">
          <w:marLeft w:val="0"/>
          <w:marRight w:val="0"/>
          <w:marTop w:val="0"/>
          <w:marBottom w:val="0"/>
          <w:divBdr>
            <w:top w:val="none" w:sz="0" w:space="0" w:color="auto"/>
            <w:left w:val="none" w:sz="0" w:space="0" w:color="auto"/>
            <w:bottom w:val="none" w:sz="0" w:space="0" w:color="auto"/>
            <w:right w:val="none" w:sz="0" w:space="0" w:color="auto"/>
          </w:divBdr>
        </w:div>
        <w:div w:id="1505168488">
          <w:marLeft w:val="0"/>
          <w:marRight w:val="0"/>
          <w:marTop w:val="0"/>
          <w:marBottom w:val="0"/>
          <w:divBdr>
            <w:top w:val="none" w:sz="0" w:space="0" w:color="auto"/>
            <w:left w:val="none" w:sz="0" w:space="0" w:color="auto"/>
            <w:bottom w:val="none" w:sz="0" w:space="0" w:color="auto"/>
            <w:right w:val="none" w:sz="0" w:space="0" w:color="auto"/>
          </w:divBdr>
        </w:div>
        <w:div w:id="1320038296">
          <w:marLeft w:val="0"/>
          <w:marRight w:val="0"/>
          <w:marTop w:val="0"/>
          <w:marBottom w:val="0"/>
          <w:divBdr>
            <w:top w:val="none" w:sz="0" w:space="0" w:color="auto"/>
            <w:left w:val="none" w:sz="0" w:space="0" w:color="auto"/>
            <w:bottom w:val="none" w:sz="0" w:space="0" w:color="auto"/>
            <w:right w:val="none" w:sz="0" w:space="0" w:color="auto"/>
          </w:divBdr>
        </w:div>
        <w:div w:id="1453674055">
          <w:marLeft w:val="0"/>
          <w:marRight w:val="0"/>
          <w:marTop w:val="0"/>
          <w:marBottom w:val="0"/>
          <w:divBdr>
            <w:top w:val="none" w:sz="0" w:space="0" w:color="auto"/>
            <w:left w:val="none" w:sz="0" w:space="0" w:color="auto"/>
            <w:bottom w:val="none" w:sz="0" w:space="0" w:color="auto"/>
            <w:right w:val="none" w:sz="0" w:space="0" w:color="auto"/>
          </w:divBdr>
        </w:div>
        <w:div w:id="1355573197">
          <w:marLeft w:val="0"/>
          <w:marRight w:val="0"/>
          <w:marTop w:val="0"/>
          <w:marBottom w:val="0"/>
          <w:divBdr>
            <w:top w:val="none" w:sz="0" w:space="0" w:color="auto"/>
            <w:left w:val="none" w:sz="0" w:space="0" w:color="auto"/>
            <w:bottom w:val="none" w:sz="0" w:space="0" w:color="auto"/>
            <w:right w:val="none" w:sz="0" w:space="0" w:color="auto"/>
          </w:divBdr>
        </w:div>
        <w:div w:id="1688092903">
          <w:marLeft w:val="0"/>
          <w:marRight w:val="0"/>
          <w:marTop w:val="0"/>
          <w:marBottom w:val="0"/>
          <w:divBdr>
            <w:top w:val="none" w:sz="0" w:space="0" w:color="auto"/>
            <w:left w:val="none" w:sz="0" w:space="0" w:color="auto"/>
            <w:bottom w:val="none" w:sz="0" w:space="0" w:color="auto"/>
            <w:right w:val="none" w:sz="0" w:space="0" w:color="auto"/>
          </w:divBdr>
        </w:div>
        <w:div w:id="1576433353">
          <w:marLeft w:val="0"/>
          <w:marRight w:val="0"/>
          <w:marTop w:val="0"/>
          <w:marBottom w:val="0"/>
          <w:divBdr>
            <w:top w:val="none" w:sz="0" w:space="0" w:color="auto"/>
            <w:left w:val="none" w:sz="0" w:space="0" w:color="auto"/>
            <w:bottom w:val="none" w:sz="0" w:space="0" w:color="auto"/>
            <w:right w:val="none" w:sz="0" w:space="0" w:color="auto"/>
          </w:divBdr>
        </w:div>
        <w:div w:id="661737943">
          <w:marLeft w:val="0"/>
          <w:marRight w:val="0"/>
          <w:marTop w:val="0"/>
          <w:marBottom w:val="0"/>
          <w:divBdr>
            <w:top w:val="none" w:sz="0" w:space="0" w:color="auto"/>
            <w:left w:val="none" w:sz="0" w:space="0" w:color="auto"/>
            <w:bottom w:val="none" w:sz="0" w:space="0" w:color="auto"/>
            <w:right w:val="none" w:sz="0" w:space="0" w:color="auto"/>
          </w:divBdr>
        </w:div>
        <w:div w:id="667902974">
          <w:marLeft w:val="0"/>
          <w:marRight w:val="0"/>
          <w:marTop w:val="0"/>
          <w:marBottom w:val="0"/>
          <w:divBdr>
            <w:top w:val="none" w:sz="0" w:space="0" w:color="auto"/>
            <w:left w:val="none" w:sz="0" w:space="0" w:color="auto"/>
            <w:bottom w:val="none" w:sz="0" w:space="0" w:color="auto"/>
            <w:right w:val="none" w:sz="0" w:space="0" w:color="auto"/>
          </w:divBdr>
        </w:div>
        <w:div w:id="802308080">
          <w:marLeft w:val="0"/>
          <w:marRight w:val="0"/>
          <w:marTop w:val="0"/>
          <w:marBottom w:val="0"/>
          <w:divBdr>
            <w:top w:val="none" w:sz="0" w:space="0" w:color="auto"/>
            <w:left w:val="none" w:sz="0" w:space="0" w:color="auto"/>
            <w:bottom w:val="none" w:sz="0" w:space="0" w:color="auto"/>
            <w:right w:val="none" w:sz="0" w:space="0" w:color="auto"/>
          </w:divBdr>
        </w:div>
        <w:div w:id="1462111896">
          <w:marLeft w:val="0"/>
          <w:marRight w:val="0"/>
          <w:marTop w:val="0"/>
          <w:marBottom w:val="0"/>
          <w:divBdr>
            <w:top w:val="none" w:sz="0" w:space="0" w:color="auto"/>
            <w:left w:val="none" w:sz="0" w:space="0" w:color="auto"/>
            <w:bottom w:val="none" w:sz="0" w:space="0" w:color="auto"/>
            <w:right w:val="none" w:sz="0" w:space="0" w:color="auto"/>
          </w:divBdr>
        </w:div>
        <w:div w:id="1172984832">
          <w:marLeft w:val="0"/>
          <w:marRight w:val="0"/>
          <w:marTop w:val="0"/>
          <w:marBottom w:val="0"/>
          <w:divBdr>
            <w:top w:val="none" w:sz="0" w:space="0" w:color="auto"/>
            <w:left w:val="none" w:sz="0" w:space="0" w:color="auto"/>
            <w:bottom w:val="none" w:sz="0" w:space="0" w:color="auto"/>
            <w:right w:val="none" w:sz="0" w:space="0" w:color="auto"/>
          </w:divBdr>
        </w:div>
        <w:div w:id="443617428">
          <w:marLeft w:val="0"/>
          <w:marRight w:val="0"/>
          <w:marTop w:val="0"/>
          <w:marBottom w:val="0"/>
          <w:divBdr>
            <w:top w:val="none" w:sz="0" w:space="0" w:color="auto"/>
            <w:left w:val="none" w:sz="0" w:space="0" w:color="auto"/>
            <w:bottom w:val="none" w:sz="0" w:space="0" w:color="auto"/>
            <w:right w:val="none" w:sz="0" w:space="0" w:color="auto"/>
          </w:divBdr>
        </w:div>
        <w:div w:id="1593736918">
          <w:marLeft w:val="0"/>
          <w:marRight w:val="0"/>
          <w:marTop w:val="0"/>
          <w:marBottom w:val="0"/>
          <w:divBdr>
            <w:top w:val="none" w:sz="0" w:space="0" w:color="auto"/>
            <w:left w:val="none" w:sz="0" w:space="0" w:color="auto"/>
            <w:bottom w:val="none" w:sz="0" w:space="0" w:color="auto"/>
            <w:right w:val="none" w:sz="0" w:space="0" w:color="auto"/>
          </w:divBdr>
        </w:div>
        <w:div w:id="1781561298">
          <w:marLeft w:val="0"/>
          <w:marRight w:val="0"/>
          <w:marTop w:val="0"/>
          <w:marBottom w:val="0"/>
          <w:divBdr>
            <w:top w:val="none" w:sz="0" w:space="0" w:color="auto"/>
            <w:left w:val="none" w:sz="0" w:space="0" w:color="auto"/>
            <w:bottom w:val="none" w:sz="0" w:space="0" w:color="auto"/>
            <w:right w:val="none" w:sz="0" w:space="0" w:color="auto"/>
          </w:divBdr>
        </w:div>
        <w:div w:id="1587684991">
          <w:marLeft w:val="0"/>
          <w:marRight w:val="0"/>
          <w:marTop w:val="0"/>
          <w:marBottom w:val="0"/>
          <w:divBdr>
            <w:top w:val="none" w:sz="0" w:space="0" w:color="auto"/>
            <w:left w:val="none" w:sz="0" w:space="0" w:color="auto"/>
            <w:bottom w:val="none" w:sz="0" w:space="0" w:color="auto"/>
            <w:right w:val="none" w:sz="0" w:space="0" w:color="auto"/>
          </w:divBdr>
        </w:div>
        <w:div w:id="912810905">
          <w:marLeft w:val="0"/>
          <w:marRight w:val="0"/>
          <w:marTop w:val="0"/>
          <w:marBottom w:val="0"/>
          <w:divBdr>
            <w:top w:val="none" w:sz="0" w:space="0" w:color="auto"/>
            <w:left w:val="none" w:sz="0" w:space="0" w:color="auto"/>
            <w:bottom w:val="none" w:sz="0" w:space="0" w:color="auto"/>
            <w:right w:val="none" w:sz="0" w:space="0" w:color="auto"/>
          </w:divBdr>
        </w:div>
        <w:div w:id="190412825">
          <w:marLeft w:val="0"/>
          <w:marRight w:val="0"/>
          <w:marTop w:val="0"/>
          <w:marBottom w:val="0"/>
          <w:divBdr>
            <w:top w:val="none" w:sz="0" w:space="0" w:color="auto"/>
            <w:left w:val="none" w:sz="0" w:space="0" w:color="auto"/>
            <w:bottom w:val="none" w:sz="0" w:space="0" w:color="auto"/>
            <w:right w:val="none" w:sz="0" w:space="0" w:color="auto"/>
          </w:divBdr>
        </w:div>
        <w:div w:id="1833371751">
          <w:marLeft w:val="0"/>
          <w:marRight w:val="0"/>
          <w:marTop w:val="0"/>
          <w:marBottom w:val="0"/>
          <w:divBdr>
            <w:top w:val="none" w:sz="0" w:space="0" w:color="auto"/>
            <w:left w:val="none" w:sz="0" w:space="0" w:color="auto"/>
            <w:bottom w:val="none" w:sz="0" w:space="0" w:color="auto"/>
            <w:right w:val="none" w:sz="0" w:space="0" w:color="auto"/>
          </w:divBdr>
        </w:div>
        <w:div w:id="47190519">
          <w:marLeft w:val="0"/>
          <w:marRight w:val="0"/>
          <w:marTop w:val="0"/>
          <w:marBottom w:val="0"/>
          <w:divBdr>
            <w:top w:val="none" w:sz="0" w:space="0" w:color="auto"/>
            <w:left w:val="none" w:sz="0" w:space="0" w:color="auto"/>
            <w:bottom w:val="none" w:sz="0" w:space="0" w:color="auto"/>
            <w:right w:val="none" w:sz="0" w:space="0" w:color="auto"/>
          </w:divBdr>
        </w:div>
        <w:div w:id="1810825835">
          <w:marLeft w:val="0"/>
          <w:marRight w:val="0"/>
          <w:marTop w:val="0"/>
          <w:marBottom w:val="0"/>
          <w:divBdr>
            <w:top w:val="none" w:sz="0" w:space="0" w:color="auto"/>
            <w:left w:val="none" w:sz="0" w:space="0" w:color="auto"/>
            <w:bottom w:val="none" w:sz="0" w:space="0" w:color="auto"/>
            <w:right w:val="none" w:sz="0" w:space="0" w:color="auto"/>
          </w:divBdr>
        </w:div>
        <w:div w:id="1739935819">
          <w:marLeft w:val="0"/>
          <w:marRight w:val="0"/>
          <w:marTop w:val="0"/>
          <w:marBottom w:val="0"/>
          <w:divBdr>
            <w:top w:val="none" w:sz="0" w:space="0" w:color="auto"/>
            <w:left w:val="none" w:sz="0" w:space="0" w:color="auto"/>
            <w:bottom w:val="none" w:sz="0" w:space="0" w:color="auto"/>
            <w:right w:val="none" w:sz="0" w:space="0" w:color="auto"/>
          </w:divBdr>
        </w:div>
        <w:div w:id="19404326">
          <w:marLeft w:val="0"/>
          <w:marRight w:val="0"/>
          <w:marTop w:val="0"/>
          <w:marBottom w:val="0"/>
          <w:divBdr>
            <w:top w:val="none" w:sz="0" w:space="0" w:color="auto"/>
            <w:left w:val="none" w:sz="0" w:space="0" w:color="auto"/>
            <w:bottom w:val="none" w:sz="0" w:space="0" w:color="auto"/>
            <w:right w:val="none" w:sz="0" w:space="0" w:color="auto"/>
          </w:divBdr>
        </w:div>
        <w:div w:id="812482447">
          <w:marLeft w:val="0"/>
          <w:marRight w:val="0"/>
          <w:marTop w:val="0"/>
          <w:marBottom w:val="0"/>
          <w:divBdr>
            <w:top w:val="none" w:sz="0" w:space="0" w:color="auto"/>
            <w:left w:val="none" w:sz="0" w:space="0" w:color="auto"/>
            <w:bottom w:val="none" w:sz="0" w:space="0" w:color="auto"/>
            <w:right w:val="none" w:sz="0" w:space="0" w:color="auto"/>
          </w:divBdr>
        </w:div>
        <w:div w:id="1456675093">
          <w:marLeft w:val="0"/>
          <w:marRight w:val="0"/>
          <w:marTop w:val="0"/>
          <w:marBottom w:val="0"/>
          <w:divBdr>
            <w:top w:val="none" w:sz="0" w:space="0" w:color="auto"/>
            <w:left w:val="none" w:sz="0" w:space="0" w:color="auto"/>
            <w:bottom w:val="none" w:sz="0" w:space="0" w:color="auto"/>
            <w:right w:val="none" w:sz="0" w:space="0" w:color="auto"/>
          </w:divBdr>
        </w:div>
        <w:div w:id="1968004602">
          <w:marLeft w:val="0"/>
          <w:marRight w:val="0"/>
          <w:marTop w:val="0"/>
          <w:marBottom w:val="0"/>
          <w:divBdr>
            <w:top w:val="none" w:sz="0" w:space="0" w:color="auto"/>
            <w:left w:val="none" w:sz="0" w:space="0" w:color="auto"/>
            <w:bottom w:val="none" w:sz="0" w:space="0" w:color="auto"/>
            <w:right w:val="none" w:sz="0" w:space="0" w:color="auto"/>
          </w:divBdr>
        </w:div>
        <w:div w:id="746197458">
          <w:marLeft w:val="0"/>
          <w:marRight w:val="0"/>
          <w:marTop w:val="0"/>
          <w:marBottom w:val="0"/>
          <w:divBdr>
            <w:top w:val="none" w:sz="0" w:space="0" w:color="auto"/>
            <w:left w:val="none" w:sz="0" w:space="0" w:color="auto"/>
            <w:bottom w:val="none" w:sz="0" w:space="0" w:color="auto"/>
            <w:right w:val="none" w:sz="0" w:space="0" w:color="auto"/>
          </w:divBdr>
        </w:div>
        <w:div w:id="385228478">
          <w:marLeft w:val="0"/>
          <w:marRight w:val="0"/>
          <w:marTop w:val="0"/>
          <w:marBottom w:val="0"/>
          <w:divBdr>
            <w:top w:val="none" w:sz="0" w:space="0" w:color="auto"/>
            <w:left w:val="none" w:sz="0" w:space="0" w:color="auto"/>
            <w:bottom w:val="none" w:sz="0" w:space="0" w:color="auto"/>
            <w:right w:val="none" w:sz="0" w:space="0" w:color="auto"/>
          </w:divBdr>
        </w:div>
        <w:div w:id="2066832160">
          <w:marLeft w:val="0"/>
          <w:marRight w:val="0"/>
          <w:marTop w:val="0"/>
          <w:marBottom w:val="0"/>
          <w:divBdr>
            <w:top w:val="none" w:sz="0" w:space="0" w:color="auto"/>
            <w:left w:val="none" w:sz="0" w:space="0" w:color="auto"/>
            <w:bottom w:val="none" w:sz="0" w:space="0" w:color="auto"/>
            <w:right w:val="none" w:sz="0" w:space="0" w:color="auto"/>
          </w:divBdr>
        </w:div>
        <w:div w:id="489758056">
          <w:marLeft w:val="0"/>
          <w:marRight w:val="0"/>
          <w:marTop w:val="0"/>
          <w:marBottom w:val="0"/>
          <w:divBdr>
            <w:top w:val="none" w:sz="0" w:space="0" w:color="auto"/>
            <w:left w:val="none" w:sz="0" w:space="0" w:color="auto"/>
            <w:bottom w:val="none" w:sz="0" w:space="0" w:color="auto"/>
            <w:right w:val="none" w:sz="0" w:space="0" w:color="auto"/>
          </w:divBdr>
        </w:div>
        <w:div w:id="1132210246">
          <w:marLeft w:val="0"/>
          <w:marRight w:val="0"/>
          <w:marTop w:val="0"/>
          <w:marBottom w:val="0"/>
          <w:divBdr>
            <w:top w:val="none" w:sz="0" w:space="0" w:color="auto"/>
            <w:left w:val="none" w:sz="0" w:space="0" w:color="auto"/>
            <w:bottom w:val="none" w:sz="0" w:space="0" w:color="auto"/>
            <w:right w:val="none" w:sz="0" w:space="0" w:color="auto"/>
          </w:divBdr>
        </w:div>
        <w:div w:id="722141569">
          <w:marLeft w:val="0"/>
          <w:marRight w:val="0"/>
          <w:marTop w:val="0"/>
          <w:marBottom w:val="0"/>
          <w:divBdr>
            <w:top w:val="none" w:sz="0" w:space="0" w:color="auto"/>
            <w:left w:val="none" w:sz="0" w:space="0" w:color="auto"/>
            <w:bottom w:val="none" w:sz="0" w:space="0" w:color="auto"/>
            <w:right w:val="none" w:sz="0" w:space="0" w:color="auto"/>
          </w:divBdr>
        </w:div>
        <w:div w:id="1805539067">
          <w:marLeft w:val="0"/>
          <w:marRight w:val="0"/>
          <w:marTop w:val="0"/>
          <w:marBottom w:val="0"/>
          <w:divBdr>
            <w:top w:val="none" w:sz="0" w:space="0" w:color="auto"/>
            <w:left w:val="none" w:sz="0" w:space="0" w:color="auto"/>
            <w:bottom w:val="none" w:sz="0" w:space="0" w:color="auto"/>
            <w:right w:val="none" w:sz="0" w:space="0" w:color="auto"/>
          </w:divBdr>
        </w:div>
        <w:div w:id="855316201">
          <w:marLeft w:val="0"/>
          <w:marRight w:val="0"/>
          <w:marTop w:val="0"/>
          <w:marBottom w:val="0"/>
          <w:divBdr>
            <w:top w:val="none" w:sz="0" w:space="0" w:color="auto"/>
            <w:left w:val="none" w:sz="0" w:space="0" w:color="auto"/>
            <w:bottom w:val="none" w:sz="0" w:space="0" w:color="auto"/>
            <w:right w:val="none" w:sz="0" w:space="0" w:color="auto"/>
          </w:divBdr>
        </w:div>
        <w:div w:id="1326395204">
          <w:marLeft w:val="0"/>
          <w:marRight w:val="0"/>
          <w:marTop w:val="0"/>
          <w:marBottom w:val="0"/>
          <w:divBdr>
            <w:top w:val="none" w:sz="0" w:space="0" w:color="auto"/>
            <w:left w:val="none" w:sz="0" w:space="0" w:color="auto"/>
            <w:bottom w:val="none" w:sz="0" w:space="0" w:color="auto"/>
            <w:right w:val="none" w:sz="0" w:space="0" w:color="auto"/>
          </w:divBdr>
        </w:div>
        <w:div w:id="581598276">
          <w:marLeft w:val="0"/>
          <w:marRight w:val="0"/>
          <w:marTop w:val="0"/>
          <w:marBottom w:val="0"/>
          <w:divBdr>
            <w:top w:val="none" w:sz="0" w:space="0" w:color="auto"/>
            <w:left w:val="none" w:sz="0" w:space="0" w:color="auto"/>
            <w:bottom w:val="none" w:sz="0" w:space="0" w:color="auto"/>
            <w:right w:val="none" w:sz="0" w:space="0" w:color="auto"/>
          </w:divBdr>
        </w:div>
        <w:div w:id="18285635">
          <w:marLeft w:val="0"/>
          <w:marRight w:val="0"/>
          <w:marTop w:val="0"/>
          <w:marBottom w:val="0"/>
          <w:divBdr>
            <w:top w:val="none" w:sz="0" w:space="0" w:color="auto"/>
            <w:left w:val="none" w:sz="0" w:space="0" w:color="auto"/>
            <w:bottom w:val="none" w:sz="0" w:space="0" w:color="auto"/>
            <w:right w:val="none" w:sz="0" w:space="0" w:color="auto"/>
          </w:divBdr>
        </w:div>
        <w:div w:id="1967463544">
          <w:marLeft w:val="0"/>
          <w:marRight w:val="0"/>
          <w:marTop w:val="0"/>
          <w:marBottom w:val="0"/>
          <w:divBdr>
            <w:top w:val="none" w:sz="0" w:space="0" w:color="auto"/>
            <w:left w:val="none" w:sz="0" w:space="0" w:color="auto"/>
            <w:bottom w:val="none" w:sz="0" w:space="0" w:color="auto"/>
            <w:right w:val="none" w:sz="0" w:space="0" w:color="auto"/>
          </w:divBdr>
        </w:div>
        <w:div w:id="718019992">
          <w:marLeft w:val="0"/>
          <w:marRight w:val="0"/>
          <w:marTop w:val="0"/>
          <w:marBottom w:val="0"/>
          <w:divBdr>
            <w:top w:val="none" w:sz="0" w:space="0" w:color="auto"/>
            <w:left w:val="none" w:sz="0" w:space="0" w:color="auto"/>
            <w:bottom w:val="none" w:sz="0" w:space="0" w:color="auto"/>
            <w:right w:val="none" w:sz="0" w:space="0" w:color="auto"/>
          </w:divBdr>
        </w:div>
        <w:div w:id="4405593">
          <w:marLeft w:val="0"/>
          <w:marRight w:val="0"/>
          <w:marTop w:val="0"/>
          <w:marBottom w:val="0"/>
          <w:divBdr>
            <w:top w:val="none" w:sz="0" w:space="0" w:color="auto"/>
            <w:left w:val="none" w:sz="0" w:space="0" w:color="auto"/>
            <w:bottom w:val="none" w:sz="0" w:space="0" w:color="auto"/>
            <w:right w:val="none" w:sz="0" w:space="0" w:color="auto"/>
          </w:divBdr>
        </w:div>
        <w:div w:id="2057314401">
          <w:marLeft w:val="0"/>
          <w:marRight w:val="0"/>
          <w:marTop w:val="0"/>
          <w:marBottom w:val="0"/>
          <w:divBdr>
            <w:top w:val="none" w:sz="0" w:space="0" w:color="auto"/>
            <w:left w:val="none" w:sz="0" w:space="0" w:color="auto"/>
            <w:bottom w:val="none" w:sz="0" w:space="0" w:color="auto"/>
            <w:right w:val="none" w:sz="0" w:space="0" w:color="auto"/>
          </w:divBdr>
        </w:div>
        <w:div w:id="1048459383">
          <w:marLeft w:val="0"/>
          <w:marRight w:val="0"/>
          <w:marTop w:val="0"/>
          <w:marBottom w:val="0"/>
          <w:divBdr>
            <w:top w:val="none" w:sz="0" w:space="0" w:color="auto"/>
            <w:left w:val="none" w:sz="0" w:space="0" w:color="auto"/>
            <w:bottom w:val="none" w:sz="0" w:space="0" w:color="auto"/>
            <w:right w:val="none" w:sz="0" w:space="0" w:color="auto"/>
          </w:divBdr>
        </w:div>
        <w:div w:id="1744913371">
          <w:marLeft w:val="0"/>
          <w:marRight w:val="0"/>
          <w:marTop w:val="0"/>
          <w:marBottom w:val="0"/>
          <w:divBdr>
            <w:top w:val="none" w:sz="0" w:space="0" w:color="auto"/>
            <w:left w:val="none" w:sz="0" w:space="0" w:color="auto"/>
            <w:bottom w:val="none" w:sz="0" w:space="0" w:color="auto"/>
            <w:right w:val="none" w:sz="0" w:space="0" w:color="auto"/>
          </w:divBdr>
        </w:div>
        <w:div w:id="1408191240">
          <w:marLeft w:val="0"/>
          <w:marRight w:val="0"/>
          <w:marTop w:val="0"/>
          <w:marBottom w:val="0"/>
          <w:divBdr>
            <w:top w:val="none" w:sz="0" w:space="0" w:color="auto"/>
            <w:left w:val="none" w:sz="0" w:space="0" w:color="auto"/>
            <w:bottom w:val="none" w:sz="0" w:space="0" w:color="auto"/>
            <w:right w:val="none" w:sz="0" w:space="0" w:color="auto"/>
          </w:divBdr>
        </w:div>
        <w:div w:id="330717966">
          <w:marLeft w:val="0"/>
          <w:marRight w:val="0"/>
          <w:marTop w:val="0"/>
          <w:marBottom w:val="0"/>
          <w:divBdr>
            <w:top w:val="none" w:sz="0" w:space="0" w:color="auto"/>
            <w:left w:val="none" w:sz="0" w:space="0" w:color="auto"/>
            <w:bottom w:val="none" w:sz="0" w:space="0" w:color="auto"/>
            <w:right w:val="none" w:sz="0" w:space="0" w:color="auto"/>
          </w:divBdr>
        </w:div>
        <w:div w:id="13046624">
          <w:marLeft w:val="0"/>
          <w:marRight w:val="0"/>
          <w:marTop w:val="0"/>
          <w:marBottom w:val="0"/>
          <w:divBdr>
            <w:top w:val="none" w:sz="0" w:space="0" w:color="auto"/>
            <w:left w:val="none" w:sz="0" w:space="0" w:color="auto"/>
            <w:bottom w:val="none" w:sz="0" w:space="0" w:color="auto"/>
            <w:right w:val="none" w:sz="0" w:space="0" w:color="auto"/>
          </w:divBdr>
        </w:div>
        <w:div w:id="742414042">
          <w:marLeft w:val="0"/>
          <w:marRight w:val="0"/>
          <w:marTop w:val="0"/>
          <w:marBottom w:val="0"/>
          <w:divBdr>
            <w:top w:val="none" w:sz="0" w:space="0" w:color="auto"/>
            <w:left w:val="none" w:sz="0" w:space="0" w:color="auto"/>
            <w:bottom w:val="none" w:sz="0" w:space="0" w:color="auto"/>
            <w:right w:val="none" w:sz="0" w:space="0" w:color="auto"/>
          </w:divBdr>
        </w:div>
        <w:div w:id="815418801">
          <w:marLeft w:val="0"/>
          <w:marRight w:val="0"/>
          <w:marTop w:val="0"/>
          <w:marBottom w:val="0"/>
          <w:divBdr>
            <w:top w:val="none" w:sz="0" w:space="0" w:color="auto"/>
            <w:left w:val="none" w:sz="0" w:space="0" w:color="auto"/>
            <w:bottom w:val="none" w:sz="0" w:space="0" w:color="auto"/>
            <w:right w:val="none" w:sz="0" w:space="0" w:color="auto"/>
          </w:divBdr>
        </w:div>
        <w:div w:id="1494488563">
          <w:marLeft w:val="0"/>
          <w:marRight w:val="0"/>
          <w:marTop w:val="0"/>
          <w:marBottom w:val="0"/>
          <w:divBdr>
            <w:top w:val="none" w:sz="0" w:space="0" w:color="auto"/>
            <w:left w:val="none" w:sz="0" w:space="0" w:color="auto"/>
            <w:bottom w:val="none" w:sz="0" w:space="0" w:color="auto"/>
            <w:right w:val="none" w:sz="0" w:space="0" w:color="auto"/>
          </w:divBdr>
        </w:div>
        <w:div w:id="1998223124">
          <w:marLeft w:val="0"/>
          <w:marRight w:val="0"/>
          <w:marTop w:val="0"/>
          <w:marBottom w:val="0"/>
          <w:divBdr>
            <w:top w:val="none" w:sz="0" w:space="0" w:color="auto"/>
            <w:left w:val="none" w:sz="0" w:space="0" w:color="auto"/>
            <w:bottom w:val="none" w:sz="0" w:space="0" w:color="auto"/>
            <w:right w:val="none" w:sz="0" w:space="0" w:color="auto"/>
          </w:divBdr>
        </w:div>
        <w:div w:id="602226863">
          <w:marLeft w:val="0"/>
          <w:marRight w:val="0"/>
          <w:marTop w:val="0"/>
          <w:marBottom w:val="0"/>
          <w:divBdr>
            <w:top w:val="none" w:sz="0" w:space="0" w:color="auto"/>
            <w:left w:val="none" w:sz="0" w:space="0" w:color="auto"/>
            <w:bottom w:val="none" w:sz="0" w:space="0" w:color="auto"/>
            <w:right w:val="none" w:sz="0" w:space="0" w:color="auto"/>
          </w:divBdr>
        </w:div>
        <w:div w:id="477067105">
          <w:marLeft w:val="0"/>
          <w:marRight w:val="0"/>
          <w:marTop w:val="0"/>
          <w:marBottom w:val="0"/>
          <w:divBdr>
            <w:top w:val="none" w:sz="0" w:space="0" w:color="auto"/>
            <w:left w:val="none" w:sz="0" w:space="0" w:color="auto"/>
            <w:bottom w:val="none" w:sz="0" w:space="0" w:color="auto"/>
            <w:right w:val="none" w:sz="0" w:space="0" w:color="auto"/>
          </w:divBdr>
        </w:div>
        <w:div w:id="1602251679">
          <w:marLeft w:val="0"/>
          <w:marRight w:val="0"/>
          <w:marTop w:val="0"/>
          <w:marBottom w:val="0"/>
          <w:divBdr>
            <w:top w:val="none" w:sz="0" w:space="0" w:color="auto"/>
            <w:left w:val="none" w:sz="0" w:space="0" w:color="auto"/>
            <w:bottom w:val="none" w:sz="0" w:space="0" w:color="auto"/>
            <w:right w:val="none" w:sz="0" w:space="0" w:color="auto"/>
          </w:divBdr>
        </w:div>
        <w:div w:id="1328627522">
          <w:marLeft w:val="0"/>
          <w:marRight w:val="0"/>
          <w:marTop w:val="0"/>
          <w:marBottom w:val="0"/>
          <w:divBdr>
            <w:top w:val="none" w:sz="0" w:space="0" w:color="auto"/>
            <w:left w:val="none" w:sz="0" w:space="0" w:color="auto"/>
            <w:bottom w:val="none" w:sz="0" w:space="0" w:color="auto"/>
            <w:right w:val="none" w:sz="0" w:space="0" w:color="auto"/>
          </w:divBdr>
        </w:div>
        <w:div w:id="2074233994">
          <w:marLeft w:val="0"/>
          <w:marRight w:val="0"/>
          <w:marTop w:val="0"/>
          <w:marBottom w:val="0"/>
          <w:divBdr>
            <w:top w:val="none" w:sz="0" w:space="0" w:color="auto"/>
            <w:left w:val="none" w:sz="0" w:space="0" w:color="auto"/>
            <w:bottom w:val="none" w:sz="0" w:space="0" w:color="auto"/>
            <w:right w:val="none" w:sz="0" w:space="0" w:color="auto"/>
          </w:divBdr>
        </w:div>
        <w:div w:id="885526745">
          <w:marLeft w:val="0"/>
          <w:marRight w:val="0"/>
          <w:marTop w:val="0"/>
          <w:marBottom w:val="0"/>
          <w:divBdr>
            <w:top w:val="none" w:sz="0" w:space="0" w:color="auto"/>
            <w:left w:val="none" w:sz="0" w:space="0" w:color="auto"/>
            <w:bottom w:val="none" w:sz="0" w:space="0" w:color="auto"/>
            <w:right w:val="none" w:sz="0" w:space="0" w:color="auto"/>
          </w:divBdr>
        </w:div>
        <w:div w:id="1049379012">
          <w:marLeft w:val="0"/>
          <w:marRight w:val="0"/>
          <w:marTop w:val="0"/>
          <w:marBottom w:val="0"/>
          <w:divBdr>
            <w:top w:val="none" w:sz="0" w:space="0" w:color="auto"/>
            <w:left w:val="none" w:sz="0" w:space="0" w:color="auto"/>
            <w:bottom w:val="none" w:sz="0" w:space="0" w:color="auto"/>
            <w:right w:val="none" w:sz="0" w:space="0" w:color="auto"/>
          </w:divBdr>
        </w:div>
        <w:div w:id="1166021293">
          <w:marLeft w:val="0"/>
          <w:marRight w:val="0"/>
          <w:marTop w:val="0"/>
          <w:marBottom w:val="0"/>
          <w:divBdr>
            <w:top w:val="none" w:sz="0" w:space="0" w:color="auto"/>
            <w:left w:val="none" w:sz="0" w:space="0" w:color="auto"/>
            <w:bottom w:val="none" w:sz="0" w:space="0" w:color="auto"/>
            <w:right w:val="none" w:sz="0" w:space="0" w:color="auto"/>
          </w:divBdr>
        </w:div>
        <w:div w:id="1944458966">
          <w:marLeft w:val="0"/>
          <w:marRight w:val="0"/>
          <w:marTop w:val="0"/>
          <w:marBottom w:val="0"/>
          <w:divBdr>
            <w:top w:val="none" w:sz="0" w:space="0" w:color="auto"/>
            <w:left w:val="none" w:sz="0" w:space="0" w:color="auto"/>
            <w:bottom w:val="none" w:sz="0" w:space="0" w:color="auto"/>
            <w:right w:val="none" w:sz="0" w:space="0" w:color="auto"/>
          </w:divBdr>
        </w:div>
        <w:div w:id="1783307959">
          <w:marLeft w:val="0"/>
          <w:marRight w:val="0"/>
          <w:marTop w:val="0"/>
          <w:marBottom w:val="0"/>
          <w:divBdr>
            <w:top w:val="none" w:sz="0" w:space="0" w:color="auto"/>
            <w:left w:val="none" w:sz="0" w:space="0" w:color="auto"/>
            <w:bottom w:val="none" w:sz="0" w:space="0" w:color="auto"/>
            <w:right w:val="none" w:sz="0" w:space="0" w:color="auto"/>
          </w:divBdr>
        </w:div>
        <w:div w:id="604771790">
          <w:marLeft w:val="0"/>
          <w:marRight w:val="0"/>
          <w:marTop w:val="0"/>
          <w:marBottom w:val="0"/>
          <w:divBdr>
            <w:top w:val="none" w:sz="0" w:space="0" w:color="auto"/>
            <w:left w:val="none" w:sz="0" w:space="0" w:color="auto"/>
            <w:bottom w:val="none" w:sz="0" w:space="0" w:color="auto"/>
            <w:right w:val="none" w:sz="0" w:space="0" w:color="auto"/>
          </w:divBdr>
        </w:div>
        <w:div w:id="569079641">
          <w:marLeft w:val="0"/>
          <w:marRight w:val="0"/>
          <w:marTop w:val="0"/>
          <w:marBottom w:val="0"/>
          <w:divBdr>
            <w:top w:val="none" w:sz="0" w:space="0" w:color="auto"/>
            <w:left w:val="none" w:sz="0" w:space="0" w:color="auto"/>
            <w:bottom w:val="none" w:sz="0" w:space="0" w:color="auto"/>
            <w:right w:val="none" w:sz="0" w:space="0" w:color="auto"/>
          </w:divBdr>
        </w:div>
        <w:div w:id="2015112134">
          <w:marLeft w:val="0"/>
          <w:marRight w:val="0"/>
          <w:marTop w:val="0"/>
          <w:marBottom w:val="0"/>
          <w:divBdr>
            <w:top w:val="none" w:sz="0" w:space="0" w:color="auto"/>
            <w:left w:val="none" w:sz="0" w:space="0" w:color="auto"/>
            <w:bottom w:val="none" w:sz="0" w:space="0" w:color="auto"/>
            <w:right w:val="none" w:sz="0" w:space="0" w:color="auto"/>
          </w:divBdr>
        </w:div>
        <w:div w:id="1017465097">
          <w:marLeft w:val="0"/>
          <w:marRight w:val="0"/>
          <w:marTop w:val="0"/>
          <w:marBottom w:val="0"/>
          <w:divBdr>
            <w:top w:val="none" w:sz="0" w:space="0" w:color="auto"/>
            <w:left w:val="none" w:sz="0" w:space="0" w:color="auto"/>
            <w:bottom w:val="none" w:sz="0" w:space="0" w:color="auto"/>
            <w:right w:val="none" w:sz="0" w:space="0" w:color="auto"/>
          </w:divBdr>
        </w:div>
        <w:div w:id="380374112">
          <w:marLeft w:val="0"/>
          <w:marRight w:val="0"/>
          <w:marTop w:val="0"/>
          <w:marBottom w:val="0"/>
          <w:divBdr>
            <w:top w:val="none" w:sz="0" w:space="0" w:color="auto"/>
            <w:left w:val="none" w:sz="0" w:space="0" w:color="auto"/>
            <w:bottom w:val="none" w:sz="0" w:space="0" w:color="auto"/>
            <w:right w:val="none" w:sz="0" w:space="0" w:color="auto"/>
          </w:divBdr>
        </w:div>
        <w:div w:id="190536578">
          <w:marLeft w:val="0"/>
          <w:marRight w:val="0"/>
          <w:marTop w:val="0"/>
          <w:marBottom w:val="0"/>
          <w:divBdr>
            <w:top w:val="none" w:sz="0" w:space="0" w:color="auto"/>
            <w:left w:val="none" w:sz="0" w:space="0" w:color="auto"/>
            <w:bottom w:val="none" w:sz="0" w:space="0" w:color="auto"/>
            <w:right w:val="none" w:sz="0" w:space="0" w:color="auto"/>
          </w:divBdr>
        </w:div>
        <w:div w:id="1527673524">
          <w:marLeft w:val="0"/>
          <w:marRight w:val="0"/>
          <w:marTop w:val="0"/>
          <w:marBottom w:val="0"/>
          <w:divBdr>
            <w:top w:val="none" w:sz="0" w:space="0" w:color="auto"/>
            <w:left w:val="none" w:sz="0" w:space="0" w:color="auto"/>
            <w:bottom w:val="none" w:sz="0" w:space="0" w:color="auto"/>
            <w:right w:val="none" w:sz="0" w:space="0" w:color="auto"/>
          </w:divBdr>
        </w:div>
        <w:div w:id="1901206251">
          <w:marLeft w:val="0"/>
          <w:marRight w:val="0"/>
          <w:marTop w:val="0"/>
          <w:marBottom w:val="0"/>
          <w:divBdr>
            <w:top w:val="none" w:sz="0" w:space="0" w:color="auto"/>
            <w:left w:val="none" w:sz="0" w:space="0" w:color="auto"/>
            <w:bottom w:val="none" w:sz="0" w:space="0" w:color="auto"/>
            <w:right w:val="none" w:sz="0" w:space="0" w:color="auto"/>
          </w:divBdr>
        </w:div>
        <w:div w:id="109907869">
          <w:marLeft w:val="0"/>
          <w:marRight w:val="0"/>
          <w:marTop w:val="0"/>
          <w:marBottom w:val="0"/>
          <w:divBdr>
            <w:top w:val="none" w:sz="0" w:space="0" w:color="auto"/>
            <w:left w:val="none" w:sz="0" w:space="0" w:color="auto"/>
            <w:bottom w:val="none" w:sz="0" w:space="0" w:color="auto"/>
            <w:right w:val="none" w:sz="0" w:space="0" w:color="auto"/>
          </w:divBdr>
        </w:div>
        <w:div w:id="789587482">
          <w:marLeft w:val="0"/>
          <w:marRight w:val="0"/>
          <w:marTop w:val="0"/>
          <w:marBottom w:val="0"/>
          <w:divBdr>
            <w:top w:val="none" w:sz="0" w:space="0" w:color="auto"/>
            <w:left w:val="none" w:sz="0" w:space="0" w:color="auto"/>
            <w:bottom w:val="none" w:sz="0" w:space="0" w:color="auto"/>
            <w:right w:val="none" w:sz="0" w:space="0" w:color="auto"/>
          </w:divBdr>
        </w:div>
        <w:div w:id="1128622332">
          <w:marLeft w:val="0"/>
          <w:marRight w:val="0"/>
          <w:marTop w:val="0"/>
          <w:marBottom w:val="0"/>
          <w:divBdr>
            <w:top w:val="none" w:sz="0" w:space="0" w:color="auto"/>
            <w:left w:val="none" w:sz="0" w:space="0" w:color="auto"/>
            <w:bottom w:val="none" w:sz="0" w:space="0" w:color="auto"/>
            <w:right w:val="none" w:sz="0" w:space="0" w:color="auto"/>
          </w:divBdr>
        </w:div>
        <w:div w:id="1374694411">
          <w:marLeft w:val="0"/>
          <w:marRight w:val="0"/>
          <w:marTop w:val="0"/>
          <w:marBottom w:val="0"/>
          <w:divBdr>
            <w:top w:val="none" w:sz="0" w:space="0" w:color="auto"/>
            <w:left w:val="none" w:sz="0" w:space="0" w:color="auto"/>
            <w:bottom w:val="none" w:sz="0" w:space="0" w:color="auto"/>
            <w:right w:val="none" w:sz="0" w:space="0" w:color="auto"/>
          </w:divBdr>
        </w:div>
        <w:div w:id="1202742617">
          <w:marLeft w:val="0"/>
          <w:marRight w:val="0"/>
          <w:marTop w:val="0"/>
          <w:marBottom w:val="0"/>
          <w:divBdr>
            <w:top w:val="none" w:sz="0" w:space="0" w:color="auto"/>
            <w:left w:val="none" w:sz="0" w:space="0" w:color="auto"/>
            <w:bottom w:val="none" w:sz="0" w:space="0" w:color="auto"/>
            <w:right w:val="none" w:sz="0" w:space="0" w:color="auto"/>
          </w:divBdr>
        </w:div>
        <w:div w:id="546456693">
          <w:marLeft w:val="0"/>
          <w:marRight w:val="0"/>
          <w:marTop w:val="0"/>
          <w:marBottom w:val="0"/>
          <w:divBdr>
            <w:top w:val="none" w:sz="0" w:space="0" w:color="auto"/>
            <w:left w:val="none" w:sz="0" w:space="0" w:color="auto"/>
            <w:bottom w:val="none" w:sz="0" w:space="0" w:color="auto"/>
            <w:right w:val="none" w:sz="0" w:space="0" w:color="auto"/>
          </w:divBdr>
        </w:div>
        <w:div w:id="1888182046">
          <w:marLeft w:val="0"/>
          <w:marRight w:val="0"/>
          <w:marTop w:val="0"/>
          <w:marBottom w:val="0"/>
          <w:divBdr>
            <w:top w:val="none" w:sz="0" w:space="0" w:color="auto"/>
            <w:left w:val="none" w:sz="0" w:space="0" w:color="auto"/>
            <w:bottom w:val="none" w:sz="0" w:space="0" w:color="auto"/>
            <w:right w:val="none" w:sz="0" w:space="0" w:color="auto"/>
          </w:divBdr>
        </w:div>
        <w:div w:id="423184764">
          <w:marLeft w:val="0"/>
          <w:marRight w:val="0"/>
          <w:marTop w:val="0"/>
          <w:marBottom w:val="0"/>
          <w:divBdr>
            <w:top w:val="none" w:sz="0" w:space="0" w:color="auto"/>
            <w:left w:val="none" w:sz="0" w:space="0" w:color="auto"/>
            <w:bottom w:val="none" w:sz="0" w:space="0" w:color="auto"/>
            <w:right w:val="none" w:sz="0" w:space="0" w:color="auto"/>
          </w:divBdr>
        </w:div>
        <w:div w:id="311452153">
          <w:marLeft w:val="0"/>
          <w:marRight w:val="0"/>
          <w:marTop w:val="0"/>
          <w:marBottom w:val="0"/>
          <w:divBdr>
            <w:top w:val="none" w:sz="0" w:space="0" w:color="auto"/>
            <w:left w:val="none" w:sz="0" w:space="0" w:color="auto"/>
            <w:bottom w:val="none" w:sz="0" w:space="0" w:color="auto"/>
            <w:right w:val="none" w:sz="0" w:space="0" w:color="auto"/>
          </w:divBdr>
        </w:div>
        <w:div w:id="245041916">
          <w:marLeft w:val="0"/>
          <w:marRight w:val="0"/>
          <w:marTop w:val="0"/>
          <w:marBottom w:val="0"/>
          <w:divBdr>
            <w:top w:val="none" w:sz="0" w:space="0" w:color="auto"/>
            <w:left w:val="none" w:sz="0" w:space="0" w:color="auto"/>
            <w:bottom w:val="none" w:sz="0" w:space="0" w:color="auto"/>
            <w:right w:val="none" w:sz="0" w:space="0" w:color="auto"/>
          </w:divBdr>
        </w:div>
        <w:div w:id="1740253735">
          <w:marLeft w:val="0"/>
          <w:marRight w:val="0"/>
          <w:marTop w:val="0"/>
          <w:marBottom w:val="0"/>
          <w:divBdr>
            <w:top w:val="none" w:sz="0" w:space="0" w:color="auto"/>
            <w:left w:val="none" w:sz="0" w:space="0" w:color="auto"/>
            <w:bottom w:val="none" w:sz="0" w:space="0" w:color="auto"/>
            <w:right w:val="none" w:sz="0" w:space="0" w:color="auto"/>
          </w:divBdr>
        </w:div>
        <w:div w:id="1663317632">
          <w:marLeft w:val="0"/>
          <w:marRight w:val="0"/>
          <w:marTop w:val="0"/>
          <w:marBottom w:val="0"/>
          <w:divBdr>
            <w:top w:val="none" w:sz="0" w:space="0" w:color="auto"/>
            <w:left w:val="none" w:sz="0" w:space="0" w:color="auto"/>
            <w:bottom w:val="none" w:sz="0" w:space="0" w:color="auto"/>
            <w:right w:val="none" w:sz="0" w:space="0" w:color="auto"/>
          </w:divBdr>
        </w:div>
        <w:div w:id="1118835081">
          <w:marLeft w:val="0"/>
          <w:marRight w:val="0"/>
          <w:marTop w:val="0"/>
          <w:marBottom w:val="0"/>
          <w:divBdr>
            <w:top w:val="none" w:sz="0" w:space="0" w:color="auto"/>
            <w:left w:val="none" w:sz="0" w:space="0" w:color="auto"/>
            <w:bottom w:val="none" w:sz="0" w:space="0" w:color="auto"/>
            <w:right w:val="none" w:sz="0" w:space="0" w:color="auto"/>
          </w:divBdr>
        </w:div>
        <w:div w:id="5406438">
          <w:marLeft w:val="0"/>
          <w:marRight w:val="0"/>
          <w:marTop w:val="0"/>
          <w:marBottom w:val="0"/>
          <w:divBdr>
            <w:top w:val="none" w:sz="0" w:space="0" w:color="auto"/>
            <w:left w:val="none" w:sz="0" w:space="0" w:color="auto"/>
            <w:bottom w:val="none" w:sz="0" w:space="0" w:color="auto"/>
            <w:right w:val="none" w:sz="0" w:space="0" w:color="auto"/>
          </w:divBdr>
        </w:div>
        <w:div w:id="1125854202">
          <w:marLeft w:val="0"/>
          <w:marRight w:val="0"/>
          <w:marTop w:val="0"/>
          <w:marBottom w:val="0"/>
          <w:divBdr>
            <w:top w:val="none" w:sz="0" w:space="0" w:color="auto"/>
            <w:left w:val="none" w:sz="0" w:space="0" w:color="auto"/>
            <w:bottom w:val="none" w:sz="0" w:space="0" w:color="auto"/>
            <w:right w:val="none" w:sz="0" w:space="0" w:color="auto"/>
          </w:divBdr>
        </w:div>
        <w:div w:id="1578006766">
          <w:marLeft w:val="0"/>
          <w:marRight w:val="0"/>
          <w:marTop w:val="0"/>
          <w:marBottom w:val="0"/>
          <w:divBdr>
            <w:top w:val="none" w:sz="0" w:space="0" w:color="auto"/>
            <w:left w:val="none" w:sz="0" w:space="0" w:color="auto"/>
            <w:bottom w:val="none" w:sz="0" w:space="0" w:color="auto"/>
            <w:right w:val="none" w:sz="0" w:space="0" w:color="auto"/>
          </w:divBdr>
        </w:div>
        <w:div w:id="1240292516">
          <w:marLeft w:val="0"/>
          <w:marRight w:val="0"/>
          <w:marTop w:val="0"/>
          <w:marBottom w:val="0"/>
          <w:divBdr>
            <w:top w:val="none" w:sz="0" w:space="0" w:color="auto"/>
            <w:left w:val="none" w:sz="0" w:space="0" w:color="auto"/>
            <w:bottom w:val="none" w:sz="0" w:space="0" w:color="auto"/>
            <w:right w:val="none" w:sz="0" w:space="0" w:color="auto"/>
          </w:divBdr>
        </w:div>
        <w:div w:id="1972520159">
          <w:marLeft w:val="0"/>
          <w:marRight w:val="0"/>
          <w:marTop w:val="0"/>
          <w:marBottom w:val="0"/>
          <w:divBdr>
            <w:top w:val="none" w:sz="0" w:space="0" w:color="auto"/>
            <w:left w:val="none" w:sz="0" w:space="0" w:color="auto"/>
            <w:bottom w:val="none" w:sz="0" w:space="0" w:color="auto"/>
            <w:right w:val="none" w:sz="0" w:space="0" w:color="auto"/>
          </w:divBdr>
        </w:div>
        <w:div w:id="629438779">
          <w:marLeft w:val="0"/>
          <w:marRight w:val="0"/>
          <w:marTop w:val="0"/>
          <w:marBottom w:val="0"/>
          <w:divBdr>
            <w:top w:val="none" w:sz="0" w:space="0" w:color="auto"/>
            <w:left w:val="none" w:sz="0" w:space="0" w:color="auto"/>
            <w:bottom w:val="none" w:sz="0" w:space="0" w:color="auto"/>
            <w:right w:val="none" w:sz="0" w:space="0" w:color="auto"/>
          </w:divBdr>
        </w:div>
        <w:div w:id="2056000550">
          <w:marLeft w:val="0"/>
          <w:marRight w:val="0"/>
          <w:marTop w:val="0"/>
          <w:marBottom w:val="0"/>
          <w:divBdr>
            <w:top w:val="none" w:sz="0" w:space="0" w:color="auto"/>
            <w:left w:val="none" w:sz="0" w:space="0" w:color="auto"/>
            <w:bottom w:val="none" w:sz="0" w:space="0" w:color="auto"/>
            <w:right w:val="none" w:sz="0" w:space="0" w:color="auto"/>
          </w:divBdr>
        </w:div>
        <w:div w:id="416024508">
          <w:marLeft w:val="0"/>
          <w:marRight w:val="0"/>
          <w:marTop w:val="0"/>
          <w:marBottom w:val="0"/>
          <w:divBdr>
            <w:top w:val="none" w:sz="0" w:space="0" w:color="auto"/>
            <w:left w:val="none" w:sz="0" w:space="0" w:color="auto"/>
            <w:bottom w:val="none" w:sz="0" w:space="0" w:color="auto"/>
            <w:right w:val="none" w:sz="0" w:space="0" w:color="auto"/>
          </w:divBdr>
        </w:div>
        <w:div w:id="262765619">
          <w:marLeft w:val="0"/>
          <w:marRight w:val="0"/>
          <w:marTop w:val="0"/>
          <w:marBottom w:val="0"/>
          <w:divBdr>
            <w:top w:val="none" w:sz="0" w:space="0" w:color="auto"/>
            <w:left w:val="none" w:sz="0" w:space="0" w:color="auto"/>
            <w:bottom w:val="none" w:sz="0" w:space="0" w:color="auto"/>
            <w:right w:val="none" w:sz="0" w:space="0" w:color="auto"/>
          </w:divBdr>
        </w:div>
        <w:div w:id="1770546964">
          <w:marLeft w:val="0"/>
          <w:marRight w:val="0"/>
          <w:marTop w:val="0"/>
          <w:marBottom w:val="0"/>
          <w:divBdr>
            <w:top w:val="none" w:sz="0" w:space="0" w:color="auto"/>
            <w:left w:val="none" w:sz="0" w:space="0" w:color="auto"/>
            <w:bottom w:val="none" w:sz="0" w:space="0" w:color="auto"/>
            <w:right w:val="none" w:sz="0" w:space="0" w:color="auto"/>
          </w:divBdr>
        </w:div>
        <w:div w:id="1129398911">
          <w:marLeft w:val="0"/>
          <w:marRight w:val="0"/>
          <w:marTop w:val="0"/>
          <w:marBottom w:val="0"/>
          <w:divBdr>
            <w:top w:val="none" w:sz="0" w:space="0" w:color="auto"/>
            <w:left w:val="none" w:sz="0" w:space="0" w:color="auto"/>
            <w:bottom w:val="none" w:sz="0" w:space="0" w:color="auto"/>
            <w:right w:val="none" w:sz="0" w:space="0" w:color="auto"/>
          </w:divBdr>
        </w:div>
        <w:div w:id="338771695">
          <w:marLeft w:val="0"/>
          <w:marRight w:val="0"/>
          <w:marTop w:val="0"/>
          <w:marBottom w:val="0"/>
          <w:divBdr>
            <w:top w:val="none" w:sz="0" w:space="0" w:color="auto"/>
            <w:left w:val="none" w:sz="0" w:space="0" w:color="auto"/>
            <w:bottom w:val="none" w:sz="0" w:space="0" w:color="auto"/>
            <w:right w:val="none" w:sz="0" w:space="0" w:color="auto"/>
          </w:divBdr>
        </w:div>
        <w:div w:id="420613448">
          <w:marLeft w:val="0"/>
          <w:marRight w:val="0"/>
          <w:marTop w:val="0"/>
          <w:marBottom w:val="0"/>
          <w:divBdr>
            <w:top w:val="none" w:sz="0" w:space="0" w:color="auto"/>
            <w:left w:val="none" w:sz="0" w:space="0" w:color="auto"/>
            <w:bottom w:val="none" w:sz="0" w:space="0" w:color="auto"/>
            <w:right w:val="none" w:sz="0" w:space="0" w:color="auto"/>
          </w:divBdr>
        </w:div>
        <w:div w:id="2055158299">
          <w:marLeft w:val="0"/>
          <w:marRight w:val="0"/>
          <w:marTop w:val="0"/>
          <w:marBottom w:val="0"/>
          <w:divBdr>
            <w:top w:val="none" w:sz="0" w:space="0" w:color="auto"/>
            <w:left w:val="none" w:sz="0" w:space="0" w:color="auto"/>
            <w:bottom w:val="none" w:sz="0" w:space="0" w:color="auto"/>
            <w:right w:val="none" w:sz="0" w:space="0" w:color="auto"/>
          </w:divBdr>
        </w:div>
        <w:div w:id="331756905">
          <w:marLeft w:val="0"/>
          <w:marRight w:val="0"/>
          <w:marTop w:val="0"/>
          <w:marBottom w:val="0"/>
          <w:divBdr>
            <w:top w:val="none" w:sz="0" w:space="0" w:color="auto"/>
            <w:left w:val="none" w:sz="0" w:space="0" w:color="auto"/>
            <w:bottom w:val="none" w:sz="0" w:space="0" w:color="auto"/>
            <w:right w:val="none" w:sz="0" w:space="0" w:color="auto"/>
          </w:divBdr>
        </w:div>
        <w:div w:id="108203574">
          <w:marLeft w:val="0"/>
          <w:marRight w:val="0"/>
          <w:marTop w:val="0"/>
          <w:marBottom w:val="0"/>
          <w:divBdr>
            <w:top w:val="none" w:sz="0" w:space="0" w:color="auto"/>
            <w:left w:val="none" w:sz="0" w:space="0" w:color="auto"/>
            <w:bottom w:val="none" w:sz="0" w:space="0" w:color="auto"/>
            <w:right w:val="none" w:sz="0" w:space="0" w:color="auto"/>
          </w:divBdr>
        </w:div>
        <w:div w:id="550192225">
          <w:marLeft w:val="0"/>
          <w:marRight w:val="0"/>
          <w:marTop w:val="0"/>
          <w:marBottom w:val="0"/>
          <w:divBdr>
            <w:top w:val="none" w:sz="0" w:space="0" w:color="auto"/>
            <w:left w:val="none" w:sz="0" w:space="0" w:color="auto"/>
            <w:bottom w:val="none" w:sz="0" w:space="0" w:color="auto"/>
            <w:right w:val="none" w:sz="0" w:space="0" w:color="auto"/>
          </w:divBdr>
        </w:div>
        <w:div w:id="1204753000">
          <w:marLeft w:val="0"/>
          <w:marRight w:val="0"/>
          <w:marTop w:val="0"/>
          <w:marBottom w:val="0"/>
          <w:divBdr>
            <w:top w:val="none" w:sz="0" w:space="0" w:color="auto"/>
            <w:left w:val="none" w:sz="0" w:space="0" w:color="auto"/>
            <w:bottom w:val="none" w:sz="0" w:space="0" w:color="auto"/>
            <w:right w:val="none" w:sz="0" w:space="0" w:color="auto"/>
          </w:divBdr>
        </w:div>
        <w:div w:id="1991857947">
          <w:marLeft w:val="0"/>
          <w:marRight w:val="0"/>
          <w:marTop w:val="0"/>
          <w:marBottom w:val="0"/>
          <w:divBdr>
            <w:top w:val="none" w:sz="0" w:space="0" w:color="auto"/>
            <w:left w:val="none" w:sz="0" w:space="0" w:color="auto"/>
            <w:bottom w:val="none" w:sz="0" w:space="0" w:color="auto"/>
            <w:right w:val="none" w:sz="0" w:space="0" w:color="auto"/>
          </w:divBdr>
        </w:div>
        <w:div w:id="739135373">
          <w:marLeft w:val="0"/>
          <w:marRight w:val="0"/>
          <w:marTop w:val="0"/>
          <w:marBottom w:val="0"/>
          <w:divBdr>
            <w:top w:val="none" w:sz="0" w:space="0" w:color="auto"/>
            <w:left w:val="none" w:sz="0" w:space="0" w:color="auto"/>
            <w:bottom w:val="none" w:sz="0" w:space="0" w:color="auto"/>
            <w:right w:val="none" w:sz="0" w:space="0" w:color="auto"/>
          </w:divBdr>
        </w:div>
        <w:div w:id="1720399656">
          <w:marLeft w:val="0"/>
          <w:marRight w:val="0"/>
          <w:marTop w:val="0"/>
          <w:marBottom w:val="0"/>
          <w:divBdr>
            <w:top w:val="none" w:sz="0" w:space="0" w:color="auto"/>
            <w:left w:val="none" w:sz="0" w:space="0" w:color="auto"/>
            <w:bottom w:val="none" w:sz="0" w:space="0" w:color="auto"/>
            <w:right w:val="none" w:sz="0" w:space="0" w:color="auto"/>
          </w:divBdr>
        </w:div>
        <w:div w:id="1984890894">
          <w:marLeft w:val="0"/>
          <w:marRight w:val="0"/>
          <w:marTop w:val="0"/>
          <w:marBottom w:val="0"/>
          <w:divBdr>
            <w:top w:val="none" w:sz="0" w:space="0" w:color="auto"/>
            <w:left w:val="none" w:sz="0" w:space="0" w:color="auto"/>
            <w:bottom w:val="none" w:sz="0" w:space="0" w:color="auto"/>
            <w:right w:val="none" w:sz="0" w:space="0" w:color="auto"/>
          </w:divBdr>
        </w:div>
        <w:div w:id="1546872984">
          <w:marLeft w:val="0"/>
          <w:marRight w:val="0"/>
          <w:marTop w:val="0"/>
          <w:marBottom w:val="0"/>
          <w:divBdr>
            <w:top w:val="none" w:sz="0" w:space="0" w:color="auto"/>
            <w:left w:val="none" w:sz="0" w:space="0" w:color="auto"/>
            <w:bottom w:val="none" w:sz="0" w:space="0" w:color="auto"/>
            <w:right w:val="none" w:sz="0" w:space="0" w:color="auto"/>
          </w:divBdr>
        </w:div>
        <w:div w:id="677997954">
          <w:marLeft w:val="0"/>
          <w:marRight w:val="0"/>
          <w:marTop w:val="0"/>
          <w:marBottom w:val="0"/>
          <w:divBdr>
            <w:top w:val="none" w:sz="0" w:space="0" w:color="auto"/>
            <w:left w:val="none" w:sz="0" w:space="0" w:color="auto"/>
            <w:bottom w:val="none" w:sz="0" w:space="0" w:color="auto"/>
            <w:right w:val="none" w:sz="0" w:space="0" w:color="auto"/>
          </w:divBdr>
        </w:div>
        <w:div w:id="187181528">
          <w:marLeft w:val="0"/>
          <w:marRight w:val="0"/>
          <w:marTop w:val="0"/>
          <w:marBottom w:val="0"/>
          <w:divBdr>
            <w:top w:val="none" w:sz="0" w:space="0" w:color="auto"/>
            <w:left w:val="none" w:sz="0" w:space="0" w:color="auto"/>
            <w:bottom w:val="none" w:sz="0" w:space="0" w:color="auto"/>
            <w:right w:val="none" w:sz="0" w:space="0" w:color="auto"/>
          </w:divBdr>
        </w:div>
        <w:div w:id="642008943">
          <w:marLeft w:val="0"/>
          <w:marRight w:val="0"/>
          <w:marTop w:val="0"/>
          <w:marBottom w:val="0"/>
          <w:divBdr>
            <w:top w:val="none" w:sz="0" w:space="0" w:color="auto"/>
            <w:left w:val="none" w:sz="0" w:space="0" w:color="auto"/>
            <w:bottom w:val="none" w:sz="0" w:space="0" w:color="auto"/>
            <w:right w:val="none" w:sz="0" w:space="0" w:color="auto"/>
          </w:divBdr>
        </w:div>
        <w:div w:id="838690255">
          <w:marLeft w:val="0"/>
          <w:marRight w:val="0"/>
          <w:marTop w:val="0"/>
          <w:marBottom w:val="0"/>
          <w:divBdr>
            <w:top w:val="none" w:sz="0" w:space="0" w:color="auto"/>
            <w:left w:val="none" w:sz="0" w:space="0" w:color="auto"/>
            <w:bottom w:val="none" w:sz="0" w:space="0" w:color="auto"/>
            <w:right w:val="none" w:sz="0" w:space="0" w:color="auto"/>
          </w:divBdr>
        </w:div>
        <w:div w:id="735976969">
          <w:marLeft w:val="0"/>
          <w:marRight w:val="0"/>
          <w:marTop w:val="0"/>
          <w:marBottom w:val="0"/>
          <w:divBdr>
            <w:top w:val="none" w:sz="0" w:space="0" w:color="auto"/>
            <w:left w:val="none" w:sz="0" w:space="0" w:color="auto"/>
            <w:bottom w:val="none" w:sz="0" w:space="0" w:color="auto"/>
            <w:right w:val="none" w:sz="0" w:space="0" w:color="auto"/>
          </w:divBdr>
        </w:div>
        <w:div w:id="618881213">
          <w:marLeft w:val="0"/>
          <w:marRight w:val="0"/>
          <w:marTop w:val="0"/>
          <w:marBottom w:val="0"/>
          <w:divBdr>
            <w:top w:val="none" w:sz="0" w:space="0" w:color="auto"/>
            <w:left w:val="none" w:sz="0" w:space="0" w:color="auto"/>
            <w:bottom w:val="none" w:sz="0" w:space="0" w:color="auto"/>
            <w:right w:val="none" w:sz="0" w:space="0" w:color="auto"/>
          </w:divBdr>
        </w:div>
        <w:div w:id="1279526094">
          <w:marLeft w:val="0"/>
          <w:marRight w:val="0"/>
          <w:marTop w:val="0"/>
          <w:marBottom w:val="0"/>
          <w:divBdr>
            <w:top w:val="none" w:sz="0" w:space="0" w:color="auto"/>
            <w:left w:val="none" w:sz="0" w:space="0" w:color="auto"/>
            <w:bottom w:val="none" w:sz="0" w:space="0" w:color="auto"/>
            <w:right w:val="none" w:sz="0" w:space="0" w:color="auto"/>
          </w:divBdr>
        </w:div>
        <w:div w:id="207887454">
          <w:marLeft w:val="0"/>
          <w:marRight w:val="0"/>
          <w:marTop w:val="0"/>
          <w:marBottom w:val="0"/>
          <w:divBdr>
            <w:top w:val="none" w:sz="0" w:space="0" w:color="auto"/>
            <w:left w:val="none" w:sz="0" w:space="0" w:color="auto"/>
            <w:bottom w:val="none" w:sz="0" w:space="0" w:color="auto"/>
            <w:right w:val="none" w:sz="0" w:space="0" w:color="auto"/>
          </w:divBdr>
        </w:div>
        <w:div w:id="152256247">
          <w:marLeft w:val="0"/>
          <w:marRight w:val="0"/>
          <w:marTop w:val="0"/>
          <w:marBottom w:val="0"/>
          <w:divBdr>
            <w:top w:val="none" w:sz="0" w:space="0" w:color="auto"/>
            <w:left w:val="none" w:sz="0" w:space="0" w:color="auto"/>
            <w:bottom w:val="none" w:sz="0" w:space="0" w:color="auto"/>
            <w:right w:val="none" w:sz="0" w:space="0" w:color="auto"/>
          </w:divBdr>
        </w:div>
        <w:div w:id="2091191979">
          <w:marLeft w:val="0"/>
          <w:marRight w:val="0"/>
          <w:marTop w:val="0"/>
          <w:marBottom w:val="0"/>
          <w:divBdr>
            <w:top w:val="none" w:sz="0" w:space="0" w:color="auto"/>
            <w:left w:val="none" w:sz="0" w:space="0" w:color="auto"/>
            <w:bottom w:val="none" w:sz="0" w:space="0" w:color="auto"/>
            <w:right w:val="none" w:sz="0" w:space="0" w:color="auto"/>
          </w:divBdr>
        </w:div>
        <w:div w:id="869612798">
          <w:marLeft w:val="0"/>
          <w:marRight w:val="0"/>
          <w:marTop w:val="0"/>
          <w:marBottom w:val="0"/>
          <w:divBdr>
            <w:top w:val="none" w:sz="0" w:space="0" w:color="auto"/>
            <w:left w:val="none" w:sz="0" w:space="0" w:color="auto"/>
            <w:bottom w:val="none" w:sz="0" w:space="0" w:color="auto"/>
            <w:right w:val="none" w:sz="0" w:space="0" w:color="auto"/>
          </w:divBdr>
        </w:div>
        <w:div w:id="1090002466">
          <w:marLeft w:val="0"/>
          <w:marRight w:val="0"/>
          <w:marTop w:val="0"/>
          <w:marBottom w:val="0"/>
          <w:divBdr>
            <w:top w:val="none" w:sz="0" w:space="0" w:color="auto"/>
            <w:left w:val="none" w:sz="0" w:space="0" w:color="auto"/>
            <w:bottom w:val="none" w:sz="0" w:space="0" w:color="auto"/>
            <w:right w:val="none" w:sz="0" w:space="0" w:color="auto"/>
          </w:divBdr>
        </w:div>
        <w:div w:id="1009479916">
          <w:marLeft w:val="0"/>
          <w:marRight w:val="0"/>
          <w:marTop w:val="0"/>
          <w:marBottom w:val="0"/>
          <w:divBdr>
            <w:top w:val="none" w:sz="0" w:space="0" w:color="auto"/>
            <w:left w:val="none" w:sz="0" w:space="0" w:color="auto"/>
            <w:bottom w:val="none" w:sz="0" w:space="0" w:color="auto"/>
            <w:right w:val="none" w:sz="0" w:space="0" w:color="auto"/>
          </w:divBdr>
        </w:div>
        <w:div w:id="1606158694">
          <w:marLeft w:val="0"/>
          <w:marRight w:val="0"/>
          <w:marTop w:val="0"/>
          <w:marBottom w:val="0"/>
          <w:divBdr>
            <w:top w:val="none" w:sz="0" w:space="0" w:color="auto"/>
            <w:left w:val="none" w:sz="0" w:space="0" w:color="auto"/>
            <w:bottom w:val="none" w:sz="0" w:space="0" w:color="auto"/>
            <w:right w:val="none" w:sz="0" w:space="0" w:color="auto"/>
          </w:divBdr>
        </w:div>
        <w:div w:id="1553152455">
          <w:marLeft w:val="0"/>
          <w:marRight w:val="0"/>
          <w:marTop w:val="0"/>
          <w:marBottom w:val="0"/>
          <w:divBdr>
            <w:top w:val="none" w:sz="0" w:space="0" w:color="auto"/>
            <w:left w:val="none" w:sz="0" w:space="0" w:color="auto"/>
            <w:bottom w:val="none" w:sz="0" w:space="0" w:color="auto"/>
            <w:right w:val="none" w:sz="0" w:space="0" w:color="auto"/>
          </w:divBdr>
        </w:div>
        <w:div w:id="2093163121">
          <w:marLeft w:val="0"/>
          <w:marRight w:val="0"/>
          <w:marTop w:val="0"/>
          <w:marBottom w:val="0"/>
          <w:divBdr>
            <w:top w:val="none" w:sz="0" w:space="0" w:color="auto"/>
            <w:left w:val="none" w:sz="0" w:space="0" w:color="auto"/>
            <w:bottom w:val="none" w:sz="0" w:space="0" w:color="auto"/>
            <w:right w:val="none" w:sz="0" w:space="0" w:color="auto"/>
          </w:divBdr>
        </w:div>
        <w:div w:id="1584604407">
          <w:marLeft w:val="0"/>
          <w:marRight w:val="0"/>
          <w:marTop w:val="0"/>
          <w:marBottom w:val="0"/>
          <w:divBdr>
            <w:top w:val="none" w:sz="0" w:space="0" w:color="auto"/>
            <w:left w:val="none" w:sz="0" w:space="0" w:color="auto"/>
            <w:bottom w:val="none" w:sz="0" w:space="0" w:color="auto"/>
            <w:right w:val="none" w:sz="0" w:space="0" w:color="auto"/>
          </w:divBdr>
        </w:div>
        <w:div w:id="1444153411">
          <w:marLeft w:val="0"/>
          <w:marRight w:val="0"/>
          <w:marTop w:val="0"/>
          <w:marBottom w:val="0"/>
          <w:divBdr>
            <w:top w:val="none" w:sz="0" w:space="0" w:color="auto"/>
            <w:left w:val="none" w:sz="0" w:space="0" w:color="auto"/>
            <w:bottom w:val="none" w:sz="0" w:space="0" w:color="auto"/>
            <w:right w:val="none" w:sz="0" w:space="0" w:color="auto"/>
          </w:divBdr>
        </w:div>
        <w:div w:id="209348321">
          <w:marLeft w:val="0"/>
          <w:marRight w:val="0"/>
          <w:marTop w:val="0"/>
          <w:marBottom w:val="0"/>
          <w:divBdr>
            <w:top w:val="none" w:sz="0" w:space="0" w:color="auto"/>
            <w:left w:val="none" w:sz="0" w:space="0" w:color="auto"/>
            <w:bottom w:val="none" w:sz="0" w:space="0" w:color="auto"/>
            <w:right w:val="none" w:sz="0" w:space="0" w:color="auto"/>
          </w:divBdr>
        </w:div>
        <w:div w:id="1945992222">
          <w:marLeft w:val="0"/>
          <w:marRight w:val="0"/>
          <w:marTop w:val="0"/>
          <w:marBottom w:val="0"/>
          <w:divBdr>
            <w:top w:val="none" w:sz="0" w:space="0" w:color="auto"/>
            <w:left w:val="none" w:sz="0" w:space="0" w:color="auto"/>
            <w:bottom w:val="none" w:sz="0" w:space="0" w:color="auto"/>
            <w:right w:val="none" w:sz="0" w:space="0" w:color="auto"/>
          </w:divBdr>
        </w:div>
        <w:div w:id="1312829648">
          <w:marLeft w:val="0"/>
          <w:marRight w:val="0"/>
          <w:marTop w:val="0"/>
          <w:marBottom w:val="0"/>
          <w:divBdr>
            <w:top w:val="none" w:sz="0" w:space="0" w:color="auto"/>
            <w:left w:val="none" w:sz="0" w:space="0" w:color="auto"/>
            <w:bottom w:val="none" w:sz="0" w:space="0" w:color="auto"/>
            <w:right w:val="none" w:sz="0" w:space="0" w:color="auto"/>
          </w:divBdr>
        </w:div>
        <w:div w:id="1580169511">
          <w:marLeft w:val="0"/>
          <w:marRight w:val="0"/>
          <w:marTop w:val="0"/>
          <w:marBottom w:val="0"/>
          <w:divBdr>
            <w:top w:val="none" w:sz="0" w:space="0" w:color="auto"/>
            <w:left w:val="none" w:sz="0" w:space="0" w:color="auto"/>
            <w:bottom w:val="none" w:sz="0" w:space="0" w:color="auto"/>
            <w:right w:val="none" w:sz="0" w:space="0" w:color="auto"/>
          </w:divBdr>
        </w:div>
        <w:div w:id="523637694">
          <w:marLeft w:val="0"/>
          <w:marRight w:val="0"/>
          <w:marTop w:val="0"/>
          <w:marBottom w:val="0"/>
          <w:divBdr>
            <w:top w:val="none" w:sz="0" w:space="0" w:color="auto"/>
            <w:left w:val="none" w:sz="0" w:space="0" w:color="auto"/>
            <w:bottom w:val="none" w:sz="0" w:space="0" w:color="auto"/>
            <w:right w:val="none" w:sz="0" w:space="0" w:color="auto"/>
          </w:divBdr>
        </w:div>
        <w:div w:id="128593958">
          <w:marLeft w:val="0"/>
          <w:marRight w:val="0"/>
          <w:marTop w:val="0"/>
          <w:marBottom w:val="0"/>
          <w:divBdr>
            <w:top w:val="none" w:sz="0" w:space="0" w:color="auto"/>
            <w:left w:val="none" w:sz="0" w:space="0" w:color="auto"/>
            <w:bottom w:val="none" w:sz="0" w:space="0" w:color="auto"/>
            <w:right w:val="none" w:sz="0" w:space="0" w:color="auto"/>
          </w:divBdr>
        </w:div>
        <w:div w:id="1207330249">
          <w:marLeft w:val="0"/>
          <w:marRight w:val="0"/>
          <w:marTop w:val="0"/>
          <w:marBottom w:val="0"/>
          <w:divBdr>
            <w:top w:val="none" w:sz="0" w:space="0" w:color="auto"/>
            <w:left w:val="none" w:sz="0" w:space="0" w:color="auto"/>
            <w:bottom w:val="none" w:sz="0" w:space="0" w:color="auto"/>
            <w:right w:val="none" w:sz="0" w:space="0" w:color="auto"/>
          </w:divBdr>
        </w:div>
        <w:div w:id="973558924">
          <w:marLeft w:val="0"/>
          <w:marRight w:val="0"/>
          <w:marTop w:val="0"/>
          <w:marBottom w:val="0"/>
          <w:divBdr>
            <w:top w:val="none" w:sz="0" w:space="0" w:color="auto"/>
            <w:left w:val="none" w:sz="0" w:space="0" w:color="auto"/>
            <w:bottom w:val="none" w:sz="0" w:space="0" w:color="auto"/>
            <w:right w:val="none" w:sz="0" w:space="0" w:color="auto"/>
          </w:divBdr>
        </w:div>
        <w:div w:id="2013296020">
          <w:marLeft w:val="0"/>
          <w:marRight w:val="0"/>
          <w:marTop w:val="0"/>
          <w:marBottom w:val="0"/>
          <w:divBdr>
            <w:top w:val="none" w:sz="0" w:space="0" w:color="auto"/>
            <w:left w:val="none" w:sz="0" w:space="0" w:color="auto"/>
            <w:bottom w:val="none" w:sz="0" w:space="0" w:color="auto"/>
            <w:right w:val="none" w:sz="0" w:space="0" w:color="auto"/>
          </w:divBdr>
        </w:div>
        <w:div w:id="1064137035">
          <w:marLeft w:val="0"/>
          <w:marRight w:val="0"/>
          <w:marTop w:val="0"/>
          <w:marBottom w:val="0"/>
          <w:divBdr>
            <w:top w:val="none" w:sz="0" w:space="0" w:color="auto"/>
            <w:left w:val="none" w:sz="0" w:space="0" w:color="auto"/>
            <w:bottom w:val="none" w:sz="0" w:space="0" w:color="auto"/>
            <w:right w:val="none" w:sz="0" w:space="0" w:color="auto"/>
          </w:divBdr>
        </w:div>
        <w:div w:id="1480728133">
          <w:marLeft w:val="0"/>
          <w:marRight w:val="0"/>
          <w:marTop w:val="0"/>
          <w:marBottom w:val="0"/>
          <w:divBdr>
            <w:top w:val="none" w:sz="0" w:space="0" w:color="auto"/>
            <w:left w:val="none" w:sz="0" w:space="0" w:color="auto"/>
            <w:bottom w:val="none" w:sz="0" w:space="0" w:color="auto"/>
            <w:right w:val="none" w:sz="0" w:space="0" w:color="auto"/>
          </w:divBdr>
        </w:div>
        <w:div w:id="250044681">
          <w:marLeft w:val="0"/>
          <w:marRight w:val="0"/>
          <w:marTop w:val="0"/>
          <w:marBottom w:val="0"/>
          <w:divBdr>
            <w:top w:val="none" w:sz="0" w:space="0" w:color="auto"/>
            <w:left w:val="none" w:sz="0" w:space="0" w:color="auto"/>
            <w:bottom w:val="none" w:sz="0" w:space="0" w:color="auto"/>
            <w:right w:val="none" w:sz="0" w:space="0" w:color="auto"/>
          </w:divBdr>
        </w:div>
        <w:div w:id="1911883679">
          <w:marLeft w:val="0"/>
          <w:marRight w:val="0"/>
          <w:marTop w:val="0"/>
          <w:marBottom w:val="0"/>
          <w:divBdr>
            <w:top w:val="none" w:sz="0" w:space="0" w:color="auto"/>
            <w:left w:val="none" w:sz="0" w:space="0" w:color="auto"/>
            <w:bottom w:val="none" w:sz="0" w:space="0" w:color="auto"/>
            <w:right w:val="none" w:sz="0" w:space="0" w:color="auto"/>
          </w:divBdr>
        </w:div>
        <w:div w:id="839000716">
          <w:marLeft w:val="0"/>
          <w:marRight w:val="0"/>
          <w:marTop w:val="0"/>
          <w:marBottom w:val="0"/>
          <w:divBdr>
            <w:top w:val="none" w:sz="0" w:space="0" w:color="auto"/>
            <w:left w:val="none" w:sz="0" w:space="0" w:color="auto"/>
            <w:bottom w:val="none" w:sz="0" w:space="0" w:color="auto"/>
            <w:right w:val="none" w:sz="0" w:space="0" w:color="auto"/>
          </w:divBdr>
        </w:div>
        <w:div w:id="1650550241">
          <w:marLeft w:val="0"/>
          <w:marRight w:val="0"/>
          <w:marTop w:val="0"/>
          <w:marBottom w:val="0"/>
          <w:divBdr>
            <w:top w:val="none" w:sz="0" w:space="0" w:color="auto"/>
            <w:left w:val="none" w:sz="0" w:space="0" w:color="auto"/>
            <w:bottom w:val="none" w:sz="0" w:space="0" w:color="auto"/>
            <w:right w:val="none" w:sz="0" w:space="0" w:color="auto"/>
          </w:divBdr>
        </w:div>
        <w:div w:id="188683918">
          <w:marLeft w:val="0"/>
          <w:marRight w:val="0"/>
          <w:marTop w:val="0"/>
          <w:marBottom w:val="0"/>
          <w:divBdr>
            <w:top w:val="none" w:sz="0" w:space="0" w:color="auto"/>
            <w:left w:val="none" w:sz="0" w:space="0" w:color="auto"/>
            <w:bottom w:val="none" w:sz="0" w:space="0" w:color="auto"/>
            <w:right w:val="none" w:sz="0" w:space="0" w:color="auto"/>
          </w:divBdr>
        </w:div>
        <w:div w:id="347341324">
          <w:marLeft w:val="0"/>
          <w:marRight w:val="0"/>
          <w:marTop w:val="0"/>
          <w:marBottom w:val="0"/>
          <w:divBdr>
            <w:top w:val="none" w:sz="0" w:space="0" w:color="auto"/>
            <w:left w:val="none" w:sz="0" w:space="0" w:color="auto"/>
            <w:bottom w:val="none" w:sz="0" w:space="0" w:color="auto"/>
            <w:right w:val="none" w:sz="0" w:space="0" w:color="auto"/>
          </w:divBdr>
        </w:div>
        <w:div w:id="364403629">
          <w:marLeft w:val="0"/>
          <w:marRight w:val="0"/>
          <w:marTop w:val="0"/>
          <w:marBottom w:val="0"/>
          <w:divBdr>
            <w:top w:val="none" w:sz="0" w:space="0" w:color="auto"/>
            <w:left w:val="none" w:sz="0" w:space="0" w:color="auto"/>
            <w:bottom w:val="none" w:sz="0" w:space="0" w:color="auto"/>
            <w:right w:val="none" w:sz="0" w:space="0" w:color="auto"/>
          </w:divBdr>
        </w:div>
        <w:div w:id="997999102">
          <w:marLeft w:val="0"/>
          <w:marRight w:val="0"/>
          <w:marTop w:val="0"/>
          <w:marBottom w:val="0"/>
          <w:divBdr>
            <w:top w:val="none" w:sz="0" w:space="0" w:color="auto"/>
            <w:left w:val="none" w:sz="0" w:space="0" w:color="auto"/>
            <w:bottom w:val="none" w:sz="0" w:space="0" w:color="auto"/>
            <w:right w:val="none" w:sz="0" w:space="0" w:color="auto"/>
          </w:divBdr>
        </w:div>
        <w:div w:id="1021201877">
          <w:marLeft w:val="0"/>
          <w:marRight w:val="0"/>
          <w:marTop w:val="0"/>
          <w:marBottom w:val="0"/>
          <w:divBdr>
            <w:top w:val="none" w:sz="0" w:space="0" w:color="auto"/>
            <w:left w:val="none" w:sz="0" w:space="0" w:color="auto"/>
            <w:bottom w:val="none" w:sz="0" w:space="0" w:color="auto"/>
            <w:right w:val="none" w:sz="0" w:space="0" w:color="auto"/>
          </w:divBdr>
        </w:div>
        <w:div w:id="1756630598">
          <w:marLeft w:val="0"/>
          <w:marRight w:val="0"/>
          <w:marTop w:val="0"/>
          <w:marBottom w:val="0"/>
          <w:divBdr>
            <w:top w:val="none" w:sz="0" w:space="0" w:color="auto"/>
            <w:left w:val="none" w:sz="0" w:space="0" w:color="auto"/>
            <w:bottom w:val="none" w:sz="0" w:space="0" w:color="auto"/>
            <w:right w:val="none" w:sz="0" w:space="0" w:color="auto"/>
          </w:divBdr>
        </w:div>
        <w:div w:id="93131107">
          <w:marLeft w:val="0"/>
          <w:marRight w:val="0"/>
          <w:marTop w:val="0"/>
          <w:marBottom w:val="0"/>
          <w:divBdr>
            <w:top w:val="none" w:sz="0" w:space="0" w:color="auto"/>
            <w:left w:val="none" w:sz="0" w:space="0" w:color="auto"/>
            <w:bottom w:val="none" w:sz="0" w:space="0" w:color="auto"/>
            <w:right w:val="none" w:sz="0" w:space="0" w:color="auto"/>
          </w:divBdr>
        </w:div>
        <w:div w:id="206068704">
          <w:marLeft w:val="0"/>
          <w:marRight w:val="0"/>
          <w:marTop w:val="0"/>
          <w:marBottom w:val="0"/>
          <w:divBdr>
            <w:top w:val="none" w:sz="0" w:space="0" w:color="auto"/>
            <w:left w:val="none" w:sz="0" w:space="0" w:color="auto"/>
            <w:bottom w:val="none" w:sz="0" w:space="0" w:color="auto"/>
            <w:right w:val="none" w:sz="0" w:space="0" w:color="auto"/>
          </w:divBdr>
        </w:div>
        <w:div w:id="358160746">
          <w:marLeft w:val="0"/>
          <w:marRight w:val="0"/>
          <w:marTop w:val="0"/>
          <w:marBottom w:val="0"/>
          <w:divBdr>
            <w:top w:val="none" w:sz="0" w:space="0" w:color="auto"/>
            <w:left w:val="none" w:sz="0" w:space="0" w:color="auto"/>
            <w:bottom w:val="none" w:sz="0" w:space="0" w:color="auto"/>
            <w:right w:val="none" w:sz="0" w:space="0" w:color="auto"/>
          </w:divBdr>
        </w:div>
        <w:div w:id="1208224592">
          <w:marLeft w:val="0"/>
          <w:marRight w:val="0"/>
          <w:marTop w:val="0"/>
          <w:marBottom w:val="0"/>
          <w:divBdr>
            <w:top w:val="none" w:sz="0" w:space="0" w:color="auto"/>
            <w:left w:val="none" w:sz="0" w:space="0" w:color="auto"/>
            <w:bottom w:val="none" w:sz="0" w:space="0" w:color="auto"/>
            <w:right w:val="none" w:sz="0" w:space="0" w:color="auto"/>
          </w:divBdr>
        </w:div>
        <w:div w:id="1339843636">
          <w:marLeft w:val="0"/>
          <w:marRight w:val="0"/>
          <w:marTop w:val="0"/>
          <w:marBottom w:val="0"/>
          <w:divBdr>
            <w:top w:val="none" w:sz="0" w:space="0" w:color="auto"/>
            <w:left w:val="none" w:sz="0" w:space="0" w:color="auto"/>
            <w:bottom w:val="none" w:sz="0" w:space="0" w:color="auto"/>
            <w:right w:val="none" w:sz="0" w:space="0" w:color="auto"/>
          </w:divBdr>
        </w:div>
        <w:div w:id="1477144187">
          <w:marLeft w:val="0"/>
          <w:marRight w:val="0"/>
          <w:marTop w:val="0"/>
          <w:marBottom w:val="0"/>
          <w:divBdr>
            <w:top w:val="none" w:sz="0" w:space="0" w:color="auto"/>
            <w:left w:val="none" w:sz="0" w:space="0" w:color="auto"/>
            <w:bottom w:val="none" w:sz="0" w:space="0" w:color="auto"/>
            <w:right w:val="none" w:sz="0" w:space="0" w:color="auto"/>
          </w:divBdr>
        </w:div>
        <w:div w:id="753206503">
          <w:marLeft w:val="0"/>
          <w:marRight w:val="0"/>
          <w:marTop w:val="0"/>
          <w:marBottom w:val="0"/>
          <w:divBdr>
            <w:top w:val="none" w:sz="0" w:space="0" w:color="auto"/>
            <w:left w:val="none" w:sz="0" w:space="0" w:color="auto"/>
            <w:bottom w:val="none" w:sz="0" w:space="0" w:color="auto"/>
            <w:right w:val="none" w:sz="0" w:space="0" w:color="auto"/>
          </w:divBdr>
        </w:div>
        <w:div w:id="2134057771">
          <w:marLeft w:val="0"/>
          <w:marRight w:val="0"/>
          <w:marTop w:val="0"/>
          <w:marBottom w:val="0"/>
          <w:divBdr>
            <w:top w:val="none" w:sz="0" w:space="0" w:color="auto"/>
            <w:left w:val="none" w:sz="0" w:space="0" w:color="auto"/>
            <w:bottom w:val="none" w:sz="0" w:space="0" w:color="auto"/>
            <w:right w:val="none" w:sz="0" w:space="0" w:color="auto"/>
          </w:divBdr>
        </w:div>
        <w:div w:id="1769276209">
          <w:marLeft w:val="0"/>
          <w:marRight w:val="0"/>
          <w:marTop w:val="0"/>
          <w:marBottom w:val="0"/>
          <w:divBdr>
            <w:top w:val="none" w:sz="0" w:space="0" w:color="auto"/>
            <w:left w:val="none" w:sz="0" w:space="0" w:color="auto"/>
            <w:bottom w:val="none" w:sz="0" w:space="0" w:color="auto"/>
            <w:right w:val="none" w:sz="0" w:space="0" w:color="auto"/>
          </w:divBdr>
        </w:div>
        <w:div w:id="599484612">
          <w:marLeft w:val="0"/>
          <w:marRight w:val="0"/>
          <w:marTop w:val="0"/>
          <w:marBottom w:val="0"/>
          <w:divBdr>
            <w:top w:val="none" w:sz="0" w:space="0" w:color="auto"/>
            <w:left w:val="none" w:sz="0" w:space="0" w:color="auto"/>
            <w:bottom w:val="none" w:sz="0" w:space="0" w:color="auto"/>
            <w:right w:val="none" w:sz="0" w:space="0" w:color="auto"/>
          </w:divBdr>
        </w:div>
        <w:div w:id="1388265847">
          <w:marLeft w:val="0"/>
          <w:marRight w:val="0"/>
          <w:marTop w:val="0"/>
          <w:marBottom w:val="0"/>
          <w:divBdr>
            <w:top w:val="none" w:sz="0" w:space="0" w:color="auto"/>
            <w:left w:val="none" w:sz="0" w:space="0" w:color="auto"/>
            <w:bottom w:val="none" w:sz="0" w:space="0" w:color="auto"/>
            <w:right w:val="none" w:sz="0" w:space="0" w:color="auto"/>
          </w:divBdr>
        </w:div>
        <w:div w:id="209611840">
          <w:marLeft w:val="0"/>
          <w:marRight w:val="0"/>
          <w:marTop w:val="0"/>
          <w:marBottom w:val="0"/>
          <w:divBdr>
            <w:top w:val="none" w:sz="0" w:space="0" w:color="auto"/>
            <w:left w:val="none" w:sz="0" w:space="0" w:color="auto"/>
            <w:bottom w:val="none" w:sz="0" w:space="0" w:color="auto"/>
            <w:right w:val="none" w:sz="0" w:space="0" w:color="auto"/>
          </w:divBdr>
        </w:div>
        <w:div w:id="1382091355">
          <w:marLeft w:val="0"/>
          <w:marRight w:val="0"/>
          <w:marTop w:val="0"/>
          <w:marBottom w:val="0"/>
          <w:divBdr>
            <w:top w:val="none" w:sz="0" w:space="0" w:color="auto"/>
            <w:left w:val="none" w:sz="0" w:space="0" w:color="auto"/>
            <w:bottom w:val="none" w:sz="0" w:space="0" w:color="auto"/>
            <w:right w:val="none" w:sz="0" w:space="0" w:color="auto"/>
          </w:divBdr>
        </w:div>
        <w:div w:id="399527260">
          <w:marLeft w:val="0"/>
          <w:marRight w:val="0"/>
          <w:marTop w:val="0"/>
          <w:marBottom w:val="0"/>
          <w:divBdr>
            <w:top w:val="none" w:sz="0" w:space="0" w:color="auto"/>
            <w:left w:val="none" w:sz="0" w:space="0" w:color="auto"/>
            <w:bottom w:val="none" w:sz="0" w:space="0" w:color="auto"/>
            <w:right w:val="none" w:sz="0" w:space="0" w:color="auto"/>
          </w:divBdr>
        </w:div>
        <w:div w:id="629434319">
          <w:marLeft w:val="0"/>
          <w:marRight w:val="0"/>
          <w:marTop w:val="0"/>
          <w:marBottom w:val="0"/>
          <w:divBdr>
            <w:top w:val="none" w:sz="0" w:space="0" w:color="auto"/>
            <w:left w:val="none" w:sz="0" w:space="0" w:color="auto"/>
            <w:bottom w:val="none" w:sz="0" w:space="0" w:color="auto"/>
            <w:right w:val="none" w:sz="0" w:space="0" w:color="auto"/>
          </w:divBdr>
        </w:div>
        <w:div w:id="1672444559">
          <w:marLeft w:val="0"/>
          <w:marRight w:val="0"/>
          <w:marTop w:val="0"/>
          <w:marBottom w:val="0"/>
          <w:divBdr>
            <w:top w:val="none" w:sz="0" w:space="0" w:color="auto"/>
            <w:left w:val="none" w:sz="0" w:space="0" w:color="auto"/>
            <w:bottom w:val="none" w:sz="0" w:space="0" w:color="auto"/>
            <w:right w:val="none" w:sz="0" w:space="0" w:color="auto"/>
          </w:divBdr>
        </w:div>
        <w:div w:id="1618442729">
          <w:marLeft w:val="0"/>
          <w:marRight w:val="0"/>
          <w:marTop w:val="0"/>
          <w:marBottom w:val="0"/>
          <w:divBdr>
            <w:top w:val="none" w:sz="0" w:space="0" w:color="auto"/>
            <w:left w:val="none" w:sz="0" w:space="0" w:color="auto"/>
            <w:bottom w:val="none" w:sz="0" w:space="0" w:color="auto"/>
            <w:right w:val="none" w:sz="0" w:space="0" w:color="auto"/>
          </w:divBdr>
        </w:div>
        <w:div w:id="1642808867">
          <w:marLeft w:val="0"/>
          <w:marRight w:val="0"/>
          <w:marTop w:val="0"/>
          <w:marBottom w:val="0"/>
          <w:divBdr>
            <w:top w:val="none" w:sz="0" w:space="0" w:color="auto"/>
            <w:left w:val="none" w:sz="0" w:space="0" w:color="auto"/>
            <w:bottom w:val="none" w:sz="0" w:space="0" w:color="auto"/>
            <w:right w:val="none" w:sz="0" w:space="0" w:color="auto"/>
          </w:divBdr>
        </w:div>
        <w:div w:id="926966572">
          <w:marLeft w:val="0"/>
          <w:marRight w:val="0"/>
          <w:marTop w:val="0"/>
          <w:marBottom w:val="0"/>
          <w:divBdr>
            <w:top w:val="none" w:sz="0" w:space="0" w:color="auto"/>
            <w:left w:val="none" w:sz="0" w:space="0" w:color="auto"/>
            <w:bottom w:val="none" w:sz="0" w:space="0" w:color="auto"/>
            <w:right w:val="none" w:sz="0" w:space="0" w:color="auto"/>
          </w:divBdr>
        </w:div>
        <w:div w:id="2006978768">
          <w:marLeft w:val="0"/>
          <w:marRight w:val="0"/>
          <w:marTop w:val="0"/>
          <w:marBottom w:val="0"/>
          <w:divBdr>
            <w:top w:val="none" w:sz="0" w:space="0" w:color="auto"/>
            <w:left w:val="none" w:sz="0" w:space="0" w:color="auto"/>
            <w:bottom w:val="none" w:sz="0" w:space="0" w:color="auto"/>
            <w:right w:val="none" w:sz="0" w:space="0" w:color="auto"/>
          </w:divBdr>
        </w:div>
        <w:div w:id="1585605928">
          <w:marLeft w:val="0"/>
          <w:marRight w:val="0"/>
          <w:marTop w:val="0"/>
          <w:marBottom w:val="0"/>
          <w:divBdr>
            <w:top w:val="none" w:sz="0" w:space="0" w:color="auto"/>
            <w:left w:val="none" w:sz="0" w:space="0" w:color="auto"/>
            <w:bottom w:val="none" w:sz="0" w:space="0" w:color="auto"/>
            <w:right w:val="none" w:sz="0" w:space="0" w:color="auto"/>
          </w:divBdr>
        </w:div>
        <w:div w:id="98306690">
          <w:marLeft w:val="0"/>
          <w:marRight w:val="0"/>
          <w:marTop w:val="0"/>
          <w:marBottom w:val="0"/>
          <w:divBdr>
            <w:top w:val="none" w:sz="0" w:space="0" w:color="auto"/>
            <w:left w:val="none" w:sz="0" w:space="0" w:color="auto"/>
            <w:bottom w:val="none" w:sz="0" w:space="0" w:color="auto"/>
            <w:right w:val="none" w:sz="0" w:space="0" w:color="auto"/>
          </w:divBdr>
        </w:div>
        <w:div w:id="1162627599">
          <w:marLeft w:val="0"/>
          <w:marRight w:val="0"/>
          <w:marTop w:val="0"/>
          <w:marBottom w:val="0"/>
          <w:divBdr>
            <w:top w:val="none" w:sz="0" w:space="0" w:color="auto"/>
            <w:left w:val="none" w:sz="0" w:space="0" w:color="auto"/>
            <w:bottom w:val="none" w:sz="0" w:space="0" w:color="auto"/>
            <w:right w:val="none" w:sz="0" w:space="0" w:color="auto"/>
          </w:divBdr>
        </w:div>
        <w:div w:id="1586839363">
          <w:marLeft w:val="0"/>
          <w:marRight w:val="0"/>
          <w:marTop w:val="0"/>
          <w:marBottom w:val="0"/>
          <w:divBdr>
            <w:top w:val="none" w:sz="0" w:space="0" w:color="auto"/>
            <w:left w:val="none" w:sz="0" w:space="0" w:color="auto"/>
            <w:bottom w:val="none" w:sz="0" w:space="0" w:color="auto"/>
            <w:right w:val="none" w:sz="0" w:space="0" w:color="auto"/>
          </w:divBdr>
        </w:div>
        <w:div w:id="1398551605">
          <w:marLeft w:val="0"/>
          <w:marRight w:val="0"/>
          <w:marTop w:val="0"/>
          <w:marBottom w:val="0"/>
          <w:divBdr>
            <w:top w:val="none" w:sz="0" w:space="0" w:color="auto"/>
            <w:left w:val="none" w:sz="0" w:space="0" w:color="auto"/>
            <w:bottom w:val="none" w:sz="0" w:space="0" w:color="auto"/>
            <w:right w:val="none" w:sz="0" w:space="0" w:color="auto"/>
          </w:divBdr>
        </w:div>
        <w:div w:id="198204414">
          <w:marLeft w:val="0"/>
          <w:marRight w:val="0"/>
          <w:marTop w:val="0"/>
          <w:marBottom w:val="0"/>
          <w:divBdr>
            <w:top w:val="none" w:sz="0" w:space="0" w:color="auto"/>
            <w:left w:val="none" w:sz="0" w:space="0" w:color="auto"/>
            <w:bottom w:val="none" w:sz="0" w:space="0" w:color="auto"/>
            <w:right w:val="none" w:sz="0" w:space="0" w:color="auto"/>
          </w:divBdr>
        </w:div>
        <w:div w:id="1182814699">
          <w:marLeft w:val="0"/>
          <w:marRight w:val="0"/>
          <w:marTop w:val="0"/>
          <w:marBottom w:val="0"/>
          <w:divBdr>
            <w:top w:val="none" w:sz="0" w:space="0" w:color="auto"/>
            <w:left w:val="none" w:sz="0" w:space="0" w:color="auto"/>
            <w:bottom w:val="none" w:sz="0" w:space="0" w:color="auto"/>
            <w:right w:val="none" w:sz="0" w:space="0" w:color="auto"/>
          </w:divBdr>
        </w:div>
        <w:div w:id="56099617">
          <w:marLeft w:val="0"/>
          <w:marRight w:val="0"/>
          <w:marTop w:val="0"/>
          <w:marBottom w:val="0"/>
          <w:divBdr>
            <w:top w:val="none" w:sz="0" w:space="0" w:color="auto"/>
            <w:left w:val="none" w:sz="0" w:space="0" w:color="auto"/>
            <w:bottom w:val="none" w:sz="0" w:space="0" w:color="auto"/>
            <w:right w:val="none" w:sz="0" w:space="0" w:color="auto"/>
          </w:divBdr>
        </w:div>
        <w:div w:id="876314455">
          <w:marLeft w:val="0"/>
          <w:marRight w:val="0"/>
          <w:marTop w:val="0"/>
          <w:marBottom w:val="0"/>
          <w:divBdr>
            <w:top w:val="none" w:sz="0" w:space="0" w:color="auto"/>
            <w:left w:val="none" w:sz="0" w:space="0" w:color="auto"/>
            <w:bottom w:val="none" w:sz="0" w:space="0" w:color="auto"/>
            <w:right w:val="none" w:sz="0" w:space="0" w:color="auto"/>
          </w:divBdr>
        </w:div>
        <w:div w:id="1868907116">
          <w:marLeft w:val="0"/>
          <w:marRight w:val="0"/>
          <w:marTop w:val="0"/>
          <w:marBottom w:val="0"/>
          <w:divBdr>
            <w:top w:val="none" w:sz="0" w:space="0" w:color="auto"/>
            <w:left w:val="none" w:sz="0" w:space="0" w:color="auto"/>
            <w:bottom w:val="none" w:sz="0" w:space="0" w:color="auto"/>
            <w:right w:val="none" w:sz="0" w:space="0" w:color="auto"/>
          </w:divBdr>
        </w:div>
        <w:div w:id="686904704">
          <w:marLeft w:val="0"/>
          <w:marRight w:val="0"/>
          <w:marTop w:val="0"/>
          <w:marBottom w:val="0"/>
          <w:divBdr>
            <w:top w:val="none" w:sz="0" w:space="0" w:color="auto"/>
            <w:left w:val="none" w:sz="0" w:space="0" w:color="auto"/>
            <w:bottom w:val="none" w:sz="0" w:space="0" w:color="auto"/>
            <w:right w:val="none" w:sz="0" w:space="0" w:color="auto"/>
          </w:divBdr>
        </w:div>
        <w:div w:id="499085513">
          <w:marLeft w:val="0"/>
          <w:marRight w:val="0"/>
          <w:marTop w:val="0"/>
          <w:marBottom w:val="0"/>
          <w:divBdr>
            <w:top w:val="none" w:sz="0" w:space="0" w:color="auto"/>
            <w:left w:val="none" w:sz="0" w:space="0" w:color="auto"/>
            <w:bottom w:val="none" w:sz="0" w:space="0" w:color="auto"/>
            <w:right w:val="none" w:sz="0" w:space="0" w:color="auto"/>
          </w:divBdr>
        </w:div>
        <w:div w:id="1538354055">
          <w:marLeft w:val="0"/>
          <w:marRight w:val="0"/>
          <w:marTop w:val="0"/>
          <w:marBottom w:val="0"/>
          <w:divBdr>
            <w:top w:val="none" w:sz="0" w:space="0" w:color="auto"/>
            <w:left w:val="none" w:sz="0" w:space="0" w:color="auto"/>
            <w:bottom w:val="none" w:sz="0" w:space="0" w:color="auto"/>
            <w:right w:val="none" w:sz="0" w:space="0" w:color="auto"/>
          </w:divBdr>
        </w:div>
        <w:div w:id="94911921">
          <w:marLeft w:val="0"/>
          <w:marRight w:val="0"/>
          <w:marTop w:val="0"/>
          <w:marBottom w:val="0"/>
          <w:divBdr>
            <w:top w:val="none" w:sz="0" w:space="0" w:color="auto"/>
            <w:left w:val="none" w:sz="0" w:space="0" w:color="auto"/>
            <w:bottom w:val="none" w:sz="0" w:space="0" w:color="auto"/>
            <w:right w:val="none" w:sz="0" w:space="0" w:color="auto"/>
          </w:divBdr>
        </w:div>
        <w:div w:id="1511681985">
          <w:marLeft w:val="0"/>
          <w:marRight w:val="0"/>
          <w:marTop w:val="0"/>
          <w:marBottom w:val="0"/>
          <w:divBdr>
            <w:top w:val="none" w:sz="0" w:space="0" w:color="auto"/>
            <w:left w:val="none" w:sz="0" w:space="0" w:color="auto"/>
            <w:bottom w:val="none" w:sz="0" w:space="0" w:color="auto"/>
            <w:right w:val="none" w:sz="0" w:space="0" w:color="auto"/>
          </w:divBdr>
        </w:div>
        <w:div w:id="473915615">
          <w:marLeft w:val="0"/>
          <w:marRight w:val="0"/>
          <w:marTop w:val="0"/>
          <w:marBottom w:val="0"/>
          <w:divBdr>
            <w:top w:val="none" w:sz="0" w:space="0" w:color="auto"/>
            <w:left w:val="none" w:sz="0" w:space="0" w:color="auto"/>
            <w:bottom w:val="none" w:sz="0" w:space="0" w:color="auto"/>
            <w:right w:val="none" w:sz="0" w:space="0" w:color="auto"/>
          </w:divBdr>
        </w:div>
        <w:div w:id="124394459">
          <w:marLeft w:val="0"/>
          <w:marRight w:val="0"/>
          <w:marTop w:val="0"/>
          <w:marBottom w:val="0"/>
          <w:divBdr>
            <w:top w:val="none" w:sz="0" w:space="0" w:color="auto"/>
            <w:left w:val="none" w:sz="0" w:space="0" w:color="auto"/>
            <w:bottom w:val="none" w:sz="0" w:space="0" w:color="auto"/>
            <w:right w:val="none" w:sz="0" w:space="0" w:color="auto"/>
          </w:divBdr>
        </w:div>
        <w:div w:id="1458766509">
          <w:marLeft w:val="0"/>
          <w:marRight w:val="0"/>
          <w:marTop w:val="0"/>
          <w:marBottom w:val="0"/>
          <w:divBdr>
            <w:top w:val="none" w:sz="0" w:space="0" w:color="auto"/>
            <w:left w:val="none" w:sz="0" w:space="0" w:color="auto"/>
            <w:bottom w:val="none" w:sz="0" w:space="0" w:color="auto"/>
            <w:right w:val="none" w:sz="0" w:space="0" w:color="auto"/>
          </w:divBdr>
        </w:div>
        <w:div w:id="1804804760">
          <w:marLeft w:val="0"/>
          <w:marRight w:val="0"/>
          <w:marTop w:val="0"/>
          <w:marBottom w:val="0"/>
          <w:divBdr>
            <w:top w:val="none" w:sz="0" w:space="0" w:color="auto"/>
            <w:left w:val="none" w:sz="0" w:space="0" w:color="auto"/>
            <w:bottom w:val="none" w:sz="0" w:space="0" w:color="auto"/>
            <w:right w:val="none" w:sz="0" w:space="0" w:color="auto"/>
          </w:divBdr>
          <w:divsChild>
            <w:div w:id="769741839">
              <w:marLeft w:val="0"/>
              <w:marRight w:val="0"/>
              <w:marTop w:val="0"/>
              <w:marBottom w:val="0"/>
              <w:divBdr>
                <w:top w:val="none" w:sz="0" w:space="0" w:color="auto"/>
                <w:left w:val="none" w:sz="0" w:space="0" w:color="auto"/>
                <w:bottom w:val="none" w:sz="0" w:space="0" w:color="auto"/>
                <w:right w:val="none" w:sz="0" w:space="0" w:color="auto"/>
              </w:divBdr>
              <w:divsChild>
                <w:div w:id="75176793">
                  <w:marLeft w:val="0"/>
                  <w:marRight w:val="0"/>
                  <w:marTop w:val="0"/>
                  <w:marBottom w:val="0"/>
                  <w:divBdr>
                    <w:top w:val="none" w:sz="0" w:space="0" w:color="auto"/>
                    <w:left w:val="none" w:sz="0" w:space="0" w:color="auto"/>
                    <w:bottom w:val="none" w:sz="0" w:space="0" w:color="auto"/>
                    <w:right w:val="none" w:sz="0" w:space="0" w:color="auto"/>
                  </w:divBdr>
                  <w:divsChild>
                    <w:div w:id="678503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2307037">
          <w:marLeft w:val="0"/>
          <w:marRight w:val="0"/>
          <w:marTop w:val="0"/>
          <w:marBottom w:val="0"/>
          <w:divBdr>
            <w:top w:val="none" w:sz="0" w:space="0" w:color="auto"/>
            <w:left w:val="none" w:sz="0" w:space="0" w:color="auto"/>
            <w:bottom w:val="none" w:sz="0" w:space="0" w:color="auto"/>
            <w:right w:val="none" w:sz="0" w:space="0" w:color="auto"/>
          </w:divBdr>
        </w:div>
        <w:div w:id="802423773">
          <w:marLeft w:val="0"/>
          <w:marRight w:val="0"/>
          <w:marTop w:val="0"/>
          <w:marBottom w:val="0"/>
          <w:divBdr>
            <w:top w:val="none" w:sz="0" w:space="0" w:color="auto"/>
            <w:left w:val="none" w:sz="0" w:space="0" w:color="auto"/>
            <w:bottom w:val="none" w:sz="0" w:space="0" w:color="auto"/>
            <w:right w:val="none" w:sz="0" w:space="0" w:color="auto"/>
          </w:divBdr>
        </w:div>
        <w:div w:id="1076516533">
          <w:marLeft w:val="0"/>
          <w:marRight w:val="0"/>
          <w:marTop w:val="0"/>
          <w:marBottom w:val="0"/>
          <w:divBdr>
            <w:top w:val="none" w:sz="0" w:space="0" w:color="auto"/>
            <w:left w:val="none" w:sz="0" w:space="0" w:color="auto"/>
            <w:bottom w:val="none" w:sz="0" w:space="0" w:color="auto"/>
            <w:right w:val="none" w:sz="0" w:space="0" w:color="auto"/>
          </w:divBdr>
        </w:div>
        <w:div w:id="307243544">
          <w:marLeft w:val="0"/>
          <w:marRight w:val="0"/>
          <w:marTop w:val="0"/>
          <w:marBottom w:val="0"/>
          <w:divBdr>
            <w:top w:val="none" w:sz="0" w:space="0" w:color="auto"/>
            <w:left w:val="none" w:sz="0" w:space="0" w:color="auto"/>
            <w:bottom w:val="none" w:sz="0" w:space="0" w:color="auto"/>
            <w:right w:val="none" w:sz="0" w:space="0" w:color="auto"/>
          </w:divBdr>
        </w:div>
        <w:div w:id="2094545576">
          <w:marLeft w:val="0"/>
          <w:marRight w:val="0"/>
          <w:marTop w:val="0"/>
          <w:marBottom w:val="0"/>
          <w:divBdr>
            <w:top w:val="none" w:sz="0" w:space="0" w:color="auto"/>
            <w:left w:val="none" w:sz="0" w:space="0" w:color="auto"/>
            <w:bottom w:val="none" w:sz="0" w:space="0" w:color="auto"/>
            <w:right w:val="none" w:sz="0" w:space="0" w:color="auto"/>
          </w:divBdr>
        </w:div>
        <w:div w:id="1172794272">
          <w:marLeft w:val="0"/>
          <w:marRight w:val="0"/>
          <w:marTop w:val="0"/>
          <w:marBottom w:val="0"/>
          <w:divBdr>
            <w:top w:val="none" w:sz="0" w:space="0" w:color="auto"/>
            <w:left w:val="none" w:sz="0" w:space="0" w:color="auto"/>
            <w:bottom w:val="none" w:sz="0" w:space="0" w:color="auto"/>
            <w:right w:val="none" w:sz="0" w:space="0" w:color="auto"/>
          </w:divBdr>
        </w:div>
        <w:div w:id="1677875662">
          <w:marLeft w:val="0"/>
          <w:marRight w:val="0"/>
          <w:marTop w:val="0"/>
          <w:marBottom w:val="0"/>
          <w:divBdr>
            <w:top w:val="none" w:sz="0" w:space="0" w:color="auto"/>
            <w:left w:val="none" w:sz="0" w:space="0" w:color="auto"/>
            <w:bottom w:val="none" w:sz="0" w:space="0" w:color="auto"/>
            <w:right w:val="none" w:sz="0" w:space="0" w:color="auto"/>
          </w:divBdr>
        </w:div>
        <w:div w:id="1699818266">
          <w:marLeft w:val="0"/>
          <w:marRight w:val="0"/>
          <w:marTop w:val="0"/>
          <w:marBottom w:val="0"/>
          <w:divBdr>
            <w:top w:val="none" w:sz="0" w:space="0" w:color="auto"/>
            <w:left w:val="none" w:sz="0" w:space="0" w:color="auto"/>
            <w:bottom w:val="none" w:sz="0" w:space="0" w:color="auto"/>
            <w:right w:val="none" w:sz="0" w:space="0" w:color="auto"/>
          </w:divBdr>
        </w:div>
        <w:div w:id="36125338">
          <w:marLeft w:val="0"/>
          <w:marRight w:val="0"/>
          <w:marTop w:val="0"/>
          <w:marBottom w:val="0"/>
          <w:divBdr>
            <w:top w:val="none" w:sz="0" w:space="0" w:color="auto"/>
            <w:left w:val="none" w:sz="0" w:space="0" w:color="auto"/>
            <w:bottom w:val="none" w:sz="0" w:space="0" w:color="auto"/>
            <w:right w:val="none" w:sz="0" w:space="0" w:color="auto"/>
          </w:divBdr>
        </w:div>
        <w:div w:id="1942566778">
          <w:marLeft w:val="0"/>
          <w:marRight w:val="0"/>
          <w:marTop w:val="0"/>
          <w:marBottom w:val="0"/>
          <w:divBdr>
            <w:top w:val="none" w:sz="0" w:space="0" w:color="auto"/>
            <w:left w:val="none" w:sz="0" w:space="0" w:color="auto"/>
            <w:bottom w:val="none" w:sz="0" w:space="0" w:color="auto"/>
            <w:right w:val="none" w:sz="0" w:space="0" w:color="auto"/>
          </w:divBdr>
        </w:div>
        <w:div w:id="222521131">
          <w:marLeft w:val="0"/>
          <w:marRight w:val="0"/>
          <w:marTop w:val="0"/>
          <w:marBottom w:val="0"/>
          <w:divBdr>
            <w:top w:val="none" w:sz="0" w:space="0" w:color="auto"/>
            <w:left w:val="none" w:sz="0" w:space="0" w:color="auto"/>
            <w:bottom w:val="none" w:sz="0" w:space="0" w:color="auto"/>
            <w:right w:val="none" w:sz="0" w:space="0" w:color="auto"/>
          </w:divBdr>
        </w:div>
        <w:div w:id="151651290">
          <w:marLeft w:val="0"/>
          <w:marRight w:val="0"/>
          <w:marTop w:val="0"/>
          <w:marBottom w:val="0"/>
          <w:divBdr>
            <w:top w:val="none" w:sz="0" w:space="0" w:color="auto"/>
            <w:left w:val="none" w:sz="0" w:space="0" w:color="auto"/>
            <w:bottom w:val="none" w:sz="0" w:space="0" w:color="auto"/>
            <w:right w:val="none" w:sz="0" w:space="0" w:color="auto"/>
          </w:divBdr>
        </w:div>
        <w:div w:id="1353264591">
          <w:marLeft w:val="0"/>
          <w:marRight w:val="0"/>
          <w:marTop w:val="0"/>
          <w:marBottom w:val="0"/>
          <w:divBdr>
            <w:top w:val="none" w:sz="0" w:space="0" w:color="auto"/>
            <w:left w:val="none" w:sz="0" w:space="0" w:color="auto"/>
            <w:bottom w:val="none" w:sz="0" w:space="0" w:color="auto"/>
            <w:right w:val="none" w:sz="0" w:space="0" w:color="auto"/>
          </w:divBdr>
        </w:div>
        <w:div w:id="1552111454">
          <w:marLeft w:val="0"/>
          <w:marRight w:val="0"/>
          <w:marTop w:val="0"/>
          <w:marBottom w:val="0"/>
          <w:divBdr>
            <w:top w:val="none" w:sz="0" w:space="0" w:color="auto"/>
            <w:left w:val="none" w:sz="0" w:space="0" w:color="auto"/>
            <w:bottom w:val="none" w:sz="0" w:space="0" w:color="auto"/>
            <w:right w:val="none" w:sz="0" w:space="0" w:color="auto"/>
          </w:divBdr>
        </w:div>
        <w:div w:id="1753893654">
          <w:marLeft w:val="0"/>
          <w:marRight w:val="0"/>
          <w:marTop w:val="0"/>
          <w:marBottom w:val="0"/>
          <w:divBdr>
            <w:top w:val="none" w:sz="0" w:space="0" w:color="auto"/>
            <w:left w:val="none" w:sz="0" w:space="0" w:color="auto"/>
            <w:bottom w:val="none" w:sz="0" w:space="0" w:color="auto"/>
            <w:right w:val="none" w:sz="0" w:space="0" w:color="auto"/>
          </w:divBdr>
        </w:div>
        <w:div w:id="1991401538">
          <w:marLeft w:val="0"/>
          <w:marRight w:val="0"/>
          <w:marTop w:val="0"/>
          <w:marBottom w:val="0"/>
          <w:divBdr>
            <w:top w:val="none" w:sz="0" w:space="0" w:color="auto"/>
            <w:left w:val="none" w:sz="0" w:space="0" w:color="auto"/>
            <w:bottom w:val="none" w:sz="0" w:space="0" w:color="auto"/>
            <w:right w:val="none" w:sz="0" w:space="0" w:color="auto"/>
          </w:divBdr>
        </w:div>
        <w:div w:id="1344209740">
          <w:marLeft w:val="0"/>
          <w:marRight w:val="0"/>
          <w:marTop w:val="0"/>
          <w:marBottom w:val="0"/>
          <w:divBdr>
            <w:top w:val="none" w:sz="0" w:space="0" w:color="auto"/>
            <w:left w:val="none" w:sz="0" w:space="0" w:color="auto"/>
            <w:bottom w:val="none" w:sz="0" w:space="0" w:color="auto"/>
            <w:right w:val="none" w:sz="0" w:space="0" w:color="auto"/>
          </w:divBdr>
        </w:div>
        <w:div w:id="824056149">
          <w:marLeft w:val="0"/>
          <w:marRight w:val="0"/>
          <w:marTop w:val="0"/>
          <w:marBottom w:val="0"/>
          <w:divBdr>
            <w:top w:val="none" w:sz="0" w:space="0" w:color="auto"/>
            <w:left w:val="none" w:sz="0" w:space="0" w:color="auto"/>
            <w:bottom w:val="none" w:sz="0" w:space="0" w:color="auto"/>
            <w:right w:val="none" w:sz="0" w:space="0" w:color="auto"/>
          </w:divBdr>
        </w:div>
        <w:div w:id="789737624">
          <w:marLeft w:val="0"/>
          <w:marRight w:val="0"/>
          <w:marTop w:val="0"/>
          <w:marBottom w:val="0"/>
          <w:divBdr>
            <w:top w:val="none" w:sz="0" w:space="0" w:color="auto"/>
            <w:left w:val="none" w:sz="0" w:space="0" w:color="auto"/>
            <w:bottom w:val="none" w:sz="0" w:space="0" w:color="auto"/>
            <w:right w:val="none" w:sz="0" w:space="0" w:color="auto"/>
          </w:divBdr>
        </w:div>
        <w:div w:id="1622808243">
          <w:marLeft w:val="0"/>
          <w:marRight w:val="0"/>
          <w:marTop w:val="0"/>
          <w:marBottom w:val="0"/>
          <w:divBdr>
            <w:top w:val="none" w:sz="0" w:space="0" w:color="auto"/>
            <w:left w:val="none" w:sz="0" w:space="0" w:color="auto"/>
            <w:bottom w:val="none" w:sz="0" w:space="0" w:color="auto"/>
            <w:right w:val="none" w:sz="0" w:space="0" w:color="auto"/>
          </w:divBdr>
        </w:div>
        <w:div w:id="2095079978">
          <w:marLeft w:val="0"/>
          <w:marRight w:val="0"/>
          <w:marTop w:val="0"/>
          <w:marBottom w:val="0"/>
          <w:divBdr>
            <w:top w:val="none" w:sz="0" w:space="0" w:color="auto"/>
            <w:left w:val="none" w:sz="0" w:space="0" w:color="auto"/>
            <w:bottom w:val="none" w:sz="0" w:space="0" w:color="auto"/>
            <w:right w:val="none" w:sz="0" w:space="0" w:color="auto"/>
          </w:divBdr>
        </w:div>
        <w:div w:id="1382247135">
          <w:marLeft w:val="0"/>
          <w:marRight w:val="0"/>
          <w:marTop w:val="0"/>
          <w:marBottom w:val="0"/>
          <w:divBdr>
            <w:top w:val="none" w:sz="0" w:space="0" w:color="auto"/>
            <w:left w:val="none" w:sz="0" w:space="0" w:color="auto"/>
            <w:bottom w:val="none" w:sz="0" w:space="0" w:color="auto"/>
            <w:right w:val="none" w:sz="0" w:space="0" w:color="auto"/>
          </w:divBdr>
        </w:div>
        <w:div w:id="424040837">
          <w:marLeft w:val="0"/>
          <w:marRight w:val="0"/>
          <w:marTop w:val="0"/>
          <w:marBottom w:val="0"/>
          <w:divBdr>
            <w:top w:val="none" w:sz="0" w:space="0" w:color="auto"/>
            <w:left w:val="none" w:sz="0" w:space="0" w:color="auto"/>
            <w:bottom w:val="none" w:sz="0" w:space="0" w:color="auto"/>
            <w:right w:val="none" w:sz="0" w:space="0" w:color="auto"/>
          </w:divBdr>
        </w:div>
        <w:div w:id="972979024">
          <w:marLeft w:val="0"/>
          <w:marRight w:val="0"/>
          <w:marTop w:val="0"/>
          <w:marBottom w:val="0"/>
          <w:divBdr>
            <w:top w:val="none" w:sz="0" w:space="0" w:color="auto"/>
            <w:left w:val="none" w:sz="0" w:space="0" w:color="auto"/>
            <w:bottom w:val="none" w:sz="0" w:space="0" w:color="auto"/>
            <w:right w:val="none" w:sz="0" w:space="0" w:color="auto"/>
          </w:divBdr>
        </w:div>
        <w:div w:id="354624281">
          <w:marLeft w:val="0"/>
          <w:marRight w:val="0"/>
          <w:marTop w:val="0"/>
          <w:marBottom w:val="0"/>
          <w:divBdr>
            <w:top w:val="none" w:sz="0" w:space="0" w:color="auto"/>
            <w:left w:val="none" w:sz="0" w:space="0" w:color="auto"/>
            <w:bottom w:val="none" w:sz="0" w:space="0" w:color="auto"/>
            <w:right w:val="none" w:sz="0" w:space="0" w:color="auto"/>
          </w:divBdr>
        </w:div>
        <w:div w:id="2005818079">
          <w:marLeft w:val="0"/>
          <w:marRight w:val="0"/>
          <w:marTop w:val="0"/>
          <w:marBottom w:val="0"/>
          <w:divBdr>
            <w:top w:val="none" w:sz="0" w:space="0" w:color="auto"/>
            <w:left w:val="none" w:sz="0" w:space="0" w:color="auto"/>
            <w:bottom w:val="none" w:sz="0" w:space="0" w:color="auto"/>
            <w:right w:val="none" w:sz="0" w:space="0" w:color="auto"/>
          </w:divBdr>
        </w:div>
        <w:div w:id="861673894">
          <w:marLeft w:val="0"/>
          <w:marRight w:val="0"/>
          <w:marTop w:val="0"/>
          <w:marBottom w:val="0"/>
          <w:divBdr>
            <w:top w:val="none" w:sz="0" w:space="0" w:color="auto"/>
            <w:left w:val="none" w:sz="0" w:space="0" w:color="auto"/>
            <w:bottom w:val="none" w:sz="0" w:space="0" w:color="auto"/>
            <w:right w:val="none" w:sz="0" w:space="0" w:color="auto"/>
          </w:divBdr>
        </w:div>
        <w:div w:id="1635596101">
          <w:marLeft w:val="0"/>
          <w:marRight w:val="0"/>
          <w:marTop w:val="0"/>
          <w:marBottom w:val="0"/>
          <w:divBdr>
            <w:top w:val="none" w:sz="0" w:space="0" w:color="auto"/>
            <w:left w:val="none" w:sz="0" w:space="0" w:color="auto"/>
            <w:bottom w:val="none" w:sz="0" w:space="0" w:color="auto"/>
            <w:right w:val="none" w:sz="0" w:space="0" w:color="auto"/>
          </w:divBdr>
        </w:div>
        <w:div w:id="801114123">
          <w:marLeft w:val="0"/>
          <w:marRight w:val="0"/>
          <w:marTop w:val="0"/>
          <w:marBottom w:val="0"/>
          <w:divBdr>
            <w:top w:val="none" w:sz="0" w:space="0" w:color="auto"/>
            <w:left w:val="none" w:sz="0" w:space="0" w:color="auto"/>
            <w:bottom w:val="none" w:sz="0" w:space="0" w:color="auto"/>
            <w:right w:val="none" w:sz="0" w:space="0" w:color="auto"/>
          </w:divBdr>
        </w:div>
        <w:div w:id="1918056099">
          <w:marLeft w:val="0"/>
          <w:marRight w:val="0"/>
          <w:marTop w:val="0"/>
          <w:marBottom w:val="0"/>
          <w:divBdr>
            <w:top w:val="none" w:sz="0" w:space="0" w:color="auto"/>
            <w:left w:val="none" w:sz="0" w:space="0" w:color="auto"/>
            <w:bottom w:val="none" w:sz="0" w:space="0" w:color="auto"/>
            <w:right w:val="none" w:sz="0" w:space="0" w:color="auto"/>
          </w:divBdr>
        </w:div>
        <w:div w:id="1868565990">
          <w:marLeft w:val="0"/>
          <w:marRight w:val="0"/>
          <w:marTop w:val="0"/>
          <w:marBottom w:val="0"/>
          <w:divBdr>
            <w:top w:val="none" w:sz="0" w:space="0" w:color="auto"/>
            <w:left w:val="none" w:sz="0" w:space="0" w:color="auto"/>
            <w:bottom w:val="none" w:sz="0" w:space="0" w:color="auto"/>
            <w:right w:val="none" w:sz="0" w:space="0" w:color="auto"/>
          </w:divBdr>
        </w:div>
        <w:div w:id="700476587">
          <w:marLeft w:val="0"/>
          <w:marRight w:val="0"/>
          <w:marTop w:val="0"/>
          <w:marBottom w:val="0"/>
          <w:divBdr>
            <w:top w:val="none" w:sz="0" w:space="0" w:color="auto"/>
            <w:left w:val="none" w:sz="0" w:space="0" w:color="auto"/>
            <w:bottom w:val="none" w:sz="0" w:space="0" w:color="auto"/>
            <w:right w:val="none" w:sz="0" w:space="0" w:color="auto"/>
          </w:divBdr>
        </w:div>
        <w:div w:id="412774085">
          <w:marLeft w:val="0"/>
          <w:marRight w:val="0"/>
          <w:marTop w:val="0"/>
          <w:marBottom w:val="0"/>
          <w:divBdr>
            <w:top w:val="none" w:sz="0" w:space="0" w:color="auto"/>
            <w:left w:val="none" w:sz="0" w:space="0" w:color="auto"/>
            <w:bottom w:val="none" w:sz="0" w:space="0" w:color="auto"/>
            <w:right w:val="none" w:sz="0" w:space="0" w:color="auto"/>
          </w:divBdr>
        </w:div>
        <w:div w:id="500631425">
          <w:marLeft w:val="0"/>
          <w:marRight w:val="0"/>
          <w:marTop w:val="0"/>
          <w:marBottom w:val="0"/>
          <w:divBdr>
            <w:top w:val="none" w:sz="0" w:space="0" w:color="auto"/>
            <w:left w:val="none" w:sz="0" w:space="0" w:color="auto"/>
            <w:bottom w:val="none" w:sz="0" w:space="0" w:color="auto"/>
            <w:right w:val="none" w:sz="0" w:space="0" w:color="auto"/>
          </w:divBdr>
        </w:div>
        <w:div w:id="612789025">
          <w:marLeft w:val="0"/>
          <w:marRight w:val="0"/>
          <w:marTop w:val="0"/>
          <w:marBottom w:val="0"/>
          <w:divBdr>
            <w:top w:val="none" w:sz="0" w:space="0" w:color="auto"/>
            <w:left w:val="none" w:sz="0" w:space="0" w:color="auto"/>
            <w:bottom w:val="none" w:sz="0" w:space="0" w:color="auto"/>
            <w:right w:val="none" w:sz="0" w:space="0" w:color="auto"/>
          </w:divBdr>
        </w:div>
        <w:div w:id="1782214837">
          <w:marLeft w:val="0"/>
          <w:marRight w:val="0"/>
          <w:marTop w:val="0"/>
          <w:marBottom w:val="0"/>
          <w:divBdr>
            <w:top w:val="none" w:sz="0" w:space="0" w:color="auto"/>
            <w:left w:val="none" w:sz="0" w:space="0" w:color="auto"/>
            <w:bottom w:val="none" w:sz="0" w:space="0" w:color="auto"/>
            <w:right w:val="none" w:sz="0" w:space="0" w:color="auto"/>
          </w:divBdr>
        </w:div>
        <w:div w:id="430970929">
          <w:marLeft w:val="0"/>
          <w:marRight w:val="0"/>
          <w:marTop w:val="0"/>
          <w:marBottom w:val="0"/>
          <w:divBdr>
            <w:top w:val="none" w:sz="0" w:space="0" w:color="auto"/>
            <w:left w:val="none" w:sz="0" w:space="0" w:color="auto"/>
            <w:bottom w:val="none" w:sz="0" w:space="0" w:color="auto"/>
            <w:right w:val="none" w:sz="0" w:space="0" w:color="auto"/>
          </w:divBdr>
        </w:div>
        <w:div w:id="495075474">
          <w:marLeft w:val="0"/>
          <w:marRight w:val="0"/>
          <w:marTop w:val="0"/>
          <w:marBottom w:val="0"/>
          <w:divBdr>
            <w:top w:val="none" w:sz="0" w:space="0" w:color="auto"/>
            <w:left w:val="none" w:sz="0" w:space="0" w:color="auto"/>
            <w:bottom w:val="none" w:sz="0" w:space="0" w:color="auto"/>
            <w:right w:val="none" w:sz="0" w:space="0" w:color="auto"/>
          </w:divBdr>
        </w:div>
        <w:div w:id="1302728518">
          <w:marLeft w:val="0"/>
          <w:marRight w:val="0"/>
          <w:marTop w:val="0"/>
          <w:marBottom w:val="0"/>
          <w:divBdr>
            <w:top w:val="none" w:sz="0" w:space="0" w:color="auto"/>
            <w:left w:val="none" w:sz="0" w:space="0" w:color="auto"/>
            <w:bottom w:val="none" w:sz="0" w:space="0" w:color="auto"/>
            <w:right w:val="none" w:sz="0" w:space="0" w:color="auto"/>
          </w:divBdr>
        </w:div>
        <w:div w:id="677119078">
          <w:marLeft w:val="0"/>
          <w:marRight w:val="0"/>
          <w:marTop w:val="0"/>
          <w:marBottom w:val="0"/>
          <w:divBdr>
            <w:top w:val="none" w:sz="0" w:space="0" w:color="auto"/>
            <w:left w:val="none" w:sz="0" w:space="0" w:color="auto"/>
            <w:bottom w:val="none" w:sz="0" w:space="0" w:color="auto"/>
            <w:right w:val="none" w:sz="0" w:space="0" w:color="auto"/>
          </w:divBdr>
        </w:div>
        <w:div w:id="1482691135">
          <w:marLeft w:val="0"/>
          <w:marRight w:val="0"/>
          <w:marTop w:val="0"/>
          <w:marBottom w:val="0"/>
          <w:divBdr>
            <w:top w:val="none" w:sz="0" w:space="0" w:color="auto"/>
            <w:left w:val="none" w:sz="0" w:space="0" w:color="auto"/>
            <w:bottom w:val="none" w:sz="0" w:space="0" w:color="auto"/>
            <w:right w:val="none" w:sz="0" w:space="0" w:color="auto"/>
          </w:divBdr>
        </w:div>
        <w:div w:id="674653622">
          <w:marLeft w:val="0"/>
          <w:marRight w:val="0"/>
          <w:marTop w:val="0"/>
          <w:marBottom w:val="0"/>
          <w:divBdr>
            <w:top w:val="none" w:sz="0" w:space="0" w:color="auto"/>
            <w:left w:val="none" w:sz="0" w:space="0" w:color="auto"/>
            <w:bottom w:val="none" w:sz="0" w:space="0" w:color="auto"/>
            <w:right w:val="none" w:sz="0" w:space="0" w:color="auto"/>
          </w:divBdr>
        </w:div>
        <w:div w:id="1244757965">
          <w:marLeft w:val="0"/>
          <w:marRight w:val="0"/>
          <w:marTop w:val="0"/>
          <w:marBottom w:val="0"/>
          <w:divBdr>
            <w:top w:val="none" w:sz="0" w:space="0" w:color="auto"/>
            <w:left w:val="none" w:sz="0" w:space="0" w:color="auto"/>
            <w:bottom w:val="none" w:sz="0" w:space="0" w:color="auto"/>
            <w:right w:val="none" w:sz="0" w:space="0" w:color="auto"/>
          </w:divBdr>
        </w:div>
        <w:div w:id="1831214725">
          <w:marLeft w:val="0"/>
          <w:marRight w:val="0"/>
          <w:marTop w:val="0"/>
          <w:marBottom w:val="0"/>
          <w:divBdr>
            <w:top w:val="none" w:sz="0" w:space="0" w:color="auto"/>
            <w:left w:val="none" w:sz="0" w:space="0" w:color="auto"/>
            <w:bottom w:val="none" w:sz="0" w:space="0" w:color="auto"/>
            <w:right w:val="none" w:sz="0" w:space="0" w:color="auto"/>
          </w:divBdr>
        </w:div>
        <w:div w:id="1052072475">
          <w:marLeft w:val="0"/>
          <w:marRight w:val="0"/>
          <w:marTop w:val="0"/>
          <w:marBottom w:val="0"/>
          <w:divBdr>
            <w:top w:val="none" w:sz="0" w:space="0" w:color="auto"/>
            <w:left w:val="none" w:sz="0" w:space="0" w:color="auto"/>
            <w:bottom w:val="none" w:sz="0" w:space="0" w:color="auto"/>
            <w:right w:val="none" w:sz="0" w:space="0" w:color="auto"/>
          </w:divBdr>
        </w:div>
        <w:div w:id="902763326">
          <w:marLeft w:val="0"/>
          <w:marRight w:val="0"/>
          <w:marTop w:val="0"/>
          <w:marBottom w:val="0"/>
          <w:divBdr>
            <w:top w:val="none" w:sz="0" w:space="0" w:color="auto"/>
            <w:left w:val="none" w:sz="0" w:space="0" w:color="auto"/>
            <w:bottom w:val="none" w:sz="0" w:space="0" w:color="auto"/>
            <w:right w:val="none" w:sz="0" w:space="0" w:color="auto"/>
          </w:divBdr>
        </w:div>
        <w:div w:id="1299652210">
          <w:marLeft w:val="0"/>
          <w:marRight w:val="0"/>
          <w:marTop w:val="0"/>
          <w:marBottom w:val="0"/>
          <w:divBdr>
            <w:top w:val="none" w:sz="0" w:space="0" w:color="auto"/>
            <w:left w:val="none" w:sz="0" w:space="0" w:color="auto"/>
            <w:bottom w:val="none" w:sz="0" w:space="0" w:color="auto"/>
            <w:right w:val="none" w:sz="0" w:space="0" w:color="auto"/>
          </w:divBdr>
        </w:div>
        <w:div w:id="1391612566">
          <w:marLeft w:val="0"/>
          <w:marRight w:val="0"/>
          <w:marTop w:val="0"/>
          <w:marBottom w:val="0"/>
          <w:divBdr>
            <w:top w:val="none" w:sz="0" w:space="0" w:color="auto"/>
            <w:left w:val="none" w:sz="0" w:space="0" w:color="auto"/>
            <w:bottom w:val="none" w:sz="0" w:space="0" w:color="auto"/>
            <w:right w:val="none" w:sz="0" w:space="0" w:color="auto"/>
          </w:divBdr>
        </w:div>
        <w:div w:id="319122139">
          <w:marLeft w:val="0"/>
          <w:marRight w:val="0"/>
          <w:marTop w:val="0"/>
          <w:marBottom w:val="0"/>
          <w:divBdr>
            <w:top w:val="none" w:sz="0" w:space="0" w:color="auto"/>
            <w:left w:val="none" w:sz="0" w:space="0" w:color="auto"/>
            <w:bottom w:val="none" w:sz="0" w:space="0" w:color="auto"/>
            <w:right w:val="none" w:sz="0" w:space="0" w:color="auto"/>
          </w:divBdr>
        </w:div>
        <w:div w:id="1544169763">
          <w:marLeft w:val="0"/>
          <w:marRight w:val="0"/>
          <w:marTop w:val="0"/>
          <w:marBottom w:val="0"/>
          <w:divBdr>
            <w:top w:val="none" w:sz="0" w:space="0" w:color="auto"/>
            <w:left w:val="none" w:sz="0" w:space="0" w:color="auto"/>
            <w:bottom w:val="none" w:sz="0" w:space="0" w:color="auto"/>
            <w:right w:val="none" w:sz="0" w:space="0" w:color="auto"/>
          </w:divBdr>
        </w:div>
        <w:div w:id="1963925403">
          <w:marLeft w:val="0"/>
          <w:marRight w:val="0"/>
          <w:marTop w:val="0"/>
          <w:marBottom w:val="0"/>
          <w:divBdr>
            <w:top w:val="none" w:sz="0" w:space="0" w:color="auto"/>
            <w:left w:val="none" w:sz="0" w:space="0" w:color="auto"/>
            <w:bottom w:val="none" w:sz="0" w:space="0" w:color="auto"/>
            <w:right w:val="none" w:sz="0" w:space="0" w:color="auto"/>
          </w:divBdr>
        </w:div>
        <w:div w:id="825316397">
          <w:marLeft w:val="0"/>
          <w:marRight w:val="0"/>
          <w:marTop w:val="0"/>
          <w:marBottom w:val="0"/>
          <w:divBdr>
            <w:top w:val="none" w:sz="0" w:space="0" w:color="auto"/>
            <w:left w:val="none" w:sz="0" w:space="0" w:color="auto"/>
            <w:bottom w:val="none" w:sz="0" w:space="0" w:color="auto"/>
            <w:right w:val="none" w:sz="0" w:space="0" w:color="auto"/>
          </w:divBdr>
        </w:div>
        <w:div w:id="163784705">
          <w:marLeft w:val="0"/>
          <w:marRight w:val="0"/>
          <w:marTop w:val="0"/>
          <w:marBottom w:val="0"/>
          <w:divBdr>
            <w:top w:val="none" w:sz="0" w:space="0" w:color="auto"/>
            <w:left w:val="none" w:sz="0" w:space="0" w:color="auto"/>
            <w:bottom w:val="none" w:sz="0" w:space="0" w:color="auto"/>
            <w:right w:val="none" w:sz="0" w:space="0" w:color="auto"/>
          </w:divBdr>
        </w:div>
        <w:div w:id="1360425483">
          <w:marLeft w:val="0"/>
          <w:marRight w:val="0"/>
          <w:marTop w:val="0"/>
          <w:marBottom w:val="0"/>
          <w:divBdr>
            <w:top w:val="none" w:sz="0" w:space="0" w:color="auto"/>
            <w:left w:val="none" w:sz="0" w:space="0" w:color="auto"/>
            <w:bottom w:val="none" w:sz="0" w:space="0" w:color="auto"/>
            <w:right w:val="none" w:sz="0" w:space="0" w:color="auto"/>
          </w:divBdr>
        </w:div>
        <w:div w:id="1159006772">
          <w:marLeft w:val="0"/>
          <w:marRight w:val="0"/>
          <w:marTop w:val="0"/>
          <w:marBottom w:val="0"/>
          <w:divBdr>
            <w:top w:val="none" w:sz="0" w:space="0" w:color="auto"/>
            <w:left w:val="none" w:sz="0" w:space="0" w:color="auto"/>
            <w:bottom w:val="none" w:sz="0" w:space="0" w:color="auto"/>
            <w:right w:val="none" w:sz="0" w:space="0" w:color="auto"/>
          </w:divBdr>
        </w:div>
        <w:div w:id="52775717">
          <w:marLeft w:val="0"/>
          <w:marRight w:val="0"/>
          <w:marTop w:val="0"/>
          <w:marBottom w:val="0"/>
          <w:divBdr>
            <w:top w:val="none" w:sz="0" w:space="0" w:color="auto"/>
            <w:left w:val="none" w:sz="0" w:space="0" w:color="auto"/>
            <w:bottom w:val="none" w:sz="0" w:space="0" w:color="auto"/>
            <w:right w:val="none" w:sz="0" w:space="0" w:color="auto"/>
          </w:divBdr>
        </w:div>
        <w:div w:id="730811658">
          <w:marLeft w:val="0"/>
          <w:marRight w:val="0"/>
          <w:marTop w:val="0"/>
          <w:marBottom w:val="0"/>
          <w:divBdr>
            <w:top w:val="none" w:sz="0" w:space="0" w:color="auto"/>
            <w:left w:val="none" w:sz="0" w:space="0" w:color="auto"/>
            <w:bottom w:val="none" w:sz="0" w:space="0" w:color="auto"/>
            <w:right w:val="none" w:sz="0" w:space="0" w:color="auto"/>
          </w:divBdr>
        </w:div>
        <w:div w:id="3168963">
          <w:marLeft w:val="0"/>
          <w:marRight w:val="0"/>
          <w:marTop w:val="0"/>
          <w:marBottom w:val="0"/>
          <w:divBdr>
            <w:top w:val="none" w:sz="0" w:space="0" w:color="auto"/>
            <w:left w:val="none" w:sz="0" w:space="0" w:color="auto"/>
            <w:bottom w:val="none" w:sz="0" w:space="0" w:color="auto"/>
            <w:right w:val="none" w:sz="0" w:space="0" w:color="auto"/>
          </w:divBdr>
        </w:div>
        <w:div w:id="793719801">
          <w:marLeft w:val="0"/>
          <w:marRight w:val="0"/>
          <w:marTop w:val="0"/>
          <w:marBottom w:val="0"/>
          <w:divBdr>
            <w:top w:val="none" w:sz="0" w:space="0" w:color="auto"/>
            <w:left w:val="none" w:sz="0" w:space="0" w:color="auto"/>
            <w:bottom w:val="none" w:sz="0" w:space="0" w:color="auto"/>
            <w:right w:val="none" w:sz="0" w:space="0" w:color="auto"/>
          </w:divBdr>
        </w:div>
        <w:div w:id="305358894">
          <w:marLeft w:val="0"/>
          <w:marRight w:val="0"/>
          <w:marTop w:val="0"/>
          <w:marBottom w:val="0"/>
          <w:divBdr>
            <w:top w:val="none" w:sz="0" w:space="0" w:color="auto"/>
            <w:left w:val="none" w:sz="0" w:space="0" w:color="auto"/>
            <w:bottom w:val="none" w:sz="0" w:space="0" w:color="auto"/>
            <w:right w:val="none" w:sz="0" w:space="0" w:color="auto"/>
          </w:divBdr>
        </w:div>
        <w:div w:id="886650399">
          <w:marLeft w:val="0"/>
          <w:marRight w:val="0"/>
          <w:marTop w:val="0"/>
          <w:marBottom w:val="0"/>
          <w:divBdr>
            <w:top w:val="none" w:sz="0" w:space="0" w:color="auto"/>
            <w:left w:val="none" w:sz="0" w:space="0" w:color="auto"/>
            <w:bottom w:val="none" w:sz="0" w:space="0" w:color="auto"/>
            <w:right w:val="none" w:sz="0" w:space="0" w:color="auto"/>
          </w:divBdr>
        </w:div>
        <w:div w:id="320163952">
          <w:marLeft w:val="0"/>
          <w:marRight w:val="0"/>
          <w:marTop w:val="0"/>
          <w:marBottom w:val="0"/>
          <w:divBdr>
            <w:top w:val="none" w:sz="0" w:space="0" w:color="auto"/>
            <w:left w:val="none" w:sz="0" w:space="0" w:color="auto"/>
            <w:bottom w:val="none" w:sz="0" w:space="0" w:color="auto"/>
            <w:right w:val="none" w:sz="0" w:space="0" w:color="auto"/>
          </w:divBdr>
        </w:div>
        <w:div w:id="1241985239">
          <w:marLeft w:val="0"/>
          <w:marRight w:val="0"/>
          <w:marTop w:val="0"/>
          <w:marBottom w:val="0"/>
          <w:divBdr>
            <w:top w:val="none" w:sz="0" w:space="0" w:color="auto"/>
            <w:left w:val="none" w:sz="0" w:space="0" w:color="auto"/>
            <w:bottom w:val="none" w:sz="0" w:space="0" w:color="auto"/>
            <w:right w:val="none" w:sz="0" w:space="0" w:color="auto"/>
          </w:divBdr>
        </w:div>
        <w:div w:id="1027801368">
          <w:marLeft w:val="0"/>
          <w:marRight w:val="0"/>
          <w:marTop w:val="0"/>
          <w:marBottom w:val="0"/>
          <w:divBdr>
            <w:top w:val="none" w:sz="0" w:space="0" w:color="auto"/>
            <w:left w:val="none" w:sz="0" w:space="0" w:color="auto"/>
            <w:bottom w:val="none" w:sz="0" w:space="0" w:color="auto"/>
            <w:right w:val="none" w:sz="0" w:space="0" w:color="auto"/>
          </w:divBdr>
        </w:div>
        <w:div w:id="1558660654">
          <w:marLeft w:val="0"/>
          <w:marRight w:val="0"/>
          <w:marTop w:val="0"/>
          <w:marBottom w:val="0"/>
          <w:divBdr>
            <w:top w:val="none" w:sz="0" w:space="0" w:color="auto"/>
            <w:left w:val="none" w:sz="0" w:space="0" w:color="auto"/>
            <w:bottom w:val="none" w:sz="0" w:space="0" w:color="auto"/>
            <w:right w:val="none" w:sz="0" w:space="0" w:color="auto"/>
          </w:divBdr>
        </w:div>
        <w:div w:id="1769159195">
          <w:marLeft w:val="0"/>
          <w:marRight w:val="0"/>
          <w:marTop w:val="0"/>
          <w:marBottom w:val="0"/>
          <w:divBdr>
            <w:top w:val="none" w:sz="0" w:space="0" w:color="auto"/>
            <w:left w:val="none" w:sz="0" w:space="0" w:color="auto"/>
            <w:bottom w:val="none" w:sz="0" w:space="0" w:color="auto"/>
            <w:right w:val="none" w:sz="0" w:space="0" w:color="auto"/>
          </w:divBdr>
        </w:div>
        <w:div w:id="1104375066">
          <w:marLeft w:val="0"/>
          <w:marRight w:val="0"/>
          <w:marTop w:val="0"/>
          <w:marBottom w:val="0"/>
          <w:divBdr>
            <w:top w:val="none" w:sz="0" w:space="0" w:color="auto"/>
            <w:left w:val="none" w:sz="0" w:space="0" w:color="auto"/>
            <w:bottom w:val="none" w:sz="0" w:space="0" w:color="auto"/>
            <w:right w:val="none" w:sz="0" w:space="0" w:color="auto"/>
          </w:divBdr>
        </w:div>
        <w:div w:id="188688574">
          <w:marLeft w:val="0"/>
          <w:marRight w:val="0"/>
          <w:marTop w:val="0"/>
          <w:marBottom w:val="0"/>
          <w:divBdr>
            <w:top w:val="none" w:sz="0" w:space="0" w:color="auto"/>
            <w:left w:val="none" w:sz="0" w:space="0" w:color="auto"/>
            <w:bottom w:val="none" w:sz="0" w:space="0" w:color="auto"/>
            <w:right w:val="none" w:sz="0" w:space="0" w:color="auto"/>
          </w:divBdr>
        </w:div>
        <w:div w:id="431314992">
          <w:marLeft w:val="0"/>
          <w:marRight w:val="0"/>
          <w:marTop w:val="0"/>
          <w:marBottom w:val="0"/>
          <w:divBdr>
            <w:top w:val="none" w:sz="0" w:space="0" w:color="auto"/>
            <w:left w:val="none" w:sz="0" w:space="0" w:color="auto"/>
            <w:bottom w:val="none" w:sz="0" w:space="0" w:color="auto"/>
            <w:right w:val="none" w:sz="0" w:space="0" w:color="auto"/>
          </w:divBdr>
        </w:div>
        <w:div w:id="1552039132">
          <w:marLeft w:val="0"/>
          <w:marRight w:val="0"/>
          <w:marTop w:val="0"/>
          <w:marBottom w:val="0"/>
          <w:divBdr>
            <w:top w:val="none" w:sz="0" w:space="0" w:color="auto"/>
            <w:left w:val="none" w:sz="0" w:space="0" w:color="auto"/>
            <w:bottom w:val="none" w:sz="0" w:space="0" w:color="auto"/>
            <w:right w:val="none" w:sz="0" w:space="0" w:color="auto"/>
          </w:divBdr>
        </w:div>
        <w:div w:id="296765838">
          <w:marLeft w:val="0"/>
          <w:marRight w:val="0"/>
          <w:marTop w:val="0"/>
          <w:marBottom w:val="0"/>
          <w:divBdr>
            <w:top w:val="none" w:sz="0" w:space="0" w:color="auto"/>
            <w:left w:val="none" w:sz="0" w:space="0" w:color="auto"/>
            <w:bottom w:val="none" w:sz="0" w:space="0" w:color="auto"/>
            <w:right w:val="none" w:sz="0" w:space="0" w:color="auto"/>
          </w:divBdr>
        </w:div>
        <w:div w:id="1359350229">
          <w:marLeft w:val="0"/>
          <w:marRight w:val="0"/>
          <w:marTop w:val="0"/>
          <w:marBottom w:val="0"/>
          <w:divBdr>
            <w:top w:val="none" w:sz="0" w:space="0" w:color="auto"/>
            <w:left w:val="none" w:sz="0" w:space="0" w:color="auto"/>
            <w:bottom w:val="none" w:sz="0" w:space="0" w:color="auto"/>
            <w:right w:val="none" w:sz="0" w:space="0" w:color="auto"/>
          </w:divBdr>
        </w:div>
        <w:div w:id="153641428">
          <w:marLeft w:val="0"/>
          <w:marRight w:val="0"/>
          <w:marTop w:val="0"/>
          <w:marBottom w:val="0"/>
          <w:divBdr>
            <w:top w:val="none" w:sz="0" w:space="0" w:color="auto"/>
            <w:left w:val="none" w:sz="0" w:space="0" w:color="auto"/>
            <w:bottom w:val="none" w:sz="0" w:space="0" w:color="auto"/>
            <w:right w:val="none" w:sz="0" w:space="0" w:color="auto"/>
          </w:divBdr>
        </w:div>
        <w:div w:id="1592280724">
          <w:marLeft w:val="0"/>
          <w:marRight w:val="0"/>
          <w:marTop w:val="0"/>
          <w:marBottom w:val="0"/>
          <w:divBdr>
            <w:top w:val="none" w:sz="0" w:space="0" w:color="auto"/>
            <w:left w:val="none" w:sz="0" w:space="0" w:color="auto"/>
            <w:bottom w:val="none" w:sz="0" w:space="0" w:color="auto"/>
            <w:right w:val="none" w:sz="0" w:space="0" w:color="auto"/>
          </w:divBdr>
        </w:div>
        <w:div w:id="442920384">
          <w:marLeft w:val="0"/>
          <w:marRight w:val="0"/>
          <w:marTop w:val="0"/>
          <w:marBottom w:val="0"/>
          <w:divBdr>
            <w:top w:val="none" w:sz="0" w:space="0" w:color="auto"/>
            <w:left w:val="none" w:sz="0" w:space="0" w:color="auto"/>
            <w:bottom w:val="none" w:sz="0" w:space="0" w:color="auto"/>
            <w:right w:val="none" w:sz="0" w:space="0" w:color="auto"/>
          </w:divBdr>
        </w:div>
        <w:div w:id="860508032">
          <w:marLeft w:val="0"/>
          <w:marRight w:val="0"/>
          <w:marTop w:val="0"/>
          <w:marBottom w:val="0"/>
          <w:divBdr>
            <w:top w:val="none" w:sz="0" w:space="0" w:color="auto"/>
            <w:left w:val="none" w:sz="0" w:space="0" w:color="auto"/>
            <w:bottom w:val="none" w:sz="0" w:space="0" w:color="auto"/>
            <w:right w:val="none" w:sz="0" w:space="0" w:color="auto"/>
          </w:divBdr>
        </w:div>
        <w:div w:id="2057586731">
          <w:marLeft w:val="0"/>
          <w:marRight w:val="0"/>
          <w:marTop w:val="0"/>
          <w:marBottom w:val="0"/>
          <w:divBdr>
            <w:top w:val="none" w:sz="0" w:space="0" w:color="auto"/>
            <w:left w:val="none" w:sz="0" w:space="0" w:color="auto"/>
            <w:bottom w:val="none" w:sz="0" w:space="0" w:color="auto"/>
            <w:right w:val="none" w:sz="0" w:space="0" w:color="auto"/>
          </w:divBdr>
        </w:div>
        <w:div w:id="562133717">
          <w:marLeft w:val="0"/>
          <w:marRight w:val="0"/>
          <w:marTop w:val="0"/>
          <w:marBottom w:val="0"/>
          <w:divBdr>
            <w:top w:val="none" w:sz="0" w:space="0" w:color="auto"/>
            <w:left w:val="none" w:sz="0" w:space="0" w:color="auto"/>
            <w:bottom w:val="none" w:sz="0" w:space="0" w:color="auto"/>
            <w:right w:val="none" w:sz="0" w:space="0" w:color="auto"/>
          </w:divBdr>
        </w:div>
        <w:div w:id="1530025290">
          <w:marLeft w:val="0"/>
          <w:marRight w:val="0"/>
          <w:marTop w:val="0"/>
          <w:marBottom w:val="0"/>
          <w:divBdr>
            <w:top w:val="none" w:sz="0" w:space="0" w:color="auto"/>
            <w:left w:val="none" w:sz="0" w:space="0" w:color="auto"/>
            <w:bottom w:val="none" w:sz="0" w:space="0" w:color="auto"/>
            <w:right w:val="none" w:sz="0" w:space="0" w:color="auto"/>
          </w:divBdr>
        </w:div>
        <w:div w:id="473373157">
          <w:marLeft w:val="0"/>
          <w:marRight w:val="0"/>
          <w:marTop w:val="0"/>
          <w:marBottom w:val="0"/>
          <w:divBdr>
            <w:top w:val="none" w:sz="0" w:space="0" w:color="auto"/>
            <w:left w:val="none" w:sz="0" w:space="0" w:color="auto"/>
            <w:bottom w:val="none" w:sz="0" w:space="0" w:color="auto"/>
            <w:right w:val="none" w:sz="0" w:space="0" w:color="auto"/>
          </w:divBdr>
        </w:div>
        <w:div w:id="1841039564">
          <w:marLeft w:val="0"/>
          <w:marRight w:val="0"/>
          <w:marTop w:val="0"/>
          <w:marBottom w:val="0"/>
          <w:divBdr>
            <w:top w:val="none" w:sz="0" w:space="0" w:color="auto"/>
            <w:left w:val="none" w:sz="0" w:space="0" w:color="auto"/>
            <w:bottom w:val="none" w:sz="0" w:space="0" w:color="auto"/>
            <w:right w:val="none" w:sz="0" w:space="0" w:color="auto"/>
          </w:divBdr>
        </w:div>
        <w:div w:id="466238381">
          <w:marLeft w:val="0"/>
          <w:marRight w:val="0"/>
          <w:marTop w:val="0"/>
          <w:marBottom w:val="0"/>
          <w:divBdr>
            <w:top w:val="none" w:sz="0" w:space="0" w:color="auto"/>
            <w:left w:val="none" w:sz="0" w:space="0" w:color="auto"/>
            <w:bottom w:val="none" w:sz="0" w:space="0" w:color="auto"/>
            <w:right w:val="none" w:sz="0" w:space="0" w:color="auto"/>
          </w:divBdr>
        </w:div>
        <w:div w:id="1403723457">
          <w:marLeft w:val="0"/>
          <w:marRight w:val="0"/>
          <w:marTop w:val="0"/>
          <w:marBottom w:val="0"/>
          <w:divBdr>
            <w:top w:val="none" w:sz="0" w:space="0" w:color="auto"/>
            <w:left w:val="none" w:sz="0" w:space="0" w:color="auto"/>
            <w:bottom w:val="none" w:sz="0" w:space="0" w:color="auto"/>
            <w:right w:val="none" w:sz="0" w:space="0" w:color="auto"/>
          </w:divBdr>
        </w:div>
        <w:div w:id="757410870">
          <w:marLeft w:val="0"/>
          <w:marRight w:val="0"/>
          <w:marTop w:val="0"/>
          <w:marBottom w:val="0"/>
          <w:divBdr>
            <w:top w:val="none" w:sz="0" w:space="0" w:color="auto"/>
            <w:left w:val="none" w:sz="0" w:space="0" w:color="auto"/>
            <w:bottom w:val="none" w:sz="0" w:space="0" w:color="auto"/>
            <w:right w:val="none" w:sz="0" w:space="0" w:color="auto"/>
          </w:divBdr>
        </w:div>
        <w:div w:id="1629045584">
          <w:marLeft w:val="0"/>
          <w:marRight w:val="0"/>
          <w:marTop w:val="0"/>
          <w:marBottom w:val="0"/>
          <w:divBdr>
            <w:top w:val="none" w:sz="0" w:space="0" w:color="auto"/>
            <w:left w:val="none" w:sz="0" w:space="0" w:color="auto"/>
            <w:bottom w:val="none" w:sz="0" w:space="0" w:color="auto"/>
            <w:right w:val="none" w:sz="0" w:space="0" w:color="auto"/>
          </w:divBdr>
        </w:div>
      </w:divsChild>
    </w:div>
    <w:div w:id="946617164">
      <w:bodyDiv w:val="1"/>
      <w:marLeft w:val="0"/>
      <w:marRight w:val="0"/>
      <w:marTop w:val="0"/>
      <w:marBottom w:val="0"/>
      <w:divBdr>
        <w:top w:val="none" w:sz="0" w:space="0" w:color="auto"/>
        <w:left w:val="none" w:sz="0" w:space="0" w:color="auto"/>
        <w:bottom w:val="none" w:sz="0" w:space="0" w:color="auto"/>
        <w:right w:val="none" w:sz="0" w:space="0" w:color="auto"/>
      </w:divBdr>
    </w:div>
    <w:div w:id="970671845">
      <w:bodyDiv w:val="1"/>
      <w:marLeft w:val="0"/>
      <w:marRight w:val="0"/>
      <w:marTop w:val="0"/>
      <w:marBottom w:val="0"/>
      <w:divBdr>
        <w:top w:val="none" w:sz="0" w:space="0" w:color="auto"/>
        <w:left w:val="none" w:sz="0" w:space="0" w:color="auto"/>
        <w:bottom w:val="none" w:sz="0" w:space="0" w:color="auto"/>
        <w:right w:val="none" w:sz="0" w:space="0" w:color="auto"/>
      </w:divBdr>
    </w:div>
    <w:div w:id="996493654">
      <w:bodyDiv w:val="1"/>
      <w:marLeft w:val="0"/>
      <w:marRight w:val="0"/>
      <w:marTop w:val="0"/>
      <w:marBottom w:val="0"/>
      <w:divBdr>
        <w:top w:val="none" w:sz="0" w:space="0" w:color="auto"/>
        <w:left w:val="none" w:sz="0" w:space="0" w:color="auto"/>
        <w:bottom w:val="none" w:sz="0" w:space="0" w:color="auto"/>
        <w:right w:val="none" w:sz="0" w:space="0" w:color="auto"/>
      </w:divBdr>
    </w:div>
    <w:div w:id="1029793790">
      <w:bodyDiv w:val="1"/>
      <w:marLeft w:val="0"/>
      <w:marRight w:val="0"/>
      <w:marTop w:val="0"/>
      <w:marBottom w:val="0"/>
      <w:divBdr>
        <w:top w:val="none" w:sz="0" w:space="0" w:color="auto"/>
        <w:left w:val="none" w:sz="0" w:space="0" w:color="auto"/>
        <w:bottom w:val="none" w:sz="0" w:space="0" w:color="auto"/>
        <w:right w:val="none" w:sz="0" w:space="0" w:color="auto"/>
      </w:divBdr>
    </w:div>
    <w:div w:id="1072629326">
      <w:bodyDiv w:val="1"/>
      <w:marLeft w:val="0"/>
      <w:marRight w:val="0"/>
      <w:marTop w:val="0"/>
      <w:marBottom w:val="0"/>
      <w:divBdr>
        <w:top w:val="none" w:sz="0" w:space="0" w:color="auto"/>
        <w:left w:val="none" w:sz="0" w:space="0" w:color="auto"/>
        <w:bottom w:val="none" w:sz="0" w:space="0" w:color="auto"/>
        <w:right w:val="none" w:sz="0" w:space="0" w:color="auto"/>
      </w:divBdr>
    </w:div>
    <w:div w:id="1093284599">
      <w:bodyDiv w:val="1"/>
      <w:marLeft w:val="0"/>
      <w:marRight w:val="0"/>
      <w:marTop w:val="0"/>
      <w:marBottom w:val="0"/>
      <w:divBdr>
        <w:top w:val="none" w:sz="0" w:space="0" w:color="auto"/>
        <w:left w:val="none" w:sz="0" w:space="0" w:color="auto"/>
        <w:bottom w:val="none" w:sz="0" w:space="0" w:color="auto"/>
        <w:right w:val="none" w:sz="0" w:space="0" w:color="auto"/>
      </w:divBdr>
    </w:div>
    <w:div w:id="1180041653">
      <w:bodyDiv w:val="1"/>
      <w:marLeft w:val="0"/>
      <w:marRight w:val="0"/>
      <w:marTop w:val="0"/>
      <w:marBottom w:val="0"/>
      <w:divBdr>
        <w:top w:val="none" w:sz="0" w:space="0" w:color="auto"/>
        <w:left w:val="none" w:sz="0" w:space="0" w:color="auto"/>
        <w:bottom w:val="none" w:sz="0" w:space="0" w:color="auto"/>
        <w:right w:val="none" w:sz="0" w:space="0" w:color="auto"/>
      </w:divBdr>
    </w:div>
    <w:div w:id="1302535079">
      <w:bodyDiv w:val="1"/>
      <w:marLeft w:val="0"/>
      <w:marRight w:val="0"/>
      <w:marTop w:val="0"/>
      <w:marBottom w:val="0"/>
      <w:divBdr>
        <w:top w:val="none" w:sz="0" w:space="0" w:color="auto"/>
        <w:left w:val="none" w:sz="0" w:space="0" w:color="auto"/>
        <w:bottom w:val="none" w:sz="0" w:space="0" w:color="auto"/>
        <w:right w:val="none" w:sz="0" w:space="0" w:color="auto"/>
      </w:divBdr>
      <w:divsChild>
        <w:div w:id="664744195">
          <w:marLeft w:val="0"/>
          <w:marRight w:val="0"/>
          <w:marTop w:val="0"/>
          <w:marBottom w:val="0"/>
          <w:divBdr>
            <w:top w:val="none" w:sz="0" w:space="0" w:color="auto"/>
            <w:left w:val="none" w:sz="0" w:space="0" w:color="auto"/>
            <w:bottom w:val="none" w:sz="0" w:space="0" w:color="auto"/>
            <w:right w:val="none" w:sz="0" w:space="0" w:color="auto"/>
          </w:divBdr>
        </w:div>
      </w:divsChild>
    </w:div>
    <w:div w:id="1306812940">
      <w:bodyDiv w:val="1"/>
      <w:marLeft w:val="0"/>
      <w:marRight w:val="0"/>
      <w:marTop w:val="0"/>
      <w:marBottom w:val="0"/>
      <w:divBdr>
        <w:top w:val="none" w:sz="0" w:space="0" w:color="auto"/>
        <w:left w:val="none" w:sz="0" w:space="0" w:color="auto"/>
        <w:bottom w:val="none" w:sz="0" w:space="0" w:color="auto"/>
        <w:right w:val="none" w:sz="0" w:space="0" w:color="auto"/>
      </w:divBdr>
    </w:div>
    <w:div w:id="1344818267">
      <w:bodyDiv w:val="1"/>
      <w:marLeft w:val="0"/>
      <w:marRight w:val="0"/>
      <w:marTop w:val="0"/>
      <w:marBottom w:val="0"/>
      <w:divBdr>
        <w:top w:val="none" w:sz="0" w:space="0" w:color="auto"/>
        <w:left w:val="none" w:sz="0" w:space="0" w:color="auto"/>
        <w:bottom w:val="none" w:sz="0" w:space="0" w:color="auto"/>
        <w:right w:val="none" w:sz="0" w:space="0" w:color="auto"/>
      </w:divBdr>
    </w:div>
    <w:div w:id="1356082304">
      <w:bodyDiv w:val="1"/>
      <w:marLeft w:val="0"/>
      <w:marRight w:val="0"/>
      <w:marTop w:val="0"/>
      <w:marBottom w:val="0"/>
      <w:divBdr>
        <w:top w:val="none" w:sz="0" w:space="0" w:color="auto"/>
        <w:left w:val="none" w:sz="0" w:space="0" w:color="auto"/>
        <w:bottom w:val="none" w:sz="0" w:space="0" w:color="auto"/>
        <w:right w:val="none" w:sz="0" w:space="0" w:color="auto"/>
      </w:divBdr>
    </w:div>
    <w:div w:id="1507285939">
      <w:bodyDiv w:val="1"/>
      <w:marLeft w:val="0"/>
      <w:marRight w:val="0"/>
      <w:marTop w:val="0"/>
      <w:marBottom w:val="0"/>
      <w:divBdr>
        <w:top w:val="none" w:sz="0" w:space="0" w:color="auto"/>
        <w:left w:val="none" w:sz="0" w:space="0" w:color="auto"/>
        <w:bottom w:val="none" w:sz="0" w:space="0" w:color="auto"/>
        <w:right w:val="none" w:sz="0" w:space="0" w:color="auto"/>
      </w:divBdr>
    </w:div>
    <w:div w:id="1508860574">
      <w:bodyDiv w:val="1"/>
      <w:marLeft w:val="0"/>
      <w:marRight w:val="0"/>
      <w:marTop w:val="0"/>
      <w:marBottom w:val="0"/>
      <w:divBdr>
        <w:top w:val="none" w:sz="0" w:space="0" w:color="auto"/>
        <w:left w:val="none" w:sz="0" w:space="0" w:color="auto"/>
        <w:bottom w:val="none" w:sz="0" w:space="0" w:color="auto"/>
        <w:right w:val="none" w:sz="0" w:space="0" w:color="auto"/>
      </w:divBdr>
    </w:div>
    <w:div w:id="1566448379">
      <w:bodyDiv w:val="1"/>
      <w:marLeft w:val="0"/>
      <w:marRight w:val="0"/>
      <w:marTop w:val="0"/>
      <w:marBottom w:val="0"/>
      <w:divBdr>
        <w:top w:val="none" w:sz="0" w:space="0" w:color="auto"/>
        <w:left w:val="none" w:sz="0" w:space="0" w:color="auto"/>
        <w:bottom w:val="none" w:sz="0" w:space="0" w:color="auto"/>
        <w:right w:val="none" w:sz="0" w:space="0" w:color="auto"/>
      </w:divBdr>
    </w:div>
    <w:div w:id="1842041247">
      <w:bodyDiv w:val="1"/>
      <w:marLeft w:val="0"/>
      <w:marRight w:val="0"/>
      <w:marTop w:val="0"/>
      <w:marBottom w:val="0"/>
      <w:divBdr>
        <w:top w:val="none" w:sz="0" w:space="0" w:color="auto"/>
        <w:left w:val="none" w:sz="0" w:space="0" w:color="auto"/>
        <w:bottom w:val="none" w:sz="0" w:space="0" w:color="auto"/>
        <w:right w:val="none" w:sz="0" w:space="0" w:color="auto"/>
      </w:divBdr>
    </w:div>
    <w:div w:id="1851988196">
      <w:bodyDiv w:val="1"/>
      <w:marLeft w:val="0"/>
      <w:marRight w:val="0"/>
      <w:marTop w:val="0"/>
      <w:marBottom w:val="0"/>
      <w:divBdr>
        <w:top w:val="none" w:sz="0" w:space="0" w:color="auto"/>
        <w:left w:val="none" w:sz="0" w:space="0" w:color="auto"/>
        <w:bottom w:val="none" w:sz="0" w:space="0" w:color="auto"/>
        <w:right w:val="none" w:sz="0" w:space="0" w:color="auto"/>
      </w:divBdr>
    </w:div>
    <w:div w:id="1991671485">
      <w:bodyDiv w:val="1"/>
      <w:marLeft w:val="0"/>
      <w:marRight w:val="0"/>
      <w:marTop w:val="0"/>
      <w:marBottom w:val="0"/>
      <w:divBdr>
        <w:top w:val="none" w:sz="0" w:space="0" w:color="auto"/>
        <w:left w:val="none" w:sz="0" w:space="0" w:color="auto"/>
        <w:bottom w:val="none" w:sz="0" w:space="0" w:color="auto"/>
        <w:right w:val="none" w:sz="0" w:space="0" w:color="auto"/>
      </w:divBdr>
    </w:div>
    <w:div w:id="1993367183">
      <w:bodyDiv w:val="1"/>
      <w:marLeft w:val="0"/>
      <w:marRight w:val="0"/>
      <w:marTop w:val="0"/>
      <w:marBottom w:val="0"/>
      <w:divBdr>
        <w:top w:val="none" w:sz="0" w:space="0" w:color="auto"/>
        <w:left w:val="none" w:sz="0" w:space="0" w:color="auto"/>
        <w:bottom w:val="none" w:sz="0" w:space="0" w:color="auto"/>
        <w:right w:val="none" w:sz="0" w:space="0" w:color="auto"/>
      </w:divBdr>
    </w:div>
    <w:div w:id="2115516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4059/olj.v23i2.1481" TargetMode="External"/><Relationship Id="rId13" Type="http://schemas.openxmlformats.org/officeDocument/2006/relationships/hyperlink" Target="https://www.education-ni.gov.uk/articles/nurture-provision-primary-school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napcymru.org/get-support/new-aln-system/"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embrokeshire.gov.uk/parent-partnership-service/understanding-the-new-aln-transformation-act" TargetMode="External"/><Relationship Id="rId5" Type="http://schemas.openxmlformats.org/officeDocument/2006/relationships/webSettings" Target="webSettings.xml"/><Relationship Id="rId15" Type="http://schemas.openxmlformats.org/officeDocument/2006/relationships/hyperlink" Target="https://democracy.npt.gov.uk/documents/s76637/App%201%20-" TargetMode="External"/><Relationship Id="rId10" Type="http://schemas.openxmlformats.org/officeDocument/2006/relationships/hyperlink" Target="https://www.childcomwales.org.uk/our-work/commissioners-blog-and-newsletters/school-uniform-wars-time-for-a-rights-based-approach/"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unesdoc.unesco.org/ark:/48223/pf0000243975" TargetMode="External"/><Relationship Id="rId14" Type="http://schemas.openxmlformats.org/officeDocument/2006/relationships/hyperlink" Target="file:///Users/amber/Documents/Documents/Doctorate%20in%20Education/Writting%20a%20Critical%20Literature%20in%20Education/www.kelsi.org.uk"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34041CAFE2DCC4592239BA2EC2F1744"/>
        <w:category>
          <w:name w:val="General"/>
          <w:gallery w:val="placeholder"/>
        </w:category>
        <w:types>
          <w:type w:val="bbPlcHdr"/>
        </w:types>
        <w:behaviors>
          <w:behavior w:val="content"/>
        </w:behaviors>
        <w:guid w:val="{A425BC29-51C3-BA4A-9114-8FF38FA3E2F8}"/>
      </w:docPartPr>
      <w:docPartBody>
        <w:p w:rsidR="008B3D15" w:rsidRDefault="004D5902" w:rsidP="004D5902">
          <w:pPr>
            <w:pStyle w:val="F34041CAFE2DCC4592239BA2EC2F1744"/>
          </w:pPr>
          <w:r w:rsidRPr="00CB1017">
            <w:rPr>
              <w:rStyle w:val="PlaceholderText"/>
            </w:rPr>
            <w:t>Formatting...</w:t>
          </w:r>
        </w:p>
      </w:docPartBody>
    </w:docPart>
    <w:docPart>
      <w:docPartPr>
        <w:name w:val="D254F14D19AF2F41AD82E9A25FA628EE"/>
        <w:category>
          <w:name w:val="General"/>
          <w:gallery w:val="placeholder"/>
        </w:category>
        <w:types>
          <w:type w:val="bbPlcHdr"/>
        </w:types>
        <w:behaviors>
          <w:behavior w:val="content"/>
        </w:behaviors>
        <w:guid w:val="{2E061F0F-7CB4-4841-9F7B-1EAF56CE4B9C}"/>
      </w:docPartPr>
      <w:docPartBody>
        <w:p w:rsidR="008B3D15" w:rsidRDefault="004D5902" w:rsidP="004D5902">
          <w:pPr>
            <w:pStyle w:val="D254F14D19AF2F41AD82E9A25FA628EE"/>
          </w:pPr>
          <w:r w:rsidRPr="00CB1017">
            <w:rPr>
              <w:rStyle w:val="PlaceholderText"/>
            </w:rPr>
            <w:t>Formatting...</w:t>
          </w:r>
        </w:p>
      </w:docPartBody>
    </w:docPart>
    <w:docPart>
      <w:docPartPr>
        <w:name w:val="3DEF18978E819A4D8CD66F913BCE0231"/>
        <w:category>
          <w:name w:val="General"/>
          <w:gallery w:val="placeholder"/>
        </w:category>
        <w:types>
          <w:type w:val="bbPlcHdr"/>
        </w:types>
        <w:behaviors>
          <w:behavior w:val="content"/>
        </w:behaviors>
        <w:guid w:val="{1C816F6B-876B-0D48-ABE8-412D734F8D93}"/>
      </w:docPartPr>
      <w:docPartBody>
        <w:p w:rsidR="008B3D15" w:rsidRDefault="004D5902" w:rsidP="004D5902">
          <w:pPr>
            <w:pStyle w:val="3DEF18978E819A4D8CD66F913BCE0231"/>
          </w:pPr>
          <w:r w:rsidRPr="00CB1017">
            <w:rPr>
              <w:rStyle w:val="PlaceholderText"/>
            </w:rPr>
            <w:t>Formatting...</w:t>
          </w:r>
        </w:p>
      </w:docPartBody>
    </w:docPart>
    <w:docPart>
      <w:docPartPr>
        <w:name w:val="D422FABDC1A6AF449AADB498BEBFD5E2"/>
        <w:category>
          <w:name w:val="General"/>
          <w:gallery w:val="placeholder"/>
        </w:category>
        <w:types>
          <w:type w:val="bbPlcHdr"/>
        </w:types>
        <w:behaviors>
          <w:behavior w:val="content"/>
        </w:behaviors>
        <w:guid w:val="{1822716D-3A76-2248-843C-2B5BB8A4A1C8}"/>
      </w:docPartPr>
      <w:docPartBody>
        <w:p w:rsidR="008B3D15" w:rsidRDefault="004D5902" w:rsidP="004D5902">
          <w:pPr>
            <w:pStyle w:val="D422FABDC1A6AF449AADB498BEBFD5E2"/>
          </w:pPr>
          <w:r w:rsidRPr="00CB1017">
            <w:rPr>
              <w:rStyle w:val="PlaceholderText"/>
            </w:rPr>
            <w:t>Formatting...</w:t>
          </w:r>
        </w:p>
      </w:docPartBody>
    </w:docPart>
    <w:docPart>
      <w:docPartPr>
        <w:name w:val="55FAF2CBDBA894459297356B923C2191"/>
        <w:category>
          <w:name w:val="General"/>
          <w:gallery w:val="placeholder"/>
        </w:category>
        <w:types>
          <w:type w:val="bbPlcHdr"/>
        </w:types>
        <w:behaviors>
          <w:behavior w:val="content"/>
        </w:behaviors>
        <w:guid w:val="{BC8F8981-5B75-814C-9015-B348BDE9F93A}"/>
      </w:docPartPr>
      <w:docPartBody>
        <w:p w:rsidR="008B3D15" w:rsidRDefault="004D5902" w:rsidP="004D5902">
          <w:pPr>
            <w:pStyle w:val="55FAF2CBDBA894459297356B923C2191"/>
          </w:pPr>
          <w:r w:rsidRPr="00CB1017">
            <w:rPr>
              <w:rStyle w:val="PlaceholderText"/>
            </w:rPr>
            <w:t>Formatting...</w:t>
          </w:r>
        </w:p>
      </w:docPartBody>
    </w:docPart>
    <w:docPart>
      <w:docPartPr>
        <w:name w:val="44839A177E8D444EADF21285DA28482C"/>
        <w:category>
          <w:name w:val="General"/>
          <w:gallery w:val="placeholder"/>
        </w:category>
        <w:types>
          <w:type w:val="bbPlcHdr"/>
        </w:types>
        <w:behaviors>
          <w:behavior w:val="content"/>
        </w:behaviors>
        <w:guid w:val="{439C1BD5-18E4-8946-B9D3-DC01AD6DE142}"/>
      </w:docPartPr>
      <w:docPartBody>
        <w:p w:rsidR="008B3D15" w:rsidRDefault="004D5902" w:rsidP="004D5902">
          <w:pPr>
            <w:pStyle w:val="44839A177E8D444EADF21285DA28482C"/>
          </w:pPr>
          <w:r w:rsidRPr="00CB1017">
            <w:rPr>
              <w:rStyle w:val="PlaceholderText"/>
            </w:rPr>
            <w:t>Formatting...</w:t>
          </w:r>
        </w:p>
      </w:docPartBody>
    </w:docPart>
    <w:docPart>
      <w:docPartPr>
        <w:name w:val="F4D63ECF74A8D941815CEFA51931CE19"/>
        <w:category>
          <w:name w:val="General"/>
          <w:gallery w:val="placeholder"/>
        </w:category>
        <w:types>
          <w:type w:val="bbPlcHdr"/>
        </w:types>
        <w:behaviors>
          <w:behavior w:val="content"/>
        </w:behaviors>
        <w:guid w:val="{0200DD32-1B59-AB4D-ACBB-EF5CBAE87570}"/>
      </w:docPartPr>
      <w:docPartBody>
        <w:p w:rsidR="008B3D15" w:rsidRDefault="004D5902" w:rsidP="004D5902">
          <w:pPr>
            <w:pStyle w:val="F4D63ECF74A8D941815CEFA51931CE19"/>
          </w:pPr>
          <w:r w:rsidRPr="00CB1017">
            <w:rPr>
              <w:rStyle w:val="PlaceholderText"/>
            </w:rPr>
            <w:t>Formatting...</w:t>
          </w:r>
        </w:p>
      </w:docPartBody>
    </w:docPart>
    <w:docPart>
      <w:docPartPr>
        <w:name w:val="0480AB2F4D15C44F8CD95CB395F65C65"/>
        <w:category>
          <w:name w:val="General"/>
          <w:gallery w:val="placeholder"/>
        </w:category>
        <w:types>
          <w:type w:val="bbPlcHdr"/>
        </w:types>
        <w:behaviors>
          <w:behavior w:val="content"/>
        </w:behaviors>
        <w:guid w:val="{B98D6C12-CC33-F74B-A162-B12EB942C53E}"/>
      </w:docPartPr>
      <w:docPartBody>
        <w:p w:rsidR="008B3D15" w:rsidRDefault="004D5902" w:rsidP="004D5902">
          <w:pPr>
            <w:pStyle w:val="0480AB2F4D15C44F8CD95CB395F65C65"/>
          </w:pPr>
          <w:r w:rsidRPr="00CB1017">
            <w:rPr>
              <w:rStyle w:val="PlaceholderText"/>
            </w:rPr>
            <w:t>Formatting...</w:t>
          </w:r>
        </w:p>
      </w:docPartBody>
    </w:docPart>
    <w:docPart>
      <w:docPartPr>
        <w:name w:val="2BAE59FCA7F8DB4E895524C7E39BB1DE"/>
        <w:category>
          <w:name w:val="General"/>
          <w:gallery w:val="placeholder"/>
        </w:category>
        <w:types>
          <w:type w:val="bbPlcHdr"/>
        </w:types>
        <w:behaviors>
          <w:behavior w:val="content"/>
        </w:behaviors>
        <w:guid w:val="{6FA5B8A4-6EA8-C74B-BF84-093A034C1599}"/>
      </w:docPartPr>
      <w:docPartBody>
        <w:p w:rsidR="008B3D15" w:rsidRDefault="004D5902" w:rsidP="004D5902">
          <w:pPr>
            <w:pStyle w:val="2BAE59FCA7F8DB4E895524C7E39BB1DE"/>
          </w:pPr>
          <w:r w:rsidRPr="00CB1017">
            <w:rPr>
              <w:rStyle w:val="PlaceholderText"/>
            </w:rPr>
            <w:t>Formatting...</w:t>
          </w:r>
        </w:p>
      </w:docPartBody>
    </w:docPart>
    <w:docPart>
      <w:docPartPr>
        <w:name w:val="0FFA5F430F7E4D44AF1CEA2DCD656C48"/>
        <w:category>
          <w:name w:val="General"/>
          <w:gallery w:val="placeholder"/>
        </w:category>
        <w:types>
          <w:type w:val="bbPlcHdr"/>
        </w:types>
        <w:behaviors>
          <w:behavior w:val="content"/>
        </w:behaviors>
        <w:guid w:val="{964780ED-2B9C-D448-92F7-A85E68158D45}"/>
      </w:docPartPr>
      <w:docPartBody>
        <w:p w:rsidR="008B3D15" w:rsidRDefault="004D5902" w:rsidP="004D5902">
          <w:pPr>
            <w:pStyle w:val="0FFA5F430F7E4D44AF1CEA2DCD656C48"/>
          </w:pPr>
          <w:r w:rsidRPr="00CB1017">
            <w:rPr>
              <w:rStyle w:val="PlaceholderText"/>
            </w:rPr>
            <w:t>Formatting...</w:t>
          </w:r>
        </w:p>
      </w:docPartBody>
    </w:docPart>
    <w:docPart>
      <w:docPartPr>
        <w:name w:val="617AD1A0350A804CB0AD983336247774"/>
        <w:category>
          <w:name w:val="General"/>
          <w:gallery w:val="placeholder"/>
        </w:category>
        <w:types>
          <w:type w:val="bbPlcHdr"/>
        </w:types>
        <w:behaviors>
          <w:behavior w:val="content"/>
        </w:behaviors>
        <w:guid w:val="{A6936855-0F35-874D-A274-0ABB7F021422}"/>
      </w:docPartPr>
      <w:docPartBody>
        <w:p w:rsidR="008B3D15" w:rsidRDefault="004D5902" w:rsidP="004D5902">
          <w:pPr>
            <w:pStyle w:val="617AD1A0350A804CB0AD983336247774"/>
          </w:pPr>
          <w:r w:rsidRPr="00CB1017">
            <w:rPr>
              <w:rStyle w:val="PlaceholderText"/>
            </w:rPr>
            <w:t>Formatting...</w:t>
          </w:r>
        </w:p>
      </w:docPartBody>
    </w:docPart>
    <w:docPart>
      <w:docPartPr>
        <w:name w:val="8F4D0FBC38F8A248A632A715E5C47868"/>
        <w:category>
          <w:name w:val="General"/>
          <w:gallery w:val="placeholder"/>
        </w:category>
        <w:types>
          <w:type w:val="bbPlcHdr"/>
        </w:types>
        <w:behaviors>
          <w:behavior w:val="content"/>
        </w:behaviors>
        <w:guid w:val="{67F70B35-D2EC-C044-865E-8A212732BA6A}"/>
      </w:docPartPr>
      <w:docPartBody>
        <w:p w:rsidR="008B3D15" w:rsidRDefault="004D5902" w:rsidP="004D5902">
          <w:pPr>
            <w:pStyle w:val="8F4D0FBC38F8A248A632A715E5C47868"/>
          </w:pPr>
          <w:r w:rsidRPr="00CB1017">
            <w:rPr>
              <w:rStyle w:val="PlaceholderText"/>
            </w:rPr>
            <w:t>Formatting...</w:t>
          </w:r>
        </w:p>
      </w:docPartBody>
    </w:docPart>
    <w:docPart>
      <w:docPartPr>
        <w:name w:val="0D763E18A0B0FD489EB64028F683639D"/>
        <w:category>
          <w:name w:val="General"/>
          <w:gallery w:val="placeholder"/>
        </w:category>
        <w:types>
          <w:type w:val="bbPlcHdr"/>
        </w:types>
        <w:behaviors>
          <w:behavior w:val="content"/>
        </w:behaviors>
        <w:guid w:val="{33D68263-80B2-6A46-A6DA-BCC2735A4756}"/>
      </w:docPartPr>
      <w:docPartBody>
        <w:p w:rsidR="008B3D15" w:rsidRDefault="004D5902">
          <w:r w:rsidRPr="00CB1017">
            <w:rPr>
              <w:rStyle w:val="PlaceholderText"/>
            </w:rPr>
            <w:t>Formatting...</w:t>
          </w:r>
        </w:p>
      </w:docPartBody>
    </w:docPart>
    <w:docPart>
      <w:docPartPr>
        <w:name w:val="244594988BD07D4FA20F6BBBB2C30984"/>
        <w:category>
          <w:name w:val="General"/>
          <w:gallery w:val="placeholder"/>
        </w:category>
        <w:types>
          <w:type w:val="bbPlcHdr"/>
        </w:types>
        <w:behaviors>
          <w:behavior w:val="content"/>
        </w:behaviors>
        <w:guid w:val="{08EFFC34-7449-D743-A408-E6CD68918C1A}"/>
      </w:docPartPr>
      <w:docPartBody>
        <w:p w:rsidR="008B3D15" w:rsidRDefault="004D5902">
          <w:r w:rsidRPr="00CB1017">
            <w:rPr>
              <w:rStyle w:val="PlaceholderText"/>
            </w:rPr>
            <w:t>Formatting...</w:t>
          </w:r>
        </w:p>
      </w:docPartBody>
    </w:docPart>
    <w:docPart>
      <w:docPartPr>
        <w:name w:val="FCB6E60BCBDDA8428B8D40F3D73A3BC2"/>
        <w:category>
          <w:name w:val="General"/>
          <w:gallery w:val="placeholder"/>
        </w:category>
        <w:types>
          <w:type w:val="bbPlcHdr"/>
        </w:types>
        <w:behaviors>
          <w:behavior w:val="content"/>
        </w:behaviors>
        <w:guid w:val="{BED89CB0-01D0-F145-B016-C95BE7EC2B53}"/>
      </w:docPartPr>
      <w:docPartBody>
        <w:p w:rsidR="00000000" w:rsidRDefault="008B3D15">
          <w:r w:rsidRPr="00CB1017">
            <w:rPr>
              <w:rStyle w:val="PlaceholderText"/>
            </w:rPr>
            <w:t>Formatting Bibliography...</w:t>
          </w:r>
        </w:p>
      </w:docPartBody>
    </w:docPart>
    <w:docPart>
      <w:docPartPr>
        <w:name w:val="5A3B0EF7A1881E46ACC985122E8243F0"/>
        <w:category>
          <w:name w:val="General"/>
          <w:gallery w:val="placeholder"/>
        </w:category>
        <w:types>
          <w:type w:val="bbPlcHdr"/>
        </w:types>
        <w:behaviors>
          <w:behavior w:val="content"/>
        </w:behaviors>
        <w:guid w:val="{09C544E3-91E0-E748-B76A-FEF5BB73F374}"/>
      </w:docPartPr>
      <w:docPartBody>
        <w:p w:rsidR="00000000" w:rsidRDefault="008B3D15">
          <w:r w:rsidRPr="00CB1017">
            <w:rPr>
              <w:rStyle w:val="PlaceholderText"/>
            </w:rPr>
            <w:t>Formatting...</w:t>
          </w:r>
        </w:p>
      </w:docPartBody>
    </w:docPart>
    <w:docPart>
      <w:docPartPr>
        <w:name w:val="6C16BA9292EF1D4886E6B8C75575262B"/>
        <w:category>
          <w:name w:val="General"/>
          <w:gallery w:val="placeholder"/>
        </w:category>
        <w:types>
          <w:type w:val="bbPlcHdr"/>
        </w:types>
        <w:behaviors>
          <w:behavior w:val="content"/>
        </w:behaviors>
        <w:guid w:val="{BE7180F6-1A06-8349-8116-85D8F9FFDE01}"/>
      </w:docPartPr>
      <w:docPartBody>
        <w:p w:rsidR="00000000" w:rsidRDefault="008B3D15">
          <w:r w:rsidRPr="00CB1017">
            <w:rPr>
              <w:rStyle w:val="PlaceholderText"/>
            </w:rPr>
            <w:t>Formatting...</w:t>
          </w:r>
        </w:p>
      </w:docPartBody>
    </w:docPart>
    <w:docPart>
      <w:docPartPr>
        <w:name w:val="32237CE6F3170D4FBC141CCED720E903"/>
        <w:category>
          <w:name w:val="General"/>
          <w:gallery w:val="placeholder"/>
        </w:category>
        <w:types>
          <w:type w:val="bbPlcHdr"/>
        </w:types>
        <w:behaviors>
          <w:behavior w:val="content"/>
        </w:behaviors>
        <w:guid w:val="{C1CEF726-FDA0-D04D-823E-664FB522C8FB}"/>
      </w:docPartPr>
      <w:docPartBody>
        <w:p w:rsidR="00000000" w:rsidRDefault="008B3D15">
          <w:r w:rsidRPr="00CB1017">
            <w:rPr>
              <w:rStyle w:val="PlaceholderText"/>
            </w:rPr>
            <w:t>Formatting...</w:t>
          </w:r>
        </w:p>
      </w:docPartBody>
    </w:docPart>
    <w:docPart>
      <w:docPartPr>
        <w:name w:val="A7EA657F9984D84295912DC6DBC91D42"/>
        <w:category>
          <w:name w:val="General"/>
          <w:gallery w:val="placeholder"/>
        </w:category>
        <w:types>
          <w:type w:val="bbPlcHdr"/>
        </w:types>
        <w:behaviors>
          <w:behavior w:val="content"/>
        </w:behaviors>
        <w:guid w:val="{9512B38D-E95F-CC44-AAC8-8C04964C10CB}"/>
      </w:docPartPr>
      <w:docPartBody>
        <w:p w:rsidR="00000000" w:rsidRDefault="008B3D15">
          <w:r w:rsidRPr="00CB1017">
            <w:rPr>
              <w:rStyle w:val="PlaceholderText"/>
            </w:rPr>
            <w:t>Formatting...</w:t>
          </w:r>
        </w:p>
      </w:docPartBody>
    </w:docPart>
    <w:docPart>
      <w:docPartPr>
        <w:name w:val="EBFBA1FF93BE2546AFA5985CB13E0247"/>
        <w:category>
          <w:name w:val="General"/>
          <w:gallery w:val="placeholder"/>
        </w:category>
        <w:types>
          <w:type w:val="bbPlcHdr"/>
        </w:types>
        <w:behaviors>
          <w:behavior w:val="content"/>
        </w:behaviors>
        <w:guid w:val="{D3380688-69C9-E748-9258-C6E7DDEC7BAF}"/>
      </w:docPartPr>
      <w:docPartBody>
        <w:p w:rsidR="00000000" w:rsidRDefault="008B3D15">
          <w:r w:rsidRPr="00CB1017">
            <w:rPr>
              <w:rStyle w:val="PlaceholderText"/>
            </w:rPr>
            <w:t>Formatting...</w:t>
          </w:r>
        </w:p>
      </w:docPartBody>
    </w:docPart>
    <w:docPart>
      <w:docPartPr>
        <w:name w:val="47771CE2FFF4EF4EB732C8029DE21ADB"/>
        <w:category>
          <w:name w:val="General"/>
          <w:gallery w:val="placeholder"/>
        </w:category>
        <w:types>
          <w:type w:val="bbPlcHdr"/>
        </w:types>
        <w:behaviors>
          <w:behavior w:val="content"/>
        </w:behaviors>
        <w:guid w:val="{F1704B65-62CA-9A4F-9169-62ADE177142C}"/>
      </w:docPartPr>
      <w:docPartBody>
        <w:p w:rsidR="00000000" w:rsidRDefault="008B3D15">
          <w:r w:rsidRPr="00CB1017">
            <w:rPr>
              <w:rStyle w:val="PlaceholderText"/>
            </w:rPr>
            <w:t>Formatting...</w:t>
          </w:r>
        </w:p>
      </w:docPartBody>
    </w:docPart>
    <w:docPart>
      <w:docPartPr>
        <w:name w:val="1231ACA40550DF4C9D7A320E8AA0EE62"/>
        <w:category>
          <w:name w:val="General"/>
          <w:gallery w:val="placeholder"/>
        </w:category>
        <w:types>
          <w:type w:val="bbPlcHdr"/>
        </w:types>
        <w:behaviors>
          <w:behavior w:val="content"/>
        </w:behaviors>
        <w:guid w:val="{4FBA4A64-38C1-CD4F-854A-7208B75B2F99}"/>
      </w:docPartPr>
      <w:docPartBody>
        <w:p w:rsidR="00000000" w:rsidRDefault="008B3D15">
          <w:r w:rsidRPr="00CB1017">
            <w:rPr>
              <w:rStyle w:val="PlaceholderText"/>
            </w:rPr>
            <w:t>Formatting...</w:t>
          </w:r>
        </w:p>
      </w:docPartBody>
    </w:docPart>
    <w:docPart>
      <w:docPartPr>
        <w:name w:val="D033A895D6159D478726DB81A36B6931"/>
        <w:category>
          <w:name w:val="General"/>
          <w:gallery w:val="placeholder"/>
        </w:category>
        <w:types>
          <w:type w:val="bbPlcHdr"/>
        </w:types>
        <w:behaviors>
          <w:behavior w:val="content"/>
        </w:behaviors>
        <w:guid w:val="{773CFACA-3C7B-544D-ACFA-A54ADD64D3CF}"/>
      </w:docPartPr>
      <w:docPartBody>
        <w:p w:rsidR="00000000" w:rsidRDefault="008B3D15">
          <w:r w:rsidRPr="00CB1017">
            <w:rPr>
              <w:rStyle w:val="PlaceholderText"/>
            </w:rPr>
            <w:t>Formatting...</w:t>
          </w:r>
        </w:p>
      </w:docPartBody>
    </w:docPart>
    <w:docPart>
      <w:docPartPr>
        <w:name w:val="F4B4A4FC1A068F45A7C7C3BDCCD2EE2F"/>
        <w:category>
          <w:name w:val="General"/>
          <w:gallery w:val="placeholder"/>
        </w:category>
        <w:types>
          <w:type w:val="bbPlcHdr"/>
        </w:types>
        <w:behaviors>
          <w:behavior w:val="content"/>
        </w:behaviors>
        <w:guid w:val="{DCEA7D13-270A-3741-B541-21E24E29DA61}"/>
      </w:docPartPr>
      <w:docPartBody>
        <w:p w:rsidR="00000000" w:rsidRDefault="008B3D15">
          <w:r w:rsidRPr="00CB1017">
            <w:rPr>
              <w:rStyle w:val="PlaceholderText"/>
            </w:rPr>
            <w:t>Formatting...</w:t>
          </w:r>
        </w:p>
      </w:docPartBody>
    </w:docPart>
    <w:docPart>
      <w:docPartPr>
        <w:name w:val="C2C7A0029716234FB89FAF7BF2C29F0A"/>
        <w:category>
          <w:name w:val="General"/>
          <w:gallery w:val="placeholder"/>
        </w:category>
        <w:types>
          <w:type w:val="bbPlcHdr"/>
        </w:types>
        <w:behaviors>
          <w:behavior w:val="content"/>
        </w:behaviors>
        <w:guid w:val="{CD47B5DA-DDEA-CC4A-8CC1-4A3CA70BC6CF}"/>
      </w:docPartPr>
      <w:docPartBody>
        <w:p w:rsidR="00000000" w:rsidRDefault="008B3D15">
          <w:r w:rsidRPr="00CB1017">
            <w:rPr>
              <w:rStyle w:val="PlaceholderText"/>
            </w:rPr>
            <w:t>Formatting...</w:t>
          </w:r>
        </w:p>
      </w:docPartBody>
    </w:docPart>
    <w:docPart>
      <w:docPartPr>
        <w:name w:val="05D63106E7EB834D8C708708959EE4AB"/>
        <w:category>
          <w:name w:val="General"/>
          <w:gallery w:val="placeholder"/>
        </w:category>
        <w:types>
          <w:type w:val="bbPlcHdr"/>
        </w:types>
        <w:behaviors>
          <w:behavior w:val="content"/>
        </w:behaviors>
        <w:guid w:val="{BD15B514-2A3E-5E4F-90BD-F002EFC772AC}"/>
      </w:docPartPr>
      <w:docPartBody>
        <w:p w:rsidR="00000000" w:rsidRDefault="008B3D15">
          <w:r w:rsidRPr="00CB1017">
            <w:rPr>
              <w:rStyle w:val="PlaceholderText"/>
            </w:rPr>
            <w:t>Formatting...</w:t>
          </w:r>
        </w:p>
      </w:docPartBody>
    </w:docPart>
    <w:docPart>
      <w:docPartPr>
        <w:name w:val="149E696CDB84E84B80513B186174B19D"/>
        <w:category>
          <w:name w:val="General"/>
          <w:gallery w:val="placeholder"/>
        </w:category>
        <w:types>
          <w:type w:val="bbPlcHdr"/>
        </w:types>
        <w:behaviors>
          <w:behavior w:val="content"/>
        </w:behaviors>
        <w:guid w:val="{0DF1E633-C1AE-E446-B492-660F312FAAD7}"/>
      </w:docPartPr>
      <w:docPartBody>
        <w:p w:rsidR="00000000" w:rsidRDefault="008B3D15">
          <w:r w:rsidRPr="00CB1017">
            <w:rPr>
              <w:rStyle w:val="PlaceholderText"/>
            </w:rPr>
            <w:t>Formatting...</w:t>
          </w:r>
        </w:p>
      </w:docPartBody>
    </w:docPart>
    <w:docPart>
      <w:docPartPr>
        <w:name w:val="B51C861514011749B91D15425022FD88"/>
        <w:category>
          <w:name w:val="General"/>
          <w:gallery w:val="placeholder"/>
        </w:category>
        <w:types>
          <w:type w:val="bbPlcHdr"/>
        </w:types>
        <w:behaviors>
          <w:behavior w:val="content"/>
        </w:behaviors>
        <w:guid w:val="{295AAFE8-D2BA-3E47-8BF9-CEEB09251752}"/>
      </w:docPartPr>
      <w:docPartBody>
        <w:p w:rsidR="00000000" w:rsidRDefault="008B3D15">
          <w:r w:rsidRPr="00CB1017">
            <w:rPr>
              <w:rStyle w:val="PlaceholderText"/>
            </w:rPr>
            <w:t>Formatting...</w:t>
          </w:r>
        </w:p>
      </w:docPartBody>
    </w:docPart>
    <w:docPart>
      <w:docPartPr>
        <w:name w:val="B913C14AE2562B4282D72D446CC24B43"/>
        <w:category>
          <w:name w:val="General"/>
          <w:gallery w:val="placeholder"/>
        </w:category>
        <w:types>
          <w:type w:val="bbPlcHdr"/>
        </w:types>
        <w:behaviors>
          <w:behavior w:val="content"/>
        </w:behaviors>
        <w:guid w:val="{5C587E59-CB25-E144-91DF-191D04D8A6D2}"/>
      </w:docPartPr>
      <w:docPartBody>
        <w:p w:rsidR="00000000" w:rsidRDefault="008B3D15">
          <w:r w:rsidRPr="00CB1017">
            <w:rPr>
              <w:rStyle w:val="PlaceholderText"/>
            </w:rPr>
            <w:t>Formatting...</w:t>
          </w:r>
        </w:p>
      </w:docPartBody>
    </w:docPart>
    <w:docPart>
      <w:docPartPr>
        <w:name w:val="5BCB7FC2219D684393CA495939550F6C"/>
        <w:category>
          <w:name w:val="General"/>
          <w:gallery w:val="placeholder"/>
        </w:category>
        <w:types>
          <w:type w:val="bbPlcHdr"/>
        </w:types>
        <w:behaviors>
          <w:behavior w:val="content"/>
        </w:behaviors>
        <w:guid w:val="{B2819FA6-D847-FA48-ABF3-45BC5960B0C7}"/>
      </w:docPartPr>
      <w:docPartBody>
        <w:p w:rsidR="00000000" w:rsidRDefault="008B3D15">
          <w:r w:rsidRPr="00CB1017">
            <w:rPr>
              <w:rStyle w:val="PlaceholderText"/>
            </w:rPr>
            <w:t>Formatting...</w:t>
          </w:r>
        </w:p>
      </w:docPartBody>
    </w:docPart>
    <w:docPart>
      <w:docPartPr>
        <w:name w:val="1893600B6E35974EBDA85F560B200557"/>
        <w:category>
          <w:name w:val="General"/>
          <w:gallery w:val="placeholder"/>
        </w:category>
        <w:types>
          <w:type w:val="bbPlcHdr"/>
        </w:types>
        <w:behaviors>
          <w:behavior w:val="content"/>
        </w:behaviors>
        <w:guid w:val="{DD5CAE6B-9BCF-DE4C-B53E-BC65448E5BF4}"/>
      </w:docPartPr>
      <w:docPartBody>
        <w:p w:rsidR="00000000" w:rsidRDefault="008B3D15">
          <w:r w:rsidRPr="00CB1017">
            <w:rPr>
              <w:rStyle w:val="PlaceholderText"/>
            </w:rPr>
            <w:t>Formatting...</w:t>
          </w:r>
        </w:p>
      </w:docPartBody>
    </w:docPart>
    <w:docPart>
      <w:docPartPr>
        <w:name w:val="214142D2BD55704A8404BDB549F2F4BC"/>
        <w:category>
          <w:name w:val="General"/>
          <w:gallery w:val="placeholder"/>
        </w:category>
        <w:types>
          <w:type w:val="bbPlcHdr"/>
        </w:types>
        <w:behaviors>
          <w:behavior w:val="content"/>
        </w:behaviors>
        <w:guid w:val="{042DA848-593F-8B44-950B-6670960B9878}"/>
      </w:docPartPr>
      <w:docPartBody>
        <w:p w:rsidR="00000000" w:rsidRDefault="008B3D15">
          <w:r w:rsidRPr="00CB1017">
            <w:rPr>
              <w:rStyle w:val="PlaceholderText"/>
            </w:rPr>
            <w:t>Formatting...</w:t>
          </w:r>
        </w:p>
      </w:docPartBody>
    </w:docPart>
    <w:docPart>
      <w:docPartPr>
        <w:name w:val="0C230EB92CA7934DB5591D783CA01E66"/>
        <w:category>
          <w:name w:val="General"/>
          <w:gallery w:val="placeholder"/>
        </w:category>
        <w:types>
          <w:type w:val="bbPlcHdr"/>
        </w:types>
        <w:behaviors>
          <w:behavior w:val="content"/>
        </w:behaviors>
        <w:guid w:val="{42DB7267-969F-3640-BC49-62E7EE4147FA}"/>
      </w:docPartPr>
      <w:docPartBody>
        <w:p w:rsidR="00000000" w:rsidRDefault="008B3D15">
          <w:r w:rsidRPr="00CB1017">
            <w:rPr>
              <w:rStyle w:val="PlaceholderText"/>
            </w:rPr>
            <w:t>Formatting...</w:t>
          </w:r>
        </w:p>
      </w:docPartBody>
    </w:docPart>
    <w:docPart>
      <w:docPartPr>
        <w:name w:val="02C7BF9B5887DE45815C554FFBE5EFD4"/>
        <w:category>
          <w:name w:val="General"/>
          <w:gallery w:val="placeholder"/>
        </w:category>
        <w:types>
          <w:type w:val="bbPlcHdr"/>
        </w:types>
        <w:behaviors>
          <w:behavior w:val="content"/>
        </w:behaviors>
        <w:guid w:val="{6EDE6AF6-AE50-DE41-AD9E-094D864CB5CF}"/>
      </w:docPartPr>
      <w:docPartBody>
        <w:p w:rsidR="00000000" w:rsidRDefault="008B3D15">
          <w:r w:rsidRPr="00CB1017">
            <w:rPr>
              <w:rStyle w:val="PlaceholderText"/>
            </w:rPr>
            <w:t>Formatting...</w:t>
          </w:r>
        </w:p>
      </w:docPartBody>
    </w:docPart>
    <w:docPart>
      <w:docPartPr>
        <w:name w:val="6EE86EC983C2CE4DBBA25FE87B68B131"/>
        <w:category>
          <w:name w:val="General"/>
          <w:gallery w:val="placeholder"/>
        </w:category>
        <w:types>
          <w:type w:val="bbPlcHdr"/>
        </w:types>
        <w:behaviors>
          <w:behavior w:val="content"/>
        </w:behaviors>
        <w:guid w:val="{C4A4FFD5-0739-4E46-8483-85A58C4183EE}"/>
      </w:docPartPr>
      <w:docPartBody>
        <w:p w:rsidR="00000000" w:rsidRDefault="008B3D15">
          <w:r w:rsidRPr="00CB1017">
            <w:rPr>
              <w:rStyle w:val="PlaceholderText"/>
            </w:rPr>
            <w:t>Formatting...</w:t>
          </w:r>
        </w:p>
      </w:docPartBody>
    </w:docPart>
    <w:docPart>
      <w:docPartPr>
        <w:name w:val="27750DFD57F91441BE8573E08CD9127B"/>
        <w:category>
          <w:name w:val="General"/>
          <w:gallery w:val="placeholder"/>
        </w:category>
        <w:types>
          <w:type w:val="bbPlcHdr"/>
        </w:types>
        <w:behaviors>
          <w:behavior w:val="content"/>
        </w:behaviors>
        <w:guid w:val="{79E72241-EA0C-714A-B632-E6E728019BC1}"/>
      </w:docPartPr>
      <w:docPartBody>
        <w:p w:rsidR="00000000" w:rsidRDefault="008B3D15">
          <w:r w:rsidRPr="00CB1017">
            <w:rPr>
              <w:rStyle w:val="PlaceholderText"/>
            </w:rPr>
            <w:t>Formatting...</w:t>
          </w:r>
        </w:p>
      </w:docPartBody>
    </w:docPart>
    <w:docPart>
      <w:docPartPr>
        <w:name w:val="9B54D2BC48FFE74E99106820B8D9DC19"/>
        <w:category>
          <w:name w:val="General"/>
          <w:gallery w:val="placeholder"/>
        </w:category>
        <w:types>
          <w:type w:val="bbPlcHdr"/>
        </w:types>
        <w:behaviors>
          <w:behavior w:val="content"/>
        </w:behaviors>
        <w:guid w:val="{9E599CDA-6CEA-CF4D-8D3D-684E84DC046C}"/>
      </w:docPartPr>
      <w:docPartBody>
        <w:p w:rsidR="00000000" w:rsidRDefault="008B3D15">
          <w:r w:rsidRPr="00CB1017">
            <w:rPr>
              <w:rStyle w:val="PlaceholderText"/>
            </w:rPr>
            <w:t>Formatting...</w:t>
          </w:r>
        </w:p>
      </w:docPartBody>
    </w:docPart>
    <w:docPart>
      <w:docPartPr>
        <w:name w:val="7151727747DF964FBE04AFBE6BB44E4F"/>
        <w:category>
          <w:name w:val="General"/>
          <w:gallery w:val="placeholder"/>
        </w:category>
        <w:types>
          <w:type w:val="bbPlcHdr"/>
        </w:types>
        <w:behaviors>
          <w:behavior w:val="content"/>
        </w:behaviors>
        <w:guid w:val="{6CF8FA26-CB06-6546-9DF5-4F47DFF1481D}"/>
      </w:docPartPr>
      <w:docPartBody>
        <w:p w:rsidR="00000000" w:rsidRDefault="008B3D15">
          <w:r w:rsidRPr="00CB1017">
            <w:rPr>
              <w:rStyle w:val="PlaceholderText"/>
            </w:rPr>
            <w:t>Formatting...</w:t>
          </w:r>
        </w:p>
      </w:docPartBody>
    </w:docPart>
    <w:docPart>
      <w:docPartPr>
        <w:name w:val="7B0B322C2A52EC43A136266B3B9B5F70"/>
        <w:category>
          <w:name w:val="General"/>
          <w:gallery w:val="placeholder"/>
        </w:category>
        <w:types>
          <w:type w:val="bbPlcHdr"/>
        </w:types>
        <w:behaviors>
          <w:behavior w:val="content"/>
        </w:behaviors>
        <w:guid w:val="{AEF1B363-EF96-B442-B1E0-89C995DF5347}"/>
      </w:docPartPr>
      <w:docPartBody>
        <w:p w:rsidR="00000000" w:rsidRDefault="008B3D15">
          <w:r w:rsidRPr="00CB1017">
            <w:rPr>
              <w:rStyle w:val="PlaceholderText"/>
            </w:rPr>
            <w:t>Formatting...</w:t>
          </w:r>
        </w:p>
      </w:docPartBody>
    </w:docPart>
    <w:docPart>
      <w:docPartPr>
        <w:name w:val="91F7F0B1AC62E64C95BEDE5434034050"/>
        <w:category>
          <w:name w:val="General"/>
          <w:gallery w:val="placeholder"/>
        </w:category>
        <w:types>
          <w:type w:val="bbPlcHdr"/>
        </w:types>
        <w:behaviors>
          <w:behavior w:val="content"/>
        </w:behaviors>
        <w:guid w:val="{12F4BF76-A6C1-DF44-A49E-9B5D2DB464FF}"/>
      </w:docPartPr>
      <w:docPartBody>
        <w:p w:rsidR="00000000" w:rsidRDefault="008B3D15">
          <w:r w:rsidRPr="00CB1017">
            <w:rPr>
              <w:rStyle w:val="PlaceholderText"/>
            </w:rPr>
            <w:t>Formatting...</w:t>
          </w:r>
        </w:p>
      </w:docPartBody>
    </w:docPart>
    <w:docPart>
      <w:docPartPr>
        <w:name w:val="CCE33164D4DFFA4D9A4A978F89B00074"/>
        <w:category>
          <w:name w:val="General"/>
          <w:gallery w:val="placeholder"/>
        </w:category>
        <w:types>
          <w:type w:val="bbPlcHdr"/>
        </w:types>
        <w:behaviors>
          <w:behavior w:val="content"/>
        </w:behaviors>
        <w:guid w:val="{30BE6396-4C51-6E46-AE52-2684A9580F2E}"/>
      </w:docPartPr>
      <w:docPartBody>
        <w:p w:rsidR="00000000" w:rsidRDefault="008B3D15">
          <w:r w:rsidRPr="00CB1017">
            <w:rPr>
              <w:rStyle w:val="PlaceholderText"/>
            </w:rPr>
            <w:t>Formatting...</w:t>
          </w:r>
        </w:p>
      </w:docPartBody>
    </w:docPart>
    <w:docPart>
      <w:docPartPr>
        <w:name w:val="AE7B5437CE4C8F4D96203BA4FE9BF868"/>
        <w:category>
          <w:name w:val="General"/>
          <w:gallery w:val="placeholder"/>
        </w:category>
        <w:types>
          <w:type w:val="bbPlcHdr"/>
        </w:types>
        <w:behaviors>
          <w:behavior w:val="content"/>
        </w:behaviors>
        <w:guid w:val="{13F53341-CFE4-7E4C-A814-3933F2E92A73}"/>
      </w:docPartPr>
      <w:docPartBody>
        <w:p w:rsidR="00000000" w:rsidRDefault="008B3D15">
          <w:r w:rsidRPr="00CB1017">
            <w:rPr>
              <w:rStyle w:val="PlaceholderText"/>
            </w:rPr>
            <w:t>Formatting...</w:t>
          </w:r>
        </w:p>
      </w:docPartBody>
    </w:docPart>
    <w:docPart>
      <w:docPartPr>
        <w:name w:val="B5047EED1C2AAD4481D429BED13C3290"/>
        <w:category>
          <w:name w:val="General"/>
          <w:gallery w:val="placeholder"/>
        </w:category>
        <w:types>
          <w:type w:val="bbPlcHdr"/>
        </w:types>
        <w:behaviors>
          <w:behavior w:val="content"/>
        </w:behaviors>
        <w:guid w:val="{F6DB5688-2B97-F74A-939D-61171B05581D}"/>
      </w:docPartPr>
      <w:docPartBody>
        <w:p w:rsidR="00000000" w:rsidRDefault="008B3D15">
          <w:r w:rsidRPr="00CB1017">
            <w:rPr>
              <w:rStyle w:val="PlaceholderText"/>
            </w:rPr>
            <w:t>Formatting...</w:t>
          </w:r>
        </w:p>
      </w:docPartBody>
    </w:docPart>
    <w:docPart>
      <w:docPartPr>
        <w:name w:val="81C5F21A2941EF4493976A458E0F4805"/>
        <w:category>
          <w:name w:val="General"/>
          <w:gallery w:val="placeholder"/>
        </w:category>
        <w:types>
          <w:type w:val="bbPlcHdr"/>
        </w:types>
        <w:behaviors>
          <w:behavior w:val="content"/>
        </w:behaviors>
        <w:guid w:val="{138700FB-78E8-964B-A6A7-AA3F9D3A2E01}"/>
      </w:docPartPr>
      <w:docPartBody>
        <w:p w:rsidR="00000000" w:rsidRDefault="008B3D15" w:rsidP="008B3D15">
          <w:pPr>
            <w:pStyle w:val="81C5F21A2941EF4493976A458E0F4805"/>
          </w:pPr>
          <w:r w:rsidRPr="00CB1017">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902"/>
    <w:rsid w:val="004D5902"/>
    <w:rsid w:val="005D25D5"/>
    <w:rsid w:val="00613FE3"/>
    <w:rsid w:val="008B3D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B3D15"/>
    <w:rPr>
      <w:color w:val="666666"/>
    </w:rPr>
  </w:style>
  <w:style w:type="paragraph" w:customStyle="1" w:styleId="F34041CAFE2DCC4592239BA2EC2F1744">
    <w:name w:val="F34041CAFE2DCC4592239BA2EC2F1744"/>
    <w:rsid w:val="004D5902"/>
  </w:style>
  <w:style w:type="paragraph" w:customStyle="1" w:styleId="D254F14D19AF2F41AD82E9A25FA628EE">
    <w:name w:val="D254F14D19AF2F41AD82E9A25FA628EE"/>
    <w:rsid w:val="004D5902"/>
  </w:style>
  <w:style w:type="paragraph" w:customStyle="1" w:styleId="3DEF18978E819A4D8CD66F913BCE0231">
    <w:name w:val="3DEF18978E819A4D8CD66F913BCE0231"/>
    <w:rsid w:val="004D5902"/>
  </w:style>
  <w:style w:type="paragraph" w:customStyle="1" w:styleId="D422FABDC1A6AF449AADB498BEBFD5E2">
    <w:name w:val="D422FABDC1A6AF449AADB498BEBFD5E2"/>
    <w:rsid w:val="004D5902"/>
  </w:style>
  <w:style w:type="paragraph" w:customStyle="1" w:styleId="55FAF2CBDBA894459297356B923C2191">
    <w:name w:val="55FAF2CBDBA894459297356B923C2191"/>
    <w:rsid w:val="004D5902"/>
  </w:style>
  <w:style w:type="paragraph" w:customStyle="1" w:styleId="44839A177E8D444EADF21285DA28482C">
    <w:name w:val="44839A177E8D444EADF21285DA28482C"/>
    <w:rsid w:val="004D5902"/>
  </w:style>
  <w:style w:type="paragraph" w:customStyle="1" w:styleId="F4D63ECF74A8D941815CEFA51931CE19">
    <w:name w:val="F4D63ECF74A8D941815CEFA51931CE19"/>
    <w:rsid w:val="004D5902"/>
  </w:style>
  <w:style w:type="paragraph" w:customStyle="1" w:styleId="0480AB2F4D15C44F8CD95CB395F65C65">
    <w:name w:val="0480AB2F4D15C44F8CD95CB395F65C65"/>
    <w:rsid w:val="004D5902"/>
  </w:style>
  <w:style w:type="paragraph" w:customStyle="1" w:styleId="2BAE59FCA7F8DB4E895524C7E39BB1DE">
    <w:name w:val="2BAE59FCA7F8DB4E895524C7E39BB1DE"/>
    <w:rsid w:val="004D5902"/>
  </w:style>
  <w:style w:type="paragraph" w:customStyle="1" w:styleId="0FFA5F430F7E4D44AF1CEA2DCD656C48">
    <w:name w:val="0FFA5F430F7E4D44AF1CEA2DCD656C48"/>
    <w:rsid w:val="004D5902"/>
  </w:style>
  <w:style w:type="paragraph" w:customStyle="1" w:styleId="617AD1A0350A804CB0AD983336247774">
    <w:name w:val="617AD1A0350A804CB0AD983336247774"/>
    <w:rsid w:val="004D5902"/>
  </w:style>
  <w:style w:type="paragraph" w:customStyle="1" w:styleId="8F4D0FBC38F8A248A632A715E5C47868">
    <w:name w:val="8F4D0FBC38F8A248A632A715E5C47868"/>
    <w:rsid w:val="004D5902"/>
  </w:style>
  <w:style w:type="paragraph" w:customStyle="1" w:styleId="0DF355D972B0FE4EBA7E4D975F3021F9">
    <w:name w:val="0DF355D972B0FE4EBA7E4D975F3021F9"/>
    <w:rsid w:val="008B3D15"/>
  </w:style>
  <w:style w:type="paragraph" w:customStyle="1" w:styleId="81C5F21A2941EF4493976A458E0F4805">
    <w:name w:val="81C5F21A2941EF4493976A458E0F4805"/>
    <w:rsid w:val="008B3D1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E9F58F9-8B8E-F24A-88DE-87E482BA56D7}">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45340433&quot;:{&quot;referencesIds&quot;:[&quot;doc:65abf5e233def918c98c0869&quot;],&quot;referencesOptions&quot;:{&quot;doc:65abf5e233def918c98c0869&quot;:{&quot;author&quot;:true,&quot;year&quot;:true,&quot;pageReplace&quot;:&quot;&quot;,&quot;prefix&quot;:&quot;&quot;,&quot;suffix&quot;:&quot;&quot;}},&quot;hasBrokenReferences&quot;:false,&quot;hasManualEdits&quot;:false,&quot;citationType&quot;:&quot;inline&quot;,&quot;id&quot;:45340433,&quot;citationText&quot;:&quot;&lt;span style=\&quot;font-family:Arial;font-size:16px;color:#000000\&quot;&gt;(Saeed, Zyngier 2012)&lt;/span&gt;&quot;},&quot;48045928&quot;:{&quot;referencesIds&quot;:[&quot;doc:65ac1ea503eca21b60c6e601&quot;],&quot;referencesOptions&quot;:{&quot;doc:65ac1ea503eca21b60c6e601&quot;:{&quot;author&quot;:true,&quot;year&quot;:true,&quot;pageReplace&quot;:&quot;&quot;,&quot;prefix&quot;:&quot;&quot;,&quot;suffix&quot;:&quot;&quot;}},&quot;hasBrokenReferences&quot;:false,&quot;hasManualEdits&quot;:false,&quot;citationType&quot;:&quot;inline&quot;,&quot;id&quot;:48045928,&quot;citationText&quot;:&quot;&lt;span style=\&quot;font-family:Arial;font-size:16px;color:#000000\&quot;&gt;(Renninger, Hidi 2019)&lt;/span&gt;&quot;},&quot;304366268&quot;:{&quot;referencesIds&quot;:[&quot;doc:65ac035774d12830c3d9cc73&quot;],&quot;referencesOptions&quot;:{&quot;doc:65ac035774d12830c3d9cc73&quot;:{&quot;author&quot;:true,&quot;year&quot;:true,&quot;pageReplace&quot;:&quot;&quot;,&quot;prefix&quot;:&quot;&quot;,&quot;suffix&quot;:&quot;&quot;}},&quot;hasBrokenReferences&quot;:false,&quot;hasManualEdits&quot;:false,&quot;citationType&quot;:&quot;inline&quot;,&quot;id&quot;:304366268,&quot;citationText&quot;:&quot;&lt;span style=\&quot;font-family:Arial;font-size:16px;color:#000000\&quot;&gt;(Kern, Wehmeyer 2021)&lt;/span&gt;&quot;},&quot;324562649&quot;:{&quot;referencesIds&quot;:[&quot;doc:65abf438a084067fc44c24d2&quot;],&quot;referencesOptions&quot;:{&quot;doc:65abf438a084067fc44c24d2&quot;:{&quot;author&quot;:true,&quot;year&quot;:true,&quot;pageReplace&quot;:&quot;&quot;,&quot;prefix&quot;:&quot;&quot;,&quot;suffix&quot;:&quot;&quot;}},&quot;hasBrokenReferences&quot;:false,&quot;hasManualEdits&quot;:false,&quot;citationType&quot;:&quot;inline&quot;,&quot;id&quot;:324562649,&quot;citationText&quot;:&quot;&lt;span style=\&quot;font-family:Arial;font-size:16px;color:#000000\&quot;&gt;(Thomas, Dyment 2019)&lt;/span&gt;&quot;},&quot;359405547&quot;:{&quot;referencesIds&quot;:[&quot;doc:65ac0b57eab7da1c3106fce3&quot;],&quot;referencesOptions&quot;:{&quot;doc:65ac0b57eab7da1c3106fce3&quot;:{&quot;author&quot;:true,&quot;year&quot;:true,&quot;pageReplace&quot;:&quot;&quot;,&quot;prefix&quot;:&quot;&quot;,&quot;suffix&quot;:&quot;&quot;}},&quot;hasBrokenReferences&quot;:false,&quot;hasManualEdits&quot;:false,&quot;citationType&quot;:&quot;inline&quot;,&quot;id&quot;:359405547,&quot;citationText&quot;:&quot;&lt;span style=\&quot;font-family:Arial;font-size:16px;color:#000000\&quot;&gt;(Gutman, Schoon 2018)&lt;/span&gt;&quot;},&quot;456224108&quot;:{&quot;referencesIds&quot;:[&quot;doc:65ad2b0274d12830c3d9e200&quot;],&quot;referencesOptions&quot;:{&quot;doc:65ad2b0274d12830c3d9e200&quot;:{&quot;author&quot;:true,&quot;year&quot;:true,&quot;pageReplace&quot;:&quot;&quot;,&quot;prefix&quot;:&quot;&quot;,&quot;suffix&quot;:&quot;&quot;}},&quot;hasBrokenReferences&quot;:false,&quot;hasManualEdits&quot;:false,&quot;citationType&quot;:&quot;inline&quot;,&quot;id&quot;:456224108,&quot;citationText&quot;:&quot;&lt;span style=\&quot;font-family:Arial;font-size:16px;color:#000000\&quot;&gt;(Department of Education 2023)&lt;/span&gt;&quot;},&quot;640236380&quot;:{&quot;referencesIds&quot;:[&quot;doc:65ac010e74d12830c3d9cc5d&quot;],&quot;referencesOptions&quot;:{&quot;doc:65ac010e74d12830c3d9cc5d&quot;:{&quot;author&quot;:true,&quot;year&quot;:true,&quot;pageReplace&quot;:&quot;&quot;,&quot;prefix&quot;:&quot;&quot;,&quot;suffix&quot;:&quot;&quot;}},&quot;hasBrokenReferences&quot;:false,&quot;hasManualEdits&quot;:false,&quot;citationType&quot;:&quot;inline&quot;,&quot;id&quot;:640236380,&quot;citationText&quot;:&quot;&lt;span style=\&quot;font-family:Arial;font-size:16px;color:#000000\&quot;&gt;(Long, M. 2011)&lt;/span&gt;&quot;},&quot;750399022&quot;:{&quot;referencesIds&quot;:[&quot;doc:65ad2e34202939537945af9b&quot;],&quot;referencesOptions&quot;:{&quot;doc:65ad2e34202939537945af9b&quot;:{&quot;author&quot;:true,&quot;year&quot;:true,&quot;pageReplace&quot;:&quot;&quot;,&quot;prefix&quot;:&quot;&quot;,&quot;suffix&quot;:&quot;&quot;}},&quot;hasBrokenReferences&quot;:false,&quot;hasManualEdits&quot;:false,&quot;citationType&quot;:&quot;inline&quot;,&quot;id&quot;:750399022,&quot;citationText&quot;:&quot;&lt;span style=\&quot;font-family:Arial;font-size:16px;color:#000000\&quot;&gt;(Colley 2009)&lt;/span&gt;&quot;},&quot;780762175&quot;:{&quot;referencesIds&quot;:[&quot;doc:65ac0b57eab7da1c3106fce3&quot;],&quot;referencesOptions&quot;:{&quot;doc:65ac0b57eab7da1c3106fce3&quot;:{&quot;author&quot;:true,&quot;year&quot;:true,&quot;pageReplace&quot;:&quot;&quot;,&quot;prefix&quot;:&quot;&quot;,&quot;suffix&quot;:&quot;&quot;}},&quot;hasBrokenReferences&quot;:false,&quot;hasManualEdits&quot;:false,&quot;citationType&quot;:&quot;inline&quot;,&quot;id&quot;:780762175,&quot;citationText&quot;:&quot;&lt;span style=\&quot;font-family:Arial;font-size:16px;color:#000000\&quot;&gt;(Gutman, Schoon 2018)&lt;/span&gt;&quot;},&quot;793640214&quot;:{&quot;referencesIds&quot;:[&quot;doc:65ad37b32166662313059214&quot;],&quot;referencesOptions&quot;:{&quot;doc:65ad37b32166662313059214&quot;:{&quot;author&quot;:true,&quot;year&quot;:true,&quot;pageReplace&quot;:&quot;&quot;,&quot;prefix&quot;:&quot;&quot;,&quot;suffix&quot;:&quot;&quot;}},&quot;hasBrokenReferences&quot;:false,&quot;hasManualEdits&quot;:false,&quot;citationType&quot;:&quot;inline&quot;,&quot;id&quot;:793640214,&quot;citationText&quot;:&quot;&lt;span style=\&quot;font-family:Arial;font-size:16px;color:#000000\&quot;&gt;(Ruttledge 2022)&lt;/span&gt;&quot;},&quot;876823359&quot;:{&quot;referencesIds&quot;:[&quot;doc:65abfd772e0fb0210fd6883d&quot;],&quot;referencesOptions&quot;:{&quot;doc:65abfd772e0fb0210fd6883d&quot;:{&quot;author&quot;:true,&quot;year&quot;:true,&quot;pageReplace&quot;:&quot;&quot;,&quot;prefix&quot;:&quot;&quot;,&quot;suffix&quot;:&quot;&quot;}},&quot;hasBrokenReferences&quot;:false,&quot;hasManualEdits&quot;:false,&quot;citationType&quot;:&quot;inline&quot;,&quot;id&quot;:876823359,&quot;citationText&quot;:&quot;&lt;span style=\&quot;font-family:Arial;font-size:16px;color:#000000\&quot;&gt;(Keengwe 2022)&lt;/span&gt;&quot;},&quot;948818282&quot;:{&quot;referencesIds&quot;:[&quot;doc:65ad238e03eca21b60c6f5be&quot;],&quot;referencesOptions&quot;:{&quot;doc:65ad238e03eca21b60c6f5be&quot;:{&quot;author&quot;:true,&quot;year&quot;:true,&quot;pageReplace&quot;:&quot;&quot;,&quot;prefix&quot;:&quot;&quot;,&quot;suffix&quot;:&quot;&quot;}},&quot;hasBrokenReferences&quot;:false,&quot;hasManualEdits&quot;:false,&quot;citationType&quot;:&quot;inline&quot;,&quot;id&quot;:948818282,&quot;citationText&quot;:&quot;&lt;span style=\&quot;font-family:Arial;font-size:16px;color:#000000\&quot;&gt;(Gatley 2020)&lt;/span&gt;&quot;},&quot;968863643&quot;:{&quot;referencesIds&quot;:[&quot;doc:65ad4011eab7da1c310710a5&quot;],&quot;referencesOptions&quot;:{&quot;doc:65ad4011eab7da1c310710a5&quot;:{&quot;author&quot;:true,&quot;year&quot;:true,&quot;pageReplace&quot;:&quot;&quot;,&quot;prefix&quot;:&quot;&quot;,&quot;suffix&quot;:&quot;&quot;}},&quot;hasBrokenReferences&quot;:false,&quot;hasManualEdits&quot;:false,&quot;citationType&quot;:&quot;inline&quot;,&quot;id&quot;:968863643,&quot;citationText&quot;:&quot;&lt;span style=\&quot;font-family:Arial;font-size:16px;color:#000000\&quot;&gt;(KELSI 2022)&lt;/span&gt;&quot;},&quot;1107078993&quot;:{&quot;referencesIds&quot;:[&quot;doc:65ac08a0202939537945a0ba&quot;],&quot;referencesOptions&quot;:{&quot;doc:65ac08a0202939537945a0ba&quot;:{&quot;author&quot;:true,&quot;year&quot;:true,&quot;pageReplace&quot;:&quot;&quot;,&quot;prefix&quot;:&quot;&quot;,&quot;suffix&quot;:&quot;&quot;}},&quot;hasBrokenReferences&quot;:false,&quot;hasManualEdits&quot;:false,&quot;citationType&quot;:&quot;inline&quot;,&quot;id&quot;:1107078993,&quot;citationText&quot;:&quot;&lt;span style=\&quot;font-family:Arial;font-size:16px;color:#000000\&quot;&gt;(Pietarinen, Soini et al. 2014)&lt;/span&gt;&quot;},&quot;1151104313&quot;:{&quot;referencesIds&quot;:[&quot;doc:65ad32ca6cc226511c45948b&quot;],&quot;referencesOptions&quot;:{&quot;doc:65ad32ca6cc226511c45948b&quot;:{&quot;author&quot;:true,&quot;year&quot;:true,&quot;pageReplace&quot;:&quot;&quot;,&quot;prefix&quot;:&quot;&quot;,&quot;suffix&quot;:&quot;&quot;}},&quot;hasBrokenReferences&quot;:false,&quot;hasManualEdits&quot;:false,&quot;citationType&quot;:&quot;inline&quot;,&quot;id&quot;:1151104313,&quot;citationText&quot;:&quot;&lt;span style=\&quot;font-family:Arial;font-size:16px;color:#000000\&quot;&gt;(Rae, Cowell et al. 2017)&lt;/span&gt;&quot;},&quot;1155031541&quot;:{&quot;referencesIds&quot;:[&quot;doc:65ad3c86a084067fc44c3986&quot;],&quot;referencesOptions&quot;:{&quot;doc:65ad3c86a084067fc44c3986&quot;:{&quot;author&quot;:true,&quot;year&quot;:true,&quot;pageReplace&quot;:&quot;&quot;,&quot;prefix&quot;:&quot;&quot;,&quot;suffix&quot;:&quot;&quot;}},&quot;hasBrokenReferences&quot;:false,&quot;hasManualEdits&quot;:false,&quot;citationType&quot;:&quot;inline&quot;,&quot;id&quot;:1155031541,&quot;citationText&quot;:&quot;&lt;span style=\&quot;font-family:Arial;font-size:16px;color:#000000\&quot;&gt;(Tseliou, Taylor et al. )&lt;/span&gt;&quot;},&quot;1250545506&quot;:{&quot;referencesIds&quot;:[&quot;doc:65ad38792166662313059220&quot;],&quot;referencesOptions&quot;:{&quot;doc:65ad38792166662313059220&quot;:{&quot;author&quot;:true,&quot;year&quot;:true,&quot;pageReplace&quot;:&quot;&quot;,&quot;prefix&quot;:&quot;&quot;,&quot;suffix&quot;:&quot;&quot;}},&quot;hasBrokenReferences&quot;:false,&quot;hasManualEdits&quot;:false,&quot;citationType&quot;:&quot;inline&quot;,&quot;id&quot;:1250545506,&quot;citationText&quot;:&quot;&lt;span style=\&quot;font-family:Arial;font-size:16px;color:#000000\&quot;&gt;(Short, Case et al. 2018)&lt;/span&gt;&quot;},&quot;1274439021&quot;:{&quot;referencesIds&quot;:[&quot;doc:65ad2c4574d12830c3d9e211&quot;],&quot;referencesOptions&quot;:{&quot;doc:65ad2c4574d12830c3d9e211&quot;:{&quot;author&quot;:true,&quot;year&quot;:true,&quot;pageReplace&quot;:&quot;&quot;,&quot;prefix&quot;:&quot;&quot;,&quot;suffix&quot;:&quot;&quot;}},&quot;hasBrokenReferences&quot;:false,&quot;hasManualEdits&quot;:false,&quot;citationType&quot;:&quot;inline&quot;,&quot;id&quot;:1274439021,&quot;citationText&quot;:&quot;&lt;span style=\&quot;font-family:Arial;font-size:16px;color:#000000\&quot;&gt;(Kibble Kevin, Coleman Marrianne et al. 2015)&lt;/span&gt;&quot;},&quot;1320769756&quot;:{&quot;referencesIds&quot;:[&quot;doc:65ad435a6cc226511c459717&quot;],&quot;referencesOptions&quot;:{&quot;doc:65ad435a6cc226511c459717&quot;:{&quot;author&quot;:true,&quot;year&quot;:true,&quot;pageReplace&quot;:&quot;&quot;,&quot;prefix&quot;:&quot;&quot;,&quot;suffix&quot;:&quot;&quot;}},&quot;hasBrokenReferences&quot;:false,&quot;hasManualEdits&quot;:false,&quot;citationType&quot;:&quot;inline&quot;,&quot;id&quot;:1320769756,&quot;citationText&quot;:&quot;&lt;span style=\&quot;font-family:Arial;font-size:16px;color:#000000\&quot;&gt;(Port Talbot Council 2022)&lt;/span&gt;&quot;},&quot;1359623740&quot;:{&quot;referencesIds&quot;:[&quot;doc:65ac1d0603eca21b60c6e5ee&quot;],&quot;referencesOptions&quot;:{&quot;doc:65ac1d0603eca21b60c6e5ee&quot;:{&quot;author&quot;:true,&quot;year&quot;:true,&quot;pageReplace&quot;:&quot;&quot;,&quot;prefix&quot;:&quot;&quot;,&quot;suffix&quot;:&quot;&quot;}},&quot;hasBrokenReferences&quot;:false,&quot;hasManualEdits&quot;:false,&quot;citationType&quot;:&quot;inline&quot;,&quot;id&quot;:1359623740,&quot;citationText&quot;:&quot;&lt;span style=\&quot;font-family:Arial;font-size:16px;color:#000000\&quot;&gt;(Sesmiyanti 2018)&lt;/span&gt;&quot;},&quot;1437562643&quot;:{&quot;referencesIds&quot;:[&quot;doc:65ad33ce216666231305916c&quot;],&quot;referencesOptions&quot;:{&quot;doc:65ad33ce216666231305916c&quot;:{&quot;author&quot;:true,&quot;year&quot;:true,&quot;pageReplace&quot;:&quot;&quot;,&quot;prefix&quot;:&quot;&quot;,&quot;suffix&quot;:&quot;&quot;}},&quot;hasBrokenReferences&quot;:false,&quot;hasManualEdits&quot;:false,&quot;citationType&quot;:&quot;inline&quot;,&quot;id&quot;:1437562643,&quot;citationText&quot;:&quot;&lt;span style=\&quot;font-family:Arial;font-size:16px;color:#000000\&quot;&gt;(Emerson 2022)&lt;/span&gt;&quot;},&quot;1619710701&quot;:{&quot;referencesIds&quot;:[&quot;doc:65ad46b423bf117b0f5e2b53&quot;],&quot;referencesOptions&quot;:{&quot;doc:65ad46b423bf117b0f5e2b53&quot;:{&quot;author&quot;:true,&quot;year&quot;:true,&quot;pageReplace&quot;:&quot;&quot;,&quot;prefix&quot;:&quot;&quot;,&quot;suffix&quot;:&quot;&quot;}},&quot;hasBrokenReferences&quot;:false,&quot;hasManualEdits&quot;:false,&quot;citationType&quot;:&quot;inline&quot;,&quot;id&quot;:1619710701,&quot;citationText&quot;:&quot;&lt;span style=\&quot;font-family:Arial;font-size:16px;color:#000000\&quot;&gt;(Samaritans Cymru 2018)&lt;/span&gt;&quot;},&quot;1710065655&quot;:{&quot;referencesIds&quot;:[&quot;doc:65ad2e34202939537945af9b&quot;],&quot;referencesOptions&quot;:{&quot;doc:65ad2e34202939537945af9b&quot;:{&quot;author&quot;:true,&quot;year&quot;:true,&quot;pageReplace&quot;:&quot;&quot;,&quot;prefix&quot;:&quot;&quot;,&quot;suffix&quot;:&quot;&quot;}},&quot;hasBrokenReferences&quot;:false,&quot;hasManualEdits&quot;:false,&quot;citationType&quot;:&quot;inline&quot;,&quot;id&quot;:1710065655,&quot;citationText&quot;:&quot;&lt;span style=\&quot;font-family:Arial;font-size:16px;color:#000000\&quot;&gt;(Colley 2009)&lt;/span&gt;&quot;},&quot;2061981208&quot;:{&quot;referencesIds&quot;:[&quot;doc:65ac003923bf117b0f5e185b&quot;],&quot;referencesOptions&quot;:{&quot;doc:65ac003923bf117b0f5e185b&quot;:{&quot;author&quot;:true,&quot;year&quot;:true,&quot;pageReplace&quot;:&quot;&quot;,&quot;prefix&quot;:&quot;&quot;,&quot;suffix&quot;:&quot;&quot;}},&quot;hasBrokenReferences&quot;:false,&quot;hasManualEdits&quot;:false,&quot;citationType&quot;:&quot;inline&quot;,&quot;id&quot;:2061981208,&quot;citationText&quot;:&quot;&lt;span style=\&quot;font-family:Arial;font-size:16px;color:#000000\&quot;&gt;(Cornwell, Seltz et al. 2014)&lt;/span&gt;&quot;},&quot;2125724248&quot;:{&quot;referencesIds&quot;:[&quot;doc:65ad435a6cc226511c459717&quot;],&quot;referencesOptions&quot;:{&quot;doc:65ad435a6cc226511c459717&quot;:{&quot;author&quot;:true,&quot;year&quot;:true,&quot;pageReplace&quot;:&quot;&quot;,&quot;prefix&quot;:&quot;&quot;,&quot;suffix&quot;:&quot;&quot;}},&quot;hasBrokenReferences&quot;:false,&quot;hasManualEdits&quot;:false,&quot;citationType&quot;:&quot;inline&quot;,&quot;id&quot;:2125724248,&quot;citationText&quot;:&quot;&lt;span style=\&quot;font-family:Arial;font-size:16px;color:#000000\&quot;&gt;(Port Talbot Council 2022)&lt;/span&gt;&quot;},&quot;2133364073&quot;:{&quot;referencesIds&quot;:[&quot;doc:65ad49092e0fb0210fd6a561&quot;],&quot;referencesOptions&quot;:{&quot;doc:65ad49092e0fb0210fd6a561&quot;:{&quot;author&quot;:true,&quot;year&quot;:true,&quot;pageReplace&quot;:&quot;&quot;,&quot;prefix&quot;:&quot;&quot;,&quot;suffix&quot;:&quot;&quot;}},&quot;hasBrokenReferences&quot;:false,&quot;hasManualEdits&quot;:false,&quot;citationType&quot;:&quot;inline&quot;,&quot;id&quot;:2133364073,&quot;citationText&quot;:&quot;&lt;span style=\&quot;font-family:Arial;font-size:16px;color:#000000\&quot;&gt;(Welsh Government 2023)&lt;/span&gt;&quot;},&quot;-950088478&quot;:{&quot;referencesIds&quot;:[&quot;doc:65ac028023bf117b0f5e1877&quot;],&quot;referencesOptions&quot;:{&quot;doc:65ac028023bf117b0f5e1877&quot;:{&quot;author&quot;:true,&quot;year&quot;:true,&quot;pageReplace&quot;:&quot;&quot;,&quot;prefix&quot;:&quot;&quot;,&quot;suffix&quot;:&quot;&quot;}},&quot;hasBrokenReferences&quot;:false,&quot;hasManualEdits&quot;:false,&quot;citationType&quot;:&quot;inline&quot;,&quot;id&quot;:-950088478,&quot;citationText&quot;:&quot;&lt;span style=\&quot;font-family:Arial;font-size:16px;color:#000000\&quot;&gt;(&lt;i&gt;Student engagement and participation : concepts, methodologies, tools, and applications. &lt;/i&gt;2018)&lt;/span&gt;&quot;},&quot;-431512564&quot;:{&quot;referencesIds&quot;:[&quot;doc:65abf5e233def918c98c0869&quot;],&quot;referencesOptions&quot;:{&quot;doc:65abf5e233def918c98c0869&quot;:{&quot;author&quot;:true,&quot;year&quot;:true,&quot;pageReplace&quot;:&quot;&quot;,&quot;prefix&quot;:&quot;&quot;,&quot;suffix&quot;:&quot;&quot;}},&quot;hasBrokenReferences&quot;:false,&quot;hasManualEdits&quot;:false,&quot;citationType&quot;:&quot;inline&quot;,&quot;id&quot;:-431512564,&quot;citationText&quot;:&quot;&lt;span style=\&quot;font-family:Arial;font-size:16px;color:#000000\&quot;&gt;(Saeed, Zyngier 2012)&lt;/span&gt;&quot;},&quot;-2031480725&quot;:{&quot;referencesIds&quot;:[&quot;doc:65ac05a274d12830c3d9cc92&quot;],&quot;referencesOptions&quot;:{&quot;doc:65ac05a274d12830c3d9cc92&quot;:{&quot;author&quot;:true,&quot;year&quot;:true,&quot;pageReplace&quot;:&quot;&quot;,&quot;prefix&quot;:&quot;&quot;,&quot;suffix&quot;:&quot;&quot;}},&quot;hasBrokenReferences&quot;:false,&quot;hasManualEdits&quot;:false,&quot;citationType&quot;:&quot;inline&quot;,&quot;id&quot;:-2031480725,&quot;citationText&quot;:&quot;&lt;span style=\&quot;font-family:Arial;font-size:16px;color:#000000\&quot;&gt;(Mahmoud, Subramainan et al. 2021)&lt;/span&gt;&quot;},&quot;-1182504936&quot;:{&quot;referencesIds&quot;:[&quot;doc:65ad256f03eca21b60c6f5e1&quot;],&quot;referencesOptions&quot;:{&quot;doc:65ad256f03eca21b60c6f5e1&quot;:{&quot;author&quot;:true,&quot;year&quot;:true,&quot;pageReplace&quot;:&quot;&quot;,&quot;prefix&quot;:&quot;&quot;,&quot;suffix&quot;:&quot;&quot;}},&quot;hasBrokenReferences&quot;:false,&quot;hasManualEdits&quot;:false,&quot;citationType&quot;:&quot;inline&quot;,&quot;id&quot;:-1182504936,&quot;citationText&quot;:&quot;&lt;span style=\&quot;font-family:Arial;font-size:16px;color:#000000\&quot;&gt;(Goverment 2020)&lt;/span&gt;&quot;},&quot;-1307005827&quot;:{&quot;referencesIds&quot;:[&quot;doc:65ad27f0a084067fc44c36e8&quot;],&quot;referencesOptions&quot;:{&quot;doc:65ad27f0a084067fc44c36e8&quot;:{&quot;author&quot;:true,&quot;year&quot;:true,&quot;pageReplace&quot;:&quot;&quot;,&quot;prefix&quot;:&quot;&quot;,&quot;suffix&quot;:&quot;&quot;}},&quot;hasBrokenReferences&quot;:false,&quot;hasManualEdits&quot;:false,&quot;citationType&quot;:&quot;inline&quot;,&quot;id&quot;:-1307005827,&quot;citationText&quot;:&quot;&lt;span style=\&quot;font-family:Arial;font-size:16px;color:#000000\&quot;&gt;(Cymru 2023)&lt;/span&gt;&quot;},&quot;-1463031515&quot;:{&quot;referencesIds&quot;:[&quot;doc:65ad289333def918c98c18c2&quot;],&quot;referencesOptions&quot;:{&quot;doc:65ad289333def918c98c18c2&quot;:{&quot;author&quot;:true,&quot;year&quot;:true,&quot;pageReplace&quot;:&quot;&quot;,&quot;prefix&quot;:&quot;&quot;,&quot;suffix&quot;:&quot;&quot;}},&quot;hasBrokenReferences&quot;:false,&quot;hasManualEdits&quot;:false,&quot;citationType&quot;:&quot;inline&quot;,&quot;id&quot;:-1463031515,&quot;citationText&quot;:&quot;&lt;span style=\&quot;font-family:Arial;font-size:16px;color:#000000\&quot;&gt;(County Council 2023)&lt;/span&gt;&quot;},&quot;-1211414646&quot;:{&quot;referencesIds&quot;:[&quot;doc:65ad3059c7a9694aa72ef6bb&quot;],&quot;referencesOptions&quot;:{&quot;doc:65ad3059c7a9694aa72ef6bb&quot;:{&quot;author&quot;:true,&quot;year&quot;:true,&quot;pageReplace&quot;:&quot;&quot;,&quot;prefix&quot;:&quot;&quot;,&quot;suffix&quot;:&quot;&quot;}},&quot;hasBrokenReferences&quot;:false,&quot;hasManualEdits&quot;:false,&quot;citationType&quot;:&quot;inline&quot;,&quot;id&quot;:-1211414646,&quot;citationText&quot;:&quot;&lt;span style=\&quot;font-family:Arial;font-size:16px;color:#000000\&quot;&gt;(Grantham, Primrose 2017)&lt;/span&gt;&quot;},&quot;-2054606224&quot;:{&quot;referencesIds&quot;:[&quot;doc:65ad33ce216666231305916c&quot;],&quot;referencesOptions&quot;:{&quot;doc:65ad33ce216666231305916c&quot;:{&quot;author&quot;:true,&quot;year&quot;:true,&quot;pageReplace&quot;:&quot;&quot;,&quot;prefix&quot;:&quot;&quot;,&quot;suffix&quot;:&quot;&quot;}},&quot;hasBrokenReferences&quot;:false,&quot;hasManualEdits&quot;:false,&quot;citationType&quot;:&quot;inline&quot;,&quot;id&quot;:-2054606224,&quot;citationText&quot;:&quot;&lt;span style=\&quot;font-family:Arial;font-size:16px;color:#000000\&quot;&gt;(Emerson 2022)&lt;/span&gt;&quot;},&quot;-1649271111&quot;:{&quot;referencesIds&quot;:[&quot;doc:65ad3462a084067fc44c38ed&quot;],&quot;referencesOptions&quot;:{&quot;doc:65ad3462a084067fc44c38ed&quot;:{&quot;author&quot;:true,&quot;year&quot;:true,&quot;pageReplace&quot;:&quot;&quot;,&quot;prefix&quot;:&quot;&quot;,&quot;suffix&quot;:&quot;&quot;}},&quot;hasBrokenReferences&quot;:false,&quot;hasManualEdits&quot;:false,&quot;citationType&quot;:&quot;inline&quot;,&quot;id&quot;:-1649271111,&quot;citationText&quot;:&quot;&lt;span style=\&quot;font-family:Arial;font-size:16px;color:#000000\&quot;&gt;(Wilson, Sellman et al. )&lt;/span&gt;&quot;},&quot;-1257515778&quot;:{&quot;referencesIds&quot;:[&quot;doc:65ad356c03eca21b60c6f8a0&quot;],&quot;referencesOptions&quot;:{&quot;doc:65ad356c03eca21b60c6f8a0&quot;:{&quot;author&quot;:true,&quot;year&quot;:true,&quot;pageReplace&quot;:&quot;&quot;,&quot;prefix&quot;:&quot;&quot;,&quot;suffix&quot;:&quot;&quot;}},&quot;hasBrokenReferences&quot;:false,&quot;hasManualEdits&quot;:false,&quot;citationType&quot;:&quot;inline&quot;,&quot;id&quot;:-1257515778,&quot;citationText&quot;:&quot;&lt;span style=\&quot;font-family:Arial;font-size:16px;color:#000000\&quot;&gt;(Long, E. 2022)&lt;/span&gt;&quot;},&quot;-1649047895&quot;:{&quot;referencesIds&quot;:[&quot;doc:65ad33ce216666231305916c&quot;],&quot;referencesOptions&quot;:{&quot;doc:65ad33ce216666231305916c&quot;:{&quot;author&quot;:true,&quot;year&quot;:true,&quot;pageReplace&quot;:&quot;&quot;,&quot;prefix&quot;:&quot;&quot;,&quot;suffix&quot;:&quot;&quot;}},&quot;hasBrokenReferences&quot;:false,&quot;hasManualEdits&quot;:false,&quot;citationType&quot;:&quot;inline&quot;,&quot;id&quot;:-1649047895,&quot;citationText&quot;:&quot;&lt;span style=\&quot;font-family:Arial;font-size:16px;color:#000000\&quot;&gt;(Emerson 2022)&lt;/span&gt;&quot;},&quot;-1806314539&quot;:{&quot;referencesIds&quot;:[&quot;doc:65ad37b32166662313059214&quot;],&quot;referencesOptions&quot;:{&quot;doc:65ad37b32166662313059214&quot;:{&quot;author&quot;:true,&quot;year&quot;:true,&quot;pageReplace&quot;:&quot;&quot;,&quot;prefix&quot;:&quot;&quot;,&quot;suffix&quot;:&quot;&quot;}},&quot;hasBrokenReferences&quot;:false,&quot;hasManualEdits&quot;:false,&quot;citationType&quot;:&quot;inline&quot;,&quot;id&quot;:-1806314539,&quot;citationText&quot;:&quot;&lt;span style=\&quot;font-family:Arial;font-size:16px;color:#000000\&quot;&gt;(Ruttledge 2022)&lt;/span&gt;&quot;},&quot;-1203161158&quot;:{&quot;referencesIds&quot;:[&quot;doc:65ad4d856cc226511c4597d6&quot;],&quot;referencesOptions&quot;:{&quot;doc:65ad4d856cc226511c4597d6&quot;:{&quot;author&quot;:true,&quot;year&quot;:true,&quot;pageReplace&quot;:&quot;&quot;,&quot;prefix&quot;:&quot;&quot;,&quot;suffix&quot;:&quot;&quot;}},&quot;hasBrokenReferences&quot;:false,&quot;hasManualEdits&quot;:false,&quot;citationType&quot;:&quot;inline&quot;,&quot;id&quot;:-1203161158,&quot;citationText&quot;:&quot;&lt;span style=\&quot;font-family:Arial;font-size:16px;color:#000000\&quot;&gt;(Power, Taylor 2020)&lt;/span&gt;&quot;},&quot;-819275561&quot;:{&quot;referencesIds&quot;:[&quot;doc:65ad3059c7a9694aa72ef6bb&quot;],&quot;referencesOptions&quot;:{&quot;doc:65ad3059c7a9694aa72ef6bb&quot;:{&quot;author&quot;:true,&quot;year&quot;:true,&quot;pageReplace&quot;:&quot;&quot;,&quot;prefix&quot;:&quot;&quot;,&quot;suffix&quot;:&quot;&quot;}},&quot;hasBrokenReferences&quot;:false,&quot;hasManualEdits&quot;:false,&quot;citationType&quot;:&quot;inline&quot;,&quot;id&quot;:-819275561,&quot;citationText&quot;:&quot;&lt;span style=\&quot;font-family:Arial;font-size:16px;color:#000000\&quot;&gt;(Grantham, Primrose 2017)&lt;/span&gt;&quot;},&quot;-798918507&quot;:{&quot;referencesIds&quot;:[&quot;doc:65ad3a99a084067fc44c3967&quot;],&quot;referencesOptions&quot;:{&quot;doc:65ad3a99a084067fc44c3967&quot;:{&quot;author&quot;:true,&quot;year&quot;:true,&quot;pageReplace&quot;:&quot;&quot;,&quot;prefix&quot;:&quot;&quot;,&quot;suffix&quot;:&quot;&quot;}},&quot;hasBrokenReferences&quot;:false,&quot;hasManualEdits&quot;:false,&quot;citationType&quot;:&quot;inline&quot;,&quot;id&quot;:-798918507,&quot;citationText&quot;:&quot;&lt;span style=\&quot;font-family:Arial;font-size:16px;color:#000000\&quot;&gt;(College National 2024)&lt;/span&gt;&quot;},&quot;-1116364638&quot;:{&quot;referencesIds&quot;:[&quot;doc:65ad485b74d12830c3d9eb0c&quot;],&quot;referencesOptions&quot;:{&quot;doc:65ad485b74d12830c3d9eb0c&quot;:{&quot;author&quot;:true,&quot;year&quot;:true,&quot;pageReplace&quot;:&quot;&quot;,&quot;prefix&quot;:&quot;&quot;,&quot;suffix&quot;:&quot;&quot;}},&quot;hasBrokenReferences&quot;:false,&quot;hasManualEdits&quot;:false,&quot;citationType&quot;:&quot;inline&quot;,&quot;id&quot;:-1116364638,&quot;citationText&quot;:&quot;&lt;span style=\&quot;font-family:Arial;font-size:16px;color:#000000\&quot;&gt;(Children's commissioner for Wales 2023)&lt;/span&gt;&quot;},&quot;-644658555&quot;:{&quot;referencesIds&quot;:[&quot;doc:65ad3c86a084067fc44c3986&quot;],&quot;referencesOptions&quot;:{&quot;doc:65ad3c86a084067fc44c3986&quot;:{&quot;author&quot;:true,&quot;year&quot;:true,&quot;pageReplace&quot;:&quot;&quot;,&quot;prefix&quot;:&quot;&quot;,&quot;suffix&quot;:&quot;&quot;}},&quot;hasBrokenReferences&quot;:false,&quot;hasManualEdits&quot;:false,&quot;citationType&quot;:&quot;inline&quot;,&quot;id&quot;:-644658555,&quot;citationText&quot;:&quot;&lt;span style=\&quot;font-family:Arial;font-size:16px;color:#000000\&quot;&gt;(Tseliou, Taylor et al. )&lt;/span&gt;&quot;}}"/>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rw.officeVersion" value="&quot;1.3&quot;"/>
    <we:property name="rw.subscriberId" value="&quot;0&quot;"/>
    <we:property name="rw.userId" value="&quot;user:6436d70dd676b9054813452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D8F7EE-284E-CC48-ACB1-0E05E79DE5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29</Pages>
  <Words>8569</Words>
  <Characters>48673</Characters>
  <Application>Microsoft Office Word</Application>
  <DocSecurity>0</DocSecurity>
  <Lines>918</Lines>
  <Paragraphs>204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 critical Literature Review</dc:subject>
  <dc:creator>Amber Davies (2204683)</dc:creator>
  <cp:keywords/>
  <dc:description/>
  <cp:lastModifiedBy>Amber Davies (2204683)</cp:lastModifiedBy>
  <cp:revision>4</cp:revision>
  <dcterms:created xsi:type="dcterms:W3CDTF">2024-01-21T19:19:00Z</dcterms:created>
  <dcterms:modified xsi:type="dcterms:W3CDTF">2024-01-21T19:20:00Z</dcterms:modified>
</cp:coreProperties>
</file>