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81962920" w:displacedByCustomXml="next"/>
    <w:bookmarkStart w:id="1" w:name="_Toc37067428" w:displacedByCustomXml="next"/>
    <w:bookmarkStart w:id="2" w:name="_Toc36733787" w:displacedByCustomXml="next"/>
    <w:sdt>
      <w:sdtPr>
        <w:rPr>
          <w:rFonts w:ascii="Arial" w:hAnsi="Arial"/>
          <w:color w:val="4472C4" w:themeColor="accent1"/>
          <w:sz w:val="24"/>
        </w:rPr>
        <w:id w:val="861096036"/>
        <w:docPartObj>
          <w:docPartGallery w:val="Cover Pages"/>
          <w:docPartUnique/>
        </w:docPartObj>
      </w:sdtPr>
      <w:sdtEndPr>
        <w:rPr>
          <w:color w:val="auto"/>
        </w:rPr>
      </w:sdtEndPr>
      <w:sdtContent>
        <w:p w14:paraId="3EBF8437" w14:textId="2A2CF46E" w:rsidR="00D20F20" w:rsidRDefault="00D20F20">
          <w:pPr>
            <w:pStyle w:val="NoSpacing"/>
            <w:spacing w:before="1540" w:after="240"/>
            <w:jc w:val="center"/>
            <w:rPr>
              <w:color w:val="4472C4" w:themeColor="accent1"/>
            </w:rPr>
          </w:pPr>
          <w:r>
            <w:rPr>
              <w:noProof/>
              <w:color w:val="4472C4" w:themeColor="accent1"/>
            </w:rPr>
            <w:drawing>
              <wp:inline distT="0" distB="0" distL="0" distR="0" wp14:anchorId="10D1815C" wp14:editId="505C59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02D4923F9D54724B9F3CCD4E2B2DE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400081" w14:textId="5BB8BC1C" w:rsidR="00D20F20" w:rsidRDefault="00DB025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Study of carmarthen public library and it</w:t>
              </w:r>
              <w:r w:rsidR="005570E0">
                <w:rPr>
                  <w:rFonts w:asciiTheme="majorHAnsi" w:eastAsiaTheme="majorEastAsia" w:hAnsiTheme="majorHAnsi" w:cstheme="majorBidi"/>
                  <w:caps/>
                  <w:color w:val="4472C4" w:themeColor="accent1"/>
                  <w:sz w:val="72"/>
                  <w:szCs w:val="72"/>
                </w:rPr>
                <w:t>’</w:t>
              </w:r>
              <w:r>
                <w:rPr>
                  <w:rFonts w:asciiTheme="majorHAnsi" w:eastAsiaTheme="majorEastAsia" w:hAnsiTheme="majorHAnsi" w:cstheme="majorBidi"/>
                  <w:caps/>
                  <w:color w:val="4472C4" w:themeColor="accent1"/>
                  <w:sz w:val="72"/>
                  <w:szCs w:val="72"/>
                </w:rPr>
                <w:t>s sustainability</w:t>
              </w:r>
            </w:p>
          </w:sdtContent>
        </w:sdt>
        <w:p w14:paraId="26B5357B" w14:textId="77777777" w:rsidR="00D20F20" w:rsidRDefault="00D20F2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E05F02" wp14:editId="17A975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13AA8" w14:textId="2842EAA9" w:rsidR="00016F40" w:rsidRDefault="00016F40">
                                <w:pPr>
                                  <w:pStyle w:val="NoSpacing"/>
                                  <w:spacing w:after="40"/>
                                  <w:jc w:val="center"/>
                                  <w:rPr>
                                    <w:caps/>
                                    <w:color w:val="4472C4" w:themeColor="accent1"/>
                                    <w:sz w:val="28"/>
                                    <w:szCs w:val="28"/>
                                  </w:rPr>
                                </w:pPr>
                                <w:r>
                                  <w:rPr>
                                    <w:caps/>
                                    <w:color w:val="4472C4" w:themeColor="accent1"/>
                                    <w:sz w:val="28"/>
                                    <w:szCs w:val="28"/>
                                  </w:rPr>
                                  <w:t>Author: Elizabeth Fiona Bowskill</w:t>
                                </w:r>
                              </w:p>
                              <w:p w14:paraId="2A311682" w14:textId="3AD62197" w:rsidR="00016F40" w:rsidRDefault="00016F40">
                                <w:pPr>
                                  <w:pStyle w:val="NoSpacing"/>
                                  <w:spacing w:after="40"/>
                                  <w:jc w:val="center"/>
                                  <w:rPr>
                                    <w:caps/>
                                    <w:color w:val="4472C4" w:themeColor="accent1"/>
                                    <w:sz w:val="28"/>
                                    <w:szCs w:val="28"/>
                                  </w:rPr>
                                </w:pPr>
                                <w:r>
                                  <w:rPr>
                                    <w:caps/>
                                    <w:color w:val="4472C4" w:themeColor="accent1"/>
                                    <w:sz w:val="28"/>
                                    <w:szCs w:val="28"/>
                                  </w:rPr>
                                  <w:t>Student Number: 1601312</w:t>
                                </w:r>
                              </w:p>
                              <w:p w14:paraId="43D37F30" w14:textId="6C2FA4B8" w:rsidR="00016F40" w:rsidRDefault="00016F40">
                                <w:pPr>
                                  <w:pStyle w:val="NoSpacing"/>
                                  <w:spacing w:after="40"/>
                                  <w:jc w:val="center"/>
                                  <w:rPr>
                                    <w:caps/>
                                    <w:color w:val="4472C4" w:themeColor="accent1"/>
                                    <w:sz w:val="28"/>
                                    <w:szCs w:val="28"/>
                                  </w:rPr>
                                </w:pPr>
                                <w:r>
                                  <w:rPr>
                                    <w:caps/>
                                    <w:color w:val="4472C4" w:themeColor="accent1"/>
                                    <w:sz w:val="28"/>
                                    <w:szCs w:val="28"/>
                                  </w:rPr>
                                  <w:t>Module code: BMsp6004</w:t>
                                </w:r>
                              </w:p>
                              <w:p w14:paraId="1033927D" w14:textId="77777777" w:rsidR="00016F40" w:rsidRDefault="00016F40" w:rsidP="00543892">
                                <w:pPr>
                                  <w:pStyle w:val="NoSpacing"/>
                                  <w:spacing w:after="40"/>
                                  <w:jc w:val="center"/>
                                  <w:rPr>
                                    <w:caps/>
                                    <w:color w:val="4472C4" w:themeColor="accent1"/>
                                    <w:sz w:val="28"/>
                                    <w:szCs w:val="28"/>
                                  </w:rPr>
                                </w:pPr>
                                <w:r>
                                  <w:rPr>
                                    <w:caps/>
                                    <w:color w:val="4472C4" w:themeColor="accent1"/>
                                    <w:sz w:val="28"/>
                                    <w:szCs w:val="28"/>
                                  </w:rPr>
                                  <w:t xml:space="preserve">Supervisor: Glenn Behenna </w:t>
                                </w:r>
                              </w:p>
                              <w:p w14:paraId="5B197A74" w14:textId="35A4D95D" w:rsidR="00016F40" w:rsidRPr="00543892" w:rsidRDefault="00016F40" w:rsidP="00543892">
                                <w:pPr>
                                  <w:pStyle w:val="NoSpacing"/>
                                  <w:spacing w:after="40"/>
                                  <w:jc w:val="center"/>
                                  <w:rPr>
                                    <w:color w:val="4472C4" w:themeColor="accent1"/>
                                  </w:rPr>
                                </w:pPr>
                                <w:r>
                                  <w:rPr>
                                    <w:caps/>
                                    <w:color w:val="4472C4" w:themeColor="accent1"/>
                                    <w:sz w:val="28"/>
                                    <w:szCs w:val="28"/>
                                  </w:rPr>
                                  <w:t>Date: May 2020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E05F0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C113AA8" w14:textId="2842EAA9" w:rsidR="00016F40" w:rsidRDefault="00016F40">
                          <w:pPr>
                            <w:pStyle w:val="NoSpacing"/>
                            <w:spacing w:after="40"/>
                            <w:jc w:val="center"/>
                            <w:rPr>
                              <w:caps/>
                              <w:color w:val="4472C4" w:themeColor="accent1"/>
                              <w:sz w:val="28"/>
                              <w:szCs w:val="28"/>
                            </w:rPr>
                          </w:pPr>
                          <w:r>
                            <w:rPr>
                              <w:caps/>
                              <w:color w:val="4472C4" w:themeColor="accent1"/>
                              <w:sz w:val="28"/>
                              <w:szCs w:val="28"/>
                            </w:rPr>
                            <w:t>Author: Elizabeth Fiona Bowskill</w:t>
                          </w:r>
                        </w:p>
                        <w:p w14:paraId="2A311682" w14:textId="3AD62197" w:rsidR="00016F40" w:rsidRDefault="00016F40">
                          <w:pPr>
                            <w:pStyle w:val="NoSpacing"/>
                            <w:spacing w:after="40"/>
                            <w:jc w:val="center"/>
                            <w:rPr>
                              <w:caps/>
                              <w:color w:val="4472C4" w:themeColor="accent1"/>
                              <w:sz w:val="28"/>
                              <w:szCs w:val="28"/>
                            </w:rPr>
                          </w:pPr>
                          <w:r>
                            <w:rPr>
                              <w:caps/>
                              <w:color w:val="4472C4" w:themeColor="accent1"/>
                              <w:sz w:val="28"/>
                              <w:szCs w:val="28"/>
                            </w:rPr>
                            <w:t>Student Number: 1601312</w:t>
                          </w:r>
                        </w:p>
                        <w:p w14:paraId="43D37F30" w14:textId="6C2FA4B8" w:rsidR="00016F40" w:rsidRDefault="00016F40">
                          <w:pPr>
                            <w:pStyle w:val="NoSpacing"/>
                            <w:spacing w:after="40"/>
                            <w:jc w:val="center"/>
                            <w:rPr>
                              <w:caps/>
                              <w:color w:val="4472C4" w:themeColor="accent1"/>
                              <w:sz w:val="28"/>
                              <w:szCs w:val="28"/>
                            </w:rPr>
                          </w:pPr>
                          <w:r>
                            <w:rPr>
                              <w:caps/>
                              <w:color w:val="4472C4" w:themeColor="accent1"/>
                              <w:sz w:val="28"/>
                              <w:szCs w:val="28"/>
                            </w:rPr>
                            <w:t>Module code: BMsp6004</w:t>
                          </w:r>
                        </w:p>
                        <w:p w14:paraId="1033927D" w14:textId="77777777" w:rsidR="00016F40" w:rsidRDefault="00016F40" w:rsidP="00543892">
                          <w:pPr>
                            <w:pStyle w:val="NoSpacing"/>
                            <w:spacing w:after="40"/>
                            <w:jc w:val="center"/>
                            <w:rPr>
                              <w:caps/>
                              <w:color w:val="4472C4" w:themeColor="accent1"/>
                              <w:sz w:val="28"/>
                              <w:szCs w:val="28"/>
                            </w:rPr>
                          </w:pPr>
                          <w:r>
                            <w:rPr>
                              <w:caps/>
                              <w:color w:val="4472C4" w:themeColor="accent1"/>
                              <w:sz w:val="28"/>
                              <w:szCs w:val="28"/>
                            </w:rPr>
                            <w:t xml:space="preserve">Supervisor: Glenn Behenna </w:t>
                          </w:r>
                        </w:p>
                        <w:p w14:paraId="5B197A74" w14:textId="35A4D95D" w:rsidR="00016F40" w:rsidRPr="00543892" w:rsidRDefault="00016F40" w:rsidP="00543892">
                          <w:pPr>
                            <w:pStyle w:val="NoSpacing"/>
                            <w:spacing w:after="40"/>
                            <w:jc w:val="center"/>
                            <w:rPr>
                              <w:color w:val="4472C4" w:themeColor="accent1"/>
                            </w:rPr>
                          </w:pPr>
                          <w:r>
                            <w:rPr>
                              <w:caps/>
                              <w:color w:val="4472C4" w:themeColor="accent1"/>
                              <w:sz w:val="28"/>
                              <w:szCs w:val="28"/>
                            </w:rPr>
                            <w:t>Date: May 2020</w:t>
                          </w:r>
                        </w:p>
                      </w:txbxContent>
                    </v:textbox>
                    <w10:wrap anchorx="margin" anchory="page"/>
                  </v:shape>
                </w:pict>
              </mc:Fallback>
            </mc:AlternateContent>
          </w:r>
          <w:r>
            <w:rPr>
              <w:noProof/>
              <w:color w:val="4472C4" w:themeColor="accent1"/>
            </w:rPr>
            <w:drawing>
              <wp:inline distT="0" distB="0" distL="0" distR="0" wp14:anchorId="5AFECBE0" wp14:editId="7BE0484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A3C4D2" w14:textId="35EEEDFE" w:rsidR="00D20F20" w:rsidRDefault="00D20F20">
          <w:pPr>
            <w:suppressAutoHyphens w:val="0"/>
            <w:spacing w:line="240" w:lineRule="auto"/>
            <w:jc w:val="left"/>
            <w:rPr>
              <w:rFonts w:eastAsia="Times New Roman"/>
              <w:sz w:val="28"/>
              <w:szCs w:val="32"/>
              <w:u w:val="single"/>
            </w:rPr>
          </w:pPr>
          <w:r>
            <w:br w:type="page"/>
          </w:r>
        </w:p>
      </w:sdtContent>
    </w:sdt>
    <w:p w14:paraId="4E73A91A" w14:textId="10D0CF0C" w:rsidR="00AF576C" w:rsidRDefault="00AF576C" w:rsidP="00D20F20">
      <w:pPr>
        <w:pStyle w:val="Heading1"/>
      </w:pPr>
      <w:bookmarkStart w:id="3" w:name="_Toc39580670"/>
      <w:r>
        <w:lastRenderedPageBreak/>
        <w:t>Declaration</w:t>
      </w:r>
      <w:bookmarkEnd w:id="0"/>
      <w:bookmarkEnd w:id="3"/>
    </w:p>
    <w:p w14:paraId="462B3511" w14:textId="77777777" w:rsidR="00AF576C" w:rsidRDefault="00AF576C" w:rsidP="00AF576C">
      <w:pPr>
        <w:rPr>
          <w:rFonts w:cs="Arial"/>
          <w:szCs w:val="24"/>
        </w:rPr>
      </w:pPr>
    </w:p>
    <w:p w14:paraId="029FB93A" w14:textId="77777777" w:rsidR="00AF576C" w:rsidRDefault="00AF576C" w:rsidP="00AF576C">
      <w:pPr>
        <w:rPr>
          <w:rFonts w:cs="Arial"/>
          <w:szCs w:val="24"/>
        </w:rPr>
      </w:pPr>
      <w:r w:rsidRPr="00447ACD">
        <w:rPr>
          <w:rFonts w:cs="Arial"/>
          <w:szCs w:val="24"/>
        </w:rPr>
        <w:t>In submitting this dissertation paper, I confirm that:</w:t>
      </w:r>
    </w:p>
    <w:p w14:paraId="449196B3" w14:textId="77777777" w:rsidR="00AF576C" w:rsidRPr="00447ACD" w:rsidRDefault="00AF576C" w:rsidP="00AF576C">
      <w:pPr>
        <w:rPr>
          <w:rFonts w:cs="Arial"/>
          <w:szCs w:val="24"/>
        </w:rPr>
      </w:pPr>
    </w:p>
    <w:p w14:paraId="204F2673"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work has not previously been accepted in substance for any degree and is not being concurrently submitted in candidature for any other degree.</w:t>
      </w:r>
    </w:p>
    <w:p w14:paraId="1782D6F5"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dissertation is being submitted in partial fulfilment of the requirements for the degree of BA Business Management.</w:t>
      </w:r>
    </w:p>
    <w:p w14:paraId="117D2BEE"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This dissertation is the work of my own independent work investigation, except where otherwise stated.</w:t>
      </w:r>
    </w:p>
    <w:p w14:paraId="63682B6B" w14:textId="1BBCFE03" w:rsidR="00AF576C" w:rsidRPr="00074546" w:rsidRDefault="00AF576C" w:rsidP="00074546">
      <w:pPr>
        <w:pStyle w:val="ListParagraph"/>
        <w:spacing w:line="240" w:lineRule="auto"/>
        <w:rPr>
          <w:rFonts w:eastAsia="Times New Roman" w:cs="Arial"/>
          <w:bCs/>
          <w:kern w:val="36"/>
          <w:szCs w:val="24"/>
          <w:lang w:eastAsia="en-GB"/>
        </w:rPr>
      </w:pPr>
      <w:r w:rsidRPr="00447ACD">
        <w:rPr>
          <w:rFonts w:eastAsia="Times New Roman" w:cs="Arial"/>
          <w:bCs/>
          <w:kern w:val="36"/>
          <w:szCs w:val="24"/>
          <w:lang w:eastAsia="en-GB"/>
        </w:rPr>
        <w:t>Other sources are acknowledged by footnotes giving explicit references.</w:t>
      </w:r>
    </w:p>
    <w:p w14:paraId="2E568755" w14:textId="77777777" w:rsidR="00AF576C" w:rsidRPr="00447ACD" w:rsidRDefault="00AF576C" w:rsidP="00AF576C">
      <w:pPr>
        <w:pStyle w:val="ListParagraph"/>
        <w:numPr>
          <w:ilvl w:val="0"/>
          <w:numId w:val="14"/>
        </w:numPr>
        <w:suppressAutoHyphens w:val="0"/>
        <w:autoSpaceDN/>
        <w:contextualSpacing/>
        <w:jc w:val="left"/>
        <w:textAlignment w:val="auto"/>
        <w:rPr>
          <w:rFonts w:eastAsia="Times New Roman" w:cs="Arial"/>
          <w:bCs/>
          <w:kern w:val="36"/>
          <w:szCs w:val="24"/>
          <w:lang w:eastAsia="en-GB"/>
        </w:rPr>
      </w:pPr>
      <w:r w:rsidRPr="00447ACD">
        <w:rPr>
          <w:rFonts w:eastAsia="Times New Roman" w:cs="Arial"/>
          <w:bCs/>
          <w:kern w:val="36"/>
          <w:szCs w:val="24"/>
          <w:lang w:eastAsia="en-GB"/>
        </w:rPr>
        <w:t>I hereby give consent for my dissertation, if accepted, to be deposited in the school dissertation library.</w:t>
      </w:r>
    </w:p>
    <w:p w14:paraId="48928B17" w14:textId="77777777" w:rsidR="00AF576C" w:rsidRPr="00447ACD" w:rsidRDefault="00AF576C" w:rsidP="00AF576C">
      <w:pPr>
        <w:rPr>
          <w:rFonts w:eastAsia="Times New Roman" w:cs="Arial"/>
          <w:bCs/>
          <w:kern w:val="36"/>
          <w:szCs w:val="24"/>
          <w:lang w:eastAsia="en-GB"/>
        </w:rPr>
      </w:pPr>
    </w:p>
    <w:p w14:paraId="38EEC893" w14:textId="77777777" w:rsidR="00AF576C" w:rsidRDefault="00AF576C" w:rsidP="00AF576C">
      <w:pPr>
        <w:rPr>
          <w:rFonts w:eastAsia="Times New Roman" w:cs="Arial"/>
          <w:bCs/>
          <w:kern w:val="36"/>
          <w:szCs w:val="24"/>
          <w:lang w:eastAsia="en-GB"/>
        </w:rPr>
      </w:pPr>
    </w:p>
    <w:p w14:paraId="3B91735D" w14:textId="2B4FFF0D"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 xml:space="preserve">Name: </w:t>
      </w:r>
      <w:r w:rsidR="00074546">
        <w:rPr>
          <w:rFonts w:eastAsia="Times New Roman" w:cs="Arial"/>
          <w:bCs/>
          <w:kern w:val="36"/>
          <w:szCs w:val="24"/>
          <w:lang w:eastAsia="en-GB"/>
        </w:rPr>
        <w:t xml:space="preserve">Elizabeth Fiona </w:t>
      </w:r>
      <w:proofErr w:type="spellStart"/>
      <w:r w:rsidR="00074546">
        <w:rPr>
          <w:rFonts w:eastAsia="Times New Roman" w:cs="Arial"/>
          <w:bCs/>
          <w:kern w:val="36"/>
          <w:szCs w:val="24"/>
          <w:lang w:eastAsia="en-GB"/>
        </w:rPr>
        <w:t>Bowskill</w:t>
      </w:r>
      <w:proofErr w:type="spellEnd"/>
    </w:p>
    <w:p w14:paraId="560386F5" w14:textId="77777777" w:rsidR="00AF576C" w:rsidRDefault="00AF576C" w:rsidP="00AF576C">
      <w:pPr>
        <w:rPr>
          <w:rFonts w:eastAsia="Times New Roman" w:cs="Arial"/>
          <w:bCs/>
          <w:kern w:val="36"/>
          <w:szCs w:val="24"/>
          <w:lang w:eastAsia="en-GB"/>
        </w:rPr>
      </w:pPr>
    </w:p>
    <w:p w14:paraId="605D4C7A" w14:textId="77777777"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Date of submission: ………………………..</w:t>
      </w:r>
    </w:p>
    <w:p w14:paraId="764BDE9A" w14:textId="77777777" w:rsidR="00AF576C" w:rsidRDefault="00AF576C" w:rsidP="00AF576C">
      <w:pPr>
        <w:rPr>
          <w:rFonts w:eastAsia="Times New Roman" w:cs="Arial"/>
          <w:bCs/>
          <w:kern w:val="36"/>
          <w:szCs w:val="24"/>
          <w:lang w:eastAsia="en-GB"/>
        </w:rPr>
      </w:pPr>
    </w:p>
    <w:p w14:paraId="57A7A491" w14:textId="0142DEFD" w:rsidR="00AF576C" w:rsidRPr="00447ACD" w:rsidRDefault="00AF576C" w:rsidP="00AF576C">
      <w:pPr>
        <w:rPr>
          <w:rFonts w:eastAsia="Times New Roman" w:cs="Arial"/>
          <w:bCs/>
          <w:kern w:val="36"/>
          <w:szCs w:val="24"/>
          <w:lang w:eastAsia="en-GB"/>
        </w:rPr>
      </w:pPr>
      <w:r w:rsidRPr="00447ACD">
        <w:rPr>
          <w:rFonts w:eastAsia="Times New Roman" w:cs="Arial"/>
          <w:bCs/>
          <w:kern w:val="36"/>
          <w:szCs w:val="24"/>
          <w:lang w:eastAsia="en-GB"/>
        </w:rPr>
        <w:t>Signature: …</w:t>
      </w:r>
      <w:r w:rsidR="00637275">
        <w:rPr>
          <w:rFonts w:eastAsia="Times New Roman" w:cs="Arial"/>
          <w:bCs/>
          <w:kern w:val="36"/>
          <w:szCs w:val="24"/>
          <w:lang w:eastAsia="en-GB"/>
        </w:rPr>
        <w:t>E.F.Bowskill</w:t>
      </w:r>
      <w:r w:rsidRPr="00447ACD">
        <w:rPr>
          <w:rFonts w:eastAsia="Times New Roman" w:cs="Arial"/>
          <w:bCs/>
          <w:kern w:val="36"/>
          <w:szCs w:val="24"/>
          <w:lang w:eastAsia="en-GB"/>
        </w:rPr>
        <w:t>……………………</w:t>
      </w:r>
    </w:p>
    <w:p w14:paraId="634397AA" w14:textId="3F213C1D" w:rsidR="00D20F20" w:rsidRPr="008E085B" w:rsidRDefault="00D20F20" w:rsidP="00D20F20">
      <w:pPr>
        <w:pStyle w:val="Heading1"/>
        <w:rPr>
          <w:noProof/>
        </w:rPr>
      </w:pPr>
      <w:bookmarkStart w:id="4" w:name="_Toc39580671"/>
      <w:r w:rsidRPr="008E085B">
        <w:rPr>
          <w:noProof/>
        </w:rPr>
        <w:lastRenderedPageBreak/>
        <w:t>Acknowledgments</w:t>
      </w:r>
      <w:bookmarkEnd w:id="4"/>
      <w:r w:rsidRPr="008E085B">
        <w:rPr>
          <w:noProof/>
        </w:rPr>
        <w:t xml:space="preserve"> </w:t>
      </w:r>
    </w:p>
    <w:p w14:paraId="3E31E956" w14:textId="324B49DA" w:rsidR="00B62BB8" w:rsidRPr="008E085B" w:rsidRDefault="008E085B" w:rsidP="00B62BB8">
      <w:pPr>
        <w:rPr>
          <w:noProof/>
        </w:rPr>
      </w:pPr>
      <w:r w:rsidRPr="008E085B">
        <w:rPr>
          <w:noProof/>
        </w:rPr>
        <w:tab/>
        <w:t xml:space="preserve">I would like to take this opportunity to thank all the people that have helped and inspierd me through the past three years. </w:t>
      </w:r>
    </w:p>
    <w:p w14:paraId="0D5D0ED5" w14:textId="75B7C51E" w:rsidR="008E085B" w:rsidRDefault="008E085B" w:rsidP="00B62BB8">
      <w:pPr>
        <w:rPr>
          <w:noProof/>
        </w:rPr>
      </w:pPr>
      <w:r w:rsidRPr="008E085B">
        <w:rPr>
          <w:noProof/>
        </w:rPr>
        <w:tab/>
        <w:t xml:space="preserve">Thanks to </w:t>
      </w:r>
      <w:r>
        <w:rPr>
          <w:noProof/>
        </w:rPr>
        <w:t>C</w:t>
      </w:r>
      <w:r w:rsidRPr="008E085B">
        <w:rPr>
          <w:noProof/>
        </w:rPr>
        <w:t xml:space="preserve">armarthen </w:t>
      </w:r>
      <w:r>
        <w:rPr>
          <w:noProof/>
        </w:rPr>
        <w:t>B</w:t>
      </w:r>
      <w:r w:rsidRPr="008E085B">
        <w:rPr>
          <w:noProof/>
        </w:rPr>
        <w:t>usiness school for tutering me through the course and putting up with the never ending questions. In addition to enabling me to g</w:t>
      </w:r>
      <w:r w:rsidR="005570E0">
        <w:rPr>
          <w:noProof/>
        </w:rPr>
        <w:t>ro</w:t>
      </w:r>
      <w:r w:rsidRPr="008E085B">
        <w:rPr>
          <w:noProof/>
        </w:rPr>
        <w:t xml:space="preserve">w </w:t>
      </w:r>
      <w:r>
        <w:rPr>
          <w:noProof/>
        </w:rPr>
        <w:t>with confidence as a person. You have all been inspiering.</w:t>
      </w:r>
    </w:p>
    <w:p w14:paraId="6E44D14E" w14:textId="2611F9A0" w:rsidR="008E085B" w:rsidRDefault="008E085B" w:rsidP="00B62BB8">
      <w:pPr>
        <w:rPr>
          <w:noProof/>
        </w:rPr>
      </w:pPr>
      <w:r>
        <w:rPr>
          <w:noProof/>
        </w:rPr>
        <w:tab/>
        <w:t xml:space="preserve">To my </w:t>
      </w:r>
      <w:r w:rsidR="0014039B">
        <w:rPr>
          <w:noProof/>
        </w:rPr>
        <w:t xml:space="preserve">dissertation supervisor Glenn, you have an abundance of patience and </w:t>
      </w:r>
      <w:r w:rsidR="004820A5">
        <w:rPr>
          <w:noProof/>
        </w:rPr>
        <w:t xml:space="preserve">have </w:t>
      </w:r>
      <w:r w:rsidR="0014039B">
        <w:rPr>
          <w:noProof/>
        </w:rPr>
        <w:t>a way of encouraging</w:t>
      </w:r>
      <w:r w:rsidR="004820A5">
        <w:rPr>
          <w:noProof/>
        </w:rPr>
        <w:t xml:space="preserve"> people</w:t>
      </w:r>
      <w:r w:rsidR="0014039B">
        <w:rPr>
          <w:noProof/>
        </w:rPr>
        <w:t xml:space="preserve">, Thank you. You have been a supportive person to me through this trying time we have all gone through, in addition to only being a phone call away. </w:t>
      </w:r>
    </w:p>
    <w:p w14:paraId="0F7852D8" w14:textId="389DD76E" w:rsidR="008E085B" w:rsidRPr="008E085B" w:rsidRDefault="008E085B" w:rsidP="00B62BB8">
      <w:pPr>
        <w:rPr>
          <w:noProof/>
        </w:rPr>
      </w:pPr>
      <w:r>
        <w:rPr>
          <w:noProof/>
        </w:rPr>
        <w:tab/>
        <w:t>To my fellow students on the course, in short it has been intresting! Espeshally the class discustion</w:t>
      </w:r>
      <w:r w:rsidR="005570E0">
        <w:rPr>
          <w:noProof/>
        </w:rPr>
        <w:t>’s</w:t>
      </w:r>
      <w:r>
        <w:rPr>
          <w:noProof/>
        </w:rPr>
        <w:t xml:space="preserve"> that would turn into debates</w:t>
      </w:r>
      <w:r w:rsidR="0014039B">
        <w:rPr>
          <w:noProof/>
        </w:rPr>
        <w:t xml:space="preserve">! </w:t>
      </w:r>
      <w:r>
        <w:rPr>
          <w:noProof/>
        </w:rPr>
        <w:t xml:space="preserve"> You have been woderfull to learn and grow beside. I wish you all well in the future. </w:t>
      </w:r>
    </w:p>
    <w:p w14:paraId="7DD88A84" w14:textId="30404139" w:rsidR="008E085B" w:rsidRPr="008E085B" w:rsidRDefault="008E085B" w:rsidP="00B62BB8">
      <w:pPr>
        <w:rPr>
          <w:noProof/>
        </w:rPr>
      </w:pPr>
      <w:r w:rsidRPr="008E085B">
        <w:rPr>
          <w:noProof/>
        </w:rPr>
        <w:tab/>
        <w:t>To my family inpertucular my husband and children. Thank you for your support and paticence, I know it has been trying at times! In addition to pushing me to do the best that I can.</w:t>
      </w:r>
      <w:r w:rsidR="0014039B">
        <w:rPr>
          <w:noProof/>
        </w:rPr>
        <w:t xml:space="preserve"> But we made it in the end.</w:t>
      </w:r>
      <w:r w:rsidRPr="008E085B">
        <w:rPr>
          <w:noProof/>
        </w:rPr>
        <w:t xml:space="preserve"> Love you all xx</w:t>
      </w:r>
    </w:p>
    <w:p w14:paraId="621600A7" w14:textId="09DF7D57" w:rsidR="008E085B" w:rsidRPr="008E085B" w:rsidRDefault="008E085B" w:rsidP="00B62BB8">
      <w:pPr>
        <w:rPr>
          <w:noProof/>
        </w:rPr>
      </w:pPr>
      <w:r w:rsidRPr="008E085B">
        <w:rPr>
          <w:noProof/>
        </w:rPr>
        <w:tab/>
        <w:t xml:space="preserve">To my friends that have been an endless support with and abundance of patience listening to </w:t>
      </w:r>
      <w:r w:rsidR="004820A5">
        <w:rPr>
          <w:noProof/>
        </w:rPr>
        <w:t>me</w:t>
      </w:r>
      <w:r w:rsidRPr="008E085B">
        <w:rPr>
          <w:noProof/>
        </w:rPr>
        <w:t xml:space="preserve"> complain and nagg towards the end, love you xx</w:t>
      </w:r>
    </w:p>
    <w:p w14:paraId="5D442DDF" w14:textId="4C0A0D3C" w:rsidR="00D20F20" w:rsidRDefault="00D20F20" w:rsidP="00B62BB8">
      <w:pPr>
        <w:rPr>
          <w:b/>
          <w:bCs/>
          <w:noProof/>
        </w:rPr>
      </w:pPr>
    </w:p>
    <w:p w14:paraId="38AA90C9" w14:textId="13730732" w:rsidR="00D20F20" w:rsidRDefault="00D20F20" w:rsidP="00B62BB8">
      <w:pPr>
        <w:rPr>
          <w:b/>
          <w:bCs/>
          <w:noProof/>
        </w:rPr>
      </w:pPr>
    </w:p>
    <w:p w14:paraId="3EE7BE83" w14:textId="19B3DFE0" w:rsidR="00D20F20" w:rsidRDefault="00D20F20" w:rsidP="00B62BB8">
      <w:pPr>
        <w:rPr>
          <w:b/>
          <w:bCs/>
          <w:noProof/>
        </w:rPr>
      </w:pPr>
    </w:p>
    <w:p w14:paraId="24A054D1" w14:textId="70B125EF" w:rsidR="00D20F20" w:rsidRDefault="00D20F20" w:rsidP="00B62BB8">
      <w:pPr>
        <w:rPr>
          <w:b/>
          <w:bCs/>
          <w:noProof/>
        </w:rPr>
      </w:pPr>
    </w:p>
    <w:p w14:paraId="4F831BFF" w14:textId="0562F694" w:rsidR="00723F22" w:rsidRDefault="00723F22" w:rsidP="00723F22">
      <w:pPr>
        <w:pStyle w:val="Heading1"/>
      </w:pPr>
      <w:bookmarkStart w:id="5" w:name="_Toc39230444"/>
      <w:bookmarkStart w:id="6" w:name="_Toc39580672"/>
      <w:r>
        <w:lastRenderedPageBreak/>
        <w:t>Abstract</w:t>
      </w:r>
      <w:bookmarkEnd w:id="6"/>
      <w:r>
        <w:t xml:space="preserve"> </w:t>
      </w:r>
    </w:p>
    <w:p w14:paraId="63240720" w14:textId="1A5E6484" w:rsidR="00723F22" w:rsidRPr="00723F22" w:rsidRDefault="00723F22" w:rsidP="00723F22">
      <w:pPr>
        <w:ind w:firstLine="720"/>
      </w:pPr>
      <w:r w:rsidRPr="00723F22">
        <w:t>During this fast-paced economic climate, the rate of technological innovation is ever growing. When thinking of digital innovation many people overlook the extent of which it has changed communities and their businesses. A library is such a place. How are libraries maintaining their sustainability</w:t>
      </w:r>
      <w:r w:rsidR="005570E0">
        <w:t>,</w:t>
      </w:r>
      <w:r w:rsidRPr="00723F22">
        <w:t xml:space="preserve"> when innovation is taking it away from their traditional purpose of protecting and sharing knowledge? </w:t>
      </w:r>
    </w:p>
    <w:p w14:paraId="78325088" w14:textId="77777777" w:rsidR="00723F22" w:rsidRPr="00723F22" w:rsidRDefault="00723F22" w:rsidP="00723F22">
      <w:pPr>
        <w:ind w:firstLine="720"/>
      </w:pPr>
      <w:r w:rsidRPr="00723F22">
        <w:t xml:space="preserve">However, libraries have had a place in communities for many generations. Not only are they a place of resource and information, they are also a place for people to disappear into other worlds. A place for conducting meetings, and meeting friends, and a place to bring society together. </w:t>
      </w:r>
    </w:p>
    <w:p w14:paraId="3D485F8D" w14:textId="3EC0F363" w:rsidR="00723F22" w:rsidRPr="00723F22" w:rsidRDefault="00723F22" w:rsidP="00723F22">
      <w:pPr>
        <w:ind w:firstLine="720"/>
      </w:pPr>
      <w:r w:rsidRPr="00723F22">
        <w:t>Nevertheless, people are growing distant from their libraries</w:t>
      </w:r>
      <w:r w:rsidR="005570E0">
        <w:t>.</w:t>
      </w:r>
      <w:r w:rsidRPr="00723F22">
        <w:t xml:space="preserve"> </w:t>
      </w:r>
      <w:r w:rsidR="005570E0">
        <w:t>N</w:t>
      </w:r>
      <w:r w:rsidRPr="00723F22">
        <w:t>ot only are people preferring eBooks that are instant, have better portability aspects, in addition to containing no late fees (Wilber, 2019), including being lighter to carry. They are also favouring technology to stay in contact with each other. However, Libraries are an important aspect of our society. This dissertation is a study into where libraries began; and what they mean today in terms of our society. In addition, this is a study of libraries and their sustainability in our fast-passed changing climate</w:t>
      </w:r>
      <w:r w:rsidR="005570E0">
        <w:t xml:space="preserve"> and their relativity</w:t>
      </w:r>
      <w:r w:rsidRPr="00723F22">
        <w:t xml:space="preserve">. </w:t>
      </w:r>
    </w:p>
    <w:p w14:paraId="409A2CE2" w14:textId="56A2A690" w:rsidR="00723F22" w:rsidRDefault="00723F22" w:rsidP="00723F22"/>
    <w:p w14:paraId="38DCB39C" w14:textId="05E34496" w:rsidR="00723F22" w:rsidRDefault="00723F22" w:rsidP="00723F22"/>
    <w:p w14:paraId="7ACAEAF5" w14:textId="55A4A93F" w:rsidR="00723F22" w:rsidRDefault="00723F22" w:rsidP="00723F22"/>
    <w:p w14:paraId="28FDB3A0" w14:textId="3CD4ABDC" w:rsidR="00723F22" w:rsidRDefault="00723F22" w:rsidP="00723F22"/>
    <w:p w14:paraId="45D1F8B4" w14:textId="77777777" w:rsidR="00723F22" w:rsidRPr="00723F22" w:rsidRDefault="00723F22" w:rsidP="00723F22"/>
    <w:bookmarkStart w:id="7" w:name="_Toc39580673" w:displacedByCustomXml="next"/>
    <w:sdt>
      <w:sdtPr>
        <w:rPr>
          <w:rFonts w:eastAsia="Calibri"/>
          <w:sz w:val="24"/>
          <w:szCs w:val="22"/>
          <w:u w:val="none"/>
        </w:rPr>
        <w:id w:val="428321254"/>
        <w:docPartObj>
          <w:docPartGallery w:val="Table of Contents"/>
          <w:docPartUnique/>
        </w:docPartObj>
      </w:sdtPr>
      <w:sdtEndPr>
        <w:rPr>
          <w:b/>
          <w:bCs/>
          <w:noProof/>
        </w:rPr>
      </w:sdtEndPr>
      <w:sdtContent>
        <w:p w14:paraId="01461487" w14:textId="3C7C6F3B" w:rsidR="00723F22" w:rsidRDefault="00723F22" w:rsidP="00723F22">
          <w:pPr>
            <w:pStyle w:val="Heading1"/>
          </w:pPr>
          <w:r>
            <w:t>Table of Contents</w:t>
          </w:r>
          <w:bookmarkEnd w:id="7"/>
        </w:p>
        <w:p w14:paraId="069B9E86" w14:textId="4F992579" w:rsidR="00016F40" w:rsidRDefault="00723F22">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39580670" w:history="1">
            <w:r w:rsidR="00016F40" w:rsidRPr="00D12234">
              <w:rPr>
                <w:rStyle w:val="Hyperlink"/>
                <w:noProof/>
              </w:rPr>
              <w:t>Declaration</w:t>
            </w:r>
            <w:r w:rsidR="00016F40">
              <w:rPr>
                <w:noProof/>
                <w:webHidden/>
              </w:rPr>
              <w:tab/>
            </w:r>
            <w:r w:rsidR="00016F40">
              <w:rPr>
                <w:noProof/>
                <w:webHidden/>
              </w:rPr>
              <w:fldChar w:fldCharType="begin"/>
            </w:r>
            <w:r w:rsidR="00016F40">
              <w:rPr>
                <w:noProof/>
                <w:webHidden/>
              </w:rPr>
              <w:instrText xml:space="preserve"> PAGEREF _Toc39580670 \h </w:instrText>
            </w:r>
            <w:r w:rsidR="00016F40">
              <w:rPr>
                <w:noProof/>
                <w:webHidden/>
              </w:rPr>
            </w:r>
            <w:r w:rsidR="00016F40">
              <w:rPr>
                <w:noProof/>
                <w:webHidden/>
              </w:rPr>
              <w:fldChar w:fldCharType="separate"/>
            </w:r>
            <w:r w:rsidR="00016F40">
              <w:rPr>
                <w:noProof/>
                <w:webHidden/>
              </w:rPr>
              <w:t>1</w:t>
            </w:r>
            <w:r w:rsidR="00016F40">
              <w:rPr>
                <w:noProof/>
                <w:webHidden/>
              </w:rPr>
              <w:fldChar w:fldCharType="end"/>
            </w:r>
          </w:hyperlink>
        </w:p>
        <w:p w14:paraId="1B1D2F95" w14:textId="2AF7357E"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1" w:history="1">
            <w:r w:rsidRPr="00D12234">
              <w:rPr>
                <w:rStyle w:val="Hyperlink"/>
                <w:noProof/>
              </w:rPr>
              <w:t>Acknowledgments</w:t>
            </w:r>
            <w:r>
              <w:rPr>
                <w:noProof/>
                <w:webHidden/>
              </w:rPr>
              <w:tab/>
            </w:r>
            <w:r>
              <w:rPr>
                <w:noProof/>
                <w:webHidden/>
              </w:rPr>
              <w:fldChar w:fldCharType="begin"/>
            </w:r>
            <w:r>
              <w:rPr>
                <w:noProof/>
                <w:webHidden/>
              </w:rPr>
              <w:instrText xml:space="preserve"> PAGEREF _Toc39580671 \h </w:instrText>
            </w:r>
            <w:r>
              <w:rPr>
                <w:noProof/>
                <w:webHidden/>
              </w:rPr>
            </w:r>
            <w:r>
              <w:rPr>
                <w:noProof/>
                <w:webHidden/>
              </w:rPr>
              <w:fldChar w:fldCharType="separate"/>
            </w:r>
            <w:r>
              <w:rPr>
                <w:noProof/>
                <w:webHidden/>
              </w:rPr>
              <w:t>2</w:t>
            </w:r>
            <w:r>
              <w:rPr>
                <w:noProof/>
                <w:webHidden/>
              </w:rPr>
              <w:fldChar w:fldCharType="end"/>
            </w:r>
          </w:hyperlink>
        </w:p>
        <w:p w14:paraId="49B723BF" w14:textId="378DC61C"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2" w:history="1">
            <w:r w:rsidRPr="00D12234">
              <w:rPr>
                <w:rStyle w:val="Hyperlink"/>
                <w:noProof/>
              </w:rPr>
              <w:t>Abstract</w:t>
            </w:r>
            <w:r>
              <w:rPr>
                <w:noProof/>
                <w:webHidden/>
              </w:rPr>
              <w:tab/>
            </w:r>
            <w:r>
              <w:rPr>
                <w:noProof/>
                <w:webHidden/>
              </w:rPr>
              <w:fldChar w:fldCharType="begin"/>
            </w:r>
            <w:r>
              <w:rPr>
                <w:noProof/>
                <w:webHidden/>
              </w:rPr>
              <w:instrText xml:space="preserve"> PAGEREF _Toc39580672 \h </w:instrText>
            </w:r>
            <w:r>
              <w:rPr>
                <w:noProof/>
                <w:webHidden/>
              </w:rPr>
            </w:r>
            <w:r>
              <w:rPr>
                <w:noProof/>
                <w:webHidden/>
              </w:rPr>
              <w:fldChar w:fldCharType="separate"/>
            </w:r>
            <w:r>
              <w:rPr>
                <w:noProof/>
                <w:webHidden/>
              </w:rPr>
              <w:t>3</w:t>
            </w:r>
            <w:r>
              <w:rPr>
                <w:noProof/>
                <w:webHidden/>
              </w:rPr>
              <w:fldChar w:fldCharType="end"/>
            </w:r>
          </w:hyperlink>
        </w:p>
        <w:p w14:paraId="11E32E35" w14:textId="67521C18"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3" w:history="1">
            <w:r w:rsidRPr="00D12234">
              <w:rPr>
                <w:rStyle w:val="Hyperlink"/>
                <w:noProof/>
              </w:rPr>
              <w:t>Table of Contents</w:t>
            </w:r>
            <w:r>
              <w:rPr>
                <w:noProof/>
                <w:webHidden/>
              </w:rPr>
              <w:tab/>
            </w:r>
            <w:r>
              <w:rPr>
                <w:noProof/>
                <w:webHidden/>
              </w:rPr>
              <w:fldChar w:fldCharType="begin"/>
            </w:r>
            <w:r>
              <w:rPr>
                <w:noProof/>
                <w:webHidden/>
              </w:rPr>
              <w:instrText xml:space="preserve"> PAGEREF _Toc39580673 \h </w:instrText>
            </w:r>
            <w:r>
              <w:rPr>
                <w:noProof/>
                <w:webHidden/>
              </w:rPr>
            </w:r>
            <w:r>
              <w:rPr>
                <w:noProof/>
                <w:webHidden/>
              </w:rPr>
              <w:fldChar w:fldCharType="separate"/>
            </w:r>
            <w:r>
              <w:rPr>
                <w:noProof/>
                <w:webHidden/>
              </w:rPr>
              <w:t>4</w:t>
            </w:r>
            <w:r>
              <w:rPr>
                <w:noProof/>
                <w:webHidden/>
              </w:rPr>
              <w:fldChar w:fldCharType="end"/>
            </w:r>
          </w:hyperlink>
        </w:p>
        <w:p w14:paraId="5370563C" w14:textId="73763BB8"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4" w:history="1">
            <w:r w:rsidRPr="00D12234">
              <w:rPr>
                <w:rStyle w:val="Hyperlink"/>
                <w:noProof/>
              </w:rPr>
              <w:t>1.0 Introduction</w:t>
            </w:r>
            <w:r>
              <w:rPr>
                <w:noProof/>
                <w:webHidden/>
              </w:rPr>
              <w:tab/>
            </w:r>
            <w:r>
              <w:rPr>
                <w:noProof/>
                <w:webHidden/>
              </w:rPr>
              <w:fldChar w:fldCharType="begin"/>
            </w:r>
            <w:r>
              <w:rPr>
                <w:noProof/>
                <w:webHidden/>
              </w:rPr>
              <w:instrText xml:space="preserve"> PAGEREF _Toc39580674 \h </w:instrText>
            </w:r>
            <w:r>
              <w:rPr>
                <w:noProof/>
                <w:webHidden/>
              </w:rPr>
            </w:r>
            <w:r>
              <w:rPr>
                <w:noProof/>
                <w:webHidden/>
              </w:rPr>
              <w:fldChar w:fldCharType="separate"/>
            </w:r>
            <w:r>
              <w:rPr>
                <w:noProof/>
                <w:webHidden/>
              </w:rPr>
              <w:t>8</w:t>
            </w:r>
            <w:r>
              <w:rPr>
                <w:noProof/>
                <w:webHidden/>
              </w:rPr>
              <w:fldChar w:fldCharType="end"/>
            </w:r>
          </w:hyperlink>
        </w:p>
        <w:p w14:paraId="17A9115E" w14:textId="10D346AB"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5" w:history="1">
            <w:r w:rsidRPr="00D12234">
              <w:rPr>
                <w:rStyle w:val="Hyperlink"/>
                <w:noProof/>
              </w:rPr>
              <w:t>1.1 What does Sustainability mean?</w:t>
            </w:r>
            <w:r>
              <w:rPr>
                <w:noProof/>
                <w:webHidden/>
              </w:rPr>
              <w:tab/>
            </w:r>
            <w:r>
              <w:rPr>
                <w:noProof/>
                <w:webHidden/>
              </w:rPr>
              <w:fldChar w:fldCharType="begin"/>
            </w:r>
            <w:r>
              <w:rPr>
                <w:noProof/>
                <w:webHidden/>
              </w:rPr>
              <w:instrText xml:space="preserve"> PAGEREF _Toc39580675 \h </w:instrText>
            </w:r>
            <w:r>
              <w:rPr>
                <w:noProof/>
                <w:webHidden/>
              </w:rPr>
            </w:r>
            <w:r>
              <w:rPr>
                <w:noProof/>
                <w:webHidden/>
              </w:rPr>
              <w:fldChar w:fldCharType="separate"/>
            </w:r>
            <w:r>
              <w:rPr>
                <w:noProof/>
                <w:webHidden/>
              </w:rPr>
              <w:t>11</w:t>
            </w:r>
            <w:r>
              <w:rPr>
                <w:noProof/>
                <w:webHidden/>
              </w:rPr>
              <w:fldChar w:fldCharType="end"/>
            </w:r>
          </w:hyperlink>
        </w:p>
        <w:p w14:paraId="4C0C0742" w14:textId="2FE1DAEA"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6" w:history="1">
            <w:r w:rsidRPr="00D12234">
              <w:rPr>
                <w:rStyle w:val="Hyperlink"/>
                <w:noProof/>
              </w:rPr>
              <w:t>1.2 Aims and Objectives of this Dissertation.</w:t>
            </w:r>
            <w:r>
              <w:rPr>
                <w:noProof/>
                <w:webHidden/>
              </w:rPr>
              <w:tab/>
            </w:r>
            <w:r>
              <w:rPr>
                <w:noProof/>
                <w:webHidden/>
              </w:rPr>
              <w:fldChar w:fldCharType="begin"/>
            </w:r>
            <w:r>
              <w:rPr>
                <w:noProof/>
                <w:webHidden/>
              </w:rPr>
              <w:instrText xml:space="preserve"> PAGEREF _Toc39580676 \h </w:instrText>
            </w:r>
            <w:r>
              <w:rPr>
                <w:noProof/>
                <w:webHidden/>
              </w:rPr>
            </w:r>
            <w:r>
              <w:rPr>
                <w:noProof/>
                <w:webHidden/>
              </w:rPr>
              <w:fldChar w:fldCharType="separate"/>
            </w:r>
            <w:r>
              <w:rPr>
                <w:noProof/>
                <w:webHidden/>
              </w:rPr>
              <w:t>12</w:t>
            </w:r>
            <w:r>
              <w:rPr>
                <w:noProof/>
                <w:webHidden/>
              </w:rPr>
              <w:fldChar w:fldCharType="end"/>
            </w:r>
          </w:hyperlink>
        </w:p>
        <w:p w14:paraId="047F4D17" w14:textId="48212166"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7" w:history="1">
            <w:r w:rsidRPr="00D12234">
              <w:rPr>
                <w:rStyle w:val="Hyperlink"/>
                <w:noProof/>
              </w:rPr>
              <w:t>1.3 Ethical considerations</w:t>
            </w:r>
            <w:r>
              <w:rPr>
                <w:noProof/>
                <w:webHidden/>
              </w:rPr>
              <w:tab/>
            </w:r>
            <w:r>
              <w:rPr>
                <w:noProof/>
                <w:webHidden/>
              </w:rPr>
              <w:fldChar w:fldCharType="begin"/>
            </w:r>
            <w:r>
              <w:rPr>
                <w:noProof/>
                <w:webHidden/>
              </w:rPr>
              <w:instrText xml:space="preserve"> PAGEREF _Toc39580677 \h </w:instrText>
            </w:r>
            <w:r>
              <w:rPr>
                <w:noProof/>
                <w:webHidden/>
              </w:rPr>
            </w:r>
            <w:r>
              <w:rPr>
                <w:noProof/>
                <w:webHidden/>
              </w:rPr>
              <w:fldChar w:fldCharType="separate"/>
            </w:r>
            <w:r>
              <w:rPr>
                <w:noProof/>
                <w:webHidden/>
              </w:rPr>
              <w:t>14</w:t>
            </w:r>
            <w:r>
              <w:rPr>
                <w:noProof/>
                <w:webHidden/>
              </w:rPr>
              <w:fldChar w:fldCharType="end"/>
            </w:r>
          </w:hyperlink>
        </w:p>
        <w:p w14:paraId="22BD243A" w14:textId="48ACB0FE"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8" w:history="1">
            <w:r w:rsidRPr="00D12234">
              <w:rPr>
                <w:rStyle w:val="Hyperlink"/>
                <w:noProof/>
                <w:lang w:eastAsia="en-GB"/>
              </w:rPr>
              <w:t>2.0 Literature Review</w:t>
            </w:r>
            <w:r>
              <w:rPr>
                <w:noProof/>
                <w:webHidden/>
              </w:rPr>
              <w:tab/>
            </w:r>
            <w:r>
              <w:rPr>
                <w:noProof/>
                <w:webHidden/>
              </w:rPr>
              <w:fldChar w:fldCharType="begin"/>
            </w:r>
            <w:r>
              <w:rPr>
                <w:noProof/>
                <w:webHidden/>
              </w:rPr>
              <w:instrText xml:space="preserve"> PAGEREF _Toc39580678 \h </w:instrText>
            </w:r>
            <w:r>
              <w:rPr>
                <w:noProof/>
                <w:webHidden/>
              </w:rPr>
            </w:r>
            <w:r>
              <w:rPr>
                <w:noProof/>
                <w:webHidden/>
              </w:rPr>
              <w:fldChar w:fldCharType="separate"/>
            </w:r>
            <w:r>
              <w:rPr>
                <w:noProof/>
                <w:webHidden/>
              </w:rPr>
              <w:t>14</w:t>
            </w:r>
            <w:r>
              <w:rPr>
                <w:noProof/>
                <w:webHidden/>
              </w:rPr>
              <w:fldChar w:fldCharType="end"/>
            </w:r>
          </w:hyperlink>
        </w:p>
        <w:p w14:paraId="4D2399BD" w14:textId="418D81C5"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79" w:history="1">
            <w:r w:rsidRPr="00D12234">
              <w:rPr>
                <w:rStyle w:val="Hyperlink"/>
                <w:noProof/>
                <w:lang w:eastAsia="en-GB"/>
              </w:rPr>
              <w:t>2.1 Local History of Carmarthen Public Library</w:t>
            </w:r>
            <w:r>
              <w:rPr>
                <w:noProof/>
                <w:webHidden/>
              </w:rPr>
              <w:tab/>
            </w:r>
            <w:r>
              <w:rPr>
                <w:noProof/>
                <w:webHidden/>
              </w:rPr>
              <w:fldChar w:fldCharType="begin"/>
            </w:r>
            <w:r>
              <w:rPr>
                <w:noProof/>
                <w:webHidden/>
              </w:rPr>
              <w:instrText xml:space="preserve"> PAGEREF _Toc39580679 \h </w:instrText>
            </w:r>
            <w:r>
              <w:rPr>
                <w:noProof/>
                <w:webHidden/>
              </w:rPr>
            </w:r>
            <w:r>
              <w:rPr>
                <w:noProof/>
                <w:webHidden/>
              </w:rPr>
              <w:fldChar w:fldCharType="separate"/>
            </w:r>
            <w:r>
              <w:rPr>
                <w:noProof/>
                <w:webHidden/>
              </w:rPr>
              <w:t>15</w:t>
            </w:r>
            <w:r>
              <w:rPr>
                <w:noProof/>
                <w:webHidden/>
              </w:rPr>
              <w:fldChar w:fldCharType="end"/>
            </w:r>
          </w:hyperlink>
        </w:p>
        <w:p w14:paraId="69CDCB3D" w14:textId="5713C21B"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0" w:history="1">
            <w:r w:rsidRPr="00D12234">
              <w:rPr>
                <w:rStyle w:val="Hyperlink"/>
                <w:noProof/>
              </w:rPr>
              <w:t>2.2 Traditional Library</w:t>
            </w:r>
            <w:r>
              <w:rPr>
                <w:noProof/>
                <w:webHidden/>
              </w:rPr>
              <w:tab/>
            </w:r>
            <w:r>
              <w:rPr>
                <w:noProof/>
                <w:webHidden/>
              </w:rPr>
              <w:fldChar w:fldCharType="begin"/>
            </w:r>
            <w:r>
              <w:rPr>
                <w:noProof/>
                <w:webHidden/>
              </w:rPr>
              <w:instrText xml:space="preserve"> PAGEREF _Toc39580680 \h </w:instrText>
            </w:r>
            <w:r>
              <w:rPr>
                <w:noProof/>
                <w:webHidden/>
              </w:rPr>
            </w:r>
            <w:r>
              <w:rPr>
                <w:noProof/>
                <w:webHidden/>
              </w:rPr>
              <w:fldChar w:fldCharType="separate"/>
            </w:r>
            <w:r>
              <w:rPr>
                <w:noProof/>
                <w:webHidden/>
              </w:rPr>
              <w:t>17</w:t>
            </w:r>
            <w:r>
              <w:rPr>
                <w:noProof/>
                <w:webHidden/>
              </w:rPr>
              <w:fldChar w:fldCharType="end"/>
            </w:r>
          </w:hyperlink>
        </w:p>
        <w:p w14:paraId="16FACC5D" w14:textId="0315A521"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1" w:history="1">
            <w:r w:rsidRPr="00D12234">
              <w:rPr>
                <w:rStyle w:val="Hyperlink"/>
                <w:noProof/>
              </w:rPr>
              <w:t>2.3 Transactional Library</w:t>
            </w:r>
            <w:r>
              <w:rPr>
                <w:noProof/>
                <w:webHidden/>
              </w:rPr>
              <w:tab/>
            </w:r>
            <w:r>
              <w:rPr>
                <w:noProof/>
                <w:webHidden/>
              </w:rPr>
              <w:fldChar w:fldCharType="begin"/>
            </w:r>
            <w:r>
              <w:rPr>
                <w:noProof/>
                <w:webHidden/>
              </w:rPr>
              <w:instrText xml:space="preserve"> PAGEREF _Toc39580681 \h </w:instrText>
            </w:r>
            <w:r>
              <w:rPr>
                <w:noProof/>
                <w:webHidden/>
              </w:rPr>
            </w:r>
            <w:r>
              <w:rPr>
                <w:noProof/>
                <w:webHidden/>
              </w:rPr>
              <w:fldChar w:fldCharType="separate"/>
            </w:r>
            <w:r>
              <w:rPr>
                <w:noProof/>
                <w:webHidden/>
              </w:rPr>
              <w:t>18</w:t>
            </w:r>
            <w:r>
              <w:rPr>
                <w:noProof/>
                <w:webHidden/>
              </w:rPr>
              <w:fldChar w:fldCharType="end"/>
            </w:r>
          </w:hyperlink>
        </w:p>
        <w:p w14:paraId="2E7EC029" w14:textId="22C95CC6"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2" w:history="1">
            <w:r w:rsidRPr="00D12234">
              <w:rPr>
                <w:rStyle w:val="Hyperlink"/>
                <w:noProof/>
              </w:rPr>
              <w:t>2.4 Education within a Library</w:t>
            </w:r>
            <w:r>
              <w:rPr>
                <w:noProof/>
                <w:webHidden/>
              </w:rPr>
              <w:tab/>
            </w:r>
            <w:r>
              <w:rPr>
                <w:noProof/>
                <w:webHidden/>
              </w:rPr>
              <w:fldChar w:fldCharType="begin"/>
            </w:r>
            <w:r>
              <w:rPr>
                <w:noProof/>
                <w:webHidden/>
              </w:rPr>
              <w:instrText xml:space="preserve"> PAGEREF _Toc39580682 \h </w:instrText>
            </w:r>
            <w:r>
              <w:rPr>
                <w:noProof/>
                <w:webHidden/>
              </w:rPr>
            </w:r>
            <w:r>
              <w:rPr>
                <w:noProof/>
                <w:webHidden/>
              </w:rPr>
              <w:fldChar w:fldCharType="separate"/>
            </w:r>
            <w:r>
              <w:rPr>
                <w:noProof/>
                <w:webHidden/>
              </w:rPr>
              <w:t>21</w:t>
            </w:r>
            <w:r>
              <w:rPr>
                <w:noProof/>
                <w:webHidden/>
              </w:rPr>
              <w:fldChar w:fldCharType="end"/>
            </w:r>
          </w:hyperlink>
        </w:p>
        <w:p w14:paraId="4F9EBD76" w14:textId="18633330"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3" w:history="1">
            <w:r w:rsidRPr="00D12234">
              <w:rPr>
                <w:rStyle w:val="Hyperlink"/>
                <w:noProof/>
              </w:rPr>
              <w:t>2.5 Social Capital of a Public Library</w:t>
            </w:r>
            <w:r>
              <w:rPr>
                <w:noProof/>
                <w:webHidden/>
              </w:rPr>
              <w:tab/>
            </w:r>
            <w:r>
              <w:rPr>
                <w:noProof/>
                <w:webHidden/>
              </w:rPr>
              <w:fldChar w:fldCharType="begin"/>
            </w:r>
            <w:r>
              <w:rPr>
                <w:noProof/>
                <w:webHidden/>
              </w:rPr>
              <w:instrText xml:space="preserve"> PAGEREF _Toc39580683 \h </w:instrText>
            </w:r>
            <w:r>
              <w:rPr>
                <w:noProof/>
                <w:webHidden/>
              </w:rPr>
            </w:r>
            <w:r>
              <w:rPr>
                <w:noProof/>
                <w:webHidden/>
              </w:rPr>
              <w:fldChar w:fldCharType="separate"/>
            </w:r>
            <w:r>
              <w:rPr>
                <w:noProof/>
                <w:webHidden/>
              </w:rPr>
              <w:t>24</w:t>
            </w:r>
            <w:r>
              <w:rPr>
                <w:noProof/>
                <w:webHidden/>
              </w:rPr>
              <w:fldChar w:fldCharType="end"/>
            </w:r>
          </w:hyperlink>
        </w:p>
        <w:p w14:paraId="17D7262C" w14:textId="08BC7A4D"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4" w:history="1">
            <w:r w:rsidRPr="00D12234">
              <w:rPr>
                <w:rStyle w:val="Hyperlink"/>
                <w:noProof/>
              </w:rPr>
              <w:t>2.6 Advertisement and Networking</w:t>
            </w:r>
            <w:r>
              <w:rPr>
                <w:noProof/>
                <w:webHidden/>
              </w:rPr>
              <w:tab/>
            </w:r>
            <w:r>
              <w:rPr>
                <w:noProof/>
                <w:webHidden/>
              </w:rPr>
              <w:fldChar w:fldCharType="begin"/>
            </w:r>
            <w:r>
              <w:rPr>
                <w:noProof/>
                <w:webHidden/>
              </w:rPr>
              <w:instrText xml:space="preserve"> PAGEREF _Toc39580684 \h </w:instrText>
            </w:r>
            <w:r>
              <w:rPr>
                <w:noProof/>
                <w:webHidden/>
              </w:rPr>
            </w:r>
            <w:r>
              <w:rPr>
                <w:noProof/>
                <w:webHidden/>
              </w:rPr>
              <w:fldChar w:fldCharType="separate"/>
            </w:r>
            <w:r>
              <w:rPr>
                <w:noProof/>
                <w:webHidden/>
              </w:rPr>
              <w:t>26</w:t>
            </w:r>
            <w:r>
              <w:rPr>
                <w:noProof/>
                <w:webHidden/>
              </w:rPr>
              <w:fldChar w:fldCharType="end"/>
            </w:r>
          </w:hyperlink>
        </w:p>
        <w:p w14:paraId="33E01258" w14:textId="70C93331"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5" w:history="1">
            <w:r w:rsidRPr="00D12234">
              <w:rPr>
                <w:rStyle w:val="Hyperlink"/>
                <w:noProof/>
              </w:rPr>
              <w:t>3.0 Methodology</w:t>
            </w:r>
            <w:r>
              <w:rPr>
                <w:noProof/>
                <w:webHidden/>
              </w:rPr>
              <w:tab/>
            </w:r>
            <w:r>
              <w:rPr>
                <w:noProof/>
                <w:webHidden/>
              </w:rPr>
              <w:fldChar w:fldCharType="begin"/>
            </w:r>
            <w:r>
              <w:rPr>
                <w:noProof/>
                <w:webHidden/>
              </w:rPr>
              <w:instrText xml:space="preserve"> PAGEREF _Toc39580685 \h </w:instrText>
            </w:r>
            <w:r>
              <w:rPr>
                <w:noProof/>
                <w:webHidden/>
              </w:rPr>
            </w:r>
            <w:r>
              <w:rPr>
                <w:noProof/>
                <w:webHidden/>
              </w:rPr>
              <w:fldChar w:fldCharType="separate"/>
            </w:r>
            <w:r>
              <w:rPr>
                <w:noProof/>
                <w:webHidden/>
              </w:rPr>
              <w:t>27</w:t>
            </w:r>
            <w:r>
              <w:rPr>
                <w:noProof/>
                <w:webHidden/>
              </w:rPr>
              <w:fldChar w:fldCharType="end"/>
            </w:r>
          </w:hyperlink>
        </w:p>
        <w:p w14:paraId="362C81D3" w14:textId="43036FCD"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6" w:history="1">
            <w:r w:rsidRPr="00D12234">
              <w:rPr>
                <w:rStyle w:val="Hyperlink"/>
                <w:noProof/>
                <w:lang w:eastAsia="en-GB"/>
              </w:rPr>
              <w:t>3.1 Quantitative</w:t>
            </w:r>
            <w:r>
              <w:rPr>
                <w:noProof/>
                <w:webHidden/>
              </w:rPr>
              <w:tab/>
            </w:r>
            <w:r>
              <w:rPr>
                <w:noProof/>
                <w:webHidden/>
              </w:rPr>
              <w:fldChar w:fldCharType="begin"/>
            </w:r>
            <w:r>
              <w:rPr>
                <w:noProof/>
                <w:webHidden/>
              </w:rPr>
              <w:instrText xml:space="preserve"> PAGEREF _Toc39580686 \h </w:instrText>
            </w:r>
            <w:r>
              <w:rPr>
                <w:noProof/>
                <w:webHidden/>
              </w:rPr>
            </w:r>
            <w:r>
              <w:rPr>
                <w:noProof/>
                <w:webHidden/>
              </w:rPr>
              <w:fldChar w:fldCharType="separate"/>
            </w:r>
            <w:r>
              <w:rPr>
                <w:noProof/>
                <w:webHidden/>
              </w:rPr>
              <w:t>28</w:t>
            </w:r>
            <w:r>
              <w:rPr>
                <w:noProof/>
                <w:webHidden/>
              </w:rPr>
              <w:fldChar w:fldCharType="end"/>
            </w:r>
          </w:hyperlink>
        </w:p>
        <w:p w14:paraId="647D5CE8" w14:textId="0AC806BA"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7" w:history="1">
            <w:r w:rsidRPr="00D12234">
              <w:rPr>
                <w:rStyle w:val="Hyperlink"/>
                <w:noProof/>
                <w:lang w:val="en" w:eastAsia="en-GB"/>
              </w:rPr>
              <w:t>3.2 Qualitative</w:t>
            </w:r>
            <w:r>
              <w:rPr>
                <w:noProof/>
                <w:webHidden/>
              </w:rPr>
              <w:tab/>
            </w:r>
            <w:r>
              <w:rPr>
                <w:noProof/>
                <w:webHidden/>
              </w:rPr>
              <w:fldChar w:fldCharType="begin"/>
            </w:r>
            <w:r>
              <w:rPr>
                <w:noProof/>
                <w:webHidden/>
              </w:rPr>
              <w:instrText xml:space="preserve"> PAGEREF _Toc39580687 \h </w:instrText>
            </w:r>
            <w:r>
              <w:rPr>
                <w:noProof/>
                <w:webHidden/>
              </w:rPr>
            </w:r>
            <w:r>
              <w:rPr>
                <w:noProof/>
                <w:webHidden/>
              </w:rPr>
              <w:fldChar w:fldCharType="separate"/>
            </w:r>
            <w:r>
              <w:rPr>
                <w:noProof/>
                <w:webHidden/>
              </w:rPr>
              <w:t>30</w:t>
            </w:r>
            <w:r>
              <w:rPr>
                <w:noProof/>
                <w:webHidden/>
              </w:rPr>
              <w:fldChar w:fldCharType="end"/>
            </w:r>
          </w:hyperlink>
        </w:p>
        <w:p w14:paraId="386227A5" w14:textId="30357C31"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8" w:history="1">
            <w:r w:rsidRPr="00D12234">
              <w:rPr>
                <w:rStyle w:val="Hyperlink"/>
                <w:noProof/>
              </w:rPr>
              <w:t>3.3 Mixing Qualitative and Quantitative Methodologies</w:t>
            </w:r>
            <w:r>
              <w:rPr>
                <w:noProof/>
                <w:webHidden/>
              </w:rPr>
              <w:tab/>
            </w:r>
            <w:r>
              <w:rPr>
                <w:noProof/>
                <w:webHidden/>
              </w:rPr>
              <w:fldChar w:fldCharType="begin"/>
            </w:r>
            <w:r>
              <w:rPr>
                <w:noProof/>
                <w:webHidden/>
              </w:rPr>
              <w:instrText xml:space="preserve"> PAGEREF _Toc39580688 \h </w:instrText>
            </w:r>
            <w:r>
              <w:rPr>
                <w:noProof/>
                <w:webHidden/>
              </w:rPr>
            </w:r>
            <w:r>
              <w:rPr>
                <w:noProof/>
                <w:webHidden/>
              </w:rPr>
              <w:fldChar w:fldCharType="separate"/>
            </w:r>
            <w:r>
              <w:rPr>
                <w:noProof/>
                <w:webHidden/>
              </w:rPr>
              <w:t>33</w:t>
            </w:r>
            <w:r>
              <w:rPr>
                <w:noProof/>
                <w:webHidden/>
              </w:rPr>
              <w:fldChar w:fldCharType="end"/>
            </w:r>
          </w:hyperlink>
        </w:p>
        <w:p w14:paraId="2897A5FB" w14:textId="4AF49C6E"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89" w:history="1">
            <w:r w:rsidRPr="00D12234">
              <w:rPr>
                <w:rStyle w:val="Hyperlink"/>
                <w:noProof/>
                <w:lang w:eastAsia="en-GB"/>
              </w:rPr>
              <w:t>3.4 Ethical Matters</w:t>
            </w:r>
            <w:r>
              <w:rPr>
                <w:noProof/>
                <w:webHidden/>
              </w:rPr>
              <w:tab/>
            </w:r>
            <w:r>
              <w:rPr>
                <w:noProof/>
                <w:webHidden/>
              </w:rPr>
              <w:fldChar w:fldCharType="begin"/>
            </w:r>
            <w:r>
              <w:rPr>
                <w:noProof/>
                <w:webHidden/>
              </w:rPr>
              <w:instrText xml:space="preserve"> PAGEREF _Toc39580689 \h </w:instrText>
            </w:r>
            <w:r>
              <w:rPr>
                <w:noProof/>
                <w:webHidden/>
              </w:rPr>
            </w:r>
            <w:r>
              <w:rPr>
                <w:noProof/>
                <w:webHidden/>
              </w:rPr>
              <w:fldChar w:fldCharType="separate"/>
            </w:r>
            <w:r>
              <w:rPr>
                <w:noProof/>
                <w:webHidden/>
              </w:rPr>
              <w:t>34</w:t>
            </w:r>
            <w:r>
              <w:rPr>
                <w:noProof/>
                <w:webHidden/>
              </w:rPr>
              <w:fldChar w:fldCharType="end"/>
            </w:r>
          </w:hyperlink>
        </w:p>
        <w:p w14:paraId="5CC75B22" w14:textId="191576E9"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90" w:history="1">
            <w:r w:rsidRPr="00D12234">
              <w:rPr>
                <w:rStyle w:val="Hyperlink"/>
                <w:rFonts w:eastAsia="Times New Roman"/>
                <w:noProof/>
              </w:rPr>
              <w:t>4.0 Analysis</w:t>
            </w:r>
            <w:r>
              <w:rPr>
                <w:noProof/>
                <w:webHidden/>
              </w:rPr>
              <w:tab/>
            </w:r>
            <w:r>
              <w:rPr>
                <w:noProof/>
                <w:webHidden/>
              </w:rPr>
              <w:fldChar w:fldCharType="begin"/>
            </w:r>
            <w:r>
              <w:rPr>
                <w:noProof/>
                <w:webHidden/>
              </w:rPr>
              <w:instrText xml:space="preserve"> PAGEREF _Toc39580690 \h </w:instrText>
            </w:r>
            <w:r>
              <w:rPr>
                <w:noProof/>
                <w:webHidden/>
              </w:rPr>
            </w:r>
            <w:r>
              <w:rPr>
                <w:noProof/>
                <w:webHidden/>
              </w:rPr>
              <w:fldChar w:fldCharType="separate"/>
            </w:r>
            <w:r>
              <w:rPr>
                <w:noProof/>
                <w:webHidden/>
              </w:rPr>
              <w:t>35</w:t>
            </w:r>
            <w:r>
              <w:rPr>
                <w:noProof/>
                <w:webHidden/>
              </w:rPr>
              <w:fldChar w:fldCharType="end"/>
            </w:r>
          </w:hyperlink>
        </w:p>
        <w:p w14:paraId="67001618" w14:textId="46A4EC27"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691" w:history="1">
            <w:r w:rsidRPr="00D12234">
              <w:rPr>
                <w:rStyle w:val="Hyperlink"/>
                <w:noProof/>
              </w:rPr>
              <w:t>4.1 Results from Carmarthen Public Library</w:t>
            </w:r>
            <w:r>
              <w:rPr>
                <w:noProof/>
                <w:webHidden/>
              </w:rPr>
              <w:tab/>
            </w:r>
            <w:r>
              <w:rPr>
                <w:noProof/>
                <w:webHidden/>
              </w:rPr>
              <w:fldChar w:fldCharType="begin"/>
            </w:r>
            <w:r>
              <w:rPr>
                <w:noProof/>
                <w:webHidden/>
              </w:rPr>
              <w:instrText xml:space="preserve"> PAGEREF _Toc39580691 \h </w:instrText>
            </w:r>
            <w:r>
              <w:rPr>
                <w:noProof/>
                <w:webHidden/>
              </w:rPr>
            </w:r>
            <w:r>
              <w:rPr>
                <w:noProof/>
                <w:webHidden/>
              </w:rPr>
              <w:fldChar w:fldCharType="separate"/>
            </w:r>
            <w:r>
              <w:rPr>
                <w:noProof/>
                <w:webHidden/>
              </w:rPr>
              <w:t>35</w:t>
            </w:r>
            <w:r>
              <w:rPr>
                <w:noProof/>
                <w:webHidden/>
              </w:rPr>
              <w:fldChar w:fldCharType="end"/>
            </w:r>
          </w:hyperlink>
        </w:p>
        <w:p w14:paraId="095C8265" w14:textId="600A4367"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692" w:history="1">
            <w:r w:rsidRPr="00D12234">
              <w:rPr>
                <w:rStyle w:val="Hyperlink"/>
                <w:bCs/>
                <w:noProof/>
              </w:rPr>
              <w:t>Sustainability</w:t>
            </w:r>
            <w:r>
              <w:rPr>
                <w:noProof/>
                <w:webHidden/>
              </w:rPr>
              <w:tab/>
            </w:r>
            <w:r>
              <w:rPr>
                <w:noProof/>
                <w:webHidden/>
              </w:rPr>
              <w:fldChar w:fldCharType="begin"/>
            </w:r>
            <w:r>
              <w:rPr>
                <w:noProof/>
                <w:webHidden/>
              </w:rPr>
              <w:instrText xml:space="preserve"> PAGEREF _Toc39580692 \h </w:instrText>
            </w:r>
            <w:r>
              <w:rPr>
                <w:noProof/>
                <w:webHidden/>
              </w:rPr>
            </w:r>
            <w:r>
              <w:rPr>
                <w:noProof/>
                <w:webHidden/>
              </w:rPr>
              <w:fldChar w:fldCharType="separate"/>
            </w:r>
            <w:r>
              <w:rPr>
                <w:noProof/>
                <w:webHidden/>
              </w:rPr>
              <w:t>35</w:t>
            </w:r>
            <w:r>
              <w:rPr>
                <w:noProof/>
                <w:webHidden/>
              </w:rPr>
              <w:fldChar w:fldCharType="end"/>
            </w:r>
          </w:hyperlink>
        </w:p>
        <w:p w14:paraId="3D0310D8" w14:textId="4FE5F95B"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693" w:history="1">
            <w:r w:rsidRPr="00D12234">
              <w:rPr>
                <w:rStyle w:val="Hyperlink"/>
                <w:bCs/>
                <w:noProof/>
              </w:rPr>
              <w:t>Social Capitalism</w:t>
            </w:r>
            <w:r>
              <w:rPr>
                <w:noProof/>
                <w:webHidden/>
              </w:rPr>
              <w:tab/>
            </w:r>
            <w:r>
              <w:rPr>
                <w:noProof/>
                <w:webHidden/>
              </w:rPr>
              <w:fldChar w:fldCharType="begin"/>
            </w:r>
            <w:r>
              <w:rPr>
                <w:noProof/>
                <w:webHidden/>
              </w:rPr>
              <w:instrText xml:space="preserve"> PAGEREF _Toc39580693 \h </w:instrText>
            </w:r>
            <w:r>
              <w:rPr>
                <w:noProof/>
                <w:webHidden/>
              </w:rPr>
            </w:r>
            <w:r>
              <w:rPr>
                <w:noProof/>
                <w:webHidden/>
              </w:rPr>
              <w:fldChar w:fldCharType="separate"/>
            </w:r>
            <w:r>
              <w:rPr>
                <w:noProof/>
                <w:webHidden/>
              </w:rPr>
              <w:t>37</w:t>
            </w:r>
            <w:r>
              <w:rPr>
                <w:noProof/>
                <w:webHidden/>
              </w:rPr>
              <w:fldChar w:fldCharType="end"/>
            </w:r>
          </w:hyperlink>
        </w:p>
        <w:p w14:paraId="47BAB6A7" w14:textId="582EC32B"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695" w:history="1">
            <w:r w:rsidRPr="00D12234">
              <w:rPr>
                <w:rStyle w:val="Hyperlink"/>
                <w:bCs/>
                <w:noProof/>
              </w:rPr>
              <w:t>Education</w:t>
            </w:r>
            <w:r>
              <w:rPr>
                <w:noProof/>
                <w:webHidden/>
              </w:rPr>
              <w:tab/>
            </w:r>
            <w:r>
              <w:rPr>
                <w:noProof/>
                <w:webHidden/>
              </w:rPr>
              <w:fldChar w:fldCharType="begin"/>
            </w:r>
            <w:r>
              <w:rPr>
                <w:noProof/>
                <w:webHidden/>
              </w:rPr>
              <w:instrText xml:space="preserve"> PAGEREF _Toc39580695 \h </w:instrText>
            </w:r>
            <w:r>
              <w:rPr>
                <w:noProof/>
                <w:webHidden/>
              </w:rPr>
            </w:r>
            <w:r>
              <w:rPr>
                <w:noProof/>
                <w:webHidden/>
              </w:rPr>
              <w:fldChar w:fldCharType="separate"/>
            </w:r>
            <w:r>
              <w:rPr>
                <w:noProof/>
                <w:webHidden/>
              </w:rPr>
              <w:t>37</w:t>
            </w:r>
            <w:r>
              <w:rPr>
                <w:noProof/>
                <w:webHidden/>
              </w:rPr>
              <w:fldChar w:fldCharType="end"/>
            </w:r>
          </w:hyperlink>
        </w:p>
        <w:p w14:paraId="09DD6121" w14:textId="110AA6A4"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697" w:history="1">
            <w:r w:rsidRPr="00D12234">
              <w:rPr>
                <w:rStyle w:val="Hyperlink"/>
                <w:bCs/>
                <w:noProof/>
              </w:rPr>
              <w:t>Innovation</w:t>
            </w:r>
            <w:r>
              <w:rPr>
                <w:noProof/>
                <w:webHidden/>
              </w:rPr>
              <w:tab/>
            </w:r>
            <w:r>
              <w:rPr>
                <w:noProof/>
                <w:webHidden/>
              </w:rPr>
              <w:fldChar w:fldCharType="begin"/>
            </w:r>
            <w:r>
              <w:rPr>
                <w:noProof/>
                <w:webHidden/>
              </w:rPr>
              <w:instrText xml:space="preserve"> PAGEREF _Toc39580697 \h </w:instrText>
            </w:r>
            <w:r>
              <w:rPr>
                <w:noProof/>
                <w:webHidden/>
              </w:rPr>
            </w:r>
            <w:r>
              <w:rPr>
                <w:noProof/>
                <w:webHidden/>
              </w:rPr>
              <w:fldChar w:fldCharType="separate"/>
            </w:r>
            <w:r>
              <w:rPr>
                <w:noProof/>
                <w:webHidden/>
              </w:rPr>
              <w:t>39</w:t>
            </w:r>
            <w:r>
              <w:rPr>
                <w:noProof/>
                <w:webHidden/>
              </w:rPr>
              <w:fldChar w:fldCharType="end"/>
            </w:r>
          </w:hyperlink>
        </w:p>
        <w:p w14:paraId="11D34BA7" w14:textId="5A3F67F8"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01" w:history="1">
            <w:r w:rsidRPr="00D12234">
              <w:rPr>
                <w:rStyle w:val="Hyperlink"/>
                <w:bCs/>
                <w:noProof/>
              </w:rPr>
              <w:t>Advertisement and Networking</w:t>
            </w:r>
            <w:r>
              <w:rPr>
                <w:noProof/>
                <w:webHidden/>
              </w:rPr>
              <w:tab/>
            </w:r>
            <w:r>
              <w:rPr>
                <w:noProof/>
                <w:webHidden/>
              </w:rPr>
              <w:fldChar w:fldCharType="begin"/>
            </w:r>
            <w:r>
              <w:rPr>
                <w:noProof/>
                <w:webHidden/>
              </w:rPr>
              <w:instrText xml:space="preserve"> PAGEREF _Toc39580701 \h </w:instrText>
            </w:r>
            <w:r>
              <w:rPr>
                <w:noProof/>
                <w:webHidden/>
              </w:rPr>
            </w:r>
            <w:r>
              <w:rPr>
                <w:noProof/>
                <w:webHidden/>
              </w:rPr>
              <w:fldChar w:fldCharType="separate"/>
            </w:r>
            <w:r>
              <w:rPr>
                <w:noProof/>
                <w:webHidden/>
              </w:rPr>
              <w:t>39</w:t>
            </w:r>
            <w:r>
              <w:rPr>
                <w:noProof/>
                <w:webHidden/>
              </w:rPr>
              <w:fldChar w:fldCharType="end"/>
            </w:r>
          </w:hyperlink>
        </w:p>
        <w:p w14:paraId="7DCCC691" w14:textId="31DB6AAD"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04" w:history="1">
            <w:r w:rsidRPr="00D12234">
              <w:rPr>
                <w:rStyle w:val="Hyperlink"/>
                <w:noProof/>
              </w:rPr>
              <w:t>4.2 Results from community</w:t>
            </w:r>
            <w:r>
              <w:rPr>
                <w:noProof/>
                <w:webHidden/>
              </w:rPr>
              <w:tab/>
            </w:r>
            <w:r>
              <w:rPr>
                <w:noProof/>
                <w:webHidden/>
              </w:rPr>
              <w:fldChar w:fldCharType="begin"/>
            </w:r>
            <w:r>
              <w:rPr>
                <w:noProof/>
                <w:webHidden/>
              </w:rPr>
              <w:instrText xml:space="preserve"> PAGEREF _Toc39580704 \h </w:instrText>
            </w:r>
            <w:r>
              <w:rPr>
                <w:noProof/>
                <w:webHidden/>
              </w:rPr>
            </w:r>
            <w:r>
              <w:rPr>
                <w:noProof/>
                <w:webHidden/>
              </w:rPr>
              <w:fldChar w:fldCharType="separate"/>
            </w:r>
            <w:r>
              <w:rPr>
                <w:noProof/>
                <w:webHidden/>
              </w:rPr>
              <w:t>40</w:t>
            </w:r>
            <w:r>
              <w:rPr>
                <w:noProof/>
                <w:webHidden/>
              </w:rPr>
              <w:fldChar w:fldCharType="end"/>
            </w:r>
          </w:hyperlink>
        </w:p>
        <w:p w14:paraId="33EAAD9A" w14:textId="06AB24E9"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05" w:history="1">
            <w:r w:rsidRPr="00D12234">
              <w:rPr>
                <w:rStyle w:val="Hyperlink"/>
                <w:bCs/>
                <w:noProof/>
              </w:rPr>
              <w:t>Innovation</w:t>
            </w:r>
            <w:r>
              <w:rPr>
                <w:noProof/>
                <w:webHidden/>
              </w:rPr>
              <w:tab/>
            </w:r>
            <w:r>
              <w:rPr>
                <w:noProof/>
                <w:webHidden/>
              </w:rPr>
              <w:fldChar w:fldCharType="begin"/>
            </w:r>
            <w:r>
              <w:rPr>
                <w:noProof/>
                <w:webHidden/>
              </w:rPr>
              <w:instrText xml:space="preserve"> PAGEREF _Toc39580705 \h </w:instrText>
            </w:r>
            <w:r>
              <w:rPr>
                <w:noProof/>
                <w:webHidden/>
              </w:rPr>
            </w:r>
            <w:r>
              <w:rPr>
                <w:noProof/>
                <w:webHidden/>
              </w:rPr>
              <w:fldChar w:fldCharType="separate"/>
            </w:r>
            <w:r>
              <w:rPr>
                <w:noProof/>
                <w:webHidden/>
              </w:rPr>
              <w:t>41</w:t>
            </w:r>
            <w:r>
              <w:rPr>
                <w:noProof/>
                <w:webHidden/>
              </w:rPr>
              <w:fldChar w:fldCharType="end"/>
            </w:r>
          </w:hyperlink>
        </w:p>
        <w:p w14:paraId="4D12C057" w14:textId="3E4EA5D9"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06" w:history="1">
            <w:r w:rsidRPr="00D12234">
              <w:rPr>
                <w:rStyle w:val="Hyperlink"/>
                <w:bCs/>
                <w:noProof/>
              </w:rPr>
              <w:t>Education</w:t>
            </w:r>
            <w:r>
              <w:rPr>
                <w:noProof/>
                <w:webHidden/>
              </w:rPr>
              <w:tab/>
            </w:r>
            <w:r>
              <w:rPr>
                <w:noProof/>
                <w:webHidden/>
              </w:rPr>
              <w:fldChar w:fldCharType="begin"/>
            </w:r>
            <w:r>
              <w:rPr>
                <w:noProof/>
                <w:webHidden/>
              </w:rPr>
              <w:instrText xml:space="preserve"> PAGEREF _Toc39580706 \h </w:instrText>
            </w:r>
            <w:r>
              <w:rPr>
                <w:noProof/>
                <w:webHidden/>
              </w:rPr>
            </w:r>
            <w:r>
              <w:rPr>
                <w:noProof/>
                <w:webHidden/>
              </w:rPr>
              <w:fldChar w:fldCharType="separate"/>
            </w:r>
            <w:r>
              <w:rPr>
                <w:noProof/>
                <w:webHidden/>
              </w:rPr>
              <w:t>43</w:t>
            </w:r>
            <w:r>
              <w:rPr>
                <w:noProof/>
                <w:webHidden/>
              </w:rPr>
              <w:fldChar w:fldCharType="end"/>
            </w:r>
          </w:hyperlink>
        </w:p>
        <w:p w14:paraId="6369A9D0" w14:textId="6D0D5888"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07" w:history="1">
            <w:r w:rsidRPr="00D12234">
              <w:rPr>
                <w:rStyle w:val="Hyperlink"/>
                <w:bCs/>
                <w:noProof/>
              </w:rPr>
              <w:t>Advertisement</w:t>
            </w:r>
            <w:r>
              <w:rPr>
                <w:noProof/>
                <w:webHidden/>
              </w:rPr>
              <w:tab/>
            </w:r>
            <w:r>
              <w:rPr>
                <w:noProof/>
                <w:webHidden/>
              </w:rPr>
              <w:fldChar w:fldCharType="begin"/>
            </w:r>
            <w:r>
              <w:rPr>
                <w:noProof/>
                <w:webHidden/>
              </w:rPr>
              <w:instrText xml:space="preserve"> PAGEREF _Toc39580707 \h </w:instrText>
            </w:r>
            <w:r>
              <w:rPr>
                <w:noProof/>
                <w:webHidden/>
              </w:rPr>
            </w:r>
            <w:r>
              <w:rPr>
                <w:noProof/>
                <w:webHidden/>
              </w:rPr>
              <w:fldChar w:fldCharType="separate"/>
            </w:r>
            <w:r>
              <w:rPr>
                <w:noProof/>
                <w:webHidden/>
              </w:rPr>
              <w:t>43</w:t>
            </w:r>
            <w:r>
              <w:rPr>
                <w:noProof/>
                <w:webHidden/>
              </w:rPr>
              <w:fldChar w:fldCharType="end"/>
            </w:r>
          </w:hyperlink>
        </w:p>
        <w:p w14:paraId="67A47317" w14:textId="422F6781"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08" w:history="1">
            <w:r w:rsidRPr="00D12234">
              <w:rPr>
                <w:rStyle w:val="Hyperlink"/>
                <w:bCs/>
                <w:noProof/>
              </w:rPr>
              <w:t>Suggestions</w:t>
            </w:r>
            <w:r>
              <w:rPr>
                <w:noProof/>
                <w:webHidden/>
              </w:rPr>
              <w:tab/>
            </w:r>
            <w:r>
              <w:rPr>
                <w:noProof/>
                <w:webHidden/>
              </w:rPr>
              <w:fldChar w:fldCharType="begin"/>
            </w:r>
            <w:r>
              <w:rPr>
                <w:noProof/>
                <w:webHidden/>
              </w:rPr>
              <w:instrText xml:space="preserve"> PAGEREF _Toc39580708 \h </w:instrText>
            </w:r>
            <w:r>
              <w:rPr>
                <w:noProof/>
                <w:webHidden/>
              </w:rPr>
            </w:r>
            <w:r>
              <w:rPr>
                <w:noProof/>
                <w:webHidden/>
              </w:rPr>
              <w:fldChar w:fldCharType="separate"/>
            </w:r>
            <w:r>
              <w:rPr>
                <w:noProof/>
                <w:webHidden/>
              </w:rPr>
              <w:t>44</w:t>
            </w:r>
            <w:r>
              <w:rPr>
                <w:noProof/>
                <w:webHidden/>
              </w:rPr>
              <w:fldChar w:fldCharType="end"/>
            </w:r>
          </w:hyperlink>
        </w:p>
        <w:p w14:paraId="2AE03417" w14:textId="2F37AD4C"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09" w:history="1">
            <w:r w:rsidRPr="00D12234">
              <w:rPr>
                <w:rStyle w:val="Hyperlink"/>
                <w:rFonts w:eastAsia="Times New Roman"/>
                <w:noProof/>
              </w:rPr>
              <w:t>5.0 Discussion</w:t>
            </w:r>
            <w:r>
              <w:rPr>
                <w:noProof/>
                <w:webHidden/>
              </w:rPr>
              <w:tab/>
            </w:r>
            <w:r>
              <w:rPr>
                <w:noProof/>
                <w:webHidden/>
              </w:rPr>
              <w:fldChar w:fldCharType="begin"/>
            </w:r>
            <w:r>
              <w:rPr>
                <w:noProof/>
                <w:webHidden/>
              </w:rPr>
              <w:instrText xml:space="preserve"> PAGEREF _Toc39580709 \h </w:instrText>
            </w:r>
            <w:r>
              <w:rPr>
                <w:noProof/>
                <w:webHidden/>
              </w:rPr>
            </w:r>
            <w:r>
              <w:rPr>
                <w:noProof/>
                <w:webHidden/>
              </w:rPr>
              <w:fldChar w:fldCharType="separate"/>
            </w:r>
            <w:r>
              <w:rPr>
                <w:noProof/>
                <w:webHidden/>
              </w:rPr>
              <w:t>45</w:t>
            </w:r>
            <w:r>
              <w:rPr>
                <w:noProof/>
                <w:webHidden/>
              </w:rPr>
              <w:fldChar w:fldCharType="end"/>
            </w:r>
          </w:hyperlink>
        </w:p>
        <w:p w14:paraId="763B1E0F" w14:textId="2884FF07"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0" w:history="1">
            <w:r w:rsidRPr="00D12234">
              <w:rPr>
                <w:rStyle w:val="Hyperlink"/>
                <w:noProof/>
              </w:rPr>
              <w:t>5.1 Sustainability</w:t>
            </w:r>
            <w:r>
              <w:rPr>
                <w:noProof/>
                <w:webHidden/>
              </w:rPr>
              <w:tab/>
            </w:r>
            <w:r>
              <w:rPr>
                <w:noProof/>
                <w:webHidden/>
              </w:rPr>
              <w:fldChar w:fldCharType="begin"/>
            </w:r>
            <w:r>
              <w:rPr>
                <w:noProof/>
                <w:webHidden/>
              </w:rPr>
              <w:instrText xml:space="preserve"> PAGEREF _Toc39580710 \h </w:instrText>
            </w:r>
            <w:r>
              <w:rPr>
                <w:noProof/>
                <w:webHidden/>
              </w:rPr>
            </w:r>
            <w:r>
              <w:rPr>
                <w:noProof/>
                <w:webHidden/>
              </w:rPr>
              <w:fldChar w:fldCharType="separate"/>
            </w:r>
            <w:r>
              <w:rPr>
                <w:noProof/>
                <w:webHidden/>
              </w:rPr>
              <w:t>45</w:t>
            </w:r>
            <w:r>
              <w:rPr>
                <w:noProof/>
                <w:webHidden/>
              </w:rPr>
              <w:fldChar w:fldCharType="end"/>
            </w:r>
          </w:hyperlink>
        </w:p>
        <w:p w14:paraId="54FD1F22" w14:textId="739EE0BA"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1" w:history="1">
            <w:r w:rsidRPr="00D12234">
              <w:rPr>
                <w:rStyle w:val="Hyperlink"/>
                <w:noProof/>
              </w:rPr>
              <w:t>5.2 Social Capitalism</w:t>
            </w:r>
            <w:r>
              <w:rPr>
                <w:noProof/>
                <w:webHidden/>
              </w:rPr>
              <w:tab/>
            </w:r>
            <w:r>
              <w:rPr>
                <w:noProof/>
                <w:webHidden/>
              </w:rPr>
              <w:fldChar w:fldCharType="begin"/>
            </w:r>
            <w:r>
              <w:rPr>
                <w:noProof/>
                <w:webHidden/>
              </w:rPr>
              <w:instrText xml:space="preserve"> PAGEREF _Toc39580711 \h </w:instrText>
            </w:r>
            <w:r>
              <w:rPr>
                <w:noProof/>
                <w:webHidden/>
              </w:rPr>
            </w:r>
            <w:r>
              <w:rPr>
                <w:noProof/>
                <w:webHidden/>
              </w:rPr>
              <w:fldChar w:fldCharType="separate"/>
            </w:r>
            <w:r>
              <w:rPr>
                <w:noProof/>
                <w:webHidden/>
              </w:rPr>
              <w:t>46</w:t>
            </w:r>
            <w:r>
              <w:rPr>
                <w:noProof/>
                <w:webHidden/>
              </w:rPr>
              <w:fldChar w:fldCharType="end"/>
            </w:r>
          </w:hyperlink>
        </w:p>
        <w:p w14:paraId="0DA03498" w14:textId="4B40CEF6"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2" w:history="1">
            <w:r w:rsidRPr="00D12234">
              <w:rPr>
                <w:rStyle w:val="Hyperlink"/>
                <w:noProof/>
              </w:rPr>
              <w:t>5.3 Education</w:t>
            </w:r>
            <w:r>
              <w:rPr>
                <w:noProof/>
                <w:webHidden/>
              </w:rPr>
              <w:tab/>
            </w:r>
            <w:r>
              <w:rPr>
                <w:noProof/>
                <w:webHidden/>
              </w:rPr>
              <w:fldChar w:fldCharType="begin"/>
            </w:r>
            <w:r>
              <w:rPr>
                <w:noProof/>
                <w:webHidden/>
              </w:rPr>
              <w:instrText xml:space="preserve"> PAGEREF _Toc39580712 \h </w:instrText>
            </w:r>
            <w:r>
              <w:rPr>
                <w:noProof/>
                <w:webHidden/>
              </w:rPr>
            </w:r>
            <w:r>
              <w:rPr>
                <w:noProof/>
                <w:webHidden/>
              </w:rPr>
              <w:fldChar w:fldCharType="separate"/>
            </w:r>
            <w:r>
              <w:rPr>
                <w:noProof/>
                <w:webHidden/>
              </w:rPr>
              <w:t>47</w:t>
            </w:r>
            <w:r>
              <w:rPr>
                <w:noProof/>
                <w:webHidden/>
              </w:rPr>
              <w:fldChar w:fldCharType="end"/>
            </w:r>
          </w:hyperlink>
        </w:p>
        <w:p w14:paraId="560E6B82" w14:textId="28AAF1BB"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3" w:history="1">
            <w:r w:rsidRPr="00D12234">
              <w:rPr>
                <w:rStyle w:val="Hyperlink"/>
                <w:noProof/>
              </w:rPr>
              <w:t>5.4 Innovation</w:t>
            </w:r>
            <w:r>
              <w:rPr>
                <w:noProof/>
                <w:webHidden/>
              </w:rPr>
              <w:tab/>
            </w:r>
            <w:r>
              <w:rPr>
                <w:noProof/>
                <w:webHidden/>
              </w:rPr>
              <w:fldChar w:fldCharType="begin"/>
            </w:r>
            <w:r>
              <w:rPr>
                <w:noProof/>
                <w:webHidden/>
              </w:rPr>
              <w:instrText xml:space="preserve"> PAGEREF _Toc39580713 \h </w:instrText>
            </w:r>
            <w:r>
              <w:rPr>
                <w:noProof/>
                <w:webHidden/>
              </w:rPr>
            </w:r>
            <w:r>
              <w:rPr>
                <w:noProof/>
                <w:webHidden/>
              </w:rPr>
              <w:fldChar w:fldCharType="separate"/>
            </w:r>
            <w:r>
              <w:rPr>
                <w:noProof/>
                <w:webHidden/>
              </w:rPr>
              <w:t>48</w:t>
            </w:r>
            <w:r>
              <w:rPr>
                <w:noProof/>
                <w:webHidden/>
              </w:rPr>
              <w:fldChar w:fldCharType="end"/>
            </w:r>
          </w:hyperlink>
        </w:p>
        <w:p w14:paraId="023F2E3A" w14:textId="11CEAB73"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4" w:history="1">
            <w:r w:rsidRPr="00D12234">
              <w:rPr>
                <w:rStyle w:val="Hyperlink"/>
                <w:noProof/>
              </w:rPr>
              <w:t>5.5 Advertisement</w:t>
            </w:r>
            <w:r>
              <w:rPr>
                <w:noProof/>
                <w:webHidden/>
              </w:rPr>
              <w:tab/>
            </w:r>
            <w:r>
              <w:rPr>
                <w:noProof/>
                <w:webHidden/>
              </w:rPr>
              <w:fldChar w:fldCharType="begin"/>
            </w:r>
            <w:r>
              <w:rPr>
                <w:noProof/>
                <w:webHidden/>
              </w:rPr>
              <w:instrText xml:space="preserve"> PAGEREF _Toc39580714 \h </w:instrText>
            </w:r>
            <w:r>
              <w:rPr>
                <w:noProof/>
                <w:webHidden/>
              </w:rPr>
            </w:r>
            <w:r>
              <w:rPr>
                <w:noProof/>
                <w:webHidden/>
              </w:rPr>
              <w:fldChar w:fldCharType="separate"/>
            </w:r>
            <w:r>
              <w:rPr>
                <w:noProof/>
                <w:webHidden/>
              </w:rPr>
              <w:t>48</w:t>
            </w:r>
            <w:r>
              <w:rPr>
                <w:noProof/>
                <w:webHidden/>
              </w:rPr>
              <w:fldChar w:fldCharType="end"/>
            </w:r>
          </w:hyperlink>
        </w:p>
        <w:p w14:paraId="4CDD0BEF" w14:textId="430D6AC4"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5" w:history="1">
            <w:r w:rsidRPr="00D12234">
              <w:rPr>
                <w:rStyle w:val="Hyperlink"/>
                <w:noProof/>
              </w:rPr>
              <w:t>5.6 Suggestions</w:t>
            </w:r>
            <w:r>
              <w:rPr>
                <w:noProof/>
                <w:webHidden/>
              </w:rPr>
              <w:tab/>
            </w:r>
            <w:r>
              <w:rPr>
                <w:noProof/>
                <w:webHidden/>
              </w:rPr>
              <w:fldChar w:fldCharType="begin"/>
            </w:r>
            <w:r>
              <w:rPr>
                <w:noProof/>
                <w:webHidden/>
              </w:rPr>
              <w:instrText xml:space="preserve"> PAGEREF _Toc39580715 \h </w:instrText>
            </w:r>
            <w:r>
              <w:rPr>
                <w:noProof/>
                <w:webHidden/>
              </w:rPr>
            </w:r>
            <w:r>
              <w:rPr>
                <w:noProof/>
                <w:webHidden/>
              </w:rPr>
              <w:fldChar w:fldCharType="separate"/>
            </w:r>
            <w:r>
              <w:rPr>
                <w:noProof/>
                <w:webHidden/>
              </w:rPr>
              <w:t>50</w:t>
            </w:r>
            <w:r>
              <w:rPr>
                <w:noProof/>
                <w:webHidden/>
              </w:rPr>
              <w:fldChar w:fldCharType="end"/>
            </w:r>
          </w:hyperlink>
        </w:p>
        <w:p w14:paraId="571FB7C0" w14:textId="00C7C1D7"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6" w:history="1">
            <w:r w:rsidRPr="00D12234">
              <w:rPr>
                <w:rStyle w:val="Hyperlink"/>
                <w:noProof/>
              </w:rPr>
              <w:t>Conclusion</w:t>
            </w:r>
            <w:r>
              <w:rPr>
                <w:noProof/>
                <w:webHidden/>
              </w:rPr>
              <w:tab/>
            </w:r>
            <w:r>
              <w:rPr>
                <w:noProof/>
                <w:webHidden/>
              </w:rPr>
              <w:fldChar w:fldCharType="begin"/>
            </w:r>
            <w:r>
              <w:rPr>
                <w:noProof/>
                <w:webHidden/>
              </w:rPr>
              <w:instrText xml:space="preserve"> PAGEREF _Toc39580716 \h </w:instrText>
            </w:r>
            <w:r>
              <w:rPr>
                <w:noProof/>
                <w:webHidden/>
              </w:rPr>
            </w:r>
            <w:r>
              <w:rPr>
                <w:noProof/>
                <w:webHidden/>
              </w:rPr>
              <w:fldChar w:fldCharType="separate"/>
            </w:r>
            <w:r>
              <w:rPr>
                <w:noProof/>
                <w:webHidden/>
              </w:rPr>
              <w:t>50</w:t>
            </w:r>
            <w:r>
              <w:rPr>
                <w:noProof/>
                <w:webHidden/>
              </w:rPr>
              <w:fldChar w:fldCharType="end"/>
            </w:r>
          </w:hyperlink>
        </w:p>
        <w:p w14:paraId="76D92F1E" w14:textId="2513AA9F"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7" w:history="1">
            <w:r w:rsidRPr="00D12234">
              <w:rPr>
                <w:rStyle w:val="Hyperlink"/>
                <w:noProof/>
              </w:rPr>
              <w:t>Recommendation’s for Carmarthen Library</w:t>
            </w:r>
            <w:r>
              <w:rPr>
                <w:noProof/>
                <w:webHidden/>
              </w:rPr>
              <w:tab/>
            </w:r>
            <w:r>
              <w:rPr>
                <w:noProof/>
                <w:webHidden/>
              </w:rPr>
              <w:fldChar w:fldCharType="begin"/>
            </w:r>
            <w:r>
              <w:rPr>
                <w:noProof/>
                <w:webHidden/>
              </w:rPr>
              <w:instrText xml:space="preserve"> PAGEREF _Toc39580717 \h </w:instrText>
            </w:r>
            <w:r>
              <w:rPr>
                <w:noProof/>
                <w:webHidden/>
              </w:rPr>
            </w:r>
            <w:r>
              <w:rPr>
                <w:noProof/>
                <w:webHidden/>
              </w:rPr>
              <w:fldChar w:fldCharType="separate"/>
            </w:r>
            <w:r>
              <w:rPr>
                <w:noProof/>
                <w:webHidden/>
              </w:rPr>
              <w:t>54</w:t>
            </w:r>
            <w:r>
              <w:rPr>
                <w:noProof/>
                <w:webHidden/>
              </w:rPr>
              <w:fldChar w:fldCharType="end"/>
            </w:r>
          </w:hyperlink>
        </w:p>
        <w:p w14:paraId="04F18119" w14:textId="1B50333C"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8" w:history="1">
            <w:r w:rsidRPr="00D12234">
              <w:rPr>
                <w:rStyle w:val="Hyperlink"/>
                <w:noProof/>
              </w:rPr>
              <w:t>References</w:t>
            </w:r>
            <w:r>
              <w:rPr>
                <w:noProof/>
                <w:webHidden/>
              </w:rPr>
              <w:tab/>
            </w:r>
            <w:r>
              <w:rPr>
                <w:noProof/>
                <w:webHidden/>
              </w:rPr>
              <w:fldChar w:fldCharType="begin"/>
            </w:r>
            <w:r>
              <w:rPr>
                <w:noProof/>
                <w:webHidden/>
              </w:rPr>
              <w:instrText xml:space="preserve"> PAGEREF _Toc39580718 \h </w:instrText>
            </w:r>
            <w:r>
              <w:rPr>
                <w:noProof/>
                <w:webHidden/>
              </w:rPr>
            </w:r>
            <w:r>
              <w:rPr>
                <w:noProof/>
                <w:webHidden/>
              </w:rPr>
              <w:fldChar w:fldCharType="separate"/>
            </w:r>
            <w:r>
              <w:rPr>
                <w:noProof/>
                <w:webHidden/>
              </w:rPr>
              <w:t>56</w:t>
            </w:r>
            <w:r>
              <w:rPr>
                <w:noProof/>
                <w:webHidden/>
              </w:rPr>
              <w:fldChar w:fldCharType="end"/>
            </w:r>
          </w:hyperlink>
        </w:p>
        <w:p w14:paraId="3FF23E79" w14:textId="64527700" w:rsidR="00016F40" w:rsidRDefault="00016F40">
          <w:pPr>
            <w:pStyle w:val="TOC1"/>
            <w:tabs>
              <w:tab w:val="right" w:leader="dot" w:pos="9016"/>
            </w:tabs>
            <w:rPr>
              <w:rFonts w:asciiTheme="minorHAnsi" w:eastAsiaTheme="minorEastAsia" w:hAnsiTheme="minorHAnsi" w:cstheme="minorBidi"/>
              <w:noProof/>
              <w:sz w:val="22"/>
              <w:lang w:eastAsia="en-GB"/>
            </w:rPr>
          </w:pPr>
          <w:hyperlink w:anchor="_Toc39580719" w:history="1">
            <w:r w:rsidRPr="00D12234">
              <w:rPr>
                <w:rStyle w:val="Hyperlink"/>
                <w:noProof/>
                <w:lang w:eastAsia="en-GB"/>
              </w:rPr>
              <w:t>Appendix</w:t>
            </w:r>
            <w:r>
              <w:rPr>
                <w:noProof/>
                <w:webHidden/>
              </w:rPr>
              <w:tab/>
            </w:r>
            <w:r>
              <w:rPr>
                <w:noProof/>
                <w:webHidden/>
              </w:rPr>
              <w:fldChar w:fldCharType="begin"/>
            </w:r>
            <w:r>
              <w:rPr>
                <w:noProof/>
                <w:webHidden/>
              </w:rPr>
              <w:instrText xml:space="preserve"> PAGEREF _Toc39580719 \h </w:instrText>
            </w:r>
            <w:r>
              <w:rPr>
                <w:noProof/>
                <w:webHidden/>
              </w:rPr>
            </w:r>
            <w:r>
              <w:rPr>
                <w:noProof/>
                <w:webHidden/>
              </w:rPr>
              <w:fldChar w:fldCharType="separate"/>
            </w:r>
            <w:r>
              <w:rPr>
                <w:noProof/>
                <w:webHidden/>
              </w:rPr>
              <w:t>64</w:t>
            </w:r>
            <w:r>
              <w:rPr>
                <w:noProof/>
                <w:webHidden/>
              </w:rPr>
              <w:fldChar w:fldCharType="end"/>
            </w:r>
          </w:hyperlink>
        </w:p>
        <w:p w14:paraId="4B53901B" w14:textId="42ADCFBB"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20" w:history="1">
            <w:r w:rsidRPr="00D12234">
              <w:rPr>
                <w:rStyle w:val="Hyperlink"/>
                <w:noProof/>
                <w:lang w:eastAsia="en-GB"/>
              </w:rPr>
              <w:t>Appendices 1 – survey from Carmarthen Public Library</w:t>
            </w:r>
            <w:r>
              <w:rPr>
                <w:noProof/>
                <w:webHidden/>
              </w:rPr>
              <w:tab/>
            </w:r>
            <w:r>
              <w:rPr>
                <w:noProof/>
                <w:webHidden/>
              </w:rPr>
              <w:fldChar w:fldCharType="begin"/>
            </w:r>
            <w:r>
              <w:rPr>
                <w:noProof/>
                <w:webHidden/>
              </w:rPr>
              <w:instrText xml:space="preserve"> PAGEREF _Toc39580720 \h </w:instrText>
            </w:r>
            <w:r>
              <w:rPr>
                <w:noProof/>
                <w:webHidden/>
              </w:rPr>
            </w:r>
            <w:r>
              <w:rPr>
                <w:noProof/>
                <w:webHidden/>
              </w:rPr>
              <w:fldChar w:fldCharType="separate"/>
            </w:r>
            <w:r>
              <w:rPr>
                <w:noProof/>
                <w:webHidden/>
              </w:rPr>
              <w:t>64</w:t>
            </w:r>
            <w:r>
              <w:rPr>
                <w:noProof/>
                <w:webHidden/>
              </w:rPr>
              <w:fldChar w:fldCharType="end"/>
            </w:r>
          </w:hyperlink>
        </w:p>
        <w:p w14:paraId="5FCC4814" w14:textId="057FFA98"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21" w:history="1">
            <w:r w:rsidRPr="00D12234">
              <w:rPr>
                <w:rStyle w:val="Hyperlink"/>
                <w:noProof/>
                <w:lang w:eastAsia="en-GB"/>
              </w:rPr>
              <w:t>Appendices 2 – a Questionnaire for the community</w:t>
            </w:r>
            <w:r>
              <w:rPr>
                <w:noProof/>
                <w:webHidden/>
              </w:rPr>
              <w:tab/>
            </w:r>
            <w:r>
              <w:rPr>
                <w:noProof/>
                <w:webHidden/>
              </w:rPr>
              <w:fldChar w:fldCharType="begin"/>
            </w:r>
            <w:r>
              <w:rPr>
                <w:noProof/>
                <w:webHidden/>
              </w:rPr>
              <w:instrText xml:space="preserve"> PAGEREF _Toc39580721 \h </w:instrText>
            </w:r>
            <w:r>
              <w:rPr>
                <w:noProof/>
                <w:webHidden/>
              </w:rPr>
            </w:r>
            <w:r>
              <w:rPr>
                <w:noProof/>
                <w:webHidden/>
              </w:rPr>
              <w:fldChar w:fldCharType="separate"/>
            </w:r>
            <w:r>
              <w:rPr>
                <w:noProof/>
                <w:webHidden/>
              </w:rPr>
              <w:t>68</w:t>
            </w:r>
            <w:r>
              <w:rPr>
                <w:noProof/>
                <w:webHidden/>
              </w:rPr>
              <w:fldChar w:fldCharType="end"/>
            </w:r>
          </w:hyperlink>
        </w:p>
        <w:p w14:paraId="6AF52A63" w14:textId="3312DAEF"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32" w:history="1">
            <w:r w:rsidRPr="00D12234">
              <w:rPr>
                <w:rStyle w:val="Hyperlink"/>
                <w:noProof/>
                <w:lang w:eastAsia="en-GB"/>
              </w:rPr>
              <w:t>Appendices 3 – Application for ethics approval</w:t>
            </w:r>
            <w:r>
              <w:rPr>
                <w:noProof/>
                <w:webHidden/>
              </w:rPr>
              <w:tab/>
            </w:r>
            <w:r>
              <w:rPr>
                <w:noProof/>
                <w:webHidden/>
              </w:rPr>
              <w:fldChar w:fldCharType="begin"/>
            </w:r>
            <w:r>
              <w:rPr>
                <w:noProof/>
                <w:webHidden/>
              </w:rPr>
              <w:instrText xml:space="preserve"> PAGEREF _Toc39580732 \h </w:instrText>
            </w:r>
            <w:r>
              <w:rPr>
                <w:noProof/>
                <w:webHidden/>
              </w:rPr>
            </w:r>
            <w:r>
              <w:rPr>
                <w:noProof/>
                <w:webHidden/>
              </w:rPr>
              <w:fldChar w:fldCharType="separate"/>
            </w:r>
            <w:r>
              <w:rPr>
                <w:noProof/>
                <w:webHidden/>
              </w:rPr>
              <w:t>70</w:t>
            </w:r>
            <w:r>
              <w:rPr>
                <w:noProof/>
                <w:webHidden/>
              </w:rPr>
              <w:fldChar w:fldCharType="end"/>
            </w:r>
          </w:hyperlink>
        </w:p>
        <w:p w14:paraId="5A681AB7" w14:textId="77F8036F"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33" w:history="1">
            <w:r w:rsidRPr="00D12234">
              <w:rPr>
                <w:rStyle w:val="Hyperlink"/>
                <w:noProof/>
                <w:lang w:eastAsia="en-GB"/>
              </w:rPr>
              <w:t>Appendices 4 – Participant Information Sheet</w:t>
            </w:r>
            <w:r>
              <w:rPr>
                <w:noProof/>
                <w:webHidden/>
              </w:rPr>
              <w:tab/>
            </w:r>
            <w:r>
              <w:rPr>
                <w:noProof/>
                <w:webHidden/>
              </w:rPr>
              <w:fldChar w:fldCharType="begin"/>
            </w:r>
            <w:r>
              <w:rPr>
                <w:noProof/>
                <w:webHidden/>
              </w:rPr>
              <w:instrText xml:space="preserve"> PAGEREF _Toc39580733 \h </w:instrText>
            </w:r>
            <w:r>
              <w:rPr>
                <w:noProof/>
                <w:webHidden/>
              </w:rPr>
            </w:r>
            <w:r>
              <w:rPr>
                <w:noProof/>
                <w:webHidden/>
              </w:rPr>
              <w:fldChar w:fldCharType="separate"/>
            </w:r>
            <w:r>
              <w:rPr>
                <w:noProof/>
                <w:webHidden/>
              </w:rPr>
              <w:t>75</w:t>
            </w:r>
            <w:r>
              <w:rPr>
                <w:noProof/>
                <w:webHidden/>
              </w:rPr>
              <w:fldChar w:fldCharType="end"/>
            </w:r>
          </w:hyperlink>
        </w:p>
        <w:p w14:paraId="66D5B6F8" w14:textId="6F6DF039" w:rsidR="00016F40" w:rsidRDefault="00016F40">
          <w:pPr>
            <w:pStyle w:val="TOC3"/>
            <w:tabs>
              <w:tab w:val="right" w:leader="dot" w:pos="9016"/>
            </w:tabs>
            <w:rPr>
              <w:rFonts w:asciiTheme="minorHAnsi" w:eastAsiaTheme="minorEastAsia" w:hAnsiTheme="minorHAnsi" w:cstheme="minorBidi"/>
              <w:noProof/>
              <w:sz w:val="22"/>
              <w:lang w:eastAsia="en-GB"/>
            </w:rPr>
          </w:pPr>
          <w:hyperlink w:anchor="_Toc39580734" w:history="1">
            <w:r w:rsidRPr="00D12234">
              <w:rPr>
                <w:rStyle w:val="Hyperlink"/>
                <w:noProof/>
                <w:lang w:eastAsia="en-GB"/>
              </w:rPr>
              <w:t>Appendices 5 – Participant Consent Form</w:t>
            </w:r>
            <w:r>
              <w:rPr>
                <w:noProof/>
                <w:webHidden/>
              </w:rPr>
              <w:tab/>
            </w:r>
            <w:r>
              <w:rPr>
                <w:noProof/>
                <w:webHidden/>
              </w:rPr>
              <w:fldChar w:fldCharType="begin"/>
            </w:r>
            <w:r>
              <w:rPr>
                <w:noProof/>
                <w:webHidden/>
              </w:rPr>
              <w:instrText xml:space="preserve"> PAGEREF _Toc39580734 \h </w:instrText>
            </w:r>
            <w:r>
              <w:rPr>
                <w:noProof/>
                <w:webHidden/>
              </w:rPr>
            </w:r>
            <w:r>
              <w:rPr>
                <w:noProof/>
                <w:webHidden/>
              </w:rPr>
              <w:fldChar w:fldCharType="separate"/>
            </w:r>
            <w:r>
              <w:rPr>
                <w:noProof/>
                <w:webHidden/>
              </w:rPr>
              <w:t>77</w:t>
            </w:r>
            <w:r>
              <w:rPr>
                <w:noProof/>
                <w:webHidden/>
              </w:rPr>
              <w:fldChar w:fldCharType="end"/>
            </w:r>
          </w:hyperlink>
        </w:p>
        <w:p w14:paraId="23A51132" w14:textId="2FD935CA" w:rsidR="00723F22" w:rsidRDefault="00723F22" w:rsidP="00723F22">
          <w:pPr>
            <w:pStyle w:val="TOC1"/>
            <w:tabs>
              <w:tab w:val="right" w:leader="dot" w:pos="9016"/>
            </w:tabs>
            <w:rPr>
              <w:b/>
              <w:bCs/>
              <w:noProof/>
            </w:rPr>
          </w:pPr>
          <w:r>
            <w:rPr>
              <w:b/>
              <w:bCs/>
              <w:noProof/>
            </w:rPr>
            <w:fldChar w:fldCharType="end"/>
          </w:r>
        </w:p>
      </w:sdtContent>
    </w:sdt>
    <w:p w14:paraId="405E820B" w14:textId="77777777" w:rsidR="00723F22" w:rsidRDefault="00723F22" w:rsidP="00723F22">
      <w:pPr>
        <w:pStyle w:val="Heading1"/>
      </w:pPr>
    </w:p>
    <w:p w14:paraId="706322B6" w14:textId="77777777" w:rsidR="00723F22" w:rsidRDefault="00723F22" w:rsidP="00723F22">
      <w:pPr>
        <w:pStyle w:val="Heading1"/>
      </w:pPr>
    </w:p>
    <w:p w14:paraId="3B4866FD" w14:textId="77777777" w:rsidR="00723F22" w:rsidRDefault="00723F22" w:rsidP="00723F22">
      <w:pPr>
        <w:pStyle w:val="Heading1"/>
      </w:pPr>
    </w:p>
    <w:p w14:paraId="203692F7" w14:textId="77777777" w:rsidR="00723F22" w:rsidRDefault="00723F22" w:rsidP="00723F22">
      <w:pPr>
        <w:pStyle w:val="Heading1"/>
      </w:pPr>
    </w:p>
    <w:p w14:paraId="62BC9FB9" w14:textId="77777777" w:rsidR="00723F22" w:rsidRDefault="00723F22" w:rsidP="00723F22">
      <w:pPr>
        <w:pStyle w:val="Heading1"/>
      </w:pPr>
    </w:p>
    <w:p w14:paraId="687B6C1F" w14:textId="77777777" w:rsidR="00723F22" w:rsidRDefault="00723F22" w:rsidP="00723F22">
      <w:pPr>
        <w:pStyle w:val="Heading1"/>
      </w:pPr>
    </w:p>
    <w:p w14:paraId="4961B2A5" w14:textId="77777777" w:rsidR="00723F22" w:rsidRDefault="00723F22" w:rsidP="00723F22">
      <w:pPr>
        <w:pStyle w:val="Heading1"/>
      </w:pPr>
    </w:p>
    <w:p w14:paraId="191AE3D0" w14:textId="77777777" w:rsidR="00723F22" w:rsidRDefault="00723F22" w:rsidP="00723F22">
      <w:pPr>
        <w:pStyle w:val="Heading1"/>
      </w:pPr>
    </w:p>
    <w:p w14:paraId="46B663EF" w14:textId="5E24A34F" w:rsidR="00723F22" w:rsidRDefault="00723F22" w:rsidP="00723F22">
      <w:pPr>
        <w:pStyle w:val="Heading1"/>
      </w:pPr>
    </w:p>
    <w:p w14:paraId="3E9A0596" w14:textId="35D516F2" w:rsidR="00723F22" w:rsidRDefault="00723F22" w:rsidP="00723F22"/>
    <w:p w14:paraId="1C8BB60B" w14:textId="4B062B42" w:rsidR="00437C4B" w:rsidRPr="00723F22" w:rsidRDefault="0085221B" w:rsidP="00723F22">
      <w:pPr>
        <w:pStyle w:val="Heading1"/>
        <w:rPr>
          <w:b/>
          <w:bCs/>
          <w:noProof/>
        </w:rPr>
      </w:pPr>
      <w:bookmarkStart w:id="8" w:name="_Toc39580674"/>
      <w:r>
        <w:lastRenderedPageBreak/>
        <w:t>1.0 Introduction</w:t>
      </w:r>
      <w:bookmarkEnd w:id="5"/>
      <w:bookmarkEnd w:id="2"/>
      <w:bookmarkEnd w:id="1"/>
      <w:bookmarkEnd w:id="8"/>
    </w:p>
    <w:p w14:paraId="6BDCF4A2" w14:textId="10A9D82F" w:rsidR="00437C4B" w:rsidRDefault="0085221B" w:rsidP="00750C31">
      <w:pPr>
        <w:ind w:firstLine="720"/>
      </w:pPr>
      <w:r>
        <w:t>Society is ever changing in a world where technological innovation is a constant entity. Which b</w:t>
      </w:r>
      <w:r w:rsidR="002460DA">
        <w:t>egs</w:t>
      </w:r>
      <w:r>
        <w:t xml:space="preserve"> t</w:t>
      </w:r>
      <w:r w:rsidR="002460DA">
        <w:t>he</w:t>
      </w:r>
      <w:r>
        <w:t xml:space="preserve"> question to the </w:t>
      </w:r>
      <w:r w:rsidR="00750C31">
        <w:t>forefron</w:t>
      </w:r>
      <w:r>
        <w:t xml:space="preserve">t of the mind that: In a world where internet access is available to almost everyone, do community businesses such as public libraries remain central to society? </w:t>
      </w:r>
    </w:p>
    <w:p w14:paraId="16A1D3E7" w14:textId="7323BAC9" w:rsidR="00437C4B" w:rsidRDefault="000E0DEA">
      <w:pPr>
        <w:ind w:firstLine="720"/>
      </w:pPr>
      <w:r>
        <w:t>Throughout time societies have grown and changed</w:t>
      </w:r>
      <w:r w:rsidR="005570E0">
        <w:t>.</w:t>
      </w:r>
      <w:r>
        <w:t xml:space="preserve"> </w:t>
      </w:r>
      <w:r w:rsidR="005570E0">
        <w:t>A</w:t>
      </w:r>
      <w:r>
        <w:t>longside</w:t>
      </w:r>
      <w:r w:rsidR="005570E0">
        <w:t xml:space="preserve"> </w:t>
      </w:r>
      <w:r>
        <w:t xml:space="preserve">have been the libraries that have grown and changed with them. </w:t>
      </w:r>
      <w:r w:rsidR="0085221B">
        <w:t>Traditiona</w:t>
      </w:r>
      <w:r w:rsidR="002460DA">
        <w:t>l</w:t>
      </w:r>
      <w:r w:rsidR="0085221B">
        <w:t>l</w:t>
      </w:r>
      <w:r w:rsidR="002460DA">
        <w:t>y</w:t>
      </w:r>
      <w:r w:rsidR="0085221B">
        <w:t>, Libraries were purely an educational operational business</w:t>
      </w:r>
      <w:r w:rsidR="005570E0">
        <w:t>.</w:t>
      </w:r>
      <w:r w:rsidR="0085221B">
        <w:t xml:space="preserve"> </w:t>
      </w:r>
      <w:r w:rsidR="005570E0">
        <w:t>W</w:t>
      </w:r>
      <w:r w:rsidR="0085221B">
        <w:t>here people would request a book or resource, such as a newspaper or manuscript, and the librarian would provide the item</w:t>
      </w:r>
      <w:r>
        <w:t xml:space="preserve"> or resource</w:t>
      </w:r>
      <w:r w:rsidR="0085221B">
        <w:t>.</w:t>
      </w:r>
      <w:r>
        <w:t xml:space="preserve"> This was mainly for their own educational purpose.</w:t>
      </w:r>
      <w:r w:rsidR="0085221B">
        <w:t xml:space="preserve"> It was a place for people to search for “food for the mind in much the same way they visit a supermarket in search of food for the body” (</w:t>
      </w:r>
      <w:proofErr w:type="spellStart"/>
      <w:r w:rsidR="0085221B">
        <w:t>Oddy</w:t>
      </w:r>
      <w:proofErr w:type="spellEnd"/>
      <w:r w:rsidR="0085221B">
        <w:t>, 1996). The oldest Royal library was discovered by archaeologist on a site called Nineveh</w:t>
      </w:r>
      <w:r w:rsidR="002460DA">
        <w:t xml:space="preserve">. This is </w:t>
      </w:r>
      <w:r w:rsidR="0085221B">
        <w:t xml:space="preserve">an ancient archaeologist site today known as </w:t>
      </w:r>
      <w:proofErr w:type="spellStart"/>
      <w:r w:rsidR="0085221B">
        <w:t>Kuyunjik</w:t>
      </w:r>
      <w:proofErr w:type="spellEnd"/>
      <w:r w:rsidR="0085221B">
        <w:t>, dating back to around 668 BC to 627 BC (</w:t>
      </w:r>
      <w:r w:rsidR="00F60476">
        <w:t>1.</w:t>
      </w:r>
      <w:r w:rsidR="0085221B">
        <w:t>Mingren,</w:t>
      </w:r>
      <w:r w:rsidR="00F60476">
        <w:t xml:space="preserve"> </w:t>
      </w:r>
      <w:r w:rsidR="0085221B">
        <w:t xml:space="preserve">2019). Furthermore, </w:t>
      </w:r>
      <w:r>
        <w:t>th</w:t>
      </w:r>
      <w:r w:rsidR="0085221B">
        <w:t>is library was made up from 30,000 clay tablets and fragments written in Cuneiform. Cuneiform is a written language invented by the Sumerians of ancient Mesopotamia. This form of scripture is regarded as the earliest form of writing (</w:t>
      </w:r>
      <w:r w:rsidR="00F60476">
        <w:t>2.</w:t>
      </w:r>
      <w:r w:rsidR="0085221B">
        <w:t xml:space="preserve">Mingren, 2019). The grates known historical library was created by </w:t>
      </w:r>
      <w:proofErr w:type="spellStart"/>
      <w:r w:rsidR="0085221B">
        <w:t>Ptotemy</w:t>
      </w:r>
      <w:proofErr w:type="spellEnd"/>
      <w:r w:rsidR="0085221B">
        <w:t xml:space="preserve"> which was founded in 306 BCE known as the Alexandrian Library. This library contained “</w:t>
      </w:r>
      <w:r w:rsidR="0085221B">
        <w:rPr>
          <w:lang w:val="en"/>
        </w:rPr>
        <w:t xml:space="preserve">the intellectual riches of </w:t>
      </w:r>
      <w:hyperlink r:id="rId11" w:history="1">
        <w:r w:rsidR="0085221B">
          <w:rPr>
            <w:lang w:val="en"/>
          </w:rPr>
          <w:t>Mesopotamia</w:t>
        </w:r>
      </w:hyperlink>
      <w:r w:rsidR="0085221B">
        <w:rPr>
          <w:lang w:val="en"/>
        </w:rPr>
        <w:t xml:space="preserve">, </w:t>
      </w:r>
      <w:hyperlink r:id="rId12" w:history="1">
        <w:r w:rsidR="0085221B">
          <w:rPr>
            <w:lang w:val="en"/>
          </w:rPr>
          <w:t>Persia</w:t>
        </w:r>
      </w:hyperlink>
      <w:r w:rsidR="0085221B">
        <w:rPr>
          <w:lang w:val="en"/>
        </w:rPr>
        <w:t xml:space="preserve">, </w:t>
      </w:r>
      <w:hyperlink r:id="rId13" w:history="1">
        <w:r w:rsidR="0085221B">
          <w:rPr>
            <w:lang w:val="en"/>
          </w:rPr>
          <w:t>Greece</w:t>
        </w:r>
      </w:hyperlink>
      <w:r w:rsidR="0085221B">
        <w:rPr>
          <w:lang w:val="en"/>
        </w:rPr>
        <w:t xml:space="preserve">, </w:t>
      </w:r>
      <w:hyperlink r:id="rId14" w:history="1">
        <w:r w:rsidR="0085221B">
          <w:rPr>
            <w:lang w:val="en"/>
          </w:rPr>
          <w:t>Rome</w:t>
        </w:r>
      </w:hyperlink>
      <w:r w:rsidR="0085221B">
        <w:rPr>
          <w:lang w:val="en"/>
        </w:rPr>
        <w:t xml:space="preserve"> and </w:t>
      </w:r>
      <w:hyperlink r:id="rId15" w:history="1">
        <w:r w:rsidR="0085221B">
          <w:rPr>
            <w:lang w:val="en"/>
          </w:rPr>
          <w:t>Egypt</w:t>
        </w:r>
      </w:hyperlink>
      <w:r w:rsidR="002460DA">
        <w:rPr>
          <w:lang w:val="en"/>
        </w:rPr>
        <w:t>”</w:t>
      </w:r>
      <w:r w:rsidR="002460DA" w:rsidRPr="002460DA">
        <w:t xml:space="preserve"> </w:t>
      </w:r>
      <w:r w:rsidR="002460DA">
        <w:t>(</w:t>
      </w:r>
      <w:proofErr w:type="spellStart"/>
      <w:r w:rsidR="002460DA">
        <w:t>Ellens</w:t>
      </w:r>
      <w:proofErr w:type="spellEnd"/>
      <w:r w:rsidR="002460DA">
        <w:t>, 2018)</w:t>
      </w:r>
      <w:r w:rsidR="002460DA">
        <w:rPr>
          <w:lang w:val="en"/>
        </w:rPr>
        <w:t xml:space="preserve">. However, </w:t>
      </w:r>
      <w:r w:rsidR="0085221B">
        <w:rPr>
          <w:lang w:val="en"/>
        </w:rPr>
        <w:t xml:space="preserve">it was </w:t>
      </w:r>
      <w:r w:rsidR="002460DA">
        <w:rPr>
          <w:lang w:val="en"/>
        </w:rPr>
        <w:t xml:space="preserve">forced to </w:t>
      </w:r>
      <w:r w:rsidR="0085221B">
        <w:rPr>
          <w:lang w:val="en"/>
        </w:rPr>
        <w:t>close in 642 C.E.</w:t>
      </w:r>
      <w:r w:rsidR="002460DA">
        <w:rPr>
          <w:lang w:val="en"/>
        </w:rPr>
        <w:t xml:space="preserve"> this was due to the </w:t>
      </w:r>
      <w:r w:rsidR="0085221B">
        <w:rPr>
          <w:lang w:val="en"/>
        </w:rPr>
        <w:t>Arabs conquered Egypt and carr</w:t>
      </w:r>
      <w:r w:rsidR="002460DA">
        <w:rPr>
          <w:lang w:val="en"/>
        </w:rPr>
        <w:t xml:space="preserve">ying </w:t>
      </w:r>
      <w:r w:rsidR="0085221B">
        <w:rPr>
          <w:lang w:val="en"/>
        </w:rPr>
        <w:t>off the library’s treasure</w:t>
      </w:r>
      <w:r w:rsidR="002460DA">
        <w:rPr>
          <w:lang w:val="en"/>
        </w:rPr>
        <w:t>. I</w:t>
      </w:r>
      <w:r w:rsidR="0085221B">
        <w:rPr>
          <w:lang w:val="en"/>
        </w:rPr>
        <w:t xml:space="preserve">t was the major </w:t>
      </w:r>
      <w:r w:rsidR="002460DA">
        <w:rPr>
          <w:lang w:val="en"/>
        </w:rPr>
        <w:t xml:space="preserve">drive in conditioning the </w:t>
      </w:r>
      <w:r w:rsidR="0085221B">
        <w:rPr>
          <w:lang w:val="en"/>
        </w:rPr>
        <w:t>learning</w:t>
      </w:r>
      <w:r w:rsidR="002460DA">
        <w:rPr>
          <w:lang w:val="en"/>
        </w:rPr>
        <w:t xml:space="preserve"> being </w:t>
      </w:r>
      <w:r w:rsidR="0085221B">
        <w:rPr>
          <w:lang w:val="en"/>
        </w:rPr>
        <w:t>alive</w:t>
      </w:r>
      <w:r w:rsidR="002460DA">
        <w:t>.</w:t>
      </w:r>
    </w:p>
    <w:p w14:paraId="2FF96065" w14:textId="28EF8CBC" w:rsidR="00437C4B" w:rsidRDefault="0085221B">
      <w:pPr>
        <w:ind w:firstLine="720"/>
      </w:pPr>
      <w:r>
        <w:t xml:space="preserve">Therefore, this research indicates that although the library is an ancient concept it has a significant </w:t>
      </w:r>
      <w:r w:rsidR="00F60476">
        <w:t>role</w:t>
      </w:r>
      <w:r>
        <w:t xml:space="preserve"> to play within today</w:t>
      </w:r>
      <w:r w:rsidR="00F60476">
        <w:t>’</w:t>
      </w:r>
      <w:r>
        <w:t>s society</w:t>
      </w:r>
      <w:r w:rsidR="000E0DEA">
        <w:t xml:space="preserve"> as it has survived and thrived </w:t>
      </w:r>
      <w:r w:rsidR="000E0DEA">
        <w:lastRenderedPageBreak/>
        <w:t>through the ages</w:t>
      </w:r>
      <w:r>
        <w:t xml:space="preserve">. </w:t>
      </w:r>
      <w:r w:rsidR="000E0DEA">
        <w:t>Moreover</w:t>
      </w:r>
      <w:r>
        <w:t xml:space="preserve">, </w:t>
      </w:r>
      <w:r w:rsidR="002460DA">
        <w:t>i</w:t>
      </w:r>
      <w:r w:rsidR="00384D56">
        <w:t>f</w:t>
      </w:r>
      <w:r w:rsidR="002460DA">
        <w:t xml:space="preserve"> ask</w:t>
      </w:r>
      <w:r w:rsidR="00384D56">
        <w:t>ed</w:t>
      </w:r>
      <w:r w:rsidR="002460DA">
        <w:t xml:space="preserve"> if this is </w:t>
      </w:r>
      <w:r>
        <w:t>not the case then the library industry service would have died out long ago.</w:t>
      </w:r>
    </w:p>
    <w:p w14:paraId="7F4C8283" w14:textId="6BEC051D" w:rsidR="00437C4B" w:rsidRDefault="000E0DEA">
      <w:pPr>
        <w:ind w:firstLine="720"/>
      </w:pPr>
      <w:r>
        <w:t>T</w:t>
      </w:r>
      <w:r w:rsidR="0085221B">
        <w:t>oday the Library is a transactional operational business where people are likely to meet and converse, use technological item such as online items, and even hold public readings.</w:t>
      </w:r>
      <w:r w:rsidR="00F60476">
        <w:t xml:space="preserve"> </w:t>
      </w:r>
      <w:r w:rsidR="002460DA">
        <w:t xml:space="preserve">A transactional business gives rewards for actions such as the access to books in exchange for returning them as seen in a library. </w:t>
      </w:r>
      <w:r w:rsidR="00F60476">
        <w:t>T</w:t>
      </w:r>
      <w:r w:rsidR="0085221B">
        <w:t>h</w:t>
      </w:r>
      <w:r>
        <w:t>is</w:t>
      </w:r>
      <w:r w:rsidR="0085221B">
        <w:t xml:space="preserve"> library can and does</w:t>
      </w:r>
      <w:r w:rsidR="00F60476">
        <w:t xml:space="preserve"> in addition</w:t>
      </w:r>
      <w:r w:rsidR="0085221B">
        <w:t xml:space="preserve"> include: the hiring of a computer, access to delicate resources to even hiring a room for a function. It is a physical place that the population can use for their own purpose with the help of the librarian (</w:t>
      </w:r>
      <w:proofErr w:type="spellStart"/>
      <w:r w:rsidR="0085221B">
        <w:t>Paraschiv</w:t>
      </w:r>
      <w:proofErr w:type="spellEnd"/>
      <w:r w:rsidR="0085221B">
        <w:t>, 2018).</w:t>
      </w:r>
      <w:r w:rsidR="002460DA">
        <w:t xml:space="preserve"> </w:t>
      </w:r>
    </w:p>
    <w:p w14:paraId="37A4F2C6" w14:textId="08F6C6F1" w:rsidR="00437C4B" w:rsidRDefault="0085221B">
      <w:pPr>
        <w:ind w:firstLine="720"/>
      </w:pPr>
      <w:r>
        <w:t>Carmarthen Public Library is such a place. This library dates back as far as the early 18</w:t>
      </w:r>
      <w:r>
        <w:rPr>
          <w:vertAlign w:val="superscript"/>
        </w:rPr>
        <w:t>th</w:t>
      </w:r>
      <w:r>
        <w:t xml:space="preserve"> century</w:t>
      </w:r>
      <w:r w:rsidR="00384D56">
        <w:t>.</w:t>
      </w:r>
      <w:r>
        <w:t xml:space="preserve"> Carmarthen and has been the focal point of learning and preserving our history. As a community library, this is of importance as it is a place of learning, a place of reading and writing to encouraging all aspects of literature, whether that be fictional or factual, educational or theoretical. These are important parts of literature. David Damrosch a literary historian, describes world literature as being an</w:t>
      </w:r>
      <w:r w:rsidR="008679B9">
        <w:t>,</w:t>
      </w:r>
    </w:p>
    <w:p w14:paraId="4E026E7F" w14:textId="775420BC" w:rsidR="00437C4B" w:rsidRDefault="0085221B">
      <w:pPr>
        <w:ind w:left="851" w:right="851"/>
      </w:pPr>
      <w:r>
        <w:rPr>
          <w:rFonts w:cs="Arial"/>
          <w:sz w:val="20"/>
          <w:szCs w:val="20"/>
        </w:rPr>
        <w:t xml:space="preserve"> </w:t>
      </w:r>
      <w:r>
        <w:t>“</w:t>
      </w:r>
      <w:bookmarkStart w:id="9" w:name="_Hlk38373548"/>
      <w:r>
        <w:t xml:space="preserve">infinite, ungraspable canon of works </w:t>
      </w:r>
      <w:bookmarkEnd w:id="9"/>
      <w:r>
        <w:t xml:space="preserve">but rather a mode of circulation and of reading, a </w:t>
      </w:r>
      <w:proofErr w:type="spellStart"/>
      <w:r>
        <w:t>mode</w:t>
      </w:r>
      <w:proofErr w:type="spellEnd"/>
      <w:r>
        <w:t xml:space="preserve"> that is as applicable to individual works as to bodies of material, available for reading established classics and new discoveries alike” (Damrosch, 2003). </w:t>
      </w:r>
    </w:p>
    <w:p w14:paraId="4C90B768" w14:textId="05E451EE" w:rsidR="00437C4B" w:rsidRDefault="0085221B">
      <w:pPr>
        <w:ind w:right="851"/>
      </w:pPr>
      <w:r>
        <w:t>Michel Foucault who was a French philosopher, historian of ideas, social theorist, and literary critic,</w:t>
      </w:r>
      <w:r w:rsidR="00830339">
        <w:t xml:space="preserve"> idealized </w:t>
      </w:r>
      <w:r>
        <w:t>that the idea of a library belongs to the nineteenth century Western culture as a heterotopia:</w:t>
      </w:r>
    </w:p>
    <w:p w14:paraId="66D8FF00" w14:textId="77777777" w:rsidR="00437C4B" w:rsidRDefault="0085221B">
      <w:pPr>
        <w:ind w:left="851" w:right="851"/>
      </w:pPr>
      <w:r>
        <w:t xml:space="preserve">“the idea of accumulating everything, of establishing a sort of general archive, the will to enclose in on place all times, al epochs, all form, all </w:t>
      </w:r>
      <w:r>
        <w:lastRenderedPageBreak/>
        <w:t>tastes, the idea of constituting a place of all times that is itself outside of time and inaccessible to its ravages, the project of organising in this a sort of perpetual and indefinite accumulation of time in an immobile place, this whole idea belongs to our modernity” (Foucault, 1986).</w:t>
      </w:r>
    </w:p>
    <w:p w14:paraId="0DCDA8FA" w14:textId="77777777" w:rsidR="00437C4B" w:rsidRDefault="0085221B">
      <w:pPr>
        <w:ind w:firstLine="720"/>
      </w:pPr>
      <w:r>
        <w:t xml:space="preserve">It is said that man cannot be “improved by mere mechanical arrangements, and their reformation must first begin within”. As such with “ready access to Libraries, Lectures, Galleries of Art, Public Worship” would be more open to generous feelings sentiments and a cheerful disposition (Buckingham, 1849). </w:t>
      </w:r>
    </w:p>
    <w:p w14:paraId="7416A7DF" w14:textId="711988DB" w:rsidR="00437C4B" w:rsidRDefault="0085221B">
      <w:pPr>
        <w:ind w:firstLine="720"/>
      </w:pPr>
      <w:r>
        <w:t xml:space="preserve">However, with the growth of technology people are turning to the convenience of eBooks and online library resources form the comfort of their own homes. This brings the question to mind of how Libraries are remaining Sustainable within this technological economic climate? Are Libraries relying more heavily on their other form of public usage? </w:t>
      </w:r>
      <w:r w:rsidR="00F60476">
        <w:t>How have they changed from the traditional to the transactional</w:t>
      </w:r>
      <w:r>
        <w:t>?</w:t>
      </w:r>
    </w:p>
    <w:p w14:paraId="544A4BEF" w14:textId="77777777" w:rsidR="00437C4B" w:rsidRDefault="0085221B">
      <w:pPr>
        <w:ind w:left="851" w:right="851"/>
      </w:pPr>
      <w:r>
        <w:t xml:space="preserve">“All Media continue to exist for as long as there is a communication need which they fulfil more effectively than any other, at one particular time and place. </w:t>
      </w:r>
      <w:bookmarkStart w:id="10" w:name="_Hlk38373719"/>
      <w:r>
        <w:t>Organised information is the great constant in human society; the media though which that organised information is communicated merely multiply and contract as society matures</w:t>
      </w:r>
      <w:bookmarkEnd w:id="10"/>
      <w:r>
        <w:t xml:space="preserve">. </w:t>
      </w:r>
      <w:bookmarkStart w:id="11" w:name="_Hlk38374040"/>
      <w:r>
        <w:t>Whilst they fulfil a need, there is no reason whatsoever why words printed on paper should disappear – unless we will it” (</w:t>
      </w:r>
      <w:proofErr w:type="spellStart"/>
      <w:r>
        <w:t>Oddy</w:t>
      </w:r>
      <w:proofErr w:type="spellEnd"/>
      <w:r>
        <w:t>, 1996).</w:t>
      </w:r>
      <w:bookmarkEnd w:id="11"/>
    </w:p>
    <w:p w14:paraId="414FF846" w14:textId="77777777" w:rsidR="00437C4B" w:rsidRDefault="00437C4B">
      <w:pPr>
        <w:ind w:left="851" w:right="851"/>
      </w:pPr>
    </w:p>
    <w:p w14:paraId="33F47736" w14:textId="77777777" w:rsidR="00437C4B" w:rsidRDefault="0085221B" w:rsidP="00723F22">
      <w:pPr>
        <w:pStyle w:val="Heading1"/>
      </w:pPr>
      <w:bookmarkStart w:id="12" w:name="_Toc36733788"/>
      <w:bookmarkStart w:id="13" w:name="_Toc37067429"/>
      <w:bookmarkStart w:id="14" w:name="_Toc39230445"/>
      <w:bookmarkStart w:id="15" w:name="_Toc39580675"/>
      <w:r>
        <w:t>1.1 What does Sustainability mean?</w:t>
      </w:r>
      <w:bookmarkEnd w:id="12"/>
      <w:bookmarkEnd w:id="13"/>
      <w:bookmarkEnd w:id="14"/>
      <w:bookmarkEnd w:id="15"/>
    </w:p>
    <w:p w14:paraId="448E2E08" w14:textId="77777777" w:rsidR="00437C4B" w:rsidRDefault="0085221B">
      <w:pPr>
        <w:ind w:firstLine="720"/>
      </w:pPr>
      <w:r>
        <w:t xml:space="preserve">Since the 2015 Paris Agreement business are becoming more and more aware of their effects on the earth and its environment (Goals, 2020). As such sustainability </w:t>
      </w:r>
      <w:r>
        <w:lastRenderedPageBreak/>
        <w:t xml:space="preserve">has become a paramount fixture within all businesses. Sustainability is a form that we can utilise within a variety of daily aspects of life; be this from climate; social; environmental; business; economics and so forth. The term sustainable in basic terms means “the ability to maintained at a certain rate or level” (Oxford, 2019). According to the ‘Report of the World Commission on Environment and Development: Our Common Future’ the word sustainable means to </w:t>
      </w:r>
    </w:p>
    <w:p w14:paraId="1D88B376" w14:textId="2327CBEA" w:rsidR="00437C4B" w:rsidRDefault="0085221B" w:rsidP="00384D56">
      <w:pPr>
        <w:ind w:left="851" w:right="851"/>
      </w:pPr>
      <w:r>
        <w:t xml:space="preserve">“The concept of sustainable development does imply limits - not absolute limits but limitations imposed by the present state of technology and social organization on environmental resources and by the ability of the biosphere to absorb the effects of human activities.” (Brundtland, 1987). </w:t>
      </w:r>
    </w:p>
    <w:p w14:paraId="25611625" w14:textId="7FF9BA62" w:rsidR="00437C4B" w:rsidRDefault="00384D56">
      <w:pPr>
        <w:ind w:firstLine="720"/>
      </w:pPr>
      <w:r>
        <w:t>O</w:t>
      </w:r>
      <w:r w:rsidR="0085221B">
        <w:t>ther words that can be used in conjunction with sustainable are environmental; organic; viable and ecological. When thinking of the environmental impact and sustainability we can use the forestry as an example. Foresters come in and cut down trees</w:t>
      </w:r>
      <w:r>
        <w:t>.</w:t>
      </w:r>
      <w:r w:rsidR="0085221B">
        <w:t xml:space="preserve"> </w:t>
      </w:r>
      <w:r>
        <w:t>H</w:t>
      </w:r>
      <w:r w:rsidR="0085221B">
        <w:t>owever, right behind them come the planters. The area is replanted and maintained for future use ensuring continues growth and sustainability. This is a sustainable use of the forestry. The library business has “</w:t>
      </w:r>
      <w:r w:rsidR="0085221B">
        <w:rPr>
          <w:lang w:val="en-US"/>
        </w:rPr>
        <w:t xml:space="preserve">always been “green,” because they purchase a limited number of items that many people can share” </w:t>
      </w:r>
      <w:r w:rsidR="0085221B">
        <w:t>(Dempsey’s, 2020)</w:t>
      </w:r>
      <w:r w:rsidR="0085221B">
        <w:rPr>
          <w:lang w:val="en-US"/>
        </w:rPr>
        <w:t>.</w:t>
      </w:r>
      <w:r w:rsidR="00D979B6">
        <w:rPr>
          <w:lang w:val="en-US"/>
        </w:rPr>
        <w:t xml:space="preserve"> As such this </w:t>
      </w:r>
      <w:r w:rsidR="008B4B4D">
        <w:rPr>
          <w:lang w:val="en-US"/>
        </w:rPr>
        <w:t xml:space="preserve">is </w:t>
      </w:r>
      <w:r w:rsidR="00D979B6">
        <w:rPr>
          <w:lang w:val="en-US"/>
        </w:rPr>
        <w:t>a form of sustainability within the library industry.</w:t>
      </w:r>
      <w:r w:rsidR="00830339">
        <w:rPr>
          <w:lang w:val="en-US"/>
        </w:rPr>
        <w:t xml:space="preserve"> It is suggested that at </w:t>
      </w:r>
      <w:r w:rsidR="00D979B6">
        <w:rPr>
          <w:lang w:val="en-US"/>
        </w:rPr>
        <w:t>present libraries have morphed to include sustainability within the new economic climate b</w:t>
      </w:r>
      <w:r w:rsidR="008B4B4D">
        <w:rPr>
          <w:lang w:val="en-US"/>
        </w:rPr>
        <w:t>y</w:t>
      </w:r>
      <w:r w:rsidR="00D979B6">
        <w:rPr>
          <w:lang w:val="en-US"/>
        </w:rPr>
        <w:t xml:space="preserve"> changing the way in which they</w:t>
      </w:r>
      <w:r>
        <w:rPr>
          <w:lang w:val="en-US"/>
        </w:rPr>
        <w:t>,</w:t>
      </w:r>
      <w:r w:rsidR="00D979B6">
        <w:rPr>
          <w:lang w:val="en-US"/>
        </w:rPr>
        <w:t xml:space="preserve"> store and share informational data.</w:t>
      </w:r>
      <w:r w:rsidR="00830339">
        <w:rPr>
          <w:lang w:val="en-US"/>
        </w:rPr>
        <w:t xml:space="preserve"> As seen through the metamorphosis into a transactional entity. </w:t>
      </w:r>
    </w:p>
    <w:p w14:paraId="1A8A865C" w14:textId="77777777" w:rsidR="00437C4B" w:rsidRDefault="0085221B">
      <w:pPr>
        <w:ind w:firstLine="720"/>
      </w:pPr>
      <w:r>
        <w:t xml:space="preserve">Within business sustainability is adjacent to the concept of their business being preserved. Whilst within society today businesses must also affect the environment as </w:t>
      </w:r>
      <w:r>
        <w:lastRenderedPageBreak/>
        <w:t>little as possible within their stability. However, this returns to the question on this dissertation on: How is Carmarthen Public Library to remain sustainable within this technological era?</w:t>
      </w:r>
    </w:p>
    <w:p w14:paraId="4F5132EA" w14:textId="77777777" w:rsidR="00437C4B" w:rsidRDefault="0085221B">
      <w:pPr>
        <w:ind w:firstLine="720"/>
      </w:pPr>
      <w:r>
        <w:t xml:space="preserve"> </w:t>
      </w:r>
    </w:p>
    <w:p w14:paraId="791B1D63" w14:textId="77777777" w:rsidR="00437C4B" w:rsidRDefault="0085221B" w:rsidP="00723F22">
      <w:pPr>
        <w:pStyle w:val="Heading1"/>
      </w:pPr>
      <w:bookmarkStart w:id="16" w:name="_Toc36733789"/>
      <w:bookmarkStart w:id="17" w:name="_Toc37067430"/>
      <w:bookmarkStart w:id="18" w:name="_Toc39230446"/>
      <w:bookmarkStart w:id="19" w:name="_Toc39580676"/>
      <w:r>
        <w:t>1.2 Aims and Objectives of this Dissertation.</w:t>
      </w:r>
      <w:bookmarkEnd w:id="16"/>
      <w:bookmarkEnd w:id="17"/>
      <w:bookmarkEnd w:id="18"/>
      <w:bookmarkEnd w:id="19"/>
    </w:p>
    <w:p w14:paraId="20434BC3" w14:textId="37E8B45B" w:rsidR="00437C4B" w:rsidRDefault="0085221B">
      <w:pPr>
        <w:ind w:firstLine="360"/>
      </w:pPr>
      <w:r>
        <w:t xml:space="preserve">In the terms of Carmarthen Public Library, this dissertations aim is to explore how Carmarthen Public Library, as a business, </w:t>
      </w:r>
      <w:bookmarkStart w:id="20" w:name="_Hlk37849280"/>
      <w:r>
        <w:t xml:space="preserve">is able to remain sustainable due to technological innovation. </w:t>
      </w:r>
      <w:r>
        <w:rPr>
          <w:szCs w:val="24"/>
        </w:rPr>
        <w:t>In addition to taking into consideration as to whether people continue to employ the tools and resources that they offer</w:t>
      </w:r>
      <w:bookmarkEnd w:id="20"/>
      <w:r>
        <w:rPr>
          <w:szCs w:val="24"/>
        </w:rPr>
        <w:t>. In concluding this answer, I will be conduction a</w:t>
      </w:r>
      <w:r w:rsidR="00C02239">
        <w:rPr>
          <w:szCs w:val="24"/>
        </w:rPr>
        <w:t xml:space="preserve"> mixed</w:t>
      </w:r>
      <w:r>
        <w:rPr>
          <w:szCs w:val="24"/>
        </w:rPr>
        <w:t xml:space="preserve"> Qualitative and Quantitative Methodology approach</w:t>
      </w:r>
      <w:r w:rsidR="00C02239">
        <w:rPr>
          <w:szCs w:val="24"/>
        </w:rPr>
        <w:t xml:space="preserve">. </w:t>
      </w:r>
      <w:r>
        <w:rPr>
          <w:szCs w:val="24"/>
        </w:rPr>
        <w:t xml:space="preserve">Below are objectives that I hope to answer within this </w:t>
      </w:r>
      <w:r w:rsidR="00D979B6">
        <w:rPr>
          <w:szCs w:val="24"/>
        </w:rPr>
        <w:t>study.</w:t>
      </w:r>
      <w:r>
        <w:rPr>
          <w:szCs w:val="24"/>
        </w:rPr>
        <w:t xml:space="preserve"> </w:t>
      </w:r>
    </w:p>
    <w:p w14:paraId="50BE47CA" w14:textId="485EA475" w:rsidR="00437C4B" w:rsidRDefault="00C02239">
      <w:pPr>
        <w:pStyle w:val="ListParagraph"/>
        <w:numPr>
          <w:ilvl w:val="0"/>
          <w:numId w:val="1"/>
        </w:numPr>
        <w:rPr>
          <w:szCs w:val="24"/>
        </w:rPr>
      </w:pPr>
      <w:r>
        <w:rPr>
          <w:szCs w:val="24"/>
        </w:rPr>
        <w:t>Appraise</w:t>
      </w:r>
      <w:r w:rsidR="0085221B">
        <w:rPr>
          <w:szCs w:val="24"/>
        </w:rPr>
        <w:t xml:space="preserve"> the </w:t>
      </w:r>
      <w:r>
        <w:rPr>
          <w:szCs w:val="24"/>
        </w:rPr>
        <w:t>distinctions</w:t>
      </w:r>
      <w:r w:rsidR="0085221B">
        <w:rPr>
          <w:szCs w:val="24"/>
        </w:rPr>
        <w:t xml:space="preserve"> between the </w:t>
      </w:r>
      <w:r w:rsidR="00D979B6">
        <w:rPr>
          <w:szCs w:val="24"/>
        </w:rPr>
        <w:t>T</w:t>
      </w:r>
      <w:r w:rsidR="0085221B">
        <w:rPr>
          <w:szCs w:val="24"/>
        </w:rPr>
        <w:t xml:space="preserve">raditional and the </w:t>
      </w:r>
      <w:r w:rsidR="00D979B6">
        <w:rPr>
          <w:szCs w:val="24"/>
        </w:rPr>
        <w:t>T</w:t>
      </w:r>
      <w:r w:rsidR="0085221B">
        <w:rPr>
          <w:szCs w:val="24"/>
        </w:rPr>
        <w:t>ransactional librar</w:t>
      </w:r>
      <w:r w:rsidR="00384D56">
        <w:rPr>
          <w:szCs w:val="24"/>
        </w:rPr>
        <w:t>y</w:t>
      </w:r>
      <w:r w:rsidR="00D979B6">
        <w:rPr>
          <w:szCs w:val="24"/>
        </w:rPr>
        <w:t>;</w:t>
      </w:r>
      <w:r w:rsidR="0085221B">
        <w:rPr>
          <w:szCs w:val="24"/>
        </w:rPr>
        <w:t xml:space="preserve"> to underpin that what makes a</w:t>
      </w:r>
      <w:r w:rsidR="00D979B6">
        <w:rPr>
          <w:szCs w:val="24"/>
        </w:rPr>
        <w:t xml:space="preserve"> Traditional</w:t>
      </w:r>
      <w:r w:rsidR="0085221B">
        <w:rPr>
          <w:szCs w:val="24"/>
        </w:rPr>
        <w:t xml:space="preserve"> library modern,</w:t>
      </w:r>
    </w:p>
    <w:p w14:paraId="2ED4E2F5" w14:textId="1FBC34DB" w:rsidR="00437C4B" w:rsidRPr="00384D56" w:rsidRDefault="0085221B" w:rsidP="00715CBF">
      <w:pPr>
        <w:pStyle w:val="ListParagraph"/>
        <w:numPr>
          <w:ilvl w:val="0"/>
          <w:numId w:val="1"/>
        </w:numPr>
        <w:rPr>
          <w:szCs w:val="24"/>
        </w:rPr>
      </w:pPr>
      <w:r w:rsidRPr="00384D56">
        <w:rPr>
          <w:szCs w:val="24"/>
        </w:rPr>
        <w:t>Understand the educational needs</w:t>
      </w:r>
      <w:r w:rsidR="00C02239" w:rsidRPr="00384D56">
        <w:rPr>
          <w:szCs w:val="24"/>
        </w:rPr>
        <w:t xml:space="preserve"> of a library within </w:t>
      </w:r>
      <w:r w:rsidRPr="00384D56">
        <w:rPr>
          <w:szCs w:val="24"/>
        </w:rPr>
        <w:t>their community</w:t>
      </w:r>
      <w:r w:rsidR="00384D56">
        <w:rPr>
          <w:szCs w:val="24"/>
        </w:rPr>
        <w:t>; are people aware of their resources? Do people still utilize their goods?</w:t>
      </w:r>
    </w:p>
    <w:p w14:paraId="38138AED" w14:textId="77777777" w:rsidR="00437C4B" w:rsidRDefault="0085221B">
      <w:pPr>
        <w:pStyle w:val="ListParagraph"/>
        <w:numPr>
          <w:ilvl w:val="0"/>
          <w:numId w:val="1"/>
        </w:numPr>
        <w:rPr>
          <w:szCs w:val="24"/>
        </w:rPr>
      </w:pPr>
      <w:r>
        <w:rPr>
          <w:szCs w:val="24"/>
        </w:rPr>
        <w:t>Explore Carmarthen Public Libraries advertising, marketing and networking,</w:t>
      </w:r>
    </w:p>
    <w:p w14:paraId="60C5693B" w14:textId="5E247790" w:rsidR="00437C4B" w:rsidRDefault="0085221B">
      <w:pPr>
        <w:pStyle w:val="ListParagraph"/>
        <w:numPr>
          <w:ilvl w:val="0"/>
          <w:numId w:val="1"/>
        </w:numPr>
        <w:rPr>
          <w:szCs w:val="24"/>
        </w:rPr>
      </w:pPr>
      <w:r>
        <w:rPr>
          <w:szCs w:val="24"/>
        </w:rPr>
        <w:t xml:space="preserve">Understanding the Social </w:t>
      </w:r>
      <w:r w:rsidR="00384D56">
        <w:rPr>
          <w:szCs w:val="24"/>
        </w:rPr>
        <w:t>C</w:t>
      </w:r>
      <w:r>
        <w:rPr>
          <w:szCs w:val="24"/>
        </w:rPr>
        <w:t>apital of a Public Library,</w:t>
      </w:r>
    </w:p>
    <w:p w14:paraId="1062F30C" w14:textId="77777777" w:rsidR="00437C4B" w:rsidRDefault="0085221B">
      <w:pPr>
        <w:pStyle w:val="ListParagraph"/>
        <w:numPr>
          <w:ilvl w:val="0"/>
          <w:numId w:val="1"/>
        </w:numPr>
        <w:rPr>
          <w:szCs w:val="24"/>
        </w:rPr>
      </w:pPr>
      <w:r>
        <w:rPr>
          <w:szCs w:val="24"/>
        </w:rPr>
        <w:t>Finally, create a recommendation plan for Carmarthen Library.</w:t>
      </w:r>
    </w:p>
    <w:p w14:paraId="51794DD9" w14:textId="0E3B677A" w:rsidR="00437C4B" w:rsidRDefault="0085221B">
      <w:pPr>
        <w:ind w:firstLine="360"/>
        <w:rPr>
          <w:szCs w:val="24"/>
        </w:rPr>
      </w:pPr>
      <w:r>
        <w:rPr>
          <w:szCs w:val="24"/>
        </w:rPr>
        <w:t>With these aims and objectives set, I shall be conducting my secondary research through my literature review</w:t>
      </w:r>
      <w:r w:rsidR="00D979B6">
        <w:rPr>
          <w:szCs w:val="24"/>
        </w:rPr>
        <w:t xml:space="preserve"> section of this dissertation</w:t>
      </w:r>
      <w:r>
        <w:rPr>
          <w:szCs w:val="24"/>
        </w:rPr>
        <w:t>. Th</w:t>
      </w:r>
      <w:r w:rsidR="00CE6C9C">
        <w:rPr>
          <w:szCs w:val="24"/>
        </w:rPr>
        <w:t>e</w:t>
      </w:r>
      <w:r>
        <w:rPr>
          <w:szCs w:val="24"/>
        </w:rPr>
        <w:t xml:space="preserve"> section </w:t>
      </w:r>
      <w:r w:rsidR="00CE6C9C">
        <w:rPr>
          <w:szCs w:val="24"/>
        </w:rPr>
        <w:t>reviews</w:t>
      </w:r>
      <w:r>
        <w:rPr>
          <w:szCs w:val="24"/>
        </w:rPr>
        <w:t xml:space="preserve"> any research found on the basic history of Carmarthen Public Library</w:t>
      </w:r>
      <w:r w:rsidR="00CE6C9C">
        <w:rPr>
          <w:szCs w:val="24"/>
        </w:rPr>
        <w:t>. In addition to</w:t>
      </w:r>
      <w:r w:rsidR="00D979B6">
        <w:rPr>
          <w:szCs w:val="24"/>
        </w:rPr>
        <w:t xml:space="preserve"> the</w:t>
      </w:r>
      <w:r w:rsidR="00CE6C9C">
        <w:rPr>
          <w:szCs w:val="24"/>
        </w:rPr>
        <w:t>;</w:t>
      </w:r>
      <w:r w:rsidR="00D979B6">
        <w:rPr>
          <w:szCs w:val="24"/>
        </w:rPr>
        <w:t xml:space="preserve"> metamorphosis of a traditional to transactional library;</w:t>
      </w:r>
      <w:r>
        <w:rPr>
          <w:szCs w:val="24"/>
        </w:rPr>
        <w:t xml:space="preserve"> understanding the importance of advertising</w:t>
      </w:r>
      <w:r w:rsidR="00D979B6">
        <w:rPr>
          <w:szCs w:val="24"/>
        </w:rPr>
        <w:t>;</w:t>
      </w:r>
      <w:r>
        <w:rPr>
          <w:szCs w:val="24"/>
        </w:rPr>
        <w:t xml:space="preserve"> and the Social Capital effects within a library.</w:t>
      </w:r>
    </w:p>
    <w:p w14:paraId="323E758B" w14:textId="064819A2" w:rsidR="00437C4B" w:rsidRDefault="0085221B">
      <w:pPr>
        <w:ind w:firstLine="360"/>
        <w:rPr>
          <w:szCs w:val="24"/>
        </w:rPr>
      </w:pPr>
      <w:r>
        <w:rPr>
          <w:szCs w:val="24"/>
        </w:rPr>
        <w:lastRenderedPageBreak/>
        <w:t xml:space="preserve">Following on from the Literature review brings forth the methodology which underpins my chosen method of primary research. From the research undertaken it is indicated that the Qualitative and Quantitative Methodology is the most viable method to use. This Qualitative method allows for me to </w:t>
      </w:r>
      <w:r w:rsidR="00CE6C9C">
        <w:rPr>
          <w:szCs w:val="24"/>
        </w:rPr>
        <w:t>evaluate the libraries view on the innovation of their library</w:t>
      </w:r>
      <w:r>
        <w:rPr>
          <w:szCs w:val="24"/>
        </w:rPr>
        <w:t>. These questions will have an open-ended feeling allowing for a differential and honest answer from the individual</w:t>
      </w:r>
      <w:r w:rsidR="00A34BFE">
        <w:rPr>
          <w:szCs w:val="24"/>
        </w:rPr>
        <w:t>s</w:t>
      </w:r>
      <w:r>
        <w:rPr>
          <w:szCs w:val="24"/>
        </w:rPr>
        <w:t xml:space="preserve">. </w:t>
      </w:r>
      <w:r w:rsidR="00830339">
        <w:rPr>
          <w:szCs w:val="24"/>
        </w:rPr>
        <w:t xml:space="preserve">Thus, avoiding social desirability bias. </w:t>
      </w:r>
      <w:r>
        <w:rPr>
          <w:szCs w:val="24"/>
        </w:rPr>
        <w:t>Furthermore, this allows for a contrasting base for later analysis and understanding on the matter of libraries sustainability. The additional Quantitative method allows for further analysis</w:t>
      </w:r>
      <w:r w:rsidR="00830339">
        <w:rPr>
          <w:szCs w:val="24"/>
        </w:rPr>
        <w:t xml:space="preserve"> and critique</w:t>
      </w:r>
      <w:r>
        <w:rPr>
          <w:szCs w:val="24"/>
        </w:rPr>
        <w:t xml:space="preserve"> of searching for patterns within a large quantity of answers through the form of a questionnaire</w:t>
      </w:r>
      <w:r w:rsidR="00CE6C9C">
        <w:rPr>
          <w:szCs w:val="24"/>
        </w:rPr>
        <w:t xml:space="preserve"> within the community</w:t>
      </w:r>
      <w:r>
        <w:rPr>
          <w:szCs w:val="24"/>
        </w:rPr>
        <w:t>.</w:t>
      </w:r>
    </w:p>
    <w:p w14:paraId="73A63AB8" w14:textId="77777777" w:rsidR="00723F22" w:rsidRDefault="00723F22">
      <w:pPr>
        <w:ind w:firstLine="360"/>
        <w:rPr>
          <w:szCs w:val="24"/>
        </w:rPr>
      </w:pPr>
    </w:p>
    <w:p w14:paraId="4D111064" w14:textId="2F791B04" w:rsidR="00437C4B" w:rsidRDefault="0085221B" w:rsidP="00723F22">
      <w:pPr>
        <w:pStyle w:val="Heading1"/>
      </w:pPr>
      <w:bookmarkStart w:id="21" w:name="_Toc21799123"/>
      <w:bookmarkStart w:id="22" w:name="_Toc36733790"/>
      <w:bookmarkStart w:id="23" w:name="_Toc37067431"/>
      <w:bookmarkStart w:id="24" w:name="_Toc39230447"/>
      <w:bookmarkStart w:id="25" w:name="_Toc39580677"/>
      <w:r>
        <w:t>1.3 Ethical considerations</w:t>
      </w:r>
      <w:bookmarkEnd w:id="21"/>
      <w:bookmarkEnd w:id="22"/>
      <w:bookmarkEnd w:id="23"/>
      <w:bookmarkEnd w:id="24"/>
      <w:bookmarkEnd w:id="25"/>
      <w:r>
        <w:t xml:space="preserve"> </w:t>
      </w:r>
    </w:p>
    <w:p w14:paraId="22AEBD9F" w14:textId="472A28FF" w:rsidR="00437C4B" w:rsidRDefault="0085221B">
      <w:pPr>
        <w:suppressAutoHyphens w:val="0"/>
        <w:ind w:firstLine="720"/>
        <w:textAlignment w:val="auto"/>
      </w:pPr>
      <w:r>
        <w:rPr>
          <w:rFonts w:cs="Calibri"/>
          <w:color w:val="000000"/>
          <w:szCs w:val="24"/>
        </w:rPr>
        <w:t>When undertaking research which includes other individuals within the program such as interviewees, it is imperative to factor in</w:t>
      </w:r>
      <w:r w:rsidR="00A34BFE">
        <w:rPr>
          <w:rFonts w:cs="Calibri"/>
          <w:color w:val="000000"/>
          <w:szCs w:val="24"/>
        </w:rPr>
        <w:t xml:space="preserve">, </w:t>
      </w:r>
      <w:r>
        <w:rPr>
          <w:rFonts w:cs="Calibri"/>
          <w:color w:val="000000"/>
          <w:szCs w:val="24"/>
        </w:rPr>
        <w:t>any and all</w:t>
      </w:r>
      <w:r w:rsidR="00A34BFE">
        <w:rPr>
          <w:rFonts w:cs="Calibri"/>
          <w:color w:val="000000"/>
          <w:szCs w:val="24"/>
        </w:rPr>
        <w:t>,</w:t>
      </w:r>
      <w:r>
        <w:rPr>
          <w:rFonts w:cs="Calibri"/>
          <w:color w:val="000000"/>
          <w:szCs w:val="24"/>
        </w:rPr>
        <w:t xml:space="preserve"> Ethical issues. It is the most vital and important facet to, any and all, research programs. </w:t>
      </w:r>
    </w:p>
    <w:p w14:paraId="24AD48D1" w14:textId="77777777" w:rsidR="00437C4B" w:rsidRDefault="0085221B">
      <w:pPr>
        <w:suppressAutoHyphens w:val="0"/>
        <w:ind w:firstLine="720"/>
        <w:textAlignment w:val="auto"/>
        <w:rPr>
          <w:rFonts w:cs="Calibri"/>
          <w:color w:val="000000"/>
          <w:szCs w:val="24"/>
          <w:lang w:val="en"/>
        </w:rPr>
      </w:pPr>
      <w:r>
        <w:rPr>
          <w:rFonts w:cs="Calibri"/>
          <w:color w:val="000000"/>
          <w:szCs w:val="24"/>
          <w:lang w:val="en"/>
        </w:rPr>
        <w:t xml:space="preserve">Before any primary research is undertaken with any participant, I will ensure that all ethics and ethic forms are fulfilled with each and every participant ensuring full disclosure and safeguarding all. </w:t>
      </w:r>
    </w:p>
    <w:p w14:paraId="26CF3B6A" w14:textId="77777777" w:rsidR="00437C4B" w:rsidRDefault="00437C4B">
      <w:pPr>
        <w:suppressAutoHyphens w:val="0"/>
        <w:textAlignment w:val="auto"/>
      </w:pPr>
    </w:p>
    <w:p w14:paraId="772721E7" w14:textId="77777777" w:rsidR="00437C4B" w:rsidRDefault="0085221B">
      <w:pPr>
        <w:pStyle w:val="Heading1"/>
        <w:rPr>
          <w:lang w:eastAsia="en-GB"/>
        </w:rPr>
      </w:pPr>
      <w:bookmarkStart w:id="26" w:name="_Toc36733791"/>
      <w:bookmarkStart w:id="27" w:name="_Toc37067432"/>
      <w:bookmarkStart w:id="28" w:name="_Toc39230448"/>
      <w:bookmarkStart w:id="29" w:name="_Toc39580678"/>
      <w:r>
        <w:rPr>
          <w:lang w:eastAsia="en-GB"/>
        </w:rPr>
        <w:t>2.0 Literature Review</w:t>
      </w:r>
      <w:bookmarkEnd w:id="26"/>
      <w:bookmarkEnd w:id="27"/>
      <w:bookmarkEnd w:id="28"/>
      <w:bookmarkEnd w:id="29"/>
      <w:r>
        <w:rPr>
          <w:lang w:eastAsia="en-GB"/>
        </w:rPr>
        <w:t xml:space="preserve"> </w:t>
      </w:r>
    </w:p>
    <w:p w14:paraId="334C974D" w14:textId="576E62F3" w:rsidR="00437C4B" w:rsidRDefault="0085221B">
      <w:pPr>
        <w:spacing w:after="0"/>
        <w:ind w:firstLine="720"/>
        <w:rPr>
          <w:lang w:eastAsia="en-GB"/>
        </w:rPr>
      </w:pPr>
      <w:r>
        <w:rPr>
          <w:rFonts w:eastAsia="Times New Roman"/>
          <w:lang w:eastAsia="en-GB"/>
        </w:rPr>
        <w:t xml:space="preserve">This section of the dissertations examines and critiques the literature within the secondary research that is undertaken. The questions that will be answered include the differential between the </w:t>
      </w:r>
      <w:r w:rsidR="00A34BFE">
        <w:rPr>
          <w:rFonts w:eastAsia="Times New Roman"/>
          <w:lang w:eastAsia="en-GB"/>
        </w:rPr>
        <w:t>T</w:t>
      </w:r>
      <w:r>
        <w:rPr>
          <w:rFonts w:eastAsia="Times New Roman"/>
          <w:lang w:eastAsia="en-GB"/>
        </w:rPr>
        <w:t xml:space="preserve">raditional and </w:t>
      </w:r>
      <w:r w:rsidR="00A34BFE">
        <w:rPr>
          <w:rFonts w:eastAsia="Times New Roman"/>
          <w:lang w:eastAsia="en-GB"/>
        </w:rPr>
        <w:t>T</w:t>
      </w:r>
      <w:r>
        <w:rPr>
          <w:rFonts w:eastAsia="Times New Roman"/>
          <w:lang w:eastAsia="en-GB"/>
        </w:rPr>
        <w:t xml:space="preserve">ransactional </w:t>
      </w:r>
      <w:r w:rsidR="00A34BFE">
        <w:rPr>
          <w:rFonts w:eastAsia="Times New Roman"/>
          <w:lang w:eastAsia="en-GB"/>
        </w:rPr>
        <w:t>L</w:t>
      </w:r>
      <w:r>
        <w:rPr>
          <w:rFonts w:eastAsia="Times New Roman"/>
          <w:lang w:eastAsia="en-GB"/>
        </w:rPr>
        <w:t>ibrary</w:t>
      </w:r>
      <w:r w:rsidR="006862B0">
        <w:rPr>
          <w:rFonts w:eastAsia="Times New Roman"/>
          <w:lang w:eastAsia="en-GB"/>
        </w:rPr>
        <w:t>,</w:t>
      </w:r>
      <w:r>
        <w:rPr>
          <w:rFonts w:eastAsia="Times New Roman"/>
          <w:lang w:eastAsia="en-GB"/>
        </w:rPr>
        <w:t xml:space="preserve"> and how they are </w:t>
      </w:r>
      <w:r>
        <w:rPr>
          <w:rFonts w:eastAsia="Times New Roman"/>
          <w:lang w:eastAsia="en-GB"/>
        </w:rPr>
        <w:lastRenderedPageBreak/>
        <w:t>relevant to the sustainability and the future of a Library. In addition to any information that is ascertained through the secondary research of Carmarthen Public Library itself.</w:t>
      </w:r>
      <w:r>
        <w:rPr>
          <w:lang w:eastAsia="en-GB"/>
        </w:rPr>
        <w:t xml:space="preserve"> Furthermore, this section will also ascertain the meaning behind the term ‘Social Capitalism’ and it influence within the library institution.</w:t>
      </w:r>
      <w:r w:rsidR="00A34BFE">
        <w:rPr>
          <w:lang w:eastAsia="en-GB"/>
        </w:rPr>
        <w:t xml:space="preserve"> The importance of meeting the </w:t>
      </w:r>
      <w:r w:rsidR="00016F40">
        <w:rPr>
          <w:lang w:eastAsia="en-GB"/>
        </w:rPr>
        <w:t>community’s</w:t>
      </w:r>
      <w:r w:rsidR="00A34BFE">
        <w:rPr>
          <w:lang w:eastAsia="en-GB"/>
        </w:rPr>
        <w:t xml:space="preserve"> educational needs.</w:t>
      </w:r>
      <w:r>
        <w:rPr>
          <w:lang w:eastAsia="en-GB"/>
        </w:rPr>
        <w:t xml:space="preserve"> In addition to the importance or advertisement, marketing and networking. </w:t>
      </w:r>
    </w:p>
    <w:p w14:paraId="0C1B37C1" w14:textId="77777777" w:rsidR="00EF539D" w:rsidRDefault="00EF539D">
      <w:pPr>
        <w:spacing w:after="0"/>
        <w:ind w:firstLine="720"/>
      </w:pPr>
    </w:p>
    <w:p w14:paraId="1C552C88" w14:textId="77777777" w:rsidR="00437C4B" w:rsidRDefault="0085221B" w:rsidP="00723F22">
      <w:pPr>
        <w:pStyle w:val="Heading1"/>
        <w:rPr>
          <w:lang w:eastAsia="en-GB"/>
        </w:rPr>
      </w:pPr>
      <w:bookmarkStart w:id="30" w:name="_Toc36733792"/>
      <w:bookmarkStart w:id="31" w:name="_Toc37067433"/>
      <w:bookmarkStart w:id="32" w:name="_Toc39230449"/>
      <w:bookmarkStart w:id="33" w:name="_Toc39580679"/>
      <w:r>
        <w:rPr>
          <w:lang w:eastAsia="en-GB"/>
        </w:rPr>
        <w:t>2.1 Local History of Carmarthen Public Library</w:t>
      </w:r>
      <w:bookmarkEnd w:id="30"/>
      <w:bookmarkEnd w:id="31"/>
      <w:bookmarkEnd w:id="32"/>
      <w:bookmarkEnd w:id="33"/>
      <w:r>
        <w:rPr>
          <w:lang w:eastAsia="en-GB"/>
        </w:rPr>
        <w:t xml:space="preserve"> </w:t>
      </w:r>
    </w:p>
    <w:p w14:paraId="0A9A22CB" w14:textId="42097C16" w:rsidR="00437C4B" w:rsidRDefault="0085221B">
      <w:pPr>
        <w:spacing w:after="0"/>
        <w:ind w:firstLine="720"/>
      </w:pPr>
      <w:r>
        <w:rPr>
          <w:rFonts w:eastAsia="Times New Roman"/>
          <w:lang w:eastAsia="en-GB"/>
        </w:rPr>
        <w:t>During the early 18</w:t>
      </w:r>
      <w:r>
        <w:rPr>
          <w:rFonts w:eastAsia="Times New Roman"/>
          <w:vertAlign w:val="superscript"/>
          <w:lang w:eastAsia="en-GB"/>
        </w:rPr>
        <w:t>th</w:t>
      </w:r>
      <w:r>
        <w:rPr>
          <w:rFonts w:eastAsia="Times New Roman"/>
          <w:lang w:eastAsia="en-GB"/>
        </w:rPr>
        <w:t xml:space="preserve"> century there is note of the first library within Carmarthen. During this time, the library itself held no housing but was held out in the open fields. However, by 1824 a Subscription Lending Library was created in Carmarthen</w:t>
      </w:r>
      <w:r w:rsidR="00A34BFE">
        <w:rPr>
          <w:rFonts w:eastAsia="Times New Roman"/>
          <w:lang w:eastAsia="en-GB"/>
        </w:rPr>
        <w:t>,</w:t>
      </w:r>
      <w:r>
        <w:rPr>
          <w:rFonts w:eastAsia="Times New Roman"/>
          <w:lang w:eastAsia="en-GB"/>
        </w:rPr>
        <w:t xml:space="preserve"> replacing the then Diocesan Library from 1819 (Howells, 1984) which at the time only allowed the religious and affluent people to participate. Nevertheless, these Subscription Lending Libraries (SLL) were only accessible to those who could afford it</w:t>
      </w:r>
      <w:r w:rsidR="00326748">
        <w:rPr>
          <w:rFonts w:eastAsia="Times New Roman"/>
          <w:lang w:eastAsia="en-GB"/>
        </w:rPr>
        <w:t>, due to the</w:t>
      </w:r>
      <w:r>
        <w:rPr>
          <w:rFonts w:eastAsia="Times New Roman"/>
          <w:lang w:eastAsia="en-GB"/>
        </w:rPr>
        <w:t xml:space="preserve"> subscription </w:t>
      </w:r>
      <w:r w:rsidR="00326748">
        <w:rPr>
          <w:rFonts w:eastAsia="Times New Roman"/>
          <w:lang w:eastAsia="en-GB"/>
        </w:rPr>
        <w:t xml:space="preserve">owing </w:t>
      </w:r>
      <w:r>
        <w:rPr>
          <w:rFonts w:eastAsia="Times New Roman"/>
          <w:lang w:eastAsia="en-GB"/>
        </w:rPr>
        <w:t xml:space="preserve">of half-a-crown annually. This SLL was not made up solely of theological works intended for the </w:t>
      </w:r>
      <w:r w:rsidR="00A34BFE">
        <w:rPr>
          <w:rFonts w:eastAsia="Times New Roman"/>
          <w:lang w:eastAsia="en-GB"/>
        </w:rPr>
        <w:t>wealthy</w:t>
      </w:r>
      <w:r>
        <w:rPr>
          <w:rFonts w:eastAsia="Times New Roman"/>
          <w:lang w:eastAsia="en-GB"/>
        </w:rPr>
        <w:t xml:space="preserve"> occupants but, also included titles for both the poor occupants and that of the parishioners of all ages. This SLL was only open for one hour once a week. With titles ranging from the sixteenth to seventeenth century work such as; Writings of Dr John Hooper, Bishop of Gloucester and Worcester; to Edward Bickersteth, the Christian Hearer designed to show the importance of hearing to word and to assist Christians Hearing with profit (1829). Additionally, they also provided books for the young to read, such as Grierson, Lily Douglas, a Simple story, humbly intended as a pattern for </w:t>
      </w:r>
      <w:proofErr w:type="spellStart"/>
      <w:r>
        <w:rPr>
          <w:rFonts w:eastAsia="Times New Roman"/>
          <w:lang w:eastAsia="en-GB"/>
        </w:rPr>
        <w:t>Sabath</w:t>
      </w:r>
      <w:proofErr w:type="spellEnd"/>
      <w:r>
        <w:rPr>
          <w:rFonts w:eastAsia="Times New Roman"/>
          <w:lang w:eastAsia="en-GB"/>
        </w:rPr>
        <w:t xml:space="preserve"> Scholars (1832). According to William. H. Howells who wrote the second on the Diocesan Library within </w:t>
      </w:r>
      <w:r>
        <w:rPr>
          <w:rFonts w:eastAsia="Times New Roman"/>
          <w:lang w:eastAsia="en-GB"/>
        </w:rPr>
        <w:lastRenderedPageBreak/>
        <w:t xml:space="preserve">the Carmarthenshire Antiquary, the SLL played a vital role in improving the lives of the ‘ordinary folk’ in the nineteenth century. </w:t>
      </w:r>
    </w:p>
    <w:p w14:paraId="5D9D8430" w14:textId="55B4FB2E" w:rsidR="00437C4B" w:rsidRDefault="0085221B">
      <w:pPr>
        <w:spacing w:after="0"/>
        <w:ind w:firstLine="720"/>
      </w:pPr>
      <w:r>
        <w:rPr>
          <w:rFonts w:eastAsia="Times New Roman"/>
          <w:lang w:eastAsia="en-GB"/>
        </w:rPr>
        <w:t xml:space="preserve">From the beginning of the 1900 Carmarthen Public Library began to emerge. </w:t>
      </w:r>
      <w:r w:rsidR="00326748">
        <w:rPr>
          <w:rFonts w:eastAsia="Times New Roman"/>
          <w:lang w:eastAsia="en-GB"/>
        </w:rPr>
        <w:t>Due to parliament authorising county councils to become the libraries authorities in 1919 (Resources, 1949). The first library was</w:t>
      </w:r>
      <w:r>
        <w:rPr>
          <w:rFonts w:eastAsia="Times New Roman"/>
          <w:lang w:eastAsia="en-GB"/>
        </w:rPr>
        <w:t xml:space="preserve"> held within a small area inside the local county jail. </w:t>
      </w:r>
      <w:r w:rsidR="00326748">
        <w:rPr>
          <w:rFonts w:eastAsia="Times New Roman"/>
          <w:lang w:eastAsia="en-GB"/>
        </w:rPr>
        <w:t>H</w:t>
      </w:r>
      <w:r>
        <w:rPr>
          <w:rFonts w:eastAsia="Times New Roman"/>
          <w:lang w:eastAsia="en-GB"/>
        </w:rPr>
        <w:t xml:space="preserve">owever, after being housed within the ‘Old Gaol’ of county jail, the library was moved several times in </w:t>
      </w:r>
      <w:r w:rsidR="00A34BFE">
        <w:rPr>
          <w:rFonts w:eastAsia="Times New Roman"/>
          <w:lang w:eastAsia="en-GB"/>
        </w:rPr>
        <w:t xml:space="preserve">hopes of </w:t>
      </w:r>
      <w:r>
        <w:rPr>
          <w:rFonts w:eastAsia="Times New Roman"/>
          <w:lang w:eastAsia="en-GB"/>
        </w:rPr>
        <w:t>finding the ideal location. Finally, in the 1970 a</w:t>
      </w:r>
      <w:r w:rsidR="00326748">
        <w:rPr>
          <w:rFonts w:eastAsia="Times New Roman"/>
          <w:lang w:eastAsia="en-GB"/>
        </w:rPr>
        <w:t>fter much deliberation a</w:t>
      </w:r>
      <w:r>
        <w:rPr>
          <w:rFonts w:eastAsia="Times New Roman"/>
          <w:lang w:eastAsia="en-GB"/>
        </w:rPr>
        <w:t xml:space="preserve"> decision was made that the old building of Furnace House would be the ideal setting. Situated across from the historic St Peters parish church which dates back to the reign of King Henry 1</w:t>
      </w:r>
      <w:r>
        <w:rPr>
          <w:rFonts w:eastAsia="Times New Roman"/>
          <w:vertAlign w:val="superscript"/>
          <w:lang w:eastAsia="en-GB"/>
        </w:rPr>
        <w:t>st</w:t>
      </w:r>
      <w:r>
        <w:rPr>
          <w:rFonts w:eastAsia="Times New Roman"/>
          <w:lang w:eastAsia="en-GB"/>
        </w:rPr>
        <w:t xml:space="preserve"> (1100 to 1135) (Lodwick, 1953)</w:t>
      </w:r>
      <w:r w:rsidR="00326748">
        <w:rPr>
          <w:rFonts w:eastAsia="Times New Roman"/>
          <w:lang w:eastAsia="en-GB"/>
        </w:rPr>
        <w:t xml:space="preserve">, Furnace House equally holds much history and importance within itself. </w:t>
      </w:r>
    </w:p>
    <w:p w14:paraId="32501666" w14:textId="0F8553D7" w:rsidR="00437C4B" w:rsidRDefault="0085221B">
      <w:pPr>
        <w:spacing w:after="0"/>
        <w:ind w:firstLine="720"/>
      </w:pPr>
      <w:r>
        <w:rPr>
          <w:rFonts w:eastAsia="Times New Roman"/>
          <w:lang w:eastAsia="en-GB"/>
        </w:rPr>
        <w:t>The</w:t>
      </w:r>
      <w:r w:rsidR="00326748">
        <w:rPr>
          <w:rFonts w:eastAsia="Times New Roman"/>
          <w:lang w:eastAsia="en-GB"/>
        </w:rPr>
        <w:t xml:space="preserve"> old historic building of</w:t>
      </w:r>
      <w:r>
        <w:rPr>
          <w:rFonts w:eastAsia="Times New Roman"/>
          <w:lang w:eastAsia="en-GB"/>
        </w:rPr>
        <w:t xml:space="preserve"> Furnace House was originally built by the owner of the local tin works built in 1760. After falling on hard times, the building was left by its owners. However, during the 1960’s the building was utilized by the local community</w:t>
      </w:r>
      <w:r w:rsidR="00A34BFE">
        <w:rPr>
          <w:rFonts w:eastAsia="Times New Roman"/>
          <w:lang w:eastAsia="en-GB"/>
        </w:rPr>
        <w:t>,</w:t>
      </w:r>
      <w:r>
        <w:rPr>
          <w:rFonts w:eastAsia="Times New Roman"/>
          <w:lang w:eastAsia="en-GB"/>
        </w:rPr>
        <w:t xml:space="preserve"> as a community centre for local clubs such as the YMCA. In 1969 the building was closed deeming to be unsafe. </w:t>
      </w:r>
      <w:r w:rsidR="00A34BFE">
        <w:rPr>
          <w:rFonts w:eastAsia="Times New Roman"/>
          <w:lang w:eastAsia="en-GB"/>
        </w:rPr>
        <w:t>Nevertheless</w:t>
      </w:r>
      <w:r>
        <w:rPr>
          <w:rFonts w:eastAsia="Times New Roman"/>
          <w:lang w:eastAsia="en-GB"/>
        </w:rPr>
        <w:t>, on the 7</w:t>
      </w:r>
      <w:r>
        <w:rPr>
          <w:rFonts w:eastAsia="Times New Roman"/>
          <w:vertAlign w:val="superscript"/>
          <w:lang w:eastAsia="en-GB"/>
        </w:rPr>
        <w:t>th</w:t>
      </w:r>
      <w:r>
        <w:rPr>
          <w:rFonts w:eastAsia="Times New Roman"/>
          <w:lang w:eastAsia="en-GB"/>
        </w:rPr>
        <w:t xml:space="preserve"> June 1971 a new outline was brought forward for the reconstruction of the building for the use of the community and the public library combined (Library, </w:t>
      </w:r>
      <w:proofErr w:type="spellStart"/>
      <w:r>
        <w:rPr>
          <w:rFonts w:eastAsia="Times New Roman"/>
          <w:lang w:eastAsia="en-GB"/>
        </w:rPr>
        <w:t>n.d</w:t>
      </w:r>
      <w:proofErr w:type="spellEnd"/>
      <w:r>
        <w:rPr>
          <w:rFonts w:eastAsia="Times New Roman"/>
          <w:lang w:eastAsia="en-GB"/>
        </w:rPr>
        <w:t>). Shown in an old newspaper clipping from December 23</w:t>
      </w:r>
      <w:r>
        <w:rPr>
          <w:rFonts w:eastAsia="Times New Roman"/>
          <w:vertAlign w:val="superscript"/>
          <w:lang w:eastAsia="en-GB"/>
        </w:rPr>
        <w:t xml:space="preserve">rd </w:t>
      </w:r>
      <w:r>
        <w:rPr>
          <w:rFonts w:eastAsia="Times New Roman"/>
          <w:lang w:eastAsia="en-GB"/>
        </w:rPr>
        <w:t>1949, it states that Mr Harries the Chairman of County Library Committee deemed the Library as “the Cinderella of public services” (Resources, 1949), showing a diverse range of feelings within the council.</w:t>
      </w:r>
      <w:r w:rsidR="00326748">
        <w:rPr>
          <w:rFonts w:eastAsia="Times New Roman"/>
          <w:lang w:eastAsia="en-GB"/>
        </w:rPr>
        <w:t xml:space="preserve"> From promise and potential to disagreement and uncertainty. </w:t>
      </w:r>
      <w:r w:rsidR="00A34BFE">
        <w:rPr>
          <w:rFonts w:eastAsia="Times New Roman"/>
          <w:lang w:eastAsia="en-GB"/>
        </w:rPr>
        <w:t>Nonetheless</w:t>
      </w:r>
      <w:r>
        <w:rPr>
          <w:rFonts w:eastAsia="Times New Roman"/>
          <w:lang w:eastAsia="en-GB"/>
        </w:rPr>
        <w:t>, as seen this did not deter the people from their endeavour of creating a public library</w:t>
      </w:r>
      <w:r w:rsidR="00E7114F">
        <w:rPr>
          <w:rFonts w:eastAsia="Times New Roman"/>
          <w:lang w:eastAsia="en-GB"/>
        </w:rPr>
        <w:t>.</w:t>
      </w:r>
      <w:r>
        <w:rPr>
          <w:rFonts w:eastAsia="Times New Roman"/>
          <w:lang w:eastAsia="en-GB"/>
        </w:rPr>
        <w:t xml:space="preserve"> </w:t>
      </w:r>
      <w:r w:rsidR="00E7114F">
        <w:rPr>
          <w:rFonts w:eastAsia="Times New Roman"/>
          <w:lang w:eastAsia="en-GB"/>
        </w:rPr>
        <w:t>S</w:t>
      </w:r>
      <w:r>
        <w:rPr>
          <w:rFonts w:eastAsia="Times New Roman"/>
          <w:lang w:eastAsia="en-GB"/>
        </w:rPr>
        <w:t xml:space="preserve">howing how much a library means to the community of a town. From a further newspaper clipping from February 1974 stated the refurbishment cost £300,000, holding 18,000 books on the first floor, </w:t>
      </w:r>
      <w:r>
        <w:rPr>
          <w:rFonts w:eastAsia="Times New Roman"/>
          <w:lang w:eastAsia="en-GB"/>
        </w:rPr>
        <w:lastRenderedPageBreak/>
        <w:t xml:space="preserve">10,000 for children. With a large community area able to seat 500 people. The building itself was said to combine the modern architecture of the times with the historic Georgian blend. </w:t>
      </w:r>
    </w:p>
    <w:p w14:paraId="286572F9" w14:textId="33E4DFDE" w:rsidR="00437C4B" w:rsidRDefault="0085221B">
      <w:pPr>
        <w:spacing w:after="0"/>
        <w:ind w:firstLine="720"/>
        <w:rPr>
          <w:rFonts w:eastAsia="Times New Roman"/>
          <w:lang w:eastAsia="en-GB"/>
        </w:rPr>
      </w:pPr>
      <w:bookmarkStart w:id="34" w:name="_Hlk38377032"/>
      <w:r>
        <w:rPr>
          <w:rFonts w:eastAsia="Times New Roman"/>
          <w:lang w:eastAsia="en-GB"/>
        </w:rPr>
        <w:t>This history demonstrates that Carmarthen Public Library has been a crucial and major part of Carmarthen public society for decades. It can also be seen as a key factor and bases of Social Capitalism of the area.</w:t>
      </w:r>
      <w:r w:rsidR="00E7114F">
        <w:rPr>
          <w:rFonts w:eastAsia="Times New Roman"/>
          <w:lang w:eastAsia="en-GB"/>
        </w:rPr>
        <w:t xml:space="preserve"> However, in preserving this history the library is advertising the importance of the history and culture of the town.</w:t>
      </w:r>
      <w:r>
        <w:rPr>
          <w:rFonts w:eastAsia="Times New Roman"/>
          <w:lang w:eastAsia="en-GB"/>
        </w:rPr>
        <w:t xml:space="preserve"> In </w:t>
      </w:r>
      <w:bookmarkEnd w:id="34"/>
      <w:r>
        <w:rPr>
          <w:rFonts w:eastAsia="Times New Roman"/>
          <w:lang w:eastAsia="en-GB"/>
        </w:rPr>
        <w:t>order to move forward with our future, we must understand where we came f</w:t>
      </w:r>
      <w:r w:rsidR="002F0F9D">
        <w:rPr>
          <w:rFonts w:eastAsia="Times New Roman"/>
          <w:lang w:eastAsia="en-GB"/>
        </w:rPr>
        <w:t>rom,</w:t>
      </w:r>
      <w:r>
        <w:rPr>
          <w:rFonts w:eastAsia="Times New Roman"/>
          <w:lang w:eastAsia="en-GB"/>
        </w:rPr>
        <w:t xml:space="preserve"> as our history is a part of us.</w:t>
      </w:r>
      <w:r w:rsidR="00E7114F">
        <w:rPr>
          <w:rFonts w:eastAsia="Times New Roman"/>
          <w:lang w:eastAsia="en-GB"/>
        </w:rPr>
        <w:t xml:space="preserve"> As stated by </w:t>
      </w:r>
      <w:r>
        <w:rPr>
          <w:rFonts w:eastAsia="Times New Roman"/>
          <w:lang w:eastAsia="en-GB"/>
        </w:rPr>
        <w:t>Robert Heinlein "</w:t>
      </w:r>
      <w:bookmarkStart w:id="35" w:name="_Hlk38373943"/>
      <w:r>
        <w:rPr>
          <w:rFonts w:eastAsia="Times New Roman"/>
          <w:lang w:eastAsia="en-GB"/>
        </w:rPr>
        <w:t>A generation which ignores history has no past and no future." (Heinlein, 2015).</w:t>
      </w:r>
      <w:r w:rsidR="00830339">
        <w:rPr>
          <w:rFonts w:eastAsia="Times New Roman"/>
          <w:lang w:eastAsia="en-GB"/>
        </w:rPr>
        <w:t xml:space="preserve"> </w:t>
      </w:r>
      <w:bookmarkEnd w:id="35"/>
      <w:r w:rsidR="00830339">
        <w:rPr>
          <w:rFonts w:eastAsia="Times New Roman"/>
          <w:lang w:eastAsia="en-GB"/>
        </w:rPr>
        <w:t>Meaning that context is given from understanding something</w:t>
      </w:r>
      <w:r w:rsidR="002F0F9D">
        <w:rPr>
          <w:rFonts w:eastAsia="Times New Roman"/>
          <w:lang w:eastAsia="en-GB"/>
        </w:rPr>
        <w:t>’</w:t>
      </w:r>
      <w:r w:rsidR="00830339">
        <w:rPr>
          <w:rFonts w:eastAsia="Times New Roman"/>
          <w:lang w:eastAsia="en-GB"/>
        </w:rPr>
        <w:t>s past occurrence can be learnt from</w:t>
      </w:r>
      <w:r w:rsidR="002F0F9D">
        <w:rPr>
          <w:rFonts w:eastAsia="Times New Roman"/>
          <w:lang w:eastAsia="en-GB"/>
        </w:rPr>
        <w:t xml:space="preserve"> to better future endeavours</w:t>
      </w:r>
      <w:r w:rsidR="00830339">
        <w:rPr>
          <w:rFonts w:eastAsia="Times New Roman"/>
          <w:lang w:eastAsia="en-GB"/>
        </w:rPr>
        <w:t>.</w:t>
      </w:r>
    </w:p>
    <w:p w14:paraId="0E807278" w14:textId="77777777" w:rsidR="00FD0E9F" w:rsidRDefault="00FD0E9F">
      <w:pPr>
        <w:spacing w:after="0"/>
        <w:ind w:firstLine="720"/>
        <w:rPr>
          <w:rFonts w:eastAsia="Times New Roman"/>
          <w:lang w:eastAsia="en-GB"/>
        </w:rPr>
      </w:pPr>
    </w:p>
    <w:p w14:paraId="56F89259" w14:textId="77777777" w:rsidR="00437C4B" w:rsidRDefault="0085221B" w:rsidP="00723F22">
      <w:pPr>
        <w:pStyle w:val="Heading1"/>
      </w:pPr>
      <w:bookmarkStart w:id="36" w:name="_Toc36733793"/>
      <w:bookmarkStart w:id="37" w:name="_Toc37067434"/>
      <w:bookmarkStart w:id="38" w:name="_Toc39230450"/>
      <w:bookmarkStart w:id="39" w:name="_Toc39580680"/>
      <w:r>
        <w:rPr>
          <w:rFonts w:eastAsia="Calibri"/>
        </w:rPr>
        <w:t>2.</w:t>
      </w:r>
      <w:r>
        <w:t>2</w:t>
      </w:r>
      <w:r>
        <w:rPr>
          <w:rFonts w:eastAsia="Calibri"/>
        </w:rPr>
        <w:t xml:space="preserve"> Traditional Library</w:t>
      </w:r>
      <w:bookmarkEnd w:id="36"/>
      <w:bookmarkEnd w:id="37"/>
      <w:bookmarkEnd w:id="38"/>
      <w:bookmarkEnd w:id="39"/>
      <w:r>
        <w:rPr>
          <w:rFonts w:eastAsia="Calibri"/>
        </w:rPr>
        <w:t xml:space="preserve"> </w:t>
      </w:r>
    </w:p>
    <w:p w14:paraId="31C75BD0" w14:textId="2918101D" w:rsidR="00437C4B" w:rsidRDefault="00FD0E9F">
      <w:pPr>
        <w:spacing w:after="0"/>
        <w:ind w:firstLine="720"/>
      </w:pPr>
      <w:r>
        <w:t xml:space="preserve">As just stated, in order to understand how a library has changed we must first understand where it first stood. </w:t>
      </w:r>
      <w:r w:rsidR="0085221B">
        <w:t>A</w:t>
      </w:r>
      <w:r>
        <w:t>s such a</w:t>
      </w:r>
      <w:r w:rsidR="0085221B">
        <w:t xml:space="preserve"> traditional library gives emphasis on preserving and storage of physical items such as books, manuscripts and any educational works deemed worthy of preserving</w:t>
      </w:r>
      <w:r w:rsidR="00A302DC">
        <w:t xml:space="preserve"> such as periodicals </w:t>
      </w:r>
      <w:sdt>
        <w:sdtPr>
          <w:id w:val="363561279"/>
          <w:citation/>
        </w:sdtPr>
        <w:sdtContent>
          <w:r w:rsidR="00A302DC">
            <w:fldChar w:fldCharType="begin"/>
          </w:r>
          <w:r w:rsidR="00A302DC">
            <w:instrText xml:space="preserve"> CITATION Ace16 \l 2057 </w:instrText>
          </w:r>
          <w:r w:rsidR="00A302DC">
            <w:fldChar w:fldCharType="separate"/>
          </w:r>
          <w:r w:rsidR="00D87B3B">
            <w:rPr>
              <w:noProof/>
            </w:rPr>
            <w:t>(Blog, 2016)</w:t>
          </w:r>
          <w:r w:rsidR="00A302DC">
            <w:fldChar w:fldCharType="end"/>
          </w:r>
        </w:sdtContent>
      </w:sdt>
      <w:r w:rsidR="0085221B">
        <w:t>. When envisioning a traditional library, we imagine a room full of books which encourages reflection and study</w:t>
      </w:r>
      <w:r w:rsidR="002F0F9D">
        <w:t>.</w:t>
      </w:r>
      <w:r w:rsidR="0085221B">
        <w:t xml:space="preserve"> </w:t>
      </w:r>
      <w:r w:rsidR="002F0F9D">
        <w:t>M</w:t>
      </w:r>
      <w:r w:rsidR="0085221B">
        <w:t>uch like the one below from C</w:t>
      </w:r>
      <w:r>
        <w:t xml:space="preserve">armarthen </w:t>
      </w:r>
      <w:r w:rsidR="0085221B">
        <w:t>P</w:t>
      </w:r>
      <w:r>
        <w:t>ublic Library</w:t>
      </w:r>
      <w:r w:rsidR="0085221B">
        <w:t>.</w:t>
      </w:r>
      <w:r w:rsidR="00830339">
        <w:t xml:space="preserve"> As such </w:t>
      </w:r>
      <w:r w:rsidR="002F0F9D">
        <w:t>T</w:t>
      </w:r>
      <w:r w:rsidR="00830339">
        <w:t>raditional Library accentuates on free access the traditional educational resources such as a book and newspapers</w:t>
      </w:r>
      <w:r w:rsidR="001C46B6">
        <w:t xml:space="preserve">, without the worry of </w:t>
      </w:r>
      <w:r w:rsidR="00E27689">
        <w:t>electricity or digital devices hurting and or damaging the individual</w:t>
      </w:r>
      <w:r w:rsidR="008679B9">
        <w:t>’</w:t>
      </w:r>
      <w:r w:rsidR="00E27689">
        <w:t>s eyes</w:t>
      </w:r>
      <w:r w:rsidR="00830339">
        <w:t xml:space="preserve">. Within the Traditional Library boundaries, the </w:t>
      </w:r>
      <w:r w:rsidR="002F0F9D">
        <w:t>L</w:t>
      </w:r>
      <w:r w:rsidR="00830339">
        <w:t>ibrarians have a role of educator and teacher within their industry to the p</w:t>
      </w:r>
      <w:r w:rsidR="00830339" w:rsidRPr="00033729">
        <w:t>ublic</w:t>
      </w:r>
      <w:r w:rsidR="00033729" w:rsidRPr="00033729">
        <w:t xml:space="preserve"> </w:t>
      </w:r>
      <w:r w:rsidR="00033729">
        <w:t>(</w:t>
      </w:r>
      <w:proofErr w:type="spellStart"/>
      <w:r w:rsidR="00033729">
        <w:t>Ogunsola</w:t>
      </w:r>
      <w:proofErr w:type="spellEnd"/>
      <w:r w:rsidR="00033729">
        <w:t xml:space="preserve">, 2011). </w:t>
      </w:r>
      <w:r w:rsidR="0085221B">
        <w:t xml:space="preserve">Carmarthen Public Library began as such a </w:t>
      </w:r>
      <w:r w:rsidR="0085221B">
        <w:lastRenderedPageBreak/>
        <w:t>place</w:t>
      </w:r>
      <w:r w:rsidR="00033729">
        <w:t>; o</w:t>
      </w:r>
      <w:r w:rsidR="0085221B">
        <w:t xml:space="preserve">ffering its </w:t>
      </w:r>
      <w:r>
        <w:t>community,</w:t>
      </w:r>
      <w:r w:rsidR="0085221B">
        <w:t xml:space="preserve"> a place of respite, a place of learning and a place of belonging.</w:t>
      </w:r>
      <w:r w:rsidR="001B3F38">
        <w:t xml:space="preserve"> However, a </w:t>
      </w:r>
      <w:r w:rsidR="002F0F9D">
        <w:t>T</w:t>
      </w:r>
      <w:r w:rsidR="001B3F38">
        <w:t xml:space="preserve">raditional </w:t>
      </w:r>
      <w:r w:rsidR="002F0F9D">
        <w:t>L</w:t>
      </w:r>
      <w:r w:rsidR="001B3F38">
        <w:t xml:space="preserve">ibrary was also seen as restrictive to the available resources at hand </w:t>
      </w:r>
      <w:sdt>
        <w:sdtPr>
          <w:id w:val="2047788885"/>
          <w:citation/>
        </w:sdtPr>
        <w:sdtContent>
          <w:r w:rsidR="001B3F38">
            <w:fldChar w:fldCharType="begin"/>
          </w:r>
          <w:r w:rsidR="001B3F38">
            <w:instrText xml:space="preserve"> CITATION Lac69 \l 2057 </w:instrText>
          </w:r>
          <w:r w:rsidR="001B3F38">
            <w:fldChar w:fldCharType="separate"/>
          </w:r>
          <w:r w:rsidR="00D87B3B">
            <w:rPr>
              <w:noProof/>
            </w:rPr>
            <w:t>(Lacy, 1969)</w:t>
          </w:r>
          <w:r w:rsidR="001B3F38">
            <w:fldChar w:fldCharType="end"/>
          </w:r>
        </w:sdtContent>
      </w:sdt>
      <w:r w:rsidR="001B3F38">
        <w:t>.</w:t>
      </w:r>
      <w:r w:rsidR="0085221B">
        <w:t xml:space="preserve"> A </w:t>
      </w:r>
      <w:r w:rsidR="002F0F9D">
        <w:t>T</w:t>
      </w:r>
      <w:r w:rsidR="0085221B">
        <w:t xml:space="preserve">raditional </w:t>
      </w:r>
      <w:r w:rsidR="002F0F9D">
        <w:t>L</w:t>
      </w:r>
      <w:r w:rsidR="0085221B">
        <w:t xml:space="preserve">ibrary can also be depicted as a resource that fell out of practice before online sources became available. “Benjamin Franklin </w:t>
      </w:r>
      <w:r w:rsidR="002F0F9D">
        <w:t>u</w:t>
      </w:r>
      <w:r w:rsidR="0085221B">
        <w:t xml:space="preserve">nderstands that free and open access to recorded knowledge is the intellectual foundation of a democratic society and free market economy” (Hawkins, 1998). </w:t>
      </w:r>
    </w:p>
    <w:p w14:paraId="728231C8" w14:textId="050E3464" w:rsidR="003362BD" w:rsidRDefault="003362BD" w:rsidP="00596CA2">
      <w:pPr>
        <w:spacing w:after="0"/>
        <w:ind w:firstLine="720"/>
      </w:pPr>
      <w:r>
        <w:t xml:space="preserve">A </w:t>
      </w:r>
      <w:r w:rsidR="00971AE0">
        <w:t>distinctive disadvantage of a traditional library lays in it time consuming process of updating its catalogue. Returning and sorting books whilst cataloguing and allocating space for new resources</w:t>
      </w:r>
      <w:r w:rsidR="002F0F9D">
        <w:t>,</w:t>
      </w:r>
      <w:r w:rsidR="00971AE0">
        <w:t xml:space="preserve"> before they are available to the public. Due to this the latest material and resources may not be readily available to that online</w:t>
      </w:r>
      <w:r w:rsidR="002F0F9D">
        <w:t>.</w:t>
      </w:r>
      <w:r w:rsidR="00971AE0">
        <w:t xml:space="preserve"> Furthermore, there are only a limited number of books and resources available</w:t>
      </w:r>
      <w:r w:rsidR="002F0F9D">
        <w:t xml:space="preserve">. Therefore, </w:t>
      </w:r>
      <w:r w:rsidR="00971AE0">
        <w:t>should a member of the public be using these books and resources other individuals are unable to do so.</w:t>
      </w:r>
      <w:r w:rsidR="002F0F9D">
        <w:t xml:space="preserve"> In addition to this are the time restrictions of the library being open to the public </w:t>
      </w:r>
      <w:sdt>
        <w:sdtPr>
          <w:id w:val="608546205"/>
          <w:citation/>
        </w:sdtPr>
        <w:sdtContent>
          <w:r w:rsidR="002F0F9D">
            <w:fldChar w:fldCharType="begin"/>
          </w:r>
          <w:r w:rsidR="002F0F9D">
            <w:instrText xml:space="preserve"> CITATION Sim17 \l 2057 </w:instrText>
          </w:r>
          <w:r w:rsidR="002F0F9D">
            <w:fldChar w:fldCharType="separate"/>
          </w:r>
          <w:r w:rsidR="00D87B3B">
            <w:rPr>
              <w:noProof/>
            </w:rPr>
            <w:t>(Fuller, 2017)</w:t>
          </w:r>
          <w:r w:rsidR="002F0F9D">
            <w:fldChar w:fldCharType="end"/>
          </w:r>
        </w:sdtContent>
      </w:sdt>
      <w:r w:rsidR="002F0F9D">
        <w:t>.</w:t>
      </w:r>
    </w:p>
    <w:p w14:paraId="2BAA43CC" w14:textId="77777777" w:rsidR="00437C4B" w:rsidRDefault="0085221B" w:rsidP="00487410">
      <w:pPr>
        <w:pStyle w:val="Heading4"/>
      </w:pPr>
      <w:bookmarkStart w:id="40" w:name="_Toc36733794"/>
      <w:bookmarkStart w:id="41" w:name="_Toc37067435"/>
      <w:r>
        <w:t>Carmarthen Traditional Library (Britain, 2020)</w:t>
      </w:r>
      <w:bookmarkEnd w:id="40"/>
      <w:bookmarkEnd w:id="41"/>
    </w:p>
    <w:p w14:paraId="3DF7BFA7" w14:textId="0B368BAF" w:rsidR="00437C4B" w:rsidRDefault="0085221B" w:rsidP="008679B9">
      <w:pPr>
        <w:jc w:val="center"/>
      </w:pPr>
      <w:r>
        <w:rPr>
          <w:rFonts w:eastAsia="Times New Roman"/>
          <w:noProof/>
          <w:lang w:eastAsia="en-GB"/>
        </w:rPr>
        <w:drawing>
          <wp:inline distT="0" distB="0" distL="0" distR="0" wp14:anchorId="36A8DEE5" wp14:editId="3C0BD840">
            <wp:extent cx="3695700" cy="31527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16248" t="-773" r="3869" b="28626"/>
                    <a:stretch>
                      <a:fillRect/>
                    </a:stretch>
                  </pic:blipFill>
                  <pic:spPr>
                    <a:xfrm>
                      <a:off x="0" y="0"/>
                      <a:ext cx="3696294" cy="3153282"/>
                    </a:xfrm>
                    <a:prstGeom prst="rect">
                      <a:avLst/>
                    </a:prstGeom>
                    <a:noFill/>
                    <a:ln>
                      <a:noFill/>
                      <a:prstDash/>
                    </a:ln>
                  </pic:spPr>
                </pic:pic>
              </a:graphicData>
            </a:graphic>
          </wp:inline>
        </w:drawing>
      </w:r>
    </w:p>
    <w:p w14:paraId="64803BA3" w14:textId="77777777" w:rsidR="00437C4B" w:rsidRDefault="0085221B" w:rsidP="00723F22">
      <w:pPr>
        <w:pStyle w:val="Heading1"/>
      </w:pPr>
      <w:bookmarkStart w:id="42" w:name="_Toc36733795"/>
      <w:bookmarkStart w:id="43" w:name="_Toc37067436"/>
      <w:bookmarkStart w:id="44" w:name="_Toc39230451"/>
      <w:bookmarkStart w:id="45" w:name="_Toc39580681"/>
      <w:r>
        <w:rPr>
          <w:rFonts w:eastAsia="Calibri"/>
        </w:rPr>
        <w:lastRenderedPageBreak/>
        <w:t>2.</w:t>
      </w:r>
      <w:r>
        <w:t>3</w:t>
      </w:r>
      <w:r>
        <w:rPr>
          <w:rFonts w:eastAsia="Calibri"/>
        </w:rPr>
        <w:t xml:space="preserve"> Transactional Library</w:t>
      </w:r>
      <w:bookmarkEnd w:id="42"/>
      <w:bookmarkEnd w:id="43"/>
      <w:bookmarkEnd w:id="44"/>
      <w:bookmarkEnd w:id="45"/>
      <w:r>
        <w:rPr>
          <w:rFonts w:eastAsia="Calibri"/>
        </w:rPr>
        <w:t xml:space="preserve"> </w:t>
      </w:r>
    </w:p>
    <w:p w14:paraId="267CD17B" w14:textId="7C4485F1" w:rsidR="00437C4B" w:rsidRDefault="0085221B">
      <w:pPr>
        <w:spacing w:after="0"/>
        <w:ind w:firstLine="720"/>
        <w:rPr>
          <w:rFonts w:eastAsia="Times New Roman"/>
        </w:rPr>
      </w:pPr>
      <w:r>
        <w:rPr>
          <w:rFonts w:eastAsia="Times New Roman"/>
        </w:rPr>
        <w:t xml:space="preserve">The </w:t>
      </w:r>
      <w:r w:rsidR="002F0F9D">
        <w:rPr>
          <w:rFonts w:eastAsia="Times New Roman"/>
        </w:rPr>
        <w:t>T</w:t>
      </w:r>
      <w:r>
        <w:rPr>
          <w:rFonts w:eastAsia="Times New Roman"/>
        </w:rPr>
        <w:t xml:space="preserve">raditional </w:t>
      </w:r>
      <w:r w:rsidR="002F0F9D">
        <w:rPr>
          <w:rFonts w:eastAsia="Times New Roman"/>
        </w:rPr>
        <w:t>L</w:t>
      </w:r>
      <w:r>
        <w:rPr>
          <w:rFonts w:eastAsia="Times New Roman"/>
        </w:rPr>
        <w:t>ibrary has undergone a metamorphosis within their economic transition. It has grown form a traditional to a transactional (also known as a Modern or Digital) entity by evolving alongside the technological innovation and digital market</w:t>
      </w:r>
      <w:r w:rsidR="002F0F9D">
        <w:rPr>
          <w:rFonts w:eastAsia="Times New Roman"/>
        </w:rPr>
        <w:t>ing</w:t>
      </w:r>
      <w:r>
        <w:rPr>
          <w:rFonts w:eastAsia="Times New Roman"/>
        </w:rPr>
        <w:t xml:space="preserve"> of our time. Due to this change the role of a </w:t>
      </w:r>
      <w:r w:rsidR="002F0F9D">
        <w:rPr>
          <w:rFonts w:eastAsia="Times New Roman"/>
        </w:rPr>
        <w:t>T</w:t>
      </w:r>
      <w:r>
        <w:rPr>
          <w:rFonts w:eastAsia="Times New Roman"/>
        </w:rPr>
        <w:t xml:space="preserve">raditional </w:t>
      </w:r>
      <w:r w:rsidR="002F0F9D">
        <w:rPr>
          <w:rFonts w:eastAsia="Times New Roman"/>
        </w:rPr>
        <w:t>L</w:t>
      </w:r>
      <w:r>
        <w:rPr>
          <w:rFonts w:eastAsia="Times New Roman"/>
        </w:rPr>
        <w:t xml:space="preserve">ibrary has expanded to include other facilities within their industry. Just like any large library Carmarthen Public </w:t>
      </w:r>
      <w:r w:rsidR="00FD0E9F">
        <w:rPr>
          <w:rFonts w:eastAsia="Times New Roman"/>
        </w:rPr>
        <w:t>‘</w:t>
      </w:r>
      <w:r>
        <w:rPr>
          <w:rFonts w:eastAsia="Times New Roman"/>
        </w:rPr>
        <w:t>transactional</w:t>
      </w:r>
      <w:r w:rsidR="00FD0E9F">
        <w:rPr>
          <w:rFonts w:eastAsia="Times New Roman"/>
        </w:rPr>
        <w:t>’</w:t>
      </w:r>
      <w:r>
        <w:rPr>
          <w:rFonts w:eastAsia="Times New Roman"/>
        </w:rPr>
        <w:t xml:space="preserve"> </w:t>
      </w:r>
      <w:r w:rsidR="00FD0E9F">
        <w:rPr>
          <w:rFonts w:eastAsia="Times New Roman"/>
        </w:rPr>
        <w:t>L</w:t>
      </w:r>
      <w:r>
        <w:rPr>
          <w:rFonts w:eastAsia="Times New Roman"/>
        </w:rPr>
        <w:t xml:space="preserve">ibrary also includes reading rooms, events and exhibitions alongside technological resources for public use. </w:t>
      </w:r>
    </w:p>
    <w:p w14:paraId="67DABB8E" w14:textId="1C039ED9" w:rsidR="00A94803" w:rsidRDefault="0085221B" w:rsidP="00623E15">
      <w:pPr>
        <w:ind w:firstLine="720"/>
      </w:pPr>
      <w:r>
        <w:t xml:space="preserve">Furthermore, the </w:t>
      </w:r>
      <w:r w:rsidR="002F0F9D">
        <w:t>T</w:t>
      </w:r>
      <w:r>
        <w:t xml:space="preserve">ransactional </w:t>
      </w:r>
      <w:r w:rsidR="002F0F9D">
        <w:t>Li</w:t>
      </w:r>
      <w:r>
        <w:t xml:space="preserve">brary could be thought of as an ‘upgraded’ </w:t>
      </w:r>
      <w:r w:rsidR="002F0F9D">
        <w:t>T</w:t>
      </w:r>
      <w:r>
        <w:t xml:space="preserve">raditional </w:t>
      </w:r>
      <w:r w:rsidR="002F0F9D">
        <w:t>L</w:t>
      </w:r>
      <w:r>
        <w:t xml:space="preserve">ibrary. This is due to the </w:t>
      </w:r>
      <w:r w:rsidR="002F0F9D">
        <w:t>T</w:t>
      </w:r>
      <w:r>
        <w:t xml:space="preserve">raditional </w:t>
      </w:r>
      <w:r w:rsidR="002F0F9D">
        <w:t>L</w:t>
      </w:r>
      <w:r>
        <w:t xml:space="preserve">ibrary remaining as the main central body of any library. While there still </w:t>
      </w:r>
      <w:r w:rsidR="008679B9">
        <w:t>remains’</w:t>
      </w:r>
      <w:r>
        <w:t xml:space="preserve"> a </w:t>
      </w:r>
      <w:r w:rsidR="002F0F9D">
        <w:t>L</w:t>
      </w:r>
      <w:r>
        <w:t xml:space="preserve">ibrarian that plays the role of educator and teacher. In addition to </w:t>
      </w:r>
      <w:r w:rsidR="002F0F9D">
        <w:t>their</w:t>
      </w:r>
      <w:r>
        <w:t xml:space="preserve"> remaining the main commodity of a library, which </w:t>
      </w:r>
      <w:r w:rsidR="002F0F9D">
        <w:t>are</w:t>
      </w:r>
      <w:r>
        <w:t xml:space="preserve"> book</w:t>
      </w:r>
      <w:r w:rsidR="001B3F38">
        <w:t>, manuscripts, journals</w:t>
      </w:r>
      <w:r w:rsidR="008679B9">
        <w:t>,</w:t>
      </w:r>
      <w:r w:rsidR="001B3F38">
        <w:t xml:space="preserve"> and periodicals</w:t>
      </w:r>
      <w:r>
        <w:t xml:space="preserve"> within the library itself. The outer layer then of the </w:t>
      </w:r>
      <w:r w:rsidR="002F0F9D">
        <w:t>T</w:t>
      </w:r>
      <w:r>
        <w:t xml:space="preserve">raditional </w:t>
      </w:r>
      <w:r w:rsidR="002F0F9D">
        <w:t>L</w:t>
      </w:r>
      <w:r>
        <w:t xml:space="preserve">ibrary lays the transactional. From this point lays the modern technological equipment. The computers, the meeting rooms, the </w:t>
      </w:r>
      <w:r w:rsidR="008679B9">
        <w:t>shop’s,</w:t>
      </w:r>
      <w:r>
        <w:t xml:space="preserve"> and refreshment stations, including the exhibitions and the events that are held throughout the year. </w:t>
      </w:r>
    </w:p>
    <w:p w14:paraId="06E0C2B2" w14:textId="3F577866" w:rsidR="002F0F9D" w:rsidRPr="00F74B2E" w:rsidRDefault="002F0F9D" w:rsidP="002F0F9D">
      <w:pPr>
        <w:spacing w:after="0"/>
        <w:ind w:firstLine="720"/>
      </w:pPr>
      <w:bookmarkStart w:id="46" w:name="_Hlk38375916"/>
      <w:r>
        <w:rPr>
          <w:rFonts w:eastAsia="Times New Roman"/>
        </w:rPr>
        <w:t>However, a library also brings economic infostructure to a hamlet, town, or city</w:t>
      </w:r>
      <w:r w:rsidRPr="00F74B2E">
        <w:t xml:space="preserve">. </w:t>
      </w:r>
      <w:r>
        <w:t>“</w:t>
      </w:r>
      <w:r w:rsidRPr="00F74B2E">
        <w:t>Libraries have economic value as location factors in the two spaces of Informational Cities, the physical and the digital</w:t>
      </w:r>
      <w:r>
        <w:t xml:space="preserve">” </w:t>
      </w:r>
      <w:sdt>
        <w:sdtPr>
          <w:id w:val="-1416858797"/>
          <w:citation/>
        </w:sdtPr>
        <w:sdtContent>
          <w:r>
            <w:fldChar w:fldCharType="begin"/>
          </w:r>
          <w:r>
            <w:instrText xml:space="preserve"> CITATION Mai13 \l 2057 </w:instrText>
          </w:r>
          <w:r>
            <w:fldChar w:fldCharType="separate"/>
          </w:r>
          <w:r w:rsidR="00D87B3B">
            <w:rPr>
              <w:noProof/>
            </w:rPr>
            <w:t>(Mainka, 2013)</w:t>
          </w:r>
          <w:r>
            <w:fldChar w:fldCharType="end"/>
          </w:r>
        </w:sdtContent>
      </w:sdt>
      <w:r>
        <w:t xml:space="preserve">. Due to this they are mainly, like Carmarthen Library, existing in architectural landmarks preserving the local history and growing knowledge. </w:t>
      </w:r>
      <w:bookmarkEnd w:id="46"/>
      <w:r>
        <w:t>As is known to many ‘knowledge is the secret to success’, not just in the workplace but</w:t>
      </w:r>
      <w:r w:rsidRPr="00623E15">
        <w:t xml:space="preserve"> “Knowledge is the key to success, to power, to respect in high societies, moreover, the key to one’s personality” </w:t>
      </w:r>
      <w:sdt>
        <w:sdtPr>
          <w:id w:val="-1537497713"/>
          <w:citation/>
        </w:sdtPr>
        <w:sdtContent>
          <w:r w:rsidRPr="00623E15">
            <w:fldChar w:fldCharType="begin"/>
          </w:r>
          <w:r w:rsidRPr="00623E15">
            <w:instrText xml:space="preserve"> CITATION Pra15 \l 2057 </w:instrText>
          </w:r>
          <w:r w:rsidRPr="00623E15">
            <w:fldChar w:fldCharType="separate"/>
          </w:r>
          <w:r w:rsidR="00D87B3B">
            <w:rPr>
              <w:noProof/>
            </w:rPr>
            <w:t>(Malek, 2015)</w:t>
          </w:r>
          <w:r w:rsidRPr="00623E15">
            <w:fldChar w:fldCharType="end"/>
          </w:r>
        </w:sdtContent>
      </w:sdt>
      <w:r w:rsidRPr="00623E15">
        <w:t xml:space="preserve">. This </w:t>
      </w:r>
      <w:r w:rsidRPr="00623E15">
        <w:lastRenderedPageBreak/>
        <w:t>demonstrates the importance of libraries as a whole intertwined with the development of the community in which it resides.</w:t>
      </w:r>
      <w:r>
        <w:rPr>
          <w:rFonts w:ascii="GlosaTextRoman" w:hAnsi="GlosaTextRoman" w:cs="Arial"/>
          <w:color w:val="111111"/>
          <w:lang w:val="en"/>
        </w:rPr>
        <w:t xml:space="preserve"> </w:t>
      </w:r>
    </w:p>
    <w:p w14:paraId="36393F2C" w14:textId="5F78E9AA" w:rsidR="00A94803" w:rsidRDefault="00A94803" w:rsidP="00A94803">
      <w:pPr>
        <w:pStyle w:val="Heading4"/>
        <w:rPr>
          <w:rFonts w:eastAsia="Times New Roman"/>
        </w:rPr>
      </w:pPr>
      <w:bookmarkStart w:id="47" w:name="_Toc36733796"/>
      <w:bookmarkStart w:id="48" w:name="_Toc37067437"/>
      <w:r>
        <w:rPr>
          <w:rFonts w:eastAsia="Times New Roman"/>
        </w:rPr>
        <w:t>Carmarthen Transactional Library (Britain, 2020)</w:t>
      </w:r>
      <w:bookmarkEnd w:id="47"/>
      <w:bookmarkEnd w:id="48"/>
    </w:p>
    <w:p w14:paraId="3CA8FA9F" w14:textId="345AC2B8" w:rsidR="00A94803" w:rsidRDefault="00A94803" w:rsidP="008679B9">
      <w:pPr>
        <w:jc w:val="center"/>
      </w:pPr>
      <w:r>
        <w:rPr>
          <w:noProof/>
        </w:rPr>
        <w:drawing>
          <wp:inline distT="0" distB="0" distL="0" distR="0" wp14:anchorId="3F211947" wp14:editId="74351B07">
            <wp:extent cx="4901565" cy="27559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01565" cy="2755900"/>
                    </a:xfrm>
                    <a:prstGeom prst="rect">
                      <a:avLst/>
                    </a:prstGeom>
                    <a:noFill/>
                  </pic:spPr>
                </pic:pic>
              </a:graphicData>
            </a:graphic>
          </wp:inline>
        </w:drawing>
      </w:r>
    </w:p>
    <w:p w14:paraId="4C187B2E" w14:textId="7E870BF0" w:rsidR="00437C4B" w:rsidRDefault="00D310DD" w:rsidP="00A94803">
      <w:pPr>
        <w:spacing w:after="0"/>
        <w:ind w:firstLine="720"/>
        <w:rPr>
          <w:rFonts w:eastAsia="Times New Roman"/>
          <w:lang w:eastAsia="en-GB"/>
        </w:rPr>
      </w:pPr>
      <w:r>
        <w:rPr>
          <w:rFonts w:eastAsia="Times New Roman"/>
          <w:lang w:eastAsia="en-GB"/>
        </w:rPr>
        <w:t xml:space="preserve">As the digital innovation is at the forefront of the </w:t>
      </w:r>
      <w:r w:rsidR="00B044A8">
        <w:rPr>
          <w:rFonts w:eastAsia="Times New Roman"/>
          <w:lang w:eastAsia="en-GB"/>
        </w:rPr>
        <w:t>T</w:t>
      </w:r>
      <w:r>
        <w:rPr>
          <w:rFonts w:eastAsia="Times New Roman"/>
          <w:lang w:eastAsia="en-GB"/>
        </w:rPr>
        <w:t xml:space="preserve">ransactional </w:t>
      </w:r>
      <w:r w:rsidR="00B044A8">
        <w:rPr>
          <w:rFonts w:eastAsia="Times New Roman"/>
          <w:lang w:eastAsia="en-GB"/>
        </w:rPr>
        <w:t>L</w:t>
      </w:r>
      <w:r>
        <w:rPr>
          <w:rFonts w:eastAsia="Times New Roman"/>
          <w:lang w:eastAsia="en-GB"/>
        </w:rPr>
        <w:t>ibrary it brings with it a new light of obtaining said information</w:t>
      </w:r>
      <w:r w:rsidRPr="007078E0">
        <w:t>.</w:t>
      </w:r>
      <w:r w:rsidR="007078E0" w:rsidRPr="007078E0">
        <w:t xml:space="preserve"> </w:t>
      </w:r>
      <w:r w:rsidR="007078E0">
        <w:t>It has</w:t>
      </w:r>
      <w:r w:rsidR="007078E0" w:rsidRPr="007078E0">
        <w:t>,</w:t>
      </w:r>
      <w:r w:rsidR="007078E0">
        <w:t xml:space="preserve"> “</w:t>
      </w:r>
      <w:r w:rsidR="007078E0" w:rsidRPr="007078E0">
        <w:t>accelerated the emergence of new technologies that enable transformations in how we live and work, how companies organize, and the structure of entire industries</w:t>
      </w:r>
      <w:r w:rsidR="007078E0">
        <w:t xml:space="preserve">” </w:t>
      </w:r>
      <w:r w:rsidR="00016F40">
        <w:rPr>
          <w:noProof/>
        </w:rPr>
        <w:t>(Robert, 2014)</w:t>
      </w:r>
      <w:r w:rsidR="007078E0">
        <w:rPr>
          <w:rFonts w:cs="Arial"/>
          <w:color w:val="333333"/>
          <w:lang w:val="en"/>
        </w:rPr>
        <w:t>.</w:t>
      </w:r>
      <w:r>
        <w:rPr>
          <w:rFonts w:eastAsia="Times New Roman"/>
          <w:lang w:eastAsia="en-GB"/>
        </w:rPr>
        <w:t xml:space="preserve"> </w:t>
      </w:r>
      <w:r w:rsidR="0085221B">
        <w:rPr>
          <w:rFonts w:eastAsia="Times New Roman"/>
          <w:lang w:eastAsia="en-GB"/>
        </w:rPr>
        <w:t>Digital libraries offer a different way of attaining sources of resource without the worry of acquiring and maintain t</w:t>
      </w:r>
      <w:r w:rsidR="00B044A8">
        <w:rPr>
          <w:rFonts w:eastAsia="Times New Roman"/>
          <w:lang w:eastAsia="en-GB"/>
        </w:rPr>
        <w:t>heir preservation</w:t>
      </w:r>
      <w:r w:rsidR="0085221B">
        <w:rPr>
          <w:rFonts w:eastAsia="Times New Roman"/>
          <w:lang w:eastAsia="en-GB"/>
        </w:rPr>
        <w:t>. It offers an alternative more resourceful and easier way of sharing the information within the classroom</w:t>
      </w:r>
      <w:r w:rsidR="00B044A8">
        <w:rPr>
          <w:rFonts w:eastAsia="Times New Roman"/>
          <w:lang w:eastAsia="en-GB"/>
        </w:rPr>
        <w:t>,</w:t>
      </w:r>
      <w:r w:rsidR="0085221B">
        <w:rPr>
          <w:rFonts w:eastAsia="Times New Roman"/>
          <w:lang w:eastAsia="en-GB"/>
        </w:rPr>
        <w:t xml:space="preserve"> and at home for all to see and experience. A digital library also offers the users, such as a student, </w:t>
      </w:r>
      <w:r w:rsidR="00E86228">
        <w:rPr>
          <w:rFonts w:eastAsia="Times New Roman"/>
          <w:lang w:eastAsia="en-GB"/>
        </w:rPr>
        <w:t>teacher,</w:t>
      </w:r>
      <w:r w:rsidR="0085221B">
        <w:rPr>
          <w:rFonts w:eastAsia="Times New Roman"/>
          <w:lang w:eastAsia="en-GB"/>
        </w:rPr>
        <w:t xml:space="preserve"> or general public, to share their work</w:t>
      </w:r>
      <w:r w:rsidR="00B044A8">
        <w:rPr>
          <w:rFonts w:eastAsia="Times New Roman"/>
          <w:lang w:eastAsia="en-GB"/>
        </w:rPr>
        <w:t>.</w:t>
      </w:r>
      <w:r w:rsidR="0085221B">
        <w:rPr>
          <w:rFonts w:eastAsia="Times New Roman"/>
          <w:lang w:eastAsia="en-GB"/>
        </w:rPr>
        <w:t xml:space="preserve"> </w:t>
      </w:r>
      <w:r w:rsidR="00B044A8">
        <w:rPr>
          <w:rFonts w:eastAsia="Times New Roman"/>
          <w:lang w:eastAsia="en-GB"/>
        </w:rPr>
        <w:t>T</w:t>
      </w:r>
      <w:r w:rsidR="0085221B">
        <w:rPr>
          <w:rFonts w:eastAsia="Times New Roman"/>
          <w:lang w:eastAsia="en-GB"/>
        </w:rPr>
        <w:t>hus</w:t>
      </w:r>
      <w:r w:rsidR="00B044A8">
        <w:rPr>
          <w:rFonts w:eastAsia="Times New Roman"/>
          <w:lang w:eastAsia="en-GB"/>
        </w:rPr>
        <w:t>,</w:t>
      </w:r>
      <w:r w:rsidR="0085221B">
        <w:rPr>
          <w:rFonts w:eastAsia="Times New Roman"/>
          <w:lang w:eastAsia="en-GB"/>
        </w:rPr>
        <w:t xml:space="preserve"> becoming a publisher within their own right. (</w:t>
      </w:r>
      <w:r w:rsidR="00663413">
        <w:rPr>
          <w:rFonts w:eastAsia="Times New Roman"/>
          <w:lang w:eastAsia="en-GB"/>
        </w:rPr>
        <w:t>1.</w:t>
      </w:r>
      <w:r w:rsidR="0085221B">
        <w:rPr>
          <w:rFonts w:eastAsia="Times New Roman"/>
          <w:lang w:eastAsia="en-GB"/>
        </w:rPr>
        <w:t xml:space="preserve">Maurer, 1995). However, along with a digital library brings its own failings and concerns. </w:t>
      </w:r>
      <w:r w:rsidR="004F3ABD">
        <w:rPr>
          <w:rFonts w:eastAsia="Times New Roman"/>
          <w:lang w:eastAsia="en-GB"/>
        </w:rPr>
        <w:t>For example, some critiques of a digital library are c</w:t>
      </w:r>
      <w:r w:rsidR="0085221B">
        <w:rPr>
          <w:rFonts w:eastAsia="Times New Roman"/>
          <w:lang w:eastAsia="en-GB"/>
        </w:rPr>
        <w:t xml:space="preserve">opyright and plagiarism </w:t>
      </w:r>
      <w:r w:rsidR="004F3ABD">
        <w:rPr>
          <w:rFonts w:eastAsia="Times New Roman"/>
          <w:lang w:eastAsia="en-GB"/>
        </w:rPr>
        <w:t>risks</w:t>
      </w:r>
      <w:r w:rsidR="0085221B">
        <w:rPr>
          <w:rFonts w:eastAsia="Times New Roman"/>
          <w:lang w:eastAsia="en-GB"/>
        </w:rPr>
        <w:t xml:space="preserve">. In addition to this a Digital library, unlike that of a physical library, does not allow for a place of collaboration, a place to study as well as the resource at your fingertips </w:t>
      </w:r>
      <w:r w:rsidR="0085221B">
        <w:rPr>
          <w:rFonts w:eastAsia="Times New Roman"/>
          <w:lang w:eastAsia="en-GB"/>
        </w:rPr>
        <w:lastRenderedPageBreak/>
        <w:t>in all their formats.</w:t>
      </w:r>
      <w:r w:rsidR="00596CA2">
        <w:rPr>
          <w:rFonts w:eastAsia="Times New Roman"/>
          <w:lang w:eastAsia="en-GB"/>
        </w:rPr>
        <w:t xml:space="preserve"> Thus, a </w:t>
      </w:r>
      <w:r w:rsidR="00B044A8">
        <w:rPr>
          <w:rFonts w:eastAsia="Times New Roman"/>
          <w:lang w:eastAsia="en-GB"/>
        </w:rPr>
        <w:t>T</w:t>
      </w:r>
      <w:r w:rsidR="00596CA2">
        <w:rPr>
          <w:rFonts w:eastAsia="Times New Roman"/>
          <w:lang w:eastAsia="en-GB"/>
        </w:rPr>
        <w:t xml:space="preserve">raditional </w:t>
      </w:r>
      <w:r w:rsidR="00B044A8">
        <w:rPr>
          <w:rFonts w:eastAsia="Times New Roman"/>
          <w:lang w:eastAsia="en-GB"/>
        </w:rPr>
        <w:t>L</w:t>
      </w:r>
      <w:r w:rsidR="00596CA2">
        <w:rPr>
          <w:rFonts w:eastAsia="Times New Roman"/>
          <w:lang w:eastAsia="en-GB"/>
        </w:rPr>
        <w:t>ibrary is thought of as a place of “</w:t>
      </w:r>
      <w:r w:rsidR="00596CA2" w:rsidRPr="00596CA2">
        <w:rPr>
          <w:rFonts w:eastAsia="Times New Roman"/>
          <w:lang w:eastAsia="en-GB"/>
        </w:rPr>
        <w:t>unrestricted access to information irrespective of format</w:t>
      </w:r>
      <w:r w:rsidR="00596CA2">
        <w:rPr>
          <w:rFonts w:eastAsia="Times New Roman"/>
          <w:lang w:eastAsia="en-GB"/>
        </w:rPr>
        <w:t xml:space="preserve">” </w:t>
      </w:r>
      <w:sdt>
        <w:sdtPr>
          <w:rPr>
            <w:rFonts w:eastAsia="Times New Roman"/>
            <w:lang w:eastAsia="en-GB"/>
          </w:rPr>
          <w:id w:val="2020352321"/>
          <w:citation/>
        </w:sdtPr>
        <w:sdtContent>
          <w:r w:rsidR="00596CA2">
            <w:rPr>
              <w:rFonts w:eastAsia="Times New Roman"/>
              <w:lang w:eastAsia="en-GB"/>
            </w:rPr>
            <w:fldChar w:fldCharType="begin"/>
          </w:r>
          <w:r w:rsidR="00596CA2">
            <w:rPr>
              <w:rFonts w:eastAsia="Times New Roman"/>
              <w:lang w:eastAsia="en-GB"/>
            </w:rPr>
            <w:instrText xml:space="preserve"> CITATION Raj17 \l 2057 </w:instrText>
          </w:r>
          <w:r w:rsidR="00596CA2">
            <w:rPr>
              <w:rFonts w:eastAsia="Times New Roman"/>
              <w:lang w:eastAsia="en-GB"/>
            </w:rPr>
            <w:fldChar w:fldCharType="separate"/>
          </w:r>
          <w:r w:rsidR="00D87B3B" w:rsidRPr="00D87B3B">
            <w:rPr>
              <w:rFonts w:eastAsia="Times New Roman"/>
              <w:noProof/>
              <w:lang w:eastAsia="en-GB"/>
            </w:rPr>
            <w:t>(Rajput, 2017)</w:t>
          </w:r>
          <w:r w:rsidR="00596CA2">
            <w:rPr>
              <w:rFonts w:eastAsia="Times New Roman"/>
              <w:lang w:eastAsia="en-GB"/>
            </w:rPr>
            <w:fldChar w:fldCharType="end"/>
          </w:r>
        </w:sdtContent>
      </w:sdt>
      <w:r w:rsidR="00596CA2" w:rsidRPr="00596CA2">
        <w:rPr>
          <w:rFonts w:eastAsia="Times New Roman"/>
          <w:lang w:eastAsia="en-GB"/>
        </w:rPr>
        <w:t>.</w:t>
      </w:r>
    </w:p>
    <w:p w14:paraId="13653A78" w14:textId="199349B9" w:rsidR="00E82DDA" w:rsidRDefault="00E82DDA" w:rsidP="00E82DDA">
      <w:pPr>
        <w:ind w:firstLine="720"/>
      </w:pPr>
      <w:r w:rsidRPr="00E82DDA">
        <w:rPr>
          <w:lang w:eastAsia="en-GB"/>
        </w:rPr>
        <w:t>Nonetheless, from the statistics received from a survey taken in 2017</w:t>
      </w:r>
      <w:r>
        <w:rPr>
          <w:lang w:eastAsia="en-GB"/>
        </w:rPr>
        <w:t xml:space="preserve"> within the UK</w:t>
      </w:r>
      <w:r w:rsidRPr="00E82DDA">
        <w:rPr>
          <w:lang w:eastAsia="en-GB"/>
        </w:rPr>
        <w:t xml:space="preserve"> - </w:t>
      </w:r>
      <w:r w:rsidRPr="00E82DDA">
        <w:t>Statista Survey e</w:t>
      </w:r>
      <w:r w:rsidR="00A94803">
        <w:t>-</w:t>
      </w:r>
      <w:r w:rsidRPr="00E82DDA">
        <w:t>Books 2017</w:t>
      </w:r>
      <w:r>
        <w:t xml:space="preserve"> – sho</w:t>
      </w:r>
      <w:r w:rsidR="00195313">
        <w:t>w</w:t>
      </w:r>
      <w:r>
        <w:t xml:space="preserve">ed that from the 1002 respondents 35% of them preferred to hold a physical book within their hands whilst reading </w:t>
      </w:r>
      <w:r w:rsidR="008679B9">
        <w:t>(1.</w:t>
      </w:r>
      <w:r w:rsidR="00F129FE">
        <w:rPr>
          <w:noProof/>
        </w:rPr>
        <w:t>Kunst, 2019)</w:t>
      </w:r>
      <w:r>
        <w:t xml:space="preserve">. </w:t>
      </w:r>
      <w:r w:rsidR="004F3ABD">
        <w:t xml:space="preserve">Although in counter critique, another survey conducted with Statista found from 932 respondents </w:t>
      </w:r>
      <w:r w:rsidR="000D52EC">
        <w:t>within the ages of 18 and above</w:t>
      </w:r>
      <w:r w:rsidR="004F3ABD">
        <w:t>,</w:t>
      </w:r>
      <w:r w:rsidR="000D52EC">
        <w:t xml:space="preserve"> 52% of them declared that they prefer e-</w:t>
      </w:r>
      <w:r w:rsidR="00A94803">
        <w:t>B</w:t>
      </w:r>
      <w:r w:rsidR="000D52EC">
        <w:t xml:space="preserve">ooks due to the </w:t>
      </w:r>
      <w:r w:rsidR="004F3ABD">
        <w:t xml:space="preserve">lower </w:t>
      </w:r>
      <w:r w:rsidR="000D52EC">
        <w:t>price. In addition to this</w:t>
      </w:r>
      <w:r w:rsidR="004F3ABD">
        <w:t xml:space="preserve">, the study participants expressed that </w:t>
      </w:r>
      <w:r w:rsidR="000D52EC">
        <w:t>many of them enjoy the option of having a wider range of book</w:t>
      </w:r>
      <w:r w:rsidR="00B044A8">
        <w:t>s</w:t>
      </w:r>
      <w:r w:rsidR="000D52EC">
        <w:t xml:space="preserve"> available to them through e-</w:t>
      </w:r>
      <w:r w:rsidR="00A94803">
        <w:t>B</w:t>
      </w:r>
      <w:r w:rsidR="000D52EC">
        <w:t xml:space="preserve">ook devices </w:t>
      </w:r>
      <w:r w:rsidR="00D021DC">
        <w:rPr>
          <w:noProof/>
        </w:rPr>
        <w:t>(</w:t>
      </w:r>
      <w:r w:rsidR="00F129FE">
        <w:rPr>
          <w:noProof/>
        </w:rPr>
        <w:t>2.</w:t>
      </w:r>
      <w:r w:rsidR="00D021DC">
        <w:rPr>
          <w:noProof/>
        </w:rPr>
        <w:t>Kunst, 2019)</w:t>
      </w:r>
      <w:r w:rsidR="000D52EC">
        <w:t xml:space="preserve">. </w:t>
      </w:r>
      <w:r w:rsidR="00D021DC">
        <w:t xml:space="preserve">This poses the question: do physical books still have a place in libraries? </w:t>
      </w:r>
    </w:p>
    <w:p w14:paraId="0DFB6598" w14:textId="061EA939" w:rsidR="00327C6A" w:rsidRPr="00327C6A" w:rsidRDefault="00327C6A" w:rsidP="00327C6A">
      <w:pPr>
        <w:pStyle w:val="Heading4"/>
      </w:pPr>
      <w:r>
        <w:t xml:space="preserve">Reasons given for purchasing (more) e-books by consumers in the United States as of April 2017 </w:t>
      </w:r>
      <w:r w:rsidR="00D021DC">
        <w:t>(</w:t>
      </w:r>
      <w:r w:rsidR="008679B9">
        <w:t>2.</w:t>
      </w:r>
      <w:r w:rsidR="00D021DC">
        <w:rPr>
          <w:noProof/>
        </w:rPr>
        <w:t>Kunst, 2019)</w:t>
      </w:r>
    </w:p>
    <w:p w14:paraId="7BC1B2A5" w14:textId="257D790D" w:rsidR="00195313" w:rsidRDefault="00195313" w:rsidP="00E82DDA">
      <w:pPr>
        <w:ind w:firstLine="720"/>
      </w:pPr>
      <w:r w:rsidRPr="00195313">
        <w:rPr>
          <w:noProof/>
        </w:rPr>
        <w:drawing>
          <wp:inline distT="0" distB="0" distL="0" distR="0" wp14:anchorId="16167687" wp14:editId="29320EA3">
            <wp:extent cx="4484958" cy="2686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25" t="32254" r="39771" b="6601"/>
                    <a:stretch/>
                  </pic:blipFill>
                  <pic:spPr bwMode="auto">
                    <a:xfrm>
                      <a:off x="0" y="0"/>
                      <a:ext cx="4501191" cy="2695772"/>
                    </a:xfrm>
                    <a:prstGeom prst="rect">
                      <a:avLst/>
                    </a:prstGeom>
                    <a:ln>
                      <a:noFill/>
                    </a:ln>
                    <a:extLst>
                      <a:ext uri="{53640926-AAD7-44D8-BBD7-CCE9431645EC}">
                        <a14:shadowObscured xmlns:a14="http://schemas.microsoft.com/office/drawing/2010/main"/>
                      </a:ext>
                    </a:extLst>
                  </pic:spPr>
                </pic:pic>
              </a:graphicData>
            </a:graphic>
          </wp:inline>
        </w:drawing>
      </w:r>
    </w:p>
    <w:p w14:paraId="5999BD97" w14:textId="77777777" w:rsidR="00723F22" w:rsidRDefault="00723F22" w:rsidP="00E82DDA">
      <w:pPr>
        <w:ind w:firstLine="720"/>
      </w:pPr>
    </w:p>
    <w:p w14:paraId="5CF1C477" w14:textId="3E06F3C6" w:rsidR="00437C4B" w:rsidRDefault="0085221B" w:rsidP="00723F22">
      <w:pPr>
        <w:pStyle w:val="Heading1"/>
      </w:pPr>
      <w:bookmarkStart w:id="49" w:name="_Toc36733797"/>
      <w:bookmarkStart w:id="50" w:name="_Toc37067438"/>
      <w:bookmarkStart w:id="51" w:name="_Toc39230452"/>
      <w:bookmarkStart w:id="52" w:name="_Toc39580682"/>
      <w:r>
        <w:lastRenderedPageBreak/>
        <w:t xml:space="preserve">2.4 </w:t>
      </w:r>
      <w:r>
        <w:rPr>
          <w:rFonts w:eastAsia="Calibri"/>
        </w:rPr>
        <w:t>Education within a Library</w:t>
      </w:r>
      <w:bookmarkEnd w:id="49"/>
      <w:bookmarkEnd w:id="50"/>
      <w:bookmarkEnd w:id="51"/>
      <w:bookmarkEnd w:id="52"/>
      <w:r>
        <w:rPr>
          <w:rFonts w:eastAsia="Calibri"/>
        </w:rPr>
        <w:t xml:space="preserve"> </w:t>
      </w:r>
    </w:p>
    <w:p w14:paraId="420B0157" w14:textId="1F14FBEA" w:rsidR="00437C4B" w:rsidRDefault="0085221B">
      <w:pPr>
        <w:spacing w:after="0"/>
      </w:pPr>
      <w:r>
        <w:tab/>
        <w:t>As a library is an area of large resource disposal</w:t>
      </w:r>
      <w:r w:rsidR="00B044A8">
        <w:t>,</w:t>
      </w:r>
      <w:r>
        <w:t xml:space="preserve"> is it any wonder that it </w:t>
      </w:r>
      <w:r w:rsidR="007078E0">
        <w:t>holds a</w:t>
      </w:r>
      <w:r>
        <w:t xml:space="preserve"> </w:t>
      </w:r>
      <w:r w:rsidR="007078E0">
        <w:t>significance</w:t>
      </w:r>
      <w:r>
        <w:t xml:space="preserve"> place </w:t>
      </w:r>
      <w:r w:rsidR="007078E0">
        <w:t>within the</w:t>
      </w:r>
      <w:r>
        <w:t xml:space="preserve"> education</w:t>
      </w:r>
      <w:r w:rsidR="007078E0">
        <w:t xml:space="preserve"> sector</w:t>
      </w:r>
      <w:r>
        <w:t xml:space="preserve">. Not only are the young and old leaning through fictional reading for pleasure, but it is also an area for gaining resource that people would find difficult in attaining on their own. </w:t>
      </w:r>
      <w:bookmarkStart w:id="53" w:name="_Hlk38375141"/>
      <w:r w:rsidR="007078E0">
        <w:t xml:space="preserve">Of </w:t>
      </w:r>
      <w:r w:rsidR="007078E0" w:rsidRPr="007078E0">
        <w:t>provid</w:t>
      </w:r>
      <w:r w:rsidR="007078E0">
        <w:t>ing</w:t>
      </w:r>
      <w:r w:rsidR="007078E0" w:rsidRPr="007078E0">
        <w:t xml:space="preserve"> </w:t>
      </w:r>
      <w:r w:rsidR="007078E0">
        <w:t>“</w:t>
      </w:r>
      <w:r w:rsidR="007078E0" w:rsidRPr="007078E0">
        <w:t>societies with worldwide information and establish a culture of lifelong learning</w:t>
      </w:r>
      <w:r w:rsidR="007078E0">
        <w:t xml:space="preserve">” </w:t>
      </w:r>
      <w:sdt>
        <w:sdtPr>
          <w:id w:val="465696652"/>
          <w:citation/>
        </w:sdtPr>
        <w:sdtContent>
          <w:r w:rsidR="007078E0">
            <w:fldChar w:fldCharType="begin"/>
          </w:r>
          <w:r w:rsidR="007078E0">
            <w:instrText xml:space="preserve"> CITATION Khv12 \l 2057 </w:instrText>
          </w:r>
          <w:r w:rsidR="007078E0">
            <w:fldChar w:fldCharType="separate"/>
          </w:r>
          <w:r w:rsidR="00D87B3B">
            <w:rPr>
              <w:noProof/>
            </w:rPr>
            <w:t>(Khveshchanka, 2012)</w:t>
          </w:r>
          <w:r w:rsidR="007078E0">
            <w:fldChar w:fldCharType="end"/>
          </w:r>
        </w:sdtContent>
      </w:sdt>
      <w:r w:rsidR="00EB192E">
        <w:t>.</w:t>
      </w:r>
      <w:bookmarkEnd w:id="53"/>
    </w:p>
    <w:p w14:paraId="05923BD7" w14:textId="682DB98F" w:rsidR="00437C4B" w:rsidRDefault="0085221B">
      <w:pPr>
        <w:spacing w:after="0"/>
        <w:ind w:firstLine="720"/>
      </w:pPr>
      <w:r>
        <w:rPr>
          <w:rFonts w:eastAsia="Times New Roman"/>
        </w:rPr>
        <w:t>Furthermore, Carmarthen Public Library’s</w:t>
      </w:r>
      <w:r w:rsidR="00B044A8">
        <w:rPr>
          <w:rFonts w:eastAsia="Times New Roman"/>
        </w:rPr>
        <w:t>,</w:t>
      </w:r>
      <w:r>
        <w:rPr>
          <w:rFonts w:eastAsia="Times New Roman"/>
        </w:rPr>
        <w:t xml:space="preserve"> </w:t>
      </w:r>
      <w:r w:rsidR="00B044A8">
        <w:rPr>
          <w:rFonts w:eastAsia="Times New Roman"/>
        </w:rPr>
        <w:t>T</w:t>
      </w:r>
      <w:r>
        <w:rPr>
          <w:rFonts w:eastAsia="Times New Roman"/>
        </w:rPr>
        <w:t xml:space="preserve">ransactional </w:t>
      </w:r>
      <w:r w:rsidR="00B044A8">
        <w:rPr>
          <w:rFonts w:eastAsia="Times New Roman"/>
        </w:rPr>
        <w:t>L</w:t>
      </w:r>
      <w:r>
        <w:rPr>
          <w:rFonts w:eastAsia="Times New Roman"/>
        </w:rPr>
        <w:t>ibrary began a new initiative that is in the prosses of developing from 2017 – 2022 called</w:t>
      </w:r>
      <w:bookmarkStart w:id="54" w:name="_Hlk38375241"/>
      <w:r>
        <w:rPr>
          <w:rFonts w:eastAsia="Times New Roman"/>
        </w:rPr>
        <w:t xml:space="preserve"> ‘Moving Forward for 2017 – 2022’. This initiative includes an all-encompassing, </w:t>
      </w:r>
      <w:r w:rsidR="00EB192E">
        <w:rPr>
          <w:rFonts w:eastAsia="Times New Roman"/>
        </w:rPr>
        <w:t>innovative,</w:t>
      </w:r>
      <w:r>
        <w:rPr>
          <w:rFonts w:eastAsia="Times New Roman"/>
        </w:rPr>
        <w:t xml:space="preserve"> and sustainable quality service for the public library within the town of Carmarthen (</w:t>
      </w:r>
      <w:r w:rsidR="008679B9">
        <w:rPr>
          <w:rFonts w:eastAsia="Times New Roman"/>
        </w:rPr>
        <w:t>3.</w:t>
      </w:r>
      <w:r>
        <w:rPr>
          <w:rFonts w:eastAsia="Times New Roman"/>
        </w:rPr>
        <w:t xml:space="preserve">Council, 2020). </w:t>
      </w:r>
      <w:bookmarkEnd w:id="54"/>
      <w:r>
        <w:rPr>
          <w:rFonts w:eastAsia="Times New Roman"/>
        </w:rPr>
        <w:t xml:space="preserve">Their mission is to </w:t>
      </w:r>
      <w:r w:rsidR="0095432D">
        <w:rPr>
          <w:rFonts w:eastAsia="Times New Roman"/>
        </w:rPr>
        <w:t>‘</w:t>
      </w:r>
      <w:r>
        <w:rPr>
          <w:rFonts w:eastAsia="Times New Roman"/>
        </w:rPr>
        <w:t>provide an inclusive, sustainable services that promotes learning, cultural and heritage education whilst improving publics well-being and leisure</w:t>
      </w:r>
      <w:r w:rsidR="0095432D">
        <w:rPr>
          <w:rFonts w:eastAsia="Times New Roman"/>
        </w:rPr>
        <w:t>’</w:t>
      </w:r>
      <w:r>
        <w:rPr>
          <w:rFonts w:eastAsia="Times New Roman"/>
        </w:rPr>
        <w:t xml:space="preserve">. </w:t>
      </w:r>
    </w:p>
    <w:p w14:paraId="047B138F" w14:textId="37B7F8CA" w:rsidR="00437C4B" w:rsidRDefault="00742E99" w:rsidP="00DA0CFC">
      <w:pPr>
        <w:spacing w:after="0"/>
        <w:ind w:firstLine="720"/>
        <w:rPr>
          <w:rFonts w:eastAsia="Times New Roman"/>
        </w:rPr>
      </w:pPr>
      <w:r>
        <w:t>As part of the mission there is</w:t>
      </w:r>
      <w:r w:rsidR="0085221B">
        <w:rPr>
          <w:rFonts w:eastAsia="Times New Roman"/>
        </w:rPr>
        <w:t xml:space="preserve"> now access to over 19,000 books accessible online through C</w:t>
      </w:r>
      <w:r w:rsidR="00EB192E">
        <w:rPr>
          <w:rFonts w:eastAsia="Times New Roman"/>
        </w:rPr>
        <w:t xml:space="preserve">armarthen </w:t>
      </w:r>
      <w:r w:rsidR="0085221B">
        <w:rPr>
          <w:rFonts w:eastAsia="Times New Roman"/>
        </w:rPr>
        <w:t>P</w:t>
      </w:r>
      <w:r w:rsidR="00EB192E">
        <w:rPr>
          <w:rFonts w:eastAsia="Times New Roman"/>
        </w:rPr>
        <w:t xml:space="preserve">ublic </w:t>
      </w:r>
      <w:r w:rsidR="0085221B">
        <w:rPr>
          <w:rFonts w:eastAsia="Times New Roman"/>
        </w:rPr>
        <w:t>L</w:t>
      </w:r>
      <w:r w:rsidR="00EB192E">
        <w:rPr>
          <w:rFonts w:eastAsia="Times New Roman"/>
        </w:rPr>
        <w:t>ibrary</w:t>
      </w:r>
      <w:r w:rsidR="0085221B">
        <w:rPr>
          <w:rFonts w:eastAsia="Times New Roman"/>
        </w:rPr>
        <w:t xml:space="preserve"> (</w:t>
      </w:r>
      <w:r w:rsidR="008679B9">
        <w:rPr>
          <w:rFonts w:eastAsia="Times New Roman"/>
        </w:rPr>
        <w:t>2.</w:t>
      </w:r>
      <w:r w:rsidR="0085221B">
        <w:rPr>
          <w:rFonts w:eastAsia="Times New Roman"/>
        </w:rPr>
        <w:t xml:space="preserve">Council, 2020). </w:t>
      </w:r>
      <w:r>
        <w:rPr>
          <w:rFonts w:eastAsia="Times New Roman"/>
        </w:rPr>
        <w:t xml:space="preserve"> In critique, the economic sustainability of this service could be questioned. For instance, the resource’s costs to maintain. As well as the question: if eBooks are being provided, will people still invest in the library to lend books? </w:t>
      </w:r>
      <w:r w:rsidR="0085221B">
        <w:rPr>
          <w:rFonts w:eastAsia="Times New Roman"/>
        </w:rPr>
        <w:t>Or are libraries main purpose changing?</w:t>
      </w:r>
      <w:r w:rsidR="00DA0CFC">
        <w:rPr>
          <w:rFonts w:eastAsia="Times New Roman"/>
        </w:rPr>
        <w:t xml:space="preserve"> </w:t>
      </w:r>
      <w:r w:rsidR="0085221B">
        <w:rPr>
          <w:rFonts w:eastAsia="Times New Roman"/>
        </w:rPr>
        <w:t xml:space="preserve">Carmarthen Public Library’s </w:t>
      </w:r>
      <w:r w:rsidR="00B044A8">
        <w:rPr>
          <w:rFonts w:eastAsia="Times New Roman"/>
        </w:rPr>
        <w:t>T</w:t>
      </w:r>
      <w:r w:rsidR="0085221B">
        <w:rPr>
          <w:rFonts w:eastAsia="Times New Roman"/>
        </w:rPr>
        <w:t xml:space="preserve">ransactional </w:t>
      </w:r>
      <w:r w:rsidR="00B044A8">
        <w:rPr>
          <w:rFonts w:eastAsia="Times New Roman"/>
        </w:rPr>
        <w:t>L</w:t>
      </w:r>
      <w:r w:rsidR="0085221B">
        <w:rPr>
          <w:rFonts w:eastAsia="Times New Roman"/>
        </w:rPr>
        <w:t>ibrary consist of the following facilities and services.</w:t>
      </w:r>
    </w:p>
    <w:p w14:paraId="00AA0090" w14:textId="77777777" w:rsidR="00437C4B" w:rsidRDefault="0085221B" w:rsidP="00DA0CFC">
      <w:pPr>
        <w:pStyle w:val="ListParagraph"/>
        <w:numPr>
          <w:ilvl w:val="0"/>
          <w:numId w:val="13"/>
        </w:numPr>
        <w:rPr>
          <w:lang w:eastAsia="en-GB"/>
        </w:rPr>
      </w:pPr>
      <w:r>
        <w:rPr>
          <w:lang w:eastAsia="en-GB"/>
        </w:rPr>
        <w:t>Books including a wide selection of large print titles,</w:t>
      </w:r>
    </w:p>
    <w:p w14:paraId="14E43CDA" w14:textId="77777777" w:rsidR="00437C4B" w:rsidRDefault="0085221B" w:rsidP="00DA0CFC">
      <w:pPr>
        <w:pStyle w:val="ListParagraph"/>
        <w:numPr>
          <w:ilvl w:val="0"/>
          <w:numId w:val="13"/>
        </w:numPr>
        <w:rPr>
          <w:lang w:eastAsia="en-GB"/>
        </w:rPr>
      </w:pPr>
      <w:r>
        <w:rPr>
          <w:lang w:eastAsia="en-GB"/>
        </w:rPr>
        <w:t>Audio books and online resources, such as digital library,</w:t>
      </w:r>
    </w:p>
    <w:p w14:paraId="12FF34F1" w14:textId="77777777" w:rsidR="00437C4B" w:rsidRDefault="0085221B" w:rsidP="00DA0CFC">
      <w:pPr>
        <w:pStyle w:val="ListParagraph"/>
        <w:numPr>
          <w:ilvl w:val="0"/>
          <w:numId w:val="13"/>
        </w:numPr>
        <w:rPr>
          <w:lang w:eastAsia="en-GB"/>
        </w:rPr>
      </w:pPr>
      <w:r>
        <w:rPr>
          <w:lang w:eastAsia="en-GB"/>
        </w:rPr>
        <w:t>Reference resources - extensive local history collection, directories, yearbooks, specialist publications,</w:t>
      </w:r>
    </w:p>
    <w:p w14:paraId="639EB3F0" w14:textId="77777777" w:rsidR="00437C4B" w:rsidRDefault="0085221B" w:rsidP="00DA0CFC">
      <w:pPr>
        <w:pStyle w:val="ListParagraph"/>
        <w:numPr>
          <w:ilvl w:val="0"/>
          <w:numId w:val="13"/>
        </w:numPr>
        <w:rPr>
          <w:lang w:eastAsia="en-GB"/>
        </w:rPr>
      </w:pPr>
      <w:r>
        <w:rPr>
          <w:lang w:eastAsia="en-GB"/>
        </w:rPr>
        <w:lastRenderedPageBreak/>
        <w:t>Free access to Family History resources such as Ancestry,</w:t>
      </w:r>
    </w:p>
    <w:p w14:paraId="5A69F117" w14:textId="77777777" w:rsidR="00437C4B" w:rsidRDefault="0085221B" w:rsidP="00DA0CFC">
      <w:pPr>
        <w:pStyle w:val="ListParagraph"/>
        <w:numPr>
          <w:ilvl w:val="0"/>
          <w:numId w:val="13"/>
        </w:numPr>
        <w:rPr>
          <w:lang w:eastAsia="en-GB"/>
        </w:rPr>
      </w:pPr>
      <w:r>
        <w:rPr>
          <w:lang w:eastAsia="en-GB"/>
        </w:rPr>
        <w:t>DVDs &amp; CDs for hire,</w:t>
      </w:r>
    </w:p>
    <w:p w14:paraId="2D52DAEB" w14:textId="77777777" w:rsidR="00437C4B" w:rsidRDefault="0085221B" w:rsidP="00DA0CFC">
      <w:pPr>
        <w:pStyle w:val="ListParagraph"/>
        <w:numPr>
          <w:ilvl w:val="0"/>
          <w:numId w:val="13"/>
        </w:numPr>
        <w:rPr>
          <w:lang w:eastAsia="en-GB"/>
        </w:rPr>
      </w:pPr>
      <w:r>
        <w:rPr>
          <w:lang w:eastAsia="en-GB"/>
        </w:rPr>
        <w:t xml:space="preserve">Public access computers – free internet access, Microsoft Office (Word, Excel, PowerPoint), </w:t>
      </w:r>
    </w:p>
    <w:p w14:paraId="5EA541DC" w14:textId="236F5BB6" w:rsidR="00437C4B" w:rsidRDefault="0085221B" w:rsidP="00DA0CFC">
      <w:pPr>
        <w:pStyle w:val="ListParagraph"/>
        <w:numPr>
          <w:ilvl w:val="0"/>
          <w:numId w:val="13"/>
        </w:numPr>
        <w:rPr>
          <w:lang w:eastAsia="en-GB"/>
        </w:rPr>
      </w:pPr>
      <w:r>
        <w:rPr>
          <w:lang w:eastAsia="en-GB"/>
        </w:rPr>
        <w:t xml:space="preserve">Access to </w:t>
      </w:r>
      <w:r w:rsidR="008063B4">
        <w:rPr>
          <w:lang w:eastAsia="en-GB"/>
        </w:rPr>
        <w:t>Learn direct</w:t>
      </w:r>
      <w:r>
        <w:rPr>
          <w:lang w:eastAsia="en-GB"/>
        </w:rPr>
        <w:t xml:space="preserve"> computer-based learning,</w:t>
      </w:r>
    </w:p>
    <w:p w14:paraId="04DC829F" w14:textId="77777777" w:rsidR="00437C4B" w:rsidRDefault="0085221B" w:rsidP="00DA0CFC">
      <w:pPr>
        <w:pStyle w:val="ListParagraph"/>
        <w:numPr>
          <w:ilvl w:val="0"/>
          <w:numId w:val="13"/>
        </w:numPr>
        <w:rPr>
          <w:lang w:eastAsia="en-GB"/>
        </w:rPr>
      </w:pPr>
      <w:r>
        <w:rPr>
          <w:lang w:eastAsia="en-GB"/>
        </w:rPr>
        <w:t>Free public Wi-Fi hotspot,</w:t>
      </w:r>
    </w:p>
    <w:p w14:paraId="1A8BBE3E" w14:textId="77777777" w:rsidR="00437C4B" w:rsidRDefault="0085221B" w:rsidP="00DA0CFC">
      <w:pPr>
        <w:pStyle w:val="ListParagraph"/>
        <w:numPr>
          <w:ilvl w:val="0"/>
          <w:numId w:val="13"/>
        </w:numPr>
        <w:rPr>
          <w:lang w:eastAsia="en-GB"/>
        </w:rPr>
      </w:pPr>
      <w:r>
        <w:rPr>
          <w:lang w:eastAsia="en-GB"/>
        </w:rPr>
        <w:t>Printing &amp; photocopying facility,</w:t>
      </w:r>
    </w:p>
    <w:p w14:paraId="7E0E1800" w14:textId="77777777" w:rsidR="00437C4B" w:rsidRDefault="0085221B" w:rsidP="00DA0CFC">
      <w:pPr>
        <w:pStyle w:val="ListParagraph"/>
        <w:numPr>
          <w:ilvl w:val="0"/>
          <w:numId w:val="13"/>
        </w:numPr>
        <w:rPr>
          <w:lang w:eastAsia="en-GB"/>
        </w:rPr>
      </w:pPr>
      <w:r>
        <w:rPr>
          <w:lang w:eastAsia="en-GB"/>
        </w:rPr>
        <w:t>Plasma Screen,</w:t>
      </w:r>
    </w:p>
    <w:p w14:paraId="7DBBC323" w14:textId="77777777" w:rsidR="00437C4B" w:rsidRDefault="0085221B" w:rsidP="00DA0CFC">
      <w:pPr>
        <w:pStyle w:val="ListParagraph"/>
        <w:numPr>
          <w:ilvl w:val="0"/>
          <w:numId w:val="13"/>
        </w:numPr>
        <w:rPr>
          <w:lang w:eastAsia="en-GB"/>
        </w:rPr>
      </w:pPr>
      <w:r>
        <w:rPr>
          <w:lang w:eastAsia="en-GB"/>
        </w:rPr>
        <w:t>Public toilets,</w:t>
      </w:r>
    </w:p>
    <w:p w14:paraId="273A21C2" w14:textId="77777777" w:rsidR="00437C4B" w:rsidRDefault="0085221B" w:rsidP="00DA0CFC">
      <w:pPr>
        <w:pStyle w:val="ListParagraph"/>
        <w:numPr>
          <w:ilvl w:val="0"/>
          <w:numId w:val="13"/>
        </w:numPr>
        <w:rPr>
          <w:lang w:eastAsia="en-GB"/>
        </w:rPr>
      </w:pPr>
      <w:r>
        <w:rPr>
          <w:lang w:eastAsia="en-GB"/>
        </w:rPr>
        <w:t xml:space="preserve">Three large function rooms available for hire as function room, exhibition room or meetings, and </w:t>
      </w:r>
    </w:p>
    <w:p w14:paraId="7C2DD5AE" w14:textId="10EEBE40" w:rsidR="00437C4B" w:rsidRPr="005B4675" w:rsidRDefault="0085221B" w:rsidP="00DA0CFC">
      <w:pPr>
        <w:pStyle w:val="ListParagraph"/>
        <w:numPr>
          <w:ilvl w:val="0"/>
          <w:numId w:val="13"/>
        </w:numPr>
      </w:pPr>
      <w:r>
        <w:rPr>
          <w:lang w:eastAsia="en-GB"/>
        </w:rPr>
        <w:t>PlayStation 4 and a choice of games (</w:t>
      </w:r>
      <w:r w:rsidR="008679B9">
        <w:rPr>
          <w:lang w:eastAsia="en-GB"/>
        </w:rPr>
        <w:t>1.</w:t>
      </w:r>
      <w:r>
        <w:rPr>
          <w:lang w:eastAsia="en-GB"/>
        </w:rPr>
        <w:t>Council, 2020).</w:t>
      </w:r>
    </w:p>
    <w:p w14:paraId="55B94DB1" w14:textId="02DAB777" w:rsidR="005B4675" w:rsidRDefault="005B4675" w:rsidP="00C62DF1">
      <w:pPr>
        <w:ind w:firstLine="360"/>
        <w:rPr>
          <w:lang w:eastAsia="en-GB"/>
        </w:rPr>
      </w:pPr>
      <w:r>
        <w:rPr>
          <w:lang w:eastAsia="en-GB"/>
        </w:rPr>
        <w:t xml:space="preserve">Within the ‘Annual </w:t>
      </w:r>
      <w:r w:rsidR="00D1498D">
        <w:rPr>
          <w:lang w:eastAsia="en-GB"/>
        </w:rPr>
        <w:t>Literacy</w:t>
      </w:r>
      <w:r>
        <w:rPr>
          <w:lang w:eastAsia="en-GB"/>
        </w:rPr>
        <w:t xml:space="preserve"> Survey’ taken from the ‘Children, young people and digital reading report’ demonstrated that from 56,905 of children and young people aged 9 to 18 benefited from the diversity of reading from both physical books and </w:t>
      </w:r>
      <w:r w:rsidR="00D1498D">
        <w:rPr>
          <w:lang w:eastAsia="en-GB"/>
        </w:rPr>
        <w:t>eBooks</w:t>
      </w:r>
      <w:r>
        <w:rPr>
          <w:lang w:eastAsia="en-GB"/>
        </w:rPr>
        <w:t xml:space="preserve">. The statistics showed that 24% </w:t>
      </w:r>
      <w:r w:rsidR="00D1498D">
        <w:rPr>
          <w:lang w:eastAsia="en-GB"/>
        </w:rPr>
        <w:t xml:space="preserve">can read above the expected level for their age braked by reading from both sources rather than that of the 13% reading from one </w:t>
      </w:r>
      <w:sdt>
        <w:sdtPr>
          <w:rPr>
            <w:lang w:eastAsia="en-GB"/>
          </w:rPr>
          <w:id w:val="465248297"/>
          <w:citation/>
        </w:sdtPr>
        <w:sdtContent>
          <w:r w:rsidR="00D1498D">
            <w:rPr>
              <w:lang w:eastAsia="en-GB"/>
            </w:rPr>
            <w:fldChar w:fldCharType="begin"/>
          </w:r>
          <w:r w:rsidR="00195313">
            <w:rPr>
              <w:lang w:eastAsia="en-GB"/>
            </w:rPr>
            <w:instrText xml:space="preserve">CITATION Nat19 \l 2057 </w:instrText>
          </w:r>
          <w:r w:rsidR="00D1498D">
            <w:rPr>
              <w:lang w:eastAsia="en-GB"/>
            </w:rPr>
            <w:fldChar w:fldCharType="separate"/>
          </w:r>
          <w:r w:rsidR="00D87B3B">
            <w:rPr>
              <w:noProof/>
              <w:lang w:eastAsia="en-GB"/>
            </w:rPr>
            <w:t>(Research, 2019)</w:t>
          </w:r>
          <w:r w:rsidR="00D1498D">
            <w:rPr>
              <w:lang w:eastAsia="en-GB"/>
            </w:rPr>
            <w:fldChar w:fldCharType="end"/>
          </w:r>
        </w:sdtContent>
      </w:sdt>
      <w:r w:rsidR="00D1498D">
        <w:rPr>
          <w:lang w:eastAsia="en-GB"/>
        </w:rPr>
        <w:t xml:space="preserve">. </w:t>
      </w:r>
      <w:r w:rsidR="00742E99">
        <w:rPr>
          <w:lang w:eastAsia="en-GB"/>
        </w:rPr>
        <w:t xml:space="preserve">From these statistics it is possible to suggest that the implement of eBooks in Carmarthen Public Library does not deter the publics use of its physical books. Equally, the library could be seen as promoting business sustainability by the educational benefits gained from providing both sources. For example, it offers a transactional reward of higher reading levels for using both sources it provides. </w:t>
      </w:r>
    </w:p>
    <w:p w14:paraId="5EC36958" w14:textId="71904145" w:rsidR="00C62DF1" w:rsidRDefault="00C62DF1" w:rsidP="00DA0CFC">
      <w:pPr>
        <w:rPr>
          <w:lang w:eastAsia="en-GB"/>
        </w:rPr>
      </w:pPr>
      <w:r>
        <w:rPr>
          <w:lang w:eastAsia="en-GB"/>
        </w:rPr>
        <w:lastRenderedPageBreak/>
        <w:tab/>
        <w:t xml:space="preserve">In addition to Carmarthen Public Library, opposite resides the Oriel Myrddin Art Gallery. In February of this year (2020) there has been an approval to refurbish this building and business in hopes of increasing footfall </w:t>
      </w:r>
      <w:sdt>
        <w:sdtPr>
          <w:rPr>
            <w:lang w:eastAsia="en-GB"/>
          </w:rPr>
          <w:id w:val="-1717269033"/>
          <w:citation/>
        </w:sdtPr>
        <w:sdtContent>
          <w:r>
            <w:rPr>
              <w:lang w:eastAsia="en-GB"/>
            </w:rPr>
            <w:fldChar w:fldCharType="begin"/>
          </w:r>
          <w:r>
            <w:rPr>
              <w:lang w:eastAsia="en-GB"/>
            </w:rPr>
            <w:instrText xml:space="preserve"> CITATION BBC20 \l 2057 </w:instrText>
          </w:r>
          <w:r>
            <w:rPr>
              <w:lang w:eastAsia="en-GB"/>
            </w:rPr>
            <w:fldChar w:fldCharType="separate"/>
          </w:r>
          <w:r w:rsidR="00D87B3B">
            <w:rPr>
              <w:noProof/>
              <w:lang w:eastAsia="en-GB"/>
            </w:rPr>
            <w:t>(News, 2020)</w:t>
          </w:r>
          <w:r>
            <w:rPr>
              <w:lang w:eastAsia="en-GB"/>
            </w:rPr>
            <w:fldChar w:fldCharType="end"/>
          </w:r>
        </w:sdtContent>
      </w:sdt>
      <w:r>
        <w:rPr>
          <w:lang w:eastAsia="en-GB"/>
        </w:rPr>
        <w:t>. Not only would the new building include new shops selling crafts books and cards, but also include exhibitions and activities. Thus, encouraging learning and development alongside that of the library</w:t>
      </w:r>
      <w:r w:rsidR="004D12BC">
        <w:rPr>
          <w:lang w:eastAsia="en-GB"/>
        </w:rPr>
        <w:t xml:space="preserve">. Therefore, both businesses would benefit </w:t>
      </w:r>
      <w:r>
        <w:rPr>
          <w:lang w:eastAsia="en-GB"/>
        </w:rPr>
        <w:t xml:space="preserve">in </w:t>
      </w:r>
      <w:r w:rsidR="004D12BC">
        <w:rPr>
          <w:lang w:eastAsia="en-GB"/>
        </w:rPr>
        <w:t xml:space="preserve">the increase of </w:t>
      </w:r>
      <w:r>
        <w:rPr>
          <w:lang w:eastAsia="en-GB"/>
        </w:rPr>
        <w:t xml:space="preserve">footfall </w:t>
      </w:r>
      <w:r w:rsidR="004D12BC">
        <w:rPr>
          <w:lang w:eastAsia="en-GB"/>
        </w:rPr>
        <w:t>and public access</w:t>
      </w:r>
      <w:r>
        <w:rPr>
          <w:lang w:eastAsia="en-GB"/>
        </w:rPr>
        <w:t xml:space="preserve">. </w:t>
      </w:r>
    </w:p>
    <w:p w14:paraId="07802B1F" w14:textId="64D65C8D" w:rsidR="00437C4B" w:rsidRDefault="0085221B" w:rsidP="00723F22">
      <w:pPr>
        <w:pStyle w:val="Heading1"/>
      </w:pPr>
      <w:bookmarkStart w:id="55" w:name="_Toc36733798"/>
      <w:bookmarkStart w:id="56" w:name="_Toc37067439"/>
      <w:bookmarkStart w:id="57" w:name="_Toc39230453"/>
      <w:bookmarkStart w:id="58" w:name="_Toc39580683"/>
      <w:r>
        <w:rPr>
          <w:rFonts w:eastAsia="Calibri"/>
        </w:rPr>
        <w:t>2.</w:t>
      </w:r>
      <w:r w:rsidR="00B62BB8">
        <w:t>5</w:t>
      </w:r>
      <w:r>
        <w:rPr>
          <w:rFonts w:eastAsia="Calibri"/>
        </w:rPr>
        <w:t xml:space="preserve"> Social Capital of </w:t>
      </w:r>
      <w:r w:rsidR="008063B4">
        <w:rPr>
          <w:rFonts w:eastAsia="Calibri"/>
        </w:rPr>
        <w:t>a</w:t>
      </w:r>
      <w:r>
        <w:rPr>
          <w:rFonts w:eastAsia="Calibri"/>
        </w:rPr>
        <w:t xml:space="preserve"> Public Library</w:t>
      </w:r>
      <w:bookmarkEnd w:id="55"/>
      <w:bookmarkEnd w:id="56"/>
      <w:bookmarkEnd w:id="57"/>
      <w:bookmarkEnd w:id="58"/>
      <w:r>
        <w:rPr>
          <w:rFonts w:eastAsia="Calibri"/>
        </w:rPr>
        <w:t xml:space="preserve"> </w:t>
      </w:r>
    </w:p>
    <w:p w14:paraId="5B02FD0E" w14:textId="36D499E1" w:rsidR="00437C4B" w:rsidRDefault="0085221B">
      <w:pPr>
        <w:spacing w:after="0"/>
        <w:ind w:firstLine="720"/>
      </w:pPr>
      <w:r>
        <w:t xml:space="preserve">With a variety of people coming and going through a library, Social Capitalism is forever forming. </w:t>
      </w:r>
      <w:bookmarkStart w:id="59" w:name="_Hlk38380478"/>
      <w:r>
        <w:t xml:space="preserve">John Fields theory on Social Capital “is, at heart, most straightforward. Its central thesis can be summed up in two words: relationships matter” (Fields, 2006). </w:t>
      </w:r>
      <w:bookmarkEnd w:id="59"/>
      <w:r>
        <w:t>People connect with one another creating connections</w:t>
      </w:r>
      <w:r w:rsidR="00B044A8">
        <w:t>.</w:t>
      </w:r>
      <w:r>
        <w:t xml:space="preserve"> </w:t>
      </w:r>
      <w:r w:rsidR="00B044A8">
        <w:t>t</w:t>
      </w:r>
      <w:r>
        <w:t>he</w:t>
      </w:r>
      <w:r w:rsidR="00B044A8">
        <w:t>se</w:t>
      </w:r>
      <w:r>
        <w:t xml:space="preserve"> connections become interlinked, crossing over one another creating networks; sharing similar goals, values with other members of the network. It is through these people, </w:t>
      </w:r>
      <w:r w:rsidR="00273504">
        <w:t>you</w:t>
      </w:r>
      <w:r>
        <w:t xml:space="preserve"> and me, that create this network to form a capital of its own. This is known as Social Capital</w:t>
      </w:r>
      <w:r w:rsidR="00B044A8">
        <w:t>ism</w:t>
      </w:r>
      <w:r>
        <w:t>. Simon During states in his article ‘Precariousness, Literature  and the Humanities Today’ that “social capitalism’s core value was not equality or fairness but ‘totality’, namely the idea that all a nation’s citizens participate in a single, if internally variegated, society, economy and culture” (During, 2015).</w:t>
      </w:r>
    </w:p>
    <w:p w14:paraId="1CB2F627" w14:textId="77777777" w:rsidR="00437C4B" w:rsidRDefault="00437C4B">
      <w:pPr>
        <w:spacing w:after="0"/>
      </w:pPr>
    </w:p>
    <w:p w14:paraId="1899F782" w14:textId="77777777" w:rsidR="00437C4B" w:rsidRDefault="0085221B" w:rsidP="000B6DD3">
      <w:pPr>
        <w:pStyle w:val="Heading4"/>
      </w:pPr>
      <w:r>
        <w:lastRenderedPageBreak/>
        <w:t>Social Capitalism (Roffey, 2018)</w:t>
      </w:r>
    </w:p>
    <w:p w14:paraId="65B8F8B0" w14:textId="77777777" w:rsidR="00437C4B" w:rsidRDefault="0085221B" w:rsidP="008679B9">
      <w:pPr>
        <w:spacing w:after="0"/>
        <w:jc w:val="center"/>
      </w:pPr>
      <w:r>
        <w:rPr>
          <w:rFonts w:eastAsia="Times New Roman"/>
          <w:noProof/>
          <w:lang w:eastAsia="en-GB"/>
        </w:rPr>
        <w:drawing>
          <wp:inline distT="0" distB="0" distL="0" distR="0" wp14:anchorId="625F387A" wp14:editId="431B18D4">
            <wp:extent cx="4886325" cy="2672078"/>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911168" cy="2685663"/>
                    </a:xfrm>
                    <a:prstGeom prst="rect">
                      <a:avLst/>
                    </a:prstGeom>
                    <a:noFill/>
                    <a:ln>
                      <a:noFill/>
                      <a:prstDash/>
                    </a:ln>
                  </pic:spPr>
                </pic:pic>
              </a:graphicData>
            </a:graphic>
          </wp:inline>
        </w:drawing>
      </w:r>
    </w:p>
    <w:p w14:paraId="04295634" w14:textId="1F271091" w:rsidR="00437C4B" w:rsidRDefault="0085221B">
      <w:pPr>
        <w:spacing w:after="0"/>
        <w:ind w:firstLine="720"/>
      </w:pPr>
      <w:r>
        <w:t>High Social Capital is “associated with multiple positive societal developments, democracy, economic development, government efﬁciency, community development, schooling, individual health and well-being, and with combating crime, drug abuse, and teenage pregnancies” (</w:t>
      </w:r>
      <w:proofErr w:type="spellStart"/>
      <w:r>
        <w:t>Varheim</w:t>
      </w:r>
      <w:proofErr w:type="spellEnd"/>
      <w:r>
        <w:t xml:space="preserve">, 2008). In creating </w:t>
      </w:r>
      <w:r w:rsidR="00321898">
        <w:t>S</w:t>
      </w:r>
      <w:r>
        <w:t xml:space="preserve">ocial </w:t>
      </w:r>
      <w:r w:rsidR="00321898">
        <w:t>C</w:t>
      </w:r>
      <w:r>
        <w:t xml:space="preserve">apital, we are creating a place of trust and a place of growth. A Public Library is such a place where </w:t>
      </w:r>
      <w:r w:rsidR="00321898">
        <w:t>S</w:t>
      </w:r>
      <w:r>
        <w:t xml:space="preserve">ocial </w:t>
      </w:r>
      <w:r w:rsidR="00321898">
        <w:t>C</w:t>
      </w:r>
      <w:r>
        <w:t>apital can begin to grow. With a range of people coming and going, utilising such a space, interaction between people can, and does generate trust (</w:t>
      </w:r>
      <w:proofErr w:type="spellStart"/>
      <w:r>
        <w:t>Varheim</w:t>
      </w:r>
      <w:proofErr w:type="spellEnd"/>
      <w:r>
        <w:t>, 2008). Furthermore, high Social Capital brings to th</w:t>
      </w:r>
      <w:r>
        <w:rPr>
          <w:lang w:eastAsia="en-GB"/>
        </w:rPr>
        <w:t xml:space="preserve">e forefront the lack of </w:t>
      </w:r>
      <w:r>
        <w:rPr>
          <w:rFonts w:eastAsia="Times New Roman"/>
          <w:lang w:eastAsia="en-GB"/>
        </w:rPr>
        <w:t xml:space="preserve">absence of blame, derision, </w:t>
      </w:r>
      <w:r w:rsidR="008679B9">
        <w:rPr>
          <w:rFonts w:eastAsia="Times New Roman"/>
          <w:lang w:eastAsia="en-GB"/>
        </w:rPr>
        <w:t>sarcasm,</w:t>
      </w:r>
      <w:r>
        <w:rPr>
          <w:rFonts w:eastAsia="Times New Roman"/>
          <w:lang w:eastAsia="en-GB"/>
        </w:rPr>
        <w:t xml:space="preserve"> and judgment (Roffey, 2018).</w:t>
      </w:r>
    </w:p>
    <w:p w14:paraId="6C5914AB" w14:textId="143E439B" w:rsidR="00437C4B" w:rsidRDefault="0085221B">
      <w:pPr>
        <w:spacing w:after="0"/>
        <w:ind w:firstLine="720"/>
      </w:pPr>
      <w:r>
        <w:t>Although the library itself encourages networking and social interaction from the beginning, the Public Library in Carmarthen went a step further by implementing a mobile library in 1961</w:t>
      </w:r>
      <w:r w:rsidR="00715CBF">
        <w:t xml:space="preserve"> and a</w:t>
      </w:r>
      <w:r w:rsidR="00033729">
        <w:t>gain in 1964</w:t>
      </w:r>
      <w:r w:rsidR="00715CBF">
        <w:t xml:space="preserve"> which is still ongoing today</w:t>
      </w:r>
      <w:r w:rsidR="00033729">
        <w:t xml:space="preserve"> (Library, </w:t>
      </w:r>
      <w:proofErr w:type="spellStart"/>
      <w:r w:rsidR="00033729">
        <w:t>n.d</w:t>
      </w:r>
      <w:proofErr w:type="spellEnd"/>
      <w:r w:rsidR="00033729">
        <w:t xml:space="preserve">). </w:t>
      </w:r>
      <w:r>
        <w:t xml:space="preserve">By 1969 eleven separate buildings including two on the outskirts of town held the headquarters for this operation. This helps to spread and expand the </w:t>
      </w:r>
      <w:r w:rsidR="00321898">
        <w:t>S</w:t>
      </w:r>
      <w:r>
        <w:t xml:space="preserve">ocial </w:t>
      </w:r>
      <w:r w:rsidR="00321898">
        <w:t>C</w:t>
      </w:r>
      <w:r>
        <w:t>apital of Carmarthen.</w:t>
      </w:r>
    </w:p>
    <w:p w14:paraId="7168C601" w14:textId="704749DE" w:rsidR="00437C4B" w:rsidRDefault="0085221B" w:rsidP="00EF539D">
      <w:pPr>
        <w:spacing w:after="0"/>
        <w:ind w:firstLine="720"/>
      </w:pPr>
      <w:r>
        <w:lastRenderedPageBreak/>
        <w:t xml:space="preserve">Within an unpublished Case Study Paper written by a Librarian in 1977 </w:t>
      </w:r>
      <w:r w:rsidR="00321898">
        <w:t>the author</w:t>
      </w:r>
      <w:r>
        <w:t xml:space="preserve"> s</w:t>
      </w:r>
      <w:r w:rsidR="00033729">
        <w:t>uggests</w:t>
      </w:r>
      <w:r>
        <w:t xml:space="preserve"> that although public libraries are institutes of learning, encouraging reading and a storage of information, it is also a “cultural institute by its own nature in that the library is a part of the culture of the community it serves” (Davies, 1977). </w:t>
      </w:r>
      <w:r w:rsidR="00033729">
        <w:rPr>
          <w:rFonts w:eastAsia="Times New Roman"/>
          <w:lang w:eastAsia="en-GB"/>
        </w:rPr>
        <w:t>“libraries serve social and intellectual roles in bringing together people and ideas” (</w:t>
      </w:r>
      <w:r w:rsidR="00663413">
        <w:rPr>
          <w:rFonts w:eastAsia="Times New Roman"/>
          <w:lang w:eastAsia="en-GB"/>
        </w:rPr>
        <w:t>2.</w:t>
      </w:r>
      <w:r w:rsidR="00033729">
        <w:rPr>
          <w:rFonts w:eastAsia="Times New Roman"/>
          <w:lang w:eastAsia="en-GB"/>
        </w:rPr>
        <w:t xml:space="preserve">Maurer, 1995). </w:t>
      </w:r>
      <w:r>
        <w:t xml:space="preserve">A Public </w:t>
      </w:r>
      <w:r w:rsidR="00321898">
        <w:t>L</w:t>
      </w:r>
      <w:r>
        <w:t xml:space="preserve">ibrary needs to be able to cater for every social class, age, religion and in the case of Carmarthen Public Library; language as it is a bilingual cultural area. </w:t>
      </w:r>
      <w:r w:rsidR="00033729">
        <w:t xml:space="preserve">This is particularly relevant as the Welsh Government lists </w:t>
      </w:r>
      <w:bookmarkStart w:id="60" w:name="_Hlk38377919"/>
      <w:r w:rsidR="00033729">
        <w:t xml:space="preserve">5,800 black, </w:t>
      </w:r>
      <w:r w:rsidR="00033729" w:rsidRPr="001F6B32">
        <w:t>Asian and non-minority ethnic people living in Carmarthenshire</w:t>
      </w:r>
      <w:r w:rsidR="001F6B32" w:rsidRPr="001F6B32">
        <w:t xml:space="preserve"> </w:t>
      </w:r>
      <w:r w:rsidR="00273504">
        <w:t xml:space="preserve">alongside the 178,000 white ethnicity </w:t>
      </w:r>
      <w:sdt>
        <w:sdtPr>
          <w:id w:val="541723486"/>
          <w:citation/>
        </w:sdtPr>
        <w:sdtContent>
          <w:r w:rsidR="001F6B32" w:rsidRPr="001F6B32">
            <w:fldChar w:fldCharType="begin"/>
          </w:r>
          <w:r w:rsidR="001F6B32" w:rsidRPr="001F6B32">
            <w:instrText xml:space="preserve">CITATION Sta20 \l 2057 </w:instrText>
          </w:r>
          <w:r w:rsidR="001F6B32" w:rsidRPr="001F6B32">
            <w:fldChar w:fldCharType="separate"/>
          </w:r>
          <w:r w:rsidR="00D87B3B">
            <w:rPr>
              <w:noProof/>
            </w:rPr>
            <w:t>(StatsWales, 2020)</w:t>
          </w:r>
          <w:r w:rsidR="001F6B32" w:rsidRPr="001F6B32">
            <w:fldChar w:fldCharType="end"/>
          </w:r>
        </w:sdtContent>
      </w:sdt>
      <w:r w:rsidR="001F6B32" w:rsidRPr="001F6B32">
        <w:t>.</w:t>
      </w:r>
      <w:r w:rsidR="00273504">
        <w:t xml:space="preserve"> </w:t>
      </w:r>
      <w:bookmarkEnd w:id="60"/>
    </w:p>
    <w:p w14:paraId="3A0CA816" w14:textId="77777777" w:rsidR="006C566A" w:rsidRDefault="006C566A" w:rsidP="00EF539D">
      <w:pPr>
        <w:spacing w:after="0"/>
        <w:ind w:firstLine="720"/>
      </w:pPr>
    </w:p>
    <w:p w14:paraId="03FF3624" w14:textId="5162A385" w:rsidR="00437C4B" w:rsidRDefault="0085221B" w:rsidP="00723F22">
      <w:pPr>
        <w:pStyle w:val="Heading1"/>
      </w:pPr>
      <w:bookmarkStart w:id="61" w:name="_Toc36733799"/>
      <w:bookmarkStart w:id="62" w:name="_Toc37067440"/>
      <w:bookmarkStart w:id="63" w:name="_Toc39230454"/>
      <w:bookmarkStart w:id="64" w:name="_Toc39580684"/>
      <w:r>
        <w:t>2.</w:t>
      </w:r>
      <w:r w:rsidR="00B62BB8">
        <w:t>6</w:t>
      </w:r>
      <w:r>
        <w:t xml:space="preserve"> </w:t>
      </w:r>
      <w:r>
        <w:rPr>
          <w:rFonts w:eastAsia="Calibri"/>
        </w:rPr>
        <w:t>Advertisement and Networking</w:t>
      </w:r>
      <w:bookmarkEnd w:id="61"/>
      <w:bookmarkEnd w:id="62"/>
      <w:bookmarkEnd w:id="63"/>
      <w:bookmarkEnd w:id="64"/>
    </w:p>
    <w:p w14:paraId="70CCBBCC" w14:textId="3B3C4F18" w:rsidR="00437C4B" w:rsidRDefault="0085221B">
      <w:pPr>
        <w:spacing w:after="0"/>
      </w:pPr>
      <w:r>
        <w:tab/>
        <w:t>Advertisement within today’s society has led to a spread in knowledge, business ideas and information. Moreover, “new media technologies have perhaps been the most powerful tools in creating linkage among people” (</w:t>
      </w:r>
      <w:proofErr w:type="spellStart"/>
      <w:r>
        <w:t>Terkan</w:t>
      </w:r>
      <w:proofErr w:type="spellEnd"/>
      <w:r>
        <w:t>, 2014). As such the aim or marketing and advertisement is to inform the people of</w:t>
      </w:r>
      <w:r w:rsidR="00321898">
        <w:t xml:space="preserve"> their</w:t>
      </w:r>
      <w:r>
        <w:t xml:space="preserve"> services</w:t>
      </w:r>
      <w:r w:rsidR="00321898">
        <w:t>. This then motivate</w:t>
      </w:r>
      <w:r>
        <w:t xml:space="preserve"> the people to utilize and buy their goods</w:t>
      </w:r>
      <w:r w:rsidR="00321898">
        <w:t>,</w:t>
      </w:r>
      <w:r>
        <w:t xml:space="preserve"> and or</w:t>
      </w:r>
      <w:r w:rsidR="00321898">
        <w:t>,</w:t>
      </w:r>
      <w:r>
        <w:t xml:space="preserve"> services. In the case of a library the merit of advertising and networking is to inform the community in which it resides, in this case Carmarthen, of their services</w:t>
      </w:r>
      <w:r w:rsidR="00321898">
        <w:t xml:space="preserve"> and resources</w:t>
      </w:r>
      <w:r>
        <w:t xml:space="preserve">, exhibitions and classes that they are holding. </w:t>
      </w:r>
      <w:r w:rsidR="00A20F46">
        <w:t>The Library should be dominating posts on</w:t>
      </w:r>
      <w:r w:rsidR="00321898">
        <w:t xml:space="preserve"> social platforms such as</w:t>
      </w:r>
      <w:r w:rsidR="00A20F46">
        <w:t xml:space="preserve"> Facebook and Twitter</w:t>
      </w:r>
      <w:r w:rsidR="00321898">
        <w:t xml:space="preserve">. In addition, </w:t>
      </w:r>
      <w:r w:rsidR="00A20F46">
        <w:t xml:space="preserve">advertising and promoting </w:t>
      </w:r>
      <w:r w:rsidR="00321898">
        <w:t xml:space="preserve">themselves using other tools and resources readily available </w:t>
      </w:r>
      <w:sdt>
        <w:sdtPr>
          <w:id w:val="1981335390"/>
          <w:citation/>
        </w:sdtPr>
        <w:sdtContent>
          <w:r w:rsidR="00A20F46">
            <w:fldChar w:fldCharType="begin"/>
          </w:r>
          <w:r w:rsidR="00A20F46">
            <w:instrText xml:space="preserve"> CITATION Mai13 \l 2057 </w:instrText>
          </w:r>
          <w:r w:rsidR="00A20F46">
            <w:fldChar w:fldCharType="separate"/>
          </w:r>
          <w:r w:rsidR="00D87B3B">
            <w:rPr>
              <w:noProof/>
            </w:rPr>
            <w:t>(Mainka, 2013)</w:t>
          </w:r>
          <w:r w:rsidR="00A20F46">
            <w:fldChar w:fldCharType="end"/>
          </w:r>
        </w:sdtContent>
      </w:sdt>
      <w:r w:rsidR="00A20F46">
        <w:t xml:space="preserve">. </w:t>
      </w:r>
      <w:r w:rsidR="001F1541">
        <w:t>Employing traditional marketing methods of communicating with the community in every possible way</w:t>
      </w:r>
      <w:r w:rsidR="00321898">
        <w:t>,</w:t>
      </w:r>
      <w:r w:rsidR="001F1541">
        <w:t xml:space="preserve"> by making information visible through the internet is critical </w:t>
      </w:r>
      <w:sdt>
        <w:sdtPr>
          <w:id w:val="1460609197"/>
          <w:citation/>
        </w:sdtPr>
        <w:sdtContent>
          <w:r w:rsidR="001F1541">
            <w:fldChar w:fldCharType="begin"/>
          </w:r>
          <w:r w:rsidR="001F1541">
            <w:instrText xml:space="preserve"> CITATION Noe13 \l 2057 </w:instrText>
          </w:r>
          <w:r w:rsidR="001F1541">
            <w:fldChar w:fldCharType="separate"/>
          </w:r>
          <w:r w:rsidR="00D87B3B">
            <w:rPr>
              <w:noProof/>
            </w:rPr>
            <w:t>(Noe, 2013)</w:t>
          </w:r>
          <w:r w:rsidR="001F1541">
            <w:fldChar w:fldCharType="end"/>
          </w:r>
        </w:sdtContent>
      </w:sdt>
      <w:r w:rsidR="001F1541">
        <w:t xml:space="preserve">. </w:t>
      </w:r>
      <w:r>
        <w:t xml:space="preserve">Within Advertisement, Marketing and </w:t>
      </w:r>
      <w:r w:rsidR="00321898">
        <w:t>N</w:t>
      </w:r>
      <w:r>
        <w:t xml:space="preserve">etworking the main role is to “create a </w:t>
      </w:r>
      <w:r>
        <w:lastRenderedPageBreak/>
        <w:t>privileged relationship with the targeted audience by building a positive brand image” (</w:t>
      </w:r>
      <w:proofErr w:type="spellStart"/>
      <w:r>
        <w:t>Baltes</w:t>
      </w:r>
      <w:proofErr w:type="spellEnd"/>
      <w:r>
        <w:t>, 2015). As such reaching their target audience of Carmarthen’s community is vital to their brand as a community service.</w:t>
      </w:r>
    </w:p>
    <w:p w14:paraId="2DFBC913" w14:textId="0343E640" w:rsidR="00437C4B" w:rsidRDefault="0085221B">
      <w:pPr>
        <w:spacing w:after="0"/>
      </w:pPr>
      <w:r>
        <w:tab/>
        <w:t xml:space="preserve">However, within this study the advertisement and network are limiting for Carmarthen Public Library. Although they advertise within the digital market on social media, such as Facebook (Library, 2020), and the council website there is very little networking online within their platforms. This is the same for posters, </w:t>
      </w:r>
      <w:r w:rsidR="006C0F34">
        <w:t>fliers,</w:t>
      </w:r>
      <w:r>
        <w:t xml:space="preserve"> and other sources of advertisement such as the utilisation of the local radio. Digital marketing is a form of reaching a far larger audience for less of the cost. It is also a way of controlling the </w:t>
      </w:r>
      <w:r w:rsidR="006C0F34">
        <w:t>public’s</w:t>
      </w:r>
      <w:r>
        <w:t xml:space="preserve"> view of the business. </w:t>
      </w:r>
      <w:r w:rsidR="006C0F34">
        <w:t>It is</w:t>
      </w:r>
      <w:r>
        <w:t xml:space="preserve"> a way for the library to reach the community in a fast, influential way. Furthermore, it also a way of encouraging the community to return to the library with the right quotation, </w:t>
      </w:r>
      <w:r w:rsidR="006C0F34">
        <w:t>picture,</w:t>
      </w:r>
      <w:r>
        <w:t xml:space="preserve"> or phrase. Should Carmarthen Library utilise this form of marketing to its full potential Carmarthen Public Library would increase their standing within their community. </w:t>
      </w:r>
    </w:p>
    <w:p w14:paraId="2F5DA5C3" w14:textId="77777777" w:rsidR="00437C4B" w:rsidRDefault="00437C4B"/>
    <w:p w14:paraId="36ACE4BC" w14:textId="77777777" w:rsidR="00437C4B" w:rsidRDefault="0085221B">
      <w:pPr>
        <w:pStyle w:val="Heading1"/>
      </w:pPr>
      <w:bookmarkStart w:id="65" w:name="_Toc36733800"/>
      <w:bookmarkStart w:id="66" w:name="_Toc37067441"/>
      <w:bookmarkStart w:id="67" w:name="_Toc39230455"/>
      <w:bookmarkStart w:id="68" w:name="_Toc39580685"/>
      <w:r>
        <w:t>3.0 Methodology</w:t>
      </w:r>
      <w:bookmarkEnd w:id="65"/>
      <w:bookmarkEnd w:id="66"/>
      <w:bookmarkEnd w:id="67"/>
      <w:bookmarkEnd w:id="68"/>
      <w:r>
        <w:t xml:space="preserve"> </w:t>
      </w:r>
    </w:p>
    <w:p w14:paraId="21CFD14C" w14:textId="051DEE4F" w:rsidR="00437C4B" w:rsidRDefault="00321898">
      <w:pPr>
        <w:spacing w:after="0"/>
        <w:ind w:firstLine="720"/>
        <w:rPr>
          <w:szCs w:val="24"/>
        </w:rPr>
      </w:pPr>
      <w:r>
        <w:rPr>
          <w:szCs w:val="24"/>
        </w:rPr>
        <w:t>From the results of the secondary literature re</w:t>
      </w:r>
      <w:r w:rsidR="00186BAA">
        <w:rPr>
          <w:szCs w:val="24"/>
        </w:rPr>
        <w:t xml:space="preserve">search comes the primary research. This is done through first deciding on a methodology. </w:t>
      </w:r>
      <w:r w:rsidR="0085221B">
        <w:rPr>
          <w:szCs w:val="24"/>
        </w:rPr>
        <w:t xml:space="preserve">There are a large range of various methodologies that can underline a range of topics. These include: </w:t>
      </w:r>
    </w:p>
    <w:p w14:paraId="70BADA41" w14:textId="77777777" w:rsidR="00437C4B" w:rsidRDefault="0085221B" w:rsidP="00321898">
      <w:pPr>
        <w:pStyle w:val="ListParagraph"/>
        <w:numPr>
          <w:ilvl w:val="0"/>
          <w:numId w:val="18"/>
        </w:numPr>
      </w:pPr>
      <w:r>
        <w:t xml:space="preserve">Phenomenology – seeking the meaning form experience: </w:t>
      </w:r>
    </w:p>
    <w:p w14:paraId="4B53DE5B" w14:textId="77777777" w:rsidR="00437C4B" w:rsidRDefault="0085221B" w:rsidP="00321898">
      <w:pPr>
        <w:pStyle w:val="ListParagraph"/>
        <w:numPr>
          <w:ilvl w:val="0"/>
          <w:numId w:val="18"/>
        </w:numPr>
      </w:pPr>
      <w:r>
        <w:t xml:space="preserve">Action research – change something and experience what it means: </w:t>
      </w:r>
    </w:p>
    <w:p w14:paraId="6B8634E1" w14:textId="77777777" w:rsidR="00437C4B" w:rsidRDefault="0085221B" w:rsidP="00321898">
      <w:pPr>
        <w:pStyle w:val="ListParagraph"/>
        <w:numPr>
          <w:ilvl w:val="0"/>
          <w:numId w:val="18"/>
        </w:numPr>
      </w:pPr>
      <w:r>
        <w:t>Case study – homing in on a particular context: Ethnography – the study of culture and folk lore.</w:t>
      </w:r>
    </w:p>
    <w:p w14:paraId="251F835D" w14:textId="77777777" w:rsidR="00EF539D" w:rsidRDefault="0085221B" w:rsidP="00EF539D">
      <w:pPr>
        <w:spacing w:after="0"/>
        <w:ind w:firstLine="720"/>
        <w:rPr>
          <w:szCs w:val="24"/>
        </w:rPr>
      </w:pPr>
      <w:r>
        <w:rPr>
          <w:szCs w:val="24"/>
        </w:rPr>
        <w:lastRenderedPageBreak/>
        <w:t xml:space="preserve">Each of these various strategies have a unique characteristic that underpin their approach. Many a researcher choose their chosen method using a pragmatist approach depending on the question. Choosing the right approach to any methodology within a project can, and does, determines the success of said project. </w:t>
      </w:r>
    </w:p>
    <w:p w14:paraId="53F812D0" w14:textId="2C3E8952" w:rsidR="00437C4B" w:rsidRPr="00EF539D" w:rsidRDefault="0085221B" w:rsidP="00EF539D">
      <w:pPr>
        <w:spacing w:after="0"/>
        <w:ind w:firstLine="720"/>
        <w:rPr>
          <w:szCs w:val="24"/>
        </w:rPr>
      </w:pPr>
      <w:r>
        <w:rPr>
          <w:szCs w:val="24"/>
        </w:rPr>
        <w:t>Additionally, the success of the chosen methodology will also enhance the presentation of the final project to the desired audience and the public. However, as this is a study into the Sustainability of Carmarthen Public Library, I feel that it is vital to not only gain the perspective of both the employers within the Library, but also that of the community</w:t>
      </w:r>
      <w:r w:rsidR="00186BAA">
        <w:rPr>
          <w:szCs w:val="24"/>
        </w:rPr>
        <w:t>. The community</w:t>
      </w:r>
      <w:r>
        <w:rPr>
          <w:szCs w:val="24"/>
        </w:rPr>
        <w:t xml:space="preserve"> that not only frequent the Library, but also live within the area.  As such for this dissertation I have chosen my methodologies based on these facts. </w:t>
      </w:r>
    </w:p>
    <w:p w14:paraId="027B2485" w14:textId="4970D99A" w:rsidR="00437C4B" w:rsidRDefault="0085221B">
      <w:pPr>
        <w:spacing w:after="0"/>
        <w:ind w:firstLine="720"/>
        <w:rPr>
          <w:szCs w:val="24"/>
        </w:rPr>
      </w:pPr>
      <w:r>
        <w:rPr>
          <w:szCs w:val="24"/>
        </w:rPr>
        <w:t>With the aim of this dissertation on ‘</w:t>
      </w:r>
      <w:r w:rsidR="00186BAA">
        <w:rPr>
          <w:szCs w:val="24"/>
        </w:rPr>
        <w:t xml:space="preserve">A study of </w:t>
      </w:r>
      <w:r>
        <w:rPr>
          <w:szCs w:val="24"/>
        </w:rPr>
        <w:t xml:space="preserve">Carmarthen Public Library </w:t>
      </w:r>
      <w:r w:rsidR="00186BAA">
        <w:t>and its</w:t>
      </w:r>
      <w:r>
        <w:t xml:space="preserve"> </w:t>
      </w:r>
      <w:r w:rsidR="00186BAA">
        <w:t>S</w:t>
      </w:r>
      <w:r>
        <w:t>ustainable</w:t>
      </w:r>
      <w:r w:rsidR="00BE7AE0">
        <w:t>’</w:t>
      </w:r>
      <w:r>
        <w:t>.</w:t>
      </w:r>
      <w:r>
        <w:rPr>
          <w:szCs w:val="24"/>
        </w:rPr>
        <w:t xml:space="preserve"> The primary data will be gathered though two main forms of data. Due to the characteristics that they utilise within their approach, I have chosen to use both the Qualitive and Quantitative methodology within this dissertation. The method used shall be through the completion of questionnaires from the public. In addition, to a survey question that was sent into the library for the staff to complete. Originally this survey questions data was to be compiled through interviews with the staff member of Carmarthen Public Library. However due to the </w:t>
      </w:r>
      <w:proofErr w:type="spellStart"/>
      <w:r>
        <w:rPr>
          <w:szCs w:val="24"/>
        </w:rPr>
        <w:t>Covid</w:t>
      </w:r>
      <w:proofErr w:type="spellEnd"/>
      <w:r>
        <w:rPr>
          <w:szCs w:val="24"/>
        </w:rPr>
        <w:t xml:space="preserve"> 19 pandemic I was unable to carry this through. Thus, the survey questions were compiled together from the staff members, resulting in one survey. </w:t>
      </w:r>
    </w:p>
    <w:p w14:paraId="1EC0CE85" w14:textId="77777777" w:rsidR="00723F22" w:rsidRDefault="00723F22">
      <w:pPr>
        <w:spacing w:after="0"/>
        <w:ind w:firstLine="720"/>
      </w:pPr>
    </w:p>
    <w:p w14:paraId="041296BD" w14:textId="77777777" w:rsidR="00437C4B" w:rsidRDefault="0085221B" w:rsidP="00723F22">
      <w:pPr>
        <w:pStyle w:val="Heading1"/>
        <w:rPr>
          <w:lang w:eastAsia="en-GB"/>
        </w:rPr>
      </w:pPr>
      <w:bookmarkStart w:id="69" w:name="_Toc36733801"/>
      <w:bookmarkStart w:id="70" w:name="_Toc37067442"/>
      <w:bookmarkStart w:id="71" w:name="_Toc39230456"/>
      <w:bookmarkStart w:id="72" w:name="_Toc39580686"/>
      <w:r>
        <w:rPr>
          <w:lang w:eastAsia="en-GB"/>
        </w:rPr>
        <w:t>3.1 Quantitative</w:t>
      </w:r>
      <w:bookmarkEnd w:id="69"/>
      <w:bookmarkEnd w:id="70"/>
      <w:bookmarkEnd w:id="71"/>
      <w:bookmarkEnd w:id="72"/>
      <w:r>
        <w:rPr>
          <w:lang w:eastAsia="en-GB"/>
        </w:rPr>
        <w:t xml:space="preserve"> </w:t>
      </w:r>
    </w:p>
    <w:p w14:paraId="582D7BD1" w14:textId="77777777" w:rsidR="00437C4B" w:rsidRDefault="0085221B">
      <w:pPr>
        <w:spacing w:after="0"/>
        <w:ind w:firstLine="720"/>
      </w:pPr>
      <w:r>
        <w:rPr>
          <w:rFonts w:eastAsia="Times New Roman"/>
          <w:lang w:eastAsia="en-GB"/>
        </w:rPr>
        <w:t xml:space="preserve">Quantitative is a phrase that is defined as being related to numbers or amounts – ‘Quant’ terminology meaning numbers, amounts (University, 2019). It is “explaining </w:t>
      </w:r>
      <w:r>
        <w:rPr>
          <w:rFonts w:eastAsia="Times New Roman"/>
          <w:lang w:eastAsia="en-GB"/>
        </w:rPr>
        <w:lastRenderedPageBreak/>
        <w:t>phenomena by collecting numerical data that are analysed using mathematically based methods” (</w:t>
      </w:r>
      <w:proofErr w:type="spellStart"/>
      <w:r>
        <w:rPr>
          <w:rFonts w:eastAsia="Times New Roman"/>
          <w:lang w:eastAsia="en-GB"/>
        </w:rPr>
        <w:t>Muijs</w:t>
      </w:r>
      <w:proofErr w:type="spellEnd"/>
      <w:r>
        <w:rPr>
          <w:rFonts w:eastAsia="Times New Roman"/>
          <w:lang w:eastAsia="en-GB"/>
        </w:rPr>
        <w:t xml:space="preserve">, 2006). </w:t>
      </w:r>
      <w:r>
        <w:rPr>
          <w:rFonts w:eastAsia="Times New Roman" w:cs="Calibri"/>
          <w:szCs w:val="24"/>
          <w:lang w:eastAsia="en-GB"/>
        </w:rPr>
        <w:t>In addition, the Quantitative methodology is defined as being precise and objective within its measurements when focusing on collection and reading (Campbell, 2014)</w:t>
      </w:r>
      <w:r>
        <w:rPr>
          <w:rFonts w:eastAsia="Times New Roman" w:cs="Calibri"/>
          <w:szCs w:val="24"/>
          <w:lang w:val="en" w:eastAsia="en-GB"/>
        </w:rPr>
        <w:t xml:space="preserve">. The quantitative method “provides a framework for working with statistics” </w:t>
      </w:r>
      <w:r>
        <w:rPr>
          <w:rFonts w:eastAsia="Times New Roman" w:cs="Calibri"/>
          <w:szCs w:val="24"/>
          <w:lang w:eastAsia="en-GB"/>
        </w:rPr>
        <w:t>(Slater, 1996)</w:t>
      </w:r>
      <w:r>
        <w:rPr>
          <w:rFonts w:eastAsia="Times New Roman" w:cs="Calibri"/>
          <w:szCs w:val="24"/>
          <w:lang w:val="en" w:eastAsia="en-GB"/>
        </w:rPr>
        <w:t xml:space="preserve">. </w:t>
      </w:r>
    </w:p>
    <w:p w14:paraId="20B4397E" w14:textId="4B1B04A6" w:rsidR="00437C4B" w:rsidRDefault="0085221B">
      <w:pPr>
        <w:spacing w:after="0"/>
        <w:ind w:firstLine="720"/>
      </w:pPr>
      <w:r>
        <w:rPr>
          <w:rFonts w:eastAsia="Times New Roman"/>
          <w:lang w:eastAsia="en-GB"/>
        </w:rPr>
        <w:t xml:space="preserve">Furthermore, the </w:t>
      </w:r>
      <w:bookmarkStart w:id="73" w:name="_Hlk33542367"/>
      <w:r>
        <w:rPr>
          <w:rFonts w:eastAsia="Times New Roman"/>
          <w:lang w:eastAsia="en-GB"/>
        </w:rPr>
        <w:t>Quantitative</w:t>
      </w:r>
      <w:bookmarkEnd w:id="73"/>
      <w:r>
        <w:rPr>
          <w:rFonts w:eastAsia="Times New Roman"/>
          <w:lang w:eastAsia="en-GB"/>
        </w:rPr>
        <w:t xml:space="preserve"> methodology approach is a traditional method utilised in the search of the exact answers to a question asked. A term that is often comes to mind with me within this scenario is a ‘black and white’ overview. The answer is either </w:t>
      </w:r>
      <w:r w:rsidR="00186BAA">
        <w:rPr>
          <w:rFonts w:eastAsia="Times New Roman"/>
          <w:lang w:eastAsia="en-GB"/>
        </w:rPr>
        <w:t>‘</w:t>
      </w:r>
      <w:r>
        <w:rPr>
          <w:rFonts w:eastAsia="Times New Roman"/>
          <w:lang w:eastAsia="en-GB"/>
        </w:rPr>
        <w:t>right or wrong</w:t>
      </w:r>
      <w:r w:rsidR="00186BAA">
        <w:rPr>
          <w:rFonts w:eastAsia="Times New Roman"/>
          <w:lang w:eastAsia="en-GB"/>
        </w:rPr>
        <w:t>’</w:t>
      </w:r>
      <w:r>
        <w:rPr>
          <w:rFonts w:eastAsia="Times New Roman"/>
          <w:lang w:eastAsia="en-GB"/>
        </w:rPr>
        <w:t xml:space="preserve">. The researcher is deemed to be impartial and accurate. This method is a paradigm with very little to know leeway in the structure. Moreover, the attributes consist of ordinal or cardinal. “They cross analytic levels, from the most micro of micro levels – like the constituent elements of thought, judgments, and sentiments – to the most macro of macro levels – like planets in speculative contrasts of future human populations” (Ryan, 2019).  In addition, the Quantitative method is also a useful approach of finding trends and patterns. However, this does not leave room for the social aspects that come from the human relations (Myers, 2008). </w:t>
      </w:r>
    </w:p>
    <w:p w14:paraId="6BC9E250" w14:textId="452A9343" w:rsidR="00437C4B" w:rsidRDefault="0085221B">
      <w:pPr>
        <w:spacing w:after="0"/>
        <w:ind w:firstLine="720"/>
        <w:rPr>
          <w:rFonts w:eastAsia="Times New Roman"/>
          <w:lang w:eastAsia="en-GB"/>
        </w:rPr>
      </w:pPr>
      <w:r>
        <w:rPr>
          <w:rFonts w:eastAsia="Times New Roman"/>
          <w:lang w:eastAsia="en-GB"/>
        </w:rPr>
        <w:t>Due to these points outlined this methodology is used through the medium of questionnaires within the dissertation</w:t>
      </w:r>
      <w:r w:rsidR="00186BAA">
        <w:rPr>
          <w:rFonts w:eastAsia="Times New Roman"/>
          <w:lang w:eastAsia="en-GB"/>
        </w:rPr>
        <w:t>.</w:t>
      </w:r>
      <w:r>
        <w:rPr>
          <w:rFonts w:eastAsia="Times New Roman"/>
          <w:lang w:eastAsia="en-GB"/>
        </w:rPr>
        <w:t xml:space="preserve"> </w:t>
      </w:r>
      <w:r w:rsidR="00186BAA">
        <w:rPr>
          <w:rFonts w:eastAsia="Times New Roman"/>
          <w:lang w:eastAsia="en-GB"/>
        </w:rPr>
        <w:t>W</w:t>
      </w:r>
      <w:r>
        <w:rPr>
          <w:rFonts w:eastAsia="Times New Roman"/>
          <w:lang w:eastAsia="en-GB"/>
        </w:rPr>
        <w:t xml:space="preserve">ith a desired outcome of only having one right answer per question. This in turn will define the state in which Carmarthen Public Library currently resides within. </w:t>
      </w:r>
    </w:p>
    <w:p w14:paraId="6FD10E97" w14:textId="116FD8DB" w:rsidR="00437C4B" w:rsidRDefault="0085221B">
      <w:pPr>
        <w:spacing w:after="0"/>
        <w:ind w:firstLine="720"/>
        <w:rPr>
          <w:rFonts w:eastAsia="Times New Roman"/>
          <w:lang w:eastAsia="en-GB"/>
        </w:rPr>
      </w:pPr>
      <w:r>
        <w:rPr>
          <w:rFonts w:eastAsia="Times New Roman"/>
          <w:lang w:eastAsia="en-GB"/>
        </w:rPr>
        <w:t xml:space="preserve">For this </w:t>
      </w:r>
      <w:r w:rsidR="0010033B">
        <w:rPr>
          <w:rFonts w:eastAsia="Times New Roman"/>
          <w:lang w:eastAsia="en-GB"/>
        </w:rPr>
        <w:t>dissertation,</w:t>
      </w:r>
      <w:r>
        <w:rPr>
          <w:rFonts w:eastAsia="Times New Roman"/>
          <w:lang w:eastAsia="en-GB"/>
        </w:rPr>
        <w:t xml:space="preserve"> a questionnaire was formed and sent out through my online platforms for the general public to fill in. Moreover, the questions are asked in short easy to respond sentences</w:t>
      </w:r>
      <w:r w:rsidR="00186BAA">
        <w:rPr>
          <w:rFonts w:eastAsia="Times New Roman"/>
          <w:lang w:eastAsia="en-GB"/>
        </w:rPr>
        <w:t>,</w:t>
      </w:r>
      <w:r>
        <w:rPr>
          <w:rFonts w:eastAsia="Times New Roman"/>
          <w:lang w:eastAsia="en-GB"/>
        </w:rPr>
        <w:t xml:space="preserve"> so as not to overwhelm the respondents. The questions on the questionnaire link back to the literature review section of this dissertation</w:t>
      </w:r>
      <w:r w:rsidR="00186BAA">
        <w:rPr>
          <w:rFonts w:eastAsia="Times New Roman"/>
          <w:lang w:eastAsia="en-GB"/>
        </w:rPr>
        <w:t>. T</w:t>
      </w:r>
      <w:r>
        <w:rPr>
          <w:rFonts w:eastAsia="Times New Roman"/>
          <w:lang w:eastAsia="en-GB"/>
        </w:rPr>
        <w:t>he following questions asked</w:t>
      </w:r>
      <w:r w:rsidR="00186BAA">
        <w:rPr>
          <w:rFonts w:eastAsia="Times New Roman"/>
          <w:lang w:eastAsia="en-GB"/>
        </w:rPr>
        <w:t xml:space="preserve"> are as follows</w:t>
      </w:r>
      <w:r>
        <w:rPr>
          <w:rFonts w:eastAsia="Times New Roman"/>
          <w:lang w:eastAsia="en-GB"/>
        </w:rPr>
        <w:t xml:space="preserve">. </w:t>
      </w:r>
    </w:p>
    <w:p w14:paraId="55522CEB"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lastRenderedPageBreak/>
        <w:t>What age bracket are you?</w:t>
      </w:r>
    </w:p>
    <w:p w14:paraId="4C9208F0"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frequent Carmarthen Public Library?</w:t>
      </w:r>
    </w:p>
    <w:p w14:paraId="196DC9AA"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If No, Why? (please skip to question 7)</w:t>
      </w:r>
    </w:p>
    <w:p w14:paraId="23DE3682"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How often do you frequent Carmarthen Public Library?</w:t>
      </w:r>
    </w:p>
    <w:p w14:paraId="1EDDD219"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For what reason do you frequent Carmarthen Public Library?</w:t>
      </w:r>
    </w:p>
    <w:p w14:paraId="3ED1DDC0"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When was the last time you borrowed a book?</w:t>
      </w:r>
    </w:p>
    <w:p w14:paraId="1434F255"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Did you know that they hold outside meetings within the library, for example health and fitness?</w:t>
      </w:r>
    </w:p>
    <w:p w14:paraId="4E4169B7"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prefer books to eBooks?</w:t>
      </w:r>
    </w:p>
    <w:p w14:paraId="3E816C38" w14:textId="77777777" w:rsidR="00437C4B" w:rsidRPr="0010033B" w:rsidRDefault="0085221B">
      <w:pPr>
        <w:numPr>
          <w:ilvl w:val="0"/>
          <w:numId w:val="4"/>
        </w:numPr>
        <w:suppressAutoHyphens w:val="0"/>
        <w:spacing w:after="200" w:line="276" w:lineRule="auto"/>
        <w:jc w:val="left"/>
        <w:textAlignment w:val="auto"/>
        <w:rPr>
          <w:szCs w:val="24"/>
        </w:rPr>
      </w:pPr>
      <w:r w:rsidRPr="0010033B">
        <w:rPr>
          <w:szCs w:val="24"/>
        </w:rPr>
        <w:t>Do you have any suggestions for Carmarthen Public Library?</w:t>
      </w:r>
    </w:p>
    <w:p w14:paraId="4D2850F2" w14:textId="2927E23A" w:rsidR="00437C4B" w:rsidRDefault="0085221B">
      <w:pPr>
        <w:spacing w:after="0"/>
        <w:ind w:firstLine="720"/>
        <w:rPr>
          <w:rFonts w:eastAsia="Times New Roman"/>
          <w:lang w:eastAsia="en-GB"/>
        </w:rPr>
      </w:pPr>
      <w:r>
        <w:rPr>
          <w:rFonts w:eastAsia="Times New Roman"/>
          <w:lang w:eastAsia="en-GB"/>
        </w:rPr>
        <w:t xml:space="preserve">In asking these questions they not only link back to the literature review and expand on the various sections within, but they also gain the </w:t>
      </w:r>
      <w:r w:rsidR="006C0F34">
        <w:rPr>
          <w:rFonts w:eastAsia="Times New Roman"/>
          <w:lang w:eastAsia="en-GB"/>
        </w:rPr>
        <w:t>public’s</w:t>
      </w:r>
      <w:r>
        <w:rPr>
          <w:rFonts w:eastAsia="Times New Roman"/>
          <w:lang w:eastAsia="en-GB"/>
        </w:rPr>
        <w:t xml:space="preserve"> view on their usage of this social commodity. In ascertaining the community’s views on their preference to book or eBooks</w:t>
      </w:r>
      <w:r w:rsidR="00186BAA">
        <w:rPr>
          <w:rFonts w:eastAsia="Times New Roman"/>
          <w:lang w:eastAsia="en-GB"/>
        </w:rPr>
        <w:t>,</w:t>
      </w:r>
      <w:r>
        <w:rPr>
          <w:rFonts w:eastAsia="Times New Roman"/>
          <w:lang w:eastAsia="en-GB"/>
        </w:rPr>
        <w:t xml:space="preserve"> this not only shows their preference but is also demonstrates their adaptability to change within the technological revolution. The publics metamorphosis form that of the traditional to transactional climate of society. </w:t>
      </w:r>
    </w:p>
    <w:p w14:paraId="4CF50312" w14:textId="77777777" w:rsidR="00437C4B" w:rsidRDefault="0085221B">
      <w:pPr>
        <w:spacing w:after="0"/>
        <w:ind w:firstLine="720"/>
        <w:rPr>
          <w:rFonts w:eastAsia="Times New Roman"/>
          <w:lang w:eastAsia="en-GB"/>
        </w:rPr>
      </w:pPr>
      <w:r>
        <w:rPr>
          <w:rFonts w:eastAsia="Times New Roman"/>
          <w:lang w:eastAsia="en-GB"/>
        </w:rPr>
        <w:t xml:space="preserve">  The age and frequency questions allow me to ascertain if this community resource is utilised by the millennials or if there is a mixed range of ages that regular visit the library. Furthermore, these questions also come into the social capital area. Showing if there is a mixed population that are socialising within this library. In addition to this the question of their reason for frequenting the library brings forth the education section of the library. Do people go to the library for leisure, education or to socialise and attend group meetings?</w:t>
      </w:r>
    </w:p>
    <w:p w14:paraId="4C3C251B" w14:textId="6ABF33C2" w:rsidR="00437C4B" w:rsidRDefault="0085221B">
      <w:pPr>
        <w:spacing w:after="0"/>
        <w:ind w:firstLine="720"/>
        <w:rPr>
          <w:rFonts w:eastAsia="Times New Roman"/>
          <w:lang w:eastAsia="en-GB"/>
        </w:rPr>
      </w:pPr>
      <w:r>
        <w:rPr>
          <w:rFonts w:eastAsia="Times New Roman"/>
          <w:lang w:eastAsia="en-GB"/>
        </w:rPr>
        <w:t xml:space="preserve">Lastly, in offering the last question as an opening for gaining the communities trust and offering them a chance to voice their thoughts and feelings into words. Whilst </w:t>
      </w:r>
      <w:r>
        <w:rPr>
          <w:rFonts w:eastAsia="Times New Roman"/>
          <w:lang w:eastAsia="en-GB"/>
        </w:rPr>
        <w:lastRenderedPageBreak/>
        <w:t xml:space="preserve">also discovering their thought on how they visualise Carmarthen Public Library can improve their services to the general public. </w:t>
      </w:r>
    </w:p>
    <w:p w14:paraId="443177E3" w14:textId="77777777" w:rsidR="006C566A" w:rsidRDefault="006C566A">
      <w:pPr>
        <w:spacing w:after="0"/>
        <w:ind w:firstLine="720"/>
        <w:rPr>
          <w:rFonts w:eastAsia="Times New Roman"/>
          <w:lang w:eastAsia="en-GB"/>
        </w:rPr>
      </w:pPr>
    </w:p>
    <w:p w14:paraId="51DC1870" w14:textId="77777777" w:rsidR="00437C4B" w:rsidRDefault="0085221B" w:rsidP="00723F22">
      <w:pPr>
        <w:pStyle w:val="Heading1"/>
      </w:pPr>
      <w:bookmarkStart w:id="74" w:name="_Toc36733802"/>
      <w:bookmarkStart w:id="75" w:name="_Toc37067443"/>
      <w:bookmarkStart w:id="76" w:name="_Toc39230457"/>
      <w:bookmarkStart w:id="77" w:name="_Toc39580687"/>
      <w:r>
        <w:rPr>
          <w:lang w:val="en" w:eastAsia="en-GB"/>
        </w:rPr>
        <w:t>3.2 Qualitative</w:t>
      </w:r>
      <w:bookmarkEnd w:id="74"/>
      <w:bookmarkEnd w:id="75"/>
      <w:bookmarkEnd w:id="76"/>
      <w:bookmarkEnd w:id="77"/>
      <w:r>
        <w:rPr>
          <w:lang w:val="en" w:eastAsia="en-GB"/>
        </w:rPr>
        <w:t xml:space="preserve"> </w:t>
      </w:r>
    </w:p>
    <w:p w14:paraId="03A26B51" w14:textId="68616891" w:rsidR="00437C4B" w:rsidRDefault="0085221B">
      <w:pPr>
        <w:spacing w:after="0"/>
        <w:ind w:firstLine="720"/>
      </w:pPr>
      <w:r>
        <w:rPr>
          <w:szCs w:val="24"/>
        </w:rPr>
        <w:t>The Qualitative method highlights the social paradigm within the business model. With the main goal of obtaining enough information to answer the phenomenon.</w:t>
      </w:r>
      <w:r>
        <w:t xml:space="preserve"> Qualitative refers to the “gathering of data which subsequently takes not a numerical, but a verbal form, and which cannot be analysed econometrically, but only with the help of other techniques” (</w:t>
      </w:r>
      <w:proofErr w:type="spellStart"/>
      <w:r>
        <w:t>Lenger</w:t>
      </w:r>
      <w:proofErr w:type="spellEnd"/>
      <w:r>
        <w:t xml:space="preserve">, 2019). Such as through descriptive means and the situation that presents itself at the time. </w:t>
      </w:r>
    </w:p>
    <w:p w14:paraId="3878F361" w14:textId="427FF6B4" w:rsidR="00437C4B" w:rsidRDefault="0085221B">
      <w:pPr>
        <w:spacing w:after="0"/>
        <w:ind w:firstLine="720"/>
      </w:pPr>
      <w:r>
        <w:rPr>
          <w:szCs w:val="24"/>
        </w:rPr>
        <w:t>In performing a Qualitative methodology, it is vital to ask the right questions following either a structured, semi-structured or an open-ended question (</w:t>
      </w:r>
      <w:proofErr w:type="spellStart"/>
      <w:r>
        <w:rPr>
          <w:szCs w:val="24"/>
        </w:rPr>
        <w:t>Mertler</w:t>
      </w:r>
      <w:proofErr w:type="spellEnd"/>
      <w:r>
        <w:rPr>
          <w:szCs w:val="24"/>
        </w:rPr>
        <w:t>, 2009). These questions are then answered through the use of interviews, forums, group discussions or through observations. These are normally conducted face to face where body language comes into question.</w:t>
      </w:r>
      <w:r w:rsidR="004F278A">
        <w:rPr>
          <w:szCs w:val="24"/>
        </w:rPr>
        <w:t xml:space="preserve"> However, due to </w:t>
      </w:r>
      <w:proofErr w:type="spellStart"/>
      <w:r w:rsidR="004F278A">
        <w:rPr>
          <w:szCs w:val="24"/>
        </w:rPr>
        <w:t>Covid</w:t>
      </w:r>
      <w:proofErr w:type="spellEnd"/>
      <w:r w:rsidR="004F278A">
        <w:rPr>
          <w:szCs w:val="24"/>
        </w:rPr>
        <w:t xml:space="preserve"> 19</w:t>
      </w:r>
      <w:r w:rsidR="00F129FE">
        <w:rPr>
          <w:szCs w:val="24"/>
        </w:rPr>
        <w:t>,</w:t>
      </w:r>
      <w:r w:rsidR="004F278A">
        <w:rPr>
          <w:szCs w:val="24"/>
        </w:rPr>
        <w:t xml:space="preserve"> I was unable to do this, as such the questions were sent through an email.</w:t>
      </w:r>
      <w:r>
        <w:rPr>
          <w:szCs w:val="24"/>
        </w:rPr>
        <w:t xml:space="preserve"> Additionally, the qualitative method underpins the motivation as to </w:t>
      </w:r>
      <w:r>
        <w:rPr>
          <w:lang w:eastAsia="en-GB"/>
        </w:rPr>
        <w:t xml:space="preserve">what, why and how something is done. </w:t>
      </w:r>
      <w:r>
        <w:rPr>
          <w:rFonts w:eastAsia="Times New Roman"/>
          <w:lang w:eastAsia="en-GB"/>
        </w:rPr>
        <w:t xml:space="preserve">John Atkinson’s concept of attaining motivation is the “motive to approach success and a motive to avoid failure” (Covington, 1992). This can be linked into the Library business. Their future can ley between their motivation to be successful for their community rather than that to fail their people. </w:t>
      </w:r>
    </w:p>
    <w:p w14:paraId="1D617308" w14:textId="6E2DE08C" w:rsidR="00437C4B" w:rsidRDefault="0085221B" w:rsidP="006C566A">
      <w:pPr>
        <w:spacing w:after="0"/>
        <w:ind w:firstLine="720"/>
        <w:rPr>
          <w:szCs w:val="24"/>
        </w:rPr>
      </w:pPr>
      <w:r>
        <w:rPr>
          <w:szCs w:val="24"/>
        </w:rPr>
        <w:t xml:space="preserve">It is stated in the ‘Qualitative Research Practice’ book that in order to formulate the correct questions it is best to set out the aim’s and objectives for the research first. In following this trait, it is then suggested that the researcher should create a “series of ‘sub-questions” (Ritchie et al, 2014, p. 51). In addition, in following through with this </w:t>
      </w:r>
      <w:r>
        <w:rPr>
          <w:szCs w:val="24"/>
        </w:rPr>
        <w:lastRenderedPageBreak/>
        <w:t>suggested layout the wording is set at the optimal level to achieve the greatest answers possible. During a ‘structured’ interview once these predetermined questions have been set the interviewer will ask those questions and only those. This is done for the sake of consistency.</w:t>
      </w:r>
    </w:p>
    <w:p w14:paraId="3E86B22E" w14:textId="77777777" w:rsidR="00437C4B" w:rsidRDefault="0085221B">
      <w:pPr>
        <w:spacing w:after="0"/>
        <w:ind w:firstLine="720"/>
        <w:rPr>
          <w:szCs w:val="24"/>
        </w:rPr>
      </w:pPr>
      <w:r>
        <w:rPr>
          <w:szCs w:val="24"/>
        </w:rPr>
        <w:t>However, when conducting a semi or open-ended interview this is not a concern. Flexibility during these interviews is more desirable to gather information and to seek alternative information from different sources (</w:t>
      </w:r>
      <w:proofErr w:type="spellStart"/>
      <w:r>
        <w:rPr>
          <w:szCs w:val="24"/>
        </w:rPr>
        <w:t>Mertler</w:t>
      </w:r>
      <w:proofErr w:type="spellEnd"/>
      <w:r>
        <w:rPr>
          <w:szCs w:val="24"/>
        </w:rPr>
        <w:t xml:space="preserve">, 2009). This Qualitative method of interviews is advantageous in the form of allowing the interviewer to explore for further clarification to responses given by the interviewee. </w:t>
      </w:r>
    </w:p>
    <w:p w14:paraId="334C81D3" w14:textId="0A4A0E5E" w:rsidR="00437C4B" w:rsidRDefault="0085221B">
      <w:pPr>
        <w:spacing w:after="0"/>
        <w:ind w:firstLine="720"/>
      </w:pPr>
      <w:r>
        <w:rPr>
          <w:szCs w:val="24"/>
        </w:rPr>
        <w:t>Additionally, with this dissertation concentrating on individual’s thoughts and feelings I have found that the Qualitative approach supersedes that of the Quantitively. This is due to the respondent ability to form their own answers rather that choose one created from a list. In inference from this research it is indicated that the Qualitative approach is most viable from my chosen method. Furthermore, for myself unlike the</w:t>
      </w:r>
      <w:r>
        <w:rPr>
          <w:rFonts w:eastAsia="Times New Roman"/>
          <w:lang w:eastAsia="en-GB"/>
        </w:rPr>
        <w:t xml:space="preserve"> Quantitative</w:t>
      </w:r>
      <w:r>
        <w:rPr>
          <w:szCs w:val="24"/>
        </w:rPr>
        <w:t xml:space="preserve"> approach the Qualitative allows for a ‘grey’ area from the final result. There lies no ‘black and white’ areas with no ‘right and wrong’ there just l</w:t>
      </w:r>
      <w:r w:rsidR="004F278A">
        <w:rPr>
          <w:szCs w:val="24"/>
        </w:rPr>
        <w:t>ey’</w:t>
      </w:r>
      <w:r>
        <w:rPr>
          <w:szCs w:val="24"/>
        </w:rPr>
        <w:t xml:space="preserve">s people’s opinions and ideas of the situation at the time. This related well to the Library industry as it is a community commodity for all rather than a commodity for a select few. </w:t>
      </w:r>
    </w:p>
    <w:p w14:paraId="24F3A0B4" w14:textId="21C33CB2" w:rsidR="00437C4B" w:rsidRDefault="0085221B">
      <w:pPr>
        <w:spacing w:after="0"/>
        <w:ind w:firstLine="720"/>
        <w:rPr>
          <w:szCs w:val="24"/>
        </w:rPr>
      </w:pPr>
      <w:r>
        <w:rPr>
          <w:szCs w:val="24"/>
        </w:rPr>
        <w:t xml:space="preserve">Qualitative methodology also demonstrates a visual objective as to the understanding and reasoning of a sustainable business. Additionally, this will also explore people’s thoughts and feelings of the current structure and future of Carmarthen’s Public </w:t>
      </w:r>
      <w:r w:rsidR="004F278A">
        <w:rPr>
          <w:szCs w:val="24"/>
        </w:rPr>
        <w:t>L</w:t>
      </w:r>
      <w:r>
        <w:rPr>
          <w:szCs w:val="24"/>
        </w:rPr>
        <w:t xml:space="preserve">ibrary. In exploring the objective of this dissertation, I will be organizing answers for my questions from a diverse range of employers within the Carmarthen Public Library. This will allow for a greater understanding of their </w:t>
      </w:r>
      <w:r>
        <w:rPr>
          <w:szCs w:val="24"/>
        </w:rPr>
        <w:lastRenderedPageBreak/>
        <w:t xml:space="preserve">sustainability plan for their future, whilst also researching and analysing that which could be done to improve Carmarthen Public Library as it currently stands. </w:t>
      </w:r>
    </w:p>
    <w:p w14:paraId="3168DF9A" w14:textId="0EA812D7" w:rsidR="00437C4B" w:rsidRDefault="0085221B">
      <w:pPr>
        <w:spacing w:after="0"/>
        <w:ind w:firstLine="720"/>
        <w:rPr>
          <w:szCs w:val="24"/>
        </w:rPr>
      </w:pPr>
      <w:r>
        <w:rPr>
          <w:szCs w:val="24"/>
        </w:rPr>
        <w:t xml:space="preserve">However, due to the </w:t>
      </w:r>
      <w:proofErr w:type="spellStart"/>
      <w:r>
        <w:rPr>
          <w:szCs w:val="24"/>
        </w:rPr>
        <w:t>Covid</w:t>
      </w:r>
      <w:proofErr w:type="spellEnd"/>
      <w:r>
        <w:rPr>
          <w:szCs w:val="24"/>
        </w:rPr>
        <w:t xml:space="preserve"> 19 pandemic and the closure of all Libraries, I have been unable to perform these interviews in person or over the telephone. As such I was left with emailing the questions to the manager. The questions asked within the email remained </w:t>
      </w:r>
      <w:r w:rsidR="00EB192E">
        <w:rPr>
          <w:szCs w:val="24"/>
        </w:rPr>
        <w:t xml:space="preserve">the same </w:t>
      </w:r>
      <w:r>
        <w:rPr>
          <w:szCs w:val="24"/>
        </w:rPr>
        <w:t>as the questions that I was initially going to bring forward within the interview</w:t>
      </w:r>
      <w:r w:rsidR="00EB192E">
        <w:rPr>
          <w:szCs w:val="24"/>
        </w:rPr>
        <w:t>.</w:t>
      </w:r>
      <w:r>
        <w:rPr>
          <w:szCs w:val="24"/>
        </w:rPr>
        <w:t xml:space="preserve"> </w:t>
      </w:r>
      <w:r w:rsidR="00EB192E">
        <w:rPr>
          <w:szCs w:val="24"/>
        </w:rPr>
        <w:t>T</w:t>
      </w:r>
      <w:r>
        <w:rPr>
          <w:szCs w:val="24"/>
        </w:rPr>
        <w:t>he</w:t>
      </w:r>
      <w:r w:rsidR="00EB192E">
        <w:rPr>
          <w:szCs w:val="24"/>
        </w:rPr>
        <w:t>y</w:t>
      </w:r>
      <w:r>
        <w:rPr>
          <w:szCs w:val="24"/>
        </w:rPr>
        <w:t xml:space="preserve"> are </w:t>
      </w:r>
      <w:r w:rsidR="00EB192E">
        <w:rPr>
          <w:szCs w:val="24"/>
        </w:rPr>
        <w:t>as the</w:t>
      </w:r>
      <w:r>
        <w:rPr>
          <w:szCs w:val="24"/>
        </w:rPr>
        <w:t xml:space="preserve"> following.</w:t>
      </w:r>
    </w:p>
    <w:tbl>
      <w:tblPr>
        <w:tblW w:w="9010" w:type="dxa"/>
        <w:tblCellMar>
          <w:left w:w="10" w:type="dxa"/>
          <w:right w:w="10" w:type="dxa"/>
        </w:tblCellMar>
        <w:tblLook w:val="0000" w:firstRow="0" w:lastRow="0" w:firstColumn="0" w:lastColumn="0" w:noHBand="0" w:noVBand="0"/>
      </w:tblPr>
      <w:tblGrid>
        <w:gridCol w:w="732"/>
        <w:gridCol w:w="8278"/>
      </w:tblGrid>
      <w:tr w:rsidR="00437C4B" w14:paraId="2F1D108A"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1F56D1FE" w14:textId="77777777" w:rsidR="00437C4B" w:rsidRDefault="0085221B">
            <w:pPr>
              <w:suppressAutoHyphens w:val="0"/>
              <w:spacing w:after="0" w:line="240" w:lineRule="auto"/>
              <w:jc w:val="left"/>
              <w:textAlignment w:val="auto"/>
            </w:pPr>
            <w:r>
              <w:rPr>
                <w:rFonts w:eastAsia="Times New Roman" w:cs="Arial"/>
                <w:sz w:val="22"/>
                <w:lang w:eastAsia="en-GB"/>
              </w:rPr>
              <w:t>1</w:t>
            </w:r>
          </w:p>
          <w:p w14:paraId="60C2B5D8" w14:textId="77777777" w:rsidR="00437C4B" w:rsidRDefault="00437C4B">
            <w:pPr>
              <w:suppressAutoHyphens w:val="0"/>
              <w:spacing w:after="0" w:line="240" w:lineRule="auto"/>
              <w:jc w:val="left"/>
              <w:textAlignment w:val="auto"/>
              <w:rPr>
                <w:rFonts w:eastAsia="Times New Roman" w:cs="Arial"/>
                <w:lang w:eastAsia="en-GB"/>
              </w:rPr>
            </w:pPr>
          </w:p>
          <w:p w14:paraId="28C6FEA1"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75233430" w14:textId="77777777" w:rsidR="00437C4B" w:rsidRDefault="0085221B">
            <w:pPr>
              <w:suppressAutoHyphens w:val="0"/>
              <w:spacing w:line="247" w:lineRule="auto"/>
              <w:jc w:val="left"/>
              <w:textAlignment w:val="auto"/>
            </w:pPr>
            <w:r>
              <w:rPr>
                <w:sz w:val="22"/>
              </w:rPr>
              <w:t>How do you view the link between the wellbeing act of 2015 and Carmarthen library? Do you feel that it has made an impact since its inception?</w:t>
            </w:r>
          </w:p>
          <w:p w14:paraId="6295FD2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75EA8DDF"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09105C65" w14:textId="77777777" w:rsidR="00437C4B" w:rsidRDefault="0085221B">
            <w:pPr>
              <w:suppressAutoHyphens w:val="0"/>
              <w:spacing w:after="0" w:line="240" w:lineRule="auto"/>
              <w:jc w:val="left"/>
              <w:textAlignment w:val="auto"/>
            </w:pPr>
            <w:r>
              <w:rPr>
                <w:rFonts w:eastAsia="Times New Roman" w:cs="Arial"/>
                <w:sz w:val="22"/>
                <w:lang w:eastAsia="en-GB"/>
              </w:rPr>
              <w:t>2</w:t>
            </w:r>
          </w:p>
          <w:p w14:paraId="53B5557F" w14:textId="77777777" w:rsidR="00437C4B" w:rsidRDefault="00437C4B">
            <w:pPr>
              <w:suppressAutoHyphens w:val="0"/>
              <w:spacing w:after="0" w:line="240" w:lineRule="auto"/>
              <w:jc w:val="left"/>
              <w:textAlignment w:val="auto"/>
              <w:rPr>
                <w:rFonts w:eastAsia="Times New Roman" w:cs="Arial"/>
                <w:lang w:eastAsia="en-GB"/>
              </w:rPr>
            </w:pPr>
          </w:p>
          <w:p w14:paraId="6E9DDBED"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390AF76D" w14:textId="77777777" w:rsidR="00437C4B" w:rsidRDefault="0085221B">
            <w:pPr>
              <w:suppressAutoHyphens w:val="0"/>
              <w:spacing w:line="247" w:lineRule="auto"/>
              <w:jc w:val="left"/>
              <w:textAlignment w:val="auto"/>
            </w:pPr>
            <w:r>
              <w:rPr>
                <w:sz w:val="22"/>
              </w:rPr>
              <w:t>Do you think the innovation of technologies within the library has affected the footfall?</w:t>
            </w:r>
          </w:p>
          <w:p w14:paraId="74C2F2D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2A8EFD2A"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251A2B7" w14:textId="77777777" w:rsidR="00437C4B" w:rsidRDefault="0085221B">
            <w:pPr>
              <w:suppressAutoHyphens w:val="0"/>
              <w:spacing w:after="0" w:line="240" w:lineRule="auto"/>
              <w:jc w:val="left"/>
              <w:textAlignment w:val="auto"/>
            </w:pPr>
            <w:r>
              <w:rPr>
                <w:rFonts w:eastAsia="Times New Roman" w:cs="Arial"/>
                <w:sz w:val="22"/>
                <w:lang w:eastAsia="en-GB"/>
              </w:rPr>
              <w:t>3</w:t>
            </w:r>
          </w:p>
          <w:p w14:paraId="50DC2650" w14:textId="77777777" w:rsidR="00437C4B" w:rsidRDefault="00437C4B">
            <w:pPr>
              <w:suppressAutoHyphens w:val="0"/>
              <w:spacing w:after="0" w:line="240" w:lineRule="auto"/>
              <w:jc w:val="left"/>
              <w:textAlignment w:val="auto"/>
              <w:rPr>
                <w:rFonts w:eastAsia="Times New Roman" w:cs="Arial"/>
                <w:lang w:eastAsia="en-GB"/>
              </w:rPr>
            </w:pPr>
          </w:p>
          <w:p w14:paraId="28B6B11E"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03B58E84" w14:textId="77777777" w:rsidR="00437C4B" w:rsidRDefault="0085221B">
            <w:pPr>
              <w:suppressAutoHyphens w:val="0"/>
              <w:spacing w:line="247" w:lineRule="auto"/>
              <w:jc w:val="left"/>
              <w:textAlignment w:val="auto"/>
            </w:pPr>
            <w:r>
              <w:rPr>
                <w:sz w:val="22"/>
              </w:rPr>
              <w:t>Have there been any plans (within the last 12 months) implemented to promote a proactive way of encouraging people to come to the Carmarthen library?</w:t>
            </w:r>
          </w:p>
          <w:p w14:paraId="6728FD6C"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085632F7"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A93016F" w14:textId="77777777" w:rsidR="00437C4B" w:rsidRDefault="0085221B">
            <w:pPr>
              <w:suppressAutoHyphens w:val="0"/>
              <w:spacing w:after="0" w:line="240" w:lineRule="auto"/>
              <w:jc w:val="left"/>
              <w:textAlignment w:val="auto"/>
            </w:pPr>
            <w:r>
              <w:rPr>
                <w:rFonts w:eastAsia="Times New Roman" w:cs="Arial"/>
                <w:sz w:val="22"/>
                <w:lang w:eastAsia="en-GB"/>
              </w:rPr>
              <w:t>4</w:t>
            </w:r>
          </w:p>
          <w:p w14:paraId="04AADC9D" w14:textId="77777777" w:rsidR="00437C4B" w:rsidRDefault="00437C4B">
            <w:pPr>
              <w:suppressAutoHyphens w:val="0"/>
              <w:spacing w:after="0" w:line="240" w:lineRule="auto"/>
              <w:jc w:val="left"/>
              <w:textAlignment w:val="auto"/>
              <w:rPr>
                <w:rFonts w:eastAsia="Times New Roman" w:cs="Arial"/>
                <w:lang w:eastAsia="en-GB"/>
              </w:rPr>
            </w:pPr>
          </w:p>
          <w:p w14:paraId="29DE2BFB"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B4A17D2" w14:textId="77777777" w:rsidR="00437C4B" w:rsidRDefault="0085221B">
            <w:pPr>
              <w:suppressAutoHyphens w:val="0"/>
              <w:spacing w:line="247" w:lineRule="auto"/>
              <w:jc w:val="left"/>
              <w:textAlignment w:val="auto"/>
            </w:pPr>
            <w:r>
              <w:rPr>
                <w:sz w:val="22"/>
              </w:rPr>
              <w:t>What do you believe are the main reasons people are now attending Carmarthen library?</w:t>
            </w:r>
          </w:p>
          <w:p w14:paraId="7480B2BF"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3D697C54"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6DEDDEA8" w14:textId="77777777" w:rsidR="00437C4B" w:rsidRDefault="0085221B">
            <w:pPr>
              <w:suppressAutoHyphens w:val="0"/>
              <w:spacing w:after="0" w:line="240" w:lineRule="auto"/>
              <w:jc w:val="left"/>
              <w:textAlignment w:val="auto"/>
            </w:pPr>
            <w:r>
              <w:rPr>
                <w:rFonts w:eastAsia="Times New Roman" w:cs="Arial"/>
                <w:sz w:val="22"/>
                <w:lang w:eastAsia="en-GB"/>
              </w:rPr>
              <w:t>5</w:t>
            </w:r>
          </w:p>
          <w:p w14:paraId="5983C452" w14:textId="77777777" w:rsidR="00437C4B" w:rsidRDefault="00437C4B">
            <w:pPr>
              <w:suppressAutoHyphens w:val="0"/>
              <w:spacing w:after="0" w:line="240" w:lineRule="auto"/>
              <w:jc w:val="left"/>
              <w:textAlignment w:val="auto"/>
              <w:rPr>
                <w:rFonts w:eastAsia="Times New Roman" w:cs="Arial"/>
                <w:lang w:eastAsia="en-GB"/>
              </w:rPr>
            </w:pPr>
          </w:p>
          <w:p w14:paraId="2F0F7035"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7E5062BD" w14:textId="77777777" w:rsidR="00437C4B" w:rsidRDefault="0085221B">
            <w:pPr>
              <w:suppressAutoHyphens w:val="0"/>
              <w:spacing w:line="247" w:lineRule="auto"/>
              <w:jc w:val="left"/>
              <w:textAlignment w:val="auto"/>
            </w:pPr>
            <w:r>
              <w:rPr>
                <w:sz w:val="22"/>
              </w:rPr>
              <w:t>What does sustainability mean to you? And how does it relate to Carmarthen library?</w:t>
            </w:r>
          </w:p>
          <w:p w14:paraId="6CE8E36B"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4F67B549"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12D3711E" w14:textId="77777777" w:rsidR="00437C4B" w:rsidRDefault="0085221B">
            <w:pPr>
              <w:suppressAutoHyphens w:val="0"/>
              <w:spacing w:after="0" w:line="240" w:lineRule="auto"/>
              <w:jc w:val="left"/>
              <w:textAlignment w:val="auto"/>
            </w:pPr>
            <w:r>
              <w:rPr>
                <w:rFonts w:eastAsia="Times New Roman" w:cs="Arial"/>
                <w:sz w:val="22"/>
                <w:lang w:eastAsia="en-GB"/>
              </w:rPr>
              <w:t>6</w:t>
            </w:r>
          </w:p>
          <w:p w14:paraId="54A75421" w14:textId="77777777" w:rsidR="00437C4B" w:rsidRDefault="00437C4B">
            <w:pPr>
              <w:suppressAutoHyphens w:val="0"/>
              <w:spacing w:after="0" w:line="240" w:lineRule="auto"/>
              <w:jc w:val="left"/>
              <w:textAlignment w:val="auto"/>
              <w:rPr>
                <w:rFonts w:eastAsia="Times New Roman" w:cs="Arial"/>
                <w:lang w:eastAsia="en-GB"/>
              </w:rPr>
            </w:pPr>
          </w:p>
          <w:p w14:paraId="325353BA"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1BFC2F6" w14:textId="77777777" w:rsidR="00437C4B" w:rsidRDefault="0085221B">
            <w:pPr>
              <w:suppressAutoHyphens w:val="0"/>
              <w:spacing w:line="247" w:lineRule="auto"/>
              <w:jc w:val="left"/>
              <w:textAlignment w:val="auto"/>
            </w:pPr>
            <w:r>
              <w:rPr>
                <w:sz w:val="22"/>
              </w:rPr>
              <w:t xml:space="preserve">Do you find that a library is a place of high social interactions? Where people can meet and greet, as well as make new friends on all social levels.  </w:t>
            </w:r>
          </w:p>
          <w:p w14:paraId="74A740A3" w14:textId="77777777" w:rsidR="00437C4B" w:rsidRDefault="00437C4B">
            <w:pPr>
              <w:suppressAutoHyphens w:val="0"/>
              <w:spacing w:after="0" w:line="240" w:lineRule="auto"/>
              <w:jc w:val="left"/>
              <w:textAlignment w:val="auto"/>
              <w:rPr>
                <w:rFonts w:eastAsia="Times New Roman" w:cs="Arial"/>
                <w:lang w:eastAsia="en-GB"/>
              </w:rPr>
            </w:pPr>
          </w:p>
        </w:tc>
      </w:tr>
      <w:tr w:rsidR="00437C4B" w14:paraId="703A21CD" w14:textId="77777777">
        <w:tc>
          <w:tcPr>
            <w:tcW w:w="732"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58A285F6" w14:textId="77777777" w:rsidR="00437C4B" w:rsidRDefault="0085221B">
            <w:pPr>
              <w:suppressAutoHyphens w:val="0"/>
              <w:spacing w:after="0" w:line="240" w:lineRule="auto"/>
              <w:jc w:val="left"/>
              <w:textAlignment w:val="auto"/>
            </w:pPr>
            <w:r>
              <w:rPr>
                <w:rFonts w:eastAsia="Times New Roman" w:cs="Arial"/>
                <w:sz w:val="22"/>
                <w:lang w:eastAsia="en-GB"/>
              </w:rPr>
              <w:t>7</w:t>
            </w:r>
          </w:p>
          <w:p w14:paraId="6DFA2367" w14:textId="77777777" w:rsidR="00437C4B" w:rsidRDefault="00437C4B">
            <w:pPr>
              <w:suppressAutoHyphens w:val="0"/>
              <w:spacing w:after="0" w:line="240" w:lineRule="auto"/>
              <w:jc w:val="left"/>
              <w:textAlignment w:val="auto"/>
              <w:rPr>
                <w:rFonts w:eastAsia="Times New Roman" w:cs="Arial"/>
                <w:lang w:eastAsia="en-GB"/>
              </w:rPr>
            </w:pPr>
          </w:p>
          <w:p w14:paraId="302D1BFB" w14:textId="77777777" w:rsidR="00437C4B" w:rsidRDefault="00437C4B">
            <w:pPr>
              <w:suppressAutoHyphens w:val="0"/>
              <w:spacing w:after="0" w:line="240" w:lineRule="auto"/>
              <w:jc w:val="left"/>
              <w:textAlignment w:val="auto"/>
              <w:rPr>
                <w:rFonts w:eastAsia="Times New Roman" w:cs="Arial"/>
                <w:lang w:eastAsia="en-GB"/>
              </w:rPr>
            </w:pPr>
          </w:p>
        </w:tc>
        <w:tc>
          <w:tcPr>
            <w:tcW w:w="8278" w:type="dxa"/>
            <w:tcBorders>
              <w:top w:val="single" w:sz="6" w:space="0" w:color="4F81BD"/>
              <w:left w:val="single" w:sz="6" w:space="0" w:color="4F81BD"/>
              <w:bottom w:val="single" w:sz="6" w:space="0" w:color="4F81BD"/>
              <w:right w:val="single" w:sz="6" w:space="0" w:color="4F81BD"/>
            </w:tcBorders>
            <w:shd w:val="clear" w:color="auto" w:fill="auto"/>
            <w:tcMar>
              <w:top w:w="0" w:type="dxa"/>
              <w:left w:w="108" w:type="dxa"/>
              <w:bottom w:w="0" w:type="dxa"/>
              <w:right w:w="108" w:type="dxa"/>
            </w:tcMar>
          </w:tcPr>
          <w:p w14:paraId="4D9745DF" w14:textId="77777777" w:rsidR="00437C4B" w:rsidRDefault="0085221B">
            <w:pPr>
              <w:suppressAutoHyphens w:val="0"/>
              <w:spacing w:line="247" w:lineRule="auto"/>
              <w:jc w:val="left"/>
              <w:textAlignment w:val="auto"/>
            </w:pPr>
            <w:r>
              <w:rPr>
                <w:sz w:val="22"/>
              </w:rPr>
              <w:t>It is stated on your library website that you are a ‘inclusive, modern, sustainable and high public library service at the heart of every community in Carmarthenshire’, what motivators and stresses do you foresee in delivering this aspect?</w:t>
            </w:r>
          </w:p>
          <w:p w14:paraId="3F60661C" w14:textId="77777777" w:rsidR="00437C4B" w:rsidRDefault="00437C4B">
            <w:pPr>
              <w:suppressAutoHyphens w:val="0"/>
              <w:spacing w:after="0" w:line="240" w:lineRule="auto"/>
              <w:jc w:val="left"/>
              <w:textAlignment w:val="auto"/>
              <w:rPr>
                <w:rFonts w:eastAsia="Times New Roman" w:cs="Arial"/>
                <w:lang w:eastAsia="en-GB"/>
              </w:rPr>
            </w:pPr>
          </w:p>
        </w:tc>
      </w:tr>
    </w:tbl>
    <w:p w14:paraId="012FA951" w14:textId="77777777" w:rsidR="00437C4B" w:rsidRDefault="00437C4B">
      <w:pPr>
        <w:spacing w:after="0"/>
        <w:ind w:firstLine="720"/>
        <w:rPr>
          <w:rFonts w:eastAsia="Times New Roman"/>
          <w:lang w:eastAsia="en-GB"/>
        </w:rPr>
      </w:pPr>
    </w:p>
    <w:p w14:paraId="1C7F3503" w14:textId="400E10C4" w:rsidR="00437C4B" w:rsidRDefault="004F278A">
      <w:pPr>
        <w:spacing w:after="0"/>
        <w:ind w:firstLine="720"/>
        <w:rPr>
          <w:rFonts w:eastAsia="Times New Roman"/>
          <w:lang w:eastAsia="en-GB"/>
        </w:rPr>
      </w:pPr>
      <w:r>
        <w:rPr>
          <w:rFonts w:eastAsia="Times New Roman"/>
          <w:lang w:eastAsia="en-GB"/>
        </w:rPr>
        <w:t>Unfortunately</w:t>
      </w:r>
      <w:r w:rsidR="0085221B">
        <w:rPr>
          <w:rFonts w:eastAsia="Times New Roman"/>
          <w:lang w:eastAsia="en-GB"/>
        </w:rPr>
        <w:t xml:space="preserve">, </w:t>
      </w:r>
      <w:r>
        <w:rPr>
          <w:rFonts w:eastAsia="Times New Roman"/>
          <w:lang w:eastAsia="en-GB"/>
        </w:rPr>
        <w:t>on</w:t>
      </w:r>
      <w:r w:rsidR="0085221B">
        <w:rPr>
          <w:rFonts w:eastAsia="Times New Roman"/>
          <w:lang w:eastAsia="en-GB"/>
        </w:rPr>
        <w:t xml:space="preserve"> receiving the response from the Library there was only one response</w:t>
      </w:r>
      <w:r>
        <w:rPr>
          <w:rFonts w:eastAsia="Times New Roman"/>
          <w:lang w:eastAsia="en-GB"/>
        </w:rPr>
        <w:t>. On further clarification from the library it was acknowledged</w:t>
      </w:r>
      <w:r w:rsidR="0085221B">
        <w:rPr>
          <w:rFonts w:eastAsia="Times New Roman"/>
          <w:lang w:eastAsia="en-GB"/>
        </w:rPr>
        <w:t xml:space="preserve"> that </w:t>
      </w:r>
      <w:r>
        <w:rPr>
          <w:rFonts w:eastAsia="Times New Roman"/>
          <w:lang w:eastAsia="en-GB"/>
        </w:rPr>
        <w:t xml:space="preserve">the one response </w:t>
      </w:r>
      <w:r w:rsidR="0085221B">
        <w:rPr>
          <w:rFonts w:eastAsia="Times New Roman"/>
          <w:lang w:eastAsia="en-GB"/>
        </w:rPr>
        <w:t xml:space="preserve">was compiled from three </w:t>
      </w:r>
      <w:r w:rsidR="00EB192E">
        <w:rPr>
          <w:rFonts w:eastAsia="Times New Roman"/>
          <w:lang w:eastAsia="en-GB"/>
        </w:rPr>
        <w:t xml:space="preserve">different </w:t>
      </w:r>
      <w:r w:rsidR="0085221B">
        <w:rPr>
          <w:rFonts w:eastAsia="Times New Roman"/>
          <w:lang w:eastAsia="en-GB"/>
        </w:rPr>
        <w:t>source</w:t>
      </w:r>
      <w:r w:rsidR="00EB192E">
        <w:rPr>
          <w:rFonts w:eastAsia="Times New Roman"/>
          <w:lang w:eastAsia="en-GB"/>
        </w:rPr>
        <w:t>s</w:t>
      </w:r>
      <w:r w:rsidR="0085221B">
        <w:rPr>
          <w:rFonts w:eastAsia="Times New Roman"/>
          <w:lang w:eastAsia="en-GB"/>
        </w:rPr>
        <w:t xml:space="preserve"> within the Library.</w:t>
      </w:r>
      <w:r>
        <w:rPr>
          <w:rFonts w:eastAsia="Times New Roman"/>
          <w:lang w:eastAsia="en-GB"/>
        </w:rPr>
        <w:t xml:space="preserve"> </w:t>
      </w:r>
      <w:r w:rsidR="0085221B">
        <w:rPr>
          <w:rFonts w:eastAsia="Times New Roman"/>
          <w:lang w:eastAsia="en-GB"/>
        </w:rPr>
        <w:t xml:space="preserve"> </w:t>
      </w:r>
    </w:p>
    <w:p w14:paraId="35D72155" w14:textId="48D0BCE4" w:rsidR="00DE0EAD" w:rsidRDefault="0085221B" w:rsidP="00DE0EAD">
      <w:pPr>
        <w:spacing w:after="0"/>
        <w:ind w:firstLine="720"/>
        <w:rPr>
          <w:rFonts w:eastAsia="Times New Roman"/>
          <w:lang w:eastAsia="en-GB"/>
        </w:rPr>
      </w:pPr>
      <w:r>
        <w:rPr>
          <w:rFonts w:eastAsia="Times New Roman"/>
          <w:lang w:eastAsia="en-GB"/>
        </w:rPr>
        <w:lastRenderedPageBreak/>
        <w:t xml:space="preserve">As can been seen the questions within this section are more academic with </w:t>
      </w:r>
      <w:r w:rsidR="004F278A">
        <w:rPr>
          <w:rFonts w:eastAsia="Times New Roman"/>
          <w:lang w:eastAsia="en-GB"/>
        </w:rPr>
        <w:t>an open-ended</w:t>
      </w:r>
      <w:r>
        <w:rPr>
          <w:rFonts w:eastAsia="Times New Roman"/>
          <w:lang w:eastAsia="en-GB"/>
        </w:rPr>
        <w:t xml:space="preserve"> interpretation. This allows for a fuller</w:t>
      </w:r>
      <w:r w:rsidR="004F278A">
        <w:rPr>
          <w:rFonts w:eastAsia="Times New Roman"/>
          <w:lang w:eastAsia="en-GB"/>
        </w:rPr>
        <w:t xml:space="preserve"> response to the questions</w:t>
      </w:r>
      <w:r>
        <w:rPr>
          <w:rFonts w:eastAsia="Times New Roman"/>
          <w:lang w:eastAsia="en-GB"/>
        </w:rPr>
        <w:t>. With the additional reference to the advertisement and marketing section. This helps to establish the lengths that the library is prepared to go</w:t>
      </w:r>
      <w:r w:rsidR="004F278A">
        <w:rPr>
          <w:rFonts w:eastAsia="Times New Roman"/>
          <w:lang w:eastAsia="en-GB"/>
        </w:rPr>
        <w:t>,</w:t>
      </w:r>
      <w:r>
        <w:rPr>
          <w:rFonts w:eastAsia="Times New Roman"/>
          <w:lang w:eastAsia="en-GB"/>
        </w:rPr>
        <w:t xml:space="preserve"> in order to encourage the communit</w:t>
      </w:r>
      <w:r w:rsidR="004F278A">
        <w:rPr>
          <w:rFonts w:eastAsia="Times New Roman"/>
          <w:lang w:eastAsia="en-GB"/>
        </w:rPr>
        <w:t xml:space="preserve">y to make use of their resources offered. </w:t>
      </w:r>
    </w:p>
    <w:p w14:paraId="6B1AAF7D" w14:textId="5010F6C1" w:rsidR="00437C4B" w:rsidRDefault="0085221B" w:rsidP="00DE0EAD">
      <w:pPr>
        <w:spacing w:after="0"/>
        <w:ind w:firstLine="720"/>
        <w:rPr>
          <w:rFonts w:eastAsia="Times New Roman"/>
          <w:lang w:eastAsia="en-GB"/>
        </w:rPr>
      </w:pPr>
      <w:r>
        <w:rPr>
          <w:rFonts w:eastAsia="Times New Roman"/>
          <w:lang w:eastAsia="en-GB"/>
        </w:rPr>
        <w:t xml:space="preserve">As sustainability and the Wellbeing Act have been large parts within the economic environment today. Asking questions that relate these aspects to the Library industry felt vital to this dissertation. </w:t>
      </w:r>
    </w:p>
    <w:p w14:paraId="79CB4E89" w14:textId="77777777" w:rsidR="00437C4B" w:rsidRDefault="00437C4B">
      <w:pPr>
        <w:spacing w:after="0"/>
        <w:ind w:firstLine="720"/>
        <w:rPr>
          <w:rFonts w:eastAsia="Times New Roman"/>
          <w:lang w:eastAsia="en-GB"/>
        </w:rPr>
      </w:pPr>
    </w:p>
    <w:p w14:paraId="0790CEFD" w14:textId="77777777" w:rsidR="00437C4B" w:rsidRDefault="0085221B" w:rsidP="00723F22">
      <w:pPr>
        <w:pStyle w:val="Heading1"/>
        <w:rPr>
          <w:rFonts w:eastAsia="Calibri"/>
        </w:rPr>
      </w:pPr>
      <w:bookmarkStart w:id="78" w:name="_Toc36733803"/>
      <w:bookmarkStart w:id="79" w:name="_Toc37067444"/>
      <w:bookmarkStart w:id="80" w:name="_Toc39230458"/>
      <w:bookmarkStart w:id="81" w:name="_Toc39580688"/>
      <w:r>
        <w:rPr>
          <w:rFonts w:eastAsia="Calibri"/>
        </w:rPr>
        <w:t>3.3 Mixing Qualitative and Quantitative Methodologies</w:t>
      </w:r>
      <w:bookmarkEnd w:id="78"/>
      <w:bookmarkEnd w:id="79"/>
      <w:bookmarkEnd w:id="80"/>
      <w:bookmarkEnd w:id="81"/>
      <w:r>
        <w:rPr>
          <w:rFonts w:eastAsia="Calibri"/>
        </w:rPr>
        <w:t xml:space="preserve">  </w:t>
      </w:r>
    </w:p>
    <w:p w14:paraId="59618511" w14:textId="56211E21" w:rsidR="00437C4B" w:rsidRDefault="0085221B">
      <w:pPr>
        <w:spacing w:after="0"/>
        <w:ind w:firstLine="720"/>
        <w:rPr>
          <w:rFonts w:eastAsia="Times New Roman"/>
          <w:lang w:eastAsia="en-GB"/>
        </w:rPr>
      </w:pPr>
      <w:r>
        <w:rPr>
          <w:rFonts w:eastAsia="Times New Roman"/>
          <w:lang w:eastAsia="en-GB"/>
        </w:rPr>
        <w:t>“Further, the study demonstrated the beneﬁts of utilising a consistent approach across methods when attempting to integrate quantitative and qualitative research. In simple terms this means that ﬁndings generated from quantitative latent variables should be compared with qualitative latent variables” (</w:t>
      </w:r>
      <w:proofErr w:type="spellStart"/>
      <w:r>
        <w:rPr>
          <w:rFonts w:eastAsia="Times New Roman"/>
          <w:lang w:eastAsia="en-GB"/>
        </w:rPr>
        <w:t>Densten</w:t>
      </w:r>
      <w:proofErr w:type="spellEnd"/>
      <w:r>
        <w:rPr>
          <w:rFonts w:eastAsia="Times New Roman"/>
          <w:lang w:eastAsia="en-GB"/>
        </w:rPr>
        <w:t>, 1998). Tayler (2005) shares the view that both forms of methodology can and do work together. Both forms share common ground of reliability and ascertain the truth (Taylor, 2005). In addition, by employing both methods in answering my question on Carmarthen Public Library it is my hope that both methods will support the other within their answers</w:t>
      </w:r>
      <w:r w:rsidR="007E7130">
        <w:rPr>
          <w:rFonts w:eastAsia="Times New Roman"/>
          <w:lang w:eastAsia="en-GB"/>
        </w:rPr>
        <w:t xml:space="preserve"> and analysis.</w:t>
      </w:r>
    </w:p>
    <w:p w14:paraId="0D3AD01F" w14:textId="77777777" w:rsidR="00437C4B" w:rsidRDefault="00437C4B">
      <w:pPr>
        <w:spacing w:after="0"/>
        <w:rPr>
          <w:rFonts w:eastAsia="Times New Roman"/>
          <w:lang w:eastAsia="en-GB"/>
        </w:rPr>
      </w:pPr>
    </w:p>
    <w:p w14:paraId="244EDACE" w14:textId="77777777" w:rsidR="00437C4B" w:rsidRDefault="0085221B" w:rsidP="00723F22">
      <w:pPr>
        <w:pStyle w:val="Heading1"/>
        <w:rPr>
          <w:lang w:eastAsia="en-GB"/>
        </w:rPr>
      </w:pPr>
      <w:bookmarkStart w:id="82" w:name="_Toc39230459"/>
      <w:bookmarkStart w:id="83" w:name="_Toc39580689"/>
      <w:r>
        <w:rPr>
          <w:lang w:eastAsia="en-GB"/>
        </w:rPr>
        <w:t>3.4 Ethical Matters</w:t>
      </w:r>
      <w:bookmarkEnd w:id="82"/>
      <w:bookmarkEnd w:id="83"/>
    </w:p>
    <w:p w14:paraId="16249846" w14:textId="29F5BB2B" w:rsidR="00DE0EAD" w:rsidRDefault="0085221B" w:rsidP="00DE0EAD">
      <w:pPr>
        <w:suppressAutoHyphens w:val="0"/>
        <w:ind w:firstLine="720"/>
        <w:textAlignment w:val="auto"/>
        <w:rPr>
          <w:rFonts w:cs="Calibri"/>
          <w:color w:val="000000"/>
          <w:szCs w:val="24"/>
        </w:rPr>
      </w:pPr>
      <w:r>
        <w:rPr>
          <w:rFonts w:cs="Calibri"/>
          <w:color w:val="000000"/>
          <w:szCs w:val="24"/>
        </w:rPr>
        <w:t xml:space="preserve">In conducting this research into Carmarthen Public Library, I will be interacting </w:t>
      </w:r>
      <w:r w:rsidR="0002736D">
        <w:rPr>
          <w:rFonts w:cs="Calibri"/>
          <w:color w:val="000000"/>
          <w:szCs w:val="24"/>
        </w:rPr>
        <w:t>with</w:t>
      </w:r>
      <w:r>
        <w:rPr>
          <w:rFonts w:cs="Calibri"/>
          <w:color w:val="000000"/>
          <w:szCs w:val="24"/>
        </w:rPr>
        <w:t xml:space="preserve"> a variety of individuals. In considering this, there are several ethical principles to considered. These are to ensure that I safeguard the </w:t>
      </w:r>
      <w:r w:rsidR="0002736D">
        <w:rPr>
          <w:rFonts w:cs="Calibri"/>
          <w:color w:val="000000"/>
          <w:szCs w:val="24"/>
        </w:rPr>
        <w:t>public</w:t>
      </w:r>
      <w:r>
        <w:rPr>
          <w:rFonts w:cs="Calibri"/>
          <w:color w:val="000000"/>
          <w:szCs w:val="24"/>
        </w:rPr>
        <w:t xml:space="preserve"> as well as myself. These include </w:t>
      </w:r>
      <w:r w:rsidR="00DE0EAD">
        <w:rPr>
          <w:rFonts w:cs="Calibri"/>
          <w:color w:val="000000"/>
          <w:szCs w:val="24"/>
        </w:rPr>
        <w:t>–</w:t>
      </w:r>
    </w:p>
    <w:p w14:paraId="5076E29B" w14:textId="74B67147" w:rsidR="00437C4B" w:rsidRPr="00DE0EAD" w:rsidRDefault="0085221B" w:rsidP="00DE0EAD">
      <w:pPr>
        <w:pStyle w:val="ListParagraph"/>
        <w:numPr>
          <w:ilvl w:val="0"/>
          <w:numId w:val="11"/>
        </w:numPr>
        <w:suppressAutoHyphens w:val="0"/>
        <w:textAlignment w:val="auto"/>
        <w:rPr>
          <w:rFonts w:cs="Calibri"/>
          <w:color w:val="000000"/>
          <w:szCs w:val="24"/>
        </w:rPr>
      </w:pPr>
      <w:r w:rsidRPr="00DE0EAD">
        <w:rPr>
          <w:rFonts w:cs="Calibri"/>
          <w:color w:val="000000"/>
          <w:szCs w:val="24"/>
        </w:rPr>
        <w:lastRenderedPageBreak/>
        <w:t>Stating in full the reasoning behind the research,</w:t>
      </w:r>
    </w:p>
    <w:p w14:paraId="7BE02993" w14:textId="07B0E115" w:rsidR="00437C4B" w:rsidRDefault="0085221B">
      <w:pPr>
        <w:numPr>
          <w:ilvl w:val="0"/>
          <w:numId w:val="5"/>
        </w:numPr>
        <w:suppressAutoHyphens w:val="0"/>
        <w:textAlignment w:val="auto"/>
      </w:pPr>
      <w:r>
        <w:rPr>
          <w:rFonts w:cs="Calibri"/>
          <w:color w:val="000000"/>
          <w:szCs w:val="24"/>
        </w:rPr>
        <w:t>Safeguarding that all participants are aware that if they become uncomfortable during the inte</w:t>
      </w:r>
      <w:r w:rsidR="0002736D">
        <w:rPr>
          <w:rFonts w:cs="Calibri"/>
          <w:color w:val="000000"/>
          <w:szCs w:val="24"/>
        </w:rPr>
        <w:t xml:space="preserve">ractions </w:t>
      </w:r>
      <w:r>
        <w:rPr>
          <w:rFonts w:cs="Calibri"/>
          <w:color w:val="000000"/>
          <w:szCs w:val="24"/>
        </w:rPr>
        <w:t xml:space="preserve">it will be terminated </w:t>
      </w:r>
      <w:r>
        <w:rPr>
          <w:rFonts w:cs="Calibri"/>
          <w:b/>
          <w:bCs/>
          <w:color w:val="000000"/>
          <w:szCs w:val="24"/>
        </w:rPr>
        <w:t>immediately,</w:t>
      </w:r>
      <w:r>
        <w:rPr>
          <w:rFonts w:cs="Calibri"/>
          <w:color w:val="000000"/>
          <w:szCs w:val="24"/>
        </w:rPr>
        <w:t xml:space="preserve"> </w:t>
      </w:r>
    </w:p>
    <w:p w14:paraId="61A7EFC0" w14:textId="77777777" w:rsidR="00437C4B" w:rsidRDefault="0085221B">
      <w:pPr>
        <w:numPr>
          <w:ilvl w:val="0"/>
          <w:numId w:val="5"/>
        </w:numPr>
        <w:suppressAutoHyphens w:val="0"/>
        <w:textAlignment w:val="auto"/>
      </w:pPr>
      <w:r>
        <w:rPr>
          <w:rFonts w:cs="Calibri"/>
          <w:color w:val="000000"/>
          <w:szCs w:val="24"/>
        </w:rPr>
        <w:t xml:space="preserve">Certifying that participants are of the legal age of </w:t>
      </w:r>
      <w:r>
        <w:rPr>
          <w:rFonts w:cs="Calibri"/>
          <w:b/>
          <w:bCs/>
          <w:color w:val="000000"/>
          <w:szCs w:val="24"/>
        </w:rPr>
        <w:t>16 or over</w:t>
      </w:r>
      <w:r>
        <w:rPr>
          <w:rFonts w:cs="Calibri"/>
          <w:color w:val="000000"/>
          <w:szCs w:val="24"/>
        </w:rPr>
        <w:t>,</w:t>
      </w:r>
    </w:p>
    <w:p w14:paraId="02A582A1" w14:textId="77777777" w:rsidR="00437C4B" w:rsidRDefault="0085221B">
      <w:pPr>
        <w:numPr>
          <w:ilvl w:val="0"/>
          <w:numId w:val="5"/>
        </w:numPr>
        <w:suppressAutoHyphens w:val="0"/>
        <w:textAlignment w:val="auto"/>
        <w:rPr>
          <w:rFonts w:cs="Calibri"/>
          <w:color w:val="000000"/>
          <w:szCs w:val="24"/>
        </w:rPr>
      </w:pPr>
      <w:r>
        <w:rPr>
          <w:rFonts w:cs="Calibri"/>
          <w:color w:val="000000"/>
          <w:szCs w:val="24"/>
        </w:rPr>
        <w:t>Confirming that all participants are observed with their knowledge,</w:t>
      </w:r>
    </w:p>
    <w:p w14:paraId="2FDA850A" w14:textId="27B79BE0" w:rsidR="00437C4B" w:rsidRDefault="0085221B">
      <w:pPr>
        <w:numPr>
          <w:ilvl w:val="0"/>
          <w:numId w:val="5"/>
        </w:numPr>
        <w:suppressAutoHyphens w:val="0"/>
        <w:textAlignment w:val="auto"/>
        <w:rPr>
          <w:rFonts w:cs="Calibri"/>
          <w:color w:val="000000"/>
          <w:szCs w:val="24"/>
        </w:rPr>
      </w:pPr>
      <w:r>
        <w:rPr>
          <w:rFonts w:cs="Calibri"/>
          <w:color w:val="000000"/>
          <w:szCs w:val="24"/>
        </w:rPr>
        <w:t>Verifying that all participants have signed a Participants agreement form.</w:t>
      </w:r>
    </w:p>
    <w:p w14:paraId="2EC81E3D" w14:textId="77777777" w:rsidR="00437C4B" w:rsidRDefault="0085221B">
      <w:pPr>
        <w:suppressAutoHyphens w:val="0"/>
        <w:ind w:firstLine="720"/>
        <w:textAlignment w:val="auto"/>
      </w:pPr>
      <w:r>
        <w:rPr>
          <w:rFonts w:cs="Calibri"/>
          <w:color w:val="000000"/>
          <w:szCs w:val="24"/>
        </w:rPr>
        <w:t xml:space="preserve">Through conducting an ethics form, this in itself safeguards both the researcher and participant through promoting </w:t>
      </w:r>
      <w:r>
        <w:rPr>
          <w:rFonts w:cs="Calibri"/>
          <w:szCs w:val="24"/>
        </w:rPr>
        <w:t>aims and objectives of the project. Whilst also prohibiting against error, fabrication and misrepresenting research. “</w:t>
      </w:r>
      <w:r>
        <w:rPr>
          <w:rFonts w:cs="Calibri"/>
          <w:szCs w:val="24"/>
          <w:lang w:val="en"/>
        </w:rPr>
        <w:t xml:space="preserve">Ethical standards promote the values that are essential to collaborative work, such as trust, accountability, mutual respect, and fairness” </w:t>
      </w:r>
      <w:r>
        <w:rPr>
          <w:rFonts w:cs="Calibri"/>
          <w:szCs w:val="24"/>
        </w:rPr>
        <w:t>(Resnik, 2015)</w:t>
      </w:r>
      <w:r>
        <w:rPr>
          <w:rFonts w:cs="Calibri"/>
          <w:color w:val="4C4C4C"/>
          <w:szCs w:val="24"/>
          <w:lang w:val="en"/>
        </w:rPr>
        <w:t>.</w:t>
      </w:r>
      <w:r>
        <w:rPr>
          <w:rFonts w:cs="Calibri"/>
          <w:color w:val="000000"/>
          <w:szCs w:val="24"/>
        </w:rPr>
        <w:t xml:space="preserve"> In the event an ethics form is unable to be carried out the research with the individual will be terminated as by not obtaining one leads to legal ramification (UCL, 2015)</w:t>
      </w:r>
      <w:r>
        <w:rPr>
          <w:rFonts w:cs="Calibri"/>
          <w:color w:val="000000"/>
          <w:szCs w:val="24"/>
          <w:lang w:val="en"/>
        </w:rPr>
        <w:t>.</w:t>
      </w:r>
    </w:p>
    <w:p w14:paraId="4E3CD935" w14:textId="77777777" w:rsidR="00437C4B" w:rsidRDefault="00437C4B">
      <w:pPr>
        <w:spacing w:after="0"/>
      </w:pPr>
    </w:p>
    <w:p w14:paraId="0F65B84C" w14:textId="77777777" w:rsidR="00437C4B" w:rsidRDefault="0085221B">
      <w:pPr>
        <w:keepNext/>
        <w:keepLines/>
        <w:spacing w:before="240" w:after="0"/>
        <w:outlineLvl w:val="0"/>
        <w:rPr>
          <w:rFonts w:eastAsia="Times New Roman"/>
          <w:sz w:val="28"/>
          <w:szCs w:val="32"/>
          <w:u w:val="single"/>
        </w:rPr>
      </w:pPr>
      <w:bookmarkStart w:id="84" w:name="_Toc37067445"/>
      <w:bookmarkStart w:id="85" w:name="_Toc39230460"/>
      <w:bookmarkStart w:id="86" w:name="_Toc39580690"/>
      <w:r>
        <w:rPr>
          <w:rFonts w:eastAsia="Times New Roman"/>
          <w:sz w:val="28"/>
          <w:szCs w:val="32"/>
          <w:u w:val="single"/>
        </w:rPr>
        <w:t>4.0 Analysis</w:t>
      </w:r>
      <w:bookmarkEnd w:id="84"/>
      <w:bookmarkEnd w:id="85"/>
      <w:bookmarkEnd w:id="86"/>
      <w:r>
        <w:rPr>
          <w:rFonts w:eastAsia="Times New Roman"/>
          <w:sz w:val="28"/>
          <w:szCs w:val="32"/>
          <w:u w:val="single"/>
        </w:rPr>
        <w:t xml:space="preserve"> </w:t>
      </w:r>
    </w:p>
    <w:p w14:paraId="4C5C009E" w14:textId="09BD8B1D" w:rsidR="00437C4B" w:rsidRDefault="0085221B">
      <w:r>
        <w:tab/>
        <w:t>This section analysis the results separately from both Carmarthen</w:t>
      </w:r>
      <w:r w:rsidR="0002736D">
        <w:t xml:space="preserve"> Public</w:t>
      </w:r>
      <w:r>
        <w:t xml:space="preserve"> Library and that of the questionnaire from the community members. Within the section from Carmarthen </w:t>
      </w:r>
      <w:r w:rsidR="0002736D">
        <w:t xml:space="preserve">Public </w:t>
      </w:r>
      <w:r>
        <w:t>Library I was able to separate the results into five different themes from analysing the results. These themes are Sustainability; Social Capitalism; Education; Innovation and Advertisement.</w:t>
      </w:r>
    </w:p>
    <w:p w14:paraId="454D4D90" w14:textId="43F684EF" w:rsidR="00437C4B" w:rsidRDefault="0085221B" w:rsidP="00723F22">
      <w:pPr>
        <w:pStyle w:val="Heading1"/>
      </w:pPr>
      <w:bookmarkStart w:id="87" w:name="_Toc37067446"/>
      <w:bookmarkStart w:id="88" w:name="_Toc39230461"/>
      <w:bookmarkStart w:id="89" w:name="_Toc39580691"/>
      <w:r>
        <w:lastRenderedPageBreak/>
        <w:t>4.1 Results from Carmarthen Public Library</w:t>
      </w:r>
      <w:bookmarkEnd w:id="87"/>
      <w:bookmarkEnd w:id="88"/>
      <w:bookmarkEnd w:id="89"/>
      <w:r>
        <w:t xml:space="preserve"> </w:t>
      </w:r>
    </w:p>
    <w:p w14:paraId="63568D81" w14:textId="35FA0316" w:rsidR="00EB192E" w:rsidRDefault="00EB192E" w:rsidP="00EB192E">
      <w:r>
        <w:tab/>
        <w:t>The results are separated into their allocated themes which were gained from the questions asked.</w:t>
      </w:r>
      <w:r w:rsidR="0002736D">
        <w:t xml:space="preserve"> Thus, allowing for a fuller analysis of the findings. </w:t>
      </w:r>
    </w:p>
    <w:p w14:paraId="15FFB6E4" w14:textId="34183B5F" w:rsidR="00EB192E" w:rsidRPr="00EB192E" w:rsidRDefault="0085221B" w:rsidP="00EB192E">
      <w:pPr>
        <w:pStyle w:val="Heading3"/>
        <w:rPr>
          <w:b w:val="0"/>
          <w:bCs/>
          <w:u w:val="single"/>
        </w:rPr>
      </w:pPr>
      <w:bookmarkStart w:id="90" w:name="_Toc39230462"/>
      <w:bookmarkStart w:id="91" w:name="_Toc39580692"/>
      <w:r w:rsidRPr="00EB192E">
        <w:rPr>
          <w:b w:val="0"/>
          <w:bCs/>
          <w:u w:val="single"/>
        </w:rPr>
        <w:t>Sustainability</w:t>
      </w:r>
      <w:bookmarkEnd w:id="90"/>
      <w:bookmarkEnd w:id="91"/>
      <w:r w:rsidRPr="00EB192E">
        <w:rPr>
          <w:b w:val="0"/>
          <w:bCs/>
          <w:u w:val="single"/>
        </w:rPr>
        <w:t xml:space="preserve"> </w:t>
      </w:r>
    </w:p>
    <w:p w14:paraId="41A5667B" w14:textId="24367967" w:rsidR="00437C4B" w:rsidRDefault="0085221B" w:rsidP="00EB192E">
      <w:r>
        <w:t xml:space="preserve">The declaration below validates that Carmarthen </w:t>
      </w:r>
      <w:r w:rsidR="0002736D">
        <w:t xml:space="preserve">Public </w:t>
      </w:r>
      <w:r>
        <w:t>Library complete</w:t>
      </w:r>
      <w:r w:rsidR="0002736D">
        <w:t>ly</w:t>
      </w:r>
      <w:r>
        <w:t xml:space="preserve"> understand the meaning behind sustainability within business. In addition, factoring risk management. This is including their ability to consider future planning </w:t>
      </w:r>
      <w:r w:rsidR="008C3A34">
        <w:t>and development.</w:t>
      </w:r>
    </w:p>
    <w:p w14:paraId="01594179" w14:textId="77777777" w:rsidR="00437C4B" w:rsidRDefault="0085221B">
      <w:pPr>
        <w:spacing w:after="0"/>
        <w:ind w:left="851" w:right="851"/>
        <w:rPr>
          <w:rFonts w:cs="Arial"/>
        </w:rPr>
      </w:pPr>
      <w:r>
        <w:rPr>
          <w:rFonts w:cs="Arial"/>
        </w:rPr>
        <w:t>‘is managed in such a way that ensures its ability to continue long-term by taking into account factors which may affect it, whether they are positive, negative, internal or external, and by making changes to capitalise on them or mitigate against them as appropriate.’</w:t>
      </w:r>
    </w:p>
    <w:p w14:paraId="583168B1" w14:textId="77777777" w:rsidR="00437C4B" w:rsidRDefault="00437C4B">
      <w:pPr>
        <w:spacing w:after="0"/>
        <w:ind w:left="851" w:right="851"/>
        <w:rPr>
          <w:rFonts w:cs="Arial"/>
        </w:rPr>
      </w:pPr>
    </w:p>
    <w:p w14:paraId="7A8A2ECE" w14:textId="77777777" w:rsidR="00437C4B" w:rsidRDefault="0085221B">
      <w:pPr>
        <w:spacing w:after="0"/>
        <w:ind w:left="851" w:right="851"/>
        <w:rPr>
          <w:rFonts w:cs="Arial"/>
        </w:rPr>
      </w:pPr>
      <w:r>
        <w:rPr>
          <w:rFonts w:cs="Arial"/>
        </w:rPr>
        <w:t>‘Measures taken to improve the sustainability of Carmarthen Library are:</w:t>
      </w:r>
    </w:p>
    <w:p w14:paraId="22329EB5" w14:textId="14455E17" w:rsidR="00437C4B" w:rsidRDefault="0085221B" w:rsidP="0002736D">
      <w:pPr>
        <w:pStyle w:val="ListParagraph"/>
        <w:numPr>
          <w:ilvl w:val="0"/>
          <w:numId w:val="11"/>
        </w:numPr>
      </w:pPr>
      <w:r>
        <w:rPr>
          <w:lang w:eastAsia="en-GB"/>
        </w:rPr>
        <w:t>sharing a building with the Archives</w:t>
      </w:r>
      <w:r w:rsidR="008063B4">
        <w:rPr>
          <w:lang w:eastAsia="en-GB"/>
        </w:rPr>
        <w:t>,</w:t>
      </w:r>
    </w:p>
    <w:p w14:paraId="0AFF41A0" w14:textId="1A5365CF" w:rsidR="00437C4B" w:rsidRDefault="0085221B" w:rsidP="0002736D">
      <w:pPr>
        <w:pStyle w:val="ListParagraph"/>
        <w:numPr>
          <w:ilvl w:val="0"/>
          <w:numId w:val="11"/>
        </w:numPr>
      </w:pPr>
      <w:r>
        <w:rPr>
          <w:lang w:eastAsia="en-GB"/>
        </w:rPr>
        <w:t>working with external partners to strengthen links</w:t>
      </w:r>
      <w:r w:rsidR="008063B4">
        <w:rPr>
          <w:lang w:eastAsia="en-GB"/>
        </w:rPr>
        <w:t>,</w:t>
      </w:r>
    </w:p>
    <w:p w14:paraId="7D854F9E" w14:textId="125501A4" w:rsidR="00437C4B" w:rsidRDefault="0085221B" w:rsidP="0002736D">
      <w:pPr>
        <w:pStyle w:val="ListParagraph"/>
        <w:numPr>
          <w:ilvl w:val="0"/>
          <w:numId w:val="11"/>
        </w:numPr>
      </w:pPr>
      <w:r>
        <w:rPr>
          <w:lang w:eastAsia="en-GB"/>
        </w:rPr>
        <w:t>increasing revenue</w:t>
      </w:r>
      <w:r w:rsidR="008063B4">
        <w:rPr>
          <w:lang w:eastAsia="en-GB"/>
        </w:rPr>
        <w:t>,</w:t>
      </w:r>
      <w:r>
        <w:rPr>
          <w:lang w:eastAsia="en-GB"/>
        </w:rPr>
        <w:t xml:space="preserve"> and</w:t>
      </w:r>
    </w:p>
    <w:p w14:paraId="7E4C5EF3" w14:textId="3F089637" w:rsidR="00437C4B" w:rsidRPr="0085179C" w:rsidRDefault="0085221B" w:rsidP="0002736D">
      <w:pPr>
        <w:pStyle w:val="ListParagraph"/>
        <w:numPr>
          <w:ilvl w:val="0"/>
          <w:numId w:val="11"/>
        </w:numPr>
      </w:pPr>
      <w:r>
        <w:rPr>
          <w:lang w:eastAsia="en-GB"/>
        </w:rPr>
        <w:t>providing services and stock which lead to increased footfall/issues/use of online services.’</w:t>
      </w:r>
    </w:p>
    <w:p w14:paraId="477788A2" w14:textId="77777777" w:rsidR="0085179C" w:rsidRDefault="0085179C" w:rsidP="0085179C">
      <w:pPr>
        <w:spacing w:after="0"/>
        <w:ind w:right="851"/>
      </w:pPr>
    </w:p>
    <w:p w14:paraId="4D9A6C00" w14:textId="26FACF4C" w:rsidR="0085179C" w:rsidRDefault="0085221B">
      <w:pPr>
        <w:spacing w:after="0"/>
      </w:pPr>
      <w:r>
        <w:rPr>
          <w:rFonts w:eastAsia="Times New Roman" w:cs="Arial"/>
          <w:lang w:eastAsia="en-GB"/>
        </w:rPr>
        <w:t>Furthermore, when considering a business there must be</w:t>
      </w:r>
      <w:r w:rsidR="008C3A34">
        <w:rPr>
          <w:rFonts w:eastAsia="Times New Roman" w:cs="Arial"/>
          <w:lang w:eastAsia="en-GB"/>
        </w:rPr>
        <w:t xml:space="preserve"> negative</w:t>
      </w:r>
      <w:r>
        <w:rPr>
          <w:rFonts w:eastAsia="Times New Roman" w:cs="Arial"/>
          <w:lang w:eastAsia="en-GB"/>
        </w:rPr>
        <w:t xml:space="preserve"> considerations to be</w:t>
      </w:r>
      <w:r w:rsidR="008C3A34">
        <w:rPr>
          <w:rFonts w:eastAsia="Times New Roman" w:cs="Arial"/>
          <w:lang w:eastAsia="en-GB"/>
        </w:rPr>
        <w:t xml:space="preserve"> made</w:t>
      </w:r>
      <w:r>
        <w:rPr>
          <w:rFonts w:eastAsia="Times New Roman" w:cs="Arial"/>
          <w:lang w:eastAsia="en-GB"/>
        </w:rPr>
        <w:t xml:space="preserve"> aware of that may </w:t>
      </w:r>
      <w:r w:rsidR="008C3A34">
        <w:rPr>
          <w:rFonts w:eastAsia="Times New Roman" w:cs="Arial"/>
          <w:lang w:eastAsia="en-GB"/>
        </w:rPr>
        <w:t>a</w:t>
      </w:r>
      <w:r>
        <w:rPr>
          <w:rFonts w:eastAsia="Times New Roman" w:cs="Arial"/>
          <w:lang w:eastAsia="en-GB"/>
        </w:rPr>
        <w:t xml:space="preserve">ffect the business as a whole economy. </w:t>
      </w:r>
      <w:r>
        <w:rPr>
          <w:rFonts w:cs="Arial"/>
        </w:rPr>
        <w:t xml:space="preserve">Being aware of </w:t>
      </w:r>
      <w:r>
        <w:rPr>
          <w:rFonts w:cs="Arial"/>
        </w:rPr>
        <w:lastRenderedPageBreak/>
        <w:t>the economical social factors that can and do affect the industry.</w:t>
      </w:r>
      <w:r>
        <w:rPr>
          <w:rFonts w:eastAsia="Times New Roman" w:cs="Arial"/>
          <w:lang w:eastAsia="en-GB"/>
        </w:rPr>
        <w:t xml:space="preserve"> This is revealed by the account made by the Library. </w:t>
      </w:r>
    </w:p>
    <w:p w14:paraId="7DF9DE23" w14:textId="77777777" w:rsidR="00437C4B" w:rsidRDefault="0085221B">
      <w:pPr>
        <w:spacing w:after="0"/>
        <w:ind w:left="851" w:right="851"/>
        <w:rPr>
          <w:rFonts w:eastAsia="Times New Roman" w:cs="Arial"/>
          <w:lang w:eastAsia="en-GB"/>
        </w:rPr>
      </w:pPr>
      <w:r>
        <w:rPr>
          <w:rFonts w:eastAsia="Times New Roman" w:cs="Arial"/>
          <w:lang w:eastAsia="en-GB"/>
        </w:rPr>
        <w:t>‘Stresses would be external forces which are out of our control (such as our enforced closure due to the coronavirus outbreak), but obviously we endeavour to foresee such pressures and diminish their effects’</w:t>
      </w:r>
    </w:p>
    <w:p w14:paraId="5AE90C33" w14:textId="2A65939F" w:rsidR="0085179C" w:rsidRDefault="008C3A34">
      <w:pPr>
        <w:spacing w:after="0"/>
        <w:rPr>
          <w:rFonts w:cs="Arial"/>
        </w:rPr>
      </w:pPr>
      <w:r>
        <w:rPr>
          <w:rFonts w:cs="Arial"/>
        </w:rPr>
        <w:t>P</w:t>
      </w:r>
      <w:r w:rsidR="0085221B">
        <w:rPr>
          <w:rFonts w:cs="Arial"/>
        </w:rPr>
        <w:t xml:space="preserve">ositive </w:t>
      </w:r>
      <w:r>
        <w:rPr>
          <w:rFonts w:cs="Arial"/>
        </w:rPr>
        <w:t xml:space="preserve">factors that incorporated within the business through the </w:t>
      </w:r>
      <w:r w:rsidR="0085221B">
        <w:rPr>
          <w:rFonts w:cs="Arial"/>
        </w:rPr>
        <w:t>sustainability within an organisation is also</w:t>
      </w:r>
      <w:r>
        <w:rPr>
          <w:rFonts w:cs="Arial"/>
        </w:rPr>
        <w:t xml:space="preserve"> through</w:t>
      </w:r>
      <w:r w:rsidR="0085221B">
        <w:rPr>
          <w:rFonts w:cs="Arial"/>
        </w:rPr>
        <w:t xml:space="preserve"> </w:t>
      </w:r>
      <w:r>
        <w:rPr>
          <w:rFonts w:cs="Arial"/>
        </w:rPr>
        <w:t>considering</w:t>
      </w:r>
      <w:r w:rsidR="0085221B">
        <w:rPr>
          <w:rFonts w:cs="Arial"/>
        </w:rPr>
        <w:t xml:space="preserve"> the employees’ progression as well as the business.</w:t>
      </w:r>
    </w:p>
    <w:p w14:paraId="278D5A67" w14:textId="77777777" w:rsidR="00437C4B" w:rsidRDefault="0085221B">
      <w:pPr>
        <w:spacing w:after="0"/>
        <w:ind w:left="851" w:right="851"/>
        <w:rPr>
          <w:rFonts w:eastAsia="Times New Roman" w:cs="Arial"/>
          <w:lang w:eastAsia="en-GB"/>
        </w:rPr>
      </w:pPr>
      <w:r>
        <w:rPr>
          <w:rFonts w:eastAsia="Times New Roman" w:cs="Arial"/>
          <w:lang w:eastAsia="en-GB"/>
        </w:rPr>
        <w:t>‘The motivator is the need to remain relevant and accessible to all.  We consistently give the best we can, have committed staff and invest in staff training to ensure that they are able to assist customers in the use of new technology and online services.’</w:t>
      </w:r>
    </w:p>
    <w:p w14:paraId="74D1E347" w14:textId="77777777" w:rsidR="00437C4B" w:rsidRDefault="00437C4B">
      <w:pPr>
        <w:spacing w:after="0"/>
        <w:rPr>
          <w:rFonts w:cs="Arial"/>
        </w:rPr>
      </w:pPr>
    </w:p>
    <w:p w14:paraId="33090E09" w14:textId="3985E0E3" w:rsidR="00437C4B" w:rsidRPr="00DA0CFC" w:rsidRDefault="0085221B" w:rsidP="00EB192E">
      <w:pPr>
        <w:pStyle w:val="Heading3"/>
        <w:rPr>
          <w:u w:val="single"/>
        </w:rPr>
      </w:pPr>
      <w:bookmarkStart w:id="92" w:name="_Toc39230463"/>
      <w:bookmarkStart w:id="93" w:name="_Toc39580693"/>
      <w:r w:rsidRPr="00DA0CFC">
        <w:rPr>
          <w:b w:val="0"/>
          <w:bCs/>
          <w:u w:val="single"/>
        </w:rPr>
        <w:t>Social Capitalism</w:t>
      </w:r>
      <w:bookmarkEnd w:id="92"/>
      <w:bookmarkEnd w:id="93"/>
      <w:r w:rsidRPr="00DA0CFC">
        <w:rPr>
          <w:u w:val="single"/>
        </w:rPr>
        <w:t xml:space="preserve"> </w:t>
      </w:r>
    </w:p>
    <w:p w14:paraId="60112E91" w14:textId="21A76A1B" w:rsidR="0085179C" w:rsidRPr="0085179C" w:rsidRDefault="0085179C" w:rsidP="0085179C">
      <w:r>
        <w:tab/>
        <w:t>As social capitalism is a large part of a Library</w:t>
      </w:r>
      <w:r w:rsidR="00162DDD">
        <w:t>. The comment below</w:t>
      </w:r>
      <w:r>
        <w:t xml:space="preserve"> </w:t>
      </w:r>
      <w:r w:rsidR="00162DDD">
        <w:t>shows Carmarthen Public Libraries</w:t>
      </w:r>
      <w:r>
        <w:t xml:space="preserve"> understanding of the matter</w:t>
      </w:r>
      <w:r w:rsidR="008C3A34">
        <w:t>,</w:t>
      </w:r>
      <w:r>
        <w:t xml:space="preserve"> demonstrates their part in the community</w:t>
      </w:r>
      <w:r w:rsidR="00162DDD">
        <w:t>. Without being racist or discriminatory.</w:t>
      </w:r>
    </w:p>
    <w:p w14:paraId="7D6C30D4" w14:textId="77777777" w:rsidR="00437C4B" w:rsidRDefault="0085221B">
      <w:pPr>
        <w:ind w:left="851" w:right="851"/>
        <w:rPr>
          <w:rFonts w:cs="Arial"/>
        </w:rPr>
      </w:pPr>
      <w:r>
        <w:rPr>
          <w:rFonts w:cs="Arial"/>
        </w:rPr>
        <w:t>‘public libraries have always been socially inclusive, as well as being concerned with the wellbeing of individuals in the community.’</w:t>
      </w:r>
    </w:p>
    <w:p w14:paraId="3A9A32BF" w14:textId="614775CE" w:rsidR="00437C4B" w:rsidRDefault="0085221B">
      <w:pPr>
        <w:spacing w:after="0"/>
        <w:rPr>
          <w:rFonts w:cs="Arial"/>
        </w:rPr>
      </w:pPr>
      <w:r>
        <w:rPr>
          <w:rFonts w:cs="Arial"/>
        </w:rPr>
        <w:t xml:space="preserve">Incorporating </w:t>
      </w:r>
      <w:r w:rsidR="00162DDD">
        <w:rPr>
          <w:rFonts w:cs="Arial"/>
        </w:rPr>
        <w:t>S</w:t>
      </w:r>
      <w:r>
        <w:rPr>
          <w:rFonts w:cs="Arial"/>
        </w:rPr>
        <w:t xml:space="preserve">ocial </w:t>
      </w:r>
      <w:r w:rsidR="00162DDD">
        <w:rPr>
          <w:rFonts w:cs="Arial"/>
        </w:rPr>
        <w:t>C</w:t>
      </w:r>
      <w:r>
        <w:rPr>
          <w:rFonts w:cs="Arial"/>
        </w:rPr>
        <w:t>apitalism within the library</w:t>
      </w:r>
      <w:r w:rsidR="0085179C">
        <w:rPr>
          <w:rFonts w:cs="Arial"/>
        </w:rPr>
        <w:t xml:space="preserve"> and understanding their community’s needs as individuals and as a whole.</w:t>
      </w:r>
    </w:p>
    <w:p w14:paraId="48999B6F" w14:textId="46F66163" w:rsidR="00437C4B" w:rsidRPr="00DA0CFC" w:rsidRDefault="0085221B">
      <w:pPr>
        <w:pStyle w:val="Heading3"/>
        <w:rPr>
          <w:b w:val="0"/>
          <w:bCs/>
        </w:rPr>
      </w:pPr>
      <w:bookmarkStart w:id="94" w:name="_Hlk36802644"/>
      <w:bookmarkStart w:id="95" w:name="_Toc38383808"/>
      <w:bookmarkStart w:id="96" w:name="_Toc38384048"/>
      <w:bookmarkStart w:id="97" w:name="_Toc38384214"/>
      <w:bookmarkStart w:id="98" w:name="_Toc39230464"/>
      <w:bookmarkStart w:id="99" w:name="_Toc39234293"/>
      <w:bookmarkStart w:id="100" w:name="_Toc39246790"/>
      <w:bookmarkStart w:id="101" w:name="_Toc39247069"/>
      <w:bookmarkStart w:id="102" w:name="_Toc39580694"/>
      <w:r w:rsidRPr="00DA0CFC">
        <w:rPr>
          <w:b w:val="0"/>
          <w:bCs/>
        </w:rPr>
        <w:lastRenderedPageBreak/>
        <w:t>‘a public library is a safe community space, open to all. Individuals choose to come here. They have opportunity to meet others and interact through the various groups and sessions available, or to have a chat with staff and catch up with acquaintances in a more informal way.</w:t>
      </w:r>
      <w:bookmarkEnd w:id="94"/>
      <w:r w:rsidRPr="00DA0CFC">
        <w:rPr>
          <w:b w:val="0"/>
          <w:bCs/>
        </w:rPr>
        <w:t>’</w:t>
      </w:r>
      <w:bookmarkEnd w:id="95"/>
      <w:bookmarkEnd w:id="96"/>
      <w:bookmarkEnd w:id="97"/>
      <w:bookmarkEnd w:id="98"/>
      <w:bookmarkEnd w:id="99"/>
      <w:bookmarkEnd w:id="100"/>
      <w:bookmarkEnd w:id="101"/>
      <w:bookmarkEnd w:id="102"/>
    </w:p>
    <w:p w14:paraId="47ECC731" w14:textId="77777777" w:rsidR="00437C4B" w:rsidRDefault="00437C4B">
      <w:pPr>
        <w:spacing w:after="0"/>
        <w:rPr>
          <w:rFonts w:cs="Arial"/>
        </w:rPr>
      </w:pPr>
    </w:p>
    <w:p w14:paraId="27BEF401" w14:textId="77777777" w:rsidR="0085179C" w:rsidRDefault="0085221B" w:rsidP="0085179C">
      <w:pPr>
        <w:pStyle w:val="Heading3"/>
      </w:pPr>
      <w:bookmarkStart w:id="103" w:name="_Toc39230465"/>
      <w:bookmarkStart w:id="104" w:name="_Toc39580695"/>
      <w:r w:rsidRPr="00DA0CFC">
        <w:rPr>
          <w:b w:val="0"/>
          <w:bCs/>
          <w:u w:val="single"/>
        </w:rPr>
        <w:t>Education</w:t>
      </w:r>
      <w:bookmarkEnd w:id="103"/>
      <w:bookmarkEnd w:id="104"/>
    </w:p>
    <w:p w14:paraId="328026A5" w14:textId="50D96FD6" w:rsidR="00437C4B" w:rsidRPr="0085179C" w:rsidRDefault="0085221B" w:rsidP="0085179C">
      <w:pPr>
        <w:spacing w:after="0"/>
      </w:pPr>
      <w:r>
        <w:rPr>
          <w:rFonts w:cs="Arial"/>
        </w:rPr>
        <w:t xml:space="preserve">Education is an important </w:t>
      </w:r>
      <w:r w:rsidR="008C3A34">
        <w:rPr>
          <w:rFonts w:cs="Arial"/>
        </w:rPr>
        <w:t>element</w:t>
      </w:r>
      <w:r>
        <w:rPr>
          <w:rFonts w:cs="Arial"/>
        </w:rPr>
        <w:t xml:space="preserve"> of any </w:t>
      </w:r>
      <w:r w:rsidR="008C3A34">
        <w:rPr>
          <w:rFonts w:cs="Arial"/>
        </w:rPr>
        <w:t>individual’s self-development</w:t>
      </w:r>
      <w:r>
        <w:rPr>
          <w:rFonts w:cs="Arial"/>
        </w:rPr>
        <w:t xml:space="preserve">. Carmarthen Public Library demonstrates this in the following ways. </w:t>
      </w:r>
    </w:p>
    <w:p w14:paraId="795768AC" w14:textId="77777777" w:rsidR="00437C4B" w:rsidRPr="00DA0CFC" w:rsidRDefault="0085221B">
      <w:pPr>
        <w:pStyle w:val="Heading3"/>
        <w:rPr>
          <w:b w:val="0"/>
          <w:bCs/>
        </w:rPr>
      </w:pPr>
      <w:bookmarkStart w:id="105" w:name="_Toc38383810"/>
      <w:bookmarkStart w:id="106" w:name="_Toc38384050"/>
      <w:bookmarkStart w:id="107" w:name="_Toc38384216"/>
      <w:bookmarkStart w:id="108" w:name="_Toc39230466"/>
      <w:bookmarkStart w:id="109" w:name="_Toc39234295"/>
      <w:bookmarkStart w:id="110" w:name="_Toc39246792"/>
      <w:bookmarkStart w:id="111" w:name="_Toc39247071"/>
      <w:bookmarkStart w:id="112" w:name="_Toc39580696"/>
      <w:r w:rsidRPr="00DA0CFC">
        <w:rPr>
          <w:b w:val="0"/>
          <w:bCs/>
        </w:rPr>
        <w:t>‘Our basic aim is to provide attractive and relevant resources to meet the educational and leisure needs of residents regardless of age, gender, race, etc.’</w:t>
      </w:r>
      <w:bookmarkEnd w:id="105"/>
      <w:bookmarkEnd w:id="106"/>
      <w:bookmarkEnd w:id="107"/>
      <w:bookmarkEnd w:id="108"/>
      <w:bookmarkEnd w:id="109"/>
      <w:bookmarkEnd w:id="110"/>
      <w:bookmarkEnd w:id="111"/>
      <w:bookmarkEnd w:id="112"/>
    </w:p>
    <w:p w14:paraId="239D1074" w14:textId="3C11783F" w:rsidR="00DE0EAD" w:rsidRDefault="0085221B" w:rsidP="00DE0EAD">
      <w:pPr>
        <w:spacing w:after="0"/>
      </w:pPr>
      <w:r>
        <w:rPr>
          <w:rFonts w:cs="Arial"/>
        </w:rPr>
        <w:t xml:space="preserve">This shows evidence of meeting the educational needs of every individual as per the </w:t>
      </w:r>
      <w:bookmarkStart w:id="113" w:name="_Hlk38383432"/>
      <w:r>
        <w:rPr>
          <w:rFonts w:cs="Arial"/>
        </w:rPr>
        <w:t>‘</w:t>
      </w:r>
      <w:r w:rsidR="0027409D">
        <w:t>S</w:t>
      </w:r>
      <w:r>
        <w:t>ustainable Development Goal 4 - Ensure inclusive and equitable quality education and promote lifelong learning opportunities for all’</w:t>
      </w:r>
      <w:r w:rsidR="00CB0365">
        <w:t xml:space="preserve"> </w:t>
      </w:r>
      <w:sdt>
        <w:sdtPr>
          <w:id w:val="-988393067"/>
          <w:citation/>
        </w:sdtPr>
        <w:sdtContent>
          <w:r w:rsidR="00CB0365">
            <w:fldChar w:fldCharType="begin"/>
          </w:r>
          <w:r w:rsidR="00CB0365">
            <w:instrText xml:space="preserve"> CITATION Sus203 \l 2057 </w:instrText>
          </w:r>
          <w:r w:rsidR="00CB0365">
            <w:fldChar w:fldCharType="separate"/>
          </w:r>
          <w:r w:rsidR="00D87B3B">
            <w:rPr>
              <w:noProof/>
            </w:rPr>
            <w:t>(Goals, 2020)</w:t>
          </w:r>
          <w:r w:rsidR="00CB0365">
            <w:fldChar w:fldCharType="end"/>
          </w:r>
        </w:sdtContent>
      </w:sdt>
      <w:r>
        <w:t>.</w:t>
      </w:r>
      <w:bookmarkEnd w:id="113"/>
    </w:p>
    <w:p w14:paraId="1DAB5B50" w14:textId="77777777" w:rsidR="00DE0EAD" w:rsidRDefault="0085221B" w:rsidP="00DE0EAD">
      <w:pPr>
        <w:spacing w:after="0"/>
        <w:ind w:left="851" w:right="851"/>
      </w:pPr>
      <w:r>
        <w:t>‘study, run their business, meet in groups, or hold one-to-one meetings to provide advice services (e.g. EYST which supports Syrian refugees and so on). ‘</w:t>
      </w:r>
    </w:p>
    <w:p w14:paraId="170BAB17" w14:textId="77777777" w:rsidR="00DE0EAD" w:rsidRDefault="0085221B" w:rsidP="00DE0EAD">
      <w:pPr>
        <w:spacing w:after="0"/>
        <w:rPr>
          <w:rFonts w:cs="Arial"/>
        </w:rPr>
      </w:pPr>
      <w:r>
        <w:rPr>
          <w:rFonts w:cs="Arial"/>
        </w:rPr>
        <w:t xml:space="preserve">Including the demonstration of meeting the support of all individuals in any capacity they need. Furthermore, below are the lists of the main groups who utilize the library resources. However, many of these groups are demonstrating the inclusion of those at-risk groups within society improving their overall wellbeing. Including their aspect of running additional groups, as stated. </w:t>
      </w:r>
    </w:p>
    <w:p w14:paraId="30C32E03" w14:textId="2A0E3880" w:rsidR="00DE0EAD" w:rsidRDefault="0085221B" w:rsidP="00DE0EAD">
      <w:pPr>
        <w:spacing w:after="0"/>
      </w:pPr>
      <w:r>
        <w:t xml:space="preserve">‘we run in-house reading groups, knitting sessions and </w:t>
      </w:r>
      <w:r w:rsidR="008063B4">
        <w:t>Storytime’s</w:t>
      </w:r>
      <w:r>
        <w:t xml:space="preserve"> enabling’</w:t>
      </w:r>
    </w:p>
    <w:p w14:paraId="15D25EF3" w14:textId="77777777" w:rsidR="00DE0EAD" w:rsidRPr="0027409D" w:rsidRDefault="0085221B" w:rsidP="0027409D">
      <w:pPr>
        <w:pStyle w:val="ListParagraph"/>
        <w:numPr>
          <w:ilvl w:val="0"/>
          <w:numId w:val="20"/>
        </w:numPr>
        <w:rPr>
          <w:szCs w:val="24"/>
          <w:lang w:eastAsia="en-GB"/>
        </w:rPr>
      </w:pPr>
      <w:r w:rsidRPr="0027409D">
        <w:rPr>
          <w:szCs w:val="24"/>
          <w:lang w:eastAsia="en-GB"/>
        </w:rPr>
        <w:lastRenderedPageBreak/>
        <w:t>‘Fusion (Welsh Government project) with which we run events and provide volunteering opportunities.</w:t>
      </w:r>
    </w:p>
    <w:p w14:paraId="12BE4B78" w14:textId="77777777" w:rsidR="00DE0EAD" w:rsidRPr="0027409D" w:rsidRDefault="0085221B" w:rsidP="0027409D">
      <w:pPr>
        <w:pStyle w:val="ListParagraph"/>
        <w:numPr>
          <w:ilvl w:val="0"/>
          <w:numId w:val="20"/>
        </w:numPr>
        <w:rPr>
          <w:szCs w:val="24"/>
          <w:lang w:eastAsia="en-GB"/>
        </w:rPr>
      </w:pPr>
      <w:r w:rsidRPr="0027409D">
        <w:rPr>
          <w:szCs w:val="24"/>
          <w:lang w:eastAsia="en-GB"/>
        </w:rPr>
        <w:t>Coleg Sir Gar which offers Learn Direct courses at the library’s IT Suite allowing people to acquire and develop IT and other skills improving their self-esteem and increasing their employability.</w:t>
      </w:r>
    </w:p>
    <w:p w14:paraId="42D36134" w14:textId="77777777" w:rsidR="00DE0EAD" w:rsidRPr="0027409D" w:rsidRDefault="0085221B" w:rsidP="0027409D">
      <w:pPr>
        <w:pStyle w:val="ListParagraph"/>
        <w:numPr>
          <w:ilvl w:val="0"/>
          <w:numId w:val="20"/>
        </w:numPr>
        <w:rPr>
          <w:szCs w:val="24"/>
          <w:lang w:eastAsia="en-GB"/>
        </w:rPr>
      </w:pPr>
      <w:r w:rsidRPr="0027409D">
        <w:rPr>
          <w:szCs w:val="24"/>
          <w:lang w:eastAsia="en-GB"/>
        </w:rPr>
        <w:t>Carmarthenshire Carers Information &amp; Outreach Service which we help by signposting carers to its support services.</w:t>
      </w:r>
    </w:p>
    <w:p w14:paraId="26CF13D2" w14:textId="77777777" w:rsidR="00DE0EAD" w:rsidRPr="0027409D" w:rsidRDefault="0085221B" w:rsidP="0027409D">
      <w:pPr>
        <w:pStyle w:val="ListParagraph"/>
        <w:numPr>
          <w:ilvl w:val="0"/>
          <w:numId w:val="20"/>
        </w:numPr>
        <w:rPr>
          <w:szCs w:val="24"/>
          <w:lang w:eastAsia="en-GB"/>
        </w:rPr>
      </w:pPr>
      <w:r w:rsidRPr="0027409D">
        <w:rPr>
          <w:szCs w:val="24"/>
          <w:lang w:eastAsia="en-GB"/>
        </w:rPr>
        <w:t>SPICE (social prescribing programme) which holds a ‘cuppa club’ every fortnight to support socially isolated individuals and help</w:t>
      </w:r>
      <w:r w:rsidR="00DE0EAD" w:rsidRPr="0027409D">
        <w:rPr>
          <w:szCs w:val="24"/>
          <w:lang w:eastAsia="en-GB"/>
        </w:rPr>
        <w:t xml:space="preserve"> </w:t>
      </w:r>
      <w:r w:rsidRPr="0027409D">
        <w:rPr>
          <w:szCs w:val="24"/>
          <w:lang w:eastAsia="en-GB"/>
        </w:rPr>
        <w:t>combat feelings of loneliness.</w:t>
      </w:r>
    </w:p>
    <w:p w14:paraId="4EFC5B06" w14:textId="77777777" w:rsidR="00DE0EAD" w:rsidRPr="0027409D" w:rsidRDefault="0085221B" w:rsidP="0027409D">
      <w:pPr>
        <w:pStyle w:val="ListParagraph"/>
        <w:numPr>
          <w:ilvl w:val="0"/>
          <w:numId w:val="20"/>
        </w:numPr>
        <w:rPr>
          <w:szCs w:val="24"/>
          <w:lang w:eastAsia="en-GB"/>
        </w:rPr>
      </w:pPr>
      <w:r w:rsidRPr="0027409D">
        <w:rPr>
          <w:szCs w:val="24"/>
          <w:lang w:eastAsia="en-GB"/>
        </w:rPr>
        <w:t>The Council’s Leisure Department which runs an ‘Active Storytime’ programme to encourage young children to be more active.</w:t>
      </w:r>
    </w:p>
    <w:p w14:paraId="30CFA270" w14:textId="77777777" w:rsidR="00DE0EAD" w:rsidRPr="0027409D" w:rsidRDefault="0085221B" w:rsidP="0027409D">
      <w:pPr>
        <w:pStyle w:val="ListParagraph"/>
        <w:numPr>
          <w:ilvl w:val="0"/>
          <w:numId w:val="20"/>
        </w:numPr>
        <w:rPr>
          <w:szCs w:val="24"/>
          <w:lang w:eastAsia="en-GB"/>
        </w:rPr>
      </w:pPr>
      <w:r w:rsidRPr="0027409D">
        <w:rPr>
          <w:szCs w:val="24"/>
          <w:lang w:eastAsia="en-GB"/>
        </w:rPr>
        <w:t>Alzheimer’s Society which has provided Dementia Friend training for staff and which helps us promote our reminiscence sessions.</w:t>
      </w:r>
    </w:p>
    <w:p w14:paraId="73D64699" w14:textId="77777777" w:rsidR="00DE0EAD" w:rsidRPr="0027409D" w:rsidRDefault="0085221B" w:rsidP="0027409D">
      <w:pPr>
        <w:pStyle w:val="ListParagraph"/>
        <w:numPr>
          <w:ilvl w:val="0"/>
          <w:numId w:val="20"/>
        </w:numPr>
        <w:rPr>
          <w:szCs w:val="24"/>
          <w:lang w:eastAsia="en-GB"/>
        </w:rPr>
      </w:pPr>
      <w:proofErr w:type="spellStart"/>
      <w:r w:rsidRPr="0027409D">
        <w:rPr>
          <w:szCs w:val="24"/>
          <w:lang w:eastAsia="en-GB"/>
        </w:rPr>
        <w:t>Menter</w:t>
      </w:r>
      <w:proofErr w:type="spellEnd"/>
      <w:r w:rsidRPr="0027409D">
        <w:rPr>
          <w:szCs w:val="24"/>
          <w:lang w:eastAsia="en-GB"/>
        </w:rPr>
        <w:t xml:space="preserve"> </w:t>
      </w:r>
      <w:proofErr w:type="spellStart"/>
      <w:r w:rsidRPr="0027409D">
        <w:rPr>
          <w:szCs w:val="24"/>
          <w:lang w:eastAsia="en-GB"/>
        </w:rPr>
        <w:t>Gorllewin</w:t>
      </w:r>
      <w:proofErr w:type="spellEnd"/>
      <w:r w:rsidRPr="0027409D">
        <w:rPr>
          <w:szCs w:val="24"/>
          <w:lang w:eastAsia="en-GB"/>
        </w:rPr>
        <w:t xml:space="preserve"> Sir Gar which runs a story session at the library once a week for young children, as well as a weekly drop-in digital session for adults.</w:t>
      </w:r>
    </w:p>
    <w:p w14:paraId="5652259C" w14:textId="210AB0F5" w:rsidR="00437C4B" w:rsidRPr="0027409D" w:rsidRDefault="0085221B" w:rsidP="0027409D">
      <w:pPr>
        <w:pStyle w:val="ListParagraph"/>
        <w:numPr>
          <w:ilvl w:val="0"/>
          <w:numId w:val="20"/>
        </w:numPr>
        <w:rPr>
          <w:szCs w:val="24"/>
        </w:rPr>
      </w:pPr>
      <w:r w:rsidRPr="0027409D">
        <w:rPr>
          <w:szCs w:val="24"/>
          <w:lang w:eastAsia="en-GB"/>
        </w:rPr>
        <w:t xml:space="preserve">Flying Start with which we co-ordinate </w:t>
      </w:r>
      <w:r w:rsidR="008063B4" w:rsidRPr="0027409D">
        <w:rPr>
          <w:szCs w:val="24"/>
          <w:lang w:eastAsia="en-GB"/>
        </w:rPr>
        <w:t>Storytime’s</w:t>
      </w:r>
      <w:r w:rsidRPr="0027409D">
        <w:rPr>
          <w:szCs w:val="24"/>
          <w:lang w:eastAsia="en-GB"/>
        </w:rPr>
        <w:t>.’</w:t>
      </w:r>
    </w:p>
    <w:p w14:paraId="3587887E" w14:textId="77777777" w:rsidR="00DA0CFC" w:rsidRPr="00DA0CFC" w:rsidRDefault="00DA0CFC" w:rsidP="00DA0CFC">
      <w:pPr>
        <w:pStyle w:val="ListParagraph"/>
        <w:spacing w:after="0"/>
        <w:ind w:left="1440"/>
      </w:pPr>
    </w:p>
    <w:p w14:paraId="08356C11" w14:textId="50417485" w:rsidR="0085179C" w:rsidRDefault="0085221B" w:rsidP="0085179C">
      <w:pPr>
        <w:pStyle w:val="Heading3"/>
      </w:pPr>
      <w:bookmarkStart w:id="114" w:name="_Toc39230467"/>
      <w:bookmarkStart w:id="115" w:name="_Toc39580697"/>
      <w:r w:rsidRPr="00DA0CFC">
        <w:rPr>
          <w:b w:val="0"/>
          <w:bCs/>
          <w:u w:val="single"/>
        </w:rPr>
        <w:lastRenderedPageBreak/>
        <w:t>Innovation</w:t>
      </w:r>
      <w:bookmarkEnd w:id="114"/>
      <w:bookmarkEnd w:id="115"/>
      <w:r>
        <w:t xml:space="preserve"> </w:t>
      </w:r>
    </w:p>
    <w:p w14:paraId="100E1419" w14:textId="53741FAD" w:rsidR="00437C4B" w:rsidRDefault="0085221B" w:rsidP="008C3A34">
      <w:pPr>
        <w:keepNext/>
        <w:keepLines/>
        <w:spacing w:before="40" w:after="0"/>
        <w:ind w:firstLine="720"/>
        <w:outlineLvl w:val="1"/>
        <w:rPr>
          <w:rFonts w:cs="Arial"/>
        </w:rPr>
      </w:pPr>
      <w:bookmarkStart w:id="116" w:name="_Toc38383812"/>
      <w:bookmarkStart w:id="117" w:name="_Toc38384052"/>
      <w:bookmarkStart w:id="118" w:name="_Toc38384218"/>
      <w:bookmarkStart w:id="119" w:name="_Toc39230468"/>
      <w:bookmarkStart w:id="120" w:name="_Toc39234297"/>
      <w:bookmarkStart w:id="121" w:name="_Toc39246794"/>
      <w:bookmarkStart w:id="122" w:name="_Toc39247073"/>
      <w:bookmarkStart w:id="123" w:name="_Toc39580698"/>
      <w:r>
        <w:rPr>
          <w:rFonts w:cs="Arial"/>
        </w:rPr>
        <w:t xml:space="preserve">Innovation </w:t>
      </w:r>
      <w:r w:rsidR="008C3A34">
        <w:rPr>
          <w:rFonts w:cs="Arial"/>
        </w:rPr>
        <w:t xml:space="preserve">is a large aspect of all businesses large or small. The innovation of a Carmarthen Public Library from </w:t>
      </w:r>
      <w:r>
        <w:rPr>
          <w:rFonts w:cs="Arial"/>
        </w:rPr>
        <w:t xml:space="preserve">the Traditional to Transactional </w:t>
      </w:r>
      <w:r w:rsidR="008C3A34">
        <w:rPr>
          <w:rFonts w:cs="Arial"/>
        </w:rPr>
        <w:t>is demonstrated below</w:t>
      </w:r>
      <w:r>
        <w:rPr>
          <w:rFonts w:cs="Arial"/>
        </w:rPr>
        <w:t>. Offering a free service to those who may not have the resources due to their status</w:t>
      </w:r>
      <w:r w:rsidR="008C3A34">
        <w:rPr>
          <w:rFonts w:cs="Arial"/>
        </w:rPr>
        <w:t xml:space="preserve"> or limited access</w:t>
      </w:r>
      <w:r>
        <w:rPr>
          <w:rFonts w:cs="Arial"/>
        </w:rPr>
        <w:t>.</w:t>
      </w:r>
      <w:bookmarkEnd w:id="116"/>
      <w:bookmarkEnd w:id="117"/>
      <w:bookmarkEnd w:id="118"/>
      <w:bookmarkEnd w:id="119"/>
      <w:bookmarkEnd w:id="120"/>
      <w:bookmarkEnd w:id="121"/>
      <w:bookmarkEnd w:id="122"/>
      <w:bookmarkEnd w:id="123"/>
    </w:p>
    <w:p w14:paraId="4D63576A" w14:textId="77777777" w:rsidR="00437C4B" w:rsidRPr="00DA0CFC" w:rsidRDefault="0085221B">
      <w:pPr>
        <w:pStyle w:val="Heading3"/>
        <w:rPr>
          <w:b w:val="0"/>
          <w:bCs/>
        </w:rPr>
      </w:pPr>
      <w:bookmarkStart w:id="124" w:name="_Toc38383813"/>
      <w:bookmarkStart w:id="125" w:name="_Toc38384053"/>
      <w:bookmarkStart w:id="126" w:name="_Toc38384219"/>
      <w:bookmarkStart w:id="127" w:name="_Toc39230469"/>
      <w:bookmarkStart w:id="128" w:name="_Toc39234298"/>
      <w:bookmarkStart w:id="129" w:name="_Toc39246795"/>
      <w:bookmarkStart w:id="130" w:name="_Toc39247074"/>
      <w:bookmarkStart w:id="131" w:name="_Hlk36804328"/>
      <w:bookmarkStart w:id="132" w:name="_Toc39580699"/>
      <w:r>
        <w:t>‘</w:t>
      </w:r>
      <w:r w:rsidRPr="00DA0CFC">
        <w:rPr>
          <w:b w:val="0"/>
          <w:bCs/>
        </w:rPr>
        <w:t>People who have their own PCs/devices often come in to access specific services such as scanning and printing, as well as the subscription-only websites we make available, e.g. Ancestry and Find My Past (family history research).’</w:t>
      </w:r>
      <w:bookmarkEnd w:id="124"/>
      <w:bookmarkEnd w:id="125"/>
      <w:bookmarkEnd w:id="126"/>
      <w:bookmarkEnd w:id="127"/>
      <w:bookmarkEnd w:id="128"/>
      <w:bookmarkEnd w:id="129"/>
      <w:bookmarkEnd w:id="130"/>
      <w:bookmarkEnd w:id="132"/>
    </w:p>
    <w:p w14:paraId="771D50E6" w14:textId="77777777" w:rsidR="00437C4B" w:rsidRPr="00DA0CFC" w:rsidRDefault="0085221B">
      <w:pPr>
        <w:pStyle w:val="Heading3"/>
        <w:rPr>
          <w:b w:val="0"/>
          <w:bCs/>
        </w:rPr>
      </w:pPr>
      <w:bookmarkStart w:id="133" w:name="_Toc38383814"/>
      <w:bookmarkStart w:id="134" w:name="_Toc38384054"/>
      <w:bookmarkStart w:id="135" w:name="_Toc38384220"/>
      <w:bookmarkStart w:id="136" w:name="_Toc39230470"/>
      <w:bookmarkStart w:id="137" w:name="_Toc39234299"/>
      <w:bookmarkStart w:id="138" w:name="_Toc39246796"/>
      <w:bookmarkStart w:id="139" w:name="_Toc39247075"/>
      <w:bookmarkStart w:id="140" w:name="_Toc39580700"/>
      <w:bookmarkEnd w:id="131"/>
      <w:r w:rsidRPr="00DA0CFC">
        <w:rPr>
          <w:b w:val="0"/>
          <w:bCs/>
        </w:rPr>
        <w:t>‘wider range of digital services, we offer free access to e-versions of books, audiobooks, magazines and newspapers’</w:t>
      </w:r>
      <w:bookmarkEnd w:id="133"/>
      <w:bookmarkEnd w:id="134"/>
      <w:bookmarkEnd w:id="135"/>
      <w:bookmarkEnd w:id="136"/>
      <w:bookmarkEnd w:id="137"/>
      <w:bookmarkEnd w:id="138"/>
      <w:bookmarkEnd w:id="139"/>
      <w:bookmarkEnd w:id="140"/>
    </w:p>
    <w:p w14:paraId="3AB58E20" w14:textId="77777777" w:rsidR="00437C4B" w:rsidRDefault="00437C4B">
      <w:pPr>
        <w:keepNext/>
        <w:keepLines/>
        <w:spacing w:before="40" w:after="0"/>
        <w:outlineLvl w:val="1"/>
        <w:rPr>
          <w:rFonts w:eastAsia="Times New Roman" w:cs="Arial"/>
          <w:color w:val="2F5496"/>
          <w:u w:val="single"/>
        </w:rPr>
      </w:pPr>
    </w:p>
    <w:p w14:paraId="0092EBFB" w14:textId="5010919F" w:rsidR="0085179C" w:rsidRPr="00DA0CFC" w:rsidRDefault="0085221B" w:rsidP="0085179C">
      <w:pPr>
        <w:pStyle w:val="Heading3"/>
        <w:rPr>
          <w:b w:val="0"/>
          <w:bCs/>
          <w:u w:val="single"/>
        </w:rPr>
      </w:pPr>
      <w:bookmarkStart w:id="141" w:name="_Toc39230471"/>
      <w:bookmarkStart w:id="142" w:name="_Toc39580701"/>
      <w:r w:rsidRPr="00DA0CFC">
        <w:rPr>
          <w:b w:val="0"/>
          <w:bCs/>
          <w:u w:val="single"/>
        </w:rPr>
        <w:t>Advertisement and Networking</w:t>
      </w:r>
      <w:bookmarkEnd w:id="141"/>
      <w:bookmarkEnd w:id="142"/>
    </w:p>
    <w:p w14:paraId="621A4427" w14:textId="023545AB" w:rsidR="00437C4B" w:rsidRDefault="0027409D" w:rsidP="008C3A34">
      <w:pPr>
        <w:ind w:firstLine="720"/>
        <w:rPr>
          <w:rFonts w:cs="Arial"/>
        </w:rPr>
      </w:pPr>
      <w:r>
        <w:rPr>
          <w:rFonts w:cs="Arial"/>
        </w:rPr>
        <w:t xml:space="preserve">Advertisement and networking are a way of reaching as many people as possible to share a business goods offered. </w:t>
      </w:r>
      <w:r w:rsidR="008C3A34">
        <w:rPr>
          <w:rFonts w:cs="Arial"/>
        </w:rPr>
        <w:t xml:space="preserve">The </w:t>
      </w:r>
      <w:r>
        <w:rPr>
          <w:rFonts w:cs="Arial"/>
        </w:rPr>
        <w:t>declaration</w:t>
      </w:r>
      <w:r w:rsidR="007002FB">
        <w:rPr>
          <w:rFonts w:cs="Arial"/>
        </w:rPr>
        <w:t xml:space="preserve"> below d</w:t>
      </w:r>
      <w:r w:rsidR="0085221B">
        <w:rPr>
          <w:rFonts w:cs="Arial"/>
        </w:rPr>
        <w:t>emonstrat</w:t>
      </w:r>
      <w:r>
        <w:rPr>
          <w:rFonts w:cs="Arial"/>
        </w:rPr>
        <w:t>es</w:t>
      </w:r>
      <w:r w:rsidR="007002FB">
        <w:rPr>
          <w:rFonts w:cs="Arial"/>
        </w:rPr>
        <w:t xml:space="preserve"> the extent of Carmarthen Libraries</w:t>
      </w:r>
      <w:r w:rsidR="0085221B">
        <w:rPr>
          <w:rFonts w:cs="Arial"/>
        </w:rPr>
        <w:t xml:space="preserve"> networking. However, this is on a small scale limited to only a few</w:t>
      </w:r>
      <w:r w:rsidR="007002FB">
        <w:rPr>
          <w:rFonts w:cs="Arial"/>
        </w:rPr>
        <w:t>,</w:t>
      </w:r>
      <w:r w:rsidR="0085221B">
        <w:rPr>
          <w:rFonts w:cs="Arial"/>
        </w:rPr>
        <w:t xml:space="preserve"> </w:t>
      </w:r>
      <w:r w:rsidR="007002FB">
        <w:rPr>
          <w:rFonts w:cs="Arial"/>
        </w:rPr>
        <w:t>r</w:t>
      </w:r>
      <w:r w:rsidR="0085221B">
        <w:rPr>
          <w:rFonts w:cs="Arial"/>
        </w:rPr>
        <w:t>ather than expanding to include</w:t>
      </w:r>
      <w:r w:rsidR="007002FB">
        <w:rPr>
          <w:rFonts w:cs="Arial"/>
        </w:rPr>
        <w:t xml:space="preserve"> the</w:t>
      </w:r>
      <w:r>
        <w:rPr>
          <w:rFonts w:cs="Arial"/>
        </w:rPr>
        <w:t xml:space="preserve"> whole of the</w:t>
      </w:r>
      <w:r w:rsidR="007002FB">
        <w:rPr>
          <w:rFonts w:cs="Arial"/>
        </w:rPr>
        <w:t xml:space="preserve"> community</w:t>
      </w:r>
      <w:r w:rsidR="0085221B">
        <w:rPr>
          <w:rFonts w:cs="Arial"/>
        </w:rPr>
        <w:t>.</w:t>
      </w:r>
      <w:r w:rsidR="0085179C">
        <w:rPr>
          <w:rFonts w:cs="Arial"/>
        </w:rPr>
        <w:t xml:space="preserve"> </w:t>
      </w:r>
      <w:r w:rsidR="007002FB">
        <w:rPr>
          <w:rFonts w:cs="Arial"/>
        </w:rPr>
        <w:t>However, the</w:t>
      </w:r>
      <w:r>
        <w:rPr>
          <w:rFonts w:cs="Arial"/>
        </w:rPr>
        <w:t>y</w:t>
      </w:r>
      <w:r w:rsidR="007002FB">
        <w:rPr>
          <w:rFonts w:cs="Arial"/>
        </w:rPr>
        <w:t xml:space="preserve"> </w:t>
      </w:r>
      <w:r>
        <w:rPr>
          <w:rFonts w:cs="Arial"/>
        </w:rPr>
        <w:t>are</w:t>
      </w:r>
      <w:r w:rsidR="007002FB">
        <w:rPr>
          <w:rFonts w:cs="Arial"/>
        </w:rPr>
        <w:t xml:space="preserve"> e</w:t>
      </w:r>
      <w:r w:rsidR="0085179C">
        <w:t>xhibiting the willingness to do more. In hopes to draw the community’s attention</w:t>
      </w:r>
      <w:r>
        <w:t xml:space="preserve"> by providing an archive and holding events, as previously stated.</w:t>
      </w:r>
    </w:p>
    <w:p w14:paraId="54CEB472" w14:textId="16709A9E" w:rsidR="00437C4B" w:rsidRDefault="0085179C" w:rsidP="0085179C">
      <w:pPr>
        <w:tabs>
          <w:tab w:val="left" w:pos="990"/>
        </w:tabs>
        <w:ind w:left="851" w:right="851"/>
      </w:pPr>
      <w:r>
        <w:t>‘</w:t>
      </w:r>
      <w:r w:rsidR="0085221B">
        <w:t xml:space="preserve">We </w:t>
      </w:r>
      <w:bookmarkStart w:id="143" w:name="_Hlk36804386"/>
      <w:r w:rsidR="0085221B">
        <w:t xml:space="preserve">are constantly networking with partner organisations (mentioned above), as well as local schools, </w:t>
      </w:r>
      <w:bookmarkEnd w:id="143"/>
      <w:r w:rsidR="0085221B">
        <w:t>to provide services and activities for local residents in order to draw them into the library.</w:t>
      </w:r>
      <w:r>
        <w:t xml:space="preserve"> W</w:t>
      </w:r>
      <w:r w:rsidR="0085221B">
        <w:t xml:space="preserve">orking on the opening of the new county Archives facility adjoining the library and the launch of a new website, </w:t>
      </w:r>
      <w:proofErr w:type="spellStart"/>
      <w:r w:rsidR="0085221B">
        <w:t>Stordy</w:t>
      </w:r>
      <w:proofErr w:type="spellEnd"/>
      <w:r w:rsidR="0085221B">
        <w:t xml:space="preserve"> </w:t>
      </w:r>
      <w:proofErr w:type="spellStart"/>
      <w:r w:rsidR="0085221B">
        <w:t>Digidol</w:t>
      </w:r>
      <w:proofErr w:type="spellEnd"/>
      <w:r w:rsidR="0085221B">
        <w:t xml:space="preserve">, which will showcase the best of our collections (i.e. those held by Carmarthenshire’s libraries, </w:t>
      </w:r>
      <w:r w:rsidR="0085221B">
        <w:lastRenderedPageBreak/>
        <w:t xml:space="preserve">archives and museums) and make them accessible to people wherever they are and at any time.  The result will be raised awareness and interest in our physical </w:t>
      </w:r>
      <w:r w:rsidR="008063B4">
        <w:t>collections,</w:t>
      </w:r>
      <w:r w:rsidR="0085221B">
        <w:t xml:space="preserve"> and we look forward to an increase in visitors and enquiries, as well as receiving contributions of interesting photographs and documents from the public</w:t>
      </w:r>
      <w:r>
        <w:t>’</w:t>
      </w:r>
    </w:p>
    <w:p w14:paraId="49A7329E" w14:textId="77777777" w:rsidR="007002FB" w:rsidRDefault="007002FB" w:rsidP="007002FB">
      <w:pPr>
        <w:keepNext/>
        <w:keepLines/>
        <w:spacing w:before="40" w:after="0"/>
        <w:outlineLvl w:val="1"/>
      </w:pPr>
      <w:bookmarkStart w:id="144" w:name="_Toc38383816"/>
      <w:bookmarkStart w:id="145" w:name="_Toc38384056"/>
      <w:bookmarkStart w:id="146" w:name="_Toc38384222"/>
      <w:bookmarkStart w:id="147" w:name="_Toc39230472"/>
      <w:bookmarkStart w:id="148" w:name="_Toc39234301"/>
      <w:bookmarkStart w:id="149" w:name="_Toc39246798"/>
      <w:bookmarkStart w:id="150" w:name="_Toc39247077"/>
      <w:bookmarkStart w:id="151" w:name="_Toc39580702"/>
      <w:r>
        <w:rPr>
          <w:rFonts w:cs="Arial"/>
        </w:rPr>
        <w:t>Providing support to the community by offering a safe place in addition to sharing information. This is also demonstrating their ability to network with others.</w:t>
      </w:r>
      <w:bookmarkEnd w:id="144"/>
      <w:bookmarkEnd w:id="145"/>
      <w:bookmarkEnd w:id="146"/>
      <w:bookmarkEnd w:id="147"/>
      <w:bookmarkEnd w:id="148"/>
      <w:bookmarkEnd w:id="149"/>
      <w:bookmarkEnd w:id="150"/>
      <w:bookmarkEnd w:id="151"/>
    </w:p>
    <w:p w14:paraId="0E31ACEF" w14:textId="3DF01955" w:rsidR="00437C4B" w:rsidRPr="00DA0CFC" w:rsidRDefault="0085179C">
      <w:pPr>
        <w:pStyle w:val="Heading3"/>
        <w:rPr>
          <w:b w:val="0"/>
          <w:bCs/>
        </w:rPr>
      </w:pPr>
      <w:bookmarkStart w:id="152" w:name="_Toc38383817"/>
      <w:bookmarkStart w:id="153" w:name="_Toc38384057"/>
      <w:bookmarkStart w:id="154" w:name="_Toc38384223"/>
      <w:bookmarkStart w:id="155" w:name="_Toc39230473"/>
      <w:bookmarkStart w:id="156" w:name="_Toc39234302"/>
      <w:bookmarkStart w:id="157" w:name="_Toc39246799"/>
      <w:bookmarkStart w:id="158" w:name="_Toc39247078"/>
      <w:bookmarkStart w:id="159" w:name="_Toc39580703"/>
      <w:r w:rsidRPr="00DA0CFC">
        <w:rPr>
          <w:b w:val="0"/>
          <w:bCs/>
        </w:rPr>
        <w:t>‘</w:t>
      </w:r>
      <w:r w:rsidR="0085221B" w:rsidRPr="00DA0CFC">
        <w:rPr>
          <w:b w:val="0"/>
          <w:bCs/>
        </w:rPr>
        <w:t>We work with numerous partners who are also striving to improve the mental and physical health of all local people.</w:t>
      </w:r>
      <w:r w:rsidRPr="00DA0CFC">
        <w:rPr>
          <w:b w:val="0"/>
          <w:bCs/>
        </w:rPr>
        <w:t>’</w:t>
      </w:r>
      <w:bookmarkEnd w:id="152"/>
      <w:bookmarkEnd w:id="153"/>
      <w:bookmarkEnd w:id="154"/>
      <w:bookmarkEnd w:id="155"/>
      <w:bookmarkEnd w:id="156"/>
      <w:bookmarkEnd w:id="157"/>
      <w:bookmarkEnd w:id="158"/>
      <w:bookmarkEnd w:id="159"/>
    </w:p>
    <w:p w14:paraId="673CC9EB" w14:textId="77777777" w:rsidR="00437C4B" w:rsidRDefault="00437C4B">
      <w:pPr>
        <w:rPr>
          <w:rFonts w:cs="Arial"/>
        </w:rPr>
      </w:pPr>
    </w:p>
    <w:p w14:paraId="221B2F9D" w14:textId="77777777" w:rsidR="00437C4B" w:rsidRDefault="0085221B" w:rsidP="00723F22">
      <w:pPr>
        <w:pStyle w:val="Heading1"/>
      </w:pPr>
      <w:bookmarkStart w:id="160" w:name="_Toc37067447"/>
      <w:bookmarkStart w:id="161" w:name="_Toc39230474"/>
      <w:bookmarkStart w:id="162" w:name="_Toc39580704"/>
      <w:r>
        <w:t>4.2 Results from community</w:t>
      </w:r>
      <w:bookmarkEnd w:id="160"/>
      <w:bookmarkEnd w:id="161"/>
      <w:bookmarkEnd w:id="162"/>
      <w:r>
        <w:t xml:space="preserve"> </w:t>
      </w:r>
    </w:p>
    <w:p w14:paraId="5E9F0F64" w14:textId="215DDB9F" w:rsidR="00437C4B" w:rsidRDefault="0085221B">
      <w:pPr>
        <w:ind w:firstLine="720"/>
      </w:pPr>
      <w:r>
        <w:t xml:space="preserve">The community results are done through the collaboration of the final </w:t>
      </w:r>
      <w:r w:rsidR="0027409D">
        <w:t>outcomes</w:t>
      </w:r>
      <w:r>
        <w:t xml:space="preserve"> of the questionnaires that were sent out. Furthermore, the </w:t>
      </w:r>
      <w:r w:rsidR="0027409D">
        <w:t>findings</w:t>
      </w:r>
      <w:r>
        <w:t xml:space="preserve"> from the analysis are as below. As can be seen from the table below there is a mixed age group that participated with this study. This gives a view of the community’s feelings for Carmarthen Public Library. Furthermore, this also shows that there are millennials that do visit the Library. </w:t>
      </w:r>
    </w:p>
    <w:p w14:paraId="171E5CE0" w14:textId="77777777" w:rsidR="00437C4B" w:rsidRDefault="0085221B" w:rsidP="000B6DD3">
      <w:pPr>
        <w:pStyle w:val="Heading4"/>
      </w:pPr>
      <w:r>
        <w:lastRenderedPageBreak/>
        <w:t>What is your Age Bracket?</w:t>
      </w:r>
    </w:p>
    <w:p w14:paraId="02DDC649" w14:textId="77777777" w:rsidR="00437C4B" w:rsidRDefault="0085221B">
      <w:pPr>
        <w:jc w:val="center"/>
      </w:pPr>
      <w:r>
        <w:rPr>
          <w:noProof/>
        </w:rPr>
        <w:drawing>
          <wp:inline distT="0" distB="0" distL="0" distR="0" wp14:anchorId="6AAAED76" wp14:editId="3A64C42D">
            <wp:extent cx="3644569" cy="2670139"/>
            <wp:effectExtent l="0" t="0" r="0" b="0"/>
            <wp:docPr id="4"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l="36063" t="21182" r="9195" b="7488"/>
                    <a:stretch>
                      <a:fillRect/>
                    </a:stretch>
                  </pic:blipFill>
                  <pic:spPr>
                    <a:xfrm>
                      <a:off x="0" y="0"/>
                      <a:ext cx="3644569" cy="2670139"/>
                    </a:xfrm>
                    <a:prstGeom prst="rect">
                      <a:avLst/>
                    </a:prstGeom>
                    <a:noFill/>
                    <a:ln>
                      <a:noFill/>
                      <a:prstDash/>
                    </a:ln>
                  </pic:spPr>
                </pic:pic>
              </a:graphicData>
            </a:graphic>
          </wp:inline>
        </w:drawing>
      </w:r>
    </w:p>
    <w:p w14:paraId="110C87E2" w14:textId="304ED884" w:rsidR="00437C4B" w:rsidRDefault="0085221B">
      <w:r>
        <w:t xml:space="preserve">However, from the 38 responses gained from the community only 31.58% stated that they frequented the library itself. This could be due to </w:t>
      </w:r>
      <w:r w:rsidR="0027409D">
        <w:t>several</w:t>
      </w:r>
      <w:r>
        <w:t xml:space="preserve"> </w:t>
      </w:r>
      <w:r w:rsidR="007002FB">
        <w:t>reasons</w:t>
      </w:r>
      <w:r w:rsidR="0027409D">
        <w:t xml:space="preserve"> that are shared below.</w:t>
      </w:r>
    </w:p>
    <w:p w14:paraId="20CD3E13" w14:textId="77777777" w:rsidR="000B6DD3" w:rsidRDefault="0085221B" w:rsidP="000B6DD3">
      <w:pPr>
        <w:pStyle w:val="Heading4"/>
      </w:pPr>
      <w:r>
        <w:t>Do you frequent Carmarthen Library?</w:t>
      </w:r>
    </w:p>
    <w:p w14:paraId="1EEE0F1C" w14:textId="04925B28" w:rsidR="000B6DD3" w:rsidRDefault="000B6DD3" w:rsidP="000B6DD3">
      <w:pPr>
        <w:pStyle w:val="Heading4"/>
      </w:pPr>
      <w:r w:rsidRPr="000B6DD3">
        <w:rPr>
          <w:noProof/>
          <w:u w:val="none"/>
        </w:rPr>
        <w:drawing>
          <wp:inline distT="0" distB="0" distL="0" distR="0" wp14:anchorId="7DBFCA85" wp14:editId="41C94AF9">
            <wp:extent cx="5041233" cy="1219891"/>
            <wp:effectExtent l="0" t="0" r="7017" b="0"/>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l="37724" t="53497" r="5274" b="21971"/>
                    <a:stretch>
                      <a:fillRect/>
                    </a:stretch>
                  </pic:blipFill>
                  <pic:spPr>
                    <a:xfrm>
                      <a:off x="0" y="0"/>
                      <a:ext cx="5041233" cy="1219891"/>
                    </a:xfrm>
                    <a:prstGeom prst="rect">
                      <a:avLst/>
                    </a:prstGeom>
                    <a:noFill/>
                    <a:ln>
                      <a:noFill/>
                      <a:prstDash/>
                    </a:ln>
                  </pic:spPr>
                </pic:pic>
              </a:graphicData>
            </a:graphic>
          </wp:inline>
        </w:drawing>
      </w:r>
    </w:p>
    <w:p w14:paraId="419BB0DA" w14:textId="77777777" w:rsidR="00437C4B" w:rsidRDefault="00437C4B">
      <w:pPr>
        <w:tabs>
          <w:tab w:val="left" w:pos="2790"/>
        </w:tabs>
      </w:pPr>
    </w:p>
    <w:p w14:paraId="0CDC7A82" w14:textId="6367069F" w:rsidR="00437C4B" w:rsidRDefault="0085221B" w:rsidP="00723F22">
      <w:pPr>
        <w:pStyle w:val="Heading3"/>
      </w:pPr>
      <w:bookmarkStart w:id="163" w:name="_Toc37067448"/>
      <w:bookmarkStart w:id="164" w:name="_Toc39230475"/>
      <w:bookmarkStart w:id="165" w:name="_Toc39580705"/>
      <w:r w:rsidRPr="00723F22">
        <w:rPr>
          <w:b w:val="0"/>
          <w:bCs/>
          <w:u w:val="single"/>
        </w:rPr>
        <w:t>Innovation</w:t>
      </w:r>
      <w:bookmarkEnd w:id="163"/>
      <w:bookmarkEnd w:id="164"/>
      <w:bookmarkEnd w:id="165"/>
      <w:r>
        <w:t xml:space="preserve"> </w:t>
      </w:r>
    </w:p>
    <w:p w14:paraId="01548281" w14:textId="3331F8A5" w:rsidR="00437C4B" w:rsidRDefault="0085221B">
      <w:r>
        <w:tab/>
        <w:t xml:space="preserve">Due to the innovation of technology as stated within the literature review resources are becoming more and more readily available online. As such people’s behaviours in relation to reding for academic and leisure purposes have also changed. Through the study over 60% participants stated that they still prefer that of the physical </w:t>
      </w:r>
      <w:r>
        <w:lastRenderedPageBreak/>
        <w:t xml:space="preserve">book to the eBook. Whereas just under </w:t>
      </w:r>
      <w:r w:rsidR="0027409D">
        <w:t>32</w:t>
      </w:r>
      <w:r>
        <w:t xml:space="preserve">% agreed that they had no preference to which they use. </w:t>
      </w:r>
    </w:p>
    <w:p w14:paraId="221F47F6" w14:textId="77777777" w:rsidR="00437C4B" w:rsidRDefault="0085221B" w:rsidP="000B6DD3">
      <w:pPr>
        <w:pStyle w:val="Heading4"/>
      </w:pPr>
      <w:r>
        <w:t>Do you prefer books to eBooks?</w:t>
      </w:r>
    </w:p>
    <w:p w14:paraId="25186B95" w14:textId="77777777" w:rsidR="00437C4B" w:rsidRDefault="0085221B">
      <w:pPr>
        <w:spacing w:after="0"/>
        <w:jc w:val="center"/>
      </w:pPr>
      <w:r>
        <w:rPr>
          <w:noProof/>
          <w:sz w:val="28"/>
        </w:rPr>
        <w:drawing>
          <wp:inline distT="0" distB="0" distL="0" distR="0" wp14:anchorId="49C8E968" wp14:editId="3BAF2435">
            <wp:extent cx="4960546" cy="2842778"/>
            <wp:effectExtent l="0" t="0" r="0" b="0"/>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l="30708" t="23072" r="6090" b="12510"/>
                    <a:stretch>
                      <a:fillRect/>
                    </a:stretch>
                  </pic:blipFill>
                  <pic:spPr>
                    <a:xfrm>
                      <a:off x="0" y="0"/>
                      <a:ext cx="4960546" cy="2842778"/>
                    </a:xfrm>
                    <a:prstGeom prst="rect">
                      <a:avLst/>
                    </a:prstGeom>
                    <a:noFill/>
                    <a:ln>
                      <a:noFill/>
                      <a:prstDash/>
                    </a:ln>
                  </pic:spPr>
                </pic:pic>
              </a:graphicData>
            </a:graphic>
          </wp:inline>
        </w:drawing>
      </w:r>
    </w:p>
    <w:p w14:paraId="34E3EF7C" w14:textId="77777777" w:rsidR="00437C4B" w:rsidRDefault="0085221B">
      <w:r>
        <w:t>Furthermore, the participants responses to why they no longer frequent libraries support that the innovation of readily available resources online is easier to access. As shown below:</w:t>
      </w:r>
    </w:p>
    <w:p w14:paraId="27673AA8" w14:textId="0C77549B" w:rsidR="00437C4B" w:rsidRDefault="0085221B">
      <w:pPr>
        <w:numPr>
          <w:ilvl w:val="0"/>
          <w:numId w:val="9"/>
        </w:numPr>
        <w:spacing w:after="0"/>
        <w:ind w:left="714" w:hanging="357"/>
        <w:rPr>
          <w:rFonts w:ascii="Times New Roman" w:eastAsia="Times New Roman" w:hAnsi="Times New Roman"/>
          <w:szCs w:val="24"/>
          <w:lang w:eastAsia="en-GB"/>
        </w:rPr>
      </w:pPr>
      <w:r>
        <w:rPr>
          <w:rFonts w:ascii="Times New Roman" w:eastAsia="Times New Roman" w:hAnsi="Times New Roman"/>
          <w:szCs w:val="24"/>
          <w:lang w:eastAsia="en-GB"/>
        </w:rPr>
        <w:t>I used to go years ago to use the computers/</w:t>
      </w:r>
      <w:r w:rsidR="009845CC">
        <w:rPr>
          <w:rFonts w:ascii="Times New Roman" w:eastAsia="Times New Roman" w:hAnsi="Times New Roman"/>
          <w:szCs w:val="24"/>
          <w:lang w:eastAsia="en-GB"/>
        </w:rPr>
        <w:t>Wi-Fi</w:t>
      </w:r>
      <w:r>
        <w:rPr>
          <w:rFonts w:ascii="Times New Roman" w:eastAsia="Times New Roman" w:hAnsi="Times New Roman"/>
          <w:szCs w:val="24"/>
          <w:lang w:eastAsia="en-GB"/>
        </w:rPr>
        <w:t xml:space="preserve"> (now have access at home to both). Then I started going to borrow books and </w:t>
      </w:r>
      <w:r w:rsidR="009845CC">
        <w:rPr>
          <w:rFonts w:ascii="Times New Roman" w:eastAsia="Times New Roman" w:hAnsi="Times New Roman"/>
          <w:szCs w:val="24"/>
          <w:lang w:eastAsia="en-GB"/>
        </w:rPr>
        <w:t>DVDs</w:t>
      </w:r>
      <w:r>
        <w:rPr>
          <w:rFonts w:ascii="Times New Roman" w:eastAsia="Times New Roman" w:hAnsi="Times New Roman"/>
          <w:szCs w:val="24"/>
          <w:lang w:eastAsia="en-GB"/>
        </w:rPr>
        <w:t xml:space="preserve">. Books are now so cheap to buy via </w:t>
      </w:r>
      <w:r w:rsidR="009845CC">
        <w:rPr>
          <w:rFonts w:ascii="Times New Roman" w:eastAsia="Times New Roman" w:hAnsi="Times New Roman"/>
          <w:szCs w:val="24"/>
          <w:lang w:eastAsia="en-GB"/>
        </w:rPr>
        <w:t>eBay</w:t>
      </w:r>
      <w:r>
        <w:rPr>
          <w:rFonts w:ascii="Times New Roman" w:eastAsia="Times New Roman" w:hAnsi="Times New Roman"/>
          <w:szCs w:val="24"/>
          <w:lang w:eastAsia="en-GB"/>
        </w:rPr>
        <w:t xml:space="preserve"> that I don't bother to go to the library to check if they have it, or to wait to reserve it. I did use to go for Welsh class Time is another aspect- I can only really go on a Saturday due to work commitments It is a lovely space to go to</w:t>
      </w:r>
    </w:p>
    <w:p w14:paraId="3E420F9E" w14:textId="77777777" w:rsidR="00437C4B" w:rsidRDefault="0085221B">
      <w:pPr>
        <w:numPr>
          <w:ilvl w:val="0"/>
          <w:numId w:val="9"/>
        </w:numPr>
        <w:spacing w:after="0"/>
        <w:ind w:left="714" w:hanging="357"/>
        <w:rPr>
          <w:rFonts w:ascii="Times New Roman" w:eastAsia="Times New Roman" w:hAnsi="Times New Roman"/>
          <w:szCs w:val="24"/>
          <w:lang w:eastAsia="en-GB"/>
        </w:rPr>
      </w:pPr>
      <w:r>
        <w:rPr>
          <w:rFonts w:ascii="Times New Roman" w:eastAsia="Times New Roman" w:hAnsi="Times New Roman"/>
          <w:szCs w:val="24"/>
          <w:lang w:eastAsia="en-GB"/>
        </w:rPr>
        <w:t>Information more easily available on internet.</w:t>
      </w:r>
    </w:p>
    <w:p w14:paraId="075DF4A9" w14:textId="0344929D" w:rsidR="00437C4B" w:rsidRDefault="0085221B">
      <w:pPr>
        <w:numPr>
          <w:ilvl w:val="0"/>
          <w:numId w:val="9"/>
        </w:numPr>
        <w:spacing w:after="0"/>
        <w:ind w:left="714" w:hanging="357"/>
        <w:rPr>
          <w:rFonts w:ascii="Times New Roman" w:eastAsia="Times New Roman" w:hAnsi="Times New Roman"/>
          <w:szCs w:val="24"/>
          <w:lang w:eastAsia="en-GB"/>
        </w:rPr>
      </w:pPr>
      <w:r>
        <w:rPr>
          <w:rFonts w:ascii="Times New Roman" w:eastAsia="Times New Roman" w:hAnsi="Times New Roman"/>
          <w:szCs w:val="24"/>
          <w:lang w:eastAsia="en-GB"/>
        </w:rPr>
        <w:t xml:space="preserve">Everything is available </w:t>
      </w:r>
      <w:r w:rsidR="008063B4">
        <w:rPr>
          <w:rFonts w:ascii="Times New Roman" w:eastAsia="Times New Roman" w:hAnsi="Times New Roman"/>
          <w:szCs w:val="24"/>
          <w:lang w:eastAsia="en-GB"/>
        </w:rPr>
        <w:t>online</w:t>
      </w:r>
    </w:p>
    <w:p w14:paraId="3A7FA181" w14:textId="77777777" w:rsidR="00437C4B" w:rsidRDefault="00437C4B">
      <w:pPr>
        <w:rPr>
          <w:rFonts w:ascii="National2" w:hAnsi="National2"/>
          <w:color w:val="333E48"/>
          <w:sz w:val="20"/>
          <w:szCs w:val="20"/>
        </w:rPr>
      </w:pPr>
    </w:p>
    <w:p w14:paraId="4D63AED9" w14:textId="2F2EA17F" w:rsidR="00437C4B" w:rsidRDefault="0085221B" w:rsidP="00B62BB8">
      <w:pPr>
        <w:pStyle w:val="Heading3"/>
      </w:pPr>
      <w:bookmarkStart w:id="166" w:name="_Toc37067449"/>
      <w:bookmarkStart w:id="167" w:name="_Toc39230476"/>
      <w:bookmarkStart w:id="168" w:name="_Toc39580706"/>
      <w:r w:rsidRPr="008E085B">
        <w:rPr>
          <w:b w:val="0"/>
          <w:bCs/>
          <w:u w:val="single"/>
        </w:rPr>
        <w:lastRenderedPageBreak/>
        <w:t>Education</w:t>
      </w:r>
      <w:bookmarkEnd w:id="166"/>
      <w:bookmarkEnd w:id="167"/>
      <w:bookmarkEnd w:id="168"/>
      <w:r>
        <w:t xml:space="preserve"> </w:t>
      </w:r>
    </w:p>
    <w:p w14:paraId="0437A4A2" w14:textId="38CFEE02" w:rsidR="00437C4B" w:rsidRDefault="0085221B" w:rsidP="00A921A2">
      <w:pPr>
        <w:ind w:firstLine="720"/>
      </w:pPr>
      <w:r>
        <w:t>As a library is a place for both social and educational purposes, there is a mixed response for people reasons in visiting. With 62% of the participants declaring they visit for leisure; 12% to study with a further 12% for resources and a 6% for the participation of clubs. Additionally, as shown in the table below</w:t>
      </w:r>
      <w:r w:rsidR="00D82833">
        <w:t xml:space="preserve">, </w:t>
      </w:r>
      <w:r>
        <w:t xml:space="preserve">majority of people are not utilising the library for its authentic purposes. Just over 70% of the participants shared that it has been over a year since they have borrowed a book from the library. </w:t>
      </w:r>
    </w:p>
    <w:p w14:paraId="2F6D6C74" w14:textId="77777777" w:rsidR="000B6DD3" w:rsidRDefault="0085221B" w:rsidP="000B6DD3">
      <w:pPr>
        <w:pStyle w:val="Heading4"/>
        <w:rPr>
          <w:rFonts w:eastAsia="Times New Roman"/>
        </w:rPr>
      </w:pPr>
      <w:bookmarkStart w:id="169" w:name="_Toc37064566"/>
      <w:bookmarkStart w:id="170" w:name="_Toc37067450"/>
      <w:r>
        <w:rPr>
          <w:rFonts w:eastAsia="Times New Roman"/>
        </w:rPr>
        <w:t>When was the last time you borrowed a book?</w:t>
      </w:r>
    </w:p>
    <w:p w14:paraId="65B3A09C" w14:textId="3454AC94" w:rsidR="00437C4B" w:rsidRDefault="0085221B" w:rsidP="000B6DD3">
      <w:pPr>
        <w:pStyle w:val="Heading4"/>
      </w:pPr>
      <w:r w:rsidRPr="000B6DD3">
        <w:rPr>
          <w:rFonts w:eastAsia="Times New Roman"/>
          <w:i w:val="0"/>
          <w:iCs w:val="0"/>
          <w:noProof/>
          <w:u w:val="none"/>
        </w:rPr>
        <w:drawing>
          <wp:inline distT="0" distB="0" distL="0" distR="0" wp14:anchorId="490CCE89" wp14:editId="0B5C29FA">
            <wp:extent cx="4623919" cy="1440436"/>
            <wp:effectExtent l="0" t="0" r="5231" b="7364"/>
            <wp:docPr id="7"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l="31575" t="32808" r="4942" b="32019"/>
                    <a:stretch>
                      <a:fillRect/>
                    </a:stretch>
                  </pic:blipFill>
                  <pic:spPr>
                    <a:xfrm>
                      <a:off x="0" y="0"/>
                      <a:ext cx="4623919" cy="1440436"/>
                    </a:xfrm>
                    <a:prstGeom prst="rect">
                      <a:avLst/>
                    </a:prstGeom>
                    <a:noFill/>
                    <a:ln>
                      <a:noFill/>
                      <a:prstDash/>
                    </a:ln>
                  </pic:spPr>
                </pic:pic>
              </a:graphicData>
            </a:graphic>
          </wp:inline>
        </w:drawing>
      </w:r>
      <w:bookmarkEnd w:id="169"/>
      <w:bookmarkEnd w:id="170"/>
    </w:p>
    <w:p w14:paraId="37255EA2" w14:textId="4C17488F" w:rsidR="00437C4B" w:rsidRDefault="0085221B" w:rsidP="00B62BB8">
      <w:pPr>
        <w:pStyle w:val="Heading3"/>
      </w:pPr>
      <w:bookmarkStart w:id="171" w:name="_Toc37067451"/>
      <w:bookmarkStart w:id="172" w:name="_Toc39230477"/>
      <w:bookmarkStart w:id="173" w:name="_Toc39580707"/>
      <w:r w:rsidRPr="008E085B">
        <w:rPr>
          <w:b w:val="0"/>
          <w:bCs/>
          <w:u w:val="single"/>
        </w:rPr>
        <w:t>Advertisement</w:t>
      </w:r>
      <w:bookmarkEnd w:id="171"/>
      <w:bookmarkEnd w:id="172"/>
      <w:bookmarkEnd w:id="173"/>
      <w:r w:rsidR="00D82833">
        <w:t xml:space="preserve"> </w:t>
      </w:r>
    </w:p>
    <w:p w14:paraId="2FAC3E26" w14:textId="77777777" w:rsidR="00437C4B" w:rsidRDefault="0085221B">
      <w:r>
        <w:tab/>
        <w:t xml:space="preserve">From the participants there has been a mixed response to the frequency of the community making use of the library as seen in the graph below. However, this could also be due to the limited knowledge of the activities that the library holds within its walls. Over 80% of the participants did not know that Carmarthen Public Library also holds activities and meetings. </w:t>
      </w:r>
    </w:p>
    <w:p w14:paraId="7DD914B6" w14:textId="77777777" w:rsidR="00437C4B" w:rsidRDefault="0085221B" w:rsidP="001C46B6">
      <w:pPr>
        <w:pStyle w:val="Heading4"/>
      </w:pPr>
      <w:r>
        <w:lastRenderedPageBreak/>
        <w:t>How often do you frequent Carmarthen Library?</w:t>
      </w:r>
    </w:p>
    <w:p w14:paraId="0BFC9350" w14:textId="58D1F41E" w:rsidR="00437C4B" w:rsidRDefault="0085221B">
      <w:pPr>
        <w:jc w:val="center"/>
      </w:pPr>
      <w:r>
        <w:rPr>
          <w:noProof/>
        </w:rPr>
        <w:drawing>
          <wp:inline distT="0" distB="0" distL="0" distR="0" wp14:anchorId="69C304E1" wp14:editId="26279D80">
            <wp:extent cx="3875960" cy="2390775"/>
            <wp:effectExtent l="0" t="0" r="0" b="0"/>
            <wp:docPr id="8"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8964" t="29993" r="15526" b="20081"/>
                    <a:stretch/>
                  </pic:blipFill>
                  <pic:spPr bwMode="auto">
                    <a:xfrm>
                      <a:off x="0" y="0"/>
                      <a:ext cx="3876928" cy="2391372"/>
                    </a:xfrm>
                    <a:prstGeom prst="rect">
                      <a:avLst/>
                    </a:prstGeom>
                    <a:noFill/>
                    <a:ln>
                      <a:noFill/>
                    </a:ln>
                    <a:extLst>
                      <a:ext uri="{53640926-AAD7-44D8-BBD7-CCE9431645EC}">
                        <a14:shadowObscured xmlns:a14="http://schemas.microsoft.com/office/drawing/2010/main"/>
                      </a:ext>
                    </a:extLst>
                  </pic:spPr>
                </pic:pic>
              </a:graphicData>
            </a:graphic>
          </wp:inline>
        </w:drawing>
      </w:r>
    </w:p>
    <w:p w14:paraId="2F6E3402" w14:textId="537CC09F" w:rsidR="00437C4B" w:rsidRDefault="0085221B">
      <w:pPr>
        <w:tabs>
          <w:tab w:val="left" w:pos="1785"/>
        </w:tabs>
      </w:pPr>
      <w:r>
        <w:rPr>
          <w:noProof/>
        </w:rPr>
        <w:drawing>
          <wp:inline distT="0" distB="0" distL="0" distR="0" wp14:anchorId="67BF2CBE" wp14:editId="2C245C0D">
            <wp:extent cx="5154856" cy="2182919"/>
            <wp:effectExtent l="0" t="0" r="7694" b="7831"/>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l="29416" t="15074" r="5440" b="35862"/>
                    <a:stretch>
                      <a:fillRect/>
                    </a:stretch>
                  </pic:blipFill>
                  <pic:spPr>
                    <a:xfrm>
                      <a:off x="0" y="0"/>
                      <a:ext cx="5154856" cy="2182919"/>
                    </a:xfrm>
                    <a:prstGeom prst="rect">
                      <a:avLst/>
                    </a:prstGeom>
                    <a:noFill/>
                    <a:ln>
                      <a:noFill/>
                      <a:prstDash/>
                    </a:ln>
                  </pic:spPr>
                </pic:pic>
              </a:graphicData>
            </a:graphic>
          </wp:inline>
        </w:drawing>
      </w:r>
    </w:p>
    <w:p w14:paraId="08465B39" w14:textId="77777777" w:rsidR="009845CC" w:rsidRDefault="009845CC">
      <w:pPr>
        <w:keepNext/>
        <w:keepLines/>
        <w:spacing w:before="40" w:after="0"/>
        <w:outlineLvl w:val="1"/>
        <w:rPr>
          <w:rFonts w:eastAsia="Times New Roman"/>
          <w:color w:val="2F5496"/>
          <w:sz w:val="26"/>
          <w:szCs w:val="26"/>
          <w:u w:val="single"/>
        </w:rPr>
      </w:pPr>
      <w:bookmarkStart w:id="174" w:name="_Toc37067452"/>
    </w:p>
    <w:p w14:paraId="471F3DDE" w14:textId="48D5D0E8" w:rsidR="00437C4B" w:rsidRDefault="0085221B" w:rsidP="00B62BB8">
      <w:pPr>
        <w:pStyle w:val="Heading3"/>
      </w:pPr>
      <w:bookmarkStart w:id="175" w:name="_Toc39230478"/>
      <w:bookmarkStart w:id="176" w:name="_Toc39580708"/>
      <w:r w:rsidRPr="008E085B">
        <w:rPr>
          <w:b w:val="0"/>
          <w:bCs/>
          <w:u w:val="single"/>
        </w:rPr>
        <w:t>Suggestions</w:t>
      </w:r>
      <w:bookmarkEnd w:id="174"/>
      <w:bookmarkEnd w:id="175"/>
      <w:bookmarkEnd w:id="176"/>
    </w:p>
    <w:p w14:paraId="032EAD7D" w14:textId="77777777" w:rsidR="00D82833" w:rsidRDefault="00D82833" w:rsidP="00D82833">
      <w:pPr>
        <w:ind w:firstLine="360"/>
      </w:pPr>
      <w:r>
        <w:t>In offering the public a chance of making a suggestion, it allows for a demonstration of the publics needs of their Library. This enhances the publics importance to their community. Whilst offering a way of improving their business.</w:t>
      </w:r>
    </w:p>
    <w:p w14:paraId="149542D8" w14:textId="6FBB656B" w:rsidR="00437C4B" w:rsidRPr="00D82833" w:rsidRDefault="00D82833" w:rsidP="00D82833">
      <w:pPr>
        <w:ind w:firstLine="360"/>
        <w:rPr>
          <w:rFonts w:asciiTheme="majorHAnsi" w:hAnsiTheme="majorHAnsi" w:cstheme="majorHAnsi"/>
          <w:i/>
          <w:iCs/>
          <w:u w:val="single"/>
        </w:rPr>
      </w:pPr>
      <w:r w:rsidRPr="00D82833">
        <w:rPr>
          <w:rFonts w:asciiTheme="majorHAnsi" w:hAnsiTheme="majorHAnsi" w:cstheme="majorHAnsi"/>
          <w:i/>
          <w:iCs/>
          <w:u w:val="single"/>
        </w:rPr>
        <w:t xml:space="preserve"> </w:t>
      </w:r>
      <w:r w:rsidR="0085221B" w:rsidRPr="00D82833">
        <w:rPr>
          <w:rFonts w:asciiTheme="majorHAnsi" w:hAnsiTheme="majorHAnsi" w:cstheme="majorHAnsi"/>
          <w:i/>
          <w:iCs/>
          <w:u w:val="single"/>
        </w:rPr>
        <w:t>Do you have any suggestions for Carmarthen Public Library?</w:t>
      </w:r>
    </w:p>
    <w:p w14:paraId="3D32201A"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It would be nice if it was more of a community feel. Atmosphere is very unwelcome, and facilities are out of date, maybe having a little coffee shop within the library would entice more people in.</w:t>
      </w:r>
    </w:p>
    <w:p w14:paraId="470651CC"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Hold events Advertise events on Facebook Hold Book Clubs</w:t>
      </w:r>
    </w:p>
    <w:p w14:paraId="587CDC78"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Advertise what they do in the library</w:t>
      </w:r>
    </w:p>
    <w:p w14:paraId="4922CDDF"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lastRenderedPageBreak/>
        <w:t>Be more community inclusive, involved. Increase advertisements through social media and local radio etc.</w:t>
      </w:r>
    </w:p>
    <w:p w14:paraId="5740BB87"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Café would be nice.</w:t>
      </w:r>
    </w:p>
    <w:p w14:paraId="696709E0"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Greater publicity please.</w:t>
      </w:r>
    </w:p>
    <w:p w14:paraId="30F2BC6E" w14:textId="2BDFE4E6"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 xml:space="preserve">Would </w:t>
      </w:r>
      <w:r w:rsidR="008063B4">
        <w:rPr>
          <w:rFonts w:ascii="Times New Roman" w:eastAsia="Times New Roman" w:hAnsi="Times New Roman"/>
          <w:szCs w:val="24"/>
          <w:lang w:eastAsia="en-GB"/>
        </w:rPr>
        <w:t>benefit</w:t>
      </w:r>
      <w:r>
        <w:rPr>
          <w:rFonts w:ascii="Times New Roman" w:eastAsia="Times New Roman" w:hAnsi="Times New Roman"/>
          <w:szCs w:val="24"/>
          <w:lang w:eastAsia="en-GB"/>
        </w:rPr>
        <w:t xml:space="preserve"> extra advertising if activities. Also, a coffee shop</w:t>
      </w:r>
    </w:p>
    <w:p w14:paraId="6B338A92"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Better advertising so people know what's happening within the Library.</w:t>
      </w:r>
    </w:p>
    <w:p w14:paraId="3357EF3D" w14:textId="77777777" w:rsidR="00437C4B" w:rsidRDefault="0085221B">
      <w:pPr>
        <w:numPr>
          <w:ilvl w:val="0"/>
          <w:numId w:val="10"/>
        </w:numPr>
        <w:spacing w:after="0" w:line="240" w:lineRule="auto"/>
        <w:rPr>
          <w:rFonts w:ascii="Times New Roman" w:eastAsia="Times New Roman" w:hAnsi="Times New Roman"/>
          <w:szCs w:val="24"/>
          <w:lang w:eastAsia="en-GB"/>
        </w:rPr>
      </w:pPr>
      <w:r>
        <w:rPr>
          <w:rFonts w:ascii="Times New Roman" w:eastAsia="Times New Roman" w:hAnsi="Times New Roman"/>
          <w:szCs w:val="24"/>
          <w:lang w:eastAsia="en-GB"/>
        </w:rPr>
        <w:t>More Advertising, a café would be nice.</w:t>
      </w:r>
    </w:p>
    <w:p w14:paraId="4F81B5BA" w14:textId="77777777" w:rsidR="00437C4B" w:rsidRDefault="00437C4B"/>
    <w:p w14:paraId="3E256DBF" w14:textId="7B67BC46" w:rsidR="00437C4B" w:rsidRDefault="0085221B">
      <w:r>
        <w:t>It can be seen form the responses above that the main emphases on the improvement of the Library form the community</w:t>
      </w:r>
      <w:r w:rsidR="00D82833">
        <w:t>,</w:t>
      </w:r>
      <w:r>
        <w:t xml:space="preserve"> is the advertisement of activities. In addition, to adding a coffee shop into the building.</w:t>
      </w:r>
    </w:p>
    <w:p w14:paraId="3CF015AC" w14:textId="77777777" w:rsidR="00437C4B" w:rsidRDefault="00437C4B">
      <w:pPr>
        <w:tabs>
          <w:tab w:val="left" w:pos="2790"/>
        </w:tabs>
      </w:pPr>
    </w:p>
    <w:p w14:paraId="617C46CB" w14:textId="77777777" w:rsidR="00437C4B" w:rsidRDefault="0085221B">
      <w:pPr>
        <w:keepNext/>
        <w:keepLines/>
        <w:spacing w:before="240" w:after="0"/>
        <w:outlineLvl w:val="0"/>
        <w:rPr>
          <w:rFonts w:eastAsia="Times New Roman"/>
          <w:sz w:val="28"/>
          <w:szCs w:val="32"/>
          <w:u w:val="single"/>
        </w:rPr>
      </w:pPr>
      <w:bookmarkStart w:id="177" w:name="_Toc37067453"/>
      <w:bookmarkStart w:id="178" w:name="_Toc39230479"/>
      <w:bookmarkStart w:id="179" w:name="_Toc39580709"/>
      <w:r>
        <w:rPr>
          <w:rFonts w:eastAsia="Times New Roman"/>
          <w:sz w:val="28"/>
          <w:szCs w:val="32"/>
          <w:u w:val="single"/>
        </w:rPr>
        <w:t>5.0 Discussion</w:t>
      </w:r>
      <w:bookmarkEnd w:id="177"/>
      <w:bookmarkEnd w:id="178"/>
      <w:bookmarkEnd w:id="179"/>
    </w:p>
    <w:p w14:paraId="77B4B561" w14:textId="77777777" w:rsidR="00437C4B" w:rsidRDefault="0085221B" w:rsidP="008E085B">
      <w:pPr>
        <w:pStyle w:val="Heading1"/>
      </w:pPr>
      <w:bookmarkStart w:id="180" w:name="_Toc37067454"/>
      <w:bookmarkStart w:id="181" w:name="_Toc39230480"/>
      <w:bookmarkStart w:id="182" w:name="_Toc39580710"/>
      <w:r>
        <w:t>5.1 Sustainability</w:t>
      </w:r>
      <w:bookmarkEnd w:id="180"/>
      <w:bookmarkEnd w:id="181"/>
      <w:bookmarkEnd w:id="182"/>
      <w:r>
        <w:t xml:space="preserve"> </w:t>
      </w:r>
    </w:p>
    <w:p w14:paraId="6A9F500F" w14:textId="139DE8DF" w:rsidR="00437C4B" w:rsidRDefault="0085221B">
      <w:r>
        <w:tab/>
        <w:t>As previously discussed, sustainability is a major factor within business. Not only does it evaluate the sustainability as a business, but it also takes into consideration the impact that the business has on the environment. Furthermore, for decades the main goal of a business is to ensure maximum profits for their shareholders (Stormer, 2003). However, within society today in order for organizations to be sustainable, their “neoclassical model must be transformed, rather than supplemented, by social and environmental priorities” (</w:t>
      </w:r>
      <w:proofErr w:type="spellStart"/>
      <w:r>
        <w:t>Cocklin</w:t>
      </w:r>
      <w:proofErr w:type="spellEnd"/>
      <w:r>
        <w:t xml:space="preserve">, 2008).  </w:t>
      </w:r>
    </w:p>
    <w:p w14:paraId="7CCF392B" w14:textId="0B5B1268" w:rsidR="00437C4B" w:rsidRDefault="0085221B">
      <w:r>
        <w:tab/>
        <w:t xml:space="preserve">This has been demonstrated by Carmarthen Public Library through their planning for the </w:t>
      </w:r>
      <w:r w:rsidR="00C766FC">
        <w:t>future and,</w:t>
      </w:r>
      <w:r>
        <w:t xml:space="preserve"> being aware of the stresses and limitations around them. </w:t>
      </w:r>
      <w:r w:rsidR="00D82833">
        <w:t xml:space="preserve">Their </w:t>
      </w:r>
      <w:r w:rsidR="00A059D6">
        <w:t>S</w:t>
      </w:r>
      <w:r>
        <w:t>ustainability</w:t>
      </w:r>
      <w:r w:rsidR="00D82833">
        <w:t>, as demonstrated,</w:t>
      </w:r>
      <w:r>
        <w:t xml:space="preserve"> is mainly to the business itself. From the response there was no mention of the environmental impact that they hold</w:t>
      </w:r>
      <w:r w:rsidR="00D82833">
        <w:t xml:space="preserve"> to the environment around them</w:t>
      </w:r>
      <w:r w:rsidR="00C766FC">
        <w:t>,</w:t>
      </w:r>
      <w:r w:rsidR="00D82833">
        <w:t xml:space="preserve"> within their description of sustainability</w:t>
      </w:r>
      <w:r>
        <w:t>.</w:t>
      </w:r>
      <w:r w:rsidR="00D82833">
        <w:t xml:space="preserve"> This either </w:t>
      </w:r>
      <w:r w:rsidR="00D82833">
        <w:lastRenderedPageBreak/>
        <w:t>demonstrates their lack of knowledge, or they feel that t</w:t>
      </w:r>
      <w:r w:rsidR="00C766FC">
        <w:t xml:space="preserve">heir pollution levels </w:t>
      </w:r>
      <w:r w:rsidR="00D82833">
        <w:t>are</w:t>
      </w:r>
      <w:r w:rsidR="00C766FC">
        <w:t xml:space="preserve"> sufficiently low as</w:t>
      </w:r>
      <w:r w:rsidR="00D82833">
        <w:t xml:space="preserve"> </w:t>
      </w:r>
      <w:r w:rsidR="00C766FC">
        <w:t>established</w:t>
      </w:r>
      <w:r w:rsidR="00D82833">
        <w:t xml:space="preserve"> at present. </w:t>
      </w:r>
      <w:r>
        <w:t xml:space="preserve"> </w:t>
      </w:r>
    </w:p>
    <w:p w14:paraId="34D13223" w14:textId="77777777" w:rsidR="00437C4B" w:rsidRDefault="00437C4B"/>
    <w:p w14:paraId="587D4AF2" w14:textId="77777777" w:rsidR="00437C4B" w:rsidRDefault="0085221B" w:rsidP="008E085B">
      <w:pPr>
        <w:pStyle w:val="Heading1"/>
      </w:pPr>
      <w:bookmarkStart w:id="183" w:name="_Toc37067455"/>
      <w:bookmarkStart w:id="184" w:name="_Toc39230481"/>
      <w:bookmarkStart w:id="185" w:name="_Toc39580711"/>
      <w:r>
        <w:t>5.2 Social Capitalism</w:t>
      </w:r>
      <w:bookmarkEnd w:id="183"/>
      <w:bookmarkEnd w:id="184"/>
      <w:bookmarkEnd w:id="185"/>
    </w:p>
    <w:p w14:paraId="59B104C6" w14:textId="7F3B4BC0" w:rsidR="00437C4B" w:rsidRDefault="0085221B">
      <w:r>
        <w:tab/>
        <w:t xml:space="preserve">Social capitalism is the definition of interaction of people and making relationships. A library is a perfect place for this due to the diversity of people of different ages, genders and ethnic origins that travel through the doors. As seen for the community’s recipients there is a wide range of </w:t>
      </w:r>
      <w:r w:rsidR="00C766FC">
        <w:t>ages</w:t>
      </w:r>
      <w:r>
        <w:t xml:space="preserve"> frequenting the library. </w:t>
      </w:r>
    </w:p>
    <w:p w14:paraId="7710F81E" w14:textId="7C83D2A5" w:rsidR="00437C4B" w:rsidRDefault="0085221B">
      <w:r>
        <w:tab/>
        <w:t xml:space="preserve">In relation to the library itself the employees feel that Carmarthen Library’s is an inclusive environment. However, there were a few responses from the community that felt that the atmosphere was not all that friendly. Which mitigates one of their main factors- </w:t>
      </w:r>
    </w:p>
    <w:p w14:paraId="137CFFF5" w14:textId="77777777" w:rsidR="00437C4B" w:rsidRDefault="0085221B">
      <w:pPr>
        <w:spacing w:after="0"/>
        <w:ind w:left="851" w:right="851"/>
        <w:rPr>
          <w:rFonts w:cs="Arial"/>
        </w:rPr>
      </w:pPr>
      <w:r>
        <w:rPr>
          <w:rFonts w:cs="Arial"/>
        </w:rPr>
        <w:t>“a public library is a safe community space, open to all.  Individuals choose to come here.  They have opportunity to meet others and interact through the various groups and sessions available, or to have a chat with staff and catch up with acquaintances in a more informal way.”</w:t>
      </w:r>
    </w:p>
    <w:p w14:paraId="3D741FFD" w14:textId="7FE93E96" w:rsidR="00437C4B" w:rsidRDefault="00C766FC" w:rsidP="00C766FC">
      <w:pPr>
        <w:spacing w:after="0"/>
        <w:ind w:right="851"/>
        <w:rPr>
          <w:rFonts w:cs="Arial"/>
        </w:rPr>
      </w:pPr>
      <w:r>
        <w:rPr>
          <w:rFonts w:cs="Arial"/>
        </w:rPr>
        <w:tab/>
        <w:t>This point demonstrates that the Library may need to consider their approach to their community. In addition, this also demonstrates that possible further research may be beneficial in ascertaining if this is a feeling that other community members hold.</w:t>
      </w:r>
    </w:p>
    <w:p w14:paraId="2AFBF96A" w14:textId="77777777" w:rsidR="00437C4B" w:rsidRDefault="0085221B" w:rsidP="008E085B">
      <w:pPr>
        <w:pStyle w:val="Heading1"/>
      </w:pPr>
      <w:bookmarkStart w:id="186" w:name="_Toc37067456"/>
      <w:bookmarkStart w:id="187" w:name="_Toc39230482"/>
      <w:bookmarkStart w:id="188" w:name="_Toc39580712"/>
      <w:r>
        <w:lastRenderedPageBreak/>
        <w:t>5.3 Education</w:t>
      </w:r>
      <w:bookmarkEnd w:id="186"/>
      <w:bookmarkEnd w:id="187"/>
      <w:bookmarkEnd w:id="188"/>
      <w:r>
        <w:t xml:space="preserve"> </w:t>
      </w:r>
    </w:p>
    <w:p w14:paraId="1F9C1C72" w14:textId="1220B576" w:rsidR="00437C4B" w:rsidRDefault="0085221B">
      <w:r>
        <w:tab/>
        <w:t>A library is a place of refuge, a place of learning and a place to belong. However, as this is a historical educational aspect that has been around for decades</w:t>
      </w:r>
      <w:r w:rsidR="00C766FC">
        <w:t>.</w:t>
      </w:r>
      <w:r>
        <w:t xml:space="preserve"> </w:t>
      </w:r>
      <w:r w:rsidR="00C766FC">
        <w:t>T</w:t>
      </w:r>
      <w:r>
        <w:t xml:space="preserve">heir main purpose is to educate the public even if it </w:t>
      </w:r>
      <w:r w:rsidR="00C766FC">
        <w:t xml:space="preserve">is </w:t>
      </w:r>
      <w:r>
        <w:t xml:space="preserve">only through the leisure of reading. This study has proven that even though not all community members visit Carmarthen Public Library they still read through other means such as eBooks with 37% of the community stating they ether prefer eBooks or either. </w:t>
      </w:r>
    </w:p>
    <w:p w14:paraId="42FBF916" w14:textId="77777777" w:rsidR="00437C4B" w:rsidRDefault="0085221B">
      <w:r>
        <w:tab/>
        <w:t xml:space="preserve">Carmarthen Public Libraries states that their main aim of their community business is to - </w:t>
      </w:r>
    </w:p>
    <w:p w14:paraId="578F9942" w14:textId="77777777" w:rsidR="00437C4B" w:rsidRDefault="0085221B">
      <w:pPr>
        <w:ind w:left="851" w:right="851"/>
        <w:rPr>
          <w:rFonts w:cs="Arial"/>
        </w:rPr>
      </w:pPr>
      <w:r>
        <w:rPr>
          <w:rFonts w:cs="Arial"/>
        </w:rPr>
        <w:t>“basic aim is to provide attractive and relevant resources to meet the educational and leisure needs of residents”</w:t>
      </w:r>
    </w:p>
    <w:p w14:paraId="3AF751C4" w14:textId="0EC4690C" w:rsidR="00437C4B" w:rsidRDefault="0085221B" w:rsidP="00C766FC">
      <w:pPr>
        <w:ind w:firstLine="720"/>
      </w:pPr>
      <w:r>
        <w:rPr>
          <w:rFonts w:cs="Arial"/>
        </w:rPr>
        <w:t xml:space="preserve">This shows that they are willing to put the community first </w:t>
      </w:r>
      <w:r>
        <w:t>within their business. Furthermore, this meets the requirements of the ‘Sustainability Development Goals’ set out by the United Nations Department of Economic and Social Affairs (UNDESA).  This goal is to “ensure inclusive and equitable quality education and promote lifelong learning opportunities for all” (UNDESA, 2019).</w:t>
      </w:r>
    </w:p>
    <w:p w14:paraId="63C81B19" w14:textId="53B06C1C" w:rsidR="00C766FC" w:rsidRDefault="00C766FC">
      <w:r>
        <w:tab/>
        <w:t xml:space="preserve">Furthermore, this also </w:t>
      </w:r>
      <w:r w:rsidR="004A619C">
        <w:t>proves</w:t>
      </w:r>
      <w:r>
        <w:t xml:space="preserve"> that the need of the community references and leisure reading is being meet </w:t>
      </w:r>
      <w:r w:rsidR="004A619C">
        <w:t>elsewhere</w:t>
      </w:r>
      <w:r>
        <w:t xml:space="preserve">. This suggested that the library is in need of </w:t>
      </w:r>
      <w:r w:rsidR="004A619C">
        <w:t>exploring</w:t>
      </w:r>
      <w:r>
        <w:t xml:space="preserve"> other avenues of </w:t>
      </w:r>
      <w:r w:rsidR="004A619C">
        <w:t>benefiting and enticing the community through their doors. At present as seen through this dissertation only a portion of the community is utilising the library as it stands.</w:t>
      </w:r>
    </w:p>
    <w:p w14:paraId="32305E0A" w14:textId="677D66A5" w:rsidR="004D12BC" w:rsidRDefault="004D12BC">
      <w:r>
        <w:tab/>
      </w:r>
      <w:r w:rsidR="006270DD">
        <w:t>Therefore</w:t>
      </w:r>
      <w:r>
        <w:t>, in including the Oriel Myrddin into the educational</w:t>
      </w:r>
      <w:r w:rsidR="006270DD">
        <w:t xml:space="preserve"> structure</w:t>
      </w:r>
      <w:r>
        <w:t xml:space="preserve"> of the library, the council would be encouraging and developing the area</w:t>
      </w:r>
      <w:r w:rsidR="006270DD">
        <w:t>. Thus, creating a</w:t>
      </w:r>
      <w:r>
        <w:t xml:space="preserve"> historic learning creative hub for the local </w:t>
      </w:r>
      <w:r w:rsidR="006270DD">
        <w:t xml:space="preserve">and surrounding </w:t>
      </w:r>
      <w:r>
        <w:t>area</w:t>
      </w:r>
      <w:r w:rsidR="006270DD">
        <w:t>s</w:t>
      </w:r>
      <w:r>
        <w:t xml:space="preserve">. Not only would this </w:t>
      </w:r>
      <w:r>
        <w:lastRenderedPageBreak/>
        <w:t>be a major innovation development of the town but would also encourage tourism and footfall of the local community.</w:t>
      </w:r>
    </w:p>
    <w:p w14:paraId="113E1581" w14:textId="1BAC3C80" w:rsidR="00437C4B" w:rsidRDefault="0085221B" w:rsidP="008E085B">
      <w:pPr>
        <w:pStyle w:val="Heading1"/>
      </w:pPr>
      <w:bookmarkStart w:id="189" w:name="_Toc37067457"/>
      <w:bookmarkStart w:id="190" w:name="_Toc39230483"/>
      <w:bookmarkStart w:id="191" w:name="_Toc39580713"/>
      <w:r>
        <w:t>5.4 Innovation</w:t>
      </w:r>
      <w:bookmarkEnd w:id="189"/>
      <w:bookmarkEnd w:id="190"/>
      <w:bookmarkEnd w:id="191"/>
    </w:p>
    <w:p w14:paraId="77AEC66A" w14:textId="59E0719F" w:rsidR="00C672F0" w:rsidRDefault="00C672F0" w:rsidP="00A921A2">
      <w:pPr>
        <w:ind w:firstLine="720"/>
      </w:pPr>
      <w:r>
        <w:t>Innovation is a major facet of business. The ability to develop over time alongside that of societies growth and new inspirations. Carmarthen Public Library has done this by adapting and growing together with that of technological innovation</w:t>
      </w:r>
      <w:r w:rsidR="00C766FC">
        <w:t>,</w:t>
      </w:r>
      <w:r>
        <w:t xml:space="preserve"> incorporating technology into their business. Through offering technological resources in addition to including e-books within.</w:t>
      </w:r>
    </w:p>
    <w:p w14:paraId="7F89E460" w14:textId="74F1B4B7" w:rsidR="00C672F0" w:rsidRDefault="00C672F0" w:rsidP="00C672F0">
      <w:pPr>
        <w:spacing w:after="0"/>
        <w:ind w:left="851" w:right="851"/>
        <w:rPr>
          <w:rFonts w:cs="Arial"/>
        </w:rPr>
      </w:pPr>
      <w:r>
        <w:t xml:space="preserve"> </w:t>
      </w:r>
      <w:r>
        <w:rPr>
          <w:rFonts w:cs="Arial"/>
        </w:rPr>
        <w:t>“People who have their own PCs/devices often come in to access specific services such as scanning and printing, as well as the subscription-only websites we make available, e.g. Ancestry and Find My Past (family history research).”</w:t>
      </w:r>
    </w:p>
    <w:p w14:paraId="3999B4A5" w14:textId="327BD53E" w:rsidR="004513B3" w:rsidRDefault="00C672F0" w:rsidP="00C672F0">
      <w:pPr>
        <w:ind w:firstLine="720"/>
      </w:pPr>
      <w:r>
        <w:t xml:space="preserve">However, as seen previously a physical book is a part of the </w:t>
      </w:r>
      <w:r w:rsidR="009845CC">
        <w:t>community’s</w:t>
      </w:r>
      <w:r>
        <w:t xml:space="preserve"> history and </w:t>
      </w:r>
      <w:r w:rsidR="002D76CA">
        <w:t>heritage</w:t>
      </w:r>
      <w:r>
        <w:t>,</w:t>
      </w:r>
      <w:r w:rsidR="002D76CA">
        <w:t xml:space="preserve"> this is demonstrated by the 60% of the participants preferring a physical book. With an additional </w:t>
      </w:r>
      <w:r w:rsidR="004513B3">
        <w:t>40% of the people involved</w:t>
      </w:r>
      <w:r>
        <w:t xml:space="preserve"> within the </w:t>
      </w:r>
      <w:r w:rsidR="009845CC">
        <w:t>survey had</w:t>
      </w:r>
      <w:r w:rsidR="004513B3">
        <w:t xml:space="preserve"> no preference over a book to an e</w:t>
      </w:r>
      <w:r w:rsidR="006C0F34">
        <w:t>-</w:t>
      </w:r>
      <w:r w:rsidR="004513B3">
        <w:t>book</w:t>
      </w:r>
      <w:r w:rsidR="002D76CA">
        <w:t xml:space="preserve">. </w:t>
      </w:r>
      <w:r w:rsidR="004A619C">
        <w:t>Thus, signifying the need to exhibit further enticement to the public to continue using the resources available to them through the library. Encouraging impressionisms of their importance to the public</w:t>
      </w:r>
      <w:r w:rsidR="004D12BC">
        <w:t>’</w:t>
      </w:r>
      <w:r w:rsidR="004A619C">
        <w:t xml:space="preserve">s mind. </w:t>
      </w:r>
    </w:p>
    <w:p w14:paraId="7A9B73CD" w14:textId="77777777" w:rsidR="00437C4B" w:rsidRDefault="0085221B" w:rsidP="008E085B">
      <w:pPr>
        <w:pStyle w:val="Heading1"/>
      </w:pPr>
      <w:bookmarkStart w:id="192" w:name="_Toc37067458"/>
      <w:bookmarkStart w:id="193" w:name="_Toc39230484"/>
      <w:bookmarkStart w:id="194" w:name="_Toc39580714"/>
      <w:r>
        <w:t>5.5 Advertisement</w:t>
      </w:r>
      <w:bookmarkEnd w:id="192"/>
      <w:bookmarkEnd w:id="193"/>
      <w:bookmarkEnd w:id="194"/>
      <w:r>
        <w:t xml:space="preserve"> </w:t>
      </w:r>
    </w:p>
    <w:p w14:paraId="38B66C7E" w14:textId="559C0F92" w:rsidR="00437C4B" w:rsidRDefault="0085221B">
      <w:r>
        <w:tab/>
        <w:t>In a world where technology works at the forefront of advertising Carmarthen Public Library seems to be failing. Having a strong online presence is paramount within today</w:t>
      </w:r>
      <w:r w:rsidR="0077571E">
        <w:t>’</w:t>
      </w:r>
      <w:r>
        <w:t xml:space="preserve">s society. From the research conducted there is little online presence within the networking platforms. Much of the advertisement is done through the council website </w:t>
      </w:r>
      <w:r>
        <w:lastRenderedPageBreak/>
        <w:t>which limits the number of people within its reach. As stated from the library their main connections are with the limited number of partnered organisations.</w:t>
      </w:r>
    </w:p>
    <w:p w14:paraId="496D02B4" w14:textId="77777777" w:rsidR="00437C4B" w:rsidRDefault="0085221B">
      <w:pPr>
        <w:ind w:left="851" w:right="851"/>
        <w:rPr>
          <w:rFonts w:cs="Arial"/>
        </w:rPr>
      </w:pPr>
      <w:r>
        <w:rPr>
          <w:rFonts w:cs="Arial"/>
        </w:rPr>
        <w:t>‘are constantly networking with partner organisations (mentioned above), as well as local schools’</w:t>
      </w:r>
    </w:p>
    <w:p w14:paraId="760D8090" w14:textId="77777777" w:rsidR="00437C4B" w:rsidRDefault="0085221B">
      <w:pPr>
        <w:ind w:firstLine="720"/>
      </w:pPr>
      <w:r>
        <w:t xml:space="preserve">As discussed within the literature review, the main job of advertisement is to reach as many people as possible to attract them to make use of the goods offered. As such this portrays Carmarthen Library as failing. </w:t>
      </w:r>
    </w:p>
    <w:p w14:paraId="428996B5" w14:textId="77777777" w:rsidR="004A619C" w:rsidRDefault="0085221B">
      <w:pPr>
        <w:ind w:firstLine="720"/>
      </w:pPr>
      <w:r>
        <w:t>However, should Carmarthen Library exploit their connections with other networks and use them to their fullest potential through advertising, marketing and networking not only would they reach a far wider number’s, but their business connections could also increase. This would not only increase footfall for the library as a business bout would also encourage people to attend the outside group and classes</w:t>
      </w:r>
      <w:r w:rsidR="004A619C">
        <w:t>,</w:t>
      </w:r>
      <w:r>
        <w:t xml:space="preserve"> that are employed from the rooms within. </w:t>
      </w:r>
    </w:p>
    <w:p w14:paraId="414617C0" w14:textId="17A8F344" w:rsidR="00437C4B" w:rsidRDefault="004A619C">
      <w:pPr>
        <w:ind w:firstLine="720"/>
      </w:pPr>
      <w:r>
        <w:t xml:space="preserve">Nonetheless, </w:t>
      </w:r>
      <w:r w:rsidR="0085221B">
        <w:t xml:space="preserve">Carmarthen Public Library has an opportunity to expand these connections through the opening of their county Archives. This is a chance to attract new numbers from a wider area. </w:t>
      </w:r>
    </w:p>
    <w:p w14:paraId="390A036E" w14:textId="47893C43" w:rsidR="00437C4B" w:rsidRDefault="0085221B">
      <w:pPr>
        <w:ind w:left="851" w:right="851"/>
        <w:rPr>
          <w:rFonts w:cs="Arial"/>
        </w:rPr>
      </w:pPr>
      <w:r>
        <w:rPr>
          <w:rFonts w:cs="Arial"/>
        </w:rPr>
        <w:t xml:space="preserve"> ‘working on the opening of the new county Archives facility adjoining the library and the launch of a new website, </w:t>
      </w:r>
      <w:proofErr w:type="spellStart"/>
      <w:r>
        <w:rPr>
          <w:rFonts w:cs="Arial"/>
        </w:rPr>
        <w:t>Stordy</w:t>
      </w:r>
      <w:proofErr w:type="spellEnd"/>
      <w:r>
        <w:rPr>
          <w:rFonts w:cs="Arial"/>
        </w:rPr>
        <w:t xml:space="preserve"> </w:t>
      </w:r>
      <w:proofErr w:type="spellStart"/>
      <w:r>
        <w:rPr>
          <w:rFonts w:cs="Arial"/>
        </w:rPr>
        <w:t>Digidol</w:t>
      </w:r>
      <w:proofErr w:type="spellEnd"/>
      <w:r>
        <w:rPr>
          <w:rFonts w:cs="Arial"/>
        </w:rPr>
        <w:t>, which will showcase the best of our collections’</w:t>
      </w:r>
    </w:p>
    <w:p w14:paraId="76D9B7E5" w14:textId="16B86969" w:rsidR="004A619C" w:rsidRDefault="004A619C" w:rsidP="004A619C">
      <w:pPr>
        <w:ind w:right="851"/>
      </w:pPr>
      <w:r>
        <w:rPr>
          <w:rFonts w:cs="Arial"/>
        </w:rPr>
        <w:tab/>
        <w:t xml:space="preserve">Should this opportunity be presented to its fullest potential the communities interest numbers have </w:t>
      </w:r>
      <w:proofErr w:type="spellStart"/>
      <w:r>
        <w:rPr>
          <w:rFonts w:cs="Arial"/>
        </w:rPr>
        <w:t>a</w:t>
      </w:r>
      <w:proofErr w:type="spellEnd"/>
      <w:r>
        <w:rPr>
          <w:rFonts w:cs="Arial"/>
        </w:rPr>
        <w:t xml:space="preserve"> ability to rise. </w:t>
      </w:r>
    </w:p>
    <w:p w14:paraId="50327544" w14:textId="77777777" w:rsidR="00437C4B" w:rsidRDefault="0085221B" w:rsidP="008E085B">
      <w:pPr>
        <w:pStyle w:val="Heading1"/>
      </w:pPr>
      <w:bookmarkStart w:id="195" w:name="_Toc37067459"/>
      <w:bookmarkStart w:id="196" w:name="_Toc39230485"/>
      <w:bookmarkStart w:id="197" w:name="_Toc39580715"/>
      <w:r>
        <w:lastRenderedPageBreak/>
        <w:t>5.6 Suggestions</w:t>
      </w:r>
      <w:bookmarkEnd w:id="195"/>
      <w:bookmarkEnd w:id="196"/>
      <w:bookmarkEnd w:id="197"/>
      <w:r>
        <w:t xml:space="preserve"> </w:t>
      </w:r>
    </w:p>
    <w:p w14:paraId="3AC99788" w14:textId="03782780" w:rsidR="00437C4B" w:rsidRDefault="0085221B">
      <w:r>
        <w:tab/>
        <w:t xml:space="preserve">As listed above in section 4.5 many of the suggestions are tailored around the advertisement. This has been discussed within the section above. However, there is another certain suggestion that is mentioned by many. This is the suggestion of creating an area for a café within the library. Not only would this bring another source of income for the library, but it would also be an additional attraction for many of the community members to visit. </w:t>
      </w:r>
      <w:r w:rsidR="004A619C">
        <w:t xml:space="preserve">Enticing families and community members to </w:t>
      </w:r>
      <w:r w:rsidR="00523715">
        <w:t>make use of</w:t>
      </w:r>
      <w:r w:rsidR="004A619C">
        <w:t xml:space="preserve"> the space offer</w:t>
      </w:r>
      <w:r w:rsidR="00523715">
        <w:t>e</w:t>
      </w:r>
      <w:r w:rsidR="004A619C">
        <w:t xml:space="preserve">d. </w:t>
      </w:r>
    </w:p>
    <w:p w14:paraId="62C71079" w14:textId="59C5FE18" w:rsidR="00437C4B" w:rsidRDefault="001F1541" w:rsidP="001F1541">
      <w:pPr>
        <w:pStyle w:val="Heading1"/>
      </w:pPr>
      <w:bookmarkStart w:id="198" w:name="_Toc39230486"/>
      <w:bookmarkStart w:id="199" w:name="_Toc39580716"/>
      <w:r>
        <w:t>Conclusion</w:t>
      </w:r>
      <w:bookmarkEnd w:id="198"/>
      <w:bookmarkEnd w:id="199"/>
      <w:r>
        <w:t xml:space="preserve"> </w:t>
      </w:r>
    </w:p>
    <w:p w14:paraId="10C8C42A" w14:textId="476BD806" w:rsidR="00DF497C" w:rsidRDefault="001F1541" w:rsidP="001F1541">
      <w:r>
        <w:tab/>
        <w:t>Through this dissertation it is clear to see that although the w</w:t>
      </w:r>
      <w:r w:rsidR="00CE6D61">
        <w:t xml:space="preserve">orld </w:t>
      </w:r>
      <w:r w:rsidR="00715CBF">
        <w:t xml:space="preserve">and culture </w:t>
      </w:r>
      <w:r w:rsidR="00CE6D61">
        <w:t>is changing around us</w:t>
      </w:r>
      <w:r w:rsidR="00715CBF">
        <w:t>;</w:t>
      </w:r>
      <w:r w:rsidR="00CE6D61">
        <w:t xml:space="preserve"> our learning and community public accesses such as libraries are </w:t>
      </w:r>
      <w:r w:rsidR="00715CBF">
        <w:t>adapting</w:t>
      </w:r>
      <w:r w:rsidR="00CE6D61">
        <w:t xml:space="preserve"> with us. Libraries have been a part of our heritage for many generations dating back to the</w:t>
      </w:r>
      <w:r w:rsidR="001103FA">
        <w:t xml:space="preserve"> 6</w:t>
      </w:r>
      <w:r w:rsidR="00DF497C">
        <w:t xml:space="preserve">27 </w:t>
      </w:r>
      <w:r w:rsidR="001103FA">
        <w:t>BC</w:t>
      </w:r>
      <w:r w:rsidR="00523715">
        <w:t>,</w:t>
      </w:r>
      <w:r w:rsidR="001103FA">
        <w:t xml:space="preserve"> and the</w:t>
      </w:r>
      <w:r w:rsidR="00CE6D61">
        <w:t xml:space="preserve"> first written word. As such</w:t>
      </w:r>
      <w:r w:rsidR="00715CBF">
        <w:t>,</w:t>
      </w:r>
      <w:r w:rsidR="00CE6D61">
        <w:t xml:space="preserve"> they</w:t>
      </w:r>
      <w:r w:rsidR="00715CBF">
        <w:t xml:space="preserve"> have been and remain to be, </w:t>
      </w:r>
      <w:r w:rsidR="00CE6D61">
        <w:t xml:space="preserve">a vital commodity to </w:t>
      </w:r>
      <w:r w:rsidR="00DF497C">
        <w:t>us as individuals</w:t>
      </w:r>
      <w:r w:rsidR="00CE6D61">
        <w:t xml:space="preserve"> and </w:t>
      </w:r>
      <w:r w:rsidR="00DF497C">
        <w:t xml:space="preserve">to </w:t>
      </w:r>
      <w:r w:rsidR="00CE6D61">
        <w:t xml:space="preserve">our community. As stated by Damrosch libraries bring “infinite, ungraspable canon of works” to a </w:t>
      </w:r>
      <w:r w:rsidR="00DF497C">
        <w:t>person</w:t>
      </w:r>
      <w:r w:rsidR="00523715">
        <w:t>,</w:t>
      </w:r>
      <w:r w:rsidR="00CE6D61">
        <w:t xml:space="preserve"> if only they are willing to look </w:t>
      </w:r>
      <w:sdt>
        <w:sdtPr>
          <w:id w:val="1152027869"/>
          <w:citation/>
        </w:sdtPr>
        <w:sdtContent>
          <w:r w:rsidR="00CE6D61">
            <w:fldChar w:fldCharType="begin"/>
          </w:r>
          <w:r w:rsidR="00CE6D61">
            <w:instrText xml:space="preserve"> CITATION Dam03 \l 2057 </w:instrText>
          </w:r>
          <w:r w:rsidR="00CE6D61">
            <w:fldChar w:fldCharType="separate"/>
          </w:r>
          <w:r w:rsidR="00D87B3B">
            <w:rPr>
              <w:noProof/>
            </w:rPr>
            <w:t>(Damrosch, 2003)</w:t>
          </w:r>
          <w:r w:rsidR="00CE6D61">
            <w:fldChar w:fldCharType="end"/>
          </w:r>
        </w:sdtContent>
      </w:sdt>
      <w:r w:rsidR="00CE6D61">
        <w:t>.</w:t>
      </w:r>
      <w:r w:rsidR="006862B0">
        <w:t xml:space="preserve"> This </w:t>
      </w:r>
      <w:r w:rsidR="0005661D">
        <w:t>demonstrates</w:t>
      </w:r>
      <w:r w:rsidR="006862B0">
        <w:t xml:space="preserve"> that as a society people should grasp onto their libraries and </w:t>
      </w:r>
      <w:r w:rsidR="0005661D">
        <w:t>utilize</w:t>
      </w:r>
      <w:r w:rsidR="006862B0">
        <w:t xml:space="preserve"> their offerings</w:t>
      </w:r>
      <w:r w:rsidR="00523715">
        <w:t>,</w:t>
      </w:r>
      <w:r w:rsidR="006862B0">
        <w:t xml:space="preserve"> as much as we can to ensure that they continue to thrive.</w:t>
      </w:r>
    </w:p>
    <w:p w14:paraId="0CF4976A" w14:textId="30B05F3F" w:rsidR="00C63AB1" w:rsidRDefault="00C63AB1" w:rsidP="00C63AB1">
      <w:pPr>
        <w:rPr>
          <w:rFonts w:eastAsia="Times New Roman"/>
          <w:lang w:eastAsia="en-GB"/>
        </w:rPr>
      </w:pPr>
      <w:r>
        <w:tab/>
        <w:t>Carmarthen Public Library encompasses a large part of the community’s history dating back to the 18</w:t>
      </w:r>
      <w:r w:rsidRPr="00164E7F">
        <w:rPr>
          <w:vertAlign w:val="superscript"/>
        </w:rPr>
        <w:t>th</w:t>
      </w:r>
      <w:r>
        <w:t xml:space="preserve"> century, as stated within the ‘History’ section. The building itself combines a mixture of </w:t>
      </w:r>
      <w:r>
        <w:rPr>
          <w:rFonts w:eastAsia="Times New Roman"/>
          <w:lang w:eastAsia="en-GB"/>
        </w:rPr>
        <w:t xml:space="preserve">modern architecture with the historic Georgian blend. This depicts the building as an architectural landmark preserving the local history. Whilst also acting as a place of knowledge and learning, as an educational centre for the local community. In addition to </w:t>
      </w:r>
      <w:r w:rsidR="0084426A">
        <w:rPr>
          <w:rFonts w:eastAsia="Times New Roman"/>
          <w:lang w:eastAsia="en-GB"/>
        </w:rPr>
        <w:t>representing</w:t>
      </w:r>
      <w:r>
        <w:rPr>
          <w:rFonts w:eastAsia="Times New Roman"/>
          <w:lang w:eastAsia="en-GB"/>
        </w:rPr>
        <w:t xml:space="preserve"> an economic infostructure for the town. </w:t>
      </w:r>
      <w:r>
        <w:rPr>
          <w:rFonts w:eastAsia="Times New Roman"/>
          <w:lang w:eastAsia="en-GB"/>
        </w:rPr>
        <w:lastRenderedPageBreak/>
        <w:t xml:space="preserve">Through this history it is seen that Carmarthen Public Library </w:t>
      </w:r>
      <w:r w:rsidR="0084426A">
        <w:rPr>
          <w:rFonts w:eastAsia="Times New Roman"/>
          <w:lang w:eastAsia="en-GB"/>
        </w:rPr>
        <w:t xml:space="preserve">has been </w:t>
      </w:r>
      <w:r>
        <w:rPr>
          <w:rFonts w:eastAsia="Times New Roman"/>
          <w:lang w:eastAsia="en-GB"/>
        </w:rPr>
        <w:t xml:space="preserve">a critical part of Carmarthen’s society for decades. </w:t>
      </w:r>
    </w:p>
    <w:p w14:paraId="3BECE0B5" w14:textId="4CD7D36C" w:rsidR="009509A4" w:rsidRDefault="00DA0CFC" w:rsidP="00DF497C">
      <w:pPr>
        <w:ind w:firstLine="720"/>
        <w:rPr>
          <w:rFonts w:eastAsia="Times New Roman"/>
          <w:lang w:eastAsia="en-GB"/>
        </w:rPr>
      </w:pPr>
      <w:r>
        <w:rPr>
          <w:rFonts w:eastAsia="Times New Roman"/>
          <w:lang w:eastAsia="en-GB"/>
        </w:rPr>
        <w:t xml:space="preserve">In depicting the differential between that of a traditional and transactional library within this technological era this dissertation has </w:t>
      </w:r>
      <w:r w:rsidR="00715CBF">
        <w:rPr>
          <w:rFonts w:eastAsia="Times New Roman"/>
          <w:lang w:eastAsia="en-GB"/>
        </w:rPr>
        <w:t>suggested</w:t>
      </w:r>
      <w:r>
        <w:rPr>
          <w:rFonts w:eastAsia="Times New Roman"/>
          <w:lang w:eastAsia="en-GB"/>
        </w:rPr>
        <w:t xml:space="preserve"> that; </w:t>
      </w:r>
      <w:r w:rsidR="006715C8">
        <w:t xml:space="preserve">As the library industry has gone through a </w:t>
      </w:r>
      <w:r w:rsidR="001103FA">
        <w:t>metaphorical</w:t>
      </w:r>
      <w:r w:rsidR="006715C8">
        <w:t xml:space="preserve"> metamorphosis from a traditional to a transactional operational business</w:t>
      </w:r>
      <w:r w:rsidR="00523715">
        <w:t>.</w:t>
      </w:r>
      <w:r w:rsidR="006715C8">
        <w:t xml:space="preserve"> </w:t>
      </w:r>
      <w:r w:rsidR="00523715">
        <w:t>B</w:t>
      </w:r>
      <w:r w:rsidR="006715C8">
        <w:t>ringing organised information to the wider society.</w:t>
      </w:r>
      <w:r w:rsidR="00523715">
        <w:t xml:space="preserve"> Demonstrating that their main purpose is still relevant, by merging with that which is required from today’s society.</w:t>
      </w:r>
      <w:r w:rsidR="00A41F96" w:rsidRPr="00A41F96">
        <w:rPr>
          <w:rFonts w:eastAsia="Times New Roman"/>
          <w:lang w:eastAsia="en-GB"/>
        </w:rPr>
        <w:t xml:space="preserve"> </w:t>
      </w:r>
      <w:r w:rsidR="00A41F96">
        <w:rPr>
          <w:rFonts w:eastAsia="Times New Roman"/>
          <w:lang w:eastAsia="en-GB"/>
        </w:rPr>
        <w:t>A traditional (or modern) library provides the user with unrestricted access to any information at any one time</w:t>
      </w:r>
      <w:r w:rsidR="00523715">
        <w:rPr>
          <w:rFonts w:eastAsia="Times New Roman"/>
          <w:lang w:eastAsia="en-GB"/>
        </w:rPr>
        <w:t>,</w:t>
      </w:r>
      <w:r w:rsidR="00A41F96">
        <w:rPr>
          <w:rFonts w:eastAsia="Times New Roman"/>
          <w:lang w:eastAsia="en-GB"/>
        </w:rPr>
        <w:t xml:space="preserve"> anywhere irrespective of its format. Whereas the traditional is limited to opening hours and limited number of copies. However, through this metamorphosis has combined the traditional and transactional brining the advantages of both to the user and community. The ease of available information whilst allowing for the additional help of a librarian and resources when and should the user need them. </w:t>
      </w:r>
      <w:r w:rsidR="00DF497C">
        <w:t xml:space="preserve"> </w:t>
      </w:r>
      <w:r w:rsidR="006862B0">
        <w:t>Alongside this they are</w:t>
      </w:r>
      <w:r w:rsidR="00DF497C">
        <w:t xml:space="preserve"> bringing</w:t>
      </w:r>
      <w:r w:rsidR="006715C8">
        <w:t xml:space="preserve"> the organised media through which society matures</w:t>
      </w:r>
      <w:r w:rsidR="006862B0">
        <w:t xml:space="preserve">, merging their traditional data with that of their innovative technological data </w:t>
      </w:r>
      <w:r w:rsidR="006715C8">
        <w:t xml:space="preserve">fulfilling </w:t>
      </w:r>
      <w:r w:rsidR="006862B0">
        <w:t>their</w:t>
      </w:r>
      <w:r w:rsidR="006715C8">
        <w:t xml:space="preserve"> need</w:t>
      </w:r>
      <w:r w:rsidR="006862B0">
        <w:t>s as consumers</w:t>
      </w:r>
      <w:r w:rsidR="006715C8">
        <w:t>. However as stated previously</w:t>
      </w:r>
      <w:r w:rsidR="00523715">
        <w:t>,</w:t>
      </w:r>
      <w:r w:rsidR="006715C8">
        <w:t xml:space="preserve"> “there is no reason whatsoever why words printed on paper should disappear – unless we will it” (</w:t>
      </w:r>
      <w:proofErr w:type="spellStart"/>
      <w:r w:rsidR="006715C8">
        <w:t>Oddy</w:t>
      </w:r>
      <w:proofErr w:type="spellEnd"/>
      <w:r w:rsidR="006715C8">
        <w:t>, 1996).</w:t>
      </w:r>
      <w:r w:rsidR="001103FA">
        <w:t xml:space="preserve"> </w:t>
      </w:r>
      <w:r w:rsidR="006862B0">
        <w:t>A</w:t>
      </w:r>
      <w:r w:rsidR="001103FA">
        <w:t xml:space="preserve">s many of us know our history is </w:t>
      </w:r>
      <w:r w:rsidR="006862B0">
        <w:t>a part</w:t>
      </w:r>
      <w:r w:rsidR="001103FA">
        <w:t xml:space="preserve"> of who the human race </w:t>
      </w:r>
      <w:r w:rsidR="008063B4">
        <w:t>are,</w:t>
      </w:r>
      <w:r w:rsidR="00946147">
        <w:t xml:space="preserve"> as a race and as individuals</w:t>
      </w:r>
      <w:r w:rsidR="001103FA">
        <w:t>.</w:t>
      </w:r>
      <w:r w:rsidR="006715C8">
        <w:t xml:space="preserve"> </w:t>
      </w:r>
      <w:r w:rsidR="00715CBF">
        <w:t xml:space="preserve">As suggested: </w:t>
      </w:r>
      <w:r w:rsidR="006715C8">
        <w:t>“</w:t>
      </w:r>
      <w:r w:rsidR="009509A4">
        <w:rPr>
          <w:rFonts w:eastAsia="Times New Roman"/>
          <w:lang w:eastAsia="en-GB"/>
        </w:rPr>
        <w:t>A generation which ignores history has no past and no future." (Heinlein, 2015).</w:t>
      </w:r>
      <w:r w:rsidR="00C63AB1">
        <w:rPr>
          <w:rFonts w:eastAsia="Times New Roman"/>
          <w:lang w:eastAsia="en-GB"/>
        </w:rPr>
        <w:t xml:space="preserve"> </w:t>
      </w:r>
      <w:r>
        <w:rPr>
          <w:rFonts w:eastAsia="Times New Roman"/>
          <w:lang w:eastAsia="en-GB"/>
        </w:rPr>
        <w:t>These point</w:t>
      </w:r>
      <w:r w:rsidR="00523715">
        <w:rPr>
          <w:rFonts w:eastAsia="Times New Roman"/>
          <w:lang w:eastAsia="en-GB"/>
        </w:rPr>
        <w:t>s</w:t>
      </w:r>
      <w:r>
        <w:rPr>
          <w:rFonts w:eastAsia="Times New Roman"/>
          <w:lang w:eastAsia="en-GB"/>
        </w:rPr>
        <w:t xml:space="preserve"> not only justify the relevance of </w:t>
      </w:r>
      <w:r w:rsidR="00523715">
        <w:rPr>
          <w:rFonts w:eastAsia="Times New Roman"/>
          <w:lang w:eastAsia="en-GB"/>
        </w:rPr>
        <w:t>maintaining</w:t>
      </w:r>
      <w:r>
        <w:rPr>
          <w:rFonts w:eastAsia="Times New Roman"/>
          <w:lang w:eastAsia="en-GB"/>
        </w:rPr>
        <w:t xml:space="preserve"> our libraries and their importance</w:t>
      </w:r>
      <w:r w:rsidR="00523715">
        <w:rPr>
          <w:rFonts w:eastAsia="Times New Roman"/>
          <w:lang w:eastAsia="en-GB"/>
        </w:rPr>
        <w:t>,</w:t>
      </w:r>
      <w:r>
        <w:rPr>
          <w:rFonts w:eastAsia="Times New Roman"/>
          <w:lang w:eastAsia="en-GB"/>
        </w:rPr>
        <w:t xml:space="preserve"> but also underpins that which makes a modern library modern.</w:t>
      </w:r>
      <w:r w:rsidR="00523715">
        <w:rPr>
          <w:rFonts w:eastAsia="Times New Roman"/>
          <w:lang w:eastAsia="en-GB"/>
        </w:rPr>
        <w:t xml:space="preserve"> This </w:t>
      </w:r>
      <w:r w:rsidR="00462D7C">
        <w:rPr>
          <w:rFonts w:eastAsia="Times New Roman"/>
          <w:lang w:eastAsia="en-GB"/>
        </w:rPr>
        <w:t>dissertation</w:t>
      </w:r>
      <w:r w:rsidR="00523715">
        <w:rPr>
          <w:rFonts w:eastAsia="Times New Roman"/>
          <w:lang w:eastAsia="en-GB"/>
        </w:rPr>
        <w:t xml:space="preserve"> has also </w:t>
      </w:r>
      <w:r w:rsidR="00462D7C">
        <w:rPr>
          <w:rFonts w:eastAsia="Times New Roman"/>
          <w:lang w:eastAsia="en-GB"/>
        </w:rPr>
        <w:t>proven that transactional is statistically proven to be beneficial to society as seen from the ‘Annual Literacy Survey’</w:t>
      </w:r>
      <w:sdt>
        <w:sdtPr>
          <w:rPr>
            <w:rFonts w:eastAsia="Times New Roman"/>
            <w:lang w:eastAsia="en-GB"/>
          </w:rPr>
          <w:id w:val="1396162151"/>
          <w:citation/>
        </w:sdtPr>
        <w:sdtContent>
          <w:r w:rsidR="00462D7C">
            <w:rPr>
              <w:rFonts w:eastAsia="Times New Roman"/>
              <w:lang w:eastAsia="en-GB"/>
            </w:rPr>
            <w:fldChar w:fldCharType="begin"/>
          </w:r>
          <w:r w:rsidR="00462D7C">
            <w:rPr>
              <w:rFonts w:eastAsia="Times New Roman"/>
              <w:lang w:eastAsia="en-GB"/>
            </w:rPr>
            <w:instrText xml:space="preserve"> CITATION Nat19 \l 2057 </w:instrText>
          </w:r>
          <w:r w:rsidR="00462D7C">
            <w:rPr>
              <w:rFonts w:eastAsia="Times New Roman"/>
              <w:lang w:eastAsia="en-GB"/>
            </w:rPr>
            <w:fldChar w:fldCharType="separate"/>
          </w:r>
          <w:r w:rsidR="00D87B3B">
            <w:rPr>
              <w:rFonts w:eastAsia="Times New Roman"/>
              <w:noProof/>
              <w:lang w:eastAsia="en-GB"/>
            </w:rPr>
            <w:t xml:space="preserve"> </w:t>
          </w:r>
          <w:r w:rsidR="00D87B3B" w:rsidRPr="00D87B3B">
            <w:rPr>
              <w:rFonts w:eastAsia="Times New Roman"/>
              <w:noProof/>
              <w:lang w:eastAsia="en-GB"/>
            </w:rPr>
            <w:t>(Research, 2019)</w:t>
          </w:r>
          <w:r w:rsidR="00462D7C">
            <w:rPr>
              <w:rFonts w:eastAsia="Times New Roman"/>
              <w:lang w:eastAsia="en-GB"/>
            </w:rPr>
            <w:fldChar w:fldCharType="end"/>
          </w:r>
        </w:sdtContent>
      </w:sdt>
      <w:r w:rsidR="00462D7C">
        <w:rPr>
          <w:rFonts w:eastAsia="Times New Roman"/>
          <w:lang w:eastAsia="en-GB"/>
        </w:rPr>
        <w:t xml:space="preserve">. </w:t>
      </w:r>
    </w:p>
    <w:p w14:paraId="22AC6418" w14:textId="7F267898" w:rsidR="006E3403" w:rsidRPr="006E3403" w:rsidRDefault="00846883" w:rsidP="00A41F96">
      <w:pPr>
        <w:rPr>
          <w:szCs w:val="24"/>
        </w:rPr>
      </w:pPr>
      <w:r>
        <w:rPr>
          <w:rFonts w:eastAsia="Times New Roman"/>
          <w:lang w:eastAsia="en-GB"/>
        </w:rPr>
        <w:lastRenderedPageBreak/>
        <w:tab/>
      </w:r>
      <w:r w:rsidR="006E3403">
        <w:rPr>
          <w:szCs w:val="24"/>
        </w:rPr>
        <w:t>In u</w:t>
      </w:r>
      <w:r w:rsidR="006E3403" w:rsidRPr="006E3403">
        <w:rPr>
          <w:szCs w:val="24"/>
        </w:rPr>
        <w:t>nderstand</w:t>
      </w:r>
      <w:r w:rsidR="00462D7C">
        <w:rPr>
          <w:szCs w:val="24"/>
        </w:rPr>
        <w:t>ing</w:t>
      </w:r>
      <w:r w:rsidR="006E3403" w:rsidRPr="006E3403">
        <w:rPr>
          <w:szCs w:val="24"/>
        </w:rPr>
        <w:t xml:space="preserve"> the educational needs of a library within their community,</w:t>
      </w:r>
      <w:r w:rsidR="006E3403">
        <w:rPr>
          <w:szCs w:val="24"/>
        </w:rPr>
        <w:t xml:space="preserve"> </w:t>
      </w:r>
      <w:r w:rsidR="0095432D" w:rsidRPr="006E3403">
        <w:rPr>
          <w:rFonts w:eastAsia="Times New Roman"/>
          <w:lang w:eastAsia="en-GB"/>
        </w:rPr>
        <w:t xml:space="preserve">Carmarthen Public Library has </w:t>
      </w:r>
      <w:r w:rsidR="006E3403" w:rsidRPr="006E3403">
        <w:rPr>
          <w:rFonts w:eastAsia="Times New Roman"/>
          <w:lang w:eastAsia="en-GB"/>
        </w:rPr>
        <w:t>achieved</w:t>
      </w:r>
      <w:r w:rsidR="0095432D" w:rsidRPr="006E3403">
        <w:rPr>
          <w:rFonts w:eastAsia="Times New Roman"/>
          <w:lang w:eastAsia="en-GB"/>
        </w:rPr>
        <w:t xml:space="preserve"> this by providing </w:t>
      </w:r>
      <w:r w:rsidR="0095432D">
        <w:t>19,000 of their books through online sources</w:t>
      </w:r>
      <w:r w:rsidR="006E3403">
        <w:t>.</w:t>
      </w:r>
      <w:r w:rsidR="0095432D">
        <w:t xml:space="preserve"> </w:t>
      </w:r>
      <w:r w:rsidR="006E3403">
        <w:t>I</w:t>
      </w:r>
      <w:r w:rsidR="0095432D">
        <w:t xml:space="preserve">n addition to </w:t>
      </w:r>
      <w:r w:rsidR="00CB0E1D">
        <w:t>establishing</w:t>
      </w:r>
      <w:r w:rsidR="0095432D">
        <w:t xml:space="preserve"> new ways of involving their community </w:t>
      </w:r>
      <w:r w:rsidR="00CB0E1D">
        <w:t xml:space="preserve">within their business through new initiatives. The current initiative is the </w:t>
      </w:r>
      <w:r w:rsidR="00CB0E1D" w:rsidRPr="006E3403">
        <w:rPr>
          <w:rFonts w:eastAsia="Times New Roman"/>
        </w:rPr>
        <w:t>‘Moving Forward for 2017 – 2022’. Which includes an all-encompassing, innovative, and sustainable quality service for the public library within the town of Carmarthen (Council, 2020). Bringing forth provisions for</w:t>
      </w:r>
      <w:r w:rsidR="0095432D" w:rsidRPr="007078E0">
        <w:t xml:space="preserve"> </w:t>
      </w:r>
      <w:r w:rsidR="0095432D">
        <w:t>“</w:t>
      </w:r>
      <w:r w:rsidR="0095432D" w:rsidRPr="007078E0">
        <w:t>societies with worldwide information and establish a culture of lifelong learning</w:t>
      </w:r>
      <w:r w:rsidR="0095432D">
        <w:t xml:space="preserve">” </w:t>
      </w:r>
      <w:sdt>
        <w:sdtPr>
          <w:id w:val="1640145842"/>
          <w:citation/>
        </w:sdtPr>
        <w:sdtContent>
          <w:r w:rsidR="0095432D">
            <w:fldChar w:fldCharType="begin"/>
          </w:r>
          <w:r w:rsidR="0095432D">
            <w:instrText xml:space="preserve"> CITATION Khv12 \l 2057 </w:instrText>
          </w:r>
          <w:r w:rsidR="0095432D">
            <w:fldChar w:fldCharType="separate"/>
          </w:r>
          <w:r w:rsidR="00D87B3B">
            <w:rPr>
              <w:noProof/>
            </w:rPr>
            <w:t>(Khveshchanka, 2012)</w:t>
          </w:r>
          <w:r w:rsidR="0095432D">
            <w:fldChar w:fldCharType="end"/>
          </w:r>
        </w:sdtContent>
      </w:sdt>
      <w:r w:rsidR="0095432D">
        <w:t>.</w:t>
      </w:r>
      <w:r w:rsidR="00C63AB1">
        <w:t xml:space="preserve"> </w:t>
      </w:r>
      <w:r w:rsidR="00DA0CFC">
        <w:t xml:space="preserve">In hopes of the Library remaining as a strong and sure part of the community lives. </w:t>
      </w:r>
      <w:r w:rsidR="006E3403">
        <w:t>However, as shown within this dissertation on</w:t>
      </w:r>
      <w:r w:rsidR="00462D7C">
        <w:t>ly</w:t>
      </w:r>
      <w:r w:rsidR="006E3403">
        <w:t xml:space="preserve"> 12% of the residents are utilising the library as a place and resource for which to study. With an additional 74% for leisure and resources. This demonstrates that the library’s main function is not being exploited</w:t>
      </w:r>
      <w:r w:rsidR="00A50C7F">
        <w:t xml:space="preserve"> to its fullest. The publics needs and wants</w:t>
      </w:r>
      <w:r w:rsidR="004D12BC">
        <w:t>,</w:t>
      </w:r>
      <w:r w:rsidR="00A50C7F">
        <w:t xml:space="preserve"> have changed through time including their educational needs. These facts have shown that although the library </w:t>
      </w:r>
      <w:r w:rsidR="004D12BC">
        <w:t>is</w:t>
      </w:r>
      <w:r w:rsidR="00A50C7F">
        <w:t xml:space="preserve"> incorporating new initiatives, they are still not reaching the community in a large scale. </w:t>
      </w:r>
    </w:p>
    <w:p w14:paraId="3516CF0E" w14:textId="58606E74" w:rsidR="00DA0CFC" w:rsidRDefault="00A50C7F" w:rsidP="00DA0CFC">
      <w:pPr>
        <w:ind w:firstLine="720"/>
      </w:pPr>
      <w:r>
        <w:t xml:space="preserve">As </w:t>
      </w:r>
      <w:r w:rsidR="00715CBF">
        <w:t>indicated</w:t>
      </w:r>
      <w:r>
        <w:t xml:space="preserve"> the library does take sustainability seriously within their business. This is shown through their innovation and planning for the future in both positive and negative matters. However, there has not been a mention of environmental sustainability, which is a major fact within business today. Additionally, t</w:t>
      </w:r>
      <w:r w:rsidR="00DA0CFC">
        <w:t>he Library needs to be more aware of their sustainability, not within the business but within their community. As seen, there are many of the participants involved within the survey that had not frequented the library in many years</w:t>
      </w:r>
      <w:r w:rsidR="000339C5">
        <w:t xml:space="preserve"> </w:t>
      </w:r>
      <w:r w:rsidR="00DA0CFC">
        <w:t>or</w:t>
      </w:r>
      <w:r w:rsidR="000339C5">
        <w:t>,</w:t>
      </w:r>
      <w:r w:rsidR="00DA0CFC">
        <w:t xml:space="preserve"> been aware of their events.</w:t>
      </w:r>
      <w:r w:rsidR="00A41F96" w:rsidRPr="00A41F96">
        <w:t xml:space="preserve"> </w:t>
      </w:r>
      <w:r w:rsidR="00A41F96">
        <w:t xml:space="preserve">As shown with replies from the community through the questionnaire, many of the local community are unaware of the goings on within the library. </w:t>
      </w:r>
      <w:r w:rsidR="00DA0CFC">
        <w:t xml:space="preserve">For a business to thrive there must be an awareness of their consumers participation. However, </w:t>
      </w:r>
      <w:r w:rsidR="00715CBF">
        <w:t xml:space="preserve">in counter </w:t>
      </w:r>
      <w:r w:rsidR="00715CBF">
        <w:lastRenderedPageBreak/>
        <w:t xml:space="preserve">critique, </w:t>
      </w:r>
      <w:r w:rsidR="00DA0CFC">
        <w:t>they are reaching the sustainability Goal 4 laid out within the Paris Agreement 2015 in basing their basic aim to</w:t>
      </w:r>
      <w:r w:rsidR="000339C5">
        <w:t>,</w:t>
      </w:r>
      <w:r w:rsidR="00DA0CFC">
        <w:t xml:space="preserve"> ‘provide attractive and relevant resources to meet the educational and leisure needs of residents regardless of age, gender, race, etc.’</w:t>
      </w:r>
      <w:r w:rsidR="00A41F96" w:rsidRPr="00A41F96">
        <w:t xml:space="preserve"> </w:t>
      </w:r>
      <w:r w:rsidR="00A41F96">
        <w:t xml:space="preserve">This depicts that the library is failing within their advertisement and marketing. </w:t>
      </w:r>
    </w:p>
    <w:p w14:paraId="6E489AF8" w14:textId="68BF645F" w:rsidR="00273504" w:rsidRDefault="00273504" w:rsidP="00273504">
      <w:pPr>
        <w:ind w:firstLine="720"/>
      </w:pPr>
      <w:r>
        <w:rPr>
          <w:rFonts w:eastAsia="Times New Roman"/>
          <w:lang w:eastAsia="en-GB"/>
        </w:rPr>
        <w:t xml:space="preserve">Additionally, Carmarthen Public Library </w:t>
      </w:r>
      <w:r w:rsidR="000C50C5">
        <w:rPr>
          <w:rFonts w:eastAsia="Times New Roman"/>
          <w:lang w:eastAsia="en-GB"/>
        </w:rPr>
        <w:t xml:space="preserve">has also been a major key factor and </w:t>
      </w:r>
      <w:r>
        <w:rPr>
          <w:rFonts w:eastAsia="Times New Roman"/>
          <w:lang w:eastAsia="en-GB"/>
        </w:rPr>
        <w:t xml:space="preserve">base for Social Capitalism for the community area. With </w:t>
      </w:r>
      <w:r>
        <w:t xml:space="preserve">5,800 black, </w:t>
      </w:r>
      <w:r w:rsidRPr="001F6B32">
        <w:t>Asian</w:t>
      </w:r>
      <w:r>
        <w:t>,</w:t>
      </w:r>
      <w:r w:rsidRPr="001F6B32">
        <w:t xml:space="preserve"> and non-minority ethnic people living in Carmarthenshire </w:t>
      </w:r>
      <w:r>
        <w:t xml:space="preserve">alongside the </w:t>
      </w:r>
      <w:r w:rsidR="008063B4">
        <w:t>178,000-white</w:t>
      </w:r>
      <w:r>
        <w:t xml:space="preserve"> ethnicity </w:t>
      </w:r>
      <w:sdt>
        <w:sdtPr>
          <w:id w:val="315001375"/>
          <w:citation/>
        </w:sdtPr>
        <w:sdtContent>
          <w:r w:rsidRPr="001F6B32">
            <w:fldChar w:fldCharType="begin"/>
          </w:r>
          <w:r w:rsidRPr="001F6B32">
            <w:instrText xml:space="preserve">CITATION Sta20 \l 2057 </w:instrText>
          </w:r>
          <w:r w:rsidRPr="001F6B32">
            <w:fldChar w:fldCharType="separate"/>
          </w:r>
          <w:r w:rsidR="00D87B3B">
            <w:rPr>
              <w:noProof/>
            </w:rPr>
            <w:t>(StatsWales, 2020)</w:t>
          </w:r>
          <w:r w:rsidRPr="001F6B32">
            <w:fldChar w:fldCharType="end"/>
          </w:r>
        </w:sdtContent>
      </w:sdt>
      <w:r w:rsidRPr="001F6B32">
        <w:t>.</w:t>
      </w:r>
      <w:r>
        <w:t xml:space="preserve"> Social Capitalism is a matter of relationships among people of diverse backgrounds and ethnicities </w:t>
      </w:r>
      <w:sdt>
        <w:sdtPr>
          <w:id w:val="-119069818"/>
          <w:citation/>
        </w:sdtPr>
        <w:sdtContent>
          <w:r>
            <w:fldChar w:fldCharType="begin"/>
          </w:r>
          <w:r>
            <w:instrText xml:space="preserve"> CITATION Joh06 \l 2057 </w:instrText>
          </w:r>
          <w:r>
            <w:fldChar w:fldCharType="separate"/>
          </w:r>
          <w:r w:rsidR="00D87B3B">
            <w:rPr>
              <w:noProof/>
            </w:rPr>
            <w:t>(Fields, 2006)</w:t>
          </w:r>
          <w:r>
            <w:fldChar w:fldCharType="end"/>
          </w:r>
        </w:sdtContent>
      </w:sdt>
      <w:r>
        <w:t>. Within Carmarthen Public Library the local community “participate in a single, if internally variegated, society, economy and culture” (During, 2015).</w:t>
      </w:r>
      <w:r w:rsidR="002E3309">
        <w:t xml:space="preserve"> This in turn makes it a vital part of society encompassing social development alongside that of the education of the individuals within the community. </w:t>
      </w:r>
      <w:r w:rsidR="00A41F96">
        <w:t xml:space="preserve">Carmarthen Public Library has demonstrated their role on thriving Social Capitalism by being an innovative business. They have demonstrated that they are willing to change and grow alongside that of the </w:t>
      </w:r>
      <w:r w:rsidR="008063B4">
        <w:t>public’s</w:t>
      </w:r>
      <w:r w:rsidR="00A41F96">
        <w:t xml:space="preserve"> needs. Incorporating new ideas and opening their doors to the public’s business and providing areas of their needs. This encompasses the social capitalism of encouraging people of different ages with diverse backgrounds and ethnicities. </w:t>
      </w:r>
    </w:p>
    <w:p w14:paraId="0ACC0D03" w14:textId="370EE351" w:rsidR="00E749E3" w:rsidRDefault="000339C5" w:rsidP="00273504">
      <w:pPr>
        <w:ind w:firstLine="720"/>
      </w:pPr>
      <w:r>
        <w:t>Overall, this dissertation has shown that although Carmarthen Public Libraries marketing and advertisement is failing</w:t>
      </w:r>
      <w:r w:rsidR="004D12BC">
        <w:t>.</w:t>
      </w:r>
      <w:r>
        <w:t xml:space="preserve"> </w:t>
      </w:r>
      <w:r w:rsidR="004D12BC">
        <w:t>I</w:t>
      </w:r>
      <w:r>
        <w:t xml:space="preserve">n addition to having a narrow scope on networking. </w:t>
      </w:r>
      <w:r w:rsidR="006270DD">
        <w:t>Carmarthen Public Library is h</w:t>
      </w:r>
      <w:r w:rsidR="004D12BC">
        <w:t xml:space="preserve">owever, </w:t>
      </w:r>
      <w:r>
        <w:t xml:space="preserve">an innovative business that has continued to thrive for the past decade. Meeting the needs of a portion of the community. </w:t>
      </w:r>
      <w:r w:rsidR="004D12BC">
        <w:t>Nevertheless</w:t>
      </w:r>
      <w:r>
        <w:t>, in increasing their advertisement and involving the community within their lives</w:t>
      </w:r>
      <w:r w:rsidR="006270DD">
        <w:t>,</w:t>
      </w:r>
      <w:r>
        <w:t xml:space="preserve"> there is no reason in which it </w:t>
      </w:r>
      <w:r w:rsidR="004D12BC">
        <w:t>cannot</w:t>
      </w:r>
      <w:r>
        <w:t xml:space="preserve"> continue to grow and prosper. </w:t>
      </w:r>
      <w:r w:rsidR="004D12BC">
        <w:t>In addition</w:t>
      </w:r>
      <w:r w:rsidR="006270DD">
        <w:t>,</w:t>
      </w:r>
      <w:r w:rsidR="004D12BC">
        <w:t xml:space="preserve"> in </w:t>
      </w:r>
      <w:r w:rsidR="00D87B3B">
        <w:t xml:space="preserve">working alongside that of the Oriel Myrddin Art Gallery, not only </w:t>
      </w:r>
      <w:r w:rsidR="00D87B3B">
        <w:lastRenderedPageBreak/>
        <w:t xml:space="preserve">would the library increasing their learning and development goals. There is also an additional benefit of increasing that of the Social Capitalism of the area. Furthermore, there are further advantages to this which includes, the possibility of sharing the advertisement, marketing and networking responsibilities of both businesses. Relieving the pressure substantially for that of the library. </w:t>
      </w:r>
    </w:p>
    <w:p w14:paraId="05BB65A2" w14:textId="1E9C2A1C" w:rsidR="00DA0CFC" w:rsidRDefault="00A41F96" w:rsidP="00A41F96">
      <w:pPr>
        <w:pStyle w:val="Heading1"/>
      </w:pPr>
      <w:bookmarkStart w:id="200" w:name="_Toc39230487"/>
      <w:bookmarkStart w:id="201" w:name="_Toc39580717"/>
      <w:r>
        <w:t>R</w:t>
      </w:r>
      <w:r w:rsidR="00DA0CFC" w:rsidRPr="00A41F96">
        <w:t>ecommendation</w:t>
      </w:r>
      <w:r>
        <w:t>’s</w:t>
      </w:r>
      <w:r w:rsidR="00DA0CFC" w:rsidRPr="00A41F96">
        <w:t xml:space="preserve"> for Carmarthen Library</w:t>
      </w:r>
      <w:bookmarkEnd w:id="200"/>
      <w:bookmarkEnd w:id="201"/>
    </w:p>
    <w:p w14:paraId="6E22BE1D" w14:textId="575909A2" w:rsidR="00693A19" w:rsidRDefault="00A41F96" w:rsidP="00A41F96">
      <w:pPr>
        <w:ind w:firstLine="720"/>
        <w:rPr>
          <w:szCs w:val="24"/>
        </w:rPr>
      </w:pPr>
      <w:r>
        <w:rPr>
          <w:szCs w:val="24"/>
        </w:rPr>
        <w:t>Through this dissertation there have been two</w:t>
      </w:r>
      <w:r w:rsidR="00693A19">
        <w:rPr>
          <w:szCs w:val="24"/>
        </w:rPr>
        <w:t xml:space="preserve"> suggestion</w:t>
      </w:r>
      <w:r>
        <w:rPr>
          <w:szCs w:val="24"/>
        </w:rPr>
        <w:t xml:space="preserve"> points that have </w:t>
      </w:r>
      <w:r w:rsidR="00693A19">
        <w:rPr>
          <w:szCs w:val="24"/>
        </w:rPr>
        <w:t>repeatedly</w:t>
      </w:r>
      <w:r>
        <w:rPr>
          <w:szCs w:val="24"/>
        </w:rPr>
        <w:t xml:space="preserve"> </w:t>
      </w:r>
      <w:r w:rsidR="00693A19">
        <w:rPr>
          <w:szCs w:val="24"/>
        </w:rPr>
        <w:t>been brought to light form the community</w:t>
      </w:r>
      <w:r w:rsidR="000339C5">
        <w:rPr>
          <w:szCs w:val="24"/>
        </w:rPr>
        <w:t>. T</w:t>
      </w:r>
      <w:r w:rsidR="00693A19">
        <w:rPr>
          <w:szCs w:val="24"/>
        </w:rPr>
        <w:t>hese are</w:t>
      </w:r>
      <w:r w:rsidR="000339C5">
        <w:rPr>
          <w:szCs w:val="24"/>
        </w:rPr>
        <w:t xml:space="preserve"> for</w:t>
      </w:r>
      <w:r w:rsidR="00693A19">
        <w:rPr>
          <w:szCs w:val="24"/>
        </w:rPr>
        <w:t xml:space="preserve"> better </w:t>
      </w:r>
      <w:r>
        <w:rPr>
          <w:szCs w:val="24"/>
        </w:rPr>
        <w:t>Advertisement</w:t>
      </w:r>
      <w:r w:rsidR="00693A19">
        <w:rPr>
          <w:szCs w:val="24"/>
        </w:rPr>
        <w:t xml:space="preserve"> and the inclusion of a </w:t>
      </w:r>
      <w:r w:rsidR="000339C5">
        <w:rPr>
          <w:szCs w:val="24"/>
        </w:rPr>
        <w:t>C</w:t>
      </w:r>
      <w:r w:rsidR="00693A19">
        <w:rPr>
          <w:szCs w:val="24"/>
        </w:rPr>
        <w:t>afé within its walls.</w:t>
      </w:r>
    </w:p>
    <w:p w14:paraId="705E44C3" w14:textId="6D9CD773" w:rsidR="00921890" w:rsidRDefault="00693A19" w:rsidP="00921890">
      <w:pPr>
        <w:ind w:firstLine="720"/>
        <w:rPr>
          <w:szCs w:val="24"/>
        </w:rPr>
      </w:pPr>
      <w:r>
        <w:rPr>
          <w:szCs w:val="24"/>
        </w:rPr>
        <w:t xml:space="preserve">Advertisement would not only enhance the involvement of the community within the library but would also market their events and resource to a wider audience. This can be done in a </w:t>
      </w:r>
      <w:r w:rsidR="00921890">
        <w:rPr>
          <w:szCs w:val="24"/>
        </w:rPr>
        <w:t>numerous way</w:t>
      </w:r>
      <w:r>
        <w:rPr>
          <w:szCs w:val="24"/>
        </w:rPr>
        <w:t xml:space="preserve"> through </w:t>
      </w:r>
      <w:r w:rsidR="00921890">
        <w:rPr>
          <w:szCs w:val="24"/>
        </w:rPr>
        <w:t>Facebook</w:t>
      </w:r>
      <w:r>
        <w:rPr>
          <w:szCs w:val="24"/>
        </w:rPr>
        <w:t xml:space="preserve"> and other social media platforms. Although the library does have a </w:t>
      </w:r>
      <w:r w:rsidR="00921890">
        <w:rPr>
          <w:szCs w:val="24"/>
        </w:rPr>
        <w:t>Facebook</w:t>
      </w:r>
      <w:r>
        <w:rPr>
          <w:szCs w:val="24"/>
        </w:rPr>
        <w:t xml:space="preserve"> account their presence is very limited with only a few posts within the last 6 months. </w:t>
      </w:r>
      <w:r w:rsidR="00A41F96">
        <w:rPr>
          <w:szCs w:val="24"/>
        </w:rPr>
        <w:t xml:space="preserve"> </w:t>
      </w:r>
      <w:r w:rsidR="00921890">
        <w:rPr>
          <w:szCs w:val="24"/>
        </w:rPr>
        <w:t>Additionally, the local radio ‘Carmarthenshire Radio’ is an excellent for of advertising. Many of the local businesses use this form of advertisement within the community.</w:t>
      </w:r>
      <w:r w:rsidR="006270DD">
        <w:rPr>
          <w:szCs w:val="24"/>
        </w:rPr>
        <w:t xml:space="preserve"> Furthermore, there is an additional avenue of sharing the advertisement, marketing and networking with the Oriel Myrddin Art Gallery.</w:t>
      </w:r>
    </w:p>
    <w:p w14:paraId="0A561597" w14:textId="06BBA0F8" w:rsidR="00A41F96" w:rsidRDefault="00340678" w:rsidP="00921890">
      <w:pPr>
        <w:ind w:firstLine="720"/>
        <w:rPr>
          <w:szCs w:val="24"/>
        </w:rPr>
      </w:pPr>
      <w:r>
        <w:rPr>
          <w:szCs w:val="24"/>
        </w:rPr>
        <w:t>Moreover</w:t>
      </w:r>
      <w:r w:rsidR="00921890">
        <w:rPr>
          <w:szCs w:val="24"/>
        </w:rPr>
        <w:t xml:space="preserve">, in including a </w:t>
      </w:r>
      <w:r w:rsidR="00A41F96">
        <w:rPr>
          <w:szCs w:val="24"/>
        </w:rPr>
        <w:t xml:space="preserve">Café </w:t>
      </w:r>
      <w:r w:rsidR="00921890">
        <w:rPr>
          <w:szCs w:val="24"/>
        </w:rPr>
        <w:t>within the library would encourage people to stay</w:t>
      </w:r>
      <w:r w:rsidR="000339C5">
        <w:rPr>
          <w:szCs w:val="24"/>
        </w:rPr>
        <w:t>, and</w:t>
      </w:r>
      <w:r w:rsidR="00921890">
        <w:rPr>
          <w:szCs w:val="24"/>
        </w:rPr>
        <w:t xml:space="preserve"> possibly use the library as</w:t>
      </w:r>
      <w:r w:rsidR="00C5268E">
        <w:rPr>
          <w:szCs w:val="24"/>
        </w:rPr>
        <w:t xml:space="preserve"> trip out for a family. In addition</w:t>
      </w:r>
      <w:r w:rsidR="006C566A">
        <w:rPr>
          <w:szCs w:val="24"/>
        </w:rPr>
        <w:t>,</w:t>
      </w:r>
      <w:r w:rsidR="00C5268E">
        <w:rPr>
          <w:szCs w:val="24"/>
        </w:rPr>
        <w:t xml:space="preserve"> in attracting more community members to visit the café they would be more inclined to brows the shelves of book</w:t>
      </w:r>
      <w:r w:rsidR="000339C5">
        <w:rPr>
          <w:szCs w:val="24"/>
        </w:rPr>
        <w:t>,</w:t>
      </w:r>
      <w:r w:rsidR="00C5268E">
        <w:rPr>
          <w:szCs w:val="24"/>
        </w:rPr>
        <w:t xml:space="preserve"> and other resource advertised within the walls. </w:t>
      </w:r>
      <w:r>
        <w:rPr>
          <w:szCs w:val="24"/>
        </w:rPr>
        <w:t>Also</w:t>
      </w:r>
      <w:r w:rsidR="00D87B3B">
        <w:rPr>
          <w:szCs w:val="24"/>
        </w:rPr>
        <w:t xml:space="preserve">, in incorporating this into the library would be beneficial to enticing consumers from the Oriel Myrddin Art Gallery through the doors. Increasing footfall and awareness of their offerings to the public. </w:t>
      </w:r>
    </w:p>
    <w:p w14:paraId="2D02E4EE" w14:textId="6CE1A367" w:rsidR="006C566A" w:rsidRDefault="006C566A" w:rsidP="00921890">
      <w:pPr>
        <w:ind w:firstLine="720"/>
        <w:rPr>
          <w:szCs w:val="24"/>
        </w:rPr>
      </w:pPr>
      <w:r>
        <w:rPr>
          <w:szCs w:val="24"/>
        </w:rPr>
        <w:lastRenderedPageBreak/>
        <w:t>A further way in which the library would be benefit the community is in asking them what they would like the library to provide for them</w:t>
      </w:r>
      <w:r w:rsidR="000339C5">
        <w:rPr>
          <w:szCs w:val="24"/>
        </w:rPr>
        <w:t>,</w:t>
      </w:r>
      <w:r>
        <w:rPr>
          <w:szCs w:val="24"/>
        </w:rPr>
        <w:t xml:space="preserve"> and what they can do to entice more consumers through their doors. This would provide a way in not only communicating with the community</w:t>
      </w:r>
      <w:r w:rsidR="000339C5">
        <w:rPr>
          <w:szCs w:val="24"/>
        </w:rPr>
        <w:t>,</w:t>
      </w:r>
      <w:r>
        <w:rPr>
          <w:szCs w:val="24"/>
        </w:rPr>
        <w:t xml:space="preserve"> but also find out </w:t>
      </w:r>
      <w:r w:rsidR="00CE4A02">
        <w:rPr>
          <w:szCs w:val="24"/>
        </w:rPr>
        <w:t xml:space="preserve">what can be done to further expand their community relationship. </w:t>
      </w:r>
    </w:p>
    <w:p w14:paraId="6F7F8C9A" w14:textId="77777777" w:rsidR="00A41F96" w:rsidRPr="00A41F96" w:rsidRDefault="00A41F96" w:rsidP="00A41F96">
      <w:pPr>
        <w:rPr>
          <w:szCs w:val="24"/>
        </w:rPr>
      </w:pPr>
    </w:p>
    <w:p w14:paraId="07B02475" w14:textId="0B73639D" w:rsidR="00B62BB8" w:rsidRDefault="00B62BB8">
      <w:pPr>
        <w:rPr>
          <w:rFonts w:eastAsia="Times New Roman"/>
          <w:lang w:eastAsia="en-GB"/>
        </w:rPr>
      </w:pPr>
    </w:p>
    <w:p w14:paraId="64C13FF8" w14:textId="58AF87A2" w:rsidR="00B62BB8" w:rsidRDefault="00B62BB8">
      <w:pPr>
        <w:rPr>
          <w:rFonts w:eastAsia="Times New Roman"/>
          <w:lang w:eastAsia="en-GB"/>
        </w:rPr>
      </w:pPr>
    </w:p>
    <w:p w14:paraId="60F33761" w14:textId="62769329" w:rsidR="008E085B" w:rsidRDefault="008E085B">
      <w:pPr>
        <w:rPr>
          <w:rFonts w:eastAsia="Times New Roman"/>
          <w:lang w:eastAsia="en-GB"/>
        </w:rPr>
      </w:pPr>
    </w:p>
    <w:p w14:paraId="79F884D3" w14:textId="10F24682" w:rsidR="008E085B" w:rsidRDefault="008E085B">
      <w:pPr>
        <w:rPr>
          <w:rFonts w:eastAsia="Times New Roman"/>
          <w:lang w:eastAsia="en-GB"/>
        </w:rPr>
      </w:pPr>
    </w:p>
    <w:p w14:paraId="3987A65E" w14:textId="24064662" w:rsidR="00D87B3B" w:rsidRDefault="00D87B3B">
      <w:pPr>
        <w:rPr>
          <w:rFonts w:eastAsia="Times New Roman"/>
          <w:lang w:eastAsia="en-GB"/>
        </w:rPr>
      </w:pPr>
    </w:p>
    <w:p w14:paraId="1FC6D61A" w14:textId="32DEC1E5" w:rsidR="00D87B3B" w:rsidRDefault="00D87B3B">
      <w:pPr>
        <w:rPr>
          <w:rFonts w:eastAsia="Times New Roman"/>
          <w:lang w:eastAsia="en-GB"/>
        </w:rPr>
      </w:pPr>
    </w:p>
    <w:p w14:paraId="26C14675" w14:textId="50BC5EAD" w:rsidR="00D87B3B" w:rsidRDefault="00D87B3B">
      <w:pPr>
        <w:rPr>
          <w:rFonts w:eastAsia="Times New Roman"/>
          <w:lang w:eastAsia="en-GB"/>
        </w:rPr>
      </w:pPr>
    </w:p>
    <w:p w14:paraId="6588F7B3" w14:textId="148283BF" w:rsidR="00D87B3B" w:rsidRDefault="00D87B3B">
      <w:pPr>
        <w:rPr>
          <w:rFonts w:eastAsia="Times New Roman"/>
          <w:lang w:eastAsia="en-GB"/>
        </w:rPr>
      </w:pPr>
    </w:p>
    <w:p w14:paraId="6E04EAC2" w14:textId="4D8B306D" w:rsidR="00D87B3B" w:rsidRDefault="00D87B3B">
      <w:pPr>
        <w:rPr>
          <w:rFonts w:eastAsia="Times New Roman"/>
          <w:lang w:eastAsia="en-GB"/>
        </w:rPr>
      </w:pPr>
    </w:p>
    <w:p w14:paraId="6FCD964B" w14:textId="5C8968F9" w:rsidR="00D87B3B" w:rsidRDefault="00D87B3B">
      <w:pPr>
        <w:rPr>
          <w:rFonts w:eastAsia="Times New Roman"/>
          <w:lang w:eastAsia="en-GB"/>
        </w:rPr>
      </w:pPr>
    </w:p>
    <w:p w14:paraId="1E8D0687" w14:textId="5D66835B" w:rsidR="00D87B3B" w:rsidRDefault="00D87B3B">
      <w:pPr>
        <w:rPr>
          <w:rFonts w:eastAsia="Times New Roman"/>
          <w:lang w:eastAsia="en-GB"/>
        </w:rPr>
      </w:pPr>
    </w:p>
    <w:p w14:paraId="40CA323E" w14:textId="0F745B22" w:rsidR="00D87B3B" w:rsidRDefault="00D87B3B">
      <w:pPr>
        <w:rPr>
          <w:rFonts w:eastAsia="Times New Roman"/>
          <w:lang w:eastAsia="en-GB"/>
        </w:rPr>
      </w:pPr>
    </w:p>
    <w:p w14:paraId="7DD8E431" w14:textId="77777777" w:rsidR="00D87B3B" w:rsidRDefault="00D87B3B">
      <w:pPr>
        <w:rPr>
          <w:rFonts w:eastAsia="Times New Roman"/>
          <w:lang w:eastAsia="en-GB"/>
        </w:rPr>
      </w:pPr>
    </w:p>
    <w:bookmarkStart w:id="202" w:name="_Toc39580718" w:displacedByCustomXml="next"/>
    <w:bookmarkStart w:id="203" w:name="_Toc39230488" w:displacedByCustomXml="next"/>
    <w:sdt>
      <w:sdtPr>
        <w:rPr>
          <w:rFonts w:eastAsia="Calibri"/>
          <w:sz w:val="24"/>
          <w:szCs w:val="22"/>
          <w:u w:val="none"/>
        </w:rPr>
        <w:id w:val="-1709949140"/>
        <w:docPartObj>
          <w:docPartGallery w:val="Bibliographies"/>
          <w:docPartUnique/>
        </w:docPartObj>
      </w:sdtPr>
      <w:sdtContent>
        <w:p w14:paraId="54D55CC3" w14:textId="47DB8F03" w:rsidR="00B62BB8" w:rsidRDefault="00B62BB8">
          <w:pPr>
            <w:pStyle w:val="Heading1"/>
          </w:pPr>
          <w:r>
            <w:t>References</w:t>
          </w:r>
          <w:bookmarkEnd w:id="203"/>
          <w:bookmarkEnd w:id="202"/>
        </w:p>
        <w:sdt>
          <w:sdtPr>
            <w:id w:val="-573587230"/>
            <w:bibliography/>
          </w:sdtPr>
          <w:sdtContent>
            <w:p w14:paraId="01D2B8D7" w14:textId="77777777" w:rsidR="00D87B3B" w:rsidRDefault="00B62BB8" w:rsidP="00D87B3B">
              <w:pPr>
                <w:pStyle w:val="Bibliography"/>
                <w:ind w:left="720" w:hanging="720"/>
                <w:rPr>
                  <w:noProof/>
                  <w:szCs w:val="24"/>
                </w:rPr>
              </w:pPr>
              <w:r>
                <w:fldChar w:fldCharType="begin"/>
              </w:r>
              <w:r>
                <w:instrText xml:space="preserve"> BIBLIOGRAPHY </w:instrText>
              </w:r>
              <w:r>
                <w:fldChar w:fldCharType="separate"/>
              </w:r>
              <w:r w:rsidR="00D87B3B">
                <w:rPr>
                  <w:noProof/>
                </w:rPr>
                <w:t xml:space="preserve">Andeas Varheim, S. S. (2008). Do libraries matter? Public libraries and the creation of social capital. </w:t>
              </w:r>
              <w:r w:rsidR="00D87B3B">
                <w:rPr>
                  <w:i/>
                  <w:iCs/>
                  <w:noProof/>
                </w:rPr>
                <w:t>Journal of Documentation , 64</w:t>
              </w:r>
              <w:r w:rsidR="00D87B3B">
                <w:rPr>
                  <w:noProof/>
                </w:rPr>
                <w:t>(6), 877-892.</w:t>
              </w:r>
            </w:p>
            <w:p w14:paraId="0C09B247" w14:textId="77777777" w:rsidR="00D87B3B" w:rsidRDefault="00D87B3B" w:rsidP="00D87B3B">
              <w:pPr>
                <w:pStyle w:val="Bibliography"/>
                <w:ind w:left="720" w:hanging="720"/>
                <w:rPr>
                  <w:noProof/>
                </w:rPr>
              </w:pPr>
              <w:r>
                <w:rPr>
                  <w:noProof/>
                </w:rPr>
                <w:t xml:space="preserve">Baltes, L. P. (2015). Content marketing - the fundamental tool of digital marketing. </w:t>
              </w:r>
              <w:r>
                <w:rPr>
                  <w:i/>
                  <w:iCs/>
                  <w:noProof/>
                </w:rPr>
                <w:t>Bulletin of the Transilvania University of Braşov, 8</w:t>
              </w:r>
              <w:r>
                <w:rPr>
                  <w:noProof/>
                </w:rPr>
                <w:t>(57), 111-118.</w:t>
              </w:r>
            </w:p>
            <w:p w14:paraId="6B08FAAD" w14:textId="77777777" w:rsidR="00D87B3B" w:rsidRDefault="00D87B3B" w:rsidP="00D87B3B">
              <w:pPr>
                <w:pStyle w:val="Bibliography"/>
                <w:ind w:left="720" w:hanging="720"/>
                <w:rPr>
                  <w:noProof/>
                </w:rPr>
              </w:pPr>
              <w:r>
                <w:rPr>
                  <w:noProof/>
                </w:rPr>
                <w:t xml:space="preserve">Blog, A. (2016, June 28 ). </w:t>
              </w:r>
              <w:r>
                <w:rPr>
                  <w:i/>
                  <w:iCs/>
                  <w:noProof/>
                </w:rPr>
                <w:t xml:space="preserve">Traditional Library </w:t>
              </w:r>
              <w:r>
                <w:rPr>
                  <w:noProof/>
                </w:rPr>
                <w:t>. Retrieved from Library and Information Science Acedemic Blog: http://www.lisbdnet.com/traditional-library/</w:t>
              </w:r>
            </w:p>
            <w:p w14:paraId="5285A81D" w14:textId="77777777" w:rsidR="00D87B3B" w:rsidRDefault="00D87B3B" w:rsidP="00D87B3B">
              <w:pPr>
                <w:pStyle w:val="Bibliography"/>
                <w:ind w:left="720" w:hanging="720"/>
                <w:rPr>
                  <w:noProof/>
                </w:rPr>
              </w:pPr>
              <w:r>
                <w:rPr>
                  <w:noProof/>
                </w:rPr>
                <w:t xml:space="preserve">Britain, S. a. (2020 ). </w:t>
              </w:r>
              <w:r>
                <w:rPr>
                  <w:i/>
                  <w:iCs/>
                  <w:noProof/>
                </w:rPr>
                <w:t>Carmarthen Library. Opening times vary. Free entry.</w:t>
              </w:r>
              <w:r>
                <w:rPr>
                  <w:noProof/>
                </w:rPr>
                <w:t xml:space="preserve"> Retrieved from See around Britain and See around Europe : https://seearoundbritain.com/venues/carmarthen-library-opening-times-vary-free-entry/pictures</w:t>
              </w:r>
            </w:p>
            <w:p w14:paraId="6C8F3307" w14:textId="77777777" w:rsidR="00D87B3B" w:rsidRDefault="00D87B3B" w:rsidP="00D87B3B">
              <w:pPr>
                <w:pStyle w:val="Bibliography"/>
                <w:ind w:left="720" w:hanging="720"/>
                <w:rPr>
                  <w:noProof/>
                </w:rPr>
              </w:pPr>
              <w:r>
                <w:rPr>
                  <w:noProof/>
                </w:rPr>
                <w:t xml:space="preserve">Brundtland, G. H. (1987). </w:t>
              </w:r>
              <w:r>
                <w:rPr>
                  <w:i/>
                  <w:iCs/>
                  <w:noProof/>
                </w:rPr>
                <w:t>Report of the World Commission on Environment and Development: Our Common Future.</w:t>
              </w:r>
              <w:r>
                <w:rPr>
                  <w:noProof/>
                </w:rPr>
                <w:t xml:space="preserve"> Oslo. Retrieved from https://sustainabledevelopment.un.org/content/documents/5987our-common-future.pdf</w:t>
              </w:r>
            </w:p>
            <w:p w14:paraId="4CA59338" w14:textId="77777777" w:rsidR="00D87B3B" w:rsidRDefault="00D87B3B" w:rsidP="00D87B3B">
              <w:pPr>
                <w:pStyle w:val="Bibliography"/>
                <w:ind w:left="720" w:hanging="720"/>
                <w:rPr>
                  <w:noProof/>
                </w:rPr>
              </w:pPr>
              <w:r>
                <w:rPr>
                  <w:noProof/>
                </w:rPr>
                <w:t xml:space="preserve">Buckingham, J. S. (1849). </w:t>
              </w:r>
              <w:r>
                <w:rPr>
                  <w:i/>
                  <w:iCs/>
                  <w:noProof/>
                </w:rPr>
                <w:t>National Evils and Practical Remedies, with the plan of a model town.</w:t>
              </w:r>
              <w:r>
                <w:rPr>
                  <w:noProof/>
                </w:rPr>
                <w:t xml:space="preserve"> London: Peter Jackson, Late Fisher, Sons &amp; Co.</w:t>
              </w:r>
            </w:p>
            <w:p w14:paraId="070DB8F8" w14:textId="77777777" w:rsidR="00D87B3B" w:rsidRDefault="00D87B3B" w:rsidP="00D87B3B">
              <w:pPr>
                <w:pStyle w:val="Bibliography"/>
                <w:ind w:left="720" w:hanging="720"/>
                <w:rPr>
                  <w:noProof/>
                </w:rPr>
              </w:pPr>
              <w:r>
                <w:rPr>
                  <w:noProof/>
                </w:rPr>
                <w:t xml:space="preserve">Campbell, S. (2014). What is Qualitative Research? </w:t>
              </w:r>
              <w:r>
                <w:rPr>
                  <w:i/>
                  <w:iCs/>
                  <w:noProof/>
                </w:rPr>
                <w:t>Clinical Laboratory Science, 27</w:t>
              </w:r>
              <w:r>
                <w:rPr>
                  <w:noProof/>
                </w:rPr>
                <w:t>(1), 3. Retrieved from https://search-proquest-com.ezproxy.uwtsd.ac.uk/docview/1530677717?accountid=130472</w:t>
              </w:r>
            </w:p>
            <w:p w14:paraId="347DAB9B" w14:textId="77777777" w:rsidR="00D87B3B" w:rsidRDefault="00D87B3B" w:rsidP="00D87B3B">
              <w:pPr>
                <w:pStyle w:val="Bibliography"/>
                <w:ind w:left="720" w:hanging="720"/>
                <w:rPr>
                  <w:noProof/>
                </w:rPr>
              </w:pPr>
              <w:r>
                <w:rPr>
                  <w:noProof/>
                </w:rPr>
                <w:t xml:space="preserve">Chris Cocklin, W. S. (2008, June). Conceptualizing a “Sustainability Business Model”. </w:t>
              </w:r>
              <w:r>
                <w:rPr>
                  <w:i/>
                  <w:iCs/>
                  <w:noProof/>
                </w:rPr>
                <w:t>Organization &amp; Environment Volume 21 Number 2 June 2008 103-127, 21</w:t>
              </w:r>
              <w:r>
                <w:rPr>
                  <w:noProof/>
                </w:rPr>
                <w:t>(2), 103-127.</w:t>
              </w:r>
            </w:p>
            <w:p w14:paraId="542D24E9" w14:textId="3DE415C3" w:rsidR="00D87B3B" w:rsidRDefault="00016F40" w:rsidP="00D87B3B">
              <w:pPr>
                <w:pStyle w:val="Bibliography"/>
                <w:ind w:left="720" w:hanging="720"/>
                <w:rPr>
                  <w:noProof/>
                </w:rPr>
              </w:pPr>
              <w:r>
                <w:rPr>
                  <w:noProof/>
                </w:rPr>
                <w:lastRenderedPageBreak/>
                <w:t>1.</w:t>
              </w:r>
              <w:r w:rsidR="00D87B3B">
                <w:rPr>
                  <w:noProof/>
                </w:rPr>
                <w:t xml:space="preserve">Council, C. C. (2020 ). </w:t>
              </w:r>
              <w:r w:rsidR="00D87B3B">
                <w:rPr>
                  <w:i/>
                  <w:iCs/>
                  <w:noProof/>
                </w:rPr>
                <w:t xml:space="preserve">Carmarthen Library </w:t>
              </w:r>
              <w:r w:rsidR="00D87B3B">
                <w:rPr>
                  <w:noProof/>
                </w:rPr>
                <w:t>. Retrieved from Carmarthenshire County Council : https://www.carmarthenshire.gov.wales/home/council-services/libraries-archives/find-a-library/carmarthen-library/</w:t>
              </w:r>
            </w:p>
            <w:p w14:paraId="62EDE30C" w14:textId="5C132A04" w:rsidR="00D87B3B" w:rsidRDefault="00016F40" w:rsidP="00D87B3B">
              <w:pPr>
                <w:pStyle w:val="Bibliography"/>
                <w:ind w:left="720" w:hanging="720"/>
                <w:rPr>
                  <w:noProof/>
                </w:rPr>
              </w:pPr>
              <w:r>
                <w:rPr>
                  <w:noProof/>
                </w:rPr>
                <w:t>2.</w:t>
              </w:r>
              <w:r w:rsidR="00D87B3B">
                <w:rPr>
                  <w:noProof/>
                </w:rPr>
                <w:t xml:space="preserve">Council, C. C. (2020 , October 02). </w:t>
              </w:r>
              <w:r w:rsidR="00D87B3B">
                <w:rPr>
                  <w:i/>
                  <w:iCs/>
                  <w:noProof/>
                </w:rPr>
                <w:t>Digital Library</w:t>
              </w:r>
              <w:r w:rsidR="00D87B3B">
                <w:rPr>
                  <w:noProof/>
                </w:rPr>
                <w:t>. Retrieved from Carmarthenshire.gov: https://www.carmarthenshire.gov.wales/home/council-services/libraries-archives/digital-library/#.Xl02LLp2tjo</w:t>
              </w:r>
            </w:p>
            <w:p w14:paraId="5B2C2C7C" w14:textId="35378EA0" w:rsidR="00D87B3B" w:rsidRDefault="00016F40" w:rsidP="00D87B3B">
              <w:pPr>
                <w:pStyle w:val="Bibliography"/>
                <w:ind w:left="720" w:hanging="720"/>
                <w:rPr>
                  <w:noProof/>
                </w:rPr>
              </w:pPr>
              <w:r>
                <w:rPr>
                  <w:noProof/>
                </w:rPr>
                <w:t>3.</w:t>
              </w:r>
              <w:r w:rsidR="00D87B3B">
                <w:rPr>
                  <w:noProof/>
                </w:rPr>
                <w:t xml:space="preserve">Council, C. C. (2020). </w:t>
              </w:r>
              <w:r w:rsidR="00D87B3B">
                <w:rPr>
                  <w:i/>
                  <w:iCs/>
                  <w:noProof/>
                </w:rPr>
                <w:t xml:space="preserve">Strategies and Plans </w:t>
              </w:r>
              <w:r w:rsidR="00D87B3B">
                <w:rPr>
                  <w:noProof/>
                </w:rPr>
                <w:t>. Retrieved from Carmarthenshire.gov: https://www.carmarthenshire.gov.wales/home/council-democracy/strategies-and-plans/libraries-service-update-moving-forward-for-2017-2022/</w:t>
              </w:r>
            </w:p>
            <w:p w14:paraId="48B364D1" w14:textId="77777777" w:rsidR="00D87B3B" w:rsidRDefault="00D87B3B" w:rsidP="00D87B3B">
              <w:pPr>
                <w:pStyle w:val="Bibliography"/>
                <w:ind w:left="720" w:hanging="720"/>
                <w:rPr>
                  <w:noProof/>
                </w:rPr>
              </w:pPr>
              <w:r>
                <w:rPr>
                  <w:noProof/>
                </w:rPr>
                <w:t xml:space="preserve">Covington, M. V. (1992). </w:t>
              </w:r>
              <w:r>
                <w:rPr>
                  <w:i/>
                  <w:iCs/>
                  <w:noProof/>
                </w:rPr>
                <w:t>Making the Grade: A Self-Worth Perspective on Motivation and School Reform.</w:t>
              </w:r>
              <w:r>
                <w:rPr>
                  <w:noProof/>
                </w:rPr>
                <w:t xml:space="preserve"> Cambridge: Cambridge University Press.</w:t>
              </w:r>
            </w:p>
            <w:p w14:paraId="252F829D" w14:textId="77777777" w:rsidR="00D87B3B" w:rsidRDefault="00D87B3B" w:rsidP="00D87B3B">
              <w:pPr>
                <w:pStyle w:val="Bibliography"/>
                <w:ind w:left="720" w:hanging="720"/>
                <w:rPr>
                  <w:noProof/>
                </w:rPr>
              </w:pPr>
              <w:r>
                <w:rPr>
                  <w:noProof/>
                </w:rPr>
                <w:t xml:space="preserve">Damrosch, D. (2003). </w:t>
              </w:r>
              <w:r>
                <w:rPr>
                  <w:i/>
                  <w:iCs/>
                  <w:noProof/>
                </w:rPr>
                <w:t>What Is World Literature?</w:t>
              </w:r>
              <w:r>
                <w:rPr>
                  <w:noProof/>
                </w:rPr>
                <w:t xml:space="preserve"> Oxfordshire: Princeton University Press. Retrieved from https://books.google.co.uk/books?hl=en&amp;lr=&amp;id=C_5ZDwAAQBAJ&amp;oi=fnd&amp;pg=PP1&amp;dq=what+is+writing&amp;ots=l2ZgKyxGsL&amp;sig=YPZ64YFRRyO7fxVeT5Zo3rVYmI8#v=onepage&amp;q=what%20is%20writing&amp;f=false</w:t>
              </w:r>
            </w:p>
            <w:p w14:paraId="2AB28EF6" w14:textId="77777777" w:rsidR="00D87B3B" w:rsidRDefault="00D87B3B" w:rsidP="00D87B3B">
              <w:pPr>
                <w:pStyle w:val="Bibliography"/>
                <w:ind w:left="720" w:hanging="720"/>
                <w:rPr>
                  <w:noProof/>
                </w:rPr>
              </w:pPr>
              <w:r>
                <w:rPr>
                  <w:noProof/>
                </w:rPr>
                <w:t xml:space="preserve">Davies, M. (1977). </w:t>
              </w:r>
              <w:r>
                <w:rPr>
                  <w:i/>
                  <w:iCs/>
                  <w:noProof/>
                </w:rPr>
                <w:t>Libraries and Cultural Services.</w:t>
              </w:r>
              <w:r>
                <w:rPr>
                  <w:noProof/>
                </w:rPr>
                <w:t xml:space="preserve"> Unpublished .</w:t>
              </w:r>
            </w:p>
            <w:p w14:paraId="1F23499D" w14:textId="77777777" w:rsidR="00D87B3B" w:rsidRDefault="00D87B3B" w:rsidP="00D87B3B">
              <w:pPr>
                <w:pStyle w:val="Bibliography"/>
                <w:ind w:left="720" w:hanging="720"/>
                <w:rPr>
                  <w:noProof/>
                </w:rPr>
              </w:pPr>
              <w:r>
                <w:rPr>
                  <w:noProof/>
                </w:rPr>
                <w:t xml:space="preserve">Dempsey’s, K. (2020). </w:t>
              </w:r>
              <w:r>
                <w:rPr>
                  <w:i/>
                  <w:iCs/>
                  <w:noProof/>
                </w:rPr>
                <w:t>There Are Many Reasons Why Libraries Are Essential</w:t>
              </w:r>
              <w:r>
                <w:rPr>
                  <w:noProof/>
                </w:rPr>
                <w:t>. Retrieved from Libraries Are Essential: https://www.librariesareessential.com/why-are-libraries-essential/</w:t>
              </w:r>
            </w:p>
            <w:p w14:paraId="27CBC223" w14:textId="77777777" w:rsidR="00D87B3B" w:rsidRDefault="00D87B3B" w:rsidP="00D87B3B">
              <w:pPr>
                <w:pStyle w:val="Bibliography"/>
                <w:ind w:left="720" w:hanging="720"/>
                <w:rPr>
                  <w:noProof/>
                </w:rPr>
              </w:pPr>
              <w:r>
                <w:rPr>
                  <w:noProof/>
                </w:rPr>
                <w:t xml:space="preserve">Densten, J. H. (1998). Integrating Quantitative and Qualitative Analysis Using Latent and Manifest Variables. </w:t>
              </w:r>
              <w:r>
                <w:rPr>
                  <w:i/>
                  <w:iCs/>
                  <w:noProof/>
                </w:rPr>
                <w:t>Quality &amp; Quantity, 32</w:t>
              </w:r>
              <w:r>
                <w:rPr>
                  <w:noProof/>
                </w:rPr>
                <w:t>, 419-431.</w:t>
              </w:r>
            </w:p>
            <w:p w14:paraId="4EE371BC" w14:textId="77777777" w:rsidR="00D87B3B" w:rsidRDefault="00D87B3B" w:rsidP="00D87B3B">
              <w:pPr>
                <w:pStyle w:val="Bibliography"/>
                <w:ind w:left="720" w:hanging="720"/>
                <w:rPr>
                  <w:noProof/>
                </w:rPr>
              </w:pPr>
              <w:r>
                <w:rPr>
                  <w:noProof/>
                </w:rPr>
                <w:lastRenderedPageBreak/>
                <w:t xml:space="preserve">During, S. (2015, May 1). Precariousness, Literature and the Humanities Today. </w:t>
              </w:r>
              <w:r>
                <w:rPr>
                  <w:i/>
                  <w:iCs/>
                  <w:noProof/>
                </w:rPr>
                <w:t>Australian Humanities Review</w:t>
              </w:r>
              <w:r>
                <w:rPr>
                  <w:noProof/>
                </w:rPr>
                <w:t>, pp. 51–56.</w:t>
              </w:r>
            </w:p>
            <w:p w14:paraId="068F1BE8" w14:textId="77777777" w:rsidR="00D87B3B" w:rsidRDefault="00D87B3B" w:rsidP="00D87B3B">
              <w:pPr>
                <w:pStyle w:val="Bibliography"/>
                <w:ind w:left="720" w:hanging="720"/>
                <w:rPr>
                  <w:noProof/>
                </w:rPr>
              </w:pPr>
              <w:r>
                <w:rPr>
                  <w:noProof/>
                </w:rPr>
                <w:t xml:space="preserve">Ellens, J. H. (2018, May 28). </w:t>
              </w:r>
              <w:r>
                <w:rPr>
                  <w:i/>
                  <w:iCs/>
                  <w:noProof/>
                </w:rPr>
                <w:t>The Ancient Library of Alexandria</w:t>
              </w:r>
              <w:r>
                <w:rPr>
                  <w:noProof/>
                </w:rPr>
                <w:t>. Retrieved from Biblical Archaeology Society: https://www.biblicalarchaeology.org/daily/biblical-sites-places/biblical-archaeology-places/the-ancient-library-of-alexandria/</w:t>
              </w:r>
            </w:p>
            <w:p w14:paraId="3B2E4842" w14:textId="77777777" w:rsidR="00D87B3B" w:rsidRDefault="00D87B3B" w:rsidP="00D87B3B">
              <w:pPr>
                <w:pStyle w:val="Bibliography"/>
                <w:ind w:left="720" w:hanging="720"/>
                <w:rPr>
                  <w:noProof/>
                </w:rPr>
              </w:pPr>
              <w:r>
                <w:rPr>
                  <w:noProof/>
                </w:rPr>
                <w:t xml:space="preserve">Fields, J. (2006). </w:t>
              </w:r>
              <w:r>
                <w:rPr>
                  <w:i/>
                  <w:iCs/>
                  <w:noProof/>
                </w:rPr>
                <w:t>Social Capital.</w:t>
              </w:r>
              <w:r>
                <w:rPr>
                  <w:noProof/>
                </w:rPr>
                <w:t xml:space="preserve"> Oxon: Routledge.</w:t>
              </w:r>
            </w:p>
            <w:p w14:paraId="7996CF8F" w14:textId="77777777" w:rsidR="00D87B3B" w:rsidRDefault="00D87B3B" w:rsidP="00D87B3B">
              <w:pPr>
                <w:pStyle w:val="Bibliography"/>
                <w:ind w:left="720" w:hanging="720"/>
                <w:rPr>
                  <w:noProof/>
                </w:rPr>
              </w:pPr>
              <w:r>
                <w:rPr>
                  <w:noProof/>
                </w:rPr>
                <w:t xml:space="preserve">Foucault, M. a. (1986, Spring). Of Other Spaces. </w:t>
              </w:r>
              <w:r>
                <w:rPr>
                  <w:i/>
                  <w:iCs/>
                  <w:noProof/>
                </w:rPr>
                <w:t>Diacritics, 16</w:t>
              </w:r>
              <w:r>
                <w:rPr>
                  <w:noProof/>
                </w:rPr>
                <w:t>(1), pp. 22-27.</w:t>
              </w:r>
            </w:p>
            <w:p w14:paraId="29A59B02" w14:textId="77777777" w:rsidR="00D87B3B" w:rsidRDefault="00D87B3B" w:rsidP="00D87B3B">
              <w:pPr>
                <w:pStyle w:val="Bibliography"/>
                <w:ind w:left="720" w:hanging="720"/>
                <w:rPr>
                  <w:noProof/>
                </w:rPr>
              </w:pPr>
              <w:r>
                <w:rPr>
                  <w:noProof/>
                </w:rPr>
                <w:t xml:space="preserve">Fuller, S. (2017, April 17). </w:t>
              </w:r>
              <w:r>
                <w:rPr>
                  <w:i/>
                  <w:iCs/>
                  <w:noProof/>
                </w:rPr>
                <w:t xml:space="preserve">Advantages &amp; Disadvantages of a Library </w:t>
              </w:r>
              <w:r>
                <w:rPr>
                  <w:noProof/>
                </w:rPr>
                <w:t>. Retrieved from The Pen and the Pad: https://penandthepad.com/advantages-disadvantages-library-12026606.html</w:t>
              </w:r>
            </w:p>
            <w:p w14:paraId="51387185" w14:textId="77777777" w:rsidR="00D87B3B" w:rsidRDefault="00D87B3B" w:rsidP="00D87B3B">
              <w:pPr>
                <w:pStyle w:val="Bibliography"/>
                <w:ind w:left="720" w:hanging="720"/>
                <w:rPr>
                  <w:noProof/>
                </w:rPr>
              </w:pPr>
              <w:r>
                <w:rPr>
                  <w:noProof/>
                </w:rPr>
                <w:t xml:space="preserve">Goals, S. D. (2020). </w:t>
              </w:r>
              <w:r>
                <w:rPr>
                  <w:i/>
                  <w:iCs/>
                  <w:noProof/>
                </w:rPr>
                <w:t>Paris Agreement</w:t>
              </w:r>
              <w:r>
                <w:rPr>
                  <w:noProof/>
                </w:rPr>
                <w:t>. Retrieved from Sustainable Development Goals: https://sustainabledevelopment.un.org/frameworks/parisagreement</w:t>
              </w:r>
            </w:p>
            <w:p w14:paraId="7D67D454" w14:textId="77777777" w:rsidR="00D87B3B" w:rsidRDefault="00D87B3B" w:rsidP="00D87B3B">
              <w:pPr>
                <w:pStyle w:val="Bibliography"/>
                <w:ind w:left="720" w:hanging="720"/>
                <w:rPr>
                  <w:noProof/>
                </w:rPr>
              </w:pPr>
              <w:r>
                <w:rPr>
                  <w:noProof/>
                </w:rPr>
                <w:t xml:space="preserve">Hawkins, B. L. (1998). The unsustainability of the traditional library and the threat to higher education. </w:t>
              </w:r>
              <w:r>
                <w:rPr>
                  <w:i/>
                  <w:iCs/>
                  <w:noProof/>
                </w:rPr>
                <w:t>Colostate</w:t>
              </w:r>
              <w:r>
                <w:rPr>
                  <w:noProof/>
                </w:rPr>
                <w:t>, 129-153. Retrieved from https://lib2.colostate.edu/images/about/goals/it/LibraryUnsustainability.pdf</w:t>
              </w:r>
            </w:p>
            <w:p w14:paraId="134992A1" w14:textId="77777777" w:rsidR="00D87B3B" w:rsidRDefault="00D87B3B" w:rsidP="00D87B3B">
              <w:pPr>
                <w:pStyle w:val="Bibliography"/>
                <w:ind w:left="720" w:hanging="720"/>
                <w:rPr>
                  <w:noProof/>
                </w:rPr>
              </w:pPr>
              <w:r>
                <w:rPr>
                  <w:noProof/>
                </w:rPr>
                <w:t xml:space="preserve">Heinlein, R. A. (2015 ). </w:t>
              </w:r>
              <w:r>
                <w:rPr>
                  <w:i/>
                  <w:iCs/>
                  <w:noProof/>
                </w:rPr>
                <w:t>Quotes Thoughts On The Business Of Life</w:t>
              </w:r>
              <w:r>
                <w:rPr>
                  <w:noProof/>
                </w:rPr>
                <w:t>. Retrieved from Forbes : https://www.forbes.com/quotes/7974/</w:t>
              </w:r>
            </w:p>
            <w:p w14:paraId="088AE490" w14:textId="77777777" w:rsidR="00D87B3B" w:rsidRDefault="00D87B3B" w:rsidP="00D87B3B">
              <w:pPr>
                <w:pStyle w:val="Bibliography"/>
                <w:ind w:left="720" w:hanging="720"/>
                <w:rPr>
                  <w:noProof/>
                </w:rPr>
              </w:pPr>
              <w:r>
                <w:rPr>
                  <w:noProof/>
                </w:rPr>
                <w:t xml:space="preserve">Howells, W. H. (1984). </w:t>
              </w:r>
              <w:r>
                <w:rPr>
                  <w:i/>
                  <w:iCs/>
                  <w:noProof/>
                </w:rPr>
                <w:t>The Carmarthenshire Antiquary</w:t>
              </w:r>
              <w:r>
                <w:rPr>
                  <w:noProof/>
                </w:rPr>
                <w:t xml:space="preserve"> (Vols. 20-22). Carmarthenshire: Carmarthen .</w:t>
              </w:r>
            </w:p>
            <w:p w14:paraId="536F1305" w14:textId="77777777" w:rsidR="00D87B3B" w:rsidRDefault="00D87B3B" w:rsidP="00D87B3B">
              <w:pPr>
                <w:pStyle w:val="Bibliography"/>
                <w:ind w:left="720" w:hanging="720"/>
                <w:rPr>
                  <w:noProof/>
                </w:rPr>
              </w:pPr>
              <w:r>
                <w:rPr>
                  <w:noProof/>
                </w:rPr>
                <w:t xml:space="preserve">Jane Ritchie, J. L. (2014). </w:t>
              </w:r>
              <w:r>
                <w:rPr>
                  <w:i/>
                  <w:iCs/>
                  <w:noProof/>
                </w:rPr>
                <w:t>Qualitative Research Pracice.</w:t>
              </w:r>
              <w:r>
                <w:rPr>
                  <w:noProof/>
                </w:rPr>
                <w:t xml:space="preserve"> London: Sage.</w:t>
              </w:r>
            </w:p>
            <w:p w14:paraId="6739952F" w14:textId="77777777" w:rsidR="00D87B3B" w:rsidRDefault="00D87B3B" w:rsidP="00D87B3B">
              <w:pPr>
                <w:pStyle w:val="Bibliography"/>
                <w:ind w:left="720" w:hanging="720"/>
                <w:rPr>
                  <w:noProof/>
                </w:rPr>
              </w:pPr>
              <w:r>
                <w:rPr>
                  <w:noProof/>
                </w:rPr>
                <w:t xml:space="preserve">Khveshchanka, A. M. (2012). </w:t>
              </w:r>
              <w:r>
                <w:rPr>
                  <w:i/>
                  <w:iCs/>
                  <w:noProof/>
                </w:rPr>
                <w:t>Digital Libraries as Knowledge Hubs in Informational Cities.</w:t>
              </w:r>
              <w:r>
                <w:rPr>
                  <w:noProof/>
                </w:rPr>
                <w:t xml:space="preserve"> Academia. </w:t>
              </w:r>
              <w:r>
                <w:rPr>
                  <w:noProof/>
                </w:rPr>
                <w:lastRenderedPageBreak/>
                <w:t>doi:file:///C:/Users/Fiona/AppData/Local/Microsoft/Windows/INetCache/IE/IWJJ0YHM/Libraries_as_Knowledge_Hubs_in_Informati.pdf</w:t>
              </w:r>
            </w:p>
            <w:p w14:paraId="271D1B45" w14:textId="2CDA8018" w:rsidR="00D87B3B" w:rsidRDefault="00016F40" w:rsidP="00D87B3B">
              <w:pPr>
                <w:pStyle w:val="Bibliography"/>
                <w:ind w:left="720" w:hanging="720"/>
                <w:rPr>
                  <w:noProof/>
                </w:rPr>
              </w:pPr>
              <w:r>
                <w:rPr>
                  <w:noProof/>
                </w:rPr>
                <w:t>1.</w:t>
              </w:r>
              <w:r w:rsidR="00D87B3B">
                <w:rPr>
                  <w:noProof/>
                </w:rPr>
                <w:t xml:space="preserve">Kunst, A. (2019, December 3). </w:t>
              </w:r>
              <w:r w:rsidR="00D87B3B">
                <w:rPr>
                  <w:i/>
                  <w:iCs/>
                  <w:noProof/>
                </w:rPr>
                <w:t xml:space="preserve">Do you read more print books or e-books? </w:t>
              </w:r>
              <w:r w:rsidR="00D87B3B">
                <w:rPr>
                  <w:noProof/>
                </w:rPr>
                <w:t>. Retrieved from Statista: https://www.statista.com/forecasts/739676/preference-for-print-books-or-e-books-by-uk-consumers</w:t>
              </w:r>
            </w:p>
            <w:p w14:paraId="22ABEED3" w14:textId="67727C80" w:rsidR="00D87B3B" w:rsidRDefault="00016F40" w:rsidP="00D87B3B">
              <w:pPr>
                <w:pStyle w:val="Bibliography"/>
                <w:ind w:left="720" w:hanging="720"/>
                <w:rPr>
                  <w:noProof/>
                </w:rPr>
              </w:pPr>
              <w:r>
                <w:rPr>
                  <w:noProof/>
                </w:rPr>
                <w:t>2.</w:t>
              </w:r>
              <w:r w:rsidR="00D87B3B">
                <w:rPr>
                  <w:noProof/>
                </w:rPr>
                <w:t xml:space="preserve">Kunst, A. (2019, December 20). </w:t>
              </w:r>
              <w:r w:rsidR="00D87B3B">
                <w:rPr>
                  <w:i/>
                  <w:iCs/>
                  <w:noProof/>
                </w:rPr>
                <w:t>U.S consumers reasons for purchasing e-books April 2017</w:t>
              </w:r>
              <w:r w:rsidR="00D87B3B">
                <w:rPr>
                  <w:noProof/>
                </w:rPr>
                <w:t>. Retrieved from Statista: https://www.statista.com/statistics/706224/reasons-for-purchasing-e-books/</w:t>
              </w:r>
            </w:p>
            <w:p w14:paraId="38F5D671" w14:textId="77777777" w:rsidR="00D87B3B" w:rsidRDefault="00D87B3B" w:rsidP="00D87B3B">
              <w:pPr>
                <w:pStyle w:val="Bibliography"/>
                <w:ind w:left="720" w:hanging="720"/>
                <w:rPr>
                  <w:noProof/>
                </w:rPr>
              </w:pPr>
              <w:r>
                <w:rPr>
                  <w:noProof/>
                </w:rPr>
                <w:t xml:space="preserve">Lacy, D. (1969, January ). The Traditional Library. </w:t>
              </w:r>
              <w:r>
                <w:rPr>
                  <w:i/>
                  <w:iCs/>
                  <w:noProof/>
                </w:rPr>
                <w:t>The Library Quarterly: Information, Community, Policy, 39</w:t>
              </w:r>
              <w:r>
                <w:rPr>
                  <w:noProof/>
                </w:rPr>
                <w:t>(1), pp. 13-22.</w:t>
              </w:r>
            </w:p>
            <w:p w14:paraId="4A3072F5" w14:textId="77777777" w:rsidR="00D87B3B" w:rsidRDefault="00D87B3B" w:rsidP="00D87B3B">
              <w:pPr>
                <w:pStyle w:val="Bibliography"/>
                <w:ind w:left="720" w:hanging="720"/>
                <w:rPr>
                  <w:noProof/>
                </w:rPr>
              </w:pPr>
              <w:r>
                <w:rPr>
                  <w:noProof/>
                </w:rPr>
                <w:t xml:space="preserve">Lenger, A. (2019, December 1). The Rejection of Qualitative Research Methods in Economics. </w:t>
              </w:r>
              <w:r>
                <w:rPr>
                  <w:i/>
                  <w:iCs/>
                  <w:noProof/>
                </w:rPr>
                <w:t>Journal of Economic Issues (Taylor &amp; Francis Ltd), 4</w:t>
              </w:r>
              <w:r>
                <w:rPr>
                  <w:noProof/>
                </w:rPr>
                <w:t>(54), 946-965.</w:t>
              </w:r>
            </w:p>
            <w:p w14:paraId="3FB70CE7" w14:textId="7D38F2C9" w:rsidR="00D87B3B" w:rsidRDefault="00D87B3B" w:rsidP="00D87B3B">
              <w:pPr>
                <w:pStyle w:val="Bibliography"/>
                <w:ind w:left="720" w:hanging="720"/>
                <w:rPr>
                  <w:noProof/>
                </w:rPr>
              </w:pPr>
              <w:r>
                <w:rPr>
                  <w:noProof/>
                </w:rPr>
                <w:t>Library.</w:t>
              </w:r>
              <w:r w:rsidR="00016F40">
                <w:rPr>
                  <w:noProof/>
                </w:rPr>
                <w:t xml:space="preserve"> </w:t>
              </w:r>
              <w:r>
                <w:rPr>
                  <w:noProof/>
                </w:rPr>
                <w:t xml:space="preserve">(2020). </w:t>
              </w:r>
              <w:r>
                <w:rPr>
                  <w:i/>
                  <w:iCs/>
                  <w:noProof/>
                </w:rPr>
                <w:t xml:space="preserve">Carmarthen Library </w:t>
              </w:r>
              <w:r>
                <w:rPr>
                  <w:noProof/>
                </w:rPr>
                <w:t>. Retrieved from Facebook: https://www.facebook.com/pages/Carmarthen-Library/134993543213182</w:t>
              </w:r>
            </w:p>
            <w:p w14:paraId="6C76C2F8" w14:textId="77777777" w:rsidR="00D87B3B" w:rsidRDefault="00D87B3B" w:rsidP="00D87B3B">
              <w:pPr>
                <w:pStyle w:val="Bibliography"/>
                <w:ind w:left="720" w:hanging="720"/>
                <w:rPr>
                  <w:noProof/>
                </w:rPr>
              </w:pPr>
              <w:r>
                <w:rPr>
                  <w:noProof/>
                </w:rPr>
                <w:t xml:space="preserve">Library, C. C. (n.d). Slide Show. </w:t>
              </w:r>
              <w:r>
                <w:rPr>
                  <w:i/>
                  <w:iCs/>
                  <w:noProof/>
                </w:rPr>
                <w:t>Carmarthen Library History</w:t>
              </w:r>
              <w:r>
                <w:rPr>
                  <w:noProof/>
                </w:rPr>
                <w:t>.</w:t>
              </w:r>
            </w:p>
            <w:p w14:paraId="2322A81F" w14:textId="77777777" w:rsidR="00D87B3B" w:rsidRDefault="00D87B3B" w:rsidP="00D87B3B">
              <w:pPr>
                <w:pStyle w:val="Bibliography"/>
                <w:ind w:left="720" w:hanging="720"/>
                <w:rPr>
                  <w:noProof/>
                </w:rPr>
              </w:pPr>
              <w:r>
                <w:rPr>
                  <w:noProof/>
                </w:rPr>
                <w:t xml:space="preserve">Lodwick, J. a. (1953). </w:t>
              </w:r>
              <w:r>
                <w:rPr>
                  <w:i/>
                  <w:iCs/>
                  <w:noProof/>
                </w:rPr>
                <w:t>The Story of Carmarthen.</w:t>
              </w:r>
              <w:r>
                <w:rPr>
                  <w:noProof/>
                </w:rPr>
                <w:t xml:space="preserve"> Carmarthenshire: St Peters Press.</w:t>
              </w:r>
            </w:p>
            <w:p w14:paraId="039862D7" w14:textId="77777777" w:rsidR="00D87B3B" w:rsidRDefault="00D87B3B" w:rsidP="00D87B3B">
              <w:pPr>
                <w:pStyle w:val="Bibliography"/>
                <w:ind w:left="720" w:hanging="720"/>
                <w:rPr>
                  <w:noProof/>
                </w:rPr>
              </w:pPr>
              <w:r>
                <w:rPr>
                  <w:noProof/>
                </w:rPr>
                <w:t xml:space="preserve">Mainka, A. H. (2013, November 29). Public Libraries in the Knowledge Society: Core Services of Libraries in Informational World Cities . </w:t>
              </w:r>
              <w:r>
                <w:rPr>
                  <w:i/>
                  <w:iCs/>
                  <w:noProof/>
                </w:rPr>
                <w:t>Libri, 63</w:t>
              </w:r>
              <w:r>
                <w:rPr>
                  <w:noProof/>
                </w:rPr>
                <w:t>(4), 295-319.</w:t>
              </w:r>
            </w:p>
            <w:p w14:paraId="081480B7" w14:textId="77777777" w:rsidR="00D87B3B" w:rsidRDefault="00D87B3B" w:rsidP="00D87B3B">
              <w:pPr>
                <w:pStyle w:val="Bibliography"/>
                <w:ind w:left="720" w:hanging="720"/>
                <w:rPr>
                  <w:noProof/>
                </w:rPr>
              </w:pPr>
              <w:r>
                <w:rPr>
                  <w:noProof/>
                </w:rPr>
                <w:t xml:space="preserve">Malek, P. (2015, April 4). </w:t>
              </w:r>
              <w:r>
                <w:rPr>
                  <w:i/>
                  <w:iCs/>
                  <w:noProof/>
                </w:rPr>
                <w:t>Knowledge is the key to a good life: The correct amount of knowledge can do wonders.</w:t>
              </w:r>
              <w:r>
                <w:rPr>
                  <w:noProof/>
                </w:rPr>
                <w:t xml:space="preserve"> Retrieved from Gulf News: https://gulfnews.com/opinion/op-eds/why-coronavirus-is-killing-more-black-people-1.70986234</w:t>
              </w:r>
            </w:p>
            <w:p w14:paraId="159A9F36" w14:textId="4AED5F20" w:rsidR="00D87B3B" w:rsidRDefault="00016F40" w:rsidP="00D87B3B">
              <w:pPr>
                <w:pStyle w:val="Bibliography"/>
                <w:ind w:left="720" w:hanging="720"/>
                <w:rPr>
                  <w:noProof/>
                </w:rPr>
              </w:pPr>
              <w:r>
                <w:rPr>
                  <w:noProof/>
                </w:rPr>
                <w:lastRenderedPageBreak/>
                <w:t>1.</w:t>
              </w:r>
              <w:r w:rsidR="00D87B3B">
                <w:rPr>
                  <w:noProof/>
                </w:rPr>
                <w:t xml:space="preserve">Maurer, G. M. (1995 , April ). The Role of Digital Libraries In Teaching and Learning. </w:t>
              </w:r>
              <w:r w:rsidR="00D87B3B">
                <w:rPr>
                  <w:i/>
                  <w:iCs/>
                  <w:noProof/>
                </w:rPr>
                <w:t>CACM , 38</w:t>
              </w:r>
              <w:r w:rsidR="00D87B3B">
                <w:rPr>
                  <w:noProof/>
                </w:rPr>
                <w:t>(4), 67-75 .</w:t>
              </w:r>
            </w:p>
            <w:p w14:paraId="67DA8CF8" w14:textId="04E3FF42" w:rsidR="00D87B3B" w:rsidRDefault="00016F40" w:rsidP="00D87B3B">
              <w:pPr>
                <w:pStyle w:val="Bibliography"/>
                <w:ind w:left="720" w:hanging="720"/>
                <w:rPr>
                  <w:noProof/>
                </w:rPr>
              </w:pPr>
              <w:r>
                <w:rPr>
                  <w:noProof/>
                </w:rPr>
                <w:t>2.</w:t>
              </w:r>
              <w:r w:rsidR="00D87B3B">
                <w:rPr>
                  <w:noProof/>
                </w:rPr>
                <w:t xml:space="preserve">Maurer, G. M. (1995, April). Digital libraries in education: Promises, Challenges and Issues. </w:t>
              </w:r>
              <w:r w:rsidR="00D87B3B">
                <w:rPr>
                  <w:i/>
                  <w:iCs/>
                  <w:noProof/>
                </w:rPr>
                <w:t>CACM, 38</w:t>
              </w:r>
              <w:r w:rsidR="00D87B3B">
                <w:rPr>
                  <w:noProof/>
                </w:rPr>
                <w:t>(4), 67-75.</w:t>
              </w:r>
            </w:p>
            <w:p w14:paraId="465EE255" w14:textId="77777777" w:rsidR="00D87B3B" w:rsidRDefault="00D87B3B" w:rsidP="00D87B3B">
              <w:pPr>
                <w:pStyle w:val="Bibliography"/>
                <w:ind w:left="720" w:hanging="720"/>
                <w:rPr>
                  <w:noProof/>
                </w:rPr>
              </w:pPr>
              <w:r>
                <w:rPr>
                  <w:noProof/>
                </w:rPr>
                <w:t xml:space="preserve">Mertler, C. A. (2009). </w:t>
              </w:r>
              <w:r>
                <w:rPr>
                  <w:i/>
                  <w:iCs/>
                  <w:noProof/>
                </w:rPr>
                <w:t>Action Research: Teachers as Researchs in the Classroom</w:t>
              </w:r>
              <w:r>
                <w:rPr>
                  <w:noProof/>
                </w:rPr>
                <w:t xml:space="preserve"> (Second ed.). London: Sage .</w:t>
              </w:r>
            </w:p>
            <w:p w14:paraId="411DA15C" w14:textId="37F4E676" w:rsidR="00D87B3B" w:rsidRDefault="00016F40" w:rsidP="00D87B3B">
              <w:pPr>
                <w:pStyle w:val="Bibliography"/>
                <w:ind w:left="720" w:hanging="720"/>
                <w:rPr>
                  <w:noProof/>
                </w:rPr>
              </w:pPr>
              <w:r>
                <w:rPr>
                  <w:noProof/>
                </w:rPr>
                <w:t>1.</w:t>
              </w:r>
              <w:r w:rsidR="00D87B3B">
                <w:rPr>
                  <w:noProof/>
                </w:rPr>
                <w:t xml:space="preserve">Mingren, W. (2019, April 9). </w:t>
              </w:r>
              <w:r w:rsidR="00D87B3B">
                <w:rPr>
                  <w:i/>
                  <w:iCs/>
                  <w:noProof/>
                </w:rPr>
                <w:t>Ashurbanipal Oldest Surviving Royal Library in the World With Over 30000 Clay Tablets</w:t>
              </w:r>
              <w:r w:rsidR="00D87B3B">
                <w:rPr>
                  <w:noProof/>
                </w:rPr>
                <w:t>. Retrieved from Ancient Origins : https://www.ancient-origins.net/ancient-places-asia/ashurbanipal-oldest-surviving-royal-library-world-over-30000-clay-tablets-007127</w:t>
              </w:r>
            </w:p>
            <w:p w14:paraId="28C40F07" w14:textId="51CB6EDA" w:rsidR="00D87B3B" w:rsidRDefault="00016F40" w:rsidP="00D87B3B">
              <w:pPr>
                <w:pStyle w:val="Bibliography"/>
                <w:ind w:left="720" w:hanging="720"/>
                <w:rPr>
                  <w:noProof/>
                </w:rPr>
              </w:pPr>
              <w:r>
                <w:rPr>
                  <w:noProof/>
                </w:rPr>
                <w:t>2.</w:t>
              </w:r>
              <w:r w:rsidR="00D87B3B">
                <w:rPr>
                  <w:noProof/>
                </w:rPr>
                <w:t xml:space="preserve">Mingren, W. (2019, April 25). </w:t>
              </w:r>
              <w:r w:rsidR="00D87B3B">
                <w:rPr>
                  <w:i/>
                  <w:iCs/>
                  <w:noProof/>
                </w:rPr>
                <w:t>Deciphering Cuneiform to Get a Handle on Life in Ancient Mesopotamia</w:t>
              </w:r>
              <w:r w:rsidR="00D87B3B">
                <w:rPr>
                  <w:noProof/>
                </w:rPr>
                <w:t>. Retrieved from Ancient Origins: https://www.ancient-origins.net/artifacts-ancient-writings/deciphering-cuneiform-helping-scholars-get-handle-life-ancient-021433</w:t>
              </w:r>
            </w:p>
            <w:p w14:paraId="048159C3" w14:textId="77777777" w:rsidR="00D87B3B" w:rsidRDefault="00D87B3B" w:rsidP="00D87B3B">
              <w:pPr>
                <w:pStyle w:val="Bibliography"/>
                <w:ind w:left="720" w:hanging="720"/>
                <w:rPr>
                  <w:noProof/>
                </w:rPr>
              </w:pPr>
              <w:r>
                <w:rPr>
                  <w:noProof/>
                </w:rPr>
                <w:t xml:space="preserve">Muijs, D. (2006). </w:t>
              </w:r>
              <w:r>
                <w:rPr>
                  <w:i/>
                  <w:iCs/>
                  <w:noProof/>
                </w:rPr>
                <w:t>Doing Quantitative Research in Education With SPSS.</w:t>
              </w:r>
              <w:r>
                <w:rPr>
                  <w:noProof/>
                </w:rPr>
                <w:t xml:space="preserve"> London : SAGE .</w:t>
              </w:r>
            </w:p>
            <w:p w14:paraId="715D35A0" w14:textId="77777777" w:rsidR="00D87B3B" w:rsidRDefault="00D87B3B" w:rsidP="00D87B3B">
              <w:pPr>
                <w:pStyle w:val="Bibliography"/>
                <w:ind w:left="720" w:hanging="720"/>
                <w:rPr>
                  <w:noProof/>
                </w:rPr>
              </w:pPr>
              <w:r>
                <w:rPr>
                  <w:noProof/>
                </w:rPr>
                <w:t xml:space="preserve">Myers, M. D. (2008). </w:t>
              </w:r>
              <w:r>
                <w:rPr>
                  <w:i/>
                  <w:iCs/>
                  <w:noProof/>
                </w:rPr>
                <w:t>Qualitative Research in Business and Management.</w:t>
              </w:r>
              <w:r>
                <w:rPr>
                  <w:noProof/>
                </w:rPr>
                <w:t xml:space="preserve"> London : Sage .</w:t>
              </w:r>
            </w:p>
            <w:p w14:paraId="1FDF2646" w14:textId="77777777" w:rsidR="00D87B3B" w:rsidRDefault="00D87B3B" w:rsidP="00D87B3B">
              <w:pPr>
                <w:pStyle w:val="Bibliography"/>
                <w:ind w:left="720" w:hanging="720"/>
                <w:rPr>
                  <w:noProof/>
                </w:rPr>
              </w:pPr>
              <w:r>
                <w:rPr>
                  <w:noProof/>
                </w:rPr>
                <w:t xml:space="preserve">News, B. (2020, Febuary 4). </w:t>
              </w:r>
              <w:r>
                <w:rPr>
                  <w:i/>
                  <w:iCs/>
                  <w:noProof/>
                </w:rPr>
                <w:t>Carmarthen art gallery set for £2m revamp to boost visitors</w:t>
              </w:r>
              <w:r>
                <w:rPr>
                  <w:noProof/>
                </w:rPr>
                <w:t>. Retrieved from BBC News: https://www.bbc.co.uk/news/uk-wales-51372000</w:t>
              </w:r>
            </w:p>
            <w:p w14:paraId="4ECC1BAD" w14:textId="77777777" w:rsidR="00D87B3B" w:rsidRDefault="00D87B3B" w:rsidP="00D87B3B">
              <w:pPr>
                <w:pStyle w:val="Bibliography"/>
                <w:ind w:left="720" w:hanging="720"/>
                <w:rPr>
                  <w:noProof/>
                </w:rPr>
              </w:pPr>
              <w:r>
                <w:rPr>
                  <w:noProof/>
                </w:rPr>
                <w:t xml:space="preserve">Noe, N. W. (2013). </w:t>
              </w:r>
              <w:r>
                <w:rPr>
                  <w:i/>
                  <w:iCs/>
                  <w:noProof/>
                </w:rPr>
                <w:t>Creating and Maintaining an Information Literacy Instruction Program in the Twenty-First Century.</w:t>
              </w:r>
              <w:r>
                <w:rPr>
                  <w:noProof/>
                </w:rPr>
                <w:t xml:space="preserve"> Elsevier.</w:t>
              </w:r>
            </w:p>
            <w:p w14:paraId="074EAA4C" w14:textId="77777777" w:rsidR="00D87B3B" w:rsidRDefault="00D87B3B" w:rsidP="00D87B3B">
              <w:pPr>
                <w:pStyle w:val="Bibliography"/>
                <w:ind w:left="720" w:hanging="720"/>
                <w:rPr>
                  <w:noProof/>
                </w:rPr>
              </w:pPr>
              <w:r>
                <w:rPr>
                  <w:noProof/>
                </w:rPr>
                <w:lastRenderedPageBreak/>
                <w:t xml:space="preserve">Oddy, P. (1996). </w:t>
              </w:r>
              <w:r>
                <w:rPr>
                  <w:i/>
                  <w:iCs/>
                  <w:noProof/>
                </w:rPr>
                <w:t>Future Libraries Futrure Catalogues .</w:t>
              </w:r>
              <w:r>
                <w:rPr>
                  <w:noProof/>
                </w:rPr>
                <w:t xml:space="preserve"> London : Library Association Punlishing .</w:t>
              </w:r>
            </w:p>
            <w:p w14:paraId="6FE7CF0B" w14:textId="25F985BD" w:rsidR="00D87B3B" w:rsidRDefault="00D87B3B" w:rsidP="00D87B3B">
              <w:pPr>
                <w:pStyle w:val="Bibliography"/>
                <w:ind w:left="720" w:hanging="720"/>
                <w:rPr>
                  <w:noProof/>
                </w:rPr>
              </w:pPr>
              <w:r>
                <w:rPr>
                  <w:noProof/>
                </w:rPr>
                <w:t>O</w:t>
              </w:r>
              <w:r w:rsidR="00016F40">
                <w:rPr>
                  <w:noProof/>
                </w:rPr>
                <w:t>gunsola</w:t>
              </w:r>
              <w:r>
                <w:rPr>
                  <w:noProof/>
                </w:rPr>
                <w:t xml:space="preserve">, L. (2011, May ). The Next Step in Librarianship: Is The Traditional Library Dead? </w:t>
              </w:r>
              <w:r>
                <w:rPr>
                  <w:i/>
                  <w:iCs/>
                  <w:noProof/>
                </w:rPr>
                <w:t>Library Philosophy and Practice</w:t>
              </w:r>
              <w:r>
                <w:rPr>
                  <w:noProof/>
                </w:rPr>
                <w:t>, pp. 1-7.</w:t>
              </w:r>
            </w:p>
            <w:p w14:paraId="2AFEC3FF" w14:textId="77777777" w:rsidR="00D87B3B" w:rsidRDefault="00D87B3B" w:rsidP="00D87B3B">
              <w:pPr>
                <w:pStyle w:val="Bibliography"/>
                <w:ind w:left="720" w:hanging="720"/>
                <w:rPr>
                  <w:noProof/>
                </w:rPr>
              </w:pPr>
              <w:r>
                <w:rPr>
                  <w:noProof/>
                </w:rPr>
                <w:t xml:space="preserve">Oxford. (2019 ). </w:t>
              </w:r>
              <w:r>
                <w:rPr>
                  <w:i/>
                  <w:iCs/>
                  <w:noProof/>
                </w:rPr>
                <w:t xml:space="preserve">Sustainability </w:t>
              </w:r>
              <w:r>
                <w:rPr>
                  <w:noProof/>
                </w:rPr>
                <w:t>. Retrieved from Lexico: https://www.lexico.com/en/definition/sustainability</w:t>
              </w:r>
            </w:p>
            <w:p w14:paraId="0AB1CFCD" w14:textId="77777777" w:rsidR="00D87B3B" w:rsidRDefault="00D87B3B" w:rsidP="00D87B3B">
              <w:pPr>
                <w:pStyle w:val="Bibliography"/>
                <w:ind w:left="720" w:hanging="720"/>
                <w:rPr>
                  <w:noProof/>
                </w:rPr>
              </w:pPr>
              <w:r>
                <w:rPr>
                  <w:noProof/>
                </w:rPr>
                <w:t xml:space="preserve">Paraschiv, P. (2018 , February 28 ). </w:t>
              </w:r>
              <w:r>
                <w:rPr>
                  <w:i/>
                  <w:iCs/>
                  <w:noProof/>
                </w:rPr>
                <w:t>Modern Libraries from a Transactional to a Relational Library</w:t>
              </w:r>
              <w:r>
                <w:rPr>
                  <w:noProof/>
                </w:rPr>
                <w:t>. Retrieved from Princh : https://princh.com/modern-libraries-from-a-transactional-to-a-relational-library/#.XbRlXLpFxjo</w:t>
              </w:r>
            </w:p>
            <w:p w14:paraId="627DADDB" w14:textId="77777777" w:rsidR="00D87B3B" w:rsidRDefault="00D87B3B" w:rsidP="00D87B3B">
              <w:pPr>
                <w:pStyle w:val="Bibliography"/>
                <w:ind w:left="720" w:hanging="720"/>
                <w:rPr>
                  <w:noProof/>
                </w:rPr>
              </w:pPr>
              <w:r>
                <w:rPr>
                  <w:noProof/>
                </w:rPr>
                <w:t xml:space="preserve">Rajput, H. A. (2017). </w:t>
              </w:r>
              <w:r>
                <w:rPr>
                  <w:i/>
                  <w:iCs/>
                  <w:noProof/>
                </w:rPr>
                <w:t>PROS AND CONS OF THE MODERN AND TRADITIONAL LIBRARIES IN AN ACADEMIC ENVIRONMENT: THE WAY FORWARD A CASE STUDY OF CIIT LIBRARY</w:t>
              </w:r>
              <w:r>
                <w:rPr>
                  <w:noProof/>
                </w:rPr>
                <w:t>. Retrieved from COMSATS: file:///C:/Users/Fiona/AppData/Local/Microsoft/Windows/INetCache/IE/LVJGE8SS/Раджпут%20Рехман.pdf</w:t>
              </w:r>
            </w:p>
            <w:p w14:paraId="0A83A838" w14:textId="77777777" w:rsidR="00D87B3B" w:rsidRDefault="00D87B3B" w:rsidP="00D87B3B">
              <w:pPr>
                <w:pStyle w:val="Bibliography"/>
                <w:ind w:left="720" w:hanging="720"/>
                <w:rPr>
                  <w:noProof/>
                </w:rPr>
              </w:pPr>
              <w:r>
                <w:rPr>
                  <w:noProof/>
                </w:rPr>
                <w:t>Rescources, L. (1949, December 23 ). Newspaper Clipping .</w:t>
              </w:r>
            </w:p>
            <w:p w14:paraId="77D910E8" w14:textId="77777777" w:rsidR="00D87B3B" w:rsidRDefault="00D87B3B" w:rsidP="00D87B3B">
              <w:pPr>
                <w:pStyle w:val="Bibliography"/>
                <w:ind w:left="720" w:hanging="720"/>
                <w:rPr>
                  <w:noProof/>
                </w:rPr>
              </w:pPr>
              <w:r>
                <w:rPr>
                  <w:noProof/>
                </w:rPr>
                <w:t xml:space="preserve">Research. (2019, May 1). </w:t>
              </w:r>
              <w:r>
                <w:rPr>
                  <w:i/>
                  <w:iCs/>
                  <w:noProof/>
                </w:rPr>
                <w:t>Our new research shows that reading both in print and on screens benefits children’s literacy</w:t>
              </w:r>
              <w:r>
                <w:rPr>
                  <w:noProof/>
                </w:rPr>
                <w:t>. Retrieved from National Litrecy Trust.</w:t>
              </w:r>
            </w:p>
            <w:p w14:paraId="5D6A86B2" w14:textId="77777777" w:rsidR="00D87B3B" w:rsidRDefault="00D87B3B" w:rsidP="00D87B3B">
              <w:pPr>
                <w:pStyle w:val="Bibliography"/>
                <w:ind w:left="720" w:hanging="720"/>
                <w:rPr>
                  <w:noProof/>
                </w:rPr>
              </w:pPr>
              <w:r>
                <w:rPr>
                  <w:noProof/>
                </w:rPr>
                <w:t xml:space="preserve">Resnik, D. B. (2015, December 1 ). </w:t>
              </w:r>
              <w:r>
                <w:rPr>
                  <w:i/>
                  <w:iCs/>
                  <w:noProof/>
                </w:rPr>
                <w:t>What is Ethics in Research &amp; Why is it Important?</w:t>
              </w:r>
              <w:r>
                <w:rPr>
                  <w:noProof/>
                </w:rPr>
                <w:t xml:space="preserve"> Retrieved from National Institute of Environmental Health Science : https://www.niehs.nih.gov/research/resources/bioethics/whatis/</w:t>
              </w:r>
            </w:p>
            <w:p w14:paraId="5ABE4297" w14:textId="77777777" w:rsidR="00D87B3B" w:rsidRDefault="00D87B3B" w:rsidP="00D87B3B">
              <w:pPr>
                <w:pStyle w:val="Bibliography"/>
                <w:ind w:left="720" w:hanging="720"/>
                <w:rPr>
                  <w:noProof/>
                </w:rPr>
              </w:pPr>
              <w:r>
                <w:rPr>
                  <w:noProof/>
                </w:rPr>
                <w:t xml:space="preserve">Robert G. Fichman, B. L. (2014, June ). Digital Innovation as a Fundamental and Powerful Concept in the Information Systems Curriculum. </w:t>
              </w:r>
              <w:r>
                <w:rPr>
                  <w:i/>
                  <w:iCs/>
                  <w:noProof/>
                </w:rPr>
                <w:t>MIS Quarterly, 38</w:t>
              </w:r>
              <w:r>
                <w:rPr>
                  <w:noProof/>
                </w:rPr>
                <w:t>(2), pp. 329-354.</w:t>
              </w:r>
            </w:p>
            <w:p w14:paraId="500D7239" w14:textId="77777777" w:rsidR="00D87B3B" w:rsidRDefault="00D87B3B" w:rsidP="00D87B3B">
              <w:pPr>
                <w:pStyle w:val="Bibliography"/>
                <w:ind w:left="720" w:hanging="720"/>
                <w:rPr>
                  <w:noProof/>
                </w:rPr>
              </w:pPr>
              <w:r>
                <w:rPr>
                  <w:noProof/>
                </w:rPr>
                <w:lastRenderedPageBreak/>
                <w:t xml:space="preserve">Roffey, S. (2018 , January 4). </w:t>
              </w:r>
              <w:r>
                <w:rPr>
                  <w:i/>
                  <w:iCs/>
                  <w:noProof/>
                </w:rPr>
                <w:t>Social capital and why it matters</w:t>
              </w:r>
              <w:r>
                <w:rPr>
                  <w:noProof/>
                </w:rPr>
                <w:t>. Retrieved from Growing Great Schools Worldwide: https://growinggreatschoolsworldwide.com/social-capital-and-why-it-matters/</w:t>
              </w:r>
            </w:p>
            <w:p w14:paraId="2EE3C69B" w14:textId="77777777" w:rsidR="00D87B3B" w:rsidRDefault="00D87B3B" w:rsidP="00D87B3B">
              <w:pPr>
                <w:pStyle w:val="Bibliography"/>
                <w:ind w:left="720" w:hanging="720"/>
                <w:rPr>
                  <w:noProof/>
                </w:rPr>
              </w:pPr>
              <w:r>
                <w:rPr>
                  <w:noProof/>
                </w:rPr>
                <w:t xml:space="preserve">Ryan, M. (2019). </w:t>
              </w:r>
              <w:r>
                <w:rPr>
                  <w:i/>
                  <w:iCs/>
                  <w:noProof/>
                </w:rPr>
                <w:t>Core Concepts in Sociology.</w:t>
              </w:r>
              <w:r>
                <w:rPr>
                  <w:noProof/>
                </w:rPr>
                <w:t xml:space="preserve"> (M. Ryan, Ed.) Hoboken: John Wiley and Sons Ltd.</w:t>
              </w:r>
            </w:p>
            <w:p w14:paraId="7346F03D" w14:textId="77777777" w:rsidR="00D87B3B" w:rsidRDefault="00D87B3B" w:rsidP="00D87B3B">
              <w:pPr>
                <w:pStyle w:val="Bibliography"/>
                <w:ind w:left="720" w:hanging="720"/>
                <w:rPr>
                  <w:noProof/>
                </w:rPr>
              </w:pPr>
              <w:r>
                <w:rPr>
                  <w:noProof/>
                </w:rPr>
                <w:t xml:space="preserve">Slater, J. C. (1996). </w:t>
              </w:r>
              <w:r>
                <w:rPr>
                  <w:i/>
                  <w:iCs/>
                  <w:noProof/>
                </w:rPr>
                <w:t>Quantitative Methods for Business Decisions</w:t>
              </w:r>
              <w:r>
                <w:rPr>
                  <w:noProof/>
                </w:rPr>
                <w:t xml:space="preserve"> (Fourth ed.). London: International Thomas Business Press.</w:t>
              </w:r>
            </w:p>
            <w:p w14:paraId="037B3C64" w14:textId="77777777" w:rsidR="00D87B3B" w:rsidRDefault="00D87B3B" w:rsidP="00D87B3B">
              <w:pPr>
                <w:pStyle w:val="Bibliography"/>
                <w:ind w:left="720" w:hanging="720"/>
                <w:rPr>
                  <w:noProof/>
                </w:rPr>
              </w:pPr>
              <w:r>
                <w:rPr>
                  <w:noProof/>
                </w:rPr>
                <w:t xml:space="preserve">StatsWales. (2020, March 31). </w:t>
              </w:r>
              <w:r>
                <w:rPr>
                  <w:i/>
                  <w:iCs/>
                  <w:noProof/>
                </w:rPr>
                <w:t>Ethnicity by area and ethnic group</w:t>
              </w:r>
              <w:r>
                <w:rPr>
                  <w:noProof/>
                </w:rPr>
                <w:t>. Retrieved from Welsh Government: https://statswales.gov.wales/Catalogue/Equality-and-Diversity/Ethnicity/ethnicity-by-area-ethnicgroup</w:t>
              </w:r>
            </w:p>
            <w:p w14:paraId="29C86EEB" w14:textId="77777777" w:rsidR="00D87B3B" w:rsidRDefault="00D87B3B" w:rsidP="00D87B3B">
              <w:pPr>
                <w:pStyle w:val="Bibliography"/>
                <w:ind w:left="720" w:hanging="720"/>
                <w:rPr>
                  <w:noProof/>
                </w:rPr>
              </w:pPr>
              <w:r>
                <w:rPr>
                  <w:noProof/>
                </w:rPr>
                <w:t xml:space="preserve">Stormer , F. (2003). Making the Shift: Moving from "Ethics Pays" to an Inter-Systems Model of Business. </w:t>
              </w:r>
              <w:r>
                <w:rPr>
                  <w:i/>
                  <w:iCs/>
                  <w:noProof/>
                </w:rPr>
                <w:t>Journal of Business Ethics, 44</w:t>
              </w:r>
              <w:r>
                <w:rPr>
                  <w:noProof/>
                </w:rPr>
                <w:t>, 279–289.</w:t>
              </w:r>
            </w:p>
            <w:p w14:paraId="0953F5C1" w14:textId="77777777" w:rsidR="00D87B3B" w:rsidRDefault="00D87B3B" w:rsidP="00D87B3B">
              <w:pPr>
                <w:pStyle w:val="Bibliography"/>
                <w:ind w:left="720" w:hanging="720"/>
                <w:rPr>
                  <w:noProof/>
                </w:rPr>
              </w:pPr>
              <w:r>
                <w:rPr>
                  <w:noProof/>
                </w:rPr>
                <w:t xml:space="preserve">Taylor, G. R. (2005 ). </w:t>
              </w:r>
              <w:r>
                <w:rPr>
                  <w:i/>
                  <w:iCs/>
                  <w:noProof/>
                </w:rPr>
                <w:t>Integrating Quantitative and Qualitative Methods in Research.</w:t>
              </w:r>
              <w:r>
                <w:rPr>
                  <w:noProof/>
                </w:rPr>
                <w:t xml:space="preserve"> Oxford: University Press of America .</w:t>
              </w:r>
            </w:p>
            <w:p w14:paraId="7507B26B" w14:textId="77777777" w:rsidR="00D87B3B" w:rsidRDefault="00D87B3B" w:rsidP="00D87B3B">
              <w:pPr>
                <w:pStyle w:val="Bibliography"/>
                <w:ind w:left="720" w:hanging="720"/>
                <w:rPr>
                  <w:noProof/>
                </w:rPr>
              </w:pPr>
              <w:r>
                <w:rPr>
                  <w:noProof/>
                </w:rPr>
                <w:t xml:space="preserve">Terkan, R. (2014). Importance of Creative Advertising and Marketing According to University Students’ Perspective. </w:t>
              </w:r>
              <w:r>
                <w:rPr>
                  <w:i/>
                  <w:iCs/>
                  <w:noProof/>
                </w:rPr>
                <w:t>International Review of Management and Marketing, 4</w:t>
              </w:r>
              <w:r>
                <w:rPr>
                  <w:noProof/>
                </w:rPr>
                <w:t>(3), 239-246 .</w:t>
              </w:r>
            </w:p>
            <w:p w14:paraId="4354B3BF" w14:textId="77777777" w:rsidR="00D87B3B" w:rsidRDefault="00D87B3B" w:rsidP="00D87B3B">
              <w:pPr>
                <w:pStyle w:val="Bibliography"/>
                <w:ind w:left="720" w:hanging="720"/>
                <w:rPr>
                  <w:noProof/>
                </w:rPr>
              </w:pPr>
              <w:r>
                <w:rPr>
                  <w:noProof/>
                </w:rPr>
                <w:t xml:space="preserve">UCL. (2015). </w:t>
              </w:r>
              <w:r>
                <w:rPr>
                  <w:i/>
                  <w:iCs/>
                  <w:noProof/>
                </w:rPr>
                <w:t>The Main Reasons why Ethical Approval is Required</w:t>
              </w:r>
              <w:r>
                <w:rPr>
                  <w:noProof/>
                </w:rPr>
                <w:t>. Retrieved from UCL: https://ethics.grad.ucl.ac.uk/why-is-ethical-approval-required.php</w:t>
              </w:r>
            </w:p>
            <w:p w14:paraId="2380906A" w14:textId="77777777" w:rsidR="00D87B3B" w:rsidRDefault="00D87B3B" w:rsidP="00D87B3B">
              <w:pPr>
                <w:pStyle w:val="Bibliography"/>
                <w:ind w:left="720" w:hanging="720"/>
                <w:rPr>
                  <w:noProof/>
                </w:rPr>
              </w:pPr>
              <w:r>
                <w:rPr>
                  <w:noProof/>
                </w:rPr>
                <w:t xml:space="preserve">UNDESA. (2019). </w:t>
              </w:r>
              <w:r>
                <w:rPr>
                  <w:i/>
                  <w:iCs/>
                  <w:noProof/>
                </w:rPr>
                <w:t>Sustainability Development Goal 4</w:t>
              </w:r>
              <w:r>
                <w:rPr>
                  <w:noProof/>
                </w:rPr>
                <w:t>. Retrieved from Sustainability Development Goals Knowledge Platform: https://sustainabledevelopment.un.org/sdg4</w:t>
              </w:r>
            </w:p>
            <w:p w14:paraId="1630E6D0" w14:textId="77777777" w:rsidR="00D87B3B" w:rsidRDefault="00D87B3B" w:rsidP="00D87B3B">
              <w:pPr>
                <w:pStyle w:val="Bibliography"/>
                <w:ind w:left="720" w:hanging="720"/>
                <w:rPr>
                  <w:noProof/>
                </w:rPr>
              </w:pPr>
              <w:r>
                <w:rPr>
                  <w:noProof/>
                </w:rPr>
                <w:lastRenderedPageBreak/>
                <w:t xml:space="preserve">University, C. (2019). </w:t>
              </w:r>
              <w:r>
                <w:rPr>
                  <w:i/>
                  <w:iCs/>
                  <w:noProof/>
                </w:rPr>
                <w:t>Meaning of quantitative in English</w:t>
              </w:r>
              <w:r>
                <w:rPr>
                  <w:noProof/>
                </w:rPr>
                <w:t>. Retrieved from Cambridge Dictionary : https://dictionary.cambridge.org/dictionary/english/quantitative</w:t>
              </w:r>
            </w:p>
            <w:p w14:paraId="1854776A" w14:textId="3BABC619" w:rsidR="00B62BB8" w:rsidRDefault="00B62BB8" w:rsidP="00D87B3B">
              <w:r>
                <w:rPr>
                  <w:b/>
                  <w:bCs/>
                  <w:noProof/>
                </w:rPr>
                <w:fldChar w:fldCharType="end"/>
              </w:r>
            </w:p>
          </w:sdtContent>
        </w:sdt>
      </w:sdtContent>
    </w:sdt>
    <w:p w14:paraId="2046D5BF" w14:textId="77777777" w:rsidR="00B62BB8" w:rsidRDefault="00B62BB8">
      <w:pPr>
        <w:rPr>
          <w:rFonts w:eastAsia="Times New Roman"/>
          <w:lang w:eastAsia="en-GB"/>
        </w:rPr>
      </w:pPr>
    </w:p>
    <w:p w14:paraId="19F290CE" w14:textId="3CAE46EE" w:rsidR="000C50C5" w:rsidRDefault="000C50C5">
      <w:pPr>
        <w:rPr>
          <w:rFonts w:eastAsia="Times New Roman"/>
          <w:lang w:eastAsia="en-GB"/>
        </w:rPr>
      </w:pPr>
    </w:p>
    <w:p w14:paraId="04E3E830" w14:textId="364F371B" w:rsidR="0010033B" w:rsidRDefault="0010033B">
      <w:pPr>
        <w:rPr>
          <w:rFonts w:eastAsia="Times New Roman"/>
          <w:lang w:eastAsia="en-GB"/>
        </w:rPr>
      </w:pPr>
    </w:p>
    <w:p w14:paraId="1801CD18" w14:textId="1825D3BC" w:rsidR="0010033B" w:rsidRDefault="0010033B">
      <w:pPr>
        <w:rPr>
          <w:rFonts w:eastAsia="Times New Roman"/>
          <w:lang w:eastAsia="en-GB"/>
        </w:rPr>
      </w:pPr>
    </w:p>
    <w:p w14:paraId="7E3887BE" w14:textId="59BC89EB" w:rsidR="0010033B" w:rsidRDefault="0010033B">
      <w:pPr>
        <w:rPr>
          <w:rFonts w:eastAsia="Times New Roman"/>
          <w:lang w:eastAsia="en-GB"/>
        </w:rPr>
      </w:pPr>
    </w:p>
    <w:p w14:paraId="3103ECFD" w14:textId="7EA77FF8" w:rsidR="0010033B" w:rsidRDefault="0010033B">
      <w:pPr>
        <w:rPr>
          <w:rFonts w:eastAsia="Times New Roman"/>
          <w:lang w:eastAsia="en-GB"/>
        </w:rPr>
      </w:pPr>
    </w:p>
    <w:p w14:paraId="7AE55A08" w14:textId="4BBBD85F" w:rsidR="0010033B" w:rsidRDefault="0010033B">
      <w:pPr>
        <w:rPr>
          <w:rFonts w:eastAsia="Times New Roman"/>
          <w:lang w:eastAsia="en-GB"/>
        </w:rPr>
      </w:pPr>
    </w:p>
    <w:p w14:paraId="00688AE9" w14:textId="45A5AA51" w:rsidR="0010033B" w:rsidRDefault="0010033B">
      <w:pPr>
        <w:rPr>
          <w:rFonts w:eastAsia="Times New Roman"/>
          <w:lang w:eastAsia="en-GB"/>
        </w:rPr>
      </w:pPr>
    </w:p>
    <w:p w14:paraId="7F83BC91" w14:textId="7BE5F86A" w:rsidR="0010033B" w:rsidRDefault="0010033B">
      <w:pPr>
        <w:rPr>
          <w:rFonts w:eastAsia="Times New Roman"/>
          <w:lang w:eastAsia="en-GB"/>
        </w:rPr>
      </w:pPr>
    </w:p>
    <w:p w14:paraId="4077F085" w14:textId="5452FB74" w:rsidR="0010033B" w:rsidRDefault="0010033B">
      <w:pPr>
        <w:rPr>
          <w:rFonts w:eastAsia="Times New Roman"/>
          <w:lang w:eastAsia="en-GB"/>
        </w:rPr>
      </w:pPr>
    </w:p>
    <w:p w14:paraId="0E856284" w14:textId="2E211F78" w:rsidR="0010033B" w:rsidRDefault="0010033B">
      <w:pPr>
        <w:rPr>
          <w:rFonts w:eastAsia="Times New Roman"/>
          <w:lang w:eastAsia="en-GB"/>
        </w:rPr>
      </w:pPr>
    </w:p>
    <w:p w14:paraId="47C11D4E" w14:textId="568E0397" w:rsidR="0010033B" w:rsidRDefault="0010033B">
      <w:pPr>
        <w:rPr>
          <w:rFonts w:eastAsia="Times New Roman"/>
          <w:lang w:eastAsia="en-GB"/>
        </w:rPr>
      </w:pPr>
    </w:p>
    <w:p w14:paraId="212C91EC" w14:textId="45E6CAF3" w:rsidR="0010033B" w:rsidRDefault="0010033B">
      <w:pPr>
        <w:rPr>
          <w:rFonts w:eastAsia="Times New Roman"/>
          <w:lang w:eastAsia="en-GB"/>
        </w:rPr>
      </w:pPr>
    </w:p>
    <w:p w14:paraId="4204994E" w14:textId="457A14AF" w:rsidR="0010033B" w:rsidRDefault="0010033B">
      <w:pPr>
        <w:rPr>
          <w:rFonts w:eastAsia="Times New Roman"/>
          <w:lang w:eastAsia="en-GB"/>
        </w:rPr>
      </w:pPr>
    </w:p>
    <w:p w14:paraId="7778651F" w14:textId="60CC5783" w:rsidR="0010033B" w:rsidRDefault="0010033B">
      <w:pPr>
        <w:rPr>
          <w:rFonts w:eastAsia="Times New Roman"/>
          <w:lang w:eastAsia="en-GB"/>
        </w:rPr>
      </w:pPr>
    </w:p>
    <w:p w14:paraId="1A46232B" w14:textId="0FBFF5A7" w:rsidR="0010033B" w:rsidRDefault="0010033B">
      <w:pPr>
        <w:rPr>
          <w:rFonts w:eastAsia="Times New Roman"/>
          <w:lang w:eastAsia="en-GB"/>
        </w:rPr>
      </w:pPr>
    </w:p>
    <w:p w14:paraId="523FB0A7" w14:textId="7068DE37" w:rsidR="0010033B" w:rsidRDefault="0010033B">
      <w:pPr>
        <w:rPr>
          <w:rFonts w:eastAsia="Times New Roman"/>
          <w:lang w:eastAsia="en-GB"/>
        </w:rPr>
      </w:pPr>
    </w:p>
    <w:p w14:paraId="0221E53C" w14:textId="611DB993" w:rsidR="0010033B" w:rsidRDefault="0010033B" w:rsidP="0010033B">
      <w:pPr>
        <w:pStyle w:val="Heading1"/>
        <w:rPr>
          <w:lang w:eastAsia="en-GB"/>
        </w:rPr>
      </w:pPr>
      <w:bookmarkStart w:id="204" w:name="_Toc39580719"/>
      <w:r>
        <w:rPr>
          <w:lang w:eastAsia="en-GB"/>
        </w:rPr>
        <w:lastRenderedPageBreak/>
        <w:t>Appendix</w:t>
      </w:r>
      <w:bookmarkEnd w:id="204"/>
      <w:r>
        <w:rPr>
          <w:lang w:eastAsia="en-GB"/>
        </w:rPr>
        <w:t xml:space="preserve"> </w:t>
      </w:r>
    </w:p>
    <w:p w14:paraId="4C651425" w14:textId="3A3B4057" w:rsidR="0010033B" w:rsidRDefault="007F7A78" w:rsidP="008063B4">
      <w:pPr>
        <w:pStyle w:val="Heading3"/>
        <w:rPr>
          <w:lang w:eastAsia="en-GB"/>
        </w:rPr>
      </w:pPr>
      <w:bookmarkStart w:id="205" w:name="_Toc39580720"/>
      <w:r>
        <w:rPr>
          <w:lang w:eastAsia="en-GB"/>
        </w:rPr>
        <w:t>Appendices</w:t>
      </w:r>
      <w:r w:rsidR="0010033B">
        <w:rPr>
          <w:lang w:eastAsia="en-GB"/>
        </w:rPr>
        <w:t xml:space="preserve"> 1 – survey from Carmarthen Public Library</w:t>
      </w:r>
      <w:bookmarkEnd w:id="205"/>
      <w:r w:rsidR="0010033B">
        <w:rPr>
          <w:lang w:eastAsia="en-GB"/>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18"/>
        <w:gridCol w:w="8292"/>
      </w:tblGrid>
      <w:tr w:rsidR="0010033B" w:rsidRPr="009C682B" w14:paraId="2DC83B66" w14:textId="77777777" w:rsidTr="007F7A78">
        <w:tc>
          <w:tcPr>
            <w:tcW w:w="817" w:type="dxa"/>
            <w:shd w:val="clear" w:color="auto" w:fill="auto"/>
          </w:tcPr>
          <w:p w14:paraId="59954C4F" w14:textId="77777777" w:rsidR="0010033B" w:rsidRPr="009C682B" w:rsidRDefault="0010033B" w:rsidP="007F7A78">
            <w:pPr>
              <w:rPr>
                <w:rFonts w:cs="Arial"/>
                <w:sz w:val="22"/>
              </w:rPr>
            </w:pPr>
            <w:r w:rsidRPr="009C682B">
              <w:rPr>
                <w:rFonts w:cs="Arial"/>
                <w:sz w:val="22"/>
              </w:rPr>
              <w:t>1</w:t>
            </w:r>
          </w:p>
          <w:p w14:paraId="4F9D5A40" w14:textId="77777777" w:rsidR="0010033B" w:rsidRPr="009C682B" w:rsidRDefault="0010033B" w:rsidP="007F7A78">
            <w:pPr>
              <w:rPr>
                <w:rFonts w:cs="Arial"/>
                <w:sz w:val="22"/>
              </w:rPr>
            </w:pPr>
          </w:p>
          <w:p w14:paraId="629C2423" w14:textId="77777777" w:rsidR="0010033B" w:rsidRPr="009C682B" w:rsidRDefault="0010033B" w:rsidP="007F7A78">
            <w:pPr>
              <w:rPr>
                <w:rFonts w:cs="Arial"/>
                <w:sz w:val="22"/>
              </w:rPr>
            </w:pPr>
          </w:p>
        </w:tc>
        <w:tc>
          <w:tcPr>
            <w:tcW w:w="9865" w:type="dxa"/>
            <w:shd w:val="clear" w:color="auto" w:fill="auto"/>
          </w:tcPr>
          <w:p w14:paraId="1B233938" w14:textId="77777777" w:rsidR="0010033B" w:rsidRPr="00BE325A" w:rsidRDefault="0010033B" w:rsidP="00BE325A">
            <w:pPr>
              <w:rPr>
                <w:rFonts w:cs="Arial"/>
                <w:b/>
                <w:bCs/>
                <w:sz w:val="22"/>
              </w:rPr>
            </w:pPr>
            <w:r w:rsidRPr="00BE325A">
              <w:rPr>
                <w:rFonts w:cs="Arial"/>
                <w:b/>
                <w:bCs/>
                <w:sz w:val="22"/>
              </w:rPr>
              <w:t>How do you view the link between the wellbeing act of 2015 and Carmarthen library? Do you feel that it has made an impact since its inception?</w:t>
            </w:r>
          </w:p>
          <w:p w14:paraId="3156DF67" w14:textId="77777777" w:rsidR="0010033B" w:rsidRDefault="0010033B" w:rsidP="007F7A78">
            <w:pPr>
              <w:rPr>
                <w:rFonts w:cs="Arial"/>
                <w:sz w:val="22"/>
              </w:rPr>
            </w:pPr>
            <w:r>
              <w:rPr>
                <w:rFonts w:cs="Arial"/>
                <w:sz w:val="22"/>
              </w:rPr>
              <w:t>Obviously, being free and open to all, public l</w:t>
            </w:r>
            <w:r w:rsidRPr="003F536C">
              <w:rPr>
                <w:rFonts w:cs="Arial"/>
                <w:sz w:val="22"/>
              </w:rPr>
              <w:t>ibraries have always</w:t>
            </w:r>
            <w:r>
              <w:rPr>
                <w:rFonts w:cs="Arial"/>
                <w:sz w:val="22"/>
              </w:rPr>
              <w:t xml:space="preserve"> been socially inclusive, as well as being</w:t>
            </w:r>
            <w:r w:rsidRPr="003F536C">
              <w:rPr>
                <w:rFonts w:cs="Arial"/>
                <w:sz w:val="22"/>
              </w:rPr>
              <w:t xml:space="preserve"> concerned with the wellbeing of individuals in the community</w:t>
            </w:r>
            <w:r>
              <w:rPr>
                <w:rFonts w:cs="Arial"/>
                <w:sz w:val="22"/>
              </w:rPr>
              <w:t>.  Our</w:t>
            </w:r>
            <w:r w:rsidRPr="003F536C">
              <w:rPr>
                <w:rFonts w:cs="Arial"/>
                <w:sz w:val="22"/>
              </w:rPr>
              <w:t xml:space="preserve"> </w:t>
            </w:r>
            <w:r>
              <w:rPr>
                <w:rFonts w:cs="Arial"/>
                <w:sz w:val="22"/>
              </w:rPr>
              <w:t xml:space="preserve">basic </w:t>
            </w:r>
            <w:r w:rsidRPr="003F536C">
              <w:rPr>
                <w:rFonts w:cs="Arial"/>
                <w:sz w:val="22"/>
              </w:rPr>
              <w:t xml:space="preserve">aim </w:t>
            </w:r>
            <w:r>
              <w:rPr>
                <w:rFonts w:cs="Arial"/>
                <w:sz w:val="22"/>
              </w:rPr>
              <w:t>is</w:t>
            </w:r>
            <w:r w:rsidRPr="003F536C">
              <w:rPr>
                <w:rFonts w:cs="Arial"/>
                <w:sz w:val="22"/>
              </w:rPr>
              <w:t xml:space="preserve"> to provide attractive and relevant resources to meet the educational and leisure needs of residents</w:t>
            </w:r>
            <w:r>
              <w:rPr>
                <w:rFonts w:cs="Arial"/>
                <w:sz w:val="22"/>
              </w:rPr>
              <w:t xml:space="preserve"> regardless of age, gender, race, etc. and the </w:t>
            </w:r>
            <w:r w:rsidRPr="003F536C">
              <w:rPr>
                <w:rFonts w:cs="Arial"/>
                <w:sz w:val="22"/>
              </w:rPr>
              <w:t xml:space="preserve">introduction of the Wellbeing Act in recent years has </w:t>
            </w:r>
            <w:r>
              <w:rPr>
                <w:rFonts w:cs="Arial"/>
                <w:sz w:val="22"/>
              </w:rPr>
              <w:t xml:space="preserve">been hugely significant in </w:t>
            </w:r>
            <w:r w:rsidRPr="003F536C">
              <w:rPr>
                <w:rFonts w:cs="Arial"/>
                <w:sz w:val="22"/>
              </w:rPr>
              <w:t>reinforc</w:t>
            </w:r>
            <w:r>
              <w:rPr>
                <w:rFonts w:cs="Arial"/>
                <w:sz w:val="22"/>
              </w:rPr>
              <w:t>ing</w:t>
            </w:r>
            <w:r w:rsidRPr="003F536C">
              <w:rPr>
                <w:rFonts w:cs="Arial"/>
                <w:sz w:val="22"/>
              </w:rPr>
              <w:t xml:space="preserve"> this</w:t>
            </w:r>
            <w:r>
              <w:rPr>
                <w:rFonts w:cs="Arial"/>
                <w:sz w:val="22"/>
              </w:rPr>
              <w:t>.  W</w:t>
            </w:r>
            <w:r w:rsidRPr="003F536C">
              <w:rPr>
                <w:rFonts w:cs="Arial"/>
                <w:sz w:val="22"/>
              </w:rPr>
              <w:t>e work with numerous partners</w:t>
            </w:r>
            <w:r>
              <w:rPr>
                <w:rFonts w:cs="Arial"/>
                <w:sz w:val="22"/>
              </w:rPr>
              <w:t xml:space="preserve"> who are also striving to improve the mental and physical health of all local people.  These include:</w:t>
            </w:r>
          </w:p>
          <w:p w14:paraId="6716FCA4" w14:textId="77777777" w:rsidR="0010033B" w:rsidRPr="00CF27C1"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CF27C1">
              <w:rPr>
                <w:rFonts w:cs="Arial"/>
                <w:sz w:val="22"/>
              </w:rPr>
              <w:t>Fusion (Welsh Government project) with which we run events and provide volunteering opportunities.</w:t>
            </w:r>
          </w:p>
          <w:p w14:paraId="77E6FE0F"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CF27C1">
              <w:rPr>
                <w:rFonts w:cs="Arial"/>
                <w:sz w:val="22"/>
              </w:rPr>
              <w:t>Coleg Sir Gar which offers Learn Direct courses at the library</w:t>
            </w:r>
            <w:r>
              <w:rPr>
                <w:rFonts w:cs="Arial"/>
                <w:sz w:val="22"/>
              </w:rPr>
              <w:t>’s IT Suite</w:t>
            </w:r>
            <w:r w:rsidRPr="00CF27C1">
              <w:rPr>
                <w:rFonts w:cs="Arial"/>
                <w:sz w:val="22"/>
              </w:rPr>
              <w:t xml:space="preserve"> allowing people to acquire and develop IT and other skills</w:t>
            </w:r>
            <w:r>
              <w:rPr>
                <w:rFonts w:cs="Arial"/>
                <w:sz w:val="22"/>
              </w:rPr>
              <w:t xml:space="preserve"> improving their self-esteem and increasing their employability</w:t>
            </w:r>
            <w:r w:rsidRPr="00CF27C1">
              <w:rPr>
                <w:rFonts w:cs="Arial"/>
                <w:sz w:val="22"/>
              </w:rPr>
              <w:t>.</w:t>
            </w:r>
          </w:p>
          <w:p w14:paraId="73AD8786" w14:textId="77777777" w:rsidR="0010033B" w:rsidRPr="002E149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sidRPr="002E149B">
              <w:rPr>
                <w:rFonts w:cs="Arial"/>
                <w:sz w:val="22"/>
              </w:rPr>
              <w:t xml:space="preserve">Carmarthenshire Carers Information </w:t>
            </w:r>
            <w:r>
              <w:rPr>
                <w:rFonts w:cs="Arial"/>
                <w:sz w:val="22"/>
              </w:rPr>
              <w:t>&amp;</w:t>
            </w:r>
            <w:r w:rsidRPr="002E149B">
              <w:rPr>
                <w:rFonts w:cs="Arial"/>
                <w:sz w:val="22"/>
              </w:rPr>
              <w:t xml:space="preserve"> Outreach Service</w:t>
            </w:r>
            <w:r>
              <w:rPr>
                <w:rFonts w:cs="Arial"/>
                <w:sz w:val="22"/>
              </w:rPr>
              <w:t xml:space="preserve"> which</w:t>
            </w:r>
            <w:r w:rsidRPr="002E149B">
              <w:rPr>
                <w:rFonts w:cs="Arial"/>
                <w:sz w:val="22"/>
              </w:rPr>
              <w:t xml:space="preserve"> we help </w:t>
            </w:r>
            <w:r>
              <w:rPr>
                <w:rFonts w:cs="Arial"/>
                <w:sz w:val="22"/>
              </w:rPr>
              <w:t xml:space="preserve">by </w:t>
            </w:r>
            <w:r w:rsidRPr="002E149B">
              <w:rPr>
                <w:rFonts w:cs="Arial"/>
                <w:sz w:val="22"/>
              </w:rPr>
              <w:t>signpost</w:t>
            </w:r>
            <w:r>
              <w:rPr>
                <w:rFonts w:cs="Arial"/>
                <w:sz w:val="22"/>
              </w:rPr>
              <w:t>ing carers to its support services</w:t>
            </w:r>
            <w:r w:rsidRPr="002E149B">
              <w:rPr>
                <w:rFonts w:cs="Arial"/>
                <w:sz w:val="22"/>
              </w:rPr>
              <w:t>.</w:t>
            </w:r>
          </w:p>
          <w:p w14:paraId="6335061B"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SPICE (social prescribing programme) which holds a ‘cuppa club’ every fortnight to support socially isolated individuals and help combat feelings of loneliness.</w:t>
            </w:r>
          </w:p>
          <w:p w14:paraId="04381F57"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The Council’s Leisure Department which runs an ‘Active Storytime’ programme to encourage young children to be more active.</w:t>
            </w:r>
          </w:p>
          <w:p w14:paraId="781704CC"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Alzheimer’s Society which has provided Dementia Friend training for staff and which helps us promote our reminiscence sessions.</w:t>
            </w:r>
          </w:p>
          <w:p w14:paraId="26200F28" w14:textId="77777777"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proofErr w:type="spellStart"/>
            <w:r>
              <w:rPr>
                <w:rFonts w:cs="Arial"/>
                <w:sz w:val="22"/>
              </w:rPr>
              <w:t>Menter</w:t>
            </w:r>
            <w:proofErr w:type="spellEnd"/>
            <w:r>
              <w:rPr>
                <w:rFonts w:cs="Arial"/>
                <w:sz w:val="22"/>
              </w:rPr>
              <w:t xml:space="preserve"> </w:t>
            </w:r>
            <w:proofErr w:type="spellStart"/>
            <w:r>
              <w:rPr>
                <w:rFonts w:cs="Arial"/>
                <w:sz w:val="22"/>
              </w:rPr>
              <w:t>Gorllewin</w:t>
            </w:r>
            <w:proofErr w:type="spellEnd"/>
            <w:r>
              <w:rPr>
                <w:rFonts w:cs="Arial"/>
                <w:sz w:val="22"/>
              </w:rPr>
              <w:t xml:space="preserve"> Sir Gar which runs a story session at the library once a week for young children, as well as a weekly drop-in digital session for adults.</w:t>
            </w:r>
          </w:p>
          <w:p w14:paraId="36F22D8D" w14:textId="435ED15F" w:rsidR="0010033B" w:rsidRDefault="0010033B" w:rsidP="0010033B">
            <w:pPr>
              <w:pStyle w:val="ListParagraph"/>
              <w:numPr>
                <w:ilvl w:val="0"/>
                <w:numId w:val="15"/>
              </w:numPr>
              <w:suppressAutoHyphens w:val="0"/>
              <w:autoSpaceDN/>
              <w:spacing w:after="0" w:line="240" w:lineRule="auto"/>
              <w:contextualSpacing/>
              <w:jc w:val="left"/>
              <w:textAlignment w:val="auto"/>
              <w:rPr>
                <w:rFonts w:cs="Arial"/>
                <w:sz w:val="22"/>
              </w:rPr>
            </w:pPr>
            <w:r>
              <w:rPr>
                <w:rFonts w:cs="Arial"/>
                <w:sz w:val="22"/>
              </w:rPr>
              <w:t xml:space="preserve">Flying Start with which we co-ordinate </w:t>
            </w:r>
            <w:r w:rsidR="008063B4">
              <w:rPr>
                <w:rFonts w:cs="Arial"/>
                <w:sz w:val="22"/>
              </w:rPr>
              <w:t>Storytime’s</w:t>
            </w:r>
            <w:r>
              <w:rPr>
                <w:rFonts w:cs="Arial"/>
                <w:sz w:val="22"/>
              </w:rPr>
              <w:t>.</w:t>
            </w:r>
          </w:p>
          <w:p w14:paraId="03CA40A9" w14:textId="77777777" w:rsidR="0010033B" w:rsidRPr="0012601E" w:rsidRDefault="0010033B" w:rsidP="007F7A78">
            <w:pPr>
              <w:pStyle w:val="ListParagraph"/>
              <w:rPr>
                <w:rFonts w:cs="Arial"/>
                <w:sz w:val="22"/>
              </w:rPr>
            </w:pPr>
          </w:p>
          <w:p w14:paraId="011F3CFC" w14:textId="5CA312A9" w:rsidR="0010033B" w:rsidRPr="00CE27DB" w:rsidRDefault="0010033B" w:rsidP="007F7A78">
            <w:pPr>
              <w:rPr>
                <w:rFonts w:cs="Arial"/>
                <w:sz w:val="22"/>
              </w:rPr>
            </w:pPr>
            <w:r>
              <w:rPr>
                <w:rFonts w:cs="Arial"/>
                <w:sz w:val="22"/>
              </w:rPr>
              <w:t xml:space="preserve">In addition, we run in-house reading groups, knitting sessions and </w:t>
            </w:r>
            <w:r w:rsidR="008063B4">
              <w:rPr>
                <w:rFonts w:cs="Arial"/>
                <w:sz w:val="22"/>
              </w:rPr>
              <w:t>Storytime’s</w:t>
            </w:r>
            <w:r>
              <w:rPr>
                <w:rFonts w:cs="Arial"/>
                <w:sz w:val="22"/>
              </w:rPr>
              <w:t xml:space="preserve"> enabling people to get together in a safe space to share common interests and make new acquaintances.</w:t>
            </w:r>
          </w:p>
          <w:p w14:paraId="26733BC2" w14:textId="77777777" w:rsidR="0010033B" w:rsidRPr="009C682B" w:rsidRDefault="0010033B" w:rsidP="007F7A78">
            <w:pPr>
              <w:rPr>
                <w:rFonts w:cs="Arial"/>
                <w:sz w:val="22"/>
              </w:rPr>
            </w:pPr>
          </w:p>
        </w:tc>
      </w:tr>
      <w:tr w:rsidR="0010033B" w:rsidRPr="009C682B" w14:paraId="1D42FB2E" w14:textId="77777777" w:rsidTr="007F7A78">
        <w:tc>
          <w:tcPr>
            <w:tcW w:w="817" w:type="dxa"/>
            <w:shd w:val="clear" w:color="auto" w:fill="auto"/>
          </w:tcPr>
          <w:p w14:paraId="759B86B0" w14:textId="77777777" w:rsidR="0010033B" w:rsidRPr="009C682B" w:rsidRDefault="0010033B" w:rsidP="007F7A78">
            <w:pPr>
              <w:rPr>
                <w:rFonts w:cs="Arial"/>
                <w:sz w:val="22"/>
              </w:rPr>
            </w:pPr>
            <w:r w:rsidRPr="009C682B">
              <w:rPr>
                <w:rFonts w:cs="Arial"/>
                <w:sz w:val="22"/>
              </w:rPr>
              <w:lastRenderedPageBreak/>
              <w:t>2</w:t>
            </w:r>
          </w:p>
          <w:p w14:paraId="6A8B1332" w14:textId="77777777" w:rsidR="0010033B" w:rsidRPr="009C682B" w:rsidRDefault="0010033B" w:rsidP="007F7A78">
            <w:pPr>
              <w:rPr>
                <w:rFonts w:cs="Arial"/>
                <w:sz w:val="22"/>
              </w:rPr>
            </w:pPr>
          </w:p>
          <w:p w14:paraId="746C5421" w14:textId="77777777" w:rsidR="0010033B" w:rsidRPr="009C682B" w:rsidRDefault="0010033B" w:rsidP="007F7A78">
            <w:pPr>
              <w:rPr>
                <w:rFonts w:cs="Arial"/>
                <w:sz w:val="22"/>
              </w:rPr>
            </w:pPr>
          </w:p>
        </w:tc>
        <w:tc>
          <w:tcPr>
            <w:tcW w:w="9865" w:type="dxa"/>
            <w:shd w:val="clear" w:color="auto" w:fill="auto"/>
          </w:tcPr>
          <w:p w14:paraId="7AE47690" w14:textId="77777777" w:rsidR="0010033B" w:rsidRPr="00BE325A" w:rsidRDefault="0010033B" w:rsidP="00BE325A">
            <w:pPr>
              <w:rPr>
                <w:rFonts w:cs="Arial"/>
                <w:b/>
                <w:bCs/>
                <w:sz w:val="22"/>
              </w:rPr>
            </w:pPr>
            <w:r w:rsidRPr="00BE325A">
              <w:rPr>
                <w:rFonts w:cs="Arial"/>
                <w:b/>
                <w:bCs/>
                <w:sz w:val="22"/>
              </w:rPr>
              <w:t>Do you think the innovation of technologies within the library has affected the footfall?</w:t>
            </w:r>
          </w:p>
          <w:p w14:paraId="29A566D4" w14:textId="77777777" w:rsidR="0010033B" w:rsidRPr="00BE325A" w:rsidRDefault="0010033B" w:rsidP="00BE325A">
            <w:pPr>
              <w:rPr>
                <w:rFonts w:cs="Arial"/>
                <w:sz w:val="22"/>
              </w:rPr>
            </w:pPr>
            <w:r w:rsidRPr="00BE325A">
              <w:rPr>
                <w:rFonts w:cs="Arial"/>
                <w:sz w:val="22"/>
              </w:rPr>
              <w:t>Some people visit the library simply to use our IT facilities, while others only use the books, newspapers, etc.  People who have their own PCs/devices often come in to access specific services such as scanning and printing, as well as the subscription-only websites we make available, e.g. Ancestry and Find My Past (family history research).</w:t>
            </w:r>
          </w:p>
          <w:p w14:paraId="6671226F" w14:textId="54940D06" w:rsidR="0010033B" w:rsidRPr="00BE325A" w:rsidRDefault="0010033B" w:rsidP="00BE325A">
            <w:pPr>
              <w:rPr>
                <w:rFonts w:cs="Arial"/>
                <w:sz w:val="22"/>
              </w:rPr>
            </w:pPr>
            <w:r w:rsidRPr="00BE325A">
              <w:rPr>
                <w:rFonts w:cs="Arial"/>
                <w:sz w:val="22"/>
              </w:rPr>
              <w:t xml:space="preserve">In general, we have developed our services to keep up with technological advances and what we offer complements facilities and services that customers access elsewhere.  In addition to our wider range of digital services, we offer free access to e-versions of books, audiobooks, magazines and newspapers, but also stock an excellent range of physical items for all ages and interests, while our activities give added value to the collections we hold (i.e. </w:t>
            </w:r>
            <w:r w:rsidR="008063B4" w:rsidRPr="00BE325A">
              <w:rPr>
                <w:rFonts w:cs="Arial"/>
                <w:sz w:val="22"/>
              </w:rPr>
              <w:t>Storytime’s</w:t>
            </w:r>
            <w:r w:rsidRPr="00BE325A">
              <w:rPr>
                <w:rFonts w:cs="Arial"/>
                <w:sz w:val="22"/>
              </w:rPr>
              <w:t xml:space="preserve"> and craft sessions for children, family history one-to-one sessions, reading groups, etc.).  </w:t>
            </w:r>
          </w:p>
        </w:tc>
      </w:tr>
      <w:tr w:rsidR="0010033B" w:rsidRPr="009C682B" w14:paraId="25848ABC" w14:textId="77777777" w:rsidTr="007F7A78">
        <w:tc>
          <w:tcPr>
            <w:tcW w:w="817" w:type="dxa"/>
            <w:shd w:val="clear" w:color="auto" w:fill="auto"/>
          </w:tcPr>
          <w:p w14:paraId="2DAADB0B" w14:textId="77777777" w:rsidR="0010033B" w:rsidRPr="00BE325A" w:rsidRDefault="0010033B" w:rsidP="007F7A78">
            <w:pPr>
              <w:rPr>
                <w:rFonts w:cs="Arial"/>
                <w:sz w:val="22"/>
              </w:rPr>
            </w:pPr>
            <w:r w:rsidRPr="00BE325A">
              <w:rPr>
                <w:rFonts w:cs="Arial"/>
                <w:sz w:val="22"/>
              </w:rPr>
              <w:t>3</w:t>
            </w:r>
          </w:p>
          <w:p w14:paraId="0EA20BD7" w14:textId="77777777" w:rsidR="0010033B" w:rsidRPr="00BE325A" w:rsidRDefault="0010033B" w:rsidP="007F7A78">
            <w:pPr>
              <w:rPr>
                <w:rFonts w:cs="Arial"/>
                <w:sz w:val="22"/>
              </w:rPr>
            </w:pPr>
          </w:p>
          <w:p w14:paraId="79ACFE95" w14:textId="77777777" w:rsidR="0010033B" w:rsidRPr="00BE325A" w:rsidRDefault="0010033B" w:rsidP="007F7A78">
            <w:pPr>
              <w:rPr>
                <w:rFonts w:cs="Arial"/>
                <w:sz w:val="22"/>
              </w:rPr>
            </w:pPr>
          </w:p>
        </w:tc>
        <w:tc>
          <w:tcPr>
            <w:tcW w:w="9865" w:type="dxa"/>
            <w:shd w:val="clear" w:color="auto" w:fill="auto"/>
          </w:tcPr>
          <w:p w14:paraId="7CAFA544" w14:textId="77777777" w:rsidR="0010033B" w:rsidRPr="00BE325A" w:rsidRDefault="0010033B" w:rsidP="00BE325A">
            <w:pPr>
              <w:rPr>
                <w:rFonts w:cs="Arial"/>
                <w:b/>
                <w:bCs/>
                <w:sz w:val="22"/>
              </w:rPr>
            </w:pPr>
            <w:r w:rsidRPr="00BE325A">
              <w:rPr>
                <w:rFonts w:cs="Arial"/>
                <w:b/>
                <w:bCs/>
                <w:sz w:val="22"/>
              </w:rPr>
              <w:t>Have there been any plans (within the last 12 months) implemented to promote a proactive way of encouraging people to come to the Carmarthen library?</w:t>
            </w:r>
          </w:p>
          <w:p w14:paraId="133BBE99" w14:textId="6F81BB5F" w:rsidR="0010033B" w:rsidRPr="00BE325A" w:rsidRDefault="0010033B" w:rsidP="00BE325A">
            <w:pPr>
              <w:rPr>
                <w:rFonts w:cs="Arial"/>
                <w:sz w:val="22"/>
              </w:rPr>
            </w:pPr>
            <w:r w:rsidRPr="00BE325A">
              <w:rPr>
                <w:rFonts w:cs="Arial"/>
                <w:sz w:val="22"/>
              </w:rPr>
              <w:t>We are constantly networking with partner organisations (mentioned above), as well as local schools, to provide services and activities for local residents in order to draw them into the library.</w:t>
            </w:r>
          </w:p>
          <w:p w14:paraId="3939EEEE" w14:textId="2CBB813D" w:rsidR="0010033B" w:rsidRPr="00BE325A" w:rsidRDefault="0010033B" w:rsidP="00BE325A">
            <w:pPr>
              <w:rPr>
                <w:rFonts w:cs="Arial"/>
                <w:sz w:val="22"/>
              </w:rPr>
            </w:pPr>
            <w:r w:rsidRPr="00BE325A">
              <w:rPr>
                <w:rFonts w:cs="Arial"/>
                <w:sz w:val="22"/>
              </w:rPr>
              <w:t>We also have several rooms for hire which means that non-users often visit the building for a specific reason and become acquainted with our services as a by-product (e.g. Credit Union have sessions here on a weekly basis).</w:t>
            </w:r>
          </w:p>
          <w:p w14:paraId="74B02B93" w14:textId="4DA25E0E" w:rsidR="0010033B" w:rsidRPr="00BE325A" w:rsidRDefault="0010033B" w:rsidP="00BE325A">
            <w:pPr>
              <w:rPr>
                <w:rFonts w:cs="Arial"/>
                <w:sz w:val="22"/>
              </w:rPr>
            </w:pPr>
            <w:r w:rsidRPr="00BE325A">
              <w:rPr>
                <w:rFonts w:cs="Arial"/>
                <w:sz w:val="22"/>
              </w:rPr>
              <w:t xml:space="preserve">In terms of recent developments which will attract more visitors to the building in the coming months, we are currently working on the opening of the new county Archives facility adjoining the library and the launch of a new website, </w:t>
            </w:r>
            <w:proofErr w:type="spellStart"/>
            <w:r w:rsidRPr="00BE325A">
              <w:rPr>
                <w:rFonts w:cs="Arial"/>
                <w:sz w:val="22"/>
              </w:rPr>
              <w:t>Stordy</w:t>
            </w:r>
            <w:proofErr w:type="spellEnd"/>
            <w:r w:rsidRPr="00BE325A">
              <w:rPr>
                <w:rFonts w:cs="Arial"/>
                <w:sz w:val="22"/>
              </w:rPr>
              <w:t xml:space="preserve"> </w:t>
            </w:r>
            <w:proofErr w:type="spellStart"/>
            <w:r w:rsidRPr="00BE325A">
              <w:rPr>
                <w:rFonts w:cs="Arial"/>
                <w:sz w:val="22"/>
              </w:rPr>
              <w:t>Digidol</w:t>
            </w:r>
            <w:proofErr w:type="spellEnd"/>
            <w:r w:rsidRPr="00BE325A">
              <w:rPr>
                <w:rFonts w:cs="Arial"/>
                <w:sz w:val="22"/>
              </w:rPr>
              <w:t xml:space="preserve">, which </w:t>
            </w:r>
            <w:r w:rsidRPr="00BE325A">
              <w:rPr>
                <w:rFonts w:cs="Arial"/>
                <w:sz w:val="22"/>
              </w:rPr>
              <w:lastRenderedPageBreak/>
              <w:t xml:space="preserve">will showcase the best of our collections (i.e. those held by Carmarthenshire’s libraries, archives and museums) and make them accessible to people wherever they are and at any time.  The result will be raised awareness and interest in our physical </w:t>
            </w:r>
            <w:r w:rsidR="008063B4" w:rsidRPr="00BE325A">
              <w:rPr>
                <w:rFonts w:cs="Arial"/>
                <w:sz w:val="22"/>
              </w:rPr>
              <w:t>collections,</w:t>
            </w:r>
            <w:r w:rsidRPr="00BE325A">
              <w:rPr>
                <w:rFonts w:cs="Arial"/>
                <w:sz w:val="22"/>
              </w:rPr>
              <w:t xml:space="preserve"> and we look forward to an increase in visitors and enquiries, as well as receiving contributions of interesting photographs and documents from the public.  On a smaller scale, a drop-in digital session has started in the last year, along with a new crime reading group. </w:t>
            </w:r>
          </w:p>
        </w:tc>
      </w:tr>
      <w:tr w:rsidR="0010033B" w:rsidRPr="009C682B" w14:paraId="3C3D4F16" w14:textId="77777777" w:rsidTr="007F7A78">
        <w:tc>
          <w:tcPr>
            <w:tcW w:w="817" w:type="dxa"/>
            <w:shd w:val="clear" w:color="auto" w:fill="auto"/>
          </w:tcPr>
          <w:p w14:paraId="68CB0A2A" w14:textId="77777777" w:rsidR="0010033B" w:rsidRPr="009C682B" w:rsidRDefault="0010033B" w:rsidP="007F7A78">
            <w:pPr>
              <w:rPr>
                <w:rFonts w:cs="Arial"/>
                <w:sz w:val="22"/>
              </w:rPr>
            </w:pPr>
            <w:r w:rsidRPr="009C682B">
              <w:rPr>
                <w:rFonts w:cs="Arial"/>
                <w:sz w:val="22"/>
              </w:rPr>
              <w:lastRenderedPageBreak/>
              <w:t>4</w:t>
            </w:r>
          </w:p>
          <w:p w14:paraId="5051CC1E" w14:textId="77777777" w:rsidR="0010033B" w:rsidRPr="009C682B" w:rsidRDefault="0010033B" w:rsidP="007F7A78">
            <w:pPr>
              <w:rPr>
                <w:rFonts w:cs="Arial"/>
                <w:sz w:val="22"/>
              </w:rPr>
            </w:pPr>
          </w:p>
          <w:p w14:paraId="6D107316" w14:textId="77777777" w:rsidR="0010033B" w:rsidRPr="009C682B" w:rsidRDefault="0010033B" w:rsidP="007F7A78">
            <w:pPr>
              <w:rPr>
                <w:rFonts w:cs="Arial"/>
                <w:sz w:val="22"/>
              </w:rPr>
            </w:pPr>
          </w:p>
        </w:tc>
        <w:tc>
          <w:tcPr>
            <w:tcW w:w="9865" w:type="dxa"/>
            <w:shd w:val="clear" w:color="auto" w:fill="auto"/>
          </w:tcPr>
          <w:p w14:paraId="2B1C0B2E" w14:textId="10BB2D73" w:rsidR="0010033B" w:rsidRPr="00BE325A" w:rsidRDefault="0010033B" w:rsidP="00BE325A">
            <w:pPr>
              <w:rPr>
                <w:rFonts w:cs="Arial"/>
                <w:b/>
                <w:bCs/>
                <w:sz w:val="22"/>
              </w:rPr>
            </w:pPr>
            <w:r w:rsidRPr="00BE325A">
              <w:rPr>
                <w:rFonts w:cs="Arial"/>
                <w:b/>
                <w:bCs/>
                <w:sz w:val="22"/>
              </w:rPr>
              <w:t>What do you believe are the main reasons people are now attending Carmarthen library?</w:t>
            </w:r>
          </w:p>
          <w:p w14:paraId="6DE5A4AC" w14:textId="77777777" w:rsidR="0010033B" w:rsidRPr="00BE325A" w:rsidRDefault="0010033B" w:rsidP="007F7A78">
            <w:pPr>
              <w:rPr>
                <w:rFonts w:cs="Arial"/>
                <w:sz w:val="22"/>
              </w:rPr>
            </w:pPr>
            <w:r w:rsidRPr="00BE325A">
              <w:rPr>
                <w:rFonts w:cs="Arial"/>
                <w:sz w:val="22"/>
              </w:rPr>
              <w:t>Lots of people of all ages still come to borrow books and other items for recreation and education, many come to carry out job searches and create CVs, and the Reference Department sees good use of the newspapers, its printing facility and the family/local history resources.</w:t>
            </w:r>
          </w:p>
          <w:p w14:paraId="0804D3C8" w14:textId="77C450A4" w:rsidR="0010033B" w:rsidRPr="00BE325A" w:rsidRDefault="0010033B" w:rsidP="007F7A78">
            <w:pPr>
              <w:rPr>
                <w:rFonts w:cs="Arial"/>
                <w:sz w:val="22"/>
              </w:rPr>
            </w:pPr>
            <w:r w:rsidRPr="00BE325A">
              <w:rPr>
                <w:rFonts w:cs="Arial"/>
                <w:sz w:val="22"/>
              </w:rPr>
              <w:t xml:space="preserve">In addition, the spaces in the library are increasingly used by people needing somewhere to study, run their business, meet in groups, or hold one-to-one meetings to provide advice services (e.g. EYST which supports Syrian refugees and so on). </w:t>
            </w:r>
          </w:p>
        </w:tc>
      </w:tr>
      <w:tr w:rsidR="0010033B" w:rsidRPr="009C682B" w14:paraId="4C228CEF" w14:textId="77777777" w:rsidTr="007F7A78">
        <w:tc>
          <w:tcPr>
            <w:tcW w:w="817" w:type="dxa"/>
            <w:shd w:val="clear" w:color="auto" w:fill="auto"/>
          </w:tcPr>
          <w:p w14:paraId="170FD803" w14:textId="77777777" w:rsidR="0010033B" w:rsidRPr="00BE325A" w:rsidRDefault="0010033B" w:rsidP="00BE325A">
            <w:pPr>
              <w:rPr>
                <w:rFonts w:cs="Arial"/>
                <w:sz w:val="22"/>
              </w:rPr>
            </w:pPr>
            <w:r w:rsidRPr="00BE325A">
              <w:rPr>
                <w:rFonts w:cs="Arial"/>
                <w:sz w:val="22"/>
              </w:rPr>
              <w:t>5</w:t>
            </w:r>
          </w:p>
          <w:p w14:paraId="55DE9679" w14:textId="77777777" w:rsidR="0010033B" w:rsidRPr="00BE325A" w:rsidRDefault="0010033B" w:rsidP="00BE325A">
            <w:pPr>
              <w:rPr>
                <w:rFonts w:cs="Arial"/>
                <w:sz w:val="22"/>
              </w:rPr>
            </w:pPr>
          </w:p>
          <w:p w14:paraId="573F8050" w14:textId="77777777" w:rsidR="0010033B" w:rsidRPr="00BE325A" w:rsidRDefault="0010033B" w:rsidP="00BE325A">
            <w:pPr>
              <w:rPr>
                <w:rFonts w:cs="Arial"/>
                <w:sz w:val="22"/>
              </w:rPr>
            </w:pPr>
          </w:p>
        </w:tc>
        <w:tc>
          <w:tcPr>
            <w:tcW w:w="9865" w:type="dxa"/>
            <w:shd w:val="clear" w:color="auto" w:fill="auto"/>
          </w:tcPr>
          <w:p w14:paraId="3A2A6D88" w14:textId="5ED31FCD" w:rsidR="0010033B" w:rsidRPr="00BE325A" w:rsidRDefault="0010033B" w:rsidP="00BE325A">
            <w:pPr>
              <w:rPr>
                <w:rFonts w:cs="Arial"/>
                <w:b/>
                <w:bCs/>
                <w:sz w:val="22"/>
              </w:rPr>
            </w:pPr>
            <w:r w:rsidRPr="00BE325A">
              <w:rPr>
                <w:rFonts w:cs="Arial"/>
                <w:b/>
                <w:bCs/>
                <w:sz w:val="22"/>
              </w:rPr>
              <w:t>What does sustainability mean to you? And how does it relate to Carmarthen library?</w:t>
            </w:r>
          </w:p>
          <w:p w14:paraId="33A53E3A" w14:textId="661C5A44" w:rsidR="0010033B" w:rsidRPr="00BE325A" w:rsidRDefault="0010033B" w:rsidP="00BE325A">
            <w:pPr>
              <w:rPr>
                <w:rFonts w:cs="Arial"/>
                <w:sz w:val="22"/>
              </w:rPr>
            </w:pPr>
            <w:r w:rsidRPr="00BE325A">
              <w:rPr>
                <w:rFonts w:cs="Arial"/>
                <w:sz w:val="22"/>
              </w:rPr>
              <w:t>In terms of an organisation/service, I take sustainability to mean that it is managed in such a way that ensures its ability to continue long-term by taking into account factors which may affect it, whether they are positive, negative, internal or external, and by making changes to capitalise on them or mitigate against them as appropriate.</w:t>
            </w:r>
          </w:p>
          <w:p w14:paraId="65510358" w14:textId="77777777" w:rsidR="0010033B" w:rsidRPr="00BE325A" w:rsidRDefault="0010033B" w:rsidP="00BE325A">
            <w:pPr>
              <w:rPr>
                <w:rFonts w:cs="Arial"/>
                <w:sz w:val="22"/>
              </w:rPr>
            </w:pPr>
            <w:r w:rsidRPr="00BE325A">
              <w:rPr>
                <w:rFonts w:cs="Arial"/>
                <w:sz w:val="22"/>
              </w:rPr>
              <w:t>Measures taken to improve the sustainability of Carmarthen Library are:</w:t>
            </w:r>
          </w:p>
          <w:p w14:paraId="6FFA43B9" w14:textId="77777777" w:rsidR="0010033B" w:rsidRPr="00BE325A" w:rsidRDefault="0010033B" w:rsidP="00BE325A">
            <w:pPr>
              <w:pStyle w:val="ListParagraph"/>
              <w:numPr>
                <w:ilvl w:val="0"/>
                <w:numId w:val="17"/>
              </w:numPr>
              <w:suppressAutoHyphens w:val="0"/>
              <w:autoSpaceDN/>
              <w:spacing w:after="0"/>
              <w:contextualSpacing/>
              <w:jc w:val="left"/>
              <w:textAlignment w:val="auto"/>
              <w:rPr>
                <w:rFonts w:cs="Arial"/>
                <w:sz w:val="22"/>
              </w:rPr>
            </w:pPr>
            <w:r w:rsidRPr="00BE325A">
              <w:rPr>
                <w:rFonts w:cs="Arial"/>
                <w:sz w:val="22"/>
              </w:rPr>
              <w:lastRenderedPageBreak/>
              <w:t>sharing a building with the Archives;</w:t>
            </w:r>
          </w:p>
          <w:p w14:paraId="6F04FA9A" w14:textId="77777777"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working with external partners to strengthen links;</w:t>
            </w:r>
          </w:p>
          <w:p w14:paraId="2D0EE374" w14:textId="77777777"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increasing revenue; and</w:t>
            </w:r>
          </w:p>
          <w:p w14:paraId="28E74A85" w14:textId="7E85580C" w:rsidR="0010033B" w:rsidRPr="00BE325A" w:rsidRDefault="0010033B" w:rsidP="00BE325A">
            <w:pPr>
              <w:pStyle w:val="ListParagraph"/>
              <w:numPr>
                <w:ilvl w:val="0"/>
                <w:numId w:val="16"/>
              </w:numPr>
              <w:suppressAutoHyphens w:val="0"/>
              <w:autoSpaceDN/>
              <w:spacing w:after="0"/>
              <w:contextualSpacing/>
              <w:jc w:val="left"/>
              <w:textAlignment w:val="auto"/>
              <w:rPr>
                <w:rFonts w:cs="Arial"/>
                <w:sz w:val="22"/>
              </w:rPr>
            </w:pPr>
            <w:r w:rsidRPr="00BE325A">
              <w:rPr>
                <w:rFonts w:cs="Arial"/>
                <w:sz w:val="22"/>
              </w:rPr>
              <w:t>providing services and stock which lead to increased footfall/issues/use of online services.</w:t>
            </w:r>
          </w:p>
        </w:tc>
      </w:tr>
      <w:tr w:rsidR="0010033B" w:rsidRPr="009C682B" w14:paraId="75B9774B" w14:textId="77777777" w:rsidTr="007F7A78">
        <w:tc>
          <w:tcPr>
            <w:tcW w:w="817" w:type="dxa"/>
            <w:shd w:val="clear" w:color="auto" w:fill="auto"/>
          </w:tcPr>
          <w:p w14:paraId="648584A3" w14:textId="77777777" w:rsidR="0010033B" w:rsidRPr="00BE325A" w:rsidRDefault="0010033B" w:rsidP="00BE325A">
            <w:pPr>
              <w:rPr>
                <w:rFonts w:cs="Arial"/>
                <w:sz w:val="22"/>
              </w:rPr>
            </w:pPr>
            <w:r w:rsidRPr="00BE325A">
              <w:rPr>
                <w:rFonts w:cs="Arial"/>
                <w:sz w:val="22"/>
              </w:rPr>
              <w:lastRenderedPageBreak/>
              <w:t>6</w:t>
            </w:r>
          </w:p>
          <w:p w14:paraId="713E5CEB" w14:textId="77777777" w:rsidR="0010033B" w:rsidRPr="00BE325A" w:rsidRDefault="0010033B" w:rsidP="00BE325A">
            <w:pPr>
              <w:rPr>
                <w:rFonts w:cs="Arial"/>
                <w:sz w:val="22"/>
              </w:rPr>
            </w:pPr>
          </w:p>
          <w:p w14:paraId="007F9F4F" w14:textId="77777777" w:rsidR="0010033B" w:rsidRPr="00BE325A" w:rsidRDefault="0010033B" w:rsidP="00BE325A">
            <w:pPr>
              <w:rPr>
                <w:rFonts w:cs="Arial"/>
                <w:sz w:val="22"/>
              </w:rPr>
            </w:pPr>
          </w:p>
        </w:tc>
        <w:tc>
          <w:tcPr>
            <w:tcW w:w="9865" w:type="dxa"/>
            <w:shd w:val="clear" w:color="auto" w:fill="auto"/>
          </w:tcPr>
          <w:p w14:paraId="3B0F3799" w14:textId="77777777" w:rsidR="0010033B" w:rsidRPr="00BE325A" w:rsidRDefault="0010033B" w:rsidP="00BE325A">
            <w:pPr>
              <w:rPr>
                <w:rFonts w:cs="Arial"/>
                <w:b/>
                <w:bCs/>
                <w:sz w:val="22"/>
              </w:rPr>
            </w:pPr>
            <w:r w:rsidRPr="00BE325A">
              <w:rPr>
                <w:rFonts w:cs="Arial"/>
                <w:b/>
                <w:bCs/>
                <w:sz w:val="22"/>
              </w:rPr>
              <w:t xml:space="preserve">Do you find that a library is a place of high social interactions? Where people can meet and greet, as well as make new friends on all social levels.  </w:t>
            </w:r>
          </w:p>
          <w:p w14:paraId="672E4928" w14:textId="79A673B2" w:rsidR="00BE325A" w:rsidRPr="00BE325A" w:rsidRDefault="0010033B" w:rsidP="00BE325A">
            <w:pPr>
              <w:rPr>
                <w:rFonts w:cs="Arial"/>
                <w:sz w:val="22"/>
              </w:rPr>
            </w:pPr>
            <w:r w:rsidRPr="00BE325A">
              <w:rPr>
                <w:rFonts w:cs="Arial"/>
                <w:sz w:val="22"/>
              </w:rPr>
              <w:t>Definitely.  As mentioned above, a public library is a safe community space, open to all.  Individuals choose to come here.  They have opportunity to meet others and interact through the various groups and sessions available, or to have a chat with staff and catch up with acquaintances in a more informal way.</w:t>
            </w:r>
          </w:p>
        </w:tc>
      </w:tr>
      <w:tr w:rsidR="0010033B" w:rsidRPr="009C682B" w14:paraId="42FC3B38" w14:textId="77777777" w:rsidTr="007F7A78">
        <w:tc>
          <w:tcPr>
            <w:tcW w:w="817" w:type="dxa"/>
            <w:shd w:val="clear" w:color="auto" w:fill="auto"/>
          </w:tcPr>
          <w:p w14:paraId="67226A6F" w14:textId="77777777" w:rsidR="0010033B" w:rsidRPr="00BE325A" w:rsidRDefault="0010033B" w:rsidP="00BE325A">
            <w:pPr>
              <w:rPr>
                <w:rFonts w:cs="Arial"/>
                <w:sz w:val="22"/>
              </w:rPr>
            </w:pPr>
            <w:r w:rsidRPr="00BE325A">
              <w:rPr>
                <w:rFonts w:cs="Arial"/>
                <w:sz w:val="22"/>
              </w:rPr>
              <w:t>7</w:t>
            </w:r>
          </w:p>
          <w:p w14:paraId="2E5A1DA2" w14:textId="77777777" w:rsidR="0010033B" w:rsidRPr="00BE325A" w:rsidRDefault="0010033B" w:rsidP="00BE325A">
            <w:pPr>
              <w:rPr>
                <w:rFonts w:cs="Arial"/>
                <w:sz w:val="22"/>
              </w:rPr>
            </w:pPr>
          </w:p>
          <w:p w14:paraId="522FAC9D" w14:textId="77777777" w:rsidR="0010033B" w:rsidRPr="00BE325A" w:rsidRDefault="0010033B" w:rsidP="00BE325A">
            <w:pPr>
              <w:rPr>
                <w:rFonts w:cs="Arial"/>
                <w:sz w:val="22"/>
              </w:rPr>
            </w:pPr>
          </w:p>
        </w:tc>
        <w:tc>
          <w:tcPr>
            <w:tcW w:w="9865" w:type="dxa"/>
            <w:shd w:val="clear" w:color="auto" w:fill="auto"/>
          </w:tcPr>
          <w:p w14:paraId="09FDD7EF" w14:textId="77777777" w:rsidR="0010033B" w:rsidRPr="00BE325A" w:rsidRDefault="0010033B" w:rsidP="00BE325A">
            <w:pPr>
              <w:rPr>
                <w:rFonts w:cs="Arial"/>
                <w:b/>
                <w:bCs/>
                <w:sz w:val="22"/>
              </w:rPr>
            </w:pPr>
            <w:r w:rsidRPr="00BE325A">
              <w:rPr>
                <w:rFonts w:cs="Arial"/>
                <w:b/>
                <w:bCs/>
                <w:sz w:val="22"/>
              </w:rPr>
              <w:t>It is stated on your library website that you are a ‘inclusive, modern, sustainable and high public library service at the heart of every community in Carmarthenshire’, what motivators and stresses do you foresee in delivering this aspect?</w:t>
            </w:r>
          </w:p>
          <w:p w14:paraId="57310BF7" w14:textId="64ECE7B3" w:rsidR="0010033B" w:rsidRPr="00BE325A" w:rsidRDefault="0010033B" w:rsidP="00BE325A">
            <w:pPr>
              <w:rPr>
                <w:rFonts w:cs="Arial"/>
                <w:sz w:val="22"/>
              </w:rPr>
            </w:pPr>
            <w:r w:rsidRPr="00BE325A">
              <w:rPr>
                <w:rFonts w:cs="Arial"/>
                <w:sz w:val="22"/>
              </w:rPr>
              <w:t>The motivator is the need to remain relevant and accessible to all.  We consistently give the best we can, have committed staff and invest in staff training to ensure that they are able to assist customers in the use of new technology and online services.</w:t>
            </w:r>
          </w:p>
          <w:p w14:paraId="0FA4DE99" w14:textId="77777777" w:rsidR="0010033B" w:rsidRPr="00BE325A" w:rsidRDefault="0010033B" w:rsidP="00BE325A">
            <w:pPr>
              <w:rPr>
                <w:rFonts w:cs="Arial"/>
                <w:sz w:val="22"/>
              </w:rPr>
            </w:pPr>
            <w:r w:rsidRPr="00BE325A">
              <w:rPr>
                <w:rFonts w:cs="Arial"/>
                <w:sz w:val="22"/>
              </w:rPr>
              <w:t>Stresses would be external forces which are out of our control (such as our enforced closure due to the coronavirus outbreak), but obviously we endeavour to foresee such pressures and diminish their effects.</w:t>
            </w:r>
          </w:p>
        </w:tc>
      </w:tr>
    </w:tbl>
    <w:p w14:paraId="312E9D0C" w14:textId="77777777" w:rsidR="0010033B" w:rsidRDefault="0010033B">
      <w:pPr>
        <w:rPr>
          <w:rFonts w:eastAsia="Times New Roman"/>
          <w:lang w:eastAsia="en-GB"/>
        </w:rPr>
      </w:pPr>
    </w:p>
    <w:p w14:paraId="28AFC179" w14:textId="77777777" w:rsidR="007F7A78" w:rsidRDefault="007F7A78">
      <w:pPr>
        <w:rPr>
          <w:rFonts w:eastAsia="Times New Roman"/>
          <w:lang w:eastAsia="en-GB"/>
        </w:rPr>
      </w:pPr>
    </w:p>
    <w:p w14:paraId="3E6CBB56" w14:textId="77777777" w:rsidR="007F7A78" w:rsidRDefault="007F7A78">
      <w:pPr>
        <w:rPr>
          <w:rFonts w:eastAsia="Times New Roman"/>
          <w:lang w:eastAsia="en-GB"/>
        </w:rPr>
      </w:pPr>
    </w:p>
    <w:p w14:paraId="151065DB" w14:textId="77777777" w:rsidR="007F7A78" w:rsidRDefault="007F7A78">
      <w:pPr>
        <w:rPr>
          <w:rFonts w:eastAsia="Times New Roman"/>
          <w:lang w:eastAsia="en-GB"/>
        </w:rPr>
      </w:pPr>
    </w:p>
    <w:p w14:paraId="39D5131F" w14:textId="7833836A" w:rsidR="0010033B" w:rsidRDefault="007F7A78" w:rsidP="008063B4">
      <w:pPr>
        <w:pStyle w:val="Heading3"/>
        <w:rPr>
          <w:lang w:eastAsia="en-GB"/>
        </w:rPr>
      </w:pPr>
      <w:bookmarkStart w:id="206" w:name="_Toc39580721"/>
      <w:r>
        <w:rPr>
          <w:lang w:eastAsia="en-GB"/>
        </w:rPr>
        <w:lastRenderedPageBreak/>
        <w:t>Appendices 2 – a Questionnaire for the community</w:t>
      </w:r>
      <w:bookmarkEnd w:id="206"/>
      <w:r>
        <w:rPr>
          <w:lang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7F7A78" w:rsidRPr="007F7A78" w14:paraId="2F53C0CD" w14:textId="77777777" w:rsidTr="007F7A78">
        <w:trPr>
          <w:tblCellSpacing w:w="15" w:type="dxa"/>
        </w:trPr>
        <w:tc>
          <w:tcPr>
            <w:tcW w:w="0" w:type="auto"/>
            <w:vAlign w:val="center"/>
            <w:hideMark/>
          </w:tcPr>
          <w:p w14:paraId="4DE6EE60" w14:textId="77777777" w:rsidR="007F7A78" w:rsidRPr="007F7A78" w:rsidRDefault="007F7A78" w:rsidP="007F7A78">
            <w:pPr>
              <w:suppressAutoHyphens w:val="0"/>
              <w:autoSpaceDN/>
              <w:spacing w:before="100" w:beforeAutospacing="1" w:after="100" w:afterAutospacing="1" w:line="240" w:lineRule="auto"/>
              <w:jc w:val="left"/>
              <w:textAlignment w:val="auto"/>
              <w:outlineLvl w:val="0"/>
              <w:rPr>
                <w:rFonts w:ascii="Times New Roman" w:eastAsia="Times New Roman" w:hAnsi="Times New Roman"/>
                <w:b/>
                <w:bCs/>
                <w:kern w:val="36"/>
                <w:sz w:val="48"/>
                <w:szCs w:val="48"/>
                <w:lang w:eastAsia="en-GB"/>
              </w:rPr>
            </w:pPr>
            <w:bookmarkStart w:id="207" w:name="_Toc39246816"/>
            <w:bookmarkStart w:id="208" w:name="_Toc39247097"/>
            <w:bookmarkStart w:id="209" w:name="_Toc39580722"/>
            <w:r w:rsidRPr="007F7A78">
              <w:rPr>
                <w:rFonts w:ascii="Times New Roman" w:eastAsia="Times New Roman" w:hAnsi="Times New Roman"/>
                <w:b/>
                <w:bCs/>
                <w:kern w:val="36"/>
                <w:sz w:val="48"/>
                <w:szCs w:val="48"/>
                <w:lang w:eastAsia="en-GB"/>
              </w:rPr>
              <w:t>Copy of Publics Relationship with Carmarthen Public Library</w:t>
            </w:r>
            <w:bookmarkEnd w:id="207"/>
            <w:bookmarkEnd w:id="208"/>
            <w:bookmarkEnd w:id="209"/>
            <w:r w:rsidRPr="007F7A78">
              <w:rPr>
                <w:rFonts w:ascii="Times New Roman" w:eastAsia="Times New Roman" w:hAnsi="Times New Roman"/>
                <w:b/>
                <w:bCs/>
                <w:kern w:val="36"/>
                <w:sz w:val="48"/>
                <w:szCs w:val="48"/>
                <w:lang w:eastAsia="en-GB"/>
              </w:rPr>
              <w:t xml:space="preserve"> </w:t>
            </w:r>
          </w:p>
        </w:tc>
      </w:tr>
    </w:tbl>
    <w:p w14:paraId="3B184FD7" w14:textId="77777777" w:rsidR="007F7A78" w:rsidRPr="007F7A78" w:rsidRDefault="007F7A78" w:rsidP="007F7A78">
      <w:pPr>
        <w:pBdr>
          <w:bottom w:val="single" w:sz="6" w:space="1" w:color="auto"/>
        </w:pBdr>
        <w:suppressAutoHyphens w:val="0"/>
        <w:autoSpaceDN/>
        <w:spacing w:after="0" w:line="240" w:lineRule="auto"/>
        <w:jc w:val="center"/>
        <w:textAlignment w:val="auto"/>
        <w:rPr>
          <w:rFonts w:eastAsia="Times New Roman" w:cs="Arial"/>
          <w:vanish/>
          <w:sz w:val="16"/>
          <w:szCs w:val="16"/>
          <w:lang w:eastAsia="en-GB"/>
        </w:rPr>
      </w:pPr>
      <w:r w:rsidRPr="007F7A78">
        <w:rPr>
          <w:rFonts w:eastAsia="Times New Roman" w:cs="Arial"/>
          <w:vanish/>
          <w:sz w:val="16"/>
          <w:szCs w:val="16"/>
          <w:lang w:eastAsia="en-GB"/>
        </w:rPr>
        <w:t>Top of Form</w:t>
      </w:r>
    </w:p>
    <w:p w14:paraId="2EBBBD01"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0" w:name="_Toc39247098"/>
      <w:bookmarkStart w:id="211" w:name="_Toc39580723"/>
      <w:r w:rsidRPr="007F7A78">
        <w:rPr>
          <w:rFonts w:ascii="Times New Roman" w:eastAsia="Times New Roman" w:hAnsi="Times New Roman"/>
          <w:b/>
          <w:bCs/>
          <w:sz w:val="27"/>
          <w:szCs w:val="27"/>
          <w:lang w:val="en" w:eastAsia="en-GB"/>
        </w:rPr>
        <w:t>Question Title</w:t>
      </w:r>
      <w:bookmarkEnd w:id="210"/>
      <w:bookmarkEnd w:id="211"/>
    </w:p>
    <w:p w14:paraId="734E974B" w14:textId="6DA2373F"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1. What is your age bracket? </w:t>
      </w:r>
    </w:p>
    <w:p w14:paraId="290F0079" w14:textId="3D551FE9"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B2970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6" type="#_x0000_t75" style="width:20.25pt;height:18pt" o:ole="">
            <v:imagedata r:id="rId26" o:title=""/>
          </v:shape>
          <w:control r:id="rId27" w:name="DefaultOcxName" w:shapeid="_x0000_i1086"/>
        </w:object>
      </w:r>
      <w:r w:rsidRPr="007F7A78">
        <w:rPr>
          <w:rFonts w:ascii="Times New Roman" w:eastAsia="Times New Roman" w:hAnsi="Times New Roman"/>
          <w:szCs w:val="24"/>
          <w:lang w:val="en" w:eastAsia="en-GB"/>
        </w:rPr>
        <w:t xml:space="preserve">Under 18 </w:t>
      </w:r>
    </w:p>
    <w:p w14:paraId="3F91EEE9" w14:textId="44374621"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FC9729C">
          <v:shape id="_x0000_i1089" type="#_x0000_t75" style="width:20.25pt;height:18pt" o:ole="">
            <v:imagedata r:id="rId26" o:title=""/>
          </v:shape>
          <w:control r:id="rId28" w:name="DefaultOcxName1" w:shapeid="_x0000_i1089"/>
        </w:object>
      </w:r>
      <w:r w:rsidRPr="007F7A78">
        <w:rPr>
          <w:rFonts w:ascii="Times New Roman" w:eastAsia="Times New Roman" w:hAnsi="Times New Roman"/>
          <w:szCs w:val="24"/>
          <w:lang w:val="en" w:eastAsia="en-GB"/>
        </w:rPr>
        <w:t xml:space="preserve">18-24 </w:t>
      </w:r>
    </w:p>
    <w:p w14:paraId="5C872906" w14:textId="792C5EEF"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E3EB30C">
          <v:shape id="_x0000_i1092" type="#_x0000_t75" style="width:20.25pt;height:18pt" o:ole="">
            <v:imagedata r:id="rId26" o:title=""/>
          </v:shape>
          <w:control r:id="rId29" w:name="DefaultOcxName2" w:shapeid="_x0000_i1092"/>
        </w:object>
      </w:r>
      <w:r w:rsidRPr="007F7A78">
        <w:rPr>
          <w:rFonts w:ascii="Times New Roman" w:eastAsia="Times New Roman" w:hAnsi="Times New Roman"/>
          <w:szCs w:val="24"/>
          <w:lang w:val="en" w:eastAsia="en-GB"/>
        </w:rPr>
        <w:t xml:space="preserve">25-34 </w:t>
      </w:r>
    </w:p>
    <w:p w14:paraId="483DB6DA" w14:textId="07CB5B04"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667AE2C">
          <v:shape id="_x0000_i1095" type="#_x0000_t75" style="width:20.25pt;height:18pt" o:ole="">
            <v:imagedata r:id="rId26" o:title=""/>
          </v:shape>
          <w:control r:id="rId30" w:name="DefaultOcxName3" w:shapeid="_x0000_i1095"/>
        </w:object>
      </w:r>
      <w:r w:rsidRPr="007F7A78">
        <w:rPr>
          <w:rFonts w:ascii="Times New Roman" w:eastAsia="Times New Roman" w:hAnsi="Times New Roman"/>
          <w:szCs w:val="24"/>
          <w:lang w:val="en" w:eastAsia="en-GB"/>
        </w:rPr>
        <w:t xml:space="preserve">35-44 </w:t>
      </w:r>
    </w:p>
    <w:p w14:paraId="029CA3B6" w14:textId="206F3ABA"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4291AD85">
          <v:shape id="_x0000_i1098" type="#_x0000_t75" style="width:20.25pt;height:18pt" o:ole="">
            <v:imagedata r:id="rId26" o:title=""/>
          </v:shape>
          <w:control r:id="rId31" w:name="DefaultOcxName4" w:shapeid="_x0000_i1098"/>
        </w:object>
      </w:r>
      <w:r w:rsidRPr="007F7A78">
        <w:rPr>
          <w:rFonts w:ascii="Times New Roman" w:eastAsia="Times New Roman" w:hAnsi="Times New Roman"/>
          <w:szCs w:val="24"/>
          <w:lang w:val="en" w:eastAsia="en-GB"/>
        </w:rPr>
        <w:t xml:space="preserve">45-54 </w:t>
      </w:r>
    </w:p>
    <w:p w14:paraId="4E4140C7" w14:textId="7367893C"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9BA917E">
          <v:shape id="_x0000_i1101" type="#_x0000_t75" style="width:20.25pt;height:18pt" o:ole="">
            <v:imagedata r:id="rId26" o:title=""/>
          </v:shape>
          <w:control r:id="rId32" w:name="DefaultOcxName5" w:shapeid="_x0000_i1101"/>
        </w:object>
      </w:r>
      <w:r w:rsidRPr="007F7A78">
        <w:rPr>
          <w:rFonts w:ascii="Times New Roman" w:eastAsia="Times New Roman" w:hAnsi="Times New Roman"/>
          <w:szCs w:val="24"/>
          <w:lang w:val="en" w:eastAsia="en-GB"/>
        </w:rPr>
        <w:t xml:space="preserve">55-64 </w:t>
      </w:r>
    </w:p>
    <w:p w14:paraId="385EECF6" w14:textId="14497AB6"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56C883C">
          <v:shape id="_x0000_i1104" type="#_x0000_t75" style="width:20.25pt;height:18pt" o:ole="">
            <v:imagedata r:id="rId26" o:title=""/>
          </v:shape>
          <w:control r:id="rId33" w:name="DefaultOcxName6" w:shapeid="_x0000_i1104"/>
        </w:object>
      </w:r>
      <w:r w:rsidRPr="007F7A78">
        <w:rPr>
          <w:rFonts w:ascii="Times New Roman" w:eastAsia="Times New Roman" w:hAnsi="Times New Roman"/>
          <w:szCs w:val="24"/>
          <w:lang w:val="en" w:eastAsia="en-GB"/>
        </w:rPr>
        <w:t xml:space="preserve">65+ </w:t>
      </w:r>
    </w:p>
    <w:p w14:paraId="2CB55B9B"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2" w:name="_Toc39247099"/>
      <w:bookmarkStart w:id="213" w:name="_Toc39580724"/>
      <w:r w:rsidRPr="007F7A78">
        <w:rPr>
          <w:rFonts w:ascii="Times New Roman" w:eastAsia="Times New Roman" w:hAnsi="Times New Roman"/>
          <w:b/>
          <w:bCs/>
          <w:sz w:val="27"/>
          <w:szCs w:val="27"/>
          <w:lang w:val="en" w:eastAsia="en-GB"/>
        </w:rPr>
        <w:t>Question Title</w:t>
      </w:r>
      <w:bookmarkEnd w:id="212"/>
      <w:bookmarkEnd w:id="213"/>
    </w:p>
    <w:p w14:paraId="448812AA" w14:textId="470DA56D"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2. Do you frequent Carmarthen Public Library? </w:t>
      </w:r>
    </w:p>
    <w:p w14:paraId="3340D6EE" w14:textId="7B249E38"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FB32A22">
          <v:shape id="_x0000_i1107" type="#_x0000_t75" style="width:20.25pt;height:18pt" o:ole="">
            <v:imagedata r:id="rId34" o:title=""/>
          </v:shape>
          <w:control r:id="rId35" w:name="DefaultOcxName7" w:shapeid="_x0000_i1107"/>
        </w:object>
      </w:r>
      <w:r w:rsidRPr="007F7A78">
        <w:rPr>
          <w:rFonts w:ascii="Times New Roman" w:eastAsia="Times New Roman" w:hAnsi="Times New Roman"/>
          <w:szCs w:val="24"/>
          <w:lang w:val="en" w:eastAsia="en-GB"/>
        </w:rPr>
        <w:t xml:space="preserve">Yes </w:t>
      </w:r>
    </w:p>
    <w:p w14:paraId="598233C3" w14:textId="2946D18D"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7642701">
          <v:shape id="_x0000_i1110" type="#_x0000_t75" style="width:20.25pt;height:18pt" o:ole="">
            <v:imagedata r:id="rId34" o:title=""/>
          </v:shape>
          <w:control r:id="rId36" w:name="DefaultOcxName8" w:shapeid="_x0000_i1110"/>
        </w:object>
      </w:r>
      <w:r w:rsidRPr="007F7A78">
        <w:rPr>
          <w:rFonts w:ascii="Times New Roman" w:eastAsia="Times New Roman" w:hAnsi="Times New Roman"/>
          <w:szCs w:val="24"/>
          <w:lang w:val="en" w:eastAsia="en-GB"/>
        </w:rPr>
        <w:t xml:space="preserve">No </w:t>
      </w:r>
    </w:p>
    <w:p w14:paraId="7308AEBB"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4" w:name="_Toc39247100"/>
      <w:bookmarkStart w:id="215" w:name="_Toc39580725"/>
      <w:r w:rsidRPr="007F7A78">
        <w:rPr>
          <w:rFonts w:ascii="Times New Roman" w:eastAsia="Times New Roman" w:hAnsi="Times New Roman"/>
          <w:b/>
          <w:bCs/>
          <w:sz w:val="27"/>
          <w:szCs w:val="27"/>
          <w:lang w:val="en" w:eastAsia="en-GB"/>
        </w:rPr>
        <w:t>Question Title</w:t>
      </w:r>
      <w:bookmarkEnd w:id="214"/>
      <w:bookmarkEnd w:id="215"/>
    </w:p>
    <w:p w14:paraId="2F24358B" w14:textId="0B4326E6"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3. If No, why? (please skip to question 7) </w:t>
      </w:r>
    </w:p>
    <w:p w14:paraId="1B26E7D8" w14:textId="75EEA55E"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839243D">
          <v:shape id="_x0000_i1114" type="#_x0000_t75" style="width:211.5pt;height:50.25pt" o:ole="">
            <v:imagedata r:id="rId37" o:title=""/>
          </v:shape>
          <w:control r:id="rId38" w:name="DefaultOcxName9" w:shapeid="_x0000_i1114"/>
        </w:object>
      </w:r>
    </w:p>
    <w:p w14:paraId="3E9914D9"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6" w:name="_Toc39247101"/>
      <w:bookmarkStart w:id="217" w:name="_Toc39580726"/>
      <w:r w:rsidRPr="007F7A78">
        <w:rPr>
          <w:rFonts w:ascii="Times New Roman" w:eastAsia="Times New Roman" w:hAnsi="Times New Roman"/>
          <w:b/>
          <w:bCs/>
          <w:sz w:val="27"/>
          <w:szCs w:val="27"/>
          <w:lang w:val="en" w:eastAsia="en-GB"/>
        </w:rPr>
        <w:t>Question Title</w:t>
      </w:r>
      <w:bookmarkEnd w:id="216"/>
      <w:bookmarkEnd w:id="217"/>
    </w:p>
    <w:p w14:paraId="11C19856" w14:textId="72F9E4EE"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4. How often do you frequent Carmarthen Public Library? </w:t>
      </w:r>
    </w:p>
    <w:p w14:paraId="4AFDC401" w14:textId="7DC8BE7A"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32FE797">
          <v:shape id="_x0000_i1116" type="#_x0000_t75" style="width:20.25pt;height:18pt" o:ole="">
            <v:imagedata r:id="rId26" o:title=""/>
          </v:shape>
          <w:control r:id="rId39" w:name="DefaultOcxName10" w:shapeid="_x0000_i1116"/>
        </w:object>
      </w:r>
      <w:r w:rsidRPr="007F7A78">
        <w:rPr>
          <w:rFonts w:ascii="Times New Roman" w:eastAsia="Times New Roman" w:hAnsi="Times New Roman"/>
          <w:szCs w:val="24"/>
          <w:lang w:val="en" w:eastAsia="en-GB"/>
        </w:rPr>
        <w:t xml:space="preserve">About once a week </w:t>
      </w:r>
    </w:p>
    <w:p w14:paraId="04552D03" w14:textId="3D286702"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FD464DF">
          <v:shape id="_x0000_i1119" type="#_x0000_t75" style="width:20.25pt;height:18pt" o:ole="">
            <v:imagedata r:id="rId26" o:title=""/>
          </v:shape>
          <w:control r:id="rId40" w:name="DefaultOcxName11" w:shapeid="_x0000_i1119"/>
        </w:object>
      </w:r>
      <w:r w:rsidRPr="007F7A78">
        <w:rPr>
          <w:rFonts w:ascii="Times New Roman" w:eastAsia="Times New Roman" w:hAnsi="Times New Roman"/>
          <w:szCs w:val="24"/>
          <w:lang w:val="en" w:eastAsia="en-GB"/>
        </w:rPr>
        <w:t xml:space="preserve">A few times a month </w:t>
      </w:r>
    </w:p>
    <w:p w14:paraId="52AC8CFA" w14:textId="5569EE53"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22E90C2">
          <v:shape id="_x0000_i1122" type="#_x0000_t75" style="width:20.25pt;height:18pt" o:ole="">
            <v:imagedata r:id="rId26" o:title=""/>
          </v:shape>
          <w:control r:id="rId41" w:name="DefaultOcxName12" w:shapeid="_x0000_i1122"/>
        </w:object>
      </w:r>
      <w:r w:rsidRPr="007F7A78">
        <w:rPr>
          <w:rFonts w:ascii="Times New Roman" w:eastAsia="Times New Roman" w:hAnsi="Times New Roman"/>
          <w:szCs w:val="24"/>
          <w:lang w:val="en" w:eastAsia="en-GB"/>
        </w:rPr>
        <w:t xml:space="preserve">Once every 6 months </w:t>
      </w:r>
    </w:p>
    <w:p w14:paraId="40A93833" w14:textId="47420217"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F7442D5">
          <v:shape id="_x0000_i1125" type="#_x0000_t75" style="width:20.25pt;height:18pt" o:ole="">
            <v:imagedata r:id="rId26" o:title=""/>
          </v:shape>
          <w:control r:id="rId42" w:name="DefaultOcxName13" w:shapeid="_x0000_i1125"/>
        </w:object>
      </w:r>
      <w:r w:rsidRPr="007F7A78">
        <w:rPr>
          <w:rFonts w:ascii="Times New Roman" w:eastAsia="Times New Roman" w:hAnsi="Times New Roman"/>
          <w:szCs w:val="24"/>
          <w:lang w:val="en" w:eastAsia="en-GB"/>
        </w:rPr>
        <w:t xml:space="preserve">Once a year </w:t>
      </w:r>
    </w:p>
    <w:p w14:paraId="36DDCD2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18" w:name="_Toc39247102"/>
      <w:bookmarkStart w:id="219" w:name="_Toc39580727"/>
      <w:r w:rsidRPr="007F7A78">
        <w:rPr>
          <w:rFonts w:ascii="Times New Roman" w:eastAsia="Times New Roman" w:hAnsi="Times New Roman"/>
          <w:b/>
          <w:bCs/>
          <w:sz w:val="27"/>
          <w:szCs w:val="27"/>
          <w:lang w:val="en" w:eastAsia="en-GB"/>
        </w:rPr>
        <w:t>Question Title</w:t>
      </w:r>
      <w:bookmarkEnd w:id="218"/>
      <w:bookmarkEnd w:id="219"/>
    </w:p>
    <w:p w14:paraId="761415B9" w14:textId="4CF401AE"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5. For what reason do you frequent Carmarthen Public Library? </w:t>
      </w:r>
    </w:p>
    <w:p w14:paraId="7B926220" w14:textId="6D58B546"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0A34D5DA">
          <v:shape id="_x0000_i1128" type="#_x0000_t75" style="width:20.25pt;height:18pt" o:ole="">
            <v:imagedata r:id="rId26" o:title=""/>
          </v:shape>
          <w:control r:id="rId43" w:name="DefaultOcxName14" w:shapeid="_x0000_i1128"/>
        </w:object>
      </w:r>
      <w:r w:rsidRPr="007F7A78">
        <w:rPr>
          <w:rFonts w:ascii="Times New Roman" w:eastAsia="Times New Roman" w:hAnsi="Times New Roman"/>
          <w:szCs w:val="24"/>
          <w:lang w:val="en" w:eastAsia="en-GB"/>
        </w:rPr>
        <w:t xml:space="preserve">For Leisure  </w:t>
      </w:r>
    </w:p>
    <w:p w14:paraId="39CB52A5" w14:textId="3EFE6E8F"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7FCB1F6">
          <v:shape id="_x0000_i1131" type="#_x0000_t75" style="width:20.25pt;height:18pt" o:ole="">
            <v:imagedata r:id="rId26" o:title=""/>
          </v:shape>
          <w:control r:id="rId44" w:name="DefaultOcxName15" w:shapeid="_x0000_i1131"/>
        </w:object>
      </w:r>
      <w:r w:rsidRPr="007F7A78">
        <w:rPr>
          <w:rFonts w:ascii="Times New Roman" w:eastAsia="Times New Roman" w:hAnsi="Times New Roman"/>
          <w:szCs w:val="24"/>
          <w:lang w:val="en" w:eastAsia="en-GB"/>
        </w:rPr>
        <w:t xml:space="preserve">To Study  </w:t>
      </w:r>
    </w:p>
    <w:p w14:paraId="482E68DF" w14:textId="17F8D56C"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443F2D3">
          <v:shape id="_x0000_i1134" type="#_x0000_t75" style="width:20.25pt;height:18pt" o:ole="">
            <v:imagedata r:id="rId26" o:title=""/>
          </v:shape>
          <w:control r:id="rId45" w:name="DefaultOcxName16" w:shapeid="_x0000_i1134"/>
        </w:object>
      </w:r>
      <w:r w:rsidRPr="007F7A78">
        <w:rPr>
          <w:rFonts w:ascii="Times New Roman" w:eastAsia="Times New Roman" w:hAnsi="Times New Roman"/>
          <w:szCs w:val="24"/>
          <w:lang w:val="en" w:eastAsia="en-GB"/>
        </w:rPr>
        <w:t xml:space="preserve">For resources, such as computers </w:t>
      </w:r>
    </w:p>
    <w:p w14:paraId="377A0030" w14:textId="5939DE5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DC754EE">
          <v:shape id="_x0000_i1137" type="#_x0000_t75" style="width:20.25pt;height:18pt" o:ole="">
            <v:imagedata r:id="rId26" o:title=""/>
          </v:shape>
          <w:control r:id="rId46" w:name="DefaultOcxName17" w:shapeid="_x0000_i1137"/>
        </w:object>
      </w:r>
      <w:r w:rsidRPr="007F7A78">
        <w:rPr>
          <w:rFonts w:ascii="Times New Roman" w:eastAsia="Times New Roman" w:hAnsi="Times New Roman"/>
          <w:szCs w:val="24"/>
          <w:lang w:val="en" w:eastAsia="en-GB"/>
        </w:rPr>
        <w:t xml:space="preserve">For clubs </w:t>
      </w:r>
    </w:p>
    <w:p w14:paraId="5E660EB9" w14:textId="11D4762E"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eastAsia="en-GB"/>
        </w:rPr>
        <w:lastRenderedPageBreak/>
        <w:t xml:space="preserve">Other (please specify) </w:t>
      </w:r>
      <w:r w:rsidRPr="007F7A78">
        <w:rPr>
          <w:rFonts w:ascii="Times New Roman" w:eastAsia="Times New Roman" w:hAnsi="Times New Roman"/>
          <w:szCs w:val="24"/>
          <w:lang w:val="en"/>
        </w:rPr>
        <w:object w:dxaOrig="0" w:dyaOrig="0" w14:anchorId="431204DA">
          <v:shape id="_x0000_i1141" type="#_x0000_t75" style="width:198.75pt;height:18pt" o:ole="">
            <v:imagedata r:id="rId47" o:title=""/>
          </v:shape>
          <w:control r:id="rId48" w:name="DefaultOcxName18" w:shapeid="_x0000_i1141"/>
        </w:object>
      </w:r>
    </w:p>
    <w:p w14:paraId="0C4FAE85"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0" w:name="_Toc39247103"/>
      <w:bookmarkStart w:id="221" w:name="_Toc39580728"/>
      <w:r w:rsidRPr="007F7A78">
        <w:rPr>
          <w:rFonts w:ascii="Times New Roman" w:eastAsia="Times New Roman" w:hAnsi="Times New Roman"/>
          <w:b/>
          <w:bCs/>
          <w:sz w:val="27"/>
          <w:szCs w:val="27"/>
          <w:lang w:val="en" w:eastAsia="en-GB"/>
        </w:rPr>
        <w:t>Question Title</w:t>
      </w:r>
      <w:bookmarkEnd w:id="220"/>
      <w:bookmarkEnd w:id="221"/>
    </w:p>
    <w:p w14:paraId="67E6D997" w14:textId="109AE37B"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6. When was the last time you borrowed a book? </w:t>
      </w:r>
    </w:p>
    <w:p w14:paraId="1E365551" w14:textId="06611BA3"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5510998">
          <v:shape id="_x0000_i1143" type="#_x0000_t75" style="width:20.25pt;height:18pt" o:ole="">
            <v:imagedata r:id="rId26" o:title=""/>
          </v:shape>
          <w:control r:id="rId49" w:name="DefaultOcxName19" w:shapeid="_x0000_i1143"/>
        </w:object>
      </w:r>
      <w:r w:rsidRPr="007F7A78">
        <w:rPr>
          <w:rFonts w:ascii="Times New Roman" w:eastAsia="Times New Roman" w:hAnsi="Times New Roman"/>
          <w:szCs w:val="24"/>
          <w:lang w:val="en" w:eastAsia="en-GB"/>
        </w:rPr>
        <w:t xml:space="preserve">Last week </w:t>
      </w:r>
    </w:p>
    <w:p w14:paraId="2573C7A3" w14:textId="56F9644C"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30E9E35D">
          <v:shape id="_x0000_i1146" type="#_x0000_t75" style="width:20.25pt;height:18pt" o:ole="">
            <v:imagedata r:id="rId26" o:title=""/>
          </v:shape>
          <w:control r:id="rId50" w:name="DefaultOcxName20" w:shapeid="_x0000_i1146"/>
        </w:object>
      </w:r>
      <w:r w:rsidRPr="007F7A78">
        <w:rPr>
          <w:rFonts w:ascii="Times New Roman" w:eastAsia="Times New Roman" w:hAnsi="Times New Roman"/>
          <w:szCs w:val="24"/>
          <w:lang w:val="en" w:eastAsia="en-GB"/>
        </w:rPr>
        <w:t xml:space="preserve">Last month </w:t>
      </w:r>
    </w:p>
    <w:p w14:paraId="65BE8F6E" w14:textId="6106B1FF"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17C423C8">
          <v:shape id="_x0000_i1149" type="#_x0000_t75" style="width:20.25pt;height:18pt" o:ole="">
            <v:imagedata r:id="rId26" o:title=""/>
          </v:shape>
          <w:control r:id="rId51" w:name="DefaultOcxName21" w:shapeid="_x0000_i1149"/>
        </w:object>
      </w:r>
      <w:r w:rsidRPr="007F7A78">
        <w:rPr>
          <w:rFonts w:ascii="Times New Roman" w:eastAsia="Times New Roman" w:hAnsi="Times New Roman"/>
          <w:szCs w:val="24"/>
          <w:lang w:val="en" w:eastAsia="en-GB"/>
        </w:rPr>
        <w:t xml:space="preserve">Within the last 6 months  </w:t>
      </w:r>
    </w:p>
    <w:p w14:paraId="5A915948" w14:textId="4905A68E"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5A9D5D96">
          <v:shape id="_x0000_i1152" type="#_x0000_t75" style="width:20.25pt;height:18pt" o:ole="">
            <v:imagedata r:id="rId26" o:title=""/>
          </v:shape>
          <w:control r:id="rId52" w:name="DefaultOcxName22" w:shapeid="_x0000_i1152"/>
        </w:object>
      </w:r>
      <w:r w:rsidRPr="007F7A78">
        <w:rPr>
          <w:rFonts w:ascii="Times New Roman" w:eastAsia="Times New Roman" w:hAnsi="Times New Roman"/>
          <w:szCs w:val="24"/>
          <w:lang w:val="en" w:eastAsia="en-GB"/>
        </w:rPr>
        <w:t xml:space="preserve">Within the last year </w:t>
      </w:r>
    </w:p>
    <w:p w14:paraId="151B15B2" w14:textId="473BF890"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21C2A97">
          <v:shape id="_x0000_i1155" type="#_x0000_t75" style="width:20.25pt;height:18pt" o:ole="">
            <v:imagedata r:id="rId26" o:title=""/>
          </v:shape>
          <w:control r:id="rId53" w:name="DefaultOcxName23" w:shapeid="_x0000_i1155"/>
        </w:object>
      </w:r>
      <w:r w:rsidRPr="007F7A78">
        <w:rPr>
          <w:rFonts w:ascii="Times New Roman" w:eastAsia="Times New Roman" w:hAnsi="Times New Roman"/>
          <w:szCs w:val="24"/>
          <w:lang w:val="en" w:eastAsia="en-GB"/>
        </w:rPr>
        <w:t xml:space="preserve">Over a year ago  </w:t>
      </w:r>
    </w:p>
    <w:p w14:paraId="4B1C0EC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2" w:name="_Toc39247104"/>
      <w:bookmarkStart w:id="223" w:name="_Toc39580729"/>
      <w:r w:rsidRPr="007F7A78">
        <w:rPr>
          <w:rFonts w:ascii="Times New Roman" w:eastAsia="Times New Roman" w:hAnsi="Times New Roman"/>
          <w:b/>
          <w:bCs/>
          <w:sz w:val="27"/>
          <w:szCs w:val="27"/>
          <w:lang w:val="en" w:eastAsia="en-GB"/>
        </w:rPr>
        <w:t>Question Title</w:t>
      </w:r>
      <w:bookmarkEnd w:id="222"/>
      <w:bookmarkEnd w:id="223"/>
    </w:p>
    <w:p w14:paraId="0E6FBC37" w14:textId="621967E7"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7. Did you know that they hold outside meetings in the library? for example health and fitness </w:t>
      </w:r>
    </w:p>
    <w:p w14:paraId="6F944E3D" w14:textId="149EE17F"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D9AE0A8">
          <v:shape id="_x0000_i1158" type="#_x0000_t75" style="width:20.25pt;height:18pt" o:ole="">
            <v:imagedata r:id="rId34" o:title=""/>
          </v:shape>
          <w:control r:id="rId54" w:name="DefaultOcxName24" w:shapeid="_x0000_i1158"/>
        </w:object>
      </w:r>
      <w:r w:rsidRPr="007F7A78">
        <w:rPr>
          <w:rFonts w:ascii="Times New Roman" w:eastAsia="Times New Roman" w:hAnsi="Times New Roman"/>
          <w:szCs w:val="24"/>
          <w:lang w:val="en" w:eastAsia="en-GB"/>
        </w:rPr>
        <w:t xml:space="preserve">Yes </w:t>
      </w:r>
    </w:p>
    <w:p w14:paraId="278A6635" w14:textId="30C13C6B"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9A98C42">
          <v:shape id="_x0000_i1161" type="#_x0000_t75" style="width:20.25pt;height:18pt" o:ole="">
            <v:imagedata r:id="rId34" o:title=""/>
          </v:shape>
          <w:control r:id="rId55" w:name="DefaultOcxName25" w:shapeid="_x0000_i1161"/>
        </w:object>
      </w:r>
      <w:r w:rsidRPr="007F7A78">
        <w:rPr>
          <w:rFonts w:ascii="Times New Roman" w:eastAsia="Times New Roman" w:hAnsi="Times New Roman"/>
          <w:szCs w:val="24"/>
          <w:lang w:val="en" w:eastAsia="en-GB"/>
        </w:rPr>
        <w:t xml:space="preserve">No </w:t>
      </w:r>
    </w:p>
    <w:p w14:paraId="037FD666"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4" w:name="_Toc39247105"/>
      <w:bookmarkStart w:id="225" w:name="_Toc39580730"/>
      <w:r w:rsidRPr="007F7A78">
        <w:rPr>
          <w:rFonts w:ascii="Times New Roman" w:eastAsia="Times New Roman" w:hAnsi="Times New Roman"/>
          <w:b/>
          <w:bCs/>
          <w:sz w:val="27"/>
          <w:szCs w:val="27"/>
          <w:lang w:val="en" w:eastAsia="en-GB"/>
        </w:rPr>
        <w:t>Question Title</w:t>
      </w:r>
      <w:bookmarkEnd w:id="224"/>
      <w:bookmarkEnd w:id="225"/>
    </w:p>
    <w:p w14:paraId="5A50C40C" w14:textId="2E2A0770"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8. Do you prefer Books to </w:t>
      </w:r>
      <w:proofErr w:type="spellStart"/>
      <w:r w:rsidRPr="007F7A78">
        <w:rPr>
          <w:rFonts w:ascii="Times New Roman" w:eastAsia="Times New Roman" w:hAnsi="Times New Roman"/>
          <w:b/>
          <w:bCs/>
          <w:szCs w:val="24"/>
          <w:lang w:val="en" w:eastAsia="en-GB"/>
        </w:rPr>
        <w:t>Ebooks</w:t>
      </w:r>
      <w:proofErr w:type="spellEnd"/>
      <w:r>
        <w:rPr>
          <w:rFonts w:ascii="Times New Roman" w:eastAsia="Times New Roman" w:hAnsi="Times New Roman"/>
          <w:b/>
          <w:bCs/>
          <w:szCs w:val="24"/>
          <w:lang w:val="en" w:eastAsia="en-GB"/>
        </w:rPr>
        <w:t>?</w:t>
      </w:r>
    </w:p>
    <w:p w14:paraId="677DD4A7" w14:textId="6343B8A5"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2876AA4D">
          <v:shape id="_x0000_i1164" type="#_x0000_t75" style="width:20.25pt;height:18pt" o:ole="">
            <v:imagedata r:id="rId26" o:title=""/>
          </v:shape>
          <w:control r:id="rId56" w:name="DefaultOcxName26" w:shapeid="_x0000_i1164"/>
        </w:object>
      </w:r>
      <w:r w:rsidRPr="007F7A78">
        <w:rPr>
          <w:rFonts w:ascii="Times New Roman" w:eastAsia="Times New Roman" w:hAnsi="Times New Roman"/>
          <w:szCs w:val="24"/>
          <w:lang w:val="en" w:eastAsia="en-GB"/>
        </w:rPr>
        <w:t xml:space="preserve">Yes </w:t>
      </w:r>
    </w:p>
    <w:p w14:paraId="6153F1C5" w14:textId="0BC5708B"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6B701C25">
          <v:shape id="_x0000_i1167" type="#_x0000_t75" style="width:20.25pt;height:18pt" o:ole="">
            <v:imagedata r:id="rId26" o:title=""/>
          </v:shape>
          <w:control r:id="rId57" w:name="DefaultOcxName27" w:shapeid="_x0000_i1167"/>
        </w:object>
      </w:r>
      <w:r w:rsidRPr="007F7A78">
        <w:rPr>
          <w:rFonts w:ascii="Times New Roman" w:eastAsia="Times New Roman" w:hAnsi="Times New Roman"/>
          <w:szCs w:val="24"/>
          <w:lang w:val="en" w:eastAsia="en-GB"/>
        </w:rPr>
        <w:t xml:space="preserve">No </w:t>
      </w:r>
    </w:p>
    <w:p w14:paraId="6C6EEA01" w14:textId="46706D17" w:rsidR="007F7A78" w:rsidRPr="007F7A78" w:rsidRDefault="007F7A78" w:rsidP="007F7A78">
      <w:pPr>
        <w:suppressAutoHyphens w:val="0"/>
        <w:autoSpaceDN/>
        <w:spacing w:line="240" w:lineRule="auto"/>
        <w:jc w:val="left"/>
        <w:textAlignment w:val="auto"/>
        <w:rPr>
          <w:rFonts w:ascii="Times New Roman" w:eastAsia="Times New Roman" w:hAnsi="Times New Roman"/>
          <w:szCs w:val="24"/>
          <w:lang w:val="en" w:eastAsia="en-GB"/>
        </w:rPr>
      </w:pPr>
      <w:r w:rsidRPr="007F7A78">
        <w:rPr>
          <w:rFonts w:ascii="Times New Roman" w:eastAsia="Times New Roman" w:hAnsi="Times New Roman"/>
          <w:szCs w:val="24"/>
          <w:lang w:val="en"/>
        </w:rPr>
        <w:object w:dxaOrig="0" w:dyaOrig="0" w14:anchorId="46F49EEB">
          <v:shape id="_x0000_i1170" type="#_x0000_t75" style="width:20.25pt;height:18pt" o:ole="">
            <v:imagedata r:id="rId26" o:title=""/>
          </v:shape>
          <w:control r:id="rId58" w:name="DefaultOcxName28" w:shapeid="_x0000_i1170"/>
        </w:object>
      </w:r>
      <w:r w:rsidRPr="007F7A78">
        <w:rPr>
          <w:rFonts w:ascii="Times New Roman" w:eastAsia="Times New Roman" w:hAnsi="Times New Roman"/>
          <w:szCs w:val="24"/>
          <w:lang w:val="en" w:eastAsia="en-GB"/>
        </w:rPr>
        <w:t xml:space="preserve">Either </w:t>
      </w:r>
    </w:p>
    <w:p w14:paraId="76142797" w14:textId="77777777" w:rsidR="007F7A78" w:rsidRPr="007F7A78" w:rsidRDefault="007F7A78" w:rsidP="007F7A78">
      <w:pPr>
        <w:suppressAutoHyphens w:val="0"/>
        <w:autoSpaceDN/>
        <w:spacing w:after="0" w:line="240" w:lineRule="auto"/>
        <w:ind w:left="-15" w:right="-15"/>
        <w:jc w:val="left"/>
        <w:textAlignment w:val="auto"/>
        <w:outlineLvl w:val="2"/>
        <w:rPr>
          <w:rFonts w:ascii="Times New Roman" w:eastAsia="Times New Roman" w:hAnsi="Times New Roman"/>
          <w:b/>
          <w:bCs/>
          <w:sz w:val="27"/>
          <w:szCs w:val="27"/>
          <w:lang w:val="en" w:eastAsia="en-GB"/>
        </w:rPr>
      </w:pPr>
      <w:bookmarkStart w:id="226" w:name="_Toc39247106"/>
      <w:bookmarkStart w:id="227" w:name="_Toc39580731"/>
      <w:r w:rsidRPr="007F7A78">
        <w:rPr>
          <w:rFonts w:ascii="Times New Roman" w:eastAsia="Times New Roman" w:hAnsi="Times New Roman"/>
          <w:b/>
          <w:bCs/>
          <w:sz w:val="27"/>
          <w:szCs w:val="27"/>
          <w:lang w:val="en" w:eastAsia="en-GB"/>
        </w:rPr>
        <w:t>Question Title</w:t>
      </w:r>
      <w:bookmarkEnd w:id="226"/>
      <w:bookmarkEnd w:id="227"/>
    </w:p>
    <w:p w14:paraId="7E3FB62D" w14:textId="14C93179" w:rsidR="007F7A78" w:rsidRPr="007F7A78" w:rsidRDefault="007F7A78" w:rsidP="007F7A78">
      <w:pPr>
        <w:suppressAutoHyphens w:val="0"/>
        <w:autoSpaceDN/>
        <w:spacing w:after="45" w:line="240" w:lineRule="auto"/>
        <w:jc w:val="left"/>
        <w:textAlignment w:val="auto"/>
        <w:outlineLvl w:val="3"/>
        <w:rPr>
          <w:rFonts w:ascii="Times New Roman" w:eastAsia="Times New Roman" w:hAnsi="Times New Roman"/>
          <w:b/>
          <w:bCs/>
          <w:szCs w:val="24"/>
          <w:lang w:val="en" w:eastAsia="en-GB"/>
        </w:rPr>
      </w:pPr>
      <w:r w:rsidRPr="007F7A78">
        <w:rPr>
          <w:rFonts w:ascii="Times New Roman" w:eastAsia="Times New Roman" w:hAnsi="Times New Roman"/>
          <w:b/>
          <w:bCs/>
          <w:vanish/>
          <w:szCs w:val="24"/>
          <w:lang w:val="en" w:eastAsia="en-GB"/>
        </w:rPr>
        <w:t xml:space="preserve">* </w:t>
      </w:r>
      <w:r w:rsidRPr="007F7A78">
        <w:rPr>
          <w:rFonts w:ascii="Times New Roman" w:eastAsia="Times New Roman" w:hAnsi="Times New Roman"/>
          <w:b/>
          <w:bCs/>
          <w:szCs w:val="24"/>
          <w:lang w:val="en" w:eastAsia="en-GB"/>
        </w:rPr>
        <w:t xml:space="preserve">9. Do you have any suggestions for Carmarthen Public Library? </w:t>
      </w:r>
    </w:p>
    <w:p w14:paraId="074D79A2" w14:textId="7956E31C" w:rsidR="007F7A78" w:rsidRDefault="007F7A78" w:rsidP="007F7A78">
      <w:pPr>
        <w:suppressAutoHyphens w:val="0"/>
        <w:autoSpaceDN/>
        <w:spacing w:line="240" w:lineRule="auto"/>
        <w:jc w:val="left"/>
        <w:textAlignment w:val="auto"/>
        <w:rPr>
          <w:rFonts w:eastAsia="Times New Roman" w:cs="Arial"/>
          <w:sz w:val="16"/>
          <w:szCs w:val="16"/>
          <w:lang w:eastAsia="en-GB"/>
        </w:rPr>
      </w:pPr>
      <w:r w:rsidRPr="007F7A78">
        <w:rPr>
          <w:rFonts w:ascii="Times New Roman" w:eastAsia="Times New Roman" w:hAnsi="Times New Roman"/>
          <w:szCs w:val="24"/>
          <w:lang w:val="en"/>
        </w:rPr>
        <w:object w:dxaOrig="0" w:dyaOrig="0" w14:anchorId="3181715E">
          <v:shape id="_x0000_i1174" type="#_x0000_t75" style="width:211.5pt;height:50.25pt" o:ole="">
            <v:imagedata r:id="rId37" o:title=""/>
          </v:shape>
          <w:control r:id="rId59" w:name="DefaultOcxName29" w:shapeid="_x0000_i1174"/>
        </w:object>
      </w:r>
      <w:r w:rsidRPr="007F7A78">
        <w:rPr>
          <w:rFonts w:eastAsia="Times New Roman" w:cs="Arial"/>
          <w:vanish/>
          <w:sz w:val="16"/>
          <w:szCs w:val="16"/>
          <w:lang w:eastAsia="en-GB"/>
        </w:rPr>
        <w:t>Bottom of Form</w:t>
      </w:r>
    </w:p>
    <w:p w14:paraId="279CCB67" w14:textId="4533ED6F"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4288BF2" w14:textId="528DADD6"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052CC60" w14:textId="23774C5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32B8EB7E" w14:textId="7B2F0F98"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7763DB8" w14:textId="6E2A8D4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17B3ABA" w14:textId="1F88F2A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63D2891F" w14:textId="3E58F9E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678495E" w14:textId="7FA3804C"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3E7DEC34" w14:textId="7FDB65D2"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EDE2ED0" w14:textId="4CB6AF6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77444C9" w14:textId="627F8D3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25A3C2B" w14:textId="6AC323BF"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B3F4654" w14:textId="2579EC98"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1764228" w14:textId="40D4E88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42EA31E7" w14:textId="2D894C1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7394B7A" w14:textId="3C114C7B"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7EAFD742" w14:textId="3AE1F13E"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8F0B184" w14:textId="14D6CE34"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0FB14BAE" w14:textId="1FB0FAD3"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6393355C" w14:textId="2172F9EB"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52EA6AA3" w14:textId="0609C6E3"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401F9382" w14:textId="166AC00A"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85602FF" w14:textId="36BDAF6D"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5FFCAAE" w14:textId="77777777"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14C8D0CB" w14:textId="76FEC3F9" w:rsidR="007F7A78" w:rsidRDefault="007F7A78" w:rsidP="007F7A78">
      <w:pPr>
        <w:pBdr>
          <w:top w:val="single" w:sz="6" w:space="1" w:color="auto"/>
        </w:pBdr>
        <w:suppressAutoHyphens w:val="0"/>
        <w:autoSpaceDN/>
        <w:spacing w:after="0" w:line="240" w:lineRule="auto"/>
        <w:jc w:val="center"/>
        <w:textAlignment w:val="auto"/>
        <w:rPr>
          <w:rFonts w:eastAsia="Times New Roman" w:cs="Arial"/>
          <w:sz w:val="16"/>
          <w:szCs w:val="16"/>
          <w:lang w:eastAsia="en-GB"/>
        </w:rPr>
      </w:pPr>
    </w:p>
    <w:p w14:paraId="26B12B8F" w14:textId="25FF9F11" w:rsidR="007F7A78" w:rsidRPr="007F7A78" w:rsidRDefault="007F7A78" w:rsidP="003E5AC5">
      <w:pPr>
        <w:pStyle w:val="Heading3"/>
        <w:rPr>
          <w:vanish/>
          <w:lang w:eastAsia="en-GB"/>
        </w:rPr>
      </w:pPr>
      <w:bookmarkStart w:id="228" w:name="_Toc39580732"/>
      <w:r>
        <w:rPr>
          <w:lang w:eastAsia="en-GB"/>
        </w:rPr>
        <w:lastRenderedPageBreak/>
        <w:t>Appendices 3</w:t>
      </w:r>
      <w:r w:rsidR="00A1520C">
        <w:rPr>
          <w:lang w:eastAsia="en-GB"/>
        </w:rPr>
        <w:t xml:space="preserve"> – Application for ethics approval</w:t>
      </w:r>
      <w:bookmarkEnd w:id="228"/>
    </w:p>
    <w:p w14:paraId="0A06BA37" w14:textId="610F4622" w:rsidR="007F7A78" w:rsidRDefault="007F7A78">
      <w:pPr>
        <w:rPr>
          <w:lang w:eastAsia="en-GB"/>
        </w:rPr>
      </w:pPr>
    </w:p>
    <w:tbl>
      <w:tblPr>
        <w:tblW w:w="0" w:type="auto"/>
        <w:tblLook w:val="04A0" w:firstRow="1" w:lastRow="0" w:firstColumn="1" w:lastColumn="0" w:noHBand="0" w:noVBand="1"/>
      </w:tblPr>
      <w:tblGrid>
        <w:gridCol w:w="2660"/>
        <w:gridCol w:w="2359"/>
        <w:gridCol w:w="155"/>
        <w:gridCol w:w="9"/>
        <w:gridCol w:w="1541"/>
        <w:gridCol w:w="2302"/>
      </w:tblGrid>
      <w:tr w:rsidR="007F7A78" w:rsidRPr="007F7A78" w14:paraId="40EAFB07" w14:textId="77777777" w:rsidTr="007F7A78">
        <w:tc>
          <w:tcPr>
            <w:tcW w:w="5496" w:type="dxa"/>
            <w:gridSpan w:val="3"/>
            <w:shd w:val="clear" w:color="auto" w:fill="auto"/>
          </w:tcPr>
          <w:p w14:paraId="1EB4A1A9" w14:textId="1355F2A0"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r w:rsidRPr="007F7A78">
              <w:rPr>
                <w:rFonts w:eastAsia="Times New Roman" w:cs="Arial"/>
                <w:noProof/>
                <w:szCs w:val="24"/>
                <w:lang w:eastAsia="en-GB"/>
              </w:rPr>
              <w:drawing>
                <wp:inline distT="0" distB="0" distL="0" distR="0" wp14:anchorId="40CD4AA0" wp14:editId="7C8EF4E5">
                  <wp:extent cx="2880995" cy="113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p w14:paraId="12AA9974"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c>
          <w:tcPr>
            <w:tcW w:w="5186" w:type="dxa"/>
            <w:gridSpan w:val="3"/>
            <w:shd w:val="clear" w:color="auto" w:fill="auto"/>
          </w:tcPr>
          <w:p w14:paraId="35CDAE70"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2EA9DA7A" w14:textId="77777777" w:rsidR="007F7A78" w:rsidRPr="007F7A78" w:rsidRDefault="007F7A78" w:rsidP="007F7A78">
            <w:pPr>
              <w:suppressAutoHyphens w:val="0"/>
              <w:autoSpaceDN/>
              <w:spacing w:after="0" w:line="240" w:lineRule="auto"/>
              <w:jc w:val="right"/>
              <w:textAlignment w:val="auto"/>
              <w:rPr>
                <w:rFonts w:eastAsia="Times New Roman" w:cs="Arial"/>
                <w:sz w:val="28"/>
                <w:szCs w:val="28"/>
                <w:lang w:eastAsia="en-GB"/>
              </w:rPr>
            </w:pPr>
            <w:r w:rsidRPr="007F7A78">
              <w:rPr>
                <w:rFonts w:eastAsia="Times New Roman" w:cs="Arial"/>
                <w:sz w:val="28"/>
                <w:szCs w:val="28"/>
                <w:lang w:eastAsia="en-GB"/>
              </w:rPr>
              <w:t>E3 FORM</w:t>
            </w:r>
          </w:p>
          <w:p w14:paraId="452F415A" w14:textId="77777777" w:rsidR="007F7A78" w:rsidRPr="007F7A78" w:rsidRDefault="007F7A78" w:rsidP="007F7A78">
            <w:pPr>
              <w:suppressAutoHyphens w:val="0"/>
              <w:autoSpaceDN/>
              <w:spacing w:after="0" w:line="240" w:lineRule="auto"/>
              <w:jc w:val="center"/>
              <w:textAlignment w:val="auto"/>
              <w:rPr>
                <w:rFonts w:eastAsia="Times New Roman" w:cs="Arial"/>
                <w:szCs w:val="24"/>
                <w:lang w:eastAsia="en-GB"/>
              </w:rPr>
            </w:pPr>
          </w:p>
        </w:tc>
      </w:tr>
      <w:tr w:rsidR="007F7A78" w:rsidRPr="007F7A78" w14:paraId="2EEC3012" w14:textId="77777777" w:rsidTr="007F7A78">
        <w:tc>
          <w:tcPr>
            <w:tcW w:w="10682" w:type="dxa"/>
            <w:gridSpan w:val="6"/>
            <w:tcBorders>
              <w:bottom w:val="single" w:sz="12" w:space="0" w:color="F79646"/>
            </w:tcBorders>
            <w:shd w:val="clear" w:color="auto" w:fill="548DD4"/>
          </w:tcPr>
          <w:p w14:paraId="11AD1383"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37D24582"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r w:rsidRPr="007F7A78">
              <w:rPr>
                <w:rFonts w:eastAsia="Times New Roman" w:cs="Arial"/>
                <w:b/>
                <w:bCs/>
                <w:color w:val="FFFFFF"/>
                <w:szCs w:val="24"/>
                <w:lang w:val="cy-GB" w:eastAsia="en-GB"/>
              </w:rPr>
              <w:t xml:space="preserve">APPLICATION FOR ETHICAL APPROVAL – BA level </w:t>
            </w:r>
          </w:p>
          <w:p w14:paraId="18C1598E"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p>
          <w:p w14:paraId="4C956172" w14:textId="77777777" w:rsidR="007F7A78" w:rsidRPr="007F7A78" w:rsidRDefault="007F7A78" w:rsidP="007F7A78">
            <w:pPr>
              <w:suppressAutoHyphens w:val="0"/>
              <w:autoSpaceDN/>
              <w:spacing w:after="0" w:line="240" w:lineRule="auto"/>
              <w:jc w:val="center"/>
              <w:textAlignment w:val="auto"/>
              <w:rPr>
                <w:rFonts w:eastAsia="Times New Roman" w:cs="Arial"/>
                <w:b/>
                <w:bCs/>
                <w:color w:val="FFFFFF"/>
                <w:szCs w:val="24"/>
                <w:lang w:val="cy-GB" w:eastAsia="en-GB"/>
              </w:rPr>
            </w:pPr>
            <w:r w:rsidRPr="007F7A78">
              <w:rPr>
                <w:rFonts w:eastAsia="Times New Roman" w:cs="Arial"/>
                <w:b/>
                <w:bCs/>
                <w:color w:val="FFFFFF"/>
                <w:szCs w:val="24"/>
                <w:lang w:val="cy-GB" w:eastAsia="en-GB"/>
              </w:rPr>
              <w:t>CAIS AM GYMERADWYAETH MOESEGOL – Lefel BA</w:t>
            </w:r>
          </w:p>
          <w:p w14:paraId="19C8297C" w14:textId="77777777" w:rsidR="007F7A78" w:rsidRPr="007F7A78" w:rsidRDefault="007F7A78" w:rsidP="007F7A78">
            <w:pPr>
              <w:suppressAutoHyphens w:val="0"/>
              <w:autoSpaceDN/>
              <w:spacing w:after="0" w:line="240" w:lineRule="auto"/>
              <w:jc w:val="center"/>
              <w:textAlignment w:val="auto"/>
              <w:rPr>
                <w:rFonts w:eastAsia="Times New Roman" w:cs="Arial"/>
                <w:szCs w:val="24"/>
                <w:lang w:eastAsia="en-GB"/>
              </w:rPr>
            </w:pPr>
          </w:p>
        </w:tc>
      </w:tr>
      <w:tr w:rsidR="007F7A78" w:rsidRPr="007F7A78" w14:paraId="4534495E" w14:textId="77777777" w:rsidTr="007F7A7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35FCFAF5"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sz w:val="22"/>
                <w:lang w:val="cy-GB" w:eastAsia="en-GB"/>
              </w:rPr>
            </w:pPr>
          </w:p>
        </w:tc>
      </w:tr>
      <w:tr w:rsidR="007F7A78" w:rsidRPr="007F7A78" w14:paraId="6D3FF695"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1EF761E" w14:textId="77777777" w:rsidR="007F7A78" w:rsidRPr="007F7A78" w:rsidRDefault="007F7A78" w:rsidP="007F7A78">
            <w:pPr>
              <w:suppressAutoHyphens w:val="0"/>
              <w:autoSpaceDN/>
              <w:spacing w:after="0" w:line="240" w:lineRule="auto"/>
              <w:textAlignment w:val="auto"/>
              <w:rPr>
                <w:rFonts w:eastAsia="Times New Roman" w:cs="Arial"/>
                <w:color w:val="222222"/>
                <w:sz w:val="20"/>
                <w:szCs w:val="20"/>
                <w:lang w:val="cy-GB" w:eastAsia="en-GB"/>
              </w:rPr>
            </w:pPr>
            <w:r w:rsidRPr="007F7A78">
              <w:rPr>
                <w:rFonts w:eastAsia="Times New Roman" w:cs="Arial"/>
                <w:color w:val="222222"/>
                <w:sz w:val="20"/>
                <w:szCs w:val="20"/>
                <w:lang w:val="cy-GB" w:eastAsia="en-GB"/>
              </w:rPr>
              <w:t>Mae'r ffurflen hon i'w chwblhau gan bob BA myfyrwyr. Rhaid i bob ffurflen gael ei ystyried gan diwtor y modiwl.</w:t>
            </w:r>
          </w:p>
          <w:p w14:paraId="5A92FDA4" w14:textId="77777777" w:rsidR="007F7A78" w:rsidRPr="007F7A78" w:rsidRDefault="007F7A78" w:rsidP="007F7A78">
            <w:pPr>
              <w:suppressAutoHyphens w:val="0"/>
              <w:autoSpaceDN/>
              <w:spacing w:after="0" w:line="240" w:lineRule="auto"/>
              <w:textAlignment w:val="auto"/>
              <w:rPr>
                <w:rFonts w:eastAsia="Times New Roman" w:cs="Arial"/>
                <w:sz w:val="20"/>
                <w:szCs w:val="20"/>
                <w:lang w:eastAsia="en-GB"/>
              </w:rPr>
            </w:pPr>
            <w:r w:rsidRPr="007F7A78">
              <w:rPr>
                <w:rFonts w:eastAsia="Times New Roman" w:cs="Arial"/>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541964E1" w14:textId="77777777" w:rsidR="007F7A78" w:rsidRPr="007F7A78" w:rsidRDefault="007F7A78" w:rsidP="007F7A78">
            <w:pPr>
              <w:suppressAutoHyphens w:val="0"/>
              <w:autoSpaceDN/>
              <w:spacing w:after="0" w:line="240" w:lineRule="auto"/>
              <w:textAlignment w:val="auto"/>
              <w:rPr>
                <w:rFonts w:eastAsia="Times New Roman" w:cs="Arial"/>
                <w:b/>
                <w:szCs w:val="24"/>
                <w:lang w:eastAsia="en-GB"/>
              </w:rPr>
            </w:pPr>
            <w:r w:rsidRPr="007F7A78">
              <w:rPr>
                <w:rFonts w:eastAsia="Times New Roman" w:cs="Arial"/>
                <w:sz w:val="20"/>
                <w:szCs w:val="20"/>
                <w:lang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7F7A78" w:rsidRPr="007F7A78" w14:paraId="2186CE01"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49E3B315"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3F59F755" w14:textId="2D1FE396"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r w:rsidRPr="007F7A78">
              <w:rPr>
                <w:rFonts w:eastAsia="Times New Roman" w:cs="Arial"/>
                <w:noProof/>
                <w:szCs w:val="24"/>
                <w:lang w:eastAsia="en-GB"/>
              </w:rPr>
              <mc:AlternateContent>
                <mc:Choice Requires="wps">
                  <w:drawing>
                    <wp:anchor distT="0" distB="0" distL="114300" distR="114300" simplePos="0" relativeHeight="251662336" behindDoc="0" locked="0" layoutInCell="1" allowOverlap="1" wp14:anchorId="11FDF667" wp14:editId="55E429AE">
                      <wp:simplePos x="0" y="0"/>
                      <wp:positionH relativeFrom="column">
                        <wp:posOffset>-46990</wp:posOffset>
                      </wp:positionH>
                      <wp:positionV relativeFrom="paragraph">
                        <wp:posOffset>248285</wp:posOffset>
                      </wp:positionV>
                      <wp:extent cx="6590665" cy="12065"/>
                      <wp:effectExtent l="38100" t="38100" r="76835" b="8318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FE90BD9"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IfFncB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7F7A78">
              <w:rPr>
                <w:rFonts w:eastAsia="Times New Roman" w:cs="Arial"/>
                <w:b/>
                <w:color w:val="E36C0A"/>
                <w:szCs w:val="24"/>
                <w:lang w:eastAsia="en-GB"/>
              </w:rPr>
              <w:t>ADRAN 1 – MANYLION MYFYRIWR</w:t>
            </w:r>
            <w:r w:rsidRPr="007F7A78">
              <w:rPr>
                <w:rFonts w:eastAsia="Times New Roman" w:cs="Arial"/>
                <w:b/>
                <w:color w:val="E36C0A"/>
                <w:szCs w:val="24"/>
                <w:lang w:eastAsia="en-GB"/>
              </w:rPr>
              <w:tab/>
            </w:r>
            <w:r w:rsidRPr="007F7A78">
              <w:rPr>
                <w:rFonts w:eastAsia="Times New Roman" w:cs="Arial"/>
                <w:b/>
                <w:color w:val="E36C0A"/>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79725563"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p>
          <w:p w14:paraId="3242AB2E"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Cs w:val="24"/>
                <w:lang w:eastAsia="en-GB"/>
              </w:rPr>
            </w:pPr>
            <w:r w:rsidRPr="007F7A78">
              <w:rPr>
                <w:rFonts w:eastAsia="Times New Roman" w:cs="Arial"/>
                <w:b/>
                <w:color w:val="E36C0A"/>
                <w:szCs w:val="24"/>
                <w:lang w:eastAsia="en-GB"/>
              </w:rPr>
              <w:t>SECTION 1  -  STUDENT DETAILS</w:t>
            </w:r>
          </w:p>
          <w:p w14:paraId="42ADD30F"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r>
      <w:tr w:rsidR="007F7A78" w:rsidRPr="007F7A78" w14:paraId="11EF05A4"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4B99B0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Enw</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Llawn</w:t>
            </w:r>
            <w:proofErr w:type="spellEnd"/>
          </w:p>
          <w:p w14:paraId="6223DAF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1494222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Elizabeth Fiona </w:t>
            </w:r>
            <w:proofErr w:type="spellStart"/>
            <w:r w:rsidRPr="007F7A78">
              <w:rPr>
                <w:rFonts w:eastAsia="Times New Roman" w:cs="Arial"/>
                <w:sz w:val="22"/>
                <w:lang w:eastAsia="en-GB"/>
              </w:rPr>
              <w:t>Bowskill</w:t>
            </w:r>
            <w:proofErr w:type="spellEnd"/>
            <w:r w:rsidRPr="007F7A78">
              <w:rPr>
                <w:rFonts w:eastAsia="Times New Roman" w:cs="Arial"/>
                <w:sz w:val="22"/>
                <w:lang w:eastAsia="en-GB"/>
              </w:rPr>
              <w:t xml:space="preserve"> </w:t>
            </w:r>
          </w:p>
        </w:tc>
      </w:tr>
      <w:tr w:rsidR="007F7A78" w:rsidRPr="007F7A78" w14:paraId="487F4BBD"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19B8256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9A31EC2"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689666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Ysgol/</w:t>
            </w:r>
            <w:proofErr w:type="spellStart"/>
            <w:r w:rsidRPr="007F7A78">
              <w:rPr>
                <w:rFonts w:eastAsia="Times New Roman" w:cs="Arial"/>
                <w:sz w:val="22"/>
                <w:lang w:eastAsia="en-GB"/>
              </w:rPr>
              <w:t>Cyfadran</w:t>
            </w:r>
            <w:proofErr w:type="spellEnd"/>
            <w:r w:rsidRPr="007F7A78">
              <w:rPr>
                <w:rFonts w:eastAsia="Times New Roman" w:cs="Arial"/>
                <w:sz w:val="22"/>
                <w:lang w:eastAsia="en-GB"/>
              </w:rPr>
              <w:t xml:space="preserve">/ </w:t>
            </w:r>
          </w:p>
          <w:p w14:paraId="702A67F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5E353D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UWTSD</w:t>
            </w:r>
          </w:p>
        </w:tc>
        <w:tc>
          <w:tcPr>
            <w:tcW w:w="1929" w:type="dxa"/>
            <w:tcBorders>
              <w:top w:val="nil"/>
              <w:left w:val="single" w:sz="12" w:space="0" w:color="E36C0A"/>
              <w:bottom w:val="nil"/>
            </w:tcBorders>
            <w:shd w:val="clear" w:color="auto" w:fill="auto"/>
          </w:tcPr>
          <w:p w14:paraId="1D13076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Rhif</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Myfyriwr</w:t>
            </w:r>
            <w:proofErr w:type="spellEnd"/>
            <w:r w:rsidRPr="007F7A78">
              <w:rPr>
                <w:rFonts w:eastAsia="Times New Roman" w:cs="Arial"/>
                <w:sz w:val="22"/>
                <w:lang w:eastAsia="en-GB"/>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E0F3CF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1601312</w:t>
            </w:r>
          </w:p>
        </w:tc>
      </w:tr>
      <w:tr w:rsidR="007F7A78" w:rsidRPr="007F7A78" w14:paraId="31DC4760"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71DFCD8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315B6E9D"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AAB029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Cydlynydd</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prosiect</w:t>
            </w:r>
            <w:proofErr w:type="spellEnd"/>
            <w:r w:rsidRPr="007F7A78">
              <w:rPr>
                <w:rFonts w:eastAsia="Times New Roman" w:cs="Arial"/>
                <w:sz w:val="22"/>
                <w:lang w:eastAsia="en-GB"/>
              </w:rPr>
              <w:t xml:space="preserve"> / </w:t>
            </w:r>
            <w:proofErr w:type="spellStart"/>
            <w:r w:rsidRPr="007F7A78">
              <w:rPr>
                <w:rFonts w:eastAsia="Times New Roman" w:cs="Arial"/>
                <w:sz w:val="22"/>
                <w:lang w:eastAsia="en-GB"/>
              </w:rPr>
              <w:t>Tiwtor</w:t>
            </w:r>
            <w:proofErr w:type="spellEnd"/>
            <w:r w:rsidRPr="007F7A78">
              <w:rPr>
                <w:rFonts w:eastAsia="Times New Roman" w:cs="Arial"/>
                <w:sz w:val="22"/>
                <w:lang w:eastAsia="en-GB"/>
              </w:rPr>
              <w:t xml:space="preserve"> </w:t>
            </w:r>
          </w:p>
          <w:p w14:paraId="3D9051F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4A495F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Glenn </w:t>
            </w:r>
            <w:proofErr w:type="spellStart"/>
            <w:r w:rsidRPr="007F7A78">
              <w:rPr>
                <w:rFonts w:eastAsia="Times New Roman" w:cs="Arial"/>
                <w:sz w:val="22"/>
                <w:lang w:eastAsia="en-GB"/>
              </w:rPr>
              <w:t>Behenna</w:t>
            </w:r>
            <w:proofErr w:type="spellEnd"/>
          </w:p>
        </w:tc>
        <w:tc>
          <w:tcPr>
            <w:tcW w:w="1929" w:type="dxa"/>
            <w:tcBorders>
              <w:top w:val="nil"/>
              <w:left w:val="single" w:sz="12" w:space="0" w:color="E36C0A"/>
              <w:bottom w:val="nil"/>
            </w:tcBorders>
            <w:shd w:val="clear" w:color="auto" w:fill="auto"/>
          </w:tcPr>
          <w:p w14:paraId="191B0C6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Enw'r</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Gradd</w:t>
            </w:r>
            <w:proofErr w:type="spellEnd"/>
          </w:p>
          <w:p w14:paraId="3DB7070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194B7C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BA Business and Management </w:t>
            </w:r>
          </w:p>
        </w:tc>
      </w:tr>
      <w:tr w:rsidR="007F7A78" w:rsidRPr="007F7A78" w14:paraId="07AD7C3B"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1BAF59A6" w14:textId="77777777" w:rsidR="007F7A78" w:rsidRPr="007F7A78" w:rsidRDefault="007F7A78" w:rsidP="007F7A78">
            <w:pPr>
              <w:suppressAutoHyphens w:val="0"/>
              <w:autoSpaceDN/>
              <w:spacing w:after="0" w:line="240" w:lineRule="auto"/>
              <w:jc w:val="left"/>
              <w:textAlignment w:val="auto"/>
              <w:rPr>
                <w:rFonts w:eastAsia="Times New Roman" w:cs="Arial"/>
                <w:iCs/>
                <w:sz w:val="22"/>
                <w:lang w:val="cy-GB" w:eastAsia="en-GB"/>
              </w:rPr>
            </w:pPr>
          </w:p>
          <w:p w14:paraId="310EFC4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iCs/>
                <w:sz w:val="22"/>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26F070B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7120857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Indicative Title of Dissertation:</w:t>
            </w:r>
          </w:p>
        </w:tc>
      </w:tr>
      <w:tr w:rsidR="007F7A78" w:rsidRPr="007F7A78" w14:paraId="64656BEF" w14:textId="77777777" w:rsidTr="007F7A78">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25838DEB"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r w:rsidRPr="007F7A78">
              <w:rPr>
                <w:rFonts w:eastAsia="Times New Roman" w:cs="Arial"/>
                <w:szCs w:val="24"/>
                <w:lang w:eastAsia="en-GB"/>
              </w:rPr>
              <w:t xml:space="preserve">A Study if Carmarthen Public Library and its Sustainability </w:t>
            </w:r>
          </w:p>
          <w:p w14:paraId="42E849D6"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c>
      </w:tr>
    </w:tbl>
    <w:p w14:paraId="21EA9DD2"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tbl>
      <w:tblPr>
        <w:tblW w:w="101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43"/>
        <w:gridCol w:w="1505"/>
        <w:gridCol w:w="922"/>
        <w:gridCol w:w="550"/>
        <w:gridCol w:w="2977"/>
        <w:gridCol w:w="992"/>
        <w:gridCol w:w="307"/>
      </w:tblGrid>
      <w:tr w:rsidR="007F7A78" w:rsidRPr="007F7A78" w14:paraId="4F968D38" w14:textId="77777777" w:rsidTr="006F3D08">
        <w:tc>
          <w:tcPr>
            <w:tcW w:w="5370" w:type="dxa"/>
            <w:gridSpan w:val="3"/>
            <w:tcBorders>
              <w:top w:val="nil"/>
              <w:left w:val="nil"/>
              <w:bottom w:val="single" w:sz="4" w:space="0" w:color="E36C0A"/>
              <w:right w:val="nil"/>
            </w:tcBorders>
            <w:shd w:val="clear" w:color="auto" w:fill="FDE9D9"/>
          </w:tcPr>
          <w:p w14:paraId="40B54DA4" w14:textId="67178BFC" w:rsidR="007F7A78" w:rsidRPr="007F7A78" w:rsidRDefault="007F7A78" w:rsidP="007F7A78">
            <w:pPr>
              <w:suppressAutoHyphens w:val="0"/>
              <w:autoSpaceDN/>
              <w:spacing w:after="0" w:line="240" w:lineRule="auto"/>
              <w:jc w:val="left"/>
              <w:textAlignment w:val="auto"/>
              <w:rPr>
                <w:rFonts w:eastAsia="Times New Roman" w:cs="Arial"/>
                <w:b/>
                <w:color w:val="E36C0A"/>
                <w:sz w:val="22"/>
                <w:u w:val="single"/>
                <w:lang w:val="cy-GB" w:eastAsia="en-GB"/>
              </w:rPr>
            </w:pPr>
            <w:r w:rsidRPr="007F7A78">
              <w:rPr>
                <w:rFonts w:eastAsia="Times New Roman" w:cs="Arial"/>
                <w:b/>
                <w:noProof/>
                <w:color w:val="E36C0A"/>
                <w:sz w:val="22"/>
                <w:lang w:eastAsia="en-GB"/>
              </w:rPr>
              <mc:AlternateContent>
                <mc:Choice Requires="wps">
                  <w:drawing>
                    <wp:anchor distT="0" distB="0" distL="114300" distR="114300" simplePos="0" relativeHeight="251663360" behindDoc="0" locked="0" layoutInCell="1" allowOverlap="1" wp14:anchorId="56E2962C" wp14:editId="3ED75D00">
                      <wp:simplePos x="0" y="0"/>
                      <wp:positionH relativeFrom="column">
                        <wp:posOffset>-20320</wp:posOffset>
                      </wp:positionH>
                      <wp:positionV relativeFrom="paragraph">
                        <wp:posOffset>498475</wp:posOffset>
                      </wp:positionV>
                      <wp:extent cx="6736080" cy="0"/>
                      <wp:effectExtent l="38100" t="38100" r="64770" b="952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A037D09" id="Straight Connector 13"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CBzSO1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7F7A78">
              <w:rPr>
                <w:rFonts w:eastAsia="Times New Roman" w:cs="Arial"/>
                <w:b/>
                <w:color w:val="E36C0A"/>
                <w:sz w:val="22"/>
                <w:lang w:val="cy-GB" w:eastAsia="en-GB"/>
              </w:rPr>
              <w:t>ADRAN 2 – MANYLION CYFRANOGWYR / CYNULLEIDFA</w:t>
            </w:r>
          </w:p>
        </w:tc>
        <w:tc>
          <w:tcPr>
            <w:tcW w:w="4826" w:type="dxa"/>
            <w:gridSpan w:val="4"/>
            <w:tcBorders>
              <w:top w:val="nil"/>
              <w:left w:val="nil"/>
              <w:bottom w:val="single" w:sz="4" w:space="0" w:color="E36C0A"/>
              <w:right w:val="nil"/>
            </w:tcBorders>
            <w:shd w:val="clear" w:color="auto" w:fill="FDE9D9"/>
          </w:tcPr>
          <w:p w14:paraId="067069F1"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color w:val="E36C0A"/>
                <w:sz w:val="22"/>
                <w:lang w:eastAsia="en-GB"/>
              </w:rPr>
              <w:t>SECTION 2 - PARTICIPANT / AUDIENCE DETAILS</w:t>
            </w:r>
          </w:p>
          <w:p w14:paraId="219D0278"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p w14:paraId="1F7466C0"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tc>
      </w:tr>
      <w:tr w:rsidR="007F7A78" w:rsidRPr="007F7A78" w14:paraId="2F036944" w14:textId="77777777" w:rsidTr="006F3D08">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DB48365"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Pwy yw’r cyfranogwyr arfaethedig?</w:t>
            </w:r>
          </w:p>
          <w:p w14:paraId="7121A2AA"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26A3FF5"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1245892"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roofErr w:type="spellStart"/>
            <w:r w:rsidRPr="007F7A78">
              <w:rPr>
                <w:rFonts w:eastAsia="Times New Roman" w:cs="Arial"/>
                <w:b/>
                <w:sz w:val="22"/>
                <w:lang w:eastAsia="en-GB"/>
              </w:rPr>
              <w:t>Ydw</w:t>
            </w:r>
            <w:proofErr w:type="spellEnd"/>
            <w:r w:rsidRPr="007F7A78">
              <w:rPr>
                <w:rFonts w:eastAsia="Times New Roman" w:cs="Arial"/>
                <w:b/>
                <w:sz w:val="22"/>
                <w:lang w:eastAsia="en-GB"/>
              </w:rPr>
              <w:t xml:space="preserve"> / Yes</w:t>
            </w:r>
          </w:p>
        </w:tc>
        <w:tc>
          <w:tcPr>
            <w:tcW w:w="307" w:type="dxa"/>
            <w:tcBorders>
              <w:top w:val="single" w:sz="4" w:space="0" w:color="E36C0A"/>
              <w:left w:val="single" w:sz="4" w:space="0" w:color="E36C0A"/>
              <w:bottom w:val="single" w:sz="4" w:space="0" w:color="E36C0A"/>
              <w:right w:val="single" w:sz="4" w:space="0" w:color="E36C0A"/>
            </w:tcBorders>
            <w:shd w:val="clear" w:color="auto" w:fill="FDE9D9"/>
          </w:tcPr>
          <w:p w14:paraId="5A66A637"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 xml:space="preserve">Na / No </w:t>
            </w:r>
          </w:p>
        </w:tc>
      </w:tr>
      <w:tr w:rsidR="007F7A78" w:rsidRPr="007F7A78" w14:paraId="4974682B"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30EA3503"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lastRenderedPageBreak/>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4008FB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Students / staff of Trinity Saint David</w:t>
            </w:r>
          </w:p>
          <w:p w14:paraId="4496B20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6438A01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B63761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61B720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8926063"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11CD281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686E3F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Adults (over the age of 16 and competent to give consent)</w:t>
            </w:r>
          </w:p>
          <w:p w14:paraId="7FE4B27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39EF4A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307" w:type="dxa"/>
            <w:tcBorders>
              <w:top w:val="single" w:sz="4" w:space="0" w:color="E36C0A"/>
              <w:left w:val="single" w:sz="4" w:space="0" w:color="E36C0A"/>
              <w:bottom w:val="single" w:sz="4" w:space="0" w:color="E36C0A"/>
              <w:right w:val="single" w:sz="4" w:space="0" w:color="E36C0A"/>
            </w:tcBorders>
          </w:tcPr>
          <w:p w14:paraId="041D069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277CC95"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5288A32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EE7422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Children / legal minors</w:t>
            </w:r>
          </w:p>
          <w:p w14:paraId="68E1436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4E3CEF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5286A51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2A7613B"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18F01B3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Cleifion neu gleientiaid gweithwyr proffesiynol</w:t>
            </w:r>
            <w:r w:rsidRPr="007F7A78">
              <w:rPr>
                <w:rFonts w:eastAsia="Times New Roman" w:cs="Arial"/>
                <w:sz w:val="22"/>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E50D17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Patients or clients of professionals</w:t>
            </w:r>
            <w:r w:rsidRPr="007F7A78">
              <w:rPr>
                <w:rFonts w:eastAsia="Times New Roman" w:cs="Arial"/>
                <w:sz w:val="22"/>
                <w:lang w:eastAsia="en-GB"/>
              </w:rPr>
              <w:tab/>
            </w:r>
          </w:p>
          <w:p w14:paraId="0D809CD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1A0CEEE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D3683E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2F6F79F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01635E98"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4A4A0679"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14E73B5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Anyone in custodial care or for whom the court has assumed responsibility</w:t>
            </w:r>
          </w:p>
          <w:p w14:paraId="05DBEA8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60C0C47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5E3DBC0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4ECB5DF8" w14:textId="77777777" w:rsidTr="006F3D08">
        <w:tc>
          <w:tcPr>
            <w:tcW w:w="4448" w:type="dxa"/>
            <w:gridSpan w:val="2"/>
            <w:tcBorders>
              <w:top w:val="single" w:sz="4" w:space="0" w:color="E36C0A"/>
              <w:left w:val="single" w:sz="4" w:space="0" w:color="E36C0A"/>
              <w:bottom w:val="single" w:sz="4" w:space="0" w:color="E36C0A"/>
              <w:right w:val="single" w:sz="4" w:space="0" w:color="E36C0A"/>
            </w:tcBorders>
          </w:tcPr>
          <w:p w14:paraId="5C309EF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04F815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 member of any organisation where another individual may also need to give consent.</w:t>
            </w:r>
          </w:p>
          <w:p w14:paraId="1520AA9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13E06A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07" w:type="dxa"/>
            <w:tcBorders>
              <w:top w:val="single" w:sz="4" w:space="0" w:color="E36C0A"/>
              <w:left w:val="single" w:sz="4" w:space="0" w:color="E36C0A"/>
              <w:bottom w:val="single" w:sz="4" w:space="0" w:color="E36C0A"/>
              <w:right w:val="single" w:sz="4" w:space="0" w:color="E36C0A"/>
            </w:tcBorders>
          </w:tcPr>
          <w:p w14:paraId="63910D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441135A2" w14:textId="77777777" w:rsidTr="006F3D08">
        <w:tc>
          <w:tcPr>
            <w:tcW w:w="10196" w:type="dxa"/>
            <w:gridSpan w:val="7"/>
            <w:tcBorders>
              <w:top w:val="single" w:sz="4" w:space="0" w:color="E36C0A"/>
              <w:left w:val="single" w:sz="4" w:space="0" w:color="E36C0A"/>
              <w:bottom w:val="single" w:sz="4" w:space="0" w:color="E36C0A"/>
              <w:right w:val="single" w:sz="4" w:space="0" w:color="E36C0A"/>
            </w:tcBorders>
          </w:tcPr>
          <w:p w14:paraId="6AE0CD8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val="cy-GB" w:eastAsia="en-GB"/>
              </w:rPr>
              <w:t>Eraill:  Nodwch:</w:t>
            </w:r>
            <w:r w:rsidRPr="007F7A78">
              <w:rPr>
                <w:rFonts w:eastAsia="Times New Roman" w:cs="Arial"/>
                <w:i/>
                <w:sz w:val="22"/>
                <w:lang w:val="cy-GB" w:eastAsia="en-GB"/>
              </w:rPr>
              <w:t xml:space="preserve"> / </w:t>
            </w:r>
            <w:r w:rsidRPr="007F7A78">
              <w:rPr>
                <w:rFonts w:eastAsia="Times New Roman" w:cs="Arial"/>
                <w:sz w:val="22"/>
                <w:lang w:eastAsia="en-GB"/>
              </w:rPr>
              <w:t>Others: please identify:</w:t>
            </w:r>
          </w:p>
          <w:p w14:paraId="4D39BD7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3B2636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935E9ED" w14:textId="77777777" w:rsidTr="006F3D08">
        <w:tc>
          <w:tcPr>
            <w:tcW w:w="10196" w:type="dxa"/>
            <w:gridSpan w:val="7"/>
            <w:tcBorders>
              <w:top w:val="single" w:sz="4" w:space="0" w:color="E36C0A"/>
              <w:left w:val="nil"/>
              <w:bottom w:val="single" w:sz="4" w:space="0" w:color="E36C0A"/>
              <w:right w:val="nil"/>
            </w:tcBorders>
          </w:tcPr>
          <w:p w14:paraId="6343558D"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r>
      <w:tr w:rsidR="007F7A78" w:rsidRPr="007F7A78" w14:paraId="069AC983" w14:textId="77777777" w:rsidTr="006F3D08">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45BEB90"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 xml:space="preserve">Nifer, Oed a Ffynhonnell y Cyfranogwyr </w:t>
            </w:r>
          </w:p>
          <w:p w14:paraId="2568AB3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Rhowch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fanylion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yr</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demograffeg</w:t>
            </w:r>
            <w:proofErr w:type="spellEnd"/>
            <w:r w:rsidRPr="007F7A78">
              <w:rPr>
                <w:rFonts w:eastAsia="Times New Roman" w:cs="Arial"/>
                <w:sz w:val="22"/>
                <w:lang w:eastAsia="en-GB"/>
              </w:rPr>
              <w:t xml:space="preserve"> y </w:t>
            </w:r>
            <w:proofErr w:type="spellStart"/>
            <w:r w:rsidRPr="007F7A78">
              <w:rPr>
                <w:rFonts w:eastAsia="Times New Roman" w:cs="Arial"/>
                <w:sz w:val="22"/>
                <w:lang w:eastAsia="en-GB"/>
              </w:rPr>
              <w:t>cyfranogwyr</w:t>
            </w:r>
            <w:proofErr w:type="spellEnd"/>
            <w:r w:rsidRPr="007F7A78">
              <w:rPr>
                <w:rFonts w:eastAsia="Times New Roman" w:cs="Arial"/>
                <w:sz w:val="22"/>
                <w:lang w:eastAsia="en-GB"/>
              </w:rPr>
              <w:t xml:space="preserve"> / </w:t>
            </w:r>
            <w:proofErr w:type="spellStart"/>
            <w:r w:rsidRPr="007F7A78">
              <w:rPr>
                <w:rFonts w:eastAsia="Times New Roman" w:cs="Arial"/>
                <w:sz w:val="22"/>
                <w:lang w:eastAsia="en-GB"/>
              </w:rPr>
              <w:t>gynulleidfa</w:t>
            </w:r>
            <w:proofErr w:type="spellEnd"/>
            <w:r w:rsidRPr="007F7A78">
              <w:rPr>
                <w:rFonts w:eastAsia="Times New Roman" w:cs="Arial"/>
                <w:sz w:val="22"/>
                <w:lang w:eastAsia="en-GB"/>
              </w:rPr>
              <w:t>.</w:t>
            </w:r>
          </w:p>
        </w:tc>
        <w:tc>
          <w:tcPr>
            <w:tcW w:w="4276" w:type="dxa"/>
            <w:gridSpan w:val="3"/>
            <w:tcBorders>
              <w:top w:val="single" w:sz="4" w:space="0" w:color="E36C0A"/>
              <w:left w:val="single" w:sz="4" w:space="0" w:color="E36C0A"/>
              <w:bottom w:val="single" w:sz="4" w:space="0" w:color="E36C0A"/>
              <w:right w:val="single" w:sz="4" w:space="0" w:color="E36C0A"/>
            </w:tcBorders>
            <w:shd w:val="clear" w:color="auto" w:fill="FDE9D9"/>
          </w:tcPr>
          <w:p w14:paraId="3B7CFD6D"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Participant / Audience Number and Age</w:t>
            </w:r>
          </w:p>
          <w:p w14:paraId="45130B0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Provide details of the demographics of the participants / audience.</w:t>
            </w:r>
          </w:p>
        </w:tc>
      </w:tr>
      <w:tr w:rsidR="007F7A78" w:rsidRPr="007F7A78" w14:paraId="3F7F796D" w14:textId="77777777" w:rsidTr="006F3D08">
        <w:tc>
          <w:tcPr>
            <w:tcW w:w="2943" w:type="dxa"/>
            <w:tcBorders>
              <w:top w:val="single" w:sz="4" w:space="0" w:color="E36C0A"/>
              <w:left w:val="single" w:sz="4" w:space="0" w:color="E36C0A"/>
              <w:bottom w:val="single" w:sz="4" w:space="0" w:color="E36C0A"/>
              <w:right w:val="single" w:sz="4" w:space="0" w:color="E36C0A"/>
            </w:tcBorders>
          </w:tcPr>
          <w:p w14:paraId="7B31626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Nifer o Gyfranogwyr / yn y Gynulleidfa</w:t>
            </w:r>
          </w:p>
          <w:p w14:paraId="309821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749BB29"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Participant/ Audience number</w:t>
            </w:r>
          </w:p>
        </w:tc>
        <w:tc>
          <w:tcPr>
            <w:tcW w:w="4276" w:type="dxa"/>
            <w:gridSpan w:val="3"/>
            <w:tcBorders>
              <w:top w:val="single" w:sz="4" w:space="0" w:color="E36C0A"/>
              <w:left w:val="single" w:sz="4" w:space="0" w:color="E36C0A"/>
              <w:bottom w:val="single" w:sz="4" w:space="0" w:color="E36C0A"/>
              <w:right w:val="single" w:sz="4" w:space="0" w:color="E36C0A"/>
            </w:tcBorders>
          </w:tcPr>
          <w:p w14:paraId="429DEC4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2-3 Personnel</w:t>
            </w:r>
          </w:p>
        </w:tc>
      </w:tr>
      <w:tr w:rsidR="007F7A78" w:rsidRPr="007F7A78" w14:paraId="2E89BCAC" w14:textId="77777777" w:rsidTr="006F3D08">
        <w:tc>
          <w:tcPr>
            <w:tcW w:w="2943" w:type="dxa"/>
            <w:tcBorders>
              <w:top w:val="single" w:sz="4" w:space="0" w:color="E36C0A"/>
              <w:left w:val="single" w:sz="4" w:space="0" w:color="E36C0A"/>
              <w:bottom w:val="single" w:sz="4" w:space="0" w:color="E36C0A"/>
              <w:right w:val="single" w:sz="4" w:space="0" w:color="E36C0A"/>
            </w:tcBorders>
          </w:tcPr>
          <w:p w14:paraId="1862259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Grŵp oedran y Cyfranogwyr/y  Gynulleidfa</w:t>
            </w:r>
          </w:p>
          <w:p w14:paraId="0847CC6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57A0D2C"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sz w:val="22"/>
                <w:lang w:eastAsia="en-GB"/>
              </w:rPr>
              <w:t>Participant/ Audience age group</w:t>
            </w:r>
          </w:p>
        </w:tc>
        <w:tc>
          <w:tcPr>
            <w:tcW w:w="4276" w:type="dxa"/>
            <w:gridSpan w:val="3"/>
            <w:tcBorders>
              <w:top w:val="single" w:sz="4" w:space="0" w:color="E36C0A"/>
              <w:left w:val="single" w:sz="4" w:space="0" w:color="E36C0A"/>
              <w:bottom w:val="single" w:sz="4" w:space="0" w:color="E36C0A"/>
              <w:right w:val="single" w:sz="4" w:space="0" w:color="E36C0A"/>
            </w:tcBorders>
          </w:tcPr>
          <w:p w14:paraId="765824D3" w14:textId="77777777" w:rsidR="007F7A78" w:rsidRPr="007F7A78" w:rsidRDefault="007F7A78" w:rsidP="007F7A78">
            <w:pPr>
              <w:suppressAutoHyphens w:val="0"/>
              <w:autoSpaceDN/>
              <w:spacing w:after="0" w:line="240" w:lineRule="auto"/>
              <w:textAlignment w:val="auto"/>
              <w:rPr>
                <w:rFonts w:eastAsia="Times New Roman" w:cs="Arial"/>
                <w:bCs/>
                <w:sz w:val="22"/>
                <w:lang w:eastAsia="en-GB"/>
              </w:rPr>
            </w:pPr>
            <w:r w:rsidRPr="007F7A78">
              <w:rPr>
                <w:rFonts w:eastAsia="Times New Roman" w:cs="Arial"/>
                <w:bCs/>
                <w:sz w:val="22"/>
                <w:lang w:eastAsia="en-GB"/>
              </w:rPr>
              <w:t xml:space="preserve">Adults above the age of 18 </w:t>
            </w:r>
          </w:p>
        </w:tc>
      </w:tr>
    </w:tbl>
    <w:p w14:paraId="7517DC70" w14:textId="77777777" w:rsidR="007F7A78" w:rsidRPr="007F7A78" w:rsidRDefault="007F7A78" w:rsidP="007F7A78">
      <w:pPr>
        <w:suppressAutoHyphens w:val="0"/>
        <w:autoSpaceDN/>
        <w:spacing w:after="0" w:line="240" w:lineRule="auto"/>
        <w:jc w:val="left"/>
        <w:textAlignment w:val="auto"/>
        <w:rPr>
          <w:rFonts w:eastAsia="Times New Roman" w:cs="Arial"/>
          <w:szCs w:val="24"/>
          <w:lang w:eastAsia="en-GB"/>
        </w:rPr>
      </w:pPr>
    </w:p>
    <w:p w14:paraId="2F70993E" w14:textId="77777777" w:rsidR="007F7A78" w:rsidRPr="007F7A78" w:rsidRDefault="007F7A78" w:rsidP="007F7A78">
      <w:pPr>
        <w:suppressAutoHyphens w:val="0"/>
        <w:autoSpaceDN/>
        <w:spacing w:after="0" w:line="240" w:lineRule="auto"/>
        <w:jc w:val="left"/>
        <w:textAlignment w:val="auto"/>
        <w:rPr>
          <w:rFonts w:eastAsia="Times New Roman" w:cs="Arial"/>
          <w:vanish/>
          <w:szCs w:val="24"/>
          <w:lang w:eastAsia="en-GB"/>
        </w:rPr>
      </w:pPr>
    </w:p>
    <w:p w14:paraId="0DB3B060" w14:textId="77777777" w:rsidR="007F7A78" w:rsidRPr="007F7A78" w:rsidRDefault="007F7A78" w:rsidP="007F7A78">
      <w:pPr>
        <w:suppressAutoHyphens w:val="0"/>
        <w:autoSpaceDN/>
        <w:spacing w:after="0" w:line="240" w:lineRule="auto"/>
        <w:jc w:val="left"/>
        <w:textAlignment w:val="auto"/>
        <w:rPr>
          <w:rFonts w:eastAsia="Times New Roman" w:cs="Arial"/>
          <w:vanish/>
          <w:szCs w:val="24"/>
          <w:lang w:eastAsia="en-GB"/>
        </w:rPr>
      </w:pPr>
    </w:p>
    <w:p w14:paraId="418205F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74"/>
        <w:gridCol w:w="3795"/>
        <w:gridCol w:w="862"/>
        <w:gridCol w:w="3474"/>
        <w:gridCol w:w="693"/>
        <w:gridCol w:w="708"/>
      </w:tblGrid>
      <w:tr w:rsidR="007F7A78" w:rsidRPr="007F7A78" w14:paraId="54090643" w14:textId="77777777" w:rsidTr="007F7A78">
        <w:tc>
          <w:tcPr>
            <w:tcW w:w="5331" w:type="dxa"/>
            <w:gridSpan w:val="3"/>
            <w:tcBorders>
              <w:top w:val="nil"/>
              <w:left w:val="nil"/>
              <w:bottom w:val="single" w:sz="4" w:space="0" w:color="E36C0A"/>
              <w:right w:val="nil"/>
            </w:tcBorders>
            <w:shd w:val="clear" w:color="auto" w:fill="FDE9D9"/>
          </w:tcPr>
          <w:p w14:paraId="342C1D04"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val="cy-GB" w:eastAsia="en-GB"/>
              </w:rPr>
            </w:pPr>
            <w:r w:rsidRPr="007F7A78">
              <w:rPr>
                <w:rFonts w:eastAsia="Times New Roman" w:cs="Arial"/>
                <w:b/>
                <w:color w:val="E36C0A"/>
                <w:sz w:val="22"/>
                <w:lang w:val="cy-GB" w:eastAsia="en-GB"/>
              </w:rPr>
              <w:t>ADRAN 3 – GWEITHGAREDD YMCHWIL</w:t>
            </w:r>
          </w:p>
          <w:p w14:paraId="1B61EA16" w14:textId="6A4652B5"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noProof/>
                <w:color w:val="E36C0A"/>
                <w:sz w:val="22"/>
                <w:lang w:eastAsia="en-GB"/>
              </w:rPr>
              <mc:AlternateContent>
                <mc:Choice Requires="wps">
                  <w:drawing>
                    <wp:anchor distT="0" distB="0" distL="114300" distR="114300" simplePos="0" relativeHeight="251661312" behindDoc="0" locked="0" layoutInCell="1" allowOverlap="1" wp14:anchorId="4DA7FE22" wp14:editId="67B6C8E8">
                      <wp:simplePos x="0" y="0"/>
                      <wp:positionH relativeFrom="column">
                        <wp:posOffset>27305</wp:posOffset>
                      </wp:positionH>
                      <wp:positionV relativeFrom="paragraph">
                        <wp:posOffset>123190</wp:posOffset>
                      </wp:positionV>
                      <wp:extent cx="6590665" cy="12065"/>
                      <wp:effectExtent l="38100" t="38100" r="76835" b="8318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4242016" id="Straight Connector 1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FV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W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D7H+FV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4875" w:type="dxa"/>
            <w:gridSpan w:val="3"/>
            <w:tcBorders>
              <w:top w:val="nil"/>
              <w:left w:val="nil"/>
              <w:bottom w:val="single" w:sz="4" w:space="0" w:color="E36C0A"/>
              <w:right w:val="nil"/>
            </w:tcBorders>
            <w:shd w:val="clear" w:color="auto" w:fill="FDE9D9"/>
          </w:tcPr>
          <w:p w14:paraId="165E1A59"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r w:rsidRPr="007F7A78">
              <w:rPr>
                <w:rFonts w:eastAsia="Times New Roman" w:cs="Arial"/>
                <w:b/>
                <w:color w:val="E36C0A"/>
                <w:sz w:val="22"/>
                <w:lang w:eastAsia="en-GB"/>
              </w:rPr>
              <w:t xml:space="preserve">SECTION 3 – RESEARCH ACTIVITY  </w:t>
            </w:r>
          </w:p>
          <w:p w14:paraId="33257F55"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p w14:paraId="40929FCB" w14:textId="77777777" w:rsidR="007F7A78" w:rsidRPr="007F7A78" w:rsidRDefault="007F7A78" w:rsidP="007F7A78">
            <w:pPr>
              <w:suppressAutoHyphens w:val="0"/>
              <w:autoSpaceDN/>
              <w:spacing w:after="0" w:line="240" w:lineRule="auto"/>
              <w:jc w:val="left"/>
              <w:textAlignment w:val="auto"/>
              <w:rPr>
                <w:rFonts w:eastAsia="Times New Roman" w:cs="Arial"/>
                <w:b/>
                <w:color w:val="E36C0A"/>
                <w:sz w:val="22"/>
                <w:lang w:eastAsia="en-GB"/>
              </w:rPr>
            </w:pPr>
          </w:p>
        </w:tc>
      </w:tr>
      <w:tr w:rsidR="007F7A78" w:rsidRPr="007F7A78" w14:paraId="42F8848D" w14:textId="77777777" w:rsidTr="006F3D08">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7942182C"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77A63609"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r w:rsidRPr="007F7A78">
              <w:rPr>
                <w:rFonts w:eastAsia="Times New Roman" w:cs="Arial"/>
                <w:b/>
                <w:sz w:val="22"/>
                <w:lang w:val="cy-GB" w:eastAsia="en-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3E73E065"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Does the project include:</w:t>
            </w:r>
          </w:p>
        </w:tc>
        <w:tc>
          <w:tcPr>
            <w:tcW w:w="693" w:type="dxa"/>
            <w:tcBorders>
              <w:top w:val="single" w:sz="4" w:space="0" w:color="E36C0A"/>
              <w:left w:val="single" w:sz="4" w:space="0" w:color="E36C0A"/>
              <w:bottom w:val="single" w:sz="4" w:space="0" w:color="E36C0A"/>
              <w:right w:val="single" w:sz="4" w:space="0" w:color="E36C0A"/>
            </w:tcBorders>
            <w:shd w:val="clear" w:color="auto" w:fill="FDE9D9"/>
          </w:tcPr>
          <w:p w14:paraId="7E745688"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roofErr w:type="spellStart"/>
            <w:r w:rsidRPr="007F7A78">
              <w:rPr>
                <w:rFonts w:eastAsia="Times New Roman" w:cs="Arial"/>
                <w:b/>
                <w:sz w:val="22"/>
                <w:lang w:eastAsia="en-GB"/>
              </w:rPr>
              <w:t>Ydy</w:t>
            </w:r>
            <w:proofErr w:type="spellEnd"/>
            <w:r w:rsidRPr="007F7A78">
              <w:rPr>
                <w:rFonts w:eastAsia="Times New Roman" w:cs="Arial"/>
                <w:b/>
                <w:sz w:val="22"/>
                <w:lang w:eastAsia="en-GB"/>
              </w:rPr>
              <w:t xml:space="preserve"> / Yes</w:t>
            </w:r>
          </w:p>
        </w:tc>
        <w:tc>
          <w:tcPr>
            <w:tcW w:w="708" w:type="dxa"/>
            <w:tcBorders>
              <w:top w:val="single" w:sz="4" w:space="0" w:color="E36C0A"/>
              <w:left w:val="single" w:sz="4" w:space="0" w:color="E36C0A"/>
              <w:bottom w:val="single" w:sz="4" w:space="0" w:color="E36C0A"/>
              <w:right w:val="single" w:sz="4" w:space="0" w:color="E36C0A"/>
            </w:tcBorders>
            <w:shd w:val="clear" w:color="auto" w:fill="FDE9D9"/>
          </w:tcPr>
          <w:p w14:paraId="5028A96C"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roofErr w:type="spellStart"/>
            <w:r w:rsidRPr="007F7A78">
              <w:rPr>
                <w:rFonts w:eastAsia="Times New Roman" w:cs="Arial"/>
                <w:b/>
                <w:sz w:val="22"/>
                <w:lang w:eastAsia="en-GB"/>
              </w:rPr>
              <w:t>Nac</w:t>
            </w:r>
            <w:proofErr w:type="spellEnd"/>
            <w:r w:rsidRPr="007F7A78">
              <w:rPr>
                <w:rFonts w:eastAsia="Times New Roman" w:cs="Arial"/>
                <w:b/>
                <w:sz w:val="22"/>
                <w:lang w:eastAsia="en-GB"/>
              </w:rPr>
              <w:t xml:space="preserve"> </w:t>
            </w:r>
            <w:proofErr w:type="spellStart"/>
            <w:r w:rsidRPr="007F7A78">
              <w:rPr>
                <w:rFonts w:eastAsia="Times New Roman" w:cs="Arial"/>
                <w:b/>
                <w:sz w:val="22"/>
                <w:lang w:eastAsia="en-GB"/>
              </w:rPr>
              <w:t>ydy</w:t>
            </w:r>
            <w:proofErr w:type="spellEnd"/>
            <w:r w:rsidRPr="007F7A78">
              <w:rPr>
                <w:rFonts w:eastAsia="Times New Roman" w:cs="Arial"/>
                <w:b/>
                <w:sz w:val="22"/>
                <w:lang w:eastAsia="en-GB"/>
              </w:rPr>
              <w:t xml:space="preserve">/No </w:t>
            </w:r>
          </w:p>
        </w:tc>
      </w:tr>
      <w:tr w:rsidR="007F7A78" w:rsidRPr="007F7A78" w14:paraId="1FB56671"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301F9C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0DD817F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Use of questionnaire or similar research instrument </w:t>
            </w:r>
          </w:p>
          <w:p w14:paraId="361D36C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19CC33E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708" w:type="dxa"/>
            <w:tcBorders>
              <w:top w:val="single" w:sz="4" w:space="0" w:color="E36C0A"/>
              <w:left w:val="single" w:sz="4" w:space="0" w:color="E36C0A"/>
              <w:bottom w:val="single" w:sz="4" w:space="0" w:color="E36C0A"/>
              <w:right w:val="single" w:sz="4" w:space="0" w:color="E36C0A"/>
            </w:tcBorders>
          </w:tcPr>
          <w:p w14:paraId="49F0388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A6E2C73"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0D27B6E6"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47A051B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Use of written or computerised test</w:t>
            </w:r>
          </w:p>
          <w:p w14:paraId="6C6BFA9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0578C77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0589405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D769CE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2DD21B6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FAC0C3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Cyfweliad (cysylltwch gwestiynau posibl)</w:t>
            </w:r>
            <w:r w:rsidRPr="007F7A78">
              <w:rPr>
                <w:rFonts w:eastAsia="Times New Roman" w:cs="Arial"/>
                <w:sz w:val="22"/>
                <w:rtl/>
                <w:lang w:val="cy-GB" w:eastAsia="en-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065DB56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Interview (attach provisional questions)</w:t>
            </w:r>
            <w:r w:rsidRPr="007F7A78">
              <w:rPr>
                <w:rFonts w:eastAsia="Times New Roman" w:cs="Arial"/>
                <w:sz w:val="22"/>
                <w:rtl/>
                <w:lang w:eastAsia="en-GB"/>
              </w:rPr>
              <w:t xml:space="preserve"> </w:t>
            </w:r>
          </w:p>
          <w:p w14:paraId="54043FF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421634D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c>
          <w:tcPr>
            <w:tcW w:w="708" w:type="dxa"/>
            <w:tcBorders>
              <w:top w:val="single" w:sz="4" w:space="0" w:color="E36C0A"/>
              <w:left w:val="single" w:sz="4" w:space="0" w:color="E36C0A"/>
              <w:bottom w:val="single" w:sz="4" w:space="0" w:color="E36C0A"/>
              <w:right w:val="single" w:sz="4" w:space="0" w:color="E36C0A"/>
            </w:tcBorders>
          </w:tcPr>
          <w:p w14:paraId="68F583E7"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9AFFD97"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072C44A"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7DE144B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Diaries</w:t>
            </w:r>
          </w:p>
          <w:p w14:paraId="461607C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5636564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D97F57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49679E5"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FA06856"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47CFAD5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Participant observation with their knowledge</w:t>
            </w:r>
          </w:p>
        </w:tc>
        <w:tc>
          <w:tcPr>
            <w:tcW w:w="693" w:type="dxa"/>
            <w:tcBorders>
              <w:top w:val="single" w:sz="4" w:space="0" w:color="E36C0A"/>
              <w:left w:val="single" w:sz="4" w:space="0" w:color="E36C0A"/>
              <w:bottom w:val="single" w:sz="4" w:space="0" w:color="E36C0A"/>
              <w:right w:val="single" w:sz="4" w:space="0" w:color="E36C0A"/>
            </w:tcBorders>
          </w:tcPr>
          <w:p w14:paraId="0538E2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7263AAA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3134CD80"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4BCF2D11"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6600CE2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Participant observation without their knowledge</w:t>
            </w:r>
          </w:p>
          <w:p w14:paraId="47F1740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14FC08E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3EF5FA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D26AAB8"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1BC86C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488C8ED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Video or audio-taping</w:t>
            </w:r>
          </w:p>
          <w:p w14:paraId="5350873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535F99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158151A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C364A4A"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6F70250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3C48F1E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Access to personal or confidential information without the participants specific consent</w:t>
            </w:r>
          </w:p>
          <w:p w14:paraId="55760B7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CA252B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6A4CB7D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61679C15"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69CCCAC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708C229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Administration of any questions, test stimuli, presentation that may be experienced as physically, mentally or emotionally harmful / offensive</w:t>
            </w:r>
          </w:p>
          <w:p w14:paraId="4B17BCB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8AFAB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365E797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0FCE2D42"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5EDBAC2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2C67CB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Performance of any acts which may cause embarrassment or affect self-esteem</w:t>
            </w:r>
          </w:p>
          <w:p w14:paraId="24E77F1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00426C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1A5025FD"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8C36FC1"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73AB085A"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036C5A9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Investigation of participants involved in illegal activities</w:t>
            </w:r>
          </w:p>
          <w:p w14:paraId="6EDAEF2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60155E6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ED41201"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C9CD0C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1CA30C38"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3618704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Procedures that involve deception</w:t>
            </w:r>
          </w:p>
          <w:p w14:paraId="6298F70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14A15E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3236D52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797EA20C"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27031DD1"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3D9BB09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Administration of any substance, agent or placebo</w:t>
            </w:r>
          </w:p>
          <w:p w14:paraId="18D19C1F"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3C5F04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244B581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87CB19F" w14:textId="77777777" w:rsidTr="006F3D08">
        <w:tc>
          <w:tcPr>
            <w:tcW w:w="4469" w:type="dxa"/>
            <w:gridSpan w:val="2"/>
            <w:tcBorders>
              <w:top w:val="single" w:sz="4" w:space="0" w:color="E36C0A"/>
              <w:left w:val="single" w:sz="4" w:space="0" w:color="E36C0A"/>
              <w:bottom w:val="single" w:sz="4" w:space="0" w:color="E36C0A"/>
              <w:right w:val="single" w:sz="4" w:space="0" w:color="E36C0A"/>
            </w:tcBorders>
          </w:tcPr>
          <w:p w14:paraId="0A1B9BB3"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6030E6E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Other method of data collection or presentation format (please explain)</w:t>
            </w:r>
          </w:p>
          <w:p w14:paraId="4F16698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693" w:type="dxa"/>
            <w:tcBorders>
              <w:top w:val="single" w:sz="4" w:space="0" w:color="E36C0A"/>
              <w:left w:val="single" w:sz="4" w:space="0" w:color="E36C0A"/>
              <w:bottom w:val="single" w:sz="4" w:space="0" w:color="E36C0A"/>
              <w:right w:val="single" w:sz="4" w:space="0" w:color="E36C0A"/>
            </w:tcBorders>
          </w:tcPr>
          <w:p w14:paraId="29DB62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708" w:type="dxa"/>
            <w:tcBorders>
              <w:top w:val="single" w:sz="4" w:space="0" w:color="E36C0A"/>
              <w:left w:val="single" w:sz="4" w:space="0" w:color="E36C0A"/>
              <w:bottom w:val="single" w:sz="4" w:space="0" w:color="E36C0A"/>
              <w:right w:val="single" w:sz="4" w:space="0" w:color="E36C0A"/>
            </w:tcBorders>
          </w:tcPr>
          <w:p w14:paraId="6069DE29"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42B6FBB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0E3D5A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7"/>
        <w:gridCol w:w="4032"/>
        <w:gridCol w:w="4477"/>
      </w:tblGrid>
      <w:tr w:rsidR="007F7A78" w:rsidRPr="007F7A78" w14:paraId="639D2CDF" w14:textId="77777777" w:rsidTr="007F7A78">
        <w:tc>
          <w:tcPr>
            <w:tcW w:w="534" w:type="dxa"/>
            <w:shd w:val="clear" w:color="auto" w:fill="FDE9D9"/>
          </w:tcPr>
          <w:p w14:paraId="3F893626"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 xml:space="preserve">  2. </w:t>
            </w:r>
          </w:p>
        </w:tc>
        <w:tc>
          <w:tcPr>
            <w:tcW w:w="4807" w:type="dxa"/>
            <w:shd w:val="clear" w:color="auto" w:fill="FDE9D9"/>
          </w:tcPr>
          <w:p w14:paraId="0DEF23A7"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proofErr w:type="spellStart"/>
            <w:r w:rsidRPr="007F7A78">
              <w:rPr>
                <w:rFonts w:eastAsia="Times New Roman" w:cs="Arial"/>
                <w:b/>
                <w:sz w:val="22"/>
                <w:lang w:eastAsia="en-GB"/>
              </w:rPr>
              <w:t>Restru</w:t>
            </w:r>
            <w:proofErr w:type="spellEnd"/>
            <w:r w:rsidRPr="007F7A78">
              <w:rPr>
                <w:rFonts w:eastAsia="Times New Roman" w:cs="Arial"/>
                <w:b/>
                <w:sz w:val="22"/>
                <w:lang w:eastAsia="en-GB"/>
              </w:rPr>
              <w:t xml:space="preserve"> </w:t>
            </w:r>
            <w:proofErr w:type="spellStart"/>
            <w:r w:rsidRPr="007F7A78">
              <w:rPr>
                <w:rFonts w:eastAsia="Times New Roman" w:cs="Arial"/>
                <w:b/>
                <w:sz w:val="22"/>
                <w:lang w:eastAsia="en-GB"/>
              </w:rPr>
              <w:t>eich</w:t>
            </w:r>
            <w:proofErr w:type="spellEnd"/>
            <w:r w:rsidRPr="007F7A78">
              <w:rPr>
                <w:rFonts w:eastAsia="Times New Roman" w:cs="Arial"/>
                <w:b/>
                <w:sz w:val="22"/>
                <w:lang w:eastAsia="en-GB"/>
              </w:rPr>
              <w:t xml:space="preserve"> dull o </w:t>
            </w:r>
            <w:proofErr w:type="spellStart"/>
            <w:r w:rsidRPr="007F7A78">
              <w:rPr>
                <w:rFonts w:eastAsia="Times New Roman" w:cs="Arial"/>
                <w:b/>
                <w:sz w:val="22"/>
                <w:lang w:eastAsia="en-GB"/>
              </w:rPr>
              <w:t>gasglu</w:t>
            </w:r>
            <w:proofErr w:type="spellEnd"/>
            <w:r w:rsidRPr="007F7A78">
              <w:rPr>
                <w:rFonts w:eastAsia="Times New Roman" w:cs="Arial"/>
                <w:b/>
                <w:sz w:val="22"/>
                <w:lang w:eastAsia="en-GB"/>
              </w:rPr>
              <w:t xml:space="preserve"> data</w:t>
            </w:r>
          </w:p>
        </w:tc>
        <w:tc>
          <w:tcPr>
            <w:tcW w:w="5341" w:type="dxa"/>
            <w:shd w:val="clear" w:color="auto" w:fill="FDE9D9"/>
          </w:tcPr>
          <w:p w14:paraId="2A37866D"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List your method of data collection:</w:t>
            </w:r>
          </w:p>
          <w:p w14:paraId="2F2CC563"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p>
        </w:tc>
      </w:tr>
      <w:tr w:rsidR="007F7A78" w:rsidRPr="007F7A78" w14:paraId="475F19B0" w14:textId="77777777" w:rsidTr="007F7A78">
        <w:tc>
          <w:tcPr>
            <w:tcW w:w="10682" w:type="dxa"/>
            <w:gridSpan w:val="3"/>
            <w:shd w:val="clear" w:color="auto" w:fill="auto"/>
          </w:tcPr>
          <w:p w14:paraId="1FCF52E9"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Questionnaires and interview questions sent through email to fill in due to the Covid-19 outbreak and the difficulty of peoples availability.</w:t>
            </w:r>
          </w:p>
          <w:p w14:paraId="6FAC7DB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bl>
    <w:p w14:paraId="266950E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150765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9"/>
        <w:gridCol w:w="4746"/>
        <w:gridCol w:w="3448"/>
        <w:gridCol w:w="980"/>
        <w:gridCol w:w="498"/>
      </w:tblGrid>
      <w:tr w:rsidR="007F7A78" w:rsidRPr="007F7A78" w14:paraId="08A8142A" w14:textId="77777777" w:rsidTr="006F3D08">
        <w:tc>
          <w:tcPr>
            <w:tcW w:w="534" w:type="dxa"/>
            <w:tcBorders>
              <w:bottom w:val="single" w:sz="4" w:space="0" w:color="E36C0A"/>
            </w:tcBorders>
            <w:shd w:val="clear" w:color="auto" w:fill="FDE9D9"/>
          </w:tcPr>
          <w:p w14:paraId="76D8E70E"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3.</w:t>
            </w:r>
          </w:p>
        </w:tc>
        <w:tc>
          <w:tcPr>
            <w:tcW w:w="4836" w:type="dxa"/>
            <w:tcBorders>
              <w:bottom w:val="single" w:sz="4" w:space="0" w:color="E36C0A"/>
            </w:tcBorders>
            <w:shd w:val="clear" w:color="auto" w:fill="FDE9D9"/>
          </w:tcPr>
          <w:p w14:paraId="7A250329"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Risg Posibl:</w:t>
            </w:r>
          </w:p>
          <w:p w14:paraId="78F73E7E"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sz w:val="22"/>
                <w:lang w:val="cy-GB" w:eastAsia="en-GB"/>
              </w:rPr>
              <w:t>(corfforol, seicolegol, cyfreithiol, cymdeithasol neu economaidd)</w:t>
            </w:r>
          </w:p>
        </w:tc>
        <w:tc>
          <w:tcPr>
            <w:tcW w:w="4831" w:type="dxa"/>
            <w:gridSpan w:val="3"/>
            <w:tcBorders>
              <w:bottom w:val="single" w:sz="4" w:space="0" w:color="E36C0A"/>
            </w:tcBorders>
            <w:shd w:val="clear" w:color="auto" w:fill="FDE9D9"/>
          </w:tcPr>
          <w:p w14:paraId="402558B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b/>
                <w:sz w:val="22"/>
                <w:lang w:eastAsia="en-GB"/>
              </w:rPr>
              <w:t>Potential Risk:</w:t>
            </w:r>
            <w:r w:rsidRPr="007F7A78">
              <w:rPr>
                <w:rFonts w:eastAsia="Times New Roman" w:cs="Arial"/>
                <w:sz w:val="22"/>
                <w:lang w:eastAsia="en-GB"/>
              </w:rPr>
              <w:t xml:space="preserve"> </w:t>
            </w:r>
          </w:p>
          <w:p w14:paraId="73C84DF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(physical, psychological, legal, social or economic)</w:t>
            </w:r>
          </w:p>
          <w:p w14:paraId="66634056"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p>
        </w:tc>
      </w:tr>
      <w:tr w:rsidR="007F7A78" w:rsidRPr="007F7A78" w14:paraId="330B2CA2" w14:textId="77777777" w:rsidTr="006F3D08">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31A387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 xml:space="preserve">A </w:t>
            </w:r>
            <w:proofErr w:type="spellStart"/>
            <w:r w:rsidRPr="007F7A78">
              <w:rPr>
                <w:rFonts w:eastAsia="Times New Roman" w:cs="Arial"/>
                <w:sz w:val="22"/>
                <w:lang w:eastAsia="en-GB"/>
              </w:rPr>
              <w:t>oes</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unrhyw</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risg</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bosibl</w:t>
            </w:r>
            <w:proofErr w:type="spellEnd"/>
            <w:r w:rsidRPr="007F7A78">
              <w:rPr>
                <w:rFonts w:eastAsia="Times New Roman" w:cs="Arial"/>
                <w:sz w:val="22"/>
                <w:lang w:eastAsia="en-GB"/>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0FF529B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B4D137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Ydw</w:t>
            </w:r>
            <w:proofErr w:type="spellEnd"/>
            <w:r w:rsidRPr="007F7A78">
              <w:rPr>
                <w:rFonts w:eastAsia="Times New Roman" w:cs="Arial"/>
                <w:sz w:val="22"/>
                <w:lang w:eastAsia="en-GB"/>
              </w:rPr>
              <w:t xml:space="preserve"> / Yes</w:t>
            </w:r>
          </w:p>
        </w:tc>
        <w:tc>
          <w:tcPr>
            <w:tcW w:w="312" w:type="dxa"/>
            <w:tcBorders>
              <w:top w:val="single" w:sz="4" w:space="0" w:color="E36C0A"/>
              <w:left w:val="single" w:sz="4" w:space="0" w:color="E36C0A"/>
              <w:bottom w:val="single" w:sz="4" w:space="0" w:color="E36C0A"/>
              <w:right w:val="single" w:sz="4" w:space="0" w:color="E36C0A"/>
            </w:tcBorders>
            <w:shd w:val="clear" w:color="auto" w:fill="FDE9D9"/>
          </w:tcPr>
          <w:p w14:paraId="66F07D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29C0BBD7" w14:textId="77777777" w:rsidTr="006F3D08">
        <w:tc>
          <w:tcPr>
            <w:tcW w:w="534" w:type="dxa"/>
            <w:tcBorders>
              <w:left w:val="single" w:sz="4" w:space="0" w:color="E36C0A"/>
              <w:bottom w:val="single" w:sz="4" w:space="0" w:color="E36C0A"/>
            </w:tcBorders>
          </w:tcPr>
          <w:p w14:paraId="4EBBFED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1D2D777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6" w:type="dxa"/>
            <w:tcBorders>
              <w:left w:val="single" w:sz="4" w:space="0" w:color="E36C0A"/>
              <w:bottom w:val="single" w:sz="4" w:space="0" w:color="E36C0A"/>
            </w:tcBorders>
          </w:tcPr>
          <w:p w14:paraId="744C205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Cyfranogwyr</w:t>
            </w:r>
            <w:proofErr w:type="spellEnd"/>
            <w:r w:rsidRPr="007F7A78">
              <w:rPr>
                <w:rFonts w:eastAsia="Times New Roman" w:cs="Arial"/>
                <w:sz w:val="22"/>
                <w:lang w:eastAsia="en-GB"/>
              </w:rPr>
              <w:t>?</w:t>
            </w:r>
          </w:p>
        </w:tc>
        <w:tc>
          <w:tcPr>
            <w:tcW w:w="3527" w:type="dxa"/>
            <w:tcBorders>
              <w:left w:val="single" w:sz="4" w:space="0" w:color="E36C0A"/>
              <w:bottom w:val="single" w:sz="4" w:space="0" w:color="E36C0A"/>
            </w:tcBorders>
          </w:tcPr>
          <w:p w14:paraId="2782625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Participants?</w:t>
            </w:r>
          </w:p>
        </w:tc>
        <w:tc>
          <w:tcPr>
            <w:tcW w:w="992" w:type="dxa"/>
            <w:tcBorders>
              <w:left w:val="single" w:sz="4" w:space="0" w:color="E36C0A"/>
              <w:bottom w:val="single" w:sz="4" w:space="0" w:color="E36C0A"/>
            </w:tcBorders>
          </w:tcPr>
          <w:p w14:paraId="50041D7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312" w:type="dxa"/>
            <w:tcBorders>
              <w:left w:val="single" w:sz="4" w:space="0" w:color="E36C0A"/>
              <w:bottom w:val="single" w:sz="4" w:space="0" w:color="E36C0A"/>
            </w:tcBorders>
          </w:tcPr>
          <w:p w14:paraId="48EC3BD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FA65CD1" w14:textId="77777777" w:rsidTr="006F3D08">
        <w:tc>
          <w:tcPr>
            <w:tcW w:w="534" w:type="dxa"/>
          </w:tcPr>
          <w:p w14:paraId="61F2EFEF"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3FEB92F1"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tcPr>
          <w:p w14:paraId="4B710FB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Ymchwilydd?</w:t>
            </w:r>
          </w:p>
        </w:tc>
        <w:tc>
          <w:tcPr>
            <w:tcW w:w="3527" w:type="dxa"/>
          </w:tcPr>
          <w:p w14:paraId="4B74324C"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Researcher?</w:t>
            </w:r>
          </w:p>
        </w:tc>
        <w:tc>
          <w:tcPr>
            <w:tcW w:w="992" w:type="dxa"/>
          </w:tcPr>
          <w:p w14:paraId="43BA798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Pr>
          <w:p w14:paraId="63D43948"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52AE7E46" w14:textId="77777777" w:rsidTr="006F3D08">
        <w:tc>
          <w:tcPr>
            <w:tcW w:w="534" w:type="dxa"/>
            <w:tcBorders>
              <w:bottom w:val="single" w:sz="4" w:space="0" w:color="E36C0A"/>
            </w:tcBorders>
          </w:tcPr>
          <w:p w14:paraId="0C4399B7"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C</w:t>
            </w:r>
          </w:p>
          <w:p w14:paraId="186CC884"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tcBorders>
              <w:bottom w:val="single" w:sz="4" w:space="0" w:color="E36C0A"/>
            </w:tcBorders>
          </w:tcPr>
          <w:p w14:paraId="20552AED"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BrifYsgol/Cyfadran?</w:t>
            </w:r>
          </w:p>
        </w:tc>
        <w:tc>
          <w:tcPr>
            <w:tcW w:w="3527" w:type="dxa"/>
            <w:tcBorders>
              <w:bottom w:val="single" w:sz="4" w:space="0" w:color="E36C0A"/>
            </w:tcBorders>
          </w:tcPr>
          <w:p w14:paraId="7E5C77B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University?</w:t>
            </w:r>
          </w:p>
        </w:tc>
        <w:tc>
          <w:tcPr>
            <w:tcW w:w="992" w:type="dxa"/>
            <w:tcBorders>
              <w:bottom w:val="single" w:sz="4" w:space="0" w:color="E36C0A"/>
            </w:tcBorders>
          </w:tcPr>
          <w:p w14:paraId="3C68F14F"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Borders>
              <w:bottom w:val="single" w:sz="4" w:space="0" w:color="E36C0A"/>
            </w:tcBorders>
          </w:tcPr>
          <w:p w14:paraId="20FE311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0B2F166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287A3DA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4848"/>
      </w:tblGrid>
      <w:tr w:rsidR="007F7A78" w:rsidRPr="007F7A78" w14:paraId="7DF8CF6B" w14:textId="77777777" w:rsidTr="006F3D08">
        <w:trPr>
          <w:trHeight w:val="582"/>
        </w:trPr>
        <w:tc>
          <w:tcPr>
            <w:tcW w:w="534" w:type="dxa"/>
            <w:shd w:val="clear" w:color="auto" w:fill="FDE9D9"/>
          </w:tcPr>
          <w:p w14:paraId="749B6B1B"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4.</w:t>
            </w:r>
          </w:p>
        </w:tc>
        <w:tc>
          <w:tcPr>
            <w:tcW w:w="4819" w:type="dxa"/>
            <w:shd w:val="clear" w:color="auto" w:fill="FDE9D9"/>
          </w:tcPr>
          <w:p w14:paraId="0968E34C"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 xml:space="preserve">Rheoli Risg: </w:t>
            </w:r>
          </w:p>
          <w:p w14:paraId="17E49116" w14:textId="77777777" w:rsidR="007F7A78" w:rsidRPr="007F7A78" w:rsidRDefault="007F7A78" w:rsidP="007F7A78">
            <w:pPr>
              <w:suppressAutoHyphens w:val="0"/>
              <w:autoSpaceDN/>
              <w:spacing w:after="0" w:line="240" w:lineRule="auto"/>
              <w:textAlignment w:val="auto"/>
              <w:rPr>
                <w:rFonts w:eastAsia="Times New Roman" w:cs="Arial"/>
                <w:i/>
                <w:sz w:val="22"/>
                <w:lang w:val="cy-GB" w:eastAsia="en-GB"/>
              </w:rPr>
            </w:pPr>
            <w:r w:rsidRPr="007F7A78">
              <w:rPr>
                <w:rFonts w:eastAsia="Times New Roman" w:cs="Arial"/>
                <w:sz w:val="22"/>
                <w:lang w:val="cy-GB" w:eastAsia="en-GB"/>
              </w:rPr>
              <w:t>Os oes, beth yw'r risg a sut y bydd yn cael ei reoli?</w:t>
            </w:r>
          </w:p>
        </w:tc>
        <w:tc>
          <w:tcPr>
            <w:tcW w:w="4848" w:type="dxa"/>
            <w:shd w:val="clear" w:color="auto" w:fill="FDE9D9"/>
          </w:tcPr>
          <w:p w14:paraId="369EAE7E" w14:textId="77777777" w:rsidR="007F7A78" w:rsidRPr="007F7A78" w:rsidRDefault="007F7A78" w:rsidP="007F7A78">
            <w:pPr>
              <w:suppressAutoHyphens w:val="0"/>
              <w:autoSpaceDN/>
              <w:spacing w:after="0" w:line="240" w:lineRule="auto"/>
              <w:textAlignment w:val="auto"/>
              <w:rPr>
                <w:rFonts w:eastAsia="Times New Roman" w:cs="Arial"/>
                <w:b/>
                <w:sz w:val="22"/>
                <w:lang w:eastAsia="en-GB"/>
              </w:rPr>
            </w:pPr>
            <w:r w:rsidRPr="007F7A78">
              <w:rPr>
                <w:rFonts w:eastAsia="Times New Roman" w:cs="Arial"/>
                <w:b/>
                <w:sz w:val="22"/>
                <w:lang w:eastAsia="en-GB"/>
              </w:rPr>
              <w:t>Management of Risk:</w:t>
            </w:r>
          </w:p>
          <w:p w14:paraId="0098E5C7"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If yes, what is the risk and how will it be managed?</w:t>
            </w:r>
          </w:p>
          <w:p w14:paraId="04B3BA2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F57EB61" w14:textId="77777777" w:rsidTr="006F3D08">
        <w:tc>
          <w:tcPr>
            <w:tcW w:w="10201" w:type="dxa"/>
            <w:gridSpan w:val="3"/>
            <w:tcBorders>
              <w:bottom w:val="single" w:sz="4" w:space="0" w:color="E36C0A"/>
            </w:tcBorders>
          </w:tcPr>
          <w:p w14:paraId="4D3A272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4AFBDCC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B50A1B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bl>
    <w:p w14:paraId="0AEDA72E"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5A33595D"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20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9"/>
        <w:gridCol w:w="4713"/>
        <w:gridCol w:w="17"/>
        <w:gridCol w:w="3463"/>
        <w:gridCol w:w="981"/>
        <w:gridCol w:w="498"/>
      </w:tblGrid>
      <w:tr w:rsidR="007F7A78" w:rsidRPr="007F7A78" w14:paraId="034C2EA5" w14:textId="77777777" w:rsidTr="006F3D08">
        <w:trPr>
          <w:trHeight w:val="582"/>
        </w:trPr>
        <w:tc>
          <w:tcPr>
            <w:tcW w:w="534" w:type="dxa"/>
            <w:shd w:val="clear" w:color="auto" w:fill="FDE9D9"/>
          </w:tcPr>
          <w:p w14:paraId="7EF833D3" w14:textId="77777777" w:rsidR="007F7A78" w:rsidRPr="007F7A78" w:rsidRDefault="007F7A78" w:rsidP="007F7A78">
            <w:pPr>
              <w:suppressAutoHyphens w:val="0"/>
              <w:autoSpaceDN/>
              <w:spacing w:after="0" w:line="240" w:lineRule="auto"/>
              <w:textAlignment w:val="auto"/>
              <w:rPr>
                <w:rFonts w:eastAsia="Times New Roman" w:cs="Arial"/>
                <w:b/>
                <w:sz w:val="22"/>
                <w:lang w:val="cy-GB" w:eastAsia="en-GB"/>
              </w:rPr>
            </w:pPr>
            <w:r w:rsidRPr="007F7A78">
              <w:rPr>
                <w:rFonts w:eastAsia="Times New Roman" w:cs="Arial"/>
                <w:b/>
                <w:sz w:val="22"/>
                <w:lang w:val="cy-GB" w:eastAsia="en-GB"/>
              </w:rPr>
              <w:t>5.</w:t>
            </w:r>
          </w:p>
        </w:tc>
        <w:tc>
          <w:tcPr>
            <w:tcW w:w="4819" w:type="dxa"/>
            <w:shd w:val="clear" w:color="auto" w:fill="FDE9D9"/>
          </w:tcPr>
          <w:p w14:paraId="12E92D3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Os ydych yn delio â phlant a / neu oedolion agored i niwed, rhaid i chi gyflwyno eich tystysgrif DBS i'ch tiwtor goruchwylio i'w cymeradwyo cyn i unrhyw gysylltiad â cyfranogwyr hyn.</w:t>
            </w:r>
          </w:p>
        </w:tc>
        <w:tc>
          <w:tcPr>
            <w:tcW w:w="4848" w:type="dxa"/>
            <w:gridSpan w:val="4"/>
            <w:shd w:val="clear" w:color="auto" w:fill="FDE9D9"/>
          </w:tcPr>
          <w:p w14:paraId="1677C7A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If you are dealing with children and/ or vulnerable adults you must present your DBS certificate to your supervising tutor for approval before any contact with these participants.</w:t>
            </w:r>
          </w:p>
          <w:p w14:paraId="0C325DF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14C6484A" w14:textId="77777777" w:rsidTr="006F3D08">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1CA615D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AA148F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Ydw</w:t>
            </w:r>
            <w:proofErr w:type="spellEnd"/>
            <w:r w:rsidRPr="007F7A78">
              <w:rPr>
                <w:rFonts w:eastAsia="Times New Roman" w:cs="Arial"/>
                <w:sz w:val="22"/>
                <w:lang w:eastAsia="en-GB"/>
              </w:rPr>
              <w:t xml:space="preserve"> / Yes</w:t>
            </w:r>
          </w:p>
        </w:tc>
        <w:tc>
          <w:tcPr>
            <w:tcW w:w="312" w:type="dxa"/>
            <w:tcBorders>
              <w:top w:val="single" w:sz="4" w:space="0" w:color="E36C0A"/>
              <w:left w:val="single" w:sz="4" w:space="0" w:color="E36C0A"/>
              <w:bottom w:val="single" w:sz="4" w:space="0" w:color="E36C0A"/>
              <w:right w:val="single" w:sz="4" w:space="0" w:color="E36C0A"/>
            </w:tcBorders>
            <w:shd w:val="clear" w:color="auto" w:fill="FDE9D9"/>
          </w:tcPr>
          <w:p w14:paraId="087893A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5508088B" w14:textId="77777777" w:rsidTr="006F3D08">
        <w:tc>
          <w:tcPr>
            <w:tcW w:w="534" w:type="dxa"/>
            <w:tcBorders>
              <w:left w:val="single" w:sz="4" w:space="0" w:color="E36C0A"/>
              <w:bottom w:val="single" w:sz="4" w:space="0" w:color="E36C0A"/>
            </w:tcBorders>
          </w:tcPr>
          <w:p w14:paraId="15CFFCB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671E333F"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6" w:type="dxa"/>
            <w:gridSpan w:val="2"/>
            <w:tcBorders>
              <w:left w:val="single" w:sz="4" w:space="0" w:color="E36C0A"/>
              <w:bottom w:val="single" w:sz="4" w:space="0" w:color="E36C0A"/>
            </w:tcBorders>
          </w:tcPr>
          <w:p w14:paraId="0CA0D806"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Ydych</w:t>
            </w:r>
            <w:proofErr w:type="spellEnd"/>
            <w:r w:rsidRPr="007F7A78">
              <w:rPr>
                <w:rFonts w:eastAsia="Times New Roman" w:cs="Arial"/>
                <w:sz w:val="22"/>
                <w:lang w:eastAsia="en-GB"/>
              </w:rPr>
              <w:t xml:space="preserve"> chi </w:t>
            </w:r>
            <w:proofErr w:type="spellStart"/>
            <w:r w:rsidRPr="007F7A78">
              <w:rPr>
                <w:rFonts w:eastAsia="Times New Roman" w:cs="Arial"/>
                <w:sz w:val="22"/>
                <w:lang w:eastAsia="en-GB"/>
              </w:rPr>
              <w:t>wedi</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gwneud</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cais</w:t>
            </w:r>
            <w:proofErr w:type="spellEnd"/>
            <w:r w:rsidRPr="007F7A78">
              <w:rPr>
                <w:rFonts w:eastAsia="Times New Roman" w:cs="Arial"/>
                <w:sz w:val="22"/>
                <w:lang w:eastAsia="en-GB"/>
              </w:rPr>
              <w:t xml:space="preserve"> am </w:t>
            </w:r>
            <w:proofErr w:type="spellStart"/>
            <w:r w:rsidRPr="007F7A78">
              <w:rPr>
                <w:rFonts w:eastAsia="Times New Roman" w:cs="Arial"/>
                <w:sz w:val="22"/>
                <w:lang w:eastAsia="en-GB"/>
              </w:rPr>
              <w:t>dystysgrif</w:t>
            </w:r>
            <w:proofErr w:type="spellEnd"/>
            <w:r w:rsidRPr="007F7A78">
              <w:rPr>
                <w:rFonts w:eastAsia="Times New Roman" w:cs="Arial"/>
                <w:sz w:val="22"/>
                <w:lang w:eastAsia="en-GB"/>
              </w:rPr>
              <w:t xml:space="preserve"> DBS?</w:t>
            </w:r>
          </w:p>
        </w:tc>
        <w:tc>
          <w:tcPr>
            <w:tcW w:w="3527" w:type="dxa"/>
            <w:tcBorders>
              <w:left w:val="single" w:sz="4" w:space="0" w:color="E36C0A"/>
              <w:bottom w:val="single" w:sz="4" w:space="0" w:color="E36C0A"/>
            </w:tcBorders>
          </w:tcPr>
          <w:p w14:paraId="118C1362"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Have you applied for a DBS certificate?            </w:t>
            </w:r>
          </w:p>
        </w:tc>
        <w:tc>
          <w:tcPr>
            <w:tcW w:w="992" w:type="dxa"/>
            <w:tcBorders>
              <w:left w:val="single" w:sz="4" w:space="0" w:color="E36C0A"/>
              <w:bottom w:val="single" w:sz="4" w:space="0" w:color="E36C0A"/>
            </w:tcBorders>
          </w:tcPr>
          <w:p w14:paraId="45D048BB"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312" w:type="dxa"/>
            <w:tcBorders>
              <w:left w:val="single" w:sz="4" w:space="0" w:color="E36C0A"/>
              <w:bottom w:val="single" w:sz="4" w:space="0" w:color="E36C0A"/>
            </w:tcBorders>
          </w:tcPr>
          <w:p w14:paraId="6282F54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r>
      <w:tr w:rsidR="007F7A78" w:rsidRPr="007F7A78" w14:paraId="1D3BBFA1" w14:textId="77777777" w:rsidTr="006F3D08">
        <w:tc>
          <w:tcPr>
            <w:tcW w:w="534" w:type="dxa"/>
          </w:tcPr>
          <w:p w14:paraId="303CAA58"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225FB063"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6" w:type="dxa"/>
            <w:gridSpan w:val="2"/>
          </w:tcPr>
          <w:p w14:paraId="4BFE8534"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A yw eich tiwtor weld a'i gadarnhau eich tystysgrif DBS?</w:t>
            </w:r>
          </w:p>
        </w:tc>
        <w:tc>
          <w:tcPr>
            <w:tcW w:w="3527" w:type="dxa"/>
          </w:tcPr>
          <w:p w14:paraId="7E49016A" w14:textId="77777777" w:rsidR="007F7A78" w:rsidRPr="007F7A78" w:rsidRDefault="007F7A78" w:rsidP="007F7A78">
            <w:pPr>
              <w:tabs>
                <w:tab w:val="left" w:pos="2282"/>
              </w:tabs>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Has your tutor seen and approved your DBS certificate? </w:t>
            </w:r>
          </w:p>
        </w:tc>
        <w:tc>
          <w:tcPr>
            <w:tcW w:w="992" w:type="dxa"/>
          </w:tcPr>
          <w:p w14:paraId="51C8446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2" w:type="dxa"/>
          </w:tcPr>
          <w:p w14:paraId="0AF612C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x</w:t>
            </w:r>
          </w:p>
        </w:tc>
      </w:tr>
    </w:tbl>
    <w:p w14:paraId="18333AB7"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0602CF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04A8BE5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589AF09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4B0BAE2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1A25AA39"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200173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196" w:type="dxa"/>
        <w:tblCellMar>
          <w:left w:w="0" w:type="dxa"/>
          <w:right w:w="0" w:type="dxa"/>
        </w:tblCellMar>
        <w:tblLook w:val="04A0" w:firstRow="1" w:lastRow="0" w:firstColumn="1" w:lastColumn="0" w:noHBand="0" w:noVBand="1"/>
      </w:tblPr>
      <w:tblGrid>
        <w:gridCol w:w="534"/>
        <w:gridCol w:w="2100"/>
        <w:gridCol w:w="2612"/>
        <w:gridCol w:w="20"/>
        <w:gridCol w:w="2620"/>
        <w:gridCol w:w="830"/>
        <w:gridCol w:w="982"/>
        <w:gridCol w:w="498"/>
      </w:tblGrid>
      <w:tr w:rsidR="007F7A78" w:rsidRPr="007F7A78" w14:paraId="6AA9A459" w14:textId="77777777" w:rsidTr="006F3D08">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886550B"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6479613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A </w:t>
            </w:r>
            <w:proofErr w:type="spellStart"/>
            <w:r w:rsidRPr="007F7A78">
              <w:rPr>
                <w:rFonts w:eastAsia="Times New Roman" w:cs="Arial"/>
                <w:sz w:val="22"/>
                <w:lang w:eastAsia="en-GB"/>
              </w:rPr>
              <w:t>fyddwch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cael</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cydsyniad</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gwybodus</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ysgrifenedig</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gan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eich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cyfranogwyr</w:t>
            </w:r>
            <w:proofErr w:type="spellEnd"/>
            <w:r w:rsidRPr="007F7A78">
              <w:rPr>
                <w:rFonts w:eastAsia="Times New Roman" w:cs="Arial"/>
                <w:sz w:val="22"/>
                <w:lang w:eastAsia="en-GB"/>
              </w:rPr>
              <w:t>?</w:t>
            </w:r>
          </w:p>
        </w:tc>
        <w:tc>
          <w:tcPr>
            <w:tcW w:w="4846"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1F9322C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Will you obtain written informed consent from your participants?</w:t>
            </w:r>
          </w:p>
        </w:tc>
      </w:tr>
      <w:tr w:rsidR="007F7A78" w:rsidRPr="007F7A78" w14:paraId="35158994"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0912E0CC"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3446AC4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992" w:type="dxa"/>
            <w:tcBorders>
              <w:left w:val="single" w:sz="4" w:space="0" w:color="E36C0A"/>
              <w:bottom w:val="single" w:sz="4" w:space="0" w:color="E36C0A"/>
            </w:tcBorders>
            <w:shd w:val="clear" w:color="auto" w:fill="FDE9D9"/>
          </w:tcPr>
          <w:p w14:paraId="164B11A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Ydw</w:t>
            </w:r>
            <w:proofErr w:type="spellEnd"/>
            <w:r w:rsidRPr="007F7A78">
              <w:rPr>
                <w:rFonts w:eastAsia="Times New Roman" w:cs="Arial"/>
                <w:sz w:val="22"/>
                <w:lang w:eastAsia="en-GB"/>
              </w:rPr>
              <w:t xml:space="preserve"> / Yes</w:t>
            </w:r>
          </w:p>
        </w:tc>
        <w:tc>
          <w:tcPr>
            <w:tcW w:w="310" w:type="dxa"/>
            <w:tcBorders>
              <w:left w:val="single" w:sz="4" w:space="0" w:color="E36C0A"/>
              <w:bottom w:val="single" w:sz="4" w:space="0" w:color="E36C0A"/>
            </w:tcBorders>
            <w:shd w:val="clear" w:color="auto" w:fill="FDE9D9"/>
          </w:tcPr>
          <w:p w14:paraId="58F11DEA"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Na / No</w:t>
            </w:r>
          </w:p>
        </w:tc>
      </w:tr>
      <w:tr w:rsidR="007F7A78" w:rsidRPr="007F7A78" w14:paraId="0F4D2951"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164BB801"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A</w:t>
            </w:r>
          </w:p>
          <w:p w14:paraId="71DEAB8B"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c>
          <w:tcPr>
            <w:tcW w:w="4832" w:type="dxa"/>
            <w:gridSpan w:val="3"/>
            <w:tcBorders>
              <w:left w:val="single" w:sz="4" w:space="0" w:color="E36C0A"/>
              <w:bottom w:val="single" w:sz="4" w:space="0" w:color="E36C0A"/>
            </w:tcBorders>
          </w:tcPr>
          <w:p w14:paraId="0667E1A5"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roofErr w:type="spellStart"/>
            <w:r w:rsidRPr="007F7A78">
              <w:rPr>
                <w:rFonts w:eastAsia="Times New Roman" w:cs="Arial"/>
                <w:sz w:val="22"/>
                <w:lang w:eastAsia="en-GB"/>
              </w:rPr>
              <w:t>Os</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na</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fyddwch</w:t>
            </w:r>
            <w:proofErr w:type="spellEnd"/>
            <w:r w:rsidRPr="007F7A78">
              <w:rPr>
                <w:rFonts w:eastAsia="Times New Roman" w:cs="Arial"/>
                <w:sz w:val="22"/>
                <w:lang w:eastAsia="en-GB"/>
              </w:rPr>
              <w:t xml:space="preserve">, pam </w:t>
            </w:r>
            <w:proofErr w:type="spellStart"/>
            <w:r w:rsidRPr="007F7A78">
              <w:rPr>
                <w:rFonts w:eastAsia="Times New Roman" w:cs="Arial"/>
                <w:sz w:val="22"/>
                <w:lang w:eastAsia="en-GB"/>
              </w:rPr>
              <w:t>hynny</w:t>
            </w:r>
            <w:proofErr w:type="spellEnd"/>
            <w:r w:rsidRPr="007F7A78">
              <w:rPr>
                <w:rFonts w:eastAsia="Times New Roman" w:cs="Arial"/>
                <w:sz w:val="22"/>
                <w:lang w:eastAsia="en-GB"/>
              </w:rPr>
              <w:t>?</w:t>
            </w:r>
          </w:p>
        </w:tc>
        <w:tc>
          <w:tcPr>
            <w:tcW w:w="3524" w:type="dxa"/>
            <w:gridSpan w:val="2"/>
            <w:tcBorders>
              <w:left w:val="single" w:sz="4" w:space="0" w:color="E36C0A"/>
              <w:bottom w:val="single" w:sz="4" w:space="0" w:color="E36C0A"/>
            </w:tcBorders>
          </w:tcPr>
          <w:p w14:paraId="5A482B0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If no, why not?</w:t>
            </w:r>
          </w:p>
        </w:tc>
        <w:tc>
          <w:tcPr>
            <w:tcW w:w="992" w:type="dxa"/>
            <w:tcBorders>
              <w:left w:val="single" w:sz="4" w:space="0" w:color="E36C0A"/>
              <w:bottom w:val="single" w:sz="4" w:space="0" w:color="E36C0A"/>
            </w:tcBorders>
          </w:tcPr>
          <w:p w14:paraId="1DA71B8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x</w:t>
            </w:r>
          </w:p>
        </w:tc>
        <w:tc>
          <w:tcPr>
            <w:tcW w:w="310" w:type="dxa"/>
            <w:tcBorders>
              <w:left w:val="single" w:sz="4" w:space="0" w:color="E36C0A"/>
              <w:bottom w:val="single" w:sz="4" w:space="0" w:color="E36C0A"/>
            </w:tcBorders>
          </w:tcPr>
          <w:p w14:paraId="2ED72903"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c>
      </w:tr>
      <w:tr w:rsidR="007F7A78" w:rsidRPr="007F7A78" w14:paraId="6BBAC05A" w14:textId="77777777" w:rsidTr="006F3D08">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1E36B802"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r w:rsidRPr="007F7A78">
              <w:rPr>
                <w:rFonts w:eastAsia="Times New Roman" w:cs="Arial"/>
                <w:sz w:val="22"/>
                <w:lang w:val="cy-GB" w:eastAsia="en-GB"/>
              </w:rPr>
              <w:t>B</w:t>
            </w:r>
          </w:p>
          <w:p w14:paraId="343DE551"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
        </w:tc>
        <w:tc>
          <w:tcPr>
            <w:tcW w:w="4832" w:type="dxa"/>
            <w:gridSpan w:val="3"/>
          </w:tcPr>
          <w:p w14:paraId="45931DEE" w14:textId="77777777" w:rsidR="007F7A78" w:rsidRPr="007F7A78" w:rsidRDefault="007F7A78" w:rsidP="007F7A78">
            <w:pPr>
              <w:suppressAutoHyphens w:val="0"/>
              <w:autoSpaceDN/>
              <w:spacing w:after="0" w:line="240" w:lineRule="auto"/>
              <w:textAlignment w:val="auto"/>
              <w:rPr>
                <w:rFonts w:eastAsia="Times New Roman" w:cs="Arial"/>
                <w:sz w:val="22"/>
                <w:lang w:val="cy-GB" w:eastAsia="en-GB"/>
              </w:rPr>
            </w:pPr>
            <w:proofErr w:type="spellStart"/>
            <w:r w:rsidRPr="007F7A78">
              <w:rPr>
                <w:rFonts w:eastAsia="Times New Roman" w:cs="Arial"/>
                <w:sz w:val="22"/>
                <w:lang w:eastAsia="en-GB"/>
              </w:rPr>
              <w:t>Os</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byddwch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sut</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byddwch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sicrhau</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cydsyniad</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gwybodus</w:t>
            </w:r>
            <w:proofErr w:type="spellEnd"/>
            <w:r w:rsidRPr="007F7A78">
              <w:rPr>
                <w:rFonts w:eastAsia="Times New Roman" w:cs="Arial"/>
                <w:sz w:val="22"/>
                <w:lang w:eastAsia="en-GB"/>
              </w:rPr>
              <w:t>?</w:t>
            </w:r>
          </w:p>
        </w:tc>
        <w:tc>
          <w:tcPr>
            <w:tcW w:w="3524" w:type="dxa"/>
            <w:gridSpan w:val="2"/>
          </w:tcPr>
          <w:p w14:paraId="37F0149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If yes, how will you secure informed consent?</w:t>
            </w:r>
          </w:p>
          <w:p w14:paraId="1051E81A" w14:textId="77777777" w:rsidR="007F7A78" w:rsidRPr="007F7A78" w:rsidRDefault="007F7A78" w:rsidP="007F7A78">
            <w:pPr>
              <w:tabs>
                <w:tab w:val="left" w:pos="2282"/>
              </w:tabs>
              <w:suppressAutoHyphens w:val="0"/>
              <w:autoSpaceDN/>
              <w:spacing w:after="0" w:line="240" w:lineRule="auto"/>
              <w:jc w:val="left"/>
              <w:textAlignment w:val="auto"/>
              <w:rPr>
                <w:rFonts w:eastAsia="Times New Roman" w:cs="Arial"/>
                <w:sz w:val="22"/>
                <w:lang w:eastAsia="en-GB"/>
              </w:rPr>
            </w:pPr>
          </w:p>
        </w:tc>
        <w:tc>
          <w:tcPr>
            <w:tcW w:w="992" w:type="dxa"/>
          </w:tcPr>
          <w:p w14:paraId="3141F6B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10" w:type="dxa"/>
          </w:tcPr>
          <w:p w14:paraId="4AA309C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437D7600" w14:textId="77777777" w:rsidTr="006F3D08">
        <w:tc>
          <w:tcPr>
            <w:tcW w:w="10196"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6722B3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Rhowch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eglurhad</w:t>
            </w:r>
            <w:proofErr w:type="spellEnd"/>
            <w:r w:rsidRPr="007F7A78">
              <w:rPr>
                <w:rFonts w:eastAsia="Times New Roman" w:cs="Arial"/>
                <w:sz w:val="22"/>
                <w:lang w:eastAsia="en-GB"/>
              </w:rPr>
              <w:t xml:space="preserve"> / Please explain: Consent will be gained through a Consent form </w:t>
            </w:r>
          </w:p>
          <w:p w14:paraId="14F0B3D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p w14:paraId="712F6D35"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r>
      <w:tr w:rsidR="007F7A78" w:rsidRPr="007F7A78" w14:paraId="2E66A450" w14:textId="77777777" w:rsidTr="006F3D08">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F24BFA2"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roofErr w:type="spellStart"/>
            <w:r w:rsidRPr="007F7A78">
              <w:rPr>
                <w:rFonts w:eastAsia="Times New Roman" w:cs="Arial"/>
                <w:sz w:val="22"/>
                <w:lang w:eastAsia="en-GB"/>
              </w:rPr>
              <w:t>Cynhwyswch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gopi</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o’r</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ffurflen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gydsynio</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os</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ydych</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yn</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defnyddio</w:t>
            </w:r>
            <w:proofErr w:type="spellEnd"/>
            <w:r w:rsidRPr="007F7A78">
              <w:rPr>
                <w:rFonts w:eastAsia="Times New Roman" w:cs="Arial"/>
                <w:sz w:val="22"/>
                <w:lang w:eastAsia="en-GB"/>
              </w:rPr>
              <w:t xml:space="preserve"> un.</w:t>
            </w:r>
          </w:p>
        </w:tc>
        <w:tc>
          <w:tcPr>
            <w:tcW w:w="4826"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7FD87753"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Please include a copy of the consent form if you are using one.</w:t>
            </w:r>
          </w:p>
        </w:tc>
      </w:tr>
      <w:tr w:rsidR="007F7A78" w:rsidRPr="007F7A78" w14:paraId="03109242" w14:textId="77777777" w:rsidTr="006F3D08">
        <w:tc>
          <w:tcPr>
            <w:tcW w:w="538" w:type="dxa"/>
            <w:tcBorders>
              <w:top w:val="single" w:sz="4" w:space="0" w:color="E36C0A"/>
            </w:tcBorders>
            <w:vAlign w:val="center"/>
            <w:hideMark/>
          </w:tcPr>
          <w:p w14:paraId="32BA5FF7"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140" w:type="dxa"/>
            <w:tcBorders>
              <w:top w:val="single" w:sz="4" w:space="0" w:color="E36C0A"/>
            </w:tcBorders>
            <w:vAlign w:val="center"/>
            <w:hideMark/>
          </w:tcPr>
          <w:p w14:paraId="33004479"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672" w:type="dxa"/>
            <w:tcBorders>
              <w:top w:val="single" w:sz="4" w:space="0" w:color="E36C0A"/>
            </w:tcBorders>
            <w:vAlign w:val="center"/>
            <w:hideMark/>
          </w:tcPr>
          <w:p w14:paraId="2C4FA336"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0" w:type="dxa"/>
            <w:tcBorders>
              <w:top w:val="single" w:sz="4" w:space="0" w:color="E36C0A"/>
            </w:tcBorders>
            <w:vAlign w:val="center"/>
            <w:hideMark/>
          </w:tcPr>
          <w:p w14:paraId="06350C83"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674" w:type="dxa"/>
            <w:tcBorders>
              <w:top w:val="single" w:sz="4" w:space="0" w:color="E36C0A"/>
            </w:tcBorders>
            <w:vAlign w:val="center"/>
            <w:hideMark/>
          </w:tcPr>
          <w:p w14:paraId="3C2DB26A"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c>
          <w:tcPr>
            <w:tcW w:w="2152" w:type="dxa"/>
            <w:gridSpan w:val="3"/>
            <w:tcBorders>
              <w:top w:val="single" w:sz="4" w:space="0" w:color="E36C0A"/>
            </w:tcBorders>
            <w:vAlign w:val="center"/>
            <w:hideMark/>
          </w:tcPr>
          <w:p w14:paraId="40226885" w14:textId="77777777" w:rsidR="007F7A78" w:rsidRPr="007F7A78" w:rsidRDefault="007F7A78" w:rsidP="007F7A78">
            <w:pPr>
              <w:suppressAutoHyphens w:val="0"/>
              <w:autoSpaceDN/>
              <w:spacing w:after="0" w:line="240" w:lineRule="auto"/>
              <w:jc w:val="left"/>
              <w:textAlignment w:val="auto"/>
              <w:rPr>
                <w:rFonts w:ascii="Times New Roman" w:eastAsia="Times New Roman" w:hAnsi="Times New Roman"/>
                <w:szCs w:val="24"/>
                <w:lang w:eastAsia="en-GB"/>
              </w:rPr>
            </w:pPr>
          </w:p>
        </w:tc>
      </w:tr>
    </w:tbl>
    <w:p w14:paraId="2DC79C95" w14:textId="77777777" w:rsidR="007F7A78" w:rsidRPr="007F7A78" w:rsidRDefault="007F7A78" w:rsidP="007F7A78">
      <w:pPr>
        <w:pBdr>
          <w:top w:val="single" w:sz="4" w:space="1" w:color="E36C0A"/>
        </w:pBdr>
        <w:suppressAutoHyphens w:val="0"/>
        <w:autoSpaceDN/>
        <w:spacing w:after="0" w:line="240" w:lineRule="auto"/>
        <w:textAlignment w:val="auto"/>
        <w:rPr>
          <w:rFonts w:eastAsia="Times New Roman" w:cs="Arial"/>
          <w:sz w:val="22"/>
          <w:lang w:eastAsia="en-GB"/>
        </w:rPr>
      </w:pPr>
    </w:p>
    <w:p w14:paraId="5DCED93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tbl>
      <w:tblPr>
        <w:tblW w:w="10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727"/>
      </w:tblGrid>
      <w:tr w:rsidR="007F7A78" w:rsidRPr="007F7A78" w14:paraId="2A5F17DA" w14:textId="77777777" w:rsidTr="006F3D08">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6370290F" w14:textId="77777777" w:rsidR="007F7A78" w:rsidRPr="007F7A78" w:rsidRDefault="007F7A78" w:rsidP="007F7A78">
            <w:pPr>
              <w:suppressAutoHyphens w:val="0"/>
              <w:autoSpaceDE w:val="0"/>
              <w:adjustRightInd w:val="0"/>
              <w:spacing w:after="0" w:line="240" w:lineRule="auto"/>
              <w:textAlignment w:val="auto"/>
              <w:rPr>
                <w:rFonts w:eastAsia="Times New Roman" w:cs="Arial"/>
                <w:b/>
                <w:sz w:val="22"/>
                <w:lang w:eastAsia="en-GB"/>
              </w:rPr>
            </w:pPr>
            <w:r w:rsidRPr="007F7A78">
              <w:rPr>
                <w:rFonts w:eastAsia="Times New Roman" w:cs="Arial"/>
                <w:b/>
                <w:color w:val="E36C0A"/>
                <w:sz w:val="22"/>
                <w:lang w:val="cy-GB" w:eastAsia="en-GB"/>
              </w:rPr>
              <w:t>ADRAN 4</w:t>
            </w:r>
          </w:p>
        </w:tc>
        <w:tc>
          <w:tcPr>
            <w:tcW w:w="4850"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60E41DFB"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color w:val="E36C0A"/>
                <w:szCs w:val="24"/>
                <w:lang w:eastAsia="en-GB"/>
              </w:rPr>
            </w:pPr>
            <w:r w:rsidRPr="007F7A78">
              <w:rPr>
                <w:rFonts w:eastAsia="Times New Roman" w:cs="Arial"/>
                <w:b/>
                <w:bCs/>
                <w:color w:val="E36C0A"/>
                <w:szCs w:val="24"/>
                <w:lang w:eastAsia="en-GB"/>
              </w:rPr>
              <w:t xml:space="preserve">SECTION 4  </w:t>
            </w:r>
          </w:p>
        </w:tc>
      </w:tr>
      <w:tr w:rsidR="007F7A78" w:rsidRPr="007F7A78" w14:paraId="2E0399F3" w14:textId="77777777" w:rsidTr="006F3D08">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D22CEBA" w14:textId="77777777" w:rsidR="007F7A78" w:rsidRPr="007F7A78" w:rsidRDefault="007F7A78" w:rsidP="007F7A78">
            <w:pPr>
              <w:suppressAutoHyphens w:val="0"/>
              <w:autoSpaceDE w:val="0"/>
              <w:adjustRightInd w:val="0"/>
              <w:spacing w:after="0" w:line="240" w:lineRule="auto"/>
              <w:textAlignment w:val="auto"/>
              <w:rPr>
                <w:rFonts w:eastAsia="Times New Roman" w:cs="Arial"/>
                <w:b/>
                <w:bCs/>
                <w:szCs w:val="24"/>
                <w:lang w:eastAsia="en-GB"/>
              </w:rPr>
            </w:pPr>
            <w:r w:rsidRPr="007F7A78">
              <w:rPr>
                <w:rFonts w:eastAsia="Times New Roman" w:cs="Arial"/>
                <w:b/>
                <w:sz w:val="22"/>
                <w:lang w:val="cy-GB" w:eastAsia="en-GB"/>
              </w:rPr>
              <w:t>CEFNOGWYD /</w:t>
            </w:r>
            <w:r w:rsidRPr="007F7A78">
              <w:rPr>
                <w:rFonts w:eastAsia="Times New Roman" w:cs="Arial"/>
                <w:b/>
                <w:bCs/>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5B6188D0" w14:textId="77777777" w:rsidR="007F7A78" w:rsidRPr="007F7A78" w:rsidRDefault="007F7A78" w:rsidP="007F7A78">
            <w:pPr>
              <w:suppressAutoHyphens w:val="0"/>
              <w:autoSpaceDE w:val="0"/>
              <w:adjustRightInd w:val="0"/>
              <w:spacing w:after="0" w:line="240" w:lineRule="auto"/>
              <w:textAlignment w:val="auto"/>
              <w:rPr>
                <w:rFonts w:eastAsia="Times New Roman" w:cs="Arial"/>
                <w:b/>
                <w:sz w:val="22"/>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47CA8C32"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i/>
                <w:sz w:val="22"/>
                <w:lang w:val="cy-GB" w:eastAsia="en-GB"/>
              </w:rPr>
            </w:pPr>
            <w:r w:rsidRPr="007F7A78">
              <w:rPr>
                <w:rFonts w:eastAsia="Times New Roman" w:cs="Arial"/>
                <w:b/>
                <w:sz w:val="22"/>
                <w:lang w:val="cy-GB" w:eastAsia="en-GB"/>
              </w:rPr>
              <w:t>NIS CEFNOGWYD/</w:t>
            </w:r>
            <w:r w:rsidRPr="007F7A78">
              <w:rPr>
                <w:rFonts w:eastAsia="Times New Roman" w:cs="Arial"/>
                <w:b/>
                <w:i/>
                <w:sz w:val="22"/>
                <w:lang w:val="cy-GB" w:eastAsia="en-GB"/>
              </w:rPr>
              <w:t xml:space="preserve"> </w:t>
            </w:r>
          </w:p>
          <w:p w14:paraId="407144F0"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szCs w:val="24"/>
                <w:lang w:eastAsia="en-GB"/>
              </w:rPr>
            </w:pPr>
            <w:r w:rsidRPr="007F7A78">
              <w:rPr>
                <w:rFonts w:eastAsia="Times New Roman" w:cs="Arial"/>
                <w:b/>
                <w:bCs/>
                <w:szCs w:val="24"/>
                <w:lang w:eastAsia="en-GB"/>
              </w:rPr>
              <w:t>NOT SUPPORTED</w:t>
            </w:r>
          </w:p>
        </w:tc>
        <w:tc>
          <w:tcPr>
            <w:tcW w:w="727" w:type="dxa"/>
            <w:tcBorders>
              <w:top w:val="single" w:sz="12" w:space="0" w:color="F79646"/>
              <w:left w:val="single" w:sz="12" w:space="0" w:color="F79646"/>
              <w:bottom w:val="single" w:sz="4" w:space="0" w:color="E36C0A"/>
              <w:right w:val="single" w:sz="12" w:space="0" w:color="F79646"/>
            </w:tcBorders>
            <w:shd w:val="clear" w:color="auto" w:fill="FDE9D9"/>
          </w:tcPr>
          <w:p w14:paraId="546E7ECE" w14:textId="77777777" w:rsidR="007F7A78" w:rsidRPr="007F7A78" w:rsidRDefault="007F7A78" w:rsidP="007F7A78">
            <w:pPr>
              <w:tabs>
                <w:tab w:val="left" w:pos="7920"/>
              </w:tabs>
              <w:suppressAutoHyphens w:val="0"/>
              <w:autoSpaceDN/>
              <w:spacing w:after="0" w:line="240" w:lineRule="auto"/>
              <w:jc w:val="left"/>
              <w:textAlignment w:val="auto"/>
              <w:rPr>
                <w:rFonts w:eastAsia="Times New Roman" w:cs="Arial"/>
                <w:b/>
                <w:bCs/>
                <w:szCs w:val="24"/>
                <w:lang w:eastAsia="en-GB"/>
              </w:rPr>
            </w:pPr>
          </w:p>
        </w:tc>
      </w:tr>
      <w:tr w:rsidR="007F7A78" w:rsidRPr="007F7A78" w14:paraId="7F9C691B" w14:textId="77777777" w:rsidTr="006F3D08">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B35D57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Datganiad</w:t>
            </w:r>
          </w:p>
          <w:p w14:paraId="3B4A4BE8"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821" w:type="dxa"/>
            <w:gridSpan w:val="4"/>
            <w:tcBorders>
              <w:top w:val="single" w:sz="4" w:space="0" w:color="E36C0A"/>
              <w:left w:val="single" w:sz="4" w:space="0" w:color="E36C0A"/>
              <w:bottom w:val="single" w:sz="4" w:space="0" w:color="E36C0A"/>
              <w:right w:val="single" w:sz="4" w:space="0" w:color="E36C0A"/>
            </w:tcBorders>
            <w:shd w:val="clear" w:color="auto" w:fill="FFFFFF"/>
          </w:tcPr>
          <w:p w14:paraId="2C4EE6CA"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 xml:space="preserve">Declaration </w:t>
            </w:r>
          </w:p>
          <w:p w14:paraId="69F88F40"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r w:rsidRPr="007F7A78">
              <w:rPr>
                <w:rFonts w:eastAsia="Times New Roman" w:cs="Arial"/>
                <w:sz w:val="22"/>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7F7A78" w:rsidRPr="007F7A78" w14:paraId="725E0581" w14:textId="77777777" w:rsidTr="006F3D08">
        <w:trPr>
          <w:trHeight w:val="464"/>
        </w:trPr>
        <w:tc>
          <w:tcPr>
            <w:tcW w:w="5370" w:type="dxa"/>
            <w:gridSpan w:val="3"/>
            <w:tcBorders>
              <w:top w:val="single" w:sz="4" w:space="0" w:color="E36C0A"/>
              <w:left w:val="nil"/>
              <w:bottom w:val="single" w:sz="4" w:space="0" w:color="E36C0A"/>
              <w:right w:val="nil"/>
            </w:tcBorders>
            <w:shd w:val="clear" w:color="auto" w:fill="FFFFFF"/>
          </w:tcPr>
          <w:p w14:paraId="2E792F5D" w14:textId="77777777" w:rsidR="007F7A78" w:rsidRPr="007F7A78" w:rsidRDefault="007F7A78" w:rsidP="007F7A78">
            <w:pPr>
              <w:suppressAutoHyphens w:val="0"/>
              <w:autoSpaceDN/>
              <w:spacing w:after="0" w:line="240" w:lineRule="auto"/>
              <w:jc w:val="left"/>
              <w:textAlignment w:val="auto"/>
              <w:rPr>
                <w:rFonts w:eastAsia="Times New Roman" w:cs="Arial"/>
                <w:b/>
                <w:sz w:val="22"/>
                <w:lang w:val="cy-GB" w:eastAsia="en-GB"/>
              </w:rPr>
            </w:pPr>
          </w:p>
        </w:tc>
        <w:tc>
          <w:tcPr>
            <w:tcW w:w="4821" w:type="dxa"/>
            <w:gridSpan w:val="4"/>
            <w:tcBorders>
              <w:top w:val="single" w:sz="4" w:space="0" w:color="E36C0A"/>
              <w:left w:val="nil"/>
              <w:bottom w:val="single" w:sz="4" w:space="0" w:color="E36C0A"/>
              <w:right w:val="nil"/>
            </w:tcBorders>
            <w:shd w:val="clear" w:color="auto" w:fill="FFFFFF"/>
          </w:tcPr>
          <w:p w14:paraId="7A1AD4AE"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r>
      <w:tr w:rsidR="007F7A78" w:rsidRPr="007F7A78" w14:paraId="0A5CE40E" w14:textId="77777777" w:rsidTr="006F3D08">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C060E17"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r w:rsidRPr="007F7A78">
              <w:rPr>
                <w:rFonts w:eastAsia="Times New Roman" w:cs="Arial"/>
                <w:b/>
                <w:sz w:val="22"/>
                <w:lang w:val="cy-GB" w:eastAsia="en-GB"/>
              </w:rPr>
              <w:t xml:space="preserve">Llofnodau  </w:t>
            </w:r>
          </w:p>
          <w:p w14:paraId="2F57554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roofErr w:type="spellStart"/>
            <w:r w:rsidRPr="007F7A78">
              <w:rPr>
                <w:rFonts w:eastAsia="Times New Roman" w:cs="Arial"/>
                <w:sz w:val="22"/>
                <w:lang w:eastAsia="en-GB"/>
              </w:rPr>
              <w:t>Dylai'r</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ffurflen</w:t>
            </w:r>
            <w:proofErr w:type="spellEnd"/>
            <w:r w:rsidRPr="007F7A78">
              <w:rPr>
                <w:rFonts w:eastAsia="Times New Roman" w:cs="Arial"/>
                <w:sz w:val="22"/>
                <w:lang w:eastAsia="en-GB"/>
              </w:rPr>
              <w:t xml:space="preserve"> hon </w:t>
            </w:r>
            <w:proofErr w:type="spellStart"/>
            <w:r w:rsidRPr="007F7A78">
              <w:rPr>
                <w:rFonts w:eastAsia="Times New Roman" w:cs="Arial"/>
                <w:sz w:val="22"/>
                <w:lang w:eastAsia="en-GB"/>
              </w:rPr>
              <w:t>gael</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ei</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chwblhau</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a'i</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llofnodi</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gan</w:t>
            </w:r>
            <w:proofErr w:type="spellEnd"/>
            <w:r w:rsidRPr="007F7A78">
              <w:rPr>
                <w:rFonts w:eastAsia="Times New Roman" w:cs="Arial"/>
                <w:sz w:val="22"/>
                <w:lang w:eastAsia="en-GB"/>
              </w:rPr>
              <w:t xml:space="preserve"> y </w:t>
            </w:r>
            <w:proofErr w:type="spellStart"/>
            <w:r w:rsidRPr="007F7A78">
              <w:rPr>
                <w:rFonts w:eastAsia="Times New Roman" w:cs="Arial"/>
                <w:sz w:val="22"/>
                <w:lang w:eastAsia="en-GB"/>
              </w:rPr>
              <w:t>myfyriwr</w:t>
            </w:r>
            <w:proofErr w:type="spellEnd"/>
            <w:r w:rsidRPr="007F7A78">
              <w:rPr>
                <w:rFonts w:eastAsia="Times New Roman" w:cs="Arial"/>
                <w:sz w:val="22"/>
                <w:lang w:eastAsia="en-GB"/>
              </w:rPr>
              <w:t xml:space="preserve"> </w:t>
            </w:r>
            <w:proofErr w:type="spellStart"/>
            <w:r w:rsidRPr="007F7A78">
              <w:rPr>
                <w:rFonts w:eastAsia="Times New Roman" w:cs="Arial"/>
                <w:sz w:val="22"/>
                <w:lang w:eastAsia="en-GB"/>
              </w:rPr>
              <w:t>a'r</w:t>
            </w:r>
            <w:proofErr w:type="spellEnd"/>
            <w:r w:rsidRPr="007F7A78">
              <w:rPr>
                <w:rFonts w:eastAsia="Times New Roman" w:cs="Arial"/>
                <w:sz w:val="22"/>
                <w:lang w:eastAsia="en-GB"/>
              </w:rPr>
              <w:t xml:space="preserve"> </w:t>
            </w:r>
            <w:r w:rsidRPr="007F7A78">
              <w:rPr>
                <w:rFonts w:eastAsia="Times New Roman" w:cs="Arial"/>
                <w:sz w:val="22"/>
                <w:lang w:val="cy-GB" w:eastAsia="en-GB"/>
              </w:rPr>
              <w:t xml:space="preserve">Cydlynydd y prosiect /Twitor </w:t>
            </w:r>
          </w:p>
          <w:p w14:paraId="4470801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4821" w:type="dxa"/>
            <w:gridSpan w:val="4"/>
            <w:tcBorders>
              <w:top w:val="single" w:sz="4" w:space="0" w:color="E36C0A"/>
              <w:left w:val="single" w:sz="4" w:space="0" w:color="E36C0A"/>
              <w:bottom w:val="single" w:sz="4" w:space="0" w:color="E36C0A"/>
              <w:right w:val="single" w:sz="4" w:space="0" w:color="E36C0A"/>
            </w:tcBorders>
            <w:shd w:val="clear" w:color="auto" w:fill="FFFFFF"/>
          </w:tcPr>
          <w:p w14:paraId="2AEE6AF0"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b/>
                <w:sz w:val="22"/>
                <w:lang w:eastAsia="en-GB"/>
              </w:rPr>
              <w:t>Signatures</w:t>
            </w:r>
          </w:p>
          <w:p w14:paraId="178953B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This form should be completed and signed by the student and the Module tutor/Programme Co-ordinator.</w:t>
            </w:r>
          </w:p>
        </w:tc>
      </w:tr>
      <w:tr w:rsidR="007F7A78" w:rsidRPr="007F7A78" w14:paraId="752D248F" w14:textId="77777777" w:rsidTr="006F3D08">
        <w:trPr>
          <w:trHeight w:val="464"/>
        </w:trPr>
        <w:tc>
          <w:tcPr>
            <w:tcW w:w="10191" w:type="dxa"/>
            <w:gridSpan w:val="7"/>
            <w:tcBorders>
              <w:top w:val="single" w:sz="4" w:space="0" w:color="E36C0A"/>
              <w:left w:val="nil"/>
              <w:bottom w:val="single" w:sz="8" w:space="0" w:color="1F497D"/>
              <w:right w:val="nil"/>
            </w:tcBorders>
            <w:shd w:val="clear" w:color="auto" w:fill="FFFFFF"/>
          </w:tcPr>
          <w:p w14:paraId="28A5A163" w14:textId="77777777" w:rsidR="007F7A78" w:rsidRPr="007F7A78" w:rsidRDefault="007F7A78" w:rsidP="007F7A78">
            <w:pPr>
              <w:suppressAutoHyphens w:val="0"/>
              <w:autoSpaceDN/>
              <w:spacing w:after="0" w:line="240" w:lineRule="auto"/>
              <w:jc w:val="left"/>
              <w:textAlignment w:val="auto"/>
              <w:rPr>
                <w:rFonts w:eastAsia="Times New Roman" w:cs="Arial"/>
                <w:b/>
                <w:sz w:val="22"/>
                <w:lang w:eastAsia="en-GB"/>
              </w:rPr>
            </w:pPr>
          </w:p>
        </w:tc>
      </w:tr>
      <w:tr w:rsidR="007F7A78" w:rsidRPr="007F7A78" w14:paraId="4AF50438" w14:textId="77777777" w:rsidTr="006F3D08">
        <w:tc>
          <w:tcPr>
            <w:tcW w:w="5778" w:type="dxa"/>
            <w:gridSpan w:val="4"/>
            <w:tcBorders>
              <w:top w:val="single" w:sz="8" w:space="0" w:color="1F497D"/>
              <w:left w:val="single" w:sz="8" w:space="0" w:color="1F497D"/>
              <w:bottom w:val="single" w:sz="8" w:space="0" w:color="E36C0A"/>
              <w:right w:val="nil"/>
            </w:tcBorders>
          </w:tcPr>
          <w:p w14:paraId="5FE07ABB"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Myfyriwr / Student</w:t>
            </w:r>
          </w:p>
          <w:p w14:paraId="41D150A5"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F. Bowksill </w:t>
            </w:r>
          </w:p>
          <w:p w14:paraId="160F955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c>
          <w:tcPr>
            <w:tcW w:w="993" w:type="dxa"/>
            <w:tcBorders>
              <w:top w:val="single" w:sz="8" w:space="0" w:color="1F497D"/>
              <w:left w:val="nil"/>
              <w:bottom w:val="nil"/>
              <w:right w:val="nil"/>
            </w:tcBorders>
          </w:tcPr>
          <w:p w14:paraId="6EE03A49" w14:textId="77777777" w:rsidR="007F7A78" w:rsidRPr="007F7A78" w:rsidRDefault="007F7A78" w:rsidP="007F7A78">
            <w:pPr>
              <w:suppressAutoHyphens w:val="0"/>
              <w:autoSpaceDN/>
              <w:spacing w:after="0" w:line="240" w:lineRule="auto"/>
              <w:jc w:val="center"/>
              <w:textAlignment w:val="auto"/>
              <w:rPr>
                <w:rFonts w:eastAsia="Times New Roman" w:cs="Arial"/>
                <w:sz w:val="22"/>
                <w:lang w:val="cy-GB" w:eastAsia="en-GB"/>
              </w:rPr>
            </w:pPr>
            <w:r w:rsidRPr="007F7A78">
              <w:rPr>
                <w:rFonts w:eastAsia="Times New Roman" w:cs="Arial"/>
                <w:sz w:val="22"/>
                <w:lang w:val="cy-GB" w:eastAsia="en-GB"/>
              </w:rPr>
              <w:t xml:space="preserve">  </w:t>
            </w:r>
            <w:r w:rsidRPr="007F7A78">
              <w:rPr>
                <w:rFonts w:eastAsia="Times New Roman" w:cs="Arial"/>
                <w:sz w:val="22"/>
                <w:bdr w:val="single" w:sz="6" w:space="0" w:color="1F497D"/>
                <w:lang w:val="cy-GB" w:eastAsia="en-GB"/>
              </w:rPr>
              <w:t xml:space="preserve"> </w:t>
            </w:r>
            <w:r w:rsidRPr="007F7A78">
              <w:rPr>
                <w:rFonts w:eastAsia="Times New Roman" w:cs="Arial"/>
                <w:sz w:val="22"/>
                <w:lang w:val="cy-GB" w:eastAsia="en-GB"/>
              </w:rPr>
              <w:t xml:space="preserve">                                                                              </w:t>
            </w:r>
          </w:p>
        </w:tc>
        <w:tc>
          <w:tcPr>
            <w:tcW w:w="3420" w:type="dxa"/>
            <w:gridSpan w:val="2"/>
            <w:tcBorders>
              <w:top w:val="single" w:sz="8" w:space="0" w:color="1F497D"/>
              <w:left w:val="nil"/>
              <w:bottom w:val="single" w:sz="8" w:space="0" w:color="E36C0A"/>
              <w:right w:val="single" w:sz="8" w:space="0" w:color="1F497D"/>
            </w:tcBorders>
          </w:tcPr>
          <w:p w14:paraId="2B28F802"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Dyddiad: / </w:t>
            </w:r>
            <w:r w:rsidRPr="007F7A78">
              <w:rPr>
                <w:rFonts w:eastAsia="Times New Roman" w:cs="Arial"/>
                <w:sz w:val="22"/>
                <w:lang w:eastAsia="en-GB"/>
              </w:rPr>
              <w:t>Date:</w:t>
            </w:r>
          </w:p>
          <w:p w14:paraId="5DBF375F"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p w14:paraId="0BBC1EC4"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18.3.18</w:t>
            </w:r>
          </w:p>
        </w:tc>
      </w:tr>
      <w:tr w:rsidR="007F7A78" w:rsidRPr="007F7A78" w14:paraId="1BE2E595" w14:textId="77777777" w:rsidTr="006F3D08">
        <w:trPr>
          <w:trHeight w:val="85"/>
        </w:trPr>
        <w:tc>
          <w:tcPr>
            <w:tcW w:w="5778" w:type="dxa"/>
            <w:gridSpan w:val="4"/>
            <w:tcBorders>
              <w:top w:val="single" w:sz="8" w:space="0" w:color="E36C0A"/>
              <w:left w:val="single" w:sz="8" w:space="0" w:color="1F497D"/>
              <w:bottom w:val="single" w:sz="8" w:space="0" w:color="1F497D"/>
              <w:right w:val="nil"/>
            </w:tcBorders>
          </w:tcPr>
          <w:p w14:paraId="34AFA8F8"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c>
          <w:tcPr>
            <w:tcW w:w="993" w:type="dxa"/>
            <w:tcBorders>
              <w:top w:val="nil"/>
              <w:left w:val="nil"/>
              <w:bottom w:val="single" w:sz="8" w:space="0" w:color="1F497D"/>
              <w:right w:val="nil"/>
            </w:tcBorders>
          </w:tcPr>
          <w:p w14:paraId="51F1F6A7"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c>
          <w:tcPr>
            <w:tcW w:w="3420" w:type="dxa"/>
            <w:gridSpan w:val="2"/>
            <w:tcBorders>
              <w:top w:val="single" w:sz="8" w:space="0" w:color="E36C0A"/>
              <w:left w:val="nil"/>
              <w:bottom w:val="single" w:sz="8" w:space="0" w:color="1F497D"/>
              <w:right w:val="single" w:sz="8" w:space="0" w:color="1F497D"/>
            </w:tcBorders>
          </w:tcPr>
          <w:p w14:paraId="4A904639" w14:textId="77777777" w:rsidR="007F7A78" w:rsidRPr="007F7A78" w:rsidRDefault="007F7A78" w:rsidP="007F7A78">
            <w:pPr>
              <w:suppressAutoHyphens w:val="0"/>
              <w:autoSpaceDN/>
              <w:spacing w:after="0" w:line="240" w:lineRule="auto"/>
              <w:jc w:val="left"/>
              <w:textAlignment w:val="auto"/>
              <w:rPr>
                <w:rFonts w:eastAsia="Times New Roman" w:cs="Arial"/>
                <w:i/>
                <w:sz w:val="22"/>
                <w:lang w:val="cy-GB" w:eastAsia="en-GB"/>
              </w:rPr>
            </w:pPr>
          </w:p>
        </w:tc>
      </w:tr>
      <w:tr w:rsidR="007F7A78" w:rsidRPr="007F7A78" w14:paraId="1DEDB2E1" w14:textId="77777777" w:rsidTr="006F3D08">
        <w:tc>
          <w:tcPr>
            <w:tcW w:w="5778" w:type="dxa"/>
            <w:gridSpan w:val="4"/>
            <w:tcBorders>
              <w:top w:val="single" w:sz="8" w:space="0" w:color="1F497D"/>
              <w:left w:val="single" w:sz="8" w:space="0" w:color="1F497D"/>
              <w:bottom w:val="single" w:sz="6" w:space="0" w:color="F79646"/>
              <w:right w:val="nil"/>
            </w:tcBorders>
          </w:tcPr>
          <w:p w14:paraId="6A8E35AE"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r w:rsidRPr="007F7A78">
              <w:rPr>
                <w:rFonts w:eastAsia="Times New Roman" w:cs="Arial"/>
                <w:sz w:val="22"/>
                <w:lang w:val="cy-GB" w:eastAsia="en-GB"/>
              </w:rPr>
              <w:t xml:space="preserve">Cydlynydd y prosiect /Twitor </w:t>
            </w:r>
          </w:p>
          <w:p w14:paraId="6CAE4906"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eastAsia="en-GB"/>
              </w:rPr>
              <w:t>Project co-ordinator / Tutor</w:t>
            </w:r>
          </w:p>
          <w:p w14:paraId="75344BD6" w14:textId="77777777" w:rsidR="007F7A78" w:rsidRPr="007F7A78" w:rsidRDefault="007F7A78" w:rsidP="007F7A78">
            <w:pPr>
              <w:suppressAutoHyphens w:val="0"/>
              <w:autoSpaceDN/>
              <w:spacing w:after="0" w:line="240" w:lineRule="auto"/>
              <w:jc w:val="center"/>
              <w:textAlignment w:val="auto"/>
              <w:rPr>
                <w:rFonts w:eastAsia="Times New Roman" w:cs="Arial"/>
                <w:sz w:val="22"/>
                <w:lang w:eastAsia="en-GB"/>
              </w:rPr>
            </w:pPr>
          </w:p>
        </w:tc>
        <w:tc>
          <w:tcPr>
            <w:tcW w:w="993" w:type="dxa"/>
            <w:tcBorders>
              <w:top w:val="nil"/>
              <w:left w:val="nil"/>
              <w:bottom w:val="nil"/>
              <w:right w:val="nil"/>
            </w:tcBorders>
          </w:tcPr>
          <w:p w14:paraId="724E36DE"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420" w:type="dxa"/>
            <w:gridSpan w:val="2"/>
            <w:tcBorders>
              <w:top w:val="single" w:sz="8" w:space="0" w:color="1F497D"/>
              <w:left w:val="nil"/>
              <w:bottom w:val="single" w:sz="6" w:space="0" w:color="F79646"/>
              <w:right w:val="single" w:sz="8" w:space="0" w:color="1F497D"/>
            </w:tcBorders>
          </w:tcPr>
          <w:p w14:paraId="3D9BD2AB"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r w:rsidRPr="007F7A78">
              <w:rPr>
                <w:rFonts w:eastAsia="Times New Roman" w:cs="Arial"/>
                <w:sz w:val="22"/>
                <w:lang w:val="cy-GB" w:eastAsia="en-GB"/>
              </w:rPr>
              <w:t xml:space="preserve">                                                                                                                 Dyddiad: / </w:t>
            </w:r>
            <w:r w:rsidRPr="007F7A78">
              <w:rPr>
                <w:rFonts w:eastAsia="Times New Roman" w:cs="Arial"/>
                <w:sz w:val="22"/>
                <w:lang w:eastAsia="en-GB"/>
              </w:rPr>
              <w:t>Date:</w:t>
            </w:r>
          </w:p>
        </w:tc>
      </w:tr>
      <w:tr w:rsidR="007F7A78" w:rsidRPr="007F7A78" w14:paraId="5BC97467" w14:textId="77777777" w:rsidTr="006F3D08">
        <w:tc>
          <w:tcPr>
            <w:tcW w:w="5778" w:type="dxa"/>
            <w:gridSpan w:val="4"/>
            <w:tcBorders>
              <w:top w:val="single" w:sz="6" w:space="0" w:color="F79646"/>
              <w:left w:val="single" w:sz="8" w:space="0" w:color="1F497D"/>
              <w:bottom w:val="single" w:sz="6" w:space="0" w:color="1F497D"/>
              <w:right w:val="nil"/>
            </w:tcBorders>
          </w:tcPr>
          <w:p w14:paraId="42F42387"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c>
          <w:tcPr>
            <w:tcW w:w="993" w:type="dxa"/>
            <w:tcBorders>
              <w:top w:val="nil"/>
              <w:left w:val="nil"/>
              <w:bottom w:val="single" w:sz="6" w:space="0" w:color="1F497D"/>
              <w:right w:val="nil"/>
            </w:tcBorders>
          </w:tcPr>
          <w:p w14:paraId="2B03B7F4" w14:textId="77777777" w:rsidR="007F7A78" w:rsidRPr="007F7A78" w:rsidRDefault="007F7A78" w:rsidP="007F7A78">
            <w:pPr>
              <w:suppressAutoHyphens w:val="0"/>
              <w:autoSpaceDN/>
              <w:spacing w:after="0" w:line="240" w:lineRule="auto"/>
              <w:jc w:val="left"/>
              <w:textAlignment w:val="auto"/>
              <w:rPr>
                <w:rFonts w:eastAsia="Times New Roman" w:cs="Arial"/>
                <w:sz w:val="22"/>
                <w:lang w:eastAsia="en-GB"/>
              </w:rPr>
            </w:pPr>
          </w:p>
        </w:tc>
        <w:tc>
          <w:tcPr>
            <w:tcW w:w="3420" w:type="dxa"/>
            <w:gridSpan w:val="2"/>
            <w:tcBorders>
              <w:top w:val="single" w:sz="6" w:space="0" w:color="F79646"/>
              <w:left w:val="nil"/>
              <w:bottom w:val="single" w:sz="6" w:space="0" w:color="1F497D"/>
              <w:right w:val="single" w:sz="8" w:space="0" w:color="1F497D"/>
            </w:tcBorders>
          </w:tcPr>
          <w:p w14:paraId="48B4D12D" w14:textId="77777777" w:rsidR="007F7A78" w:rsidRPr="007F7A78" w:rsidRDefault="007F7A78" w:rsidP="007F7A78">
            <w:pPr>
              <w:suppressAutoHyphens w:val="0"/>
              <w:autoSpaceDN/>
              <w:spacing w:after="0" w:line="240" w:lineRule="auto"/>
              <w:jc w:val="left"/>
              <w:textAlignment w:val="auto"/>
              <w:rPr>
                <w:rFonts w:eastAsia="Times New Roman" w:cs="Arial"/>
                <w:sz w:val="22"/>
                <w:lang w:val="cy-GB" w:eastAsia="en-GB"/>
              </w:rPr>
            </w:pPr>
          </w:p>
        </w:tc>
      </w:tr>
    </w:tbl>
    <w:p w14:paraId="5A837114"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7F95E80D" w14:textId="77777777" w:rsidR="007F7A78" w:rsidRPr="007F7A78" w:rsidRDefault="007F7A78" w:rsidP="007F7A78">
      <w:pPr>
        <w:suppressAutoHyphens w:val="0"/>
        <w:autoSpaceDN/>
        <w:spacing w:after="0" w:line="240" w:lineRule="auto"/>
        <w:textAlignment w:val="auto"/>
        <w:rPr>
          <w:rFonts w:eastAsia="Times New Roman" w:cs="Arial"/>
          <w:sz w:val="22"/>
          <w:lang w:eastAsia="en-GB"/>
        </w:rPr>
      </w:pPr>
    </w:p>
    <w:p w14:paraId="220266C9" w14:textId="5FBA48A0" w:rsidR="007F7A78" w:rsidRDefault="007F7A78" w:rsidP="007F7A78">
      <w:pPr>
        <w:rPr>
          <w:rFonts w:eastAsia="Times New Roman"/>
          <w:lang w:eastAsia="en-GB"/>
        </w:rPr>
      </w:pPr>
    </w:p>
    <w:p w14:paraId="0881172B" w14:textId="5B627575" w:rsidR="008B2DA6" w:rsidRDefault="008B2DA6" w:rsidP="007F7A78">
      <w:pPr>
        <w:rPr>
          <w:rFonts w:eastAsia="Times New Roman"/>
          <w:lang w:eastAsia="en-GB"/>
        </w:rPr>
      </w:pPr>
    </w:p>
    <w:p w14:paraId="6B40E31E" w14:textId="3355D908" w:rsidR="008B2DA6" w:rsidRDefault="008B2DA6" w:rsidP="007F7A78">
      <w:pPr>
        <w:rPr>
          <w:rFonts w:eastAsia="Times New Roman"/>
          <w:lang w:eastAsia="en-GB"/>
        </w:rPr>
      </w:pPr>
    </w:p>
    <w:p w14:paraId="7F73C75E" w14:textId="17B45B96" w:rsidR="008B2DA6" w:rsidRDefault="008B2DA6" w:rsidP="007F7A78">
      <w:pPr>
        <w:rPr>
          <w:rFonts w:eastAsia="Times New Roman"/>
          <w:lang w:eastAsia="en-GB"/>
        </w:rPr>
      </w:pPr>
    </w:p>
    <w:p w14:paraId="7D2A3579" w14:textId="575254B2" w:rsidR="008B2DA6" w:rsidRDefault="008B2DA6" w:rsidP="007F7A78">
      <w:pPr>
        <w:rPr>
          <w:rFonts w:eastAsia="Times New Roman"/>
          <w:lang w:eastAsia="en-GB"/>
        </w:rPr>
      </w:pPr>
    </w:p>
    <w:p w14:paraId="0C8826AE" w14:textId="5E4097E8" w:rsidR="008B2DA6" w:rsidRDefault="008B2DA6" w:rsidP="007F7A78">
      <w:pPr>
        <w:rPr>
          <w:rFonts w:eastAsia="Times New Roman"/>
          <w:lang w:eastAsia="en-GB"/>
        </w:rPr>
      </w:pPr>
    </w:p>
    <w:p w14:paraId="6F10900C" w14:textId="6973045C" w:rsidR="008B2DA6" w:rsidRDefault="008B2DA6" w:rsidP="007F7A78">
      <w:pPr>
        <w:rPr>
          <w:rFonts w:eastAsia="Times New Roman"/>
          <w:lang w:eastAsia="en-GB"/>
        </w:rPr>
      </w:pPr>
    </w:p>
    <w:p w14:paraId="7C7B1BC1" w14:textId="19E4AF41" w:rsidR="008B2DA6" w:rsidRDefault="008B2DA6" w:rsidP="007F7A78">
      <w:pPr>
        <w:rPr>
          <w:rFonts w:eastAsia="Times New Roman"/>
          <w:lang w:eastAsia="en-GB"/>
        </w:rPr>
      </w:pPr>
    </w:p>
    <w:p w14:paraId="75241911" w14:textId="04E293D2" w:rsidR="008B2DA6" w:rsidRDefault="008B2DA6" w:rsidP="007F7A78">
      <w:pPr>
        <w:rPr>
          <w:rFonts w:eastAsia="Times New Roman"/>
          <w:lang w:eastAsia="en-GB"/>
        </w:rPr>
      </w:pPr>
    </w:p>
    <w:p w14:paraId="034D8F79" w14:textId="5185C091" w:rsidR="008B2DA6" w:rsidRDefault="008B2DA6" w:rsidP="007F7A78">
      <w:pPr>
        <w:rPr>
          <w:rFonts w:eastAsia="Times New Roman"/>
          <w:lang w:eastAsia="en-GB"/>
        </w:rPr>
      </w:pPr>
    </w:p>
    <w:p w14:paraId="13394995" w14:textId="17C88783" w:rsidR="008B2DA6" w:rsidRDefault="008B2DA6" w:rsidP="007F7A78">
      <w:pPr>
        <w:rPr>
          <w:rFonts w:eastAsia="Times New Roman"/>
          <w:lang w:eastAsia="en-GB"/>
        </w:rPr>
      </w:pPr>
    </w:p>
    <w:p w14:paraId="030370C7" w14:textId="360A4102" w:rsidR="008B2DA6" w:rsidRDefault="008B2DA6" w:rsidP="007F7A78">
      <w:pPr>
        <w:rPr>
          <w:rFonts w:eastAsia="Times New Roman"/>
          <w:lang w:eastAsia="en-GB"/>
        </w:rPr>
      </w:pPr>
    </w:p>
    <w:p w14:paraId="426CC4D8" w14:textId="61C85826" w:rsidR="008B2DA6" w:rsidRDefault="008B2DA6" w:rsidP="007F7A78">
      <w:pPr>
        <w:rPr>
          <w:rFonts w:eastAsia="Times New Roman"/>
          <w:lang w:eastAsia="en-GB"/>
        </w:rPr>
      </w:pPr>
    </w:p>
    <w:p w14:paraId="78610A20" w14:textId="49C0581F" w:rsidR="008B2DA6" w:rsidRPr="008B2DA6" w:rsidRDefault="008B2DA6" w:rsidP="003E5AC5">
      <w:pPr>
        <w:pStyle w:val="Heading3"/>
        <w:rPr>
          <w:rFonts w:cs="Arial"/>
          <w:sz w:val="22"/>
          <w:lang w:eastAsia="en-GB"/>
        </w:rPr>
      </w:pPr>
      <w:bookmarkStart w:id="229" w:name="_Toc39580733"/>
      <w:r>
        <w:rPr>
          <w:lang w:eastAsia="en-GB"/>
        </w:rPr>
        <w:lastRenderedPageBreak/>
        <w:t xml:space="preserve">Appendices 4 </w:t>
      </w:r>
      <w:r w:rsidR="00A1520C">
        <w:rPr>
          <w:lang w:eastAsia="en-GB"/>
        </w:rPr>
        <w:t>– Participant Information Sheet</w:t>
      </w:r>
      <w:bookmarkEnd w:id="229"/>
    </w:p>
    <w:p w14:paraId="3DCE62D0" w14:textId="06CB3E99"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ascii="Times New Roman" w:eastAsia="Times New Roman" w:hAnsi="Times New Roman"/>
          <w:noProof/>
          <w:szCs w:val="24"/>
          <w:lang w:eastAsia="en-GB"/>
        </w:rPr>
        <w:drawing>
          <wp:inline distT="0" distB="0" distL="0" distR="0" wp14:anchorId="5A958B6A" wp14:editId="06EE80AE">
            <wp:extent cx="2880995" cy="1130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9"/>
        <w:gridCol w:w="3302"/>
        <w:gridCol w:w="1227"/>
      </w:tblGrid>
      <w:tr w:rsidR="008B2DA6" w:rsidRPr="008B2DA6" w14:paraId="157EE707" w14:textId="77777777" w:rsidTr="003E5AC5">
        <w:trPr>
          <w:trHeight w:val="572"/>
        </w:trPr>
        <w:tc>
          <w:tcPr>
            <w:tcW w:w="5341" w:type="dxa"/>
            <w:tcBorders>
              <w:top w:val="nil"/>
              <w:left w:val="nil"/>
              <w:bottom w:val="nil"/>
              <w:right w:val="nil"/>
            </w:tcBorders>
            <w:shd w:val="clear" w:color="auto" w:fill="auto"/>
          </w:tcPr>
          <w:p w14:paraId="31B1A2B3"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c>
          <w:tcPr>
            <w:tcW w:w="3839" w:type="dxa"/>
            <w:tcBorders>
              <w:top w:val="nil"/>
              <w:left w:val="nil"/>
              <w:bottom w:val="nil"/>
              <w:right w:val="single" w:sz="6" w:space="0" w:color="4F81BD"/>
            </w:tcBorders>
            <w:shd w:val="clear" w:color="auto" w:fill="auto"/>
          </w:tcPr>
          <w:p w14:paraId="06BB7E67"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roofErr w:type="spellStart"/>
            <w:r w:rsidRPr="008B2DA6">
              <w:rPr>
                <w:rFonts w:eastAsia="Times New Roman" w:cs="Arial"/>
                <w:sz w:val="22"/>
                <w:lang w:eastAsia="en-GB"/>
              </w:rPr>
              <w:t>Cyfranogwr</w:t>
            </w:r>
            <w:proofErr w:type="spellEnd"/>
            <w:r w:rsidRPr="008B2DA6">
              <w:rPr>
                <w:rFonts w:eastAsia="Times New Roman" w:cs="Arial"/>
                <w:sz w:val="22"/>
                <w:lang w:eastAsia="en-GB"/>
              </w:rPr>
              <w:t xml:space="preserve"> </w:t>
            </w:r>
            <w:proofErr w:type="spellStart"/>
            <w:r w:rsidRPr="008B2DA6">
              <w:rPr>
                <w:rFonts w:eastAsia="Times New Roman" w:cs="Arial"/>
                <w:sz w:val="22"/>
                <w:lang w:eastAsia="en-GB"/>
              </w:rPr>
              <w:t>Rhif</w:t>
            </w:r>
            <w:proofErr w:type="spellEnd"/>
            <w:r w:rsidRPr="008B2DA6">
              <w:rPr>
                <w:rFonts w:eastAsia="Times New Roman" w:cs="Arial"/>
                <w:sz w:val="22"/>
                <w:lang w:eastAsia="en-GB"/>
              </w:rPr>
              <w:t xml:space="preserve"> </w:t>
            </w:r>
            <w:proofErr w:type="spellStart"/>
            <w:r w:rsidRPr="008B2DA6">
              <w:rPr>
                <w:rFonts w:eastAsia="Times New Roman" w:cs="Arial"/>
                <w:sz w:val="22"/>
                <w:lang w:eastAsia="en-GB"/>
              </w:rPr>
              <w:t>Adnabod</w:t>
            </w:r>
            <w:proofErr w:type="spellEnd"/>
            <w:r w:rsidRPr="008B2DA6">
              <w:rPr>
                <w:rFonts w:eastAsia="Times New Roman" w:cs="Arial"/>
                <w:sz w:val="22"/>
                <w:lang w:eastAsia="en-GB"/>
              </w:rPr>
              <w:t xml:space="preserve">: </w:t>
            </w:r>
          </w:p>
          <w:p w14:paraId="61ECF2EF"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r w:rsidRPr="008B2DA6">
              <w:rPr>
                <w:rFonts w:eastAsia="Times New Roman" w:cs="Arial"/>
                <w:sz w:val="22"/>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A309988"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r>
      <w:tr w:rsidR="008B2DA6" w:rsidRPr="008B2DA6" w14:paraId="5BC7BD5A" w14:textId="77777777" w:rsidTr="003E5AC5">
        <w:trPr>
          <w:trHeight w:val="572"/>
        </w:trPr>
        <w:tc>
          <w:tcPr>
            <w:tcW w:w="5341" w:type="dxa"/>
            <w:tcBorders>
              <w:top w:val="nil"/>
              <w:bottom w:val="nil"/>
            </w:tcBorders>
            <w:shd w:val="clear" w:color="auto" w:fill="4F81BD"/>
          </w:tcPr>
          <w:p w14:paraId="4071AB3E"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63C35019"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FFURFLEN GANIATÂD CYFRANOGIAD</w:t>
            </w:r>
          </w:p>
        </w:tc>
        <w:tc>
          <w:tcPr>
            <w:tcW w:w="5341" w:type="dxa"/>
            <w:gridSpan w:val="2"/>
            <w:tcBorders>
              <w:top w:val="single" w:sz="6" w:space="0" w:color="4F81BD"/>
              <w:bottom w:val="single" w:sz="6" w:space="0" w:color="4F81BD"/>
            </w:tcBorders>
            <w:shd w:val="clear" w:color="auto" w:fill="4F81BD"/>
          </w:tcPr>
          <w:p w14:paraId="56E4C278"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21056B4F"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SAMPLE PARTICIPANT INFORMATION SHEET</w:t>
            </w:r>
          </w:p>
          <w:p w14:paraId="67F276E2" w14:textId="77777777" w:rsidR="008B2DA6" w:rsidRPr="008B2DA6" w:rsidRDefault="008B2DA6" w:rsidP="008B2DA6">
            <w:pPr>
              <w:suppressAutoHyphens w:val="0"/>
              <w:autoSpaceDN/>
              <w:spacing w:after="0" w:line="240" w:lineRule="auto"/>
              <w:jc w:val="center"/>
              <w:textAlignment w:val="auto"/>
              <w:rPr>
                <w:rFonts w:eastAsia="Times New Roman" w:cs="Arial"/>
                <w:color w:val="FFFFFF"/>
                <w:sz w:val="22"/>
                <w:lang w:eastAsia="en-GB"/>
              </w:rPr>
            </w:pPr>
          </w:p>
        </w:tc>
      </w:tr>
      <w:tr w:rsidR="008B2DA6" w:rsidRPr="008B2DA6" w14:paraId="36A73BF7" w14:textId="77777777" w:rsidTr="003E5AC5">
        <w:trPr>
          <w:trHeight w:val="572"/>
        </w:trPr>
        <w:tc>
          <w:tcPr>
            <w:tcW w:w="10682" w:type="dxa"/>
            <w:gridSpan w:val="3"/>
            <w:shd w:val="clear" w:color="auto" w:fill="auto"/>
          </w:tcPr>
          <w:p w14:paraId="18B80C33"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 w:val="22"/>
                <w:lang w:eastAsia="en-GB"/>
              </w:rPr>
              <w:t>TEITL Y PROSIECT: /</w:t>
            </w:r>
            <w:r w:rsidRPr="008B2DA6">
              <w:rPr>
                <w:rFonts w:eastAsia="Times New Roman" w:cs="Arial"/>
                <w:b/>
                <w:color w:val="FFFFFF"/>
                <w:sz w:val="22"/>
                <w:lang w:eastAsia="en-GB"/>
              </w:rPr>
              <w:t xml:space="preserve"> </w:t>
            </w:r>
            <w:r w:rsidRPr="008B2DA6">
              <w:rPr>
                <w:rFonts w:eastAsia="Times New Roman" w:cs="Arial"/>
                <w:sz w:val="22"/>
                <w:lang w:eastAsia="en-GB"/>
              </w:rPr>
              <w:t>PROJECT TITLE:</w:t>
            </w:r>
            <w:r w:rsidRPr="008B2DA6">
              <w:rPr>
                <w:rFonts w:eastAsia="Times New Roman" w:cs="Arial"/>
                <w:szCs w:val="24"/>
                <w:lang w:eastAsia="en-GB"/>
              </w:rPr>
              <w:t xml:space="preserve"> A Study if Carmarthen Public Library and its Sustainability </w:t>
            </w:r>
          </w:p>
          <w:p w14:paraId="67B8C695"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48B4338B"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442A39E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22FC4E07"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Cs w:val="24"/>
          <w:lang w:eastAsia="en-GB"/>
        </w:rPr>
        <w:t xml:space="preserve">Dear Participant: </w:t>
      </w:r>
    </w:p>
    <w:p w14:paraId="444A26BA"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p>
    <w:p w14:paraId="6BBC92A5" w14:textId="77777777" w:rsidR="008B2DA6" w:rsidRPr="008B2DA6" w:rsidRDefault="008B2DA6" w:rsidP="008B2DA6">
      <w:pPr>
        <w:suppressAutoHyphens w:val="0"/>
        <w:autoSpaceDN/>
        <w:spacing w:after="0" w:line="302" w:lineRule="atLeast"/>
        <w:textAlignment w:val="auto"/>
        <w:rPr>
          <w:rFonts w:cs="Arial"/>
          <w:szCs w:val="24"/>
          <w:lang w:eastAsia="en-GB"/>
        </w:rPr>
      </w:pPr>
      <w:r w:rsidRPr="008B2DA6">
        <w:rPr>
          <w:rFonts w:cs="Arial"/>
          <w:color w:val="000000"/>
          <w:szCs w:val="24"/>
          <w:lang w:eastAsia="en-GB"/>
        </w:rPr>
        <w:t xml:space="preserve">My name is </w:t>
      </w:r>
      <w:r w:rsidRPr="008B2DA6">
        <w:rPr>
          <w:rFonts w:cs="Arial"/>
          <w:szCs w:val="24"/>
          <w:lang w:eastAsia="en-GB"/>
        </w:rPr>
        <w:t xml:space="preserve">Fiona </w:t>
      </w:r>
      <w:proofErr w:type="spellStart"/>
      <w:r w:rsidRPr="008B2DA6">
        <w:rPr>
          <w:rFonts w:cs="Arial"/>
          <w:szCs w:val="24"/>
          <w:lang w:eastAsia="en-GB"/>
        </w:rPr>
        <w:t>Bowskill</w:t>
      </w:r>
      <w:proofErr w:type="spellEnd"/>
      <w:r w:rsidRPr="008B2DA6">
        <w:rPr>
          <w:rFonts w:cs="Arial"/>
          <w:szCs w:val="24"/>
          <w:lang w:eastAsia="en-GB"/>
        </w:rPr>
        <w:t xml:space="preserve"> and I am studying in the School of UWTSD.</w:t>
      </w:r>
    </w:p>
    <w:p w14:paraId="3C52C56B" w14:textId="77777777" w:rsidR="008B2DA6" w:rsidRPr="008B2DA6" w:rsidRDefault="008B2DA6" w:rsidP="008B2DA6">
      <w:pPr>
        <w:suppressAutoHyphens w:val="0"/>
        <w:autoSpaceDN/>
        <w:spacing w:after="0" w:line="302" w:lineRule="atLeast"/>
        <w:textAlignment w:val="auto"/>
        <w:rPr>
          <w:rFonts w:cs="Arial"/>
          <w:szCs w:val="24"/>
          <w:lang w:eastAsia="en-GB"/>
        </w:rPr>
      </w:pPr>
    </w:p>
    <w:p w14:paraId="4E6C6EEA" w14:textId="77777777" w:rsidR="008B2DA6" w:rsidRPr="008B2DA6" w:rsidRDefault="008B2DA6" w:rsidP="008B2DA6">
      <w:pPr>
        <w:suppressAutoHyphens w:val="0"/>
        <w:autoSpaceDN/>
        <w:spacing w:after="0" w:line="302" w:lineRule="atLeast"/>
        <w:textAlignment w:val="auto"/>
        <w:rPr>
          <w:rFonts w:cs="Arial"/>
          <w:szCs w:val="24"/>
          <w:lang w:eastAsia="en-GB"/>
        </w:rPr>
      </w:pPr>
      <w:r w:rsidRPr="008B2DA6">
        <w:rPr>
          <w:rFonts w:cs="Arial"/>
          <w:szCs w:val="24"/>
          <w:lang w:eastAsia="en-GB"/>
        </w:rPr>
        <w:t xml:space="preserve">I would like to invite you to participate in my research project. This project will last 10 minutes and aims to Understand the Sustainability of Carmarthen Public Library </w:t>
      </w:r>
    </w:p>
    <w:p w14:paraId="30E7E711"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4B984BC5"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All questionnaires will be kept strictly confidential to the researchers involved and at </w:t>
      </w:r>
      <w:r w:rsidRPr="008B2DA6">
        <w:rPr>
          <w:rFonts w:cs="Arial"/>
          <w:b/>
          <w:color w:val="000000"/>
          <w:szCs w:val="24"/>
          <w:u w:val="single"/>
          <w:lang w:eastAsia="en-GB"/>
        </w:rPr>
        <w:t>NO</w:t>
      </w:r>
      <w:r w:rsidRPr="008B2DA6">
        <w:rPr>
          <w:rFonts w:cs="Arial"/>
          <w:color w:val="000000"/>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2C9FA12E"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02F728AC"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Our questionnaire should take </w:t>
      </w:r>
      <w:r w:rsidRPr="008B2DA6">
        <w:rPr>
          <w:rFonts w:cs="Arial"/>
          <w:szCs w:val="24"/>
          <w:lang w:eastAsia="en-GB"/>
        </w:rPr>
        <w:t>about 10 minutes to complete, but there is no time constraint. There are also no right or wrong answers. Attached</w:t>
      </w:r>
      <w:r w:rsidRPr="008B2DA6">
        <w:rPr>
          <w:rFonts w:cs="Arial"/>
          <w:color w:val="000000"/>
          <w:szCs w:val="24"/>
          <w:lang w:eastAsia="en-GB"/>
        </w:rPr>
        <w:t xml:space="preserve"> to this letter along with the questionnaire is</w:t>
      </w:r>
      <w:r w:rsidRPr="008B2DA6">
        <w:rPr>
          <w:rFonts w:cs="Arial"/>
          <w:color w:val="FF0000"/>
          <w:szCs w:val="24"/>
          <w:lang w:eastAsia="en-GB"/>
        </w:rPr>
        <w:t xml:space="preserve"> </w:t>
      </w:r>
      <w:r w:rsidRPr="008B2DA6">
        <w:rPr>
          <w:rFonts w:cs="Arial"/>
          <w:color w:val="000000"/>
          <w:szCs w:val="24"/>
          <w:u w:val="single"/>
          <w:lang w:eastAsia="en-GB"/>
        </w:rPr>
        <w:t xml:space="preserve">a </w:t>
      </w:r>
      <w:r w:rsidRPr="008B2DA6">
        <w:rPr>
          <w:rFonts w:cs="Arial"/>
          <w:color w:val="000000"/>
          <w:szCs w:val="24"/>
          <w:lang w:eastAsia="en-GB"/>
        </w:rPr>
        <w:t xml:space="preserve">consent form. As this is a new project, your feedback is also important to us and we would be much obliged if you could also complete the feedback sheet along with the questionnaire. We understand that your time is at a premium but your opinions are very valuable to us. </w:t>
      </w:r>
    </w:p>
    <w:p w14:paraId="5EE0027C"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p>
    <w:p w14:paraId="52CC2B23" w14:textId="77777777" w:rsidR="008B2DA6" w:rsidRPr="008B2DA6" w:rsidRDefault="008B2DA6" w:rsidP="008B2DA6">
      <w:pPr>
        <w:suppressAutoHyphens w:val="0"/>
        <w:autoSpaceDN/>
        <w:spacing w:after="0" w:line="302" w:lineRule="atLeast"/>
        <w:textAlignment w:val="auto"/>
        <w:rPr>
          <w:rFonts w:cs="Arial"/>
          <w:color w:val="000000"/>
          <w:szCs w:val="24"/>
          <w:lang w:eastAsia="en-GB"/>
        </w:rPr>
      </w:pPr>
      <w:r w:rsidRPr="008B2DA6">
        <w:rPr>
          <w:rFonts w:cs="Arial"/>
          <w:color w:val="000000"/>
          <w:szCs w:val="24"/>
          <w:lang w:eastAsia="en-GB"/>
        </w:rPr>
        <w:t xml:space="preserve">After careful and precise analysis of the data obtained from this questionnaire, I will be happy to provide you with a copy of the findings at your request. </w:t>
      </w:r>
    </w:p>
    <w:p w14:paraId="7D9FB142" w14:textId="77777777" w:rsidR="008B2DA6" w:rsidRPr="008B2DA6" w:rsidRDefault="008B2DA6" w:rsidP="008B2DA6">
      <w:pPr>
        <w:suppressAutoHyphens w:val="0"/>
        <w:autoSpaceDN/>
        <w:spacing w:after="0" w:line="302" w:lineRule="atLeast"/>
        <w:textAlignment w:val="auto"/>
        <w:rPr>
          <w:rFonts w:cs="Arial"/>
          <w:szCs w:val="24"/>
          <w:lang w:eastAsia="en-GB"/>
        </w:rPr>
      </w:pPr>
    </w:p>
    <w:p w14:paraId="72601F1E"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r w:rsidRPr="008B2DA6">
        <w:rPr>
          <w:rFonts w:eastAsia="Times New Roman" w:cs="Arial"/>
          <w:color w:val="000000"/>
          <w:szCs w:val="24"/>
          <w:lang w:eastAsia="en-GB"/>
        </w:rPr>
        <w:t xml:space="preserve">We thank you in advance for your time and participation. If any questions do arise, feel free to contact me at your convenience. </w:t>
      </w:r>
    </w:p>
    <w:p w14:paraId="6C96C2B3"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p>
    <w:p w14:paraId="6EB83028" w14:textId="77777777" w:rsidR="008B2DA6" w:rsidRPr="008B2DA6" w:rsidRDefault="008B2DA6" w:rsidP="008B2DA6">
      <w:pPr>
        <w:suppressAutoHyphens w:val="0"/>
        <w:autoSpaceDN/>
        <w:spacing w:after="0" w:line="240" w:lineRule="auto"/>
        <w:textAlignment w:val="auto"/>
        <w:rPr>
          <w:rFonts w:eastAsia="Times New Roman" w:cs="Arial"/>
          <w:color w:val="000000"/>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36"/>
        <w:gridCol w:w="4474"/>
      </w:tblGrid>
      <w:tr w:rsidR="008B2DA6" w:rsidRPr="008B2DA6" w14:paraId="65B5459F" w14:textId="77777777" w:rsidTr="003E5AC5">
        <w:tc>
          <w:tcPr>
            <w:tcW w:w="5341" w:type="dxa"/>
            <w:shd w:val="clear" w:color="auto" w:fill="auto"/>
          </w:tcPr>
          <w:p w14:paraId="2B1C545C"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ENW A CHYFEIRIAD YR YMCHWILYDD</w:t>
            </w:r>
          </w:p>
        </w:tc>
        <w:tc>
          <w:tcPr>
            <w:tcW w:w="5341" w:type="dxa"/>
            <w:shd w:val="clear" w:color="auto" w:fill="auto"/>
          </w:tcPr>
          <w:p w14:paraId="78DD2190"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&amp; ADDRESS OF RESEARCHER</w:t>
            </w:r>
          </w:p>
          <w:p w14:paraId="565D90D7" w14:textId="77777777" w:rsidR="008B2DA6" w:rsidRPr="008B2DA6" w:rsidRDefault="008B2DA6" w:rsidP="008B2DA6">
            <w:pPr>
              <w:suppressAutoHyphens w:val="0"/>
              <w:autoSpaceDN/>
              <w:spacing w:after="0" w:line="240" w:lineRule="auto"/>
              <w:jc w:val="left"/>
              <w:textAlignment w:val="auto"/>
              <w:rPr>
                <w:rFonts w:ascii="Times New Roman" w:eastAsia="Times New Roman" w:hAnsi="Times New Roman"/>
                <w:sz w:val="22"/>
                <w:lang w:eastAsia="en-GB"/>
              </w:rPr>
            </w:pPr>
            <w:r w:rsidRPr="008B2DA6">
              <w:rPr>
                <w:rFonts w:ascii="Times New Roman" w:eastAsia="Times New Roman" w:hAnsi="Times New Roman"/>
                <w:sz w:val="22"/>
                <w:lang w:eastAsia="en-GB"/>
              </w:rPr>
              <w:lastRenderedPageBreak/>
              <w:t xml:space="preserve">Fiona </w:t>
            </w:r>
            <w:proofErr w:type="spellStart"/>
            <w:r w:rsidRPr="008B2DA6">
              <w:rPr>
                <w:rFonts w:ascii="Times New Roman" w:eastAsia="Times New Roman" w:hAnsi="Times New Roman"/>
                <w:sz w:val="22"/>
                <w:lang w:eastAsia="en-GB"/>
              </w:rPr>
              <w:t>Bowskill</w:t>
            </w:r>
            <w:proofErr w:type="spellEnd"/>
            <w:r w:rsidRPr="008B2DA6">
              <w:rPr>
                <w:rFonts w:ascii="Times New Roman" w:eastAsia="Times New Roman" w:hAnsi="Times New Roman"/>
                <w:sz w:val="22"/>
                <w:lang w:eastAsia="en-GB"/>
              </w:rPr>
              <w:t xml:space="preserve"> </w:t>
            </w:r>
          </w:p>
          <w:p w14:paraId="5E8A67F0"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UWTSD</w:t>
            </w:r>
          </w:p>
          <w:p w14:paraId="7EC2483C"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Carmarthen </w:t>
            </w:r>
          </w:p>
          <w:p w14:paraId="7E5A3522"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1519E2B5" w14:textId="171D298B" w:rsidR="008B2DA6" w:rsidRDefault="008B2DA6" w:rsidP="007F7A78">
      <w:pPr>
        <w:rPr>
          <w:rFonts w:eastAsia="Times New Roman"/>
          <w:lang w:eastAsia="en-GB"/>
        </w:rPr>
      </w:pPr>
    </w:p>
    <w:p w14:paraId="54CF8699" w14:textId="386B71E6" w:rsidR="008B2DA6" w:rsidRPr="008B2DA6" w:rsidRDefault="008B2DA6" w:rsidP="008B2DA6">
      <w:pPr>
        <w:rPr>
          <w:rFonts w:eastAsia="Times New Roman"/>
          <w:lang w:eastAsia="en-GB"/>
        </w:rPr>
      </w:pPr>
    </w:p>
    <w:p w14:paraId="0CFD67FD" w14:textId="708B09CF" w:rsidR="008B2DA6" w:rsidRPr="008B2DA6" w:rsidRDefault="008B2DA6" w:rsidP="008B2DA6">
      <w:pPr>
        <w:rPr>
          <w:rFonts w:eastAsia="Times New Roman"/>
          <w:lang w:eastAsia="en-GB"/>
        </w:rPr>
      </w:pPr>
    </w:p>
    <w:p w14:paraId="21042D2F" w14:textId="3846159A" w:rsidR="008B2DA6" w:rsidRPr="008B2DA6" w:rsidRDefault="008B2DA6" w:rsidP="008B2DA6">
      <w:pPr>
        <w:rPr>
          <w:rFonts w:eastAsia="Times New Roman"/>
          <w:lang w:eastAsia="en-GB"/>
        </w:rPr>
      </w:pPr>
    </w:p>
    <w:p w14:paraId="73B79141" w14:textId="644C626C" w:rsidR="008B2DA6" w:rsidRDefault="008B2DA6" w:rsidP="008B2DA6">
      <w:pPr>
        <w:rPr>
          <w:rFonts w:eastAsia="Times New Roman"/>
          <w:lang w:eastAsia="en-GB"/>
        </w:rPr>
      </w:pPr>
    </w:p>
    <w:p w14:paraId="6168B428" w14:textId="5244ECDD" w:rsidR="008B2DA6" w:rsidRDefault="008B2DA6" w:rsidP="008B2DA6">
      <w:pPr>
        <w:tabs>
          <w:tab w:val="left" w:pos="1630"/>
        </w:tabs>
        <w:rPr>
          <w:rFonts w:eastAsia="Times New Roman"/>
          <w:lang w:eastAsia="en-GB"/>
        </w:rPr>
      </w:pPr>
      <w:r>
        <w:rPr>
          <w:rFonts w:eastAsia="Times New Roman"/>
          <w:lang w:eastAsia="en-GB"/>
        </w:rPr>
        <w:tab/>
      </w:r>
    </w:p>
    <w:p w14:paraId="393FB134" w14:textId="5B7DE657" w:rsidR="008B2DA6" w:rsidRDefault="008B2DA6" w:rsidP="008B2DA6">
      <w:pPr>
        <w:tabs>
          <w:tab w:val="left" w:pos="1630"/>
        </w:tabs>
        <w:rPr>
          <w:rFonts w:eastAsia="Times New Roman"/>
          <w:lang w:eastAsia="en-GB"/>
        </w:rPr>
      </w:pPr>
    </w:p>
    <w:p w14:paraId="07FA7844" w14:textId="2EE48852" w:rsidR="008B2DA6" w:rsidRDefault="008B2DA6" w:rsidP="008B2DA6">
      <w:pPr>
        <w:tabs>
          <w:tab w:val="left" w:pos="1630"/>
        </w:tabs>
        <w:rPr>
          <w:rFonts w:eastAsia="Times New Roman"/>
          <w:lang w:eastAsia="en-GB"/>
        </w:rPr>
      </w:pPr>
    </w:p>
    <w:p w14:paraId="104E6D6F" w14:textId="2BC90548" w:rsidR="008B2DA6" w:rsidRDefault="008B2DA6" w:rsidP="008B2DA6">
      <w:pPr>
        <w:tabs>
          <w:tab w:val="left" w:pos="1630"/>
        </w:tabs>
        <w:rPr>
          <w:rFonts w:eastAsia="Times New Roman"/>
          <w:lang w:eastAsia="en-GB"/>
        </w:rPr>
      </w:pPr>
    </w:p>
    <w:p w14:paraId="59DC5958" w14:textId="755C7C07" w:rsidR="008B2DA6" w:rsidRDefault="008B2DA6" w:rsidP="008B2DA6">
      <w:pPr>
        <w:tabs>
          <w:tab w:val="left" w:pos="1630"/>
        </w:tabs>
        <w:rPr>
          <w:rFonts w:eastAsia="Times New Roman"/>
          <w:lang w:eastAsia="en-GB"/>
        </w:rPr>
      </w:pPr>
    </w:p>
    <w:p w14:paraId="780F0A6E" w14:textId="741021C2" w:rsidR="008B2DA6" w:rsidRDefault="008B2DA6" w:rsidP="008B2DA6">
      <w:pPr>
        <w:tabs>
          <w:tab w:val="left" w:pos="1630"/>
        </w:tabs>
        <w:rPr>
          <w:rFonts w:eastAsia="Times New Roman"/>
          <w:lang w:eastAsia="en-GB"/>
        </w:rPr>
      </w:pPr>
    </w:p>
    <w:p w14:paraId="29EBFCCC" w14:textId="5D4DF88C" w:rsidR="008B2DA6" w:rsidRDefault="008B2DA6" w:rsidP="008B2DA6">
      <w:pPr>
        <w:tabs>
          <w:tab w:val="left" w:pos="1630"/>
        </w:tabs>
        <w:rPr>
          <w:rFonts w:eastAsia="Times New Roman"/>
          <w:lang w:eastAsia="en-GB"/>
        </w:rPr>
      </w:pPr>
    </w:p>
    <w:p w14:paraId="1344F5EB" w14:textId="579AF0CA" w:rsidR="008B2DA6" w:rsidRDefault="008B2DA6" w:rsidP="008B2DA6">
      <w:pPr>
        <w:tabs>
          <w:tab w:val="left" w:pos="1630"/>
        </w:tabs>
        <w:rPr>
          <w:rFonts w:eastAsia="Times New Roman"/>
          <w:lang w:eastAsia="en-GB"/>
        </w:rPr>
      </w:pPr>
    </w:p>
    <w:p w14:paraId="6E146CF7" w14:textId="20A53C0A" w:rsidR="008B2DA6" w:rsidRDefault="008B2DA6" w:rsidP="008B2DA6">
      <w:pPr>
        <w:tabs>
          <w:tab w:val="left" w:pos="1630"/>
        </w:tabs>
        <w:rPr>
          <w:rFonts w:eastAsia="Times New Roman"/>
          <w:lang w:eastAsia="en-GB"/>
        </w:rPr>
      </w:pPr>
    </w:p>
    <w:p w14:paraId="7DFD0C4B" w14:textId="6FCD9014" w:rsidR="008B2DA6" w:rsidRDefault="008B2DA6" w:rsidP="008B2DA6">
      <w:pPr>
        <w:tabs>
          <w:tab w:val="left" w:pos="1630"/>
        </w:tabs>
        <w:rPr>
          <w:rFonts w:eastAsia="Times New Roman"/>
          <w:lang w:eastAsia="en-GB"/>
        </w:rPr>
      </w:pPr>
    </w:p>
    <w:p w14:paraId="3C1D52C4" w14:textId="4BFCFAA6" w:rsidR="008B2DA6" w:rsidRDefault="008B2DA6" w:rsidP="008B2DA6">
      <w:pPr>
        <w:tabs>
          <w:tab w:val="left" w:pos="1630"/>
        </w:tabs>
        <w:rPr>
          <w:rFonts w:eastAsia="Times New Roman"/>
          <w:lang w:eastAsia="en-GB"/>
        </w:rPr>
      </w:pPr>
    </w:p>
    <w:p w14:paraId="43289D27" w14:textId="0821BBC3" w:rsidR="008B2DA6" w:rsidRDefault="008B2DA6" w:rsidP="008B2DA6">
      <w:pPr>
        <w:tabs>
          <w:tab w:val="left" w:pos="1630"/>
        </w:tabs>
        <w:rPr>
          <w:rFonts w:eastAsia="Times New Roman"/>
          <w:lang w:eastAsia="en-GB"/>
        </w:rPr>
      </w:pPr>
    </w:p>
    <w:p w14:paraId="112CCC1C" w14:textId="7E9EFE59" w:rsidR="008B2DA6" w:rsidRDefault="008B2DA6" w:rsidP="008B2DA6">
      <w:pPr>
        <w:tabs>
          <w:tab w:val="left" w:pos="1630"/>
        </w:tabs>
        <w:rPr>
          <w:rFonts w:eastAsia="Times New Roman"/>
          <w:lang w:eastAsia="en-GB"/>
        </w:rPr>
      </w:pPr>
    </w:p>
    <w:p w14:paraId="349094AB" w14:textId="435B501A" w:rsidR="008B2DA6" w:rsidRDefault="003E5AC5" w:rsidP="003E5AC5">
      <w:pPr>
        <w:pStyle w:val="Heading3"/>
        <w:rPr>
          <w:lang w:eastAsia="en-GB"/>
        </w:rPr>
      </w:pPr>
      <w:bookmarkStart w:id="230" w:name="_Toc39580734"/>
      <w:r>
        <w:rPr>
          <w:lang w:eastAsia="en-GB"/>
        </w:rPr>
        <w:lastRenderedPageBreak/>
        <w:t>Appendices</w:t>
      </w:r>
      <w:r w:rsidR="008B2DA6">
        <w:rPr>
          <w:lang w:eastAsia="en-GB"/>
        </w:rPr>
        <w:t xml:space="preserve"> 5</w:t>
      </w:r>
      <w:r w:rsidR="00A1520C">
        <w:rPr>
          <w:lang w:eastAsia="en-GB"/>
        </w:rPr>
        <w:t xml:space="preserve"> – Participant Consent Form</w:t>
      </w:r>
      <w:bookmarkEnd w:id="230"/>
      <w:r w:rsidR="00A1520C">
        <w:rPr>
          <w:lang w:eastAsia="en-GB"/>
        </w:rPr>
        <w:t xml:space="preserve"> </w:t>
      </w:r>
    </w:p>
    <w:p w14:paraId="32C23E78" w14:textId="379578D8"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ascii="Times New Roman" w:eastAsia="Times New Roman" w:hAnsi="Times New Roman"/>
          <w:noProof/>
          <w:szCs w:val="24"/>
          <w:lang w:eastAsia="en-GB"/>
        </w:rPr>
        <w:drawing>
          <wp:inline distT="0" distB="0" distL="0" distR="0" wp14:anchorId="0C123D31" wp14:editId="70458F40">
            <wp:extent cx="2880995" cy="1130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9"/>
        <w:gridCol w:w="3525"/>
        <w:gridCol w:w="1004"/>
      </w:tblGrid>
      <w:tr w:rsidR="008B2DA6" w:rsidRPr="008B2DA6" w14:paraId="7F200A02" w14:textId="77777777" w:rsidTr="003E5AC5">
        <w:trPr>
          <w:trHeight w:val="572"/>
        </w:trPr>
        <w:tc>
          <w:tcPr>
            <w:tcW w:w="5341" w:type="dxa"/>
            <w:tcBorders>
              <w:top w:val="nil"/>
              <w:left w:val="nil"/>
              <w:bottom w:val="nil"/>
              <w:right w:val="nil"/>
            </w:tcBorders>
            <w:shd w:val="clear" w:color="auto" w:fill="auto"/>
          </w:tcPr>
          <w:p w14:paraId="60E347E0"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c>
          <w:tcPr>
            <w:tcW w:w="4123" w:type="dxa"/>
            <w:tcBorders>
              <w:top w:val="nil"/>
              <w:left w:val="nil"/>
              <w:bottom w:val="nil"/>
              <w:right w:val="single" w:sz="6" w:space="0" w:color="4F81BD"/>
            </w:tcBorders>
            <w:shd w:val="clear" w:color="auto" w:fill="auto"/>
          </w:tcPr>
          <w:p w14:paraId="0A4944C1"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roofErr w:type="spellStart"/>
            <w:r w:rsidRPr="008B2DA6">
              <w:rPr>
                <w:rFonts w:eastAsia="Times New Roman" w:cs="Arial"/>
                <w:sz w:val="22"/>
                <w:lang w:eastAsia="en-GB"/>
              </w:rPr>
              <w:t>Cyfranogwr</w:t>
            </w:r>
            <w:proofErr w:type="spellEnd"/>
            <w:r w:rsidRPr="008B2DA6">
              <w:rPr>
                <w:rFonts w:eastAsia="Times New Roman" w:cs="Arial"/>
                <w:sz w:val="22"/>
                <w:lang w:eastAsia="en-GB"/>
              </w:rPr>
              <w:t xml:space="preserve"> </w:t>
            </w:r>
            <w:proofErr w:type="spellStart"/>
            <w:r w:rsidRPr="008B2DA6">
              <w:rPr>
                <w:rFonts w:eastAsia="Times New Roman" w:cs="Arial"/>
                <w:sz w:val="22"/>
                <w:lang w:eastAsia="en-GB"/>
              </w:rPr>
              <w:t>Rhif</w:t>
            </w:r>
            <w:proofErr w:type="spellEnd"/>
            <w:r w:rsidRPr="008B2DA6">
              <w:rPr>
                <w:rFonts w:eastAsia="Times New Roman" w:cs="Arial"/>
                <w:sz w:val="22"/>
                <w:lang w:eastAsia="en-GB"/>
              </w:rPr>
              <w:t xml:space="preserve"> </w:t>
            </w:r>
            <w:proofErr w:type="spellStart"/>
            <w:r w:rsidRPr="008B2DA6">
              <w:rPr>
                <w:rFonts w:eastAsia="Times New Roman" w:cs="Arial"/>
                <w:sz w:val="22"/>
                <w:lang w:eastAsia="en-GB"/>
              </w:rPr>
              <w:t>Adnabod</w:t>
            </w:r>
            <w:proofErr w:type="spellEnd"/>
            <w:r w:rsidRPr="008B2DA6">
              <w:rPr>
                <w:rFonts w:eastAsia="Times New Roman" w:cs="Arial"/>
                <w:sz w:val="22"/>
                <w:lang w:eastAsia="en-GB"/>
              </w:rPr>
              <w:t xml:space="preserve">: </w:t>
            </w:r>
          </w:p>
          <w:p w14:paraId="37DF5490"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r w:rsidRPr="008B2DA6">
              <w:rPr>
                <w:rFonts w:eastAsia="Times New Roman" w:cs="Arial"/>
                <w:sz w:val="22"/>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DBBF7D9" w14:textId="77777777" w:rsidR="008B2DA6" w:rsidRPr="008B2DA6" w:rsidRDefault="008B2DA6" w:rsidP="008B2DA6">
            <w:pPr>
              <w:suppressAutoHyphens w:val="0"/>
              <w:autoSpaceDN/>
              <w:spacing w:after="0" w:line="240" w:lineRule="auto"/>
              <w:jc w:val="left"/>
              <w:textAlignment w:val="auto"/>
              <w:rPr>
                <w:rFonts w:eastAsia="Times New Roman" w:cs="Arial"/>
                <w:b/>
                <w:color w:val="FFFFFF"/>
                <w:sz w:val="22"/>
                <w:lang w:eastAsia="en-GB"/>
              </w:rPr>
            </w:pPr>
          </w:p>
        </w:tc>
      </w:tr>
      <w:tr w:rsidR="008B2DA6" w:rsidRPr="008B2DA6" w14:paraId="27A5BA13" w14:textId="77777777" w:rsidTr="003E5AC5">
        <w:trPr>
          <w:trHeight w:val="572"/>
        </w:trPr>
        <w:tc>
          <w:tcPr>
            <w:tcW w:w="5341" w:type="dxa"/>
            <w:tcBorders>
              <w:top w:val="nil"/>
            </w:tcBorders>
            <w:shd w:val="clear" w:color="auto" w:fill="4F81BD"/>
          </w:tcPr>
          <w:p w14:paraId="0B2CE830"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54D43DD9"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r w:rsidRPr="008B2DA6">
              <w:rPr>
                <w:rFonts w:eastAsia="Times New Roman" w:cs="Arial"/>
                <w:b/>
                <w:color w:val="FFFFFF"/>
                <w:sz w:val="22"/>
                <w:lang w:eastAsia="en-GB"/>
              </w:rPr>
              <w:t>FFURFLEN GANIATÂD CYFRANOGIAD</w:t>
            </w:r>
          </w:p>
        </w:tc>
        <w:tc>
          <w:tcPr>
            <w:tcW w:w="5341" w:type="dxa"/>
            <w:gridSpan w:val="2"/>
            <w:tcBorders>
              <w:top w:val="single" w:sz="6" w:space="0" w:color="4F81BD"/>
            </w:tcBorders>
            <w:shd w:val="clear" w:color="auto" w:fill="4F81BD"/>
          </w:tcPr>
          <w:p w14:paraId="6D558173" w14:textId="77777777" w:rsidR="008B2DA6" w:rsidRPr="008B2DA6" w:rsidRDefault="008B2DA6" w:rsidP="008B2DA6">
            <w:pPr>
              <w:suppressAutoHyphens w:val="0"/>
              <w:autoSpaceDN/>
              <w:spacing w:after="0" w:line="240" w:lineRule="auto"/>
              <w:jc w:val="center"/>
              <w:textAlignment w:val="auto"/>
              <w:rPr>
                <w:rFonts w:eastAsia="Times New Roman" w:cs="Arial"/>
                <w:b/>
                <w:color w:val="FFFFFF"/>
                <w:sz w:val="22"/>
                <w:lang w:eastAsia="en-GB"/>
              </w:rPr>
            </w:pPr>
          </w:p>
          <w:p w14:paraId="04540DE5" w14:textId="77777777" w:rsidR="008B2DA6" w:rsidRPr="008B2DA6" w:rsidRDefault="008B2DA6" w:rsidP="008B2DA6">
            <w:pPr>
              <w:suppressAutoHyphens w:val="0"/>
              <w:autoSpaceDN/>
              <w:spacing w:after="0" w:line="240" w:lineRule="auto"/>
              <w:jc w:val="center"/>
              <w:textAlignment w:val="auto"/>
              <w:rPr>
                <w:rFonts w:eastAsia="Times New Roman" w:cs="Arial"/>
                <w:color w:val="FFFFFF"/>
                <w:sz w:val="22"/>
                <w:lang w:eastAsia="en-GB"/>
              </w:rPr>
            </w:pPr>
            <w:r w:rsidRPr="008B2DA6">
              <w:rPr>
                <w:rFonts w:eastAsia="Times New Roman" w:cs="Arial"/>
                <w:b/>
                <w:color w:val="FFFFFF"/>
                <w:sz w:val="22"/>
                <w:lang w:eastAsia="en-GB"/>
              </w:rPr>
              <w:t>PARTICIPATION CONSENT FORM</w:t>
            </w:r>
          </w:p>
        </w:tc>
      </w:tr>
      <w:tr w:rsidR="008B2DA6" w:rsidRPr="008B2DA6" w14:paraId="52397E35" w14:textId="77777777" w:rsidTr="003E5AC5">
        <w:trPr>
          <w:trHeight w:val="572"/>
        </w:trPr>
        <w:tc>
          <w:tcPr>
            <w:tcW w:w="10682" w:type="dxa"/>
            <w:gridSpan w:val="3"/>
            <w:shd w:val="clear" w:color="auto" w:fill="auto"/>
          </w:tcPr>
          <w:p w14:paraId="1BE02101" w14:textId="77777777" w:rsidR="008B2DA6" w:rsidRPr="008B2DA6" w:rsidRDefault="008B2DA6" w:rsidP="008B2DA6">
            <w:pPr>
              <w:suppressAutoHyphens w:val="0"/>
              <w:autoSpaceDN/>
              <w:spacing w:after="0" w:line="240" w:lineRule="auto"/>
              <w:jc w:val="left"/>
              <w:textAlignment w:val="auto"/>
              <w:rPr>
                <w:rFonts w:eastAsia="Times New Roman" w:cs="Arial"/>
                <w:szCs w:val="24"/>
                <w:lang w:eastAsia="en-GB"/>
              </w:rPr>
            </w:pPr>
            <w:r w:rsidRPr="008B2DA6">
              <w:rPr>
                <w:rFonts w:eastAsia="Times New Roman" w:cs="Arial"/>
                <w:sz w:val="22"/>
                <w:lang w:eastAsia="en-GB"/>
              </w:rPr>
              <w:t>TEITL Y PROSIECT: /</w:t>
            </w:r>
            <w:r w:rsidRPr="008B2DA6">
              <w:rPr>
                <w:rFonts w:eastAsia="Times New Roman" w:cs="Arial"/>
                <w:b/>
                <w:color w:val="FFFFFF"/>
                <w:sz w:val="22"/>
                <w:lang w:eastAsia="en-GB"/>
              </w:rPr>
              <w:t xml:space="preserve"> </w:t>
            </w:r>
            <w:r w:rsidRPr="008B2DA6">
              <w:rPr>
                <w:rFonts w:eastAsia="Times New Roman" w:cs="Arial"/>
                <w:sz w:val="22"/>
                <w:lang w:eastAsia="en-GB"/>
              </w:rPr>
              <w:t>PROJECT TITLE:</w:t>
            </w:r>
            <w:r w:rsidRPr="008B2DA6">
              <w:rPr>
                <w:rFonts w:eastAsia="Times New Roman" w:cs="Arial"/>
                <w:szCs w:val="24"/>
                <w:lang w:eastAsia="en-GB"/>
              </w:rPr>
              <w:t xml:space="preserve"> A Study if Carmarthen Public Library and its Sustainability </w:t>
            </w:r>
          </w:p>
          <w:p w14:paraId="005EDC63"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c>
      </w:tr>
    </w:tbl>
    <w:p w14:paraId="02AB9299"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0B23A332"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of Researcher:</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 xml:space="preserve">         </w:t>
      </w:r>
      <w:r w:rsidRPr="008B2DA6">
        <w:rPr>
          <w:rFonts w:eastAsia="Times New Roman" w:cs="Arial"/>
          <w:sz w:val="22"/>
          <w:lang w:eastAsia="en-GB"/>
        </w:rPr>
        <w:tab/>
      </w:r>
    </w:p>
    <w:p w14:paraId="71385DB3" w14:textId="36A20EE4" w:rsidR="008B2DA6" w:rsidRPr="008B2DA6" w:rsidRDefault="008B2DA6" w:rsidP="008B2DA6">
      <w:pPr>
        <w:suppressAutoHyphens w:val="0"/>
        <w:autoSpaceDN/>
        <w:spacing w:after="0" w:line="240" w:lineRule="auto"/>
        <w:ind w:left="7200"/>
        <w:jc w:val="left"/>
        <w:textAlignment w:val="auto"/>
        <w:rPr>
          <w:rFonts w:eastAsia="Times New Roman" w:cs="Arial"/>
          <w:sz w:val="22"/>
          <w:lang w:eastAsia="en-GB"/>
        </w:rPr>
      </w:pPr>
      <w:r w:rsidRPr="008B2DA6">
        <w:rPr>
          <w:rFonts w:eastAsia="Times New Roman" w:cs="Arial"/>
          <w:b/>
          <w:sz w:val="22"/>
          <w:lang w:eastAsia="en-GB"/>
        </w:rPr>
        <w:t xml:space="preserve">Please </w:t>
      </w:r>
      <w:r>
        <w:rPr>
          <w:rFonts w:eastAsia="Times New Roman" w:cs="Arial"/>
          <w:b/>
          <w:sz w:val="22"/>
          <w:lang w:eastAsia="en-GB"/>
        </w:rPr>
        <w:t>i</w:t>
      </w:r>
      <w:r w:rsidRPr="008B2DA6">
        <w:rPr>
          <w:rFonts w:eastAsia="Times New Roman" w:cs="Arial"/>
          <w:b/>
          <w:sz w:val="22"/>
          <w:lang w:eastAsia="en-GB"/>
        </w:rPr>
        <w:t>nitial box</w:t>
      </w:r>
    </w:p>
    <w:p w14:paraId="1A6F9721" w14:textId="77777777" w:rsidR="008B2DA6" w:rsidRPr="008B2DA6" w:rsidRDefault="008B2DA6" w:rsidP="008B2DA6">
      <w:pPr>
        <w:suppressAutoHyphens w:val="0"/>
        <w:autoSpaceDN/>
        <w:spacing w:after="0" w:line="240" w:lineRule="auto"/>
        <w:ind w:right="-284"/>
        <w:jc w:val="left"/>
        <w:textAlignment w:val="auto"/>
        <w:rPr>
          <w:rFonts w:eastAsia="Times New Roman" w:cs="Arial"/>
          <w:sz w:val="22"/>
          <w:lang w:eastAsia="en-GB"/>
        </w:rPr>
      </w:pPr>
    </w:p>
    <w:p w14:paraId="460581F6" w14:textId="4D43AB2E"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5408" behindDoc="0" locked="0" layoutInCell="1" allowOverlap="1" wp14:anchorId="73548B1D" wp14:editId="2CAEE994">
                <wp:simplePos x="0" y="0"/>
                <wp:positionH relativeFrom="column">
                  <wp:posOffset>5873750</wp:posOffset>
                </wp:positionH>
                <wp:positionV relativeFrom="paragraph">
                  <wp:posOffset>34925</wp:posOffset>
                </wp:positionV>
                <wp:extent cx="403225" cy="228600"/>
                <wp:effectExtent l="6350" t="5080" r="9525" b="1397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6204DE" id="Rectangle 21"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Xj6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InpePoeAgAAPQQAAA4AAAAAAAAAAAAAAAAALgIAAGRycy9lMm9Eb2MueG1sUEsB&#10;Ai0AFAAGAAgAAAAhALQUIU3eAAAACAEAAA8AAAAAAAAAAAAAAAAAeAQAAGRycy9kb3ducmV2Lnht&#10;bFBLBQYAAAAABAAEAPMAAACDBQAAAAA=&#10;"/>
            </w:pict>
          </mc:Fallback>
        </mc:AlternateContent>
      </w:r>
      <w:r w:rsidRPr="008B2DA6">
        <w:rPr>
          <w:rFonts w:eastAsia="Times New Roman" w:cs="Arial"/>
          <w:sz w:val="22"/>
          <w:lang w:eastAsia="en-GB"/>
        </w:rPr>
        <w:t>1.</w:t>
      </w:r>
      <w:r w:rsidRPr="008B2DA6">
        <w:rPr>
          <w:rFonts w:eastAsia="Times New Roman" w:cs="Arial"/>
          <w:sz w:val="22"/>
          <w:lang w:eastAsia="en-GB"/>
        </w:rPr>
        <w:tab/>
        <w:t>I confirm that I have read and understand the information sheet dated 19.3.2020 for the above study. I have had the opportunity to consider the information, ask questions and have had these answered satisfactorily.</w:t>
      </w:r>
    </w:p>
    <w:p w14:paraId="5C57A450" w14:textId="77777777"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p>
    <w:p w14:paraId="29478B1F" w14:textId="154FE964"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6432" behindDoc="0" locked="0" layoutInCell="1" allowOverlap="1" wp14:anchorId="0D69C755" wp14:editId="510704CC">
                <wp:simplePos x="0" y="0"/>
                <wp:positionH relativeFrom="column">
                  <wp:posOffset>5873750</wp:posOffset>
                </wp:positionH>
                <wp:positionV relativeFrom="paragraph">
                  <wp:posOffset>4445</wp:posOffset>
                </wp:positionV>
                <wp:extent cx="403225" cy="228600"/>
                <wp:effectExtent l="6350" t="7620" r="9525" b="1143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28DA1C" id="Rectangle 20"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gNnK9B4CAAA9BAAADgAAAAAAAAAAAAAAAAAuAgAAZHJzL2Uyb0RvYy54bWxQSwEC&#10;LQAUAAYACAAAACEAYwJ1qt0AAAAHAQAADwAAAAAAAAAAAAAAAAB4BAAAZHJzL2Rvd25yZXYueG1s&#10;UEsFBgAAAAAEAAQA8wAAAIIFAAAAAA==&#10;"/>
            </w:pict>
          </mc:Fallback>
        </mc:AlternateContent>
      </w:r>
      <w:r w:rsidRPr="008B2DA6">
        <w:rPr>
          <w:rFonts w:eastAsia="Times New Roman" w:cs="Arial"/>
          <w:sz w:val="22"/>
          <w:lang w:eastAsia="en-GB"/>
        </w:rPr>
        <w:t>2.</w:t>
      </w:r>
      <w:r w:rsidRPr="008B2DA6">
        <w:rPr>
          <w:rFonts w:eastAsia="Times New Roman" w:cs="Arial"/>
          <w:sz w:val="22"/>
          <w:lang w:eastAsia="en-GB"/>
        </w:rPr>
        <w:tab/>
        <w:t>I understand that my participation is voluntary and that I am free to withdraw at any time, without giving any reason.</w:t>
      </w:r>
    </w:p>
    <w:p w14:paraId="38B0F9FB" w14:textId="77777777"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 w:val="22"/>
          <w:lang w:eastAsia="en-GB"/>
        </w:rPr>
      </w:pPr>
    </w:p>
    <w:p w14:paraId="7872E43A" w14:textId="50D7BA24"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Cs w:val="24"/>
          <w:lang w:eastAsia="en-GB"/>
        </w:rPr>
      </w:pPr>
      <w:r w:rsidRPr="008B2DA6">
        <w:rPr>
          <w:rFonts w:eastAsia="Times New Roman" w:cs="Arial"/>
          <w:noProof/>
          <w:szCs w:val="24"/>
          <w:lang w:eastAsia="en-GB"/>
        </w:rPr>
        <mc:AlternateContent>
          <mc:Choice Requires="wps">
            <w:drawing>
              <wp:anchor distT="0" distB="0" distL="114300" distR="114300" simplePos="0" relativeHeight="251667456" behindDoc="0" locked="0" layoutInCell="1" allowOverlap="1" wp14:anchorId="2E10BBA8" wp14:editId="25C34FC3">
                <wp:simplePos x="0" y="0"/>
                <wp:positionH relativeFrom="column">
                  <wp:posOffset>5873750</wp:posOffset>
                </wp:positionH>
                <wp:positionV relativeFrom="paragraph">
                  <wp:posOffset>27305</wp:posOffset>
                </wp:positionV>
                <wp:extent cx="403225" cy="228600"/>
                <wp:effectExtent l="6350" t="7620" r="9525" b="1143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F88FAE" id="Rectangle 19"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H12nwUfAgAAPQQAAA4AAAAAAAAAAAAAAAAALgIAAGRycy9lMm9Eb2MueG1sUEsB&#10;Ai0AFAAGAAgAAAAhAALEqvzdAAAACAEAAA8AAAAAAAAAAAAAAAAAeQQAAGRycy9kb3ducmV2Lnht&#10;bFBLBQYAAAAABAAEAPMAAACDBQAAAAA=&#10;"/>
            </w:pict>
          </mc:Fallback>
        </mc:AlternateContent>
      </w:r>
      <w:r w:rsidRPr="008B2DA6">
        <w:rPr>
          <w:rFonts w:eastAsia="Times New Roman" w:cs="Arial"/>
          <w:szCs w:val="24"/>
          <w:lang w:eastAsia="en-GB"/>
        </w:rPr>
        <w:t xml:space="preserve">3.  </w:t>
      </w:r>
      <w:r w:rsidRPr="008B2DA6">
        <w:rPr>
          <w:rFonts w:eastAsia="Times New Roman" w:cs="Arial"/>
          <w:sz w:val="22"/>
          <w:lang w:eastAsia="en-GB"/>
        </w:rPr>
        <w:t>I understand that any information given by me may be used in future reports, articles or presentations by the research team.</w:t>
      </w:r>
    </w:p>
    <w:p w14:paraId="6AAA814D" w14:textId="77777777" w:rsidR="008B2DA6" w:rsidRPr="008B2DA6" w:rsidRDefault="008B2DA6" w:rsidP="008B2DA6">
      <w:pPr>
        <w:tabs>
          <w:tab w:val="left" w:pos="360"/>
          <w:tab w:val="center" w:pos="4513"/>
          <w:tab w:val="right" w:pos="9026"/>
        </w:tabs>
        <w:suppressAutoHyphens w:val="0"/>
        <w:autoSpaceDN/>
        <w:spacing w:after="0" w:line="240" w:lineRule="auto"/>
        <w:ind w:right="1841"/>
        <w:jc w:val="left"/>
        <w:textAlignment w:val="auto"/>
        <w:rPr>
          <w:rFonts w:eastAsia="Times New Roman" w:cs="Arial"/>
          <w:szCs w:val="24"/>
          <w:lang w:eastAsia="en-GB"/>
        </w:rPr>
      </w:pPr>
    </w:p>
    <w:p w14:paraId="2A2F471B" w14:textId="6054F77A"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eastAsia="en-GB"/>
        </w:rPr>
        <mc:AlternateContent>
          <mc:Choice Requires="wps">
            <w:drawing>
              <wp:anchor distT="0" distB="0" distL="114300" distR="114300" simplePos="0" relativeHeight="251669504" behindDoc="0" locked="0" layoutInCell="1" allowOverlap="1" wp14:anchorId="52FBE336" wp14:editId="4905031B">
                <wp:simplePos x="0" y="0"/>
                <wp:positionH relativeFrom="column">
                  <wp:posOffset>5867400</wp:posOffset>
                </wp:positionH>
                <wp:positionV relativeFrom="paragraph">
                  <wp:posOffset>20320</wp:posOffset>
                </wp:positionV>
                <wp:extent cx="409575" cy="228600"/>
                <wp:effectExtent l="9525" t="6985" r="9525" b="1206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13D364" id="Rectangle 18"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t+KkxSECAAA9BAAADgAAAAAAAAAAAAAAAAAuAgAAZHJzL2Uyb0RvYy54bWxQ&#10;SwECLQAUAAYACAAAACEA3qp5Md0AAAAIAQAADwAAAAAAAAAAAAAAAAB7BAAAZHJzL2Rvd25yZXYu&#10;eG1sUEsFBgAAAAAEAAQA8wAAAIUFAAAAAA==&#10;"/>
            </w:pict>
          </mc:Fallback>
        </mc:AlternateContent>
      </w:r>
      <w:r w:rsidRPr="008B2DA6">
        <w:rPr>
          <w:rFonts w:eastAsia="Times New Roman" w:cs="Arial"/>
          <w:sz w:val="22"/>
          <w:lang w:eastAsia="en-GB"/>
        </w:rPr>
        <w:t>4.  I understand that my name will not appear in any reports, articles or presentations.</w:t>
      </w:r>
    </w:p>
    <w:p w14:paraId="72C7B25E" w14:textId="77777777"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p>
    <w:p w14:paraId="7212BF00" w14:textId="19FFBB2A" w:rsidR="008B2DA6" w:rsidRPr="008B2DA6" w:rsidRDefault="008B2DA6" w:rsidP="008B2DA6">
      <w:pPr>
        <w:tabs>
          <w:tab w:val="left" w:pos="360"/>
        </w:tabs>
        <w:suppressAutoHyphens w:val="0"/>
        <w:autoSpaceDN/>
        <w:spacing w:after="0" w:line="240" w:lineRule="auto"/>
        <w:ind w:right="1841"/>
        <w:jc w:val="left"/>
        <w:textAlignment w:val="auto"/>
        <w:rPr>
          <w:rFonts w:eastAsia="Times New Roman" w:cs="Arial"/>
          <w:sz w:val="22"/>
          <w:lang w:eastAsia="en-GB"/>
        </w:rPr>
      </w:pPr>
      <w:r w:rsidRPr="008B2DA6">
        <w:rPr>
          <w:rFonts w:eastAsia="Times New Roman" w:cs="Arial"/>
          <w:noProof/>
          <w:sz w:val="22"/>
          <w:lang w:val="en-US" w:eastAsia="en-GB"/>
        </w:rPr>
        <mc:AlternateContent>
          <mc:Choice Requires="wps">
            <w:drawing>
              <wp:anchor distT="0" distB="0" distL="114300" distR="114300" simplePos="0" relativeHeight="251668480" behindDoc="0" locked="0" layoutInCell="1" allowOverlap="1" wp14:anchorId="24487DE3" wp14:editId="7EFF0F6D">
                <wp:simplePos x="0" y="0"/>
                <wp:positionH relativeFrom="column">
                  <wp:posOffset>5867400</wp:posOffset>
                </wp:positionH>
                <wp:positionV relativeFrom="paragraph">
                  <wp:posOffset>8255</wp:posOffset>
                </wp:positionV>
                <wp:extent cx="409575" cy="228600"/>
                <wp:effectExtent l="9525" t="11430" r="9525" b="762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7701E9" id="Rectangle 17"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A8iuZIgIAAD0EAAAOAAAAAAAAAAAAAAAAAC4CAABkcnMvZTJvRG9jLnht&#10;bFBLAQItABQABgAIAAAAIQALnYKw3gAAAAgBAAAPAAAAAAAAAAAAAAAAAHwEAABkcnMvZG93bnJl&#10;di54bWxQSwUGAAAAAAQABADzAAAAhwUAAAAA&#10;"/>
            </w:pict>
          </mc:Fallback>
        </mc:AlternateContent>
      </w:r>
      <w:r w:rsidRPr="008B2DA6">
        <w:rPr>
          <w:rFonts w:eastAsia="Times New Roman" w:cs="Arial"/>
          <w:sz w:val="22"/>
          <w:lang w:eastAsia="en-GB"/>
        </w:rPr>
        <w:t>5.</w:t>
      </w:r>
      <w:r w:rsidRPr="008B2DA6">
        <w:rPr>
          <w:rFonts w:eastAsia="Times New Roman" w:cs="Arial"/>
          <w:sz w:val="22"/>
          <w:lang w:eastAsia="en-GB"/>
        </w:rPr>
        <w:tab/>
        <w:t>I agree to take part in the above study.</w:t>
      </w:r>
    </w:p>
    <w:p w14:paraId="543650C5" w14:textId="77777777" w:rsidR="008B2DA6" w:rsidRPr="008B2DA6" w:rsidRDefault="008B2DA6" w:rsidP="008B2DA6">
      <w:pPr>
        <w:tabs>
          <w:tab w:val="left" w:pos="360"/>
        </w:tabs>
        <w:suppressAutoHyphens w:val="0"/>
        <w:autoSpaceDN/>
        <w:spacing w:after="0" w:line="240" w:lineRule="auto"/>
        <w:jc w:val="left"/>
        <w:textAlignment w:val="auto"/>
        <w:rPr>
          <w:rFonts w:eastAsia="Times New Roman" w:cs="Arial"/>
          <w:sz w:val="22"/>
          <w:lang w:eastAsia="en-GB"/>
        </w:rPr>
      </w:pPr>
    </w:p>
    <w:p w14:paraId="390E8271" w14:textId="77777777" w:rsid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p>
    <w:p w14:paraId="6F8B23A0" w14:textId="35C68EEF"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Pr>
          <w:rFonts w:eastAsia="Times New Roman" w:cs="Arial"/>
          <w:sz w:val="22"/>
          <w:lang w:eastAsia="en-GB"/>
        </w:rPr>
        <w:t>____________________</w:t>
      </w:r>
      <w:r w:rsidRPr="008B2DA6">
        <w:rPr>
          <w:rFonts w:eastAsia="Times New Roman" w:cs="Arial"/>
          <w:sz w:val="22"/>
          <w:lang w:eastAsia="en-GB"/>
        </w:rPr>
        <w:tab/>
        <w:t>________________</w:t>
      </w:r>
      <w:r>
        <w:rPr>
          <w:rFonts w:eastAsia="Times New Roman" w:cs="Arial"/>
          <w:sz w:val="22"/>
          <w:lang w:eastAsia="en-GB"/>
        </w:rPr>
        <w:tab/>
      </w:r>
      <w:r w:rsidRPr="008B2DA6">
        <w:rPr>
          <w:rFonts w:eastAsia="Times New Roman" w:cs="Arial"/>
          <w:sz w:val="22"/>
          <w:lang w:eastAsia="en-GB"/>
        </w:rPr>
        <w:t>______</w:t>
      </w:r>
      <w:r>
        <w:rPr>
          <w:rFonts w:eastAsia="Times New Roman" w:cs="Arial"/>
          <w:sz w:val="22"/>
          <w:lang w:eastAsia="en-GB"/>
        </w:rPr>
        <w:t>__________</w:t>
      </w:r>
    </w:p>
    <w:p w14:paraId="47E29395" w14:textId="037534CC"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of Participant</w:t>
      </w:r>
      <w:r w:rsidRPr="008B2DA6">
        <w:rPr>
          <w:rFonts w:eastAsia="Times New Roman" w:cs="Arial"/>
          <w:sz w:val="22"/>
          <w:lang w:eastAsia="en-GB"/>
        </w:rPr>
        <w:tab/>
        <w:t>Date</w:t>
      </w:r>
      <w:r>
        <w:rPr>
          <w:rFonts w:eastAsia="Times New Roman" w:cs="Arial"/>
          <w:sz w:val="22"/>
          <w:lang w:eastAsia="en-GB"/>
        </w:rPr>
        <w:tab/>
      </w:r>
      <w:r w:rsidRPr="008B2DA6">
        <w:rPr>
          <w:rFonts w:eastAsia="Times New Roman" w:cs="Arial"/>
          <w:sz w:val="22"/>
          <w:lang w:eastAsia="en-GB"/>
        </w:rPr>
        <w:t>Signature</w:t>
      </w:r>
    </w:p>
    <w:p w14:paraId="5A4488AE"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123C54FA"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2F94C586" w14:textId="1D6628FD"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Fiona </w:t>
      </w:r>
      <w:proofErr w:type="spellStart"/>
      <w:r w:rsidRPr="008B2DA6">
        <w:rPr>
          <w:rFonts w:eastAsia="Times New Roman" w:cs="Arial"/>
          <w:sz w:val="22"/>
          <w:lang w:eastAsia="en-GB"/>
        </w:rPr>
        <w:t>Bowskill</w:t>
      </w:r>
      <w:proofErr w:type="spellEnd"/>
      <w:r w:rsidRPr="008B2DA6">
        <w:rPr>
          <w:rFonts w:eastAsia="Times New Roman" w:cs="Arial"/>
          <w:sz w:val="22"/>
          <w:lang w:eastAsia="en-GB"/>
        </w:rPr>
        <w:t xml:space="preserve"> </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19.3.2020</w:t>
      </w:r>
      <w:r w:rsidRPr="008B2DA6">
        <w:rPr>
          <w:rFonts w:eastAsia="Times New Roman" w:cs="Arial"/>
          <w:sz w:val="22"/>
          <w:lang w:eastAsia="en-GB"/>
        </w:rPr>
        <w:tab/>
      </w:r>
      <w:r w:rsidRPr="008B2DA6">
        <w:rPr>
          <w:rFonts w:eastAsia="Times New Roman" w:cs="Arial"/>
          <w:sz w:val="22"/>
          <w:lang w:eastAsia="en-GB"/>
        </w:rPr>
        <w:tab/>
      </w:r>
      <w:r w:rsidRPr="008B2DA6">
        <w:rPr>
          <w:rFonts w:eastAsia="Times New Roman" w:cs="Arial"/>
          <w:sz w:val="22"/>
          <w:lang w:eastAsia="en-GB"/>
        </w:rPr>
        <w:tab/>
        <w:t>E.F.Bowskill</w:t>
      </w:r>
    </w:p>
    <w:p w14:paraId="796A8330" w14:textId="2B0F3EEA"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_________________________</w:t>
      </w:r>
      <w:r w:rsidRPr="008B2DA6">
        <w:rPr>
          <w:rFonts w:eastAsia="Times New Roman" w:cs="Arial"/>
          <w:sz w:val="22"/>
          <w:lang w:eastAsia="en-GB"/>
        </w:rPr>
        <w:tab/>
        <w:t>________________</w:t>
      </w:r>
      <w:r w:rsidRPr="008B2DA6">
        <w:rPr>
          <w:rFonts w:eastAsia="Times New Roman" w:cs="Arial"/>
          <w:sz w:val="22"/>
          <w:lang w:eastAsia="en-GB"/>
        </w:rPr>
        <w:tab/>
        <w:t>__________________</w:t>
      </w:r>
    </w:p>
    <w:p w14:paraId="0637BCA8" w14:textId="77777777" w:rsidR="008B2DA6" w:rsidRPr="008B2DA6" w:rsidRDefault="008B2DA6" w:rsidP="008B2DA6">
      <w:pPr>
        <w:tabs>
          <w:tab w:val="left" w:pos="3600"/>
          <w:tab w:val="center" w:pos="4513"/>
          <w:tab w:val="left" w:pos="6480"/>
          <w:tab w:val="right" w:pos="9026"/>
        </w:tabs>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Researcher</w:t>
      </w:r>
      <w:r w:rsidRPr="008B2DA6">
        <w:rPr>
          <w:rFonts w:eastAsia="Times New Roman" w:cs="Arial"/>
          <w:sz w:val="22"/>
          <w:lang w:eastAsia="en-GB"/>
        </w:rPr>
        <w:tab/>
        <w:t>Date</w:t>
      </w:r>
      <w:r w:rsidRPr="008B2DA6">
        <w:rPr>
          <w:rFonts w:eastAsia="Times New Roman" w:cs="Arial"/>
          <w:sz w:val="22"/>
          <w:lang w:eastAsia="en-GB"/>
        </w:rPr>
        <w:tab/>
      </w:r>
      <w:r w:rsidRPr="008B2DA6">
        <w:rPr>
          <w:rFonts w:eastAsia="Times New Roman" w:cs="Arial"/>
          <w:sz w:val="22"/>
          <w:lang w:eastAsia="en-GB"/>
        </w:rPr>
        <w:tab/>
        <w:t>Signature</w:t>
      </w:r>
    </w:p>
    <w:p w14:paraId="234D2205"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sz w:val="22"/>
          <w:lang w:eastAsia="en-GB"/>
        </w:rPr>
      </w:pPr>
    </w:p>
    <w:p w14:paraId="611EDB01"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color w:val="000000"/>
          <w:sz w:val="22"/>
          <w:lang w:eastAsia="en-GB"/>
        </w:rPr>
      </w:pPr>
      <w:r w:rsidRPr="008B2DA6">
        <w:rPr>
          <w:rFonts w:eastAsia="Times New Roman" w:cs="Arial"/>
          <w:color w:val="000000"/>
          <w:sz w:val="22"/>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7C49040" w14:textId="77777777" w:rsidR="008B2DA6" w:rsidRPr="008B2DA6" w:rsidRDefault="008B2DA6" w:rsidP="008B2DA6">
      <w:pPr>
        <w:tabs>
          <w:tab w:val="left" w:pos="3600"/>
          <w:tab w:val="left" w:pos="6480"/>
        </w:tabs>
        <w:suppressAutoHyphens w:val="0"/>
        <w:autoSpaceDN/>
        <w:spacing w:after="0" w:line="240" w:lineRule="auto"/>
        <w:jc w:val="left"/>
        <w:textAlignment w:val="auto"/>
        <w:rPr>
          <w:rFonts w:eastAsia="Times New Roman" w:cs="Arial"/>
          <w:color w:val="000000"/>
          <w:sz w:val="22"/>
          <w:lang w:eastAsia="en-GB"/>
        </w:rPr>
      </w:pPr>
    </w:p>
    <w:p w14:paraId="4ADECDC0" w14:textId="77777777" w:rsidR="008B2DA6" w:rsidRPr="008B2DA6" w:rsidRDefault="008B2DA6" w:rsidP="008B2DA6">
      <w:pPr>
        <w:shd w:val="clear" w:color="auto" w:fill="4F81BD"/>
        <w:tabs>
          <w:tab w:val="left" w:pos="3600"/>
          <w:tab w:val="left" w:pos="6480"/>
        </w:tabs>
        <w:suppressAutoHyphens w:val="0"/>
        <w:autoSpaceDN/>
        <w:spacing w:after="0" w:line="240" w:lineRule="auto"/>
        <w:jc w:val="center"/>
        <w:textAlignment w:val="auto"/>
        <w:rPr>
          <w:rFonts w:eastAsia="Times New Roman" w:cs="Arial"/>
          <w:b/>
          <w:color w:val="FFFFFF"/>
          <w:szCs w:val="24"/>
          <w:lang w:eastAsia="en-GB"/>
        </w:rPr>
      </w:pPr>
    </w:p>
    <w:p w14:paraId="60882B2B"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36"/>
        <w:gridCol w:w="4474"/>
      </w:tblGrid>
      <w:tr w:rsidR="008B2DA6" w:rsidRPr="008B2DA6" w14:paraId="03A5454D" w14:textId="77777777" w:rsidTr="003E5AC5">
        <w:tc>
          <w:tcPr>
            <w:tcW w:w="5341" w:type="dxa"/>
            <w:shd w:val="clear" w:color="auto" w:fill="auto"/>
          </w:tcPr>
          <w:p w14:paraId="62ED0A74"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ENW A CHYFEIRIAD YR YMCHWILYDD</w:t>
            </w:r>
          </w:p>
        </w:tc>
        <w:tc>
          <w:tcPr>
            <w:tcW w:w="5341" w:type="dxa"/>
            <w:shd w:val="clear" w:color="auto" w:fill="auto"/>
          </w:tcPr>
          <w:p w14:paraId="3AB6EB51"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NAME &amp; ADDRESS OF RESEARCHER</w:t>
            </w:r>
          </w:p>
          <w:p w14:paraId="166E60D7"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Fiona </w:t>
            </w:r>
            <w:proofErr w:type="spellStart"/>
            <w:r w:rsidRPr="008B2DA6">
              <w:rPr>
                <w:rFonts w:eastAsia="Times New Roman" w:cs="Arial"/>
                <w:sz w:val="22"/>
                <w:lang w:eastAsia="en-GB"/>
              </w:rPr>
              <w:t>Bowskill</w:t>
            </w:r>
            <w:proofErr w:type="spellEnd"/>
            <w:r w:rsidRPr="008B2DA6">
              <w:rPr>
                <w:rFonts w:eastAsia="Times New Roman" w:cs="Arial"/>
                <w:sz w:val="22"/>
                <w:lang w:eastAsia="en-GB"/>
              </w:rPr>
              <w:t xml:space="preserve"> </w:t>
            </w:r>
          </w:p>
          <w:p w14:paraId="2385C67D"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UWTSD </w:t>
            </w:r>
          </w:p>
          <w:p w14:paraId="5E1C6D9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r w:rsidRPr="008B2DA6">
              <w:rPr>
                <w:rFonts w:eastAsia="Times New Roman" w:cs="Arial"/>
                <w:sz w:val="22"/>
                <w:lang w:eastAsia="en-GB"/>
              </w:rPr>
              <w:t xml:space="preserve">Carmarthen </w:t>
            </w:r>
          </w:p>
        </w:tc>
      </w:tr>
    </w:tbl>
    <w:p w14:paraId="76604FB8" w14:textId="77777777" w:rsidR="008B2DA6" w:rsidRPr="008B2DA6" w:rsidRDefault="008B2DA6" w:rsidP="008B2DA6">
      <w:pPr>
        <w:suppressAutoHyphens w:val="0"/>
        <w:autoSpaceDN/>
        <w:spacing w:after="0" w:line="240" w:lineRule="auto"/>
        <w:jc w:val="left"/>
        <w:textAlignment w:val="auto"/>
        <w:rPr>
          <w:rFonts w:eastAsia="Times New Roman" w:cs="Arial"/>
          <w:sz w:val="22"/>
          <w:lang w:eastAsia="en-GB"/>
        </w:rPr>
      </w:pPr>
    </w:p>
    <w:p w14:paraId="368E0737" w14:textId="022218CC" w:rsidR="008B2DA6" w:rsidRDefault="008B2DA6" w:rsidP="008B2DA6">
      <w:pPr>
        <w:tabs>
          <w:tab w:val="left" w:pos="1630"/>
        </w:tabs>
        <w:rPr>
          <w:rFonts w:eastAsia="Times New Roman"/>
          <w:lang w:eastAsia="en-GB"/>
        </w:rPr>
      </w:pPr>
    </w:p>
    <w:p w14:paraId="711E0706" w14:textId="280064E0" w:rsidR="008B2DA6" w:rsidRPr="008B2DA6" w:rsidRDefault="008B2DA6" w:rsidP="008B2DA6">
      <w:pPr>
        <w:rPr>
          <w:rFonts w:eastAsia="Times New Roman"/>
          <w:lang w:eastAsia="en-GB"/>
        </w:rPr>
      </w:pPr>
    </w:p>
    <w:p w14:paraId="322A9AF3" w14:textId="2787313F" w:rsidR="008B2DA6" w:rsidRPr="008B2DA6" w:rsidRDefault="008B2DA6" w:rsidP="008B2DA6">
      <w:pPr>
        <w:rPr>
          <w:rFonts w:eastAsia="Times New Roman"/>
          <w:lang w:eastAsia="en-GB"/>
        </w:rPr>
      </w:pPr>
    </w:p>
    <w:p w14:paraId="087916FB" w14:textId="28734D8A" w:rsidR="008B2DA6" w:rsidRPr="008B2DA6" w:rsidRDefault="008B2DA6" w:rsidP="008B2DA6">
      <w:pPr>
        <w:rPr>
          <w:rFonts w:eastAsia="Times New Roman"/>
          <w:lang w:eastAsia="en-GB"/>
        </w:rPr>
      </w:pPr>
    </w:p>
    <w:p w14:paraId="6A725D01" w14:textId="4066E035" w:rsidR="008B2DA6" w:rsidRPr="008B2DA6" w:rsidRDefault="008B2DA6" w:rsidP="008B2DA6">
      <w:pPr>
        <w:rPr>
          <w:rFonts w:eastAsia="Times New Roman"/>
          <w:lang w:eastAsia="en-GB"/>
        </w:rPr>
      </w:pPr>
    </w:p>
    <w:p w14:paraId="45B419DC" w14:textId="2950E723" w:rsidR="008B2DA6" w:rsidRPr="008B2DA6" w:rsidRDefault="008B2DA6" w:rsidP="008B2DA6">
      <w:pPr>
        <w:rPr>
          <w:rFonts w:eastAsia="Times New Roman"/>
          <w:lang w:eastAsia="en-GB"/>
        </w:rPr>
      </w:pPr>
    </w:p>
    <w:p w14:paraId="1FBFF7DE" w14:textId="2294C46F" w:rsidR="008B2DA6" w:rsidRPr="008B2DA6" w:rsidRDefault="008B2DA6" w:rsidP="008B2DA6">
      <w:pPr>
        <w:rPr>
          <w:rFonts w:eastAsia="Times New Roman"/>
          <w:lang w:eastAsia="en-GB"/>
        </w:rPr>
      </w:pPr>
    </w:p>
    <w:p w14:paraId="4040A66C" w14:textId="0B3D5DBF" w:rsidR="008B2DA6" w:rsidRPr="008B2DA6" w:rsidRDefault="008B2DA6" w:rsidP="008B2DA6">
      <w:pPr>
        <w:rPr>
          <w:rFonts w:eastAsia="Times New Roman"/>
          <w:lang w:eastAsia="en-GB"/>
        </w:rPr>
      </w:pPr>
    </w:p>
    <w:p w14:paraId="4C421A10" w14:textId="1EEEC210" w:rsidR="008B2DA6" w:rsidRPr="008B2DA6" w:rsidRDefault="008B2DA6" w:rsidP="008B2DA6">
      <w:pPr>
        <w:rPr>
          <w:rFonts w:eastAsia="Times New Roman"/>
          <w:lang w:eastAsia="en-GB"/>
        </w:rPr>
      </w:pPr>
    </w:p>
    <w:p w14:paraId="4897A904" w14:textId="7D3BEA0C" w:rsidR="008B2DA6" w:rsidRPr="008B2DA6" w:rsidRDefault="008B2DA6" w:rsidP="008B2DA6">
      <w:pPr>
        <w:rPr>
          <w:rFonts w:eastAsia="Times New Roman"/>
          <w:lang w:eastAsia="en-GB"/>
        </w:rPr>
      </w:pPr>
    </w:p>
    <w:p w14:paraId="7E8EC844" w14:textId="46A5C6EC" w:rsidR="008B2DA6" w:rsidRPr="008B2DA6" w:rsidRDefault="008B2DA6" w:rsidP="008B2DA6">
      <w:pPr>
        <w:rPr>
          <w:rFonts w:eastAsia="Times New Roman"/>
          <w:lang w:eastAsia="en-GB"/>
        </w:rPr>
      </w:pPr>
    </w:p>
    <w:p w14:paraId="60CD2D11" w14:textId="3A46BD24" w:rsidR="008B2DA6" w:rsidRPr="008B2DA6" w:rsidRDefault="008B2DA6" w:rsidP="008B2DA6">
      <w:pPr>
        <w:rPr>
          <w:rFonts w:eastAsia="Times New Roman"/>
          <w:lang w:eastAsia="en-GB"/>
        </w:rPr>
      </w:pPr>
    </w:p>
    <w:p w14:paraId="46D2F15C" w14:textId="258223C0" w:rsidR="008B2DA6" w:rsidRPr="008B2DA6" w:rsidRDefault="008B2DA6" w:rsidP="008B2DA6">
      <w:pPr>
        <w:rPr>
          <w:rFonts w:eastAsia="Times New Roman"/>
          <w:lang w:eastAsia="en-GB"/>
        </w:rPr>
      </w:pPr>
    </w:p>
    <w:p w14:paraId="0CA2419D" w14:textId="47BBD4BD" w:rsidR="008B2DA6" w:rsidRDefault="008B2DA6" w:rsidP="008B2DA6">
      <w:pPr>
        <w:rPr>
          <w:rFonts w:eastAsia="Times New Roman"/>
          <w:lang w:eastAsia="en-GB"/>
        </w:rPr>
      </w:pPr>
    </w:p>
    <w:p w14:paraId="0BDD330D" w14:textId="482831A8" w:rsidR="008B2DA6" w:rsidRDefault="008B2DA6" w:rsidP="008B2DA6">
      <w:pPr>
        <w:tabs>
          <w:tab w:val="left" w:pos="1576"/>
        </w:tabs>
        <w:rPr>
          <w:rFonts w:eastAsia="Times New Roman"/>
          <w:lang w:eastAsia="en-GB"/>
        </w:rPr>
      </w:pPr>
      <w:r>
        <w:rPr>
          <w:rFonts w:eastAsia="Times New Roman"/>
          <w:lang w:eastAsia="en-GB"/>
        </w:rPr>
        <w:tab/>
      </w:r>
    </w:p>
    <w:p w14:paraId="060132DD" w14:textId="17DFA77F" w:rsidR="008B2DA6" w:rsidRPr="008B2DA6" w:rsidRDefault="008B2DA6" w:rsidP="008B2DA6">
      <w:pPr>
        <w:tabs>
          <w:tab w:val="left" w:pos="1576"/>
        </w:tabs>
        <w:rPr>
          <w:rFonts w:eastAsia="Times New Roman"/>
          <w:lang w:eastAsia="en-GB"/>
        </w:rPr>
      </w:pPr>
    </w:p>
    <w:sectPr w:rsidR="008B2DA6" w:rsidRPr="008B2DA6" w:rsidSect="00D20F20">
      <w:headerReference w:type="default" r:id="rId62"/>
      <w:footerReference w:type="default" r:id="rId63"/>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74322" w14:textId="77777777" w:rsidR="00016F40" w:rsidRDefault="00016F40">
      <w:pPr>
        <w:spacing w:after="0" w:line="240" w:lineRule="auto"/>
      </w:pPr>
      <w:r>
        <w:separator/>
      </w:r>
    </w:p>
  </w:endnote>
  <w:endnote w:type="continuationSeparator" w:id="0">
    <w:p w14:paraId="1B87BB01" w14:textId="77777777" w:rsidR="00016F40" w:rsidRDefault="00016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losaTextRoman">
    <w:altName w:val="Calibri"/>
    <w:charset w:val="00"/>
    <w:family w:val="auto"/>
    <w:pitch w:val="default"/>
  </w:font>
  <w:font w:name="National2">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7A242" w14:textId="77777777" w:rsidR="00016F40" w:rsidRDefault="00016F40">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2FE89B90" w14:textId="77777777" w:rsidR="00016F40" w:rsidRDefault="00016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C2F33" w14:textId="77777777" w:rsidR="00016F40" w:rsidRDefault="00016F40">
      <w:pPr>
        <w:spacing w:after="0" w:line="240" w:lineRule="auto"/>
      </w:pPr>
      <w:r>
        <w:rPr>
          <w:color w:val="000000"/>
        </w:rPr>
        <w:separator/>
      </w:r>
    </w:p>
  </w:footnote>
  <w:footnote w:type="continuationSeparator" w:id="0">
    <w:p w14:paraId="311D919B" w14:textId="77777777" w:rsidR="00016F40" w:rsidRDefault="00016F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3F2C61" w14:textId="6F78EC6E" w:rsidR="00016F40" w:rsidRPr="00AF576C" w:rsidRDefault="00016F40" w:rsidP="00AF576C">
    <w:pPr>
      <w:pStyle w:val="Header"/>
      <w:jc w:val="right"/>
      <w:rPr>
        <w:sz w:val="22"/>
      </w:rPr>
    </w:pPr>
    <w:r w:rsidRPr="00AF576C">
      <w:rPr>
        <w:sz w:val="22"/>
      </w:rPr>
      <w:t>Student Number:1601312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41DB1"/>
    <w:multiLevelType w:val="multilevel"/>
    <w:tmpl w:val="897037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E6F6D5D"/>
    <w:multiLevelType w:val="hybridMultilevel"/>
    <w:tmpl w:val="AFD628B8"/>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11B62624"/>
    <w:multiLevelType w:val="multilevel"/>
    <w:tmpl w:val="BE9E2F0E"/>
    <w:lvl w:ilvl="0">
      <w:numFmt w:val="bullet"/>
      <w:lvlText w:val=""/>
      <w:lvlJc w:val="left"/>
      <w:pPr>
        <w:ind w:left="1571" w:hanging="360"/>
      </w:pPr>
      <w:rPr>
        <w:rFonts w:ascii="Symbol" w:hAnsi="Symbol"/>
      </w:rPr>
    </w:lvl>
    <w:lvl w:ilvl="1">
      <w:numFmt w:val="bullet"/>
      <w:lvlText w:val="o"/>
      <w:lvlJc w:val="left"/>
      <w:pPr>
        <w:ind w:left="2291" w:hanging="360"/>
      </w:pPr>
      <w:rPr>
        <w:rFonts w:ascii="Courier New" w:hAnsi="Courier New" w:cs="Courier New"/>
      </w:rPr>
    </w:lvl>
    <w:lvl w:ilvl="2">
      <w:numFmt w:val="bullet"/>
      <w:lvlText w:val=""/>
      <w:lvlJc w:val="left"/>
      <w:pPr>
        <w:ind w:left="3011" w:hanging="360"/>
      </w:pPr>
      <w:rPr>
        <w:rFonts w:ascii="Wingdings" w:hAnsi="Wingdings" w:cs="Wingdings"/>
      </w:rPr>
    </w:lvl>
    <w:lvl w:ilvl="3">
      <w:numFmt w:val="bullet"/>
      <w:lvlText w:val=""/>
      <w:lvlJc w:val="left"/>
      <w:pPr>
        <w:ind w:left="3731" w:hanging="360"/>
      </w:pPr>
      <w:rPr>
        <w:rFonts w:ascii="Symbol" w:hAnsi="Symbol" w:cs="Symbol"/>
      </w:rPr>
    </w:lvl>
    <w:lvl w:ilvl="4">
      <w:numFmt w:val="bullet"/>
      <w:lvlText w:val="o"/>
      <w:lvlJc w:val="left"/>
      <w:pPr>
        <w:ind w:left="4451" w:hanging="360"/>
      </w:pPr>
      <w:rPr>
        <w:rFonts w:ascii="Courier New" w:hAnsi="Courier New" w:cs="Courier New"/>
      </w:rPr>
    </w:lvl>
    <w:lvl w:ilvl="5">
      <w:numFmt w:val="bullet"/>
      <w:lvlText w:val=""/>
      <w:lvlJc w:val="left"/>
      <w:pPr>
        <w:ind w:left="5171" w:hanging="360"/>
      </w:pPr>
      <w:rPr>
        <w:rFonts w:ascii="Wingdings" w:hAnsi="Wingdings" w:cs="Wingdings"/>
      </w:rPr>
    </w:lvl>
    <w:lvl w:ilvl="6">
      <w:numFmt w:val="bullet"/>
      <w:lvlText w:val=""/>
      <w:lvlJc w:val="left"/>
      <w:pPr>
        <w:ind w:left="5891" w:hanging="360"/>
      </w:pPr>
      <w:rPr>
        <w:rFonts w:ascii="Symbol" w:hAnsi="Symbol" w:cs="Symbol"/>
      </w:rPr>
    </w:lvl>
    <w:lvl w:ilvl="7">
      <w:numFmt w:val="bullet"/>
      <w:lvlText w:val="o"/>
      <w:lvlJc w:val="left"/>
      <w:pPr>
        <w:ind w:left="6611" w:hanging="360"/>
      </w:pPr>
      <w:rPr>
        <w:rFonts w:ascii="Courier New" w:hAnsi="Courier New" w:cs="Courier New"/>
      </w:rPr>
    </w:lvl>
    <w:lvl w:ilvl="8">
      <w:numFmt w:val="bullet"/>
      <w:lvlText w:val=""/>
      <w:lvlJc w:val="left"/>
      <w:pPr>
        <w:ind w:left="7331" w:hanging="360"/>
      </w:pPr>
      <w:rPr>
        <w:rFonts w:ascii="Wingdings" w:hAnsi="Wingdings" w:cs="Wingdings"/>
      </w:rPr>
    </w:lvl>
  </w:abstractNum>
  <w:abstractNum w:abstractNumId="3" w15:restartNumberingAfterBreak="0">
    <w:nsid w:val="1B1813F0"/>
    <w:multiLevelType w:val="hybridMultilevel"/>
    <w:tmpl w:val="4934B8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A853DFB"/>
    <w:multiLevelType w:val="multilevel"/>
    <w:tmpl w:val="172675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0AE0FAB"/>
    <w:multiLevelType w:val="multilevel"/>
    <w:tmpl w:val="615694A4"/>
    <w:lvl w:ilvl="0">
      <w:start w:val="1"/>
      <w:numFmt w:val="decimal"/>
      <w:lvlText w:val="%1"/>
      <w:lvlJc w:val="left"/>
      <w:pPr>
        <w:ind w:left="360" w:hanging="360"/>
      </w:pPr>
      <w:rPr>
        <w:rFonts w:ascii="Arial" w:hAnsi="Arial" w:cs="Arial" w:hint="default"/>
        <w:sz w:val="24"/>
        <w:szCs w:val="24"/>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7705222"/>
    <w:multiLevelType w:val="multilevel"/>
    <w:tmpl w:val="455A15A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7" w15:restartNumberingAfterBreak="0">
    <w:nsid w:val="4C1A5434"/>
    <w:multiLevelType w:val="multilevel"/>
    <w:tmpl w:val="1C36CB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EFF53C2"/>
    <w:multiLevelType w:val="hybridMultilevel"/>
    <w:tmpl w:val="24EA799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98A4C80"/>
    <w:multiLevelType w:val="hybridMultilevel"/>
    <w:tmpl w:val="22C2AD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EE40D71"/>
    <w:multiLevelType w:val="hybridMultilevel"/>
    <w:tmpl w:val="D1EE2D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F005425"/>
    <w:multiLevelType w:val="multilevel"/>
    <w:tmpl w:val="D18C68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F9A6AB2"/>
    <w:multiLevelType w:val="multilevel"/>
    <w:tmpl w:val="117E5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FE4E41"/>
    <w:multiLevelType w:val="hybridMultilevel"/>
    <w:tmpl w:val="557E1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587592"/>
    <w:multiLevelType w:val="multilevel"/>
    <w:tmpl w:val="7D64F91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E6308FB"/>
    <w:multiLevelType w:val="multilevel"/>
    <w:tmpl w:val="65A4D0C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E964DF3"/>
    <w:multiLevelType w:val="hybridMultilevel"/>
    <w:tmpl w:val="658AF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EF1B8F"/>
    <w:multiLevelType w:val="multilevel"/>
    <w:tmpl w:val="C418807E"/>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8" w15:restartNumberingAfterBreak="0">
    <w:nsid w:val="7C511591"/>
    <w:multiLevelType w:val="hybridMultilevel"/>
    <w:tmpl w:val="43B01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DF48BE"/>
    <w:multiLevelType w:val="multilevel"/>
    <w:tmpl w:val="CD40AD44"/>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num w:numId="1">
    <w:abstractNumId w:val="0"/>
  </w:num>
  <w:num w:numId="2">
    <w:abstractNumId w:val="11"/>
  </w:num>
  <w:num w:numId="3">
    <w:abstractNumId w:val="17"/>
  </w:num>
  <w:num w:numId="4">
    <w:abstractNumId w:val="19"/>
  </w:num>
  <w:num w:numId="5">
    <w:abstractNumId w:val="6"/>
  </w:num>
  <w:num w:numId="6">
    <w:abstractNumId w:val="15"/>
  </w:num>
  <w:num w:numId="7">
    <w:abstractNumId w:val="14"/>
  </w:num>
  <w:num w:numId="8">
    <w:abstractNumId w:val="2"/>
  </w:num>
  <w:num w:numId="9">
    <w:abstractNumId w:val="4"/>
  </w:num>
  <w:num w:numId="10">
    <w:abstractNumId w:val="7"/>
  </w:num>
  <w:num w:numId="11">
    <w:abstractNumId w:val="1"/>
  </w:num>
  <w:num w:numId="12">
    <w:abstractNumId w:val="12"/>
  </w:num>
  <w:num w:numId="13">
    <w:abstractNumId w:val="9"/>
  </w:num>
  <w:num w:numId="14">
    <w:abstractNumId w:val="5"/>
  </w:num>
  <w:num w:numId="15">
    <w:abstractNumId w:val="16"/>
  </w:num>
  <w:num w:numId="16">
    <w:abstractNumId w:val="13"/>
  </w:num>
  <w:num w:numId="17">
    <w:abstractNumId w:val="18"/>
  </w:num>
  <w:num w:numId="18">
    <w:abstractNumId w:val="10"/>
  </w:num>
  <w:num w:numId="19">
    <w:abstractNumId w:val="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C4B"/>
    <w:rsid w:val="00016F40"/>
    <w:rsid w:val="0002736D"/>
    <w:rsid w:val="00033729"/>
    <w:rsid w:val="000339C5"/>
    <w:rsid w:val="0005661D"/>
    <w:rsid w:val="00074546"/>
    <w:rsid w:val="000B6DD3"/>
    <w:rsid w:val="000C50C5"/>
    <w:rsid w:val="000D52EC"/>
    <w:rsid w:val="000E0DEA"/>
    <w:rsid w:val="0010033B"/>
    <w:rsid w:val="001103FA"/>
    <w:rsid w:val="001124F9"/>
    <w:rsid w:val="0014039B"/>
    <w:rsid w:val="00162DDD"/>
    <w:rsid w:val="00164E7F"/>
    <w:rsid w:val="00186BAA"/>
    <w:rsid w:val="00195313"/>
    <w:rsid w:val="00197C00"/>
    <w:rsid w:val="001B3F38"/>
    <w:rsid w:val="001C46B6"/>
    <w:rsid w:val="001F1541"/>
    <w:rsid w:val="001F6B32"/>
    <w:rsid w:val="002460DA"/>
    <w:rsid w:val="00273504"/>
    <w:rsid w:val="0027409D"/>
    <w:rsid w:val="00275678"/>
    <w:rsid w:val="002D76CA"/>
    <w:rsid w:val="002E3309"/>
    <w:rsid w:val="002F0F9D"/>
    <w:rsid w:val="00321898"/>
    <w:rsid w:val="00326748"/>
    <w:rsid w:val="00327C6A"/>
    <w:rsid w:val="003362BD"/>
    <w:rsid w:val="00340678"/>
    <w:rsid w:val="0038159B"/>
    <w:rsid w:val="00384D56"/>
    <w:rsid w:val="003E5AC5"/>
    <w:rsid w:val="00437C4B"/>
    <w:rsid w:val="004513B3"/>
    <w:rsid w:val="00462D7C"/>
    <w:rsid w:val="004820A5"/>
    <w:rsid w:val="00487410"/>
    <w:rsid w:val="004A619C"/>
    <w:rsid w:val="004D12BC"/>
    <w:rsid w:val="004F278A"/>
    <w:rsid w:val="004F3ABD"/>
    <w:rsid w:val="00523715"/>
    <w:rsid w:val="00543892"/>
    <w:rsid w:val="005570E0"/>
    <w:rsid w:val="00563052"/>
    <w:rsid w:val="00596CA2"/>
    <w:rsid w:val="005B4675"/>
    <w:rsid w:val="005D6F13"/>
    <w:rsid w:val="00623E15"/>
    <w:rsid w:val="006270DD"/>
    <w:rsid w:val="00637275"/>
    <w:rsid w:val="00663413"/>
    <w:rsid w:val="006715C8"/>
    <w:rsid w:val="006862B0"/>
    <w:rsid w:val="00693A19"/>
    <w:rsid w:val="006A2EC5"/>
    <w:rsid w:val="006C0F34"/>
    <w:rsid w:val="006C566A"/>
    <w:rsid w:val="006E3403"/>
    <w:rsid w:val="006F3D08"/>
    <w:rsid w:val="007002FB"/>
    <w:rsid w:val="007078E0"/>
    <w:rsid w:val="00715CBF"/>
    <w:rsid w:val="00723F22"/>
    <w:rsid w:val="00742E99"/>
    <w:rsid w:val="00750C31"/>
    <w:rsid w:val="0077571E"/>
    <w:rsid w:val="007E7130"/>
    <w:rsid w:val="007F7A78"/>
    <w:rsid w:val="008063B4"/>
    <w:rsid w:val="00830339"/>
    <w:rsid w:val="0084426A"/>
    <w:rsid w:val="00846883"/>
    <w:rsid w:val="0085179C"/>
    <w:rsid w:val="0085221B"/>
    <w:rsid w:val="008679B9"/>
    <w:rsid w:val="008B2DA6"/>
    <w:rsid w:val="008B4B4D"/>
    <w:rsid w:val="008C3A34"/>
    <w:rsid w:val="008E085B"/>
    <w:rsid w:val="00921890"/>
    <w:rsid w:val="00946147"/>
    <w:rsid w:val="009509A4"/>
    <w:rsid w:val="0095432D"/>
    <w:rsid w:val="00971AE0"/>
    <w:rsid w:val="009845CC"/>
    <w:rsid w:val="00A059D6"/>
    <w:rsid w:val="00A1520C"/>
    <w:rsid w:val="00A20F46"/>
    <w:rsid w:val="00A302DC"/>
    <w:rsid w:val="00A34BFE"/>
    <w:rsid w:val="00A41F96"/>
    <w:rsid w:val="00A50C7F"/>
    <w:rsid w:val="00A61179"/>
    <w:rsid w:val="00A921A2"/>
    <w:rsid w:val="00A94803"/>
    <w:rsid w:val="00AF576C"/>
    <w:rsid w:val="00B044A8"/>
    <w:rsid w:val="00B10AF6"/>
    <w:rsid w:val="00B62BB8"/>
    <w:rsid w:val="00BE325A"/>
    <w:rsid w:val="00BE7AE0"/>
    <w:rsid w:val="00C02239"/>
    <w:rsid w:val="00C5268E"/>
    <w:rsid w:val="00C62DF1"/>
    <w:rsid w:val="00C63AB1"/>
    <w:rsid w:val="00C672F0"/>
    <w:rsid w:val="00C766FC"/>
    <w:rsid w:val="00CB0365"/>
    <w:rsid w:val="00CB0E1D"/>
    <w:rsid w:val="00CE4A02"/>
    <w:rsid w:val="00CE6C9C"/>
    <w:rsid w:val="00CE6D61"/>
    <w:rsid w:val="00D021DC"/>
    <w:rsid w:val="00D1498D"/>
    <w:rsid w:val="00D20F20"/>
    <w:rsid w:val="00D310DD"/>
    <w:rsid w:val="00D82833"/>
    <w:rsid w:val="00D87B3B"/>
    <w:rsid w:val="00D979B6"/>
    <w:rsid w:val="00DA0CFC"/>
    <w:rsid w:val="00DB025A"/>
    <w:rsid w:val="00DE0EAD"/>
    <w:rsid w:val="00DF497C"/>
    <w:rsid w:val="00E27689"/>
    <w:rsid w:val="00E7114F"/>
    <w:rsid w:val="00E749E3"/>
    <w:rsid w:val="00E82DDA"/>
    <w:rsid w:val="00E86228"/>
    <w:rsid w:val="00EB192E"/>
    <w:rsid w:val="00EC382F"/>
    <w:rsid w:val="00EF539D"/>
    <w:rsid w:val="00F129FE"/>
    <w:rsid w:val="00F60476"/>
    <w:rsid w:val="00F74B2E"/>
    <w:rsid w:val="00FD0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shapelayout>
  </w:shapeDefaults>
  <w:decimalSymbol w:val="."/>
  <w:listSeparator w:val=","/>
  <w14:docId w14:val="185767C7"/>
  <w15:docId w15:val="{09D6AB08-B3BF-44D5-A0CD-1ABFC84A4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DEA"/>
    <w:pPr>
      <w:suppressAutoHyphens/>
      <w:spacing w:line="480" w:lineRule="auto"/>
      <w:jc w:val="both"/>
    </w:pPr>
    <w:rPr>
      <w:rFonts w:ascii="Arial" w:hAnsi="Arial"/>
      <w:sz w:val="24"/>
    </w:rPr>
  </w:style>
  <w:style w:type="paragraph" w:styleId="Heading1">
    <w:name w:val="heading 1"/>
    <w:basedOn w:val="Normal"/>
    <w:next w:val="Normal"/>
    <w:uiPriority w:val="9"/>
    <w:qFormat/>
    <w:pPr>
      <w:keepNext/>
      <w:keepLines/>
      <w:spacing w:before="240" w:after="0"/>
      <w:jc w:val="left"/>
      <w:outlineLvl w:val="0"/>
    </w:pPr>
    <w:rPr>
      <w:rFonts w:eastAsia="Times New Roman"/>
      <w:sz w:val="28"/>
      <w:szCs w:val="32"/>
      <w:u w:val="single"/>
    </w:rPr>
  </w:style>
  <w:style w:type="paragraph" w:styleId="Heading2">
    <w:name w:val="heading 2"/>
    <w:basedOn w:val="Normal"/>
    <w:next w:val="Normal"/>
    <w:uiPriority w:val="9"/>
    <w:unhideWhenUsed/>
    <w:qFormat/>
    <w:pPr>
      <w:keepNext/>
      <w:keepLines/>
      <w:spacing w:before="40" w:after="0"/>
      <w:outlineLvl w:val="1"/>
    </w:pPr>
    <w:rPr>
      <w:rFonts w:eastAsia="Times New Roman"/>
      <w:color w:val="4472C4"/>
      <w:sz w:val="26"/>
      <w:szCs w:val="26"/>
      <w:u w:val="single"/>
    </w:rPr>
  </w:style>
  <w:style w:type="paragraph" w:styleId="Heading3">
    <w:name w:val="heading 3"/>
    <w:basedOn w:val="Normal"/>
    <w:next w:val="Normal"/>
    <w:uiPriority w:val="9"/>
    <w:unhideWhenUsed/>
    <w:qFormat/>
    <w:rsid w:val="00B62BB8"/>
    <w:pPr>
      <w:keepNext/>
      <w:keepLines/>
      <w:spacing w:before="40" w:after="0"/>
      <w:ind w:left="851" w:right="851"/>
      <w:outlineLvl w:val="2"/>
    </w:pPr>
    <w:rPr>
      <w:rFonts w:eastAsia="Times New Roman"/>
      <w:b/>
      <w:szCs w:val="24"/>
    </w:rPr>
  </w:style>
  <w:style w:type="paragraph" w:styleId="Heading4">
    <w:name w:val="heading 4"/>
    <w:basedOn w:val="Normal"/>
    <w:next w:val="Normal"/>
    <w:link w:val="Heading4Char"/>
    <w:uiPriority w:val="9"/>
    <w:unhideWhenUsed/>
    <w:qFormat/>
    <w:rsid w:val="00327C6A"/>
    <w:pPr>
      <w:keepNext/>
      <w:keepLines/>
      <w:spacing w:before="40" w:after="0"/>
      <w:outlineLvl w:val="3"/>
    </w:pPr>
    <w:rPr>
      <w:rFonts w:asciiTheme="majorHAnsi" w:eastAsiaTheme="majorEastAsia" w:hAnsiTheme="majorHAnsi"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pPr>
  </w:style>
  <w:style w:type="paragraph" w:styleId="NoSpacing">
    <w:name w:val="No Spacing"/>
    <w:uiPriority w:val="1"/>
    <w:qFormat/>
    <w:pPr>
      <w:suppressAutoHyphens/>
      <w:spacing w:after="0"/>
    </w:pPr>
  </w:style>
  <w:style w:type="character" w:customStyle="1" w:styleId="Heading1Char">
    <w:name w:val="Heading 1 Char"/>
    <w:basedOn w:val="DefaultParagraphFont"/>
    <w:uiPriority w:val="9"/>
    <w:rPr>
      <w:rFonts w:ascii="Calibri Light" w:eastAsia="Times New Roman" w:hAnsi="Calibri Light" w:cs="Times New Roman"/>
      <w:sz w:val="28"/>
      <w:szCs w:val="32"/>
      <w:u w:val="single"/>
    </w:rPr>
  </w:style>
  <w:style w:type="character" w:customStyle="1" w:styleId="Heading2Char">
    <w:name w:val="Heading 2 Char"/>
    <w:basedOn w:val="DefaultParagraphFont"/>
    <w:rPr>
      <w:rFonts w:ascii="Calibri Light" w:eastAsia="Times New Roman" w:hAnsi="Calibri Light" w:cs="Times New Roman"/>
      <w:sz w:val="24"/>
      <w:szCs w:val="26"/>
      <w:u w:val="single"/>
    </w:rPr>
  </w:style>
  <w:style w:type="character" w:customStyle="1" w:styleId="NoSpacingChar">
    <w:name w:val="No Spacing Char"/>
    <w:basedOn w:val="DefaultParagraphFont"/>
    <w:uiPriority w:val="1"/>
  </w:style>
  <w:style w:type="character" w:customStyle="1" w:styleId="addmd1">
    <w:name w:val="addmd1"/>
    <w:basedOn w:val="DefaultParagraphFont"/>
    <w:rPr>
      <w:sz w:val="20"/>
      <w:szCs w:val="20"/>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TOCHeading">
    <w:name w:val="TOC Heading"/>
    <w:basedOn w:val="Heading1"/>
    <w:next w:val="Normal"/>
    <w:uiPriority w:val="39"/>
    <w:qFormat/>
    <w:pPr>
      <w:suppressAutoHyphens w:val="0"/>
      <w:spacing w:line="247" w:lineRule="auto"/>
      <w:textAlignment w:val="auto"/>
    </w:pPr>
    <w:rPr>
      <w:rFonts w:ascii="Calibri Light" w:hAnsi="Calibri Light"/>
      <w:color w:val="2F5496"/>
      <w:sz w:val="32"/>
      <w:u w:val="none"/>
      <w:lang w:val="en-US"/>
    </w:rPr>
  </w:style>
  <w:style w:type="paragraph" w:styleId="TOC2">
    <w:name w:val="toc 2"/>
    <w:basedOn w:val="Normal"/>
    <w:next w:val="Normal"/>
    <w:autoRedefine/>
    <w:uiPriority w:val="39"/>
    <w:pPr>
      <w:spacing w:after="100"/>
      <w:ind w:left="240"/>
    </w:p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sz w:val="24"/>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sz w:val="24"/>
    </w:rPr>
  </w:style>
  <w:style w:type="paragraph" w:styleId="Bibliography">
    <w:name w:val="Bibliography"/>
    <w:basedOn w:val="Normal"/>
    <w:next w:val="Normal"/>
  </w:style>
  <w:style w:type="character" w:customStyle="1" w:styleId="Heading4Char">
    <w:name w:val="Heading 4 Char"/>
    <w:basedOn w:val="DefaultParagraphFont"/>
    <w:link w:val="Heading4"/>
    <w:uiPriority w:val="9"/>
    <w:rsid w:val="00327C6A"/>
    <w:rPr>
      <w:rFonts w:asciiTheme="majorHAnsi" w:eastAsiaTheme="majorEastAsia" w:hAnsiTheme="majorHAnsi" w:cstheme="majorBidi"/>
      <w:i/>
      <w:iCs/>
      <w:sz w:val="24"/>
      <w:u w:val="single"/>
    </w:rPr>
  </w:style>
  <w:style w:type="paragraph" w:styleId="TOC3">
    <w:name w:val="toc 3"/>
    <w:basedOn w:val="Normal"/>
    <w:next w:val="Normal"/>
    <w:autoRedefine/>
    <w:uiPriority w:val="39"/>
    <w:unhideWhenUsed/>
    <w:rsid w:val="00B62B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8225">
      <w:bodyDiv w:val="1"/>
      <w:marLeft w:val="0"/>
      <w:marRight w:val="0"/>
      <w:marTop w:val="0"/>
      <w:marBottom w:val="0"/>
      <w:divBdr>
        <w:top w:val="none" w:sz="0" w:space="0" w:color="auto"/>
        <w:left w:val="none" w:sz="0" w:space="0" w:color="auto"/>
        <w:bottom w:val="none" w:sz="0" w:space="0" w:color="auto"/>
        <w:right w:val="none" w:sz="0" w:space="0" w:color="auto"/>
      </w:divBdr>
    </w:div>
    <w:div w:id="99418502">
      <w:bodyDiv w:val="1"/>
      <w:marLeft w:val="0"/>
      <w:marRight w:val="0"/>
      <w:marTop w:val="0"/>
      <w:marBottom w:val="0"/>
      <w:divBdr>
        <w:top w:val="none" w:sz="0" w:space="0" w:color="auto"/>
        <w:left w:val="none" w:sz="0" w:space="0" w:color="auto"/>
        <w:bottom w:val="none" w:sz="0" w:space="0" w:color="auto"/>
        <w:right w:val="none" w:sz="0" w:space="0" w:color="auto"/>
      </w:divBdr>
    </w:div>
    <w:div w:id="172762803">
      <w:bodyDiv w:val="1"/>
      <w:marLeft w:val="0"/>
      <w:marRight w:val="0"/>
      <w:marTop w:val="0"/>
      <w:marBottom w:val="0"/>
      <w:divBdr>
        <w:top w:val="none" w:sz="0" w:space="0" w:color="auto"/>
        <w:left w:val="none" w:sz="0" w:space="0" w:color="auto"/>
        <w:bottom w:val="none" w:sz="0" w:space="0" w:color="auto"/>
        <w:right w:val="none" w:sz="0" w:space="0" w:color="auto"/>
      </w:divBdr>
    </w:div>
    <w:div w:id="250894696">
      <w:bodyDiv w:val="1"/>
      <w:marLeft w:val="0"/>
      <w:marRight w:val="0"/>
      <w:marTop w:val="0"/>
      <w:marBottom w:val="0"/>
      <w:divBdr>
        <w:top w:val="none" w:sz="0" w:space="0" w:color="auto"/>
        <w:left w:val="none" w:sz="0" w:space="0" w:color="auto"/>
        <w:bottom w:val="none" w:sz="0" w:space="0" w:color="auto"/>
        <w:right w:val="none" w:sz="0" w:space="0" w:color="auto"/>
      </w:divBdr>
    </w:div>
    <w:div w:id="290601478">
      <w:bodyDiv w:val="1"/>
      <w:marLeft w:val="0"/>
      <w:marRight w:val="0"/>
      <w:marTop w:val="0"/>
      <w:marBottom w:val="0"/>
      <w:divBdr>
        <w:top w:val="none" w:sz="0" w:space="0" w:color="auto"/>
        <w:left w:val="none" w:sz="0" w:space="0" w:color="auto"/>
        <w:bottom w:val="none" w:sz="0" w:space="0" w:color="auto"/>
        <w:right w:val="none" w:sz="0" w:space="0" w:color="auto"/>
      </w:divBdr>
    </w:div>
    <w:div w:id="339553971">
      <w:bodyDiv w:val="1"/>
      <w:marLeft w:val="0"/>
      <w:marRight w:val="0"/>
      <w:marTop w:val="0"/>
      <w:marBottom w:val="0"/>
      <w:divBdr>
        <w:top w:val="none" w:sz="0" w:space="0" w:color="auto"/>
        <w:left w:val="none" w:sz="0" w:space="0" w:color="auto"/>
        <w:bottom w:val="none" w:sz="0" w:space="0" w:color="auto"/>
        <w:right w:val="none" w:sz="0" w:space="0" w:color="auto"/>
      </w:divBdr>
    </w:div>
    <w:div w:id="354500172">
      <w:bodyDiv w:val="1"/>
      <w:marLeft w:val="0"/>
      <w:marRight w:val="0"/>
      <w:marTop w:val="0"/>
      <w:marBottom w:val="0"/>
      <w:divBdr>
        <w:top w:val="none" w:sz="0" w:space="0" w:color="auto"/>
        <w:left w:val="none" w:sz="0" w:space="0" w:color="auto"/>
        <w:bottom w:val="none" w:sz="0" w:space="0" w:color="auto"/>
        <w:right w:val="none" w:sz="0" w:space="0" w:color="auto"/>
      </w:divBdr>
    </w:div>
    <w:div w:id="420951895">
      <w:bodyDiv w:val="1"/>
      <w:marLeft w:val="0"/>
      <w:marRight w:val="0"/>
      <w:marTop w:val="0"/>
      <w:marBottom w:val="0"/>
      <w:divBdr>
        <w:top w:val="none" w:sz="0" w:space="0" w:color="auto"/>
        <w:left w:val="none" w:sz="0" w:space="0" w:color="auto"/>
        <w:bottom w:val="none" w:sz="0" w:space="0" w:color="auto"/>
        <w:right w:val="none" w:sz="0" w:space="0" w:color="auto"/>
      </w:divBdr>
      <w:divsChild>
        <w:div w:id="1723555624">
          <w:marLeft w:val="0"/>
          <w:marRight w:val="0"/>
          <w:marTop w:val="0"/>
          <w:marBottom w:val="0"/>
          <w:divBdr>
            <w:top w:val="none" w:sz="0" w:space="0" w:color="auto"/>
            <w:left w:val="none" w:sz="0" w:space="0" w:color="auto"/>
            <w:bottom w:val="none" w:sz="0" w:space="0" w:color="auto"/>
            <w:right w:val="none" w:sz="0" w:space="0" w:color="auto"/>
          </w:divBdr>
          <w:divsChild>
            <w:div w:id="1089741969">
              <w:marLeft w:val="0"/>
              <w:marRight w:val="0"/>
              <w:marTop w:val="0"/>
              <w:marBottom w:val="0"/>
              <w:divBdr>
                <w:top w:val="none" w:sz="0" w:space="0" w:color="auto"/>
                <w:left w:val="none" w:sz="0" w:space="0" w:color="auto"/>
                <w:bottom w:val="none" w:sz="0" w:space="0" w:color="auto"/>
                <w:right w:val="none" w:sz="0" w:space="0" w:color="auto"/>
              </w:divBdr>
              <w:divsChild>
                <w:div w:id="1631477651">
                  <w:marLeft w:val="0"/>
                  <w:marRight w:val="0"/>
                  <w:marTop w:val="0"/>
                  <w:marBottom w:val="0"/>
                  <w:divBdr>
                    <w:top w:val="none" w:sz="0" w:space="0" w:color="auto"/>
                    <w:left w:val="none" w:sz="0" w:space="0" w:color="auto"/>
                    <w:bottom w:val="none" w:sz="0" w:space="0" w:color="auto"/>
                    <w:right w:val="none" w:sz="0" w:space="0" w:color="auto"/>
                  </w:divBdr>
                  <w:divsChild>
                    <w:div w:id="779182062">
                      <w:marLeft w:val="0"/>
                      <w:marRight w:val="0"/>
                      <w:marTop w:val="0"/>
                      <w:marBottom w:val="0"/>
                      <w:divBdr>
                        <w:top w:val="none" w:sz="0" w:space="0" w:color="auto"/>
                        <w:left w:val="none" w:sz="0" w:space="0" w:color="auto"/>
                        <w:bottom w:val="none" w:sz="0" w:space="0" w:color="auto"/>
                        <w:right w:val="none" w:sz="0" w:space="0" w:color="auto"/>
                      </w:divBdr>
                      <w:divsChild>
                        <w:div w:id="175554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3651467">
      <w:bodyDiv w:val="1"/>
      <w:marLeft w:val="0"/>
      <w:marRight w:val="0"/>
      <w:marTop w:val="0"/>
      <w:marBottom w:val="0"/>
      <w:divBdr>
        <w:top w:val="none" w:sz="0" w:space="0" w:color="auto"/>
        <w:left w:val="none" w:sz="0" w:space="0" w:color="auto"/>
        <w:bottom w:val="none" w:sz="0" w:space="0" w:color="auto"/>
        <w:right w:val="none" w:sz="0" w:space="0" w:color="auto"/>
      </w:divBdr>
    </w:div>
    <w:div w:id="455759283">
      <w:bodyDiv w:val="1"/>
      <w:marLeft w:val="0"/>
      <w:marRight w:val="0"/>
      <w:marTop w:val="0"/>
      <w:marBottom w:val="0"/>
      <w:divBdr>
        <w:top w:val="none" w:sz="0" w:space="0" w:color="auto"/>
        <w:left w:val="none" w:sz="0" w:space="0" w:color="auto"/>
        <w:bottom w:val="none" w:sz="0" w:space="0" w:color="auto"/>
        <w:right w:val="none" w:sz="0" w:space="0" w:color="auto"/>
      </w:divBdr>
    </w:div>
    <w:div w:id="483087670">
      <w:bodyDiv w:val="1"/>
      <w:marLeft w:val="0"/>
      <w:marRight w:val="0"/>
      <w:marTop w:val="0"/>
      <w:marBottom w:val="0"/>
      <w:divBdr>
        <w:top w:val="none" w:sz="0" w:space="0" w:color="auto"/>
        <w:left w:val="none" w:sz="0" w:space="0" w:color="auto"/>
        <w:bottom w:val="none" w:sz="0" w:space="0" w:color="auto"/>
        <w:right w:val="none" w:sz="0" w:space="0" w:color="auto"/>
      </w:divBdr>
      <w:divsChild>
        <w:div w:id="921834646">
          <w:marLeft w:val="0"/>
          <w:marRight w:val="0"/>
          <w:marTop w:val="0"/>
          <w:marBottom w:val="0"/>
          <w:divBdr>
            <w:top w:val="none" w:sz="0" w:space="0" w:color="auto"/>
            <w:left w:val="none" w:sz="0" w:space="0" w:color="auto"/>
            <w:bottom w:val="none" w:sz="0" w:space="0" w:color="auto"/>
            <w:right w:val="none" w:sz="0" w:space="0" w:color="auto"/>
          </w:divBdr>
          <w:divsChild>
            <w:div w:id="1311013938">
              <w:marLeft w:val="0"/>
              <w:marRight w:val="0"/>
              <w:marTop w:val="0"/>
              <w:marBottom w:val="0"/>
              <w:divBdr>
                <w:top w:val="none" w:sz="0" w:space="0" w:color="auto"/>
                <w:left w:val="none" w:sz="0" w:space="0" w:color="auto"/>
                <w:bottom w:val="none" w:sz="0" w:space="0" w:color="auto"/>
                <w:right w:val="none" w:sz="0" w:space="0" w:color="auto"/>
              </w:divBdr>
            </w:div>
          </w:divsChild>
        </w:div>
        <w:div w:id="115485790">
          <w:marLeft w:val="0"/>
          <w:marRight w:val="0"/>
          <w:marTop w:val="0"/>
          <w:marBottom w:val="240"/>
          <w:divBdr>
            <w:top w:val="none" w:sz="0" w:space="0" w:color="auto"/>
            <w:left w:val="none" w:sz="0" w:space="0" w:color="auto"/>
            <w:bottom w:val="none" w:sz="0" w:space="0" w:color="auto"/>
            <w:right w:val="none" w:sz="0" w:space="0" w:color="auto"/>
          </w:divBdr>
          <w:divsChild>
            <w:div w:id="594637156">
              <w:marLeft w:val="0"/>
              <w:marRight w:val="0"/>
              <w:marTop w:val="0"/>
              <w:marBottom w:val="450"/>
              <w:divBdr>
                <w:top w:val="none" w:sz="0" w:space="0" w:color="auto"/>
                <w:left w:val="none" w:sz="0" w:space="0" w:color="auto"/>
                <w:bottom w:val="none" w:sz="0" w:space="0" w:color="auto"/>
                <w:right w:val="none" w:sz="0" w:space="0" w:color="auto"/>
              </w:divBdr>
              <w:divsChild>
                <w:div w:id="1799913298">
                  <w:marLeft w:val="0"/>
                  <w:marRight w:val="0"/>
                  <w:marTop w:val="0"/>
                  <w:marBottom w:val="0"/>
                  <w:divBdr>
                    <w:top w:val="none" w:sz="0" w:space="0" w:color="auto"/>
                    <w:left w:val="none" w:sz="0" w:space="0" w:color="auto"/>
                    <w:bottom w:val="none" w:sz="0" w:space="0" w:color="auto"/>
                    <w:right w:val="none" w:sz="0" w:space="0" w:color="auto"/>
                  </w:divBdr>
                  <w:divsChild>
                    <w:div w:id="1281229944">
                      <w:marLeft w:val="0"/>
                      <w:marRight w:val="0"/>
                      <w:marTop w:val="0"/>
                      <w:marBottom w:val="0"/>
                      <w:divBdr>
                        <w:top w:val="none" w:sz="0" w:space="0" w:color="auto"/>
                        <w:left w:val="none" w:sz="0" w:space="0" w:color="auto"/>
                        <w:bottom w:val="none" w:sz="0" w:space="0" w:color="auto"/>
                        <w:right w:val="none" w:sz="0" w:space="0" w:color="auto"/>
                      </w:divBdr>
                      <w:divsChild>
                        <w:div w:id="1503399852">
                          <w:marLeft w:val="0"/>
                          <w:marRight w:val="0"/>
                          <w:marTop w:val="0"/>
                          <w:marBottom w:val="0"/>
                          <w:divBdr>
                            <w:top w:val="none" w:sz="0" w:space="0" w:color="auto"/>
                            <w:left w:val="none" w:sz="0" w:space="0" w:color="auto"/>
                            <w:bottom w:val="none" w:sz="0" w:space="0" w:color="auto"/>
                            <w:right w:val="none" w:sz="0" w:space="0" w:color="auto"/>
                          </w:divBdr>
                          <w:divsChild>
                            <w:div w:id="1041368060">
                              <w:marLeft w:val="0"/>
                              <w:marRight w:val="0"/>
                              <w:marTop w:val="0"/>
                              <w:marBottom w:val="0"/>
                              <w:divBdr>
                                <w:top w:val="none" w:sz="0" w:space="0" w:color="auto"/>
                                <w:left w:val="none" w:sz="0" w:space="0" w:color="auto"/>
                                <w:bottom w:val="none" w:sz="0" w:space="0" w:color="auto"/>
                                <w:right w:val="none" w:sz="0" w:space="0" w:color="auto"/>
                              </w:divBdr>
                              <w:divsChild>
                                <w:div w:id="1653753685">
                                  <w:marLeft w:val="0"/>
                                  <w:marRight w:val="0"/>
                                  <w:marTop w:val="0"/>
                                  <w:marBottom w:val="0"/>
                                  <w:divBdr>
                                    <w:top w:val="none" w:sz="0" w:space="0" w:color="auto"/>
                                    <w:left w:val="none" w:sz="0" w:space="0" w:color="auto"/>
                                    <w:bottom w:val="none" w:sz="0" w:space="0" w:color="auto"/>
                                    <w:right w:val="none" w:sz="0" w:space="0" w:color="auto"/>
                                  </w:divBdr>
                                  <w:divsChild>
                                    <w:div w:id="1507204811">
                                      <w:marLeft w:val="0"/>
                                      <w:marRight w:val="0"/>
                                      <w:marTop w:val="0"/>
                                      <w:marBottom w:val="0"/>
                                      <w:divBdr>
                                        <w:top w:val="none" w:sz="0" w:space="0" w:color="auto"/>
                                        <w:left w:val="none" w:sz="0" w:space="0" w:color="auto"/>
                                        <w:bottom w:val="none" w:sz="0" w:space="0" w:color="auto"/>
                                        <w:right w:val="none" w:sz="0" w:space="0" w:color="auto"/>
                                      </w:divBdr>
                                    </w:div>
                                  </w:divsChild>
                                </w:div>
                                <w:div w:id="740954334">
                                  <w:marLeft w:val="0"/>
                                  <w:marRight w:val="0"/>
                                  <w:marTop w:val="0"/>
                                  <w:marBottom w:val="0"/>
                                  <w:divBdr>
                                    <w:top w:val="none" w:sz="0" w:space="0" w:color="auto"/>
                                    <w:left w:val="none" w:sz="0" w:space="0" w:color="auto"/>
                                    <w:bottom w:val="none" w:sz="0" w:space="0" w:color="auto"/>
                                    <w:right w:val="none" w:sz="0" w:space="0" w:color="auto"/>
                                  </w:divBdr>
                                  <w:divsChild>
                                    <w:div w:id="378868828">
                                      <w:marLeft w:val="0"/>
                                      <w:marRight w:val="0"/>
                                      <w:marTop w:val="0"/>
                                      <w:marBottom w:val="0"/>
                                      <w:divBdr>
                                        <w:top w:val="none" w:sz="0" w:space="0" w:color="auto"/>
                                        <w:left w:val="none" w:sz="0" w:space="0" w:color="auto"/>
                                        <w:bottom w:val="none" w:sz="0" w:space="0" w:color="auto"/>
                                        <w:right w:val="none" w:sz="0" w:space="0" w:color="auto"/>
                                      </w:divBdr>
                                    </w:div>
                                  </w:divsChild>
                                </w:div>
                                <w:div w:id="2080781928">
                                  <w:marLeft w:val="0"/>
                                  <w:marRight w:val="0"/>
                                  <w:marTop w:val="0"/>
                                  <w:marBottom w:val="0"/>
                                  <w:divBdr>
                                    <w:top w:val="none" w:sz="0" w:space="0" w:color="auto"/>
                                    <w:left w:val="none" w:sz="0" w:space="0" w:color="auto"/>
                                    <w:bottom w:val="none" w:sz="0" w:space="0" w:color="auto"/>
                                    <w:right w:val="none" w:sz="0" w:space="0" w:color="auto"/>
                                  </w:divBdr>
                                  <w:divsChild>
                                    <w:div w:id="528447383">
                                      <w:marLeft w:val="0"/>
                                      <w:marRight w:val="0"/>
                                      <w:marTop w:val="0"/>
                                      <w:marBottom w:val="0"/>
                                      <w:divBdr>
                                        <w:top w:val="none" w:sz="0" w:space="0" w:color="auto"/>
                                        <w:left w:val="none" w:sz="0" w:space="0" w:color="auto"/>
                                        <w:bottom w:val="none" w:sz="0" w:space="0" w:color="auto"/>
                                        <w:right w:val="none" w:sz="0" w:space="0" w:color="auto"/>
                                      </w:divBdr>
                                    </w:div>
                                  </w:divsChild>
                                </w:div>
                                <w:div w:id="1134374039">
                                  <w:marLeft w:val="0"/>
                                  <w:marRight w:val="0"/>
                                  <w:marTop w:val="0"/>
                                  <w:marBottom w:val="0"/>
                                  <w:divBdr>
                                    <w:top w:val="none" w:sz="0" w:space="0" w:color="auto"/>
                                    <w:left w:val="none" w:sz="0" w:space="0" w:color="auto"/>
                                    <w:bottom w:val="none" w:sz="0" w:space="0" w:color="auto"/>
                                    <w:right w:val="none" w:sz="0" w:space="0" w:color="auto"/>
                                  </w:divBdr>
                                  <w:divsChild>
                                    <w:div w:id="1536230482">
                                      <w:marLeft w:val="0"/>
                                      <w:marRight w:val="0"/>
                                      <w:marTop w:val="0"/>
                                      <w:marBottom w:val="0"/>
                                      <w:divBdr>
                                        <w:top w:val="none" w:sz="0" w:space="0" w:color="auto"/>
                                        <w:left w:val="none" w:sz="0" w:space="0" w:color="auto"/>
                                        <w:bottom w:val="none" w:sz="0" w:space="0" w:color="auto"/>
                                        <w:right w:val="none" w:sz="0" w:space="0" w:color="auto"/>
                                      </w:divBdr>
                                    </w:div>
                                  </w:divsChild>
                                </w:div>
                                <w:div w:id="1149174693">
                                  <w:marLeft w:val="0"/>
                                  <w:marRight w:val="0"/>
                                  <w:marTop w:val="0"/>
                                  <w:marBottom w:val="0"/>
                                  <w:divBdr>
                                    <w:top w:val="none" w:sz="0" w:space="0" w:color="auto"/>
                                    <w:left w:val="none" w:sz="0" w:space="0" w:color="auto"/>
                                    <w:bottom w:val="none" w:sz="0" w:space="0" w:color="auto"/>
                                    <w:right w:val="none" w:sz="0" w:space="0" w:color="auto"/>
                                  </w:divBdr>
                                  <w:divsChild>
                                    <w:div w:id="1005010289">
                                      <w:marLeft w:val="0"/>
                                      <w:marRight w:val="0"/>
                                      <w:marTop w:val="0"/>
                                      <w:marBottom w:val="0"/>
                                      <w:divBdr>
                                        <w:top w:val="none" w:sz="0" w:space="0" w:color="auto"/>
                                        <w:left w:val="none" w:sz="0" w:space="0" w:color="auto"/>
                                        <w:bottom w:val="none" w:sz="0" w:space="0" w:color="auto"/>
                                        <w:right w:val="none" w:sz="0" w:space="0" w:color="auto"/>
                                      </w:divBdr>
                                    </w:div>
                                  </w:divsChild>
                                </w:div>
                                <w:div w:id="1620646197">
                                  <w:marLeft w:val="0"/>
                                  <w:marRight w:val="0"/>
                                  <w:marTop w:val="0"/>
                                  <w:marBottom w:val="0"/>
                                  <w:divBdr>
                                    <w:top w:val="none" w:sz="0" w:space="0" w:color="auto"/>
                                    <w:left w:val="none" w:sz="0" w:space="0" w:color="auto"/>
                                    <w:bottom w:val="none" w:sz="0" w:space="0" w:color="auto"/>
                                    <w:right w:val="none" w:sz="0" w:space="0" w:color="auto"/>
                                  </w:divBdr>
                                  <w:divsChild>
                                    <w:div w:id="1815364979">
                                      <w:marLeft w:val="0"/>
                                      <w:marRight w:val="0"/>
                                      <w:marTop w:val="0"/>
                                      <w:marBottom w:val="0"/>
                                      <w:divBdr>
                                        <w:top w:val="none" w:sz="0" w:space="0" w:color="auto"/>
                                        <w:left w:val="none" w:sz="0" w:space="0" w:color="auto"/>
                                        <w:bottom w:val="none" w:sz="0" w:space="0" w:color="auto"/>
                                        <w:right w:val="none" w:sz="0" w:space="0" w:color="auto"/>
                                      </w:divBdr>
                                    </w:div>
                                  </w:divsChild>
                                </w:div>
                                <w:div w:id="1927762241">
                                  <w:marLeft w:val="0"/>
                                  <w:marRight w:val="0"/>
                                  <w:marTop w:val="0"/>
                                  <w:marBottom w:val="0"/>
                                  <w:divBdr>
                                    <w:top w:val="none" w:sz="0" w:space="0" w:color="auto"/>
                                    <w:left w:val="none" w:sz="0" w:space="0" w:color="auto"/>
                                    <w:bottom w:val="none" w:sz="0" w:space="0" w:color="auto"/>
                                    <w:right w:val="none" w:sz="0" w:space="0" w:color="auto"/>
                                  </w:divBdr>
                                  <w:divsChild>
                                    <w:div w:id="3945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138968">
              <w:marLeft w:val="0"/>
              <w:marRight w:val="0"/>
              <w:marTop w:val="0"/>
              <w:marBottom w:val="450"/>
              <w:divBdr>
                <w:top w:val="none" w:sz="0" w:space="0" w:color="auto"/>
                <w:left w:val="none" w:sz="0" w:space="0" w:color="auto"/>
                <w:bottom w:val="none" w:sz="0" w:space="0" w:color="auto"/>
                <w:right w:val="none" w:sz="0" w:space="0" w:color="auto"/>
              </w:divBdr>
              <w:divsChild>
                <w:div w:id="2006545123">
                  <w:marLeft w:val="0"/>
                  <w:marRight w:val="0"/>
                  <w:marTop w:val="0"/>
                  <w:marBottom w:val="0"/>
                  <w:divBdr>
                    <w:top w:val="none" w:sz="0" w:space="0" w:color="auto"/>
                    <w:left w:val="none" w:sz="0" w:space="0" w:color="auto"/>
                    <w:bottom w:val="none" w:sz="0" w:space="0" w:color="auto"/>
                    <w:right w:val="none" w:sz="0" w:space="0" w:color="auto"/>
                  </w:divBdr>
                  <w:divsChild>
                    <w:div w:id="145515994">
                      <w:marLeft w:val="0"/>
                      <w:marRight w:val="0"/>
                      <w:marTop w:val="0"/>
                      <w:marBottom w:val="0"/>
                      <w:divBdr>
                        <w:top w:val="none" w:sz="0" w:space="0" w:color="auto"/>
                        <w:left w:val="none" w:sz="0" w:space="0" w:color="auto"/>
                        <w:bottom w:val="none" w:sz="0" w:space="0" w:color="auto"/>
                        <w:right w:val="none" w:sz="0" w:space="0" w:color="auto"/>
                      </w:divBdr>
                      <w:divsChild>
                        <w:div w:id="146674276">
                          <w:marLeft w:val="0"/>
                          <w:marRight w:val="0"/>
                          <w:marTop w:val="0"/>
                          <w:marBottom w:val="0"/>
                          <w:divBdr>
                            <w:top w:val="none" w:sz="0" w:space="0" w:color="auto"/>
                            <w:left w:val="none" w:sz="0" w:space="0" w:color="auto"/>
                            <w:bottom w:val="none" w:sz="0" w:space="0" w:color="auto"/>
                            <w:right w:val="none" w:sz="0" w:space="0" w:color="auto"/>
                          </w:divBdr>
                          <w:divsChild>
                            <w:div w:id="1089472806">
                              <w:marLeft w:val="0"/>
                              <w:marRight w:val="0"/>
                              <w:marTop w:val="0"/>
                              <w:marBottom w:val="0"/>
                              <w:divBdr>
                                <w:top w:val="none" w:sz="0" w:space="0" w:color="auto"/>
                                <w:left w:val="none" w:sz="0" w:space="0" w:color="auto"/>
                                <w:bottom w:val="none" w:sz="0" w:space="0" w:color="auto"/>
                                <w:right w:val="none" w:sz="0" w:space="0" w:color="auto"/>
                              </w:divBdr>
                              <w:divsChild>
                                <w:div w:id="2038769479">
                                  <w:marLeft w:val="0"/>
                                  <w:marRight w:val="0"/>
                                  <w:marTop w:val="0"/>
                                  <w:marBottom w:val="0"/>
                                  <w:divBdr>
                                    <w:top w:val="none" w:sz="0" w:space="0" w:color="auto"/>
                                    <w:left w:val="none" w:sz="0" w:space="0" w:color="auto"/>
                                    <w:bottom w:val="none" w:sz="0" w:space="0" w:color="auto"/>
                                    <w:right w:val="none" w:sz="0" w:space="0" w:color="auto"/>
                                  </w:divBdr>
                                  <w:divsChild>
                                    <w:div w:id="647440136">
                                      <w:marLeft w:val="0"/>
                                      <w:marRight w:val="0"/>
                                      <w:marTop w:val="0"/>
                                      <w:marBottom w:val="0"/>
                                      <w:divBdr>
                                        <w:top w:val="none" w:sz="0" w:space="0" w:color="auto"/>
                                        <w:left w:val="none" w:sz="0" w:space="0" w:color="auto"/>
                                        <w:bottom w:val="none" w:sz="0" w:space="0" w:color="auto"/>
                                        <w:right w:val="none" w:sz="0" w:space="0" w:color="auto"/>
                                      </w:divBdr>
                                    </w:div>
                                  </w:divsChild>
                                </w:div>
                                <w:div w:id="576403185">
                                  <w:marLeft w:val="0"/>
                                  <w:marRight w:val="0"/>
                                  <w:marTop w:val="0"/>
                                  <w:marBottom w:val="0"/>
                                  <w:divBdr>
                                    <w:top w:val="none" w:sz="0" w:space="0" w:color="auto"/>
                                    <w:left w:val="none" w:sz="0" w:space="0" w:color="auto"/>
                                    <w:bottom w:val="none" w:sz="0" w:space="0" w:color="auto"/>
                                    <w:right w:val="none" w:sz="0" w:space="0" w:color="auto"/>
                                  </w:divBdr>
                                  <w:divsChild>
                                    <w:div w:id="13599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287595">
              <w:marLeft w:val="0"/>
              <w:marRight w:val="0"/>
              <w:marTop w:val="0"/>
              <w:marBottom w:val="450"/>
              <w:divBdr>
                <w:top w:val="none" w:sz="0" w:space="0" w:color="auto"/>
                <w:left w:val="none" w:sz="0" w:space="0" w:color="auto"/>
                <w:bottom w:val="none" w:sz="0" w:space="0" w:color="auto"/>
                <w:right w:val="none" w:sz="0" w:space="0" w:color="auto"/>
              </w:divBdr>
              <w:divsChild>
                <w:div w:id="488912945">
                  <w:marLeft w:val="0"/>
                  <w:marRight w:val="0"/>
                  <w:marTop w:val="0"/>
                  <w:marBottom w:val="0"/>
                  <w:divBdr>
                    <w:top w:val="none" w:sz="0" w:space="0" w:color="auto"/>
                    <w:left w:val="none" w:sz="0" w:space="0" w:color="auto"/>
                    <w:bottom w:val="none" w:sz="0" w:space="0" w:color="auto"/>
                    <w:right w:val="none" w:sz="0" w:space="0" w:color="auto"/>
                  </w:divBdr>
                  <w:divsChild>
                    <w:div w:id="1738358929">
                      <w:marLeft w:val="0"/>
                      <w:marRight w:val="0"/>
                      <w:marTop w:val="0"/>
                      <w:marBottom w:val="0"/>
                      <w:divBdr>
                        <w:top w:val="none" w:sz="0" w:space="0" w:color="auto"/>
                        <w:left w:val="none" w:sz="0" w:space="0" w:color="auto"/>
                        <w:bottom w:val="none" w:sz="0" w:space="0" w:color="auto"/>
                        <w:right w:val="none" w:sz="0" w:space="0" w:color="auto"/>
                      </w:divBdr>
                      <w:divsChild>
                        <w:div w:id="1781531320">
                          <w:marLeft w:val="0"/>
                          <w:marRight w:val="0"/>
                          <w:marTop w:val="0"/>
                          <w:marBottom w:val="0"/>
                          <w:divBdr>
                            <w:top w:val="none" w:sz="0" w:space="0" w:color="auto"/>
                            <w:left w:val="none" w:sz="0" w:space="0" w:color="auto"/>
                            <w:bottom w:val="none" w:sz="0" w:space="0" w:color="auto"/>
                            <w:right w:val="none" w:sz="0" w:space="0" w:color="auto"/>
                          </w:divBdr>
                          <w:divsChild>
                            <w:div w:id="6330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377526">
              <w:marLeft w:val="0"/>
              <w:marRight w:val="0"/>
              <w:marTop w:val="0"/>
              <w:marBottom w:val="450"/>
              <w:divBdr>
                <w:top w:val="none" w:sz="0" w:space="0" w:color="auto"/>
                <w:left w:val="none" w:sz="0" w:space="0" w:color="auto"/>
                <w:bottom w:val="none" w:sz="0" w:space="0" w:color="auto"/>
                <w:right w:val="none" w:sz="0" w:space="0" w:color="auto"/>
              </w:divBdr>
              <w:divsChild>
                <w:div w:id="2116434931">
                  <w:marLeft w:val="0"/>
                  <w:marRight w:val="0"/>
                  <w:marTop w:val="0"/>
                  <w:marBottom w:val="0"/>
                  <w:divBdr>
                    <w:top w:val="none" w:sz="0" w:space="0" w:color="auto"/>
                    <w:left w:val="none" w:sz="0" w:space="0" w:color="auto"/>
                    <w:bottom w:val="none" w:sz="0" w:space="0" w:color="auto"/>
                    <w:right w:val="none" w:sz="0" w:space="0" w:color="auto"/>
                  </w:divBdr>
                  <w:divsChild>
                    <w:div w:id="234515737">
                      <w:marLeft w:val="0"/>
                      <w:marRight w:val="0"/>
                      <w:marTop w:val="0"/>
                      <w:marBottom w:val="0"/>
                      <w:divBdr>
                        <w:top w:val="none" w:sz="0" w:space="0" w:color="auto"/>
                        <w:left w:val="none" w:sz="0" w:space="0" w:color="auto"/>
                        <w:bottom w:val="none" w:sz="0" w:space="0" w:color="auto"/>
                        <w:right w:val="none" w:sz="0" w:space="0" w:color="auto"/>
                      </w:divBdr>
                      <w:divsChild>
                        <w:div w:id="1235164206">
                          <w:marLeft w:val="0"/>
                          <w:marRight w:val="0"/>
                          <w:marTop w:val="0"/>
                          <w:marBottom w:val="0"/>
                          <w:divBdr>
                            <w:top w:val="none" w:sz="0" w:space="0" w:color="auto"/>
                            <w:left w:val="none" w:sz="0" w:space="0" w:color="auto"/>
                            <w:bottom w:val="none" w:sz="0" w:space="0" w:color="auto"/>
                            <w:right w:val="none" w:sz="0" w:space="0" w:color="auto"/>
                          </w:divBdr>
                          <w:divsChild>
                            <w:div w:id="216359064">
                              <w:marLeft w:val="0"/>
                              <w:marRight w:val="0"/>
                              <w:marTop w:val="0"/>
                              <w:marBottom w:val="0"/>
                              <w:divBdr>
                                <w:top w:val="none" w:sz="0" w:space="0" w:color="auto"/>
                                <w:left w:val="none" w:sz="0" w:space="0" w:color="auto"/>
                                <w:bottom w:val="none" w:sz="0" w:space="0" w:color="auto"/>
                                <w:right w:val="none" w:sz="0" w:space="0" w:color="auto"/>
                              </w:divBdr>
                              <w:divsChild>
                                <w:div w:id="1222985879">
                                  <w:marLeft w:val="0"/>
                                  <w:marRight w:val="0"/>
                                  <w:marTop w:val="0"/>
                                  <w:marBottom w:val="0"/>
                                  <w:divBdr>
                                    <w:top w:val="none" w:sz="0" w:space="0" w:color="auto"/>
                                    <w:left w:val="none" w:sz="0" w:space="0" w:color="auto"/>
                                    <w:bottom w:val="none" w:sz="0" w:space="0" w:color="auto"/>
                                    <w:right w:val="none" w:sz="0" w:space="0" w:color="auto"/>
                                  </w:divBdr>
                                  <w:divsChild>
                                    <w:div w:id="134682147">
                                      <w:marLeft w:val="0"/>
                                      <w:marRight w:val="0"/>
                                      <w:marTop w:val="0"/>
                                      <w:marBottom w:val="0"/>
                                      <w:divBdr>
                                        <w:top w:val="none" w:sz="0" w:space="0" w:color="auto"/>
                                        <w:left w:val="none" w:sz="0" w:space="0" w:color="auto"/>
                                        <w:bottom w:val="none" w:sz="0" w:space="0" w:color="auto"/>
                                        <w:right w:val="none" w:sz="0" w:space="0" w:color="auto"/>
                                      </w:divBdr>
                                    </w:div>
                                  </w:divsChild>
                                </w:div>
                                <w:div w:id="1903833100">
                                  <w:marLeft w:val="0"/>
                                  <w:marRight w:val="0"/>
                                  <w:marTop w:val="0"/>
                                  <w:marBottom w:val="0"/>
                                  <w:divBdr>
                                    <w:top w:val="none" w:sz="0" w:space="0" w:color="auto"/>
                                    <w:left w:val="none" w:sz="0" w:space="0" w:color="auto"/>
                                    <w:bottom w:val="none" w:sz="0" w:space="0" w:color="auto"/>
                                    <w:right w:val="none" w:sz="0" w:space="0" w:color="auto"/>
                                  </w:divBdr>
                                  <w:divsChild>
                                    <w:div w:id="1915360437">
                                      <w:marLeft w:val="0"/>
                                      <w:marRight w:val="0"/>
                                      <w:marTop w:val="0"/>
                                      <w:marBottom w:val="0"/>
                                      <w:divBdr>
                                        <w:top w:val="none" w:sz="0" w:space="0" w:color="auto"/>
                                        <w:left w:val="none" w:sz="0" w:space="0" w:color="auto"/>
                                        <w:bottom w:val="none" w:sz="0" w:space="0" w:color="auto"/>
                                        <w:right w:val="none" w:sz="0" w:space="0" w:color="auto"/>
                                      </w:divBdr>
                                    </w:div>
                                  </w:divsChild>
                                </w:div>
                                <w:div w:id="893733332">
                                  <w:marLeft w:val="0"/>
                                  <w:marRight w:val="0"/>
                                  <w:marTop w:val="0"/>
                                  <w:marBottom w:val="0"/>
                                  <w:divBdr>
                                    <w:top w:val="none" w:sz="0" w:space="0" w:color="auto"/>
                                    <w:left w:val="none" w:sz="0" w:space="0" w:color="auto"/>
                                    <w:bottom w:val="none" w:sz="0" w:space="0" w:color="auto"/>
                                    <w:right w:val="none" w:sz="0" w:space="0" w:color="auto"/>
                                  </w:divBdr>
                                  <w:divsChild>
                                    <w:div w:id="1687831558">
                                      <w:marLeft w:val="0"/>
                                      <w:marRight w:val="0"/>
                                      <w:marTop w:val="0"/>
                                      <w:marBottom w:val="0"/>
                                      <w:divBdr>
                                        <w:top w:val="none" w:sz="0" w:space="0" w:color="auto"/>
                                        <w:left w:val="none" w:sz="0" w:space="0" w:color="auto"/>
                                        <w:bottom w:val="none" w:sz="0" w:space="0" w:color="auto"/>
                                        <w:right w:val="none" w:sz="0" w:space="0" w:color="auto"/>
                                      </w:divBdr>
                                    </w:div>
                                  </w:divsChild>
                                </w:div>
                                <w:div w:id="1044256583">
                                  <w:marLeft w:val="0"/>
                                  <w:marRight w:val="0"/>
                                  <w:marTop w:val="0"/>
                                  <w:marBottom w:val="0"/>
                                  <w:divBdr>
                                    <w:top w:val="none" w:sz="0" w:space="0" w:color="auto"/>
                                    <w:left w:val="none" w:sz="0" w:space="0" w:color="auto"/>
                                    <w:bottom w:val="none" w:sz="0" w:space="0" w:color="auto"/>
                                    <w:right w:val="none" w:sz="0" w:space="0" w:color="auto"/>
                                  </w:divBdr>
                                  <w:divsChild>
                                    <w:div w:id="174779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880912">
              <w:marLeft w:val="0"/>
              <w:marRight w:val="0"/>
              <w:marTop w:val="0"/>
              <w:marBottom w:val="450"/>
              <w:divBdr>
                <w:top w:val="none" w:sz="0" w:space="0" w:color="auto"/>
                <w:left w:val="none" w:sz="0" w:space="0" w:color="auto"/>
                <w:bottom w:val="none" w:sz="0" w:space="0" w:color="auto"/>
                <w:right w:val="none" w:sz="0" w:space="0" w:color="auto"/>
              </w:divBdr>
              <w:divsChild>
                <w:div w:id="1193422582">
                  <w:marLeft w:val="0"/>
                  <w:marRight w:val="0"/>
                  <w:marTop w:val="0"/>
                  <w:marBottom w:val="0"/>
                  <w:divBdr>
                    <w:top w:val="none" w:sz="0" w:space="0" w:color="auto"/>
                    <w:left w:val="none" w:sz="0" w:space="0" w:color="auto"/>
                    <w:bottom w:val="none" w:sz="0" w:space="0" w:color="auto"/>
                    <w:right w:val="none" w:sz="0" w:space="0" w:color="auto"/>
                  </w:divBdr>
                  <w:divsChild>
                    <w:div w:id="409085946">
                      <w:marLeft w:val="0"/>
                      <w:marRight w:val="0"/>
                      <w:marTop w:val="0"/>
                      <w:marBottom w:val="0"/>
                      <w:divBdr>
                        <w:top w:val="none" w:sz="0" w:space="0" w:color="auto"/>
                        <w:left w:val="none" w:sz="0" w:space="0" w:color="auto"/>
                        <w:bottom w:val="none" w:sz="0" w:space="0" w:color="auto"/>
                        <w:right w:val="none" w:sz="0" w:space="0" w:color="auto"/>
                      </w:divBdr>
                      <w:divsChild>
                        <w:div w:id="1020816355">
                          <w:marLeft w:val="0"/>
                          <w:marRight w:val="0"/>
                          <w:marTop w:val="0"/>
                          <w:marBottom w:val="0"/>
                          <w:divBdr>
                            <w:top w:val="none" w:sz="0" w:space="0" w:color="auto"/>
                            <w:left w:val="none" w:sz="0" w:space="0" w:color="auto"/>
                            <w:bottom w:val="none" w:sz="0" w:space="0" w:color="auto"/>
                            <w:right w:val="none" w:sz="0" w:space="0" w:color="auto"/>
                          </w:divBdr>
                          <w:divsChild>
                            <w:div w:id="982932421">
                              <w:marLeft w:val="0"/>
                              <w:marRight w:val="0"/>
                              <w:marTop w:val="0"/>
                              <w:marBottom w:val="0"/>
                              <w:divBdr>
                                <w:top w:val="none" w:sz="0" w:space="0" w:color="auto"/>
                                <w:left w:val="none" w:sz="0" w:space="0" w:color="auto"/>
                                <w:bottom w:val="none" w:sz="0" w:space="0" w:color="auto"/>
                                <w:right w:val="none" w:sz="0" w:space="0" w:color="auto"/>
                              </w:divBdr>
                              <w:divsChild>
                                <w:div w:id="1480419618">
                                  <w:marLeft w:val="0"/>
                                  <w:marRight w:val="0"/>
                                  <w:marTop w:val="0"/>
                                  <w:marBottom w:val="0"/>
                                  <w:divBdr>
                                    <w:top w:val="none" w:sz="0" w:space="0" w:color="auto"/>
                                    <w:left w:val="none" w:sz="0" w:space="0" w:color="auto"/>
                                    <w:bottom w:val="none" w:sz="0" w:space="0" w:color="auto"/>
                                    <w:right w:val="none" w:sz="0" w:space="0" w:color="auto"/>
                                  </w:divBdr>
                                  <w:divsChild>
                                    <w:div w:id="161166635">
                                      <w:marLeft w:val="0"/>
                                      <w:marRight w:val="0"/>
                                      <w:marTop w:val="0"/>
                                      <w:marBottom w:val="0"/>
                                      <w:divBdr>
                                        <w:top w:val="none" w:sz="0" w:space="0" w:color="auto"/>
                                        <w:left w:val="none" w:sz="0" w:space="0" w:color="auto"/>
                                        <w:bottom w:val="none" w:sz="0" w:space="0" w:color="auto"/>
                                        <w:right w:val="none" w:sz="0" w:space="0" w:color="auto"/>
                                      </w:divBdr>
                                    </w:div>
                                  </w:divsChild>
                                </w:div>
                                <w:div w:id="358630075">
                                  <w:marLeft w:val="0"/>
                                  <w:marRight w:val="0"/>
                                  <w:marTop w:val="0"/>
                                  <w:marBottom w:val="0"/>
                                  <w:divBdr>
                                    <w:top w:val="none" w:sz="0" w:space="0" w:color="auto"/>
                                    <w:left w:val="none" w:sz="0" w:space="0" w:color="auto"/>
                                    <w:bottom w:val="none" w:sz="0" w:space="0" w:color="auto"/>
                                    <w:right w:val="none" w:sz="0" w:space="0" w:color="auto"/>
                                  </w:divBdr>
                                  <w:divsChild>
                                    <w:div w:id="1876892958">
                                      <w:marLeft w:val="0"/>
                                      <w:marRight w:val="0"/>
                                      <w:marTop w:val="0"/>
                                      <w:marBottom w:val="0"/>
                                      <w:divBdr>
                                        <w:top w:val="none" w:sz="0" w:space="0" w:color="auto"/>
                                        <w:left w:val="none" w:sz="0" w:space="0" w:color="auto"/>
                                        <w:bottom w:val="none" w:sz="0" w:space="0" w:color="auto"/>
                                        <w:right w:val="none" w:sz="0" w:space="0" w:color="auto"/>
                                      </w:divBdr>
                                    </w:div>
                                  </w:divsChild>
                                </w:div>
                                <w:div w:id="1651058741">
                                  <w:marLeft w:val="0"/>
                                  <w:marRight w:val="0"/>
                                  <w:marTop w:val="0"/>
                                  <w:marBottom w:val="0"/>
                                  <w:divBdr>
                                    <w:top w:val="none" w:sz="0" w:space="0" w:color="auto"/>
                                    <w:left w:val="none" w:sz="0" w:space="0" w:color="auto"/>
                                    <w:bottom w:val="none" w:sz="0" w:space="0" w:color="auto"/>
                                    <w:right w:val="none" w:sz="0" w:space="0" w:color="auto"/>
                                  </w:divBdr>
                                  <w:divsChild>
                                    <w:div w:id="668751941">
                                      <w:marLeft w:val="0"/>
                                      <w:marRight w:val="0"/>
                                      <w:marTop w:val="0"/>
                                      <w:marBottom w:val="0"/>
                                      <w:divBdr>
                                        <w:top w:val="none" w:sz="0" w:space="0" w:color="auto"/>
                                        <w:left w:val="none" w:sz="0" w:space="0" w:color="auto"/>
                                        <w:bottom w:val="none" w:sz="0" w:space="0" w:color="auto"/>
                                        <w:right w:val="none" w:sz="0" w:space="0" w:color="auto"/>
                                      </w:divBdr>
                                    </w:div>
                                  </w:divsChild>
                                </w:div>
                                <w:div w:id="434594918">
                                  <w:marLeft w:val="0"/>
                                  <w:marRight w:val="0"/>
                                  <w:marTop w:val="0"/>
                                  <w:marBottom w:val="0"/>
                                  <w:divBdr>
                                    <w:top w:val="none" w:sz="0" w:space="0" w:color="auto"/>
                                    <w:left w:val="none" w:sz="0" w:space="0" w:color="auto"/>
                                    <w:bottom w:val="none" w:sz="0" w:space="0" w:color="auto"/>
                                    <w:right w:val="none" w:sz="0" w:space="0" w:color="auto"/>
                                  </w:divBdr>
                                  <w:divsChild>
                                    <w:div w:id="3597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5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107489">
              <w:marLeft w:val="0"/>
              <w:marRight w:val="0"/>
              <w:marTop w:val="0"/>
              <w:marBottom w:val="450"/>
              <w:divBdr>
                <w:top w:val="none" w:sz="0" w:space="0" w:color="auto"/>
                <w:left w:val="none" w:sz="0" w:space="0" w:color="auto"/>
                <w:bottom w:val="none" w:sz="0" w:space="0" w:color="auto"/>
                <w:right w:val="none" w:sz="0" w:space="0" w:color="auto"/>
              </w:divBdr>
              <w:divsChild>
                <w:div w:id="764837822">
                  <w:marLeft w:val="0"/>
                  <w:marRight w:val="0"/>
                  <w:marTop w:val="0"/>
                  <w:marBottom w:val="0"/>
                  <w:divBdr>
                    <w:top w:val="none" w:sz="0" w:space="0" w:color="auto"/>
                    <w:left w:val="none" w:sz="0" w:space="0" w:color="auto"/>
                    <w:bottom w:val="none" w:sz="0" w:space="0" w:color="auto"/>
                    <w:right w:val="none" w:sz="0" w:space="0" w:color="auto"/>
                  </w:divBdr>
                  <w:divsChild>
                    <w:div w:id="2090927516">
                      <w:marLeft w:val="0"/>
                      <w:marRight w:val="0"/>
                      <w:marTop w:val="0"/>
                      <w:marBottom w:val="0"/>
                      <w:divBdr>
                        <w:top w:val="none" w:sz="0" w:space="0" w:color="auto"/>
                        <w:left w:val="none" w:sz="0" w:space="0" w:color="auto"/>
                        <w:bottom w:val="none" w:sz="0" w:space="0" w:color="auto"/>
                        <w:right w:val="none" w:sz="0" w:space="0" w:color="auto"/>
                      </w:divBdr>
                      <w:divsChild>
                        <w:div w:id="1412848309">
                          <w:marLeft w:val="0"/>
                          <w:marRight w:val="0"/>
                          <w:marTop w:val="0"/>
                          <w:marBottom w:val="0"/>
                          <w:divBdr>
                            <w:top w:val="none" w:sz="0" w:space="0" w:color="auto"/>
                            <w:left w:val="none" w:sz="0" w:space="0" w:color="auto"/>
                            <w:bottom w:val="none" w:sz="0" w:space="0" w:color="auto"/>
                            <w:right w:val="none" w:sz="0" w:space="0" w:color="auto"/>
                          </w:divBdr>
                          <w:divsChild>
                            <w:div w:id="1656757002">
                              <w:marLeft w:val="0"/>
                              <w:marRight w:val="0"/>
                              <w:marTop w:val="0"/>
                              <w:marBottom w:val="0"/>
                              <w:divBdr>
                                <w:top w:val="none" w:sz="0" w:space="0" w:color="auto"/>
                                <w:left w:val="none" w:sz="0" w:space="0" w:color="auto"/>
                                <w:bottom w:val="none" w:sz="0" w:space="0" w:color="auto"/>
                                <w:right w:val="none" w:sz="0" w:space="0" w:color="auto"/>
                              </w:divBdr>
                              <w:divsChild>
                                <w:div w:id="943457291">
                                  <w:marLeft w:val="0"/>
                                  <w:marRight w:val="0"/>
                                  <w:marTop w:val="0"/>
                                  <w:marBottom w:val="0"/>
                                  <w:divBdr>
                                    <w:top w:val="none" w:sz="0" w:space="0" w:color="auto"/>
                                    <w:left w:val="none" w:sz="0" w:space="0" w:color="auto"/>
                                    <w:bottom w:val="none" w:sz="0" w:space="0" w:color="auto"/>
                                    <w:right w:val="none" w:sz="0" w:space="0" w:color="auto"/>
                                  </w:divBdr>
                                  <w:divsChild>
                                    <w:div w:id="1873346658">
                                      <w:marLeft w:val="0"/>
                                      <w:marRight w:val="0"/>
                                      <w:marTop w:val="0"/>
                                      <w:marBottom w:val="0"/>
                                      <w:divBdr>
                                        <w:top w:val="none" w:sz="0" w:space="0" w:color="auto"/>
                                        <w:left w:val="none" w:sz="0" w:space="0" w:color="auto"/>
                                        <w:bottom w:val="none" w:sz="0" w:space="0" w:color="auto"/>
                                        <w:right w:val="none" w:sz="0" w:space="0" w:color="auto"/>
                                      </w:divBdr>
                                    </w:div>
                                  </w:divsChild>
                                </w:div>
                                <w:div w:id="264310981">
                                  <w:marLeft w:val="0"/>
                                  <w:marRight w:val="0"/>
                                  <w:marTop w:val="0"/>
                                  <w:marBottom w:val="0"/>
                                  <w:divBdr>
                                    <w:top w:val="none" w:sz="0" w:space="0" w:color="auto"/>
                                    <w:left w:val="none" w:sz="0" w:space="0" w:color="auto"/>
                                    <w:bottom w:val="none" w:sz="0" w:space="0" w:color="auto"/>
                                    <w:right w:val="none" w:sz="0" w:space="0" w:color="auto"/>
                                  </w:divBdr>
                                  <w:divsChild>
                                    <w:div w:id="450588457">
                                      <w:marLeft w:val="0"/>
                                      <w:marRight w:val="0"/>
                                      <w:marTop w:val="0"/>
                                      <w:marBottom w:val="0"/>
                                      <w:divBdr>
                                        <w:top w:val="none" w:sz="0" w:space="0" w:color="auto"/>
                                        <w:left w:val="none" w:sz="0" w:space="0" w:color="auto"/>
                                        <w:bottom w:val="none" w:sz="0" w:space="0" w:color="auto"/>
                                        <w:right w:val="none" w:sz="0" w:space="0" w:color="auto"/>
                                      </w:divBdr>
                                    </w:div>
                                  </w:divsChild>
                                </w:div>
                                <w:div w:id="1245071207">
                                  <w:marLeft w:val="0"/>
                                  <w:marRight w:val="0"/>
                                  <w:marTop w:val="0"/>
                                  <w:marBottom w:val="0"/>
                                  <w:divBdr>
                                    <w:top w:val="none" w:sz="0" w:space="0" w:color="auto"/>
                                    <w:left w:val="none" w:sz="0" w:space="0" w:color="auto"/>
                                    <w:bottom w:val="none" w:sz="0" w:space="0" w:color="auto"/>
                                    <w:right w:val="none" w:sz="0" w:space="0" w:color="auto"/>
                                  </w:divBdr>
                                  <w:divsChild>
                                    <w:div w:id="1718355897">
                                      <w:marLeft w:val="0"/>
                                      <w:marRight w:val="0"/>
                                      <w:marTop w:val="0"/>
                                      <w:marBottom w:val="0"/>
                                      <w:divBdr>
                                        <w:top w:val="none" w:sz="0" w:space="0" w:color="auto"/>
                                        <w:left w:val="none" w:sz="0" w:space="0" w:color="auto"/>
                                        <w:bottom w:val="none" w:sz="0" w:space="0" w:color="auto"/>
                                        <w:right w:val="none" w:sz="0" w:space="0" w:color="auto"/>
                                      </w:divBdr>
                                    </w:div>
                                  </w:divsChild>
                                </w:div>
                                <w:div w:id="92021152">
                                  <w:marLeft w:val="0"/>
                                  <w:marRight w:val="0"/>
                                  <w:marTop w:val="0"/>
                                  <w:marBottom w:val="0"/>
                                  <w:divBdr>
                                    <w:top w:val="none" w:sz="0" w:space="0" w:color="auto"/>
                                    <w:left w:val="none" w:sz="0" w:space="0" w:color="auto"/>
                                    <w:bottom w:val="none" w:sz="0" w:space="0" w:color="auto"/>
                                    <w:right w:val="none" w:sz="0" w:space="0" w:color="auto"/>
                                  </w:divBdr>
                                  <w:divsChild>
                                    <w:div w:id="1348950109">
                                      <w:marLeft w:val="0"/>
                                      <w:marRight w:val="0"/>
                                      <w:marTop w:val="0"/>
                                      <w:marBottom w:val="0"/>
                                      <w:divBdr>
                                        <w:top w:val="none" w:sz="0" w:space="0" w:color="auto"/>
                                        <w:left w:val="none" w:sz="0" w:space="0" w:color="auto"/>
                                        <w:bottom w:val="none" w:sz="0" w:space="0" w:color="auto"/>
                                        <w:right w:val="none" w:sz="0" w:space="0" w:color="auto"/>
                                      </w:divBdr>
                                    </w:div>
                                  </w:divsChild>
                                </w:div>
                                <w:div w:id="146897010">
                                  <w:marLeft w:val="0"/>
                                  <w:marRight w:val="0"/>
                                  <w:marTop w:val="0"/>
                                  <w:marBottom w:val="0"/>
                                  <w:divBdr>
                                    <w:top w:val="none" w:sz="0" w:space="0" w:color="auto"/>
                                    <w:left w:val="none" w:sz="0" w:space="0" w:color="auto"/>
                                    <w:bottom w:val="none" w:sz="0" w:space="0" w:color="auto"/>
                                    <w:right w:val="none" w:sz="0" w:space="0" w:color="auto"/>
                                  </w:divBdr>
                                  <w:divsChild>
                                    <w:div w:id="200168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225391">
              <w:marLeft w:val="0"/>
              <w:marRight w:val="0"/>
              <w:marTop w:val="0"/>
              <w:marBottom w:val="450"/>
              <w:divBdr>
                <w:top w:val="none" w:sz="0" w:space="0" w:color="auto"/>
                <w:left w:val="none" w:sz="0" w:space="0" w:color="auto"/>
                <w:bottom w:val="none" w:sz="0" w:space="0" w:color="auto"/>
                <w:right w:val="none" w:sz="0" w:space="0" w:color="auto"/>
              </w:divBdr>
              <w:divsChild>
                <w:div w:id="1166241894">
                  <w:marLeft w:val="0"/>
                  <w:marRight w:val="0"/>
                  <w:marTop w:val="0"/>
                  <w:marBottom w:val="0"/>
                  <w:divBdr>
                    <w:top w:val="none" w:sz="0" w:space="0" w:color="auto"/>
                    <w:left w:val="none" w:sz="0" w:space="0" w:color="auto"/>
                    <w:bottom w:val="none" w:sz="0" w:space="0" w:color="auto"/>
                    <w:right w:val="none" w:sz="0" w:space="0" w:color="auto"/>
                  </w:divBdr>
                  <w:divsChild>
                    <w:div w:id="2013945701">
                      <w:marLeft w:val="0"/>
                      <w:marRight w:val="0"/>
                      <w:marTop w:val="0"/>
                      <w:marBottom w:val="0"/>
                      <w:divBdr>
                        <w:top w:val="none" w:sz="0" w:space="0" w:color="auto"/>
                        <w:left w:val="none" w:sz="0" w:space="0" w:color="auto"/>
                        <w:bottom w:val="none" w:sz="0" w:space="0" w:color="auto"/>
                        <w:right w:val="none" w:sz="0" w:space="0" w:color="auto"/>
                      </w:divBdr>
                      <w:divsChild>
                        <w:div w:id="737628612">
                          <w:marLeft w:val="0"/>
                          <w:marRight w:val="0"/>
                          <w:marTop w:val="0"/>
                          <w:marBottom w:val="0"/>
                          <w:divBdr>
                            <w:top w:val="none" w:sz="0" w:space="0" w:color="auto"/>
                            <w:left w:val="none" w:sz="0" w:space="0" w:color="auto"/>
                            <w:bottom w:val="none" w:sz="0" w:space="0" w:color="auto"/>
                            <w:right w:val="none" w:sz="0" w:space="0" w:color="auto"/>
                          </w:divBdr>
                          <w:divsChild>
                            <w:div w:id="988023056">
                              <w:marLeft w:val="0"/>
                              <w:marRight w:val="0"/>
                              <w:marTop w:val="0"/>
                              <w:marBottom w:val="0"/>
                              <w:divBdr>
                                <w:top w:val="none" w:sz="0" w:space="0" w:color="auto"/>
                                <w:left w:val="none" w:sz="0" w:space="0" w:color="auto"/>
                                <w:bottom w:val="none" w:sz="0" w:space="0" w:color="auto"/>
                                <w:right w:val="none" w:sz="0" w:space="0" w:color="auto"/>
                              </w:divBdr>
                              <w:divsChild>
                                <w:div w:id="1197428165">
                                  <w:marLeft w:val="0"/>
                                  <w:marRight w:val="0"/>
                                  <w:marTop w:val="0"/>
                                  <w:marBottom w:val="0"/>
                                  <w:divBdr>
                                    <w:top w:val="none" w:sz="0" w:space="0" w:color="auto"/>
                                    <w:left w:val="none" w:sz="0" w:space="0" w:color="auto"/>
                                    <w:bottom w:val="none" w:sz="0" w:space="0" w:color="auto"/>
                                    <w:right w:val="none" w:sz="0" w:space="0" w:color="auto"/>
                                  </w:divBdr>
                                  <w:divsChild>
                                    <w:div w:id="1184781887">
                                      <w:marLeft w:val="0"/>
                                      <w:marRight w:val="0"/>
                                      <w:marTop w:val="0"/>
                                      <w:marBottom w:val="0"/>
                                      <w:divBdr>
                                        <w:top w:val="none" w:sz="0" w:space="0" w:color="auto"/>
                                        <w:left w:val="none" w:sz="0" w:space="0" w:color="auto"/>
                                        <w:bottom w:val="none" w:sz="0" w:space="0" w:color="auto"/>
                                        <w:right w:val="none" w:sz="0" w:space="0" w:color="auto"/>
                                      </w:divBdr>
                                    </w:div>
                                  </w:divsChild>
                                </w:div>
                                <w:div w:id="1101342020">
                                  <w:marLeft w:val="0"/>
                                  <w:marRight w:val="0"/>
                                  <w:marTop w:val="0"/>
                                  <w:marBottom w:val="0"/>
                                  <w:divBdr>
                                    <w:top w:val="none" w:sz="0" w:space="0" w:color="auto"/>
                                    <w:left w:val="none" w:sz="0" w:space="0" w:color="auto"/>
                                    <w:bottom w:val="none" w:sz="0" w:space="0" w:color="auto"/>
                                    <w:right w:val="none" w:sz="0" w:space="0" w:color="auto"/>
                                  </w:divBdr>
                                  <w:divsChild>
                                    <w:div w:id="60538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9290598">
              <w:marLeft w:val="0"/>
              <w:marRight w:val="0"/>
              <w:marTop w:val="0"/>
              <w:marBottom w:val="450"/>
              <w:divBdr>
                <w:top w:val="none" w:sz="0" w:space="0" w:color="auto"/>
                <w:left w:val="none" w:sz="0" w:space="0" w:color="auto"/>
                <w:bottom w:val="none" w:sz="0" w:space="0" w:color="auto"/>
                <w:right w:val="none" w:sz="0" w:space="0" w:color="auto"/>
              </w:divBdr>
              <w:divsChild>
                <w:div w:id="60907042">
                  <w:marLeft w:val="0"/>
                  <w:marRight w:val="0"/>
                  <w:marTop w:val="0"/>
                  <w:marBottom w:val="0"/>
                  <w:divBdr>
                    <w:top w:val="none" w:sz="0" w:space="0" w:color="auto"/>
                    <w:left w:val="none" w:sz="0" w:space="0" w:color="auto"/>
                    <w:bottom w:val="none" w:sz="0" w:space="0" w:color="auto"/>
                    <w:right w:val="none" w:sz="0" w:space="0" w:color="auto"/>
                  </w:divBdr>
                  <w:divsChild>
                    <w:div w:id="1890531102">
                      <w:marLeft w:val="0"/>
                      <w:marRight w:val="0"/>
                      <w:marTop w:val="0"/>
                      <w:marBottom w:val="0"/>
                      <w:divBdr>
                        <w:top w:val="none" w:sz="0" w:space="0" w:color="auto"/>
                        <w:left w:val="none" w:sz="0" w:space="0" w:color="auto"/>
                        <w:bottom w:val="none" w:sz="0" w:space="0" w:color="auto"/>
                        <w:right w:val="none" w:sz="0" w:space="0" w:color="auto"/>
                      </w:divBdr>
                      <w:divsChild>
                        <w:div w:id="1501118495">
                          <w:marLeft w:val="0"/>
                          <w:marRight w:val="0"/>
                          <w:marTop w:val="0"/>
                          <w:marBottom w:val="0"/>
                          <w:divBdr>
                            <w:top w:val="none" w:sz="0" w:space="0" w:color="auto"/>
                            <w:left w:val="none" w:sz="0" w:space="0" w:color="auto"/>
                            <w:bottom w:val="none" w:sz="0" w:space="0" w:color="auto"/>
                            <w:right w:val="none" w:sz="0" w:space="0" w:color="auto"/>
                          </w:divBdr>
                          <w:divsChild>
                            <w:div w:id="673842646">
                              <w:marLeft w:val="0"/>
                              <w:marRight w:val="0"/>
                              <w:marTop w:val="0"/>
                              <w:marBottom w:val="0"/>
                              <w:divBdr>
                                <w:top w:val="none" w:sz="0" w:space="0" w:color="auto"/>
                                <w:left w:val="none" w:sz="0" w:space="0" w:color="auto"/>
                                <w:bottom w:val="none" w:sz="0" w:space="0" w:color="auto"/>
                                <w:right w:val="none" w:sz="0" w:space="0" w:color="auto"/>
                              </w:divBdr>
                              <w:divsChild>
                                <w:div w:id="1958639933">
                                  <w:marLeft w:val="0"/>
                                  <w:marRight w:val="0"/>
                                  <w:marTop w:val="0"/>
                                  <w:marBottom w:val="0"/>
                                  <w:divBdr>
                                    <w:top w:val="none" w:sz="0" w:space="0" w:color="auto"/>
                                    <w:left w:val="none" w:sz="0" w:space="0" w:color="auto"/>
                                    <w:bottom w:val="none" w:sz="0" w:space="0" w:color="auto"/>
                                    <w:right w:val="none" w:sz="0" w:space="0" w:color="auto"/>
                                  </w:divBdr>
                                  <w:divsChild>
                                    <w:div w:id="1269704403">
                                      <w:marLeft w:val="0"/>
                                      <w:marRight w:val="0"/>
                                      <w:marTop w:val="0"/>
                                      <w:marBottom w:val="0"/>
                                      <w:divBdr>
                                        <w:top w:val="none" w:sz="0" w:space="0" w:color="auto"/>
                                        <w:left w:val="none" w:sz="0" w:space="0" w:color="auto"/>
                                        <w:bottom w:val="none" w:sz="0" w:space="0" w:color="auto"/>
                                        <w:right w:val="none" w:sz="0" w:space="0" w:color="auto"/>
                                      </w:divBdr>
                                    </w:div>
                                  </w:divsChild>
                                </w:div>
                                <w:div w:id="813714414">
                                  <w:marLeft w:val="0"/>
                                  <w:marRight w:val="0"/>
                                  <w:marTop w:val="0"/>
                                  <w:marBottom w:val="0"/>
                                  <w:divBdr>
                                    <w:top w:val="none" w:sz="0" w:space="0" w:color="auto"/>
                                    <w:left w:val="none" w:sz="0" w:space="0" w:color="auto"/>
                                    <w:bottom w:val="none" w:sz="0" w:space="0" w:color="auto"/>
                                    <w:right w:val="none" w:sz="0" w:space="0" w:color="auto"/>
                                  </w:divBdr>
                                  <w:divsChild>
                                    <w:div w:id="1382560379">
                                      <w:marLeft w:val="0"/>
                                      <w:marRight w:val="0"/>
                                      <w:marTop w:val="0"/>
                                      <w:marBottom w:val="0"/>
                                      <w:divBdr>
                                        <w:top w:val="none" w:sz="0" w:space="0" w:color="auto"/>
                                        <w:left w:val="none" w:sz="0" w:space="0" w:color="auto"/>
                                        <w:bottom w:val="none" w:sz="0" w:space="0" w:color="auto"/>
                                        <w:right w:val="none" w:sz="0" w:space="0" w:color="auto"/>
                                      </w:divBdr>
                                    </w:div>
                                  </w:divsChild>
                                </w:div>
                                <w:div w:id="2125807808">
                                  <w:marLeft w:val="0"/>
                                  <w:marRight w:val="0"/>
                                  <w:marTop w:val="0"/>
                                  <w:marBottom w:val="0"/>
                                  <w:divBdr>
                                    <w:top w:val="none" w:sz="0" w:space="0" w:color="auto"/>
                                    <w:left w:val="none" w:sz="0" w:space="0" w:color="auto"/>
                                    <w:bottom w:val="none" w:sz="0" w:space="0" w:color="auto"/>
                                    <w:right w:val="none" w:sz="0" w:space="0" w:color="auto"/>
                                  </w:divBdr>
                                  <w:divsChild>
                                    <w:div w:id="208483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440253">
              <w:marLeft w:val="0"/>
              <w:marRight w:val="0"/>
              <w:marTop w:val="0"/>
              <w:marBottom w:val="450"/>
              <w:divBdr>
                <w:top w:val="none" w:sz="0" w:space="0" w:color="auto"/>
                <w:left w:val="none" w:sz="0" w:space="0" w:color="auto"/>
                <w:bottom w:val="none" w:sz="0" w:space="0" w:color="auto"/>
                <w:right w:val="none" w:sz="0" w:space="0" w:color="auto"/>
              </w:divBdr>
              <w:divsChild>
                <w:div w:id="1384986215">
                  <w:marLeft w:val="0"/>
                  <w:marRight w:val="0"/>
                  <w:marTop w:val="0"/>
                  <w:marBottom w:val="0"/>
                  <w:divBdr>
                    <w:top w:val="none" w:sz="0" w:space="0" w:color="auto"/>
                    <w:left w:val="none" w:sz="0" w:space="0" w:color="auto"/>
                    <w:bottom w:val="none" w:sz="0" w:space="0" w:color="auto"/>
                    <w:right w:val="none" w:sz="0" w:space="0" w:color="auto"/>
                  </w:divBdr>
                  <w:divsChild>
                    <w:div w:id="1631475690">
                      <w:marLeft w:val="0"/>
                      <w:marRight w:val="0"/>
                      <w:marTop w:val="0"/>
                      <w:marBottom w:val="0"/>
                      <w:divBdr>
                        <w:top w:val="none" w:sz="0" w:space="0" w:color="auto"/>
                        <w:left w:val="none" w:sz="0" w:space="0" w:color="auto"/>
                        <w:bottom w:val="none" w:sz="0" w:space="0" w:color="auto"/>
                        <w:right w:val="none" w:sz="0" w:space="0" w:color="auto"/>
                      </w:divBdr>
                      <w:divsChild>
                        <w:div w:id="677119633">
                          <w:marLeft w:val="0"/>
                          <w:marRight w:val="0"/>
                          <w:marTop w:val="0"/>
                          <w:marBottom w:val="0"/>
                          <w:divBdr>
                            <w:top w:val="none" w:sz="0" w:space="0" w:color="auto"/>
                            <w:left w:val="none" w:sz="0" w:space="0" w:color="auto"/>
                            <w:bottom w:val="none" w:sz="0" w:space="0" w:color="auto"/>
                            <w:right w:val="none" w:sz="0" w:space="0" w:color="auto"/>
                          </w:divBdr>
                          <w:divsChild>
                            <w:div w:id="136394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5441977">
      <w:bodyDiv w:val="1"/>
      <w:marLeft w:val="0"/>
      <w:marRight w:val="0"/>
      <w:marTop w:val="0"/>
      <w:marBottom w:val="0"/>
      <w:divBdr>
        <w:top w:val="none" w:sz="0" w:space="0" w:color="auto"/>
        <w:left w:val="none" w:sz="0" w:space="0" w:color="auto"/>
        <w:bottom w:val="none" w:sz="0" w:space="0" w:color="auto"/>
        <w:right w:val="none" w:sz="0" w:space="0" w:color="auto"/>
      </w:divBdr>
    </w:div>
    <w:div w:id="593904195">
      <w:bodyDiv w:val="1"/>
      <w:marLeft w:val="0"/>
      <w:marRight w:val="0"/>
      <w:marTop w:val="0"/>
      <w:marBottom w:val="0"/>
      <w:divBdr>
        <w:top w:val="none" w:sz="0" w:space="0" w:color="auto"/>
        <w:left w:val="none" w:sz="0" w:space="0" w:color="auto"/>
        <w:bottom w:val="none" w:sz="0" w:space="0" w:color="auto"/>
        <w:right w:val="none" w:sz="0" w:space="0" w:color="auto"/>
      </w:divBdr>
    </w:div>
    <w:div w:id="594637272">
      <w:bodyDiv w:val="1"/>
      <w:marLeft w:val="0"/>
      <w:marRight w:val="0"/>
      <w:marTop w:val="0"/>
      <w:marBottom w:val="0"/>
      <w:divBdr>
        <w:top w:val="none" w:sz="0" w:space="0" w:color="auto"/>
        <w:left w:val="none" w:sz="0" w:space="0" w:color="auto"/>
        <w:bottom w:val="none" w:sz="0" w:space="0" w:color="auto"/>
        <w:right w:val="none" w:sz="0" w:space="0" w:color="auto"/>
      </w:divBdr>
    </w:div>
    <w:div w:id="640155653">
      <w:bodyDiv w:val="1"/>
      <w:marLeft w:val="0"/>
      <w:marRight w:val="0"/>
      <w:marTop w:val="0"/>
      <w:marBottom w:val="0"/>
      <w:divBdr>
        <w:top w:val="none" w:sz="0" w:space="0" w:color="auto"/>
        <w:left w:val="none" w:sz="0" w:space="0" w:color="auto"/>
        <w:bottom w:val="none" w:sz="0" w:space="0" w:color="auto"/>
        <w:right w:val="none" w:sz="0" w:space="0" w:color="auto"/>
      </w:divBdr>
    </w:div>
    <w:div w:id="755634528">
      <w:bodyDiv w:val="1"/>
      <w:marLeft w:val="0"/>
      <w:marRight w:val="0"/>
      <w:marTop w:val="0"/>
      <w:marBottom w:val="0"/>
      <w:divBdr>
        <w:top w:val="none" w:sz="0" w:space="0" w:color="auto"/>
        <w:left w:val="none" w:sz="0" w:space="0" w:color="auto"/>
        <w:bottom w:val="none" w:sz="0" w:space="0" w:color="auto"/>
        <w:right w:val="none" w:sz="0" w:space="0" w:color="auto"/>
      </w:divBdr>
    </w:div>
    <w:div w:id="792407476">
      <w:bodyDiv w:val="1"/>
      <w:marLeft w:val="0"/>
      <w:marRight w:val="0"/>
      <w:marTop w:val="0"/>
      <w:marBottom w:val="0"/>
      <w:divBdr>
        <w:top w:val="none" w:sz="0" w:space="0" w:color="auto"/>
        <w:left w:val="none" w:sz="0" w:space="0" w:color="auto"/>
        <w:bottom w:val="none" w:sz="0" w:space="0" w:color="auto"/>
        <w:right w:val="none" w:sz="0" w:space="0" w:color="auto"/>
      </w:divBdr>
    </w:div>
    <w:div w:id="807557161">
      <w:bodyDiv w:val="1"/>
      <w:marLeft w:val="0"/>
      <w:marRight w:val="0"/>
      <w:marTop w:val="0"/>
      <w:marBottom w:val="0"/>
      <w:divBdr>
        <w:top w:val="none" w:sz="0" w:space="0" w:color="auto"/>
        <w:left w:val="none" w:sz="0" w:space="0" w:color="auto"/>
        <w:bottom w:val="none" w:sz="0" w:space="0" w:color="auto"/>
        <w:right w:val="none" w:sz="0" w:space="0" w:color="auto"/>
      </w:divBdr>
    </w:div>
    <w:div w:id="834296130">
      <w:bodyDiv w:val="1"/>
      <w:marLeft w:val="0"/>
      <w:marRight w:val="0"/>
      <w:marTop w:val="0"/>
      <w:marBottom w:val="0"/>
      <w:divBdr>
        <w:top w:val="none" w:sz="0" w:space="0" w:color="auto"/>
        <w:left w:val="none" w:sz="0" w:space="0" w:color="auto"/>
        <w:bottom w:val="none" w:sz="0" w:space="0" w:color="auto"/>
        <w:right w:val="none" w:sz="0" w:space="0" w:color="auto"/>
      </w:divBdr>
    </w:div>
    <w:div w:id="874002608">
      <w:bodyDiv w:val="1"/>
      <w:marLeft w:val="0"/>
      <w:marRight w:val="0"/>
      <w:marTop w:val="0"/>
      <w:marBottom w:val="0"/>
      <w:divBdr>
        <w:top w:val="none" w:sz="0" w:space="0" w:color="auto"/>
        <w:left w:val="none" w:sz="0" w:space="0" w:color="auto"/>
        <w:bottom w:val="none" w:sz="0" w:space="0" w:color="auto"/>
        <w:right w:val="none" w:sz="0" w:space="0" w:color="auto"/>
      </w:divBdr>
    </w:div>
    <w:div w:id="936979608">
      <w:bodyDiv w:val="1"/>
      <w:marLeft w:val="0"/>
      <w:marRight w:val="0"/>
      <w:marTop w:val="0"/>
      <w:marBottom w:val="0"/>
      <w:divBdr>
        <w:top w:val="none" w:sz="0" w:space="0" w:color="auto"/>
        <w:left w:val="none" w:sz="0" w:space="0" w:color="auto"/>
        <w:bottom w:val="none" w:sz="0" w:space="0" w:color="auto"/>
        <w:right w:val="none" w:sz="0" w:space="0" w:color="auto"/>
      </w:divBdr>
    </w:div>
    <w:div w:id="993487498">
      <w:bodyDiv w:val="1"/>
      <w:marLeft w:val="0"/>
      <w:marRight w:val="0"/>
      <w:marTop w:val="0"/>
      <w:marBottom w:val="0"/>
      <w:divBdr>
        <w:top w:val="none" w:sz="0" w:space="0" w:color="auto"/>
        <w:left w:val="none" w:sz="0" w:space="0" w:color="auto"/>
        <w:bottom w:val="none" w:sz="0" w:space="0" w:color="auto"/>
        <w:right w:val="none" w:sz="0" w:space="0" w:color="auto"/>
      </w:divBdr>
    </w:div>
    <w:div w:id="1007904780">
      <w:bodyDiv w:val="1"/>
      <w:marLeft w:val="0"/>
      <w:marRight w:val="0"/>
      <w:marTop w:val="0"/>
      <w:marBottom w:val="0"/>
      <w:divBdr>
        <w:top w:val="none" w:sz="0" w:space="0" w:color="auto"/>
        <w:left w:val="none" w:sz="0" w:space="0" w:color="auto"/>
        <w:bottom w:val="none" w:sz="0" w:space="0" w:color="auto"/>
        <w:right w:val="none" w:sz="0" w:space="0" w:color="auto"/>
      </w:divBdr>
    </w:div>
    <w:div w:id="1148329388">
      <w:bodyDiv w:val="1"/>
      <w:marLeft w:val="0"/>
      <w:marRight w:val="0"/>
      <w:marTop w:val="0"/>
      <w:marBottom w:val="0"/>
      <w:divBdr>
        <w:top w:val="none" w:sz="0" w:space="0" w:color="auto"/>
        <w:left w:val="none" w:sz="0" w:space="0" w:color="auto"/>
        <w:bottom w:val="none" w:sz="0" w:space="0" w:color="auto"/>
        <w:right w:val="none" w:sz="0" w:space="0" w:color="auto"/>
      </w:divBdr>
    </w:div>
    <w:div w:id="1173226826">
      <w:bodyDiv w:val="1"/>
      <w:marLeft w:val="0"/>
      <w:marRight w:val="0"/>
      <w:marTop w:val="0"/>
      <w:marBottom w:val="0"/>
      <w:divBdr>
        <w:top w:val="none" w:sz="0" w:space="0" w:color="auto"/>
        <w:left w:val="none" w:sz="0" w:space="0" w:color="auto"/>
        <w:bottom w:val="none" w:sz="0" w:space="0" w:color="auto"/>
        <w:right w:val="none" w:sz="0" w:space="0" w:color="auto"/>
      </w:divBdr>
    </w:div>
    <w:div w:id="1178084160">
      <w:bodyDiv w:val="1"/>
      <w:marLeft w:val="0"/>
      <w:marRight w:val="0"/>
      <w:marTop w:val="0"/>
      <w:marBottom w:val="0"/>
      <w:divBdr>
        <w:top w:val="none" w:sz="0" w:space="0" w:color="auto"/>
        <w:left w:val="none" w:sz="0" w:space="0" w:color="auto"/>
        <w:bottom w:val="none" w:sz="0" w:space="0" w:color="auto"/>
        <w:right w:val="none" w:sz="0" w:space="0" w:color="auto"/>
      </w:divBdr>
    </w:div>
    <w:div w:id="1192842087">
      <w:bodyDiv w:val="1"/>
      <w:marLeft w:val="0"/>
      <w:marRight w:val="0"/>
      <w:marTop w:val="0"/>
      <w:marBottom w:val="0"/>
      <w:divBdr>
        <w:top w:val="none" w:sz="0" w:space="0" w:color="auto"/>
        <w:left w:val="none" w:sz="0" w:space="0" w:color="auto"/>
        <w:bottom w:val="none" w:sz="0" w:space="0" w:color="auto"/>
        <w:right w:val="none" w:sz="0" w:space="0" w:color="auto"/>
      </w:divBdr>
    </w:div>
    <w:div w:id="1244412652">
      <w:bodyDiv w:val="1"/>
      <w:marLeft w:val="0"/>
      <w:marRight w:val="0"/>
      <w:marTop w:val="0"/>
      <w:marBottom w:val="0"/>
      <w:divBdr>
        <w:top w:val="none" w:sz="0" w:space="0" w:color="auto"/>
        <w:left w:val="none" w:sz="0" w:space="0" w:color="auto"/>
        <w:bottom w:val="none" w:sz="0" w:space="0" w:color="auto"/>
        <w:right w:val="none" w:sz="0" w:space="0" w:color="auto"/>
      </w:divBdr>
    </w:div>
    <w:div w:id="1265770713">
      <w:bodyDiv w:val="1"/>
      <w:marLeft w:val="0"/>
      <w:marRight w:val="0"/>
      <w:marTop w:val="0"/>
      <w:marBottom w:val="0"/>
      <w:divBdr>
        <w:top w:val="none" w:sz="0" w:space="0" w:color="auto"/>
        <w:left w:val="none" w:sz="0" w:space="0" w:color="auto"/>
        <w:bottom w:val="none" w:sz="0" w:space="0" w:color="auto"/>
        <w:right w:val="none" w:sz="0" w:space="0" w:color="auto"/>
      </w:divBdr>
    </w:div>
    <w:div w:id="1268274465">
      <w:bodyDiv w:val="1"/>
      <w:marLeft w:val="0"/>
      <w:marRight w:val="0"/>
      <w:marTop w:val="0"/>
      <w:marBottom w:val="0"/>
      <w:divBdr>
        <w:top w:val="none" w:sz="0" w:space="0" w:color="auto"/>
        <w:left w:val="none" w:sz="0" w:space="0" w:color="auto"/>
        <w:bottom w:val="none" w:sz="0" w:space="0" w:color="auto"/>
        <w:right w:val="none" w:sz="0" w:space="0" w:color="auto"/>
      </w:divBdr>
    </w:div>
    <w:div w:id="1276981615">
      <w:bodyDiv w:val="1"/>
      <w:marLeft w:val="0"/>
      <w:marRight w:val="0"/>
      <w:marTop w:val="0"/>
      <w:marBottom w:val="0"/>
      <w:divBdr>
        <w:top w:val="none" w:sz="0" w:space="0" w:color="auto"/>
        <w:left w:val="none" w:sz="0" w:space="0" w:color="auto"/>
        <w:bottom w:val="none" w:sz="0" w:space="0" w:color="auto"/>
        <w:right w:val="none" w:sz="0" w:space="0" w:color="auto"/>
      </w:divBdr>
    </w:div>
    <w:div w:id="1280801806">
      <w:bodyDiv w:val="1"/>
      <w:marLeft w:val="0"/>
      <w:marRight w:val="0"/>
      <w:marTop w:val="0"/>
      <w:marBottom w:val="0"/>
      <w:divBdr>
        <w:top w:val="none" w:sz="0" w:space="0" w:color="auto"/>
        <w:left w:val="none" w:sz="0" w:space="0" w:color="auto"/>
        <w:bottom w:val="none" w:sz="0" w:space="0" w:color="auto"/>
        <w:right w:val="none" w:sz="0" w:space="0" w:color="auto"/>
      </w:divBdr>
    </w:div>
    <w:div w:id="1331368197">
      <w:bodyDiv w:val="1"/>
      <w:marLeft w:val="0"/>
      <w:marRight w:val="0"/>
      <w:marTop w:val="0"/>
      <w:marBottom w:val="0"/>
      <w:divBdr>
        <w:top w:val="none" w:sz="0" w:space="0" w:color="auto"/>
        <w:left w:val="none" w:sz="0" w:space="0" w:color="auto"/>
        <w:bottom w:val="none" w:sz="0" w:space="0" w:color="auto"/>
        <w:right w:val="none" w:sz="0" w:space="0" w:color="auto"/>
      </w:divBdr>
    </w:div>
    <w:div w:id="1404256432">
      <w:bodyDiv w:val="1"/>
      <w:marLeft w:val="0"/>
      <w:marRight w:val="0"/>
      <w:marTop w:val="0"/>
      <w:marBottom w:val="0"/>
      <w:divBdr>
        <w:top w:val="none" w:sz="0" w:space="0" w:color="auto"/>
        <w:left w:val="none" w:sz="0" w:space="0" w:color="auto"/>
        <w:bottom w:val="none" w:sz="0" w:space="0" w:color="auto"/>
        <w:right w:val="none" w:sz="0" w:space="0" w:color="auto"/>
      </w:divBdr>
    </w:div>
    <w:div w:id="1419012557">
      <w:bodyDiv w:val="1"/>
      <w:marLeft w:val="0"/>
      <w:marRight w:val="0"/>
      <w:marTop w:val="0"/>
      <w:marBottom w:val="0"/>
      <w:divBdr>
        <w:top w:val="none" w:sz="0" w:space="0" w:color="auto"/>
        <w:left w:val="none" w:sz="0" w:space="0" w:color="auto"/>
        <w:bottom w:val="none" w:sz="0" w:space="0" w:color="auto"/>
        <w:right w:val="none" w:sz="0" w:space="0" w:color="auto"/>
      </w:divBdr>
    </w:div>
    <w:div w:id="1423456891">
      <w:bodyDiv w:val="1"/>
      <w:marLeft w:val="0"/>
      <w:marRight w:val="0"/>
      <w:marTop w:val="0"/>
      <w:marBottom w:val="0"/>
      <w:divBdr>
        <w:top w:val="none" w:sz="0" w:space="0" w:color="auto"/>
        <w:left w:val="none" w:sz="0" w:space="0" w:color="auto"/>
        <w:bottom w:val="none" w:sz="0" w:space="0" w:color="auto"/>
        <w:right w:val="none" w:sz="0" w:space="0" w:color="auto"/>
      </w:divBdr>
    </w:div>
    <w:div w:id="1486777919">
      <w:bodyDiv w:val="1"/>
      <w:marLeft w:val="0"/>
      <w:marRight w:val="0"/>
      <w:marTop w:val="0"/>
      <w:marBottom w:val="0"/>
      <w:divBdr>
        <w:top w:val="none" w:sz="0" w:space="0" w:color="auto"/>
        <w:left w:val="none" w:sz="0" w:space="0" w:color="auto"/>
        <w:bottom w:val="none" w:sz="0" w:space="0" w:color="auto"/>
        <w:right w:val="none" w:sz="0" w:space="0" w:color="auto"/>
      </w:divBdr>
    </w:div>
    <w:div w:id="1512529852">
      <w:bodyDiv w:val="1"/>
      <w:marLeft w:val="0"/>
      <w:marRight w:val="0"/>
      <w:marTop w:val="0"/>
      <w:marBottom w:val="0"/>
      <w:divBdr>
        <w:top w:val="none" w:sz="0" w:space="0" w:color="auto"/>
        <w:left w:val="none" w:sz="0" w:space="0" w:color="auto"/>
        <w:bottom w:val="none" w:sz="0" w:space="0" w:color="auto"/>
        <w:right w:val="none" w:sz="0" w:space="0" w:color="auto"/>
      </w:divBdr>
    </w:div>
    <w:div w:id="1560626637">
      <w:bodyDiv w:val="1"/>
      <w:marLeft w:val="0"/>
      <w:marRight w:val="0"/>
      <w:marTop w:val="0"/>
      <w:marBottom w:val="0"/>
      <w:divBdr>
        <w:top w:val="none" w:sz="0" w:space="0" w:color="auto"/>
        <w:left w:val="none" w:sz="0" w:space="0" w:color="auto"/>
        <w:bottom w:val="none" w:sz="0" w:space="0" w:color="auto"/>
        <w:right w:val="none" w:sz="0" w:space="0" w:color="auto"/>
      </w:divBdr>
    </w:div>
    <w:div w:id="1565532481">
      <w:bodyDiv w:val="1"/>
      <w:marLeft w:val="0"/>
      <w:marRight w:val="0"/>
      <w:marTop w:val="0"/>
      <w:marBottom w:val="0"/>
      <w:divBdr>
        <w:top w:val="none" w:sz="0" w:space="0" w:color="auto"/>
        <w:left w:val="none" w:sz="0" w:space="0" w:color="auto"/>
        <w:bottom w:val="none" w:sz="0" w:space="0" w:color="auto"/>
        <w:right w:val="none" w:sz="0" w:space="0" w:color="auto"/>
      </w:divBdr>
    </w:div>
    <w:div w:id="1586843113">
      <w:bodyDiv w:val="1"/>
      <w:marLeft w:val="0"/>
      <w:marRight w:val="0"/>
      <w:marTop w:val="0"/>
      <w:marBottom w:val="0"/>
      <w:divBdr>
        <w:top w:val="none" w:sz="0" w:space="0" w:color="auto"/>
        <w:left w:val="none" w:sz="0" w:space="0" w:color="auto"/>
        <w:bottom w:val="none" w:sz="0" w:space="0" w:color="auto"/>
        <w:right w:val="none" w:sz="0" w:space="0" w:color="auto"/>
      </w:divBdr>
    </w:div>
    <w:div w:id="1620335536">
      <w:bodyDiv w:val="1"/>
      <w:marLeft w:val="0"/>
      <w:marRight w:val="0"/>
      <w:marTop w:val="0"/>
      <w:marBottom w:val="0"/>
      <w:divBdr>
        <w:top w:val="none" w:sz="0" w:space="0" w:color="auto"/>
        <w:left w:val="none" w:sz="0" w:space="0" w:color="auto"/>
        <w:bottom w:val="none" w:sz="0" w:space="0" w:color="auto"/>
        <w:right w:val="none" w:sz="0" w:space="0" w:color="auto"/>
      </w:divBdr>
    </w:div>
    <w:div w:id="1623918577">
      <w:bodyDiv w:val="1"/>
      <w:marLeft w:val="0"/>
      <w:marRight w:val="0"/>
      <w:marTop w:val="0"/>
      <w:marBottom w:val="0"/>
      <w:divBdr>
        <w:top w:val="none" w:sz="0" w:space="0" w:color="auto"/>
        <w:left w:val="none" w:sz="0" w:space="0" w:color="auto"/>
        <w:bottom w:val="none" w:sz="0" w:space="0" w:color="auto"/>
        <w:right w:val="none" w:sz="0" w:space="0" w:color="auto"/>
      </w:divBdr>
    </w:div>
    <w:div w:id="1759014816">
      <w:bodyDiv w:val="1"/>
      <w:marLeft w:val="0"/>
      <w:marRight w:val="0"/>
      <w:marTop w:val="0"/>
      <w:marBottom w:val="0"/>
      <w:divBdr>
        <w:top w:val="none" w:sz="0" w:space="0" w:color="auto"/>
        <w:left w:val="none" w:sz="0" w:space="0" w:color="auto"/>
        <w:bottom w:val="none" w:sz="0" w:space="0" w:color="auto"/>
        <w:right w:val="none" w:sz="0" w:space="0" w:color="auto"/>
      </w:divBdr>
    </w:div>
    <w:div w:id="1810634243">
      <w:bodyDiv w:val="1"/>
      <w:marLeft w:val="0"/>
      <w:marRight w:val="0"/>
      <w:marTop w:val="0"/>
      <w:marBottom w:val="0"/>
      <w:divBdr>
        <w:top w:val="none" w:sz="0" w:space="0" w:color="auto"/>
        <w:left w:val="none" w:sz="0" w:space="0" w:color="auto"/>
        <w:bottom w:val="none" w:sz="0" w:space="0" w:color="auto"/>
        <w:right w:val="none" w:sz="0" w:space="0" w:color="auto"/>
      </w:divBdr>
    </w:div>
    <w:div w:id="1853108082">
      <w:bodyDiv w:val="1"/>
      <w:marLeft w:val="0"/>
      <w:marRight w:val="0"/>
      <w:marTop w:val="0"/>
      <w:marBottom w:val="0"/>
      <w:divBdr>
        <w:top w:val="none" w:sz="0" w:space="0" w:color="auto"/>
        <w:left w:val="none" w:sz="0" w:space="0" w:color="auto"/>
        <w:bottom w:val="none" w:sz="0" w:space="0" w:color="auto"/>
        <w:right w:val="none" w:sz="0" w:space="0" w:color="auto"/>
      </w:divBdr>
    </w:div>
    <w:div w:id="1864368312">
      <w:bodyDiv w:val="1"/>
      <w:marLeft w:val="0"/>
      <w:marRight w:val="0"/>
      <w:marTop w:val="0"/>
      <w:marBottom w:val="0"/>
      <w:divBdr>
        <w:top w:val="none" w:sz="0" w:space="0" w:color="auto"/>
        <w:left w:val="none" w:sz="0" w:space="0" w:color="auto"/>
        <w:bottom w:val="none" w:sz="0" w:space="0" w:color="auto"/>
        <w:right w:val="none" w:sz="0" w:space="0" w:color="auto"/>
      </w:divBdr>
    </w:div>
    <w:div w:id="1940674747">
      <w:bodyDiv w:val="1"/>
      <w:marLeft w:val="0"/>
      <w:marRight w:val="0"/>
      <w:marTop w:val="0"/>
      <w:marBottom w:val="0"/>
      <w:divBdr>
        <w:top w:val="none" w:sz="0" w:space="0" w:color="auto"/>
        <w:left w:val="none" w:sz="0" w:space="0" w:color="auto"/>
        <w:bottom w:val="none" w:sz="0" w:space="0" w:color="auto"/>
        <w:right w:val="none" w:sz="0" w:space="0" w:color="auto"/>
      </w:divBdr>
    </w:div>
    <w:div w:id="1952008795">
      <w:bodyDiv w:val="1"/>
      <w:marLeft w:val="0"/>
      <w:marRight w:val="0"/>
      <w:marTop w:val="0"/>
      <w:marBottom w:val="0"/>
      <w:divBdr>
        <w:top w:val="none" w:sz="0" w:space="0" w:color="auto"/>
        <w:left w:val="none" w:sz="0" w:space="0" w:color="auto"/>
        <w:bottom w:val="none" w:sz="0" w:space="0" w:color="auto"/>
        <w:right w:val="none" w:sz="0" w:space="0" w:color="auto"/>
      </w:divBdr>
    </w:div>
    <w:div w:id="1992559104">
      <w:bodyDiv w:val="1"/>
      <w:marLeft w:val="0"/>
      <w:marRight w:val="0"/>
      <w:marTop w:val="0"/>
      <w:marBottom w:val="0"/>
      <w:divBdr>
        <w:top w:val="none" w:sz="0" w:space="0" w:color="auto"/>
        <w:left w:val="none" w:sz="0" w:space="0" w:color="auto"/>
        <w:bottom w:val="none" w:sz="0" w:space="0" w:color="auto"/>
        <w:right w:val="none" w:sz="0" w:space="0" w:color="auto"/>
      </w:divBdr>
    </w:div>
    <w:div w:id="2050719315">
      <w:bodyDiv w:val="1"/>
      <w:marLeft w:val="0"/>
      <w:marRight w:val="0"/>
      <w:marTop w:val="0"/>
      <w:marBottom w:val="0"/>
      <w:divBdr>
        <w:top w:val="none" w:sz="0" w:space="0" w:color="auto"/>
        <w:left w:val="none" w:sz="0" w:space="0" w:color="auto"/>
        <w:bottom w:val="none" w:sz="0" w:space="0" w:color="auto"/>
        <w:right w:val="none" w:sz="0" w:space="0" w:color="auto"/>
      </w:divBdr>
    </w:div>
    <w:div w:id="2071229142">
      <w:bodyDiv w:val="1"/>
      <w:marLeft w:val="0"/>
      <w:marRight w:val="0"/>
      <w:marTop w:val="0"/>
      <w:marBottom w:val="0"/>
      <w:divBdr>
        <w:top w:val="none" w:sz="0" w:space="0" w:color="auto"/>
        <w:left w:val="none" w:sz="0" w:space="0" w:color="auto"/>
        <w:bottom w:val="none" w:sz="0" w:space="0" w:color="auto"/>
        <w:right w:val="none" w:sz="0" w:space="0" w:color="auto"/>
      </w:divBdr>
    </w:div>
    <w:div w:id="2092894759">
      <w:bodyDiv w:val="1"/>
      <w:marLeft w:val="0"/>
      <w:marRight w:val="0"/>
      <w:marTop w:val="0"/>
      <w:marBottom w:val="0"/>
      <w:divBdr>
        <w:top w:val="none" w:sz="0" w:space="0" w:color="auto"/>
        <w:left w:val="none" w:sz="0" w:space="0" w:color="auto"/>
        <w:bottom w:val="none" w:sz="0" w:space="0" w:color="auto"/>
        <w:right w:val="none" w:sz="0" w:space="0" w:color="auto"/>
      </w:divBdr>
    </w:div>
    <w:div w:id="2114933249">
      <w:bodyDiv w:val="1"/>
      <w:marLeft w:val="0"/>
      <w:marRight w:val="0"/>
      <w:marTop w:val="0"/>
      <w:marBottom w:val="0"/>
      <w:divBdr>
        <w:top w:val="none" w:sz="0" w:space="0" w:color="auto"/>
        <w:left w:val="none" w:sz="0" w:space="0" w:color="auto"/>
        <w:bottom w:val="none" w:sz="0" w:space="0" w:color="auto"/>
        <w:right w:val="none" w:sz="0" w:space="0" w:color="auto"/>
      </w:divBdr>
    </w:div>
    <w:div w:id="2120252111">
      <w:bodyDiv w:val="1"/>
      <w:marLeft w:val="0"/>
      <w:marRight w:val="0"/>
      <w:marTop w:val="0"/>
      <w:marBottom w:val="0"/>
      <w:divBdr>
        <w:top w:val="none" w:sz="0" w:space="0" w:color="auto"/>
        <w:left w:val="none" w:sz="0" w:space="0" w:color="auto"/>
        <w:bottom w:val="none" w:sz="0" w:space="0" w:color="auto"/>
        <w:right w:val="none" w:sz="0" w:space="0" w:color="auto"/>
      </w:divBdr>
    </w:div>
    <w:div w:id="2130077397">
      <w:bodyDiv w:val="1"/>
      <w:marLeft w:val="0"/>
      <w:marRight w:val="0"/>
      <w:marTop w:val="0"/>
      <w:marBottom w:val="0"/>
      <w:divBdr>
        <w:top w:val="none" w:sz="0" w:space="0" w:color="auto"/>
        <w:left w:val="none" w:sz="0" w:space="0" w:color="auto"/>
        <w:bottom w:val="none" w:sz="0" w:space="0" w:color="auto"/>
        <w:right w:val="none" w:sz="0" w:space="0" w:color="auto"/>
      </w:divBdr>
    </w:div>
    <w:div w:id="2135175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iblicalarchaeology.org/exhibits-events/the-greeks-go-to-washington/" TargetMode="External"/><Relationship Id="rId18" Type="http://schemas.openxmlformats.org/officeDocument/2006/relationships/image" Target="media/image5.png"/><Relationship Id="rId26" Type="http://schemas.openxmlformats.org/officeDocument/2006/relationships/image" Target="media/image13.wmf"/><Relationship Id="rId39" Type="http://schemas.openxmlformats.org/officeDocument/2006/relationships/control" Target="activeX/activeX11.xml"/><Relationship Id="rId21" Type="http://schemas.openxmlformats.org/officeDocument/2006/relationships/image" Target="media/image8.png"/><Relationship Id="rId34" Type="http://schemas.openxmlformats.org/officeDocument/2006/relationships/image" Target="media/image14.wmf"/><Relationship Id="rId42" Type="http://schemas.openxmlformats.org/officeDocument/2006/relationships/control" Target="activeX/activeX14.xml"/><Relationship Id="rId47" Type="http://schemas.openxmlformats.org/officeDocument/2006/relationships/image" Target="media/image16.wmf"/><Relationship Id="rId50" Type="http://schemas.openxmlformats.org/officeDocument/2006/relationships/control" Target="activeX/activeX21.xml"/><Relationship Id="rId55" Type="http://schemas.openxmlformats.org/officeDocument/2006/relationships/control" Target="activeX/activeX26.xm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control" Target="activeX/activeX3.xml"/><Relationship Id="rId41" Type="http://schemas.openxmlformats.org/officeDocument/2006/relationships/control" Target="activeX/activeX13.xml"/><Relationship Id="rId54" Type="http://schemas.openxmlformats.org/officeDocument/2006/relationships/control" Target="activeX/activeX25.xm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blicalarchaeology.org/daily/ancient-cultures/ancient-near-eastern-world/ancient-lullabies-in-mesopotamia/" TargetMode="External"/><Relationship Id="rId24" Type="http://schemas.openxmlformats.org/officeDocument/2006/relationships/image" Target="media/image11.png"/><Relationship Id="rId32" Type="http://schemas.openxmlformats.org/officeDocument/2006/relationships/control" Target="activeX/activeX6.xml"/><Relationship Id="rId37" Type="http://schemas.openxmlformats.org/officeDocument/2006/relationships/image" Target="media/image15.wmf"/><Relationship Id="rId40" Type="http://schemas.openxmlformats.org/officeDocument/2006/relationships/control" Target="activeX/activeX12.xml"/><Relationship Id="rId45" Type="http://schemas.openxmlformats.org/officeDocument/2006/relationships/control" Target="activeX/activeX17.xml"/><Relationship Id="rId53" Type="http://schemas.openxmlformats.org/officeDocument/2006/relationships/control" Target="activeX/activeX24.xml"/><Relationship Id="rId58" Type="http://schemas.openxmlformats.org/officeDocument/2006/relationships/control" Target="activeX/activeX29.xml"/><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iblicalarchaeology.org/daily/ancient-cultures/ancient-near-eastern-world/examining-the-lives-of-ancient-egyptian-women/" TargetMode="External"/><Relationship Id="rId23" Type="http://schemas.openxmlformats.org/officeDocument/2006/relationships/image" Target="media/image10.png"/><Relationship Id="rId28" Type="http://schemas.openxmlformats.org/officeDocument/2006/relationships/control" Target="activeX/activeX2.xml"/><Relationship Id="rId36" Type="http://schemas.openxmlformats.org/officeDocument/2006/relationships/control" Target="activeX/activeX9.xml"/><Relationship Id="rId49" Type="http://schemas.openxmlformats.org/officeDocument/2006/relationships/control" Target="activeX/activeX20.xml"/><Relationship Id="rId57" Type="http://schemas.openxmlformats.org/officeDocument/2006/relationships/control" Target="activeX/activeX28.xml"/><Relationship Id="rId61" Type="http://schemas.openxmlformats.org/officeDocument/2006/relationships/image" Target="media/image18.jpe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control" Target="activeX/activeX5.xml"/><Relationship Id="rId44" Type="http://schemas.openxmlformats.org/officeDocument/2006/relationships/control" Target="activeX/activeX16.xml"/><Relationship Id="rId52" Type="http://schemas.openxmlformats.org/officeDocument/2006/relationships/control" Target="activeX/activeX23.xml"/><Relationship Id="rId60" Type="http://schemas.openxmlformats.org/officeDocument/2006/relationships/image" Target="media/image17.jpeg"/><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blicalarchaeology.org/daily/archaeology-today/cultural-heritage/true-colors-the-arch-of-titus/" TargetMode="External"/><Relationship Id="rId22" Type="http://schemas.openxmlformats.org/officeDocument/2006/relationships/image" Target="media/image9.png"/><Relationship Id="rId27" Type="http://schemas.openxmlformats.org/officeDocument/2006/relationships/control" Target="activeX/activeX1.xml"/><Relationship Id="rId30" Type="http://schemas.openxmlformats.org/officeDocument/2006/relationships/control" Target="activeX/activeX4.xml"/><Relationship Id="rId35" Type="http://schemas.openxmlformats.org/officeDocument/2006/relationships/control" Target="activeX/activeX8.xml"/><Relationship Id="rId43" Type="http://schemas.openxmlformats.org/officeDocument/2006/relationships/control" Target="activeX/activeX15.xml"/><Relationship Id="rId48" Type="http://schemas.openxmlformats.org/officeDocument/2006/relationships/control" Target="activeX/activeX19.xml"/><Relationship Id="rId56" Type="http://schemas.openxmlformats.org/officeDocument/2006/relationships/control" Target="activeX/activeX27.xm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control" Target="activeX/activeX22.xml"/><Relationship Id="rId3" Type="http://schemas.openxmlformats.org/officeDocument/2006/relationships/numbering" Target="numbering.xml"/><Relationship Id="rId12" Type="http://schemas.openxmlformats.org/officeDocument/2006/relationships/hyperlink" Target="https://www.biblicalarchaeology.org/daily/ancient-cultures/ancient-near-eastern-world/what-a-lotus-in-the-left-hand-means/"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control" Target="activeX/activeX7.xml"/><Relationship Id="rId38" Type="http://schemas.openxmlformats.org/officeDocument/2006/relationships/control" Target="activeX/activeX10.xml"/><Relationship Id="rId46" Type="http://schemas.openxmlformats.org/officeDocument/2006/relationships/control" Target="activeX/activeX18.xml"/><Relationship Id="rId59" Type="http://schemas.openxmlformats.org/officeDocument/2006/relationships/control" Target="activeX/activeX30.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A-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24-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02D4923F9D54724B9F3CCD4E2B2DE5A"/>
        <w:category>
          <w:name w:val="General"/>
          <w:gallery w:val="placeholder"/>
        </w:category>
        <w:types>
          <w:type w:val="bbPlcHdr"/>
        </w:types>
        <w:behaviors>
          <w:behavior w:val="content"/>
        </w:behaviors>
        <w:guid w:val="{1C16D8E0-4995-4AD0-956D-F3B9B0B4E757}"/>
      </w:docPartPr>
      <w:docPartBody>
        <w:p w:rsidR="00BA6514" w:rsidRDefault="00BA6514" w:rsidP="00BA6514">
          <w:pPr>
            <w:pStyle w:val="D02D4923F9D54724B9F3CCD4E2B2DE5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losaTextRoman">
    <w:altName w:val="Calibri"/>
    <w:charset w:val="00"/>
    <w:family w:val="auto"/>
    <w:pitch w:val="default"/>
  </w:font>
  <w:font w:name="National2">
    <w:altName w:val="Calibr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514"/>
    <w:rsid w:val="00BA6514"/>
    <w:rsid w:val="00F76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2D4923F9D54724B9F3CCD4E2B2DE5A">
    <w:name w:val="D02D4923F9D54724B9F3CCD4E2B2DE5A"/>
    <w:rsid w:val="00BA6514"/>
  </w:style>
  <w:style w:type="paragraph" w:customStyle="1" w:styleId="37AF9709FF2F4EF8809DB4CEE0C70E26">
    <w:name w:val="37AF9709FF2F4EF8809DB4CEE0C70E26"/>
    <w:rsid w:val="00BA65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Author: Elizabeth Fiona bowskill</PublishDate>
  <Abstract/>
  <CompanyAddress>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Mai13</b:Tag>
    <b:SourceType>JournalArticle</b:SourceType>
    <b:Guid>{3E0124EC-1FAA-453E-B5CD-3A28E335064E}</b:Guid>
    <b:Title>Public Libraries in the Knowledge Society: Core Services of Libraries in Informational World Cities </b:Title>
    <b:Year>2013</b:Year>
    <b:Month>November </b:Month>
    <b:Day>29</b:Day>
    <b:JournalName>Libri</b:JournalName>
    <b:Pages>295-319</b:Pages>
    <b:Author>
      <b:Author>
        <b:NameList>
          <b:Person>
            <b:Last>Mainka</b:Last>
            <b:First>A.,</b:First>
            <b:Middle>Hartmann, S., Orszullok, L., Peters, I., Stallmann, A., &amp; Stock, W. G.</b:Middle>
          </b:Person>
        </b:NameList>
      </b:Author>
    </b:Author>
    <b:Volume>63</b:Volume>
    <b:Issue>4</b:Issue>
    <b:RefOrder>4</b:RefOrder>
  </b:Source>
  <b:Source>
    <b:Tag>Pra15</b:Tag>
    <b:SourceType>InternetSite</b:SourceType>
    <b:Guid>{5ADA7AC5-BFA6-4679-B8CB-A16A99BBC322}</b:Guid>
    <b:Title>Knowledge is the key to a good life: The correct amount of knowledge can do wonders.</b:Title>
    <b:Year>2015</b:Year>
    <b:Author>
      <b:Author>
        <b:NameList>
          <b:Person>
            <b:Last>Malek</b:Last>
            <b:First>Pragati</b:First>
          </b:Person>
        </b:NameList>
      </b:Author>
    </b:Author>
    <b:InternetSiteTitle>Gulf News</b:InternetSiteTitle>
    <b:Month>April </b:Month>
    <b:Day>4</b:Day>
    <b:URL>https://gulfnews.com/opinion/op-eds/why-coronavirus-is-killing-more-black-people-1.70986234</b:URL>
    <b:RefOrder>5</b:RefOrder>
  </b:Source>
  <b:Source>
    <b:Tag>Lac69</b:Tag>
    <b:SourceType>ArticleInAPeriodical</b:SourceType>
    <b:Guid>{B4757860-40E2-4FAA-BE1E-0A69DDBC927A}</b:Guid>
    <b:Title>The Traditional Library</b:Title>
    <b:Year>1969</b:Year>
    <b:Month>January </b:Month>
    <b:Pages>13-22</b:Pages>
    <b:Author>
      <b:Author>
        <b:NameList>
          <b:Person>
            <b:Last>Lacy</b:Last>
            <b:First>Dan</b:First>
          </b:Person>
        </b:NameList>
      </b:Author>
    </b:Author>
    <b:PeriodicalTitle>The Library Quarterly: Information, Community, Policy</b:PeriodicalTitle>
    <b:Volume>39</b:Volume>
    <b:Issue>1</b:Issue>
    <b:RefOrder>2</b:RefOrder>
  </b:Source>
  <b:Source>
    <b:Tag>Rob14</b:Tag>
    <b:SourceType>ArticleInAPeriodical</b:SourceType>
    <b:Guid>{EC7C7AE3-1A76-4E44-ACEC-E47B16CC3D3F}</b:Guid>
    <b:Author>
      <b:Author>
        <b:NameList>
          <b:Person>
            <b:Last>Robert G. Fichman</b:Last>
            <b:First>Brian</b:First>
            <b:Middle>L. Dos Santos and Zhiqiang (Eric) Zheng</b:Middle>
          </b:Person>
        </b:NameList>
      </b:Author>
    </b:Author>
    <b:Title>Digital Innovation as a Fundamental and Powerful Concept in the Information Systems Curriculum</b:Title>
    <b:PeriodicalTitle>MIS Quarterly</b:PeriodicalTitle>
    <b:Year>2014</b:Year>
    <b:Month>June </b:Month>
    <b:Pages> 329-354</b:Pages>
    <b:Volume>38</b:Volume>
    <b:Issue>2</b:Issue>
    <b:RefOrder>6</b:RefOrder>
  </b:Source>
  <b:Source>
    <b:Tag>Khv12</b:Tag>
    <b:SourceType>Report</b:SourceType>
    <b:Guid>{4D612E28-B13E-413D-9803-663C58B5AD32}</b:Guid>
    <b:Title>Digital Libraries as Knowledge Hubs in Informational Cities</b:Title>
    <b:Year>2012</b:Year>
    <b:Author>
      <b:Author>
        <b:NameList>
          <b:Person>
            <b:Last>Khveshchanka</b:Last>
            <b:First>Agnes</b:First>
            <b:Middle>Mainka and Sviatlana</b:Middle>
          </b:Person>
        </b:NameList>
      </b:Author>
    </b:Author>
    <b:Publisher>Academia</b:Publisher>
    <b:DOI>file:///C:/Users/Fiona/AppData/Local/Microsoft/Windows/INetCache/IE/IWJJ0YHM/Libraries_as_Knowledge_Hubs_in_Informati.pdf</b:DOI>
    <b:RefOrder>9</b:RefOrder>
  </b:Source>
  <b:Source>
    <b:Tag>Nat19</b:Tag>
    <b:SourceType>InternetSite</b:SourceType>
    <b:Guid>{5FF3786A-176C-4E50-B049-0DD18A055A38}</b:Guid>
    <b:Author>
      <b:Author>
        <b:NameList>
          <b:Person>
            <b:Last>Research</b:Last>
          </b:Person>
        </b:NameList>
      </b:Author>
    </b:Author>
    <b:Title>Our new research shows that reading both in print and on screens benefits children’s literacy</b:Title>
    <b:InternetSiteTitle>National Litrecy Trust</b:InternetSiteTitle>
    <b:Year>2019</b:Year>
    <b:Month>May</b:Month>
    <b:Day>1</b:Day>
    <b:RefOrder>10</b:RefOrder>
  </b:Source>
  <b:Source>
    <b:Tag>htt</b:Tag>
    <b:SourceType>InternetSite</b:SourceType>
    <b:Guid>{823B8B28-B763-436C-B192-D6212E565832}</b:Guid>
    <b:URL>https://www.statista.com/forecasts/739676/preference-for-print-books-or-e-books-by-uk-consumers</b:URL>
    <b:Author>
      <b:Author>
        <b:NameList>
          <b:Person>
            <b:Last>Kunst</b:Last>
            <b:First>Alexander</b:First>
          </b:Person>
        </b:NameList>
      </b:Author>
    </b:Author>
    <b:Title>Do you read more print books or e-books? </b:Title>
    <b:InternetSiteTitle>Statista</b:InternetSiteTitle>
    <b:Year>2019</b:Year>
    <b:Month>December</b:Month>
    <b:Day>3</b:Day>
    <b:RefOrder>8</b:RefOrder>
  </b:Source>
  <b:Source>
    <b:Tag>Sta20</b:Tag>
    <b:SourceType>InternetSite</b:SourceType>
    <b:Guid>{15F4F616-E8AF-4923-970C-0F854088EF16}</b:Guid>
    <b:Author>
      <b:Author>
        <b:NameList>
          <b:Person>
            <b:Last>StatsWales</b:Last>
          </b:Person>
        </b:NameList>
      </b:Author>
    </b:Author>
    <b:Title>Ethnicity by area and ethnic group</b:Title>
    <b:InternetSiteTitle>Welsh Government</b:InternetSiteTitle>
    <b:Year>2020</b:Year>
    <b:Month>March</b:Month>
    <b:Day>31</b:Day>
    <b:URL>https://statswales.gov.wales/Catalogue/Equality-and-Diversity/Ethnicity/ethnicity-by-area-ethnicgroup</b:URL>
    <b:RefOrder>12</b:RefOrder>
  </b:Source>
  <b:Source>
    <b:Tag>Pat96</b:Tag>
    <b:SourceType>Book</b:SourceType>
    <b:Guid>{C37EF783-88C4-4809-9D8C-F2FD2FABA08B}</b:Guid>
    <b:Author>
      <b:Author>
        <b:NameList>
          <b:Person>
            <b:Last>Oddy</b:Last>
            <b:First>Pat</b:First>
          </b:Person>
        </b:NameList>
      </b:Author>
    </b:Author>
    <b:Title>Future Libraries Futrure Catalogues </b:Title>
    <b:Year>1996</b:Year>
    <b:City>London </b:City>
    <b:Publisher>Library Association Punlishing </b:Publisher>
    <b:RefOrder>17</b:RefOrder>
  </b:Source>
  <b:Source>
    <b:Tag>WuM191</b:Tag>
    <b:SourceType>InternetSite</b:SourceType>
    <b:Guid>{400142BA-DE09-4446-954E-4C0429F35460}</b:Guid>
    <b:Author>
      <b:Author>
        <b:NameList>
          <b:Person>
            <b:Last>Mingren</b:Last>
            <b:First>Wu</b:First>
          </b:Person>
        </b:NameList>
      </b:Author>
    </b:Author>
    <b:Title>Ashurbanipal Oldest Surviving Royal Library in the World With Over 30000 Clay Tablets</b:Title>
    <b:InternetSiteTitle>Ancient Origins </b:InternetSiteTitle>
    <b:Year>2019</b:Year>
    <b:Month>April</b:Month>
    <b:Day>9</b:Day>
    <b:URL>https://www.ancient-origins.net/ancient-places-asia/ashurbanipal-oldest-surviving-royal-library-world-over-30000-clay-tablets-007127</b:URL>
    <b:RefOrder>18</b:RefOrder>
  </b:Source>
  <b:Source>
    <b:Tag>WuM19</b:Tag>
    <b:SourceType>InternetSite</b:SourceType>
    <b:Guid>{EA68A484-A162-41F5-A8C3-193C78E673B6}</b:Guid>
    <b:Title>Deciphering Cuneiform to Get a Handle on Life in Ancient Mesopotamia</b:Title>
    <b:Year>2019</b:Year>
    <b:Author>
      <b:Author>
        <b:NameList>
          <b:Person>
            <b:Last>Mingren</b:Last>
            <b:First>Wu</b:First>
          </b:Person>
        </b:NameList>
      </b:Author>
    </b:Author>
    <b:InternetSiteTitle>Ancient Origins</b:InternetSiteTitle>
    <b:Month>April</b:Month>
    <b:Day>25</b:Day>
    <b:URL>https://www.ancient-origins.net/artifacts-ancient-writings/deciphering-cuneiform-helping-scholars-get-handle-life-ancient-021433</b:URL>
    <b:RefOrder>19</b:RefOrder>
  </b:Source>
  <b:Source>
    <b:Tag>JHa18</b:Tag>
    <b:SourceType>InternetSite</b:SourceType>
    <b:Guid>{E6BE5002-488B-4938-B26A-495F7982FAD6}</b:Guid>
    <b:Author>
      <b:Author>
        <b:NameList>
          <b:Person>
            <b:Last>Ellens</b:Last>
            <b:First>J.</b:First>
            <b:Middle>Harold</b:Middle>
          </b:Person>
        </b:NameList>
      </b:Author>
    </b:Author>
    <b:Title>The Ancient Library of Alexandria</b:Title>
    <b:InternetSiteTitle>Biblical Archaeology Society</b:InternetSiteTitle>
    <b:Year>2018</b:Year>
    <b:Month>May </b:Month>
    <b:Day>28</b:Day>
    <b:URL>https://www.biblicalarchaeology.org/daily/biblical-sites-places/biblical-archaeology-places/the-ancient-library-of-alexandria/</b:URL>
    <b:RefOrder>20</b:RefOrder>
  </b:Source>
  <b:Source>
    <b:Tag>Pet18</b:Tag>
    <b:SourceType>InternetSite</b:SourceType>
    <b:Guid>{D1A80D45-6DB2-4EF0-843C-C44725794281}</b:Guid>
    <b:Title>Modern Libraries from a Transactional to a Relational Library</b:Title>
    <b:Year>2018 </b:Year>
    <b:Author>
      <b:Author>
        <b:NameList>
          <b:Person>
            <b:Last>Paraschiv</b:Last>
            <b:First>Petra</b:First>
          </b:Person>
        </b:NameList>
      </b:Author>
    </b:Author>
    <b:InternetSiteTitle>Princh </b:InternetSiteTitle>
    <b:Month>February </b:Month>
    <b:Day>28 </b:Day>
    <b:URL>https://princh.com/modern-libraries-from-a-transactional-to-a-relational-library/#.XbRlXLpFxjo</b:URL>
    <b:RefOrder>21</b:RefOrder>
  </b:Source>
  <b:Source>
    <b:Tag>Dam03</b:Tag>
    <b:SourceType>Book</b:SourceType>
    <b:Guid>{FB936845-B128-4CBF-A834-2E4237476E45}</b:Guid>
    <b:Title>What Is World Literature?</b:Title>
    <b:Year>2003</b:Year>
    <b:URL>https://books.google.co.uk/books?hl=en&amp;lr=&amp;id=C_5ZDwAAQBAJ&amp;oi=fnd&amp;pg=PP1&amp;dq=what+is+writing&amp;ots=l2ZgKyxGsL&amp;sig=YPZ64YFRRyO7fxVeT5Zo3rVYmI8#v=onepage&amp;q=what%20is%20writing&amp;f=false</b:URL>
    <b:Author>
      <b:Author>
        <b:NameList>
          <b:Person>
            <b:Last>Damrosch</b:Last>
            <b:First>David</b:First>
          </b:Person>
        </b:NameList>
      </b:Author>
    </b:Author>
    <b:City>Oxfordshire</b:City>
    <b:Publisher>Princeton University Press</b:Publisher>
    <b:RefOrder>15</b:RefOrder>
  </b:Source>
  <b:Source>
    <b:Tag>Fou86</b:Tag>
    <b:SourceType>ArticleInAPeriodical</b:SourceType>
    <b:Guid>{6141F26E-D2C8-42A6-8B57-56F99C30C310}</b:Guid>
    <b:Author>
      <b:Author>
        <b:NameList>
          <b:Person>
            <b:Last>Foucault</b:Last>
            <b:First>Michel</b:First>
            <b:Middle>and Jay Miskowiec</b:Middle>
          </b:Person>
        </b:NameList>
      </b:Author>
    </b:Author>
    <b:Title>Of Other Spaces</b:Title>
    <b:Year>1986</b:Year>
    <b:PeriodicalTitle>Diacritics</b:PeriodicalTitle>
    <b:Month>Spring</b:Month>
    <b:Pages>22-27</b:Pages>
    <b:Publisher>The Johns Hopkins University Press</b:Publisher>
    <b:Volume>16</b:Volume>
    <b:Issue>1</b:Issue>
    <b:RefOrder>22</b:RefOrder>
  </b:Source>
  <b:Source>
    <b:Tag>Buc49</b:Tag>
    <b:SourceType>Book</b:SourceType>
    <b:Guid>{F8C12853-98D1-46EB-8E7E-D901BE046BDD}</b:Guid>
    <b:Title>National Evils and Practical Remedies, with the plan of a model town</b:Title>
    <b:Year>1849</b:Year>
    <b:Pages>224</b:Pages>
    <b:Author>
      <b:Author>
        <b:NameList>
          <b:Person>
            <b:Last>Buckingham</b:Last>
            <b:First>James</b:First>
            <b:Middle>Silk</b:Middle>
          </b:Person>
        </b:NameList>
      </b:Author>
    </b:Author>
    <b:City>London</b:City>
    <b:Publisher>Peter Jackson, Late Fisher, Sons &amp; Co</b:Publisher>
    <b:RefOrder>23</b:RefOrder>
  </b:Source>
  <b:Source>
    <b:Tag>Sus203</b:Tag>
    <b:SourceType>InternetSite</b:SourceType>
    <b:Guid>{4C48DF85-FAF0-4D1B-B72E-195C179C1E6D}</b:Guid>
    <b:Title>Paris Agreement</b:Title>
    <b:Year>2020</b:Year>
    <b:URL>https://sustainabledevelopment.un.org/frameworks/parisagreement</b:URL>
    <b:Author>
      <b:Author>
        <b:NameList>
          <b:Person>
            <b:Last>Goals</b:Last>
            <b:First>Sustainable</b:First>
            <b:Middle>Development</b:Middle>
          </b:Person>
        </b:NameList>
      </b:Author>
    </b:Author>
    <b:InternetSiteTitle>Sustainable Development Goals</b:InternetSiteTitle>
    <b:RefOrder>14</b:RefOrder>
  </b:Source>
  <b:Source>
    <b:Tag>Oxf19</b:Tag>
    <b:SourceType>InternetSite</b:SourceType>
    <b:Guid>{A92E80E5-3E2A-42CF-8406-5AEA33D96F50}</b:Guid>
    <b:Title>Sustainability </b:Title>
    <b:Year>2019 </b:Year>
    <b:Author>
      <b:Author>
        <b:NameList>
          <b:Person>
            <b:Last>Oxford</b:Last>
          </b:Person>
        </b:NameList>
      </b:Author>
    </b:Author>
    <b:InternetSiteTitle>Lexico</b:InternetSiteTitle>
    <b:URL>https://www.lexico.com/en/definition/sustainability</b:URL>
    <b:RefOrder>24</b:RefOrder>
  </b:Source>
  <b:Source>
    <b:Tag>Gro87</b:Tag>
    <b:SourceType>Report</b:SourceType>
    <b:Guid>{CF6213D3-28F9-48F6-A8ED-3774F4505802}</b:Guid>
    <b:Title>Report of the World Commission on Environment and Development: Our Common Future</b:Title>
    <b:Year>1987</b:Year>
    <b:URL>https://sustainabledevelopment.un.org/content/documents/5987our-common-future.pdf</b:URL>
    <b:City>Oslo</b:City>
    <b:Author>
      <b:Author>
        <b:NameList>
          <b:Person>
            <b:Last>Brundtland</b:Last>
            <b:First>Gro</b:First>
            <b:Middle>Harlem</b:Middle>
          </b:Person>
        </b:NameList>
      </b:Author>
    </b:Author>
    <b:RefOrder>25</b:RefOrder>
  </b:Source>
  <b:Source>
    <b:Tag>Kat20</b:Tag>
    <b:SourceType>InternetSite</b:SourceType>
    <b:Guid>{83F23653-5AEB-43A9-A3AF-4B30FBE555DA}</b:Guid>
    <b:Author>
      <b:Author>
        <b:NameList>
          <b:Person>
            <b:Last>Dempsey’s</b:Last>
            <b:First>Kathy</b:First>
          </b:Person>
        </b:NameList>
      </b:Author>
    </b:Author>
    <b:Title>There Are Many Reasons Why Libraries Are Essential</b:Title>
    <b:InternetSiteTitle> Libraries Are Essential</b:InternetSiteTitle>
    <b:Year>2020</b:Year>
    <b:URL>https://www.librariesareessential.com/why-are-libraries-essential/</b:URL>
    <b:RefOrder>26</b:RefOrder>
  </b:Source>
  <b:Source>
    <b:Tag>How84</b:Tag>
    <b:SourceType>Book</b:SourceType>
    <b:Guid>{846300C6-7014-4273-A231-5A4DEAD7E968}</b:Guid>
    <b:Title>The Carmarthenshire Antiquary</b:Title>
    <b:Year>1984</b:Year>
    <b:Publisher>Carmarthen </b:Publisher>
    <b:City>Carmarthenshire</b:City>
    <b:Author>
      <b:Author>
        <b:NameList>
          <b:Person>
            <b:Last>Howells</b:Last>
            <b:First>William</b:First>
            <b:Middle>H</b:Middle>
          </b:Person>
        </b:NameList>
      </b:Author>
    </b:Author>
    <b:Volume>20-22</b:Volume>
    <b:NumberVolumes>44</b:NumberVolumes>
    <b:Pages>60-61</b:Pages>
    <b:RefOrder>27</b:RefOrder>
  </b:Source>
  <b:Source>
    <b:Tag>Lib49</b:Tag>
    <b:SourceType>Misc</b:SourceType>
    <b:Guid>{2F4C364B-8BE8-4930-8293-338C6FCBBB1A}</b:Guid>
    <b:Title>Newspaper Clipping </b:Title>
    <b:Year>1949</b:Year>
    <b:Author>
      <b:Author>
        <b:NameList>
          <b:Person>
            <b:Last>Rescources</b:Last>
            <b:First>Library</b:First>
          </b:Person>
        </b:NameList>
      </b:Author>
    </b:Author>
    <b:Month>December </b:Month>
    <b:Day>23 </b:Day>
    <b:RefOrder>28</b:RefOrder>
  </b:Source>
  <b:Source>
    <b:Tag>Lod53</b:Tag>
    <b:SourceType>Book</b:SourceType>
    <b:Guid>{D2CA4395-9DF6-4B71-B8C9-2EC879EE396C}</b:Guid>
    <b:Title>The Story of Carmarthen</b:Title>
    <b:Year>1953</b:Year>
    <b:City>Carmarthenshire</b:City>
    <b:Publisher>St Peters Press</b:Publisher>
    <b:Author>
      <b:Author>
        <b:NameList>
          <b:Person>
            <b:Last>Lodwick</b:Last>
            <b:First>Joyce</b:First>
            <b:Middle>and Victor</b:Middle>
          </b:Person>
        </b:NameList>
      </b:Author>
    </b:Author>
    <b:Pages>73</b:Pages>
    <b:RefOrder>29</b:RefOrder>
  </b:Source>
  <b:Source>
    <b:Tag>Car</b:Tag>
    <b:SourceType>Misc</b:SourceType>
    <b:Guid>{39AEF72D-6936-4737-A13F-03C3F5F4FD5C}</b:Guid>
    <b:Title>Slide Show</b:Title>
    <b:Author>
      <b:Author>
        <b:NameList>
          <b:Person>
            <b:Last>Library</b:Last>
            <b:First>Carmarthen</b:First>
            <b:Middle>County</b:Middle>
          </b:Person>
        </b:NameList>
      </b:Author>
    </b:Author>
    <b:PublicationTitle>Carmarthen Library History</b:PublicationTitle>
    <b:Year>n.d</b:Year>
    <b:RefOrder>30</b:RefOrder>
  </b:Source>
  <b:Source>
    <b:Tag>Lib20</b:Tag>
    <b:SourceType>InternetSite</b:SourceType>
    <b:Guid>{BBD055D5-2DEE-467B-AEB5-071462C14D54}</b:Guid>
    <b:Title>Carmarthen Library </b:Title>
    <b:Year>2020</b:Year>
    <b:Author>
      <b:Author>
        <b:NameList>
          <b:Person>
            <b:Last>Library</b:Last>
          </b:Person>
        </b:NameList>
      </b:Author>
    </b:Author>
    <b:InternetSiteTitle>Facebook</b:InternetSiteTitle>
    <b:URL>https://www.facebook.com/pages/Carmarthen-Library/134993543213182</b:URL>
    <b:RefOrder>31</b:RefOrder>
  </b:Source>
  <b:Source>
    <b:Tag>Rob15</b:Tag>
    <b:SourceType>InternetSite</b:SourceType>
    <b:Guid>{D42B25F4-78B0-46D4-B2EF-5A5BD44F59D7}</b:Guid>
    <b:Title>Quotes Thoughts On The Business Of Life</b:Title>
    <b:Year>2015 </b:Year>
    <b:Author>
      <b:Author>
        <b:NameList>
          <b:Person>
            <b:Last>Heinlein</b:Last>
            <b:First>Robert</b:First>
            <b:Middle>A.</b:Middle>
          </b:Person>
        </b:NameList>
      </b:Author>
    </b:Author>
    <b:InternetSiteTitle>Forbes </b:InternetSiteTitle>
    <b:URL>https://www.forbes.com/quotes/7974/</b:URL>
    <b:RefOrder>32</b:RefOrder>
  </b:Source>
  <b:Source>
    <b:Tag>Ace16</b:Tag>
    <b:SourceType>InternetSite</b:SourceType>
    <b:Guid>{639E031C-506B-42D9-B7C2-143A1B1F7B8B}</b:Guid>
    <b:Author>
      <b:Author>
        <b:NameList>
          <b:Person>
            <b:Last>Blog</b:Last>
            <b:First>Acedemic</b:First>
          </b:Person>
        </b:NameList>
      </b:Author>
    </b:Author>
    <b:Title>Traditional Library </b:Title>
    <b:InternetSiteTitle>Library and Information Science Acedemic Blog</b:InternetSiteTitle>
    <b:Year>2016</b:Year>
    <b:Month>June </b:Month>
    <b:Day>28 </b:Day>
    <b:URL>http://www.lisbdnet.com/traditional-library/</b:URL>
    <b:RefOrder>1</b:RefOrder>
  </b:Source>
  <b:Source>
    <b:Tag>LAO11</b:Tag>
    <b:SourceType>ArticleInAPeriodical</b:SourceType>
    <b:Guid>{16C5E306-70ED-49E8-8F0C-64694B5F53F7}</b:Guid>
    <b:Title>The Next Step in Librarianship: Is The Traditional Library Dead?</b:Title>
    <b:Year>2011</b:Year>
    <b:Pages>1-7</b:Pages>
    <b:Author>
      <b:Author>
        <b:NameList>
          <b:Person>
            <b:Last>OGUNSOLA</b:Last>
            <b:First>L.A</b:First>
          </b:Person>
        </b:NameList>
      </b:Author>
    </b:Author>
    <b:PeriodicalTitle>Library Philosophy and Practice</b:PeriodicalTitle>
    <b:Month>May </b:Month>
    <b:RefOrder>33</b:RefOrder>
  </b:Source>
  <b:Source>
    <b:Tag>Bri98</b:Tag>
    <b:SourceType>JournalArticle</b:SourceType>
    <b:Guid>{F17B7FF8-D170-454D-8462-DBFAC150527A}</b:Guid>
    <b:Title>The unsustainability of the traditional library and the threat to higher education</b:Title>
    <b:Year>1998</b:Year>
    <b:URL>https://lib2.colostate.edu/images/about/goals/it/LibraryUnsustainability.pdf</b:URL>
    <b:JournalName>Colostate</b:JournalName>
    <b:Pages>129-153</b:Pages>
    <b:Author>
      <b:Author>
        <b:NameList>
          <b:Person>
            <b:Last>Hawkins</b:Last>
            <b:First>Brian</b:First>
            <b:Middle>L</b:Middle>
          </b:Person>
        </b:NameList>
      </b:Author>
    </b:Author>
    <b:RefOrder>34</b:RefOrder>
  </b:Source>
  <b:Source>
    <b:Tag>See20</b:Tag>
    <b:SourceType>InternetSite</b:SourceType>
    <b:Guid>{C4EAC20B-C005-4000-8F15-5A733B8537B5}</b:Guid>
    <b:Author>
      <b:Author>
        <b:NameList>
          <b:Person>
            <b:Last>Britain</b:Last>
            <b:First>See</b:First>
            <b:Middle>around</b:Middle>
          </b:Person>
        </b:NameList>
      </b:Author>
    </b:Author>
    <b:Title>Carmarthen Library. Opening times vary. Free entry.</b:Title>
    <b:InternetSiteTitle>See around Britain and See around Europe </b:InternetSiteTitle>
    <b:Year>2020 </b:Year>
    <b:URL>https://seearoundbritain.com/venues/carmarthen-library-opening-times-vary-free-entry/pictures</b:URL>
    <b:RefOrder>35</b:RefOrder>
  </b:Source>
  <b:Source>
    <b:Tag>Mau951</b:Tag>
    <b:SourceType>JournalArticle</b:SourceType>
    <b:Guid>{3857D13B-525F-4F79-BB8B-7DA347C750D7}</b:Guid>
    <b:Author>
      <b:Author>
        <b:NameList>
          <b:Person>
            <b:Last>Maurer</b:Last>
            <b:First>Gary</b:First>
            <b:Middle>Marchionini and Hermann</b:Middle>
          </b:Person>
        </b:NameList>
      </b:Author>
    </b:Author>
    <b:Title>Digital libraries in education: Promises, Challenges and Issues</b:Title>
    <b:JournalName>CACM</b:JournalName>
    <b:Year>1995</b:Year>
    <b:Pages>67-75</b:Pages>
    <b:Month>April</b:Month>
    <b:Volume>38</b:Volume>
    <b:Issue>4</b:Issue>
    <b:RefOrder>36</b:RefOrder>
  </b:Source>
  <b:Source>
    <b:Tag>Mau95</b:Tag>
    <b:SourceType>JournalArticle</b:SourceType>
    <b:Guid>{64BD9BE1-9D73-4B0F-BBE1-C956C9850A2A}</b:Guid>
    <b:Author>
      <b:Author>
        <b:NameList>
          <b:Person>
            <b:Last>Maurer</b:Last>
            <b:First>Gary</b:First>
            <b:Middle>Marchionini and Hermann</b:Middle>
          </b:Person>
        </b:NameList>
      </b:Author>
    </b:Author>
    <b:Title>The Role of Digital Libraries In Teaching and Learning</b:Title>
    <b:JournalName>CACM </b:JournalName>
    <b:Year>1995 </b:Year>
    <b:Pages>67-75 </b:Pages>
    <b:Month>April </b:Month>
    <b:Volume>38</b:Volume>
    <b:Issue>4</b:Issue>
    <b:RefOrder>37</b:RefOrder>
  </b:Source>
  <b:Source>
    <b:Tag>Car20</b:Tag>
    <b:SourceType>InternetSite</b:SourceType>
    <b:Guid>{70CA958F-55ED-4A28-87C5-019DCAA7CC70}</b:Guid>
    <b:Title>Carmarthen Library </b:Title>
    <b:Year>2020 </b:Year>
    <b:Author>
      <b:Author>
        <b:NameList>
          <b:Person>
            <b:Last>Council</b:Last>
            <b:First>Carmarthenshire</b:First>
            <b:Middle>County</b:Middle>
          </b:Person>
        </b:NameList>
      </b:Author>
    </b:Author>
    <b:InternetSiteTitle>Carmarthenshire County Council </b:InternetSiteTitle>
    <b:URL>https://www.carmarthenshire.gov.wales/home/council-services/libraries-archives/find-a-library/carmarthen-library/</b:URL>
    <b:RefOrder>38</b:RefOrder>
  </b:Source>
  <b:Source>
    <b:Tag>Car202</b:Tag>
    <b:SourceType>InternetSite</b:SourceType>
    <b:Guid>{160488FB-06B5-426A-8E02-044F0A75BAAA}</b:Guid>
    <b:Author>
      <b:Author>
        <b:NameList>
          <b:Person>
            <b:Last>Council</b:Last>
            <b:First>Carmarthenshire</b:First>
            <b:Middle>County</b:Middle>
          </b:Person>
        </b:NameList>
      </b:Author>
    </b:Author>
    <b:Title>Digital Library</b:Title>
    <b:InternetSiteTitle>Carmarthenshire.gov</b:InternetSiteTitle>
    <b:Year>2020 </b:Year>
    <b:Month>October </b:Month>
    <b:Day>02</b:Day>
    <b:URL>https://www.carmarthenshire.gov.wales/home/council-services/libraries-archives/digital-library/#.Xl02LLp2tjo</b:URL>
    <b:RefOrder>39</b:RefOrder>
  </b:Source>
  <b:Source>
    <b:Tag>Car201</b:Tag>
    <b:SourceType>InternetSite</b:SourceType>
    <b:Guid>{46920578-016A-4075-834C-B8E6F720B382}</b:Guid>
    <b:Author>
      <b:Author>
        <b:NameList>
          <b:Person>
            <b:Last>Council</b:Last>
            <b:First>Carmarthenshire</b:First>
            <b:Middle>County</b:Middle>
          </b:Person>
        </b:NameList>
      </b:Author>
    </b:Author>
    <b:Title>Strategies and Plans </b:Title>
    <b:InternetSiteTitle>Carmarthenshire.gov</b:InternetSiteTitle>
    <b:Year>2020</b:Year>
    <b:URL>https://www.carmarthenshire.gov.wales/home/council-democracy/strategies-and-plans/libraries-service-update-moving-forward-for-2017-2022/</b:URL>
    <b:RefOrder>40</b:RefOrder>
  </b:Source>
  <b:Source>
    <b:Tag>Joh06</b:Tag>
    <b:SourceType>Book</b:SourceType>
    <b:Guid>{468FA98D-CCAF-474D-B6EA-16262EA96381}</b:Guid>
    <b:Title>Social Capital</b:Title>
    <b:Year>2006</b:Year>
    <b:Author>
      <b:Author>
        <b:NameList>
          <b:Person>
            <b:Last>Fields</b:Last>
            <b:First>John</b:First>
          </b:Person>
        </b:NameList>
      </b:Author>
    </b:Author>
    <b:City>Oxon</b:City>
    <b:Publisher>Routledge</b:Publisher>
    <b:RefOrder>16</b:RefOrder>
  </b:Source>
  <b:Source>
    <b:Tag>Sim15</b:Tag>
    <b:SourceType>ArticleInAPeriodical</b:SourceType>
    <b:Guid>{8FDA7D3B-D912-416A-A6DB-9FF56F05D85A}</b:Guid>
    <b:Title>Precariousness, Literature and the Humanities Today</b:Title>
    <b:Year>2015</b:Year>
    <b:Pages>51–56</b:Pages>
    <b:PeriodicalTitle>Australian Humanities Review</b:PeriodicalTitle>
    <b:Month>May </b:Month>
    <b:Day>1</b:Day>
    <b:Edition>58</b:Edition>
    <b:Author>
      <b:Author>
        <b:NameList>
          <b:Person>
            <b:Last>During</b:Last>
            <b:First>Simon</b:First>
          </b:Person>
        </b:NameList>
      </b:Author>
    </b:Author>
    <b:RefOrder>41</b:RefOrder>
  </b:Source>
  <b:Source>
    <b:Tag>Sue18</b:Tag>
    <b:SourceType>InternetSite</b:SourceType>
    <b:Guid>{8C723F75-62F7-4EFE-90DD-FB2CB4F45392}</b:Guid>
    <b:Title>Social capital and why it matters</b:Title>
    <b:Year>2018 </b:Year>
    <b:Month>January </b:Month>
    <b:Day>4</b:Day>
    <b:Author>
      <b:Author>
        <b:NameList>
          <b:Person>
            <b:Last>Roffey</b:Last>
            <b:First>Sue</b:First>
          </b:Person>
        </b:NameList>
      </b:Author>
    </b:Author>
    <b:InternetSiteTitle>Growing Great Schools Worldwide</b:InternetSiteTitle>
    <b:URL>https://growinggreatschoolsworldwide.com/social-capital-and-why-it-matters/</b:URL>
    <b:RefOrder>42</b:RefOrder>
  </b:Source>
  <b:Source>
    <b:Tag>And08</b:Tag>
    <b:SourceType>JournalArticle</b:SourceType>
    <b:Guid>{92CE5D3F-553A-437C-B3F1-463B992C0E15}</b:Guid>
    <b:Author>
      <b:Author>
        <b:NameList>
          <b:Person>
            <b:Last>Andeas Varheim</b:Last>
            <b:First>Sven</b:First>
            <b:Middle>Steinmo and Eisaku Ide</b:Middle>
          </b:Person>
        </b:NameList>
      </b:Author>
    </b:Author>
    <b:Title>Do libraries matter? Public libraries and the creation of social capital</b:Title>
    <b:Year>2008</b:Year>
    <b:Publisher>Emerald </b:Publisher>
    <b:JournalName>Journal of Documentation </b:JournalName>
    <b:Pages>877-892</b:Pages>
    <b:Volume>64</b:Volume>
    <b:Issue>6</b:Issue>
    <b:RefOrder>43</b:RefOrder>
  </b:Source>
  <b:Source>
    <b:Tag>MEl77</b:Tag>
    <b:SourceType>Report</b:SourceType>
    <b:Guid>{F69CDFA1-B444-43FC-AC34-E00F76DEBFF8}</b:Guid>
    <b:Title>Libraries and Cultural Services</b:Title>
    <b:Year>1977</b:Year>
    <b:Publisher>Unpublished </b:Publisher>
    <b:Author>
      <b:Author>
        <b:NameList>
          <b:Person>
            <b:Last>Davies</b:Last>
            <b:First>M.Elonwy</b:First>
          </b:Person>
        </b:NameList>
      </b:Author>
    </b:Author>
    <b:RefOrder>44</b:RefOrder>
  </b:Source>
  <b:Source>
    <b:Tag>Ter14</b:Tag>
    <b:SourceType>JournalArticle</b:SourceType>
    <b:Guid>{944CB50B-8F62-43AB-8B3C-2446DC2A5B5E}</b:Guid>
    <b:Title>Importance of Creative Advertising and Marketing According to University Students’ Perspective</b:Title>
    <b:Year>2014</b:Year>
    <b:Author>
      <b:Author>
        <b:NameList>
          <b:Person>
            <b:Last>Terkan</b:Last>
            <b:First>Remziye</b:First>
          </b:Person>
        </b:NameList>
      </b:Author>
    </b:Author>
    <b:JournalName>International Review of Management and Marketing</b:JournalName>
    <b:Pages>239-246 </b:Pages>
    <b:Publisher>EconJournals</b:Publisher>
    <b:Volume>4</b:Volume>
    <b:Issue>3</b:Issue>
    <b:RefOrder>45</b:RefOrder>
  </b:Source>
  <b:Source>
    <b:Tag>BAL15</b:Tag>
    <b:SourceType>JournalArticle</b:SourceType>
    <b:Guid>{836D4A75-577D-4693-9C0A-C5C8E5FA4C26}</b:Guid>
    <b:Title>Content marketing - the fundamental tool  of digital marketing</b:Title>
    <b:Year>2015</b:Year>
    <b:JournalName>Bulletin of the Transilvania University of Braşov</b:JournalName>
    <b:Pages>111-118</b:Pages>
    <b:PeriodicalTitle>Economic Sciences</b:PeriodicalTitle>
    <b:Author>
      <b:Author>
        <b:NameList>
          <b:Person>
            <b:Last>Baltes</b:Last>
            <b:First>Loredana</b:First>
            <b:Middle>Patrutiu</b:Middle>
          </b:Person>
        </b:NameList>
      </b:Author>
    </b:Author>
    <b:Volume>8</b:Volume>
    <b:Issue>57</b:Issue>
    <b:RefOrder>46</b:RefOrder>
  </b:Source>
  <b:Source>
    <b:Tag>Cam19</b:Tag>
    <b:SourceType>InternetSite</b:SourceType>
    <b:Guid>{BE5EA57B-24E0-4E6C-8BC2-405E2FEB9068}</b:Guid>
    <b:Title>Meaning of quantitative in English</b:Title>
    <b:Year>2019</b:Year>
    <b:InternetSiteTitle>Cambridge Dictionary </b:InternetSiteTitle>
    <b:URL>https://dictionary.cambridge.org/dictionary/english/quantitative</b:URL>
    <b:Author>
      <b:Author>
        <b:NameList>
          <b:Person>
            <b:Last>University</b:Last>
            <b:First>Cambridge</b:First>
          </b:Person>
        </b:NameList>
      </b:Author>
    </b:Author>
    <b:RefOrder>47</b:RefOrder>
  </b:Source>
  <b:Source>
    <b:Tag>Dan06</b:Tag>
    <b:SourceType>Book</b:SourceType>
    <b:Guid>{B3106D53-76D8-4070-9869-1AC710D7BB51}</b:Guid>
    <b:Author>
      <b:Author>
        <b:NameList>
          <b:Person>
            <b:Last>Muijs</b:Last>
            <b:First>Daniel</b:First>
          </b:Person>
        </b:NameList>
      </b:Author>
    </b:Author>
    <b:Title>Doing Quantitative Research in Education With SPSS</b:Title>
    <b:Year>2006</b:Year>
    <b:City>London </b:City>
    <b:Publisher>SAGE </b:Publisher>
    <b:RefOrder>48</b:RefOrder>
  </b:Source>
  <b:Source>
    <b:Tag>Cam14</b:Tag>
    <b:SourceType>JournalArticle</b:SourceType>
    <b:Guid>{7460EF0C-5124-4602-9295-273E054AE7A3}</b:Guid>
    <b:Author>
      <b:Author>
        <b:NameList>
          <b:Person>
            <b:Last>Campbell</b:Last>
            <b:First>Suzanne</b:First>
          </b:Person>
        </b:NameList>
      </b:Author>
    </b:Author>
    <b:Title>What is Qualitative Research?</b:Title>
    <b:JournalName>Clinical Laboratory Science</b:JournalName>
    <b:Year>2014</b:Year>
    <b:Pages>3</b:Pages>
    <b:Publisher>ProQuest</b:Publisher>
    <b:Volume>27</b:Volume>
    <b:Issue>1</b:Issue>
    <b:URL>https://search-proquest-com.ezproxy.uwtsd.ac.uk/docview/1530677717?accountid=130472</b:URL>
    <b:RefOrder>49</b:RefOrder>
  </b:Source>
  <b:Source>
    <b:Tag>Sla96</b:Tag>
    <b:SourceType>Book</b:SourceType>
    <b:Guid>{FF713F1A-2B26-4E70-B6F6-2B93F62505B0}</b:Guid>
    <b:Author>
      <b:Author>
        <b:NameList>
          <b:Person>
            <b:Last>Slater</b:Last>
            <b:First>Jon</b:First>
            <b:Middle>Curwin and Roger</b:Middle>
          </b:Person>
        </b:NameList>
      </b:Author>
    </b:Author>
    <b:Title>Quantitative Methods for Business Decisions</b:Title>
    <b:Year>1996</b:Year>
    <b:City>London</b:City>
    <b:Publisher>International Thomas Business Press</b:Publisher>
    <b:Pages>37</b:Pages>
    <b:Edition>Fourth </b:Edition>
    <b:RefOrder>50</b:RefOrder>
  </b:Source>
  <b:Source>
    <b:Tag>Mic19</b:Tag>
    <b:SourceType>Book</b:SourceType>
    <b:Guid>{535A4262-F2CB-4386-BE0B-4339E3AF9160}</b:Guid>
    <b:Title>Core Concepts in Sociology</b:Title>
    <b:Year>2019</b:Year>
    <b:City>Hoboken</b:City>
    <b:Publisher>John Wiley and Sons Ltd</b:Publisher>
    <b:Author>
      <b:Author>
        <b:NameList>
          <b:Person>
            <b:Last>Ryan</b:Last>
            <b:First>Michael</b:First>
          </b:Person>
        </b:NameList>
      </b:Author>
      <b:Editor>
        <b:NameList>
          <b:Person>
            <b:Last>Ryan</b:Last>
            <b:First>Michael</b:First>
          </b:Person>
        </b:NameList>
      </b:Editor>
    </b:Author>
    <b:RefOrder>51</b:RefOrder>
  </b:Source>
  <b:Source>
    <b:Tag>Mye08</b:Tag>
    <b:SourceType>Book</b:SourceType>
    <b:Guid>{F9812C99-390D-420E-BA3C-D8B095A54A27}</b:Guid>
    <b:Title>Qualitative Research in Business and Management</b:Title>
    <b:Year>2008</b:Year>
    <b:Author>
      <b:Author>
        <b:NameList>
          <b:Person>
            <b:Last>Myers</b:Last>
            <b:First>Michael</b:First>
            <b:Middle>D</b:Middle>
          </b:Person>
        </b:NameList>
      </b:Author>
    </b:Author>
    <b:City>London </b:City>
    <b:Publisher>Sage </b:Publisher>
    <b:RefOrder>52</b:RefOrder>
  </b:Source>
  <b:Source>
    <b:Tag>Ale19</b:Tag>
    <b:SourceType>JournalArticle</b:SourceType>
    <b:Guid>{3234D5FD-24B1-440D-B1CA-C743B34B62E2}</b:Guid>
    <b:Title>The Rejection of Qualitative Research Methods in Economics</b:Title>
    <b:Year>2019</b:Year>
    <b:Month>December</b:Month>
    <b:Day>1</b:Day>
    <b:Pages>946-965</b:Pages>
    <b:JournalName>Journal of Economic Issues (Taylor &amp; Francis Ltd)</b:JournalName>
    <b:Author>
      <b:Author>
        <b:NameList>
          <b:Person>
            <b:Last>Lenger</b:Last>
            <b:First>Alexander</b:First>
          </b:Person>
        </b:NameList>
      </b:Author>
    </b:Author>
    <b:Volume>4</b:Volume>
    <b:Issue>54</b:Issue>
    <b:RefOrder>53</b:RefOrder>
  </b:Source>
  <b:Source>
    <b:Tag>Mer09</b:Tag>
    <b:SourceType>Book</b:SourceType>
    <b:Guid>{858633FC-868B-4A5C-860F-F24E6109F67D}</b:Guid>
    <b:Author>
      <b:Author>
        <b:NameList>
          <b:Person>
            <b:Last>Mertler</b:Last>
            <b:First>Craig</b:First>
            <b:Middle>A</b:Middle>
          </b:Person>
        </b:NameList>
      </b:Author>
    </b:Author>
    <b:Title>Action Research: Teachers as Researchs in the Classroom</b:Title>
    <b:Year>2009</b:Year>
    <b:City>London</b:City>
    <b:Publisher>Sage </b:Publisher>
    <b:Pages>108-110</b:Pages>
    <b:Edition>Second</b:Edition>
    <b:RefOrder>54</b:RefOrder>
  </b:Source>
  <b:Source>
    <b:Tag>Mar92</b:Tag>
    <b:SourceType>Book</b:SourceType>
    <b:Guid>{E2C1C02A-95C8-40DE-A117-B4592FC95F71}</b:Guid>
    <b:Author>
      <b:Author>
        <b:NameList>
          <b:Person>
            <b:Last>Covington</b:Last>
            <b:First>Martin</b:First>
            <b:Middle>V.</b:Middle>
          </b:Person>
        </b:NameList>
      </b:Author>
    </b:Author>
    <b:Title>Making the Grade: A Self-Worth Perspective on Motivation and School Reform</b:Title>
    <b:Year>1992</b:Year>
    <b:City>Cambridge</b:City>
    <b:Publisher>Cambridge University Press</b:Publisher>
    <b:RefOrder>55</b:RefOrder>
  </b:Source>
  <b:Source>
    <b:Tag>Jan14</b:Tag>
    <b:SourceType>Book</b:SourceType>
    <b:Guid>{E8FD4F6B-0764-460D-B0BF-39666B7F559B}</b:Guid>
    <b:Title>Qualitative Research Pracice</b:Title>
    <b:Year>2014</b:Year>
    <b:Author>
      <b:Author>
        <b:NameList>
          <b:Person>
            <b:Last>Jane Ritchie</b:Last>
            <b:First>Jane</b:First>
            <b:Middle>Lewis, Carol McNaughton Nicholls, Rachel Ormston</b:Middle>
          </b:Person>
        </b:NameList>
      </b:Author>
    </b:Author>
    <b:City>London</b:City>
    <b:Publisher>Sage</b:Publisher>
    <b:RefOrder>56</b:RefOrder>
  </b:Source>
  <b:Source>
    <b:Tag>DEN98</b:Tag>
    <b:SourceType>JournalArticle</b:SourceType>
    <b:Guid>{CD453466-221E-41F5-AA2B-BFBB38F09FC2}</b:Guid>
    <b:Title>Integrating Quantitative and Qualitative Analysis Using Latent and Manifest Variables</b:Title>
    <b:Year>1998</b:Year>
    <b:Author>
      <b:Author>
        <b:NameList>
          <b:Person>
            <b:Last>Densten</b:Last>
            <b:First>Judy</b:First>
            <b:Middle>H. Gray and Iain L.</b:Middle>
          </b:Person>
        </b:NameList>
      </b:Author>
    </b:Author>
    <b:JournalName>Quality &amp; Quantity</b:JournalName>
    <b:Pages>419-431</b:Pages>
    <b:Publisher>Kluwer Academic Publisher</b:Publisher>
    <b:Volume>32</b:Volume>
    <b:RefOrder>57</b:RefOrder>
  </b:Source>
  <b:Source>
    <b:Tag>Tay05</b:Tag>
    <b:SourceType>Book</b:SourceType>
    <b:Guid>{9153F0BF-CA63-458A-822A-CE5BB29434A0}</b:Guid>
    <b:Author>
      <b:Author>
        <b:NameList>
          <b:Person>
            <b:Last>Taylor</b:Last>
            <b:First>George</b:First>
            <b:Middle>R.</b:Middle>
          </b:Person>
        </b:NameList>
      </b:Author>
    </b:Author>
    <b:Title>Integrating Quantitative and Qualitative Methods in Research</b:Title>
    <b:Year>2005 </b:Year>
    <b:City>Oxford</b:City>
    <b:Publisher>University Press of America </b:Publisher>
    <b:RefOrder>58</b:RefOrder>
  </b:Source>
  <b:Source>
    <b:Tag>Dav15</b:Tag>
    <b:SourceType>InternetSite</b:SourceType>
    <b:Guid>{47F8232D-0A89-4BC8-8CC5-8E6A1A02B803}</b:Guid>
    <b:Author>
      <b:Author>
        <b:NameList>
          <b:Person>
            <b:Last>Resnik</b:Last>
            <b:First>David</b:First>
            <b:Middle>B.</b:Middle>
          </b:Person>
        </b:NameList>
      </b:Author>
    </b:Author>
    <b:Title>What is Ethics in Research &amp; Why is it Important?</b:Title>
    <b:InternetSiteTitle>National Institute of Environmental Health Science </b:InternetSiteTitle>
    <b:Year>2015</b:Year>
    <b:Month>December </b:Month>
    <b:Day>1 </b:Day>
    <b:URL>https://www.niehs.nih.gov/research/resources/bioethics/whatis/</b:URL>
    <b:RefOrder>59</b:RefOrder>
  </b:Source>
  <b:Source>
    <b:Tag>UCL15</b:Tag>
    <b:SourceType>InternetSite</b:SourceType>
    <b:Guid>{6A808353-7425-4BCB-9DA9-4244F35BE219}</b:Guid>
    <b:Title>The Main Reasons why Ethical Approval is Required</b:Title>
    <b:Year>2015</b:Year>
    <b:Author>
      <b:Author>
        <b:NameList>
          <b:Person>
            <b:Last>UCL</b:Last>
          </b:Person>
        </b:NameList>
      </b:Author>
    </b:Author>
    <b:InternetSiteTitle>UCL</b:InternetSiteTitle>
    <b:URL>https://ethics.grad.ucl.ac.uk/why-is-ethical-approval-required.php</b:URL>
    <b:RefOrder>60</b:RefOrder>
  </b:Source>
  <b:Source>
    <b:Tag>Sto03</b:Tag>
    <b:SourceType>JournalArticle</b:SourceType>
    <b:Guid>{FEA20B0A-D04A-40F3-A905-9DE382C7B668}</b:Guid>
    <b:Author>
      <b:Author>
        <b:NameList>
          <b:Person>
            <b:Last>Stormer </b:Last>
            <b:First>Flora</b:First>
          </b:Person>
        </b:NameList>
      </b:Author>
    </b:Author>
    <b:Title>Making the Shift: Moving from "Ethics Pays" to an Inter-Systems Model of Business</b:Title>
    <b:JournalName>Journal of Business Ethics</b:JournalName>
    <b:Year>2003</b:Year>
    <b:Pages>279–289</b:Pages>
    <b:Publisher>Springer </b:Publisher>
    <b:Volume>44</b:Volume>
    <b:RefOrder>61</b:RefOrder>
  </b:Source>
  <b:Source>
    <b:Tag>Chr08</b:Tag>
    <b:SourceType>JournalArticle</b:SourceType>
    <b:Guid>{C21A2C60-02AD-4352-AB4B-60BEFA7B8568}</b:Guid>
    <b:Title>Conceptualizing a “Sustainability Business Model”</b:Title>
    <b:Year>2008</b:Year>
    <b:Publisher>Sage</b:Publisher>
    <b:Author>
      <b:Author>
        <b:NameList>
          <b:Person>
            <b:Last>Chris Cocklin</b:Last>
            <b:First>Wendy</b:First>
            <b:Middle>Stubbs</b:Middle>
          </b:Person>
        </b:NameList>
      </b:Author>
    </b:Author>
    <b:JournalName>Organization &amp; Environment Volume 21 Number 2 June 2008  103-127</b:JournalName>
    <b:Pages>103-127</b:Pages>
    <b:Month>June</b:Month>
    <b:Volume>21</b:Volume>
    <b:Issue>2</b:Issue>
    <b:RefOrder>62</b:RefOrder>
  </b:Source>
  <b:Source>
    <b:Tag>UND19</b:Tag>
    <b:SourceType>InternetSite</b:SourceType>
    <b:Guid>{FA01A29A-C8D4-4667-8CEB-1C72CDE22C66}</b:Guid>
    <b:Title>Sustainability Development Goal 4</b:Title>
    <b:Year>2019</b:Year>
    <b:Author>
      <b:Author>
        <b:NameList>
          <b:Person>
            <b:Last>UNDESA</b:Last>
          </b:Person>
        </b:NameList>
      </b:Author>
    </b:Author>
    <b:InternetSiteTitle>Sustainability Development Goals Knowledge Platform</b:InternetSiteTitle>
    <b:URL>https://sustainabledevelopment.un.org/sdg4</b:URL>
    <b:RefOrder>63</b:RefOrder>
  </b:Source>
  <b:Source>
    <b:Tag>Sim17</b:Tag>
    <b:SourceType>InternetSite</b:SourceType>
    <b:Guid>{385756C6-E546-4FC6-8747-437E24A8EE75}</b:Guid>
    <b:Author>
      <b:Author>
        <b:NameList>
          <b:Person>
            <b:Last>Fuller</b:Last>
            <b:First>Simon</b:First>
          </b:Person>
        </b:NameList>
      </b:Author>
    </b:Author>
    <b:Title>Advantages &amp; Disadvantages of a Library </b:Title>
    <b:InternetSiteTitle>The Pen and the Pad</b:InternetSiteTitle>
    <b:Year>2017</b:Year>
    <b:Month>April</b:Month>
    <b:Day>17</b:Day>
    <b:URL>https://penandthepad.com/advantages-disadvantages-library-12026606.html</b:URL>
    <b:RefOrder>3</b:RefOrder>
  </b:Source>
  <b:Source>
    <b:Tag>Raj17</b:Tag>
    <b:SourceType>InternetSite</b:SourceType>
    <b:Guid>{D7C3539E-2923-43A8-AE2D-F4E5375ED134}</b:Guid>
    <b:Author>
      <b:Author>
        <b:NameList>
          <b:Person>
            <b:Last>Rajput</b:Last>
            <b:First>Hafiz</b:First>
            <b:Middle>Abdur Rehman and Prof. Dr. Shahid Ahmad</b:Middle>
          </b:Person>
        </b:NameList>
      </b:Author>
    </b:Author>
    <b:Title>PROS AND CONS OF THE MODERN AND TRADITIONAL LIBRARIES IN AN ACADEMIC ENVIRONMENT: THE WAY FORWARD A CASE STUDY OF CIIT LIBRARY</b:Title>
    <b:InternetSiteTitle>COMSATS</b:InternetSiteTitle>
    <b:Year>2017</b:Year>
    <b:URL>file:///C:/Users/Fiona/AppData/Local/Microsoft/Windows/INetCache/IE/LVJGE8SS/Раджпут%20Рехман.pdf</b:URL>
    <b:Publisher>BitStream</b:Publisher>
    <b:RefOrder>7</b:RefOrder>
  </b:Source>
  <b:Source>
    <b:Tag>Noe13</b:Tag>
    <b:SourceType>Book</b:SourceType>
    <b:Guid>{CDFC32C8-79FD-4982-B2E5-1FE84AEE8BA9}</b:Guid>
    <b:Title>Creating and Maintaining an Information Literacy Instruction Program in the Twenty-First Century</b:Title>
    <b:Year>2013</b:Year>
    <b:Author>
      <b:Author>
        <b:NameList>
          <b:Person>
            <b:Last>Noe</b:Last>
            <b:First>Nancy</b:First>
            <b:Middle>W.</b:Middle>
          </b:Person>
        </b:NameList>
      </b:Author>
    </b:Author>
    <b:Pages>107-112</b:Pages>
    <b:Publisher>Elsevier</b:Publisher>
    <b:RefOrder>13</b:RefOrder>
  </b:Source>
  <b:Source>
    <b:Tag>Ale191</b:Tag>
    <b:SourceType>InternetSite</b:SourceType>
    <b:Guid>{0B953CD9-C4D5-4D61-A16A-636F1DDED017}</b:Guid>
    <b:Author>
      <b:Author>
        <b:NameList>
          <b:Person>
            <b:Last>Kunst</b:Last>
            <b:First>Alexander</b:First>
          </b:Person>
        </b:NameList>
      </b:Author>
    </b:Author>
    <b:Title>U.S consumers reasons for purchasing e-books April 2017</b:Title>
    <b:InternetSiteTitle>Statista</b:InternetSiteTitle>
    <b:Year>2019</b:Year>
    <b:Month>December</b:Month>
    <b:Day>20</b:Day>
    <b:URL>https://www.statista.com/statistics/706224/reasons-for-purchasing-e-books/</b:URL>
    <b:RefOrder>64</b:RefOrder>
  </b:Source>
  <b:Source>
    <b:Tag>BBC20</b:Tag>
    <b:SourceType>InternetSite</b:SourceType>
    <b:Guid>{3EA57734-B797-46D9-BC09-937448610D48}</b:Guid>
    <b:Author>
      <b:Author>
        <b:NameList>
          <b:Person>
            <b:Last>News</b:Last>
            <b:First>BBC</b:First>
          </b:Person>
        </b:NameList>
      </b:Author>
    </b:Author>
    <b:Title>Carmarthen art gallery set for £2m revamp to boost visitors</b:Title>
    <b:InternetSiteTitle>BBC News</b:InternetSiteTitle>
    <b:Year>2020</b:Year>
    <b:Month>Febuary</b:Month>
    <b:Day>4</b:Day>
    <b:URL>https://www.bbc.co.uk/news/uk-wales-51372000</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75EF40-1B42-4F73-9208-CAEA8DE09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78</Pages>
  <Words>16669</Words>
  <Characters>95016</Characters>
  <Application>Microsoft Office Word</Application>
  <DocSecurity>0</DocSecurity>
  <Lines>791</Lines>
  <Paragraphs>222</Paragraphs>
  <ScaleCrop>false</ScaleCrop>
  <HeadingPairs>
    <vt:vector size="2" baseType="variant">
      <vt:variant>
        <vt:lpstr>Title</vt:lpstr>
      </vt:variant>
      <vt:variant>
        <vt:i4>1</vt:i4>
      </vt:variant>
    </vt:vector>
  </HeadingPairs>
  <TitlesOfParts>
    <vt:vector size="1" baseType="lpstr">
      <vt:lpstr>A Study of carmarthen public library and it’s sustainability</vt:lpstr>
    </vt:vector>
  </TitlesOfParts>
  <Company>BA BUSINESS AND HEALTH</Company>
  <LinksUpToDate>false</LinksUpToDate>
  <CharactersWithSpaces>111463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of carmarthen public library and it’s sustainability</dc:title>
  <dc:subject/>
  <dc:creator>fiona bow</dc:creator>
  <dc:description/>
  <cp:lastModifiedBy>fiona bow</cp:lastModifiedBy>
  <cp:revision>12</cp:revision>
  <dcterms:created xsi:type="dcterms:W3CDTF">2020-05-01T16:47:00Z</dcterms:created>
  <dcterms:modified xsi:type="dcterms:W3CDTF">2020-05-05T13:33:00Z</dcterms:modified>
</cp:coreProperties>
</file>