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769B7" w:rsidRDefault="008659DF">
      <w:pPr>
        <w:jc w:val="center"/>
        <w:rPr>
          <w:b/>
          <w:sz w:val="40"/>
          <w:szCs w:val="40"/>
        </w:rPr>
      </w:pPr>
      <w:r>
        <w:rPr>
          <w:b/>
          <w:sz w:val="40"/>
          <w:szCs w:val="40"/>
        </w:rPr>
        <w:t>LCBB4004 -MARKETING FUNDAMENTALS</w:t>
      </w:r>
    </w:p>
    <w:p w14:paraId="00000002" w14:textId="77777777" w:rsidR="001769B7" w:rsidRDefault="001769B7">
      <w:pPr>
        <w:jc w:val="center"/>
        <w:rPr>
          <w:b/>
          <w:sz w:val="40"/>
          <w:szCs w:val="40"/>
        </w:rPr>
      </w:pPr>
    </w:p>
    <w:p w14:paraId="00000003" w14:textId="77777777" w:rsidR="001769B7" w:rsidRDefault="001769B7">
      <w:pPr>
        <w:jc w:val="center"/>
        <w:rPr>
          <w:b/>
          <w:sz w:val="40"/>
          <w:szCs w:val="40"/>
        </w:rPr>
      </w:pPr>
    </w:p>
    <w:p w14:paraId="00000004" w14:textId="56B4B7EA" w:rsidR="001769B7" w:rsidRDefault="008659DF">
      <w:pPr>
        <w:jc w:val="center"/>
        <w:rPr>
          <w:b/>
          <w:sz w:val="40"/>
          <w:szCs w:val="40"/>
        </w:rPr>
      </w:pPr>
      <w:r>
        <w:rPr>
          <w:b/>
          <w:sz w:val="40"/>
          <w:szCs w:val="40"/>
        </w:rPr>
        <w:t>ASSESSMENT/COMPONENT</w:t>
      </w:r>
      <w:r>
        <w:rPr>
          <w:b/>
          <w:sz w:val="40"/>
          <w:szCs w:val="40"/>
        </w:rPr>
        <w:t xml:space="preserve"> 2</w:t>
      </w:r>
      <w:r w:rsidR="00B612F5">
        <w:rPr>
          <w:b/>
          <w:sz w:val="40"/>
          <w:szCs w:val="40"/>
        </w:rPr>
        <w:br/>
      </w:r>
    </w:p>
    <w:p w14:paraId="6E0080E5" w14:textId="245DB8D2" w:rsidR="00B612F5" w:rsidRDefault="00B612F5">
      <w:pPr>
        <w:jc w:val="center"/>
        <w:rPr>
          <w:b/>
          <w:sz w:val="40"/>
          <w:szCs w:val="40"/>
        </w:rPr>
      </w:pPr>
    </w:p>
    <w:p w14:paraId="3A880BDC" w14:textId="103BB9E9" w:rsidR="00B612F5" w:rsidRDefault="00B612F5">
      <w:pPr>
        <w:jc w:val="center"/>
        <w:rPr>
          <w:b/>
          <w:sz w:val="40"/>
          <w:szCs w:val="40"/>
        </w:rPr>
      </w:pPr>
    </w:p>
    <w:p w14:paraId="00000005" w14:textId="4E679B6D" w:rsidR="001769B7" w:rsidRDefault="001769B7">
      <w:pPr>
        <w:jc w:val="center"/>
        <w:rPr>
          <w:b/>
          <w:sz w:val="40"/>
          <w:szCs w:val="40"/>
        </w:rPr>
      </w:pPr>
    </w:p>
    <w:p w14:paraId="77C296EF" w14:textId="7F255611" w:rsidR="00B612F5" w:rsidRDefault="00B612F5">
      <w:pPr>
        <w:jc w:val="center"/>
        <w:rPr>
          <w:b/>
          <w:sz w:val="40"/>
          <w:szCs w:val="40"/>
        </w:rPr>
      </w:pPr>
    </w:p>
    <w:p w14:paraId="77ED29C3" w14:textId="77777777" w:rsidR="006B352B" w:rsidRDefault="006B352B" w:rsidP="00B612F5">
      <w:pPr>
        <w:rPr>
          <w:b/>
          <w:sz w:val="32"/>
          <w:szCs w:val="32"/>
        </w:rPr>
      </w:pPr>
    </w:p>
    <w:p w14:paraId="1486670F" w14:textId="77777777" w:rsidR="006B352B" w:rsidRDefault="006B352B" w:rsidP="00B612F5">
      <w:pPr>
        <w:rPr>
          <w:b/>
          <w:sz w:val="32"/>
          <w:szCs w:val="32"/>
        </w:rPr>
      </w:pPr>
    </w:p>
    <w:p w14:paraId="578F451B" w14:textId="77777777" w:rsidR="006B352B" w:rsidRDefault="006B352B" w:rsidP="00B612F5">
      <w:pPr>
        <w:rPr>
          <w:b/>
          <w:sz w:val="32"/>
          <w:szCs w:val="32"/>
        </w:rPr>
      </w:pPr>
    </w:p>
    <w:p w14:paraId="7427F64B" w14:textId="77777777" w:rsidR="006B352B" w:rsidRDefault="006B352B" w:rsidP="00B612F5">
      <w:pPr>
        <w:rPr>
          <w:b/>
          <w:sz w:val="32"/>
          <w:szCs w:val="32"/>
        </w:rPr>
      </w:pPr>
    </w:p>
    <w:p w14:paraId="495D2382" w14:textId="77777777" w:rsidR="006B352B" w:rsidRDefault="006B352B" w:rsidP="00B612F5">
      <w:pPr>
        <w:rPr>
          <w:b/>
          <w:sz w:val="32"/>
          <w:szCs w:val="32"/>
        </w:rPr>
      </w:pPr>
    </w:p>
    <w:p w14:paraId="3C389BCA" w14:textId="77777777" w:rsidR="006B352B" w:rsidRDefault="006B352B" w:rsidP="00B612F5">
      <w:pPr>
        <w:rPr>
          <w:b/>
          <w:sz w:val="32"/>
          <w:szCs w:val="32"/>
        </w:rPr>
      </w:pPr>
    </w:p>
    <w:p w14:paraId="4C8E860A" w14:textId="15280AF2" w:rsidR="00B612F5" w:rsidRPr="00B612F5" w:rsidRDefault="00B612F5" w:rsidP="00B612F5">
      <w:pPr>
        <w:rPr>
          <w:b/>
          <w:sz w:val="32"/>
          <w:szCs w:val="32"/>
        </w:rPr>
      </w:pPr>
      <w:r w:rsidRPr="00B612F5">
        <w:rPr>
          <w:b/>
          <w:sz w:val="32"/>
          <w:szCs w:val="32"/>
        </w:rPr>
        <w:t>Student name: Cristina-Valentina Solomon</w:t>
      </w:r>
    </w:p>
    <w:p w14:paraId="00000007" w14:textId="62BD5EDC" w:rsidR="001769B7" w:rsidRPr="006B352B" w:rsidRDefault="00B612F5" w:rsidP="006B352B">
      <w:pPr>
        <w:jc w:val="left"/>
        <w:rPr>
          <w:b/>
          <w:sz w:val="32"/>
          <w:szCs w:val="32"/>
        </w:rPr>
      </w:pPr>
      <w:r w:rsidRPr="00B612F5">
        <w:rPr>
          <w:b/>
          <w:sz w:val="32"/>
          <w:szCs w:val="32"/>
        </w:rPr>
        <w:t>Student ID number: 2025748</w:t>
      </w:r>
      <w:r>
        <w:rPr>
          <w:b/>
          <w:sz w:val="32"/>
          <w:szCs w:val="32"/>
        </w:rPr>
        <w:br/>
        <w:t xml:space="preserve">Lecturer: Dr Oluwaseun (Olu) </w:t>
      </w:r>
      <w:proofErr w:type="spellStart"/>
      <w:r>
        <w:rPr>
          <w:b/>
          <w:sz w:val="32"/>
          <w:szCs w:val="32"/>
        </w:rPr>
        <w:t>Adegbbite</w:t>
      </w:r>
      <w:proofErr w:type="spellEnd"/>
    </w:p>
    <w:p w14:paraId="00000008" w14:textId="77777777" w:rsidR="001769B7" w:rsidRDefault="001769B7">
      <w:pPr>
        <w:jc w:val="center"/>
        <w:rPr>
          <w:b/>
          <w:sz w:val="40"/>
          <w:szCs w:val="40"/>
        </w:rPr>
      </w:pPr>
    </w:p>
    <w:p w14:paraId="00000009" w14:textId="77777777" w:rsidR="001769B7" w:rsidRDefault="008659DF">
      <w:pPr>
        <w:widowControl/>
        <w:spacing w:after="160" w:line="259" w:lineRule="auto"/>
        <w:jc w:val="left"/>
        <w:rPr>
          <w:b/>
          <w:sz w:val="40"/>
          <w:szCs w:val="40"/>
        </w:rPr>
      </w:pPr>
      <w:r>
        <w:br w:type="page"/>
      </w:r>
    </w:p>
    <w:p w14:paraId="0000000A" w14:textId="77777777" w:rsidR="001769B7" w:rsidRDefault="008659DF">
      <w:pPr>
        <w:keepNext/>
        <w:keepLines/>
        <w:widowControl/>
        <w:pBdr>
          <w:top w:val="nil"/>
          <w:left w:val="nil"/>
          <w:bottom w:val="nil"/>
          <w:right w:val="nil"/>
          <w:between w:val="nil"/>
        </w:pBdr>
        <w:spacing w:before="24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2007007957"/>
        <w:docPartObj>
          <w:docPartGallery w:val="Table of Contents"/>
          <w:docPartUnique/>
        </w:docPartObj>
      </w:sdtPr>
      <w:sdtEndPr/>
      <w:sdtContent>
        <w:p w14:paraId="0000000B" w14:textId="77777777" w:rsidR="001769B7" w:rsidRDefault="008659DF">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0000000C" w14:textId="77777777" w:rsidR="001769B7" w:rsidRDefault="008659DF">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0j0zll">
            <w:r>
              <w:rPr>
                <w:color w:val="000000"/>
              </w:rPr>
              <w:t>Development of Marketing in creating value for the customer</w:t>
            </w:r>
            <w:r>
              <w:rPr>
                <w:color w:val="000000"/>
              </w:rPr>
              <w:tab/>
              <w:t>4</w:t>
            </w:r>
          </w:hyperlink>
        </w:p>
        <w:p w14:paraId="0000000D" w14:textId="77777777" w:rsidR="001769B7" w:rsidRDefault="008659DF">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fob9te">
            <w:r>
              <w:rPr>
                <w:color w:val="000000"/>
              </w:rPr>
              <w:t>Identifying the relevant stakeholders and assessing their impact on the Marketing activities of the organisation</w:t>
            </w:r>
            <w:r>
              <w:rPr>
                <w:color w:val="000000"/>
              </w:rPr>
              <w:tab/>
              <w:t>8</w:t>
            </w:r>
          </w:hyperlink>
        </w:p>
        <w:p w14:paraId="0000000E" w14:textId="77777777" w:rsidR="001769B7" w:rsidRDefault="008659DF">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znysh7">
            <w:r>
              <w:rPr>
                <w:color w:val="000000"/>
              </w:rPr>
              <w:t>Conclusion</w:t>
            </w:r>
            <w:r>
              <w:rPr>
                <w:color w:val="000000"/>
              </w:rPr>
              <w:tab/>
              <w:t>12</w:t>
            </w:r>
          </w:hyperlink>
        </w:p>
        <w:p w14:paraId="0000000F" w14:textId="77777777" w:rsidR="001769B7" w:rsidRDefault="008659DF">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et92p0">
            <w:r>
              <w:rPr>
                <w:color w:val="000000"/>
              </w:rPr>
              <w:t>References</w:t>
            </w:r>
            <w:r>
              <w:rPr>
                <w:color w:val="000000"/>
              </w:rPr>
              <w:tab/>
              <w:t>13</w:t>
            </w:r>
          </w:hyperlink>
        </w:p>
        <w:p w14:paraId="00000010" w14:textId="77777777" w:rsidR="001769B7" w:rsidRDefault="008659DF">
          <w:r>
            <w:fldChar w:fldCharType="end"/>
          </w:r>
        </w:p>
      </w:sdtContent>
    </w:sdt>
    <w:p w14:paraId="00000011" w14:textId="77777777" w:rsidR="001769B7" w:rsidRDefault="008659DF">
      <w:pPr>
        <w:widowControl/>
        <w:spacing w:after="160" w:line="259" w:lineRule="auto"/>
        <w:jc w:val="left"/>
        <w:rPr>
          <w:b/>
          <w:sz w:val="40"/>
          <w:szCs w:val="40"/>
        </w:rPr>
      </w:pPr>
      <w:r>
        <w:br w:type="page"/>
      </w:r>
    </w:p>
    <w:p w14:paraId="00000012" w14:textId="77777777" w:rsidR="001769B7" w:rsidRDefault="008659DF">
      <w:pPr>
        <w:pStyle w:val="Heading1"/>
      </w:pPr>
      <w:bookmarkStart w:id="0" w:name="_gjdgxs" w:colFirst="0" w:colLast="0"/>
      <w:bookmarkEnd w:id="0"/>
      <w:r>
        <w:lastRenderedPageBreak/>
        <w:t xml:space="preserve">Introduction </w:t>
      </w:r>
    </w:p>
    <w:p w14:paraId="00000013" w14:textId="77777777" w:rsidR="001769B7" w:rsidRDefault="008659DF">
      <w:r>
        <w:t>This report has been prepared on the marketing fundamentals. In any kind of organisation, marketing is compulsory to know about the customers, about the market and to reach the customers to different promotional activities. This is not easy to reach the cu</w:t>
      </w:r>
      <w:r>
        <w:t>stomers that the organisation is doing promotional work and the demand for products increased in the market. The organisation has to create the demand in the market and have to know in which way they would be able to create demand in the market. This repor</w:t>
      </w:r>
      <w:r>
        <w:t>t described the importance of marketing increasing customer value. In that part, to create customer value different marketing strategies and marketing tools are described. After that, the importance of stakeholder in the market, the roles of internal and e</w:t>
      </w:r>
      <w:r>
        <w:t xml:space="preserve">xternal stakeholder have been described in the report along with their involvement in the marketing activities of the organisation.  </w:t>
      </w:r>
    </w:p>
    <w:p w14:paraId="00000014" w14:textId="77777777" w:rsidR="001769B7" w:rsidRDefault="008659DF">
      <w:pPr>
        <w:widowControl/>
        <w:spacing w:after="160" w:line="259" w:lineRule="auto"/>
        <w:jc w:val="left"/>
      </w:pPr>
      <w:r>
        <w:br w:type="page"/>
      </w:r>
    </w:p>
    <w:p w14:paraId="00000015" w14:textId="77777777" w:rsidR="001769B7" w:rsidRDefault="008659DF">
      <w:pPr>
        <w:pStyle w:val="Heading1"/>
      </w:pPr>
      <w:bookmarkStart w:id="1" w:name="_30j0zll" w:colFirst="0" w:colLast="0"/>
      <w:bookmarkEnd w:id="1"/>
      <w:r>
        <w:lastRenderedPageBreak/>
        <w:t>Development of Marketing in creating value for the customer</w:t>
      </w:r>
    </w:p>
    <w:p w14:paraId="00000016" w14:textId="77777777" w:rsidR="001769B7" w:rsidRDefault="008659DF">
      <w:r>
        <w:t>A marketing organisation is a structure for planning and imp</w:t>
      </w:r>
      <w:r>
        <w:t xml:space="preserve">lementing marketing choices. It is a group of marketing professionals who work together to accomplish pre-determined marketing goals in a coordinated way (Kotler and Armstrong, 2018). Every organisation has to do marketing activities in their organisation </w:t>
      </w:r>
      <w:r>
        <w:t>to reach their target customer. For doing marketing activities, the organisation needs to do plan what they would do, what kind of value they want to create for their target customers, at which level their target customers would be satisfied etc. have to c</w:t>
      </w:r>
      <w:r>
        <w:t>onsider in the plan along with the objectives of marketing activities. For creating customer value, every organisation needs to do a marketing plan for their target customers including environmental analysis, marketing mix, market segmentation etc. and all</w:t>
      </w:r>
      <w:r>
        <w:t xml:space="preserve"> these strategy or tools has been described gradually in the report. </w:t>
      </w:r>
    </w:p>
    <w:p w14:paraId="00000017" w14:textId="77777777" w:rsidR="001769B7" w:rsidRDefault="008659DF">
      <w:r>
        <w:t>Any business organisation, have two types of organisational environment. One is maintained in the internal environment and the other one is influenced by the external factors or environm</w:t>
      </w:r>
      <w:r>
        <w:t>ent of the country or world. In the internal environment of the organisation, the organisational strengths, weaknesses, opportunities and threats are included. These things influence the internal environment, productivity or services of the organisation (</w:t>
      </w:r>
      <w:proofErr w:type="spellStart"/>
      <w:r>
        <w:t>C</w:t>
      </w:r>
      <w:r>
        <w:t>ateora</w:t>
      </w:r>
      <w:proofErr w:type="spellEnd"/>
      <w:r>
        <w:t xml:space="preserve"> and Graham, 2016). For example, Nestle is a multinational company and they have their operation in the United Kingdom. The internal environment of a country's operation would not influence the other countries' operations. In the United Kingdom, they</w:t>
      </w:r>
      <w:r>
        <w:t xml:space="preserve"> have available skilled employees to work for the organisation. But, any one country does not have the employee support to operate their business activities. So, the internal and external environment of the company’s operation varies according to the count</w:t>
      </w:r>
      <w:r>
        <w:t xml:space="preserve">ry even if it became a multinational company. </w:t>
      </w:r>
    </w:p>
    <w:p w14:paraId="00000018" w14:textId="77777777" w:rsidR="001769B7" w:rsidRDefault="008659DF">
      <w:r>
        <w:t>The marketing mix is a fundamental marketing strategy and every organisation need to follow this strategy for creating customer value in the market. There have four elements in the marketing mix and they are products, place, price and promotion (Etzel, Wal</w:t>
      </w:r>
      <w:r>
        <w:t xml:space="preserve">ker and Stanton, 2017). Product describes the different types of specific products or services of the company. For example, Unilever Company produces beauty products, skin care products, daily accessories, beverages or foods items etc. Again, Wayfair is a </w:t>
      </w:r>
      <w:r>
        <w:t>Retail Company in the United Kingdom and they have a variety of products including furniture, kitchen appliance, beauty products and many others. So, different countries produce different types of products and they have different target customers in the ma</w:t>
      </w:r>
      <w:r>
        <w:t>rket. The price of the products varies according to the company's differences (</w:t>
      </w:r>
      <w:proofErr w:type="spellStart"/>
      <w:r>
        <w:t>Grönroos</w:t>
      </w:r>
      <w:proofErr w:type="spellEnd"/>
      <w:r>
        <w:t xml:space="preserve">, </w:t>
      </w:r>
      <w:r>
        <w:lastRenderedPageBreak/>
        <w:t>2013). If the quality of Unilever Company's products had better than the Wayfair Company, they charge a higher price than the Wayfair Company of every product. So, th</w:t>
      </w:r>
      <w:r>
        <w:t xml:space="preserve">e price of the products varies according to the company difference. </w:t>
      </w:r>
    </w:p>
    <w:p w14:paraId="00000019" w14:textId="77777777" w:rsidR="001769B7" w:rsidRDefault="008659DF">
      <w:r>
        <w:t>The place is a great matter for creating the demand in the market. To be more specific, Unilever Company’s products are more available than the Wayfair Company’s products and the customer</w:t>
      </w:r>
      <w:r>
        <w:t xml:space="preserve"> would get the products of Unilever Company from near to their hand (Pearson, 2014). But the customers have to visit the outlets of the Wayfair Company to buy their products. In that situation, Unilever Company would get the advantage of place and supply c</w:t>
      </w:r>
      <w:r>
        <w:t xml:space="preserve">hain in the market. The demand for the Unilever Company's products would be high in the market as they gain the competitive advantage of location. After all these, promotion of the company's products matters to the customers in some cases. For example, an </w:t>
      </w:r>
      <w:r>
        <w:t xml:space="preserve">organisation is producing toys for the children and they are promoting their products through email marketing or making TVC by the renowned stars of the country. But, the children or target customers of the company do not know them and did not understand, </w:t>
      </w:r>
      <w:r>
        <w:t xml:space="preserve">what kind of products they want to sell. If they make the TVC by using cartoon characters, it would attract the attention of the target customers and they would buy the products (Rahim, </w:t>
      </w:r>
      <w:proofErr w:type="spellStart"/>
      <w:r>
        <w:t>Dwi</w:t>
      </w:r>
      <w:proofErr w:type="spellEnd"/>
      <w:r>
        <w:t xml:space="preserve"> </w:t>
      </w:r>
      <w:proofErr w:type="spellStart"/>
      <w:r>
        <w:t>Hastuti</w:t>
      </w:r>
      <w:proofErr w:type="spellEnd"/>
      <w:r>
        <w:t xml:space="preserve"> and Ningsih, 2018). If the company use social media market</w:t>
      </w:r>
      <w:r>
        <w:t xml:space="preserve">ing or email marketing for promotion, the company would not be able to reach the target customers of the toy. In that situation, their promotional activities would not be effective. For that, the organisation has to understand the demand and preference of </w:t>
      </w:r>
      <w:r>
        <w:t>the customers and who are their target customers. On which platform their target customers are active and can reach easily and have to do promote the company's products in those platforms.</w:t>
      </w:r>
    </w:p>
    <w:p w14:paraId="0000001A" w14:textId="77777777" w:rsidR="001769B7" w:rsidRDefault="008659DF">
      <w:r>
        <w:t>Before creating the value for the customers, the organisation has t</w:t>
      </w:r>
      <w:r>
        <w:t xml:space="preserve">o know that who would be the target customers. For whom they are producing their products or which age range people or which society’s people would buy their products (Brickley and </w:t>
      </w:r>
      <w:proofErr w:type="spellStart"/>
      <w:r>
        <w:t>Cachon</w:t>
      </w:r>
      <w:proofErr w:type="spellEnd"/>
      <w:r>
        <w:t>, 2015). For targeting customers, there have four types of market seg</w:t>
      </w:r>
      <w:r>
        <w:t>mentation and they are geographical, demographical, psychological and behavioural. Among all these segmentation, demographical and geographical segmentation is the most used segmentation. The organisation segments their customers according to the geographi</w:t>
      </w:r>
      <w:r>
        <w:t>cal demand of the customer. Because the demand of the customer varies according to the geographical differences. For example, the people of the urban area prefer to drink coffee and tea both. But people of the rural area are comfortable with tea and they l</w:t>
      </w:r>
      <w:r>
        <w:t xml:space="preserve">ove to drink tea. If the coffee company sell their products in a rural area, it would have to face market loss (Hailu, </w:t>
      </w:r>
      <w:proofErr w:type="spellStart"/>
      <w:r>
        <w:t>Vyn</w:t>
      </w:r>
      <w:proofErr w:type="spellEnd"/>
      <w:r>
        <w:t xml:space="preserve"> </w:t>
      </w:r>
      <w:r>
        <w:lastRenderedPageBreak/>
        <w:t xml:space="preserve">and Ma, 2014). For that, the company have to know that according to the geographical difference, where the demand for their products </w:t>
      </w:r>
      <w:r>
        <w:t xml:space="preserve">is high.  </w:t>
      </w:r>
    </w:p>
    <w:p w14:paraId="0000001B" w14:textId="77777777" w:rsidR="001769B7" w:rsidRDefault="008659DF">
      <w:r>
        <w:t xml:space="preserve">Demographical segmentation explains the age, gender, income rate, population growth, the capability of the customers etc. If any organisation wants to target their customers according to the demographical segmentation, they have to consider all </w:t>
      </w:r>
      <w:r>
        <w:t>these factors and have to do research on the market according to these factors (Awan, 2014). The demand of the customers varies according to the age range. For example, Cadbury is a chocolate company and their target customers are young people. If they tar</w:t>
      </w:r>
      <w:r>
        <w:t xml:space="preserve">get children or old people, they would not buy their products and the company have to face loss. The income rate of the customers is a great matter because customers from middle-class families and high-class families would not buy the same products. There </w:t>
      </w:r>
      <w:r>
        <w:t xml:space="preserve">have different companies for different types of the customer according to their living standard and capability of income. </w:t>
      </w:r>
    </w:p>
    <w:p w14:paraId="0000001C" w14:textId="77777777" w:rsidR="001769B7" w:rsidRDefault="008659DF">
      <w:r>
        <w:t>Before creating value for the target customer, the organisation has to consider all these things. They have to promote in a different</w:t>
      </w:r>
      <w:r>
        <w:t xml:space="preserve"> way for targeting different types of customers. The organisation has to use a different platform for reaching different range target customers (Rhee, Moon and Rhee, 2015). So, it is not easy to create demand or create value for the target customers. For t</w:t>
      </w:r>
      <w:r>
        <w:t>hat, the organisation has to do research and have to know what strategy would be effective for which range of target customers and so on. If an organisation does market research, they would get a complete idea about the market and the organisation would kn</w:t>
      </w:r>
      <w:r>
        <w:t>ow what they have to do. Marketing's goal is to create value to fulfil the wants of the customers. The marketer or organisation selects the features and services that will add value to the product and the customers would take their products or feel encoura</w:t>
      </w:r>
      <w:r>
        <w:t>ged to buy the company’s products (</w:t>
      </w:r>
      <w:proofErr w:type="spellStart"/>
      <w:r>
        <w:t>Horani</w:t>
      </w:r>
      <w:proofErr w:type="spellEnd"/>
      <w:r>
        <w:t>, 2020). The organisation determines what prices will generate value in trade or at which price the target customers would be able to buy the product. The organisation selects distribution channels that provide acce</w:t>
      </w:r>
      <w:r>
        <w:t>ssibility and ease. The marketer selects messaging that explains the value that their products or services provided.</w:t>
      </w:r>
    </w:p>
    <w:p w14:paraId="0000001D" w14:textId="77777777" w:rsidR="001769B7" w:rsidRDefault="008659DF">
      <w:r>
        <w:t xml:space="preserve">For creating value for the customers, the company have to identify their target customer or potential customers. There has different level </w:t>
      </w:r>
      <w:r>
        <w:t xml:space="preserve">of living standard people in society and the company produce products according to the affordability of different lifestyles people (Bergman and </w:t>
      </w:r>
      <w:proofErr w:type="spellStart"/>
      <w:r>
        <w:t>Klefsjo</w:t>
      </w:r>
      <w:proofErr w:type="spellEnd"/>
      <w:r>
        <w:t>, 2015). After identifying the customers, the organisation has to identify in which qualities service or</w:t>
      </w:r>
      <w:r>
        <w:t xml:space="preserve"> product, the target customers would be satisfied. They have to identify to the customers </w:t>
      </w:r>
      <w:r>
        <w:lastRenderedPageBreak/>
        <w:t>what matters. The quality of the products or the price of the products. After the identification of this thing, the organisation can focus on customer satisfaction. T</w:t>
      </w:r>
      <w:r>
        <w:t>hen the organisation would do the necessary thing for satisfying the customers of the company. Marketing is a broad term that refers to a multitude of actions aimed at achieving these goals. The way businesses approach and carry out day-to-day marketing ef</w:t>
      </w:r>
      <w:r>
        <w:t>forts differs greatly. Marketing is a significant expense for many big, well-known corporations, such as Disney-ABC, Proctor &amp; Gamble, Sony, and Toyota. Such businesses rely on excellent marketing to succeed, and their organizational strategies, budgets, a</w:t>
      </w:r>
      <w:r>
        <w:t>nd operations reflect this reliance (Alexis, 2016). Marketing, on the other hand, may be far less apparent for some companies, notably those in highly regulated or less competitive sectors such as utilities, social services, medical care, or firms that pro</w:t>
      </w:r>
      <w:r>
        <w:t>vide one-of-a-kind items. The marketing activities of the company varies according to the organisational objectives and purpose. But every organisation tries to sustain itself in the market by creating value for the customers. If they become able to create</w:t>
      </w:r>
      <w:r>
        <w:t xml:space="preserve"> value for the customers, the customers would be loyal to the company and would get competitive advantages in the market. </w:t>
      </w:r>
    </w:p>
    <w:p w14:paraId="0000001E" w14:textId="77777777" w:rsidR="001769B7" w:rsidRDefault="008659DF">
      <w:pPr>
        <w:widowControl/>
        <w:spacing w:after="160" w:line="259" w:lineRule="auto"/>
        <w:jc w:val="left"/>
      </w:pPr>
      <w:r>
        <w:br w:type="page"/>
      </w:r>
    </w:p>
    <w:p w14:paraId="0000001F" w14:textId="77777777" w:rsidR="001769B7" w:rsidRDefault="008659DF">
      <w:pPr>
        <w:pStyle w:val="Heading1"/>
      </w:pPr>
      <w:bookmarkStart w:id="2" w:name="_tyjcwt" w:colFirst="0" w:colLast="0"/>
      <w:bookmarkEnd w:id="2"/>
      <w:r>
        <w:lastRenderedPageBreak/>
        <w:t>Identifying the relevant stakeholders and assessing their impact on the Marketing activities of the organisation</w:t>
      </w:r>
    </w:p>
    <w:p w14:paraId="00000020" w14:textId="77777777" w:rsidR="001769B7" w:rsidRDefault="001769B7"/>
    <w:p w14:paraId="00000021" w14:textId="77777777" w:rsidR="001769B7" w:rsidRDefault="008659DF">
      <w:r>
        <w:t xml:space="preserve">A stakeholder is </w:t>
      </w:r>
      <w:r>
        <w:t>someone who has an interest in a firm and may influence or be influenced by it. Investors, workers, customers, and suppliers are the major stakeholders of a normal firm. In an organisation, there have two types of stakeholders (</w:t>
      </w:r>
      <w:proofErr w:type="spellStart"/>
      <w:r>
        <w:t>Missonier</w:t>
      </w:r>
      <w:proofErr w:type="spellEnd"/>
      <w:r>
        <w:t xml:space="preserve"> and </w:t>
      </w:r>
      <w:proofErr w:type="spellStart"/>
      <w:r>
        <w:t>Loufrani</w:t>
      </w:r>
      <w:proofErr w:type="spellEnd"/>
      <w:r>
        <w:t>-Fedid</w:t>
      </w:r>
      <w:r>
        <w:t>a, 2014). One is internal stakeholders and the other one is an external stakeholder. The roles and impact of both types of stakeholders in the marketing activities of the organisation are explained gradually. The roles and impact of internal stakeholders a</w:t>
      </w:r>
      <w:r>
        <w:t xml:space="preserve">re explained below.  </w:t>
      </w:r>
    </w:p>
    <w:p w14:paraId="00000022" w14:textId="77777777" w:rsidR="001769B7" w:rsidRDefault="008659DF">
      <w:r>
        <w:t>The owner of the business, employees, managers is the internal stakeholder of the organisation. The business owner plays vital and strategic roles in the business organisation. The owner takes all kinds of initiative in the originatio</w:t>
      </w:r>
      <w:r>
        <w:t>n and they decide on the organisation (Carroll, Brown and Buchholtz, 2018). Managers and employees are working under the owner or according to the guidelines of the owner. The owner of the business enjoys the profit from the business and have to take respo</w:t>
      </w:r>
      <w:r>
        <w:t>nsibility for the business loss. They do not have an active contribution to the marketing activities of the organisation but they have to keep the information about the business activities. The manager or the responsible person of the business report the u</w:t>
      </w:r>
      <w:r>
        <w:t>pgrade or activities of the organisation. The manager of the organisation is another internal stakeholder of the organisation. The manager has to manage organisational activities tactfully by using the employee and taking support from them. The manager has</w:t>
      </w:r>
      <w:r>
        <w:t xml:space="preserve"> to motivate the employee if needed and have to provide development and training according to the capability of the employee (Stanwick, 2020). The manager has to oversee the organisational activities and have to take the update from different departments o</w:t>
      </w:r>
      <w:r>
        <w:t>f the organisation. He or she has to keep the information of marketing department as well. What they are doing and what they want from the market or what their customers want from the organisation etc. The manager has to provide guidelines according to the</w:t>
      </w:r>
      <w:r>
        <w:t xml:space="preserve"> necessity of each department and control the activities of the organisation when it is essential.</w:t>
      </w:r>
    </w:p>
    <w:p w14:paraId="00000023" w14:textId="77777777" w:rsidR="001769B7" w:rsidRDefault="008659DF">
      <w:r>
        <w:t>All of their actions are tracked, analysed, and reported on by the supervisors. They search for methods to strengthen their efforts and interact with potenti</w:t>
      </w:r>
      <w:r>
        <w:t xml:space="preserve">al clients more effectively (Elliott et al., 2018). They may also assess rivals, gather, and disseminate information about industry trends. After that, they have to pass the information to the owner of the organisation. The employee is the </w:t>
      </w:r>
      <w:r>
        <w:lastRenderedPageBreak/>
        <w:t>other internal s</w:t>
      </w:r>
      <w:r>
        <w:t>takeholder of the organisation. The employee is also the stakeholder because they are involved with organisational activities and they have to deal with the organisational activities with the customers directly. They have to handle the customers; they have</w:t>
      </w:r>
      <w:r>
        <w:t xml:space="preserve"> to handle the production activities of the organisation. So, it is very important to be skilled and experienced to work in the production house of the organisation. The employee also has to know how they would manage the customers, in which way they have </w:t>
      </w:r>
      <w:r>
        <w:t>to communicate with them and have to be polite with the customers (Weiss, 2014). Because customer loyalty and turning the potential customers into regular customers mostly depend on the employee. they also can participate in the marketing activities by kno</w:t>
      </w:r>
      <w:r>
        <w:t>wing the customers about the different products and offer of the products to the customers directly. It is an effective way of marketing or promoting the products of the organisation. In the retail store or super shop, most of the products of the organisat</w:t>
      </w:r>
      <w:r>
        <w:t>ion sell in that way by promoting the customers directly. Employees may have just a little say in corporate choices. They may have a direct impact on the firm, for example, by refusing to work or performing poorly (</w:t>
      </w:r>
      <w:proofErr w:type="spellStart"/>
      <w:r>
        <w:t>Yoo</w:t>
      </w:r>
      <w:proofErr w:type="spellEnd"/>
      <w:r>
        <w:t>, 2018). Because internal stakeholders</w:t>
      </w:r>
      <w:r>
        <w:t xml:space="preserve"> perform the work and their happiness is typically the most important factor in determining a strategy or project's success, stakeholder managers must ensure that all internal stakeholders are identified.</w:t>
      </w:r>
    </w:p>
    <w:p w14:paraId="00000024" w14:textId="77777777" w:rsidR="001769B7" w:rsidRDefault="008659DF">
      <w:r>
        <w:t>The external stakeholder of any kind of organisatio</w:t>
      </w:r>
      <w:r>
        <w:t>n are suppliers, customers, governments, shareholders and many others. They also connected with the different organisational activities indirectly (Firm and Britain., 2013). Suppliers are the important external stakeholder of the organisation. The organisa</w:t>
      </w:r>
      <w:r>
        <w:t>tion who does not have any factory or production house and operate their business by selling other company's products, for the suppliers are the important stakeholder. The bargaining power of the company is important in that situation. If the numbers of su</w:t>
      </w:r>
      <w:r>
        <w:t xml:space="preserve">ppliers become less, the bargaining power of the company is low. If there have many suppliers in the market, the bargaining power of the organisation is high as they can buy products from many options. If there are any changes in the quality of the items, </w:t>
      </w:r>
      <w:r>
        <w:t xml:space="preserve">they offer or the dependability of their delivery, suppliers may have a substantial influence on a corporation (Solomon, Marshall and Stuart, 2014). Suppliers influence the marketing activities by knowing the organisation about the demand of the market or </w:t>
      </w:r>
      <w:r>
        <w:t>supplying better products to the organisation. So that, the company can produce quality products to the customers and customers get satisfied by buying the products of the organisation. Suppliers provide the conveyance of the items. Suppliers supply the se</w:t>
      </w:r>
      <w:r>
        <w:t xml:space="preserve">rvices that a firm needs to deliver products and services to its customers. A corporation cannot continuously </w:t>
      </w:r>
      <w:r>
        <w:lastRenderedPageBreak/>
        <w:t>provide a high-quality product or service to its consumers without a strong connection with its suppliers.</w:t>
      </w:r>
    </w:p>
    <w:p w14:paraId="00000025" w14:textId="77777777" w:rsidR="001769B7" w:rsidRDefault="008659DF">
      <w:r>
        <w:t>Governments may be involved in a variet</w:t>
      </w:r>
      <w:r>
        <w:t>y of activities and initiatives, and often are. Governments are responsible for providing services to people, and any organization involved in that delivery should consider the government to be a stakeholder for the public (Halpin and Senior, 2014). Govern</w:t>
      </w:r>
      <w:r>
        <w:t>ment is the responsible party of any kind of organisation because they set the rules and regulations of the market. The organisation has to obey the rules and regulation for the sustainability of the organisation. If any organisation does not obey, the rul</w:t>
      </w:r>
      <w:r>
        <w:t>es and regulation of the business set by the government and the government can take the legal statement. Also, the business or company have to provide tax after the year-end of the business activities. Every organisation must provide tax and maintain the t</w:t>
      </w:r>
      <w:r>
        <w:t xml:space="preserve">ax policy. Also, every business or company have to do registration according to rules of the government before starting the activities of the company. </w:t>
      </w:r>
    </w:p>
    <w:p w14:paraId="00000026" w14:textId="77777777" w:rsidR="001769B7" w:rsidRDefault="008659DF">
      <w:r>
        <w:t xml:space="preserve">Customers are the most important stakeholder according to the external stakeholder. The company produce </w:t>
      </w:r>
      <w:r>
        <w:t>products or services for the customers and reaching the services or products to the customers is the main activity of the company (Huang, Ozkan and Xu, 2022). It is said that achieving profit and market sustainability is the aim or target of the organisati</w:t>
      </w:r>
      <w:r>
        <w:t xml:space="preserve">on. The profit comes from the customers if the company become able to sell the products to the customers or the target customers. Customers are happier with good services since they help them achieve and engage with them on a personal level. Customers are </w:t>
      </w:r>
      <w:r>
        <w:t>more likely to be responsive to future offers from the company if a solid connection has been developed. Loyalty, trust, and value are all built on the foundation of a strong connection. So, indirectly customers are an important part of the organisation an</w:t>
      </w:r>
      <w:r>
        <w:t xml:space="preserve">d they keep contributing to the sustainability of the organisation. </w:t>
      </w:r>
    </w:p>
    <w:p w14:paraId="00000027" w14:textId="77777777" w:rsidR="001769B7" w:rsidRDefault="008659DF">
      <w:r>
        <w:t>People or companies to whom a company owes a duty are referred to as stakeholders. Employees are the responsibility of companies (</w:t>
      </w:r>
      <w:proofErr w:type="spellStart"/>
      <w:r>
        <w:t>Lafarre</w:t>
      </w:r>
      <w:proofErr w:type="spellEnd"/>
      <w:r>
        <w:t>, 2017). They should create a healthy and sanitary</w:t>
      </w:r>
      <w:r>
        <w:t xml:space="preserve"> working environment for their employees. Empowerment initiatives may help companies boost their workers' self-esteem. Businesses also owe it to their consumers to deliver high-quality, safe goods and services. Organizations have a responsibility to be dec</w:t>
      </w:r>
      <w:r>
        <w:t xml:space="preserve">ent corporate citizens in the eyes of the broader public. In the field of business, marketing is an important thing and plays a vital role. Organisations have to maintain the marketing activities for knowing the target customers and to know them about the </w:t>
      </w:r>
      <w:r>
        <w:t xml:space="preserve">products. As if, customers know about the products and feel interested to buy the products according to their needs and demands (Borodai, 2017). The marketing activities </w:t>
      </w:r>
      <w:r>
        <w:lastRenderedPageBreak/>
        <w:t>of the company varies according to the organisational objectives and purpose. But ever</w:t>
      </w:r>
      <w:r>
        <w:t>y organisation tries to sustain itself in the market by creating value for the customers.</w:t>
      </w:r>
    </w:p>
    <w:p w14:paraId="00000028" w14:textId="77777777" w:rsidR="001769B7" w:rsidRDefault="008659DF">
      <w:pPr>
        <w:widowControl/>
        <w:spacing w:after="160" w:line="259" w:lineRule="auto"/>
        <w:jc w:val="left"/>
      </w:pPr>
      <w:r>
        <w:br w:type="page"/>
      </w:r>
    </w:p>
    <w:p w14:paraId="00000029" w14:textId="77777777" w:rsidR="001769B7" w:rsidRDefault="008659DF">
      <w:pPr>
        <w:pStyle w:val="Heading1"/>
      </w:pPr>
      <w:bookmarkStart w:id="3" w:name="_3znysh7" w:colFirst="0" w:colLast="0"/>
      <w:bookmarkEnd w:id="3"/>
      <w:r>
        <w:lastRenderedPageBreak/>
        <w:t xml:space="preserve">Conclusion </w:t>
      </w:r>
    </w:p>
    <w:p w14:paraId="0000002A" w14:textId="77777777" w:rsidR="001769B7" w:rsidRDefault="008659DF">
      <w:r>
        <w:t xml:space="preserve">In the modern business field, the importance of marketing is beyond description. Marketing is not only about the promotional activities of the products </w:t>
      </w:r>
      <w:r>
        <w:t>or services. It is all about market research, marketing plan, customer analysis, analysing the market trend, finding out the customer's demand and getting to know about the perfect platform of promotion. An organisation have the involvement of different ty</w:t>
      </w:r>
      <w:r>
        <w:t>pes of people or stakeholder and they are important for the organisation because they are directly or indirectly involved with the different organisational activities. Marketing is only one approach to providing information to customers. Customers will hav</w:t>
      </w:r>
      <w:r>
        <w:t xml:space="preserve">e a better understanding of what the product of the organisation is all. They will also be aware of the advantages of purchasing the goods or services of any organisation. Many businesses benefit greatly from marketing when it comes to generating cash. It </w:t>
      </w:r>
      <w:r>
        <w:t>occurs when diverse marketing methods are used by different company sectors to boost profits. Reducing costs of products is one of the effective strategies to boost profit.</w:t>
      </w:r>
    </w:p>
    <w:p w14:paraId="0000002B" w14:textId="77777777" w:rsidR="001769B7" w:rsidRDefault="008659DF">
      <w:bookmarkStart w:id="4" w:name="_3dy6vkm" w:colFirst="0" w:colLast="0"/>
      <w:bookmarkEnd w:id="4"/>
      <w:r>
        <w:br w:type="page"/>
      </w:r>
    </w:p>
    <w:p w14:paraId="0000002C" w14:textId="77777777" w:rsidR="001769B7" w:rsidRDefault="008659DF">
      <w:pPr>
        <w:pStyle w:val="Heading1"/>
      </w:pPr>
      <w:bookmarkStart w:id="5" w:name="_2et92p0" w:colFirst="0" w:colLast="0"/>
      <w:bookmarkEnd w:id="5"/>
      <w:r>
        <w:lastRenderedPageBreak/>
        <w:t xml:space="preserve">References </w:t>
      </w:r>
    </w:p>
    <w:p w14:paraId="0000002D" w14:textId="77777777" w:rsidR="001769B7" w:rsidRDefault="008659DF">
      <w:pPr>
        <w:widowControl/>
        <w:pBdr>
          <w:top w:val="nil"/>
          <w:left w:val="nil"/>
          <w:bottom w:val="nil"/>
          <w:right w:val="nil"/>
          <w:between w:val="nil"/>
        </w:pBdr>
        <w:spacing w:after="240" w:line="276" w:lineRule="auto"/>
        <w:rPr>
          <w:color w:val="000000"/>
        </w:rPr>
      </w:pPr>
      <w:r>
        <w:rPr>
          <w:color w:val="000000"/>
        </w:rPr>
        <w:t>Alexis, M. (2016). Marketing Laws and Marketing Strategy. Journal of Marketing, 26(4), p.67.</w:t>
      </w:r>
    </w:p>
    <w:p w14:paraId="0000002E" w14:textId="77777777" w:rsidR="001769B7" w:rsidRDefault="008659DF">
      <w:pPr>
        <w:widowControl/>
        <w:pBdr>
          <w:top w:val="nil"/>
          <w:left w:val="nil"/>
          <w:bottom w:val="nil"/>
          <w:right w:val="nil"/>
          <w:between w:val="nil"/>
        </w:pBdr>
        <w:spacing w:after="240" w:line="276" w:lineRule="auto"/>
        <w:rPr>
          <w:color w:val="000000"/>
        </w:rPr>
      </w:pPr>
      <w:r>
        <w:rPr>
          <w:color w:val="000000"/>
        </w:rPr>
        <w:t>Awan, M.A. (2014). International Market Segmentation: Exploring Cell Phone Market of Young Adults. International Journal of Trade, Economics and Finance, 5(2), pp.</w:t>
      </w:r>
      <w:r>
        <w:rPr>
          <w:color w:val="000000"/>
        </w:rPr>
        <w:t>151–154.</w:t>
      </w:r>
    </w:p>
    <w:p w14:paraId="0000002F" w14:textId="77777777" w:rsidR="001769B7" w:rsidRDefault="008659DF">
      <w:pPr>
        <w:widowControl/>
        <w:pBdr>
          <w:top w:val="nil"/>
          <w:left w:val="nil"/>
          <w:bottom w:val="nil"/>
          <w:right w:val="nil"/>
          <w:between w:val="nil"/>
        </w:pBdr>
        <w:spacing w:after="240" w:line="276" w:lineRule="auto"/>
        <w:rPr>
          <w:color w:val="000000"/>
        </w:rPr>
      </w:pPr>
      <w:r>
        <w:rPr>
          <w:color w:val="000000"/>
        </w:rPr>
        <w:t xml:space="preserve">Bergman, B. and </w:t>
      </w:r>
      <w:proofErr w:type="spellStart"/>
      <w:r>
        <w:rPr>
          <w:color w:val="000000"/>
        </w:rPr>
        <w:t>Klefsjo</w:t>
      </w:r>
      <w:proofErr w:type="spellEnd"/>
      <w:r>
        <w:rPr>
          <w:color w:val="000000"/>
        </w:rPr>
        <w:t xml:space="preserve">, B. (2015). Quality: from customer needs to customer satisfaction. Sweden: </w:t>
      </w:r>
      <w:proofErr w:type="spellStart"/>
      <w:r>
        <w:rPr>
          <w:color w:val="000000"/>
        </w:rPr>
        <w:t>Mcgraw-Hill</w:t>
      </w:r>
      <w:proofErr w:type="spellEnd"/>
      <w:r>
        <w:rPr>
          <w:color w:val="000000"/>
        </w:rPr>
        <w:t>.</w:t>
      </w:r>
    </w:p>
    <w:p w14:paraId="00000030" w14:textId="77777777" w:rsidR="001769B7" w:rsidRDefault="008659DF">
      <w:pPr>
        <w:widowControl/>
        <w:pBdr>
          <w:top w:val="nil"/>
          <w:left w:val="nil"/>
          <w:bottom w:val="nil"/>
          <w:right w:val="nil"/>
          <w:between w:val="nil"/>
        </w:pBdr>
        <w:spacing w:after="240" w:line="276" w:lineRule="auto"/>
        <w:rPr>
          <w:color w:val="000000"/>
        </w:rPr>
      </w:pPr>
      <w:r>
        <w:rPr>
          <w:color w:val="000000"/>
        </w:rPr>
        <w:t>Borodai, V.A. (2017). Inversion of marketing strategies in cultural and leisure activities. EUROPEAN RESEARCH, 27.</w:t>
      </w:r>
    </w:p>
    <w:p w14:paraId="00000031" w14:textId="77777777" w:rsidR="001769B7" w:rsidRDefault="008659DF">
      <w:pPr>
        <w:widowControl/>
        <w:pBdr>
          <w:top w:val="nil"/>
          <w:left w:val="nil"/>
          <w:bottom w:val="nil"/>
          <w:right w:val="nil"/>
          <w:between w:val="nil"/>
        </w:pBdr>
        <w:spacing w:after="240" w:line="276" w:lineRule="auto"/>
        <w:rPr>
          <w:color w:val="000000"/>
        </w:rPr>
      </w:pPr>
      <w:r>
        <w:rPr>
          <w:color w:val="000000"/>
        </w:rPr>
        <w:t xml:space="preserve">Brickley, J.A. and </w:t>
      </w:r>
      <w:proofErr w:type="spellStart"/>
      <w:r>
        <w:rPr>
          <w:color w:val="000000"/>
        </w:rPr>
        <w:t>C</w:t>
      </w:r>
      <w:r>
        <w:rPr>
          <w:color w:val="000000"/>
        </w:rPr>
        <w:t>achon</w:t>
      </w:r>
      <w:proofErr w:type="spellEnd"/>
      <w:r>
        <w:rPr>
          <w:color w:val="000000"/>
        </w:rPr>
        <w:t xml:space="preserve">, G. (2015). Value creation. Boston: </w:t>
      </w:r>
      <w:proofErr w:type="spellStart"/>
      <w:r>
        <w:rPr>
          <w:color w:val="000000"/>
        </w:rPr>
        <w:t>Mcgraw-Hill</w:t>
      </w:r>
      <w:proofErr w:type="spellEnd"/>
      <w:r>
        <w:rPr>
          <w:color w:val="000000"/>
        </w:rPr>
        <w:t>/Irwin.</w:t>
      </w:r>
    </w:p>
    <w:p w14:paraId="00000032" w14:textId="77777777" w:rsidR="001769B7" w:rsidRDefault="008659DF">
      <w:pPr>
        <w:widowControl/>
        <w:pBdr>
          <w:top w:val="nil"/>
          <w:left w:val="nil"/>
          <w:bottom w:val="nil"/>
          <w:right w:val="nil"/>
          <w:between w:val="nil"/>
        </w:pBdr>
        <w:spacing w:after="240" w:line="276" w:lineRule="auto"/>
        <w:rPr>
          <w:color w:val="000000"/>
        </w:rPr>
      </w:pPr>
      <w:r>
        <w:rPr>
          <w:color w:val="000000"/>
        </w:rPr>
        <w:t>Carroll, A.B., Brown, J.A. and Buchholtz, A.K. (2018). Business &amp; society: ethics, sustainability, and stakeholder management. 10th ed. Boston, Ma: Cengage Learning.</w:t>
      </w:r>
    </w:p>
    <w:p w14:paraId="00000033"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Cateora</w:t>
      </w:r>
      <w:proofErr w:type="spellEnd"/>
      <w:r>
        <w:rPr>
          <w:color w:val="000000"/>
        </w:rPr>
        <w:t>, P.R. and Graham, J.L</w:t>
      </w:r>
      <w:r>
        <w:rPr>
          <w:color w:val="000000"/>
        </w:rPr>
        <w:t>. (2016). International marketing. New York, NY McGraw-Hill Education.</w:t>
      </w:r>
    </w:p>
    <w:p w14:paraId="00000034" w14:textId="77777777" w:rsidR="001769B7" w:rsidRDefault="008659DF">
      <w:pPr>
        <w:widowControl/>
        <w:pBdr>
          <w:top w:val="nil"/>
          <w:left w:val="nil"/>
          <w:bottom w:val="nil"/>
          <w:right w:val="nil"/>
          <w:between w:val="nil"/>
        </w:pBdr>
        <w:spacing w:after="240" w:line="276" w:lineRule="auto"/>
        <w:rPr>
          <w:color w:val="000000"/>
        </w:rPr>
      </w:pPr>
      <w:r>
        <w:rPr>
          <w:color w:val="000000"/>
        </w:rPr>
        <w:t xml:space="preserve">Elliott, G., Rundle-Thiele, S., Waller, D., Smith, S., Eades, E. and Ingo </w:t>
      </w:r>
      <w:proofErr w:type="spellStart"/>
      <w:r>
        <w:rPr>
          <w:color w:val="000000"/>
        </w:rPr>
        <w:t>Bentrott</w:t>
      </w:r>
      <w:proofErr w:type="spellEnd"/>
      <w:r>
        <w:rPr>
          <w:color w:val="000000"/>
        </w:rPr>
        <w:t xml:space="preserve"> (2018). Marketing. 4th ed. Milton, Qld. John Wiley &amp; Sons.</w:t>
      </w:r>
    </w:p>
    <w:p w14:paraId="00000035" w14:textId="77777777" w:rsidR="001769B7" w:rsidRDefault="008659DF">
      <w:pPr>
        <w:widowControl/>
        <w:pBdr>
          <w:top w:val="nil"/>
          <w:left w:val="nil"/>
          <w:bottom w:val="nil"/>
          <w:right w:val="nil"/>
          <w:between w:val="nil"/>
        </w:pBdr>
        <w:spacing w:after="240" w:line="276" w:lineRule="auto"/>
        <w:rPr>
          <w:color w:val="000000"/>
        </w:rPr>
      </w:pPr>
      <w:r>
        <w:rPr>
          <w:color w:val="000000"/>
        </w:rPr>
        <w:t>Etzel, M.J., Walker, B.J. and Stanton, W.J.</w:t>
      </w:r>
      <w:r>
        <w:rPr>
          <w:color w:val="000000"/>
        </w:rPr>
        <w:t xml:space="preserve"> (2017). Marketing. Maidenhead: </w:t>
      </w:r>
      <w:proofErr w:type="spellStart"/>
      <w:r>
        <w:rPr>
          <w:color w:val="000000"/>
        </w:rPr>
        <w:t>Mcgraw-Hill</w:t>
      </w:r>
      <w:proofErr w:type="spellEnd"/>
      <w:r>
        <w:rPr>
          <w:color w:val="000000"/>
        </w:rPr>
        <w:t xml:space="preserve"> Education.</w:t>
      </w:r>
    </w:p>
    <w:p w14:paraId="00000036" w14:textId="77777777" w:rsidR="001769B7" w:rsidRDefault="008659DF">
      <w:pPr>
        <w:widowControl/>
        <w:pBdr>
          <w:top w:val="nil"/>
          <w:left w:val="nil"/>
          <w:bottom w:val="nil"/>
          <w:right w:val="nil"/>
          <w:between w:val="nil"/>
        </w:pBdr>
        <w:spacing w:after="240" w:line="276" w:lineRule="auto"/>
        <w:rPr>
          <w:color w:val="000000"/>
        </w:rPr>
      </w:pPr>
      <w:r>
        <w:rPr>
          <w:color w:val="000000"/>
        </w:rPr>
        <w:t>Firm, R. and Britain., G. (2013). External stakeholder survey: final report July 2005. Chiswick: Accent.</w:t>
      </w:r>
    </w:p>
    <w:p w14:paraId="00000037"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GrönroosC</w:t>
      </w:r>
      <w:proofErr w:type="spellEnd"/>
      <w:r>
        <w:rPr>
          <w:color w:val="000000"/>
        </w:rPr>
        <w:t>. (2013). From marketing mix to relationship marketing: toward a paradigm shift in mar</w:t>
      </w:r>
      <w:r>
        <w:rPr>
          <w:color w:val="000000"/>
        </w:rPr>
        <w:t xml:space="preserve">keting. </w:t>
      </w:r>
      <w:proofErr w:type="spellStart"/>
      <w:r>
        <w:rPr>
          <w:color w:val="000000"/>
        </w:rPr>
        <w:t>Helsingfors</w:t>
      </w:r>
      <w:proofErr w:type="spellEnd"/>
      <w:r>
        <w:rPr>
          <w:color w:val="000000"/>
        </w:rPr>
        <w:t>: Swedish School of Economics and Business Administration.</w:t>
      </w:r>
    </w:p>
    <w:p w14:paraId="00000038" w14:textId="77777777" w:rsidR="001769B7" w:rsidRDefault="008659DF">
      <w:pPr>
        <w:widowControl/>
        <w:pBdr>
          <w:top w:val="nil"/>
          <w:left w:val="nil"/>
          <w:bottom w:val="nil"/>
          <w:right w:val="nil"/>
          <w:between w:val="nil"/>
        </w:pBdr>
        <w:spacing w:after="240" w:line="276" w:lineRule="auto"/>
        <w:rPr>
          <w:color w:val="000000"/>
        </w:rPr>
      </w:pPr>
      <w:r>
        <w:rPr>
          <w:color w:val="000000"/>
        </w:rPr>
        <w:t xml:space="preserve">Hailu, G., </w:t>
      </w:r>
      <w:proofErr w:type="spellStart"/>
      <w:r>
        <w:rPr>
          <w:color w:val="000000"/>
        </w:rPr>
        <w:t>Vyn</w:t>
      </w:r>
      <w:proofErr w:type="spellEnd"/>
      <w:r>
        <w:rPr>
          <w:color w:val="000000"/>
        </w:rPr>
        <w:t>, R.J. and Ma, Y. (2014). The Demand for Pork Products in Canada: Discount Promotions and Cannibalization. Agribusiness, 30(4), pp.470–492.</w:t>
      </w:r>
    </w:p>
    <w:p w14:paraId="00000039" w14:textId="77777777" w:rsidR="001769B7" w:rsidRDefault="008659DF">
      <w:pPr>
        <w:widowControl/>
        <w:pBdr>
          <w:top w:val="nil"/>
          <w:left w:val="nil"/>
          <w:bottom w:val="nil"/>
          <w:right w:val="nil"/>
          <w:between w:val="nil"/>
        </w:pBdr>
        <w:spacing w:after="240" w:line="276" w:lineRule="auto"/>
        <w:rPr>
          <w:color w:val="000000"/>
        </w:rPr>
      </w:pPr>
      <w:r>
        <w:rPr>
          <w:color w:val="000000"/>
        </w:rPr>
        <w:t>Halpin, D.W. and Senior,</w:t>
      </w:r>
      <w:r>
        <w:rPr>
          <w:color w:val="000000"/>
        </w:rPr>
        <w:t xml:space="preserve"> B.A. (2014). Financial management and accounting fundamentals for construction. Hoboken, N.J.: Wiley.</w:t>
      </w:r>
    </w:p>
    <w:p w14:paraId="0000003A"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Horani</w:t>
      </w:r>
      <w:proofErr w:type="spellEnd"/>
      <w:r>
        <w:rPr>
          <w:color w:val="000000"/>
        </w:rPr>
        <w:t>, L.F. (2020). Identification of target customers for sustainable design. Journal of Cleaner Production, 274(1), p.123102.</w:t>
      </w:r>
    </w:p>
    <w:p w14:paraId="0000003B" w14:textId="77777777" w:rsidR="001769B7" w:rsidRDefault="008659DF">
      <w:pPr>
        <w:widowControl/>
        <w:pBdr>
          <w:top w:val="nil"/>
          <w:left w:val="nil"/>
          <w:bottom w:val="nil"/>
          <w:right w:val="nil"/>
          <w:between w:val="nil"/>
        </w:pBdr>
        <w:spacing w:after="240" w:line="276" w:lineRule="auto"/>
        <w:rPr>
          <w:color w:val="000000"/>
        </w:rPr>
      </w:pPr>
      <w:r>
        <w:rPr>
          <w:color w:val="000000"/>
        </w:rPr>
        <w:t>Huang, C., Ozkan, N. and</w:t>
      </w:r>
      <w:r>
        <w:rPr>
          <w:color w:val="000000"/>
        </w:rPr>
        <w:t xml:space="preserve"> Xu, F. (2022). Shareholder Litigation Risk and Firms’ Choice of External Growth. Journal of Financial and Quantitative Analysis, 45(1), pp.1–77.</w:t>
      </w:r>
    </w:p>
    <w:p w14:paraId="0000003C" w14:textId="77777777" w:rsidR="001769B7" w:rsidRDefault="008659DF">
      <w:pPr>
        <w:widowControl/>
        <w:pBdr>
          <w:top w:val="nil"/>
          <w:left w:val="nil"/>
          <w:bottom w:val="nil"/>
          <w:right w:val="nil"/>
          <w:between w:val="nil"/>
        </w:pBdr>
        <w:spacing w:after="240" w:line="276" w:lineRule="auto"/>
        <w:rPr>
          <w:color w:val="000000"/>
        </w:rPr>
      </w:pPr>
      <w:r>
        <w:rPr>
          <w:color w:val="000000"/>
        </w:rPr>
        <w:lastRenderedPageBreak/>
        <w:t>Kotler, P. and Armstrong, G. (2018). Principles of marketing. 17th ed. Hoboken: Pearson Higher Education.</w:t>
      </w:r>
    </w:p>
    <w:p w14:paraId="0000003D"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Lafa</w:t>
      </w:r>
      <w:r>
        <w:rPr>
          <w:color w:val="000000"/>
        </w:rPr>
        <w:t>rre</w:t>
      </w:r>
      <w:proofErr w:type="spellEnd"/>
      <w:r>
        <w:rPr>
          <w:color w:val="000000"/>
        </w:rPr>
        <w:t xml:space="preserve">, A. (2017). The AGM in Europe: theory and practice of shareholder behaviour. Bingley, </w:t>
      </w:r>
      <w:proofErr w:type="spellStart"/>
      <w:r>
        <w:rPr>
          <w:color w:val="000000"/>
        </w:rPr>
        <w:t>Uk</w:t>
      </w:r>
      <w:proofErr w:type="spellEnd"/>
      <w:r>
        <w:rPr>
          <w:color w:val="000000"/>
        </w:rPr>
        <w:t xml:space="preserve"> Emerald Publishing.</w:t>
      </w:r>
    </w:p>
    <w:p w14:paraId="0000003E"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Missonier</w:t>
      </w:r>
      <w:proofErr w:type="spellEnd"/>
      <w:r>
        <w:rPr>
          <w:color w:val="000000"/>
        </w:rPr>
        <w:t xml:space="preserve">, S. and </w:t>
      </w:r>
      <w:proofErr w:type="spellStart"/>
      <w:r>
        <w:rPr>
          <w:color w:val="000000"/>
        </w:rPr>
        <w:t>Loufrani</w:t>
      </w:r>
      <w:proofErr w:type="spellEnd"/>
      <w:r>
        <w:rPr>
          <w:color w:val="000000"/>
        </w:rPr>
        <w:t>-Fedida, S. (2014). Stakeholder analysis and engagement in projects: From stakeholder relational perspective to stake</w:t>
      </w:r>
      <w:r>
        <w:rPr>
          <w:color w:val="000000"/>
        </w:rPr>
        <w:t>holder relational ontology. International Journal of Project Management, 32(7), pp.1108–1122.</w:t>
      </w:r>
    </w:p>
    <w:p w14:paraId="0000003F" w14:textId="77777777" w:rsidR="001769B7" w:rsidRDefault="008659DF">
      <w:pPr>
        <w:widowControl/>
        <w:pBdr>
          <w:top w:val="nil"/>
          <w:left w:val="nil"/>
          <w:bottom w:val="nil"/>
          <w:right w:val="nil"/>
          <w:between w:val="nil"/>
        </w:pBdr>
        <w:spacing w:after="240" w:line="276" w:lineRule="auto"/>
        <w:rPr>
          <w:color w:val="000000"/>
        </w:rPr>
      </w:pPr>
      <w:r>
        <w:rPr>
          <w:color w:val="000000"/>
        </w:rPr>
        <w:t>Pearson, D. (2014). The 20 Ps of marketing: a complete guide to marketing strategy. London; Philadelphia: Kogan Page.</w:t>
      </w:r>
    </w:p>
    <w:p w14:paraId="00000040" w14:textId="77777777" w:rsidR="001769B7" w:rsidRDefault="008659DF">
      <w:pPr>
        <w:widowControl/>
        <w:pBdr>
          <w:top w:val="nil"/>
          <w:left w:val="nil"/>
          <w:bottom w:val="nil"/>
          <w:right w:val="nil"/>
          <w:between w:val="nil"/>
        </w:pBdr>
        <w:spacing w:after="240" w:line="276" w:lineRule="auto"/>
        <w:rPr>
          <w:color w:val="000000"/>
        </w:rPr>
      </w:pPr>
      <w:r>
        <w:rPr>
          <w:color w:val="000000"/>
        </w:rPr>
        <w:t xml:space="preserve">Rahim, A., </w:t>
      </w:r>
      <w:proofErr w:type="spellStart"/>
      <w:r>
        <w:rPr>
          <w:color w:val="000000"/>
        </w:rPr>
        <w:t>Dwi</w:t>
      </w:r>
      <w:proofErr w:type="spellEnd"/>
      <w:r>
        <w:rPr>
          <w:color w:val="000000"/>
        </w:rPr>
        <w:t xml:space="preserve"> </w:t>
      </w:r>
      <w:proofErr w:type="spellStart"/>
      <w:r>
        <w:rPr>
          <w:color w:val="000000"/>
        </w:rPr>
        <w:t>Hastuti</w:t>
      </w:r>
      <w:proofErr w:type="spellEnd"/>
      <w:r>
        <w:rPr>
          <w:color w:val="000000"/>
        </w:rPr>
        <w:t>, D.R. and Ningsih, S.</w:t>
      </w:r>
      <w:r>
        <w:rPr>
          <w:color w:val="000000"/>
        </w:rPr>
        <w:t>R. (2018). The Influence of Marketing Volume and Marketing Channel on Fresh Tiger Shrimp Marketing Margin. Indonesian Journal of Fundamental Sciences, 4(1), p.16.</w:t>
      </w:r>
    </w:p>
    <w:p w14:paraId="00000041" w14:textId="77777777" w:rsidR="001769B7" w:rsidRDefault="008659DF">
      <w:pPr>
        <w:widowControl/>
        <w:pBdr>
          <w:top w:val="nil"/>
          <w:left w:val="nil"/>
          <w:bottom w:val="nil"/>
          <w:right w:val="nil"/>
          <w:between w:val="nil"/>
        </w:pBdr>
        <w:spacing w:after="240" w:line="276" w:lineRule="auto"/>
        <w:rPr>
          <w:color w:val="000000"/>
        </w:rPr>
      </w:pPr>
      <w:r>
        <w:rPr>
          <w:color w:val="000000"/>
        </w:rPr>
        <w:t>Rhee, J.H., Moon, S.K. and Rhee, M.K. (2015). Effects of Product Targeting on Non-Targeted Cu</w:t>
      </w:r>
      <w:r>
        <w:rPr>
          <w:color w:val="000000"/>
        </w:rPr>
        <w:t>stomers. Journal of Marketing Thought, 01(04), pp.52–63.</w:t>
      </w:r>
    </w:p>
    <w:p w14:paraId="00000042" w14:textId="77777777" w:rsidR="001769B7" w:rsidRDefault="008659DF">
      <w:pPr>
        <w:widowControl/>
        <w:pBdr>
          <w:top w:val="nil"/>
          <w:left w:val="nil"/>
          <w:bottom w:val="nil"/>
          <w:right w:val="nil"/>
          <w:between w:val="nil"/>
        </w:pBdr>
        <w:spacing w:after="240" w:line="276" w:lineRule="auto"/>
        <w:rPr>
          <w:color w:val="000000"/>
        </w:rPr>
      </w:pPr>
      <w:r>
        <w:rPr>
          <w:color w:val="000000"/>
        </w:rPr>
        <w:t>Solomon, M.R., Marshall, G.W. and Stuart, E.W. (2014). Marketing: real people, real choices. Upper Saddle River, N.J.: Pearson Prentice Hall.</w:t>
      </w:r>
    </w:p>
    <w:p w14:paraId="00000043" w14:textId="77777777" w:rsidR="001769B7" w:rsidRDefault="008659DF">
      <w:pPr>
        <w:widowControl/>
        <w:pBdr>
          <w:top w:val="nil"/>
          <w:left w:val="nil"/>
          <w:bottom w:val="nil"/>
          <w:right w:val="nil"/>
          <w:between w:val="nil"/>
        </w:pBdr>
        <w:spacing w:after="240" w:line="276" w:lineRule="auto"/>
        <w:rPr>
          <w:color w:val="000000"/>
        </w:rPr>
      </w:pPr>
      <w:r>
        <w:rPr>
          <w:color w:val="000000"/>
        </w:rPr>
        <w:t>Stanwick, P. (2020). INTERNATIONAL MANAGEMENT: a stakeholder approach. S.L.: Edward Elgar.</w:t>
      </w:r>
    </w:p>
    <w:p w14:paraId="00000044" w14:textId="77777777" w:rsidR="001769B7" w:rsidRDefault="008659DF">
      <w:pPr>
        <w:widowControl/>
        <w:pBdr>
          <w:top w:val="nil"/>
          <w:left w:val="nil"/>
          <w:bottom w:val="nil"/>
          <w:right w:val="nil"/>
          <w:between w:val="nil"/>
        </w:pBdr>
        <w:spacing w:after="240" w:line="276" w:lineRule="auto"/>
        <w:rPr>
          <w:color w:val="000000"/>
        </w:rPr>
      </w:pPr>
      <w:r>
        <w:rPr>
          <w:color w:val="000000"/>
        </w:rPr>
        <w:t>Weiss, J.W. (2014). Business ethics: a stakeholder and issues management approach. San Francisco: Berrett-Koehler Publishers.</w:t>
      </w:r>
    </w:p>
    <w:p w14:paraId="00000045" w14:textId="77777777" w:rsidR="001769B7" w:rsidRDefault="008659DF">
      <w:pPr>
        <w:widowControl/>
        <w:pBdr>
          <w:top w:val="nil"/>
          <w:left w:val="nil"/>
          <w:bottom w:val="nil"/>
          <w:right w:val="nil"/>
          <w:between w:val="nil"/>
        </w:pBdr>
        <w:spacing w:after="240" w:line="276" w:lineRule="auto"/>
        <w:rPr>
          <w:color w:val="000000"/>
        </w:rPr>
      </w:pPr>
      <w:proofErr w:type="spellStart"/>
      <w:r>
        <w:rPr>
          <w:color w:val="000000"/>
        </w:rPr>
        <w:t>Yoo</w:t>
      </w:r>
      <w:proofErr w:type="spellEnd"/>
      <w:r>
        <w:rPr>
          <w:color w:val="000000"/>
        </w:rPr>
        <w:t>, D. (2018). Stakeholder Tokens: a c</w:t>
      </w:r>
      <w:r>
        <w:rPr>
          <w:color w:val="000000"/>
        </w:rPr>
        <w:t>onstructive method for value-sensitive design stakeholder analysis. Ethics and Information Technology, 23(1).</w:t>
      </w:r>
    </w:p>
    <w:p w14:paraId="00000046" w14:textId="77777777" w:rsidR="001769B7" w:rsidRDefault="001769B7"/>
    <w:p w14:paraId="00000047" w14:textId="77777777" w:rsidR="001769B7" w:rsidRDefault="001769B7"/>
    <w:sectPr w:rsidR="001769B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B0E8C" w14:textId="77777777" w:rsidR="008659DF" w:rsidRDefault="008659DF">
      <w:pPr>
        <w:spacing w:line="240" w:lineRule="auto"/>
      </w:pPr>
      <w:r>
        <w:separator/>
      </w:r>
    </w:p>
  </w:endnote>
  <w:endnote w:type="continuationSeparator" w:id="0">
    <w:p w14:paraId="72CB8398" w14:textId="77777777" w:rsidR="008659DF" w:rsidRDefault="008659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1769B7" w:rsidRDefault="001769B7">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7B188D1D" w:rsidR="001769B7" w:rsidRDefault="008659DF">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612F5">
      <w:rPr>
        <w:noProof/>
        <w:color w:val="000000"/>
      </w:rPr>
      <w:t>1</w:t>
    </w:r>
    <w:r>
      <w:rPr>
        <w:color w:val="000000"/>
      </w:rPr>
      <w:fldChar w:fldCharType="end"/>
    </w:r>
  </w:p>
  <w:p w14:paraId="0000004E" w14:textId="77777777" w:rsidR="001769B7" w:rsidRDefault="001769B7">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7777777" w:rsidR="001769B7" w:rsidRDefault="001769B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055D9" w14:textId="77777777" w:rsidR="008659DF" w:rsidRDefault="008659DF">
      <w:pPr>
        <w:spacing w:line="240" w:lineRule="auto"/>
      </w:pPr>
      <w:r>
        <w:separator/>
      </w:r>
    </w:p>
  </w:footnote>
  <w:footnote w:type="continuationSeparator" w:id="0">
    <w:p w14:paraId="3F3F410D" w14:textId="77777777" w:rsidR="008659DF" w:rsidRDefault="008659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77777777" w:rsidR="001769B7" w:rsidRDefault="001769B7">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1769B7" w:rsidRDefault="001769B7">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77777777" w:rsidR="001769B7" w:rsidRDefault="001769B7">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9B7"/>
    <w:rsid w:val="001769B7"/>
    <w:rsid w:val="006B352B"/>
    <w:rsid w:val="008659DF"/>
    <w:rsid w:val="00B61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49179"/>
  <w15:docId w15:val="{0944A589-6DC9-40F9-86B8-A859651E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color w:val="2E75B5"/>
      <w:sz w:val="32"/>
      <w:szCs w:val="32"/>
    </w:rPr>
  </w:style>
  <w:style w:type="paragraph" w:styleId="Heading2">
    <w:name w:val="heading 2"/>
    <w:basedOn w:val="Normal"/>
    <w:next w:val="Normal"/>
    <w:uiPriority w:val="9"/>
    <w:semiHidden/>
    <w:unhideWhenUsed/>
    <w:qFormat/>
    <w:pPr>
      <w:keepNext/>
      <w:keepLines/>
      <w:spacing w:before="40"/>
      <w:outlineLvl w:val="1"/>
    </w:pPr>
    <w:rPr>
      <w:b/>
      <w:color w:val="2E75B5"/>
      <w:sz w:val="28"/>
      <w:szCs w:val="28"/>
    </w:rPr>
  </w:style>
  <w:style w:type="paragraph" w:styleId="Heading3">
    <w:name w:val="heading 3"/>
    <w:basedOn w:val="Normal"/>
    <w:next w:val="Normal"/>
    <w:uiPriority w:val="9"/>
    <w:semiHidden/>
    <w:unhideWhenUsed/>
    <w:qFormat/>
    <w:pPr>
      <w:keepNext/>
      <w:keepLines/>
      <w:spacing w:before="40"/>
      <w:outlineLvl w:val="2"/>
    </w:pPr>
    <w:rPr>
      <w:b/>
      <w:color w:val="1E4D78"/>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b/>
      <w:color w:val="2E75B5"/>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302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3647</Words>
  <Characters>20792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Valentina</cp:lastModifiedBy>
  <cp:revision>2</cp:revision>
  <dcterms:created xsi:type="dcterms:W3CDTF">2022-03-31T11:57:00Z</dcterms:created>
  <dcterms:modified xsi:type="dcterms:W3CDTF">2022-03-31T12:05:00Z</dcterms:modified>
</cp:coreProperties>
</file>